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0300" w14:textId="77777777" w:rsidR="008F5F1C" w:rsidRPr="00222ED7" w:rsidRDefault="003772F3">
      <w:pPr>
        <w:jc w:val="center"/>
      </w:pPr>
      <w:r w:rsidRPr="00222ED7">
        <w:rPr>
          <w:noProof/>
          <w:lang w:bidi="he-IL"/>
        </w:rPr>
        <w:drawing>
          <wp:inline distT="0" distB="0" distL="0" distR="0" wp14:anchorId="2F07C639" wp14:editId="584C3459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1EC58" w14:textId="7C710E8E" w:rsidR="008F5F1C" w:rsidRPr="00222ED7" w:rsidRDefault="00222ED7" w:rsidP="00222ED7">
      <w:pPr>
        <w:pStyle w:val="Title"/>
      </w:pPr>
      <w:r w:rsidRPr="00222ED7">
        <w:t>Ark</w:t>
      </w:r>
      <w:r w:rsidR="00417431">
        <w:t xml:space="preserve"> </w:t>
      </w:r>
      <w:r w:rsidRPr="00222ED7">
        <w:t>–</w:t>
      </w:r>
      <w:r w:rsidR="00417431">
        <w:t xml:space="preserve"> </w:t>
      </w:r>
      <w:r w:rsidRPr="00222ED7">
        <w:t>Teba</w:t>
      </w:r>
      <w:r w:rsidR="00D70784">
        <w:t>h</w:t>
      </w:r>
      <w:r w:rsidR="00417431">
        <w:t xml:space="preserve"> </w:t>
      </w:r>
      <w:r w:rsidRPr="00222ED7">
        <w:t>vs</w:t>
      </w:r>
      <w:r w:rsidR="00417431">
        <w:t xml:space="preserve"> </w:t>
      </w:r>
      <w:r w:rsidRPr="00222ED7">
        <w:t>Aron</w:t>
      </w:r>
      <w:r w:rsidR="00417431">
        <w:t xml:space="preserve"> </w:t>
      </w:r>
    </w:p>
    <w:p w14:paraId="7BF4C189" w14:textId="01D7D6EA" w:rsidR="008F5F1C" w:rsidRPr="00222ED7" w:rsidRDefault="008F5F1C">
      <w:pPr>
        <w:jc w:val="center"/>
      </w:pPr>
      <w:r w:rsidRPr="00222ED7">
        <w:t>By</w:t>
      </w:r>
      <w:r w:rsidR="00417431">
        <w:t xml:space="preserve"> </w:t>
      </w:r>
      <w:r w:rsidRPr="00222ED7">
        <w:t>Rabbi</w:t>
      </w:r>
      <w:r w:rsidR="00417431">
        <w:t xml:space="preserve"> </w:t>
      </w:r>
      <w:r w:rsidRPr="00222ED7">
        <w:t>Dr.</w:t>
      </w:r>
      <w:r w:rsidR="00417431">
        <w:t xml:space="preserve"> </w:t>
      </w:r>
      <w:r w:rsidRPr="00222ED7">
        <w:t>Hillel</w:t>
      </w:r>
      <w:r w:rsidR="00417431">
        <w:t xml:space="preserve"> </w:t>
      </w:r>
      <w:r w:rsidRPr="00222ED7">
        <w:t>ben</w:t>
      </w:r>
      <w:r w:rsidR="00417431">
        <w:t xml:space="preserve"> </w:t>
      </w:r>
      <w:r w:rsidRPr="00DC6187">
        <w:t>David</w:t>
      </w:r>
      <w:r w:rsidR="00417431">
        <w:t xml:space="preserve"> </w:t>
      </w:r>
      <w:r w:rsidRPr="00222ED7">
        <w:t>(Greg</w:t>
      </w:r>
      <w:r w:rsidR="00417431">
        <w:t xml:space="preserve"> </w:t>
      </w:r>
      <w:r w:rsidRPr="00222ED7">
        <w:t>Killian)</w:t>
      </w:r>
    </w:p>
    <w:p w14:paraId="77B18F3D" w14:textId="77777777" w:rsidR="008F5F1C" w:rsidRPr="00222ED7" w:rsidRDefault="003772F3">
      <w:pPr>
        <w:jc w:val="center"/>
      </w:pPr>
      <w:r w:rsidRPr="00222ED7">
        <w:rPr>
          <w:noProof/>
          <w:lang w:bidi="he-IL"/>
        </w:rPr>
        <w:drawing>
          <wp:inline distT="0" distB="0" distL="0" distR="0" wp14:anchorId="7E812AA5" wp14:editId="3C4E06DC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11BB5" w14:textId="77777777" w:rsidR="008F5F1C" w:rsidRPr="00222ED7" w:rsidRDefault="008F5F1C"/>
    <w:p w14:paraId="7E20D507" w14:textId="77777777" w:rsidR="008F5F1C" w:rsidRPr="00222ED7" w:rsidRDefault="008F5F1C">
      <w:pPr>
        <w:jc w:val="left"/>
        <w:sectPr w:rsidR="008F5F1C" w:rsidRPr="00222ED7" w:rsidSect="00C63AA5"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pgSz w:w="12240" w:h="15840"/>
          <w:pgMar w:top="720" w:right="720" w:bottom="720" w:left="1008" w:header="720" w:footer="720" w:gutter="0"/>
          <w:cols w:space="720"/>
          <w:docGrid w:linePitch="360"/>
          <w15:footnoteColumns w:val="1"/>
        </w:sectPr>
      </w:pPr>
    </w:p>
    <w:p w14:paraId="51C0AFDC" w14:textId="45043BDC" w:rsidR="00DD49E1" w:rsidRDefault="0015415C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r>
        <w:rPr>
          <w:b w:val="0"/>
          <w:bCs w:val="0"/>
          <w:noProof/>
        </w:rPr>
        <w:fldChar w:fldCharType="begin"/>
      </w:r>
      <w:r>
        <w:rPr>
          <w:b w:val="0"/>
          <w:bCs w:val="0"/>
          <w:noProof/>
        </w:rPr>
        <w:instrText xml:space="preserve"> TOC \o "2-3" \h \z \t "Heading 1,1" </w:instrText>
      </w:r>
      <w:r>
        <w:rPr>
          <w:b w:val="0"/>
          <w:bCs w:val="0"/>
          <w:noProof/>
        </w:rPr>
        <w:fldChar w:fldCharType="separate"/>
      </w:r>
      <w:hyperlink w:anchor="_Toc143267504" w:history="1">
        <w:r w:rsidR="00DD49E1" w:rsidRPr="00006886">
          <w:rPr>
            <w:rStyle w:val="Hyperlink"/>
            <w:noProof/>
          </w:rPr>
          <w:t>Both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Provided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Atonement</w:t>
        </w:r>
        <w:r w:rsidR="00DD49E1">
          <w:rPr>
            <w:noProof/>
            <w:webHidden/>
          </w:rPr>
          <w:tab/>
        </w:r>
        <w:r w:rsidR="00DD49E1">
          <w:rPr>
            <w:noProof/>
            <w:webHidden/>
          </w:rPr>
          <w:fldChar w:fldCharType="begin"/>
        </w:r>
        <w:r w:rsidR="00DD49E1">
          <w:rPr>
            <w:noProof/>
            <w:webHidden/>
          </w:rPr>
          <w:instrText xml:space="preserve"> PAGEREF _Toc143267504 \h </w:instrText>
        </w:r>
        <w:r w:rsidR="00DD49E1">
          <w:rPr>
            <w:noProof/>
            <w:webHidden/>
          </w:rPr>
        </w:r>
        <w:r w:rsidR="00DD49E1">
          <w:rPr>
            <w:noProof/>
            <w:webHidden/>
          </w:rPr>
          <w:fldChar w:fldCharType="separate"/>
        </w:r>
        <w:r w:rsidR="00DD49E1">
          <w:rPr>
            <w:noProof/>
            <w:webHidden/>
          </w:rPr>
          <w:t>2</w:t>
        </w:r>
        <w:r w:rsidR="00DD49E1">
          <w:rPr>
            <w:noProof/>
            <w:webHidden/>
          </w:rPr>
          <w:fldChar w:fldCharType="end"/>
        </w:r>
      </w:hyperlink>
    </w:p>
    <w:p w14:paraId="68275C4B" w14:textId="5C007828" w:rsidR="00DD49E1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43267505" w:history="1">
        <w:r w:rsidR="00DD49E1" w:rsidRPr="00006886">
          <w:rPr>
            <w:rStyle w:val="Hyperlink"/>
            <w:noProof/>
          </w:rPr>
          <w:t>Sleeping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Is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Not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Allowed</w:t>
        </w:r>
        <w:r w:rsidR="00DD49E1">
          <w:rPr>
            <w:noProof/>
            <w:webHidden/>
          </w:rPr>
          <w:tab/>
        </w:r>
        <w:r w:rsidR="00DD49E1">
          <w:rPr>
            <w:noProof/>
            <w:webHidden/>
          </w:rPr>
          <w:fldChar w:fldCharType="begin"/>
        </w:r>
        <w:r w:rsidR="00DD49E1">
          <w:rPr>
            <w:noProof/>
            <w:webHidden/>
          </w:rPr>
          <w:instrText xml:space="preserve"> PAGEREF _Toc143267505 \h </w:instrText>
        </w:r>
        <w:r w:rsidR="00DD49E1">
          <w:rPr>
            <w:noProof/>
            <w:webHidden/>
          </w:rPr>
        </w:r>
        <w:r w:rsidR="00DD49E1">
          <w:rPr>
            <w:noProof/>
            <w:webHidden/>
          </w:rPr>
          <w:fldChar w:fldCharType="separate"/>
        </w:r>
        <w:r w:rsidR="00DD49E1">
          <w:rPr>
            <w:noProof/>
            <w:webHidden/>
          </w:rPr>
          <w:t>3</w:t>
        </w:r>
        <w:r w:rsidR="00DD49E1">
          <w:rPr>
            <w:noProof/>
            <w:webHidden/>
          </w:rPr>
          <w:fldChar w:fldCharType="end"/>
        </w:r>
      </w:hyperlink>
    </w:p>
    <w:p w14:paraId="490C8D20" w14:textId="5A24DC3E" w:rsidR="00DD49E1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43267506" w:history="1">
        <w:r w:rsidR="00DD49E1" w:rsidRPr="00006886">
          <w:rPr>
            <w:rStyle w:val="Hyperlink"/>
            <w:noProof/>
          </w:rPr>
          <w:t>Space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Unlimited</w:t>
        </w:r>
        <w:r w:rsidR="00DD49E1">
          <w:rPr>
            <w:noProof/>
            <w:webHidden/>
          </w:rPr>
          <w:tab/>
        </w:r>
        <w:r w:rsidR="00DD49E1">
          <w:rPr>
            <w:noProof/>
            <w:webHidden/>
          </w:rPr>
          <w:fldChar w:fldCharType="begin"/>
        </w:r>
        <w:r w:rsidR="00DD49E1">
          <w:rPr>
            <w:noProof/>
            <w:webHidden/>
          </w:rPr>
          <w:instrText xml:space="preserve"> PAGEREF _Toc143267506 \h </w:instrText>
        </w:r>
        <w:r w:rsidR="00DD49E1">
          <w:rPr>
            <w:noProof/>
            <w:webHidden/>
          </w:rPr>
        </w:r>
        <w:r w:rsidR="00DD49E1">
          <w:rPr>
            <w:noProof/>
            <w:webHidden/>
          </w:rPr>
          <w:fldChar w:fldCharType="separate"/>
        </w:r>
        <w:r w:rsidR="00DD49E1">
          <w:rPr>
            <w:noProof/>
            <w:webHidden/>
          </w:rPr>
          <w:t>4</w:t>
        </w:r>
        <w:r w:rsidR="00DD49E1">
          <w:rPr>
            <w:noProof/>
            <w:webHidden/>
          </w:rPr>
          <w:fldChar w:fldCharType="end"/>
        </w:r>
      </w:hyperlink>
    </w:p>
    <w:p w14:paraId="018EE357" w14:textId="5F05587F" w:rsidR="00DD49E1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43267507" w:history="1">
        <w:r w:rsidR="00DD49E1" w:rsidRPr="00006886">
          <w:rPr>
            <w:rStyle w:val="Hyperlink"/>
            <w:noProof/>
          </w:rPr>
          <w:t>Perfect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Preservation</w:t>
        </w:r>
        <w:r w:rsidR="00DD49E1">
          <w:rPr>
            <w:noProof/>
            <w:webHidden/>
          </w:rPr>
          <w:tab/>
        </w:r>
        <w:r w:rsidR="00DD49E1">
          <w:rPr>
            <w:noProof/>
            <w:webHidden/>
          </w:rPr>
          <w:fldChar w:fldCharType="begin"/>
        </w:r>
        <w:r w:rsidR="00DD49E1">
          <w:rPr>
            <w:noProof/>
            <w:webHidden/>
          </w:rPr>
          <w:instrText xml:space="preserve"> PAGEREF _Toc143267507 \h </w:instrText>
        </w:r>
        <w:r w:rsidR="00DD49E1">
          <w:rPr>
            <w:noProof/>
            <w:webHidden/>
          </w:rPr>
        </w:r>
        <w:r w:rsidR="00DD49E1">
          <w:rPr>
            <w:noProof/>
            <w:webHidden/>
          </w:rPr>
          <w:fldChar w:fldCharType="separate"/>
        </w:r>
        <w:r w:rsidR="00DD49E1">
          <w:rPr>
            <w:noProof/>
            <w:webHidden/>
          </w:rPr>
          <w:t>5</w:t>
        </w:r>
        <w:r w:rsidR="00DD49E1">
          <w:rPr>
            <w:noProof/>
            <w:webHidden/>
          </w:rPr>
          <w:fldChar w:fldCharType="end"/>
        </w:r>
      </w:hyperlink>
    </w:p>
    <w:p w14:paraId="61B4247F" w14:textId="67CFAC8C" w:rsidR="00DD49E1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43267508" w:history="1">
        <w:r w:rsidR="00DD49E1" w:rsidRPr="00006886">
          <w:rPr>
            <w:rStyle w:val="Hyperlink"/>
            <w:noProof/>
          </w:rPr>
          <w:t>Verbal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Tallies</w:t>
        </w:r>
        <w:r w:rsidR="00DD49E1">
          <w:rPr>
            <w:noProof/>
            <w:webHidden/>
          </w:rPr>
          <w:tab/>
        </w:r>
        <w:r w:rsidR="00DD49E1">
          <w:rPr>
            <w:noProof/>
            <w:webHidden/>
          </w:rPr>
          <w:fldChar w:fldCharType="begin"/>
        </w:r>
        <w:r w:rsidR="00DD49E1">
          <w:rPr>
            <w:noProof/>
            <w:webHidden/>
          </w:rPr>
          <w:instrText xml:space="preserve"> PAGEREF _Toc143267508 \h </w:instrText>
        </w:r>
        <w:r w:rsidR="00DD49E1">
          <w:rPr>
            <w:noProof/>
            <w:webHidden/>
          </w:rPr>
        </w:r>
        <w:r w:rsidR="00DD49E1">
          <w:rPr>
            <w:noProof/>
            <w:webHidden/>
          </w:rPr>
          <w:fldChar w:fldCharType="separate"/>
        </w:r>
        <w:r w:rsidR="00DD49E1">
          <w:rPr>
            <w:noProof/>
            <w:webHidden/>
          </w:rPr>
          <w:t>5</w:t>
        </w:r>
        <w:r w:rsidR="00DD49E1">
          <w:rPr>
            <w:noProof/>
            <w:webHidden/>
          </w:rPr>
          <w:fldChar w:fldCharType="end"/>
        </w:r>
      </w:hyperlink>
    </w:p>
    <w:p w14:paraId="56E8F633" w14:textId="7F51F4BE" w:rsidR="00DD49E1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43267509" w:history="1">
        <w:r w:rsidR="00DD49E1" w:rsidRPr="00006886">
          <w:rPr>
            <w:rStyle w:val="Hyperlink"/>
            <w:noProof/>
          </w:rPr>
          <w:t>What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Does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it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Mean?</w:t>
        </w:r>
        <w:r w:rsidR="00DD49E1">
          <w:rPr>
            <w:noProof/>
            <w:webHidden/>
          </w:rPr>
          <w:tab/>
        </w:r>
        <w:r w:rsidR="00DD49E1">
          <w:rPr>
            <w:noProof/>
            <w:webHidden/>
          </w:rPr>
          <w:fldChar w:fldCharType="begin"/>
        </w:r>
        <w:r w:rsidR="00DD49E1">
          <w:rPr>
            <w:noProof/>
            <w:webHidden/>
          </w:rPr>
          <w:instrText xml:space="preserve"> PAGEREF _Toc143267509 \h </w:instrText>
        </w:r>
        <w:r w:rsidR="00DD49E1">
          <w:rPr>
            <w:noProof/>
            <w:webHidden/>
          </w:rPr>
        </w:r>
        <w:r w:rsidR="00DD49E1">
          <w:rPr>
            <w:noProof/>
            <w:webHidden/>
          </w:rPr>
          <w:fldChar w:fldCharType="separate"/>
        </w:r>
        <w:r w:rsidR="00DD49E1">
          <w:rPr>
            <w:noProof/>
            <w:webHidden/>
          </w:rPr>
          <w:t>7</w:t>
        </w:r>
        <w:r w:rsidR="00DD49E1">
          <w:rPr>
            <w:noProof/>
            <w:webHidden/>
          </w:rPr>
          <w:fldChar w:fldCharType="end"/>
        </w:r>
      </w:hyperlink>
    </w:p>
    <w:p w14:paraId="4239F492" w14:textId="265C8306" w:rsidR="00DD49E1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43267510" w:history="1">
        <w:r w:rsidR="00DD49E1" w:rsidRPr="00006886">
          <w:rPr>
            <w:rStyle w:val="Hyperlink"/>
            <w:noProof/>
          </w:rPr>
          <w:t>The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Terumot</w:t>
        </w:r>
        <w:r w:rsidR="00DD49E1">
          <w:rPr>
            <w:noProof/>
            <w:webHidden/>
          </w:rPr>
          <w:tab/>
        </w:r>
        <w:r w:rsidR="00DD49E1">
          <w:rPr>
            <w:noProof/>
            <w:webHidden/>
          </w:rPr>
          <w:fldChar w:fldCharType="begin"/>
        </w:r>
        <w:r w:rsidR="00DD49E1">
          <w:rPr>
            <w:noProof/>
            <w:webHidden/>
          </w:rPr>
          <w:instrText xml:space="preserve"> PAGEREF _Toc143267510 \h </w:instrText>
        </w:r>
        <w:r w:rsidR="00DD49E1">
          <w:rPr>
            <w:noProof/>
            <w:webHidden/>
          </w:rPr>
        </w:r>
        <w:r w:rsidR="00DD49E1">
          <w:rPr>
            <w:noProof/>
            <w:webHidden/>
          </w:rPr>
          <w:fldChar w:fldCharType="separate"/>
        </w:r>
        <w:r w:rsidR="00DD49E1">
          <w:rPr>
            <w:noProof/>
            <w:webHidden/>
          </w:rPr>
          <w:t>9</w:t>
        </w:r>
        <w:r w:rsidR="00DD49E1">
          <w:rPr>
            <w:noProof/>
            <w:webHidden/>
          </w:rPr>
          <w:fldChar w:fldCharType="end"/>
        </w:r>
      </w:hyperlink>
    </w:p>
    <w:p w14:paraId="44684A0C" w14:textId="08614C25" w:rsidR="00DD49E1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43267511" w:history="1">
        <w:r w:rsidR="00DD49E1" w:rsidRPr="00006886">
          <w:rPr>
            <w:rStyle w:val="Hyperlink"/>
            <w:noProof/>
          </w:rPr>
          <w:t>From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Noach's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Ark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to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God’s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Ark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of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the</w:t>
        </w:r>
        <w:r w:rsidR="00417431">
          <w:rPr>
            <w:rStyle w:val="Hyperlink"/>
            <w:noProof/>
          </w:rPr>
          <w:t xml:space="preserve"> </w:t>
        </w:r>
        <w:r w:rsidR="00DD49E1" w:rsidRPr="00006886">
          <w:rPr>
            <w:rStyle w:val="Hyperlink"/>
            <w:noProof/>
          </w:rPr>
          <w:t>Covenant</w:t>
        </w:r>
        <w:r w:rsidR="00DD49E1">
          <w:rPr>
            <w:noProof/>
            <w:webHidden/>
          </w:rPr>
          <w:tab/>
        </w:r>
        <w:r w:rsidR="00DD49E1">
          <w:rPr>
            <w:noProof/>
            <w:webHidden/>
          </w:rPr>
          <w:fldChar w:fldCharType="begin"/>
        </w:r>
        <w:r w:rsidR="00DD49E1">
          <w:rPr>
            <w:noProof/>
            <w:webHidden/>
          </w:rPr>
          <w:instrText xml:space="preserve"> PAGEREF _Toc143267511 \h </w:instrText>
        </w:r>
        <w:r w:rsidR="00DD49E1">
          <w:rPr>
            <w:noProof/>
            <w:webHidden/>
          </w:rPr>
        </w:r>
        <w:r w:rsidR="00DD49E1">
          <w:rPr>
            <w:noProof/>
            <w:webHidden/>
          </w:rPr>
          <w:fldChar w:fldCharType="separate"/>
        </w:r>
        <w:r w:rsidR="00DD49E1">
          <w:rPr>
            <w:noProof/>
            <w:webHidden/>
          </w:rPr>
          <w:t>10</w:t>
        </w:r>
        <w:r w:rsidR="00DD49E1">
          <w:rPr>
            <w:noProof/>
            <w:webHidden/>
          </w:rPr>
          <w:fldChar w:fldCharType="end"/>
        </w:r>
      </w:hyperlink>
    </w:p>
    <w:p w14:paraId="4E5687E7" w14:textId="6FED935C" w:rsidR="0002238B" w:rsidRDefault="0015415C" w:rsidP="00222ED7">
      <w:r>
        <w:rPr>
          <w:b/>
          <w:bCs/>
          <w:noProof/>
        </w:rPr>
        <w:fldChar w:fldCharType="end"/>
      </w:r>
      <w:r w:rsidR="0002238B" w:rsidRPr="00222ED7">
        <w:rPr>
          <w:noProof/>
          <w:lang w:bidi="he-IL"/>
        </w:rPr>
        <w:drawing>
          <wp:inline distT="0" distB="0" distL="0" distR="0" wp14:anchorId="1869F6C6" wp14:editId="342CBD08">
            <wp:extent cx="3108960" cy="31832"/>
            <wp:effectExtent l="0" t="0" r="0" b="6350"/>
            <wp:docPr id="4" name="Picture 4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8561" w14:textId="77777777" w:rsidR="0002238B" w:rsidRDefault="0002238B" w:rsidP="00222ED7"/>
    <w:p w14:paraId="2411B9A0" w14:textId="4B99C6E1" w:rsidR="00A571E9" w:rsidRDefault="009669F4" w:rsidP="00222ED7">
      <w:r>
        <w:t>This</w:t>
      </w:r>
      <w:r w:rsidR="00417431">
        <w:t xml:space="preserve"> </w:t>
      </w:r>
      <w:r w:rsidRPr="00DC6187">
        <w:t>study</w:t>
      </w:r>
      <w:r w:rsidR="00417431">
        <w:t xml:space="preserve"> </w:t>
      </w:r>
      <w:r>
        <w:t>was</w:t>
      </w:r>
      <w:r w:rsidR="00417431">
        <w:t xml:space="preserve"> </w:t>
      </w:r>
      <w:r>
        <w:t>inspired</w:t>
      </w:r>
      <w:r w:rsidR="00417431">
        <w:t xml:space="preserve"> </w:t>
      </w:r>
      <w:r>
        <w:t>by</w:t>
      </w:r>
      <w:r w:rsidR="00417431">
        <w:t xml:space="preserve"> </w:t>
      </w:r>
      <w:r>
        <w:t>a</w:t>
      </w:r>
      <w:r w:rsidR="00417431">
        <w:t xml:space="preserve"> </w:t>
      </w:r>
      <w:r>
        <w:t>shiur</w:t>
      </w:r>
      <w:r w:rsidR="00417431">
        <w:t xml:space="preserve"> </w:t>
      </w:r>
      <w:r>
        <w:t>given</w:t>
      </w:r>
      <w:r w:rsidR="00417431">
        <w:t xml:space="preserve"> </w:t>
      </w:r>
      <w:r>
        <w:t>by</w:t>
      </w:r>
      <w:r w:rsidR="00417431">
        <w:t xml:space="preserve"> </w:t>
      </w:r>
      <w:r w:rsidRPr="00A571E9">
        <w:t>Rabbi</w:t>
      </w:r>
      <w:r w:rsidR="00417431">
        <w:t xml:space="preserve"> </w:t>
      </w:r>
      <w:r w:rsidRPr="00DC6187">
        <w:t>David</w:t>
      </w:r>
      <w:r w:rsidR="00417431">
        <w:t xml:space="preserve"> </w:t>
      </w:r>
      <w:r w:rsidRPr="00A571E9">
        <w:t>Fohrman</w:t>
      </w:r>
      <w:r>
        <w:t>.</w:t>
      </w:r>
      <w:r w:rsidR="00417431">
        <w:t xml:space="preserve"> </w:t>
      </w:r>
      <w:r w:rsidR="000E1FDA">
        <w:t>Much</w:t>
      </w:r>
      <w:r w:rsidR="00417431">
        <w:t xml:space="preserve"> </w:t>
      </w:r>
      <w:r w:rsidR="000E1FDA">
        <w:t>of</w:t>
      </w:r>
      <w:r w:rsidR="00417431">
        <w:t xml:space="preserve"> </w:t>
      </w:r>
      <w:r w:rsidR="000E1FDA">
        <w:t>this</w:t>
      </w:r>
      <w:r w:rsidR="00417431">
        <w:t xml:space="preserve"> </w:t>
      </w:r>
      <w:r w:rsidR="000E1FDA">
        <w:t>paper</w:t>
      </w:r>
      <w:r w:rsidR="00417431">
        <w:t xml:space="preserve"> </w:t>
      </w:r>
      <w:r w:rsidR="000E1FDA">
        <w:t>represents</w:t>
      </w:r>
      <w:r w:rsidR="00417431">
        <w:t xml:space="preserve"> </w:t>
      </w:r>
      <w:r w:rsidR="000E1FDA">
        <w:t>his</w:t>
      </w:r>
      <w:r w:rsidR="00417431">
        <w:t xml:space="preserve"> </w:t>
      </w:r>
      <w:r w:rsidR="000E1FDA">
        <w:t>words.</w:t>
      </w:r>
      <w:r w:rsidR="00417431">
        <w:t xml:space="preserve"> </w:t>
      </w:r>
      <w:r>
        <w:t>My</w:t>
      </w:r>
      <w:r w:rsidR="00417431">
        <w:t xml:space="preserve"> </w:t>
      </w:r>
      <w:r>
        <w:t>intent</w:t>
      </w:r>
      <w:r w:rsidR="00417431">
        <w:t xml:space="preserve"> </w:t>
      </w:r>
      <w:r>
        <w:t>is</w:t>
      </w:r>
      <w:r w:rsidR="00417431">
        <w:t xml:space="preserve"> </w:t>
      </w:r>
      <w:r>
        <w:t>to</w:t>
      </w:r>
      <w:r w:rsidR="00417431">
        <w:t xml:space="preserve"> </w:t>
      </w:r>
      <w:r>
        <w:t>provide</w:t>
      </w:r>
      <w:r w:rsidR="00417431">
        <w:t xml:space="preserve"> </w:t>
      </w:r>
      <w:r>
        <w:t>a</w:t>
      </w:r>
      <w:r w:rsidR="00417431">
        <w:t xml:space="preserve"> </w:t>
      </w:r>
      <w:r>
        <w:t>bit</w:t>
      </w:r>
      <w:r w:rsidR="00417431">
        <w:t xml:space="preserve"> </w:t>
      </w:r>
      <w:r>
        <w:t>more</w:t>
      </w:r>
      <w:r w:rsidR="00417431">
        <w:t xml:space="preserve"> </w:t>
      </w:r>
      <w:r>
        <w:t>depth</w:t>
      </w:r>
      <w:r w:rsidR="00417431">
        <w:t xml:space="preserve"> </w:t>
      </w:r>
      <w:r>
        <w:t>and</w:t>
      </w:r>
      <w:r w:rsidR="00417431">
        <w:t xml:space="preserve"> </w:t>
      </w:r>
      <w:r>
        <w:t>to</w:t>
      </w:r>
      <w:r w:rsidR="00417431">
        <w:t xml:space="preserve"> </w:t>
      </w:r>
      <w:r>
        <w:t>expand</w:t>
      </w:r>
      <w:r w:rsidR="00417431">
        <w:t xml:space="preserve"> </w:t>
      </w:r>
      <w:r>
        <w:t>the</w:t>
      </w:r>
      <w:r w:rsidR="00417431">
        <w:t xml:space="preserve"> </w:t>
      </w:r>
      <w:r>
        <w:t>concepts</w:t>
      </w:r>
      <w:r w:rsidR="00417431">
        <w:t xml:space="preserve"> </w:t>
      </w:r>
      <w:r>
        <w:t>that</w:t>
      </w:r>
      <w:r w:rsidR="00417431">
        <w:t xml:space="preserve"> </w:t>
      </w:r>
      <w:r>
        <w:t>Rabbi</w:t>
      </w:r>
      <w:r w:rsidR="00417431">
        <w:t xml:space="preserve"> </w:t>
      </w:r>
      <w:r>
        <w:t>Fohrman</w:t>
      </w:r>
      <w:r w:rsidR="00417431">
        <w:t xml:space="preserve"> </w:t>
      </w:r>
      <w:r>
        <w:t>presented.</w:t>
      </w:r>
      <w:r w:rsidR="00417431">
        <w:t xml:space="preserve"> </w:t>
      </w:r>
      <w:r w:rsidR="00A571E9">
        <w:t>In</w:t>
      </w:r>
      <w:r w:rsidR="00417431">
        <w:t xml:space="preserve"> </w:t>
      </w:r>
      <w:r w:rsidR="00A571E9">
        <w:t>this</w:t>
      </w:r>
      <w:r w:rsidR="00417431">
        <w:t xml:space="preserve"> </w:t>
      </w:r>
      <w:r w:rsidR="00A571E9" w:rsidRPr="00DC6187">
        <w:t>study</w:t>
      </w:r>
      <w:r w:rsidR="00417431">
        <w:t xml:space="preserve"> </w:t>
      </w:r>
      <w:r w:rsidR="00A571E9">
        <w:t>I</w:t>
      </w:r>
      <w:r w:rsidR="00417431">
        <w:t xml:space="preserve"> </w:t>
      </w:r>
      <w:r w:rsidR="00A571E9">
        <w:t>would</w:t>
      </w:r>
      <w:r w:rsidR="00417431">
        <w:t xml:space="preserve"> </w:t>
      </w:r>
      <w:r w:rsidR="00A571E9">
        <w:t>like</w:t>
      </w:r>
      <w:r w:rsidR="00417431">
        <w:t xml:space="preserve"> </w:t>
      </w:r>
      <w:r w:rsidR="00A571E9">
        <w:t>to</w:t>
      </w:r>
      <w:r w:rsidR="00417431">
        <w:t xml:space="preserve"> </w:t>
      </w:r>
      <w:r w:rsidR="00A571E9">
        <w:t>examine</w:t>
      </w:r>
      <w:r w:rsidR="00417431">
        <w:t xml:space="preserve"> </w:t>
      </w:r>
      <w:r w:rsidR="00A571E9">
        <w:t>the</w:t>
      </w:r>
      <w:r w:rsidR="00417431">
        <w:t xml:space="preserve"> </w:t>
      </w:r>
      <w:r w:rsidR="00A571E9">
        <w:t>amazing</w:t>
      </w:r>
      <w:r w:rsidR="00417431">
        <w:t xml:space="preserve"> </w:t>
      </w:r>
      <w:r w:rsidR="00A571E9" w:rsidRPr="00DC6187">
        <w:t>connections</w:t>
      </w:r>
      <w:r w:rsidR="00417431">
        <w:t xml:space="preserve"> </w:t>
      </w:r>
      <w:r w:rsidR="00A571E9">
        <w:t>between</w:t>
      </w:r>
      <w:r w:rsidR="00417431">
        <w:t xml:space="preserve"> </w:t>
      </w:r>
      <w:r w:rsidR="002675A0" w:rsidRPr="00DC6187">
        <w:rPr>
          <w:i/>
          <w:iCs/>
        </w:rPr>
        <w:t>Noach</w:t>
      </w:r>
      <w:r w:rsidR="00A571E9" w:rsidRPr="009669F4">
        <w:rPr>
          <w:i/>
          <w:iCs/>
        </w:rPr>
        <w:t>’s</w:t>
      </w:r>
      <w:r w:rsidR="00417431">
        <w:rPr>
          <w:i/>
          <w:iCs/>
        </w:rPr>
        <w:t xml:space="preserve"> </w:t>
      </w:r>
      <w:r w:rsidR="00A571E9" w:rsidRPr="009669F4">
        <w:rPr>
          <w:i/>
          <w:iCs/>
        </w:rPr>
        <w:t>ark</w:t>
      </w:r>
      <w:r w:rsidR="00417431">
        <w:t xml:space="preserve"> </w:t>
      </w:r>
      <w:r w:rsidR="00DC6187">
        <w:t>(Tebah)</w:t>
      </w:r>
      <w:r w:rsidR="00417431">
        <w:t xml:space="preserve"> </w:t>
      </w:r>
      <w:r w:rsidR="00A571E9">
        <w:t>and</w:t>
      </w:r>
      <w:r w:rsidR="00417431">
        <w:t xml:space="preserve"> </w:t>
      </w:r>
      <w:r w:rsidR="00A571E9">
        <w:t>the</w:t>
      </w:r>
      <w:r w:rsidR="00417431">
        <w:t xml:space="preserve"> </w:t>
      </w:r>
      <w:r w:rsidR="00A571E9" w:rsidRPr="009669F4">
        <w:rPr>
          <w:i/>
          <w:iCs/>
        </w:rPr>
        <w:t>ark</w:t>
      </w:r>
      <w:r w:rsidR="00417431">
        <w:rPr>
          <w:i/>
          <w:iCs/>
        </w:rPr>
        <w:t xml:space="preserve"> </w:t>
      </w:r>
      <w:r w:rsidR="00A571E9" w:rsidRPr="009669F4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="00A571E9" w:rsidRPr="009669F4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="00A571E9" w:rsidRPr="00DC6187">
        <w:rPr>
          <w:i/>
          <w:iCs/>
        </w:rPr>
        <w:t>covenant</w:t>
      </w:r>
      <w:r w:rsidR="00417431">
        <w:t xml:space="preserve"> </w:t>
      </w:r>
      <w:r w:rsidR="00DC6187">
        <w:t>(Aron)</w:t>
      </w:r>
      <w:r w:rsidR="00A571E9">
        <w:t>.</w:t>
      </w:r>
      <w:r w:rsidR="00417431">
        <w:t xml:space="preserve"> </w:t>
      </w:r>
      <w:r>
        <w:t>These</w:t>
      </w:r>
      <w:r w:rsidR="00417431">
        <w:t xml:space="preserve"> </w:t>
      </w:r>
      <w:r>
        <w:t>two</w:t>
      </w:r>
      <w:r w:rsidR="00417431">
        <w:t xml:space="preserve"> </w:t>
      </w:r>
      <w:r>
        <w:t>structures</w:t>
      </w:r>
      <w:r w:rsidR="00417431">
        <w:t xml:space="preserve"> </w:t>
      </w:r>
      <w:r>
        <w:t>have</w:t>
      </w:r>
      <w:r w:rsidR="00417431">
        <w:t xml:space="preserve"> </w:t>
      </w:r>
      <w:r>
        <w:t>different</w:t>
      </w:r>
      <w:r w:rsidR="00417431">
        <w:t xml:space="preserve"> </w:t>
      </w:r>
      <w:r w:rsidRPr="00DC6187">
        <w:t>Hebrew</w:t>
      </w:r>
      <w:r w:rsidR="00417431">
        <w:t xml:space="preserve"> </w:t>
      </w:r>
      <w:r>
        <w:t>names.</w:t>
      </w:r>
      <w:r w:rsidR="00417431">
        <w:t xml:space="preserve"> </w:t>
      </w:r>
      <w:r w:rsidR="002675A0" w:rsidRPr="00DC6187">
        <w:t>Noach</w:t>
      </w:r>
      <w:r>
        <w:t>’s</w:t>
      </w:r>
      <w:r w:rsidR="00417431">
        <w:t xml:space="preserve"> </w:t>
      </w:r>
      <w:r>
        <w:t>ark</w:t>
      </w:r>
      <w:r w:rsidR="00417431">
        <w:t xml:space="preserve"> </w:t>
      </w:r>
      <w:r>
        <w:t>is</w:t>
      </w:r>
      <w:r w:rsidR="00417431">
        <w:t xml:space="preserve"> </w:t>
      </w:r>
      <w:r>
        <w:t>called</w:t>
      </w:r>
      <w:r w:rsidR="00417431">
        <w:t xml:space="preserve"> </w:t>
      </w:r>
      <w:r>
        <w:t>a</w:t>
      </w:r>
      <w:r w:rsidR="00417431">
        <w:t xml:space="preserve"> </w:t>
      </w:r>
      <w:r w:rsidR="00056D4D" w:rsidRPr="0091540E">
        <w:rPr>
          <w:b/>
          <w:bCs/>
        </w:rPr>
        <w:t>Tebah</w:t>
      </w:r>
      <w:r w:rsidR="00BF5238">
        <w:rPr>
          <w:rStyle w:val="FootnoteReference"/>
          <w:b/>
          <w:bCs/>
        </w:rPr>
        <w:footnoteReference w:id="1"/>
      </w:r>
      <w:r w:rsidR="00417431">
        <w:t xml:space="preserve"> </w:t>
      </w:r>
      <w:r w:rsidR="000E1FDA">
        <w:t>-</w:t>
      </w:r>
      <w:r w:rsidR="00417431">
        <w:t xml:space="preserve"> </w:t>
      </w:r>
      <w:r w:rsidRPr="00CD6545">
        <w:rPr>
          <w:rFonts w:hint="cs"/>
          <w:rtl/>
        </w:rPr>
        <w:t>תֵּבַת</w:t>
      </w:r>
      <w:r>
        <w:t>,</w:t>
      </w:r>
      <w:r w:rsidR="00417431">
        <w:t xml:space="preserve"> </w:t>
      </w:r>
      <w:r>
        <w:t>while</w:t>
      </w:r>
      <w:r w:rsidR="00417431">
        <w:t xml:space="preserve"> </w:t>
      </w:r>
      <w:r>
        <w:t>the</w:t>
      </w:r>
      <w:r w:rsidR="00417431">
        <w:t xml:space="preserve"> </w:t>
      </w:r>
      <w:r>
        <w:t>ark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covenant</w:t>
      </w:r>
      <w:r w:rsidR="00417431">
        <w:t xml:space="preserve"> </w:t>
      </w:r>
      <w:r>
        <w:t>is</w:t>
      </w:r>
      <w:r w:rsidR="00417431">
        <w:t xml:space="preserve"> </w:t>
      </w:r>
      <w:r>
        <w:t>called</w:t>
      </w:r>
      <w:r w:rsidR="00417431">
        <w:t xml:space="preserve"> </w:t>
      </w:r>
      <w:r>
        <w:t>an</w:t>
      </w:r>
      <w:r w:rsidR="00417431">
        <w:t xml:space="preserve"> </w:t>
      </w:r>
      <w:r w:rsidR="00056D4D" w:rsidRPr="0091540E">
        <w:rPr>
          <w:b/>
          <w:bCs/>
        </w:rPr>
        <w:t>Aron</w:t>
      </w:r>
      <w:r w:rsidR="00417431">
        <w:t xml:space="preserve"> </w:t>
      </w:r>
      <w:r>
        <w:t>-</w:t>
      </w:r>
      <w:r w:rsidR="00417431">
        <w:t xml:space="preserve"> </w:t>
      </w:r>
      <w:r w:rsidRPr="00E23BA1">
        <w:rPr>
          <w:rFonts w:hint="cs"/>
          <w:rtl/>
        </w:rPr>
        <w:t>אֲרוֹן</w:t>
      </w:r>
      <w:r w:rsidR="00990A3F">
        <w:t>,</w:t>
      </w:r>
      <w:r w:rsidR="00417431">
        <w:t xml:space="preserve"> </w:t>
      </w:r>
      <w:r w:rsidR="00990A3F" w:rsidRPr="00222ED7">
        <w:t>but</w:t>
      </w:r>
      <w:r w:rsidR="00417431">
        <w:t xml:space="preserve"> </w:t>
      </w:r>
      <w:r w:rsidR="00990A3F" w:rsidRPr="00222ED7">
        <w:t>in</w:t>
      </w:r>
      <w:r w:rsidR="00417431">
        <w:t xml:space="preserve"> </w:t>
      </w:r>
      <w:r w:rsidR="00990A3F" w:rsidRPr="00222ED7">
        <w:t>English</w:t>
      </w:r>
      <w:r w:rsidR="00417431">
        <w:t xml:space="preserve"> </w:t>
      </w:r>
      <w:r w:rsidR="00990A3F" w:rsidRPr="00222ED7">
        <w:t>we</w:t>
      </w:r>
      <w:r w:rsidR="00417431">
        <w:t xml:space="preserve"> </w:t>
      </w:r>
      <w:r w:rsidR="00990A3F" w:rsidRPr="00222ED7">
        <w:t>use</w:t>
      </w:r>
      <w:r w:rsidR="00417431">
        <w:t xml:space="preserve"> </w:t>
      </w:r>
      <w:r w:rsidR="00990A3F" w:rsidRPr="00222ED7">
        <w:t>the</w:t>
      </w:r>
      <w:r w:rsidR="00417431">
        <w:t xml:space="preserve"> </w:t>
      </w:r>
      <w:r w:rsidR="00990A3F" w:rsidRPr="00222ED7">
        <w:t>same</w:t>
      </w:r>
      <w:r w:rsidR="00417431">
        <w:t xml:space="preserve"> </w:t>
      </w:r>
      <w:r w:rsidR="00990A3F" w:rsidRPr="00222ED7">
        <w:t>word</w:t>
      </w:r>
      <w:r w:rsidR="00417431">
        <w:t xml:space="preserve"> </w:t>
      </w:r>
      <w:r w:rsidR="00DC6187">
        <w:t>–</w:t>
      </w:r>
      <w:r w:rsidR="00417431">
        <w:t xml:space="preserve"> </w:t>
      </w:r>
      <w:r w:rsidR="00DC6187">
        <w:t>ark</w:t>
      </w:r>
      <w:r w:rsidR="00417431">
        <w:t xml:space="preserve"> </w:t>
      </w:r>
      <w:r w:rsidR="00DC6187">
        <w:t>-</w:t>
      </w:r>
      <w:r w:rsidR="00417431">
        <w:t xml:space="preserve"> </w:t>
      </w:r>
      <w:r w:rsidR="00990A3F" w:rsidRPr="00222ED7">
        <w:t>to</w:t>
      </w:r>
      <w:r w:rsidR="00417431">
        <w:t xml:space="preserve"> </w:t>
      </w:r>
      <w:r w:rsidR="00990A3F" w:rsidRPr="00222ED7">
        <w:t>denote</w:t>
      </w:r>
      <w:r w:rsidR="00417431">
        <w:t xml:space="preserve"> </w:t>
      </w:r>
      <w:r w:rsidR="00990A3F" w:rsidRPr="00222ED7">
        <w:t>both</w:t>
      </w:r>
      <w:r w:rsidR="00417431">
        <w:t xml:space="preserve"> </w:t>
      </w:r>
      <w:r w:rsidR="00990A3F" w:rsidRPr="00222ED7">
        <w:t>structures.</w:t>
      </w:r>
      <w:r w:rsidR="00471D75">
        <w:rPr>
          <w:rStyle w:val="FootnoteReference"/>
        </w:rPr>
        <w:footnoteReference w:id="2"/>
      </w:r>
      <w:r w:rsidR="00417431">
        <w:t xml:space="preserve"> </w:t>
      </w:r>
      <w:r w:rsidR="00990A3F" w:rsidRPr="00222ED7">
        <w:t>They’re</w:t>
      </w:r>
      <w:r w:rsidR="00417431">
        <w:t xml:space="preserve"> </w:t>
      </w:r>
      <w:r w:rsidR="00990A3F" w:rsidRPr="00222ED7">
        <w:t>both</w:t>
      </w:r>
      <w:r w:rsidR="00417431">
        <w:t xml:space="preserve"> </w:t>
      </w:r>
      <w:r w:rsidR="00990A3F" w:rsidRPr="00222ED7">
        <w:t>arks</w:t>
      </w:r>
      <w:r w:rsidR="00990A3F">
        <w:t>:</w:t>
      </w:r>
      <w:r w:rsidR="00DC0C7D">
        <w:rPr>
          <w:rStyle w:val="FootnoteReference"/>
        </w:rPr>
        <w:footnoteReference w:id="3"/>
      </w:r>
      <w:r w:rsidR="00417431">
        <w:t xml:space="preserve"> </w:t>
      </w:r>
      <w:r w:rsidR="00990A3F">
        <w:t>The</w:t>
      </w:r>
      <w:r w:rsidR="00417431">
        <w:t xml:space="preserve"> </w:t>
      </w:r>
      <w:r w:rsidR="00990A3F" w:rsidRPr="00222ED7">
        <w:t>ark</w:t>
      </w:r>
      <w:r w:rsidR="00417431">
        <w:t xml:space="preserve"> </w:t>
      </w:r>
      <w:r w:rsidR="00990A3F">
        <w:t>of</w:t>
      </w:r>
      <w:r w:rsidR="00417431">
        <w:t xml:space="preserve"> </w:t>
      </w:r>
      <w:r w:rsidR="00990A3F">
        <w:t>the</w:t>
      </w:r>
      <w:r w:rsidR="00417431">
        <w:t xml:space="preserve"> </w:t>
      </w:r>
      <w:r w:rsidR="00990A3F" w:rsidRPr="00DC6187">
        <w:t>covenant</w:t>
      </w:r>
      <w:r w:rsidR="00990A3F">
        <w:rPr>
          <w:rStyle w:val="FootnoteReference"/>
        </w:rPr>
        <w:footnoteReference w:id="4"/>
      </w:r>
      <w:r w:rsidR="00417431">
        <w:t xml:space="preserve"> </w:t>
      </w:r>
      <w:r w:rsidR="00990A3F" w:rsidRPr="00222ED7">
        <w:t>and</w:t>
      </w:r>
      <w:r w:rsidR="00417431">
        <w:t xml:space="preserve"> </w:t>
      </w:r>
      <w:r w:rsidR="002675A0" w:rsidRPr="00DC6187">
        <w:t>Noach</w:t>
      </w:r>
      <w:r w:rsidR="00990A3F" w:rsidRPr="00222ED7">
        <w:t>’s</w:t>
      </w:r>
      <w:r w:rsidR="00417431">
        <w:t xml:space="preserve"> </w:t>
      </w:r>
      <w:r w:rsidR="00990A3F" w:rsidRPr="00222ED7">
        <w:t>ark.</w:t>
      </w:r>
      <w:r w:rsidR="00BE07F5">
        <w:rPr>
          <w:rStyle w:val="FootnoteReference"/>
        </w:rPr>
        <w:footnoteReference w:id="5"/>
      </w:r>
    </w:p>
    <w:p w14:paraId="643DDE3A" w14:textId="77777777" w:rsidR="00A95224" w:rsidRDefault="00A95224" w:rsidP="00222ED7"/>
    <w:p w14:paraId="283D2937" w14:textId="5B30C468" w:rsidR="00A95224" w:rsidRDefault="00A95224" w:rsidP="00872E88">
      <w:bookmarkStart w:id="0" w:name="_Hlk142579721"/>
      <w:r>
        <w:t>The</w:t>
      </w:r>
      <w:r w:rsidR="00417431">
        <w:t xml:space="preserve"> </w:t>
      </w:r>
      <w:r>
        <w:t>Zohar</w:t>
      </w:r>
      <w:r w:rsidR="00417431">
        <w:t xml:space="preserve"> </w:t>
      </w:r>
      <w:r>
        <w:t>says</w:t>
      </w:r>
      <w:r w:rsidR="00417431">
        <w:t xml:space="preserve"> </w:t>
      </w:r>
      <w:r>
        <w:t>that</w:t>
      </w:r>
      <w:r w:rsidR="00417431">
        <w:t xml:space="preserve"> </w:t>
      </w:r>
      <w:r>
        <w:t>the</w:t>
      </w:r>
      <w:r w:rsidR="00417431">
        <w:t xml:space="preserve"> </w:t>
      </w:r>
      <w:r>
        <w:t>tebah</w:t>
      </w:r>
      <w:r w:rsidR="00417431">
        <w:t xml:space="preserve"> </w:t>
      </w:r>
      <w:r>
        <w:t>and</w:t>
      </w:r>
      <w:r w:rsidR="00417431">
        <w:t xml:space="preserve"> </w:t>
      </w:r>
      <w:r>
        <w:t>the</w:t>
      </w:r>
      <w:r w:rsidR="00417431">
        <w:t xml:space="preserve"> </w:t>
      </w:r>
      <w:r>
        <w:t>aron</w:t>
      </w:r>
      <w:r w:rsidR="00417431">
        <w:t xml:space="preserve"> </w:t>
      </w:r>
      <w:r>
        <w:t>are</w:t>
      </w:r>
      <w:r w:rsidR="00417431">
        <w:t xml:space="preserve"> </w:t>
      </w:r>
      <w:r>
        <w:t>the</w:t>
      </w:r>
      <w:r w:rsidR="00417431">
        <w:t xml:space="preserve"> </w:t>
      </w:r>
      <w:r>
        <w:t>same</w:t>
      </w:r>
      <w:r w:rsidR="00417431">
        <w:t xml:space="preserve"> </w:t>
      </w:r>
      <w:r>
        <w:t>thing</w:t>
      </w:r>
      <w:r w:rsidR="00417431">
        <w:t xml:space="preserve"> </w:t>
      </w:r>
      <w:r w:rsidR="00872E88">
        <w:t>via</w:t>
      </w:r>
      <w:r w:rsidR="00417431">
        <w:t xml:space="preserve"> </w:t>
      </w:r>
      <w:r w:rsidR="00872E88">
        <w:t>a</w:t>
      </w:r>
      <w:r w:rsidR="00417431">
        <w:t xml:space="preserve"> </w:t>
      </w:r>
      <w:r w:rsidR="00185312">
        <w:t>Gezerah</w:t>
      </w:r>
      <w:r w:rsidR="00417431">
        <w:t xml:space="preserve"> </w:t>
      </w:r>
      <w:r w:rsidR="00185312">
        <w:t>shevah</w:t>
      </w:r>
      <w:r w:rsidR="00872E88">
        <w:t>.</w:t>
      </w:r>
      <w:r w:rsidR="00417431">
        <w:t xml:space="preserve"> </w:t>
      </w:r>
      <w:r w:rsidR="00872E88" w:rsidRPr="00872E88">
        <w:t>A</w:t>
      </w:r>
      <w:r w:rsidR="00417431">
        <w:t xml:space="preserve"> </w:t>
      </w:r>
      <w:r w:rsidR="00872E88" w:rsidRPr="00872E88">
        <w:t>gezeira</w:t>
      </w:r>
      <w:r w:rsidR="00417431">
        <w:t xml:space="preserve"> </w:t>
      </w:r>
      <w:r w:rsidR="00872E88" w:rsidRPr="00872E88">
        <w:t>shava</w:t>
      </w:r>
      <w:r w:rsidR="00417431">
        <w:t xml:space="preserve"> </w:t>
      </w:r>
      <w:r w:rsidR="00872E88" w:rsidRPr="00872E88">
        <w:t>is</w:t>
      </w:r>
      <w:r w:rsidR="00417431">
        <w:t xml:space="preserve"> </w:t>
      </w:r>
      <w:r w:rsidR="00872E88" w:rsidRPr="00872E88">
        <w:t>a</w:t>
      </w:r>
      <w:r w:rsidR="00417431">
        <w:t xml:space="preserve"> </w:t>
      </w:r>
      <w:r w:rsidR="00872E88" w:rsidRPr="00872E88">
        <w:t>tradition</w:t>
      </w:r>
      <w:r w:rsidR="00417431">
        <w:t xml:space="preserve"> </w:t>
      </w:r>
      <w:r w:rsidR="00872E88" w:rsidRPr="00872E88">
        <w:t>of</w:t>
      </w:r>
      <w:r w:rsidR="00417431">
        <w:t xml:space="preserve"> </w:t>
      </w:r>
      <w:r w:rsidR="00872E88" w:rsidRPr="00872E88">
        <w:t>a</w:t>
      </w:r>
      <w:r w:rsidR="00417431">
        <w:t xml:space="preserve"> </w:t>
      </w:r>
      <w:r w:rsidR="00872E88" w:rsidRPr="00872E88">
        <w:t>known</w:t>
      </w:r>
      <w:r w:rsidR="00417431">
        <w:t xml:space="preserve"> </w:t>
      </w:r>
      <w:r w:rsidR="00872E88" w:rsidRPr="00872E88">
        <w:t>rule</w:t>
      </w:r>
      <w:r w:rsidR="00417431">
        <w:t xml:space="preserve"> </w:t>
      </w:r>
      <w:r w:rsidR="00872E88" w:rsidRPr="00872E88">
        <w:t>applying</w:t>
      </w:r>
      <w:r w:rsidR="00417431">
        <w:t xml:space="preserve"> </w:t>
      </w:r>
      <w:r w:rsidR="00872E88" w:rsidRPr="00872E88">
        <w:t>to</w:t>
      </w:r>
      <w:r w:rsidR="00417431">
        <w:t xml:space="preserve"> </w:t>
      </w:r>
      <w:r w:rsidR="00872E88" w:rsidRPr="00872E88">
        <w:t>a</w:t>
      </w:r>
      <w:r w:rsidR="00417431">
        <w:t xml:space="preserve"> </w:t>
      </w:r>
      <w:r w:rsidR="00872E88" w:rsidRPr="00872E88">
        <w:t>new</w:t>
      </w:r>
      <w:r w:rsidR="00417431">
        <w:t xml:space="preserve"> </w:t>
      </w:r>
      <w:r w:rsidR="00872E88" w:rsidRPr="00872E88">
        <w:t>case</w:t>
      </w:r>
      <w:r w:rsidR="00417431">
        <w:t xml:space="preserve"> </w:t>
      </w:r>
      <w:r w:rsidR="00872E88" w:rsidRPr="00872E88">
        <w:t>based</w:t>
      </w:r>
      <w:r w:rsidR="00417431">
        <w:t xml:space="preserve"> </w:t>
      </w:r>
      <w:r w:rsidR="00872E88" w:rsidRPr="00872E88">
        <w:t>upon</w:t>
      </w:r>
      <w:r w:rsidR="00417431">
        <w:t xml:space="preserve"> </w:t>
      </w:r>
      <w:r w:rsidR="00872E88" w:rsidRPr="00872E88">
        <w:t>an</w:t>
      </w:r>
      <w:r w:rsidR="00417431">
        <w:t xml:space="preserve"> </w:t>
      </w:r>
      <w:r w:rsidR="00872E88" w:rsidRPr="00872E88">
        <w:t>identical</w:t>
      </w:r>
      <w:r w:rsidR="00417431">
        <w:t xml:space="preserve"> </w:t>
      </w:r>
      <w:r w:rsidR="00872E88" w:rsidRPr="00872E88">
        <w:t>word</w:t>
      </w:r>
      <w:r w:rsidR="00417431">
        <w:t xml:space="preserve"> </w:t>
      </w:r>
      <w:r w:rsidR="00872E88" w:rsidRPr="00872E88">
        <w:t>or</w:t>
      </w:r>
      <w:r w:rsidR="00417431">
        <w:t xml:space="preserve"> </w:t>
      </w:r>
      <w:r w:rsidR="00872E88" w:rsidRPr="00872E88">
        <w:t>phrase</w:t>
      </w:r>
      <w:r w:rsidR="00417431">
        <w:t xml:space="preserve"> </w:t>
      </w:r>
      <w:r w:rsidR="00872E88" w:rsidRPr="00872E88">
        <w:t>in</w:t>
      </w:r>
      <w:r w:rsidR="00417431">
        <w:t xml:space="preserve"> </w:t>
      </w:r>
      <w:r w:rsidR="00872E88" w:rsidRPr="00872E88">
        <w:t>both</w:t>
      </w:r>
      <w:r w:rsidR="00417431">
        <w:t xml:space="preserve"> </w:t>
      </w:r>
      <w:r w:rsidR="00872E88" w:rsidRPr="00872E88">
        <w:t>cases.</w:t>
      </w:r>
      <w:r w:rsidR="00417431">
        <w:t xml:space="preserve"> </w:t>
      </w:r>
      <w:r w:rsidR="00872E88" w:rsidRPr="00872E88">
        <w:t>For</w:t>
      </w:r>
      <w:r w:rsidR="00417431">
        <w:t xml:space="preserve"> </w:t>
      </w:r>
      <w:r w:rsidR="00872E88" w:rsidRPr="00872E88">
        <w:t>example,</w:t>
      </w:r>
      <w:r w:rsidR="00417431">
        <w:t xml:space="preserve"> </w:t>
      </w:r>
      <w:r w:rsidR="00872E88" w:rsidRPr="00872E88">
        <w:t>the</w:t>
      </w:r>
      <w:r w:rsidR="00417431">
        <w:t xml:space="preserve"> </w:t>
      </w:r>
      <w:r w:rsidR="00872E88" w:rsidRPr="00872E88">
        <w:t>Torah</w:t>
      </w:r>
      <w:r w:rsidR="00417431">
        <w:t xml:space="preserve"> </w:t>
      </w:r>
      <w:r w:rsidR="00872E88">
        <w:t>first</w:t>
      </w:r>
      <w:r w:rsidR="00417431">
        <w:t xml:space="preserve"> </w:t>
      </w:r>
      <w:r w:rsidR="00872E88" w:rsidRPr="00872E88">
        <w:t>uses</w:t>
      </w:r>
      <w:r w:rsidR="00417431">
        <w:t xml:space="preserve"> </w:t>
      </w:r>
      <w:r w:rsidR="00872E88" w:rsidRPr="00872E88">
        <w:t>the</w:t>
      </w:r>
      <w:r w:rsidR="00417431">
        <w:t xml:space="preserve"> </w:t>
      </w:r>
      <w:r w:rsidR="00872E88" w:rsidRPr="00872E88">
        <w:t>word</w:t>
      </w:r>
      <w:r w:rsidR="00417431">
        <w:t xml:space="preserve"> </w:t>
      </w:r>
      <w:r w:rsidR="00872E88">
        <w:t>Brit</w:t>
      </w:r>
      <w:r w:rsidR="00417431">
        <w:t xml:space="preserve"> </w:t>
      </w:r>
      <w:r w:rsidR="00872E88">
        <w:t>–</w:t>
      </w:r>
      <w:r w:rsidR="00417431">
        <w:t xml:space="preserve"> </w:t>
      </w:r>
      <w:r w:rsidR="00872E88">
        <w:t>covenant,</w:t>
      </w:r>
      <w:r w:rsidR="00417431">
        <w:t xml:space="preserve"> </w:t>
      </w:r>
      <w:r w:rsidR="00872E88">
        <w:t>for</w:t>
      </w:r>
      <w:r w:rsidR="00417431">
        <w:t xml:space="preserve"> </w:t>
      </w:r>
      <w:r w:rsidR="00872E88">
        <w:t>the</w:t>
      </w:r>
      <w:r w:rsidR="00417431">
        <w:t xml:space="preserve"> </w:t>
      </w:r>
      <w:r w:rsidR="00872E88">
        <w:t>first</w:t>
      </w:r>
      <w:r w:rsidR="00417431">
        <w:t xml:space="preserve"> </w:t>
      </w:r>
      <w:r w:rsidR="00872E88">
        <w:t>time</w:t>
      </w:r>
      <w:r w:rsidR="00417431">
        <w:t xml:space="preserve"> </w:t>
      </w:r>
      <w:r w:rsidR="00872E88">
        <w:t>in:</w:t>
      </w:r>
    </w:p>
    <w:p w14:paraId="1E552E1B" w14:textId="77777777" w:rsidR="00CF7DD1" w:rsidRDefault="00CF7DD1" w:rsidP="00222ED7"/>
    <w:p w14:paraId="713D6460" w14:textId="65427B6C" w:rsidR="00CF7DD1" w:rsidRPr="00CF7DD1" w:rsidRDefault="00CF7DD1" w:rsidP="00CF7DD1">
      <w:pPr>
        <w:ind w:left="288" w:right="288"/>
        <w:rPr>
          <w:i/>
          <w:iCs/>
        </w:rPr>
      </w:pPr>
      <w:r w:rsidRPr="00CF7DD1">
        <w:rPr>
          <w:b/>
          <w:bCs/>
          <w:i/>
          <w:iCs/>
        </w:rPr>
        <w:t>Bereshit</w:t>
      </w:r>
      <w:r w:rsidR="00417431">
        <w:rPr>
          <w:b/>
          <w:bCs/>
          <w:i/>
          <w:iCs/>
        </w:rPr>
        <w:t xml:space="preserve"> </w:t>
      </w:r>
      <w:r w:rsidRPr="00CF7DD1">
        <w:rPr>
          <w:b/>
          <w:bCs/>
          <w:i/>
          <w:iCs/>
        </w:rPr>
        <w:t>(Genesis)</w:t>
      </w:r>
      <w:r w:rsidR="00417431">
        <w:rPr>
          <w:b/>
          <w:bCs/>
          <w:i/>
          <w:iCs/>
        </w:rPr>
        <w:t xml:space="preserve"> </w:t>
      </w:r>
      <w:r w:rsidRPr="00CF7DD1">
        <w:rPr>
          <w:b/>
          <w:bCs/>
          <w:i/>
          <w:iCs/>
        </w:rPr>
        <w:t>6:18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But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I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will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establish</w:t>
      </w:r>
      <w:r w:rsidR="00417431">
        <w:rPr>
          <w:i/>
          <w:iCs/>
        </w:rPr>
        <w:t xml:space="preserve"> </w:t>
      </w:r>
      <w:r w:rsidRPr="001128F4">
        <w:rPr>
          <w:i/>
          <w:iCs/>
          <w:color w:val="FF0000"/>
        </w:rPr>
        <w:t>My</w:t>
      </w:r>
      <w:r w:rsidR="00417431">
        <w:rPr>
          <w:i/>
          <w:iCs/>
          <w:color w:val="FF0000"/>
        </w:rPr>
        <w:t xml:space="preserve"> </w:t>
      </w:r>
      <w:r w:rsidRPr="00CF7DD1">
        <w:rPr>
          <w:i/>
          <w:iCs/>
          <w:color w:val="FF0000"/>
        </w:rPr>
        <w:t>covenant</w:t>
      </w:r>
      <w:r w:rsidR="00417431">
        <w:rPr>
          <w:i/>
          <w:iCs/>
          <w:color w:val="FF0000"/>
        </w:rPr>
        <w:t xml:space="preserve"> </w:t>
      </w:r>
      <w:r w:rsidRPr="00CF7DD1">
        <w:rPr>
          <w:i/>
          <w:iCs/>
        </w:rPr>
        <w:t>with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thee;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thou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shalt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come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into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CF7DD1">
        <w:rPr>
          <w:i/>
          <w:iCs/>
          <w:color w:val="FF0000"/>
        </w:rPr>
        <w:t>ark</w:t>
      </w:r>
      <w:r w:rsidRPr="00CF7DD1">
        <w:rPr>
          <w:i/>
          <w:iCs/>
        </w:rPr>
        <w:t>,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thou,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thy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sons,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thy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wife,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thy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sons'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wives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with</w:t>
      </w:r>
      <w:r w:rsidR="00417431">
        <w:rPr>
          <w:i/>
          <w:iCs/>
        </w:rPr>
        <w:t xml:space="preserve"> </w:t>
      </w:r>
      <w:r w:rsidRPr="00CF7DD1">
        <w:rPr>
          <w:i/>
          <w:iCs/>
        </w:rPr>
        <w:t>thee.</w:t>
      </w:r>
    </w:p>
    <w:p w14:paraId="5C718F60" w14:textId="77777777" w:rsidR="00CF7DD1" w:rsidRDefault="00CF7DD1" w:rsidP="00222ED7"/>
    <w:p w14:paraId="75C5D50F" w14:textId="6FD72AB8" w:rsidR="00872E88" w:rsidRDefault="00872E88" w:rsidP="00872E88">
      <w:r w:rsidRPr="00872E88">
        <w:t>This</w:t>
      </w:r>
      <w:r w:rsidR="00417431">
        <w:t xml:space="preserve"> </w:t>
      </w:r>
      <w:r w:rsidRPr="00872E88">
        <w:t>is</w:t>
      </w:r>
      <w:r w:rsidR="00417431">
        <w:t xml:space="preserve"> </w:t>
      </w:r>
      <w:r w:rsidRPr="00872E88">
        <w:t>its</w:t>
      </w:r>
      <w:r w:rsidR="00417431">
        <w:t xml:space="preserve"> </w:t>
      </w:r>
      <w:r w:rsidRPr="00872E88">
        <w:t>essence!</w:t>
      </w:r>
      <w:r w:rsidR="00417431">
        <w:t xml:space="preserve"> </w:t>
      </w:r>
      <w:r>
        <w:t>The</w:t>
      </w:r>
      <w:r w:rsidR="00417431">
        <w:t xml:space="preserve"> </w:t>
      </w:r>
      <w:r>
        <w:t>concept</w:t>
      </w:r>
      <w:r w:rsidR="00417431">
        <w:t xml:space="preserve"> </w:t>
      </w:r>
      <w:r>
        <w:t>of</w:t>
      </w:r>
      <w:r w:rsidR="00417431">
        <w:t xml:space="preserve"> </w:t>
      </w:r>
      <w:r>
        <w:t>Brit</w:t>
      </w:r>
      <w:r w:rsidR="00417431">
        <w:t xml:space="preserve"> </w:t>
      </w:r>
      <w:r>
        <w:t>was</w:t>
      </w:r>
      <w:r w:rsidR="00417431">
        <w:t xml:space="preserve"> </w:t>
      </w:r>
      <w:r>
        <w:t>created</w:t>
      </w:r>
      <w:r w:rsidR="00417431">
        <w:t xml:space="preserve"> </w:t>
      </w:r>
      <w:r>
        <w:t>specifically</w:t>
      </w:r>
      <w:r w:rsidR="00417431">
        <w:t xml:space="preserve"> </w:t>
      </w:r>
      <w:r>
        <w:t>related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tebah,</w:t>
      </w:r>
      <w:r w:rsidR="00417431">
        <w:t xml:space="preserve"> </w:t>
      </w:r>
      <w:r>
        <w:t>to</w:t>
      </w:r>
      <w:r w:rsidR="00417431">
        <w:t xml:space="preserve"> </w:t>
      </w:r>
      <w:r>
        <w:t>Noach’s</w:t>
      </w:r>
      <w:r w:rsidR="00417431">
        <w:t xml:space="preserve"> </w:t>
      </w:r>
      <w:r>
        <w:t>ark.</w:t>
      </w:r>
      <w:r w:rsidR="00417431">
        <w:t xml:space="preserve"> </w:t>
      </w:r>
      <w:r w:rsidR="0056526C">
        <w:t>We</w:t>
      </w:r>
      <w:r w:rsidR="00417431">
        <w:t xml:space="preserve"> </w:t>
      </w:r>
      <w:r w:rsidR="0056526C">
        <w:t>see</w:t>
      </w:r>
      <w:r w:rsidR="00417431">
        <w:t xml:space="preserve"> </w:t>
      </w:r>
      <w:r w:rsidR="0056526C">
        <w:t>a</w:t>
      </w:r>
      <w:r w:rsidR="00417431">
        <w:t xml:space="preserve"> </w:t>
      </w:r>
      <w:r w:rsidR="0056526C">
        <w:t>similar</w:t>
      </w:r>
      <w:r w:rsidR="00417431">
        <w:t xml:space="preserve"> </w:t>
      </w:r>
      <w:r w:rsidR="0056526C">
        <w:t>usage</w:t>
      </w:r>
      <w:r w:rsidR="00417431">
        <w:t xml:space="preserve"> </w:t>
      </w:r>
      <w:r w:rsidR="00771C0A">
        <w:t>for</w:t>
      </w:r>
      <w:r w:rsidR="00417431">
        <w:t xml:space="preserve"> </w:t>
      </w:r>
      <w:r w:rsidR="00771C0A">
        <w:t>the</w:t>
      </w:r>
      <w:r w:rsidR="00417431">
        <w:t xml:space="preserve"> </w:t>
      </w:r>
      <w:r w:rsidR="00771C0A">
        <w:t>ark</w:t>
      </w:r>
      <w:r w:rsidR="00417431">
        <w:t xml:space="preserve"> </w:t>
      </w:r>
      <w:r w:rsidR="00771C0A">
        <w:t>of</w:t>
      </w:r>
      <w:r w:rsidR="00417431">
        <w:t xml:space="preserve"> </w:t>
      </w:r>
      <w:r w:rsidR="00771C0A">
        <w:t>the</w:t>
      </w:r>
      <w:r w:rsidR="00417431">
        <w:t xml:space="preserve"> </w:t>
      </w:r>
      <w:r w:rsidR="00771C0A">
        <w:t>covenant</w:t>
      </w:r>
      <w:r w:rsidR="00417431">
        <w:t xml:space="preserve"> </w:t>
      </w:r>
      <w:r w:rsidR="0056526C">
        <w:t>in:</w:t>
      </w:r>
    </w:p>
    <w:p w14:paraId="3559397F" w14:textId="77777777" w:rsidR="0056526C" w:rsidRDefault="0056526C" w:rsidP="00872E88"/>
    <w:p w14:paraId="5F186910" w14:textId="678EF65A" w:rsidR="0056526C" w:rsidRPr="001128F4" w:rsidRDefault="0056526C" w:rsidP="001128F4">
      <w:pPr>
        <w:ind w:left="288" w:right="288"/>
        <w:rPr>
          <w:i/>
          <w:iCs/>
        </w:rPr>
      </w:pPr>
      <w:r w:rsidRPr="001128F4">
        <w:rPr>
          <w:b/>
          <w:bCs/>
          <w:i/>
          <w:iCs/>
        </w:rPr>
        <w:t>Bamidbar</w:t>
      </w:r>
      <w:r w:rsidR="00417431">
        <w:rPr>
          <w:b/>
          <w:bCs/>
          <w:i/>
          <w:iCs/>
        </w:rPr>
        <w:t xml:space="preserve"> </w:t>
      </w:r>
      <w:r w:rsidRPr="001128F4">
        <w:rPr>
          <w:b/>
          <w:bCs/>
          <w:i/>
          <w:iCs/>
        </w:rPr>
        <w:t>(Numbers)</w:t>
      </w:r>
      <w:r w:rsidR="00417431">
        <w:rPr>
          <w:b/>
          <w:bCs/>
          <w:i/>
          <w:iCs/>
        </w:rPr>
        <w:t xml:space="preserve"> </w:t>
      </w:r>
      <w:r w:rsidRPr="001128F4">
        <w:rPr>
          <w:b/>
          <w:bCs/>
          <w:i/>
          <w:iCs/>
        </w:rPr>
        <w:t>10:33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they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set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forward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from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mount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HaShem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three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days'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journey;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771C0A">
        <w:rPr>
          <w:i/>
          <w:iCs/>
          <w:color w:val="C00000"/>
        </w:rPr>
        <w:t>ark</w:t>
      </w:r>
      <w:r w:rsidR="00417431">
        <w:rPr>
          <w:i/>
          <w:iCs/>
          <w:color w:val="C00000"/>
        </w:rPr>
        <w:t xml:space="preserve"> </w:t>
      </w:r>
      <w:r w:rsidR="001128F4" w:rsidRPr="001128F4">
        <w:rPr>
          <w:rtl/>
        </w:rPr>
        <w:t>וַאֲרוֹן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771C0A">
        <w:rPr>
          <w:i/>
          <w:iCs/>
          <w:color w:val="C00000"/>
        </w:rPr>
        <w:t>covenant</w:t>
      </w:r>
      <w:r w:rsidR="00417431">
        <w:rPr>
          <w:i/>
          <w:iCs/>
          <w:color w:val="C00000"/>
        </w:rPr>
        <w:t xml:space="preserve"> </w:t>
      </w:r>
      <w:r w:rsidRPr="001128F4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HaShem</w:t>
      </w:r>
      <w:r w:rsidR="00417431">
        <w:rPr>
          <w:i/>
          <w:iCs/>
        </w:rPr>
        <w:t xml:space="preserve"> </w:t>
      </w:r>
      <w:r w:rsidR="001128F4" w:rsidRPr="001128F4">
        <w:rPr>
          <w:rtl/>
        </w:rPr>
        <w:t>בְּרִית-יְהוָה</w:t>
      </w:r>
      <w:r w:rsidR="00417431">
        <w:t xml:space="preserve"> </w:t>
      </w:r>
      <w:r w:rsidRPr="001128F4">
        <w:rPr>
          <w:i/>
          <w:iCs/>
        </w:rPr>
        <w:t>went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before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them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three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days'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journey,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to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seek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out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a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resting-place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for</w:t>
      </w:r>
      <w:r w:rsidR="00417431">
        <w:rPr>
          <w:i/>
          <w:iCs/>
        </w:rPr>
        <w:t xml:space="preserve"> </w:t>
      </w:r>
      <w:r w:rsidRPr="001128F4">
        <w:rPr>
          <w:i/>
          <w:iCs/>
        </w:rPr>
        <w:t>them.</w:t>
      </w:r>
    </w:p>
    <w:p w14:paraId="795B717B" w14:textId="4683719D" w:rsidR="0056526C" w:rsidRDefault="0056526C" w:rsidP="00872E88"/>
    <w:p w14:paraId="6DCDB6B8" w14:textId="569B3F6F" w:rsidR="00055E62" w:rsidRDefault="00771C0A" w:rsidP="00222ED7">
      <w:r>
        <w:t>The</w:t>
      </w:r>
      <w:r w:rsidR="00417431">
        <w:t xml:space="preserve"> </w:t>
      </w:r>
      <w:r>
        <w:t>wording</w:t>
      </w:r>
      <w:r w:rsidR="00417431">
        <w:t xml:space="preserve"> </w:t>
      </w:r>
      <w:r>
        <w:t>of</w:t>
      </w:r>
      <w:r w:rsidR="00417431">
        <w:t xml:space="preserve"> </w:t>
      </w:r>
      <w:r>
        <w:t>Genesis</w:t>
      </w:r>
      <w:r w:rsidR="00417431">
        <w:t xml:space="preserve"> </w:t>
      </w:r>
      <w:r>
        <w:t>6:18</w:t>
      </w:r>
      <w:r w:rsidR="00417431">
        <w:t xml:space="preserve"> </w:t>
      </w:r>
      <w:r>
        <w:t>says</w:t>
      </w:r>
      <w:r w:rsidR="00417431">
        <w:t xml:space="preserve"> </w:t>
      </w:r>
      <w:r>
        <w:t>explicitly</w:t>
      </w:r>
      <w:r w:rsidR="00417431">
        <w:t xml:space="preserve"> </w:t>
      </w:r>
      <w:r>
        <w:t>that</w:t>
      </w:r>
      <w:r w:rsidR="00417431">
        <w:t xml:space="preserve"> </w:t>
      </w:r>
      <w:r w:rsidR="00CF7DD1">
        <w:t>Noach</w:t>
      </w:r>
      <w:r w:rsidR="00417431">
        <w:t xml:space="preserve"> </w:t>
      </w:r>
      <w:r w:rsidR="00DC6187" w:rsidRPr="00DC6187">
        <w:rPr>
          <w:i/>
          <w:iCs/>
        </w:rPr>
        <w:t>could</w:t>
      </w:r>
      <w:r w:rsidR="00417431">
        <w:rPr>
          <w:i/>
          <w:iCs/>
        </w:rPr>
        <w:t xml:space="preserve"> </w:t>
      </w:r>
      <w:r w:rsidR="00CF7DD1" w:rsidRPr="00DC6187">
        <w:rPr>
          <w:i/>
          <w:iCs/>
        </w:rPr>
        <w:t>not</w:t>
      </w:r>
      <w:r w:rsidR="00417431">
        <w:t xml:space="preserve"> </w:t>
      </w:r>
      <w:r w:rsidR="00CF7DD1">
        <w:t>go</w:t>
      </w:r>
      <w:r w:rsidR="00417431">
        <w:t xml:space="preserve"> </w:t>
      </w:r>
      <w:r w:rsidR="00CF7DD1">
        <w:t>into</w:t>
      </w:r>
      <w:r w:rsidR="00417431">
        <w:t xml:space="preserve"> </w:t>
      </w:r>
      <w:r w:rsidR="00CF7DD1">
        <w:t>the</w:t>
      </w:r>
      <w:r w:rsidR="00417431">
        <w:t xml:space="preserve"> </w:t>
      </w:r>
      <w:r w:rsidR="00CF7DD1">
        <w:t>ark</w:t>
      </w:r>
      <w:r w:rsidR="00417431">
        <w:t xml:space="preserve"> </w:t>
      </w:r>
      <w:r w:rsidR="00CF7DD1" w:rsidRPr="001128F4">
        <w:rPr>
          <w:i/>
          <w:iCs/>
        </w:rPr>
        <w:t>until</w:t>
      </w:r>
      <w:r w:rsidR="00417431">
        <w:t xml:space="preserve"> </w:t>
      </w:r>
      <w:r w:rsidR="00CF7DD1">
        <w:t>that</w:t>
      </w:r>
      <w:r w:rsidR="00417431">
        <w:t xml:space="preserve"> </w:t>
      </w:r>
      <w:r w:rsidR="00CF7DD1">
        <w:t>covenant</w:t>
      </w:r>
      <w:r w:rsidR="00417431">
        <w:t xml:space="preserve"> </w:t>
      </w:r>
      <w:r w:rsidR="00CF7DD1">
        <w:t>was</w:t>
      </w:r>
      <w:r w:rsidR="00417431">
        <w:t xml:space="preserve"> </w:t>
      </w:r>
      <w:r w:rsidR="00CF7DD1">
        <w:t>established.</w:t>
      </w:r>
      <w:r w:rsidR="00DC6187">
        <w:rPr>
          <w:rStyle w:val="FootnoteReference"/>
        </w:rPr>
        <w:footnoteReference w:id="6"/>
      </w:r>
      <w:r w:rsidR="00417431">
        <w:t xml:space="preserve"> </w:t>
      </w:r>
      <w:r w:rsidR="00023DEC">
        <w:t>Thus</w:t>
      </w:r>
      <w:r w:rsidR="00417431">
        <w:t xml:space="preserve"> </w:t>
      </w:r>
      <w:r w:rsidR="00023DEC">
        <w:t>the</w:t>
      </w:r>
      <w:r w:rsidR="00417431">
        <w:t xml:space="preserve"> </w:t>
      </w:r>
      <w:r w:rsidR="00023DEC">
        <w:t>ark,</w:t>
      </w:r>
      <w:r w:rsidR="00417431">
        <w:t xml:space="preserve"> </w:t>
      </w:r>
      <w:r w:rsidR="00023DEC">
        <w:t>the</w:t>
      </w:r>
      <w:r w:rsidR="00417431">
        <w:t xml:space="preserve"> </w:t>
      </w:r>
      <w:r w:rsidR="00023DEC">
        <w:t>tebah,</w:t>
      </w:r>
      <w:r w:rsidR="00417431">
        <w:t xml:space="preserve"> </w:t>
      </w:r>
      <w:r w:rsidR="00023DEC">
        <w:t>was</w:t>
      </w:r>
      <w:r w:rsidR="00417431">
        <w:t xml:space="preserve"> </w:t>
      </w:r>
      <w:r w:rsidR="00023DEC">
        <w:t>an</w:t>
      </w:r>
      <w:r w:rsidR="00417431">
        <w:t xml:space="preserve"> </w:t>
      </w:r>
      <w:r w:rsidR="00023DEC">
        <w:t>ark</w:t>
      </w:r>
      <w:r w:rsidR="00417431">
        <w:t xml:space="preserve"> </w:t>
      </w:r>
      <w:r w:rsidR="00023DEC">
        <w:t>(tebah)</w:t>
      </w:r>
      <w:r w:rsidR="00417431">
        <w:t xml:space="preserve"> </w:t>
      </w:r>
      <w:r w:rsidR="00023DEC">
        <w:t>of</w:t>
      </w:r>
      <w:r w:rsidR="00417431">
        <w:t xml:space="preserve"> </w:t>
      </w:r>
      <w:r w:rsidR="00023DEC">
        <w:t>the</w:t>
      </w:r>
      <w:r w:rsidR="00417431">
        <w:t xml:space="preserve"> </w:t>
      </w:r>
      <w:r w:rsidR="00023DEC">
        <w:t>covena</w:t>
      </w:r>
      <w:r w:rsidR="00055E62">
        <w:t>n</w:t>
      </w:r>
      <w:r w:rsidR="00023DEC">
        <w:t>t!</w:t>
      </w:r>
      <w:r w:rsidR="00417431">
        <w:t xml:space="preserve"> </w:t>
      </w:r>
    </w:p>
    <w:p w14:paraId="5983A487" w14:textId="77777777" w:rsidR="00055E62" w:rsidRDefault="00055E62" w:rsidP="00222ED7"/>
    <w:p w14:paraId="32D460B3" w14:textId="217B50BF" w:rsidR="00055E62" w:rsidRDefault="00055E62" w:rsidP="00222ED7">
      <w:r w:rsidRPr="00055E62">
        <w:t>According</w:t>
      </w:r>
      <w:r w:rsidR="00417431">
        <w:t xml:space="preserve"> </w:t>
      </w:r>
      <w:r w:rsidRPr="00055E62">
        <w:t>to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Talmud,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space</w:t>
      </w:r>
      <w:r w:rsidR="00417431">
        <w:t xml:space="preserve"> </w:t>
      </w:r>
      <w:r w:rsidRPr="00055E62">
        <w:t>occupied</w:t>
      </w:r>
      <w:r w:rsidR="00417431">
        <w:t xml:space="preserve"> </w:t>
      </w:r>
      <w:r w:rsidRPr="00055E62">
        <w:t>by</w:t>
      </w:r>
      <w:r w:rsidR="00417431">
        <w:t xml:space="preserve"> </w:t>
      </w:r>
      <w:r w:rsidRPr="00055E62">
        <w:t>the</w:t>
      </w:r>
      <w:r w:rsidR="00417431">
        <w:t xml:space="preserve"> </w:t>
      </w:r>
      <w:r>
        <w:t>aron</w:t>
      </w:r>
      <w:r w:rsidR="00417431">
        <w:t xml:space="preserve"> </w:t>
      </w:r>
      <w:r>
        <w:t>(</w:t>
      </w:r>
      <w:r w:rsidRPr="00055E62">
        <w:t>ark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covenant)</w:t>
      </w:r>
      <w:r w:rsidR="00417431">
        <w:t xml:space="preserve"> </w:t>
      </w:r>
      <w:r w:rsidRPr="00055E62">
        <w:t>did</w:t>
      </w:r>
      <w:r w:rsidR="00417431">
        <w:t xml:space="preserve"> </w:t>
      </w:r>
      <w:r w:rsidRPr="00055E62">
        <w:t>not</w:t>
      </w:r>
      <w:r w:rsidR="00417431">
        <w:t xml:space="preserve"> </w:t>
      </w:r>
      <w:r w:rsidRPr="00055E62">
        <w:t>take</w:t>
      </w:r>
      <w:r w:rsidR="00417431">
        <w:t xml:space="preserve"> </w:t>
      </w:r>
      <w:r w:rsidRPr="00055E62">
        <w:t>up</w:t>
      </w:r>
      <w:r w:rsidR="00417431">
        <w:t xml:space="preserve"> </w:t>
      </w:r>
      <w:r w:rsidRPr="00055E62">
        <w:t>space.</w:t>
      </w:r>
      <w:r w:rsidR="00417431">
        <w:t xml:space="preserve"> </w:t>
      </w:r>
      <w:r w:rsidRPr="00055E62">
        <w:t>What</w:t>
      </w:r>
      <w:r w:rsidR="00417431">
        <w:t xml:space="preserve"> </w:t>
      </w:r>
      <w:r w:rsidRPr="00055E62">
        <w:t>does</w:t>
      </w:r>
      <w:r w:rsidR="00417431">
        <w:t xml:space="preserve"> </w:t>
      </w:r>
      <w:r w:rsidRPr="00055E62">
        <w:t>that</w:t>
      </w:r>
      <w:r w:rsidR="00417431">
        <w:t xml:space="preserve"> </w:t>
      </w:r>
      <w:r w:rsidRPr="00055E62">
        <w:t>mean?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Holy</w:t>
      </w:r>
      <w:r w:rsidR="00417431">
        <w:t xml:space="preserve"> </w:t>
      </w:r>
      <w:r w:rsidRPr="00055E62">
        <w:t>of</w:t>
      </w:r>
      <w:r w:rsidR="00417431">
        <w:t xml:space="preserve"> </w:t>
      </w:r>
      <w:r w:rsidRPr="00055E62">
        <w:t>Holies</w:t>
      </w:r>
      <w:r w:rsidR="00417431">
        <w:t xml:space="preserve"> </w:t>
      </w:r>
      <w:r w:rsidRPr="00055E62">
        <w:t>of</w:t>
      </w:r>
      <w:r w:rsidR="00417431">
        <w:t xml:space="preserve"> </w:t>
      </w:r>
      <w:r w:rsidRPr="00055E62">
        <w:t>the</w:t>
      </w:r>
      <w:r w:rsidR="00417431">
        <w:t xml:space="preserve"> </w:t>
      </w:r>
      <w:r w:rsidR="00DC6187">
        <w:t>Mishkan</w:t>
      </w:r>
      <w:r w:rsidR="00DC6187">
        <w:rPr>
          <w:rStyle w:val="FootnoteReference"/>
        </w:rPr>
        <w:footnoteReference w:id="7"/>
      </w:r>
      <w:r w:rsidR="00417431">
        <w:t xml:space="preserve"> </w:t>
      </w:r>
      <w:r w:rsidRPr="00055E62">
        <w:t>was</w:t>
      </w:r>
      <w:r w:rsidR="00417431">
        <w:t xml:space="preserve"> </w:t>
      </w:r>
      <w:r w:rsidRPr="00055E62">
        <w:t>10</w:t>
      </w:r>
      <w:r w:rsidR="00417431">
        <w:t xml:space="preserve"> </w:t>
      </w:r>
      <w:r w:rsidRPr="00055E62">
        <w:t>cubits</w:t>
      </w:r>
      <w:r w:rsidR="00417431">
        <w:t xml:space="preserve"> </w:t>
      </w:r>
      <w:r w:rsidRPr="00055E62">
        <w:t>wide,</w:t>
      </w:r>
      <w:r w:rsidR="00417431">
        <w:t xml:space="preserve"> </w:t>
      </w:r>
      <w:r w:rsidRPr="00055E62">
        <w:t>and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ark,</w:t>
      </w:r>
      <w:r w:rsidR="00417431">
        <w:t xml:space="preserve"> </w:t>
      </w:r>
      <w:r w:rsidRPr="00055E62">
        <w:t>which</w:t>
      </w:r>
      <w:r w:rsidR="00417431">
        <w:t xml:space="preserve"> </w:t>
      </w:r>
      <w:r w:rsidRPr="00055E62">
        <w:t>stood</w:t>
      </w:r>
      <w:r w:rsidR="00417431">
        <w:t xml:space="preserve"> </w:t>
      </w:r>
      <w:r w:rsidRPr="00055E62">
        <w:t>in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center,</w:t>
      </w:r>
      <w:r w:rsidR="00417431">
        <w:t xml:space="preserve"> </w:t>
      </w:r>
      <w:r w:rsidRPr="00055E62">
        <w:t>had</w:t>
      </w:r>
      <w:r w:rsidR="00417431">
        <w:t xml:space="preserve"> </w:t>
      </w:r>
      <w:r w:rsidRPr="00055E62">
        <w:t>a</w:t>
      </w:r>
      <w:r w:rsidR="00417431">
        <w:t xml:space="preserve"> </w:t>
      </w:r>
      <w:r w:rsidRPr="00055E62">
        <w:t>length</w:t>
      </w:r>
      <w:r w:rsidR="00417431">
        <w:t xml:space="preserve"> </w:t>
      </w:r>
      <w:r w:rsidRPr="00055E62">
        <w:t>of</w:t>
      </w:r>
      <w:r w:rsidR="00417431">
        <w:t xml:space="preserve"> </w:t>
      </w:r>
      <w:r w:rsidRPr="00055E62">
        <w:t>2.5</w:t>
      </w:r>
      <w:r w:rsidR="00417431">
        <w:t xml:space="preserve"> </w:t>
      </w:r>
      <w:r w:rsidRPr="00055E62">
        <w:t>cubits.</w:t>
      </w:r>
      <w:r w:rsidR="00417431">
        <w:t xml:space="preserve"> </w:t>
      </w:r>
      <w:r w:rsidRPr="00055E62">
        <w:t>Yet,</w:t>
      </w:r>
      <w:r w:rsidR="00417431">
        <w:t xml:space="preserve"> </w:t>
      </w:r>
      <w:r w:rsidRPr="00055E62">
        <w:t>when</w:t>
      </w:r>
      <w:r w:rsidR="00417431">
        <w:t xml:space="preserve"> </w:t>
      </w:r>
      <w:r w:rsidRPr="00055E62">
        <w:t>measuring</w:t>
      </w:r>
      <w:r w:rsidR="00417431">
        <w:t xml:space="preserve"> </w:t>
      </w:r>
      <w:r w:rsidRPr="00055E62">
        <w:t>from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sides</w:t>
      </w:r>
      <w:r w:rsidR="00417431">
        <w:t xml:space="preserve"> </w:t>
      </w:r>
      <w:r w:rsidRPr="00055E62">
        <w:t>of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ark</w:t>
      </w:r>
      <w:r w:rsidR="00417431">
        <w:t xml:space="preserve"> </w:t>
      </w:r>
      <w:r w:rsidRPr="00055E62">
        <w:t>to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wall,</w:t>
      </w:r>
      <w:r w:rsidR="00417431">
        <w:t xml:space="preserve"> </w:t>
      </w:r>
      <w:r w:rsidRPr="00055E62">
        <w:t>one</w:t>
      </w:r>
      <w:r w:rsidR="00417431">
        <w:t xml:space="preserve"> </w:t>
      </w:r>
      <w:r w:rsidRPr="00055E62">
        <w:t>would</w:t>
      </w:r>
      <w:r w:rsidR="00417431">
        <w:t xml:space="preserve"> </w:t>
      </w:r>
      <w:r w:rsidRPr="00055E62">
        <w:t>find</w:t>
      </w:r>
      <w:r w:rsidR="00417431">
        <w:t xml:space="preserve"> </w:t>
      </w:r>
      <w:r w:rsidRPr="00055E62">
        <w:t>five</w:t>
      </w:r>
      <w:r w:rsidR="00417431">
        <w:t xml:space="preserve"> </w:t>
      </w:r>
      <w:r w:rsidRPr="00055E62">
        <w:t>cubits</w:t>
      </w:r>
      <w:r w:rsidR="00417431">
        <w:t xml:space="preserve"> </w:t>
      </w:r>
      <w:r w:rsidRPr="00055E62">
        <w:t>on</w:t>
      </w:r>
      <w:r w:rsidR="00417431">
        <w:t xml:space="preserve"> </w:t>
      </w:r>
      <w:r w:rsidRPr="00055E62">
        <w:t>each</w:t>
      </w:r>
      <w:r w:rsidR="00417431">
        <w:t xml:space="preserve"> </w:t>
      </w:r>
      <w:r w:rsidRPr="00055E62">
        <w:t>side.</w:t>
      </w:r>
      <w:r>
        <w:rPr>
          <w:rStyle w:val="FootnoteReference"/>
        </w:rPr>
        <w:footnoteReference w:id="8"/>
      </w:r>
      <w:r w:rsidR="00417431">
        <w:t xml:space="preserve"> </w:t>
      </w:r>
      <w:r w:rsidRPr="00055E62">
        <w:t>This</w:t>
      </w:r>
      <w:r w:rsidR="00417431">
        <w:t xml:space="preserve"> </w:t>
      </w:r>
      <w:r w:rsidRPr="00055E62">
        <w:t>paradox</w:t>
      </w:r>
      <w:r w:rsidR="00417431">
        <w:t xml:space="preserve"> </w:t>
      </w:r>
      <w:r w:rsidRPr="00055E62">
        <w:t>was</w:t>
      </w:r>
      <w:r w:rsidR="00417431">
        <w:t xml:space="preserve"> </w:t>
      </w:r>
      <w:r w:rsidRPr="00055E62">
        <w:t>entirely</w:t>
      </w:r>
      <w:r w:rsidR="00417431">
        <w:t xml:space="preserve"> </w:t>
      </w:r>
      <w:r w:rsidRPr="00055E62">
        <w:t>miraculous,</w:t>
      </w:r>
      <w:r w:rsidR="00417431">
        <w:t xml:space="preserve"> </w:t>
      </w:r>
      <w:r w:rsidRPr="00055E62">
        <w:t>something</w:t>
      </w:r>
      <w:r w:rsidR="00417431">
        <w:t xml:space="preserve"> </w:t>
      </w:r>
      <w:r w:rsidRPr="00055E62">
        <w:t>we</w:t>
      </w:r>
      <w:r w:rsidR="00417431">
        <w:t xml:space="preserve"> </w:t>
      </w:r>
      <w:r w:rsidRPr="00055E62">
        <w:t>cannot</w:t>
      </w:r>
      <w:r w:rsidR="00417431">
        <w:t xml:space="preserve"> </w:t>
      </w:r>
      <w:r w:rsidRPr="00055E62">
        <w:t>even</w:t>
      </w:r>
      <w:r w:rsidR="00417431">
        <w:t xml:space="preserve"> </w:t>
      </w:r>
      <w:r w:rsidRPr="00055E62">
        <w:t>wrap</w:t>
      </w:r>
      <w:r w:rsidR="00417431">
        <w:t xml:space="preserve"> </w:t>
      </w:r>
      <w:r w:rsidRPr="00055E62">
        <w:t>our</w:t>
      </w:r>
      <w:r w:rsidR="00417431">
        <w:t xml:space="preserve"> </w:t>
      </w:r>
      <w:r w:rsidRPr="00055E62">
        <w:t>heads</w:t>
      </w:r>
      <w:r w:rsidR="00417431">
        <w:t xml:space="preserve"> </w:t>
      </w:r>
      <w:r w:rsidRPr="00055E62">
        <w:t>around;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ark</w:t>
      </w:r>
      <w:r w:rsidR="00417431">
        <w:t xml:space="preserve"> </w:t>
      </w:r>
      <w:r w:rsidRPr="00055E62">
        <w:t>both</w:t>
      </w:r>
      <w:r w:rsidR="00417431">
        <w:t xml:space="preserve"> </w:t>
      </w:r>
      <w:r w:rsidRPr="00055E62">
        <w:t>taking</w:t>
      </w:r>
      <w:r w:rsidR="00417431">
        <w:t xml:space="preserve"> </w:t>
      </w:r>
      <w:r w:rsidRPr="00055E62">
        <w:t>up</w:t>
      </w:r>
      <w:r w:rsidR="00417431">
        <w:t xml:space="preserve"> </w:t>
      </w:r>
      <w:r w:rsidRPr="00055E62">
        <w:t>space</w:t>
      </w:r>
      <w:r w:rsidR="00417431">
        <w:t xml:space="preserve"> </w:t>
      </w:r>
      <w:r w:rsidRPr="00055E62">
        <w:t>and</w:t>
      </w:r>
      <w:r w:rsidR="00417431">
        <w:t xml:space="preserve"> </w:t>
      </w:r>
      <w:r w:rsidRPr="00055E62">
        <w:t>not</w:t>
      </w:r>
      <w:r w:rsidR="00417431">
        <w:t xml:space="preserve"> </w:t>
      </w:r>
      <w:r w:rsidRPr="00055E62">
        <w:t>taking</w:t>
      </w:r>
      <w:r w:rsidR="00417431">
        <w:t xml:space="preserve"> </w:t>
      </w:r>
      <w:r w:rsidRPr="00055E62">
        <w:t>up</w:t>
      </w:r>
      <w:r w:rsidR="00417431">
        <w:t xml:space="preserve"> </w:t>
      </w:r>
      <w:r w:rsidRPr="00055E62">
        <w:t>space</w:t>
      </w:r>
      <w:r w:rsidR="00417431">
        <w:t xml:space="preserve"> </w:t>
      </w:r>
      <w:r w:rsidRPr="00055E62">
        <w:t>at</w:t>
      </w:r>
      <w:r w:rsidR="00417431">
        <w:t xml:space="preserve"> </w:t>
      </w:r>
      <w:r w:rsidRPr="00055E62">
        <w:t>the</w:t>
      </w:r>
      <w:r w:rsidR="00417431">
        <w:t xml:space="preserve"> </w:t>
      </w:r>
      <w:r w:rsidRPr="00055E62">
        <w:t>same</w:t>
      </w:r>
      <w:r w:rsidR="00417431">
        <w:t xml:space="preserve"> </w:t>
      </w:r>
      <w:r w:rsidRPr="00055E62">
        <w:t>time.</w:t>
      </w:r>
    </w:p>
    <w:p w14:paraId="2C4C7A06" w14:textId="77777777" w:rsidR="00055E62" w:rsidRDefault="00055E62" w:rsidP="00222ED7"/>
    <w:p w14:paraId="48A96B36" w14:textId="69864AC1" w:rsidR="00176D97" w:rsidRDefault="006B2B12" w:rsidP="00222ED7">
      <w:r>
        <w:t>Just</w:t>
      </w:r>
      <w:r w:rsidR="00417431">
        <w:t xml:space="preserve"> </w:t>
      </w:r>
      <w:r>
        <w:t>as</w:t>
      </w:r>
      <w:r w:rsidR="00417431">
        <w:t xml:space="preserve"> </w:t>
      </w:r>
      <w:r>
        <w:t>the</w:t>
      </w:r>
      <w:r w:rsidR="00417431">
        <w:t xml:space="preserve"> </w:t>
      </w:r>
      <w:r>
        <w:t>aron</w:t>
      </w:r>
      <w:r w:rsidR="00417431">
        <w:t xml:space="preserve"> </w:t>
      </w:r>
      <w:r>
        <w:t>was</w:t>
      </w:r>
      <w:r w:rsidR="00417431">
        <w:t xml:space="preserve"> </w:t>
      </w:r>
      <w:r>
        <w:t>dimensionless,</w:t>
      </w:r>
      <w:r w:rsidR="00417431">
        <w:t xml:space="preserve"> </w:t>
      </w:r>
      <w:r>
        <w:t>so</w:t>
      </w:r>
      <w:r w:rsidR="00417431">
        <w:t xml:space="preserve"> </w:t>
      </w:r>
      <w:r>
        <w:t>also</w:t>
      </w:r>
      <w:r w:rsidR="00417431">
        <w:t xml:space="preserve"> </w:t>
      </w:r>
      <w:r>
        <w:t>was</w:t>
      </w:r>
      <w:r w:rsidR="00417431">
        <w:t xml:space="preserve"> </w:t>
      </w:r>
      <w:r>
        <w:t>the</w:t>
      </w:r>
      <w:r w:rsidR="00417431">
        <w:t xml:space="preserve"> </w:t>
      </w:r>
      <w:r>
        <w:t>tebah</w:t>
      </w:r>
      <w:r w:rsidR="00417431">
        <w:t xml:space="preserve"> </w:t>
      </w:r>
      <w:r w:rsidR="00055E62">
        <w:t>(Noach’s</w:t>
      </w:r>
      <w:r w:rsidR="00417431">
        <w:t xml:space="preserve"> </w:t>
      </w:r>
      <w:r w:rsidR="00055E62">
        <w:t>ark)</w:t>
      </w:r>
      <w:r w:rsidR="00417431">
        <w:t xml:space="preserve"> </w:t>
      </w:r>
      <w:r>
        <w:t>dimensionless,</w:t>
      </w:r>
      <w:r w:rsidR="00417431">
        <w:t xml:space="preserve"> </w:t>
      </w:r>
      <w:r>
        <w:t>according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Zohar.</w:t>
      </w:r>
      <w:r w:rsidR="00417431">
        <w:t xml:space="preserve"> </w:t>
      </w:r>
      <w:r>
        <w:t>So,</w:t>
      </w:r>
      <w:r w:rsidR="00417431">
        <w:t xml:space="preserve"> </w:t>
      </w:r>
      <w:r>
        <w:t>there</w:t>
      </w:r>
      <w:r w:rsidR="00417431">
        <w:t xml:space="preserve"> </w:t>
      </w:r>
      <w:r>
        <w:t>was</w:t>
      </w:r>
      <w:r w:rsidR="00417431">
        <w:t xml:space="preserve"> </w:t>
      </w:r>
      <w:r>
        <w:t>room</w:t>
      </w:r>
      <w:r w:rsidR="00417431">
        <w:t xml:space="preserve"> </w:t>
      </w:r>
      <w:r>
        <w:t>for</w:t>
      </w:r>
      <w:r w:rsidR="00417431">
        <w:t xml:space="preserve"> </w:t>
      </w:r>
      <w:r>
        <w:t>the</w:t>
      </w:r>
      <w:r w:rsidR="00417431">
        <w:t xml:space="preserve"> </w:t>
      </w:r>
      <w:r>
        <w:t>animals,</w:t>
      </w:r>
      <w:r w:rsidR="00417431">
        <w:t xml:space="preserve"> </w:t>
      </w:r>
      <w:r>
        <w:t>their</w:t>
      </w:r>
      <w:r w:rsidR="00417431">
        <w:t xml:space="preserve"> </w:t>
      </w:r>
      <w:r>
        <w:t>food,</w:t>
      </w:r>
      <w:r w:rsidR="00417431">
        <w:t xml:space="preserve"> </w:t>
      </w:r>
      <w:r>
        <w:t>Noach</w:t>
      </w:r>
      <w:r w:rsidR="00417431">
        <w:t xml:space="preserve"> </w:t>
      </w:r>
      <w:r>
        <w:t>and</w:t>
      </w:r>
      <w:r w:rsidR="00417431">
        <w:t xml:space="preserve"> </w:t>
      </w:r>
      <w:r>
        <w:t>his</w:t>
      </w:r>
      <w:r w:rsidR="00417431">
        <w:t xml:space="preserve"> </w:t>
      </w:r>
      <w:r>
        <w:t>family</w:t>
      </w:r>
      <w:r w:rsidR="00055E62">
        <w:t>,</w:t>
      </w:r>
      <w:r w:rsidR="00417431">
        <w:t xml:space="preserve"> </w:t>
      </w:r>
      <w:r>
        <w:t>and</w:t>
      </w:r>
      <w:r w:rsidR="00417431">
        <w:t xml:space="preserve"> </w:t>
      </w:r>
      <w:r>
        <w:t>their</w:t>
      </w:r>
      <w:r w:rsidR="00417431">
        <w:t xml:space="preserve"> </w:t>
      </w:r>
      <w:r>
        <w:t>food.</w:t>
      </w:r>
    </w:p>
    <w:p w14:paraId="7130930F" w14:textId="77777777" w:rsidR="00EC5992" w:rsidRDefault="00EC5992" w:rsidP="00222ED7"/>
    <w:p w14:paraId="4E91B667" w14:textId="700F6150" w:rsidR="001B4C6C" w:rsidRDefault="00EC5992" w:rsidP="00222ED7">
      <w:r>
        <w:t>Noach</w:t>
      </w:r>
      <w:r w:rsidR="00417431">
        <w:t xml:space="preserve"> </w:t>
      </w:r>
      <w:r>
        <w:t>created</w:t>
      </w:r>
      <w:r w:rsidR="00417431">
        <w:t xml:space="preserve"> </w:t>
      </w:r>
      <w:r>
        <w:t>the</w:t>
      </w:r>
      <w:r w:rsidR="00417431">
        <w:t xml:space="preserve"> </w:t>
      </w:r>
      <w:r>
        <w:t>tebah</w:t>
      </w:r>
      <w:r w:rsidR="00417431">
        <w:t xml:space="preserve"> </w:t>
      </w:r>
      <w:r>
        <w:t>through</w:t>
      </w:r>
      <w:r w:rsidR="00417431">
        <w:t xml:space="preserve"> </w:t>
      </w:r>
      <w:r>
        <w:t>the</w:t>
      </w:r>
      <w:r w:rsidR="00417431">
        <w:t xml:space="preserve"> </w:t>
      </w:r>
      <w:r>
        <w:t>powers</w:t>
      </w:r>
      <w:r w:rsidR="00417431">
        <w:t xml:space="preserve"> </w:t>
      </w:r>
      <w:r>
        <w:t>of</w:t>
      </w:r>
      <w:r w:rsidR="00417431">
        <w:t xml:space="preserve"> </w:t>
      </w:r>
      <w:r>
        <w:t>speech.</w:t>
      </w:r>
      <w:r w:rsidR="00417431">
        <w:t xml:space="preserve"> </w:t>
      </w:r>
      <w:r>
        <w:t>The</w:t>
      </w:r>
      <w:r w:rsidR="00417431">
        <w:t xml:space="preserve"> </w:t>
      </w:r>
      <w:r>
        <w:t>gematria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dimensions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tebah</w:t>
      </w:r>
      <w:r w:rsidR="00417431">
        <w:t xml:space="preserve"> </w:t>
      </w:r>
      <w:r w:rsidR="00E6002F">
        <w:t>testifies</w:t>
      </w:r>
      <w:r w:rsidR="00417431">
        <w:t xml:space="preserve"> </w:t>
      </w:r>
      <w:r w:rsidR="00E6002F">
        <w:t>to</w:t>
      </w:r>
      <w:r w:rsidR="00417431">
        <w:t xml:space="preserve"> </w:t>
      </w:r>
      <w:r w:rsidR="00E6002F">
        <w:t>this</w:t>
      </w:r>
      <w:r w:rsidR="00417431">
        <w:t xml:space="preserve"> </w:t>
      </w:r>
      <w:r w:rsidR="00E6002F">
        <w:t>fact</w:t>
      </w:r>
      <w:r w:rsidR="001B4C6C">
        <w:t>:</w:t>
      </w:r>
    </w:p>
    <w:p w14:paraId="3EA8E152" w14:textId="77777777" w:rsidR="00E6002F" w:rsidRDefault="00E6002F" w:rsidP="00222ED7"/>
    <w:p w14:paraId="6B1D9577" w14:textId="2203434E" w:rsidR="00E6002F" w:rsidRPr="00E6002F" w:rsidRDefault="00E6002F" w:rsidP="00E6002F">
      <w:pPr>
        <w:ind w:left="288" w:right="288"/>
        <w:rPr>
          <w:i/>
          <w:iCs/>
        </w:rPr>
      </w:pPr>
      <w:r w:rsidRPr="00E6002F">
        <w:rPr>
          <w:b/>
          <w:bCs/>
          <w:i/>
          <w:iCs/>
        </w:rPr>
        <w:t>Bereshit</w:t>
      </w:r>
      <w:r w:rsidR="00417431">
        <w:rPr>
          <w:b/>
          <w:bCs/>
          <w:i/>
          <w:iCs/>
        </w:rPr>
        <w:t xml:space="preserve"> </w:t>
      </w:r>
      <w:r w:rsidRPr="00E6002F">
        <w:rPr>
          <w:b/>
          <w:bCs/>
          <w:i/>
          <w:iCs/>
        </w:rPr>
        <w:t>(Genesis)</w:t>
      </w:r>
      <w:r w:rsidR="00417431">
        <w:rPr>
          <w:b/>
          <w:bCs/>
          <w:i/>
          <w:iCs/>
        </w:rPr>
        <w:t xml:space="preserve"> </w:t>
      </w:r>
      <w:r w:rsidRPr="00E6002F">
        <w:rPr>
          <w:b/>
          <w:bCs/>
          <w:i/>
          <w:iCs/>
        </w:rPr>
        <w:t>6:15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this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is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fashion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which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thou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shalt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make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of: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length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ark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shall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be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three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hundred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cubits,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breadth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fifty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cubits,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height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thirty</w:t>
      </w:r>
      <w:r w:rsidR="00417431">
        <w:rPr>
          <w:i/>
          <w:iCs/>
        </w:rPr>
        <w:t xml:space="preserve"> </w:t>
      </w:r>
      <w:r w:rsidRPr="00E6002F">
        <w:rPr>
          <w:i/>
          <w:iCs/>
        </w:rPr>
        <w:t>cubits.</w:t>
      </w:r>
    </w:p>
    <w:p w14:paraId="08C48E40" w14:textId="77777777" w:rsidR="00E6002F" w:rsidRDefault="00E6002F" w:rsidP="00222ED7"/>
    <w:p w14:paraId="350A8D4E" w14:textId="72FEA83E" w:rsidR="00EC5992" w:rsidRDefault="00E6002F" w:rsidP="00222ED7">
      <w:r>
        <w:t>The</w:t>
      </w:r>
      <w:r w:rsidR="00417431">
        <w:t xml:space="preserve"> </w:t>
      </w:r>
      <w:r>
        <w:t>dimensions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ark</w:t>
      </w:r>
      <w:r w:rsidR="00417431">
        <w:t xml:space="preserve"> </w:t>
      </w:r>
      <w:r>
        <w:t>were</w:t>
      </w:r>
      <w:r w:rsidR="00417431">
        <w:t xml:space="preserve"> </w:t>
      </w:r>
      <w:r w:rsidR="001B4C6C">
        <w:t>300</w:t>
      </w:r>
      <w:r w:rsidR="00417431">
        <w:t xml:space="preserve"> </w:t>
      </w:r>
      <w:r w:rsidR="001B4C6C">
        <w:t>cubits</w:t>
      </w:r>
      <w:r w:rsidR="00417431">
        <w:t xml:space="preserve"> </w:t>
      </w:r>
      <w:r w:rsidR="001B4C6C">
        <w:t>by</w:t>
      </w:r>
      <w:r w:rsidR="00417431">
        <w:t xml:space="preserve"> </w:t>
      </w:r>
      <w:r w:rsidR="001B4C6C">
        <w:t>50</w:t>
      </w:r>
      <w:r w:rsidR="00417431">
        <w:t xml:space="preserve"> </w:t>
      </w:r>
      <w:r>
        <w:t>cubits</w:t>
      </w:r>
      <w:r w:rsidR="00417431">
        <w:t xml:space="preserve"> </w:t>
      </w:r>
      <w:r w:rsidR="001B4C6C">
        <w:t>by</w:t>
      </w:r>
      <w:r w:rsidR="00417431">
        <w:t xml:space="preserve"> </w:t>
      </w:r>
      <w:r w:rsidR="001B4C6C">
        <w:t>30</w:t>
      </w:r>
      <w:r w:rsidR="00417431">
        <w:t xml:space="preserve"> </w:t>
      </w:r>
      <w:r>
        <w:t>cubits.</w:t>
      </w:r>
      <w:r w:rsidR="00417431">
        <w:t xml:space="preserve"> </w:t>
      </w:r>
      <w:r>
        <w:t>The</w:t>
      </w:r>
      <w:r w:rsidR="00417431">
        <w:t xml:space="preserve"> </w:t>
      </w:r>
      <w:r>
        <w:t>gematria</w:t>
      </w:r>
      <w:r w:rsidR="00417431">
        <w:t xml:space="preserve"> </w:t>
      </w:r>
      <w:r>
        <w:t>of</w:t>
      </w:r>
      <w:r w:rsidR="00417431">
        <w:t xml:space="preserve"> </w:t>
      </w:r>
      <w:r>
        <w:t>these</w:t>
      </w:r>
      <w:r w:rsidR="00417431">
        <w:t xml:space="preserve"> </w:t>
      </w:r>
      <w:r>
        <w:t>dimensions</w:t>
      </w:r>
      <w:r w:rsidR="00417431">
        <w:t xml:space="preserve"> </w:t>
      </w:r>
      <w:r>
        <w:t>is:</w:t>
      </w:r>
      <w:r w:rsidR="00417431">
        <w:t xml:space="preserve"> </w:t>
      </w:r>
      <w:r w:rsidRPr="00E6002F">
        <w:rPr>
          <w:b/>
          <w:bCs/>
          <w:sz w:val="28"/>
          <w:szCs w:val="28"/>
          <w:rtl/>
          <w:lang w:bidi="he-IL"/>
        </w:rPr>
        <w:t>ל</w:t>
      </w:r>
      <w:r w:rsidR="00417431">
        <w:t xml:space="preserve"> </w:t>
      </w:r>
      <w:r>
        <w:t>-</w:t>
      </w:r>
      <w:r w:rsidR="00417431">
        <w:t xml:space="preserve"> </w:t>
      </w:r>
      <w:r w:rsidR="00EC5992">
        <w:t>lamed</w:t>
      </w:r>
      <w:r w:rsidR="00417431">
        <w:t xml:space="preserve"> </w:t>
      </w:r>
      <w:r w:rsidR="001B4C6C">
        <w:t>(3)</w:t>
      </w:r>
      <w:r>
        <w:t>,</w:t>
      </w:r>
      <w:r w:rsidR="00417431">
        <w:t xml:space="preserve"> </w:t>
      </w:r>
      <w:r w:rsidRPr="00E6002F">
        <w:rPr>
          <w:b/>
          <w:bCs/>
          <w:sz w:val="28"/>
          <w:szCs w:val="28"/>
          <w:rtl/>
          <w:lang w:bidi="he-IL"/>
        </w:rPr>
        <w:t>ש</w:t>
      </w:r>
      <w:r w:rsidR="00417431">
        <w:t xml:space="preserve"> </w:t>
      </w:r>
      <w:r>
        <w:t>-</w:t>
      </w:r>
      <w:r w:rsidR="00417431">
        <w:t xml:space="preserve"> </w:t>
      </w:r>
      <w:r w:rsidR="00EC5992">
        <w:t>shin</w:t>
      </w:r>
      <w:r w:rsidR="00417431">
        <w:t xml:space="preserve"> </w:t>
      </w:r>
      <w:r w:rsidR="001B4C6C">
        <w:t>(300)</w:t>
      </w:r>
      <w:r>
        <w:t>,</w:t>
      </w:r>
      <w:r w:rsidR="00417431">
        <w:t xml:space="preserve"> </w:t>
      </w:r>
      <w:r w:rsidRPr="00E6002F">
        <w:rPr>
          <w:b/>
          <w:bCs/>
          <w:sz w:val="28"/>
          <w:szCs w:val="28"/>
          <w:rtl/>
          <w:lang w:bidi="he-IL"/>
        </w:rPr>
        <w:t>נ</w:t>
      </w:r>
      <w:r w:rsidR="00417431">
        <w:t xml:space="preserve"> </w:t>
      </w:r>
      <w:r>
        <w:t>-</w:t>
      </w:r>
      <w:r w:rsidR="00417431">
        <w:t xml:space="preserve"> </w:t>
      </w:r>
      <w:r w:rsidR="00EC5992">
        <w:t>nun</w:t>
      </w:r>
      <w:r w:rsidR="00417431">
        <w:t xml:space="preserve"> </w:t>
      </w:r>
      <w:r w:rsidR="001B4C6C">
        <w:t>(50)</w:t>
      </w:r>
      <w:r w:rsidR="00417431">
        <w:t xml:space="preserve"> </w:t>
      </w:r>
      <w:r w:rsidR="001B4C6C">
        <w:t>=</w:t>
      </w:r>
      <w:r w:rsidR="00417431">
        <w:t xml:space="preserve"> </w:t>
      </w:r>
      <w:r w:rsidR="00EC5992">
        <w:t>lashon.</w:t>
      </w:r>
      <w:r>
        <w:rPr>
          <w:rStyle w:val="FootnoteReference"/>
        </w:rPr>
        <w:footnoteReference w:id="9"/>
      </w:r>
      <w:r w:rsidR="00417431">
        <w:t xml:space="preserve"> </w:t>
      </w:r>
      <w:r w:rsidR="00EC5992">
        <w:t>Noach</w:t>
      </w:r>
      <w:r w:rsidR="00417431">
        <w:t xml:space="preserve"> </w:t>
      </w:r>
      <w:r w:rsidR="00EC5992">
        <w:t>created</w:t>
      </w:r>
      <w:r w:rsidR="00417431">
        <w:t xml:space="preserve"> </w:t>
      </w:r>
      <w:r w:rsidR="00EC5992">
        <w:t>the</w:t>
      </w:r>
      <w:r w:rsidR="00417431">
        <w:t xml:space="preserve"> </w:t>
      </w:r>
      <w:r w:rsidR="00EC5992">
        <w:t>ark</w:t>
      </w:r>
      <w:r w:rsidR="00417431">
        <w:t xml:space="preserve"> </w:t>
      </w:r>
      <w:r w:rsidR="00EC5992">
        <w:t>with</w:t>
      </w:r>
      <w:r w:rsidR="00417431">
        <w:t xml:space="preserve"> </w:t>
      </w:r>
      <w:r w:rsidR="00EC5992">
        <w:t>the</w:t>
      </w:r>
      <w:r w:rsidR="00417431">
        <w:t xml:space="preserve"> </w:t>
      </w:r>
      <w:r w:rsidR="00EC5992">
        <w:t>power</w:t>
      </w:r>
      <w:r w:rsidR="00417431">
        <w:t xml:space="preserve"> </w:t>
      </w:r>
      <w:r w:rsidR="00EC5992">
        <w:t>of</w:t>
      </w:r>
      <w:r w:rsidR="00417431">
        <w:t xml:space="preserve"> </w:t>
      </w:r>
      <w:r w:rsidR="00EC5992">
        <w:t>speech.</w:t>
      </w:r>
    </w:p>
    <w:bookmarkEnd w:id="0"/>
    <w:p w14:paraId="5C3BCBF3" w14:textId="77777777" w:rsidR="00176D97" w:rsidRDefault="00176D97" w:rsidP="00222ED7"/>
    <w:p w14:paraId="4A8147A9" w14:textId="0175914E" w:rsidR="00161CBE" w:rsidRDefault="00161CBE" w:rsidP="00222ED7">
      <w:r>
        <w:t>Now,</w:t>
      </w:r>
      <w:r w:rsidR="00417431">
        <w:t xml:space="preserve"> </w:t>
      </w:r>
      <w:r>
        <w:t>lets</w:t>
      </w:r>
      <w:r w:rsidR="00417431">
        <w:t xml:space="preserve"> </w:t>
      </w:r>
      <w:r>
        <w:t>look</w:t>
      </w:r>
      <w:r w:rsidR="00417431">
        <w:t xml:space="preserve"> </w:t>
      </w:r>
      <w:r>
        <w:t>into</w:t>
      </w:r>
      <w:r w:rsidR="00417431">
        <w:t xml:space="preserve"> </w:t>
      </w:r>
      <w:r>
        <w:t>the</w:t>
      </w:r>
      <w:r w:rsidR="00417431">
        <w:t xml:space="preserve"> </w:t>
      </w:r>
      <w:r>
        <w:t>comparisons</w:t>
      </w:r>
      <w:r w:rsidR="00417431">
        <w:t xml:space="preserve"> </w:t>
      </w:r>
      <w:r>
        <w:t>between</w:t>
      </w:r>
      <w:r w:rsidR="00417431">
        <w:t xml:space="preserve"> </w:t>
      </w:r>
      <w:r>
        <w:t>Noach’s</w:t>
      </w:r>
      <w:r w:rsidR="00417431">
        <w:t xml:space="preserve"> </w:t>
      </w:r>
      <w:r>
        <w:t>ark</w:t>
      </w:r>
      <w:r w:rsidR="00417431">
        <w:t xml:space="preserve"> </w:t>
      </w:r>
      <w:r>
        <w:t>and</w:t>
      </w:r>
      <w:r w:rsidR="00417431">
        <w:t xml:space="preserve"> </w:t>
      </w:r>
      <w:r>
        <w:t>the</w:t>
      </w:r>
      <w:r w:rsidR="00417431">
        <w:t xml:space="preserve"> </w:t>
      </w:r>
      <w:r>
        <w:t>ark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covenant.</w:t>
      </w:r>
    </w:p>
    <w:p w14:paraId="615CC44A" w14:textId="77777777" w:rsidR="00DD49E1" w:rsidRDefault="00DD49E1" w:rsidP="00222ED7"/>
    <w:p w14:paraId="2996D53A" w14:textId="2FD1275C" w:rsidR="00DD49E1" w:rsidRDefault="00DD49E1" w:rsidP="00DD49E1">
      <w:pPr>
        <w:pStyle w:val="Heading1"/>
      </w:pPr>
      <w:r>
        <w:t>The</w:t>
      </w:r>
      <w:r w:rsidR="00417431">
        <w:t xml:space="preserve"> </w:t>
      </w:r>
      <w:r>
        <w:t>Word</w:t>
      </w:r>
    </w:p>
    <w:p w14:paraId="5022D4F0" w14:textId="77777777" w:rsidR="00DD49E1" w:rsidRDefault="00DD49E1" w:rsidP="00222ED7"/>
    <w:p w14:paraId="7ADECEB0" w14:textId="593B589C" w:rsidR="008A2303" w:rsidRPr="008A2303" w:rsidRDefault="00DD49E1" w:rsidP="008A2303">
      <w:r w:rsidRPr="00DD49E1">
        <w:t>Te</w:t>
      </w:r>
      <w:r>
        <w:t>b</w:t>
      </w:r>
      <w:r w:rsidRPr="00DD49E1">
        <w:t>a</w:t>
      </w:r>
      <w:r>
        <w:t>h</w:t>
      </w:r>
      <w:r w:rsidR="00417431">
        <w:t xml:space="preserve"> </w:t>
      </w:r>
      <w:r w:rsidRPr="00DD49E1">
        <w:t>also</w:t>
      </w:r>
      <w:r w:rsidR="00417431">
        <w:t xml:space="preserve"> </w:t>
      </w:r>
      <w:r w:rsidRPr="00DD49E1">
        <w:t>means</w:t>
      </w:r>
      <w:r w:rsidR="00417431">
        <w:t xml:space="preserve"> </w:t>
      </w:r>
      <w:r w:rsidRPr="00DD49E1">
        <w:t>‘word</w:t>
      </w:r>
      <w:r>
        <w:t>’,</w:t>
      </w:r>
      <w:r w:rsidR="00417431">
        <w:t xml:space="preserve"> </w:t>
      </w:r>
      <w:r>
        <w:t>according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 w:rsidRPr="00DD49E1">
        <w:t>Baal</w:t>
      </w:r>
      <w:r w:rsidR="00417431">
        <w:t xml:space="preserve"> </w:t>
      </w:r>
      <w:r w:rsidRPr="00DD49E1">
        <w:t>Shem</w:t>
      </w:r>
      <w:r w:rsidR="00417431">
        <w:t xml:space="preserve"> </w:t>
      </w:r>
      <w:r w:rsidRPr="00DD49E1">
        <w:t>Tov</w:t>
      </w:r>
      <w:r>
        <w:t>.</w:t>
      </w:r>
      <w:r w:rsidR="00417431">
        <w:t xml:space="preserve"> </w:t>
      </w:r>
      <w:r>
        <w:t>This</w:t>
      </w:r>
      <w:r w:rsidR="00417431">
        <w:t xml:space="preserve"> </w:t>
      </w:r>
      <w:r>
        <w:t>is</w:t>
      </w:r>
      <w:r w:rsidR="00417431">
        <w:t xml:space="preserve"> </w:t>
      </w:r>
      <w:r>
        <w:t>an</w:t>
      </w:r>
      <w:r w:rsidR="00417431">
        <w:t xml:space="preserve"> </w:t>
      </w:r>
      <w:r>
        <w:t>astounding</w:t>
      </w:r>
      <w:r w:rsidR="00417431">
        <w:t xml:space="preserve"> </w:t>
      </w:r>
      <w:r>
        <w:t>connection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aron</w:t>
      </w:r>
      <w:r w:rsidR="00417431">
        <w:t xml:space="preserve"> </w:t>
      </w:r>
      <w:r>
        <w:t>which</w:t>
      </w:r>
      <w:r w:rsidR="00417431">
        <w:t xml:space="preserve"> </w:t>
      </w:r>
      <w:r>
        <w:t>contained</w:t>
      </w:r>
      <w:r w:rsidR="00417431">
        <w:t xml:space="preserve"> </w:t>
      </w:r>
      <w:r>
        <w:t>the</w:t>
      </w:r>
      <w:r w:rsidR="00417431">
        <w:t xml:space="preserve"> </w:t>
      </w:r>
      <w:r>
        <w:t>luchot,</w:t>
      </w:r>
      <w:r w:rsidR="00417431">
        <w:t xml:space="preserve"> </w:t>
      </w:r>
      <w:r>
        <w:t>the</w:t>
      </w:r>
      <w:r w:rsidR="00417431">
        <w:t xml:space="preserve"> </w:t>
      </w:r>
      <w:r>
        <w:t>tablets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covenant.</w:t>
      </w:r>
      <w:r w:rsidR="00417431">
        <w:t xml:space="preserve"> </w:t>
      </w:r>
      <w:r w:rsidRPr="00DD49E1">
        <w:t>The</w:t>
      </w:r>
      <w:r w:rsidR="00417431">
        <w:t xml:space="preserve"> </w:t>
      </w:r>
      <w:r w:rsidRPr="00DD49E1">
        <w:t>Torah</w:t>
      </w:r>
      <w:r w:rsidR="00417431">
        <w:t xml:space="preserve"> </w:t>
      </w:r>
      <w:r w:rsidRPr="00DD49E1">
        <w:t>teaches</w:t>
      </w:r>
      <w:r w:rsidR="00417431">
        <w:t xml:space="preserve"> </w:t>
      </w:r>
      <w:r w:rsidRPr="00DD49E1">
        <w:t>us</w:t>
      </w:r>
      <w:r w:rsidR="00417431">
        <w:t xml:space="preserve"> </w:t>
      </w:r>
      <w:r w:rsidRPr="00DD49E1">
        <w:t>that</w:t>
      </w:r>
      <w:r w:rsidR="00417431">
        <w:t xml:space="preserve"> </w:t>
      </w:r>
      <w:r w:rsidRPr="00DD49E1">
        <w:t>the</w:t>
      </w:r>
      <w:r w:rsidR="00417431">
        <w:t xml:space="preserve"> </w:t>
      </w:r>
      <w:r w:rsidRPr="00DD49E1">
        <w:t>Ten</w:t>
      </w:r>
      <w:r w:rsidR="00417431">
        <w:t xml:space="preserve"> </w:t>
      </w:r>
      <w:r w:rsidRPr="00DD49E1">
        <w:t>Commandments</w:t>
      </w:r>
      <w:r w:rsidR="00417431">
        <w:t xml:space="preserve"> </w:t>
      </w:r>
      <w:r w:rsidRPr="00DD49E1">
        <w:t>were</w:t>
      </w:r>
      <w:r w:rsidR="00417431">
        <w:t xml:space="preserve"> </w:t>
      </w:r>
      <w:r w:rsidRPr="00DD49E1">
        <w:t>on</w:t>
      </w:r>
      <w:r w:rsidR="00417431">
        <w:t xml:space="preserve"> </w:t>
      </w:r>
      <w:r w:rsidRPr="00DD49E1">
        <w:t>two</w:t>
      </w:r>
      <w:r w:rsidR="00417431">
        <w:t xml:space="preserve"> </w:t>
      </w:r>
      <w:r w:rsidRPr="00DD49E1">
        <w:t>tablets</w:t>
      </w:r>
      <w:r w:rsidR="00417431">
        <w:t xml:space="preserve"> </w:t>
      </w:r>
      <w:r w:rsidRPr="00DD49E1">
        <w:t>(Luchot</w:t>
      </w:r>
      <w:r w:rsidR="00417431">
        <w:t xml:space="preserve"> </w:t>
      </w:r>
      <w:r w:rsidRPr="00DD49E1">
        <w:t>HaBrit</w:t>
      </w:r>
      <w:r>
        <w:rPr>
          <w:rStyle w:val="FootnoteReference"/>
        </w:rPr>
        <w:footnoteReference w:id="10"/>
      </w:r>
      <w:r w:rsidRPr="00DD49E1">
        <w:t>).</w:t>
      </w:r>
      <w:r w:rsidR="00417431">
        <w:t xml:space="preserve"> </w:t>
      </w:r>
      <w:r>
        <w:t>The</w:t>
      </w:r>
      <w:r w:rsidR="00417431">
        <w:t xml:space="preserve"> </w:t>
      </w:r>
      <w:r>
        <w:t>luchot</w:t>
      </w:r>
      <w:r w:rsidR="00417431">
        <w:t xml:space="preserve"> </w:t>
      </w:r>
      <w:r>
        <w:t>summarized</w:t>
      </w:r>
      <w:r w:rsidR="00417431">
        <w:t xml:space="preserve"> </w:t>
      </w:r>
      <w:r>
        <w:t>the</w:t>
      </w:r>
      <w:r w:rsidR="00417431">
        <w:t xml:space="preserve"> </w:t>
      </w:r>
      <w:r>
        <w:t>Torah</w:t>
      </w:r>
      <w:r w:rsidR="00417431">
        <w:t xml:space="preserve"> </w:t>
      </w:r>
      <w:r>
        <w:t>and</w:t>
      </w:r>
      <w:r w:rsidR="00417431">
        <w:t xml:space="preserve"> </w:t>
      </w:r>
      <w:r>
        <w:t>are</w:t>
      </w:r>
      <w:r w:rsidR="00417431">
        <w:t xml:space="preserve"> </w:t>
      </w:r>
      <w:r>
        <w:t>the</w:t>
      </w:r>
      <w:r w:rsidR="00417431">
        <w:t xml:space="preserve"> </w:t>
      </w:r>
      <w:r>
        <w:t>words</w:t>
      </w:r>
      <w:r w:rsidR="00417431">
        <w:t xml:space="preserve"> </w:t>
      </w:r>
      <w:r>
        <w:t>of</w:t>
      </w:r>
      <w:r w:rsidR="00417431">
        <w:t xml:space="preserve"> </w:t>
      </w:r>
      <w:r>
        <w:t>HaShem.</w:t>
      </w:r>
      <w:r w:rsidR="00417431">
        <w:t xml:space="preserve"> </w:t>
      </w:r>
      <w:r w:rsidR="008A2303" w:rsidRPr="008A2303">
        <w:t>The</w:t>
      </w:r>
      <w:r w:rsidR="00417431">
        <w:t xml:space="preserve"> </w:t>
      </w:r>
      <w:r w:rsidR="008A2303" w:rsidRPr="008A2303">
        <w:t>Baal</w:t>
      </w:r>
      <w:r w:rsidR="00417431">
        <w:t xml:space="preserve"> </w:t>
      </w:r>
      <w:r w:rsidR="008A2303" w:rsidRPr="008A2303">
        <w:t>Shem</w:t>
      </w:r>
      <w:r w:rsidR="00417431">
        <w:t xml:space="preserve"> </w:t>
      </w:r>
      <w:r w:rsidR="008A2303" w:rsidRPr="008A2303">
        <w:t>Tov</w:t>
      </w:r>
      <w:r w:rsidR="008A2303" w:rsidRPr="008A2303">
        <w:rPr>
          <w:vertAlign w:val="superscript"/>
        </w:rPr>
        <w:footnoteReference w:id="11"/>
      </w:r>
      <w:r w:rsidR="00417431">
        <w:t xml:space="preserve"> </w:t>
      </w:r>
      <w:r w:rsidR="008A2303" w:rsidRPr="008A2303">
        <w:t>taught</w:t>
      </w:r>
      <w:r w:rsidR="00417431">
        <w:t xml:space="preserve"> </w:t>
      </w:r>
      <w:r w:rsidR="008A2303" w:rsidRPr="008A2303">
        <w:t>that</w:t>
      </w:r>
      <w:r w:rsidR="00417431">
        <w:t xml:space="preserve"> </w:t>
      </w:r>
      <w:r w:rsidR="008A2303" w:rsidRPr="008A2303">
        <w:t>the</w:t>
      </w:r>
      <w:r w:rsidR="00417431">
        <w:t xml:space="preserve"> </w:t>
      </w:r>
      <w:r w:rsidR="008A2303" w:rsidRPr="008A2303">
        <w:t>word</w:t>
      </w:r>
      <w:r w:rsidR="00417431">
        <w:t xml:space="preserve"> </w:t>
      </w:r>
      <w:r w:rsidR="008A2303" w:rsidRPr="008A2303">
        <w:t>for</w:t>
      </w:r>
      <w:r w:rsidR="00417431">
        <w:t xml:space="preserve"> </w:t>
      </w:r>
      <w:r w:rsidR="008A2303" w:rsidRPr="008A2303">
        <w:t>“ark”</w:t>
      </w:r>
      <w:r w:rsidR="00417431">
        <w:t xml:space="preserve"> </w:t>
      </w:r>
      <w:r w:rsidR="008A2303" w:rsidRPr="008A2303">
        <w:t>in</w:t>
      </w:r>
      <w:r w:rsidR="00417431">
        <w:t xml:space="preserve"> </w:t>
      </w:r>
      <w:r w:rsidR="008A2303" w:rsidRPr="008A2303">
        <w:t>Hebrew</w:t>
      </w:r>
      <w:r w:rsidR="00417431">
        <w:t xml:space="preserve"> </w:t>
      </w:r>
      <w:r w:rsidR="008A2303" w:rsidRPr="008A2303">
        <w:t>is</w:t>
      </w:r>
      <w:r w:rsidR="00417431">
        <w:t xml:space="preserve"> </w:t>
      </w:r>
      <w:r w:rsidR="008A2303" w:rsidRPr="008A2303">
        <w:t>“tebah”</w:t>
      </w:r>
      <w:r w:rsidR="00417431">
        <w:t xml:space="preserve"> </w:t>
      </w:r>
      <w:r w:rsidR="008A2303" w:rsidRPr="008A2303">
        <w:t>which</w:t>
      </w:r>
      <w:r w:rsidR="00417431">
        <w:t xml:space="preserve"> </w:t>
      </w:r>
      <w:r w:rsidR="008A2303" w:rsidRPr="008A2303">
        <w:t>is</w:t>
      </w:r>
      <w:r w:rsidR="00417431">
        <w:t xml:space="preserve"> </w:t>
      </w:r>
      <w:r w:rsidR="008A2303" w:rsidRPr="008A2303">
        <w:t>a</w:t>
      </w:r>
      <w:r w:rsidR="00417431">
        <w:t xml:space="preserve"> </w:t>
      </w:r>
      <w:r w:rsidR="008A2303" w:rsidRPr="008A2303">
        <w:t>homonym</w:t>
      </w:r>
      <w:r w:rsidR="00417431">
        <w:t xml:space="preserve"> </w:t>
      </w:r>
      <w:r w:rsidR="008A2303" w:rsidRPr="008A2303">
        <w:t>for</w:t>
      </w:r>
      <w:r w:rsidR="00417431">
        <w:t xml:space="preserve"> </w:t>
      </w:r>
      <w:r w:rsidR="008A2303" w:rsidRPr="008A2303">
        <w:t>“word.”</w:t>
      </w:r>
      <w:r w:rsidR="00417431">
        <w:t xml:space="preserve"> </w:t>
      </w:r>
      <w:r w:rsidR="008A2303" w:rsidRPr="008A2303">
        <w:t>A</w:t>
      </w:r>
      <w:r w:rsidR="00417431">
        <w:t xml:space="preserve"> </w:t>
      </w:r>
      <w:r w:rsidR="008A2303" w:rsidRPr="008A2303">
        <w:t>Jew</w:t>
      </w:r>
      <w:r w:rsidR="00417431">
        <w:t xml:space="preserve"> </w:t>
      </w:r>
      <w:r w:rsidR="008A2303" w:rsidRPr="008A2303">
        <w:t>must</w:t>
      </w:r>
      <w:r w:rsidR="00417431">
        <w:t xml:space="preserve"> </w:t>
      </w:r>
      <w:r w:rsidR="008A2303" w:rsidRPr="008A2303">
        <w:t>lock</w:t>
      </w:r>
      <w:r w:rsidR="00417431">
        <w:t xml:space="preserve"> </w:t>
      </w:r>
      <w:r w:rsidR="008A2303" w:rsidRPr="008A2303">
        <w:t>himself</w:t>
      </w:r>
      <w:r w:rsidR="00417431">
        <w:t xml:space="preserve"> </w:t>
      </w:r>
      <w:r w:rsidR="008A2303" w:rsidRPr="008A2303">
        <w:t>inside</w:t>
      </w:r>
      <w:r w:rsidR="00417431">
        <w:t xml:space="preserve"> </w:t>
      </w:r>
      <w:r w:rsidR="008A2303" w:rsidRPr="008A2303">
        <w:t>the</w:t>
      </w:r>
      <w:r w:rsidR="00417431">
        <w:t xml:space="preserve"> </w:t>
      </w:r>
      <w:r w:rsidR="008A2303" w:rsidRPr="008A2303">
        <w:t>“words”</w:t>
      </w:r>
      <w:r w:rsidR="00417431">
        <w:t xml:space="preserve"> </w:t>
      </w:r>
      <w:r w:rsidR="008A2303" w:rsidRPr="008A2303">
        <w:t>of</w:t>
      </w:r>
      <w:r w:rsidR="00417431">
        <w:t xml:space="preserve"> </w:t>
      </w:r>
      <w:r w:rsidR="008A2303" w:rsidRPr="008A2303">
        <w:t>Torah</w:t>
      </w:r>
      <w:r w:rsidR="00417431">
        <w:t xml:space="preserve"> </w:t>
      </w:r>
      <w:r w:rsidR="008A2303" w:rsidRPr="008A2303">
        <w:t>and</w:t>
      </w:r>
      <w:r w:rsidR="00417431">
        <w:t xml:space="preserve"> </w:t>
      </w:r>
      <w:r w:rsidR="008A2303" w:rsidRPr="008A2303">
        <w:t>prayer.</w:t>
      </w:r>
      <w:r w:rsidR="00417431">
        <w:t xml:space="preserve"> </w:t>
      </w:r>
    </w:p>
    <w:p w14:paraId="07B7EA36" w14:textId="50AC3B16" w:rsidR="00DD49E1" w:rsidRDefault="00DD49E1" w:rsidP="00DD49E1"/>
    <w:p w14:paraId="23A04C73" w14:textId="27257C26" w:rsidR="007B011F" w:rsidRDefault="007B011F" w:rsidP="007B011F">
      <w:pPr>
        <w:rPr>
          <w:b/>
          <w:bCs/>
        </w:rPr>
      </w:pPr>
      <w:r w:rsidRPr="007B011F">
        <w:rPr>
          <w:b/>
          <w:bCs/>
        </w:rPr>
        <w:t>“Make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a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Tzohar,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light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in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the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Te</w:t>
      </w:r>
      <w:r>
        <w:rPr>
          <w:b/>
          <w:bCs/>
        </w:rPr>
        <w:t>b</w:t>
      </w:r>
      <w:r w:rsidRPr="007B011F">
        <w:rPr>
          <w:b/>
          <w:bCs/>
        </w:rPr>
        <w:t>ah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/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Ark”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–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The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Baal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Shem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Tov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taught,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“the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ark”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are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the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words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of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Torah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and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prayer;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and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“light”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is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saying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them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with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warmth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and</w:t>
      </w:r>
      <w:r w:rsidR="00417431">
        <w:rPr>
          <w:b/>
          <w:bCs/>
        </w:rPr>
        <w:t xml:space="preserve"> </w:t>
      </w:r>
      <w:r w:rsidRPr="007B011F">
        <w:rPr>
          <w:b/>
          <w:bCs/>
        </w:rPr>
        <w:t>heartfulness.</w:t>
      </w:r>
      <w:r w:rsidR="00417431">
        <w:rPr>
          <w:b/>
          <w:bCs/>
        </w:rPr>
        <w:t xml:space="preserve">  </w:t>
      </w:r>
    </w:p>
    <w:p w14:paraId="48787448" w14:textId="77777777" w:rsidR="00B453CC" w:rsidRDefault="00B453CC" w:rsidP="007B011F">
      <w:pPr>
        <w:rPr>
          <w:b/>
          <w:bCs/>
        </w:rPr>
      </w:pPr>
    </w:p>
    <w:p w14:paraId="72545703" w14:textId="3EE9096D" w:rsidR="00B453CC" w:rsidRPr="00417431" w:rsidRDefault="00B453CC" w:rsidP="00B453CC">
      <w:pPr>
        <w:rPr>
          <w:i/>
          <w:iCs/>
        </w:rPr>
      </w:pPr>
      <w:r w:rsidRPr="00417431">
        <w:rPr>
          <w:i/>
          <w:iCs/>
        </w:rPr>
        <w:t>The</w:t>
      </w:r>
      <w:r w:rsidR="00417431" w:rsidRPr="00417431">
        <w:rPr>
          <w:i/>
          <w:iCs/>
        </w:rPr>
        <w:t xml:space="preserve"> </w:t>
      </w:r>
      <w:r w:rsidRPr="00417431">
        <w:rPr>
          <w:i/>
          <w:iCs/>
        </w:rPr>
        <w:t>Baal</w:t>
      </w:r>
      <w:r w:rsidR="00417431" w:rsidRPr="00417431">
        <w:rPr>
          <w:i/>
          <w:iCs/>
        </w:rPr>
        <w:t xml:space="preserve"> </w:t>
      </w:r>
      <w:r w:rsidRPr="00417431">
        <w:rPr>
          <w:i/>
          <w:iCs/>
        </w:rPr>
        <w:t>Shem</w:t>
      </w:r>
      <w:r w:rsidR="00417431" w:rsidRPr="00417431">
        <w:rPr>
          <w:i/>
          <w:iCs/>
        </w:rPr>
        <w:t xml:space="preserve"> </w:t>
      </w:r>
      <w:r w:rsidRPr="00417431">
        <w:rPr>
          <w:i/>
          <w:iCs/>
        </w:rPr>
        <w:t>Tov</w:t>
      </w:r>
      <w:r w:rsidR="00417431" w:rsidRPr="00417431">
        <w:rPr>
          <w:i/>
          <w:iCs/>
        </w:rPr>
        <w:t xml:space="preserve"> </w:t>
      </w:r>
      <w:r w:rsidRPr="00417431">
        <w:rPr>
          <w:i/>
          <w:iCs/>
        </w:rPr>
        <w:t>On</w:t>
      </w:r>
      <w:r w:rsidR="00417431" w:rsidRPr="00417431">
        <w:rPr>
          <w:i/>
          <w:iCs/>
        </w:rPr>
        <w:t xml:space="preserve"> </w:t>
      </w:r>
      <w:r w:rsidRPr="00417431">
        <w:rPr>
          <w:i/>
          <w:iCs/>
        </w:rPr>
        <w:t>Davening</w:t>
      </w:r>
      <w:r w:rsidR="00417431" w:rsidRPr="00417431">
        <w:rPr>
          <w:i/>
          <w:iCs/>
        </w:rPr>
        <w:t xml:space="preserve"> </w:t>
      </w:r>
      <w:r w:rsidRPr="00417431">
        <w:rPr>
          <w:i/>
          <w:iCs/>
        </w:rPr>
        <w:t>/</w:t>
      </w:r>
      <w:r w:rsidR="00417431" w:rsidRPr="00417431">
        <w:rPr>
          <w:i/>
          <w:iCs/>
        </w:rPr>
        <w:t xml:space="preserve"> </w:t>
      </w:r>
      <w:r w:rsidRPr="00417431">
        <w:rPr>
          <w:i/>
          <w:iCs/>
        </w:rPr>
        <w:t>Prayer/ing</w:t>
      </w:r>
    </w:p>
    <w:p w14:paraId="1BCF6586" w14:textId="77777777" w:rsidR="00417431" w:rsidRDefault="00417431" w:rsidP="00B453CC"/>
    <w:p w14:paraId="289B157D" w14:textId="25141467" w:rsidR="00B453CC" w:rsidRDefault="00B453CC" w:rsidP="00B453CC">
      <w:r>
        <w:t>Make</w:t>
      </w:r>
      <w:r w:rsidR="00417431">
        <w:t xml:space="preserve"> </w:t>
      </w:r>
      <w:r>
        <w:t>a</w:t>
      </w:r>
      <w:r w:rsidR="00417431">
        <w:t xml:space="preserve"> </w:t>
      </w:r>
      <w:r>
        <w:t>light</w:t>
      </w:r>
      <w:r w:rsidR="00417431">
        <w:t xml:space="preserve"> </w:t>
      </w:r>
      <w:r>
        <w:t>/</w:t>
      </w:r>
      <w:r w:rsidR="00417431">
        <w:t xml:space="preserve"> </w:t>
      </w:r>
      <w:r>
        <w:t>Tzahor,”</w:t>
      </w:r>
      <w:r w:rsidR="00417431">
        <w:t xml:space="preserve"> </w:t>
      </w:r>
      <w:r>
        <w:t>for</w:t>
      </w:r>
      <w:r w:rsidR="00417431">
        <w:t xml:space="preserve"> </w:t>
      </w:r>
      <w:r>
        <w:t>the</w:t>
      </w:r>
      <w:r w:rsidR="00417431">
        <w:t xml:space="preserve"> </w:t>
      </w:r>
      <w:r>
        <w:t>Tebah</w:t>
      </w:r>
      <w:r w:rsidR="00417431">
        <w:t xml:space="preserve"> </w:t>
      </w:r>
      <w:r>
        <w:t>(ark)</w:t>
      </w:r>
      <w:r w:rsidR="00417431">
        <w:t xml:space="preserve"> </w:t>
      </w:r>
      <w:r>
        <w:t>and</w:t>
      </w:r>
      <w:r w:rsidR="00417431">
        <w:t xml:space="preserve"> </w:t>
      </w:r>
      <w:r>
        <w:t>complete</w:t>
      </w:r>
      <w:r w:rsidR="00417431">
        <w:t xml:space="preserve"> </w:t>
      </w:r>
      <w:r>
        <w:t>it</w:t>
      </w:r>
      <w:r w:rsidR="00417431">
        <w:t xml:space="preserve"> </w:t>
      </w:r>
      <w:r>
        <w:t>(on</w:t>
      </w:r>
      <w:r w:rsidR="00417431">
        <w:t xml:space="preserve"> </w:t>
      </w:r>
      <w:r>
        <w:t>its</w:t>
      </w:r>
      <w:r w:rsidR="00417431">
        <w:t xml:space="preserve"> </w:t>
      </w:r>
      <w:r>
        <w:t>roof)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width</w:t>
      </w:r>
      <w:r w:rsidR="00417431">
        <w:t xml:space="preserve"> </w:t>
      </w:r>
      <w:r>
        <w:t>of</w:t>
      </w:r>
      <w:r w:rsidR="00417431">
        <w:t xml:space="preserve"> </w:t>
      </w:r>
      <w:r>
        <w:t>an</w:t>
      </w:r>
      <w:r w:rsidR="00417431">
        <w:t xml:space="preserve"> </w:t>
      </w:r>
      <w:r>
        <w:t>Ama”</w:t>
      </w:r>
      <w:r w:rsidR="00417431">
        <w:t xml:space="preserve"> </w:t>
      </w:r>
      <w:r>
        <w:t>(app.</w:t>
      </w:r>
      <w:r w:rsidR="00417431">
        <w:t xml:space="preserve"> </w:t>
      </w:r>
      <w:r>
        <w:t>3</w:t>
      </w:r>
      <w:r w:rsidR="00417431">
        <w:t xml:space="preserve"> </w:t>
      </w:r>
      <w:r>
        <w:t>feet)</w:t>
      </w:r>
      <w:r w:rsidR="000F55E9">
        <w:t>.</w:t>
      </w:r>
      <w:r w:rsidR="000F55E9">
        <w:rPr>
          <w:rStyle w:val="FootnoteReference"/>
        </w:rPr>
        <w:footnoteReference w:id="12"/>
      </w:r>
    </w:p>
    <w:p w14:paraId="00FA9F5B" w14:textId="77777777" w:rsidR="00B453CC" w:rsidRDefault="00B453CC" w:rsidP="00B453CC"/>
    <w:p w14:paraId="60942F81" w14:textId="4D8B734A" w:rsidR="00B453CC" w:rsidRDefault="00B453CC" w:rsidP="00B453CC">
      <w:r>
        <w:t>Tzohar</w:t>
      </w:r>
      <w:r w:rsidR="00417431">
        <w:t xml:space="preserve"> </w:t>
      </w:r>
      <w:r>
        <w:t>means</w:t>
      </w:r>
      <w:r w:rsidR="00417431">
        <w:t xml:space="preserve"> </w:t>
      </w:r>
      <w:r>
        <w:t>light,</w:t>
      </w:r>
      <w:r w:rsidR="00417431">
        <w:t xml:space="preserve"> </w:t>
      </w:r>
      <w:r>
        <w:t>and</w:t>
      </w:r>
      <w:r w:rsidR="00417431">
        <w:t xml:space="preserve"> </w:t>
      </w:r>
      <w:r>
        <w:t>Teiva</w:t>
      </w:r>
      <w:r w:rsidR="00417431">
        <w:t xml:space="preserve"> </w:t>
      </w:r>
      <w:r>
        <w:t>means</w:t>
      </w:r>
      <w:r w:rsidR="00417431">
        <w:t xml:space="preserve"> </w:t>
      </w:r>
      <w:r>
        <w:t>(also)</w:t>
      </w:r>
      <w:r w:rsidR="00417431">
        <w:t xml:space="preserve"> </w:t>
      </w:r>
      <w:r>
        <w:t>word.</w:t>
      </w:r>
    </w:p>
    <w:p w14:paraId="2FEF5290" w14:textId="67BABF28" w:rsidR="00B453CC" w:rsidRDefault="00B453CC" w:rsidP="00B453CC">
      <w:r>
        <w:t>Says</w:t>
      </w:r>
      <w:r w:rsidR="00417431">
        <w:t xml:space="preserve"> </w:t>
      </w:r>
      <w:r>
        <w:t>the</w:t>
      </w:r>
      <w:r w:rsidR="00417431">
        <w:t xml:space="preserve"> </w:t>
      </w:r>
      <w:r>
        <w:t>Holy</w:t>
      </w:r>
      <w:r w:rsidR="00417431">
        <w:t xml:space="preserve"> </w:t>
      </w:r>
      <w:r>
        <w:t>Baal</w:t>
      </w:r>
      <w:r w:rsidR="00417431">
        <w:t xml:space="preserve"> </w:t>
      </w:r>
      <w:r>
        <w:t>Shem,</w:t>
      </w:r>
      <w:r w:rsidR="00417431">
        <w:t xml:space="preserve"> </w:t>
      </w:r>
      <w:r>
        <w:t>“Make</w:t>
      </w:r>
      <w:r w:rsidR="00417431">
        <w:t xml:space="preserve"> </w:t>
      </w:r>
      <w:r>
        <w:t>your</w:t>
      </w:r>
      <w:r w:rsidR="00417431">
        <w:t xml:space="preserve"> </w:t>
      </w:r>
      <w:r>
        <w:t>words</w:t>
      </w:r>
      <w:r w:rsidR="00417431">
        <w:t xml:space="preserve"> </w:t>
      </w:r>
      <w:r>
        <w:t>of</w:t>
      </w:r>
      <w:r w:rsidR="00417431">
        <w:t xml:space="preserve"> </w:t>
      </w:r>
      <w:r>
        <w:t>Torah</w:t>
      </w:r>
      <w:r w:rsidR="00417431">
        <w:t xml:space="preserve"> </w:t>
      </w:r>
      <w:r>
        <w:t>and</w:t>
      </w:r>
      <w:r w:rsidR="00417431">
        <w:t xml:space="preserve"> </w:t>
      </w:r>
      <w:r>
        <w:t>Teffilah</w:t>
      </w:r>
      <w:r w:rsidR="00417431">
        <w:t xml:space="preserve"> </w:t>
      </w:r>
      <w:r>
        <w:t>(prayer)</w:t>
      </w:r>
      <w:r w:rsidR="00417431">
        <w:t xml:space="preserve"> </w:t>
      </w:r>
      <w:r>
        <w:t>bright.</w:t>
      </w:r>
      <w:r w:rsidR="00417431">
        <w:t xml:space="preserve"> </w:t>
      </w:r>
      <w:r>
        <w:t>For</w:t>
      </w:r>
      <w:r w:rsidR="00417431">
        <w:t xml:space="preserve"> </w:t>
      </w:r>
      <w:r>
        <w:t>within</w:t>
      </w:r>
      <w:r w:rsidR="00417431">
        <w:t xml:space="preserve"> </w:t>
      </w:r>
      <w:r>
        <w:t>every</w:t>
      </w:r>
      <w:r w:rsidR="00417431">
        <w:t xml:space="preserve"> </w:t>
      </w:r>
      <w:r>
        <w:t>letter</w:t>
      </w:r>
      <w:r w:rsidR="00417431">
        <w:t xml:space="preserve"> </w:t>
      </w:r>
      <w:r>
        <w:t>there</w:t>
      </w:r>
      <w:r w:rsidR="00417431">
        <w:t xml:space="preserve"> </w:t>
      </w:r>
      <w:r>
        <w:t>are</w:t>
      </w:r>
      <w:r w:rsidR="00417431">
        <w:t xml:space="preserve"> </w:t>
      </w:r>
      <w:r>
        <w:t>universes,</w:t>
      </w:r>
      <w:r w:rsidR="00417431">
        <w:t xml:space="preserve"> </w:t>
      </w:r>
      <w:r>
        <w:t>souls</w:t>
      </w:r>
      <w:r w:rsidR="00417431">
        <w:t xml:space="preserve"> </w:t>
      </w:r>
      <w:r>
        <w:t>and</w:t>
      </w:r>
      <w:r w:rsidR="00417431">
        <w:t xml:space="preserve"> </w:t>
      </w:r>
      <w:r>
        <w:t>Divine</w:t>
      </w:r>
      <w:r w:rsidR="00417431">
        <w:t xml:space="preserve"> </w:t>
      </w:r>
      <w:r>
        <w:t>energy.</w:t>
      </w:r>
    </w:p>
    <w:p w14:paraId="0B3F2AF8" w14:textId="673EDD6F" w:rsidR="00B453CC" w:rsidRDefault="00B453CC" w:rsidP="00B453CC">
      <w:r>
        <w:t>And</w:t>
      </w:r>
      <w:r w:rsidR="00417431">
        <w:t xml:space="preserve"> </w:t>
      </w:r>
      <w:r>
        <w:t>these</w:t>
      </w:r>
      <w:r w:rsidR="00417431">
        <w:t xml:space="preserve"> </w:t>
      </w:r>
      <w:r>
        <w:t>universes</w:t>
      </w:r>
      <w:r w:rsidR="00417431">
        <w:t xml:space="preserve"> </w:t>
      </w:r>
      <w:r>
        <w:t>and</w:t>
      </w:r>
      <w:r w:rsidR="00417431">
        <w:t xml:space="preserve"> </w:t>
      </w:r>
      <w:r>
        <w:t>souls,</w:t>
      </w:r>
      <w:r w:rsidR="00417431">
        <w:t xml:space="preserve"> </w:t>
      </w:r>
      <w:r>
        <w:t>elevate</w:t>
      </w:r>
      <w:r w:rsidR="00417431">
        <w:t xml:space="preserve"> </w:t>
      </w:r>
      <w:r>
        <w:t>and</w:t>
      </w:r>
      <w:r w:rsidR="00417431">
        <w:t xml:space="preserve"> </w:t>
      </w:r>
      <w:r>
        <w:t>connect,</w:t>
      </w:r>
      <w:r w:rsidR="00417431">
        <w:t xml:space="preserve"> </w:t>
      </w:r>
      <w:r>
        <w:t>and</w:t>
      </w:r>
      <w:r w:rsidR="00417431">
        <w:t xml:space="preserve"> </w:t>
      </w:r>
      <w:r>
        <w:t>unify</w:t>
      </w:r>
      <w:r w:rsidR="00417431">
        <w:t xml:space="preserve"> </w:t>
      </w:r>
      <w:r>
        <w:t>with</w:t>
      </w:r>
      <w:r w:rsidR="00417431">
        <w:t xml:space="preserve"> </w:t>
      </w:r>
      <w:r>
        <w:t>Divine</w:t>
      </w:r>
      <w:r w:rsidR="00417431">
        <w:t xml:space="preserve"> </w:t>
      </w:r>
      <w:r>
        <w:t>energy</w:t>
      </w:r>
      <w:r w:rsidR="00417431">
        <w:t xml:space="preserve"> </w:t>
      </w:r>
      <w:r>
        <w:t>–</w:t>
      </w:r>
      <w:r w:rsidR="00417431">
        <w:t xml:space="preserve"> </w:t>
      </w:r>
      <w:r>
        <w:t>then</w:t>
      </w:r>
      <w:r w:rsidR="00417431">
        <w:t xml:space="preserve"> </w:t>
      </w:r>
      <w:r>
        <w:t>afterwards</w:t>
      </w:r>
      <w:r w:rsidR="00417431">
        <w:t xml:space="preserve"> </w:t>
      </w:r>
      <w:r>
        <w:t>they</w:t>
      </w:r>
      <w:r w:rsidR="00417431">
        <w:t xml:space="preserve"> </w:t>
      </w:r>
      <w:r>
        <w:t>connect</w:t>
      </w:r>
      <w:r w:rsidR="00417431">
        <w:t xml:space="preserve"> </w:t>
      </w:r>
      <w:r>
        <w:t>with</w:t>
      </w:r>
      <w:r w:rsidR="00417431">
        <w:t xml:space="preserve"> </w:t>
      </w:r>
      <w:r>
        <w:t>the</w:t>
      </w:r>
      <w:r w:rsidR="00417431">
        <w:t xml:space="preserve"> </w:t>
      </w:r>
      <w:r>
        <w:t>letters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word,</w:t>
      </w:r>
      <w:r w:rsidR="00417431">
        <w:t xml:space="preserve"> </w:t>
      </w:r>
      <w:r>
        <w:t>and</w:t>
      </w:r>
      <w:r w:rsidR="00417431">
        <w:t xml:space="preserve"> </w:t>
      </w:r>
      <w:r>
        <w:t>they</w:t>
      </w:r>
      <w:r w:rsidR="00417431">
        <w:t xml:space="preserve"> </w:t>
      </w:r>
      <w:r>
        <w:t>become</w:t>
      </w:r>
      <w:r w:rsidR="00417431">
        <w:t xml:space="preserve"> </w:t>
      </w:r>
      <w:r>
        <w:t>an</w:t>
      </w:r>
      <w:r w:rsidR="00417431">
        <w:t xml:space="preserve"> </w:t>
      </w:r>
      <w:r>
        <w:t>ark,</w:t>
      </w:r>
      <w:r w:rsidR="00417431">
        <w:t xml:space="preserve"> </w:t>
      </w:r>
      <w:r>
        <w:t>and</w:t>
      </w:r>
      <w:r w:rsidR="00417431">
        <w:t xml:space="preserve"> </w:t>
      </w:r>
      <w:r>
        <w:t>afterwards</w:t>
      </w:r>
      <w:r w:rsidR="00417431">
        <w:t xml:space="preserve"> </w:t>
      </w:r>
      <w:r>
        <w:t>combinations</w:t>
      </w:r>
      <w:r w:rsidR="00417431">
        <w:t xml:space="preserve"> </w:t>
      </w:r>
      <w:r>
        <w:t>(Yechudim)</w:t>
      </w:r>
      <w:r w:rsidR="00417431">
        <w:t xml:space="preserve"> </w:t>
      </w:r>
      <w:r>
        <w:t>of</w:t>
      </w:r>
      <w:r w:rsidR="00417431">
        <w:t xml:space="preserve"> </w:t>
      </w:r>
      <w:r>
        <w:t>Divine</w:t>
      </w:r>
      <w:r w:rsidR="00417431">
        <w:t xml:space="preserve"> </w:t>
      </w:r>
      <w:r>
        <w:t>energy</w:t>
      </w:r>
      <w:r w:rsidR="00417431">
        <w:t xml:space="preserve"> </w:t>
      </w:r>
      <w:r>
        <w:t>occur.</w:t>
      </w:r>
    </w:p>
    <w:p w14:paraId="4E2396B8" w14:textId="77777777" w:rsidR="00B453CC" w:rsidRDefault="00B453CC" w:rsidP="00B453CC"/>
    <w:p w14:paraId="1160189B" w14:textId="5EF61B90" w:rsidR="00B453CC" w:rsidRDefault="00B453CC" w:rsidP="00B453CC">
      <w:r>
        <w:t>And</w:t>
      </w:r>
      <w:r w:rsidR="00417431">
        <w:t xml:space="preserve"> </w:t>
      </w:r>
      <w:r>
        <w:t>a</w:t>
      </w:r>
      <w:r w:rsidR="00417431">
        <w:t xml:space="preserve"> </w:t>
      </w:r>
      <w:r>
        <w:t>person</w:t>
      </w:r>
      <w:r w:rsidR="00417431">
        <w:t xml:space="preserve"> </w:t>
      </w:r>
      <w:r>
        <w:t>should</w:t>
      </w:r>
      <w:r w:rsidR="00417431">
        <w:t xml:space="preserve"> </w:t>
      </w:r>
      <w:r>
        <w:t>include</w:t>
      </w:r>
      <w:r w:rsidR="00417431">
        <w:t xml:space="preserve"> </w:t>
      </w:r>
      <w:r>
        <w:t>his</w:t>
      </w:r>
      <w:r w:rsidR="00417431">
        <w:t xml:space="preserve"> </w:t>
      </w:r>
      <w:r>
        <w:t>soul</w:t>
      </w:r>
      <w:r w:rsidR="00417431">
        <w:t xml:space="preserve"> </w:t>
      </w:r>
      <w:r>
        <w:t>in</w:t>
      </w:r>
      <w:r w:rsidR="00417431">
        <w:t xml:space="preserve"> </w:t>
      </w:r>
      <w:r>
        <w:t>each</w:t>
      </w:r>
      <w:r w:rsidR="00417431">
        <w:t xml:space="preserve"> </w:t>
      </w:r>
      <w:r>
        <w:t>level</w:t>
      </w:r>
      <w:r w:rsidR="00417431">
        <w:t xml:space="preserve"> </w:t>
      </w:r>
      <w:r>
        <w:t>mentioned</w:t>
      </w:r>
      <w:r w:rsidR="00417431">
        <w:t xml:space="preserve"> </w:t>
      </w:r>
      <w:r>
        <w:t>–</w:t>
      </w:r>
      <w:r w:rsidR="00417431">
        <w:t xml:space="preserve"> </w:t>
      </w:r>
      <w:r>
        <w:t>and</w:t>
      </w:r>
      <w:r w:rsidR="00417431">
        <w:t xml:space="preserve"> </w:t>
      </w:r>
      <w:r>
        <w:t>then</w:t>
      </w:r>
      <w:r w:rsidR="00417431">
        <w:t xml:space="preserve"> </w:t>
      </w:r>
      <w:r>
        <w:t>all</w:t>
      </w:r>
      <w:r w:rsidR="00417431">
        <w:t xml:space="preserve"> </w:t>
      </w:r>
      <w:r>
        <w:t>the</w:t>
      </w:r>
      <w:r w:rsidR="00417431">
        <w:t xml:space="preserve"> </w:t>
      </w:r>
      <w:r>
        <w:t>universes</w:t>
      </w:r>
      <w:r w:rsidR="00417431">
        <w:t xml:space="preserve"> </w:t>
      </w:r>
      <w:r>
        <w:t>unite</w:t>
      </w:r>
      <w:r w:rsidR="00417431">
        <w:t xml:space="preserve"> </w:t>
      </w:r>
      <w:r>
        <w:t>as</w:t>
      </w:r>
      <w:r w:rsidR="00417431">
        <w:t xml:space="preserve"> </w:t>
      </w:r>
      <w:r>
        <w:t>one.</w:t>
      </w:r>
    </w:p>
    <w:p w14:paraId="2E9CA1BD" w14:textId="547F1AA7" w:rsidR="00B453CC" w:rsidRDefault="00B453CC" w:rsidP="00B453CC">
      <w:r>
        <w:t>They</w:t>
      </w:r>
      <w:r w:rsidR="00417431">
        <w:t xml:space="preserve"> </w:t>
      </w:r>
      <w:r>
        <w:t>elevate</w:t>
      </w:r>
      <w:r w:rsidR="00417431">
        <w:t xml:space="preserve"> </w:t>
      </w:r>
      <w:r>
        <w:t>and</w:t>
      </w:r>
      <w:r w:rsidR="00417431">
        <w:t xml:space="preserve"> </w:t>
      </w:r>
      <w:r>
        <w:t>a</w:t>
      </w:r>
      <w:r w:rsidR="00417431">
        <w:t xml:space="preserve"> </w:t>
      </w:r>
      <w:r>
        <w:t>great</w:t>
      </w:r>
      <w:r w:rsidR="00417431">
        <w:t xml:space="preserve"> </w:t>
      </w:r>
      <w:r>
        <w:t>pleasure</w:t>
      </w:r>
      <w:r w:rsidR="00417431">
        <w:t xml:space="preserve"> </w:t>
      </w:r>
      <w:r>
        <w:t>and</w:t>
      </w:r>
      <w:r w:rsidR="00417431">
        <w:t xml:space="preserve"> </w:t>
      </w:r>
      <w:r>
        <w:t>rejoicing</w:t>
      </w:r>
      <w:r w:rsidR="00417431">
        <w:t xml:space="preserve"> </w:t>
      </w:r>
      <w:r>
        <w:t>occurs</w:t>
      </w:r>
      <w:r w:rsidR="00417431">
        <w:t xml:space="preserve"> </w:t>
      </w:r>
      <w:r>
        <w:t>above.</w:t>
      </w:r>
    </w:p>
    <w:p w14:paraId="220F2999" w14:textId="77777777" w:rsidR="00B453CC" w:rsidRDefault="00B453CC" w:rsidP="00B453CC"/>
    <w:p w14:paraId="49F5A8AD" w14:textId="6116B263" w:rsidR="00B453CC" w:rsidRDefault="00B453CC" w:rsidP="00B453CC">
      <w:r>
        <w:t>This</w:t>
      </w:r>
      <w:r w:rsidR="00417431">
        <w:t xml:space="preserve"> </w:t>
      </w:r>
      <w:r>
        <w:t>is</w:t>
      </w:r>
      <w:r w:rsidR="00417431">
        <w:t xml:space="preserve"> </w:t>
      </w:r>
      <w:r>
        <w:t>the</w:t>
      </w:r>
      <w:r w:rsidR="00417431">
        <w:t xml:space="preserve"> </w:t>
      </w:r>
      <w:r>
        <w:t>meaning</w:t>
      </w:r>
      <w:r w:rsidR="00417431">
        <w:t xml:space="preserve"> </w:t>
      </w:r>
      <w:r>
        <w:t>that,</w:t>
      </w:r>
      <w:r w:rsidR="00417431">
        <w:t xml:space="preserve"> </w:t>
      </w:r>
      <w:r>
        <w:t>the</w:t>
      </w:r>
      <w:r w:rsidR="00417431">
        <w:t xml:space="preserve"> </w:t>
      </w:r>
      <w:r>
        <w:t>Teivah</w:t>
      </w:r>
      <w:r w:rsidR="00417431">
        <w:t xml:space="preserve"> </w:t>
      </w:r>
      <w:r>
        <w:t>should</w:t>
      </w:r>
      <w:r w:rsidR="00417431">
        <w:t xml:space="preserve"> </w:t>
      </w:r>
      <w:r>
        <w:t>have</w:t>
      </w:r>
      <w:r w:rsidR="00417431">
        <w:t xml:space="preserve"> </w:t>
      </w:r>
      <w:r>
        <w:t>an</w:t>
      </w:r>
      <w:r w:rsidR="00417431">
        <w:t xml:space="preserve"> </w:t>
      </w:r>
      <w:r>
        <w:t>upper,</w:t>
      </w:r>
      <w:r w:rsidR="00417431">
        <w:t xml:space="preserve"> </w:t>
      </w:r>
      <w:r>
        <w:t>middle</w:t>
      </w:r>
      <w:r w:rsidR="00417431">
        <w:t xml:space="preserve"> </w:t>
      </w:r>
      <w:r>
        <w:t>and</w:t>
      </w:r>
      <w:r w:rsidR="00417431">
        <w:t xml:space="preserve"> </w:t>
      </w:r>
      <w:r>
        <w:t>lower</w:t>
      </w:r>
      <w:r w:rsidR="00417431">
        <w:t xml:space="preserve"> </w:t>
      </w:r>
      <w:r>
        <w:t>floor</w:t>
      </w:r>
      <w:r w:rsidR="00417431">
        <w:t xml:space="preserve"> </w:t>
      </w:r>
      <w:r>
        <w:t>–</w:t>
      </w:r>
      <w:r w:rsidR="00417431">
        <w:t xml:space="preserve"> </w:t>
      </w:r>
      <w:r>
        <w:t>there</w:t>
      </w:r>
      <w:r w:rsidR="00417431">
        <w:t xml:space="preserve"> </w:t>
      </w:r>
      <w:r>
        <w:t>are</w:t>
      </w:r>
      <w:r w:rsidR="00417431">
        <w:t xml:space="preserve"> </w:t>
      </w:r>
      <w:r>
        <w:t>the</w:t>
      </w:r>
      <w:r w:rsidR="00417431">
        <w:t xml:space="preserve"> </w:t>
      </w:r>
      <w:r>
        <w:t>worlds,</w:t>
      </w:r>
      <w:r w:rsidR="00417431">
        <w:t xml:space="preserve"> </w:t>
      </w:r>
      <w:r>
        <w:t>angels,</w:t>
      </w:r>
      <w:r w:rsidR="00417431">
        <w:t xml:space="preserve"> </w:t>
      </w:r>
      <w:r>
        <w:t>and</w:t>
      </w:r>
      <w:r w:rsidR="00417431">
        <w:t xml:space="preserve"> </w:t>
      </w:r>
      <w:r>
        <w:t>Divine</w:t>
      </w:r>
      <w:r w:rsidR="00417431">
        <w:t xml:space="preserve"> </w:t>
      </w:r>
      <w:r>
        <w:t>energy.</w:t>
      </w:r>
    </w:p>
    <w:p w14:paraId="75B3F593" w14:textId="77777777" w:rsidR="00B453CC" w:rsidRDefault="00B453CC" w:rsidP="00B453CC"/>
    <w:p w14:paraId="7054C698" w14:textId="73C3FDA5" w:rsidR="00B453CC" w:rsidRDefault="00B453CC" w:rsidP="00B453CC">
      <w:r>
        <w:t>Every</w:t>
      </w:r>
      <w:r w:rsidR="00417431">
        <w:t xml:space="preserve"> </w:t>
      </w:r>
      <w:r>
        <w:t>word</w:t>
      </w:r>
      <w:r w:rsidR="00417431">
        <w:t xml:space="preserve"> </w:t>
      </w:r>
      <w:r>
        <w:t>you</w:t>
      </w:r>
      <w:r w:rsidR="00417431">
        <w:t xml:space="preserve"> </w:t>
      </w:r>
      <w:r>
        <w:t>say,</w:t>
      </w:r>
      <w:r w:rsidR="00417431">
        <w:t xml:space="preserve"> </w:t>
      </w:r>
      <w:r>
        <w:t>you</w:t>
      </w:r>
      <w:r w:rsidR="00417431">
        <w:t xml:space="preserve"> </w:t>
      </w:r>
      <w:r>
        <w:t>must</w:t>
      </w:r>
      <w:r w:rsidR="00417431">
        <w:t xml:space="preserve"> </w:t>
      </w:r>
      <w:r>
        <w:t>hear</w:t>
      </w:r>
      <w:r w:rsidR="00417431">
        <w:t xml:space="preserve"> </w:t>
      </w:r>
      <w:r>
        <w:t>(yourself)</w:t>
      </w:r>
      <w:r w:rsidR="00417431">
        <w:t xml:space="preserve"> </w:t>
      </w:r>
      <w:r>
        <w:t>–</w:t>
      </w:r>
      <w:r w:rsidR="00417431">
        <w:t xml:space="preserve"> </w:t>
      </w:r>
      <w:r>
        <w:t>for</w:t>
      </w:r>
      <w:r w:rsidR="00417431">
        <w:t xml:space="preserve"> </w:t>
      </w:r>
      <w:r>
        <w:t>the</w:t>
      </w:r>
      <w:r w:rsidR="00417431">
        <w:t xml:space="preserve"> </w:t>
      </w:r>
      <w:r>
        <w:t>Divine</w:t>
      </w:r>
      <w:r w:rsidR="00417431">
        <w:t xml:space="preserve"> </w:t>
      </w:r>
      <w:r>
        <w:t>presence</w:t>
      </w:r>
      <w:r w:rsidR="00417431">
        <w:t xml:space="preserve"> </w:t>
      </w:r>
      <w:r>
        <w:t>(the</w:t>
      </w:r>
      <w:r w:rsidR="00417431">
        <w:t xml:space="preserve"> </w:t>
      </w:r>
      <w:r>
        <w:t>Shechina)</w:t>
      </w:r>
      <w:r w:rsidR="00417431">
        <w:t xml:space="preserve"> </w:t>
      </w:r>
      <w:r>
        <w:t>is</w:t>
      </w:r>
      <w:r w:rsidR="00417431">
        <w:t xml:space="preserve"> </w:t>
      </w:r>
      <w:r>
        <w:t>the</w:t>
      </w:r>
      <w:r w:rsidR="00417431">
        <w:t xml:space="preserve"> </w:t>
      </w:r>
      <w:r>
        <w:t>world</w:t>
      </w:r>
      <w:r w:rsidR="00417431">
        <w:t xml:space="preserve"> </w:t>
      </w:r>
      <w:r>
        <w:t>of</w:t>
      </w:r>
      <w:r w:rsidR="00417431">
        <w:t xml:space="preserve"> </w:t>
      </w:r>
      <w:r>
        <w:t>speech</w:t>
      </w:r>
      <w:r w:rsidR="00417431">
        <w:t xml:space="preserve"> </w:t>
      </w:r>
      <w:r>
        <w:t>–</w:t>
      </w:r>
      <w:r w:rsidR="00417431">
        <w:t xml:space="preserve"> </w:t>
      </w:r>
      <w:r>
        <w:t>–</w:t>
      </w:r>
      <w:r w:rsidR="00417431">
        <w:t xml:space="preserve"> </w:t>
      </w:r>
      <w:r>
        <w:t>it</w:t>
      </w:r>
      <w:r w:rsidR="00417431">
        <w:t xml:space="preserve"> </w:t>
      </w:r>
      <w:r>
        <w:t>takes</w:t>
      </w:r>
      <w:r w:rsidR="00417431">
        <w:t xml:space="preserve"> </w:t>
      </w:r>
      <w:r>
        <w:t>much</w:t>
      </w:r>
      <w:r w:rsidR="00417431">
        <w:t xml:space="preserve"> </w:t>
      </w:r>
      <w:r>
        <w:t>faith</w:t>
      </w:r>
      <w:r w:rsidR="00417431">
        <w:t xml:space="preserve"> </w:t>
      </w:r>
      <w:r>
        <w:t>to</w:t>
      </w:r>
      <w:r w:rsidR="00417431">
        <w:t xml:space="preserve"> </w:t>
      </w:r>
      <w:r>
        <w:t>believe</w:t>
      </w:r>
      <w:r w:rsidR="00417431">
        <w:t xml:space="preserve"> </w:t>
      </w:r>
      <w:r>
        <w:t>this.</w:t>
      </w:r>
    </w:p>
    <w:p w14:paraId="7F539593" w14:textId="12C11B87" w:rsidR="00B453CC" w:rsidRDefault="00B453CC" w:rsidP="00B453CC">
      <w:r>
        <w:t>When</w:t>
      </w:r>
      <w:r w:rsidR="00417431">
        <w:t xml:space="preserve"> </w:t>
      </w:r>
      <w:r>
        <w:t>we</w:t>
      </w:r>
      <w:r w:rsidR="00417431">
        <w:t xml:space="preserve"> </w:t>
      </w:r>
      <w:r>
        <w:t>pray,</w:t>
      </w:r>
      <w:r w:rsidR="00417431">
        <w:t xml:space="preserve"> </w:t>
      </w:r>
      <w:r>
        <w:t>we</w:t>
      </w:r>
      <w:r w:rsidR="00417431">
        <w:t xml:space="preserve"> </w:t>
      </w:r>
      <w:r>
        <w:t>must</w:t>
      </w:r>
      <w:r w:rsidR="00417431">
        <w:t xml:space="preserve"> </w:t>
      </w:r>
      <w:r>
        <w:t>put</w:t>
      </w:r>
      <w:r w:rsidR="00417431">
        <w:t xml:space="preserve"> </w:t>
      </w:r>
      <w:r>
        <w:t>all</w:t>
      </w:r>
      <w:r w:rsidR="00417431">
        <w:t xml:space="preserve"> </w:t>
      </w:r>
      <w:r>
        <w:t>our</w:t>
      </w:r>
      <w:r w:rsidR="00417431">
        <w:t xml:space="preserve"> </w:t>
      </w:r>
      <w:r>
        <w:t>energy</w:t>
      </w:r>
      <w:r w:rsidR="00417431">
        <w:t xml:space="preserve"> </w:t>
      </w:r>
      <w:r>
        <w:t>in</w:t>
      </w:r>
      <w:r w:rsidR="00417431">
        <w:t xml:space="preserve"> </w:t>
      </w:r>
      <w:r>
        <w:t>every</w:t>
      </w:r>
      <w:r w:rsidR="00417431">
        <w:t xml:space="preserve"> </w:t>
      </w:r>
      <w:r>
        <w:t>letter</w:t>
      </w:r>
      <w:r w:rsidR="00417431">
        <w:t xml:space="preserve"> </w:t>
      </w:r>
      <w:r>
        <w:t>we</w:t>
      </w:r>
      <w:r w:rsidR="00417431">
        <w:t xml:space="preserve"> </w:t>
      </w:r>
      <w:r>
        <w:t>say.</w:t>
      </w:r>
    </w:p>
    <w:p w14:paraId="3BD1AB85" w14:textId="77777777" w:rsidR="00B453CC" w:rsidRDefault="00B453CC" w:rsidP="00B453CC"/>
    <w:p w14:paraId="449E1905" w14:textId="44C1F9A0" w:rsidR="00B453CC" w:rsidRDefault="00B453CC" w:rsidP="00B453CC">
      <w:r>
        <w:t>We</w:t>
      </w:r>
      <w:r w:rsidR="00417431">
        <w:t xml:space="preserve"> </w:t>
      </w:r>
      <w:r>
        <w:t>should</w:t>
      </w:r>
      <w:r w:rsidR="00417431">
        <w:t xml:space="preserve"> </w:t>
      </w:r>
      <w:r>
        <w:t>have</w:t>
      </w:r>
      <w:r w:rsidR="00417431">
        <w:t xml:space="preserve"> </w:t>
      </w:r>
      <w:r>
        <w:t>in</w:t>
      </w:r>
      <w:r w:rsidR="00417431">
        <w:t xml:space="preserve"> </w:t>
      </w:r>
      <w:r>
        <w:t>mind</w:t>
      </w:r>
      <w:r w:rsidR="00417431">
        <w:t xml:space="preserve"> </w:t>
      </w:r>
      <w:r>
        <w:t>that</w:t>
      </w:r>
      <w:r w:rsidR="00417431">
        <w:t xml:space="preserve"> </w:t>
      </w:r>
      <w:r>
        <w:t>the</w:t>
      </w:r>
      <w:r w:rsidR="00417431">
        <w:t xml:space="preserve"> </w:t>
      </w:r>
      <w:r>
        <w:t>letters</w:t>
      </w:r>
      <w:r w:rsidR="00417431">
        <w:t xml:space="preserve"> </w:t>
      </w:r>
      <w:r>
        <w:t>connect.</w:t>
      </w:r>
    </w:p>
    <w:p w14:paraId="0032AEF6" w14:textId="18A31B93" w:rsidR="00B453CC" w:rsidRDefault="00B453CC" w:rsidP="00B453CC">
      <w:r>
        <w:t>Now</w:t>
      </w:r>
      <w:r w:rsidR="00417431">
        <w:t xml:space="preserve"> </w:t>
      </w:r>
      <w:r>
        <w:t>if</w:t>
      </w:r>
      <w:r w:rsidR="00417431">
        <w:t xml:space="preserve"> </w:t>
      </w:r>
      <w:r>
        <w:t>a</w:t>
      </w:r>
      <w:r w:rsidR="00417431">
        <w:t xml:space="preserve"> </w:t>
      </w:r>
      <w:r>
        <w:t>physical</w:t>
      </w:r>
      <w:r w:rsidR="00417431">
        <w:t xml:space="preserve"> </w:t>
      </w:r>
      <w:r>
        <w:t>union</w:t>
      </w:r>
      <w:r w:rsidR="00417431">
        <w:t xml:space="preserve"> </w:t>
      </w:r>
      <w:r>
        <w:t>is</w:t>
      </w:r>
      <w:r w:rsidR="00417431">
        <w:t xml:space="preserve"> </w:t>
      </w:r>
      <w:r>
        <w:t>pleasurable</w:t>
      </w:r>
      <w:r w:rsidR="00417431">
        <w:t xml:space="preserve"> </w:t>
      </w:r>
      <w:r>
        <w:t>–</w:t>
      </w:r>
      <w:r w:rsidR="00417431">
        <w:t xml:space="preserve"> </w:t>
      </w:r>
      <w:r>
        <w:t>infinitely</w:t>
      </w:r>
      <w:r w:rsidR="00417431">
        <w:t xml:space="preserve"> </w:t>
      </w:r>
      <w:r>
        <w:t>more</w:t>
      </w:r>
      <w:r w:rsidR="00417431">
        <w:t xml:space="preserve"> </w:t>
      </w:r>
      <w:r>
        <w:t>so</w:t>
      </w:r>
      <w:r w:rsidR="00417431">
        <w:t xml:space="preserve"> </w:t>
      </w:r>
      <w:r>
        <w:t>a</w:t>
      </w:r>
      <w:r w:rsidR="00417431">
        <w:t xml:space="preserve"> </w:t>
      </w:r>
      <w:r>
        <w:t>spiritual.</w:t>
      </w:r>
    </w:p>
    <w:p w14:paraId="2BFF95E7" w14:textId="77777777" w:rsidR="00B453CC" w:rsidRDefault="00B453CC" w:rsidP="00B453CC"/>
    <w:p w14:paraId="336EB430" w14:textId="4A79FA87" w:rsidR="00B453CC" w:rsidRDefault="00B453CC" w:rsidP="00B453CC">
      <w:r>
        <w:t>We</w:t>
      </w:r>
      <w:r w:rsidR="00417431">
        <w:t xml:space="preserve"> </w:t>
      </w:r>
      <w:r>
        <w:t>should</w:t>
      </w:r>
      <w:r w:rsidR="00417431">
        <w:t xml:space="preserve"> </w:t>
      </w:r>
      <w:r>
        <w:t>then</w:t>
      </w:r>
      <w:r w:rsidR="00417431">
        <w:t xml:space="preserve"> </w:t>
      </w:r>
      <w:r>
        <w:t>elevate</w:t>
      </w:r>
      <w:r w:rsidR="00417431">
        <w:t xml:space="preserve"> </w:t>
      </w:r>
      <w:r>
        <w:t>ourselves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point</w:t>
      </w:r>
      <w:r w:rsidR="00417431">
        <w:t xml:space="preserve"> </w:t>
      </w:r>
      <w:r>
        <w:t>where</w:t>
      </w:r>
      <w:r w:rsidR="00417431">
        <w:t xml:space="preserve"> </w:t>
      </w:r>
      <w:r>
        <w:t>we</w:t>
      </w:r>
      <w:r w:rsidR="00417431">
        <w:t xml:space="preserve"> </w:t>
      </w:r>
      <w:r>
        <w:t>are</w:t>
      </w:r>
      <w:r w:rsidR="00417431">
        <w:t xml:space="preserve"> </w:t>
      </w:r>
      <w:r>
        <w:t>in</w:t>
      </w:r>
      <w:r w:rsidR="00417431">
        <w:t xml:space="preserve"> </w:t>
      </w:r>
      <w:r>
        <w:t>the</w:t>
      </w:r>
      <w:r w:rsidR="00417431">
        <w:t xml:space="preserve"> </w:t>
      </w:r>
      <w:r>
        <w:t>mystical</w:t>
      </w:r>
      <w:r w:rsidR="00417431">
        <w:t xml:space="preserve"> </w:t>
      </w:r>
      <w:r>
        <w:t>realm</w:t>
      </w:r>
      <w:r w:rsidR="00417431">
        <w:t xml:space="preserve"> </w:t>
      </w:r>
      <w:r>
        <w:t>of</w:t>
      </w:r>
      <w:r w:rsidR="00417431">
        <w:t xml:space="preserve"> </w:t>
      </w:r>
      <w:r>
        <w:t>Beriah.</w:t>
      </w:r>
    </w:p>
    <w:p w14:paraId="6C5DB790" w14:textId="77777777" w:rsidR="00B453CC" w:rsidRDefault="00B453CC" w:rsidP="00B453CC"/>
    <w:p w14:paraId="39035E58" w14:textId="6F7C9079" w:rsidR="00B453CC" w:rsidRDefault="00B453CC" w:rsidP="00B453CC">
      <w:r>
        <w:t>We</w:t>
      </w:r>
      <w:r w:rsidR="00417431">
        <w:t xml:space="preserve"> </w:t>
      </w:r>
      <w:r>
        <w:t>can’t</w:t>
      </w:r>
      <w:r w:rsidR="00417431">
        <w:t xml:space="preserve"> </w:t>
      </w:r>
      <w:r>
        <w:t>even</w:t>
      </w:r>
      <w:r w:rsidR="00417431">
        <w:t xml:space="preserve"> </w:t>
      </w:r>
      <w:r>
        <w:t>hear</w:t>
      </w:r>
      <w:r w:rsidR="00417431">
        <w:t xml:space="preserve"> </w:t>
      </w:r>
      <w:r>
        <w:t>the</w:t>
      </w:r>
      <w:r w:rsidR="00417431">
        <w:t xml:space="preserve"> </w:t>
      </w:r>
      <w:r>
        <w:t>words,</w:t>
      </w:r>
      <w:r w:rsidR="00417431">
        <w:t xml:space="preserve"> </w:t>
      </w:r>
      <w:r>
        <w:t>only</w:t>
      </w:r>
      <w:r w:rsidR="00417431">
        <w:t xml:space="preserve"> </w:t>
      </w:r>
      <w:r>
        <w:t>our</w:t>
      </w:r>
      <w:r w:rsidR="00417431">
        <w:t xml:space="preserve"> </w:t>
      </w:r>
      <w:r>
        <w:t>thoughts,</w:t>
      </w:r>
      <w:r w:rsidR="00417431">
        <w:t xml:space="preserve"> </w:t>
      </w:r>
      <w:r>
        <w:t>and</w:t>
      </w:r>
      <w:r w:rsidR="00417431">
        <w:t xml:space="preserve"> </w:t>
      </w:r>
      <w:r>
        <w:t>then</w:t>
      </w:r>
      <w:r w:rsidR="00417431">
        <w:t xml:space="preserve"> </w:t>
      </w:r>
      <w:r>
        <w:t>we</w:t>
      </w:r>
      <w:r w:rsidR="00417431">
        <w:t xml:space="preserve"> </w:t>
      </w:r>
      <w:r>
        <w:t>get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point</w:t>
      </w:r>
      <w:r w:rsidR="00417431">
        <w:t xml:space="preserve"> </w:t>
      </w:r>
      <w:r>
        <w:t>of</w:t>
      </w:r>
      <w:r w:rsidR="00417431">
        <w:t xml:space="preserve"> </w:t>
      </w:r>
      <w:r>
        <w:t>Atzilus.</w:t>
      </w:r>
    </w:p>
    <w:p w14:paraId="65F95C7A" w14:textId="77777777" w:rsidR="00B453CC" w:rsidRDefault="00B453CC" w:rsidP="00B453CC"/>
    <w:p w14:paraId="51473414" w14:textId="2E6EB698" w:rsidR="00B453CC" w:rsidRDefault="00B453CC" w:rsidP="00B453CC">
      <w:r>
        <w:t>Every</w:t>
      </w:r>
      <w:r w:rsidR="00417431">
        <w:t xml:space="preserve"> </w:t>
      </w:r>
      <w:r>
        <w:t>word</w:t>
      </w:r>
      <w:r w:rsidR="00417431">
        <w:t xml:space="preserve"> </w:t>
      </w:r>
      <w:r>
        <w:t>has</w:t>
      </w:r>
      <w:r w:rsidR="00417431">
        <w:t xml:space="preserve"> </w:t>
      </w:r>
      <w:r>
        <w:t>three</w:t>
      </w:r>
      <w:r w:rsidR="00417431">
        <w:t xml:space="preserve"> </w:t>
      </w:r>
      <w:r>
        <w:t>stories</w:t>
      </w:r>
      <w:r w:rsidR="00417431">
        <w:t xml:space="preserve"> </w:t>
      </w:r>
      <w:r>
        <w:t>–</w:t>
      </w:r>
      <w:r w:rsidR="00417431">
        <w:t xml:space="preserve"> </w:t>
      </w:r>
      <w:r>
        <w:t>universes,</w:t>
      </w:r>
      <w:r w:rsidR="00417431">
        <w:t xml:space="preserve"> </w:t>
      </w:r>
      <w:r>
        <w:t>souls</w:t>
      </w:r>
      <w:r w:rsidR="00417431">
        <w:t xml:space="preserve"> </w:t>
      </w:r>
      <w:r>
        <w:t>and</w:t>
      </w:r>
      <w:r w:rsidR="00417431">
        <w:t xml:space="preserve"> </w:t>
      </w:r>
      <w:r>
        <w:t>Divine</w:t>
      </w:r>
      <w:r w:rsidR="00417431">
        <w:t xml:space="preserve"> </w:t>
      </w:r>
      <w:r>
        <w:t>energy.</w:t>
      </w:r>
    </w:p>
    <w:p w14:paraId="63B8DA54" w14:textId="77777777" w:rsidR="00B453CC" w:rsidRDefault="00B453CC" w:rsidP="00B453CC"/>
    <w:p w14:paraId="33A5C280" w14:textId="165A9F01" w:rsidR="00B453CC" w:rsidRDefault="00B453CC" w:rsidP="00B453CC">
      <w:r>
        <w:t>The</w:t>
      </w:r>
      <w:r w:rsidR="00417431">
        <w:t xml:space="preserve"> </w:t>
      </w:r>
      <w:r>
        <w:t>bottom</w:t>
      </w:r>
      <w:r w:rsidR="00417431">
        <w:t xml:space="preserve"> </w:t>
      </w:r>
      <w:r>
        <w:t>level</w:t>
      </w:r>
      <w:r w:rsidR="00417431">
        <w:t xml:space="preserve"> </w:t>
      </w:r>
      <w:r>
        <w:t>are</w:t>
      </w:r>
      <w:r w:rsidR="00417431">
        <w:t xml:space="preserve"> </w:t>
      </w:r>
      <w:r>
        <w:t>the</w:t>
      </w:r>
      <w:r w:rsidR="00417431">
        <w:t xml:space="preserve"> </w:t>
      </w:r>
      <w:r>
        <w:t>universes</w:t>
      </w:r>
      <w:r w:rsidR="00417431">
        <w:t xml:space="preserve"> </w:t>
      </w:r>
      <w:r>
        <w:t>which</w:t>
      </w:r>
      <w:r w:rsidR="00417431">
        <w:t xml:space="preserve"> </w:t>
      </w:r>
      <w:r>
        <w:t>we</w:t>
      </w:r>
      <w:r w:rsidR="00417431">
        <w:t xml:space="preserve"> </w:t>
      </w:r>
      <w:r>
        <w:t>connect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soul,</w:t>
      </w:r>
      <w:r w:rsidR="00417431">
        <w:t xml:space="preserve"> </w:t>
      </w:r>
      <w:r>
        <w:t>which</w:t>
      </w:r>
      <w:r w:rsidR="00417431">
        <w:t xml:space="preserve"> </w:t>
      </w:r>
      <w:r>
        <w:t>then</w:t>
      </w:r>
      <w:r w:rsidR="00417431">
        <w:t xml:space="preserve"> </w:t>
      </w:r>
      <w:r>
        <w:t>get</w:t>
      </w:r>
      <w:r w:rsidR="00417431">
        <w:t xml:space="preserve"> </w:t>
      </w:r>
      <w:r>
        <w:t>connected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Divine</w:t>
      </w:r>
      <w:r w:rsidR="00417431">
        <w:t xml:space="preserve"> </w:t>
      </w:r>
      <w:r>
        <w:t>energy</w:t>
      </w:r>
      <w:r w:rsidR="00417431">
        <w:t xml:space="preserve"> </w:t>
      </w:r>
      <w:r>
        <w:t>–</w:t>
      </w:r>
      <w:r w:rsidR="00417431">
        <w:t xml:space="preserve"> </w:t>
      </w:r>
      <w:r>
        <w:t>we</w:t>
      </w:r>
      <w:r w:rsidR="00417431">
        <w:t xml:space="preserve"> </w:t>
      </w:r>
      <w:r>
        <w:t>must</w:t>
      </w:r>
      <w:r w:rsidR="00417431">
        <w:t xml:space="preserve"> </w:t>
      </w:r>
      <w:r>
        <w:t>have</w:t>
      </w:r>
      <w:r w:rsidR="00417431">
        <w:t xml:space="preserve"> </w:t>
      </w:r>
      <w:r>
        <w:t>faith,</w:t>
      </w:r>
      <w:r w:rsidR="00417431">
        <w:t xml:space="preserve"> </w:t>
      </w:r>
      <w:r>
        <w:t>that</w:t>
      </w:r>
      <w:r w:rsidR="00417431">
        <w:t xml:space="preserve"> </w:t>
      </w:r>
      <w:r>
        <w:t>this</w:t>
      </w:r>
      <w:r w:rsidR="00417431">
        <w:t xml:space="preserve"> </w:t>
      </w:r>
      <w:r>
        <w:t>is</w:t>
      </w:r>
      <w:r w:rsidR="00417431">
        <w:t xml:space="preserve"> </w:t>
      </w:r>
      <w:r>
        <w:t>what</w:t>
      </w:r>
      <w:r w:rsidR="00417431">
        <w:t xml:space="preserve"> </w:t>
      </w:r>
      <w:r>
        <w:t>we</w:t>
      </w:r>
      <w:r w:rsidR="00417431">
        <w:t xml:space="preserve"> </w:t>
      </w:r>
      <w:r>
        <w:t>accomplish</w:t>
      </w:r>
      <w:r w:rsidR="00417431">
        <w:t xml:space="preserve"> </w:t>
      </w:r>
      <w:r>
        <w:t>in</w:t>
      </w:r>
      <w:r w:rsidR="00417431">
        <w:t xml:space="preserve"> </w:t>
      </w:r>
      <w:r>
        <w:t>every</w:t>
      </w:r>
      <w:r w:rsidR="00417431">
        <w:t xml:space="preserve"> </w:t>
      </w:r>
      <w:r>
        <w:t>word</w:t>
      </w:r>
      <w:r w:rsidR="00417431">
        <w:t xml:space="preserve"> </w:t>
      </w:r>
      <w:r>
        <w:t>of</w:t>
      </w:r>
      <w:r w:rsidR="00417431">
        <w:t xml:space="preserve"> </w:t>
      </w:r>
      <w:r>
        <w:t>prayer.</w:t>
      </w:r>
    </w:p>
    <w:p w14:paraId="29E436FE" w14:textId="77777777" w:rsidR="00B453CC" w:rsidRDefault="00B453CC" w:rsidP="00B453CC"/>
    <w:p w14:paraId="79237D2A" w14:textId="1A044D6F" w:rsidR="00B453CC" w:rsidRDefault="00B453CC" w:rsidP="00B453CC">
      <w:r>
        <w:t>Make</w:t>
      </w:r>
      <w:r w:rsidR="00417431">
        <w:t xml:space="preserve"> </w:t>
      </w:r>
      <w:r>
        <w:t>a</w:t>
      </w:r>
      <w:r w:rsidR="00417431">
        <w:t xml:space="preserve"> </w:t>
      </w:r>
      <w:r>
        <w:t>portal</w:t>
      </w:r>
      <w:r w:rsidR="00417431">
        <w:t xml:space="preserve"> </w:t>
      </w:r>
      <w:r>
        <w:t>from</w:t>
      </w:r>
      <w:r w:rsidR="00417431">
        <w:t xml:space="preserve"> </w:t>
      </w:r>
      <w:r>
        <w:t>the</w:t>
      </w:r>
      <w:r w:rsidR="00417431">
        <w:t xml:space="preserve"> </w:t>
      </w:r>
      <w:r>
        <w:t>word</w:t>
      </w:r>
      <w:r w:rsidR="00417431">
        <w:t xml:space="preserve"> </w:t>
      </w:r>
      <w:r>
        <w:t>–</w:t>
      </w:r>
      <w:r w:rsidR="00417431">
        <w:t xml:space="preserve"> </w:t>
      </w:r>
      <w:r>
        <w:t>to</w:t>
      </w:r>
      <w:r w:rsidR="00417431">
        <w:t xml:space="preserve"> </w:t>
      </w:r>
      <w:r>
        <w:t>see</w:t>
      </w:r>
      <w:r w:rsidR="00417431">
        <w:t xml:space="preserve"> </w:t>
      </w:r>
      <w:r>
        <w:t>from</w:t>
      </w:r>
      <w:r w:rsidR="00417431">
        <w:t xml:space="preserve"> </w:t>
      </w:r>
      <w:r>
        <w:t>one</w:t>
      </w:r>
      <w:r w:rsidR="00417431">
        <w:t xml:space="preserve"> </w:t>
      </w:r>
      <w:r>
        <w:t>end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other</w:t>
      </w:r>
      <w:r w:rsidR="00417431">
        <w:t xml:space="preserve"> </w:t>
      </w:r>
      <w:r>
        <w:t>end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world.</w:t>
      </w:r>
    </w:p>
    <w:p w14:paraId="338F86C5" w14:textId="77777777" w:rsidR="00B453CC" w:rsidRDefault="00B453CC" w:rsidP="00B453CC"/>
    <w:p w14:paraId="6185BE33" w14:textId="7BA43883" w:rsidR="00B453CC" w:rsidRDefault="00B453CC" w:rsidP="00B453CC">
      <w:r>
        <w:t>“Make</w:t>
      </w:r>
      <w:r w:rsidR="00417431">
        <w:t xml:space="preserve"> </w:t>
      </w:r>
      <w:r>
        <w:t>your</w:t>
      </w:r>
      <w:r w:rsidR="00417431">
        <w:t xml:space="preserve"> </w:t>
      </w:r>
      <w:r>
        <w:t>words</w:t>
      </w:r>
      <w:r w:rsidR="00417431">
        <w:t xml:space="preserve"> </w:t>
      </w:r>
      <w:r>
        <w:t>bright”</w:t>
      </w:r>
      <w:r w:rsidR="00417431">
        <w:t xml:space="preserve"> </w:t>
      </w:r>
      <w:r>
        <w:t>–</w:t>
      </w:r>
      <w:r w:rsidR="00417431">
        <w:t xml:space="preserve"> </w:t>
      </w:r>
      <w:r>
        <w:t>when</w:t>
      </w:r>
      <w:r w:rsidR="00417431">
        <w:t xml:space="preserve"> </w:t>
      </w:r>
      <w:r>
        <w:t>a</w:t>
      </w:r>
      <w:r w:rsidR="00417431">
        <w:t xml:space="preserve"> </w:t>
      </w:r>
      <w:r>
        <w:t>Jew</w:t>
      </w:r>
      <w:r w:rsidR="00417431">
        <w:t xml:space="preserve"> </w:t>
      </w:r>
      <w:r>
        <w:t>speaks,</w:t>
      </w:r>
      <w:r w:rsidR="00417431">
        <w:t xml:space="preserve"> </w:t>
      </w:r>
      <w:r>
        <w:t>he</w:t>
      </w:r>
      <w:r w:rsidR="00417431">
        <w:t xml:space="preserve"> </w:t>
      </w:r>
      <w:r>
        <w:t>must</w:t>
      </w:r>
      <w:r w:rsidR="00417431">
        <w:t xml:space="preserve"> </w:t>
      </w:r>
      <w:r>
        <w:t>make</w:t>
      </w:r>
      <w:r w:rsidR="00417431">
        <w:t xml:space="preserve"> </w:t>
      </w:r>
      <w:r>
        <w:t>sure</w:t>
      </w:r>
      <w:r w:rsidR="00417431">
        <w:t xml:space="preserve"> </w:t>
      </w:r>
      <w:r>
        <w:t>that</w:t>
      </w:r>
      <w:r w:rsidR="00417431">
        <w:t xml:space="preserve"> </w:t>
      </w:r>
      <w:r>
        <w:t>before</w:t>
      </w:r>
      <w:r w:rsidR="00417431">
        <w:t xml:space="preserve"> </w:t>
      </w:r>
      <w:r>
        <w:t>he</w:t>
      </w:r>
      <w:r w:rsidR="00417431">
        <w:t xml:space="preserve"> </w:t>
      </w:r>
      <w:r>
        <w:t>speaks</w:t>
      </w:r>
      <w:r w:rsidR="00417431">
        <w:t xml:space="preserve"> </w:t>
      </w:r>
      <w:r>
        <w:t>he</w:t>
      </w:r>
      <w:r w:rsidR="00417431">
        <w:t xml:space="preserve"> </w:t>
      </w:r>
      <w:r>
        <w:t>thinks</w:t>
      </w:r>
      <w:r w:rsidR="00417431">
        <w:t xml:space="preserve"> </w:t>
      </w:r>
      <w:r>
        <w:t>(so</w:t>
      </w:r>
      <w:r w:rsidR="00417431">
        <w:t xml:space="preserve"> </w:t>
      </w:r>
      <w:r>
        <w:t>his</w:t>
      </w:r>
      <w:r w:rsidR="00417431">
        <w:t xml:space="preserve"> </w:t>
      </w:r>
      <w:r>
        <w:t>word</w:t>
      </w:r>
      <w:r w:rsidR="00417431">
        <w:t xml:space="preserve"> </w:t>
      </w:r>
      <w:r>
        <w:t>will</w:t>
      </w:r>
      <w:r w:rsidR="00417431">
        <w:t xml:space="preserve"> </w:t>
      </w:r>
      <w:r>
        <w:t>be</w:t>
      </w:r>
      <w:r w:rsidR="00417431">
        <w:t xml:space="preserve"> </w:t>
      </w:r>
      <w:r>
        <w:t>illuminated.)</w:t>
      </w:r>
    </w:p>
    <w:p w14:paraId="2F9DBBEE" w14:textId="77777777" w:rsidR="00B453CC" w:rsidRDefault="00B453CC" w:rsidP="00B453CC"/>
    <w:p w14:paraId="62DE93CD" w14:textId="3C87FA96" w:rsidR="00B453CC" w:rsidRDefault="00B453CC" w:rsidP="00B453CC">
      <w:r>
        <w:t>When</w:t>
      </w:r>
      <w:r w:rsidR="00417431">
        <w:t xml:space="preserve"> </w:t>
      </w:r>
      <w:r>
        <w:t>you</w:t>
      </w:r>
      <w:r w:rsidR="00417431">
        <w:t xml:space="preserve"> </w:t>
      </w:r>
      <w:r>
        <w:t>pray,</w:t>
      </w:r>
      <w:r w:rsidR="00417431">
        <w:t xml:space="preserve"> </w:t>
      </w:r>
      <w:r>
        <w:t>pray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Divine</w:t>
      </w:r>
      <w:r w:rsidR="00417431">
        <w:t xml:space="preserve"> </w:t>
      </w:r>
      <w:r>
        <w:t>within</w:t>
      </w:r>
      <w:r w:rsidR="00417431">
        <w:t xml:space="preserve"> </w:t>
      </w:r>
      <w:r>
        <w:t>the</w:t>
      </w:r>
      <w:r w:rsidR="00417431">
        <w:t xml:space="preserve"> </w:t>
      </w:r>
      <w:r>
        <w:t>letters.</w:t>
      </w:r>
    </w:p>
    <w:p w14:paraId="05C7B5BB" w14:textId="77777777" w:rsidR="00B453CC" w:rsidRDefault="00B453CC" w:rsidP="00B453CC"/>
    <w:p w14:paraId="0FD9012F" w14:textId="6C6C07AB" w:rsidR="00B453CC" w:rsidRDefault="00B453CC" w:rsidP="00B453CC">
      <w:r>
        <w:t>Request</w:t>
      </w:r>
      <w:r w:rsidR="00417431">
        <w:t xml:space="preserve"> </w:t>
      </w:r>
      <w:r>
        <w:t>that</w:t>
      </w:r>
      <w:r w:rsidR="00417431">
        <w:t xml:space="preserve"> </w:t>
      </w:r>
      <w:r>
        <w:t>the</w:t>
      </w:r>
      <w:r w:rsidR="00417431">
        <w:t xml:space="preserve"> </w:t>
      </w:r>
      <w:r>
        <w:t>Divine</w:t>
      </w:r>
      <w:r w:rsidR="00417431">
        <w:t xml:space="preserve"> </w:t>
      </w:r>
      <w:r>
        <w:t>in</w:t>
      </w:r>
      <w:r w:rsidR="00417431">
        <w:t xml:space="preserve"> </w:t>
      </w:r>
      <w:r>
        <w:t>the</w:t>
      </w:r>
      <w:r w:rsidR="00417431">
        <w:t xml:space="preserve"> </w:t>
      </w:r>
      <w:r>
        <w:t>letters</w:t>
      </w:r>
      <w:r w:rsidR="00417431">
        <w:t xml:space="preserve"> </w:t>
      </w:r>
      <w:r>
        <w:t>cause</w:t>
      </w:r>
      <w:r w:rsidR="00417431">
        <w:t xml:space="preserve"> </w:t>
      </w:r>
      <w:r>
        <w:t>you</w:t>
      </w:r>
      <w:r w:rsidR="00417431">
        <w:t xml:space="preserve"> </w:t>
      </w:r>
      <w:r>
        <w:t>to</w:t>
      </w:r>
      <w:r w:rsidR="00417431">
        <w:t xml:space="preserve"> </w:t>
      </w:r>
      <w:r>
        <w:t>pray</w:t>
      </w:r>
      <w:r w:rsidR="00417431">
        <w:t xml:space="preserve"> </w:t>
      </w:r>
      <w:r>
        <w:t>a</w:t>
      </w:r>
      <w:r w:rsidR="00417431">
        <w:t xml:space="preserve"> </w:t>
      </w:r>
      <w:r>
        <w:t>sincere</w:t>
      </w:r>
      <w:r w:rsidR="00417431">
        <w:t xml:space="preserve"> </w:t>
      </w:r>
      <w:r>
        <w:t>prayer.</w:t>
      </w:r>
      <w:r w:rsidR="00417431">
        <w:t xml:space="preserve"> </w:t>
      </w:r>
      <w:r>
        <w:t>Through</w:t>
      </w:r>
      <w:r w:rsidR="00417431">
        <w:t xml:space="preserve"> </w:t>
      </w:r>
      <w:r>
        <w:t>this,</w:t>
      </w:r>
      <w:r w:rsidR="00417431">
        <w:t xml:space="preserve"> </w:t>
      </w:r>
      <w:r>
        <w:t>all</w:t>
      </w:r>
      <w:r w:rsidR="00417431">
        <w:t xml:space="preserve"> </w:t>
      </w:r>
      <w:r>
        <w:t>the</w:t>
      </w:r>
      <w:r w:rsidR="00417431">
        <w:t xml:space="preserve"> </w:t>
      </w:r>
      <w:r>
        <w:t>harsh</w:t>
      </w:r>
      <w:r w:rsidR="00417431">
        <w:t xml:space="preserve"> </w:t>
      </w:r>
      <w:r>
        <w:t>judgment</w:t>
      </w:r>
      <w:r w:rsidR="00417431">
        <w:t xml:space="preserve"> </w:t>
      </w:r>
      <w:r>
        <w:t>will</w:t>
      </w:r>
      <w:r w:rsidR="00417431">
        <w:t xml:space="preserve"> </w:t>
      </w:r>
      <w:r>
        <w:t>be</w:t>
      </w:r>
      <w:r w:rsidR="00417431">
        <w:t xml:space="preserve"> </w:t>
      </w:r>
      <w:r>
        <w:t>sweetened</w:t>
      </w:r>
      <w:r w:rsidR="00417431">
        <w:t xml:space="preserve"> </w:t>
      </w:r>
      <w:r>
        <w:t>to</w:t>
      </w:r>
      <w:r w:rsidR="00417431">
        <w:t xml:space="preserve"> </w:t>
      </w:r>
      <w:r>
        <w:t>mercy.</w:t>
      </w:r>
    </w:p>
    <w:p w14:paraId="0C35E404" w14:textId="77777777" w:rsidR="00B453CC" w:rsidRDefault="00B453CC" w:rsidP="00B453CC"/>
    <w:p w14:paraId="130F1628" w14:textId="7731347E" w:rsidR="00B453CC" w:rsidRDefault="00B453CC" w:rsidP="00B453CC">
      <w:r>
        <w:t>Every</w:t>
      </w:r>
      <w:r w:rsidR="00417431">
        <w:t xml:space="preserve"> </w:t>
      </w:r>
      <w:r>
        <w:t>word</w:t>
      </w:r>
      <w:r w:rsidR="00417431">
        <w:t xml:space="preserve"> </w:t>
      </w:r>
      <w:r>
        <w:t>includes</w:t>
      </w:r>
      <w:r w:rsidR="00417431">
        <w:t xml:space="preserve"> </w:t>
      </w:r>
      <w:r>
        <w:t>in</w:t>
      </w:r>
      <w:r w:rsidR="00417431">
        <w:t xml:space="preserve"> </w:t>
      </w:r>
      <w:r>
        <w:t>it</w:t>
      </w:r>
      <w:r w:rsidR="00417431">
        <w:t xml:space="preserve"> </w:t>
      </w:r>
      <w:r>
        <w:t>every</w:t>
      </w:r>
      <w:r w:rsidR="00417431">
        <w:t xml:space="preserve"> </w:t>
      </w:r>
      <w:r>
        <w:t>universe.</w:t>
      </w:r>
    </w:p>
    <w:p w14:paraId="6353033E" w14:textId="77777777" w:rsidR="00B453CC" w:rsidRDefault="00B453CC" w:rsidP="00B453CC"/>
    <w:p w14:paraId="44D1CB35" w14:textId="5BF97687" w:rsidR="00B453CC" w:rsidRDefault="00B453CC" w:rsidP="00B453CC">
      <w:r>
        <w:t>Every</w:t>
      </w:r>
      <w:r w:rsidR="00417431">
        <w:t xml:space="preserve"> </w:t>
      </w:r>
      <w:r>
        <w:t>word</w:t>
      </w:r>
      <w:r w:rsidR="00417431">
        <w:t xml:space="preserve"> </w:t>
      </w:r>
      <w:r>
        <w:t>is</w:t>
      </w:r>
      <w:r w:rsidR="00417431">
        <w:t xml:space="preserve"> </w:t>
      </w:r>
      <w:r>
        <w:t>like</w:t>
      </w:r>
      <w:r w:rsidR="00417431">
        <w:t xml:space="preserve"> </w:t>
      </w:r>
      <w:r>
        <w:t>a</w:t>
      </w:r>
      <w:r w:rsidR="00417431">
        <w:t xml:space="preserve"> </w:t>
      </w:r>
      <w:r>
        <w:t>spiritual</w:t>
      </w:r>
      <w:r w:rsidR="00417431">
        <w:t xml:space="preserve"> </w:t>
      </w:r>
      <w:r>
        <w:t>person,</w:t>
      </w:r>
      <w:r w:rsidR="00417431">
        <w:t xml:space="preserve"> </w:t>
      </w:r>
      <w:r>
        <w:t>and</w:t>
      </w:r>
      <w:r w:rsidR="00417431">
        <w:t xml:space="preserve"> </w:t>
      </w:r>
      <w:r>
        <w:t>one</w:t>
      </w:r>
      <w:r w:rsidR="00417431">
        <w:t xml:space="preserve"> </w:t>
      </w:r>
      <w:r>
        <w:t>must</w:t>
      </w:r>
      <w:r w:rsidR="00417431">
        <w:t xml:space="preserve"> </w:t>
      </w:r>
      <w:r>
        <w:t>place</w:t>
      </w:r>
      <w:r w:rsidR="00417431">
        <w:t xml:space="preserve"> </w:t>
      </w:r>
      <w:r>
        <w:t>all</w:t>
      </w:r>
      <w:r w:rsidR="00417431">
        <w:t xml:space="preserve"> </w:t>
      </w:r>
      <w:r>
        <w:t>one’s</w:t>
      </w:r>
      <w:r w:rsidR="00417431">
        <w:t xml:space="preserve"> </w:t>
      </w:r>
      <w:r>
        <w:t>energy</w:t>
      </w:r>
      <w:r w:rsidR="00417431">
        <w:t xml:space="preserve"> </w:t>
      </w:r>
      <w:r>
        <w:t>into</w:t>
      </w:r>
      <w:r w:rsidR="00417431">
        <w:t xml:space="preserve"> </w:t>
      </w:r>
      <w:r>
        <w:t>the</w:t>
      </w:r>
      <w:r w:rsidR="00417431">
        <w:t xml:space="preserve"> </w:t>
      </w:r>
      <w:r>
        <w:t>word</w:t>
      </w:r>
      <w:r w:rsidR="00417431">
        <w:t xml:space="preserve"> </w:t>
      </w:r>
      <w:r>
        <w:t>–</w:t>
      </w:r>
      <w:r w:rsidR="00417431">
        <w:t xml:space="preserve"> </w:t>
      </w:r>
      <w:r>
        <w:t>otherwise</w:t>
      </w:r>
      <w:r w:rsidR="00417431">
        <w:t xml:space="preserve"> </w:t>
      </w:r>
      <w:r>
        <w:t>it</w:t>
      </w:r>
      <w:r w:rsidR="00417431">
        <w:t xml:space="preserve"> </w:t>
      </w:r>
      <w:r>
        <w:t>creates</w:t>
      </w:r>
      <w:r w:rsidR="00417431">
        <w:t xml:space="preserve"> </w:t>
      </w:r>
      <w:r>
        <w:t>sort</w:t>
      </w:r>
      <w:r w:rsidR="00417431">
        <w:t xml:space="preserve"> </w:t>
      </w:r>
      <w:r>
        <w:t>of</w:t>
      </w:r>
      <w:r w:rsidR="00417431">
        <w:t xml:space="preserve"> </w:t>
      </w:r>
      <w:r>
        <w:t>a</w:t>
      </w:r>
      <w:r w:rsidR="00417431">
        <w:t xml:space="preserve"> </w:t>
      </w:r>
      <w:r>
        <w:t>spiritual</w:t>
      </w:r>
      <w:r w:rsidR="00417431">
        <w:t xml:space="preserve"> </w:t>
      </w:r>
      <w:r>
        <w:t>man,</w:t>
      </w:r>
      <w:r w:rsidR="00417431">
        <w:t xml:space="preserve"> </w:t>
      </w:r>
      <w:r>
        <w:t>missing</w:t>
      </w:r>
      <w:r w:rsidR="00417431">
        <w:t xml:space="preserve"> </w:t>
      </w:r>
      <w:r>
        <w:t>a</w:t>
      </w:r>
      <w:r w:rsidR="00417431">
        <w:t xml:space="preserve"> </w:t>
      </w:r>
      <w:r>
        <w:t>limb</w:t>
      </w:r>
      <w:r w:rsidR="00417431">
        <w:t xml:space="preserve"> </w:t>
      </w:r>
      <w:r>
        <w:t>or</w:t>
      </w:r>
      <w:r w:rsidR="00417431">
        <w:t xml:space="preserve"> </w:t>
      </w:r>
      <w:r>
        <w:t>two.</w:t>
      </w:r>
    </w:p>
    <w:p w14:paraId="10341106" w14:textId="77777777" w:rsidR="00B453CC" w:rsidRDefault="00B453CC" w:rsidP="00B453CC"/>
    <w:p w14:paraId="3F6D7F74" w14:textId="74FCF4FC" w:rsidR="00B453CC" w:rsidRDefault="00B453CC" w:rsidP="00B453CC">
      <w:r>
        <w:t>Every</w:t>
      </w:r>
      <w:r w:rsidR="00417431">
        <w:t xml:space="preserve"> </w:t>
      </w:r>
      <w:r>
        <w:t>word</w:t>
      </w:r>
      <w:r w:rsidR="00417431">
        <w:t xml:space="preserve"> </w:t>
      </w:r>
      <w:r>
        <w:t>contains</w:t>
      </w:r>
      <w:r w:rsidR="00417431">
        <w:t xml:space="preserve"> </w:t>
      </w:r>
      <w:r>
        <w:t>universes</w:t>
      </w:r>
      <w:r w:rsidR="00417431">
        <w:t xml:space="preserve"> </w:t>
      </w:r>
      <w:r>
        <w:t>–</w:t>
      </w:r>
      <w:r w:rsidR="00417431">
        <w:t xml:space="preserve"> </w:t>
      </w:r>
      <w:r>
        <w:t>and</w:t>
      </w:r>
      <w:r w:rsidR="00417431">
        <w:t xml:space="preserve"> </w:t>
      </w:r>
      <w:r>
        <w:t>if</w:t>
      </w:r>
      <w:r w:rsidR="00417431">
        <w:t xml:space="preserve"> </w:t>
      </w:r>
      <w:r>
        <w:t>one</w:t>
      </w:r>
      <w:r w:rsidR="00417431">
        <w:t xml:space="preserve"> </w:t>
      </w:r>
      <w:r>
        <w:t>places</w:t>
      </w:r>
      <w:r w:rsidR="00417431">
        <w:t xml:space="preserve"> </w:t>
      </w:r>
      <w:r>
        <w:t>one’s</w:t>
      </w:r>
      <w:r w:rsidR="00417431">
        <w:t xml:space="preserve"> </w:t>
      </w:r>
      <w:r>
        <w:t>entire</w:t>
      </w:r>
      <w:r w:rsidR="00417431">
        <w:t xml:space="preserve"> </w:t>
      </w:r>
      <w:r>
        <w:t>energy</w:t>
      </w:r>
      <w:r w:rsidR="00417431">
        <w:t xml:space="preserve"> </w:t>
      </w:r>
      <w:r>
        <w:t>into</w:t>
      </w:r>
      <w:r w:rsidR="00417431">
        <w:t xml:space="preserve"> </w:t>
      </w:r>
      <w:r>
        <w:t>saying</w:t>
      </w:r>
      <w:r w:rsidR="00417431">
        <w:t xml:space="preserve"> </w:t>
      </w:r>
      <w:r>
        <w:t>the</w:t>
      </w:r>
      <w:r w:rsidR="00417431">
        <w:t xml:space="preserve"> </w:t>
      </w:r>
      <w:r>
        <w:t>words,</w:t>
      </w:r>
      <w:r w:rsidR="00417431">
        <w:t xml:space="preserve"> </w:t>
      </w:r>
      <w:r>
        <w:t>then</w:t>
      </w:r>
      <w:r w:rsidR="00417431">
        <w:t xml:space="preserve"> </w:t>
      </w:r>
      <w:r>
        <w:t>these</w:t>
      </w:r>
      <w:r w:rsidR="00417431">
        <w:t xml:space="preserve"> </w:t>
      </w:r>
      <w:r>
        <w:t>universes</w:t>
      </w:r>
      <w:r w:rsidR="00417431">
        <w:t xml:space="preserve"> </w:t>
      </w:r>
      <w:r>
        <w:t>are</w:t>
      </w:r>
      <w:r w:rsidR="00417431">
        <w:t xml:space="preserve"> </w:t>
      </w:r>
      <w:r>
        <w:t>enlightened</w:t>
      </w:r>
      <w:r w:rsidR="00417431">
        <w:t xml:space="preserve"> </w:t>
      </w:r>
      <w:r>
        <w:t>–</w:t>
      </w:r>
      <w:r w:rsidR="00417431">
        <w:t xml:space="preserve"> </w:t>
      </w:r>
      <w:r>
        <w:t>and</w:t>
      </w:r>
      <w:r w:rsidR="00417431">
        <w:t xml:space="preserve"> </w:t>
      </w:r>
      <w:r>
        <w:t>bestow.</w:t>
      </w:r>
    </w:p>
    <w:p w14:paraId="4A1C2898" w14:textId="77777777" w:rsidR="00B453CC" w:rsidRDefault="00B453CC" w:rsidP="00B453CC"/>
    <w:p w14:paraId="66BF5EC1" w14:textId="0C782FAF" w:rsidR="00B453CC" w:rsidRDefault="00B453CC" w:rsidP="00B453CC">
      <w:r>
        <w:t>The</w:t>
      </w:r>
      <w:r w:rsidR="00417431">
        <w:t xml:space="preserve"> </w:t>
      </w:r>
      <w:r>
        <w:t>breath</w:t>
      </w:r>
      <w:r w:rsidR="00417431">
        <w:t xml:space="preserve"> </w:t>
      </w:r>
      <w:r>
        <w:t>below</w:t>
      </w:r>
      <w:r w:rsidR="00417431">
        <w:t xml:space="preserve"> </w:t>
      </w:r>
      <w:r>
        <w:t>rises,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breath</w:t>
      </w:r>
      <w:r w:rsidR="00417431">
        <w:t xml:space="preserve"> </w:t>
      </w:r>
      <w:r>
        <w:t>above</w:t>
      </w:r>
      <w:r w:rsidR="00417431">
        <w:t xml:space="preserve"> </w:t>
      </w:r>
      <w:r>
        <w:t>(I</w:t>
      </w:r>
      <w:r w:rsidR="00417431">
        <w:t xml:space="preserve"> </w:t>
      </w:r>
      <w:r>
        <w:t>think</w:t>
      </w:r>
      <w:r w:rsidR="00417431">
        <w:t xml:space="preserve"> </w:t>
      </w:r>
      <w:r>
        <w:t>this</w:t>
      </w:r>
      <w:r w:rsidR="00417431">
        <w:t xml:space="preserve"> </w:t>
      </w:r>
      <w:r>
        <w:t>means</w:t>
      </w:r>
      <w:r w:rsidR="00417431">
        <w:t xml:space="preserve"> </w:t>
      </w:r>
      <w:r>
        <w:t>our</w:t>
      </w:r>
      <w:r w:rsidR="00417431">
        <w:t xml:space="preserve"> </w:t>
      </w:r>
      <w:r>
        <w:t>souls</w:t>
      </w:r>
      <w:r w:rsidR="00417431">
        <w:t xml:space="preserve"> </w:t>
      </w:r>
      <w:r>
        <w:t>beyond…)</w:t>
      </w:r>
      <w:r w:rsidR="00417431">
        <w:t xml:space="preserve"> </w:t>
      </w:r>
      <w:r>
        <w:t>which</w:t>
      </w:r>
      <w:r w:rsidR="00417431">
        <w:t xml:space="preserve"> </w:t>
      </w:r>
      <w:r>
        <w:t>then</w:t>
      </w:r>
      <w:r w:rsidR="00417431">
        <w:t xml:space="preserve"> </w:t>
      </w:r>
      <w:r>
        <w:t>gives</w:t>
      </w:r>
      <w:r w:rsidR="00417431">
        <w:t xml:space="preserve"> </w:t>
      </w:r>
      <w:r>
        <w:t>us</w:t>
      </w:r>
      <w:r w:rsidR="00417431">
        <w:t xml:space="preserve"> </w:t>
      </w:r>
      <w:r>
        <w:t>breath</w:t>
      </w:r>
      <w:r w:rsidR="00417431">
        <w:t xml:space="preserve"> </w:t>
      </w:r>
      <w:r>
        <w:t>below.</w:t>
      </w:r>
    </w:p>
    <w:p w14:paraId="4579F07D" w14:textId="77777777" w:rsidR="00B453CC" w:rsidRDefault="00B453CC" w:rsidP="00B453CC"/>
    <w:p w14:paraId="56A2F53E" w14:textId="0DD7A1D9" w:rsidR="00B453CC" w:rsidRDefault="00B453CC" w:rsidP="00B453CC">
      <w:r>
        <w:t>The</w:t>
      </w:r>
      <w:r w:rsidR="00417431">
        <w:t xml:space="preserve"> </w:t>
      </w:r>
      <w:r>
        <w:t>Baal</w:t>
      </w:r>
      <w:r w:rsidR="00417431">
        <w:t xml:space="preserve"> </w:t>
      </w:r>
      <w:r>
        <w:t>Shem</w:t>
      </w:r>
      <w:r w:rsidR="00417431">
        <w:t xml:space="preserve"> </w:t>
      </w:r>
      <w:r>
        <w:t>Tov’s</w:t>
      </w:r>
      <w:r w:rsidR="00417431">
        <w:t xml:space="preserve"> </w:t>
      </w:r>
      <w:r>
        <w:t>soul</w:t>
      </w:r>
      <w:r w:rsidR="00417431">
        <w:t xml:space="preserve"> </w:t>
      </w:r>
      <w:r>
        <w:t>told</w:t>
      </w:r>
      <w:r w:rsidR="00417431">
        <w:t xml:space="preserve"> </w:t>
      </w:r>
      <w:r>
        <w:t>him,</w:t>
      </w:r>
      <w:r w:rsidR="00417431">
        <w:t xml:space="preserve"> </w:t>
      </w:r>
      <w:r>
        <w:t>that</w:t>
      </w:r>
      <w:r w:rsidR="00417431">
        <w:t xml:space="preserve"> </w:t>
      </w:r>
      <w:r>
        <w:t>all</w:t>
      </w:r>
      <w:r w:rsidR="00417431">
        <w:t xml:space="preserve"> </w:t>
      </w:r>
      <w:r>
        <w:t>that</w:t>
      </w:r>
      <w:r w:rsidR="00417431">
        <w:t xml:space="preserve"> </w:t>
      </w:r>
      <w:r>
        <w:t>was</w:t>
      </w:r>
      <w:r w:rsidR="00417431">
        <w:t xml:space="preserve"> </w:t>
      </w:r>
      <w:r>
        <w:t>bestowed</w:t>
      </w:r>
      <w:r w:rsidR="00417431">
        <w:t xml:space="preserve"> </w:t>
      </w:r>
      <w:r>
        <w:t>upon</w:t>
      </w:r>
      <w:r w:rsidR="00417431">
        <w:t xml:space="preserve"> </w:t>
      </w:r>
      <w:r>
        <w:t>him,</w:t>
      </w:r>
      <w:r w:rsidR="00417431">
        <w:t xml:space="preserve"> </w:t>
      </w:r>
      <w:r>
        <w:t>was</w:t>
      </w:r>
      <w:r w:rsidR="00417431">
        <w:t xml:space="preserve"> </w:t>
      </w:r>
      <w:r>
        <w:t>not</w:t>
      </w:r>
      <w:r w:rsidR="00417431">
        <w:t xml:space="preserve"> </w:t>
      </w:r>
      <w:r>
        <w:t>for</w:t>
      </w:r>
      <w:r w:rsidR="00417431">
        <w:t xml:space="preserve"> </w:t>
      </w:r>
      <w:r>
        <w:t>the</w:t>
      </w:r>
      <w:r w:rsidR="00417431">
        <w:t xml:space="preserve"> </w:t>
      </w:r>
      <w:r>
        <w:t>incredible</w:t>
      </w:r>
      <w:r w:rsidR="00417431">
        <w:t xml:space="preserve"> </w:t>
      </w:r>
      <w:r>
        <w:t>knowledge</w:t>
      </w:r>
      <w:r w:rsidR="00417431">
        <w:t xml:space="preserve"> </w:t>
      </w:r>
      <w:r>
        <w:t>he</w:t>
      </w:r>
      <w:r w:rsidR="00417431">
        <w:t xml:space="preserve"> </w:t>
      </w:r>
      <w:r>
        <w:t>learned,</w:t>
      </w:r>
      <w:r w:rsidR="00417431">
        <w:t xml:space="preserve"> </w:t>
      </w:r>
      <w:r>
        <w:t>but</w:t>
      </w:r>
      <w:r w:rsidR="00417431">
        <w:t xml:space="preserve"> </w:t>
      </w:r>
      <w:r>
        <w:t>the</w:t>
      </w:r>
      <w:r w:rsidR="00417431">
        <w:t xml:space="preserve"> </w:t>
      </w:r>
      <w:r>
        <w:t>tremendous</w:t>
      </w:r>
      <w:r w:rsidR="00417431">
        <w:t xml:space="preserve"> </w:t>
      </w:r>
      <w:r>
        <w:t>devotion</w:t>
      </w:r>
      <w:r w:rsidR="00417431">
        <w:t xml:space="preserve"> </w:t>
      </w:r>
      <w:r>
        <w:t>in</w:t>
      </w:r>
      <w:r w:rsidR="00417431">
        <w:t xml:space="preserve"> </w:t>
      </w:r>
      <w:r>
        <w:t>prayer.</w:t>
      </w:r>
    </w:p>
    <w:p w14:paraId="43099519" w14:textId="77777777" w:rsidR="00B453CC" w:rsidRDefault="00B453CC" w:rsidP="00B453CC"/>
    <w:p w14:paraId="44A73147" w14:textId="53CC70DE" w:rsidR="00B453CC" w:rsidRDefault="00B453CC" w:rsidP="00B453CC">
      <w:r>
        <w:t>The</w:t>
      </w:r>
      <w:r w:rsidR="00417431">
        <w:t xml:space="preserve"> </w:t>
      </w:r>
      <w:r>
        <w:t>Baal</w:t>
      </w:r>
      <w:r w:rsidR="00417431">
        <w:t xml:space="preserve"> </w:t>
      </w:r>
      <w:r>
        <w:t>Shem</w:t>
      </w:r>
      <w:r w:rsidR="00417431">
        <w:t xml:space="preserve"> </w:t>
      </w:r>
      <w:r>
        <w:t>Tov</w:t>
      </w:r>
      <w:r w:rsidR="00417431">
        <w:t xml:space="preserve"> </w:t>
      </w:r>
      <w:r>
        <w:t>said,</w:t>
      </w:r>
      <w:r w:rsidR="00417431">
        <w:t xml:space="preserve"> </w:t>
      </w:r>
      <w:r>
        <w:t>though</w:t>
      </w:r>
      <w:r w:rsidR="00417431">
        <w:t xml:space="preserve"> </w:t>
      </w:r>
      <w:r>
        <w:t>one</w:t>
      </w:r>
      <w:r w:rsidR="00417431">
        <w:t xml:space="preserve"> </w:t>
      </w:r>
      <w:r>
        <w:t>should</w:t>
      </w:r>
      <w:r w:rsidR="00417431">
        <w:t xml:space="preserve"> </w:t>
      </w:r>
      <w:r>
        <w:t>pray</w:t>
      </w:r>
      <w:r w:rsidR="00417431">
        <w:t xml:space="preserve"> </w:t>
      </w:r>
      <w:r>
        <w:t>with</w:t>
      </w:r>
      <w:r w:rsidR="00417431">
        <w:t xml:space="preserve"> </w:t>
      </w:r>
      <w:r>
        <w:t>the</w:t>
      </w:r>
      <w:r w:rsidR="00417431">
        <w:t xml:space="preserve"> </w:t>
      </w:r>
      <w:r>
        <w:t>fire</w:t>
      </w:r>
      <w:r w:rsidR="00417431">
        <w:t xml:space="preserve"> </w:t>
      </w:r>
      <w:r>
        <w:t>of</w:t>
      </w:r>
      <w:r w:rsidR="00417431">
        <w:t xml:space="preserve"> </w:t>
      </w:r>
      <w:r>
        <w:t>their</w:t>
      </w:r>
      <w:r w:rsidR="00417431">
        <w:t xml:space="preserve"> </w:t>
      </w:r>
      <w:r>
        <w:t>soul,</w:t>
      </w:r>
      <w:r w:rsidR="00417431">
        <w:t xml:space="preserve"> </w:t>
      </w:r>
      <w:r>
        <w:t>they</w:t>
      </w:r>
      <w:r w:rsidR="00417431">
        <w:t xml:space="preserve"> </w:t>
      </w:r>
      <w:r>
        <w:t>must</w:t>
      </w:r>
      <w:r w:rsidR="00417431">
        <w:t xml:space="preserve"> </w:t>
      </w:r>
      <w:r>
        <w:t>do</w:t>
      </w:r>
      <w:r w:rsidR="00417431">
        <w:t xml:space="preserve"> </w:t>
      </w:r>
      <w:r>
        <w:t>so</w:t>
      </w:r>
      <w:r w:rsidR="00417431">
        <w:t xml:space="preserve"> </w:t>
      </w:r>
      <w:r>
        <w:t>with</w:t>
      </w:r>
      <w:r w:rsidR="00417431">
        <w:t xml:space="preserve"> </w:t>
      </w:r>
      <w:r>
        <w:t>a</w:t>
      </w:r>
      <w:r w:rsidR="00417431">
        <w:t xml:space="preserve"> </w:t>
      </w:r>
      <w:r>
        <w:t>broken</w:t>
      </w:r>
      <w:r w:rsidR="00417431">
        <w:t xml:space="preserve"> </w:t>
      </w:r>
      <w:r>
        <w:t>humble-heart.</w:t>
      </w:r>
    </w:p>
    <w:p w14:paraId="21578C27" w14:textId="77777777" w:rsidR="00B453CC" w:rsidRDefault="00B453CC" w:rsidP="00B453CC"/>
    <w:p w14:paraId="5D1A3DE5" w14:textId="088CE8F8" w:rsidR="00B453CC" w:rsidRDefault="00B453CC" w:rsidP="00B453CC">
      <w:r>
        <w:t>For</w:t>
      </w:r>
      <w:r w:rsidR="00417431">
        <w:t xml:space="preserve"> </w:t>
      </w:r>
      <w:r>
        <w:t>once</w:t>
      </w:r>
      <w:r w:rsidR="00417431">
        <w:t xml:space="preserve"> </w:t>
      </w:r>
      <w:r>
        <w:t>his</w:t>
      </w:r>
      <w:r w:rsidR="00417431">
        <w:t xml:space="preserve"> </w:t>
      </w:r>
      <w:r>
        <w:t>disciples</w:t>
      </w:r>
      <w:r w:rsidR="00417431">
        <w:t xml:space="preserve"> </w:t>
      </w:r>
      <w:r>
        <w:t>were</w:t>
      </w:r>
      <w:r w:rsidR="00417431">
        <w:t xml:space="preserve"> </w:t>
      </w:r>
      <w:r>
        <w:t>all</w:t>
      </w:r>
      <w:r w:rsidR="00417431">
        <w:t xml:space="preserve"> </w:t>
      </w:r>
      <w:r>
        <w:t>praying</w:t>
      </w:r>
      <w:r w:rsidR="00417431">
        <w:t xml:space="preserve"> </w:t>
      </w:r>
      <w:r>
        <w:t>with</w:t>
      </w:r>
      <w:r w:rsidR="00417431">
        <w:t xml:space="preserve"> </w:t>
      </w:r>
      <w:r>
        <w:t>fiery</w:t>
      </w:r>
      <w:r w:rsidR="00417431">
        <w:t xml:space="preserve"> </w:t>
      </w:r>
      <w:r>
        <w:t>passion,</w:t>
      </w:r>
      <w:r w:rsidR="00417431">
        <w:t xml:space="preserve"> </w:t>
      </w:r>
      <w:r>
        <w:t>but</w:t>
      </w:r>
      <w:r w:rsidR="00417431">
        <w:t xml:space="preserve"> </w:t>
      </w:r>
      <w:r>
        <w:t>an</w:t>
      </w:r>
      <w:r w:rsidR="00417431">
        <w:t xml:space="preserve"> </w:t>
      </w:r>
      <w:r>
        <w:t>accusatory</w:t>
      </w:r>
      <w:r w:rsidR="00417431">
        <w:t xml:space="preserve"> </w:t>
      </w:r>
      <w:r>
        <w:t>decree</w:t>
      </w:r>
      <w:r w:rsidR="00417431">
        <w:t xml:space="preserve"> </w:t>
      </w:r>
      <w:r>
        <w:t>in</w:t>
      </w:r>
      <w:r w:rsidR="00417431">
        <w:t xml:space="preserve"> </w:t>
      </w:r>
      <w:r>
        <w:t>heaven</w:t>
      </w:r>
      <w:r w:rsidR="00417431">
        <w:t xml:space="preserve"> </w:t>
      </w:r>
      <w:r>
        <w:t>arose,</w:t>
      </w:r>
      <w:r w:rsidR="00417431">
        <w:t xml:space="preserve"> </w:t>
      </w:r>
      <w:r>
        <w:t>as</w:t>
      </w:r>
      <w:r w:rsidR="00417431">
        <w:t xml:space="preserve"> </w:t>
      </w:r>
      <w:r>
        <w:t>they</w:t>
      </w:r>
      <w:r w:rsidR="00417431">
        <w:t xml:space="preserve"> </w:t>
      </w:r>
      <w:r>
        <w:t>lacked</w:t>
      </w:r>
      <w:r w:rsidR="00417431">
        <w:t xml:space="preserve"> </w:t>
      </w:r>
      <w:r>
        <w:t>humility</w:t>
      </w:r>
      <w:r w:rsidR="00417431">
        <w:t xml:space="preserve"> </w:t>
      </w:r>
      <w:r>
        <w:t>–</w:t>
      </w:r>
      <w:r w:rsidR="00417431">
        <w:t xml:space="preserve"> </w:t>
      </w:r>
      <w:r>
        <w:t>but</w:t>
      </w:r>
      <w:r w:rsidR="00417431">
        <w:t xml:space="preserve"> </w:t>
      </w:r>
      <w:r>
        <w:t>as</w:t>
      </w:r>
      <w:r w:rsidR="00417431">
        <w:t xml:space="preserve"> </w:t>
      </w:r>
      <w:r>
        <w:t>one</w:t>
      </w:r>
      <w:r w:rsidR="00417431">
        <w:t xml:space="preserve"> </w:t>
      </w:r>
      <w:r>
        <w:t>person</w:t>
      </w:r>
      <w:r w:rsidR="00417431">
        <w:t xml:space="preserve"> </w:t>
      </w:r>
      <w:r>
        <w:t>had</w:t>
      </w:r>
      <w:r w:rsidR="00417431">
        <w:t xml:space="preserve"> </w:t>
      </w:r>
      <w:r>
        <w:t>humility,</w:t>
      </w:r>
      <w:r w:rsidR="00417431">
        <w:t xml:space="preserve"> </w:t>
      </w:r>
      <w:r>
        <w:t>it</w:t>
      </w:r>
      <w:r w:rsidR="00417431">
        <w:t xml:space="preserve"> </w:t>
      </w:r>
      <w:r>
        <w:t>saved</w:t>
      </w:r>
      <w:r w:rsidR="00417431">
        <w:t xml:space="preserve"> </w:t>
      </w:r>
      <w:r>
        <w:t>them.</w:t>
      </w:r>
    </w:p>
    <w:p w14:paraId="52BE425E" w14:textId="77777777" w:rsidR="00B453CC" w:rsidRDefault="00B453CC" w:rsidP="00B453CC"/>
    <w:p w14:paraId="52C55082" w14:textId="59CB6E22" w:rsidR="00B453CC" w:rsidRDefault="00B453CC" w:rsidP="00B453CC">
      <w:r>
        <w:t>One</w:t>
      </w:r>
      <w:r w:rsidR="00417431">
        <w:t xml:space="preserve"> </w:t>
      </w:r>
      <w:r>
        <w:t>can</w:t>
      </w:r>
      <w:r w:rsidR="00417431">
        <w:t xml:space="preserve"> </w:t>
      </w:r>
      <w:r>
        <w:t>read</w:t>
      </w:r>
      <w:r w:rsidR="00417431">
        <w:t xml:space="preserve"> </w:t>
      </w:r>
      <w:r>
        <w:t>the</w:t>
      </w:r>
      <w:r w:rsidR="00417431">
        <w:t xml:space="preserve"> </w:t>
      </w:r>
      <w:r>
        <w:t>Torah</w:t>
      </w:r>
      <w:r w:rsidR="00417431">
        <w:t xml:space="preserve"> </w:t>
      </w:r>
      <w:r>
        <w:t>making</w:t>
      </w:r>
      <w:r w:rsidR="00417431">
        <w:t xml:space="preserve"> </w:t>
      </w:r>
      <w:r>
        <w:t>mistakes,</w:t>
      </w:r>
      <w:r w:rsidR="00417431">
        <w:t xml:space="preserve"> </w:t>
      </w:r>
      <w:r>
        <w:t>but</w:t>
      </w:r>
      <w:r w:rsidR="00417431">
        <w:t xml:space="preserve"> </w:t>
      </w:r>
      <w:r>
        <w:t>knowing</w:t>
      </w:r>
      <w:r w:rsidR="00417431">
        <w:t xml:space="preserve"> </w:t>
      </w:r>
      <w:r>
        <w:t>its</w:t>
      </w:r>
      <w:r w:rsidR="00417431">
        <w:t xml:space="preserve"> </w:t>
      </w:r>
      <w:r>
        <w:t>light</w:t>
      </w:r>
      <w:r w:rsidR="00417431">
        <w:t xml:space="preserve"> </w:t>
      </w:r>
      <w:r>
        <w:t>–</w:t>
      </w:r>
      <w:r w:rsidR="00417431">
        <w:t xml:space="preserve"> </w:t>
      </w:r>
      <w:r>
        <w:t>as</w:t>
      </w:r>
      <w:r w:rsidR="00417431">
        <w:t xml:space="preserve"> </w:t>
      </w:r>
      <w:r>
        <w:t>one</w:t>
      </w:r>
      <w:r w:rsidR="00417431">
        <w:t xml:space="preserve"> </w:t>
      </w:r>
      <w:r>
        <w:t>cherishes</w:t>
      </w:r>
      <w:r w:rsidR="00417431">
        <w:t xml:space="preserve"> </w:t>
      </w:r>
      <w:r>
        <w:t>the</w:t>
      </w:r>
      <w:r w:rsidR="00417431">
        <w:t xml:space="preserve"> </w:t>
      </w:r>
      <w:r>
        <w:t>Torah,</w:t>
      </w:r>
      <w:r w:rsidR="00417431">
        <w:t xml:space="preserve"> </w:t>
      </w:r>
      <w:r>
        <w:t>this</w:t>
      </w:r>
      <w:r w:rsidR="00417431">
        <w:t xml:space="preserve"> </w:t>
      </w:r>
      <w:r>
        <w:t>brings</w:t>
      </w:r>
      <w:r w:rsidR="00417431">
        <w:t xml:space="preserve"> </w:t>
      </w:r>
      <w:r>
        <w:t>G-d</w:t>
      </w:r>
      <w:r w:rsidR="00417431">
        <w:t xml:space="preserve"> </w:t>
      </w:r>
      <w:r>
        <w:t>joy.</w:t>
      </w:r>
    </w:p>
    <w:p w14:paraId="304AE61E" w14:textId="77777777" w:rsidR="00B453CC" w:rsidRDefault="00B453CC" w:rsidP="00B453CC"/>
    <w:p w14:paraId="76AE6EA7" w14:textId="2EF208E1" w:rsidR="00B453CC" w:rsidRDefault="00B453CC" w:rsidP="00B453CC">
      <w:r>
        <w:t>This</w:t>
      </w:r>
      <w:r w:rsidR="00417431">
        <w:t xml:space="preserve"> </w:t>
      </w:r>
      <w:r>
        <w:t>is</w:t>
      </w:r>
      <w:r w:rsidR="00417431">
        <w:t xml:space="preserve"> </w:t>
      </w:r>
      <w:r>
        <w:t>like</w:t>
      </w:r>
      <w:r w:rsidR="00417431">
        <w:t xml:space="preserve"> </w:t>
      </w:r>
      <w:r>
        <w:t>a</w:t>
      </w:r>
      <w:r w:rsidR="00417431">
        <w:t xml:space="preserve"> </w:t>
      </w:r>
      <w:r>
        <w:t>parent</w:t>
      </w:r>
      <w:r w:rsidR="00417431">
        <w:t xml:space="preserve"> </w:t>
      </w:r>
      <w:r>
        <w:t>who</w:t>
      </w:r>
      <w:r w:rsidR="00417431">
        <w:t xml:space="preserve"> </w:t>
      </w:r>
      <w:r>
        <w:t>though</w:t>
      </w:r>
      <w:r w:rsidR="00417431">
        <w:t xml:space="preserve"> </w:t>
      </w:r>
      <w:r>
        <w:t>his</w:t>
      </w:r>
      <w:r w:rsidR="00417431">
        <w:t xml:space="preserve"> </w:t>
      </w:r>
      <w:r>
        <w:t>young</w:t>
      </w:r>
      <w:r w:rsidR="00417431">
        <w:t xml:space="preserve"> </w:t>
      </w:r>
      <w:r>
        <w:t>son</w:t>
      </w:r>
      <w:r w:rsidR="00417431">
        <w:t xml:space="preserve"> </w:t>
      </w:r>
      <w:r>
        <w:t>is</w:t>
      </w:r>
      <w:r w:rsidR="00417431">
        <w:t xml:space="preserve"> </w:t>
      </w:r>
      <w:r>
        <w:t>stumbling</w:t>
      </w:r>
      <w:r w:rsidR="00417431">
        <w:t xml:space="preserve"> </w:t>
      </w:r>
      <w:r>
        <w:t>over</w:t>
      </w:r>
      <w:r w:rsidR="00417431">
        <w:t xml:space="preserve"> </w:t>
      </w:r>
      <w:r>
        <w:t>the</w:t>
      </w:r>
      <w:r w:rsidR="00417431">
        <w:t xml:space="preserve"> </w:t>
      </w:r>
      <w:r>
        <w:t>words,</w:t>
      </w:r>
      <w:r w:rsidR="00417431">
        <w:t xml:space="preserve"> </w:t>
      </w:r>
      <w:r>
        <w:t>but</w:t>
      </w:r>
      <w:r w:rsidR="00417431">
        <w:t xml:space="preserve"> </w:t>
      </w:r>
      <w:r>
        <w:t>he</w:t>
      </w:r>
      <w:r w:rsidR="00417431">
        <w:t xml:space="preserve"> </w:t>
      </w:r>
      <w:r>
        <w:t>is</w:t>
      </w:r>
      <w:r w:rsidR="00417431">
        <w:t xml:space="preserve"> </w:t>
      </w:r>
      <w:r>
        <w:t>so</w:t>
      </w:r>
      <w:r w:rsidR="00417431">
        <w:t xml:space="preserve"> </w:t>
      </w:r>
      <w:r>
        <w:t>happy</w:t>
      </w:r>
      <w:r w:rsidR="00417431">
        <w:t xml:space="preserve"> </w:t>
      </w:r>
      <w:r>
        <w:t>to</w:t>
      </w:r>
      <w:r w:rsidR="00417431">
        <w:t xml:space="preserve"> </w:t>
      </w:r>
      <w:r>
        <w:t>listen,</w:t>
      </w:r>
      <w:r w:rsidR="00417431">
        <w:t xml:space="preserve"> </w:t>
      </w:r>
      <w:r>
        <w:t>and</w:t>
      </w:r>
      <w:r w:rsidR="00417431">
        <w:t xml:space="preserve"> </w:t>
      </w:r>
      <w:r>
        <w:t>fulfil</w:t>
      </w:r>
      <w:r w:rsidR="00417431">
        <w:t xml:space="preserve"> </w:t>
      </w:r>
      <w:r>
        <w:t>his</w:t>
      </w:r>
      <w:r w:rsidR="00417431">
        <w:t xml:space="preserve"> </w:t>
      </w:r>
      <w:r>
        <w:t>requests.</w:t>
      </w:r>
    </w:p>
    <w:p w14:paraId="128F77A0" w14:textId="77777777" w:rsidR="00B453CC" w:rsidRDefault="00B453CC" w:rsidP="00B453CC"/>
    <w:p w14:paraId="1CD7FE4C" w14:textId="76D0BB0A" w:rsidR="00B453CC" w:rsidRDefault="00B453CC" w:rsidP="00B453CC">
      <w:r>
        <w:t>When</w:t>
      </w:r>
      <w:r w:rsidR="00417431">
        <w:t xml:space="preserve"> </w:t>
      </w:r>
      <w:r>
        <w:t>one</w:t>
      </w:r>
      <w:r w:rsidR="00417431">
        <w:t xml:space="preserve"> </w:t>
      </w:r>
      <w:r>
        <w:t>awakens,</w:t>
      </w:r>
      <w:r w:rsidR="00417431">
        <w:t xml:space="preserve"> </w:t>
      </w:r>
      <w:r>
        <w:t>one</w:t>
      </w:r>
      <w:r w:rsidR="00417431">
        <w:t xml:space="preserve"> </w:t>
      </w:r>
      <w:r>
        <w:t>must</w:t>
      </w:r>
      <w:r w:rsidR="00417431">
        <w:t xml:space="preserve"> </w:t>
      </w:r>
      <w:r>
        <w:t>be</w:t>
      </w:r>
      <w:r w:rsidR="00417431">
        <w:t xml:space="preserve"> </w:t>
      </w:r>
      <w:r>
        <w:t>careful</w:t>
      </w:r>
      <w:r w:rsidR="00417431">
        <w:t xml:space="preserve"> </w:t>
      </w:r>
      <w:r>
        <w:t>to</w:t>
      </w:r>
      <w:r w:rsidR="00417431">
        <w:t xml:space="preserve"> </w:t>
      </w:r>
      <w:r>
        <w:t>say</w:t>
      </w:r>
      <w:r w:rsidR="00417431">
        <w:t xml:space="preserve"> </w:t>
      </w:r>
      <w:r>
        <w:t>nothing</w:t>
      </w:r>
      <w:r w:rsidR="00417431">
        <w:t xml:space="preserve"> </w:t>
      </w:r>
      <w:r>
        <w:t>(certainly</w:t>
      </w:r>
      <w:r w:rsidR="00417431">
        <w:t xml:space="preserve"> </w:t>
      </w:r>
      <w:r>
        <w:t>superfluous…)</w:t>
      </w:r>
      <w:r w:rsidR="00417431">
        <w:t xml:space="preserve"> </w:t>
      </w:r>
      <w:r>
        <w:t>for</w:t>
      </w:r>
      <w:r w:rsidR="00417431">
        <w:t xml:space="preserve"> </w:t>
      </w:r>
      <w:r>
        <w:t>the</w:t>
      </w:r>
      <w:r w:rsidR="00417431">
        <w:t xml:space="preserve"> </w:t>
      </w:r>
      <w:r>
        <w:t>world</w:t>
      </w:r>
      <w:r w:rsidR="00417431">
        <w:t xml:space="preserve"> </w:t>
      </w:r>
      <w:r>
        <w:t>is</w:t>
      </w:r>
      <w:r w:rsidR="00417431">
        <w:t xml:space="preserve"> </w:t>
      </w:r>
      <w:r>
        <w:t>created</w:t>
      </w:r>
      <w:r w:rsidR="00417431">
        <w:t xml:space="preserve"> </w:t>
      </w:r>
      <w:r>
        <w:t>as</w:t>
      </w:r>
      <w:r w:rsidR="00417431">
        <w:t xml:space="preserve"> </w:t>
      </w:r>
      <w:r>
        <w:t>is</w:t>
      </w:r>
      <w:r w:rsidR="00417431">
        <w:t xml:space="preserve"> </w:t>
      </w:r>
      <w:r>
        <w:t>known</w:t>
      </w:r>
      <w:r w:rsidR="00417431">
        <w:t xml:space="preserve"> </w:t>
      </w:r>
      <w:r>
        <w:t>through</w:t>
      </w:r>
      <w:r w:rsidR="00417431">
        <w:t xml:space="preserve"> </w:t>
      </w:r>
      <w:r>
        <w:t>(Divine)</w:t>
      </w:r>
      <w:r w:rsidR="00417431">
        <w:t xml:space="preserve"> </w:t>
      </w:r>
      <w:r>
        <w:t>thought,</w:t>
      </w:r>
      <w:r w:rsidR="00417431">
        <w:t xml:space="preserve"> </w:t>
      </w:r>
      <w:r>
        <w:t>speech</w:t>
      </w:r>
      <w:r w:rsidR="00417431">
        <w:t xml:space="preserve"> </w:t>
      </w:r>
      <w:r>
        <w:t>and</w:t>
      </w:r>
      <w:r w:rsidR="00417431">
        <w:t xml:space="preserve"> </w:t>
      </w:r>
      <w:r>
        <w:t>action.</w:t>
      </w:r>
    </w:p>
    <w:p w14:paraId="07982E32" w14:textId="77777777" w:rsidR="00B453CC" w:rsidRDefault="00B453CC" w:rsidP="00B453CC"/>
    <w:p w14:paraId="25436661" w14:textId="14A0DD96" w:rsidR="00B453CC" w:rsidRDefault="00B453CC" w:rsidP="00B453CC">
      <w:r>
        <w:t>Now</w:t>
      </w:r>
      <w:r w:rsidR="00417431">
        <w:t xml:space="preserve"> </w:t>
      </w:r>
      <w:r>
        <w:t>of-course</w:t>
      </w:r>
      <w:r w:rsidR="00417431">
        <w:t xml:space="preserve"> </w:t>
      </w:r>
      <w:r>
        <w:t>thought</w:t>
      </w:r>
      <w:r w:rsidR="00417431">
        <w:t xml:space="preserve"> </w:t>
      </w:r>
      <w:r>
        <w:t>was</w:t>
      </w:r>
      <w:r w:rsidR="00417431">
        <w:t xml:space="preserve"> </w:t>
      </w:r>
      <w:r>
        <w:t>the</w:t>
      </w:r>
      <w:r w:rsidR="00417431">
        <w:t xml:space="preserve"> </w:t>
      </w:r>
      <w:r>
        <w:t>first</w:t>
      </w:r>
      <w:r w:rsidR="00417431">
        <w:t xml:space="preserve"> </w:t>
      </w:r>
      <w:r>
        <w:t>–</w:t>
      </w:r>
      <w:r w:rsidR="00417431">
        <w:t xml:space="preserve"> </w:t>
      </w:r>
      <w:r>
        <w:t>just</w:t>
      </w:r>
      <w:r w:rsidR="00417431">
        <w:t xml:space="preserve"> </w:t>
      </w:r>
      <w:r>
        <w:t>as</w:t>
      </w:r>
      <w:r w:rsidR="00417431">
        <w:t xml:space="preserve"> </w:t>
      </w:r>
      <w:r>
        <w:t>the</w:t>
      </w:r>
      <w:r w:rsidR="00417431">
        <w:t xml:space="preserve"> </w:t>
      </w:r>
      <w:r>
        <w:t>Torah</w:t>
      </w:r>
      <w:r w:rsidR="00417431">
        <w:t xml:space="preserve"> </w:t>
      </w:r>
      <w:r>
        <w:t>commands</w:t>
      </w:r>
      <w:r w:rsidR="00417431">
        <w:t xml:space="preserve"> </w:t>
      </w:r>
      <w:r>
        <w:t>one</w:t>
      </w:r>
      <w:r w:rsidR="00417431">
        <w:t xml:space="preserve"> </w:t>
      </w:r>
      <w:r>
        <w:t>to</w:t>
      </w:r>
      <w:r w:rsidR="00417431">
        <w:t xml:space="preserve"> </w:t>
      </w:r>
      <w:r>
        <w:t>honor</w:t>
      </w:r>
      <w:r w:rsidR="00417431">
        <w:t xml:space="preserve"> </w:t>
      </w:r>
      <w:r>
        <w:t>the</w:t>
      </w:r>
      <w:r w:rsidR="00417431">
        <w:t xml:space="preserve"> </w:t>
      </w:r>
      <w:r>
        <w:t>eldest</w:t>
      </w:r>
      <w:r w:rsidR="00417431">
        <w:t xml:space="preserve"> </w:t>
      </w:r>
      <w:r>
        <w:t>son,</w:t>
      </w:r>
      <w:r w:rsidR="00417431">
        <w:t xml:space="preserve"> </w:t>
      </w:r>
      <w:r>
        <w:t>for</w:t>
      </w:r>
      <w:r w:rsidR="00417431">
        <w:t xml:space="preserve"> </w:t>
      </w:r>
      <w:r>
        <w:t>he</w:t>
      </w:r>
      <w:r w:rsidR="00417431">
        <w:t xml:space="preserve"> </w:t>
      </w:r>
      <w:r>
        <w:t>receives</w:t>
      </w:r>
      <w:r w:rsidR="00417431">
        <w:t xml:space="preserve"> </w:t>
      </w:r>
      <w:r>
        <w:t>the</w:t>
      </w:r>
      <w:r w:rsidR="00417431">
        <w:t xml:space="preserve"> </w:t>
      </w:r>
      <w:r>
        <w:t>greatest</w:t>
      </w:r>
      <w:r w:rsidR="00417431">
        <w:t xml:space="preserve"> </w:t>
      </w:r>
      <w:r>
        <w:t>portion</w:t>
      </w:r>
      <w:r w:rsidR="00417431">
        <w:t xml:space="preserve"> </w:t>
      </w:r>
      <w:r>
        <w:t>from</w:t>
      </w:r>
      <w:r w:rsidR="00417431">
        <w:t xml:space="preserve"> </w:t>
      </w:r>
      <w:r>
        <w:t>the</w:t>
      </w:r>
      <w:r w:rsidR="00417431">
        <w:t xml:space="preserve"> </w:t>
      </w:r>
      <w:r>
        <w:t>father</w:t>
      </w:r>
      <w:r w:rsidR="00417431">
        <w:t xml:space="preserve"> </w:t>
      </w:r>
      <w:r>
        <w:t>and</w:t>
      </w:r>
      <w:r w:rsidR="00417431">
        <w:t xml:space="preserve"> </w:t>
      </w:r>
      <w:r>
        <w:t>transfers</w:t>
      </w:r>
      <w:r w:rsidR="00417431">
        <w:t xml:space="preserve"> </w:t>
      </w:r>
      <w:r>
        <w:t>this</w:t>
      </w:r>
      <w:r w:rsidR="00417431">
        <w:t xml:space="preserve"> </w:t>
      </w:r>
      <w:r>
        <w:t>to</w:t>
      </w:r>
      <w:r w:rsidR="00417431">
        <w:t xml:space="preserve"> </w:t>
      </w:r>
      <w:r>
        <w:t>his</w:t>
      </w:r>
      <w:r w:rsidR="00417431">
        <w:t xml:space="preserve"> </w:t>
      </w:r>
      <w:r>
        <w:t>siblings</w:t>
      </w:r>
      <w:r w:rsidR="00417431">
        <w:t xml:space="preserve"> </w:t>
      </w:r>
      <w:r>
        <w:t>(perhaps</w:t>
      </w:r>
      <w:r w:rsidR="00417431">
        <w:t xml:space="preserve"> </w:t>
      </w:r>
      <w:r>
        <w:t>this</w:t>
      </w:r>
      <w:r w:rsidR="00417431">
        <w:t xml:space="preserve"> </w:t>
      </w:r>
      <w:r>
        <w:t>means</w:t>
      </w:r>
      <w:r w:rsidR="00417431">
        <w:t xml:space="preserve"> </w:t>
      </w:r>
      <w:r>
        <w:t>latent</w:t>
      </w:r>
      <w:r w:rsidR="00417431">
        <w:t xml:space="preserve"> </w:t>
      </w:r>
      <w:r>
        <w:t>soul</w:t>
      </w:r>
      <w:r w:rsidR="00417431">
        <w:t xml:space="preserve"> </w:t>
      </w:r>
      <w:r>
        <w:t>talents…)</w:t>
      </w:r>
      <w:r w:rsidR="00417431">
        <w:t xml:space="preserve"> </w:t>
      </w:r>
      <w:r>
        <w:t>similar,</w:t>
      </w:r>
      <w:r w:rsidR="00417431">
        <w:t xml:space="preserve"> </w:t>
      </w:r>
      <w:r>
        <w:t>all</w:t>
      </w:r>
      <w:r w:rsidR="00417431">
        <w:t xml:space="preserve"> </w:t>
      </w:r>
      <w:r>
        <w:t>comes</w:t>
      </w:r>
      <w:r w:rsidR="00417431">
        <w:t xml:space="preserve"> </w:t>
      </w:r>
      <w:r>
        <w:t>from</w:t>
      </w:r>
      <w:r w:rsidR="00417431">
        <w:t xml:space="preserve"> </w:t>
      </w:r>
      <w:r>
        <w:t>our</w:t>
      </w:r>
      <w:r w:rsidR="00417431">
        <w:t xml:space="preserve"> </w:t>
      </w:r>
      <w:r>
        <w:t>first</w:t>
      </w:r>
      <w:r w:rsidR="00417431">
        <w:t xml:space="preserve"> </w:t>
      </w:r>
      <w:r>
        <w:t>thoughts.</w:t>
      </w:r>
    </w:p>
    <w:p w14:paraId="0D84128D" w14:textId="77777777" w:rsidR="00B453CC" w:rsidRDefault="00B453CC" w:rsidP="00B453CC"/>
    <w:p w14:paraId="25BB56A1" w14:textId="28A17420" w:rsidR="00B453CC" w:rsidRDefault="00B453CC" w:rsidP="00B453CC">
      <w:r>
        <w:t>Whatever</w:t>
      </w:r>
      <w:r w:rsidR="00417431">
        <w:t xml:space="preserve"> </w:t>
      </w:r>
      <w:r>
        <w:t>one</w:t>
      </w:r>
      <w:r w:rsidR="00417431">
        <w:t xml:space="preserve"> </w:t>
      </w:r>
      <w:r>
        <w:t>sees,</w:t>
      </w:r>
      <w:r w:rsidR="00417431">
        <w:t xml:space="preserve"> </w:t>
      </w:r>
      <w:r>
        <w:t>one</w:t>
      </w:r>
      <w:r w:rsidR="00417431">
        <w:t xml:space="preserve"> </w:t>
      </w:r>
      <w:r>
        <w:t>should</w:t>
      </w:r>
      <w:r w:rsidR="00417431">
        <w:t xml:space="preserve"> </w:t>
      </w:r>
      <w:r>
        <w:t>connect</w:t>
      </w:r>
      <w:r w:rsidR="00417431">
        <w:t xml:space="preserve"> </w:t>
      </w:r>
      <w:r>
        <w:t>it</w:t>
      </w:r>
      <w:r w:rsidR="00417431">
        <w:t xml:space="preserve"> </w:t>
      </w:r>
      <w:r>
        <w:t>to</w:t>
      </w:r>
      <w:r w:rsidR="00417431">
        <w:t xml:space="preserve"> </w:t>
      </w:r>
      <w:r>
        <w:t>G-d,</w:t>
      </w:r>
      <w:r w:rsidR="00417431">
        <w:t xml:space="preserve"> </w:t>
      </w:r>
      <w:r>
        <w:t>when</w:t>
      </w:r>
      <w:r w:rsidR="00417431">
        <w:t xml:space="preserve"> </w:t>
      </w:r>
      <w:r>
        <w:t>one</w:t>
      </w:r>
      <w:r w:rsidR="00417431">
        <w:t xml:space="preserve"> </w:t>
      </w:r>
      <w:r>
        <w:t>sees</w:t>
      </w:r>
      <w:r w:rsidR="00417431">
        <w:t xml:space="preserve"> </w:t>
      </w:r>
      <w:r>
        <w:t>love,</w:t>
      </w:r>
      <w:r w:rsidR="00417431">
        <w:t xml:space="preserve"> </w:t>
      </w:r>
      <w:r>
        <w:t>remind</w:t>
      </w:r>
      <w:r w:rsidR="00417431">
        <w:t xml:space="preserve"> </w:t>
      </w:r>
      <w:r>
        <w:t>yourself</w:t>
      </w:r>
      <w:r w:rsidR="00417431">
        <w:t xml:space="preserve"> </w:t>
      </w:r>
      <w:r>
        <w:t>of</w:t>
      </w:r>
      <w:r w:rsidR="00417431">
        <w:t xml:space="preserve"> </w:t>
      </w:r>
      <w:r>
        <w:t>your</w:t>
      </w:r>
      <w:r w:rsidR="00417431">
        <w:t xml:space="preserve"> </w:t>
      </w:r>
      <w:r>
        <w:t>love</w:t>
      </w:r>
      <w:r w:rsidR="00417431">
        <w:t xml:space="preserve"> </w:t>
      </w:r>
      <w:r>
        <w:t>for</w:t>
      </w:r>
      <w:r w:rsidR="00417431">
        <w:t xml:space="preserve"> </w:t>
      </w:r>
      <w:r>
        <w:t>G-d</w:t>
      </w:r>
      <w:r w:rsidR="00417431">
        <w:t xml:space="preserve"> </w:t>
      </w:r>
      <w:r>
        <w:t>–</w:t>
      </w:r>
      <w:r w:rsidR="00417431">
        <w:t xml:space="preserve"> </w:t>
      </w:r>
      <w:r>
        <w:t>if</w:t>
      </w:r>
      <w:r w:rsidR="00417431">
        <w:t xml:space="preserve"> </w:t>
      </w:r>
      <w:r>
        <w:t>one</w:t>
      </w:r>
      <w:r w:rsidR="00417431">
        <w:t xml:space="preserve"> </w:t>
      </w:r>
      <w:r>
        <w:t>sees</w:t>
      </w:r>
      <w:r w:rsidR="00417431">
        <w:t xml:space="preserve"> </w:t>
      </w:r>
      <w:r>
        <w:t>fear</w:t>
      </w:r>
      <w:r w:rsidR="00417431">
        <w:t xml:space="preserve"> </w:t>
      </w:r>
      <w:r>
        <w:t>remind</w:t>
      </w:r>
      <w:r w:rsidR="00417431">
        <w:t xml:space="preserve"> </w:t>
      </w:r>
      <w:r>
        <w:t>yourself</w:t>
      </w:r>
      <w:r w:rsidR="00417431">
        <w:t xml:space="preserve"> </w:t>
      </w:r>
      <w:r>
        <w:t>of</w:t>
      </w:r>
      <w:r w:rsidR="00417431">
        <w:t xml:space="preserve"> </w:t>
      </w:r>
      <w:r>
        <w:t>your</w:t>
      </w:r>
      <w:r w:rsidR="00417431">
        <w:t xml:space="preserve"> </w:t>
      </w:r>
      <w:r>
        <w:t>fear</w:t>
      </w:r>
      <w:r w:rsidR="00417431">
        <w:t xml:space="preserve"> </w:t>
      </w:r>
      <w:r>
        <w:t>of</w:t>
      </w:r>
      <w:r w:rsidR="00417431">
        <w:t xml:space="preserve"> </w:t>
      </w:r>
      <w:r>
        <w:t>G-d</w:t>
      </w:r>
      <w:r w:rsidR="00417431">
        <w:t xml:space="preserve"> </w:t>
      </w:r>
      <w:r>
        <w:t>–</w:t>
      </w:r>
      <w:r w:rsidR="00417431">
        <w:t xml:space="preserve"> </w:t>
      </w:r>
      <w:r>
        <w:t>even</w:t>
      </w:r>
      <w:r w:rsidR="00417431">
        <w:t xml:space="preserve"> </w:t>
      </w:r>
      <w:r>
        <w:t>when</w:t>
      </w:r>
      <w:r w:rsidR="00417431">
        <w:t xml:space="preserve"> </w:t>
      </w:r>
      <w:r>
        <w:t>going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>
        <w:t>bathroom,</w:t>
      </w:r>
      <w:r w:rsidR="00417431">
        <w:t xml:space="preserve"> </w:t>
      </w:r>
      <w:r>
        <w:t>you</w:t>
      </w:r>
      <w:r w:rsidR="00417431">
        <w:t xml:space="preserve"> </w:t>
      </w:r>
      <w:r>
        <w:t>can</w:t>
      </w:r>
      <w:r w:rsidR="00417431">
        <w:t xml:space="preserve"> </w:t>
      </w:r>
      <w:r>
        <w:t>say,</w:t>
      </w:r>
      <w:r w:rsidR="00417431">
        <w:t xml:space="preserve"> </w:t>
      </w:r>
      <w:r>
        <w:t>“I</w:t>
      </w:r>
      <w:r w:rsidR="00417431">
        <w:t xml:space="preserve"> </w:t>
      </w:r>
      <w:r>
        <w:t>separate</w:t>
      </w:r>
      <w:r w:rsidR="00417431">
        <w:t xml:space="preserve"> </w:t>
      </w:r>
      <w:r>
        <w:t>the</w:t>
      </w:r>
      <w:r w:rsidR="00417431">
        <w:t xml:space="preserve"> </w:t>
      </w:r>
      <w:r>
        <w:t>evil</w:t>
      </w:r>
      <w:r w:rsidR="00417431">
        <w:t xml:space="preserve"> </w:t>
      </w:r>
      <w:r>
        <w:t>from</w:t>
      </w:r>
      <w:r w:rsidR="00417431">
        <w:t xml:space="preserve"> </w:t>
      </w:r>
      <w:r>
        <w:t>the</w:t>
      </w:r>
      <w:r w:rsidR="00417431">
        <w:t xml:space="preserve"> </w:t>
      </w:r>
      <w:r>
        <w:t>good”</w:t>
      </w:r>
      <w:r w:rsidR="00417431">
        <w:t xml:space="preserve"> </w:t>
      </w:r>
      <w:r>
        <w:t>–</w:t>
      </w:r>
      <w:r w:rsidR="00417431">
        <w:t xml:space="preserve"> </w:t>
      </w:r>
      <w:r>
        <w:t>this</w:t>
      </w:r>
      <w:r w:rsidR="00417431">
        <w:t xml:space="preserve"> </w:t>
      </w:r>
      <w:r>
        <w:t>is</w:t>
      </w:r>
      <w:r w:rsidR="00417431">
        <w:t xml:space="preserve"> </w:t>
      </w:r>
      <w:r>
        <w:t>Yechudim.</w:t>
      </w:r>
    </w:p>
    <w:p w14:paraId="1A6F796B" w14:textId="77777777" w:rsidR="00B453CC" w:rsidRDefault="00B453CC" w:rsidP="00B453CC"/>
    <w:p w14:paraId="55D62BF0" w14:textId="293D2B4B" w:rsidR="00B453CC" w:rsidRDefault="00B453CC" w:rsidP="00B453CC">
      <w:r>
        <w:t>When</w:t>
      </w:r>
      <w:r w:rsidR="00417431">
        <w:t xml:space="preserve"> </w:t>
      </w:r>
      <w:r>
        <w:t>a</w:t>
      </w:r>
      <w:r w:rsidR="00417431">
        <w:t xml:space="preserve"> </w:t>
      </w:r>
      <w:r>
        <w:t>person</w:t>
      </w:r>
      <w:r w:rsidR="00417431">
        <w:t xml:space="preserve"> </w:t>
      </w:r>
      <w:r>
        <w:t>goes</w:t>
      </w:r>
      <w:r w:rsidR="00417431">
        <w:t xml:space="preserve"> </w:t>
      </w:r>
      <w:r>
        <w:t>to</w:t>
      </w:r>
      <w:r w:rsidR="00417431">
        <w:t xml:space="preserve"> </w:t>
      </w:r>
      <w:r>
        <w:t>do</w:t>
      </w:r>
      <w:r w:rsidR="00417431">
        <w:t xml:space="preserve"> </w:t>
      </w:r>
      <w:r>
        <w:t>a</w:t>
      </w:r>
      <w:r w:rsidR="00417431">
        <w:t xml:space="preserve"> </w:t>
      </w:r>
      <w:r>
        <w:t>Mitzvah</w:t>
      </w:r>
      <w:r w:rsidR="00417431">
        <w:t xml:space="preserve"> </w:t>
      </w:r>
      <w:r>
        <w:t>they</w:t>
      </w:r>
      <w:r w:rsidR="00417431">
        <w:t xml:space="preserve"> </w:t>
      </w:r>
      <w:r>
        <w:t>must</w:t>
      </w:r>
      <w:r w:rsidR="00417431">
        <w:t xml:space="preserve"> </w:t>
      </w:r>
      <w:r>
        <w:t>run.</w:t>
      </w:r>
      <w:r w:rsidR="00417431">
        <w:t xml:space="preserve"> </w:t>
      </w:r>
      <w:r>
        <w:t>You</w:t>
      </w:r>
      <w:r w:rsidR="00417431">
        <w:t xml:space="preserve"> </w:t>
      </w:r>
      <w:r>
        <w:t>see…</w:t>
      </w:r>
      <w:r w:rsidR="00417431">
        <w:t xml:space="preserve"> </w:t>
      </w:r>
      <w:r>
        <w:t>when</w:t>
      </w:r>
      <w:r w:rsidR="00417431">
        <w:t xml:space="preserve"> </w:t>
      </w:r>
      <w:r>
        <w:t>we</w:t>
      </w:r>
      <w:r w:rsidR="00417431">
        <w:t xml:space="preserve"> </w:t>
      </w:r>
      <w:r>
        <w:t>get</w:t>
      </w:r>
      <w:r w:rsidR="00417431">
        <w:t xml:space="preserve"> </w:t>
      </w:r>
      <w:r>
        <w:t>to</w:t>
      </w:r>
      <w:r w:rsidR="00417431">
        <w:t xml:space="preserve"> </w:t>
      </w:r>
      <w:r>
        <w:t>heaven,</w:t>
      </w:r>
      <w:r w:rsidR="00417431">
        <w:t xml:space="preserve"> </w:t>
      </w:r>
      <w:r>
        <w:t>every</w:t>
      </w:r>
      <w:r w:rsidR="00417431">
        <w:t xml:space="preserve"> </w:t>
      </w:r>
      <w:r>
        <w:t>Mitzvah</w:t>
      </w:r>
      <w:r w:rsidR="00417431">
        <w:t xml:space="preserve"> </w:t>
      </w:r>
      <w:r>
        <w:t>we</w:t>
      </w:r>
      <w:r w:rsidR="00417431">
        <w:t xml:space="preserve"> </w:t>
      </w:r>
      <w:r>
        <w:t>did</w:t>
      </w:r>
      <w:r w:rsidR="00417431">
        <w:t xml:space="preserve"> </w:t>
      </w:r>
      <w:r>
        <w:t>–</w:t>
      </w:r>
      <w:r w:rsidR="00417431">
        <w:t xml:space="preserve"> </w:t>
      </w:r>
      <w:r>
        <w:t>everything</w:t>
      </w:r>
      <w:r w:rsidR="00417431">
        <w:t xml:space="preserve"> </w:t>
      </w:r>
      <w:r>
        <w:t>we</w:t>
      </w:r>
      <w:r w:rsidR="00417431">
        <w:t xml:space="preserve"> </w:t>
      </w:r>
      <w:r>
        <w:t>do,</w:t>
      </w:r>
      <w:r w:rsidR="00417431">
        <w:t xml:space="preserve"> </w:t>
      </w:r>
      <w:r>
        <w:t>creates</w:t>
      </w:r>
      <w:r w:rsidR="00417431">
        <w:t xml:space="preserve"> </w:t>
      </w:r>
      <w:r>
        <w:t>a</w:t>
      </w:r>
      <w:r w:rsidR="00417431">
        <w:t xml:space="preserve"> </w:t>
      </w:r>
      <w:r>
        <w:t>soul</w:t>
      </w:r>
      <w:r w:rsidR="00417431">
        <w:t xml:space="preserve"> </w:t>
      </w:r>
      <w:r>
        <w:t>and</w:t>
      </w:r>
      <w:r w:rsidR="00417431">
        <w:t xml:space="preserve"> </w:t>
      </w:r>
      <w:r>
        <w:t>a</w:t>
      </w:r>
      <w:r w:rsidR="00417431">
        <w:t xml:space="preserve"> </w:t>
      </w:r>
      <w:r>
        <w:t>body</w:t>
      </w:r>
      <w:r w:rsidR="00417431">
        <w:t xml:space="preserve"> </w:t>
      </w:r>
      <w:r>
        <w:t>–</w:t>
      </w:r>
      <w:r w:rsidR="00417431">
        <w:t xml:space="preserve"> </w:t>
      </w:r>
      <w:r>
        <w:t>the</w:t>
      </w:r>
      <w:r w:rsidR="00417431">
        <w:t xml:space="preserve"> </w:t>
      </w:r>
      <w:r>
        <w:t>intent</w:t>
      </w:r>
      <w:r w:rsidR="00417431">
        <w:t xml:space="preserve"> </w:t>
      </w:r>
      <w:r>
        <w:t>is</w:t>
      </w:r>
      <w:r w:rsidR="00417431">
        <w:t xml:space="preserve"> </w:t>
      </w:r>
      <w:r>
        <w:t>the</w:t>
      </w:r>
      <w:r w:rsidR="00417431">
        <w:t xml:space="preserve"> </w:t>
      </w:r>
      <w:r>
        <w:t>soul,</w:t>
      </w:r>
      <w:r w:rsidR="00417431">
        <w:t xml:space="preserve"> </w:t>
      </w:r>
      <w:r>
        <w:t>and</w:t>
      </w:r>
      <w:r w:rsidR="00417431">
        <w:t xml:space="preserve"> </w:t>
      </w:r>
      <w:r>
        <w:t>the</w:t>
      </w:r>
      <w:r w:rsidR="00417431">
        <w:t xml:space="preserve"> </w:t>
      </w:r>
      <w:r>
        <w:t>body</w:t>
      </w:r>
      <w:r w:rsidR="00417431">
        <w:t xml:space="preserve"> </w:t>
      </w:r>
      <w:r>
        <w:t>is</w:t>
      </w:r>
      <w:r w:rsidR="00417431">
        <w:t xml:space="preserve"> </w:t>
      </w:r>
      <w:r>
        <w:t>the</w:t>
      </w:r>
      <w:r w:rsidR="00417431">
        <w:t xml:space="preserve"> </w:t>
      </w:r>
      <w:r>
        <w:t>deed.</w:t>
      </w:r>
      <w:r w:rsidR="00417431">
        <w:t xml:space="preserve"> </w:t>
      </w:r>
      <w:r>
        <w:t>So</w:t>
      </w:r>
      <w:r w:rsidR="00417431">
        <w:t xml:space="preserve"> </w:t>
      </w:r>
      <w:r>
        <w:t>this</w:t>
      </w:r>
      <w:r w:rsidR="00417431">
        <w:t xml:space="preserve"> </w:t>
      </w:r>
      <w:r>
        <w:t>person</w:t>
      </w:r>
      <w:r w:rsidR="00417431">
        <w:t xml:space="preserve"> </w:t>
      </w:r>
      <w:r>
        <w:t>who</w:t>
      </w:r>
      <w:r w:rsidR="00417431">
        <w:t xml:space="preserve"> </w:t>
      </w:r>
      <w:r>
        <w:t>tarries,</w:t>
      </w:r>
      <w:r w:rsidR="00417431">
        <w:t xml:space="preserve"> </w:t>
      </w:r>
      <w:r>
        <w:t>perhaps</w:t>
      </w:r>
      <w:r w:rsidR="00417431">
        <w:t xml:space="preserve"> </w:t>
      </w:r>
      <w:r>
        <w:t>shmoozing</w:t>
      </w:r>
      <w:r w:rsidR="00417431">
        <w:t xml:space="preserve"> </w:t>
      </w:r>
      <w:r>
        <w:t>along…</w:t>
      </w:r>
      <w:r w:rsidR="00417431">
        <w:t xml:space="preserve"> </w:t>
      </w:r>
      <w:r>
        <w:t>then</w:t>
      </w:r>
      <w:r w:rsidR="00417431">
        <w:t xml:space="preserve"> </w:t>
      </w:r>
      <w:r>
        <w:t>in</w:t>
      </w:r>
      <w:r w:rsidR="00417431">
        <w:t xml:space="preserve"> </w:t>
      </w:r>
      <w:r>
        <w:t>heaven,</w:t>
      </w:r>
      <w:r w:rsidR="00417431">
        <w:t xml:space="preserve"> </w:t>
      </w:r>
      <w:r>
        <w:t>is</w:t>
      </w:r>
      <w:r w:rsidR="00417431">
        <w:t xml:space="preserve"> </w:t>
      </w:r>
      <w:r>
        <w:t>forced</w:t>
      </w:r>
      <w:r w:rsidR="00417431">
        <w:t xml:space="preserve"> </w:t>
      </w:r>
      <w:r>
        <w:t>to</w:t>
      </w:r>
      <w:r w:rsidR="00417431">
        <w:t xml:space="preserve"> </w:t>
      </w:r>
      <w:r>
        <w:t>crawl</w:t>
      </w:r>
      <w:r w:rsidR="00417431">
        <w:t xml:space="preserve"> </w:t>
      </w:r>
      <w:r>
        <w:t>a</w:t>
      </w:r>
      <w:r w:rsidR="00417431">
        <w:t xml:space="preserve"> </w:t>
      </w:r>
      <w:r>
        <w:t>narrow</w:t>
      </w:r>
      <w:r w:rsidR="00417431">
        <w:t xml:space="preserve"> </w:t>
      </w:r>
      <w:r>
        <w:t>bridge</w:t>
      </w:r>
      <w:r w:rsidR="00417431">
        <w:t xml:space="preserve"> </w:t>
      </w:r>
      <w:r>
        <w:t>over</w:t>
      </w:r>
      <w:r w:rsidR="00417431">
        <w:t xml:space="preserve"> </w:t>
      </w:r>
      <w:r>
        <w:t>a</w:t>
      </w:r>
      <w:r w:rsidR="00417431">
        <w:t xml:space="preserve"> </w:t>
      </w:r>
      <w:r>
        <w:t>raging</w:t>
      </w:r>
      <w:r w:rsidR="00417431">
        <w:t xml:space="preserve"> </w:t>
      </w:r>
      <w:r>
        <w:t>river</w:t>
      </w:r>
      <w:r w:rsidR="00417431">
        <w:t xml:space="preserve"> </w:t>
      </w:r>
      <w:r>
        <w:t>–</w:t>
      </w:r>
      <w:r w:rsidR="00417431">
        <w:t xml:space="preserve"> </w:t>
      </w:r>
      <w:r>
        <w:t>firstly</w:t>
      </w:r>
      <w:r w:rsidR="00417431">
        <w:t xml:space="preserve"> </w:t>
      </w:r>
      <w:r>
        <w:t>it</w:t>
      </w:r>
      <w:r w:rsidR="00417431">
        <w:t xml:space="preserve"> </w:t>
      </w:r>
      <w:r>
        <w:t>is</w:t>
      </w:r>
      <w:r w:rsidR="00417431">
        <w:t xml:space="preserve"> </w:t>
      </w:r>
      <w:r>
        <w:t>very</w:t>
      </w:r>
      <w:r w:rsidR="00417431">
        <w:t xml:space="preserve"> </w:t>
      </w:r>
      <w:r>
        <w:t>scary</w:t>
      </w:r>
      <w:r w:rsidR="00417431">
        <w:t xml:space="preserve"> </w:t>
      </w:r>
      <w:r>
        <w:t>–</w:t>
      </w:r>
      <w:r w:rsidR="00417431">
        <w:t xml:space="preserve"> </w:t>
      </w:r>
      <w:r>
        <w:t>but</w:t>
      </w:r>
      <w:r w:rsidR="00417431">
        <w:t xml:space="preserve"> </w:t>
      </w:r>
      <w:r>
        <w:t>then</w:t>
      </w:r>
      <w:r w:rsidR="00417431">
        <w:t xml:space="preserve"> </w:t>
      </w:r>
      <w:r>
        <w:t>the</w:t>
      </w:r>
      <w:r w:rsidR="00417431">
        <w:t xml:space="preserve"> </w:t>
      </w:r>
      <w:r>
        <w:t>angels</w:t>
      </w:r>
      <w:r w:rsidR="00417431">
        <w:t xml:space="preserve"> </w:t>
      </w:r>
      <w:r>
        <w:t>he</w:t>
      </w:r>
      <w:r w:rsidR="00417431">
        <w:t xml:space="preserve"> </w:t>
      </w:r>
      <w:r>
        <w:t>created</w:t>
      </w:r>
      <w:r w:rsidR="00417431">
        <w:t xml:space="preserve"> </w:t>
      </w:r>
      <w:r>
        <w:t>–</w:t>
      </w:r>
      <w:r w:rsidR="00417431">
        <w:t xml:space="preserve"> </w:t>
      </w:r>
      <w:r>
        <w:t>that</w:t>
      </w:r>
      <w:r w:rsidR="00417431">
        <w:t xml:space="preserve"> </w:t>
      </w:r>
      <w:r>
        <w:t>were</w:t>
      </w:r>
      <w:r w:rsidR="00417431">
        <w:t xml:space="preserve"> </w:t>
      </w:r>
      <w:r>
        <w:t>looking</w:t>
      </w:r>
      <w:r w:rsidR="00417431">
        <w:t xml:space="preserve"> </w:t>
      </w:r>
      <w:r>
        <w:t>forward</w:t>
      </w:r>
      <w:r w:rsidR="00417431">
        <w:t xml:space="preserve"> </w:t>
      </w:r>
      <w:r>
        <w:t>to</w:t>
      </w:r>
      <w:r w:rsidR="00417431">
        <w:t xml:space="preserve"> </w:t>
      </w:r>
      <w:r>
        <w:t>his</w:t>
      </w:r>
      <w:r w:rsidR="00417431">
        <w:t xml:space="preserve"> </w:t>
      </w:r>
      <w:r>
        <w:t>creation</w:t>
      </w:r>
      <w:r w:rsidR="00417431">
        <w:t xml:space="preserve"> </w:t>
      </w:r>
      <w:r>
        <w:t>–</w:t>
      </w:r>
      <w:r w:rsidR="00417431">
        <w:t xml:space="preserve"> </w:t>
      </w:r>
      <w:r>
        <w:t>for</w:t>
      </w:r>
      <w:r w:rsidR="00417431">
        <w:t xml:space="preserve"> </w:t>
      </w:r>
      <w:r>
        <w:t>from</w:t>
      </w:r>
      <w:r w:rsidR="00417431">
        <w:t xml:space="preserve"> </w:t>
      </w:r>
      <w:r>
        <w:t>his</w:t>
      </w:r>
      <w:r w:rsidR="00417431">
        <w:t xml:space="preserve"> </w:t>
      </w:r>
      <w:r>
        <w:t>intent,</w:t>
      </w:r>
      <w:r w:rsidR="00417431">
        <w:t xml:space="preserve"> </w:t>
      </w:r>
      <w:r>
        <w:t>the</w:t>
      </w:r>
      <w:r w:rsidR="00417431">
        <w:t xml:space="preserve"> </w:t>
      </w:r>
      <w:r>
        <w:t>angel’s</w:t>
      </w:r>
      <w:r w:rsidR="00417431">
        <w:t xml:space="preserve"> </w:t>
      </w:r>
      <w:r>
        <w:t>soul</w:t>
      </w:r>
      <w:r w:rsidR="00417431">
        <w:t xml:space="preserve"> </w:t>
      </w:r>
      <w:r>
        <w:t>was</w:t>
      </w:r>
      <w:r w:rsidR="00417431">
        <w:t xml:space="preserve"> </w:t>
      </w:r>
      <w:r>
        <w:t>born,</w:t>
      </w:r>
      <w:r w:rsidR="00417431">
        <w:t xml:space="preserve"> </w:t>
      </w:r>
      <w:r>
        <w:t>and</w:t>
      </w:r>
      <w:r w:rsidR="00417431">
        <w:t xml:space="preserve"> </w:t>
      </w:r>
      <w:r>
        <w:t>from</w:t>
      </w:r>
      <w:r w:rsidR="00417431">
        <w:t xml:space="preserve"> </w:t>
      </w:r>
      <w:r>
        <w:t>his</w:t>
      </w:r>
      <w:r w:rsidR="00417431">
        <w:t xml:space="preserve"> </w:t>
      </w:r>
      <w:r>
        <w:t>future</w:t>
      </w:r>
      <w:r w:rsidR="00417431">
        <w:t xml:space="preserve"> </w:t>
      </w:r>
      <w:r>
        <w:t>action,</w:t>
      </w:r>
      <w:r w:rsidR="00417431">
        <w:t xml:space="preserve"> </w:t>
      </w:r>
      <w:r>
        <w:t>the</w:t>
      </w:r>
      <w:r w:rsidR="00417431">
        <w:t xml:space="preserve"> </w:t>
      </w:r>
      <w:r>
        <w:t>body</w:t>
      </w:r>
      <w:r w:rsidR="00417431">
        <w:t xml:space="preserve"> </w:t>
      </w:r>
      <w:r>
        <w:t>–</w:t>
      </w:r>
      <w:r w:rsidR="00417431">
        <w:t xml:space="preserve"> </w:t>
      </w:r>
      <w:r>
        <w:t>it</w:t>
      </w:r>
      <w:r w:rsidR="00417431">
        <w:t xml:space="preserve"> </w:t>
      </w:r>
      <w:r>
        <w:t>blocks</w:t>
      </w:r>
      <w:r w:rsidR="00417431">
        <w:t xml:space="preserve"> </w:t>
      </w:r>
      <w:r>
        <w:t>the</w:t>
      </w:r>
      <w:r w:rsidR="00417431">
        <w:t xml:space="preserve"> </w:t>
      </w:r>
      <w:r>
        <w:t>way…</w:t>
      </w:r>
      <w:r w:rsidR="00417431">
        <w:t xml:space="preserve"> </w:t>
      </w:r>
      <w:r>
        <w:t>and</w:t>
      </w:r>
      <w:r w:rsidR="00417431">
        <w:t xml:space="preserve"> </w:t>
      </w:r>
      <w:r>
        <w:t>the</w:t>
      </w:r>
      <w:r w:rsidR="00417431">
        <w:t xml:space="preserve"> </w:t>
      </w:r>
      <w:r>
        <w:t>extra</w:t>
      </w:r>
      <w:r w:rsidR="00417431">
        <w:t xml:space="preserve"> </w:t>
      </w:r>
      <w:r>
        <w:t>time</w:t>
      </w:r>
      <w:r w:rsidR="00417431">
        <w:t xml:space="preserve"> </w:t>
      </w:r>
      <w:r>
        <w:t>spent</w:t>
      </w:r>
      <w:r w:rsidR="00417431">
        <w:t xml:space="preserve"> </w:t>
      </w:r>
      <w:r>
        <w:t>on</w:t>
      </w:r>
      <w:r w:rsidR="00417431">
        <w:t xml:space="preserve"> </w:t>
      </w:r>
      <w:r>
        <w:t>the</w:t>
      </w:r>
      <w:r w:rsidR="00417431">
        <w:t xml:space="preserve"> </w:t>
      </w:r>
      <w:r>
        <w:t>bridge,</w:t>
      </w:r>
      <w:r w:rsidR="00417431">
        <w:t xml:space="preserve"> </w:t>
      </w:r>
      <w:r>
        <w:t>is</w:t>
      </w:r>
      <w:r w:rsidR="00417431">
        <w:t xml:space="preserve"> </w:t>
      </w:r>
      <w:r>
        <w:t>for</w:t>
      </w:r>
      <w:r w:rsidR="00417431">
        <w:t xml:space="preserve"> </w:t>
      </w:r>
      <w:r>
        <w:t>it</w:t>
      </w:r>
      <w:r w:rsidR="00417431">
        <w:t xml:space="preserve"> </w:t>
      </w:r>
      <w:r>
        <w:t>painful.</w:t>
      </w:r>
    </w:p>
    <w:p w14:paraId="75983B80" w14:textId="77777777" w:rsidR="00DD49E1" w:rsidRDefault="00DD49E1" w:rsidP="00222ED7"/>
    <w:p w14:paraId="570AEB5E" w14:textId="77777777" w:rsidR="00D70784" w:rsidRDefault="00D70784" w:rsidP="00222ED7"/>
    <w:p w14:paraId="58F4507C" w14:textId="74AAE351" w:rsidR="00D70784" w:rsidRDefault="007417DF" w:rsidP="0053479B">
      <w:pPr>
        <w:pStyle w:val="Heading1"/>
      </w:pPr>
      <w:bookmarkStart w:id="1" w:name="_Toc120258390"/>
      <w:bookmarkStart w:id="2" w:name="_Toc143267504"/>
      <w:r>
        <w:t>Both</w:t>
      </w:r>
      <w:r w:rsidR="00417431">
        <w:t xml:space="preserve"> </w:t>
      </w:r>
      <w:r>
        <w:t>Provide</w:t>
      </w:r>
      <w:r w:rsidR="00881503">
        <w:t>d</w:t>
      </w:r>
      <w:r w:rsidR="00417431">
        <w:t xml:space="preserve"> </w:t>
      </w:r>
      <w:r w:rsidR="00D70784" w:rsidRPr="00DC6187">
        <w:t>Atonement</w:t>
      </w:r>
      <w:r w:rsidR="001B3A0F">
        <w:rPr>
          <w:rStyle w:val="FootnoteReference"/>
        </w:rPr>
        <w:footnoteReference w:id="13"/>
      </w:r>
      <w:bookmarkEnd w:id="1"/>
      <w:bookmarkEnd w:id="2"/>
    </w:p>
    <w:p w14:paraId="2FC08EFF" w14:textId="77777777" w:rsidR="00207586" w:rsidRDefault="00207586" w:rsidP="0053479B">
      <w:pPr>
        <w:keepNext/>
      </w:pPr>
    </w:p>
    <w:p w14:paraId="093AA056" w14:textId="265E31D0" w:rsidR="00D70784" w:rsidRDefault="00C90797" w:rsidP="00222ED7">
      <w:r w:rsidRPr="00C90797">
        <w:t>The</w:t>
      </w:r>
      <w:r w:rsidR="00417431">
        <w:t xml:space="preserve"> </w:t>
      </w:r>
      <w:r w:rsidRPr="00DC6187">
        <w:t>Midrash</w:t>
      </w:r>
      <w:r>
        <w:rPr>
          <w:rStyle w:val="FootnoteReference"/>
        </w:rPr>
        <w:footnoteReference w:id="14"/>
      </w:r>
      <w:r w:rsidR="00417431">
        <w:t xml:space="preserve"> </w:t>
      </w:r>
      <w:r w:rsidRPr="00C90797">
        <w:t>finds</w:t>
      </w:r>
      <w:r w:rsidR="00417431">
        <w:t xml:space="preserve"> </w:t>
      </w:r>
      <w:r w:rsidRPr="00C90797">
        <w:t>it</w:t>
      </w:r>
      <w:r w:rsidR="00417431">
        <w:t xml:space="preserve"> </w:t>
      </w:r>
      <w:r w:rsidRPr="00C90797">
        <w:t>significant</w:t>
      </w:r>
      <w:r w:rsidR="00417431">
        <w:t xml:space="preserve"> </w:t>
      </w:r>
      <w:r w:rsidRPr="00C90797">
        <w:t>that</w:t>
      </w:r>
      <w:r w:rsidR="00417431">
        <w:t xml:space="preserve"> </w:t>
      </w:r>
      <w:r w:rsidRPr="00DC6187">
        <w:t>Noach</w:t>
      </w:r>
      <w:r w:rsidR="00417431">
        <w:t xml:space="preserve"> </w:t>
      </w:r>
      <w:r w:rsidRPr="00C90797">
        <w:t>did</w:t>
      </w:r>
      <w:r w:rsidR="00417431">
        <w:t xml:space="preserve"> </w:t>
      </w:r>
      <w:r w:rsidRPr="00C90797">
        <w:t>not</w:t>
      </w:r>
      <w:r w:rsidR="00417431">
        <w:t xml:space="preserve"> </w:t>
      </w:r>
      <w:r w:rsidRPr="00C90797">
        <w:t>enter</w:t>
      </w:r>
      <w:r w:rsidR="00417431">
        <w:t xml:space="preserve"> </w:t>
      </w:r>
      <w:r w:rsidRPr="00C90797">
        <w:t>the</w:t>
      </w:r>
      <w:r w:rsidR="00417431">
        <w:t xml:space="preserve"> </w:t>
      </w:r>
      <w:r w:rsidRPr="00C90797">
        <w:t>ark</w:t>
      </w:r>
      <w:r w:rsidR="00417431">
        <w:t xml:space="preserve"> </w:t>
      </w:r>
      <w:r w:rsidRPr="00C90797">
        <w:t>to</w:t>
      </w:r>
      <w:r w:rsidR="00417431">
        <w:t xml:space="preserve"> </w:t>
      </w:r>
      <w:r w:rsidRPr="00C90797">
        <w:t>escape</w:t>
      </w:r>
      <w:r w:rsidR="00417431">
        <w:t xml:space="preserve"> </w:t>
      </w:r>
      <w:r w:rsidRPr="00C90797">
        <w:t>from</w:t>
      </w:r>
      <w:r w:rsidR="00417431">
        <w:t xml:space="preserve"> </w:t>
      </w:r>
      <w:r w:rsidRPr="00C90797">
        <w:t>the</w:t>
      </w:r>
      <w:r w:rsidR="00417431">
        <w:t xml:space="preserve"> </w:t>
      </w:r>
      <w:r w:rsidRPr="00DC6187">
        <w:t>flood</w:t>
      </w:r>
      <w:r w:rsidR="00417431">
        <w:t xml:space="preserve"> </w:t>
      </w:r>
      <w:r w:rsidRPr="00C90797">
        <w:t>until</w:t>
      </w:r>
      <w:r w:rsidR="00417431">
        <w:t xml:space="preserve"> </w:t>
      </w:r>
      <w:r w:rsidRPr="00C90797">
        <w:t>God</w:t>
      </w:r>
      <w:r w:rsidR="00417431">
        <w:t xml:space="preserve"> </w:t>
      </w:r>
      <w:r w:rsidRPr="00C90797">
        <w:t>instructed</w:t>
      </w:r>
      <w:r w:rsidR="00417431">
        <w:t xml:space="preserve"> </w:t>
      </w:r>
      <w:r w:rsidRPr="00C90797">
        <w:t>him</w:t>
      </w:r>
      <w:r w:rsidR="00417431">
        <w:t xml:space="preserve"> </w:t>
      </w:r>
      <w:r w:rsidRPr="00C90797">
        <w:t>to</w:t>
      </w:r>
      <w:r w:rsidR="00417431">
        <w:t xml:space="preserve"> </w:t>
      </w:r>
      <w:r w:rsidRPr="00C90797">
        <w:t>do</w:t>
      </w:r>
      <w:r w:rsidR="00417431">
        <w:t xml:space="preserve"> </w:t>
      </w:r>
      <w:r w:rsidRPr="00C90797">
        <w:t>so,</w:t>
      </w:r>
      <w:r>
        <w:rPr>
          <w:rStyle w:val="FootnoteReference"/>
        </w:rPr>
        <w:footnoteReference w:id="15"/>
      </w:r>
      <w:r w:rsidR="00417431">
        <w:t xml:space="preserve"> </w:t>
      </w:r>
      <w:r w:rsidRPr="00C90797">
        <w:t>and</w:t>
      </w:r>
      <w:r w:rsidR="00417431">
        <w:t xml:space="preserve"> </w:t>
      </w:r>
      <w:r w:rsidRPr="00C90797">
        <w:t>did</w:t>
      </w:r>
      <w:r w:rsidR="00417431">
        <w:t xml:space="preserve"> </w:t>
      </w:r>
      <w:r w:rsidRPr="00C90797">
        <w:t>not</w:t>
      </w:r>
      <w:r w:rsidR="00417431">
        <w:t xml:space="preserve"> </w:t>
      </w:r>
      <w:r w:rsidRPr="00C90797">
        <w:t>exit</w:t>
      </w:r>
      <w:r w:rsidR="00417431">
        <w:t xml:space="preserve"> </w:t>
      </w:r>
      <w:r w:rsidRPr="00C90797">
        <w:t>the</w:t>
      </w:r>
      <w:r w:rsidR="00417431">
        <w:t xml:space="preserve"> </w:t>
      </w:r>
      <w:r w:rsidRPr="00C90797">
        <w:t>ark</w:t>
      </w:r>
      <w:r w:rsidR="00417431">
        <w:t xml:space="preserve"> </w:t>
      </w:r>
      <w:r w:rsidRPr="00C90797">
        <w:t>after</w:t>
      </w:r>
      <w:r w:rsidR="00417431">
        <w:t xml:space="preserve"> </w:t>
      </w:r>
      <w:r w:rsidRPr="00C90797">
        <w:t>the</w:t>
      </w:r>
      <w:r w:rsidR="00417431">
        <w:t xml:space="preserve"> </w:t>
      </w:r>
      <w:r w:rsidRPr="00DC6187">
        <w:t>flood</w:t>
      </w:r>
      <w:r w:rsidR="00417431">
        <w:t xml:space="preserve"> </w:t>
      </w:r>
      <w:r w:rsidRPr="00C90797">
        <w:t>until</w:t>
      </w:r>
      <w:r w:rsidR="00417431">
        <w:t xml:space="preserve"> </w:t>
      </w:r>
      <w:r w:rsidRPr="00C90797">
        <w:t>God</w:t>
      </w:r>
      <w:r w:rsidR="00417431">
        <w:t xml:space="preserve"> </w:t>
      </w:r>
      <w:r w:rsidRPr="00C90797">
        <w:t>instructed</w:t>
      </w:r>
      <w:r w:rsidR="00417431">
        <w:t xml:space="preserve"> </w:t>
      </w:r>
      <w:r w:rsidRPr="00C90797">
        <w:t>him</w:t>
      </w:r>
      <w:r w:rsidR="00417431">
        <w:t xml:space="preserve"> </w:t>
      </w:r>
      <w:r w:rsidRPr="00C90797">
        <w:t>to</w:t>
      </w:r>
      <w:r w:rsidR="00417431">
        <w:t xml:space="preserve"> </w:t>
      </w:r>
      <w:r w:rsidRPr="00C90797">
        <w:t>do</w:t>
      </w:r>
      <w:r w:rsidR="00417431">
        <w:t xml:space="preserve"> </w:t>
      </w:r>
      <w:r w:rsidRPr="00C90797">
        <w:t>so:</w:t>
      </w:r>
      <w:r>
        <w:rPr>
          <w:rStyle w:val="FootnoteReference"/>
        </w:rPr>
        <w:footnoteReference w:id="16"/>
      </w:r>
      <w:r w:rsidR="00417431">
        <w:t xml:space="preserve"> </w:t>
      </w:r>
      <w:r w:rsidRPr="00C90797">
        <w:t>“He</w:t>
      </w:r>
      <w:r w:rsidR="00417431">
        <w:t xml:space="preserve"> </w:t>
      </w:r>
      <w:r w:rsidRPr="00C90797">
        <w:t>entered</w:t>
      </w:r>
      <w:r w:rsidR="00417431">
        <w:t xml:space="preserve"> </w:t>
      </w:r>
      <w:r w:rsidRPr="00C90797">
        <w:t>the</w:t>
      </w:r>
      <w:r w:rsidR="00417431">
        <w:t xml:space="preserve"> </w:t>
      </w:r>
      <w:r w:rsidRPr="00C90797">
        <w:t>ark</w:t>
      </w:r>
      <w:r w:rsidR="00417431">
        <w:t xml:space="preserve"> </w:t>
      </w:r>
      <w:r w:rsidRPr="00C90797">
        <w:t>with</w:t>
      </w:r>
      <w:r w:rsidR="00417431">
        <w:t xml:space="preserve"> </w:t>
      </w:r>
      <w:r w:rsidRPr="00C90797">
        <w:t>permission,</w:t>
      </w:r>
      <w:r w:rsidR="00417431">
        <w:t xml:space="preserve"> </w:t>
      </w:r>
      <w:r w:rsidRPr="00C90797">
        <w:t>and</w:t>
      </w:r>
      <w:r w:rsidR="00417431">
        <w:t xml:space="preserve"> </w:t>
      </w:r>
      <w:r w:rsidRPr="00C90797">
        <w:t>left</w:t>
      </w:r>
      <w:r w:rsidR="00417431">
        <w:t xml:space="preserve"> </w:t>
      </w:r>
      <w:r w:rsidRPr="00C90797">
        <w:t>with</w:t>
      </w:r>
      <w:r w:rsidR="00417431">
        <w:t xml:space="preserve"> </w:t>
      </w:r>
      <w:r w:rsidRPr="00C90797">
        <w:t>permission”</w:t>
      </w:r>
      <w:r w:rsidR="00881503">
        <w:t>.</w:t>
      </w:r>
    </w:p>
    <w:p w14:paraId="2925B299" w14:textId="77777777" w:rsidR="00C90797" w:rsidRDefault="00C90797" w:rsidP="00222ED7"/>
    <w:p w14:paraId="264169A1" w14:textId="2E112987" w:rsidR="00841ADE" w:rsidRDefault="00BD1897" w:rsidP="00222ED7">
      <w:r w:rsidRPr="00BD1897">
        <w:t>Commenting</w:t>
      </w:r>
      <w:r w:rsidR="00417431">
        <w:t xml:space="preserve"> </w:t>
      </w:r>
      <w:r w:rsidRPr="00BD1897">
        <w:t>on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significance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DC6187">
        <w:t>Noach</w:t>
      </w:r>
      <w:r w:rsidRPr="00BD1897">
        <w:t>’s</w:t>
      </w:r>
      <w:r w:rsidR="00417431">
        <w:t xml:space="preserve"> </w:t>
      </w:r>
      <w:r w:rsidRPr="00BD1897">
        <w:t>leaving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ark</w:t>
      </w:r>
      <w:r w:rsidR="00417431">
        <w:t xml:space="preserve"> </w:t>
      </w:r>
      <w:r w:rsidRPr="00BD1897">
        <w:t>only</w:t>
      </w:r>
      <w:r w:rsidR="00417431">
        <w:t xml:space="preserve"> </w:t>
      </w:r>
      <w:r w:rsidRPr="00BD1897">
        <w:t>with</w:t>
      </w:r>
      <w:r w:rsidR="00417431">
        <w:t xml:space="preserve"> </w:t>
      </w:r>
      <w:r w:rsidRPr="00BD1897">
        <w:t>God’s</w:t>
      </w:r>
      <w:r w:rsidR="00417431">
        <w:t xml:space="preserve"> </w:t>
      </w:r>
      <w:r w:rsidRPr="00BD1897">
        <w:t>permission,</w:t>
      </w:r>
      <w:r w:rsidR="00417431">
        <w:t xml:space="preserve"> </w:t>
      </w:r>
      <w:r w:rsidRPr="00BD1897">
        <w:t>Rav</w:t>
      </w:r>
      <w:r w:rsidR="00417431">
        <w:t xml:space="preserve"> </w:t>
      </w:r>
      <w:r w:rsidRPr="00DC6187">
        <w:t>Yehuda</w:t>
      </w:r>
      <w:r w:rsidR="00417431">
        <w:t xml:space="preserve"> </w:t>
      </w:r>
      <w:r w:rsidRPr="00BD1897">
        <w:t>Leib</w:t>
      </w:r>
      <w:r w:rsidR="00417431">
        <w:t xml:space="preserve"> </w:t>
      </w:r>
      <w:r w:rsidRPr="00BD1897">
        <w:t>Ginsburg</w:t>
      </w:r>
      <w:r w:rsidR="00417431">
        <w:t xml:space="preserve"> </w:t>
      </w:r>
      <w:r w:rsidRPr="00BD1897">
        <w:t>writes</w:t>
      </w:r>
      <w:r w:rsidR="00417431">
        <w:t xml:space="preserve"> </w:t>
      </w:r>
      <w:r w:rsidRPr="00BD1897">
        <w:t>in</w:t>
      </w:r>
      <w:r w:rsidR="00417431">
        <w:t xml:space="preserve"> </w:t>
      </w:r>
      <w:r w:rsidRPr="00BD1897">
        <w:t>his</w:t>
      </w:r>
      <w:r w:rsidR="00417431">
        <w:t xml:space="preserve"> </w:t>
      </w:r>
      <w:r w:rsidRPr="00BD1897">
        <w:t>Yalkut</w:t>
      </w:r>
      <w:r w:rsidR="00417431">
        <w:t xml:space="preserve"> </w:t>
      </w:r>
      <w:r w:rsidRPr="00DC6187">
        <w:t>Yehuda</w:t>
      </w:r>
      <w:r w:rsidR="00417431">
        <w:t xml:space="preserve"> </w:t>
      </w:r>
      <w:r w:rsidRPr="00BD1897">
        <w:t>that</w:t>
      </w:r>
      <w:r w:rsidR="00417431">
        <w:t xml:space="preserve"> </w:t>
      </w:r>
      <w:r w:rsidRPr="00DC6187">
        <w:t>Noach</w:t>
      </w:r>
      <w:r w:rsidR="00417431">
        <w:t xml:space="preserve"> </w:t>
      </w:r>
      <w:r w:rsidRPr="00BD1897">
        <w:t>could</w:t>
      </w:r>
      <w:r w:rsidR="00417431">
        <w:t xml:space="preserve"> </w:t>
      </w:r>
      <w:r w:rsidRPr="00BD1897">
        <w:t>not</w:t>
      </w:r>
      <w:r w:rsidR="00417431">
        <w:t xml:space="preserve"> </w:t>
      </w:r>
      <w:r w:rsidRPr="00BD1897">
        <w:t>leave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ark</w:t>
      </w:r>
      <w:r w:rsidR="00417431">
        <w:t xml:space="preserve"> </w:t>
      </w:r>
      <w:r w:rsidRPr="00BD1897">
        <w:t>before</w:t>
      </w:r>
      <w:r w:rsidR="00417431">
        <w:t xml:space="preserve"> </w:t>
      </w:r>
      <w:r w:rsidRPr="00BD1897">
        <w:t>receiving</w:t>
      </w:r>
      <w:r w:rsidR="00417431">
        <w:t xml:space="preserve"> </w:t>
      </w:r>
      <w:r w:rsidRPr="00BD1897">
        <w:t>God’s</w:t>
      </w:r>
      <w:r w:rsidR="00417431">
        <w:t xml:space="preserve"> </w:t>
      </w:r>
      <w:r w:rsidRPr="00BD1897">
        <w:t>authorization</w:t>
      </w:r>
      <w:r w:rsidR="00417431">
        <w:t xml:space="preserve"> </w:t>
      </w:r>
      <w:r w:rsidRPr="00BD1897">
        <w:t>because</w:t>
      </w:r>
      <w:r w:rsidR="00417431">
        <w:t xml:space="preserve"> </w:t>
      </w:r>
      <w:r w:rsidRPr="00BD1897">
        <w:t>his</w:t>
      </w:r>
      <w:r w:rsidR="00417431">
        <w:t xml:space="preserve"> </w:t>
      </w:r>
      <w:r w:rsidRPr="00BD1897">
        <w:t>sojourn</w:t>
      </w:r>
      <w:r w:rsidR="00417431">
        <w:t xml:space="preserve"> </w:t>
      </w:r>
      <w:r w:rsidRPr="00BD1897">
        <w:t>in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ark</w:t>
      </w:r>
      <w:r w:rsidR="00417431">
        <w:t xml:space="preserve"> </w:t>
      </w:r>
      <w:r w:rsidRPr="00BD1897">
        <w:t>served</w:t>
      </w:r>
      <w:r w:rsidR="00417431">
        <w:t xml:space="preserve"> </w:t>
      </w:r>
      <w:r w:rsidRPr="00BD1897">
        <w:t>as</w:t>
      </w:r>
      <w:r w:rsidR="00417431">
        <w:t xml:space="preserve"> </w:t>
      </w:r>
      <w:r w:rsidRPr="00BD1897">
        <w:t>a</w:t>
      </w:r>
      <w:r w:rsidR="00417431">
        <w:t xml:space="preserve"> </w:t>
      </w:r>
      <w:r w:rsidRPr="00BD1897">
        <w:t>means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DC6187">
        <w:t>atonement</w:t>
      </w:r>
      <w:r w:rsidRPr="00BD1897">
        <w:t>.</w:t>
      </w:r>
      <w:r w:rsidR="00417431">
        <w:t xml:space="preserve"> </w:t>
      </w:r>
      <w:r w:rsidRPr="00BD1897">
        <w:t>Elsewhere,</w:t>
      </w:r>
      <w:r w:rsidR="00697DFD">
        <w:rPr>
          <w:rStyle w:val="FootnoteReference"/>
        </w:rPr>
        <w:footnoteReference w:id="17"/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DC6187">
        <w:t>Midrash</w:t>
      </w:r>
      <w:r w:rsidR="00417431">
        <w:t xml:space="preserve"> </w:t>
      </w:r>
      <w:r w:rsidRPr="00BD1897">
        <w:t>comments</w:t>
      </w:r>
      <w:r w:rsidR="00417431">
        <w:t xml:space="preserve"> </w:t>
      </w:r>
      <w:r w:rsidRPr="00BD1897">
        <w:t>that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ark</w:t>
      </w:r>
      <w:r w:rsidR="00417431">
        <w:t xml:space="preserve"> </w:t>
      </w:r>
      <w:r w:rsidRPr="00BD1897">
        <w:t>“</w:t>
      </w:r>
      <w:r w:rsidRPr="00DC6187">
        <w:t>purified</w:t>
      </w:r>
      <w:r w:rsidRPr="00BD1897">
        <w:t>”</w:t>
      </w:r>
      <w:r w:rsidR="00417431">
        <w:t xml:space="preserve"> </w:t>
      </w:r>
      <w:r w:rsidRPr="00DC6187">
        <w:t>Noach</w:t>
      </w:r>
      <w:r w:rsidRPr="00BD1897">
        <w:t>,</w:t>
      </w:r>
      <w:r w:rsidR="00417431">
        <w:t xml:space="preserve"> </w:t>
      </w:r>
      <w:r w:rsidRPr="00BD1897">
        <w:t>comparing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ark</w:t>
      </w:r>
      <w:r w:rsidR="00417431">
        <w:t xml:space="preserve"> </w:t>
      </w:r>
      <w:r w:rsidRPr="00BD1897">
        <w:t>to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process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BD1897">
        <w:t>purification</w:t>
      </w:r>
      <w:r w:rsidR="00417431">
        <w:t xml:space="preserve"> </w:t>
      </w:r>
      <w:r w:rsidRPr="00BD1897">
        <w:t>that</w:t>
      </w:r>
      <w:r w:rsidR="00417431">
        <w:t xml:space="preserve"> </w:t>
      </w:r>
      <w:r w:rsidRPr="00BD1897">
        <w:t>a</w:t>
      </w:r>
      <w:r w:rsidR="00417431">
        <w:t xml:space="preserve"> </w:t>
      </w:r>
      <w:r w:rsidR="00056D4D" w:rsidRPr="00BD1897">
        <w:t>Metzora</w:t>
      </w:r>
      <w:r w:rsidR="00417431">
        <w:t xml:space="preserve"> </w:t>
      </w:r>
      <w:r w:rsidRPr="00BD1897">
        <w:t>must</w:t>
      </w:r>
      <w:r w:rsidR="00417431">
        <w:t xml:space="preserve"> </w:t>
      </w:r>
      <w:r w:rsidRPr="00BD1897">
        <w:t>undergo</w:t>
      </w:r>
      <w:r w:rsidR="00417431">
        <w:t xml:space="preserve"> </w:t>
      </w:r>
      <w:r w:rsidRPr="00BD1897">
        <w:t>before</w:t>
      </w:r>
      <w:r w:rsidR="00417431">
        <w:t xml:space="preserve"> </w:t>
      </w:r>
      <w:r w:rsidRPr="00BD1897">
        <w:t>he</w:t>
      </w:r>
      <w:r w:rsidR="00417431">
        <w:t xml:space="preserve"> </w:t>
      </w:r>
      <w:r w:rsidRPr="00BD1897">
        <w:t>can</w:t>
      </w:r>
      <w:r w:rsidR="00417431">
        <w:t xml:space="preserve"> </w:t>
      </w:r>
      <w:r w:rsidRPr="00BD1897">
        <w:t>return</w:t>
      </w:r>
      <w:r w:rsidR="00417431">
        <w:t xml:space="preserve"> </w:t>
      </w:r>
      <w:r w:rsidRPr="00BD1897">
        <w:t>to</w:t>
      </w:r>
      <w:r w:rsidR="00417431">
        <w:t xml:space="preserve"> </w:t>
      </w:r>
      <w:r w:rsidRPr="00BD1897">
        <w:t>his</w:t>
      </w:r>
      <w:r w:rsidR="00417431">
        <w:t xml:space="preserve"> </w:t>
      </w:r>
      <w:r w:rsidRPr="00DC6187">
        <w:t>city</w:t>
      </w:r>
      <w:r w:rsidRPr="00BD1897">
        <w:t>.</w:t>
      </w:r>
      <w:r w:rsidR="00417431">
        <w:t xml:space="preserve"> </w:t>
      </w:r>
      <w:r w:rsidRPr="00BD1897">
        <w:t>This</w:t>
      </w:r>
      <w:r w:rsidR="00417431">
        <w:t xml:space="preserve"> </w:t>
      </w:r>
      <w:r w:rsidRPr="00BD1897">
        <w:t>comparison</w:t>
      </w:r>
      <w:r w:rsidR="00417431">
        <w:t xml:space="preserve"> </w:t>
      </w:r>
      <w:r w:rsidRPr="00BD1897">
        <w:t>clearly</w:t>
      </w:r>
      <w:r w:rsidR="00417431">
        <w:t xml:space="preserve"> </w:t>
      </w:r>
      <w:r w:rsidRPr="00BD1897">
        <w:t>indicates</w:t>
      </w:r>
      <w:r w:rsidR="00417431">
        <w:t xml:space="preserve"> </w:t>
      </w:r>
      <w:r w:rsidRPr="00BD1897">
        <w:t>that</w:t>
      </w:r>
      <w:r w:rsidR="00417431">
        <w:t xml:space="preserve"> </w:t>
      </w:r>
      <w:r w:rsidRPr="00DC6187">
        <w:t>Noach</w:t>
      </w:r>
      <w:r w:rsidRPr="00BD1897">
        <w:t>,</w:t>
      </w:r>
      <w:r w:rsidR="00417431">
        <w:t xml:space="preserve"> </w:t>
      </w:r>
      <w:r w:rsidRPr="00BD1897">
        <w:t>while</w:t>
      </w:r>
      <w:r w:rsidR="00417431">
        <w:t xml:space="preserve"> </w:t>
      </w:r>
      <w:r w:rsidRPr="00BD1897">
        <w:t>having</w:t>
      </w:r>
      <w:r w:rsidR="00417431">
        <w:t xml:space="preserve"> </w:t>
      </w:r>
      <w:r w:rsidRPr="00BD1897">
        <w:t>resisted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sinful</w:t>
      </w:r>
      <w:r w:rsidR="00417431">
        <w:t xml:space="preserve"> </w:t>
      </w:r>
      <w:r w:rsidRPr="00BD1897">
        <w:t>influences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BD1897">
        <w:t>his</w:t>
      </w:r>
      <w:r w:rsidR="00417431">
        <w:t xml:space="preserve"> </w:t>
      </w:r>
      <w:r w:rsidRPr="00BD1897">
        <w:t>contemporaries,</w:t>
      </w:r>
      <w:r w:rsidR="00417431">
        <w:t xml:space="preserve"> </w:t>
      </w:r>
      <w:r w:rsidRPr="00BD1897">
        <w:t>was</w:t>
      </w:r>
      <w:r w:rsidR="00417431">
        <w:t xml:space="preserve"> </w:t>
      </w:r>
      <w:r w:rsidRPr="00BD1897">
        <w:t>nevertheless</w:t>
      </w:r>
      <w:r w:rsidR="00417431">
        <w:t xml:space="preserve"> </w:t>
      </w:r>
      <w:r w:rsidRPr="00BD1897">
        <w:t>guilty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BD1897">
        <w:t>certain</w:t>
      </w:r>
      <w:r w:rsidR="00417431">
        <w:t xml:space="preserve"> </w:t>
      </w:r>
      <w:r w:rsidRPr="00BD1897">
        <w:t>misdeeds</w:t>
      </w:r>
      <w:r w:rsidR="00417431">
        <w:t xml:space="preserve"> </w:t>
      </w:r>
      <w:r w:rsidRPr="00BD1897">
        <w:t>for</w:t>
      </w:r>
      <w:r w:rsidR="00417431">
        <w:t xml:space="preserve"> </w:t>
      </w:r>
      <w:r w:rsidRPr="00BD1897">
        <w:t>which</w:t>
      </w:r>
      <w:r w:rsidR="00417431">
        <w:t xml:space="preserve"> </w:t>
      </w:r>
      <w:r w:rsidRPr="00BD1897">
        <w:t>he</w:t>
      </w:r>
      <w:r w:rsidR="00417431">
        <w:t xml:space="preserve"> </w:t>
      </w:r>
      <w:r w:rsidRPr="00BD1897">
        <w:t>required</w:t>
      </w:r>
      <w:r w:rsidR="00417431">
        <w:t xml:space="preserve"> </w:t>
      </w:r>
      <w:r w:rsidRPr="00DC6187">
        <w:t>atonement</w:t>
      </w:r>
      <w:r w:rsidRPr="00BD1897">
        <w:t>,</w:t>
      </w:r>
      <w:r w:rsidR="00417431">
        <w:t xml:space="preserve"> </w:t>
      </w:r>
      <w:r w:rsidRPr="00BD1897">
        <w:t>just</w:t>
      </w:r>
      <w:r w:rsidR="00417431">
        <w:t xml:space="preserve"> </w:t>
      </w:r>
      <w:r w:rsidRPr="00BD1897">
        <w:t>as</w:t>
      </w:r>
      <w:r w:rsidR="00417431">
        <w:t xml:space="preserve"> </w:t>
      </w:r>
      <w:r w:rsidRPr="00BD1897">
        <w:t>a</w:t>
      </w:r>
      <w:r w:rsidR="00417431">
        <w:t xml:space="preserve"> </w:t>
      </w:r>
      <w:r w:rsidR="00056D4D">
        <w:t>M</w:t>
      </w:r>
      <w:r w:rsidRPr="00BD1897">
        <w:t>etzora’s</w:t>
      </w:r>
      <w:r w:rsidR="00417431">
        <w:t xml:space="preserve"> </w:t>
      </w:r>
      <w:r w:rsidRPr="00BD1897">
        <w:t>condition</w:t>
      </w:r>
      <w:r w:rsidR="00697DFD">
        <w:t>,</w:t>
      </w:r>
      <w:r w:rsidR="00417431">
        <w:t xml:space="preserve"> </w:t>
      </w:r>
      <w:r w:rsidRPr="00BD1897">
        <w:t>as</w:t>
      </w:r>
      <w:r w:rsidR="00417431">
        <w:t xml:space="preserve"> </w:t>
      </w:r>
      <w:r w:rsidRPr="00BD1897">
        <w:t>understood</w:t>
      </w:r>
      <w:r w:rsidR="00417431">
        <w:t xml:space="preserve"> </w:t>
      </w:r>
      <w:r w:rsidRPr="00BD1897">
        <w:t>by</w:t>
      </w:r>
      <w:r w:rsidR="00417431">
        <w:t xml:space="preserve"> </w:t>
      </w:r>
      <w:r w:rsidRPr="00BD1897">
        <w:t>Chazal</w:t>
      </w:r>
      <w:r w:rsidR="00697DFD">
        <w:t>,</w:t>
      </w:r>
      <w:r w:rsidR="00417431">
        <w:t xml:space="preserve"> </w:t>
      </w:r>
      <w:r w:rsidRPr="00BD1897">
        <w:t>resulted</w:t>
      </w:r>
      <w:r w:rsidR="00417431">
        <w:t xml:space="preserve"> </w:t>
      </w:r>
      <w:r w:rsidRPr="00BD1897">
        <w:t>from</w:t>
      </w:r>
      <w:r w:rsidR="00417431">
        <w:t xml:space="preserve"> </w:t>
      </w:r>
      <w:r w:rsidRPr="00BD1897">
        <w:t>certain</w:t>
      </w:r>
      <w:r w:rsidR="00417431">
        <w:t xml:space="preserve"> </w:t>
      </w:r>
      <w:r w:rsidRPr="00BD1897">
        <w:t>transgressions.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grueling</w:t>
      </w:r>
      <w:r w:rsidR="00417431">
        <w:t xml:space="preserve"> </w:t>
      </w:r>
      <w:r w:rsidRPr="00DC6187">
        <w:t>experience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BD1897">
        <w:t>living</w:t>
      </w:r>
      <w:r w:rsidR="00417431">
        <w:t xml:space="preserve"> </w:t>
      </w:r>
      <w:r w:rsidRPr="00BD1897">
        <w:t>in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ark</w:t>
      </w:r>
      <w:r w:rsidR="00417431">
        <w:t xml:space="preserve"> </w:t>
      </w:r>
      <w:r w:rsidRPr="00BD1897">
        <w:t>with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DC6187">
        <w:t>world</w:t>
      </w:r>
      <w:r w:rsidRPr="00BD1897">
        <w:t>’s</w:t>
      </w:r>
      <w:r w:rsidR="00417431">
        <w:t xml:space="preserve"> </w:t>
      </w:r>
      <w:r w:rsidRPr="00BD1897">
        <w:t>animals,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DC6187">
        <w:t>Midrash</w:t>
      </w:r>
      <w:r w:rsidR="00417431">
        <w:t xml:space="preserve"> </w:t>
      </w:r>
      <w:r w:rsidRPr="00DC6187">
        <w:t>teaches</w:t>
      </w:r>
      <w:r w:rsidRPr="00BD1897">
        <w:t>,</w:t>
      </w:r>
      <w:r w:rsidR="00417431">
        <w:t xml:space="preserve"> </w:t>
      </w:r>
      <w:r w:rsidRPr="00BD1897">
        <w:t>was</w:t>
      </w:r>
      <w:r w:rsidR="00417431">
        <w:t xml:space="preserve"> </w:t>
      </w:r>
      <w:r w:rsidRPr="00DC6187">
        <w:t>Noach</w:t>
      </w:r>
      <w:r w:rsidRPr="00BD1897">
        <w:t>’s</w:t>
      </w:r>
      <w:r w:rsidR="00417431">
        <w:t xml:space="preserve"> </w:t>
      </w:r>
      <w:r w:rsidRPr="00BD1897">
        <w:t>means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BD1897">
        <w:t>attaining</w:t>
      </w:r>
      <w:r w:rsidR="00417431">
        <w:t xml:space="preserve"> </w:t>
      </w:r>
      <w:r w:rsidRPr="00DC6187">
        <w:t>atonement</w:t>
      </w:r>
      <w:r w:rsidR="00417431">
        <w:t xml:space="preserve"> </w:t>
      </w:r>
      <w:r w:rsidRPr="00BD1897">
        <w:t>so</w:t>
      </w:r>
      <w:r w:rsidR="00417431">
        <w:t xml:space="preserve"> </w:t>
      </w:r>
      <w:r w:rsidRPr="00BD1897">
        <w:t>he</w:t>
      </w:r>
      <w:r w:rsidR="00417431">
        <w:t xml:space="preserve"> </w:t>
      </w:r>
      <w:r w:rsidRPr="00BD1897">
        <w:t>could</w:t>
      </w:r>
      <w:r w:rsidR="00417431">
        <w:t xml:space="preserve"> </w:t>
      </w:r>
      <w:r w:rsidRPr="00BD1897">
        <w:t>be</w:t>
      </w:r>
      <w:r w:rsidR="00417431">
        <w:t xml:space="preserve"> </w:t>
      </w:r>
      <w:r w:rsidRPr="00BD1897">
        <w:t>worthy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BD1897">
        <w:t>being</w:t>
      </w:r>
      <w:r w:rsidR="00417431">
        <w:t xml:space="preserve"> </w:t>
      </w:r>
      <w:r w:rsidRPr="00DC6187">
        <w:t>saved</w:t>
      </w:r>
      <w:r w:rsidR="00417431">
        <w:t xml:space="preserve"> </w:t>
      </w:r>
      <w:r w:rsidRPr="00BD1897">
        <w:t>from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DC6187">
        <w:t>flood</w:t>
      </w:r>
      <w:r w:rsidRPr="00BD1897">
        <w:t>.</w:t>
      </w:r>
      <w:r w:rsidR="00417431">
        <w:t xml:space="preserve"> </w:t>
      </w:r>
      <w:r w:rsidRPr="00BD1897">
        <w:t>Accordingly,</w:t>
      </w:r>
      <w:r w:rsidR="00417431">
        <w:t xml:space="preserve"> </w:t>
      </w:r>
      <w:r w:rsidRPr="00BD1897">
        <w:t>Rav</w:t>
      </w:r>
      <w:r w:rsidR="00417431">
        <w:t xml:space="preserve"> </w:t>
      </w:r>
      <w:r w:rsidRPr="00BD1897">
        <w:t>Ginsburg</w:t>
      </w:r>
      <w:r w:rsidR="00417431">
        <w:t xml:space="preserve"> </w:t>
      </w:r>
      <w:r w:rsidRPr="00BD1897">
        <w:t>writes,</w:t>
      </w:r>
      <w:r w:rsidR="00417431">
        <w:t xml:space="preserve"> </w:t>
      </w:r>
      <w:r w:rsidRPr="00DC6187">
        <w:t>Noach</w:t>
      </w:r>
      <w:r w:rsidR="00417431">
        <w:t xml:space="preserve"> </w:t>
      </w:r>
      <w:r w:rsidRPr="00BD1897">
        <w:t>had</w:t>
      </w:r>
      <w:r w:rsidR="00417431">
        <w:t xml:space="preserve"> </w:t>
      </w:r>
      <w:r w:rsidRPr="00BD1897">
        <w:t>to</w:t>
      </w:r>
      <w:r w:rsidR="00417431">
        <w:t xml:space="preserve"> </w:t>
      </w:r>
      <w:r w:rsidRPr="00BD1897">
        <w:t>endure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cramped,</w:t>
      </w:r>
      <w:r w:rsidR="00417431">
        <w:t xml:space="preserve"> </w:t>
      </w:r>
      <w:r w:rsidRPr="00BD1897">
        <w:t>harsh</w:t>
      </w:r>
      <w:r w:rsidR="00417431">
        <w:t xml:space="preserve"> </w:t>
      </w:r>
      <w:r w:rsidRPr="00BD1897">
        <w:t>conditions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ark</w:t>
      </w:r>
      <w:r w:rsidR="00417431">
        <w:t xml:space="preserve"> </w:t>
      </w:r>
      <w:r w:rsidRPr="00BD1897">
        <w:t>even</w:t>
      </w:r>
      <w:r w:rsidR="00417431">
        <w:t xml:space="preserve"> </w:t>
      </w:r>
      <w:r w:rsidRPr="00BD1897">
        <w:t>after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floodwaters</w:t>
      </w:r>
      <w:r w:rsidR="00417431">
        <w:t xml:space="preserve"> </w:t>
      </w:r>
      <w:r w:rsidRPr="00BD1897">
        <w:t>subsided</w:t>
      </w:r>
      <w:r w:rsidR="00417431">
        <w:t xml:space="preserve"> </w:t>
      </w:r>
      <w:r w:rsidRPr="00BD1897">
        <w:t>until</w:t>
      </w:r>
      <w:r w:rsidR="00417431">
        <w:t xml:space="preserve"> </w:t>
      </w:r>
      <w:r w:rsidRPr="00BD1897">
        <w:t>God</w:t>
      </w:r>
      <w:r w:rsidR="00417431">
        <w:t xml:space="preserve"> </w:t>
      </w:r>
      <w:r w:rsidRPr="00BD1897">
        <w:t>determined</w:t>
      </w:r>
      <w:r w:rsidR="00417431">
        <w:t xml:space="preserve"> </w:t>
      </w:r>
      <w:r w:rsidRPr="00BD1897">
        <w:t>that</w:t>
      </w:r>
      <w:r w:rsidR="00417431">
        <w:t xml:space="preserve"> </w:t>
      </w:r>
      <w:r w:rsidRPr="00BD1897">
        <w:t>his</w:t>
      </w:r>
      <w:r w:rsidR="00417431">
        <w:t xml:space="preserve"> </w:t>
      </w:r>
      <w:r w:rsidRPr="00BD1897">
        <w:t>process</w:t>
      </w:r>
      <w:r w:rsidR="00417431">
        <w:t xml:space="preserve"> </w:t>
      </w:r>
      <w:r w:rsidRPr="00BD1897">
        <w:t>of</w:t>
      </w:r>
      <w:r w:rsidR="00417431">
        <w:t xml:space="preserve"> </w:t>
      </w:r>
      <w:r w:rsidRPr="00DC6187">
        <w:t>atonement</w:t>
      </w:r>
      <w:r w:rsidR="00417431">
        <w:t xml:space="preserve"> </w:t>
      </w:r>
      <w:r w:rsidRPr="00BD1897">
        <w:t>had</w:t>
      </w:r>
      <w:r w:rsidR="00417431">
        <w:t xml:space="preserve"> </w:t>
      </w:r>
      <w:r w:rsidRPr="00BD1897">
        <w:t>been</w:t>
      </w:r>
      <w:r w:rsidR="00417431">
        <w:t xml:space="preserve"> </w:t>
      </w:r>
      <w:r w:rsidRPr="00BD1897">
        <w:t>completed.</w:t>
      </w:r>
      <w:r w:rsidR="00417431">
        <w:t xml:space="preserve"> </w:t>
      </w:r>
      <w:r w:rsidRPr="00BD1897">
        <w:t>For</w:t>
      </w:r>
      <w:r w:rsidR="00417431">
        <w:t xml:space="preserve"> </w:t>
      </w:r>
      <w:r w:rsidRPr="00BD1897">
        <w:t>this</w:t>
      </w:r>
      <w:r w:rsidR="00417431">
        <w:t xml:space="preserve"> </w:t>
      </w:r>
      <w:r w:rsidRPr="00BD1897">
        <w:t>reason,</w:t>
      </w:r>
      <w:r w:rsidR="00417431">
        <w:t xml:space="preserve"> </w:t>
      </w:r>
      <w:r w:rsidRPr="00BD1897">
        <w:t>he</w:t>
      </w:r>
      <w:r w:rsidR="00417431">
        <w:t xml:space="preserve"> </w:t>
      </w:r>
      <w:r w:rsidRPr="00BD1897">
        <w:t>waited</w:t>
      </w:r>
      <w:r w:rsidR="00417431">
        <w:t xml:space="preserve"> </w:t>
      </w:r>
      <w:r w:rsidRPr="00BD1897">
        <w:t>until</w:t>
      </w:r>
      <w:r w:rsidR="00417431">
        <w:t xml:space="preserve"> </w:t>
      </w:r>
      <w:r w:rsidRPr="00BD1897">
        <w:t>God’s</w:t>
      </w:r>
      <w:r w:rsidR="00417431">
        <w:t xml:space="preserve"> </w:t>
      </w:r>
      <w:r w:rsidRPr="00BD1897">
        <w:t>explicit</w:t>
      </w:r>
      <w:r w:rsidR="00417431">
        <w:t xml:space="preserve"> </w:t>
      </w:r>
      <w:r w:rsidRPr="00DC6187">
        <w:t>command</w:t>
      </w:r>
      <w:r w:rsidR="00417431">
        <w:t xml:space="preserve"> </w:t>
      </w:r>
      <w:r w:rsidRPr="00BD1897">
        <w:t>to</w:t>
      </w:r>
      <w:r w:rsidR="00417431">
        <w:t xml:space="preserve"> </w:t>
      </w:r>
      <w:r w:rsidRPr="00BD1897">
        <w:t>exit</w:t>
      </w:r>
      <w:r w:rsidR="00417431">
        <w:t xml:space="preserve"> </w:t>
      </w:r>
      <w:r w:rsidRPr="00BD1897">
        <w:t>the</w:t>
      </w:r>
      <w:r w:rsidR="00417431">
        <w:t xml:space="preserve"> </w:t>
      </w:r>
      <w:r w:rsidRPr="00BD1897">
        <w:t>ark</w:t>
      </w:r>
      <w:r w:rsidR="00417431">
        <w:t xml:space="preserve"> </w:t>
      </w:r>
      <w:r w:rsidRPr="00BD1897">
        <w:t>before</w:t>
      </w:r>
      <w:r w:rsidR="00417431">
        <w:t xml:space="preserve"> </w:t>
      </w:r>
      <w:r w:rsidRPr="00BD1897">
        <w:t>leaving,</w:t>
      </w:r>
      <w:r w:rsidR="00417431">
        <w:t xml:space="preserve"> </w:t>
      </w:r>
      <w:r w:rsidRPr="00BD1897">
        <w:t>as</w:t>
      </w:r>
      <w:r w:rsidR="00417431">
        <w:t xml:space="preserve"> </w:t>
      </w:r>
      <w:r w:rsidRPr="00BD1897">
        <w:t>only</w:t>
      </w:r>
      <w:r w:rsidR="00417431">
        <w:t xml:space="preserve"> </w:t>
      </w:r>
      <w:r w:rsidRPr="00BD1897">
        <w:t>God</w:t>
      </w:r>
      <w:r w:rsidR="00417431">
        <w:t xml:space="preserve"> </w:t>
      </w:r>
      <w:r w:rsidRPr="00BD1897">
        <w:t>could</w:t>
      </w:r>
      <w:r w:rsidR="00417431">
        <w:t xml:space="preserve"> </w:t>
      </w:r>
      <w:r w:rsidRPr="00BD1897">
        <w:t>determine</w:t>
      </w:r>
      <w:r w:rsidR="00417431">
        <w:t xml:space="preserve"> </w:t>
      </w:r>
      <w:r w:rsidRPr="00BD1897">
        <w:t>when</w:t>
      </w:r>
      <w:r w:rsidR="00417431">
        <w:t xml:space="preserve"> </w:t>
      </w:r>
      <w:r w:rsidRPr="00BD1897">
        <w:t>he</w:t>
      </w:r>
      <w:r w:rsidR="00417431">
        <w:t xml:space="preserve"> </w:t>
      </w:r>
      <w:r w:rsidRPr="00BD1897">
        <w:t>had</w:t>
      </w:r>
      <w:r w:rsidR="00417431">
        <w:t xml:space="preserve"> </w:t>
      </w:r>
      <w:r w:rsidRPr="00BD1897">
        <w:t>satisfactorily</w:t>
      </w:r>
      <w:r w:rsidR="00417431">
        <w:t xml:space="preserve"> </w:t>
      </w:r>
      <w:r w:rsidRPr="00BD1897">
        <w:t>completed</w:t>
      </w:r>
      <w:r w:rsidR="00417431">
        <w:t xml:space="preserve"> </w:t>
      </w:r>
      <w:r w:rsidRPr="00BD1897">
        <w:t>his</w:t>
      </w:r>
      <w:r w:rsidR="00417431">
        <w:t xml:space="preserve"> </w:t>
      </w:r>
      <w:r w:rsidRPr="00DC6187">
        <w:t>atonement</w:t>
      </w:r>
      <w:r w:rsidR="00417431">
        <w:t xml:space="preserve"> </w:t>
      </w:r>
      <w:r w:rsidRPr="00BD1897">
        <w:t>process.</w:t>
      </w:r>
    </w:p>
    <w:p w14:paraId="367E1B5B" w14:textId="77777777" w:rsidR="001B3A0F" w:rsidRDefault="001B3A0F" w:rsidP="00222ED7"/>
    <w:p w14:paraId="1EEC520B" w14:textId="432C45AF" w:rsidR="001B3A0F" w:rsidRPr="001B3A0F" w:rsidRDefault="001B3A0F" w:rsidP="001B3A0F">
      <w:r w:rsidRPr="001B3A0F">
        <w:t>Extending</w:t>
      </w:r>
      <w:r w:rsidR="00417431">
        <w:t xml:space="preserve"> </w:t>
      </w:r>
      <w:r w:rsidRPr="001B3A0F">
        <w:t>this</w:t>
      </w:r>
      <w:r w:rsidR="00417431">
        <w:t xml:space="preserve"> </w:t>
      </w:r>
      <w:r w:rsidRPr="001B3A0F">
        <w:t>notion</w:t>
      </w:r>
      <w:r w:rsidR="00417431">
        <w:t xml:space="preserve"> </w:t>
      </w:r>
      <w:r w:rsidRPr="001B3A0F">
        <w:t>further,</w:t>
      </w:r>
      <w:r w:rsidR="00417431">
        <w:t xml:space="preserve"> </w:t>
      </w:r>
      <w:r w:rsidRPr="001B3A0F">
        <w:t>we</w:t>
      </w:r>
      <w:r w:rsidR="00417431">
        <w:t xml:space="preserve"> </w:t>
      </w:r>
      <w:r w:rsidRPr="001B3A0F">
        <w:t>might</w:t>
      </w:r>
      <w:r w:rsidR="00417431">
        <w:t xml:space="preserve"> </w:t>
      </w:r>
      <w:r w:rsidRPr="001B3A0F">
        <w:t>suggest</w:t>
      </w:r>
      <w:r w:rsidR="00417431">
        <w:t xml:space="preserve"> </w:t>
      </w:r>
      <w:r w:rsidRPr="001B3A0F">
        <w:t>that</w:t>
      </w:r>
      <w:r w:rsidR="00417431">
        <w:t xml:space="preserve"> </w:t>
      </w:r>
      <w:r w:rsidRPr="00DC6187">
        <w:t>Noach</w:t>
      </w:r>
      <w:r w:rsidR="00417431">
        <w:t xml:space="preserve"> </w:t>
      </w:r>
      <w:r w:rsidRPr="001B3A0F">
        <w:t>waited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enter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1B3A0F">
        <w:t>ark</w:t>
      </w:r>
      <w:r w:rsidR="00417431">
        <w:t xml:space="preserve"> </w:t>
      </w:r>
      <w:r w:rsidRPr="001B3A0F">
        <w:t>for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1B3A0F">
        <w:t>same</w:t>
      </w:r>
      <w:r w:rsidR="00417431">
        <w:t xml:space="preserve"> </w:t>
      </w:r>
      <w:r w:rsidRPr="001B3A0F">
        <w:t>reason.</w:t>
      </w:r>
      <w:r w:rsidR="00417431">
        <w:t xml:space="preserve">  </w:t>
      </w:r>
      <w:r w:rsidRPr="001B3A0F">
        <w:t>Although</w:t>
      </w:r>
      <w:r w:rsidR="00417431">
        <w:t xml:space="preserve"> </w:t>
      </w:r>
      <w:r w:rsidRPr="001B3A0F">
        <w:t>he</w:t>
      </w:r>
      <w:r w:rsidR="00417431">
        <w:t xml:space="preserve"> </w:t>
      </w:r>
      <w:r w:rsidRPr="001B3A0F">
        <w:t>may</w:t>
      </w:r>
      <w:r w:rsidR="00417431">
        <w:t xml:space="preserve"> </w:t>
      </w:r>
      <w:r w:rsidRPr="001B3A0F">
        <w:t>have</w:t>
      </w:r>
      <w:r w:rsidR="00417431">
        <w:t xml:space="preserve"> </w:t>
      </w:r>
      <w:r w:rsidRPr="001B3A0F">
        <w:t>been</w:t>
      </w:r>
      <w:r w:rsidR="00417431">
        <w:t xml:space="preserve"> </w:t>
      </w:r>
      <w:r w:rsidRPr="001B3A0F">
        <w:t>eager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achieve</w:t>
      </w:r>
      <w:r w:rsidR="00417431">
        <w:t xml:space="preserve"> </w:t>
      </w:r>
      <w:r w:rsidRPr="00DC6187">
        <w:t>atonement</w:t>
      </w:r>
      <w:r w:rsidRPr="001B3A0F">
        <w:t>,</w:t>
      </w:r>
      <w:r w:rsidR="00417431">
        <w:t xml:space="preserve"> </w:t>
      </w:r>
      <w:r w:rsidRPr="001B3A0F">
        <w:t>he</w:t>
      </w:r>
      <w:r w:rsidR="00417431">
        <w:t xml:space="preserve"> </w:t>
      </w:r>
      <w:r w:rsidRPr="001B3A0F">
        <w:t>was</w:t>
      </w:r>
      <w:r w:rsidR="00417431">
        <w:t xml:space="preserve"> </w:t>
      </w:r>
      <w:r w:rsidRPr="001B3A0F">
        <w:t>not</w:t>
      </w:r>
      <w:r w:rsidR="00417431">
        <w:t xml:space="preserve"> </w:t>
      </w:r>
      <w:r w:rsidRPr="001B3A0F">
        <w:t>entitled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begin</w:t>
      </w:r>
      <w:r w:rsidR="00417431">
        <w:t xml:space="preserve"> </w:t>
      </w:r>
      <w:r w:rsidRPr="001B3A0F">
        <w:t>this</w:t>
      </w:r>
      <w:r w:rsidR="00417431">
        <w:t xml:space="preserve"> </w:t>
      </w:r>
      <w:r w:rsidRPr="001B3A0F">
        <w:t>process</w:t>
      </w:r>
      <w:r w:rsidR="00417431">
        <w:t xml:space="preserve"> </w:t>
      </w:r>
      <w:r w:rsidRPr="001B3A0F">
        <w:t>before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DC6187">
        <w:t>time</w:t>
      </w:r>
      <w:r w:rsidR="00417431">
        <w:t xml:space="preserve"> </w:t>
      </w:r>
      <w:r w:rsidRPr="001B3A0F">
        <w:t>God</w:t>
      </w:r>
      <w:r w:rsidR="00417431">
        <w:t xml:space="preserve"> </w:t>
      </w:r>
      <w:r w:rsidRPr="001B3A0F">
        <w:t>determined</w:t>
      </w:r>
      <w:r w:rsidR="00417431">
        <w:t xml:space="preserve"> </w:t>
      </w:r>
      <w:r w:rsidRPr="001B3A0F">
        <w:t>this</w:t>
      </w:r>
      <w:r w:rsidR="00417431">
        <w:t xml:space="preserve"> </w:t>
      </w:r>
      <w:r w:rsidRPr="001B3A0F">
        <w:t>was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occur.</w:t>
      </w:r>
      <w:r w:rsidR="00417431">
        <w:t xml:space="preserve">  </w:t>
      </w:r>
      <w:r w:rsidRPr="001B3A0F">
        <w:t>Just</w:t>
      </w:r>
      <w:r w:rsidR="00417431">
        <w:t xml:space="preserve"> </w:t>
      </w:r>
      <w:r w:rsidRPr="001B3A0F">
        <w:t>as</w:t>
      </w:r>
      <w:r w:rsidR="00417431">
        <w:t xml:space="preserve"> </w:t>
      </w:r>
      <w:r w:rsidRPr="00DC6187">
        <w:t>Noach</w:t>
      </w:r>
      <w:r w:rsidR="00417431">
        <w:t xml:space="preserve"> </w:t>
      </w:r>
      <w:r w:rsidRPr="001B3A0F">
        <w:t>could</w:t>
      </w:r>
      <w:r w:rsidR="00417431">
        <w:t xml:space="preserve"> </w:t>
      </w:r>
      <w:r w:rsidRPr="001B3A0F">
        <w:t>not</w:t>
      </w:r>
      <w:r w:rsidR="00417431">
        <w:t xml:space="preserve"> </w:t>
      </w:r>
      <w:r w:rsidRPr="001B3A0F">
        <w:t>complete</w:t>
      </w:r>
      <w:r w:rsidR="00417431">
        <w:t xml:space="preserve"> </w:t>
      </w:r>
      <w:r w:rsidRPr="001B3A0F">
        <w:t>his</w:t>
      </w:r>
      <w:r w:rsidR="00417431">
        <w:t xml:space="preserve"> </w:t>
      </w:r>
      <w:r w:rsidRPr="00DC6187">
        <w:t>atonement</w:t>
      </w:r>
      <w:r w:rsidR="00417431">
        <w:t xml:space="preserve"> </w:t>
      </w:r>
      <w:r w:rsidRPr="001B3A0F">
        <w:t>process</w:t>
      </w:r>
      <w:r w:rsidR="00417431">
        <w:t xml:space="preserve"> </w:t>
      </w:r>
      <w:r w:rsidRPr="001B3A0F">
        <w:t>before</w:t>
      </w:r>
      <w:r w:rsidR="00417431">
        <w:t xml:space="preserve"> </w:t>
      </w:r>
      <w:r w:rsidRPr="001B3A0F">
        <w:t>receiving</w:t>
      </w:r>
      <w:r w:rsidR="00417431">
        <w:t xml:space="preserve"> </w:t>
      </w:r>
      <w:r w:rsidRPr="001B3A0F">
        <w:t>God’s</w:t>
      </w:r>
      <w:r w:rsidR="00417431">
        <w:t xml:space="preserve"> </w:t>
      </w:r>
      <w:r w:rsidRPr="001B3A0F">
        <w:t>instruction,</w:t>
      </w:r>
      <w:r w:rsidR="00417431">
        <w:t xml:space="preserve"> </w:t>
      </w:r>
      <w:r w:rsidRPr="001B3A0F">
        <w:t>he</w:t>
      </w:r>
      <w:r w:rsidR="00417431">
        <w:t xml:space="preserve"> </w:t>
      </w:r>
      <w:r w:rsidRPr="001B3A0F">
        <w:t>likewise</w:t>
      </w:r>
      <w:r w:rsidR="00417431">
        <w:t xml:space="preserve"> </w:t>
      </w:r>
      <w:r w:rsidRPr="001B3A0F">
        <w:t>could</w:t>
      </w:r>
      <w:r w:rsidR="00417431">
        <w:t xml:space="preserve"> </w:t>
      </w:r>
      <w:r w:rsidRPr="001B3A0F">
        <w:t>not</w:t>
      </w:r>
      <w:r w:rsidR="00417431">
        <w:t xml:space="preserve"> </w:t>
      </w:r>
      <w:r w:rsidRPr="001B3A0F">
        <w:t>begin</w:t>
      </w:r>
      <w:r w:rsidR="00417431">
        <w:t xml:space="preserve"> </w:t>
      </w:r>
      <w:r w:rsidRPr="001B3A0F">
        <w:t>his</w:t>
      </w:r>
      <w:r w:rsidR="00417431">
        <w:t xml:space="preserve"> </w:t>
      </w:r>
      <w:r w:rsidRPr="00DC6187">
        <w:t>atonement</w:t>
      </w:r>
      <w:r w:rsidR="00417431">
        <w:t xml:space="preserve"> </w:t>
      </w:r>
      <w:r w:rsidRPr="001B3A0F">
        <w:t>process</w:t>
      </w:r>
      <w:r w:rsidR="00417431">
        <w:t xml:space="preserve"> </w:t>
      </w:r>
      <w:r w:rsidRPr="001B3A0F">
        <w:t>before</w:t>
      </w:r>
      <w:r w:rsidR="00417431">
        <w:t xml:space="preserve"> </w:t>
      </w:r>
      <w:r w:rsidRPr="001B3A0F">
        <w:t>receiving</w:t>
      </w:r>
      <w:r w:rsidR="00417431">
        <w:t xml:space="preserve"> </w:t>
      </w:r>
      <w:r w:rsidRPr="001B3A0F">
        <w:t>God’s</w:t>
      </w:r>
      <w:r w:rsidR="00417431">
        <w:t xml:space="preserve"> </w:t>
      </w:r>
      <w:r w:rsidRPr="001B3A0F">
        <w:t>instruction.</w:t>
      </w:r>
    </w:p>
    <w:p w14:paraId="6B143D9F" w14:textId="77777777" w:rsidR="001B3A0F" w:rsidRPr="001B3A0F" w:rsidRDefault="001B3A0F" w:rsidP="001B3A0F"/>
    <w:p w14:paraId="028CDD80" w14:textId="39FF97CF" w:rsidR="001B3A0F" w:rsidRDefault="001B3A0F" w:rsidP="001B3A0F">
      <w:r w:rsidRPr="001B3A0F">
        <w:t>If</w:t>
      </w:r>
      <w:r w:rsidR="00417431">
        <w:t xml:space="preserve"> </w:t>
      </w:r>
      <w:r w:rsidRPr="001B3A0F">
        <w:t>so,</w:t>
      </w:r>
      <w:r w:rsidR="00417431">
        <w:t xml:space="preserve"> </w:t>
      </w:r>
      <w:r w:rsidRPr="001B3A0F">
        <w:t>then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DC6187">
        <w:t>Midrash</w:t>
      </w:r>
      <w:r w:rsidR="00417431">
        <w:t xml:space="preserve"> </w:t>
      </w:r>
      <w:r w:rsidRPr="001B3A0F">
        <w:t>emphasizes</w:t>
      </w:r>
      <w:r w:rsidR="00417431">
        <w:t xml:space="preserve"> </w:t>
      </w:r>
      <w:r w:rsidRPr="001B3A0F">
        <w:t>that</w:t>
      </w:r>
      <w:r w:rsidR="00417431">
        <w:t xml:space="preserve"> </w:t>
      </w:r>
      <w:r w:rsidRPr="001B3A0F">
        <w:t>we</w:t>
      </w:r>
      <w:r w:rsidR="00417431">
        <w:t xml:space="preserve"> </w:t>
      </w:r>
      <w:r w:rsidRPr="001B3A0F">
        <w:t>are</w:t>
      </w:r>
      <w:r w:rsidR="00417431">
        <w:t xml:space="preserve"> </w:t>
      </w:r>
      <w:r w:rsidRPr="001B3A0F">
        <w:t>not</w:t>
      </w:r>
      <w:r w:rsidR="00417431">
        <w:t xml:space="preserve"> </w:t>
      </w:r>
      <w:r w:rsidRPr="001B3A0F">
        <w:t>entitled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determine</w:t>
      </w:r>
      <w:r w:rsidR="00417431">
        <w:t xml:space="preserve"> </w:t>
      </w:r>
      <w:r w:rsidRPr="001B3A0F">
        <w:t>on</w:t>
      </w:r>
      <w:r w:rsidR="00417431">
        <w:t xml:space="preserve"> </w:t>
      </w:r>
      <w:r w:rsidRPr="001B3A0F">
        <w:t>our</w:t>
      </w:r>
      <w:r w:rsidR="00417431">
        <w:t xml:space="preserve"> </w:t>
      </w:r>
      <w:r w:rsidRPr="001B3A0F">
        <w:t>own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1B3A0F">
        <w:t>proper</w:t>
      </w:r>
      <w:r w:rsidR="00417431">
        <w:t xml:space="preserve"> </w:t>
      </w:r>
      <w:r w:rsidRPr="001B3A0F">
        <w:t>way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attain</w:t>
      </w:r>
      <w:r w:rsidR="00417431">
        <w:t xml:space="preserve"> </w:t>
      </w:r>
      <w:r w:rsidRPr="001B3A0F">
        <w:t>closeness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1B3A0F">
        <w:t>Almighty.</w:t>
      </w:r>
      <w:r w:rsidR="00417431">
        <w:t xml:space="preserve">  </w:t>
      </w:r>
      <w:r w:rsidRPr="001B3A0F">
        <w:t>No</w:t>
      </w:r>
      <w:r w:rsidR="00417431">
        <w:t xml:space="preserve"> </w:t>
      </w:r>
      <w:r w:rsidRPr="001B3A0F">
        <w:t>matter</w:t>
      </w:r>
      <w:r w:rsidR="00417431">
        <w:t xml:space="preserve"> </w:t>
      </w:r>
      <w:r w:rsidRPr="001B3A0F">
        <w:t>how</w:t>
      </w:r>
      <w:r w:rsidR="00417431">
        <w:t xml:space="preserve"> </w:t>
      </w:r>
      <w:r w:rsidRPr="001B3A0F">
        <w:t>sincere</w:t>
      </w:r>
      <w:r w:rsidR="00417431">
        <w:t xml:space="preserve"> </w:t>
      </w:r>
      <w:r w:rsidRPr="001B3A0F">
        <w:t>we</w:t>
      </w:r>
      <w:r w:rsidR="00417431">
        <w:t xml:space="preserve"> </w:t>
      </w:r>
      <w:r w:rsidRPr="001B3A0F">
        <w:t>might</w:t>
      </w:r>
      <w:r w:rsidR="00417431">
        <w:t xml:space="preserve"> </w:t>
      </w:r>
      <w:r w:rsidRPr="001B3A0F">
        <w:t>be</w:t>
      </w:r>
      <w:r w:rsidR="00417431">
        <w:t xml:space="preserve"> </w:t>
      </w:r>
      <w:r w:rsidRPr="001B3A0F">
        <w:t>in</w:t>
      </w:r>
      <w:r w:rsidR="00417431">
        <w:t xml:space="preserve"> </w:t>
      </w:r>
      <w:r w:rsidRPr="001B3A0F">
        <w:t>our</w:t>
      </w:r>
      <w:r w:rsidR="00417431">
        <w:t xml:space="preserve"> </w:t>
      </w:r>
      <w:r w:rsidRPr="00DC6187">
        <w:t>desire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draw</w:t>
      </w:r>
      <w:r w:rsidR="00417431">
        <w:t xml:space="preserve"> </w:t>
      </w:r>
      <w:r w:rsidRPr="001B3A0F">
        <w:t>close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God</w:t>
      </w:r>
      <w:r w:rsidR="00417431">
        <w:t xml:space="preserve"> </w:t>
      </w:r>
      <w:r w:rsidRPr="001B3A0F">
        <w:t>and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serve</w:t>
      </w:r>
      <w:r w:rsidR="00417431">
        <w:t xml:space="preserve"> </w:t>
      </w:r>
      <w:r w:rsidRPr="001B3A0F">
        <w:t>Him,</w:t>
      </w:r>
      <w:r w:rsidR="00417431">
        <w:t xml:space="preserve"> </w:t>
      </w:r>
      <w:r w:rsidRPr="001B3A0F">
        <w:t>we</w:t>
      </w:r>
      <w:r w:rsidR="00417431">
        <w:t xml:space="preserve"> </w:t>
      </w:r>
      <w:r w:rsidRPr="001B3A0F">
        <w:t>must</w:t>
      </w:r>
      <w:r w:rsidR="00417431">
        <w:t xml:space="preserve"> </w:t>
      </w:r>
      <w:r w:rsidRPr="001B3A0F">
        <w:t>“wait”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receive</w:t>
      </w:r>
      <w:r w:rsidR="00417431">
        <w:t xml:space="preserve"> </w:t>
      </w:r>
      <w:r w:rsidRPr="001B3A0F">
        <w:t>His</w:t>
      </w:r>
      <w:r w:rsidR="00417431">
        <w:t xml:space="preserve"> </w:t>
      </w:r>
      <w:r w:rsidRPr="00DC6187">
        <w:t>command</w:t>
      </w:r>
      <w:r w:rsidRPr="001B3A0F">
        <w:t>;</w:t>
      </w:r>
      <w:r w:rsidR="00417431">
        <w:t xml:space="preserve"> </w:t>
      </w:r>
      <w:r w:rsidRPr="001B3A0F">
        <w:t>we</w:t>
      </w:r>
      <w:r w:rsidR="00417431">
        <w:t xml:space="preserve"> </w:t>
      </w:r>
      <w:r w:rsidRPr="001B3A0F">
        <w:t>need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follow</w:t>
      </w:r>
      <w:r w:rsidR="00417431">
        <w:t xml:space="preserve"> </w:t>
      </w:r>
      <w:r w:rsidRPr="001B3A0F">
        <w:t>His</w:t>
      </w:r>
      <w:r w:rsidR="00417431">
        <w:t xml:space="preserve"> </w:t>
      </w:r>
      <w:r w:rsidRPr="001B3A0F">
        <w:t>guidance</w:t>
      </w:r>
      <w:r w:rsidR="00417431">
        <w:t xml:space="preserve"> </w:t>
      </w:r>
      <w:r w:rsidRPr="001B3A0F">
        <w:t>and</w:t>
      </w:r>
      <w:r w:rsidR="00417431">
        <w:t xml:space="preserve"> </w:t>
      </w:r>
      <w:r w:rsidRPr="001B3A0F">
        <w:t>instructions</w:t>
      </w:r>
      <w:r w:rsidR="00417431">
        <w:t xml:space="preserve"> </w:t>
      </w:r>
      <w:r w:rsidRPr="001B3A0F">
        <w:t>for</w:t>
      </w:r>
      <w:r w:rsidR="00417431">
        <w:t xml:space="preserve"> </w:t>
      </w:r>
      <w:r w:rsidRPr="001B3A0F">
        <w:t>how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serve</w:t>
      </w:r>
      <w:r w:rsidR="00417431">
        <w:t xml:space="preserve"> </w:t>
      </w:r>
      <w:r w:rsidRPr="001B3A0F">
        <w:t>Him,</w:t>
      </w:r>
      <w:r w:rsidR="00417431">
        <w:t xml:space="preserve"> </w:t>
      </w:r>
      <w:r w:rsidRPr="001B3A0F">
        <w:t>as</w:t>
      </w:r>
      <w:r w:rsidR="00417431">
        <w:t xml:space="preserve"> </w:t>
      </w:r>
      <w:r w:rsidRPr="001B3A0F">
        <w:t>conveyed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us</w:t>
      </w:r>
      <w:r w:rsidR="00417431">
        <w:t xml:space="preserve"> </w:t>
      </w:r>
      <w:r w:rsidRPr="001B3A0F">
        <w:t>through</w:t>
      </w:r>
      <w:r w:rsidR="00417431">
        <w:t xml:space="preserve"> </w:t>
      </w:r>
      <w:r w:rsidRPr="001B3A0F">
        <w:t>our</w:t>
      </w:r>
      <w:r w:rsidR="00417431">
        <w:t xml:space="preserve"> </w:t>
      </w:r>
      <w:r w:rsidRPr="001B3A0F">
        <w:t>Torah</w:t>
      </w:r>
      <w:r w:rsidR="00417431">
        <w:t xml:space="preserve"> </w:t>
      </w:r>
      <w:r w:rsidRPr="001B3A0F">
        <w:t>tradition.</w:t>
      </w:r>
      <w:r w:rsidR="00417431">
        <w:t xml:space="preserve">  </w:t>
      </w:r>
      <w:r w:rsidRPr="001B3A0F">
        <w:t>Just</w:t>
      </w:r>
      <w:r w:rsidR="00417431">
        <w:t xml:space="preserve"> </w:t>
      </w:r>
      <w:r w:rsidRPr="001B3A0F">
        <w:t>as</w:t>
      </w:r>
      <w:r w:rsidR="00417431">
        <w:t xml:space="preserve"> </w:t>
      </w:r>
      <w:r w:rsidRPr="00DC6187">
        <w:t>Noach</w:t>
      </w:r>
      <w:r w:rsidR="00417431">
        <w:t xml:space="preserve"> </w:t>
      </w:r>
      <w:r w:rsidRPr="001B3A0F">
        <w:t>could</w:t>
      </w:r>
      <w:r w:rsidR="00417431">
        <w:t xml:space="preserve"> </w:t>
      </w:r>
      <w:r w:rsidRPr="001B3A0F">
        <w:t>not</w:t>
      </w:r>
      <w:r w:rsidR="00417431">
        <w:t xml:space="preserve"> </w:t>
      </w:r>
      <w:r w:rsidRPr="001B3A0F">
        <w:t>decide</w:t>
      </w:r>
      <w:r w:rsidR="00417431">
        <w:t xml:space="preserve"> </w:t>
      </w:r>
      <w:r w:rsidRPr="001B3A0F">
        <w:t>on</w:t>
      </w:r>
      <w:r w:rsidR="00417431">
        <w:t xml:space="preserve"> </w:t>
      </w:r>
      <w:r w:rsidRPr="001B3A0F">
        <w:t>his</w:t>
      </w:r>
      <w:r w:rsidR="00417431">
        <w:t xml:space="preserve"> </w:t>
      </w:r>
      <w:r w:rsidRPr="001B3A0F">
        <w:t>own</w:t>
      </w:r>
      <w:r w:rsidR="00417431">
        <w:t xml:space="preserve"> </w:t>
      </w:r>
      <w:r w:rsidRPr="001B3A0F">
        <w:t>when</w:t>
      </w:r>
      <w:r w:rsidR="00417431">
        <w:t xml:space="preserve"> </w:t>
      </w:r>
      <w:r w:rsidRPr="001B3A0F">
        <w:t>and</w:t>
      </w:r>
      <w:r w:rsidR="00417431">
        <w:t xml:space="preserve"> </w:t>
      </w:r>
      <w:r w:rsidRPr="001B3A0F">
        <w:t>how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DC6187">
        <w:t>experience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1B3A0F">
        <w:t>“purification”</w:t>
      </w:r>
      <w:r w:rsidR="00417431">
        <w:t xml:space="preserve"> </w:t>
      </w:r>
      <w:r w:rsidRPr="001B3A0F">
        <w:t>provided</w:t>
      </w:r>
      <w:r w:rsidR="00417431">
        <w:t xml:space="preserve"> </w:t>
      </w:r>
      <w:r w:rsidRPr="001B3A0F">
        <w:t>by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1B3A0F">
        <w:t>ark,</w:t>
      </w:r>
      <w:r w:rsidR="00417431">
        <w:t xml:space="preserve"> </w:t>
      </w:r>
      <w:r w:rsidRPr="001B3A0F">
        <w:t>similarly,</w:t>
      </w:r>
      <w:r w:rsidR="00417431">
        <w:t xml:space="preserve"> </w:t>
      </w:r>
      <w:r w:rsidRPr="001B3A0F">
        <w:t>we</w:t>
      </w:r>
      <w:r w:rsidR="00417431">
        <w:t xml:space="preserve"> </w:t>
      </w:r>
      <w:r w:rsidRPr="001B3A0F">
        <w:t>must</w:t>
      </w:r>
      <w:r w:rsidR="00417431">
        <w:t xml:space="preserve"> </w:t>
      </w:r>
      <w:r w:rsidRPr="001B3A0F">
        <w:t>not</w:t>
      </w:r>
      <w:r w:rsidR="00417431">
        <w:t xml:space="preserve"> </w:t>
      </w:r>
      <w:r w:rsidRPr="001B3A0F">
        <w:t>try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decide</w:t>
      </w:r>
      <w:r w:rsidR="00417431">
        <w:t xml:space="preserve"> </w:t>
      </w:r>
      <w:r w:rsidRPr="001B3A0F">
        <w:t>on</w:t>
      </w:r>
      <w:r w:rsidR="00417431">
        <w:t xml:space="preserve"> </w:t>
      </w:r>
      <w:r w:rsidRPr="001B3A0F">
        <w:t>our</w:t>
      </w:r>
      <w:r w:rsidR="00417431">
        <w:t xml:space="preserve"> </w:t>
      </w:r>
      <w:r w:rsidRPr="001B3A0F">
        <w:t>own</w:t>
      </w:r>
      <w:r w:rsidR="00417431">
        <w:t xml:space="preserve"> </w:t>
      </w:r>
      <w:r w:rsidRPr="001B3A0F">
        <w:t>how</w:t>
      </w:r>
      <w:r w:rsidR="00417431">
        <w:t xml:space="preserve"> </w:t>
      </w:r>
      <w:r w:rsidRPr="001B3A0F">
        <w:t>to</w:t>
      </w:r>
      <w:r w:rsidR="00417431">
        <w:t xml:space="preserve"> </w:t>
      </w:r>
      <w:r w:rsidRPr="001B3A0F">
        <w:t>achieve</w:t>
      </w:r>
      <w:r w:rsidR="00417431">
        <w:t xml:space="preserve"> </w:t>
      </w:r>
      <w:r w:rsidRPr="001B3A0F">
        <w:t>purification,</w:t>
      </w:r>
      <w:r w:rsidR="00417431">
        <w:t xml:space="preserve"> </w:t>
      </w:r>
      <w:r w:rsidRPr="001B3A0F">
        <w:t>sanctity,</w:t>
      </w:r>
      <w:r w:rsidR="00417431">
        <w:t xml:space="preserve"> </w:t>
      </w:r>
      <w:r w:rsidRPr="001B3A0F">
        <w:t>and</w:t>
      </w:r>
      <w:r w:rsidR="00417431">
        <w:t xml:space="preserve"> </w:t>
      </w:r>
      <w:r w:rsidRPr="001B3A0F">
        <w:t>closeness</w:t>
      </w:r>
      <w:r w:rsidR="00417431">
        <w:t xml:space="preserve"> </w:t>
      </w:r>
      <w:r w:rsidRPr="001B3A0F">
        <w:t>with</w:t>
      </w:r>
      <w:r w:rsidR="00417431">
        <w:t xml:space="preserve"> </w:t>
      </w:r>
      <w:r w:rsidRPr="001B3A0F">
        <w:t>our</w:t>
      </w:r>
      <w:r w:rsidR="00417431">
        <w:t xml:space="preserve"> </w:t>
      </w:r>
      <w:r w:rsidRPr="001B3A0F">
        <w:t>Creator,</w:t>
      </w:r>
      <w:r w:rsidR="00417431">
        <w:t xml:space="preserve"> </w:t>
      </w:r>
      <w:r w:rsidRPr="001B3A0F">
        <w:t>and</w:t>
      </w:r>
      <w:r w:rsidR="00417431">
        <w:t xml:space="preserve"> </w:t>
      </w:r>
      <w:r w:rsidRPr="001B3A0F">
        <w:t>must</w:t>
      </w:r>
      <w:r w:rsidR="00417431">
        <w:t xml:space="preserve"> </w:t>
      </w:r>
      <w:r w:rsidRPr="001B3A0F">
        <w:t>instead</w:t>
      </w:r>
      <w:r w:rsidR="00417431">
        <w:t xml:space="preserve"> </w:t>
      </w:r>
      <w:r w:rsidRPr="001B3A0F">
        <w:t>faithfully</w:t>
      </w:r>
      <w:r w:rsidR="00417431">
        <w:t xml:space="preserve"> </w:t>
      </w:r>
      <w:r w:rsidRPr="001B3A0F">
        <w:t>abide</w:t>
      </w:r>
      <w:r w:rsidR="00417431">
        <w:t xml:space="preserve"> </w:t>
      </w:r>
      <w:r w:rsidRPr="001B3A0F">
        <w:t>by</w:t>
      </w:r>
      <w:r w:rsidR="00417431">
        <w:t xml:space="preserve"> </w:t>
      </w:r>
      <w:r w:rsidRPr="001B3A0F">
        <w:t>His</w:t>
      </w:r>
      <w:r w:rsidR="00417431">
        <w:t xml:space="preserve"> </w:t>
      </w:r>
      <w:r w:rsidRPr="00DC6187">
        <w:t>commands</w:t>
      </w:r>
      <w:r w:rsidR="00417431">
        <w:t xml:space="preserve"> </w:t>
      </w:r>
      <w:r w:rsidRPr="001B3A0F">
        <w:t>and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1B3A0F">
        <w:t>dictates</w:t>
      </w:r>
      <w:r w:rsidR="00417431">
        <w:t xml:space="preserve"> </w:t>
      </w:r>
      <w:r w:rsidRPr="001B3A0F">
        <w:t>of</w:t>
      </w:r>
      <w:r w:rsidR="00417431">
        <w:t xml:space="preserve"> </w:t>
      </w:r>
      <w:r w:rsidRPr="001B3A0F">
        <w:t>the</w:t>
      </w:r>
      <w:r w:rsidR="00417431">
        <w:t xml:space="preserve"> </w:t>
      </w:r>
      <w:r w:rsidRPr="001B3A0F">
        <w:t>halakhic</w:t>
      </w:r>
      <w:r w:rsidR="00417431">
        <w:t xml:space="preserve"> </w:t>
      </w:r>
      <w:r w:rsidRPr="001B3A0F">
        <w:t>system.</w:t>
      </w:r>
    </w:p>
    <w:p w14:paraId="711A17CB" w14:textId="77777777" w:rsidR="00B70140" w:rsidRDefault="00B70140" w:rsidP="001B3A0F"/>
    <w:p w14:paraId="110FAB9B" w14:textId="176D3C22" w:rsidR="00B70140" w:rsidRDefault="00B70140" w:rsidP="001B3A0F">
      <w:r>
        <w:t>When</w:t>
      </w:r>
      <w:r w:rsidR="00417431">
        <w:t xml:space="preserve"> </w:t>
      </w:r>
      <w:r>
        <w:t>we</w:t>
      </w:r>
      <w:r w:rsidR="00417431">
        <w:t xml:space="preserve"> </w:t>
      </w:r>
      <w:r>
        <w:t>look</w:t>
      </w:r>
      <w:r w:rsidR="00417431">
        <w:t xml:space="preserve"> </w:t>
      </w:r>
      <w:r>
        <w:t>at</w:t>
      </w:r>
      <w:r w:rsidR="00417431">
        <w:t xml:space="preserve"> </w:t>
      </w:r>
      <w:r>
        <w:t>the</w:t>
      </w:r>
      <w:r w:rsidR="00417431">
        <w:t xml:space="preserve"> </w:t>
      </w:r>
      <w:r>
        <w:t>requirements</w:t>
      </w:r>
      <w:r w:rsidR="00417431">
        <w:t xml:space="preserve"> </w:t>
      </w:r>
      <w:r>
        <w:t>for</w:t>
      </w:r>
      <w:r w:rsidR="00417431">
        <w:t xml:space="preserve"> </w:t>
      </w:r>
      <w:r>
        <w:t>Yom</w:t>
      </w:r>
      <w:r w:rsidR="00417431">
        <w:t xml:space="preserve"> </w:t>
      </w:r>
      <w:r w:rsidRPr="00DC6187">
        <w:t>HaKippurim</w:t>
      </w:r>
      <w:r w:rsidR="00417431">
        <w:t xml:space="preserve"> </w:t>
      </w:r>
      <w:r>
        <w:t>and</w:t>
      </w:r>
      <w:r w:rsidR="00417431">
        <w:t xml:space="preserve"> </w:t>
      </w:r>
      <w:r w:rsidR="00567072">
        <w:t>its</w:t>
      </w:r>
      <w:r w:rsidR="00417431">
        <w:t xml:space="preserve"> </w:t>
      </w:r>
      <w:r>
        <w:t>atonements</w:t>
      </w:r>
      <w:r w:rsidR="00567072">
        <w:t>,</w:t>
      </w:r>
      <w:r w:rsidR="00417431">
        <w:t xml:space="preserve"> </w:t>
      </w:r>
      <w:r>
        <w:t>we</w:t>
      </w:r>
      <w:r w:rsidR="00417431">
        <w:t xml:space="preserve"> </w:t>
      </w:r>
      <w:r>
        <w:t>see</w:t>
      </w:r>
      <w:r w:rsidR="00417431">
        <w:t xml:space="preserve"> </w:t>
      </w:r>
      <w:r>
        <w:t>much</w:t>
      </w:r>
      <w:r w:rsidR="00417431">
        <w:t xml:space="preserve"> </w:t>
      </w:r>
      <w:r>
        <w:t>the</w:t>
      </w:r>
      <w:r w:rsidR="00417431">
        <w:t xml:space="preserve"> </w:t>
      </w:r>
      <w:r>
        <w:t>same</w:t>
      </w:r>
      <w:r w:rsidR="00417431">
        <w:t xml:space="preserve"> </w:t>
      </w:r>
      <w:r>
        <w:t>situation.</w:t>
      </w:r>
      <w:r w:rsidR="00417431">
        <w:t xml:space="preserve"> </w:t>
      </w:r>
      <w:r>
        <w:t>Just</w:t>
      </w:r>
      <w:r w:rsidR="00417431">
        <w:t xml:space="preserve"> </w:t>
      </w:r>
      <w:r>
        <w:t>as</w:t>
      </w:r>
      <w:r w:rsidR="00417431">
        <w:t xml:space="preserve"> </w:t>
      </w:r>
      <w:r w:rsidR="002675A0" w:rsidRPr="00DC6187">
        <w:t>Noach</w:t>
      </w:r>
      <w:r w:rsidR="00417431">
        <w:t xml:space="preserve"> </w:t>
      </w:r>
      <w:r>
        <w:t>entered</w:t>
      </w:r>
      <w:r w:rsidR="00417431">
        <w:t xml:space="preserve"> </w:t>
      </w:r>
      <w:r>
        <w:t>and</w:t>
      </w:r>
      <w:r w:rsidR="00417431">
        <w:t xml:space="preserve"> </w:t>
      </w:r>
      <w:r>
        <w:t>exited</w:t>
      </w:r>
      <w:r w:rsidR="00417431">
        <w:t xml:space="preserve"> </w:t>
      </w:r>
      <w:r>
        <w:t>the</w:t>
      </w:r>
      <w:r w:rsidR="00417431">
        <w:t xml:space="preserve"> </w:t>
      </w:r>
      <w:r w:rsidR="00567072">
        <w:t>Tea</w:t>
      </w:r>
      <w:r w:rsidR="00417431">
        <w:t xml:space="preserve"> </w:t>
      </w:r>
      <w:r w:rsidR="00567072">
        <w:t>once</w:t>
      </w:r>
      <w:r w:rsidR="00417431">
        <w:t xml:space="preserve"> </w:t>
      </w:r>
      <w:r>
        <w:t>in</w:t>
      </w:r>
      <w:r w:rsidR="00417431">
        <w:t xml:space="preserve"> </w:t>
      </w:r>
      <w:r>
        <w:t>a</w:t>
      </w:r>
      <w:r w:rsidR="00417431">
        <w:t xml:space="preserve"> </w:t>
      </w:r>
      <w:r>
        <w:t>year,</w:t>
      </w:r>
      <w:r w:rsidR="00417431">
        <w:t xml:space="preserve"> </w:t>
      </w:r>
      <w:r>
        <w:t>so</w:t>
      </w:r>
      <w:r w:rsidR="00417431">
        <w:t xml:space="preserve"> </w:t>
      </w:r>
      <w:r>
        <w:t>also</w:t>
      </w:r>
      <w:r w:rsidR="00417431">
        <w:t xml:space="preserve"> </w:t>
      </w:r>
      <w:r>
        <w:t>did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Kohen</w:t>
      </w:r>
      <w:r w:rsidR="00417431">
        <w:t xml:space="preserve"> </w:t>
      </w:r>
      <w:r w:rsidR="003667AA">
        <w:t>Gadol</w:t>
      </w:r>
      <w:r w:rsidR="00417431">
        <w:t xml:space="preserve"> </w:t>
      </w:r>
      <w:r>
        <w:t>enter</w:t>
      </w:r>
      <w:r w:rsidR="00417431">
        <w:t xml:space="preserve"> </w:t>
      </w:r>
      <w:r>
        <w:t>the</w:t>
      </w:r>
      <w:r w:rsidR="00417431">
        <w:t xml:space="preserve"> </w:t>
      </w:r>
      <w:r>
        <w:t>Holy</w:t>
      </w:r>
      <w:r w:rsidR="00417431">
        <w:t xml:space="preserve"> </w:t>
      </w:r>
      <w:r>
        <w:t>of</w:t>
      </w:r>
      <w:r w:rsidR="00417431">
        <w:t xml:space="preserve"> </w:t>
      </w:r>
      <w:r>
        <w:t>Holies</w:t>
      </w:r>
      <w:r w:rsidR="00417431">
        <w:t xml:space="preserve"> </w:t>
      </w:r>
      <w:r>
        <w:t>only</w:t>
      </w:r>
      <w:r w:rsidR="00417431">
        <w:t xml:space="preserve"> </w:t>
      </w:r>
      <w:r>
        <w:t>once</w:t>
      </w:r>
      <w:r w:rsidR="00417431">
        <w:t xml:space="preserve"> </w:t>
      </w:r>
      <w:r>
        <w:t>a</w:t>
      </w:r>
      <w:r w:rsidR="00417431">
        <w:t xml:space="preserve"> </w:t>
      </w:r>
      <w:r>
        <w:t>year.</w:t>
      </w:r>
      <w:r w:rsidR="00417431">
        <w:t xml:space="preserve"> </w:t>
      </w:r>
      <w:r>
        <w:t>Just</w:t>
      </w:r>
      <w:r w:rsidR="00417431">
        <w:t xml:space="preserve"> </w:t>
      </w:r>
      <w:r>
        <w:t>as</w:t>
      </w:r>
      <w:r w:rsidR="00417431">
        <w:t xml:space="preserve"> </w:t>
      </w:r>
      <w:r w:rsidR="002675A0" w:rsidRPr="00DC6187">
        <w:t>Noach</w:t>
      </w:r>
      <w:r w:rsidR="00417431">
        <w:t xml:space="preserve"> </w:t>
      </w:r>
      <w:r>
        <w:t>had</w:t>
      </w:r>
      <w:r w:rsidR="00417431">
        <w:t xml:space="preserve"> </w:t>
      </w:r>
      <w:r>
        <w:t>to</w:t>
      </w:r>
      <w:r w:rsidR="00417431">
        <w:t xml:space="preserve"> </w:t>
      </w:r>
      <w:r>
        <w:t>wait</w:t>
      </w:r>
      <w:r w:rsidR="00417431">
        <w:t xml:space="preserve"> </w:t>
      </w:r>
      <w:r>
        <w:t>for</w:t>
      </w:r>
      <w:r w:rsidR="00417431">
        <w:t xml:space="preserve"> </w:t>
      </w:r>
      <w:r w:rsidRPr="00DC6187">
        <w:t>HaShem</w:t>
      </w:r>
      <w:r>
        <w:t>’s</w:t>
      </w:r>
      <w:r w:rsidR="00417431">
        <w:t xml:space="preserve"> </w:t>
      </w:r>
      <w:r w:rsidRPr="00DC6187">
        <w:t>command</w:t>
      </w:r>
      <w:r w:rsidR="00417431">
        <w:t xml:space="preserve"> </w:t>
      </w:r>
      <w:r>
        <w:t>to</w:t>
      </w:r>
      <w:r w:rsidR="00417431">
        <w:t xml:space="preserve"> </w:t>
      </w:r>
      <w:r>
        <w:t>enter</w:t>
      </w:r>
      <w:r w:rsidR="00417431">
        <w:t xml:space="preserve"> </w:t>
      </w:r>
      <w:r>
        <w:t>and</w:t>
      </w:r>
      <w:r w:rsidR="00417431">
        <w:t xml:space="preserve"> </w:t>
      </w:r>
      <w:r>
        <w:t>leave,</w:t>
      </w:r>
      <w:r w:rsidR="00417431">
        <w:t xml:space="preserve"> </w:t>
      </w:r>
      <w:r>
        <w:t>so</w:t>
      </w:r>
      <w:r w:rsidR="00417431">
        <w:t xml:space="preserve"> </w:t>
      </w:r>
      <w:r>
        <w:t>also</w:t>
      </w:r>
      <w:r w:rsidR="00417431">
        <w:t xml:space="preserve"> </w:t>
      </w:r>
      <w:r>
        <w:t>did</w:t>
      </w:r>
      <w:r w:rsidR="00417431">
        <w:t xml:space="preserve"> </w:t>
      </w:r>
      <w:r>
        <w:t>the</w:t>
      </w:r>
      <w:r w:rsidR="00417431">
        <w:t xml:space="preserve"> </w:t>
      </w:r>
      <w:r w:rsidR="003667AA" w:rsidRPr="00DC6187">
        <w:t>K</w:t>
      </w:r>
      <w:r w:rsidRPr="00DC6187">
        <w:t>ohen</w:t>
      </w:r>
      <w:r w:rsidR="00417431">
        <w:t xml:space="preserve"> </w:t>
      </w:r>
      <w:r w:rsidR="003667AA">
        <w:t>Gadol</w:t>
      </w:r>
      <w:r w:rsidR="00417431">
        <w:t xml:space="preserve"> </w:t>
      </w:r>
      <w:r>
        <w:t>have</w:t>
      </w:r>
      <w:r w:rsidR="00417431">
        <w:t xml:space="preserve"> </w:t>
      </w:r>
      <w:r w:rsidR="00567072">
        <w:t>to</w:t>
      </w:r>
      <w:r w:rsidR="00417431">
        <w:t xml:space="preserve"> </w:t>
      </w:r>
      <w:r>
        <w:t>wait</w:t>
      </w:r>
      <w:r w:rsidR="00417431">
        <w:t xml:space="preserve"> </w:t>
      </w:r>
      <w:r>
        <w:t>for</w:t>
      </w:r>
      <w:r w:rsidR="00417431">
        <w:t xml:space="preserve"> </w:t>
      </w:r>
      <w:r w:rsidRPr="00DC6187">
        <w:t>HaShem</w:t>
      </w:r>
      <w:r>
        <w:t>’s</w:t>
      </w:r>
      <w:r w:rsidR="00417431">
        <w:t xml:space="preserve"> </w:t>
      </w:r>
      <w:r w:rsidRPr="00DC6187">
        <w:t>appointed</w:t>
      </w:r>
      <w:r w:rsidR="00417431">
        <w:t xml:space="preserve"> </w:t>
      </w:r>
      <w:r w:rsidRPr="00DC6187">
        <w:t>time</w:t>
      </w:r>
      <w:r>
        <w:rPr>
          <w:rStyle w:val="FootnoteReference"/>
        </w:rPr>
        <w:footnoteReference w:id="18"/>
      </w:r>
      <w:r w:rsidR="00417431">
        <w:t xml:space="preserve"> </w:t>
      </w:r>
      <w:r>
        <w:t>of</w:t>
      </w:r>
      <w:r w:rsidR="00417431">
        <w:t xml:space="preserve"> </w:t>
      </w:r>
      <w:r>
        <w:t>Yom</w:t>
      </w:r>
      <w:r w:rsidR="00417431">
        <w:t xml:space="preserve"> </w:t>
      </w:r>
      <w:r w:rsidRPr="00DC6187">
        <w:t>HaKippurim</w:t>
      </w:r>
      <w:r>
        <w:t>.</w:t>
      </w:r>
    </w:p>
    <w:p w14:paraId="2137103C" w14:textId="77777777" w:rsidR="00207586" w:rsidRDefault="00207586" w:rsidP="001B3A0F"/>
    <w:p w14:paraId="587686BE" w14:textId="7CD6B855" w:rsidR="007417DF" w:rsidRDefault="00207586" w:rsidP="007417DF">
      <w:r>
        <w:t>Later</w:t>
      </w:r>
      <w:r w:rsidR="00417431">
        <w:t xml:space="preserve"> </w:t>
      </w:r>
      <w:r w:rsidR="00567072">
        <w:t>on,</w:t>
      </w:r>
      <w:r w:rsidR="00417431">
        <w:t xml:space="preserve"> </w:t>
      </w:r>
      <w:r>
        <w:t>we</w:t>
      </w:r>
      <w:r w:rsidR="00417431">
        <w:t xml:space="preserve"> </w:t>
      </w:r>
      <w:r>
        <w:t>will</w:t>
      </w:r>
      <w:r w:rsidR="00417431">
        <w:t xml:space="preserve"> </w:t>
      </w:r>
      <w:r>
        <w:t>see</w:t>
      </w:r>
      <w:r w:rsidR="00417431">
        <w:t xml:space="preserve"> </w:t>
      </w:r>
      <w:r>
        <w:t>the</w:t>
      </w:r>
      <w:r w:rsidR="00417431">
        <w:t xml:space="preserve"> </w:t>
      </w:r>
      <w:r w:rsidR="007417DF">
        <w:t>that</w:t>
      </w:r>
      <w:r w:rsidR="00417431">
        <w:t xml:space="preserve"> </w:t>
      </w:r>
      <w:r w:rsidR="007417DF">
        <w:t>the</w:t>
      </w:r>
      <w:r w:rsidR="00417431">
        <w:t xml:space="preserve"> </w:t>
      </w:r>
      <w:r w:rsidR="007417DF">
        <w:t>Torah</w:t>
      </w:r>
      <w:r w:rsidR="00417431">
        <w:t xml:space="preserve"> </w:t>
      </w:r>
      <w:r w:rsidR="007417DF">
        <w:t>also</w:t>
      </w:r>
      <w:r w:rsidR="00417431">
        <w:t xml:space="preserve"> </w:t>
      </w:r>
      <w:r w:rsidR="007417DF" w:rsidRPr="00DC6187">
        <w:t>connects</w:t>
      </w:r>
      <w:r w:rsidR="00417431">
        <w:t xml:space="preserve"> </w:t>
      </w:r>
      <w:r w:rsidR="007417DF">
        <w:t>these</w:t>
      </w:r>
      <w:r w:rsidR="00417431">
        <w:t xml:space="preserve"> </w:t>
      </w:r>
      <w:r w:rsidR="007417DF">
        <w:t>two</w:t>
      </w:r>
      <w:r w:rsidR="00417431">
        <w:t xml:space="preserve"> </w:t>
      </w:r>
      <w:r w:rsidR="007417DF">
        <w:t>structures</w:t>
      </w:r>
      <w:r w:rsidR="00417431">
        <w:t xml:space="preserve"> </w:t>
      </w:r>
      <w:r w:rsidR="007417DF">
        <w:t>with</w:t>
      </w:r>
      <w:r w:rsidR="00417431">
        <w:t xml:space="preserve"> </w:t>
      </w:r>
      <w:r w:rsidR="007417DF">
        <w:t>the</w:t>
      </w:r>
      <w:r w:rsidR="00417431">
        <w:t xml:space="preserve"> </w:t>
      </w:r>
      <w:r w:rsidR="007417DF" w:rsidRPr="00DC6187">
        <w:t>Hebrew</w:t>
      </w:r>
      <w:r w:rsidR="00417431">
        <w:t xml:space="preserve"> </w:t>
      </w:r>
      <w:r w:rsidR="007417DF">
        <w:t>word:</w:t>
      </w:r>
      <w:r w:rsidR="00417431">
        <w:t xml:space="preserve"> </w:t>
      </w:r>
      <w:r w:rsidR="007417DF" w:rsidRPr="00D67A53">
        <w:rPr>
          <w:i/>
          <w:iCs/>
        </w:rPr>
        <w:t>cover</w:t>
      </w:r>
      <w:r w:rsidR="00417431">
        <w:t xml:space="preserve"> </w:t>
      </w:r>
      <w:r w:rsidR="007417DF">
        <w:t>-</w:t>
      </w:r>
      <w:r w:rsidR="00417431">
        <w:t xml:space="preserve"> </w:t>
      </w:r>
      <w:r w:rsidR="007417DF" w:rsidRPr="00D67A53">
        <w:rPr>
          <w:rtl/>
          <w:lang w:bidi="he-IL"/>
        </w:rPr>
        <w:t>כָפַרְתָּ</w:t>
      </w:r>
      <w:r w:rsidR="007417DF">
        <w:t>.</w:t>
      </w:r>
      <w:r w:rsidR="00417431">
        <w:t xml:space="preserve"> </w:t>
      </w:r>
      <w:r w:rsidR="007417DF">
        <w:t>Now</w:t>
      </w:r>
      <w:r w:rsidR="00417431">
        <w:t xml:space="preserve"> </w:t>
      </w:r>
      <w:r w:rsidR="003F1849">
        <w:t>the</w:t>
      </w:r>
      <w:r w:rsidR="00417431">
        <w:t xml:space="preserve"> </w:t>
      </w:r>
      <w:r w:rsidR="003F1849">
        <w:t>root</w:t>
      </w:r>
      <w:r w:rsidR="00417431">
        <w:t xml:space="preserve"> </w:t>
      </w:r>
      <w:r w:rsidR="003F1849">
        <w:t>of</w:t>
      </w:r>
      <w:r w:rsidR="00417431">
        <w:t xml:space="preserve"> </w:t>
      </w:r>
      <w:r w:rsidR="007417DF">
        <w:t>kaporet</w:t>
      </w:r>
      <w:r w:rsidR="00417431">
        <w:t xml:space="preserve"> </w:t>
      </w:r>
      <w:r w:rsidR="007417DF">
        <w:t>is</w:t>
      </w:r>
      <w:r w:rsidR="00417431">
        <w:t xml:space="preserve"> </w:t>
      </w:r>
      <w:r w:rsidR="003667AA">
        <w:t>Kappara</w:t>
      </w:r>
      <w:r w:rsidR="00460DEF">
        <w:t>,</w:t>
      </w:r>
      <w:r w:rsidR="00417431">
        <w:t xml:space="preserve"> </w:t>
      </w:r>
      <w:r w:rsidR="00460DEF">
        <w:t>which</w:t>
      </w:r>
      <w:r w:rsidR="00417431">
        <w:t xml:space="preserve"> </w:t>
      </w:r>
      <w:r w:rsidR="00460DEF">
        <w:t>is</w:t>
      </w:r>
      <w:r w:rsidR="00417431">
        <w:t xml:space="preserve"> </w:t>
      </w:r>
      <w:r w:rsidR="007417DF">
        <w:t>the</w:t>
      </w:r>
      <w:r w:rsidR="00417431">
        <w:t xml:space="preserve"> </w:t>
      </w:r>
      <w:r w:rsidR="007417DF" w:rsidRPr="00DC6187">
        <w:t>Hebrew</w:t>
      </w:r>
      <w:r w:rsidR="00417431">
        <w:t xml:space="preserve"> </w:t>
      </w:r>
      <w:r w:rsidR="007417DF">
        <w:t>word</w:t>
      </w:r>
      <w:r w:rsidR="00417431">
        <w:t xml:space="preserve"> </w:t>
      </w:r>
      <w:r w:rsidR="007417DF">
        <w:t>normally</w:t>
      </w:r>
      <w:r w:rsidR="00417431">
        <w:t xml:space="preserve"> </w:t>
      </w:r>
      <w:r w:rsidR="007417DF">
        <w:t>associated</w:t>
      </w:r>
      <w:r w:rsidR="00417431">
        <w:t xml:space="preserve"> </w:t>
      </w:r>
      <w:r w:rsidR="007417DF">
        <w:t>with</w:t>
      </w:r>
      <w:r w:rsidR="00417431">
        <w:t xml:space="preserve"> </w:t>
      </w:r>
      <w:r w:rsidR="007417DF" w:rsidRPr="00DC6187">
        <w:t>atonement</w:t>
      </w:r>
      <w:r w:rsidR="007417DF">
        <w:t>,</w:t>
      </w:r>
      <w:r w:rsidR="00417431">
        <w:t xml:space="preserve"> </w:t>
      </w:r>
      <w:r w:rsidR="007417DF">
        <w:t>which</w:t>
      </w:r>
      <w:r w:rsidR="00417431">
        <w:t xml:space="preserve"> </w:t>
      </w:r>
      <w:r w:rsidR="007417DF">
        <w:t>is</w:t>
      </w:r>
      <w:r w:rsidR="00417431">
        <w:t xml:space="preserve"> </w:t>
      </w:r>
      <w:r w:rsidR="007417DF">
        <w:t>also</w:t>
      </w:r>
      <w:r w:rsidR="00417431">
        <w:t xml:space="preserve"> </w:t>
      </w:r>
      <w:r w:rsidR="007417DF">
        <w:t>a</w:t>
      </w:r>
      <w:r w:rsidR="00417431">
        <w:t xml:space="preserve"> </w:t>
      </w:r>
      <w:r w:rsidR="007417DF">
        <w:t>covering.</w:t>
      </w:r>
    </w:p>
    <w:p w14:paraId="561C02A9" w14:textId="77777777" w:rsidR="00D77F57" w:rsidRDefault="00D77F57" w:rsidP="007417DF"/>
    <w:p w14:paraId="0B9EECDB" w14:textId="0E7262D6" w:rsidR="00D77F57" w:rsidRDefault="00D77F57" w:rsidP="0053479B">
      <w:pPr>
        <w:pStyle w:val="Heading1"/>
      </w:pPr>
      <w:bookmarkStart w:id="3" w:name="_Toc120258391"/>
      <w:bookmarkStart w:id="4" w:name="_Toc143267505"/>
      <w:r w:rsidRPr="00DC6187">
        <w:t>Sleeping</w:t>
      </w:r>
      <w:r w:rsidR="00417431">
        <w:t xml:space="preserve"> </w:t>
      </w:r>
      <w:r>
        <w:t>Is</w:t>
      </w:r>
      <w:r w:rsidR="00417431">
        <w:t xml:space="preserve"> </w:t>
      </w:r>
      <w:r>
        <w:t>Not</w:t>
      </w:r>
      <w:r w:rsidR="00417431">
        <w:t xml:space="preserve"> </w:t>
      </w:r>
      <w:r>
        <w:t>Allowed</w:t>
      </w:r>
      <w:bookmarkEnd w:id="3"/>
      <w:bookmarkEnd w:id="4"/>
    </w:p>
    <w:p w14:paraId="6AF150C4" w14:textId="77777777" w:rsidR="00D77F57" w:rsidRDefault="00D77F57" w:rsidP="0053479B">
      <w:pPr>
        <w:keepNext/>
      </w:pPr>
    </w:p>
    <w:p w14:paraId="46B46CC8" w14:textId="6C0666D6" w:rsidR="00D77F57" w:rsidRDefault="00D77F57" w:rsidP="00D77F57">
      <w:r w:rsidRPr="00D77F57">
        <w:t>R.</w:t>
      </w:r>
      <w:r w:rsidR="00417431">
        <w:t xml:space="preserve"> </w:t>
      </w:r>
      <w:r w:rsidRPr="00D77F57">
        <w:t>Levi</w:t>
      </w:r>
      <w:r w:rsidR="00417431">
        <w:t xml:space="preserve"> </w:t>
      </w:r>
      <w:r w:rsidRPr="00D77F57">
        <w:t>said: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whole</w:t>
      </w:r>
      <w:r w:rsidR="00417431">
        <w:t xml:space="preserve"> </w:t>
      </w:r>
      <w:r w:rsidRPr="00DC6187">
        <w:t>twelve</w:t>
      </w:r>
      <w:r w:rsidR="00417431">
        <w:t xml:space="preserve"> </w:t>
      </w:r>
      <w:r w:rsidRPr="00D77F57">
        <w:t>months</w:t>
      </w:r>
      <w:r w:rsidR="00417431">
        <w:t xml:space="preserve"> </w:t>
      </w:r>
      <w:r w:rsidRPr="00D77F57">
        <w:t>that</w:t>
      </w:r>
      <w:r w:rsidR="00417431">
        <w:t xml:space="preserve"> </w:t>
      </w:r>
      <w:r w:rsidR="002675A0" w:rsidRPr="00DC6187">
        <w:t>Noach</w:t>
      </w:r>
      <w:r w:rsidR="00417431">
        <w:t xml:space="preserve"> </w:t>
      </w:r>
      <w:r w:rsidRPr="00D77F57">
        <w:t>was</w:t>
      </w:r>
      <w:r w:rsidR="00417431">
        <w:t xml:space="preserve"> </w:t>
      </w:r>
      <w:r w:rsidRPr="00D77F57">
        <w:t>in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ark,</w:t>
      </w:r>
      <w:r w:rsidR="00417431">
        <w:t xml:space="preserve"> </w:t>
      </w:r>
      <w:r w:rsidRPr="00D77F57">
        <w:t>neither</w:t>
      </w:r>
      <w:r w:rsidR="00417431">
        <w:t xml:space="preserve"> </w:t>
      </w:r>
      <w:r w:rsidRPr="00D77F57">
        <w:t>he</w:t>
      </w:r>
      <w:r w:rsidR="00417431">
        <w:t xml:space="preserve"> </w:t>
      </w:r>
      <w:r w:rsidRPr="00D77F57">
        <w:t>nor</w:t>
      </w:r>
      <w:r w:rsidR="00417431">
        <w:t xml:space="preserve"> </w:t>
      </w:r>
      <w:r w:rsidRPr="00D77F57">
        <w:t>his</w:t>
      </w:r>
      <w:r w:rsidR="00417431">
        <w:t xml:space="preserve"> </w:t>
      </w:r>
      <w:r w:rsidRPr="00D77F57">
        <w:t>family</w:t>
      </w:r>
      <w:r w:rsidR="00417431">
        <w:t xml:space="preserve"> </w:t>
      </w:r>
      <w:r w:rsidRPr="00D77F57">
        <w:t>tasted</w:t>
      </w:r>
      <w:r w:rsidR="00417431">
        <w:t xml:space="preserve"> </w:t>
      </w:r>
      <w:r w:rsidRPr="00DC6187">
        <w:t>sleep</w:t>
      </w:r>
      <w:r w:rsidR="00417431">
        <w:t xml:space="preserve"> </w:t>
      </w:r>
      <w:r w:rsidRPr="00D77F57">
        <w:t>because</w:t>
      </w:r>
      <w:r w:rsidR="00417431">
        <w:t xml:space="preserve"> </w:t>
      </w:r>
      <w:r w:rsidRPr="00D77F57">
        <w:t>they</w:t>
      </w:r>
      <w:r w:rsidR="00417431">
        <w:t xml:space="preserve"> </w:t>
      </w:r>
      <w:r w:rsidRPr="00D77F57">
        <w:t>were</w:t>
      </w:r>
      <w:r w:rsidR="00417431">
        <w:t xml:space="preserve"> </w:t>
      </w:r>
      <w:r w:rsidRPr="00D77F57">
        <w:t>responsible</w:t>
      </w:r>
      <w:r w:rsidR="00417431">
        <w:t xml:space="preserve"> </w:t>
      </w:r>
      <w:r w:rsidRPr="00D77F57">
        <w:t>for</w:t>
      </w:r>
      <w:r w:rsidR="00417431">
        <w:t xml:space="preserve"> </w:t>
      </w:r>
      <w:r w:rsidRPr="00D77F57">
        <w:t>feeding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animals.</w:t>
      </w:r>
      <w:r w:rsidR="00417431">
        <w:t xml:space="preserve"> </w:t>
      </w:r>
      <w:r w:rsidRPr="00D77F57">
        <w:t>R.</w:t>
      </w:r>
      <w:r w:rsidR="00417431">
        <w:t xml:space="preserve"> </w:t>
      </w:r>
      <w:r w:rsidRPr="00D77F57">
        <w:t>Abba</w:t>
      </w:r>
      <w:r w:rsidR="00417431">
        <w:t xml:space="preserve"> </w:t>
      </w:r>
      <w:r w:rsidRPr="00D77F57">
        <w:t>b.</w:t>
      </w:r>
      <w:r w:rsidR="00417431">
        <w:t xml:space="preserve"> </w:t>
      </w:r>
      <w:r w:rsidRPr="00D77F57">
        <w:t>Kahana</w:t>
      </w:r>
      <w:r w:rsidR="00417431">
        <w:t xml:space="preserve"> </w:t>
      </w:r>
      <w:r w:rsidRPr="00D77F57">
        <w:t>said:</w:t>
      </w:r>
      <w:r w:rsidR="00417431">
        <w:t xml:space="preserve"> </w:t>
      </w:r>
      <w:r w:rsidRPr="00D77F57">
        <w:t>He</w:t>
      </w:r>
      <w:r w:rsidR="00417431">
        <w:t xml:space="preserve"> </w:t>
      </w:r>
      <w:r w:rsidRPr="00D77F57">
        <w:t>brought</w:t>
      </w:r>
      <w:r w:rsidR="00417431">
        <w:t xml:space="preserve"> </w:t>
      </w:r>
      <w:r w:rsidRPr="00D77F57">
        <w:t>branches</w:t>
      </w:r>
      <w:r w:rsidR="00417431">
        <w:t xml:space="preserve"> </w:t>
      </w:r>
      <w:r w:rsidRPr="00D77F57">
        <w:t>for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elephants...</w:t>
      </w:r>
      <w:r w:rsidR="00417431">
        <w:t xml:space="preserve"> </w:t>
      </w:r>
      <w:r w:rsidRPr="00D77F57">
        <w:t>Now</w:t>
      </w:r>
      <w:r w:rsidR="00417431">
        <w:t xml:space="preserve"> </w:t>
      </w:r>
      <w:r w:rsidRPr="00D77F57">
        <w:t>some</w:t>
      </w:r>
      <w:r w:rsidR="00417431">
        <w:t xml:space="preserve"> </w:t>
      </w:r>
      <w:r w:rsidRPr="00DC6187">
        <w:t>ate</w:t>
      </w:r>
      <w:r w:rsidR="00417431">
        <w:t xml:space="preserve"> </w:t>
      </w:r>
      <w:r w:rsidRPr="00D77F57">
        <w:t>in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second</w:t>
      </w:r>
      <w:r w:rsidR="00417431">
        <w:t xml:space="preserve"> </w:t>
      </w:r>
      <w:r w:rsidRPr="00D77F57">
        <w:t>hour</w:t>
      </w:r>
      <w:r w:rsidR="00417431">
        <w:t xml:space="preserve"> </w:t>
      </w:r>
      <w:r w:rsidRPr="00D77F57">
        <w:t>of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night</w:t>
      </w:r>
      <w:r w:rsidR="00417431">
        <w:t xml:space="preserve"> </w:t>
      </w:r>
      <w:r w:rsidRPr="00D77F57">
        <w:t>and</w:t>
      </w:r>
      <w:r w:rsidR="00417431">
        <w:t xml:space="preserve"> </w:t>
      </w:r>
      <w:r w:rsidRPr="00D77F57">
        <w:t>some</w:t>
      </w:r>
      <w:r w:rsidR="00417431">
        <w:t xml:space="preserve"> </w:t>
      </w:r>
      <w:r w:rsidRPr="00D77F57">
        <w:t>in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C6187">
        <w:t>third</w:t>
      </w:r>
      <w:r w:rsidR="00417431">
        <w:t xml:space="preserve"> </w:t>
      </w:r>
      <w:r w:rsidRPr="00D77F57">
        <w:t>hour</w:t>
      </w:r>
      <w:r w:rsidR="00417431">
        <w:t xml:space="preserve"> </w:t>
      </w:r>
      <w:r w:rsidRPr="00D77F57">
        <w:t>of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day,</w:t>
      </w:r>
      <w:r w:rsidR="00417431">
        <w:t xml:space="preserve"> </w:t>
      </w:r>
      <w:r w:rsidRPr="00D77F57">
        <w:t>hence</w:t>
      </w:r>
      <w:r w:rsidR="00417431">
        <w:t xml:space="preserve"> </w:t>
      </w:r>
      <w:r w:rsidRPr="00D77F57">
        <w:t>you</w:t>
      </w:r>
      <w:r w:rsidR="00417431">
        <w:t xml:space="preserve"> </w:t>
      </w:r>
      <w:r w:rsidRPr="00DC6187">
        <w:t>know</w:t>
      </w:r>
      <w:r w:rsidR="00417431">
        <w:t xml:space="preserve"> </w:t>
      </w:r>
      <w:r w:rsidRPr="00D77F57">
        <w:t>that</w:t>
      </w:r>
      <w:r w:rsidR="00417431">
        <w:t xml:space="preserve"> </w:t>
      </w:r>
      <w:r w:rsidR="002675A0" w:rsidRPr="00DC6187">
        <w:t>Noach</w:t>
      </w:r>
      <w:r w:rsidR="00417431">
        <w:t xml:space="preserve"> </w:t>
      </w:r>
      <w:r w:rsidRPr="00D77F57">
        <w:t>did</w:t>
      </w:r>
      <w:r w:rsidR="00417431">
        <w:t xml:space="preserve"> </w:t>
      </w:r>
      <w:r w:rsidRPr="00D77F57">
        <w:t>not</w:t>
      </w:r>
      <w:r w:rsidR="00417431">
        <w:t xml:space="preserve"> </w:t>
      </w:r>
      <w:r w:rsidRPr="00D77F57">
        <w:t>taste</w:t>
      </w:r>
      <w:r w:rsidR="00417431">
        <w:t xml:space="preserve"> </w:t>
      </w:r>
      <w:r w:rsidRPr="00D77F57">
        <w:t>a</w:t>
      </w:r>
      <w:r w:rsidR="00417431">
        <w:t xml:space="preserve"> </w:t>
      </w:r>
      <w:r w:rsidRPr="00D77F57">
        <w:t>bit</w:t>
      </w:r>
      <w:r w:rsidR="00417431">
        <w:t xml:space="preserve"> </w:t>
      </w:r>
      <w:r w:rsidRPr="00D77F57">
        <w:t>of</w:t>
      </w:r>
      <w:r w:rsidR="00417431">
        <w:t xml:space="preserve"> </w:t>
      </w:r>
      <w:r w:rsidRPr="00DC6187">
        <w:t>sleep</w:t>
      </w:r>
      <w:r w:rsidRPr="00D77F57">
        <w:t>.</w:t>
      </w:r>
      <w:r w:rsidR="00417431">
        <w:t xml:space="preserve"> </w:t>
      </w:r>
      <w:r w:rsidRPr="00D77F57">
        <w:t>R.</w:t>
      </w:r>
      <w:r w:rsidR="00417431">
        <w:t xml:space="preserve"> </w:t>
      </w:r>
      <w:r w:rsidRPr="00D77F57">
        <w:t>Yochanan</w:t>
      </w:r>
      <w:r w:rsidR="00417431">
        <w:t xml:space="preserve"> </w:t>
      </w:r>
      <w:r w:rsidRPr="00D77F57">
        <w:t>said: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DC6187">
        <w:t>time</w:t>
      </w:r>
      <w:r w:rsidRPr="00D77F57">
        <w:t>,</w:t>
      </w:r>
      <w:r w:rsidR="00417431">
        <w:t xml:space="preserve"> </w:t>
      </w:r>
      <w:r w:rsidRPr="00D77F57">
        <w:t>when</w:t>
      </w:r>
      <w:r w:rsidR="00417431">
        <w:t xml:space="preserve"> </w:t>
      </w:r>
      <w:r w:rsidR="002675A0" w:rsidRPr="00DC6187">
        <w:t>Noach</w:t>
      </w:r>
      <w:r w:rsidR="00417431">
        <w:t xml:space="preserve"> </w:t>
      </w:r>
      <w:r w:rsidRPr="00D77F57">
        <w:t>was</w:t>
      </w:r>
      <w:r w:rsidR="00417431">
        <w:t xml:space="preserve"> </w:t>
      </w:r>
      <w:r w:rsidRPr="00D77F57">
        <w:t>late</w:t>
      </w:r>
      <w:r w:rsidR="00417431">
        <w:t xml:space="preserve"> </w:t>
      </w:r>
      <w:r w:rsidRPr="00D77F57">
        <w:t>in</w:t>
      </w:r>
      <w:r w:rsidR="00417431">
        <w:t xml:space="preserve"> </w:t>
      </w:r>
      <w:r w:rsidRPr="00D77F57">
        <w:t>feeding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lion,</w:t>
      </w:r>
      <w:r w:rsidR="00417431">
        <w:t xml:space="preserve"> </w:t>
      </w:r>
      <w:r w:rsidRPr="00D77F57">
        <w:t>the</w:t>
      </w:r>
      <w:r w:rsidR="00417431">
        <w:t xml:space="preserve"> </w:t>
      </w:r>
      <w:r w:rsidRPr="00D77F57">
        <w:t>lion</w:t>
      </w:r>
      <w:r w:rsidR="00417431">
        <w:t xml:space="preserve"> </w:t>
      </w:r>
      <w:r w:rsidRPr="00D77F57">
        <w:t>bit</w:t>
      </w:r>
      <w:r w:rsidR="00417431">
        <w:t xml:space="preserve"> </w:t>
      </w:r>
      <w:r w:rsidRPr="00D77F57">
        <w:t>him,</w:t>
      </w:r>
      <w:r w:rsidR="00417431">
        <w:t xml:space="preserve"> </w:t>
      </w:r>
      <w:r w:rsidRPr="00D77F57">
        <w:t>and</w:t>
      </w:r>
      <w:r w:rsidR="00417431">
        <w:t xml:space="preserve"> </w:t>
      </w:r>
      <w:r w:rsidRPr="00D77F57">
        <w:t>he</w:t>
      </w:r>
      <w:r w:rsidR="00417431">
        <w:t xml:space="preserve"> </w:t>
      </w:r>
      <w:r w:rsidRPr="00D77F57">
        <w:t>went</w:t>
      </w:r>
      <w:r w:rsidR="00417431">
        <w:t xml:space="preserve"> </w:t>
      </w:r>
      <w:r w:rsidRPr="00D77F57">
        <w:t>away</w:t>
      </w:r>
      <w:r w:rsidR="00417431">
        <w:t xml:space="preserve"> </w:t>
      </w:r>
      <w:r w:rsidRPr="00D77F57">
        <w:t>limping.</w:t>
      </w:r>
      <w:r w:rsidR="00417431">
        <w:t xml:space="preserve"> </w:t>
      </w:r>
      <w:r w:rsidRPr="00D77F57">
        <w:t>Tanchuma,</w:t>
      </w:r>
      <w:r w:rsidR="00417431">
        <w:t xml:space="preserve"> </w:t>
      </w:r>
      <w:r w:rsidR="002675A0" w:rsidRPr="00DC6187">
        <w:t>Noach</w:t>
      </w:r>
      <w:r w:rsidRPr="00D77F57">
        <w:t>.</w:t>
      </w:r>
      <w:r w:rsidR="008F116E">
        <w:rPr>
          <w:rStyle w:val="FootnoteReference"/>
        </w:rPr>
        <w:footnoteReference w:id="19"/>
      </w:r>
    </w:p>
    <w:p w14:paraId="12BE1EFC" w14:textId="77777777" w:rsidR="004814BB" w:rsidRDefault="004814BB" w:rsidP="00D77F57"/>
    <w:p w14:paraId="22B7535C" w14:textId="3B746861" w:rsidR="008F116E" w:rsidRDefault="008F116E" w:rsidP="008F116E">
      <w:r>
        <w:t>The</w:t>
      </w:r>
      <w:r w:rsidR="00417431">
        <w:t xml:space="preserve"> </w:t>
      </w:r>
      <w:r w:rsidR="003667AA" w:rsidRPr="00DC6187">
        <w:t>K</w:t>
      </w:r>
      <w:r w:rsidRPr="00DC6187">
        <w:t>ohen</w:t>
      </w:r>
      <w:r w:rsidR="00417431">
        <w:t xml:space="preserve"> </w:t>
      </w:r>
      <w:r w:rsidR="003667AA">
        <w:t>Gadol</w:t>
      </w:r>
      <w:r w:rsidR="00417431">
        <w:t xml:space="preserve"> </w:t>
      </w:r>
      <w:r>
        <w:t>had</w:t>
      </w:r>
      <w:r w:rsidR="00417431">
        <w:t xml:space="preserve"> </w:t>
      </w:r>
      <w:r>
        <w:t>a</w:t>
      </w:r>
      <w:r w:rsidR="00417431">
        <w:t xml:space="preserve"> </w:t>
      </w:r>
      <w:r>
        <w:t>hard</w:t>
      </w:r>
      <w:r w:rsidR="00417431">
        <w:t xml:space="preserve"> </w:t>
      </w:r>
      <w:r>
        <w:t>day</w:t>
      </w:r>
      <w:r w:rsidR="00417431">
        <w:t xml:space="preserve"> </w:t>
      </w:r>
      <w:r>
        <w:t>of</w:t>
      </w:r>
      <w:r w:rsidR="00417431">
        <w:t xml:space="preserve"> </w:t>
      </w:r>
      <w:r>
        <w:t>work</w:t>
      </w:r>
      <w:r w:rsidR="00417431">
        <w:t xml:space="preserve"> </w:t>
      </w:r>
      <w:r>
        <w:t>on</w:t>
      </w:r>
      <w:r w:rsidR="00417431">
        <w:t xml:space="preserve"> </w:t>
      </w:r>
      <w:r w:rsidRPr="00DC6187">
        <w:t>Yom</w:t>
      </w:r>
      <w:r w:rsidR="00417431">
        <w:t xml:space="preserve"> </w:t>
      </w:r>
      <w:r w:rsidRPr="00DC6187">
        <w:t>Kippur</w:t>
      </w:r>
      <w:r>
        <w:t>im.</w:t>
      </w:r>
      <w:r w:rsidR="00417431">
        <w:t xml:space="preserve"> </w:t>
      </w:r>
      <w:r>
        <w:t>The</w:t>
      </w:r>
      <w:r w:rsidR="00417431">
        <w:t xml:space="preserve"> </w:t>
      </w:r>
      <w:r>
        <w:t>avodah,</w:t>
      </w:r>
      <w:r w:rsidR="00417431">
        <w:t xml:space="preserve"> </w:t>
      </w:r>
      <w:r>
        <w:t>the</w:t>
      </w:r>
      <w:r w:rsidR="00417431">
        <w:t xml:space="preserve"> </w:t>
      </w:r>
      <w:r>
        <w:t>special</w:t>
      </w:r>
      <w:r w:rsidR="00417431">
        <w:t xml:space="preserve"> </w:t>
      </w:r>
      <w:r w:rsidRPr="00DC6187">
        <w:t>Yom</w:t>
      </w:r>
      <w:r w:rsidR="00417431">
        <w:t xml:space="preserve"> </w:t>
      </w:r>
      <w:r w:rsidRPr="00DC6187">
        <w:t>Kippur</w:t>
      </w:r>
      <w:r>
        <w:t>im</w:t>
      </w:r>
      <w:r w:rsidR="00417431">
        <w:t xml:space="preserve"> </w:t>
      </w:r>
      <w:r w:rsidRPr="00DC6187">
        <w:t>Temple</w:t>
      </w:r>
      <w:r w:rsidR="00417431">
        <w:t xml:space="preserve"> </w:t>
      </w:r>
      <w:r>
        <w:t>service,</w:t>
      </w:r>
      <w:r w:rsidR="00417431">
        <w:t xml:space="preserve"> </w:t>
      </w:r>
      <w:r>
        <w:t>was</w:t>
      </w:r>
      <w:r w:rsidR="00417431">
        <w:t xml:space="preserve"> </w:t>
      </w:r>
      <w:r>
        <w:t>intricate</w:t>
      </w:r>
      <w:r w:rsidR="00417431">
        <w:t xml:space="preserve"> </w:t>
      </w:r>
      <w:r>
        <w:t>and</w:t>
      </w:r>
      <w:r w:rsidR="00417431">
        <w:t xml:space="preserve"> </w:t>
      </w:r>
      <w:r>
        <w:t>difficult,</w:t>
      </w:r>
      <w:r w:rsidR="00417431">
        <w:t xml:space="preserve"> </w:t>
      </w:r>
      <w:r>
        <w:t>and</w:t>
      </w:r>
      <w:r w:rsidR="00417431">
        <w:t xml:space="preserve"> </w:t>
      </w:r>
      <w:r>
        <w:t>had</w:t>
      </w:r>
      <w:r w:rsidR="00417431">
        <w:t xml:space="preserve"> </w:t>
      </w:r>
      <w:r>
        <w:t>to</w:t>
      </w:r>
      <w:r w:rsidR="00417431">
        <w:t xml:space="preserve"> </w:t>
      </w:r>
      <w:r>
        <w:t>be</w:t>
      </w:r>
      <w:r w:rsidR="00417431">
        <w:t xml:space="preserve"> </w:t>
      </w:r>
      <w:r>
        <w:t>performed</w:t>
      </w:r>
      <w:r w:rsidR="00417431">
        <w:t xml:space="preserve"> </w:t>
      </w:r>
      <w:r>
        <w:t>after</w:t>
      </w:r>
      <w:r w:rsidR="00417431">
        <w:t xml:space="preserve"> </w:t>
      </w:r>
      <w:r>
        <w:t>the</w:t>
      </w:r>
      <w:r w:rsidR="00417431">
        <w:t xml:space="preserve"> </w:t>
      </w:r>
      <w:r w:rsidR="003667AA" w:rsidRPr="00DC6187">
        <w:t>K</w:t>
      </w:r>
      <w:r w:rsidRPr="00DC6187">
        <w:t>ohen</w:t>
      </w:r>
      <w:r w:rsidR="00417431">
        <w:t xml:space="preserve"> </w:t>
      </w:r>
      <w:r w:rsidR="003667AA">
        <w:t>Gadol</w:t>
      </w:r>
      <w:r w:rsidR="00417431">
        <w:t xml:space="preserve"> </w:t>
      </w:r>
      <w:r>
        <w:t>was</w:t>
      </w:r>
      <w:r w:rsidR="00417431">
        <w:t xml:space="preserve"> </w:t>
      </w:r>
      <w:r>
        <w:t>forced</w:t>
      </w:r>
      <w:r w:rsidR="00417431">
        <w:t xml:space="preserve"> </w:t>
      </w:r>
      <w:r>
        <w:t>to</w:t>
      </w:r>
      <w:r w:rsidR="00417431">
        <w:t xml:space="preserve"> </w:t>
      </w:r>
      <w:r>
        <w:t>stay</w:t>
      </w:r>
      <w:r w:rsidR="00417431">
        <w:t xml:space="preserve"> </w:t>
      </w:r>
      <w:r>
        <w:t>up</w:t>
      </w:r>
      <w:r w:rsidR="00417431">
        <w:t xml:space="preserve"> </w:t>
      </w:r>
      <w:r>
        <w:t>all</w:t>
      </w:r>
      <w:r w:rsidR="00417431">
        <w:t xml:space="preserve"> </w:t>
      </w:r>
      <w:r>
        <w:t>night.</w:t>
      </w:r>
      <w:r w:rsidR="00417431">
        <w:t xml:space="preserve"> </w:t>
      </w:r>
      <w:r>
        <w:t>He</w:t>
      </w:r>
      <w:r w:rsidR="00417431">
        <w:t xml:space="preserve"> </w:t>
      </w:r>
      <w:r>
        <w:t>was</w:t>
      </w:r>
      <w:r w:rsidR="00417431">
        <w:t xml:space="preserve"> </w:t>
      </w:r>
      <w:r>
        <w:t>kept</w:t>
      </w:r>
      <w:r w:rsidR="00417431">
        <w:t xml:space="preserve"> </w:t>
      </w:r>
      <w:r>
        <w:t>up</w:t>
      </w:r>
      <w:r w:rsidR="00417431">
        <w:t xml:space="preserve"> </w:t>
      </w:r>
      <w:r>
        <w:t>to</w:t>
      </w:r>
      <w:r w:rsidR="00417431">
        <w:t xml:space="preserve"> </w:t>
      </w:r>
      <w:r>
        <w:t>avoid</w:t>
      </w:r>
      <w:r w:rsidR="00417431">
        <w:t xml:space="preserve"> </w:t>
      </w:r>
      <w:r>
        <w:t>the</w:t>
      </w:r>
      <w:r w:rsidR="00417431">
        <w:t xml:space="preserve"> </w:t>
      </w:r>
      <w:r>
        <w:t>possibility</w:t>
      </w:r>
      <w:r w:rsidR="00417431">
        <w:t xml:space="preserve"> </w:t>
      </w:r>
      <w:r>
        <w:t>of</w:t>
      </w:r>
      <w:r w:rsidR="00417431">
        <w:t xml:space="preserve"> </w:t>
      </w:r>
      <w:r>
        <w:t>a</w:t>
      </w:r>
      <w:r w:rsidR="00417431">
        <w:t xml:space="preserve"> </w:t>
      </w:r>
      <w:r>
        <w:t>seminal</w:t>
      </w:r>
      <w:r w:rsidR="00417431">
        <w:t xml:space="preserve"> </w:t>
      </w:r>
      <w:r>
        <w:t>emission,</w:t>
      </w:r>
      <w:r w:rsidR="00417431">
        <w:t xml:space="preserve"> </w:t>
      </w:r>
      <w:r>
        <w:t>which</w:t>
      </w:r>
      <w:r w:rsidR="00417431">
        <w:t xml:space="preserve"> </w:t>
      </w:r>
      <w:r>
        <w:t>would</w:t>
      </w:r>
      <w:r w:rsidR="00417431">
        <w:t xml:space="preserve"> </w:t>
      </w:r>
      <w:r>
        <w:t>disqualify</w:t>
      </w:r>
      <w:r w:rsidR="00417431">
        <w:t xml:space="preserve"> </w:t>
      </w:r>
      <w:r>
        <w:t>him</w:t>
      </w:r>
      <w:r w:rsidR="00417431">
        <w:t xml:space="preserve"> </w:t>
      </w:r>
      <w:r>
        <w:t>from</w:t>
      </w:r>
      <w:r w:rsidR="00417431">
        <w:t xml:space="preserve"> </w:t>
      </w:r>
      <w:r>
        <w:t>working</w:t>
      </w:r>
      <w:r w:rsidR="00417431">
        <w:t xml:space="preserve"> </w:t>
      </w:r>
      <w:r>
        <w:t>on</w:t>
      </w:r>
      <w:r w:rsidR="00417431">
        <w:t xml:space="preserve"> </w:t>
      </w:r>
      <w:r w:rsidRPr="00DC6187">
        <w:t>Yom</w:t>
      </w:r>
      <w:r w:rsidR="00417431">
        <w:t xml:space="preserve"> </w:t>
      </w:r>
      <w:r w:rsidRPr="00DC6187">
        <w:t>Kippur</w:t>
      </w:r>
      <w:r>
        <w:t>im.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Gemara</w:t>
      </w:r>
      <w:r w:rsidR="00417431">
        <w:t xml:space="preserve"> </w:t>
      </w:r>
      <w:r>
        <w:t>relates</w:t>
      </w:r>
      <w:r w:rsidR="00417431">
        <w:t xml:space="preserve"> </w:t>
      </w:r>
      <w:r>
        <w:t>how</w:t>
      </w:r>
      <w:r w:rsidR="00417431">
        <w:t xml:space="preserve"> </w:t>
      </w:r>
      <w:r>
        <w:t>the</w:t>
      </w:r>
      <w:r w:rsidR="00417431">
        <w:t xml:space="preserve"> </w:t>
      </w:r>
      <w:r>
        <w:t>important</w:t>
      </w:r>
      <w:r w:rsidR="00417431">
        <w:t xml:space="preserve"> </w:t>
      </w:r>
      <w:r>
        <w:t>people</w:t>
      </w:r>
      <w:r w:rsidR="00417431">
        <w:t xml:space="preserve"> </w:t>
      </w:r>
      <w:r>
        <w:t>of</w:t>
      </w:r>
      <w:r w:rsidR="00417431">
        <w:t xml:space="preserve"> </w:t>
      </w:r>
      <w:r w:rsidRPr="00DC6187">
        <w:t>Jerusalem</w:t>
      </w:r>
      <w:r w:rsidR="00417431">
        <w:t xml:space="preserve"> </w:t>
      </w:r>
      <w:r>
        <w:t>would</w:t>
      </w:r>
      <w:r w:rsidR="00417431">
        <w:t xml:space="preserve"> </w:t>
      </w:r>
      <w:r>
        <w:t>also</w:t>
      </w:r>
      <w:r w:rsidR="00417431">
        <w:t xml:space="preserve"> </w:t>
      </w:r>
      <w:r>
        <w:t>stay</w:t>
      </w:r>
      <w:r w:rsidR="00417431">
        <w:t xml:space="preserve"> </w:t>
      </w:r>
      <w:r>
        <w:t>up</w:t>
      </w:r>
      <w:r w:rsidR="00417431">
        <w:t xml:space="preserve"> </w:t>
      </w:r>
      <w:r>
        <w:t>making</w:t>
      </w:r>
      <w:r w:rsidR="00417431">
        <w:t xml:space="preserve"> </w:t>
      </w:r>
      <w:r>
        <w:t>noise</w:t>
      </w:r>
      <w:r w:rsidR="00417431">
        <w:t xml:space="preserve"> </w:t>
      </w:r>
      <w:r>
        <w:t>through</w:t>
      </w:r>
      <w:r w:rsidR="00417431">
        <w:t xml:space="preserve"> </w:t>
      </w:r>
      <w:r>
        <w:t>the</w:t>
      </w:r>
      <w:r w:rsidR="00417431">
        <w:t xml:space="preserve"> </w:t>
      </w:r>
      <w:r>
        <w:t>night,</w:t>
      </w:r>
      <w:r w:rsidR="00417431">
        <w:t xml:space="preserve"> </w:t>
      </w:r>
      <w:r>
        <w:t>to</w:t>
      </w:r>
      <w:r w:rsidR="00417431">
        <w:t xml:space="preserve"> </w:t>
      </w:r>
      <w:r>
        <w:t>make</w:t>
      </w:r>
      <w:r w:rsidR="00417431">
        <w:t xml:space="preserve"> </w:t>
      </w:r>
      <w:r>
        <w:t>it</w:t>
      </w:r>
      <w:r w:rsidR="00417431">
        <w:t xml:space="preserve"> </w:t>
      </w:r>
      <w:r>
        <w:t>difficult</w:t>
      </w:r>
      <w:r w:rsidR="00417431">
        <w:t xml:space="preserve"> </w:t>
      </w:r>
      <w:r>
        <w:t>for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high</w:t>
      </w:r>
      <w:r w:rsidR="00417431">
        <w:t xml:space="preserve"> </w:t>
      </w:r>
      <w:r w:rsidRPr="00DC6187">
        <w:t>priest</w:t>
      </w:r>
      <w:r w:rsidR="00417431">
        <w:t xml:space="preserve"> </w:t>
      </w:r>
      <w:r>
        <w:t>to</w:t>
      </w:r>
      <w:r w:rsidR="00417431">
        <w:t xml:space="preserve"> </w:t>
      </w:r>
      <w:r>
        <w:t>doze</w:t>
      </w:r>
      <w:r w:rsidR="00417431">
        <w:t xml:space="preserve"> </w:t>
      </w:r>
      <w:r>
        <w:t>off.</w:t>
      </w:r>
      <w:r>
        <w:rPr>
          <w:rStyle w:val="FootnoteReference"/>
        </w:rPr>
        <w:footnoteReference w:id="20"/>
      </w:r>
      <w:r w:rsidR="00417431">
        <w:t xml:space="preserve">   </w:t>
      </w:r>
    </w:p>
    <w:p w14:paraId="6E05B188" w14:textId="77777777" w:rsidR="008F116E" w:rsidRDefault="008F116E" w:rsidP="008F116E"/>
    <w:p w14:paraId="6B78A8B0" w14:textId="69F9A4C9" w:rsidR="004814BB" w:rsidRDefault="008F116E" w:rsidP="008F116E">
      <w:r>
        <w:t>The</w:t>
      </w:r>
      <w:r w:rsidR="00417431">
        <w:t xml:space="preserve"> </w:t>
      </w:r>
      <w:r>
        <w:t>idea</w:t>
      </w:r>
      <w:r w:rsidR="00417431">
        <w:t xml:space="preserve"> </w:t>
      </w:r>
      <w:r>
        <w:t>of</w:t>
      </w:r>
      <w:r w:rsidR="00417431">
        <w:t xml:space="preserve"> </w:t>
      </w:r>
      <w:r>
        <w:t>staying</w:t>
      </w:r>
      <w:r w:rsidR="00417431">
        <w:t xml:space="preserve"> </w:t>
      </w:r>
      <w:r>
        <w:t>up</w:t>
      </w:r>
      <w:r w:rsidR="00417431">
        <w:t xml:space="preserve"> </w:t>
      </w:r>
      <w:r>
        <w:t>through</w:t>
      </w:r>
      <w:r w:rsidR="00417431">
        <w:t xml:space="preserve"> </w:t>
      </w:r>
      <w:r>
        <w:t>the</w:t>
      </w:r>
      <w:r w:rsidR="00417431">
        <w:t xml:space="preserve"> </w:t>
      </w:r>
      <w:r>
        <w:t>night</w:t>
      </w:r>
      <w:r w:rsidR="00417431">
        <w:t xml:space="preserve"> </w:t>
      </w:r>
      <w:r>
        <w:t>on</w:t>
      </w:r>
      <w:r w:rsidR="00417431">
        <w:t xml:space="preserve"> </w:t>
      </w:r>
      <w:r w:rsidRPr="00DC6187">
        <w:t>Yom</w:t>
      </w:r>
      <w:r w:rsidR="00417431">
        <w:t xml:space="preserve"> </w:t>
      </w:r>
      <w:r w:rsidRPr="00DC6187">
        <w:t>Kippur</w:t>
      </w:r>
      <w:r>
        <w:t>im</w:t>
      </w:r>
      <w:r w:rsidR="00417431">
        <w:t xml:space="preserve"> </w:t>
      </w:r>
      <w:r>
        <w:t>had</w:t>
      </w:r>
      <w:r w:rsidR="00417431">
        <w:t xml:space="preserve"> </w:t>
      </w:r>
      <w:r>
        <w:t>special</w:t>
      </w:r>
      <w:r w:rsidR="00417431">
        <w:t xml:space="preserve"> </w:t>
      </w:r>
      <w:r>
        <w:t>significance</w:t>
      </w:r>
      <w:r w:rsidR="00417431">
        <w:t xml:space="preserve"> </w:t>
      </w:r>
      <w:r>
        <w:t>beyond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Temple</w:t>
      </w:r>
      <w:r w:rsidR="00417431">
        <w:t xml:space="preserve"> </w:t>
      </w:r>
      <w:r>
        <w:t>as</w:t>
      </w:r>
      <w:r w:rsidR="00417431">
        <w:t xml:space="preserve"> </w:t>
      </w:r>
      <w:r>
        <w:t>well.</w:t>
      </w:r>
      <w:r w:rsidR="00417431">
        <w:t xml:space="preserve"> </w:t>
      </w:r>
      <w:r>
        <w:t>"Abba</w:t>
      </w:r>
      <w:r w:rsidR="00417431">
        <w:t xml:space="preserve"> </w:t>
      </w:r>
      <w:r>
        <w:t>Shaul</w:t>
      </w:r>
      <w:r w:rsidR="00417431">
        <w:t xml:space="preserve"> </w:t>
      </w:r>
      <w:r w:rsidRPr="00DC6187">
        <w:t>taught</w:t>
      </w:r>
      <w:r>
        <w:t>,</w:t>
      </w:r>
      <w:r w:rsidR="00417431">
        <w:t xml:space="preserve"> </w:t>
      </w:r>
      <w:r>
        <w:t>even</w:t>
      </w:r>
      <w:r w:rsidR="00417431">
        <w:t xml:space="preserve"> </w:t>
      </w:r>
      <w:r>
        <w:t>in</w:t>
      </w:r>
      <w:r w:rsidR="00417431">
        <w:t xml:space="preserve"> </w:t>
      </w:r>
      <w:r>
        <w:t>the</w:t>
      </w:r>
      <w:r w:rsidR="00417431">
        <w:t xml:space="preserve"> </w:t>
      </w:r>
      <w:r>
        <w:t>countryside</w:t>
      </w:r>
      <w:r w:rsidR="00417431">
        <w:t xml:space="preserve"> </w:t>
      </w:r>
      <w:r>
        <w:t>they</w:t>
      </w:r>
      <w:r w:rsidR="00417431">
        <w:t xml:space="preserve"> </w:t>
      </w:r>
      <w:r>
        <w:t>would</w:t>
      </w:r>
      <w:r w:rsidR="00417431">
        <w:t xml:space="preserve"> </w:t>
      </w:r>
      <w:r>
        <w:t>do</w:t>
      </w:r>
      <w:r w:rsidR="00417431">
        <w:t xml:space="preserve"> </w:t>
      </w:r>
      <w:r>
        <w:t>so",</w:t>
      </w:r>
      <w:r w:rsidR="00417431">
        <w:t xml:space="preserve"> </w:t>
      </w:r>
      <w:r>
        <w:t>to</w:t>
      </w:r>
      <w:r w:rsidR="00417431">
        <w:t xml:space="preserve"> </w:t>
      </w:r>
      <w:r>
        <w:t>commemorate</w:t>
      </w:r>
      <w:r w:rsidR="00417431">
        <w:t xml:space="preserve"> </w:t>
      </w:r>
      <w:r>
        <w:t>what</w:t>
      </w:r>
      <w:r w:rsidR="00417431">
        <w:t xml:space="preserve"> </w:t>
      </w:r>
      <w:r>
        <w:t>happened</w:t>
      </w:r>
      <w:r w:rsidR="00417431">
        <w:t xml:space="preserve"> </w:t>
      </w:r>
      <w:r>
        <w:t>in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Temple</w:t>
      </w:r>
      <w:r>
        <w:t>.</w:t>
      </w:r>
      <w:r w:rsidR="00417431">
        <w:t xml:space="preserve"> </w:t>
      </w:r>
      <w:r>
        <w:t>The</w:t>
      </w:r>
      <w:r w:rsidR="00417431">
        <w:t xml:space="preserve"> </w:t>
      </w:r>
      <w:r>
        <w:t>Shulchan</w:t>
      </w:r>
      <w:r w:rsidR="00417431">
        <w:t xml:space="preserve"> </w:t>
      </w:r>
      <w:r>
        <w:t>Aruch</w:t>
      </w:r>
      <w:r>
        <w:rPr>
          <w:rStyle w:val="FootnoteReference"/>
        </w:rPr>
        <w:footnoteReference w:id="21"/>
      </w:r>
      <w:r w:rsidR="00417431">
        <w:t xml:space="preserve"> </w:t>
      </w:r>
      <w:r>
        <w:t>quotes</w:t>
      </w:r>
      <w:r w:rsidR="00417431">
        <w:t xml:space="preserve"> </w:t>
      </w:r>
      <w:r>
        <w:t>a</w:t>
      </w:r>
      <w:r w:rsidR="00417431">
        <w:t xml:space="preserve"> </w:t>
      </w:r>
      <w:r>
        <w:t>custom</w:t>
      </w:r>
      <w:r w:rsidR="00417431">
        <w:t xml:space="preserve"> </w:t>
      </w:r>
      <w:r>
        <w:t>to</w:t>
      </w:r>
      <w:r w:rsidR="00417431">
        <w:t xml:space="preserve"> </w:t>
      </w:r>
      <w:r>
        <w:t>stay</w:t>
      </w:r>
      <w:r w:rsidR="00417431">
        <w:t xml:space="preserve"> </w:t>
      </w:r>
      <w:r>
        <w:t>up</w:t>
      </w:r>
      <w:r w:rsidR="00417431">
        <w:t xml:space="preserve"> </w:t>
      </w:r>
      <w:r>
        <w:t>most</w:t>
      </w:r>
      <w:r w:rsidR="00417431">
        <w:t xml:space="preserve"> </w:t>
      </w:r>
      <w:r>
        <w:t>or</w:t>
      </w:r>
      <w:r w:rsidR="00417431">
        <w:t xml:space="preserve"> </w:t>
      </w:r>
      <w:r>
        <w:t>all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night</w:t>
      </w:r>
      <w:r w:rsidR="00417431">
        <w:t xml:space="preserve"> </w:t>
      </w:r>
      <w:r>
        <w:t>of</w:t>
      </w:r>
      <w:r w:rsidR="00417431">
        <w:t xml:space="preserve"> </w:t>
      </w:r>
      <w:r w:rsidRPr="00DC6187">
        <w:t>Yom</w:t>
      </w:r>
      <w:r w:rsidR="00417431">
        <w:t xml:space="preserve"> </w:t>
      </w:r>
      <w:r w:rsidRPr="00DC6187">
        <w:t>Kippur</w:t>
      </w:r>
      <w:r>
        <w:t>im</w:t>
      </w:r>
      <w:r w:rsidR="00417431">
        <w:t xml:space="preserve"> </w:t>
      </w:r>
      <w:r>
        <w:t>singing</w:t>
      </w:r>
      <w:r w:rsidR="00417431">
        <w:t xml:space="preserve"> </w:t>
      </w:r>
      <w:r>
        <w:t>praises</w:t>
      </w:r>
      <w:r w:rsidR="00417431">
        <w:t xml:space="preserve"> </w:t>
      </w:r>
      <w:r>
        <w:t>to</w:t>
      </w:r>
      <w:r w:rsidR="00417431">
        <w:t xml:space="preserve"> </w:t>
      </w:r>
      <w:r w:rsidRPr="00DC6187">
        <w:t>HaShem</w:t>
      </w:r>
      <w:r>
        <w:t>,</w:t>
      </w:r>
      <w:r>
        <w:rPr>
          <w:rStyle w:val="FootnoteReference"/>
        </w:rPr>
        <w:footnoteReference w:id="22"/>
      </w:r>
      <w:r w:rsidR="00417431">
        <w:t xml:space="preserve"> </w:t>
      </w:r>
      <w:r>
        <w:t>a</w:t>
      </w:r>
      <w:r w:rsidR="00417431">
        <w:t xml:space="preserve"> </w:t>
      </w:r>
      <w:r>
        <w:t>custom</w:t>
      </w:r>
      <w:r w:rsidR="00417431">
        <w:t xml:space="preserve"> </w:t>
      </w:r>
      <w:r>
        <w:t>that</w:t>
      </w:r>
      <w:r w:rsidR="00417431">
        <w:t xml:space="preserve"> </w:t>
      </w:r>
      <w:r>
        <w:t>was</w:t>
      </w:r>
      <w:r w:rsidR="00417431">
        <w:t xml:space="preserve"> </w:t>
      </w:r>
      <w:r>
        <w:t>observed</w:t>
      </w:r>
      <w:r w:rsidR="00417431">
        <w:t xml:space="preserve"> </w:t>
      </w:r>
      <w:r>
        <w:t>by</w:t>
      </w:r>
      <w:r w:rsidR="00417431">
        <w:t xml:space="preserve"> </w:t>
      </w:r>
      <w:r>
        <w:t>Rav</w:t>
      </w:r>
      <w:r w:rsidR="00417431">
        <w:t xml:space="preserve"> </w:t>
      </w:r>
      <w:r>
        <w:t>Soloveitchik.</w:t>
      </w:r>
      <w:r>
        <w:rPr>
          <w:rStyle w:val="FootnoteReference"/>
        </w:rPr>
        <w:footnoteReference w:id="23"/>
      </w:r>
      <w:r w:rsidR="00417431">
        <w:t xml:space="preserve"> </w:t>
      </w:r>
      <w:r>
        <w:t>However,</w:t>
      </w:r>
      <w:r w:rsidR="00417431">
        <w:t xml:space="preserve"> </w:t>
      </w:r>
      <w:r>
        <w:t>like</w:t>
      </w:r>
      <w:r w:rsidR="00417431">
        <w:t xml:space="preserve"> </w:t>
      </w:r>
      <w:r>
        <w:t>many</w:t>
      </w:r>
      <w:r w:rsidR="00417431">
        <w:t xml:space="preserve"> </w:t>
      </w:r>
      <w:r>
        <w:t>a</w:t>
      </w:r>
      <w:r w:rsidR="00417431">
        <w:t xml:space="preserve"> </w:t>
      </w:r>
      <w:r>
        <w:t>custom</w:t>
      </w:r>
      <w:r w:rsidR="00417431">
        <w:t xml:space="preserve"> </w:t>
      </w:r>
      <w:r>
        <w:t>of</w:t>
      </w:r>
      <w:r w:rsidR="00417431">
        <w:t xml:space="preserve"> </w:t>
      </w:r>
      <w:r>
        <w:t>great</w:t>
      </w:r>
      <w:r w:rsidR="00417431">
        <w:t xml:space="preserve"> </w:t>
      </w:r>
      <w:r>
        <w:t>piety,</w:t>
      </w:r>
      <w:r w:rsidR="00417431">
        <w:t xml:space="preserve"> </w:t>
      </w:r>
      <w:r>
        <w:t>it</w:t>
      </w:r>
      <w:r w:rsidR="00417431">
        <w:t xml:space="preserve"> </w:t>
      </w:r>
      <w:r>
        <w:t>is</w:t>
      </w:r>
      <w:r w:rsidR="00417431">
        <w:t xml:space="preserve"> </w:t>
      </w:r>
      <w:r>
        <w:t>not</w:t>
      </w:r>
      <w:r w:rsidR="00417431">
        <w:t xml:space="preserve"> </w:t>
      </w:r>
      <w:r>
        <w:t>for</w:t>
      </w:r>
      <w:r w:rsidR="00417431">
        <w:t xml:space="preserve"> </w:t>
      </w:r>
      <w:r>
        <w:t>everybody,</w:t>
      </w:r>
      <w:r w:rsidR="00417431">
        <w:t xml:space="preserve"> </w:t>
      </w:r>
      <w:r>
        <w:t>to</w:t>
      </w:r>
      <w:r w:rsidR="00417431">
        <w:t xml:space="preserve"> </w:t>
      </w:r>
      <w:r>
        <w:t>say</w:t>
      </w:r>
      <w:r w:rsidR="00417431">
        <w:t xml:space="preserve"> </w:t>
      </w:r>
      <w:r>
        <w:t>the</w:t>
      </w:r>
      <w:r w:rsidR="00417431">
        <w:t xml:space="preserve"> </w:t>
      </w:r>
      <w:r>
        <w:t>least.</w:t>
      </w:r>
    </w:p>
    <w:p w14:paraId="0EEC5290" w14:textId="77777777" w:rsidR="00697DFD" w:rsidRDefault="00697DFD" w:rsidP="00222ED7"/>
    <w:p w14:paraId="1B282413" w14:textId="3D1F3E05" w:rsidR="00AD2C69" w:rsidRDefault="00AD2C69" w:rsidP="0053479B">
      <w:pPr>
        <w:pStyle w:val="Heading1"/>
      </w:pPr>
      <w:bookmarkStart w:id="5" w:name="_Toc120258392"/>
      <w:bookmarkStart w:id="6" w:name="_Toc143267506"/>
      <w:r w:rsidRPr="00DC6187">
        <w:t>Space</w:t>
      </w:r>
      <w:r w:rsidR="00417431">
        <w:t xml:space="preserve"> </w:t>
      </w:r>
      <w:r>
        <w:t>Unlimited</w:t>
      </w:r>
      <w:bookmarkEnd w:id="5"/>
      <w:bookmarkEnd w:id="6"/>
    </w:p>
    <w:p w14:paraId="6DFCA47F" w14:textId="77777777" w:rsidR="00AD2C69" w:rsidRDefault="00AD2C69" w:rsidP="0053479B">
      <w:pPr>
        <w:keepNext/>
      </w:pPr>
    </w:p>
    <w:p w14:paraId="103F93CD" w14:textId="30E28FA5" w:rsidR="000F0A96" w:rsidRDefault="00841ADE" w:rsidP="0053479B">
      <w:r>
        <w:t>It</w:t>
      </w:r>
      <w:r w:rsidR="00417431">
        <w:t xml:space="preserve"> </w:t>
      </w:r>
      <w:r>
        <w:t>is</w:t>
      </w:r>
      <w:r w:rsidR="00417431">
        <w:t xml:space="preserve"> </w:t>
      </w:r>
      <w:r>
        <w:t>interesting</w:t>
      </w:r>
      <w:r w:rsidR="00417431">
        <w:t xml:space="preserve"> </w:t>
      </w:r>
      <w:r>
        <w:t>to</w:t>
      </w:r>
      <w:r w:rsidR="00417431">
        <w:t xml:space="preserve"> </w:t>
      </w:r>
      <w:r>
        <w:t>note</w:t>
      </w:r>
      <w:r w:rsidR="00417431">
        <w:t xml:space="preserve"> </w:t>
      </w:r>
      <w:r>
        <w:t>that</w:t>
      </w:r>
      <w:r w:rsidR="00417431">
        <w:t xml:space="preserve"> </w:t>
      </w:r>
      <w:r>
        <w:t>the</w:t>
      </w:r>
      <w:r w:rsidR="00417431">
        <w:t xml:space="preserve"> </w:t>
      </w:r>
      <w:r w:rsidR="003667AA">
        <w:t>T</w:t>
      </w:r>
      <w:r>
        <w:t>ebah’s</w:t>
      </w:r>
      <w:r w:rsidR="00417431">
        <w:t xml:space="preserve"> </w:t>
      </w:r>
      <w:r>
        <w:t>dimensions</w:t>
      </w:r>
      <w:r w:rsidR="00417431">
        <w:t xml:space="preserve"> </w:t>
      </w:r>
      <w:r>
        <w:t>were</w:t>
      </w:r>
      <w:r w:rsidR="00417431">
        <w:t xml:space="preserve"> </w:t>
      </w:r>
      <w:r>
        <w:t>too</w:t>
      </w:r>
      <w:r w:rsidR="00417431">
        <w:t xml:space="preserve"> </w:t>
      </w:r>
      <w:r>
        <w:t>small</w:t>
      </w:r>
      <w:r w:rsidR="00417431">
        <w:t xml:space="preserve"> </w:t>
      </w:r>
      <w:r>
        <w:t>to</w:t>
      </w:r>
      <w:r w:rsidR="00417431">
        <w:t xml:space="preserve"> </w:t>
      </w:r>
      <w:r>
        <w:t>accommodate</w:t>
      </w:r>
      <w:r w:rsidR="00417431">
        <w:t xml:space="preserve"> </w:t>
      </w:r>
      <w:r w:rsidR="002675A0" w:rsidRPr="00DC6187">
        <w:t>Noach</w:t>
      </w:r>
      <w:r>
        <w:t>’s</w:t>
      </w:r>
      <w:r w:rsidR="00417431">
        <w:t xml:space="preserve"> </w:t>
      </w:r>
      <w:r>
        <w:t>famil</w:t>
      </w:r>
      <w:r w:rsidR="00214541">
        <w:t>y</w:t>
      </w:r>
      <w:r>
        <w:t>,</w:t>
      </w:r>
      <w:r w:rsidR="00417431">
        <w:t xml:space="preserve"> </w:t>
      </w:r>
      <w:r>
        <w:t>the</w:t>
      </w:r>
      <w:r w:rsidR="00417431">
        <w:t xml:space="preserve"> </w:t>
      </w:r>
      <w:r>
        <w:t>animals,</w:t>
      </w:r>
      <w:r w:rsidR="00417431">
        <w:t xml:space="preserve"> </w:t>
      </w:r>
      <w:r>
        <w:t>and</w:t>
      </w:r>
      <w:r w:rsidR="00417431">
        <w:t xml:space="preserve"> </w:t>
      </w:r>
      <w:r>
        <w:t>the</w:t>
      </w:r>
      <w:r w:rsidR="00417431">
        <w:t xml:space="preserve"> </w:t>
      </w:r>
      <w:r>
        <w:t>fo</w:t>
      </w:r>
      <w:r w:rsidR="00214541">
        <w:t>r</w:t>
      </w:r>
      <w:r w:rsidR="00417431">
        <w:t xml:space="preserve"> </w:t>
      </w:r>
      <w:r>
        <w:t>an</w:t>
      </w:r>
      <w:r w:rsidR="00417431">
        <w:t xml:space="preserve"> </w:t>
      </w:r>
      <w:r>
        <w:t>entire</w:t>
      </w:r>
      <w:r w:rsidR="00417431">
        <w:t xml:space="preserve"> </w:t>
      </w:r>
      <w:r>
        <w:t>year.</w:t>
      </w:r>
      <w:r w:rsidR="00417431">
        <w:t xml:space="preserve"> </w:t>
      </w:r>
      <w:r w:rsidR="000F0A96" w:rsidRPr="000F0A96">
        <w:t>The</w:t>
      </w:r>
      <w:r w:rsidR="00417431">
        <w:t xml:space="preserve"> </w:t>
      </w:r>
      <w:r w:rsidR="000F0A96" w:rsidRPr="000F0A96">
        <w:t>people</w:t>
      </w:r>
      <w:r w:rsidR="00417431">
        <w:t xml:space="preserve"> </w:t>
      </w:r>
      <w:r w:rsidR="000F0A96" w:rsidRPr="000F0A96">
        <w:t>fit</w:t>
      </w:r>
      <w:r w:rsidR="00417431">
        <w:t xml:space="preserve"> </w:t>
      </w:r>
      <w:r w:rsidR="000F0A96" w:rsidRPr="000F0A96">
        <w:t>in,</w:t>
      </w:r>
      <w:r w:rsidR="00417431">
        <w:t xml:space="preserve"> </w:t>
      </w:r>
      <w:r w:rsidR="000F0A96" w:rsidRPr="000F0A96">
        <w:t>the</w:t>
      </w:r>
      <w:r w:rsidR="00417431">
        <w:t xml:space="preserve"> </w:t>
      </w:r>
      <w:r w:rsidR="000F0A96" w:rsidRPr="000F0A96">
        <w:t>various</w:t>
      </w:r>
      <w:r w:rsidR="00417431">
        <w:t xml:space="preserve"> </w:t>
      </w:r>
      <w:r w:rsidR="000F0A96" w:rsidRPr="000F0A96">
        <w:t>creatures</w:t>
      </w:r>
      <w:r w:rsidR="00417431">
        <w:t xml:space="preserve"> </w:t>
      </w:r>
      <w:r w:rsidR="000F0A96" w:rsidRPr="000F0A96">
        <w:t>fit</w:t>
      </w:r>
      <w:r w:rsidR="00417431">
        <w:t xml:space="preserve"> </w:t>
      </w:r>
      <w:r w:rsidR="000F0A96" w:rsidRPr="000F0A96">
        <w:t>in,</w:t>
      </w:r>
      <w:r w:rsidR="00417431">
        <w:t xml:space="preserve"> </w:t>
      </w:r>
      <w:r w:rsidR="000F0A96" w:rsidRPr="000F0A96">
        <w:t>and</w:t>
      </w:r>
      <w:r w:rsidR="00417431">
        <w:t xml:space="preserve"> </w:t>
      </w:r>
      <w:r w:rsidR="000F0A96" w:rsidRPr="000F0A96">
        <w:t>there</w:t>
      </w:r>
      <w:r w:rsidR="00417431">
        <w:t xml:space="preserve"> </w:t>
      </w:r>
      <w:r w:rsidR="000F0A96" w:rsidRPr="000F0A96">
        <w:t>was</w:t>
      </w:r>
      <w:r w:rsidR="00417431">
        <w:t xml:space="preserve"> </w:t>
      </w:r>
      <w:r w:rsidR="000F0A96" w:rsidRPr="000F0A96">
        <w:t>ample</w:t>
      </w:r>
      <w:r w:rsidR="00417431">
        <w:t xml:space="preserve"> </w:t>
      </w:r>
      <w:r w:rsidR="000F0A96" w:rsidRPr="000F0A96">
        <w:t>room</w:t>
      </w:r>
      <w:r w:rsidR="00417431">
        <w:t xml:space="preserve"> </w:t>
      </w:r>
      <w:r w:rsidR="000F0A96" w:rsidRPr="000F0A96">
        <w:t>for</w:t>
      </w:r>
      <w:r w:rsidR="00417431">
        <w:t xml:space="preserve"> </w:t>
      </w:r>
      <w:r w:rsidR="000F0A96" w:rsidRPr="000F0A96">
        <w:t>the</w:t>
      </w:r>
      <w:r w:rsidR="00417431">
        <w:t xml:space="preserve"> </w:t>
      </w:r>
      <w:r w:rsidR="000F0A96" w:rsidRPr="000F0A96">
        <w:t>provisions.</w:t>
      </w:r>
      <w:r w:rsidR="00417431">
        <w:t xml:space="preserve"> </w:t>
      </w:r>
      <w:r w:rsidR="000F0A96" w:rsidRPr="000F0A96">
        <w:t>The</w:t>
      </w:r>
      <w:r w:rsidR="00417431">
        <w:t xml:space="preserve"> </w:t>
      </w:r>
      <w:r w:rsidR="000F0A96" w:rsidRPr="000F0A96">
        <w:t>denizens</w:t>
      </w:r>
      <w:r w:rsidR="00417431">
        <w:t xml:space="preserve"> </w:t>
      </w:r>
      <w:r w:rsidR="000F0A96" w:rsidRPr="000F0A96">
        <w:t>of</w:t>
      </w:r>
      <w:r w:rsidR="00417431">
        <w:t xml:space="preserve"> </w:t>
      </w:r>
      <w:r w:rsidR="000F0A96" w:rsidRPr="000F0A96">
        <w:t>the</w:t>
      </w:r>
      <w:r w:rsidR="00417431">
        <w:t xml:space="preserve"> </w:t>
      </w:r>
      <w:r w:rsidR="003667AA" w:rsidRPr="000F0A96">
        <w:t>Tebah</w:t>
      </w:r>
      <w:r w:rsidR="00417431">
        <w:rPr>
          <w:i/>
          <w:iCs/>
        </w:rPr>
        <w:t xml:space="preserve"> </w:t>
      </w:r>
      <w:r w:rsidR="000F0A96" w:rsidRPr="000F0A96">
        <w:t>existed</w:t>
      </w:r>
      <w:r w:rsidR="00417431">
        <w:t xml:space="preserve"> </w:t>
      </w:r>
      <w:r w:rsidR="000F0A96" w:rsidRPr="000F0A96">
        <w:t>“above”</w:t>
      </w:r>
      <w:r w:rsidR="00417431">
        <w:t xml:space="preserve"> </w:t>
      </w:r>
      <w:r w:rsidR="000F0A96" w:rsidRPr="000F0A96">
        <w:t>the</w:t>
      </w:r>
      <w:r w:rsidR="00417431">
        <w:t xml:space="preserve"> </w:t>
      </w:r>
      <w:r w:rsidR="000F0A96" w:rsidRPr="00DC6187">
        <w:t>world</w:t>
      </w:r>
      <w:r w:rsidR="000F0A96" w:rsidRPr="000F0A96">
        <w:t>.</w:t>
      </w:r>
      <w:r w:rsidR="00417431">
        <w:t xml:space="preserve"> </w:t>
      </w:r>
      <w:r w:rsidR="000F0A96" w:rsidRPr="000F0A96">
        <w:t>They</w:t>
      </w:r>
      <w:r w:rsidR="00417431">
        <w:t xml:space="preserve"> </w:t>
      </w:r>
      <w:r w:rsidR="000F0A96" w:rsidRPr="000F0A96">
        <w:t>were</w:t>
      </w:r>
      <w:r w:rsidR="00417431">
        <w:t xml:space="preserve"> </w:t>
      </w:r>
      <w:r w:rsidR="000F0A96" w:rsidRPr="000F0A96">
        <w:t>spending</w:t>
      </w:r>
      <w:r w:rsidR="00417431">
        <w:t xml:space="preserve"> </w:t>
      </w:r>
      <w:r w:rsidR="000F0A96" w:rsidRPr="000F0A96">
        <w:t>the</w:t>
      </w:r>
      <w:r w:rsidR="00417431">
        <w:t xml:space="preserve"> </w:t>
      </w:r>
      <w:r w:rsidR="000F0A96" w:rsidRPr="000F0A96">
        <w:t>year</w:t>
      </w:r>
      <w:r w:rsidR="00417431">
        <w:t xml:space="preserve"> </w:t>
      </w:r>
      <w:r w:rsidR="000F0A96" w:rsidRPr="000F0A96">
        <w:t>in</w:t>
      </w:r>
      <w:r w:rsidR="00417431">
        <w:t xml:space="preserve"> </w:t>
      </w:r>
      <w:r w:rsidR="000F0A96" w:rsidRPr="000F0A96">
        <w:t>a</w:t>
      </w:r>
      <w:r w:rsidR="00417431">
        <w:t xml:space="preserve"> </w:t>
      </w:r>
      <w:r w:rsidR="000F0A96" w:rsidRPr="000F0A96">
        <w:t>privileged</w:t>
      </w:r>
      <w:r w:rsidR="00417431">
        <w:t xml:space="preserve"> </w:t>
      </w:r>
      <w:r w:rsidR="000F0A96" w:rsidRPr="000F0A96">
        <w:t>state,</w:t>
      </w:r>
      <w:r w:rsidR="00417431">
        <w:t xml:space="preserve"> </w:t>
      </w:r>
      <w:r w:rsidR="000F0A96" w:rsidRPr="000F0A96">
        <w:t>alone</w:t>
      </w:r>
      <w:r w:rsidR="00417431">
        <w:t xml:space="preserve"> </w:t>
      </w:r>
      <w:r w:rsidR="000F0A96" w:rsidRPr="000F0A96">
        <w:t>with</w:t>
      </w:r>
      <w:r w:rsidR="00417431">
        <w:t xml:space="preserve"> </w:t>
      </w:r>
      <w:r w:rsidR="000F0A96" w:rsidRPr="000F0A96">
        <w:t>their</w:t>
      </w:r>
      <w:r w:rsidR="00417431">
        <w:t xml:space="preserve"> </w:t>
      </w:r>
      <w:r w:rsidR="000F0A96" w:rsidRPr="000F0A96">
        <w:t>Creator,</w:t>
      </w:r>
      <w:r w:rsidR="00417431">
        <w:t xml:space="preserve"> </w:t>
      </w:r>
      <w:r w:rsidR="000F0A96" w:rsidRPr="000F0A96">
        <w:t>when</w:t>
      </w:r>
      <w:r w:rsidR="00417431">
        <w:t xml:space="preserve"> </w:t>
      </w:r>
      <w:r w:rsidR="000F0A96" w:rsidRPr="000F0A96">
        <w:t>anything</w:t>
      </w:r>
      <w:r w:rsidR="00417431">
        <w:t xml:space="preserve"> </w:t>
      </w:r>
      <w:r w:rsidR="000F0A96" w:rsidRPr="000F0A96">
        <w:t>is</w:t>
      </w:r>
      <w:r w:rsidR="00417431">
        <w:t xml:space="preserve"> </w:t>
      </w:r>
      <w:r w:rsidR="000F0A96" w:rsidRPr="000F0A96">
        <w:t>possible.</w:t>
      </w:r>
      <w:r w:rsidR="00417431">
        <w:t xml:space="preserve"> </w:t>
      </w:r>
    </w:p>
    <w:p w14:paraId="7215D618" w14:textId="77777777" w:rsidR="00AD2C69" w:rsidRDefault="00AD2C69" w:rsidP="00AD2C69"/>
    <w:p w14:paraId="4AC34084" w14:textId="6E7AAFAE" w:rsidR="00AD2C69" w:rsidRDefault="00AD2C69" w:rsidP="00AD2C69">
      <w:r>
        <w:t>Just</w:t>
      </w:r>
      <w:r w:rsidR="00417431">
        <w:t xml:space="preserve"> </w:t>
      </w:r>
      <w:r>
        <w:t>as</w:t>
      </w:r>
      <w:r w:rsidR="00417431">
        <w:t xml:space="preserve"> </w:t>
      </w:r>
      <w:r w:rsidR="002675A0" w:rsidRPr="00DC6187">
        <w:t>Noach</w:t>
      </w:r>
      <w:r>
        <w:t>’s</w:t>
      </w:r>
      <w:r w:rsidR="00417431">
        <w:t xml:space="preserve"> </w:t>
      </w:r>
      <w:r w:rsidR="003667AA">
        <w:t>Tebah</w:t>
      </w:r>
      <w:r w:rsidR="00417431">
        <w:t xml:space="preserve"> </w:t>
      </w:r>
      <w:r>
        <w:t>defied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laws</w:t>
      </w:r>
      <w:r w:rsidR="00417431">
        <w:t xml:space="preserve"> </w:t>
      </w:r>
      <w:r>
        <w:t>of</w:t>
      </w:r>
      <w:r w:rsidR="00417431">
        <w:t xml:space="preserve"> </w:t>
      </w:r>
      <w:r w:rsidRPr="00DC6187">
        <w:t>space</w:t>
      </w:r>
      <w:r w:rsidR="00417431">
        <w:t xml:space="preserve"> </w:t>
      </w:r>
      <w:r>
        <w:t>and</w:t>
      </w:r>
      <w:r w:rsidR="00417431">
        <w:t xml:space="preserve"> </w:t>
      </w:r>
      <w:r w:rsidRPr="00DC6187">
        <w:t>time</w:t>
      </w:r>
      <w:r>
        <w:t>,</w:t>
      </w:r>
      <w:r w:rsidR="00417431">
        <w:t xml:space="preserve"> </w:t>
      </w:r>
      <w:r>
        <w:t>so</w:t>
      </w:r>
      <w:r w:rsidR="00417431">
        <w:t xml:space="preserve"> </w:t>
      </w:r>
      <w:r>
        <w:t>also,</w:t>
      </w:r>
      <w:r w:rsidR="00417431">
        <w:t xml:space="preserve"> </w:t>
      </w:r>
      <w:r>
        <w:t>in</w:t>
      </w:r>
      <w:r w:rsidR="00417431">
        <w:t xml:space="preserve"> </w:t>
      </w:r>
      <w:r>
        <w:t>the</w:t>
      </w:r>
      <w:r w:rsidR="00417431">
        <w:t xml:space="preserve"> </w:t>
      </w:r>
      <w:r>
        <w:t>same</w:t>
      </w:r>
      <w:r w:rsidR="00417431">
        <w:t xml:space="preserve"> </w:t>
      </w:r>
      <w:r>
        <w:t>way,</w:t>
      </w:r>
      <w:r w:rsidR="00417431">
        <w:t xml:space="preserve"> </w:t>
      </w:r>
      <w:r>
        <w:t>the</w:t>
      </w:r>
      <w:r w:rsidR="00417431">
        <w:t xml:space="preserve"> </w:t>
      </w:r>
      <w:r w:rsidR="003667AA">
        <w:t>Aron</w:t>
      </w:r>
      <w:r w:rsidR="00417431">
        <w:t xml:space="preserve"> </w:t>
      </w:r>
      <w:r>
        <w:t>took</w:t>
      </w:r>
      <w:r w:rsidR="00417431">
        <w:t xml:space="preserve"> </w:t>
      </w:r>
      <w:r>
        <w:t>up</w:t>
      </w:r>
      <w:r w:rsidR="00417431">
        <w:t xml:space="preserve"> </w:t>
      </w:r>
      <w:r>
        <w:t>no</w:t>
      </w:r>
      <w:r w:rsidR="00417431">
        <w:t xml:space="preserve"> </w:t>
      </w:r>
      <w:r w:rsidRPr="00DC6187">
        <w:t>space</w:t>
      </w:r>
      <w:r w:rsidR="00417431">
        <w:t xml:space="preserve"> </w:t>
      </w:r>
      <w:r>
        <w:t>within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Beit</w:t>
      </w:r>
      <w:r w:rsidR="00417431">
        <w:t xml:space="preserve"> </w:t>
      </w:r>
      <w:r w:rsidRPr="00DC6187">
        <w:t>HaMikdash</w:t>
      </w:r>
      <w:r>
        <w:t>.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Beit</w:t>
      </w:r>
      <w:r w:rsidR="00417431">
        <w:t xml:space="preserve"> </w:t>
      </w:r>
      <w:r w:rsidRPr="00DC6187">
        <w:t>HaMikdash</w:t>
      </w:r>
      <w:r>
        <w:t>,</w:t>
      </w:r>
      <w:r w:rsidR="00417431">
        <w:t xml:space="preserve"> </w:t>
      </w:r>
      <w:r>
        <w:t>the</w:t>
      </w:r>
      <w:r w:rsidR="00417431">
        <w:t xml:space="preserve"> </w:t>
      </w:r>
      <w:r>
        <w:t>Holy</w:t>
      </w:r>
      <w:r w:rsidR="00417431">
        <w:t xml:space="preserve"> </w:t>
      </w:r>
      <w:r>
        <w:t>of</w:t>
      </w:r>
      <w:r w:rsidR="00417431">
        <w:t xml:space="preserve"> </w:t>
      </w:r>
      <w:r>
        <w:t>Holies,</w:t>
      </w:r>
      <w:r w:rsidR="00417431">
        <w:t xml:space="preserve"> </w:t>
      </w:r>
      <w:r>
        <w:t>and</w:t>
      </w:r>
      <w:r w:rsidR="00417431">
        <w:t xml:space="preserve"> </w:t>
      </w:r>
      <w:r>
        <w:t>the</w:t>
      </w:r>
      <w:r w:rsidR="00417431">
        <w:t xml:space="preserve"> </w:t>
      </w:r>
      <w:r w:rsidR="003667AA">
        <w:t>Aron</w:t>
      </w:r>
      <w:r>
        <w:t>,</w:t>
      </w:r>
      <w:r w:rsidR="00417431">
        <w:t xml:space="preserve"> </w:t>
      </w:r>
      <w:r>
        <w:t>defied</w:t>
      </w:r>
      <w:r w:rsidR="00417431">
        <w:t xml:space="preserve"> </w:t>
      </w:r>
      <w:r w:rsidRPr="00DC6187">
        <w:t>space</w:t>
      </w:r>
      <w:r w:rsidR="00417431">
        <w:t xml:space="preserve"> </w:t>
      </w:r>
      <w:r>
        <w:t>and</w:t>
      </w:r>
      <w:r w:rsidR="00417431">
        <w:t xml:space="preserve"> </w:t>
      </w:r>
      <w:r w:rsidRPr="00DC6187">
        <w:t>time</w:t>
      </w:r>
      <w:r>
        <w:t>.</w:t>
      </w:r>
      <w:r w:rsidR="00417431">
        <w:t xml:space="preserve"> </w:t>
      </w:r>
    </w:p>
    <w:p w14:paraId="3F8EF413" w14:textId="77777777" w:rsidR="00AD2C69" w:rsidRDefault="00AD2C69" w:rsidP="00AD2C69"/>
    <w:p w14:paraId="6A365ADC" w14:textId="574261B1" w:rsidR="00AD2C69" w:rsidRPr="00BA1DF0" w:rsidRDefault="00AD2C69" w:rsidP="00AD2C69">
      <w:pPr>
        <w:ind w:left="288" w:right="288"/>
        <w:rPr>
          <w:i/>
          <w:iCs/>
        </w:rPr>
      </w:pPr>
      <w:r w:rsidRPr="00BA1DF0">
        <w:rPr>
          <w:b/>
          <w:bCs/>
          <w:i/>
          <w:iCs/>
        </w:rPr>
        <w:t>Megillah</w:t>
      </w:r>
      <w:r w:rsidR="00417431">
        <w:rPr>
          <w:b/>
          <w:bCs/>
          <w:i/>
          <w:iCs/>
        </w:rPr>
        <w:t xml:space="preserve"> </w:t>
      </w:r>
      <w:r w:rsidRPr="00BA1DF0">
        <w:rPr>
          <w:b/>
          <w:bCs/>
          <w:i/>
          <w:iCs/>
        </w:rPr>
        <w:t>10b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R.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Levi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further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said: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have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tradition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from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our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ancestors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that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ark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took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up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no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room.</w:t>
      </w:r>
      <w:r w:rsidRPr="00BA1DF0">
        <w:rPr>
          <w:rStyle w:val="FootnoteReference"/>
          <w:i/>
          <w:iCs/>
        </w:rPr>
        <w:footnoteReference w:id="24"/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has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been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taught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to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same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effect: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‘The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ark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which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Moses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made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had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round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[empty]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space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ten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cubits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on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every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side’.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Now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written,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front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Sanctuary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twenty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cubits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length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[and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twenty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cubits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breadth],</w:t>
      </w:r>
      <w:r w:rsidRPr="00BA1DF0">
        <w:rPr>
          <w:rStyle w:val="FootnoteReference"/>
          <w:i/>
          <w:iCs/>
        </w:rPr>
        <w:footnoteReference w:id="25"/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also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written,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wing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one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cherub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ten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cubits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wing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other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cherub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ten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cubits.</w:t>
      </w:r>
      <w:r w:rsidRPr="00BA1DF0">
        <w:rPr>
          <w:rStyle w:val="FootnoteReference"/>
          <w:i/>
          <w:iCs/>
        </w:rPr>
        <w:footnoteReference w:id="26"/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Where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then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ark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itself?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We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must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therefore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conclude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that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stood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by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miracle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[without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occupying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any</w:t>
      </w:r>
      <w:r w:rsidR="00417431">
        <w:rPr>
          <w:i/>
          <w:iCs/>
        </w:rPr>
        <w:t xml:space="preserve"> </w:t>
      </w:r>
      <w:r w:rsidRPr="00BA1DF0">
        <w:rPr>
          <w:i/>
          <w:iCs/>
        </w:rPr>
        <w:t>room].</w:t>
      </w:r>
      <w:r w:rsidRPr="00BA1DF0">
        <w:rPr>
          <w:rStyle w:val="FootnoteReference"/>
          <w:i/>
          <w:iCs/>
        </w:rPr>
        <w:footnoteReference w:id="27"/>
      </w:r>
    </w:p>
    <w:p w14:paraId="4248A195" w14:textId="77777777" w:rsidR="00AD2C69" w:rsidRDefault="00AD2C69" w:rsidP="00AD2C69"/>
    <w:p w14:paraId="776BAE09" w14:textId="7C790B5B" w:rsidR="00AD2C69" w:rsidRPr="00F3301E" w:rsidRDefault="00AD2C69" w:rsidP="00AD2C69">
      <w:pPr>
        <w:ind w:left="288" w:right="288"/>
        <w:rPr>
          <w:i/>
          <w:iCs/>
        </w:rPr>
      </w:pPr>
      <w:r w:rsidRPr="00F3301E">
        <w:rPr>
          <w:b/>
          <w:bCs/>
          <w:i/>
          <w:iCs/>
        </w:rPr>
        <w:t>Yoma</w:t>
      </w:r>
      <w:r w:rsidR="00417431">
        <w:rPr>
          <w:b/>
          <w:bCs/>
          <w:i/>
          <w:iCs/>
        </w:rPr>
        <w:t xml:space="preserve"> </w:t>
      </w:r>
      <w:r w:rsidRPr="00F3301E">
        <w:rPr>
          <w:b/>
          <w:bCs/>
          <w:i/>
          <w:iCs/>
        </w:rPr>
        <w:t>21a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Rab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Judah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said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in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name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Rab: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When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Israelites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come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up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to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festivals</w:t>
      </w:r>
      <w:r w:rsidRPr="00F3301E">
        <w:rPr>
          <w:i/>
          <w:iCs/>
        </w:rPr>
        <w:t>,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they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stand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pressed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together,</w:t>
      </w:r>
      <w:r w:rsidRPr="00F3301E">
        <w:rPr>
          <w:rStyle w:val="FootnoteReference"/>
          <w:i/>
          <w:iCs/>
        </w:rPr>
        <w:footnoteReference w:id="28"/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but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they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prostrate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themselves,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with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wide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spaces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[between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them],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they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extend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eleven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cubits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behind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back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wall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Holy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Holies.</w:t>
      </w:r>
      <w:r w:rsidRPr="00F3301E">
        <w:rPr>
          <w:rStyle w:val="FootnoteReference"/>
          <w:i/>
          <w:iCs/>
        </w:rPr>
        <w:footnoteReference w:id="29"/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What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does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that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mean?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—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means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that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although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they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extended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eleven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cubits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behind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back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wall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Holy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Holies,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standing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pressed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together,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yet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when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they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prostrated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themselves,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they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prostrated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themselves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with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wide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spaces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[between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them].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This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is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one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ten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miracles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which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were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wrought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in</w:t>
      </w:r>
      <w:r w:rsidR="00417431">
        <w:rPr>
          <w:i/>
          <w:iCs/>
        </w:rPr>
        <w:t xml:space="preserve"> </w:t>
      </w:r>
      <w:r w:rsidRPr="00F3301E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Temple</w:t>
      </w:r>
      <w:r w:rsidRPr="00F3301E">
        <w:rPr>
          <w:i/>
          <w:iCs/>
        </w:rPr>
        <w:t>…</w:t>
      </w:r>
    </w:p>
    <w:p w14:paraId="79009876" w14:textId="77777777" w:rsidR="00AD2C69" w:rsidRDefault="00AD2C69" w:rsidP="00AD2C69"/>
    <w:p w14:paraId="26E5D730" w14:textId="0FDED046" w:rsidR="00AD2C69" w:rsidRPr="002A7C5F" w:rsidRDefault="00AD2C69" w:rsidP="00AD2C69">
      <w:pPr>
        <w:ind w:left="288" w:right="288"/>
        <w:rPr>
          <w:i/>
          <w:iCs/>
        </w:rPr>
      </w:pPr>
      <w:r w:rsidRPr="002A7C5F">
        <w:rPr>
          <w:b/>
          <w:bCs/>
          <w:i/>
          <w:iCs/>
        </w:rPr>
        <w:t>Baba</w:t>
      </w:r>
      <w:r w:rsidR="00417431">
        <w:rPr>
          <w:b/>
          <w:bCs/>
          <w:i/>
          <w:iCs/>
        </w:rPr>
        <w:t xml:space="preserve"> </w:t>
      </w:r>
      <w:r w:rsidR="003667AA" w:rsidRPr="002A7C5F">
        <w:rPr>
          <w:b/>
          <w:bCs/>
          <w:i/>
          <w:iCs/>
        </w:rPr>
        <w:t>Batra</w:t>
      </w:r>
      <w:r w:rsidR="00417431">
        <w:rPr>
          <w:b/>
          <w:bCs/>
          <w:i/>
          <w:iCs/>
        </w:rPr>
        <w:t xml:space="preserve"> </w:t>
      </w:r>
      <w:r w:rsidRPr="002A7C5F">
        <w:rPr>
          <w:b/>
          <w:bCs/>
          <w:i/>
          <w:iCs/>
        </w:rPr>
        <w:t>99a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space</w:t>
      </w:r>
      <w:r w:rsidRPr="002A7C5F">
        <w:rPr>
          <w:i/>
          <w:iCs/>
        </w:rPr>
        <w:t>]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below</w:t>
      </w:r>
      <w:r w:rsidRPr="002A7C5F">
        <w:rPr>
          <w:rStyle w:val="FootnoteReference"/>
          <w:i/>
          <w:iCs/>
        </w:rPr>
        <w:footnoteReference w:id="30"/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[was]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[that]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above.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space</w:t>
      </w:r>
      <w:r w:rsidRPr="002A7C5F">
        <w:rPr>
          <w:i/>
          <w:iCs/>
        </w:rPr>
        <w:t>]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above</w:t>
      </w:r>
      <w:r w:rsidRPr="002A7C5F">
        <w:rPr>
          <w:rStyle w:val="FootnoteReference"/>
          <w:i/>
          <w:iCs/>
        </w:rPr>
        <w:footnoteReference w:id="31"/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served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no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[material]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purpose.</w:t>
      </w:r>
      <w:r w:rsidRPr="002A7C5F">
        <w:rPr>
          <w:rStyle w:val="FootnoteReference"/>
          <w:i/>
          <w:iCs/>
        </w:rPr>
        <w:footnoteReference w:id="32"/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so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space</w:t>
      </w:r>
      <w:r w:rsidRPr="002A7C5F">
        <w:rPr>
          <w:i/>
          <w:iCs/>
        </w:rPr>
        <w:t>]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below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served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no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[material]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purpose.</w:t>
      </w:r>
      <w:r w:rsidRPr="002A7C5F">
        <w:rPr>
          <w:rStyle w:val="FootnoteReference"/>
          <w:i/>
          <w:iCs/>
        </w:rPr>
        <w:footnoteReference w:id="33"/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This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supports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R.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Levi;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for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R.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Levi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—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others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say.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R.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Johanan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—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said:</w:t>
      </w:r>
      <w:r w:rsidRPr="002A7C5F">
        <w:rPr>
          <w:rStyle w:val="FootnoteReference"/>
          <w:i/>
          <w:iCs/>
        </w:rPr>
        <w:footnoteReference w:id="34"/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We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have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this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tradition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from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our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fathers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[that]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place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Ark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Cherubim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is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not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included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in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measured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[</w:t>
      </w:r>
      <w:r w:rsidRPr="00DC6187">
        <w:rPr>
          <w:i/>
          <w:iCs/>
        </w:rPr>
        <w:t>space</w:t>
      </w:r>
      <w:r w:rsidRPr="002A7C5F">
        <w:rPr>
          <w:i/>
          <w:iCs/>
        </w:rPr>
        <w:t>].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So,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indeed,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has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been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taught</w:t>
      </w:r>
      <w:r w:rsidRPr="002A7C5F">
        <w:rPr>
          <w:i/>
          <w:iCs/>
        </w:rPr>
        <w:t>:</w:t>
      </w:r>
      <w:r w:rsidRPr="002A7C5F">
        <w:rPr>
          <w:rStyle w:val="FootnoteReference"/>
          <w:i/>
          <w:iCs/>
        </w:rPr>
        <w:footnoteReference w:id="35"/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Ark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which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Moses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made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had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a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free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space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ten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cubits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on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every</w:t>
      </w:r>
      <w:r w:rsidR="00417431">
        <w:rPr>
          <w:i/>
          <w:iCs/>
        </w:rPr>
        <w:t xml:space="preserve"> </w:t>
      </w:r>
      <w:r w:rsidRPr="002A7C5F">
        <w:rPr>
          <w:i/>
          <w:iCs/>
        </w:rPr>
        <w:t>side.</w:t>
      </w:r>
      <w:r w:rsidRPr="002A7C5F">
        <w:rPr>
          <w:rStyle w:val="FootnoteReference"/>
          <w:i/>
          <w:iCs/>
        </w:rPr>
        <w:footnoteReference w:id="36"/>
      </w:r>
    </w:p>
    <w:p w14:paraId="5A7D0AB4" w14:textId="77777777" w:rsidR="00AD2C69" w:rsidRDefault="00AD2C69" w:rsidP="00AD2C69"/>
    <w:p w14:paraId="0A10730F" w14:textId="2AA15742" w:rsidR="00AD2C69" w:rsidRDefault="00AD2C69" w:rsidP="00AD2C69">
      <w:r w:rsidRPr="009504E2">
        <w:t>The</w:t>
      </w:r>
      <w:r w:rsidR="00417431">
        <w:t xml:space="preserve"> </w:t>
      </w:r>
      <w:r w:rsidRPr="00DC6187">
        <w:t>laws</w:t>
      </w:r>
      <w:r w:rsidR="00417431">
        <w:t xml:space="preserve"> </w:t>
      </w:r>
      <w:r w:rsidRPr="009504E2">
        <w:t>of</w:t>
      </w:r>
      <w:r w:rsidR="00417431">
        <w:t xml:space="preserve"> </w:t>
      </w:r>
      <w:r w:rsidRPr="009504E2">
        <w:t>nature,</w:t>
      </w:r>
      <w:r w:rsidR="00417431">
        <w:t xml:space="preserve"> </w:t>
      </w:r>
      <w:r w:rsidRPr="009504E2">
        <w:t>of</w:t>
      </w:r>
      <w:r w:rsidR="00417431">
        <w:t xml:space="preserve"> </w:t>
      </w:r>
      <w:r w:rsidRPr="00DC6187">
        <w:t>time</w:t>
      </w:r>
      <w:r>
        <w:t>,</w:t>
      </w:r>
      <w:r w:rsidR="00417431">
        <w:t xml:space="preserve"> </w:t>
      </w:r>
      <w:r w:rsidRPr="009504E2">
        <w:t>and</w:t>
      </w:r>
      <w:r w:rsidR="00417431">
        <w:t xml:space="preserve"> </w:t>
      </w:r>
      <w:r w:rsidRPr="00DC6187">
        <w:t>space</w:t>
      </w:r>
      <w:r w:rsidRPr="009504E2">
        <w:t>,</w:t>
      </w:r>
      <w:r w:rsidR="00417431">
        <w:t xml:space="preserve"> </w:t>
      </w:r>
      <w:r w:rsidRPr="009504E2">
        <w:t>have</w:t>
      </w:r>
      <w:r w:rsidR="00417431">
        <w:t xml:space="preserve"> </w:t>
      </w:r>
      <w:r w:rsidRPr="009504E2">
        <w:t>no</w:t>
      </w:r>
      <w:r w:rsidR="00417431">
        <w:t xml:space="preserve"> </w:t>
      </w:r>
      <w:r w:rsidRPr="009504E2">
        <w:t>hold</w:t>
      </w:r>
      <w:r w:rsidR="00417431">
        <w:t xml:space="preserve"> </w:t>
      </w:r>
      <w:r w:rsidRPr="009504E2">
        <w:t>over</w:t>
      </w:r>
      <w:r w:rsidR="00417431">
        <w:t xml:space="preserve"> </w:t>
      </w:r>
      <w:r>
        <w:t>those</w:t>
      </w:r>
      <w:r w:rsidR="00417431">
        <w:t xml:space="preserve"> </w:t>
      </w:r>
      <w:r w:rsidRPr="009504E2">
        <w:t>who</w:t>
      </w:r>
      <w:r w:rsidR="00417431">
        <w:t xml:space="preserve"> </w:t>
      </w:r>
      <w:r w:rsidRPr="009504E2">
        <w:t>ha</w:t>
      </w:r>
      <w:r>
        <w:t>ve</w:t>
      </w:r>
      <w:r w:rsidR="00417431">
        <w:t xml:space="preserve"> </w:t>
      </w:r>
      <w:r w:rsidRPr="009504E2">
        <w:t>a</w:t>
      </w:r>
      <w:r w:rsidR="00417431">
        <w:t xml:space="preserve"> </w:t>
      </w:r>
      <w:r w:rsidRPr="009504E2">
        <w:t>bond</w:t>
      </w:r>
      <w:r w:rsidR="00417431">
        <w:t xml:space="preserve"> </w:t>
      </w:r>
      <w:r w:rsidRPr="009504E2">
        <w:t>with</w:t>
      </w:r>
      <w:r w:rsidR="00417431">
        <w:t xml:space="preserve"> </w:t>
      </w:r>
      <w:r w:rsidRPr="00DC6187">
        <w:t>HaShem</w:t>
      </w:r>
      <w:r w:rsidRPr="009504E2">
        <w:t>.</w:t>
      </w:r>
    </w:p>
    <w:p w14:paraId="341ACDDB" w14:textId="77777777" w:rsidR="00AD2C69" w:rsidRDefault="00AD2C69" w:rsidP="000F0A96"/>
    <w:p w14:paraId="0358285F" w14:textId="4E34C053" w:rsidR="00AD2C69" w:rsidRDefault="00AD2C69" w:rsidP="0053479B">
      <w:pPr>
        <w:pStyle w:val="Heading1"/>
      </w:pPr>
      <w:bookmarkStart w:id="7" w:name="_Toc120258393"/>
      <w:bookmarkStart w:id="8" w:name="_Toc143267507"/>
      <w:r>
        <w:t>Perfect</w:t>
      </w:r>
      <w:r w:rsidR="00417431">
        <w:t xml:space="preserve"> </w:t>
      </w:r>
      <w:r>
        <w:t>Preservation</w:t>
      </w:r>
      <w:bookmarkEnd w:id="7"/>
      <w:bookmarkEnd w:id="8"/>
    </w:p>
    <w:p w14:paraId="681187DF" w14:textId="77777777" w:rsidR="00B3328C" w:rsidRDefault="00B3328C" w:rsidP="0053479B">
      <w:pPr>
        <w:keepNext/>
      </w:pPr>
    </w:p>
    <w:p w14:paraId="03965B2B" w14:textId="47E2B124" w:rsidR="00B3328C" w:rsidRDefault="00B3328C" w:rsidP="00E43680">
      <w:r w:rsidRPr="00B3328C">
        <w:t>The</w:t>
      </w:r>
      <w:r w:rsidR="00417431">
        <w:t xml:space="preserve"> </w:t>
      </w:r>
      <w:r w:rsidRPr="00B3328C">
        <w:t>wording</w:t>
      </w:r>
      <w:r w:rsidR="00417431">
        <w:t xml:space="preserve"> </w:t>
      </w:r>
      <w:r w:rsidRPr="00B3328C">
        <w:t>used</w:t>
      </w:r>
      <w:r w:rsidR="00417431">
        <w:t xml:space="preserve"> </w:t>
      </w:r>
      <w:r w:rsidRPr="00B3328C">
        <w:t>by</w:t>
      </w:r>
      <w:r w:rsidR="00417431">
        <w:t xml:space="preserve"> </w:t>
      </w:r>
      <w:r w:rsidRPr="00B3328C">
        <w:t>Rashi</w:t>
      </w:r>
      <w:r>
        <w:t>:</w:t>
      </w:r>
      <w:r w:rsidR="00417431">
        <w:t xml:space="preserve"> </w:t>
      </w:r>
      <w:r w:rsidRPr="00B3328C">
        <w:t>“a</w:t>
      </w:r>
      <w:r w:rsidR="00417431">
        <w:t xml:space="preserve"> </w:t>
      </w:r>
      <w:r w:rsidRPr="00DC6187">
        <w:t>covenant</w:t>
      </w:r>
      <w:r w:rsidR="00417431">
        <w:t xml:space="preserve"> </w:t>
      </w:r>
      <w:r w:rsidRPr="00B3328C">
        <w:t>is</w:t>
      </w:r>
      <w:r w:rsidR="00417431">
        <w:t xml:space="preserve"> </w:t>
      </w:r>
      <w:r w:rsidRPr="00B3328C">
        <w:t>necessary”</w:t>
      </w:r>
      <w:r>
        <w:t>,</w:t>
      </w:r>
      <w:r w:rsidR="00417431">
        <w:t xml:space="preserve"> </w:t>
      </w:r>
      <w:r w:rsidRPr="00B3328C">
        <w:t>and</w:t>
      </w:r>
      <w:r w:rsidR="00417431">
        <w:t xml:space="preserve"> </w:t>
      </w:r>
      <w:r w:rsidRPr="00B3328C">
        <w:t>by</w:t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DC6187">
        <w:t>Midrash</w:t>
      </w:r>
      <w:r>
        <w:t>:</w:t>
      </w:r>
      <w:r w:rsidR="00417431">
        <w:t xml:space="preserve"> </w:t>
      </w:r>
      <w:r w:rsidRPr="00B3328C">
        <w:t>“you</w:t>
      </w:r>
      <w:r w:rsidR="00417431">
        <w:t xml:space="preserve"> </w:t>
      </w:r>
      <w:r w:rsidRPr="00B3328C">
        <w:t>need</w:t>
      </w:r>
      <w:r w:rsidR="00417431">
        <w:t xml:space="preserve"> </w:t>
      </w:r>
      <w:r w:rsidRPr="00B3328C">
        <w:t>a</w:t>
      </w:r>
      <w:r w:rsidR="00417431">
        <w:t xml:space="preserve"> </w:t>
      </w:r>
      <w:r w:rsidRPr="00DC6187">
        <w:t>covenant</w:t>
      </w:r>
      <w:r w:rsidRPr="00B3328C">
        <w:t>”</w:t>
      </w:r>
      <w:r>
        <w:t>,</w:t>
      </w:r>
      <w:r w:rsidR="00417431">
        <w:t xml:space="preserve"> </w:t>
      </w:r>
      <w:r w:rsidRPr="00B3328C">
        <w:t>fits</w:t>
      </w:r>
      <w:r w:rsidR="00417431">
        <w:t xml:space="preserve"> </w:t>
      </w:r>
      <w:r w:rsidRPr="00B3328C">
        <w:t>very</w:t>
      </w:r>
      <w:r w:rsidR="00417431">
        <w:t xml:space="preserve"> </w:t>
      </w:r>
      <w:r w:rsidRPr="00B3328C">
        <w:t>well,</w:t>
      </w:r>
      <w:r w:rsidR="00417431">
        <w:t xml:space="preserve"> </w:t>
      </w:r>
      <w:r w:rsidRPr="00B3328C">
        <w:t>as</w:t>
      </w:r>
      <w:r w:rsidR="00417431">
        <w:t xml:space="preserve"> </w:t>
      </w:r>
      <w:r w:rsidRPr="00B3328C">
        <w:t>in</w:t>
      </w:r>
      <w:r w:rsidR="00417431">
        <w:t xml:space="preserve"> </w:t>
      </w:r>
      <w:r w:rsidRPr="00B3328C">
        <w:t>order</w:t>
      </w:r>
      <w:r w:rsidR="00417431">
        <w:t xml:space="preserve"> </w:t>
      </w:r>
      <w:r w:rsidRPr="00B3328C">
        <w:t>to</w:t>
      </w:r>
      <w:r w:rsidR="00417431">
        <w:t xml:space="preserve"> </w:t>
      </w:r>
      <w:r w:rsidRPr="00B3328C">
        <w:t>get</w:t>
      </w:r>
      <w:r w:rsidR="00417431">
        <w:t xml:space="preserve"> </w:t>
      </w:r>
      <w:r w:rsidRPr="00B3328C">
        <w:t>into</w:t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B3328C">
        <w:t>ark</w:t>
      </w:r>
      <w:r>
        <w:rPr>
          <w:rStyle w:val="FootnoteReference"/>
        </w:rPr>
        <w:footnoteReference w:id="37"/>
      </w:r>
      <w:r w:rsidR="00417431">
        <w:t xml:space="preserve"> </w:t>
      </w:r>
      <w:r w:rsidRPr="00B3328C">
        <w:t>without</w:t>
      </w:r>
      <w:r w:rsidR="00417431">
        <w:t xml:space="preserve"> </w:t>
      </w:r>
      <w:r w:rsidRPr="00B3328C">
        <w:t>being</w:t>
      </w:r>
      <w:r w:rsidR="00417431">
        <w:t xml:space="preserve"> </w:t>
      </w:r>
      <w:r w:rsidRPr="00B3328C">
        <w:t>killed</w:t>
      </w:r>
      <w:r w:rsidR="00417431">
        <w:t xml:space="preserve"> </w:t>
      </w:r>
      <w:r w:rsidRPr="00DC6187">
        <w:t>first</w:t>
      </w:r>
      <w:r w:rsidRPr="00B3328C">
        <w:t>,</w:t>
      </w:r>
      <w:r w:rsidR="00417431">
        <w:t xml:space="preserve"> </w:t>
      </w:r>
      <w:r w:rsidRPr="00B3328C">
        <w:t>G</w:t>
      </w:r>
      <w:r>
        <w:t>o</w:t>
      </w:r>
      <w:r w:rsidRPr="00B3328C">
        <w:t>d</w:t>
      </w:r>
      <w:r w:rsidR="00417431">
        <w:t xml:space="preserve"> </w:t>
      </w:r>
      <w:r w:rsidRPr="00B3328C">
        <w:t>must</w:t>
      </w:r>
      <w:r w:rsidR="00417431">
        <w:t xml:space="preserve"> </w:t>
      </w:r>
      <w:r w:rsidRPr="00B3328C">
        <w:t>suspend</w:t>
      </w:r>
      <w:r w:rsidR="00417431">
        <w:t xml:space="preserve"> </w:t>
      </w:r>
      <w:r w:rsidRPr="00B3328C">
        <w:t>natural</w:t>
      </w:r>
      <w:r w:rsidR="00417431">
        <w:t xml:space="preserve"> </w:t>
      </w:r>
      <w:r w:rsidRPr="00DC6187">
        <w:t>law</w:t>
      </w:r>
      <w:r w:rsidRPr="00B3328C">
        <w:t>.</w:t>
      </w:r>
      <w:r>
        <w:rPr>
          <w:rStyle w:val="FootnoteReference"/>
        </w:rPr>
        <w:footnoteReference w:id="38"/>
      </w:r>
      <w:r w:rsidR="00417431">
        <w:t xml:space="preserve"> </w:t>
      </w:r>
      <w:r w:rsidRPr="00B3328C">
        <w:t>Similarly,</w:t>
      </w:r>
      <w:r w:rsidR="00417431">
        <w:t xml:space="preserve"> </w:t>
      </w:r>
      <w:r w:rsidRPr="00B3328C">
        <w:t>in</w:t>
      </w:r>
      <w:r w:rsidR="00417431">
        <w:t xml:space="preserve"> </w:t>
      </w:r>
      <w:r w:rsidRPr="00B3328C">
        <w:t>order</w:t>
      </w:r>
      <w:r w:rsidR="00417431">
        <w:t xml:space="preserve"> </w:t>
      </w:r>
      <w:r w:rsidRPr="00B3328C">
        <w:t>for</w:t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DC6187">
        <w:t>food</w:t>
      </w:r>
      <w:r w:rsidR="00417431">
        <w:t xml:space="preserve"> </w:t>
      </w:r>
      <w:r w:rsidRPr="00B3328C">
        <w:t>not</w:t>
      </w:r>
      <w:r w:rsidR="00417431">
        <w:t xml:space="preserve"> </w:t>
      </w:r>
      <w:r w:rsidRPr="00B3328C">
        <w:t>to</w:t>
      </w:r>
      <w:r w:rsidR="00417431">
        <w:t xml:space="preserve"> </w:t>
      </w:r>
      <w:r w:rsidRPr="00B3328C">
        <w:t>spoil</w:t>
      </w:r>
      <w:r w:rsidR="00417431">
        <w:t xml:space="preserve"> </w:t>
      </w:r>
      <w:r w:rsidRPr="00B3328C">
        <w:t>even</w:t>
      </w:r>
      <w:r w:rsidR="00417431">
        <w:t xml:space="preserve"> </w:t>
      </w:r>
      <w:r w:rsidRPr="00B3328C">
        <w:t>a</w:t>
      </w:r>
      <w:r w:rsidR="00417431">
        <w:t xml:space="preserve"> </w:t>
      </w:r>
      <w:r w:rsidRPr="00B3328C">
        <w:t>year</w:t>
      </w:r>
      <w:r w:rsidR="00417431">
        <w:t xml:space="preserve"> </w:t>
      </w:r>
      <w:r w:rsidRPr="00B3328C">
        <w:t>after</w:t>
      </w:r>
      <w:r w:rsidR="00417431">
        <w:t xml:space="preserve"> </w:t>
      </w:r>
      <w:r w:rsidRPr="00B3328C">
        <w:t>being</w:t>
      </w:r>
      <w:r w:rsidR="00417431">
        <w:t xml:space="preserve"> </w:t>
      </w:r>
      <w:r w:rsidRPr="00B3328C">
        <w:t>harvested,</w:t>
      </w:r>
      <w:r w:rsidR="004867DB">
        <w:rPr>
          <w:rStyle w:val="FootnoteReference"/>
        </w:rPr>
        <w:footnoteReference w:id="39"/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DC6187">
        <w:t>laws</w:t>
      </w:r>
      <w:r w:rsidR="00417431">
        <w:t xml:space="preserve"> </w:t>
      </w:r>
      <w:r w:rsidRPr="00B3328C">
        <w:t>of</w:t>
      </w:r>
      <w:r w:rsidR="00417431">
        <w:t xml:space="preserve"> </w:t>
      </w:r>
      <w:r w:rsidRPr="00B3328C">
        <w:t>nature</w:t>
      </w:r>
      <w:r w:rsidR="00417431">
        <w:t xml:space="preserve"> </w:t>
      </w:r>
      <w:r w:rsidRPr="00B3328C">
        <w:t>that</w:t>
      </w:r>
      <w:r w:rsidR="00417431">
        <w:t xml:space="preserve"> </w:t>
      </w:r>
      <w:r w:rsidRPr="00B3328C">
        <w:t>insist</w:t>
      </w:r>
      <w:r w:rsidR="00417431">
        <w:t xml:space="preserve"> </w:t>
      </w:r>
      <w:r w:rsidRPr="00B3328C">
        <w:t>on</w:t>
      </w:r>
      <w:r w:rsidR="00417431">
        <w:t xml:space="preserve"> </w:t>
      </w:r>
      <w:r w:rsidRPr="00B3328C">
        <w:t>spoilage</w:t>
      </w:r>
      <w:r w:rsidR="00417431">
        <w:t xml:space="preserve"> </w:t>
      </w:r>
      <w:r w:rsidRPr="00B3328C">
        <w:t>must</w:t>
      </w:r>
      <w:r w:rsidR="00417431">
        <w:t xml:space="preserve"> </w:t>
      </w:r>
      <w:r w:rsidRPr="00B3328C">
        <w:t>be</w:t>
      </w:r>
      <w:r w:rsidR="00417431">
        <w:t xml:space="preserve"> </w:t>
      </w:r>
      <w:r w:rsidRPr="00B3328C">
        <w:t>put</w:t>
      </w:r>
      <w:r w:rsidR="00417431">
        <w:t xml:space="preserve"> </w:t>
      </w:r>
      <w:r w:rsidRPr="00B3328C">
        <w:t>on</w:t>
      </w:r>
      <w:r w:rsidR="00417431">
        <w:t xml:space="preserve"> </w:t>
      </w:r>
      <w:r w:rsidRPr="00B3328C">
        <w:t>hold.</w:t>
      </w:r>
      <w:r w:rsidR="00417431">
        <w:t xml:space="preserve"> </w:t>
      </w:r>
      <w:r w:rsidRPr="00B3328C">
        <w:t>G</w:t>
      </w:r>
      <w:r>
        <w:t>o</w:t>
      </w:r>
      <w:r w:rsidRPr="00B3328C">
        <w:t>d</w:t>
      </w:r>
      <w:r w:rsidR="00417431">
        <w:t xml:space="preserve"> </w:t>
      </w:r>
      <w:r w:rsidRPr="00B3328C">
        <w:t>had</w:t>
      </w:r>
      <w:r w:rsidR="00417431">
        <w:t xml:space="preserve"> </w:t>
      </w:r>
      <w:r w:rsidRPr="00B3328C">
        <w:t>decreed</w:t>
      </w:r>
      <w:r w:rsidR="004867DB">
        <w:t>,</w:t>
      </w:r>
      <w:r w:rsidR="00417431">
        <w:t xml:space="preserve"> </w:t>
      </w:r>
      <w:r w:rsidRPr="00B3328C">
        <w:t>when</w:t>
      </w:r>
      <w:r w:rsidR="00417431">
        <w:t xml:space="preserve"> </w:t>
      </w:r>
      <w:r w:rsidRPr="00B3328C">
        <w:t>He</w:t>
      </w:r>
      <w:r w:rsidR="00417431">
        <w:t xml:space="preserve"> </w:t>
      </w:r>
      <w:r w:rsidRPr="00DC6187">
        <w:t>created</w:t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DC6187">
        <w:t>world</w:t>
      </w:r>
      <w:r w:rsidR="004867DB">
        <w:t>,</w:t>
      </w:r>
      <w:r w:rsidR="00417431">
        <w:t xml:space="preserve"> </w:t>
      </w:r>
      <w:r w:rsidRPr="00B3328C">
        <w:t>that</w:t>
      </w:r>
      <w:r w:rsidR="00417431">
        <w:t xml:space="preserve"> </w:t>
      </w:r>
      <w:r w:rsidRPr="00B3328C">
        <w:t>His</w:t>
      </w:r>
      <w:r w:rsidR="00417431">
        <w:t xml:space="preserve"> </w:t>
      </w:r>
      <w:r w:rsidRPr="00B3328C">
        <w:t>natural</w:t>
      </w:r>
      <w:r w:rsidR="00417431">
        <w:t xml:space="preserve"> </w:t>
      </w:r>
      <w:r w:rsidRPr="00DC6187">
        <w:t>law</w:t>
      </w:r>
      <w:r w:rsidR="00417431">
        <w:t xml:space="preserve"> </w:t>
      </w:r>
      <w:r w:rsidRPr="00B3328C">
        <w:t>would</w:t>
      </w:r>
      <w:r w:rsidR="00417431">
        <w:t xml:space="preserve"> </w:t>
      </w:r>
      <w:r w:rsidRPr="00B3328C">
        <w:t>not</w:t>
      </w:r>
      <w:r w:rsidR="00417431">
        <w:t xml:space="preserve"> </w:t>
      </w:r>
      <w:r w:rsidRPr="00B3328C">
        <w:t>be</w:t>
      </w:r>
      <w:r w:rsidR="00417431">
        <w:t xml:space="preserve"> </w:t>
      </w:r>
      <w:r w:rsidRPr="00B3328C">
        <w:t>suspended,</w:t>
      </w:r>
      <w:r w:rsidR="00417431">
        <w:t xml:space="preserve"> </w:t>
      </w:r>
      <w:r w:rsidRPr="00B3328C">
        <w:t>that</w:t>
      </w:r>
      <w:r w:rsidR="00417431">
        <w:t xml:space="preserve"> </w:t>
      </w:r>
      <w:r w:rsidRPr="00B3328C">
        <w:t>He</w:t>
      </w:r>
      <w:r w:rsidR="00417431">
        <w:t xml:space="preserve"> </w:t>
      </w:r>
      <w:r w:rsidRPr="00B3328C">
        <w:t>would</w:t>
      </w:r>
      <w:r w:rsidR="00417431">
        <w:t xml:space="preserve"> </w:t>
      </w:r>
      <w:r w:rsidRPr="00B3328C">
        <w:t>always</w:t>
      </w:r>
      <w:r w:rsidR="00417431">
        <w:t xml:space="preserve"> </w:t>
      </w:r>
      <w:r w:rsidRPr="00B3328C">
        <w:t>work</w:t>
      </w:r>
      <w:r w:rsidR="00417431">
        <w:t xml:space="preserve"> </w:t>
      </w:r>
      <w:r w:rsidRPr="00B3328C">
        <w:t>within</w:t>
      </w:r>
      <w:r w:rsidR="00417431">
        <w:t xml:space="preserve"> </w:t>
      </w:r>
      <w:r w:rsidRPr="00B3328C">
        <w:t>it,</w:t>
      </w:r>
      <w:r w:rsidR="00417431">
        <w:t xml:space="preserve"> </w:t>
      </w:r>
      <w:r w:rsidRPr="00B3328C">
        <w:t>even</w:t>
      </w:r>
      <w:r w:rsidR="00417431">
        <w:t xml:space="preserve"> </w:t>
      </w:r>
      <w:r w:rsidRPr="00B3328C">
        <w:t>for</w:t>
      </w:r>
      <w:r w:rsidR="00417431">
        <w:t xml:space="preserve"> </w:t>
      </w:r>
      <w:r w:rsidRPr="00B3328C">
        <w:t>“miracles”</w:t>
      </w:r>
      <w:r>
        <w:t>,</w:t>
      </w:r>
      <w:r w:rsidR="00417431">
        <w:t xml:space="preserve"> </w:t>
      </w:r>
      <w:r w:rsidRPr="00B3328C">
        <w:t>but</w:t>
      </w:r>
      <w:r w:rsidR="00417431">
        <w:t xml:space="preserve"> </w:t>
      </w:r>
      <w:r w:rsidRPr="00B3328C">
        <w:t>had</w:t>
      </w:r>
      <w:r w:rsidR="00417431">
        <w:t xml:space="preserve"> </w:t>
      </w:r>
      <w:r w:rsidRPr="00B3328C">
        <w:t>also</w:t>
      </w:r>
      <w:r w:rsidR="00417431">
        <w:t xml:space="preserve"> </w:t>
      </w:r>
      <w:r w:rsidRPr="00B3328C">
        <w:t>made</w:t>
      </w:r>
      <w:r w:rsidR="00417431">
        <w:t xml:space="preserve"> </w:t>
      </w:r>
      <w:r w:rsidRPr="00B3328C">
        <w:t>a</w:t>
      </w:r>
      <w:r w:rsidR="00417431">
        <w:t xml:space="preserve"> </w:t>
      </w:r>
      <w:r w:rsidRPr="00DC6187">
        <w:t>covenant</w:t>
      </w:r>
      <w:r w:rsidR="00417431">
        <w:t xml:space="preserve"> </w:t>
      </w:r>
      <w:r w:rsidRPr="00B3328C">
        <w:t>with</w:t>
      </w:r>
      <w:r w:rsidR="00417431">
        <w:t xml:space="preserve"> </w:t>
      </w:r>
      <w:r w:rsidRPr="00B3328C">
        <w:t>His</w:t>
      </w:r>
      <w:r w:rsidR="00417431">
        <w:t xml:space="preserve"> </w:t>
      </w:r>
      <w:r w:rsidRPr="00DC6187">
        <w:t>creation</w:t>
      </w:r>
      <w:r w:rsidR="00417431">
        <w:t xml:space="preserve"> </w:t>
      </w:r>
      <w:r w:rsidRPr="00B3328C">
        <w:t>that</w:t>
      </w:r>
      <w:r w:rsidR="00417431">
        <w:t xml:space="preserve"> </w:t>
      </w:r>
      <w:r w:rsidRPr="00B3328C">
        <w:t>it</w:t>
      </w:r>
      <w:r w:rsidR="00417431">
        <w:t xml:space="preserve"> </w:t>
      </w:r>
      <w:r w:rsidRPr="00B3328C">
        <w:t>would</w:t>
      </w:r>
      <w:r w:rsidR="00417431">
        <w:t xml:space="preserve"> </w:t>
      </w:r>
      <w:r w:rsidRPr="00B3328C">
        <w:t>not</w:t>
      </w:r>
      <w:r w:rsidR="00417431">
        <w:t xml:space="preserve"> </w:t>
      </w:r>
      <w:r w:rsidRPr="00B3328C">
        <w:t>be</w:t>
      </w:r>
      <w:r w:rsidR="00417431">
        <w:t xml:space="preserve"> </w:t>
      </w:r>
      <w:r w:rsidRPr="00B3328C">
        <w:t>negated</w:t>
      </w:r>
      <w:r>
        <w:t>,</w:t>
      </w:r>
      <w:r w:rsidR="00417431">
        <w:t xml:space="preserve"> </w:t>
      </w:r>
      <w:r w:rsidRPr="00B3328C">
        <w:t>so</w:t>
      </w:r>
      <w:r w:rsidR="00417431">
        <w:t xml:space="preserve"> </w:t>
      </w:r>
      <w:r w:rsidRPr="00B3328C">
        <w:t>something</w:t>
      </w:r>
      <w:r w:rsidR="00417431">
        <w:t xml:space="preserve"> </w:t>
      </w:r>
      <w:r w:rsidRPr="00B3328C">
        <w:t>had</w:t>
      </w:r>
      <w:r w:rsidR="00417431">
        <w:t xml:space="preserve"> </w:t>
      </w:r>
      <w:r w:rsidRPr="00B3328C">
        <w:t>to</w:t>
      </w:r>
      <w:r w:rsidR="00417431">
        <w:t xml:space="preserve"> </w:t>
      </w:r>
      <w:r w:rsidRPr="00B3328C">
        <w:t>give.</w:t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DC6187">
        <w:t>covenant</w:t>
      </w:r>
      <w:r w:rsidR="00417431">
        <w:t xml:space="preserve"> </w:t>
      </w:r>
      <w:r w:rsidRPr="00B3328C">
        <w:t>took</w:t>
      </w:r>
      <w:r w:rsidR="00417431">
        <w:t xml:space="preserve"> </w:t>
      </w:r>
      <w:r w:rsidRPr="00B3328C">
        <w:t>precedence,</w:t>
      </w:r>
      <w:r w:rsidR="00417431">
        <w:t xml:space="preserve"> </w:t>
      </w:r>
      <w:r w:rsidRPr="00B3328C">
        <w:t>thereby</w:t>
      </w:r>
      <w:r w:rsidR="00417431">
        <w:t xml:space="preserve"> </w:t>
      </w:r>
      <w:r w:rsidRPr="00B3328C">
        <w:t>requiring</w:t>
      </w:r>
      <w:r w:rsidR="00417431">
        <w:t xml:space="preserve"> </w:t>
      </w:r>
      <w:r w:rsidRPr="00B3328C">
        <w:t>that</w:t>
      </w:r>
      <w:r w:rsidR="00417431">
        <w:t xml:space="preserve"> </w:t>
      </w:r>
      <w:r w:rsidRPr="00B3328C">
        <w:t>natural</w:t>
      </w:r>
      <w:r w:rsidR="00417431">
        <w:t xml:space="preserve"> </w:t>
      </w:r>
      <w:r w:rsidRPr="00DC6187">
        <w:t>law</w:t>
      </w:r>
      <w:r w:rsidR="00417431">
        <w:t xml:space="preserve"> </w:t>
      </w:r>
      <w:r w:rsidRPr="00B3328C">
        <w:t>be</w:t>
      </w:r>
      <w:r w:rsidR="00417431">
        <w:t xml:space="preserve"> </w:t>
      </w:r>
      <w:r w:rsidRPr="00B3328C">
        <w:t>suspended;</w:t>
      </w:r>
      <w:r w:rsidR="00417431">
        <w:t xml:space="preserve"> </w:t>
      </w:r>
      <w:r w:rsidRPr="00DC6187">
        <w:t>Noach</w:t>
      </w:r>
      <w:r w:rsidR="00417431">
        <w:t xml:space="preserve"> </w:t>
      </w:r>
      <w:r w:rsidRPr="00B3328C">
        <w:t>“needed”</w:t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DC6187">
        <w:t>covenant</w:t>
      </w:r>
      <w:r w:rsidR="00417431">
        <w:t xml:space="preserve"> </w:t>
      </w:r>
      <w:r w:rsidRPr="00B3328C">
        <w:t>to</w:t>
      </w:r>
      <w:r w:rsidR="00417431">
        <w:t xml:space="preserve"> </w:t>
      </w:r>
      <w:r w:rsidRPr="00B3328C">
        <w:t>trump</w:t>
      </w:r>
      <w:r w:rsidR="00417431">
        <w:t xml:space="preserve"> </w:t>
      </w:r>
      <w:r w:rsidRPr="00B3328C">
        <w:t>natural</w:t>
      </w:r>
      <w:r w:rsidR="00417431">
        <w:t xml:space="preserve"> </w:t>
      </w:r>
      <w:r w:rsidRPr="00DC6187">
        <w:t>law</w:t>
      </w:r>
      <w:r w:rsidR="00417431">
        <w:t xml:space="preserve"> </w:t>
      </w:r>
      <w:r w:rsidRPr="00B3328C">
        <w:t>in</w:t>
      </w:r>
      <w:r w:rsidR="00417431">
        <w:t xml:space="preserve"> </w:t>
      </w:r>
      <w:r w:rsidRPr="00B3328C">
        <w:t>order</w:t>
      </w:r>
      <w:r w:rsidR="00417431">
        <w:t xml:space="preserve"> </w:t>
      </w:r>
      <w:r w:rsidRPr="00B3328C">
        <w:t>to</w:t>
      </w:r>
      <w:r w:rsidR="00417431">
        <w:t xml:space="preserve"> </w:t>
      </w:r>
      <w:r w:rsidRPr="00B3328C">
        <w:t>enter</w:t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B3328C">
        <w:t>ark</w:t>
      </w:r>
      <w:r w:rsidR="00417431">
        <w:t xml:space="preserve"> </w:t>
      </w:r>
      <w:r w:rsidRPr="00B3328C">
        <w:t>and</w:t>
      </w:r>
      <w:r w:rsidR="00417431">
        <w:t xml:space="preserve"> </w:t>
      </w:r>
      <w:r w:rsidRPr="00B3328C">
        <w:t>have</w:t>
      </w:r>
      <w:r w:rsidR="00417431">
        <w:t xml:space="preserve"> </w:t>
      </w:r>
      <w:r w:rsidRPr="00B3328C">
        <w:t>enough</w:t>
      </w:r>
      <w:r w:rsidR="00417431">
        <w:t xml:space="preserve"> </w:t>
      </w:r>
      <w:r w:rsidRPr="00DC6187">
        <w:t>food</w:t>
      </w:r>
      <w:r w:rsidR="00417431">
        <w:t xml:space="preserve"> </w:t>
      </w:r>
      <w:r w:rsidRPr="00B3328C">
        <w:t>for</w:t>
      </w:r>
      <w:r w:rsidR="00417431">
        <w:t xml:space="preserve"> </w:t>
      </w:r>
      <w:r w:rsidRPr="00B3328C">
        <w:t>his</w:t>
      </w:r>
      <w:r w:rsidR="00417431">
        <w:t xml:space="preserve"> </w:t>
      </w:r>
      <w:r w:rsidRPr="00B3328C">
        <w:t>family</w:t>
      </w:r>
      <w:r w:rsidR="00417431">
        <w:t xml:space="preserve"> </w:t>
      </w:r>
      <w:r w:rsidRPr="00B3328C">
        <w:t>and</w:t>
      </w:r>
      <w:r w:rsidR="00417431">
        <w:t xml:space="preserve"> </w:t>
      </w:r>
      <w:r w:rsidRPr="00B3328C">
        <w:t>the</w:t>
      </w:r>
      <w:r w:rsidR="00417431">
        <w:t xml:space="preserve"> </w:t>
      </w:r>
      <w:r w:rsidRPr="00B3328C">
        <w:t>animals.</w:t>
      </w:r>
      <w:r w:rsidR="004D4090">
        <w:rPr>
          <w:rStyle w:val="FootnoteReference"/>
        </w:rPr>
        <w:footnoteReference w:id="40"/>
      </w:r>
    </w:p>
    <w:p w14:paraId="3A343C57" w14:textId="77777777" w:rsidR="00B778C2" w:rsidRDefault="00B778C2" w:rsidP="000F0A96"/>
    <w:p w14:paraId="00FBA688" w14:textId="7BBADEEF" w:rsidR="000F0A96" w:rsidRDefault="00B778C2" w:rsidP="00B778C2">
      <w:pPr>
        <w:rPr>
          <w:lang w:bidi="en-US"/>
        </w:rPr>
      </w:pPr>
      <w:r w:rsidRPr="00B778C2">
        <w:rPr>
          <w:lang w:bidi="en-US"/>
        </w:rPr>
        <w:t>God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also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made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promise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regarding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all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the</w:t>
      </w:r>
      <w:r w:rsidR="00417431">
        <w:rPr>
          <w:lang w:bidi="en-US"/>
        </w:rPr>
        <w:t xml:space="preserve"> </w:t>
      </w:r>
      <w:r w:rsidRPr="00DC6187">
        <w:rPr>
          <w:lang w:bidi="en-US"/>
        </w:rPr>
        <w:t>food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that</w:t>
      </w:r>
      <w:r w:rsidR="00417431">
        <w:rPr>
          <w:lang w:bidi="en-US"/>
        </w:rPr>
        <w:t xml:space="preserve"> </w:t>
      </w:r>
      <w:r w:rsidR="002675A0" w:rsidRPr="00DC6187">
        <w:rPr>
          <w:lang w:bidi="en-US"/>
        </w:rPr>
        <w:t>Noach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brought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along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for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provisions.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It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consisted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of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fruit,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vegetables,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and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grain,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which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would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have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to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satisfy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their</w:t>
      </w:r>
      <w:r w:rsidR="00417431">
        <w:rPr>
          <w:lang w:bidi="en-US"/>
        </w:rPr>
        <w:t xml:space="preserve"> </w:t>
      </w:r>
      <w:r w:rsidRPr="00DC6187">
        <w:rPr>
          <w:lang w:bidi="en-US"/>
        </w:rPr>
        <w:t>needs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for</w:t>
      </w:r>
      <w:r w:rsidR="00417431">
        <w:rPr>
          <w:lang w:bidi="en-US"/>
        </w:rPr>
        <w:t xml:space="preserve"> </w:t>
      </w:r>
      <w:r w:rsidRPr="00DC6187">
        <w:rPr>
          <w:lang w:bidi="en-US"/>
        </w:rPr>
        <w:t>twelve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months,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and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there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was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always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danger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that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much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of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it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would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rot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and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be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spoiled.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Even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today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[in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author's</w:t>
      </w:r>
      <w:r w:rsidR="00417431">
        <w:rPr>
          <w:lang w:bidi="en-US"/>
        </w:rPr>
        <w:t xml:space="preserve"> </w:t>
      </w:r>
      <w:r w:rsidRPr="00DC6187">
        <w:rPr>
          <w:lang w:bidi="en-US"/>
        </w:rPr>
        <w:t>time</w:t>
      </w:r>
      <w:r w:rsidRPr="00B778C2">
        <w:rPr>
          <w:lang w:bidi="en-US"/>
        </w:rPr>
        <w:t>]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we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see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that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when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people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are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sea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for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several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months,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their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biscuit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becomes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moldy,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and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their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water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becomes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so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putrid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that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it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is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no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longer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drinkable.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God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therefore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promised</w:t>
      </w:r>
      <w:r w:rsidR="00417431">
        <w:rPr>
          <w:lang w:bidi="en-US"/>
        </w:rPr>
        <w:t xml:space="preserve"> </w:t>
      </w:r>
      <w:r w:rsidR="002675A0" w:rsidRPr="00DC6187">
        <w:rPr>
          <w:lang w:bidi="en-US"/>
        </w:rPr>
        <w:t>Noach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that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his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provisions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would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remain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fresh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and</w:t>
      </w:r>
      <w:r w:rsidR="00417431">
        <w:rPr>
          <w:lang w:bidi="en-US"/>
        </w:rPr>
        <w:t xml:space="preserve"> </w:t>
      </w:r>
      <w:r w:rsidRPr="00B778C2">
        <w:rPr>
          <w:lang w:bidi="en-US"/>
        </w:rPr>
        <w:t>usable.</w:t>
      </w:r>
      <w:r>
        <w:rPr>
          <w:rStyle w:val="FootnoteReference"/>
          <w:lang w:bidi="en-US"/>
        </w:rPr>
        <w:footnoteReference w:id="41"/>
      </w:r>
    </w:p>
    <w:p w14:paraId="5130697A" w14:textId="77777777" w:rsidR="00B778C2" w:rsidRDefault="00B778C2" w:rsidP="00B778C2"/>
    <w:p w14:paraId="494B3E65" w14:textId="120F71DA" w:rsidR="000F0A96" w:rsidRDefault="000F0A96" w:rsidP="000F0A96">
      <w:r w:rsidRPr="000F0A96">
        <w:t>The</w:t>
      </w:r>
      <w:r w:rsidR="00417431">
        <w:t xml:space="preserve"> </w:t>
      </w:r>
      <w:r w:rsidRPr="00DC6187">
        <w:t>food</w:t>
      </w:r>
      <w:r w:rsidR="00417431">
        <w:t xml:space="preserve"> </w:t>
      </w:r>
      <w:r w:rsidRPr="000F0A96">
        <w:t>lasted</w:t>
      </w:r>
      <w:r w:rsidR="00417431">
        <w:t xml:space="preserve"> </w:t>
      </w:r>
      <w:r w:rsidRPr="000F0A96">
        <w:t>for</w:t>
      </w:r>
      <w:r w:rsidR="00417431">
        <w:t xml:space="preserve"> </w:t>
      </w:r>
      <w:r w:rsidRPr="000F0A96">
        <w:t>an</w:t>
      </w:r>
      <w:r w:rsidR="00417431">
        <w:t xml:space="preserve"> </w:t>
      </w:r>
      <w:r w:rsidRPr="000F0A96">
        <w:t>entire</w:t>
      </w:r>
      <w:r w:rsidR="00417431">
        <w:t xml:space="preserve"> </w:t>
      </w:r>
      <w:r w:rsidRPr="000F0A96">
        <w:t>year.</w:t>
      </w:r>
      <w:r w:rsidR="00417431">
        <w:t xml:space="preserve"> </w:t>
      </w:r>
      <w:r w:rsidRPr="000F0A96">
        <w:t>It</w:t>
      </w:r>
      <w:r w:rsidR="00417431">
        <w:t xml:space="preserve"> </w:t>
      </w:r>
      <w:r w:rsidRPr="000F0A96">
        <w:t>remained</w:t>
      </w:r>
      <w:r w:rsidR="00417431">
        <w:t xml:space="preserve"> </w:t>
      </w:r>
      <w:r w:rsidRPr="000F0A96">
        <w:t>fresh,</w:t>
      </w:r>
      <w:r w:rsidR="00417431">
        <w:t xml:space="preserve"> </w:t>
      </w:r>
      <w:r w:rsidRPr="000F0A96">
        <w:t>just</w:t>
      </w:r>
      <w:r w:rsidR="00417431">
        <w:t xml:space="preserve"> </w:t>
      </w:r>
      <w:r w:rsidRPr="000F0A96">
        <w:t>like</w:t>
      </w:r>
      <w:r w:rsidR="00417431">
        <w:t xml:space="preserve"> </w:t>
      </w:r>
      <w:r w:rsidRPr="000F0A96">
        <w:t>the</w:t>
      </w:r>
      <w:r w:rsidR="00417431">
        <w:t xml:space="preserve"> </w:t>
      </w:r>
      <w:r>
        <w:t>showbread,</w:t>
      </w:r>
      <w:r w:rsidR="00417431">
        <w:t xml:space="preserve"> </w:t>
      </w:r>
      <w:r w:rsidR="006679FD" w:rsidRPr="006679FD">
        <w:t>L</w:t>
      </w:r>
      <w:r w:rsidRPr="006679FD">
        <w:t>echem</w:t>
      </w:r>
      <w:r w:rsidR="00417431">
        <w:t xml:space="preserve"> </w:t>
      </w:r>
      <w:r w:rsidR="006679FD" w:rsidRPr="006679FD">
        <w:t>H</w:t>
      </w:r>
      <w:r w:rsidRPr="006679FD">
        <w:t>a</w:t>
      </w:r>
      <w:r w:rsidR="006679FD" w:rsidRPr="006679FD">
        <w:t>P</w:t>
      </w:r>
      <w:r w:rsidRPr="006679FD">
        <w:t>anim</w:t>
      </w:r>
      <w:r>
        <w:rPr>
          <w:i/>
          <w:iCs/>
        </w:rPr>
        <w:t>,</w:t>
      </w:r>
      <w:r w:rsidR="00417431">
        <w:t xml:space="preserve"> </w:t>
      </w:r>
      <w:r w:rsidRPr="000F0A96">
        <w:t>in</w:t>
      </w:r>
      <w:r w:rsidR="00417431">
        <w:t xml:space="preserve"> </w:t>
      </w:r>
      <w:r w:rsidRPr="000F0A96">
        <w:t>the</w:t>
      </w:r>
      <w:r w:rsidR="00417431">
        <w:t xml:space="preserve"> </w:t>
      </w:r>
      <w:r w:rsidRPr="00DC6187">
        <w:t>Beit</w:t>
      </w:r>
      <w:r w:rsidR="00417431">
        <w:t xml:space="preserve"> </w:t>
      </w:r>
      <w:r w:rsidRPr="00DC6187">
        <w:t>HaMikdash</w:t>
      </w:r>
      <w:r w:rsidRPr="000F0A96">
        <w:t>.</w:t>
      </w:r>
      <w:r w:rsidR="00417431">
        <w:t xml:space="preserve"> </w:t>
      </w:r>
      <w:r w:rsidRPr="000F0A96">
        <w:t>There</w:t>
      </w:r>
      <w:r w:rsidR="00417431">
        <w:t xml:space="preserve"> </w:t>
      </w:r>
      <w:r w:rsidRPr="000F0A96">
        <w:t>was</w:t>
      </w:r>
      <w:r w:rsidR="00417431">
        <w:t xml:space="preserve"> </w:t>
      </w:r>
      <w:r w:rsidRPr="000F0A96">
        <w:t>no</w:t>
      </w:r>
      <w:r w:rsidR="00417431">
        <w:t xml:space="preserve"> </w:t>
      </w:r>
      <w:r w:rsidRPr="000F0A96">
        <w:t>odor</w:t>
      </w:r>
      <w:r w:rsidR="00417431">
        <w:t xml:space="preserve"> </w:t>
      </w:r>
      <w:r w:rsidRPr="000F0A96">
        <w:t>arising</w:t>
      </w:r>
      <w:r w:rsidR="00417431">
        <w:t xml:space="preserve"> </w:t>
      </w:r>
      <w:r w:rsidRPr="000F0A96">
        <w:t>from</w:t>
      </w:r>
      <w:r w:rsidR="00417431">
        <w:t xml:space="preserve"> </w:t>
      </w:r>
      <w:r w:rsidRPr="000F0A96">
        <w:t>the</w:t>
      </w:r>
      <w:r w:rsidR="00417431">
        <w:t xml:space="preserve"> </w:t>
      </w:r>
      <w:r w:rsidRPr="000F0A96">
        <w:t>animals.</w:t>
      </w:r>
      <w:r w:rsidR="00417431">
        <w:t xml:space="preserve"> </w:t>
      </w:r>
      <w:r w:rsidRPr="000F0A96">
        <w:t>Odor</w:t>
      </w:r>
      <w:r w:rsidR="00417431">
        <w:t xml:space="preserve"> </w:t>
      </w:r>
      <w:r w:rsidRPr="000F0A96">
        <w:t>stems</w:t>
      </w:r>
      <w:r w:rsidR="00417431">
        <w:t xml:space="preserve"> </w:t>
      </w:r>
      <w:r w:rsidRPr="000F0A96">
        <w:t>from</w:t>
      </w:r>
      <w:r w:rsidR="00417431">
        <w:t xml:space="preserve"> </w:t>
      </w:r>
      <w:r w:rsidRPr="000F0A96">
        <w:t>filth</w:t>
      </w:r>
      <w:r w:rsidR="00417431">
        <w:t xml:space="preserve"> </w:t>
      </w:r>
      <w:r w:rsidRPr="000F0A96">
        <w:t>and</w:t>
      </w:r>
      <w:r w:rsidR="00417431">
        <w:t xml:space="preserve"> </w:t>
      </w:r>
      <w:r w:rsidRPr="000F0A96">
        <w:t>death.</w:t>
      </w:r>
      <w:r w:rsidR="00417431">
        <w:t xml:space="preserve"> </w:t>
      </w:r>
      <w:r w:rsidRPr="000F0A96">
        <w:t>There</w:t>
      </w:r>
      <w:r w:rsidR="00417431">
        <w:t xml:space="preserve"> </w:t>
      </w:r>
      <w:r w:rsidRPr="000F0A96">
        <w:t>was</w:t>
      </w:r>
      <w:r w:rsidR="00417431">
        <w:t xml:space="preserve"> </w:t>
      </w:r>
      <w:r w:rsidRPr="000F0A96">
        <w:t>none</w:t>
      </w:r>
      <w:r w:rsidR="00417431">
        <w:t xml:space="preserve"> </w:t>
      </w:r>
      <w:r w:rsidRPr="000F0A96">
        <w:t>in</w:t>
      </w:r>
      <w:r w:rsidR="00417431">
        <w:t xml:space="preserve"> </w:t>
      </w:r>
      <w:r w:rsidRPr="000F0A96">
        <w:t>the</w:t>
      </w:r>
      <w:r w:rsidR="00417431">
        <w:t xml:space="preserve"> </w:t>
      </w:r>
      <w:r w:rsidR="003667AA">
        <w:t>Tebah</w:t>
      </w:r>
      <w:r w:rsidRPr="000F0A96">
        <w:t>.</w:t>
      </w:r>
    </w:p>
    <w:p w14:paraId="66A57C29" w14:textId="77777777" w:rsidR="00AD2C69" w:rsidRDefault="00AD2C69" w:rsidP="000F0A96"/>
    <w:p w14:paraId="75991811" w14:textId="48F416C2" w:rsidR="00AD2C69" w:rsidRPr="00AD2C69" w:rsidRDefault="00AD2C69" w:rsidP="0053479B">
      <w:pPr>
        <w:keepNext/>
        <w:rPr>
          <w:b/>
          <w:bCs/>
        </w:rPr>
      </w:pPr>
      <w:r w:rsidRPr="00AD2C69">
        <w:rPr>
          <w:b/>
          <w:bCs/>
        </w:rPr>
        <w:t>The</w:t>
      </w:r>
      <w:r w:rsidR="00417431">
        <w:rPr>
          <w:b/>
          <w:bCs/>
        </w:rPr>
        <w:t xml:space="preserve"> </w:t>
      </w:r>
      <w:r w:rsidRPr="00AD2C69">
        <w:rPr>
          <w:b/>
          <w:bCs/>
        </w:rPr>
        <w:t>Tebah</w:t>
      </w:r>
      <w:r w:rsidR="00417431">
        <w:rPr>
          <w:b/>
          <w:bCs/>
        </w:rPr>
        <w:t xml:space="preserve"> </w:t>
      </w:r>
      <w:r w:rsidRPr="00AD2C69">
        <w:rPr>
          <w:b/>
          <w:bCs/>
        </w:rPr>
        <w:t>Was</w:t>
      </w:r>
      <w:r w:rsidR="00417431">
        <w:rPr>
          <w:b/>
          <w:bCs/>
        </w:rPr>
        <w:t xml:space="preserve"> </w:t>
      </w:r>
      <w:r w:rsidRPr="00AD2C69">
        <w:rPr>
          <w:b/>
          <w:bCs/>
        </w:rPr>
        <w:t>Like</w:t>
      </w:r>
      <w:r w:rsidR="00417431">
        <w:rPr>
          <w:b/>
          <w:bCs/>
        </w:rPr>
        <w:t xml:space="preserve"> </w:t>
      </w:r>
      <w:r w:rsidR="00567072" w:rsidRPr="00AD2C69">
        <w:rPr>
          <w:b/>
          <w:bCs/>
        </w:rPr>
        <w:t>the</w:t>
      </w:r>
      <w:r w:rsidR="00417431">
        <w:rPr>
          <w:b/>
          <w:bCs/>
        </w:rPr>
        <w:t xml:space="preserve"> </w:t>
      </w:r>
      <w:r w:rsidRPr="00DC6187">
        <w:rPr>
          <w:b/>
          <w:bCs/>
        </w:rPr>
        <w:t>Beit</w:t>
      </w:r>
      <w:r w:rsidR="00417431">
        <w:rPr>
          <w:b/>
          <w:bCs/>
        </w:rPr>
        <w:t xml:space="preserve"> </w:t>
      </w:r>
      <w:r w:rsidRPr="00DC6187">
        <w:rPr>
          <w:b/>
          <w:bCs/>
        </w:rPr>
        <w:t>HaMikdash</w:t>
      </w:r>
    </w:p>
    <w:p w14:paraId="0D3D48F4" w14:textId="77777777" w:rsidR="000F0A96" w:rsidRDefault="000F0A96" w:rsidP="0053479B">
      <w:pPr>
        <w:keepNext/>
      </w:pPr>
    </w:p>
    <w:p w14:paraId="03246706" w14:textId="36853A28" w:rsidR="000F0A96" w:rsidRDefault="000F0A96" w:rsidP="0053479B">
      <w:r w:rsidRPr="000F0A96">
        <w:t>The</w:t>
      </w:r>
      <w:r w:rsidR="00417431">
        <w:t xml:space="preserve"> </w:t>
      </w:r>
      <w:r w:rsidR="003667AA">
        <w:t>Tebah</w:t>
      </w:r>
      <w:r w:rsidR="00417431">
        <w:t xml:space="preserve"> </w:t>
      </w:r>
      <w:r w:rsidRPr="000F0A96">
        <w:t>was</w:t>
      </w:r>
      <w:r w:rsidR="00417431">
        <w:t xml:space="preserve"> </w:t>
      </w:r>
      <w:r w:rsidRPr="000F0A96">
        <w:t>30</w:t>
      </w:r>
      <w:r w:rsidR="00417431">
        <w:t xml:space="preserve"> </w:t>
      </w:r>
      <w:r w:rsidRPr="000F0A96">
        <w:t>cubits</w:t>
      </w:r>
      <w:r w:rsidR="00417431">
        <w:t xml:space="preserve"> </w:t>
      </w:r>
      <w:r w:rsidRPr="000F0A96">
        <w:t>tall…</w:t>
      </w:r>
      <w:r w:rsidR="00417431">
        <w:t xml:space="preserve"> </w:t>
      </w:r>
      <w:r w:rsidRPr="000F0A96">
        <w:t>And</w:t>
      </w:r>
      <w:r w:rsidR="00417431">
        <w:t xml:space="preserve"> </w:t>
      </w:r>
      <w:r w:rsidRPr="000F0A96">
        <w:t>so</w:t>
      </w:r>
      <w:r w:rsidR="00417431">
        <w:t xml:space="preserve"> </w:t>
      </w:r>
      <w:r w:rsidRPr="000F0A96">
        <w:t>was</w:t>
      </w:r>
      <w:r w:rsidR="00417431">
        <w:t xml:space="preserve"> </w:t>
      </w:r>
      <w:r w:rsidRPr="000F0A96">
        <w:t>the</w:t>
      </w:r>
      <w:r w:rsidR="00417431">
        <w:t xml:space="preserve"> </w:t>
      </w:r>
      <w:r w:rsidRPr="00DC6187">
        <w:t>first</w:t>
      </w:r>
      <w:r w:rsidR="00417431">
        <w:t xml:space="preserve"> </w:t>
      </w:r>
      <w:r w:rsidRPr="00DC6187">
        <w:t>Bei</w:t>
      </w:r>
      <w:r w:rsidR="003916D7" w:rsidRPr="00DC6187">
        <w:t>t</w:t>
      </w:r>
      <w:r w:rsidR="00417431">
        <w:t xml:space="preserve"> </w:t>
      </w:r>
      <w:r w:rsidRPr="00DC6187">
        <w:t>HaMikdash</w:t>
      </w:r>
      <w:r w:rsidRPr="000F0A96">
        <w:t>.</w:t>
      </w:r>
      <w:r w:rsidR="00417431">
        <w:t xml:space="preserve"> </w:t>
      </w:r>
      <w:r w:rsidRPr="000F0A96">
        <w:t>The</w:t>
      </w:r>
      <w:r w:rsidR="00417431">
        <w:t xml:space="preserve"> </w:t>
      </w:r>
      <w:r w:rsidRPr="000F0A96">
        <w:t>dimensions</w:t>
      </w:r>
      <w:r w:rsidR="00417431">
        <w:t xml:space="preserve"> </w:t>
      </w:r>
      <w:r w:rsidRPr="000F0A96">
        <w:t>of</w:t>
      </w:r>
      <w:r w:rsidR="00417431">
        <w:t xml:space="preserve"> </w:t>
      </w:r>
      <w:r w:rsidRPr="000F0A96">
        <w:t>the</w:t>
      </w:r>
      <w:r w:rsidR="00417431">
        <w:t xml:space="preserve"> </w:t>
      </w:r>
      <w:r w:rsidR="003667AA">
        <w:t>Tebah</w:t>
      </w:r>
      <w:r w:rsidR="00417431">
        <w:t xml:space="preserve"> </w:t>
      </w:r>
      <w:r w:rsidRPr="000F0A96">
        <w:t>were</w:t>
      </w:r>
      <w:r w:rsidR="00417431">
        <w:t xml:space="preserve"> </w:t>
      </w:r>
      <w:r w:rsidRPr="000F0A96">
        <w:t>not</w:t>
      </w:r>
      <w:r w:rsidR="00417431">
        <w:t xml:space="preserve"> </w:t>
      </w:r>
      <w:r w:rsidRPr="000F0A96">
        <w:t>meant</w:t>
      </w:r>
      <w:r w:rsidR="00417431">
        <w:t xml:space="preserve"> </w:t>
      </w:r>
      <w:r w:rsidRPr="000F0A96">
        <w:t>to</w:t>
      </w:r>
      <w:r w:rsidR="00417431">
        <w:t xml:space="preserve"> </w:t>
      </w:r>
      <w:r w:rsidRPr="000F0A96">
        <w:t>provide</w:t>
      </w:r>
      <w:r w:rsidR="00417431">
        <w:t xml:space="preserve"> </w:t>
      </w:r>
      <w:r w:rsidRPr="000F0A96">
        <w:t>room</w:t>
      </w:r>
      <w:r w:rsidR="00417431">
        <w:t xml:space="preserve"> </w:t>
      </w:r>
      <w:r w:rsidRPr="000F0A96">
        <w:t>for</w:t>
      </w:r>
      <w:r w:rsidR="00417431">
        <w:t xml:space="preserve"> </w:t>
      </w:r>
      <w:r w:rsidRPr="000F0A96">
        <w:t>all</w:t>
      </w:r>
      <w:r w:rsidR="00417431">
        <w:t xml:space="preserve"> </w:t>
      </w:r>
      <w:r w:rsidRPr="000F0A96">
        <w:t>that</w:t>
      </w:r>
      <w:r w:rsidR="00417431">
        <w:t xml:space="preserve"> </w:t>
      </w:r>
      <w:r w:rsidRPr="000F0A96">
        <w:t>it</w:t>
      </w:r>
      <w:r w:rsidR="00417431">
        <w:t xml:space="preserve"> </w:t>
      </w:r>
      <w:r w:rsidRPr="000F0A96">
        <w:t>contained.</w:t>
      </w:r>
      <w:r w:rsidR="00417431">
        <w:t xml:space="preserve"> </w:t>
      </w:r>
      <w:r w:rsidRPr="000F0A96">
        <w:t>They</w:t>
      </w:r>
      <w:r w:rsidR="00417431">
        <w:t xml:space="preserve"> </w:t>
      </w:r>
      <w:r w:rsidRPr="000F0A96">
        <w:t>parallel</w:t>
      </w:r>
      <w:r w:rsidR="00417431">
        <w:t xml:space="preserve"> </w:t>
      </w:r>
      <w:r w:rsidRPr="000F0A96">
        <w:t>those</w:t>
      </w:r>
      <w:r w:rsidR="00417431">
        <w:t xml:space="preserve"> </w:t>
      </w:r>
      <w:r w:rsidRPr="000F0A96">
        <w:t>of</w:t>
      </w:r>
      <w:r w:rsidR="00417431">
        <w:t xml:space="preserve"> </w:t>
      </w:r>
      <w:r w:rsidRPr="000F0A96">
        <w:t>the</w:t>
      </w:r>
      <w:r w:rsidR="00417431">
        <w:t xml:space="preserve"> </w:t>
      </w:r>
      <w:r w:rsidRPr="00DC6187">
        <w:t>Beit</w:t>
      </w:r>
      <w:r w:rsidR="00417431">
        <w:t xml:space="preserve"> </w:t>
      </w:r>
      <w:r w:rsidRPr="00DC6187">
        <w:t>HaMikdash</w:t>
      </w:r>
      <w:r w:rsidRPr="000F0A96">
        <w:t>.</w:t>
      </w:r>
      <w:r w:rsidR="00417431">
        <w:t xml:space="preserve"> </w:t>
      </w:r>
      <w:r w:rsidR="003916D7" w:rsidRPr="003916D7">
        <w:t>It</w:t>
      </w:r>
      <w:r w:rsidR="00417431">
        <w:t xml:space="preserve"> </w:t>
      </w:r>
      <w:r w:rsidR="003916D7" w:rsidRPr="003916D7">
        <w:t>was</w:t>
      </w:r>
      <w:r w:rsidR="00417431">
        <w:t xml:space="preserve"> </w:t>
      </w:r>
      <w:r w:rsidR="003916D7" w:rsidRPr="003916D7">
        <w:t>called</w:t>
      </w:r>
      <w:r w:rsidR="00417431">
        <w:t xml:space="preserve"> </w:t>
      </w:r>
      <w:r w:rsidR="003916D7" w:rsidRPr="003916D7">
        <w:t>a</w:t>
      </w:r>
      <w:r w:rsidR="00417431">
        <w:t xml:space="preserve"> </w:t>
      </w:r>
      <w:r w:rsidR="003667AA">
        <w:t>Tebah</w:t>
      </w:r>
      <w:r w:rsidR="003916D7" w:rsidRPr="003916D7">
        <w:t>.</w:t>
      </w:r>
      <w:r w:rsidR="00417431">
        <w:t xml:space="preserve"> </w:t>
      </w:r>
      <w:r w:rsidR="003916D7" w:rsidRPr="003916D7">
        <w:t>The</w:t>
      </w:r>
      <w:r w:rsidR="00417431">
        <w:t xml:space="preserve"> </w:t>
      </w:r>
      <w:r w:rsidR="003916D7" w:rsidRPr="003916D7">
        <w:t>word</w:t>
      </w:r>
      <w:r w:rsidR="00417431">
        <w:t xml:space="preserve"> </w:t>
      </w:r>
      <w:r w:rsidR="003667AA">
        <w:t>Tebah</w:t>
      </w:r>
      <w:r w:rsidR="00417431">
        <w:t xml:space="preserve"> </w:t>
      </w:r>
      <w:r w:rsidR="003916D7" w:rsidRPr="003916D7">
        <w:t>is</w:t>
      </w:r>
      <w:r w:rsidR="00417431">
        <w:t xml:space="preserve"> </w:t>
      </w:r>
      <w:r w:rsidR="003916D7" w:rsidRPr="003916D7">
        <w:t>spelled</w:t>
      </w:r>
      <w:r w:rsidR="00417431">
        <w:t xml:space="preserve"> </w:t>
      </w:r>
      <w:r w:rsidR="003916D7" w:rsidRPr="003916D7">
        <w:rPr>
          <w:i/>
          <w:iCs/>
        </w:rPr>
        <w:t>tav,</w:t>
      </w:r>
      <w:r w:rsidR="00417431">
        <w:rPr>
          <w:i/>
          <w:iCs/>
        </w:rPr>
        <w:t xml:space="preserve"> </w:t>
      </w:r>
      <w:r w:rsidR="003916D7" w:rsidRPr="003916D7">
        <w:rPr>
          <w:i/>
          <w:iCs/>
        </w:rPr>
        <w:t>yud,</w:t>
      </w:r>
      <w:r w:rsidR="00417431">
        <w:rPr>
          <w:i/>
          <w:iCs/>
        </w:rPr>
        <w:t xml:space="preserve"> </w:t>
      </w:r>
      <w:r w:rsidR="003916D7" w:rsidRPr="003916D7">
        <w:rPr>
          <w:i/>
          <w:iCs/>
        </w:rPr>
        <w:t>bei</w:t>
      </w:r>
      <w:r w:rsidR="003916D7">
        <w:rPr>
          <w:i/>
          <w:iCs/>
        </w:rPr>
        <w:t>t</w:t>
      </w:r>
      <w:r w:rsidR="003916D7" w:rsidRPr="003916D7">
        <w:rPr>
          <w:i/>
          <w:iCs/>
        </w:rPr>
        <w:t>,</w:t>
      </w:r>
      <w:r w:rsidR="00417431">
        <w:rPr>
          <w:i/>
          <w:iCs/>
        </w:rPr>
        <w:t xml:space="preserve"> </w:t>
      </w:r>
      <w:r w:rsidR="003916D7" w:rsidRPr="003916D7">
        <w:rPr>
          <w:i/>
          <w:iCs/>
        </w:rPr>
        <w:t>heh</w:t>
      </w:r>
      <w:r w:rsidR="003916D7" w:rsidRPr="003916D7">
        <w:t>.</w:t>
      </w:r>
      <w:r w:rsidR="00417431">
        <w:t xml:space="preserve"> </w:t>
      </w:r>
      <w:r w:rsidR="003916D7" w:rsidRPr="003916D7">
        <w:t>When</w:t>
      </w:r>
      <w:r w:rsidR="00417431">
        <w:t xml:space="preserve"> </w:t>
      </w:r>
      <w:r w:rsidR="003916D7" w:rsidRPr="003916D7">
        <w:t>you</w:t>
      </w:r>
      <w:r w:rsidR="00417431">
        <w:t xml:space="preserve"> </w:t>
      </w:r>
      <w:r w:rsidR="003916D7" w:rsidRPr="003916D7">
        <w:t>rearrange</w:t>
      </w:r>
      <w:r w:rsidR="00417431">
        <w:t xml:space="preserve"> </w:t>
      </w:r>
      <w:r w:rsidR="003916D7" w:rsidRPr="003916D7">
        <w:t>the</w:t>
      </w:r>
      <w:r w:rsidR="00417431">
        <w:t xml:space="preserve"> </w:t>
      </w:r>
      <w:r w:rsidR="00567072" w:rsidRPr="00DC6187">
        <w:t>letters</w:t>
      </w:r>
      <w:r w:rsidR="00567072" w:rsidRPr="003916D7">
        <w:t>,</w:t>
      </w:r>
      <w:r w:rsidR="00417431">
        <w:t xml:space="preserve"> </w:t>
      </w:r>
      <w:r w:rsidR="003916D7" w:rsidRPr="003916D7">
        <w:t>it</w:t>
      </w:r>
      <w:r w:rsidR="00417431">
        <w:t xml:space="preserve"> </w:t>
      </w:r>
      <w:r w:rsidR="003916D7" w:rsidRPr="003916D7">
        <w:t>spells</w:t>
      </w:r>
      <w:r w:rsidR="00417431">
        <w:t xml:space="preserve"> </w:t>
      </w:r>
      <w:r w:rsidR="003916D7" w:rsidRPr="003916D7">
        <w:t>the</w:t>
      </w:r>
      <w:r w:rsidR="00417431">
        <w:t xml:space="preserve"> </w:t>
      </w:r>
      <w:r w:rsidR="003916D7" w:rsidRPr="003916D7">
        <w:t>word</w:t>
      </w:r>
      <w:r w:rsidR="00417431">
        <w:t xml:space="preserve"> </w:t>
      </w:r>
      <w:r w:rsidR="003667AA" w:rsidRPr="003916D7">
        <w:t>Habayit</w:t>
      </w:r>
      <w:r w:rsidR="00567072">
        <w:t>,</w:t>
      </w:r>
      <w:r w:rsidR="00417431">
        <w:t xml:space="preserve"> </w:t>
      </w:r>
      <w:r w:rsidR="003916D7" w:rsidRPr="003916D7">
        <w:t>the</w:t>
      </w:r>
      <w:r w:rsidR="00417431">
        <w:t xml:space="preserve"> </w:t>
      </w:r>
      <w:r w:rsidR="003916D7" w:rsidRPr="003916D7">
        <w:t>House.</w:t>
      </w:r>
      <w:r w:rsidR="00417431">
        <w:t xml:space="preserve"> </w:t>
      </w:r>
      <w:r w:rsidR="003916D7" w:rsidRPr="003916D7">
        <w:t>It</w:t>
      </w:r>
      <w:r w:rsidR="00417431">
        <w:t xml:space="preserve"> </w:t>
      </w:r>
      <w:r w:rsidR="003916D7" w:rsidRPr="003916D7">
        <w:t>was</w:t>
      </w:r>
      <w:r w:rsidR="00417431">
        <w:t xml:space="preserve"> </w:t>
      </w:r>
      <w:r w:rsidR="003916D7" w:rsidRPr="003916D7">
        <w:t>a</w:t>
      </w:r>
      <w:r w:rsidR="00417431">
        <w:t xml:space="preserve"> </w:t>
      </w:r>
      <w:r w:rsidR="003916D7" w:rsidRPr="003916D7">
        <w:t>boat,</w:t>
      </w:r>
      <w:r w:rsidR="00417431">
        <w:t xml:space="preserve"> </w:t>
      </w:r>
      <w:r w:rsidR="003916D7" w:rsidRPr="003916D7">
        <w:t>but</w:t>
      </w:r>
      <w:r w:rsidR="00417431">
        <w:t xml:space="preserve"> </w:t>
      </w:r>
      <w:r w:rsidR="003916D7" w:rsidRPr="003916D7">
        <w:t>its</w:t>
      </w:r>
      <w:r w:rsidR="00417431">
        <w:t xml:space="preserve"> </w:t>
      </w:r>
      <w:r w:rsidR="003916D7" w:rsidRPr="003916D7">
        <w:t>role</w:t>
      </w:r>
      <w:r w:rsidR="00417431">
        <w:t xml:space="preserve"> </w:t>
      </w:r>
      <w:r w:rsidR="003916D7" w:rsidRPr="003916D7">
        <w:t>was</w:t>
      </w:r>
      <w:r w:rsidR="00417431">
        <w:t xml:space="preserve"> </w:t>
      </w:r>
      <w:r w:rsidR="003916D7" w:rsidRPr="003916D7">
        <w:t>that</w:t>
      </w:r>
      <w:r w:rsidR="00417431">
        <w:t xml:space="preserve"> </w:t>
      </w:r>
      <w:r w:rsidR="003916D7" w:rsidRPr="003916D7">
        <w:t>of</w:t>
      </w:r>
      <w:r w:rsidR="00417431">
        <w:t xml:space="preserve"> </w:t>
      </w:r>
      <w:r w:rsidR="003916D7" w:rsidRPr="003916D7">
        <w:t>a</w:t>
      </w:r>
      <w:r w:rsidR="00417431">
        <w:t xml:space="preserve"> </w:t>
      </w:r>
      <w:r w:rsidR="003916D7" w:rsidRPr="00DC6187">
        <w:t>Beit</w:t>
      </w:r>
      <w:r w:rsidR="00417431">
        <w:t xml:space="preserve"> </w:t>
      </w:r>
      <w:r w:rsidR="003916D7" w:rsidRPr="00DC6187">
        <w:t>HaMikdash</w:t>
      </w:r>
      <w:r w:rsidR="003916D7" w:rsidRPr="003916D7">
        <w:t>.</w:t>
      </w:r>
    </w:p>
    <w:p w14:paraId="2691155E" w14:textId="77777777" w:rsidR="003916D7" w:rsidRDefault="003916D7" w:rsidP="003916D7"/>
    <w:p w14:paraId="26ED75DE" w14:textId="5B8BEE67" w:rsidR="003916D7" w:rsidRDefault="003916D7" w:rsidP="003916D7">
      <w:r w:rsidRPr="00DC6187">
        <w:t>Adam</w:t>
      </w:r>
      <w:r w:rsidR="00417431">
        <w:t xml:space="preserve"> </w:t>
      </w:r>
      <w:r w:rsidRPr="003916D7">
        <w:t>HaRishon</w:t>
      </w:r>
      <w:r w:rsidR="00417431">
        <w:t xml:space="preserve"> </w:t>
      </w:r>
      <w:r w:rsidRPr="003916D7">
        <w:t>was</w:t>
      </w:r>
      <w:r w:rsidR="00417431">
        <w:t xml:space="preserve"> </w:t>
      </w:r>
      <w:r w:rsidRPr="003916D7">
        <w:t>intended</w:t>
      </w:r>
      <w:r w:rsidR="00417431">
        <w:t xml:space="preserve"> </w:t>
      </w:r>
      <w:r w:rsidRPr="003916D7">
        <w:t>to</w:t>
      </w:r>
      <w:r w:rsidR="00417431">
        <w:t xml:space="preserve"> </w:t>
      </w:r>
      <w:r w:rsidRPr="003916D7">
        <w:t>be</w:t>
      </w:r>
      <w:r w:rsidR="00417431">
        <w:t xml:space="preserve"> </w:t>
      </w:r>
      <w:r w:rsidRPr="003916D7">
        <w:t>the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3916D7">
        <w:t>who</w:t>
      </w:r>
      <w:r w:rsidR="00417431">
        <w:t xml:space="preserve"> </w:t>
      </w:r>
      <w:r w:rsidRPr="003916D7">
        <w:t>would</w:t>
      </w:r>
      <w:r w:rsidR="00417431">
        <w:t xml:space="preserve"> </w:t>
      </w:r>
      <w:r w:rsidRPr="003916D7">
        <w:t>bring</w:t>
      </w:r>
      <w:r w:rsidR="00417431">
        <w:t xml:space="preserve"> </w:t>
      </w:r>
      <w:r w:rsidRPr="003916D7">
        <w:t>all</w:t>
      </w:r>
      <w:r w:rsidR="00417431">
        <w:t xml:space="preserve"> </w:t>
      </w:r>
      <w:r w:rsidRPr="003916D7">
        <w:t>of</w:t>
      </w:r>
      <w:r w:rsidR="00417431">
        <w:t xml:space="preserve"> </w:t>
      </w:r>
      <w:r w:rsidRPr="00DC6187">
        <w:t>creation</w:t>
      </w:r>
      <w:r w:rsidR="00417431">
        <w:t xml:space="preserve"> </w:t>
      </w:r>
      <w:r w:rsidRPr="003916D7">
        <w:t>back</w:t>
      </w:r>
      <w:r w:rsidR="00417431">
        <w:t xml:space="preserve"> </w:t>
      </w:r>
      <w:r w:rsidRPr="003916D7">
        <w:t>to</w:t>
      </w:r>
      <w:r w:rsidR="00417431">
        <w:t xml:space="preserve"> </w:t>
      </w:r>
      <w:r w:rsidRPr="003916D7">
        <w:t>its</w:t>
      </w:r>
      <w:r w:rsidR="00417431">
        <w:t xml:space="preserve"> </w:t>
      </w:r>
      <w:r w:rsidR="00567072" w:rsidRPr="003916D7">
        <w:t>creator.</w:t>
      </w:r>
      <w:r w:rsidR="00417431">
        <w:t xml:space="preserve"> </w:t>
      </w:r>
      <w:r w:rsidR="00567072" w:rsidRPr="003916D7">
        <w:t>When</w:t>
      </w:r>
      <w:r w:rsidR="00417431">
        <w:t xml:space="preserve"> </w:t>
      </w:r>
      <w:r w:rsidRPr="003916D7">
        <w:t>he</w:t>
      </w:r>
      <w:r w:rsidR="00417431">
        <w:t xml:space="preserve"> </w:t>
      </w:r>
      <w:r w:rsidRPr="003916D7">
        <w:t>failed</w:t>
      </w:r>
      <w:r w:rsidR="00417431">
        <w:t xml:space="preserve"> </w:t>
      </w:r>
      <w:r w:rsidRPr="003916D7">
        <w:t>and</w:t>
      </w:r>
      <w:r w:rsidR="00417431">
        <w:t xml:space="preserve"> </w:t>
      </w:r>
      <w:r w:rsidRPr="00DC6187">
        <w:t>Adam</w:t>
      </w:r>
      <w:r w:rsidRPr="003916D7">
        <w:t>’s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3916D7">
        <w:t>was</w:t>
      </w:r>
      <w:r w:rsidR="00417431">
        <w:t xml:space="preserve"> </w:t>
      </w:r>
      <w:r w:rsidRPr="003916D7">
        <w:t>destroyed,</w:t>
      </w:r>
      <w:r w:rsidR="00417431">
        <w:t xml:space="preserve"> </w:t>
      </w:r>
      <w:r w:rsidR="002675A0" w:rsidRPr="00DC6187">
        <w:t>Noach</w:t>
      </w:r>
      <w:r w:rsidR="00417431">
        <w:t xml:space="preserve"> </w:t>
      </w:r>
      <w:r w:rsidRPr="003916D7">
        <w:t>took</w:t>
      </w:r>
      <w:r w:rsidR="00417431">
        <w:t xml:space="preserve"> </w:t>
      </w:r>
      <w:r w:rsidRPr="003916D7">
        <w:t>it</w:t>
      </w:r>
      <w:r w:rsidR="00417431">
        <w:t xml:space="preserve"> </w:t>
      </w:r>
      <w:r w:rsidRPr="003916D7">
        <w:t>upon</w:t>
      </w:r>
      <w:r w:rsidR="00417431">
        <w:t xml:space="preserve"> </w:t>
      </w:r>
      <w:r w:rsidRPr="003916D7">
        <w:t>himself</w:t>
      </w:r>
      <w:r w:rsidR="00417431">
        <w:t xml:space="preserve"> </w:t>
      </w:r>
      <w:r w:rsidRPr="003916D7">
        <w:t>to</w:t>
      </w:r>
      <w:r w:rsidR="00417431">
        <w:t xml:space="preserve"> </w:t>
      </w:r>
      <w:r w:rsidRPr="003916D7">
        <w:t>accomplish</w:t>
      </w:r>
      <w:r w:rsidR="00417431">
        <w:t xml:space="preserve"> </w:t>
      </w:r>
      <w:r w:rsidRPr="003916D7">
        <w:t>what</w:t>
      </w:r>
      <w:r w:rsidR="00417431">
        <w:t xml:space="preserve"> </w:t>
      </w:r>
      <w:r w:rsidRPr="00DC6187">
        <w:t>Adam</w:t>
      </w:r>
      <w:r w:rsidR="00417431">
        <w:t xml:space="preserve"> </w:t>
      </w:r>
      <w:r w:rsidRPr="003916D7">
        <w:t>failed</w:t>
      </w:r>
      <w:r w:rsidR="00417431">
        <w:t xml:space="preserve"> </w:t>
      </w:r>
      <w:r w:rsidRPr="003916D7">
        <w:t>to</w:t>
      </w:r>
      <w:r w:rsidR="00417431">
        <w:t xml:space="preserve"> </w:t>
      </w:r>
      <w:r w:rsidRPr="003916D7">
        <w:t>accomplish.</w:t>
      </w:r>
      <w:r w:rsidR="00417431">
        <w:t xml:space="preserve"> </w:t>
      </w:r>
      <w:r w:rsidRPr="003916D7">
        <w:t>He</w:t>
      </w:r>
      <w:r w:rsidR="00417431">
        <w:t xml:space="preserve"> </w:t>
      </w:r>
      <w:r w:rsidRPr="003916D7">
        <w:t>built</w:t>
      </w:r>
      <w:r w:rsidR="00417431">
        <w:t xml:space="preserve"> </w:t>
      </w:r>
      <w:r w:rsidRPr="003916D7">
        <w:t>the</w:t>
      </w:r>
      <w:r w:rsidR="00417431">
        <w:t xml:space="preserve"> </w:t>
      </w:r>
      <w:r w:rsidR="003667AA">
        <w:t>Tebah</w:t>
      </w:r>
      <w:r w:rsidRPr="003916D7">
        <w:t>,</w:t>
      </w:r>
      <w:r w:rsidR="00417431">
        <w:t xml:space="preserve"> </w:t>
      </w:r>
      <w:r w:rsidRPr="003916D7">
        <w:t>his</w:t>
      </w:r>
      <w:r w:rsidR="00417431">
        <w:t xml:space="preserve"> </w:t>
      </w:r>
      <w:r w:rsidRPr="00DC6187">
        <w:t>Beit</w:t>
      </w:r>
      <w:r w:rsidR="00417431">
        <w:t xml:space="preserve"> </w:t>
      </w:r>
      <w:r w:rsidRPr="00DC6187">
        <w:t>HaMikdash</w:t>
      </w:r>
      <w:r w:rsidRPr="003916D7">
        <w:t>,</w:t>
      </w:r>
      <w:r w:rsidR="00417431">
        <w:t xml:space="preserve"> </w:t>
      </w:r>
      <w:r w:rsidRPr="003916D7">
        <w:t>he</w:t>
      </w:r>
      <w:r w:rsidR="00417431">
        <w:t xml:space="preserve"> </w:t>
      </w:r>
      <w:r w:rsidRPr="003916D7">
        <w:t>performed</w:t>
      </w:r>
      <w:r w:rsidR="00417431">
        <w:t xml:space="preserve"> </w:t>
      </w:r>
      <w:r w:rsidRPr="003916D7">
        <w:t>his</w:t>
      </w:r>
      <w:r w:rsidR="00417431">
        <w:t xml:space="preserve"> </w:t>
      </w:r>
      <w:r w:rsidRPr="003916D7">
        <w:t>priestly</w:t>
      </w:r>
      <w:r w:rsidR="00417431">
        <w:t xml:space="preserve"> </w:t>
      </w:r>
      <w:r w:rsidRPr="003916D7">
        <w:t>duties</w:t>
      </w:r>
      <w:r w:rsidR="00417431">
        <w:t xml:space="preserve"> </w:t>
      </w:r>
      <w:r w:rsidRPr="003916D7">
        <w:t>of</w:t>
      </w:r>
      <w:r w:rsidR="00417431">
        <w:t xml:space="preserve"> </w:t>
      </w:r>
      <w:r w:rsidRPr="003916D7">
        <w:t>what</w:t>
      </w:r>
      <w:r w:rsidR="00417431">
        <w:t xml:space="preserve"> </w:t>
      </w:r>
      <w:r w:rsidRPr="003916D7">
        <w:t>amounted</w:t>
      </w:r>
      <w:r w:rsidR="00417431">
        <w:t xml:space="preserve"> </w:t>
      </w:r>
      <w:r w:rsidRPr="003916D7">
        <w:t>to</w:t>
      </w:r>
      <w:r w:rsidR="00417431">
        <w:t xml:space="preserve"> </w:t>
      </w:r>
      <w:r w:rsidRPr="003916D7">
        <w:t>sustaining</w:t>
      </w:r>
      <w:r w:rsidR="00417431">
        <w:t xml:space="preserve"> </w:t>
      </w:r>
      <w:r w:rsidRPr="003916D7">
        <w:t>the</w:t>
      </w:r>
      <w:r w:rsidR="00417431">
        <w:t xml:space="preserve"> </w:t>
      </w:r>
      <w:r w:rsidRPr="003916D7">
        <w:t>entire</w:t>
      </w:r>
      <w:r w:rsidR="00417431">
        <w:t xml:space="preserve"> </w:t>
      </w:r>
      <w:r w:rsidRPr="00DC6187">
        <w:t>world</w:t>
      </w:r>
      <w:r w:rsidRPr="003916D7">
        <w:t>.</w:t>
      </w:r>
    </w:p>
    <w:p w14:paraId="7ECF9166" w14:textId="77777777" w:rsidR="00AD2C69" w:rsidRDefault="00AD2C69" w:rsidP="003916D7"/>
    <w:p w14:paraId="7C09E864" w14:textId="6D39656F" w:rsidR="00AD2C69" w:rsidRDefault="00AD2C69" w:rsidP="0053479B">
      <w:pPr>
        <w:pStyle w:val="Heading1"/>
      </w:pPr>
      <w:bookmarkStart w:id="9" w:name="_Toc120258394"/>
      <w:bookmarkStart w:id="10" w:name="_Toc143267508"/>
      <w:r>
        <w:t>Verbal</w:t>
      </w:r>
      <w:r w:rsidR="00417431">
        <w:t xml:space="preserve"> </w:t>
      </w:r>
      <w:r>
        <w:t>Tallies</w:t>
      </w:r>
      <w:bookmarkEnd w:id="9"/>
      <w:bookmarkEnd w:id="10"/>
    </w:p>
    <w:p w14:paraId="23254BBA" w14:textId="77777777" w:rsidR="008438F1" w:rsidRDefault="008438F1" w:rsidP="0053479B">
      <w:pPr>
        <w:keepNext/>
      </w:pPr>
    </w:p>
    <w:p w14:paraId="68D6DABC" w14:textId="161085FE" w:rsidR="008438F1" w:rsidRDefault="008438F1" w:rsidP="008438F1">
      <w:r>
        <w:t>The</w:t>
      </w:r>
      <w:r w:rsidR="00417431">
        <w:t xml:space="preserve"> </w:t>
      </w:r>
      <w:r w:rsidRPr="00DC6187">
        <w:t>first</w:t>
      </w:r>
      <w:r w:rsidR="00417431">
        <w:t xml:space="preserve"> </w:t>
      </w:r>
      <w:r>
        <w:t>thing</w:t>
      </w:r>
      <w:r w:rsidR="00417431">
        <w:t xml:space="preserve"> </w:t>
      </w:r>
      <w:r>
        <w:t>that</w:t>
      </w:r>
      <w:r w:rsidR="00417431">
        <w:t xml:space="preserve"> </w:t>
      </w:r>
      <w:r>
        <w:t>captures</w:t>
      </w:r>
      <w:r w:rsidR="00417431">
        <w:t xml:space="preserve"> </w:t>
      </w:r>
      <w:r>
        <w:t>our</w:t>
      </w:r>
      <w:r w:rsidR="00417431">
        <w:t xml:space="preserve"> </w:t>
      </w:r>
      <w:r>
        <w:t>attention</w:t>
      </w:r>
      <w:r w:rsidR="00417431">
        <w:t xml:space="preserve"> </w:t>
      </w:r>
      <w:r>
        <w:t>are</w:t>
      </w:r>
      <w:r w:rsidR="00417431">
        <w:t xml:space="preserve"> </w:t>
      </w:r>
      <w:r>
        <w:t>some</w:t>
      </w:r>
      <w:r w:rsidR="00417431">
        <w:t xml:space="preserve"> </w:t>
      </w:r>
      <w:r>
        <w:t>unusual</w:t>
      </w:r>
      <w:r w:rsidR="00417431">
        <w:t xml:space="preserve"> </w:t>
      </w:r>
      <w:proofErr w:type="gramStart"/>
      <w:r>
        <w:t>phrase</w:t>
      </w:r>
      <w:proofErr w:type="gramEnd"/>
      <w:r>
        <w:t>,</w:t>
      </w:r>
      <w:r w:rsidR="00417431">
        <w:t xml:space="preserve"> </w:t>
      </w:r>
      <w:r>
        <w:t>“</w:t>
      </w:r>
      <w:r w:rsidR="00BE7EFB">
        <w:t>inside</w:t>
      </w:r>
      <w:r w:rsidR="00417431">
        <w:t xml:space="preserve"> </w:t>
      </w:r>
      <w:r w:rsidR="00BE7EFB">
        <w:t>and</w:t>
      </w:r>
      <w:r w:rsidR="00417431">
        <w:t xml:space="preserve"> </w:t>
      </w:r>
      <w:r w:rsidR="00BE7EFB">
        <w:t>outside</w:t>
      </w:r>
      <w:r>
        <w:t>”</w:t>
      </w:r>
      <w:r w:rsidR="00417431">
        <w:t xml:space="preserve"> </w:t>
      </w:r>
      <w:r>
        <w:t>-</w:t>
      </w:r>
      <w:r w:rsidR="00417431">
        <w:t xml:space="preserve"> </w:t>
      </w:r>
      <w:r w:rsidRPr="008438F1">
        <w:rPr>
          <w:rFonts w:hint="cs"/>
          <w:rtl/>
        </w:rPr>
        <w:t>מִבַּיִת</w:t>
      </w:r>
      <w:r w:rsidR="00417431">
        <w:rPr>
          <w:rFonts w:hint="cs"/>
          <w:rtl/>
        </w:rPr>
        <w:t xml:space="preserve"> </w:t>
      </w:r>
      <w:r w:rsidRPr="008438F1">
        <w:rPr>
          <w:rFonts w:hint="cs"/>
          <w:rtl/>
        </w:rPr>
        <w:t>וּמִחוּץ</w:t>
      </w:r>
      <w:r>
        <w:t>.</w:t>
      </w:r>
      <w:r w:rsidR="00417431">
        <w:t xml:space="preserve"> </w:t>
      </w:r>
      <w:r w:rsidR="00AC7407">
        <w:t>This</w:t>
      </w:r>
      <w:r w:rsidR="00417431">
        <w:t xml:space="preserve"> </w:t>
      </w:r>
      <w:r w:rsidR="00AC7407">
        <w:t>phrase</w:t>
      </w:r>
      <w:r w:rsidR="00417431">
        <w:t xml:space="preserve"> </w:t>
      </w:r>
      <w:r w:rsidR="00AC7407">
        <w:t>is</w:t>
      </w:r>
      <w:r w:rsidR="00417431">
        <w:t xml:space="preserve"> </w:t>
      </w:r>
      <w:r w:rsidR="00AC7407">
        <w:t>only</w:t>
      </w:r>
      <w:r w:rsidR="00417431">
        <w:t xml:space="preserve"> </w:t>
      </w:r>
      <w:r w:rsidR="00AC7407">
        <w:t>used</w:t>
      </w:r>
      <w:r w:rsidR="00417431">
        <w:t xml:space="preserve"> </w:t>
      </w:r>
      <w:r w:rsidR="00AC7407">
        <w:t>in</w:t>
      </w:r>
      <w:r w:rsidR="00417431">
        <w:t xml:space="preserve"> </w:t>
      </w:r>
      <w:r w:rsidR="00AC7407">
        <w:t>two</w:t>
      </w:r>
      <w:r w:rsidR="00417431">
        <w:t xml:space="preserve"> </w:t>
      </w:r>
      <w:r w:rsidR="00AC7407">
        <w:t>places</w:t>
      </w:r>
      <w:r w:rsidR="00AC7407">
        <w:rPr>
          <w:rStyle w:val="FootnoteReference"/>
        </w:rPr>
        <w:footnoteReference w:id="42"/>
      </w:r>
      <w:r w:rsidR="00417431">
        <w:t xml:space="preserve"> </w:t>
      </w:r>
      <w:r w:rsidR="00AC7407">
        <w:t>in</w:t>
      </w:r>
      <w:r w:rsidR="00417431">
        <w:t xml:space="preserve"> </w:t>
      </w:r>
      <w:r w:rsidR="00AC7407">
        <w:t>the</w:t>
      </w:r>
      <w:r w:rsidR="00417431">
        <w:t xml:space="preserve"> </w:t>
      </w:r>
      <w:r w:rsidR="00AC7407">
        <w:t>Tanach.</w:t>
      </w:r>
      <w:r w:rsidR="00417431">
        <w:t xml:space="preserve"> </w:t>
      </w:r>
      <w:r w:rsidR="00CB1AAB" w:rsidRPr="00222ED7">
        <w:t>The</w:t>
      </w:r>
      <w:r w:rsidR="00417431">
        <w:t xml:space="preserve"> </w:t>
      </w:r>
      <w:r w:rsidR="00CB1AAB" w:rsidRPr="00222ED7">
        <w:t>phrase</w:t>
      </w:r>
      <w:r w:rsidR="00417431">
        <w:t xml:space="preserve"> </w:t>
      </w:r>
      <w:r w:rsidR="00CB1AAB" w:rsidRPr="00222ED7">
        <w:t>“</w:t>
      </w:r>
      <w:r w:rsidR="00CB1AAB" w:rsidRPr="0091540E">
        <w:rPr>
          <w:i/>
          <w:iCs/>
        </w:rPr>
        <w:t>inside</w:t>
      </w:r>
      <w:r w:rsidR="00417431">
        <w:rPr>
          <w:i/>
          <w:iCs/>
        </w:rPr>
        <w:t xml:space="preserve"> </w:t>
      </w:r>
      <w:r w:rsidR="00CB1AAB" w:rsidRPr="0091540E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="00CB1AAB" w:rsidRPr="0091540E">
        <w:rPr>
          <w:i/>
          <w:iCs/>
        </w:rPr>
        <w:t>outside</w:t>
      </w:r>
      <w:r w:rsidR="00CB1AAB" w:rsidRPr="00222ED7">
        <w:t>”</w:t>
      </w:r>
      <w:r w:rsidR="00417431">
        <w:t xml:space="preserve"> </w:t>
      </w:r>
      <w:r w:rsidR="00CB1AAB" w:rsidRPr="00222ED7">
        <w:t>appears</w:t>
      </w:r>
      <w:r w:rsidR="00417431">
        <w:t xml:space="preserve"> </w:t>
      </w:r>
      <w:r w:rsidR="00CB1AAB" w:rsidRPr="00222ED7">
        <w:t>only</w:t>
      </w:r>
      <w:r w:rsidR="00417431">
        <w:t xml:space="preserve"> </w:t>
      </w:r>
      <w:r w:rsidR="00CB1AAB" w:rsidRPr="00222ED7">
        <w:t>in</w:t>
      </w:r>
      <w:r w:rsidR="00417431">
        <w:t xml:space="preserve"> </w:t>
      </w:r>
      <w:r w:rsidR="00CB1AAB" w:rsidRPr="00DC6187">
        <w:t>connection</w:t>
      </w:r>
      <w:r w:rsidR="00417431">
        <w:t xml:space="preserve"> </w:t>
      </w:r>
      <w:r w:rsidR="00CB1AAB" w:rsidRPr="00222ED7">
        <w:t>with</w:t>
      </w:r>
      <w:r w:rsidR="00417431">
        <w:t xml:space="preserve"> </w:t>
      </w:r>
      <w:r w:rsidR="00CB1AAB" w:rsidRPr="00222ED7">
        <w:t>these</w:t>
      </w:r>
      <w:r w:rsidR="00417431">
        <w:t xml:space="preserve"> </w:t>
      </w:r>
      <w:r w:rsidR="00CB1AAB" w:rsidRPr="00222ED7">
        <w:t>two</w:t>
      </w:r>
      <w:r w:rsidR="00417431">
        <w:t xml:space="preserve"> </w:t>
      </w:r>
      <w:r w:rsidR="009669F4">
        <w:t>arks</w:t>
      </w:r>
      <w:r w:rsidR="00CB1AAB" w:rsidRPr="00222ED7">
        <w:t>.</w:t>
      </w:r>
    </w:p>
    <w:p w14:paraId="15925908" w14:textId="77777777" w:rsidR="00564176" w:rsidRDefault="00564176" w:rsidP="00222ED7"/>
    <w:p w14:paraId="2A6E4F9D" w14:textId="2AAE7454" w:rsidR="00564176" w:rsidRPr="0091540E" w:rsidRDefault="00564176" w:rsidP="0091540E">
      <w:pPr>
        <w:ind w:left="288" w:right="288"/>
        <w:rPr>
          <w:i/>
          <w:iCs/>
        </w:rPr>
      </w:pPr>
      <w:r w:rsidRPr="0091540E">
        <w:rPr>
          <w:b/>
          <w:bCs/>
          <w:i/>
          <w:iCs/>
        </w:rPr>
        <w:t>Bereshit</w:t>
      </w:r>
      <w:r w:rsidR="00417431">
        <w:rPr>
          <w:b/>
          <w:bCs/>
          <w:i/>
          <w:iCs/>
        </w:rPr>
        <w:t xml:space="preserve"> </w:t>
      </w:r>
      <w:r w:rsidRPr="0091540E">
        <w:rPr>
          <w:b/>
          <w:bCs/>
          <w:i/>
          <w:iCs/>
        </w:rPr>
        <w:t>(Genesis)</w:t>
      </w:r>
      <w:r w:rsidR="00417431">
        <w:rPr>
          <w:b/>
          <w:bCs/>
          <w:i/>
          <w:iCs/>
        </w:rPr>
        <w:t xml:space="preserve"> </w:t>
      </w:r>
      <w:r w:rsidRPr="0091540E">
        <w:rPr>
          <w:b/>
          <w:bCs/>
          <w:i/>
          <w:iCs/>
        </w:rPr>
        <w:t>6:</w:t>
      </w:r>
      <w:r w:rsidRPr="0091540E">
        <w:rPr>
          <w:rFonts w:hint="cs"/>
          <w:b/>
          <w:bCs/>
          <w:i/>
          <w:iCs/>
        </w:rPr>
        <w:t>14</w:t>
      </w:r>
      <w:r w:rsidR="00417431">
        <w:rPr>
          <w:i/>
          <w:iCs/>
        </w:rPr>
        <w:t xml:space="preserve"> </w:t>
      </w:r>
      <w:r w:rsidRPr="0091540E">
        <w:rPr>
          <w:rFonts w:hint="cs"/>
          <w:i/>
          <w:iCs/>
        </w:rPr>
        <w:t>Make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thee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an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ark</w:t>
      </w:r>
      <w:r w:rsidR="00417431">
        <w:rPr>
          <w:i/>
          <w:iCs/>
        </w:rPr>
        <w:t xml:space="preserve"> </w:t>
      </w:r>
      <w:r w:rsidR="00CD6545" w:rsidRPr="0091540E">
        <w:t>(</w:t>
      </w:r>
      <w:r w:rsidR="003667AA" w:rsidRPr="0091540E">
        <w:t>Tebah</w:t>
      </w:r>
      <w:r w:rsidR="00417431">
        <w:t xml:space="preserve"> </w:t>
      </w:r>
      <w:r w:rsidR="00E23BA1" w:rsidRPr="0091540E">
        <w:t>–</w:t>
      </w:r>
      <w:r w:rsidR="00417431">
        <w:rPr>
          <w:i/>
          <w:iCs/>
        </w:rPr>
        <w:t xml:space="preserve"> </w:t>
      </w:r>
      <w:r w:rsidR="00CD6545" w:rsidRPr="0091540E">
        <w:rPr>
          <w:rFonts w:hint="cs"/>
          <w:rtl/>
        </w:rPr>
        <w:t>תֵּבַת</w:t>
      </w:r>
      <w:r w:rsidR="00CD6545" w:rsidRPr="0091540E">
        <w:t>)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of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gopher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wood;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with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rooms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shalt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thou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make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the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ark,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shalt</w:t>
      </w:r>
      <w:r w:rsidR="00417431">
        <w:rPr>
          <w:rFonts w:hint="cs"/>
          <w:i/>
          <w:iCs/>
        </w:rPr>
        <w:t xml:space="preserve"> </w:t>
      </w:r>
      <w:r w:rsidR="00867343">
        <w:rPr>
          <w:i/>
          <w:iCs/>
        </w:rPr>
        <w:t>cover</w:t>
      </w:r>
      <w:r w:rsidR="00417431">
        <w:rPr>
          <w:i/>
          <w:iCs/>
        </w:rPr>
        <w:t xml:space="preserve"> </w:t>
      </w:r>
      <w:r w:rsidR="00867343" w:rsidRPr="00867343">
        <w:t>(</w:t>
      </w:r>
      <w:r w:rsidR="00867343" w:rsidRPr="00867343">
        <w:rPr>
          <w:rtl/>
          <w:lang w:bidi="he-IL"/>
        </w:rPr>
        <w:t>וְכָפַרְתָּ</w:t>
      </w:r>
      <w:r w:rsidR="00867343" w:rsidRPr="00867343">
        <w:t>)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it</w:t>
      </w:r>
      <w:r w:rsidR="00417431">
        <w:rPr>
          <w:rFonts w:hint="cs"/>
          <w:i/>
          <w:iCs/>
        </w:rPr>
        <w:t xml:space="preserve"> </w:t>
      </w:r>
      <w:r w:rsidR="0091540E" w:rsidRPr="0091540E">
        <w:rPr>
          <w:i/>
          <w:iCs/>
          <w:u w:val="single"/>
        </w:rPr>
        <w:t>inside</w:t>
      </w:r>
      <w:r w:rsidR="00417431">
        <w:rPr>
          <w:i/>
          <w:iCs/>
          <w:u w:val="single"/>
        </w:rPr>
        <w:t xml:space="preserve"> </w:t>
      </w:r>
      <w:r w:rsidR="0091540E" w:rsidRPr="0091540E">
        <w:rPr>
          <w:i/>
          <w:iCs/>
          <w:u w:val="single"/>
        </w:rPr>
        <w:t>and</w:t>
      </w:r>
      <w:r w:rsidR="00417431">
        <w:rPr>
          <w:i/>
          <w:iCs/>
          <w:u w:val="single"/>
        </w:rPr>
        <w:t xml:space="preserve"> </w:t>
      </w:r>
      <w:r w:rsidR="0091540E" w:rsidRPr="0091540E">
        <w:rPr>
          <w:i/>
          <w:iCs/>
          <w:u w:val="single"/>
        </w:rPr>
        <w:t>outside</w:t>
      </w:r>
      <w:r w:rsidR="00417431">
        <w:rPr>
          <w:rFonts w:hint="cs"/>
          <w:i/>
          <w:iCs/>
        </w:rPr>
        <w:t xml:space="preserve"> </w:t>
      </w:r>
      <w:r w:rsidR="00D21689" w:rsidRPr="00FE0EA8">
        <w:t>(</w:t>
      </w:r>
      <w:r w:rsidR="00D21689" w:rsidRPr="00FE0EA8">
        <w:rPr>
          <w:rFonts w:hint="cs"/>
          <w:rtl/>
        </w:rPr>
        <w:t>מִבַּיִת</w:t>
      </w:r>
      <w:r w:rsidR="00417431">
        <w:rPr>
          <w:rFonts w:hint="cs"/>
          <w:rtl/>
        </w:rPr>
        <w:t xml:space="preserve"> </w:t>
      </w:r>
      <w:r w:rsidR="00D21689" w:rsidRPr="00FE0EA8">
        <w:rPr>
          <w:rFonts w:hint="cs"/>
          <w:rtl/>
        </w:rPr>
        <w:t>וּמִחוּץ</w:t>
      </w:r>
      <w:r w:rsidR="00D21689" w:rsidRPr="00FE0EA8">
        <w:t>)</w:t>
      </w:r>
      <w:r w:rsidR="00417431">
        <w:t xml:space="preserve"> </w:t>
      </w:r>
      <w:r w:rsidRPr="0091540E">
        <w:rPr>
          <w:rFonts w:hint="cs"/>
          <w:i/>
          <w:iCs/>
        </w:rPr>
        <w:t>with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pitch.</w:t>
      </w:r>
    </w:p>
    <w:p w14:paraId="64F10D5A" w14:textId="77777777" w:rsidR="00A571E9" w:rsidRDefault="00A571E9" w:rsidP="00222ED7"/>
    <w:p w14:paraId="0E9A354D" w14:textId="5A68E8EC" w:rsidR="00A571E9" w:rsidRPr="00FE0EA8" w:rsidRDefault="004C2F9E" w:rsidP="00FE0EA8">
      <w:pPr>
        <w:ind w:left="288" w:right="288"/>
        <w:rPr>
          <w:i/>
          <w:iCs/>
        </w:rPr>
      </w:pPr>
      <w:r w:rsidRPr="00FE0EA8">
        <w:rPr>
          <w:b/>
          <w:bCs/>
          <w:i/>
          <w:iCs/>
        </w:rPr>
        <w:t>Shemot</w:t>
      </w:r>
      <w:r w:rsidR="00417431">
        <w:rPr>
          <w:b/>
          <w:bCs/>
          <w:i/>
          <w:iCs/>
        </w:rPr>
        <w:t xml:space="preserve"> </w:t>
      </w:r>
      <w:r w:rsidRPr="00FE0EA8">
        <w:rPr>
          <w:b/>
          <w:bCs/>
          <w:i/>
          <w:iCs/>
        </w:rPr>
        <w:t>(</w:t>
      </w:r>
      <w:r w:rsidRPr="00DC6187">
        <w:rPr>
          <w:b/>
          <w:bCs/>
          <w:i/>
          <w:iCs/>
        </w:rPr>
        <w:t>Exodus</w:t>
      </w:r>
      <w:r w:rsidRPr="00FE0EA8">
        <w:rPr>
          <w:b/>
          <w:bCs/>
          <w:i/>
          <w:iCs/>
        </w:rPr>
        <w:t>)</w:t>
      </w:r>
      <w:r w:rsidR="00417431">
        <w:rPr>
          <w:b/>
          <w:bCs/>
          <w:i/>
          <w:iCs/>
        </w:rPr>
        <w:t xml:space="preserve"> </w:t>
      </w:r>
      <w:r w:rsidRPr="00FE0EA8">
        <w:rPr>
          <w:b/>
          <w:bCs/>
          <w:i/>
          <w:iCs/>
        </w:rPr>
        <w:t>25:</w:t>
      </w:r>
      <w:r w:rsidRPr="00FE0EA8">
        <w:rPr>
          <w:rFonts w:hint="cs"/>
          <w:b/>
          <w:bCs/>
          <w:i/>
          <w:iCs/>
        </w:rPr>
        <w:t>1</w:t>
      </w:r>
      <w:r w:rsidR="00E23BA1" w:rsidRPr="00FE0EA8">
        <w:rPr>
          <w:b/>
          <w:bCs/>
          <w:i/>
          <w:iCs/>
        </w:rPr>
        <w:t>0-1</w:t>
      </w:r>
      <w:r w:rsidRPr="00FE0EA8">
        <w:rPr>
          <w:rFonts w:hint="cs"/>
          <w:b/>
          <w:bCs/>
          <w:i/>
          <w:iCs/>
        </w:rPr>
        <w:t>1</w:t>
      </w:r>
      <w:r w:rsidR="00417431">
        <w:rPr>
          <w:b/>
          <w:bCs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they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shall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make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an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ark</w:t>
      </w:r>
      <w:r w:rsidR="00417431">
        <w:rPr>
          <w:i/>
          <w:iCs/>
        </w:rPr>
        <w:t xml:space="preserve"> </w:t>
      </w:r>
      <w:r w:rsidR="00E23BA1" w:rsidRPr="00FE0EA8">
        <w:t>(</w:t>
      </w:r>
      <w:r w:rsidR="003667AA">
        <w:t>Aron</w:t>
      </w:r>
      <w:r w:rsidR="00417431">
        <w:t xml:space="preserve"> </w:t>
      </w:r>
      <w:r w:rsidR="00E23BA1" w:rsidRPr="00FE0EA8">
        <w:t>-</w:t>
      </w:r>
      <w:r w:rsidR="00417431">
        <w:t xml:space="preserve"> </w:t>
      </w:r>
      <w:r w:rsidR="00E23BA1" w:rsidRPr="00FE0EA8">
        <w:rPr>
          <w:rFonts w:hint="cs"/>
          <w:rtl/>
        </w:rPr>
        <w:t>אֲרוֹן</w:t>
      </w:r>
      <w:r w:rsidR="00E23BA1" w:rsidRPr="00FE0EA8">
        <w:t>)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of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acacia-wood: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two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cubits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half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shall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be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the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length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thereof,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cubit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half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the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breadth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thereof,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cubit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half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the</w:t>
      </w:r>
      <w:r w:rsidR="00417431">
        <w:rPr>
          <w:rFonts w:hint="cs"/>
          <w:i/>
          <w:iCs/>
        </w:rPr>
        <w:t xml:space="preserve"> </w:t>
      </w:r>
      <w:r w:rsidR="00E23BA1" w:rsidRPr="00FE0EA8">
        <w:rPr>
          <w:rFonts w:hint="cs"/>
          <w:i/>
          <w:iCs/>
        </w:rPr>
        <w:t>height</w:t>
      </w:r>
      <w:r w:rsidR="00417431">
        <w:rPr>
          <w:rFonts w:hint="cs"/>
          <w:i/>
          <w:iCs/>
        </w:rPr>
        <w:t xml:space="preserve"> </w:t>
      </w:r>
      <w:r w:rsidR="00567072" w:rsidRPr="00FE0EA8">
        <w:rPr>
          <w:i/>
          <w:iCs/>
        </w:rPr>
        <w:t>thereof.</w:t>
      </w:r>
      <w:r w:rsidR="00417431">
        <w:rPr>
          <w:i/>
          <w:iCs/>
        </w:rPr>
        <w:t xml:space="preserve"> </w:t>
      </w:r>
      <w:r w:rsidR="00567072" w:rsidRPr="00FE0EA8">
        <w:rPr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thou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shalt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overlay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it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with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pure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gold,</w:t>
      </w:r>
      <w:r w:rsidR="00417431">
        <w:rPr>
          <w:rFonts w:hint="cs"/>
          <w:i/>
          <w:iCs/>
        </w:rPr>
        <w:t xml:space="preserve"> </w:t>
      </w:r>
      <w:r w:rsidR="0091540E" w:rsidRPr="00FE0EA8">
        <w:rPr>
          <w:i/>
          <w:iCs/>
          <w:u w:val="single"/>
        </w:rPr>
        <w:t>inside</w:t>
      </w:r>
      <w:r w:rsidR="00417431">
        <w:rPr>
          <w:i/>
          <w:iCs/>
          <w:u w:val="single"/>
        </w:rPr>
        <w:t xml:space="preserve"> </w:t>
      </w:r>
      <w:r w:rsidR="0091540E" w:rsidRPr="00FE0EA8">
        <w:rPr>
          <w:i/>
          <w:iCs/>
          <w:u w:val="single"/>
        </w:rPr>
        <w:t>and</w:t>
      </w:r>
      <w:r w:rsidR="00417431">
        <w:rPr>
          <w:i/>
          <w:iCs/>
          <w:u w:val="single"/>
        </w:rPr>
        <w:t xml:space="preserve"> </w:t>
      </w:r>
      <w:r w:rsidR="0091540E" w:rsidRPr="00FE0EA8">
        <w:rPr>
          <w:i/>
          <w:iCs/>
          <w:u w:val="single"/>
        </w:rPr>
        <w:t>outside</w:t>
      </w:r>
      <w:r w:rsidR="00417431">
        <w:rPr>
          <w:rFonts w:hint="cs"/>
          <w:i/>
          <w:iCs/>
        </w:rPr>
        <w:t xml:space="preserve"> </w:t>
      </w:r>
      <w:r w:rsidR="00D21689" w:rsidRPr="00FE0EA8">
        <w:t>(</w:t>
      </w:r>
      <w:r w:rsidR="00D21689" w:rsidRPr="00FE0EA8">
        <w:rPr>
          <w:rFonts w:hint="cs"/>
          <w:rtl/>
        </w:rPr>
        <w:t>מִבַּיִת</w:t>
      </w:r>
      <w:r w:rsidR="00417431">
        <w:rPr>
          <w:rFonts w:hint="cs"/>
          <w:rtl/>
        </w:rPr>
        <w:t xml:space="preserve"> </w:t>
      </w:r>
      <w:r w:rsidR="00D21689" w:rsidRPr="00FE0EA8">
        <w:rPr>
          <w:rFonts w:hint="cs"/>
          <w:rtl/>
        </w:rPr>
        <w:t>וּמִחוּץ</w:t>
      </w:r>
      <w:r w:rsidR="00D21689" w:rsidRPr="00FE0EA8">
        <w:t>)</w:t>
      </w:r>
      <w:r w:rsidR="00417431">
        <w:rPr>
          <w:i/>
          <w:iCs/>
        </w:rPr>
        <w:t xml:space="preserve"> </w:t>
      </w:r>
      <w:r w:rsidRPr="00FE0EA8">
        <w:rPr>
          <w:rFonts w:hint="cs"/>
          <w:i/>
          <w:iCs/>
        </w:rPr>
        <w:t>shalt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thou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overlay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it,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shalt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make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upon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it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crown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of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gold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round</w:t>
      </w:r>
      <w:r w:rsidR="00417431">
        <w:rPr>
          <w:rFonts w:hint="cs"/>
          <w:i/>
          <w:iCs/>
        </w:rPr>
        <w:t xml:space="preserve"> </w:t>
      </w:r>
      <w:r w:rsidRPr="00FE0EA8">
        <w:rPr>
          <w:rFonts w:hint="cs"/>
          <w:i/>
          <w:iCs/>
        </w:rPr>
        <w:t>about.</w:t>
      </w:r>
    </w:p>
    <w:p w14:paraId="4CFB8B43" w14:textId="77777777" w:rsidR="004C2F9E" w:rsidRDefault="004C2F9E" w:rsidP="00222ED7"/>
    <w:p w14:paraId="691A5D55" w14:textId="05C68A02" w:rsidR="00222ED7" w:rsidRDefault="00222ED7" w:rsidP="00990A3F">
      <w:r w:rsidRPr="00222ED7">
        <w:t>It</w:t>
      </w:r>
      <w:r w:rsidR="00417431">
        <w:t xml:space="preserve"> </w:t>
      </w:r>
      <w:r w:rsidRPr="00222ED7">
        <w:t>does</w:t>
      </w:r>
      <w:r w:rsidR="00417431">
        <w:t xml:space="preserve"> </w:t>
      </w:r>
      <w:r w:rsidRPr="00222ED7">
        <w:t>seem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structures</w:t>
      </w:r>
      <w:r w:rsidR="00417431">
        <w:t xml:space="preserve"> </w:t>
      </w:r>
      <w:r w:rsidRPr="00222ED7">
        <w:t>have</w:t>
      </w:r>
      <w:r w:rsidR="00417431">
        <w:t xml:space="preserve"> </w:t>
      </w:r>
      <w:r w:rsidRPr="00222ED7">
        <w:t>something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common</w:t>
      </w:r>
      <w:r w:rsidR="00417431">
        <w:t xml:space="preserve"> </w:t>
      </w:r>
      <w:r w:rsidRPr="00222ED7">
        <w:t>–</w:t>
      </w:r>
      <w:r w:rsidR="00417431">
        <w:t xml:space="preserve"> </w:t>
      </w:r>
      <w:r w:rsidRPr="00222ED7">
        <w:t>at</w:t>
      </w:r>
      <w:r w:rsidR="00417431">
        <w:t xml:space="preserve"> </w:t>
      </w:r>
      <w:r w:rsidRPr="00222ED7">
        <w:t>least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their</w:t>
      </w:r>
      <w:r w:rsidR="00417431">
        <w:t xml:space="preserve"> </w:t>
      </w:r>
      <w:r w:rsidRPr="00222ED7">
        <w:t>appearance,</w:t>
      </w:r>
      <w:r w:rsidR="00417431">
        <w:t xml:space="preserve"> </w:t>
      </w:r>
      <w:r w:rsidRPr="00222ED7">
        <w:t>they</w:t>
      </w:r>
      <w:r w:rsidR="00417431">
        <w:t xml:space="preserve"> </w:t>
      </w:r>
      <w:r w:rsidRPr="00222ED7">
        <w:t>do</w:t>
      </w:r>
      <w:r w:rsidR="00417431">
        <w:t xml:space="preserve"> </w:t>
      </w:r>
      <w:r w:rsidRPr="00222ED7">
        <w:t>seem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be</w:t>
      </w:r>
      <w:r w:rsidR="00417431">
        <w:t xml:space="preserve"> </w:t>
      </w:r>
      <w:r w:rsidRPr="00222ED7">
        <w:t>mirror</w:t>
      </w:r>
      <w:r w:rsidR="00417431">
        <w:t xml:space="preserve"> </w:t>
      </w:r>
      <w:r w:rsidRPr="00222ED7">
        <w:t>images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another.</w:t>
      </w:r>
      <w:r w:rsidR="00417431">
        <w:t xml:space="preserve"> </w:t>
      </w:r>
    </w:p>
    <w:p w14:paraId="337B7779" w14:textId="77777777" w:rsidR="00222ED7" w:rsidRDefault="00222ED7" w:rsidP="00222ED7"/>
    <w:p w14:paraId="22A31E85" w14:textId="1E12989C" w:rsidR="00800579" w:rsidRDefault="00800579" w:rsidP="00222ED7">
      <w:r>
        <w:t>The</w:t>
      </w:r>
      <w:r w:rsidR="00417431">
        <w:t xml:space="preserve"> </w:t>
      </w:r>
      <w:r w:rsidR="003667AA">
        <w:t>Aron</w:t>
      </w:r>
      <w:r w:rsidR="007A69CC">
        <w:t>,</w:t>
      </w:r>
      <w:r w:rsidR="00417431">
        <w:t xml:space="preserve"> </w:t>
      </w:r>
      <w:r w:rsidRPr="00222ED7">
        <w:t>ark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covenant</w:t>
      </w:r>
      <w:r w:rsidR="007A69CC">
        <w:t>,</w:t>
      </w:r>
      <w:r w:rsidR="00417431">
        <w:t xml:space="preserve"> </w:t>
      </w:r>
      <w:r w:rsidR="00222ED7" w:rsidRPr="00222ED7">
        <w:t>is</w:t>
      </w:r>
      <w:r w:rsidR="00417431">
        <w:t xml:space="preserve"> </w:t>
      </w:r>
      <w:r w:rsidR="00222ED7" w:rsidRPr="00222ED7">
        <w:t>made</w:t>
      </w:r>
      <w:r w:rsidR="00417431">
        <w:t xml:space="preserve"> </w:t>
      </w:r>
      <w:r w:rsidR="00222ED7" w:rsidRPr="00222ED7">
        <w:t>of</w:t>
      </w:r>
      <w:r w:rsidR="00417431">
        <w:t xml:space="preserve"> </w:t>
      </w:r>
      <w:r w:rsidR="00222ED7" w:rsidRPr="007A69CC">
        <w:rPr>
          <w:i/>
          <w:iCs/>
        </w:rPr>
        <w:t>wood</w:t>
      </w:r>
      <w:r w:rsidR="00222ED7" w:rsidRPr="00222ED7">
        <w:t>,</w:t>
      </w:r>
      <w:r w:rsidR="00417431">
        <w:t xml:space="preserve"> </w:t>
      </w:r>
      <w:r w:rsidR="00222ED7" w:rsidRPr="00222ED7">
        <w:t>and</w:t>
      </w:r>
      <w:r w:rsidR="00417431">
        <w:t xml:space="preserve"> </w:t>
      </w:r>
      <w:r w:rsidR="00222ED7" w:rsidRPr="00222ED7">
        <w:t>it</w:t>
      </w:r>
      <w:r w:rsidR="00417431">
        <w:t xml:space="preserve"> </w:t>
      </w:r>
      <w:r w:rsidR="00222ED7" w:rsidRPr="00222ED7">
        <w:t>is</w:t>
      </w:r>
      <w:r w:rsidR="00417431">
        <w:t xml:space="preserve"> </w:t>
      </w:r>
      <w:r w:rsidR="00222ED7" w:rsidRPr="00222ED7">
        <w:t>overlaid,</w:t>
      </w:r>
      <w:r w:rsidR="00417431">
        <w:t xml:space="preserve"> </w:t>
      </w:r>
      <w:r w:rsidR="00222ED7" w:rsidRPr="007A69CC">
        <w:rPr>
          <w:i/>
          <w:iCs/>
        </w:rPr>
        <w:t>inside</w:t>
      </w:r>
      <w:r w:rsidR="00417431">
        <w:rPr>
          <w:i/>
          <w:iCs/>
        </w:rPr>
        <w:t xml:space="preserve"> </w:t>
      </w:r>
      <w:r w:rsidR="00222ED7" w:rsidRPr="007A69CC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="00222ED7" w:rsidRPr="007A69CC">
        <w:rPr>
          <w:i/>
          <w:iCs/>
        </w:rPr>
        <w:t>outside</w:t>
      </w:r>
      <w:r w:rsidR="00222ED7" w:rsidRPr="00222ED7">
        <w:t>,</w:t>
      </w:r>
      <w:r w:rsidR="00417431">
        <w:t xml:space="preserve"> </w:t>
      </w:r>
      <w:r w:rsidR="00222ED7" w:rsidRPr="00222ED7">
        <w:t>with</w:t>
      </w:r>
      <w:r w:rsidR="00417431">
        <w:t xml:space="preserve"> </w:t>
      </w:r>
      <w:r w:rsidR="00222ED7" w:rsidRPr="00222ED7">
        <w:t>gold.</w:t>
      </w:r>
      <w:r w:rsidR="00417431">
        <w:t xml:space="preserve"> </w:t>
      </w:r>
      <w:r w:rsidR="00222ED7" w:rsidRPr="00222ED7">
        <w:t>It</w:t>
      </w:r>
      <w:r w:rsidR="00417431">
        <w:t xml:space="preserve"> </w:t>
      </w:r>
      <w:r w:rsidR="00222ED7" w:rsidRPr="00222ED7">
        <w:t>presents</w:t>
      </w:r>
      <w:r w:rsidR="00417431">
        <w:t xml:space="preserve"> </w:t>
      </w:r>
      <w:r w:rsidR="00222ED7" w:rsidRPr="00222ED7">
        <w:t>itself</w:t>
      </w:r>
      <w:r w:rsidR="00417431">
        <w:t xml:space="preserve"> </w:t>
      </w:r>
      <w:r w:rsidR="00222ED7" w:rsidRPr="00222ED7">
        <w:t>as</w:t>
      </w:r>
      <w:r w:rsidR="00417431">
        <w:t xml:space="preserve"> </w:t>
      </w:r>
      <w:r w:rsidR="00222ED7" w:rsidRPr="00222ED7">
        <w:t>this</w:t>
      </w:r>
      <w:r w:rsidR="00417431">
        <w:t xml:space="preserve"> </w:t>
      </w:r>
      <w:r w:rsidR="00222ED7" w:rsidRPr="00222ED7">
        <w:t>really</w:t>
      </w:r>
      <w:r w:rsidR="00417431">
        <w:t xml:space="preserve"> </w:t>
      </w:r>
      <w:r w:rsidR="00222ED7" w:rsidRPr="00222ED7">
        <w:t>shiny</w:t>
      </w:r>
      <w:r w:rsidR="00417431">
        <w:t xml:space="preserve"> </w:t>
      </w:r>
      <w:r w:rsidR="00222ED7" w:rsidRPr="00222ED7">
        <w:t>box,</w:t>
      </w:r>
      <w:r w:rsidR="00417431">
        <w:t xml:space="preserve"> </w:t>
      </w:r>
      <w:r w:rsidR="00222ED7" w:rsidRPr="00222ED7">
        <w:t>glistening</w:t>
      </w:r>
      <w:r w:rsidR="00417431">
        <w:t xml:space="preserve"> </w:t>
      </w:r>
      <w:r w:rsidR="00222ED7" w:rsidRPr="00222ED7">
        <w:t>with</w:t>
      </w:r>
      <w:r w:rsidR="00417431">
        <w:t xml:space="preserve"> </w:t>
      </w:r>
      <w:r w:rsidR="00222ED7" w:rsidRPr="00222ED7">
        <w:t>shiny,</w:t>
      </w:r>
      <w:r w:rsidR="00417431">
        <w:t xml:space="preserve"> </w:t>
      </w:r>
      <w:r w:rsidR="00222ED7" w:rsidRPr="00222ED7">
        <w:t>precious</w:t>
      </w:r>
      <w:r w:rsidR="00417431">
        <w:t xml:space="preserve"> </w:t>
      </w:r>
      <w:r w:rsidR="00222ED7" w:rsidRPr="00222ED7">
        <w:t>material.</w:t>
      </w:r>
      <w:r w:rsidR="00417431">
        <w:t xml:space="preserve"> </w:t>
      </w:r>
    </w:p>
    <w:p w14:paraId="66D6ABAE" w14:textId="77777777" w:rsidR="00800579" w:rsidRDefault="00800579" w:rsidP="00222ED7"/>
    <w:p w14:paraId="54852A78" w14:textId="463D3700" w:rsidR="00800579" w:rsidRDefault="007A69CC" w:rsidP="00800579">
      <w:r>
        <w:t>The</w:t>
      </w:r>
      <w:r w:rsidR="00417431">
        <w:t xml:space="preserve"> </w:t>
      </w:r>
      <w:r w:rsidR="003667AA">
        <w:t>Tebah</w:t>
      </w:r>
      <w:r>
        <w:t>,</w:t>
      </w:r>
      <w:r w:rsidR="00417431">
        <w:t xml:space="preserve"> </w:t>
      </w:r>
      <w:r w:rsidR="002675A0" w:rsidRPr="00DC6187">
        <w:t>Noach</w:t>
      </w:r>
      <w:r w:rsidR="00222ED7" w:rsidRPr="00222ED7">
        <w:t>’s</w:t>
      </w:r>
      <w:r w:rsidR="00417431">
        <w:t xml:space="preserve"> </w:t>
      </w:r>
      <w:r w:rsidR="00222ED7" w:rsidRPr="00222ED7">
        <w:t>ark</w:t>
      </w:r>
      <w:r>
        <w:t>,</w:t>
      </w:r>
      <w:r w:rsidR="00417431">
        <w:t xml:space="preserve"> </w:t>
      </w:r>
      <w:r w:rsidR="00800579">
        <w:t>is</w:t>
      </w:r>
      <w:r w:rsidR="00417431">
        <w:t xml:space="preserve"> </w:t>
      </w:r>
      <w:r w:rsidR="00800579">
        <w:t>also</w:t>
      </w:r>
      <w:r w:rsidR="00417431">
        <w:t xml:space="preserve"> </w:t>
      </w:r>
      <w:r w:rsidR="00222ED7" w:rsidRPr="00222ED7">
        <w:t>made</w:t>
      </w:r>
      <w:r w:rsidR="00417431">
        <w:t xml:space="preserve"> </w:t>
      </w:r>
      <w:r w:rsidR="00222ED7" w:rsidRPr="00222ED7">
        <w:t>of</w:t>
      </w:r>
      <w:r w:rsidR="00417431">
        <w:t xml:space="preserve"> </w:t>
      </w:r>
      <w:r w:rsidR="00222ED7" w:rsidRPr="007A69CC">
        <w:rPr>
          <w:i/>
          <w:iCs/>
        </w:rPr>
        <w:t>wood</w:t>
      </w:r>
      <w:r w:rsidR="00222ED7" w:rsidRPr="00222ED7">
        <w:t>,</w:t>
      </w:r>
      <w:r w:rsidR="00417431">
        <w:t xml:space="preserve"> </w:t>
      </w:r>
      <w:r w:rsidR="00222ED7" w:rsidRPr="00222ED7">
        <w:t>covered,</w:t>
      </w:r>
      <w:r w:rsidR="00417431">
        <w:t xml:space="preserve"> </w:t>
      </w:r>
      <w:r w:rsidR="00222ED7" w:rsidRPr="007A69CC">
        <w:rPr>
          <w:i/>
          <w:iCs/>
        </w:rPr>
        <w:t>inside</w:t>
      </w:r>
      <w:r w:rsidR="00417431">
        <w:rPr>
          <w:i/>
          <w:iCs/>
        </w:rPr>
        <w:t xml:space="preserve"> </w:t>
      </w:r>
      <w:r w:rsidR="00222ED7" w:rsidRPr="007A69CC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="00222ED7" w:rsidRPr="007A69CC">
        <w:rPr>
          <w:i/>
          <w:iCs/>
        </w:rPr>
        <w:t>outside</w:t>
      </w:r>
      <w:r>
        <w:rPr>
          <w:i/>
          <w:iCs/>
        </w:rPr>
        <w:t>,</w:t>
      </w:r>
      <w:r w:rsidR="00417431">
        <w:t xml:space="preserve"> </w:t>
      </w:r>
      <w:r w:rsidR="00800579">
        <w:t>with</w:t>
      </w:r>
      <w:r w:rsidR="00417431">
        <w:t xml:space="preserve"> </w:t>
      </w:r>
      <w:r w:rsidR="00800579">
        <w:t>p</w:t>
      </w:r>
      <w:r w:rsidR="00222ED7" w:rsidRPr="00222ED7">
        <w:t>itch</w:t>
      </w:r>
      <w:r w:rsidR="00800579">
        <w:t>,</w:t>
      </w:r>
      <w:r w:rsidR="00417431">
        <w:t xml:space="preserve"> </w:t>
      </w:r>
      <w:r w:rsidR="00222ED7" w:rsidRPr="00222ED7">
        <w:t>a</w:t>
      </w:r>
      <w:r w:rsidR="00417431">
        <w:t xml:space="preserve"> </w:t>
      </w:r>
      <w:r w:rsidR="00222ED7" w:rsidRPr="00222ED7">
        <w:t>substance</w:t>
      </w:r>
      <w:r w:rsidR="00417431">
        <w:t xml:space="preserve"> </w:t>
      </w:r>
      <w:r w:rsidR="00222ED7" w:rsidRPr="00222ED7">
        <w:t>that</w:t>
      </w:r>
      <w:r w:rsidR="00417431">
        <w:t xml:space="preserve"> </w:t>
      </w:r>
      <w:r w:rsidR="00222ED7" w:rsidRPr="00222ED7">
        <w:t>is</w:t>
      </w:r>
      <w:r w:rsidR="00417431">
        <w:t xml:space="preserve"> </w:t>
      </w:r>
      <w:r w:rsidR="00222ED7" w:rsidRPr="00222ED7">
        <w:t>really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222ED7">
        <w:t>very</w:t>
      </w:r>
      <w:r w:rsidR="00417431">
        <w:t xml:space="preserve"> </w:t>
      </w:r>
      <w:r w:rsidR="00222ED7" w:rsidRPr="00222ED7">
        <w:t>opposite</w:t>
      </w:r>
      <w:r w:rsidR="00417431">
        <w:t xml:space="preserve"> </w:t>
      </w:r>
      <w:r w:rsidR="00222ED7" w:rsidRPr="00222ED7">
        <w:t>of</w:t>
      </w:r>
      <w:r w:rsidR="00417431">
        <w:t xml:space="preserve"> </w:t>
      </w:r>
      <w:r w:rsidR="00222ED7" w:rsidRPr="00222ED7">
        <w:t>gold.</w:t>
      </w:r>
      <w:r w:rsidR="00417431">
        <w:t xml:space="preserve"> </w:t>
      </w:r>
    </w:p>
    <w:p w14:paraId="13BB2BE4" w14:textId="77777777" w:rsidR="00800579" w:rsidRDefault="00800579" w:rsidP="00800579"/>
    <w:p w14:paraId="0E8F8BB2" w14:textId="04F8CE02" w:rsidR="00293F25" w:rsidRDefault="00222ED7" w:rsidP="00800579">
      <w:r w:rsidRPr="00222ED7">
        <w:t>Gold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bright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222ED7">
        <w:t>shiny;</w:t>
      </w:r>
      <w:r w:rsidR="00417431">
        <w:t xml:space="preserve"> </w:t>
      </w:r>
      <w:r w:rsidRPr="00222ED7">
        <w:t>it</w:t>
      </w:r>
      <w:r w:rsidR="00417431">
        <w:t xml:space="preserve"> </w:t>
      </w:r>
      <w:r w:rsidRPr="00222ED7">
        <w:t>reflects</w:t>
      </w:r>
      <w:r w:rsidR="00417431">
        <w:t xml:space="preserve"> </w:t>
      </w:r>
      <w:r w:rsidRPr="00222ED7">
        <w:t>light.</w:t>
      </w:r>
      <w:r w:rsidR="00417431">
        <w:t xml:space="preserve"> </w:t>
      </w:r>
      <w:r w:rsidRPr="00222ED7">
        <w:t>Pitch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dark;</w:t>
      </w:r>
      <w:r w:rsidR="00417431">
        <w:t xml:space="preserve"> </w:t>
      </w:r>
      <w:r w:rsidRPr="00222ED7">
        <w:t>it</w:t>
      </w:r>
      <w:r w:rsidR="00417431">
        <w:t xml:space="preserve"> </w:t>
      </w:r>
      <w:r w:rsidRPr="00222ED7">
        <w:t>absorbs</w:t>
      </w:r>
      <w:r w:rsidR="00417431">
        <w:t xml:space="preserve"> </w:t>
      </w:r>
      <w:r w:rsidRPr="00222ED7">
        <w:t>light.</w:t>
      </w:r>
      <w:r w:rsidR="00417431">
        <w:t xml:space="preserve"> </w:t>
      </w:r>
      <w:r w:rsidRPr="00222ED7">
        <w:t>Gold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smooth;</w:t>
      </w:r>
      <w:r w:rsidR="00417431">
        <w:t xml:space="preserve"> </w:t>
      </w:r>
      <w:r w:rsidRPr="00222ED7">
        <w:t>pitch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sticky.</w:t>
      </w:r>
      <w:r w:rsidR="00417431">
        <w:t xml:space="preserve"> </w:t>
      </w:r>
      <w:r w:rsidRPr="00222ED7">
        <w:t>Gold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odorless;</w:t>
      </w:r>
      <w:r w:rsidR="00417431">
        <w:t xml:space="preserve"> </w:t>
      </w:r>
      <w:r w:rsidRPr="00222ED7">
        <w:t>pitch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pungent.</w:t>
      </w:r>
      <w:r w:rsidR="00417431">
        <w:t xml:space="preserve"> </w:t>
      </w:r>
      <w:r w:rsidRPr="00222ED7">
        <w:t>Gold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precious;</w:t>
      </w:r>
      <w:r w:rsidR="00417431">
        <w:t xml:space="preserve"> </w:t>
      </w:r>
      <w:r w:rsidRPr="00222ED7">
        <w:t>pitch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almost</w:t>
      </w:r>
      <w:r w:rsidR="00417431">
        <w:t xml:space="preserve"> </w:t>
      </w:r>
      <w:r w:rsidRPr="00222ED7">
        <w:t>worthless.</w:t>
      </w:r>
    </w:p>
    <w:p w14:paraId="33EED22E" w14:textId="77777777" w:rsidR="00097C42" w:rsidRDefault="00097C42" w:rsidP="00800579"/>
    <w:p w14:paraId="6C01F01F" w14:textId="11E3E228" w:rsidR="00097C42" w:rsidRDefault="00097C42" w:rsidP="001B2D18">
      <w:r>
        <w:t>The</w:t>
      </w:r>
      <w:r w:rsidR="00417431">
        <w:t xml:space="preserve"> </w:t>
      </w:r>
      <w:r w:rsidR="003667AA">
        <w:t>Aron</w:t>
      </w:r>
      <w:r w:rsidR="00417431">
        <w:t xml:space="preserve"> </w:t>
      </w:r>
      <w:r w:rsidR="001B2D18">
        <w:t>serves</w:t>
      </w:r>
      <w:r w:rsidR="00417431">
        <w:t xml:space="preserve"> </w:t>
      </w:r>
      <w:r w:rsidR="001B2D18">
        <w:t>as</w:t>
      </w:r>
      <w:r w:rsidR="00417431">
        <w:t xml:space="preserve"> </w:t>
      </w:r>
      <w:r w:rsidR="001B2D18">
        <w:t>the</w:t>
      </w:r>
      <w:r w:rsidR="00417431">
        <w:t xml:space="preserve"> </w:t>
      </w:r>
      <w:r w:rsidR="007A0421" w:rsidRPr="00DC6187">
        <w:t>chariot</w:t>
      </w:r>
      <w:r w:rsidR="00417431">
        <w:t xml:space="preserve"> </w:t>
      </w:r>
      <w:r w:rsidR="001B2D18">
        <w:t>of</w:t>
      </w:r>
      <w:r w:rsidR="00417431">
        <w:t xml:space="preserve"> </w:t>
      </w:r>
      <w:r w:rsidR="001B2D18">
        <w:t>the</w:t>
      </w:r>
      <w:r w:rsidR="00417431">
        <w:t xml:space="preserve"> </w:t>
      </w:r>
      <w:r w:rsidR="001B2D18">
        <w:t>Shechinah,</w:t>
      </w:r>
      <w:r w:rsidR="00417431">
        <w:t xml:space="preserve"> </w:t>
      </w:r>
      <w:r w:rsidR="001B2D18">
        <w:t>The</w:t>
      </w:r>
      <w:r w:rsidR="00417431">
        <w:t xml:space="preserve"> </w:t>
      </w:r>
      <w:r w:rsidR="001B2D18" w:rsidRPr="001B2D18">
        <w:t>Ever-Living</w:t>
      </w:r>
      <w:r w:rsidR="00417431">
        <w:t xml:space="preserve"> </w:t>
      </w:r>
      <w:r w:rsidR="001B2D18" w:rsidRPr="00DC6187">
        <w:t>One</w:t>
      </w:r>
      <w:r w:rsidR="001B2D18">
        <w:t>,</w:t>
      </w:r>
      <w:r w:rsidR="001B2D18">
        <w:rPr>
          <w:rStyle w:val="FootnoteReference"/>
        </w:rPr>
        <w:footnoteReference w:id="43"/>
      </w:r>
      <w:r w:rsidR="00417431">
        <w:t xml:space="preserve"> </w:t>
      </w:r>
      <w:r w:rsidR="001B2D18">
        <w:t>while</w:t>
      </w:r>
      <w:r w:rsidR="00417431">
        <w:t xml:space="preserve"> </w:t>
      </w:r>
      <w:r w:rsidR="001B2D18">
        <w:t>the</w:t>
      </w:r>
      <w:r w:rsidR="00417431">
        <w:t xml:space="preserve"> </w:t>
      </w:r>
      <w:r w:rsidR="003667AA">
        <w:t>Tebah</w:t>
      </w:r>
      <w:r w:rsidR="00417431">
        <w:t xml:space="preserve"> </w:t>
      </w:r>
      <w:r w:rsidR="001B2D18">
        <w:t>serves</w:t>
      </w:r>
      <w:r w:rsidR="00417431">
        <w:t xml:space="preserve"> </w:t>
      </w:r>
      <w:r w:rsidR="001B2D18">
        <w:t>as</w:t>
      </w:r>
      <w:r w:rsidR="00417431">
        <w:t xml:space="preserve"> </w:t>
      </w:r>
      <w:r w:rsidR="001B2D18">
        <w:t>the</w:t>
      </w:r>
      <w:r w:rsidR="00417431">
        <w:t xml:space="preserve"> </w:t>
      </w:r>
      <w:r w:rsidR="001B2D18" w:rsidRPr="00DC6187">
        <w:t>dwelling</w:t>
      </w:r>
      <w:r w:rsidR="00417431">
        <w:t xml:space="preserve"> </w:t>
      </w:r>
      <w:r w:rsidR="001B2D18" w:rsidRPr="00DC6187">
        <w:t>place</w:t>
      </w:r>
      <w:r w:rsidR="00417431">
        <w:t xml:space="preserve"> </w:t>
      </w:r>
      <w:r w:rsidR="001B2D18">
        <w:t>of</w:t>
      </w:r>
      <w:r w:rsidR="00417431">
        <w:t xml:space="preserve"> </w:t>
      </w:r>
      <w:r w:rsidR="001B2D18">
        <w:t>every</w:t>
      </w:r>
      <w:r w:rsidR="00417431">
        <w:t xml:space="preserve"> </w:t>
      </w:r>
      <w:r w:rsidR="001B2D18">
        <w:t>living</w:t>
      </w:r>
      <w:r w:rsidR="00417431">
        <w:t xml:space="preserve"> </w:t>
      </w:r>
      <w:r w:rsidR="001B2D18">
        <w:t>creature.</w:t>
      </w:r>
      <w:r w:rsidR="00E966F1">
        <w:rPr>
          <w:rStyle w:val="FootnoteReference"/>
        </w:rPr>
        <w:footnoteReference w:id="44"/>
      </w:r>
      <w:r w:rsidR="00417431">
        <w:t xml:space="preserve"> </w:t>
      </w:r>
    </w:p>
    <w:p w14:paraId="2165C50F" w14:textId="77777777" w:rsidR="00E966F1" w:rsidRDefault="00E966F1" w:rsidP="001B2D18"/>
    <w:p w14:paraId="58458439" w14:textId="713E6855" w:rsidR="00E966F1" w:rsidRDefault="00E966F1" w:rsidP="001B2D18">
      <w:r>
        <w:t>The</w:t>
      </w:r>
      <w:r w:rsidR="00417431">
        <w:t xml:space="preserve"> </w:t>
      </w:r>
      <w:r w:rsidR="003667AA">
        <w:t>Aron</w:t>
      </w:r>
      <w:r w:rsidR="00417431">
        <w:t xml:space="preserve"> </w:t>
      </w:r>
      <w:r>
        <w:t>contained</w:t>
      </w:r>
      <w:r w:rsidR="00417431">
        <w:t xml:space="preserve"> </w:t>
      </w:r>
      <w:r w:rsidRPr="00DC6187">
        <w:t>food</w:t>
      </w:r>
      <w:r w:rsidR="00417431">
        <w:t xml:space="preserve"> </w:t>
      </w:r>
      <w:r>
        <w:t>in</w:t>
      </w:r>
      <w:r w:rsidR="00417431">
        <w:t xml:space="preserve"> </w:t>
      </w:r>
      <w:r>
        <w:t>the</w:t>
      </w:r>
      <w:r w:rsidR="00417431">
        <w:t xml:space="preserve"> </w:t>
      </w:r>
      <w:r>
        <w:t>form</w:t>
      </w:r>
      <w:r w:rsidR="00417431">
        <w:t xml:space="preserve"> </w:t>
      </w:r>
      <w:r>
        <w:t>of</w:t>
      </w:r>
      <w:r w:rsidR="00417431">
        <w:t xml:space="preserve"> </w:t>
      </w:r>
      <w:r>
        <w:t>a</w:t>
      </w:r>
      <w:r w:rsidR="00417431">
        <w:t xml:space="preserve"> </w:t>
      </w:r>
      <w:r>
        <w:t>jar</w:t>
      </w:r>
      <w:r w:rsidR="00417431">
        <w:t xml:space="preserve"> </w:t>
      </w:r>
      <w:r>
        <w:t>of</w:t>
      </w:r>
      <w:r w:rsidR="00417431">
        <w:t xml:space="preserve"> </w:t>
      </w:r>
      <w:r>
        <w:t>manna.</w:t>
      </w:r>
      <w:r w:rsidR="00417431">
        <w:t xml:space="preserve"> </w:t>
      </w:r>
      <w:r>
        <w:t>The</w:t>
      </w:r>
      <w:r w:rsidR="00417431">
        <w:t xml:space="preserve"> </w:t>
      </w:r>
      <w:r w:rsidR="003667AA">
        <w:t>Tebah</w:t>
      </w:r>
      <w:r w:rsidR="00417431">
        <w:t xml:space="preserve"> </w:t>
      </w:r>
      <w:r>
        <w:t>contained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food</w:t>
      </w:r>
      <w:r w:rsidR="00417431">
        <w:t xml:space="preserve"> </w:t>
      </w:r>
      <w:r>
        <w:t>for</w:t>
      </w:r>
      <w:r w:rsidR="00417431">
        <w:t xml:space="preserve"> </w:t>
      </w:r>
      <w:r>
        <w:t>man</w:t>
      </w:r>
      <w:r w:rsidR="00417431">
        <w:t xml:space="preserve"> </w:t>
      </w:r>
      <w:r>
        <w:t>and</w:t>
      </w:r>
      <w:r w:rsidR="00417431">
        <w:t xml:space="preserve"> </w:t>
      </w:r>
      <w:r>
        <w:t>every</w:t>
      </w:r>
      <w:r w:rsidR="00417431">
        <w:t xml:space="preserve"> </w:t>
      </w:r>
      <w:r>
        <w:t>living</w:t>
      </w:r>
      <w:r w:rsidR="00417431">
        <w:t xml:space="preserve"> </w:t>
      </w:r>
      <w:r>
        <w:t>creature.</w:t>
      </w:r>
    </w:p>
    <w:p w14:paraId="7DEE6C40" w14:textId="77777777" w:rsidR="00293F25" w:rsidRDefault="00293F25" w:rsidP="00800579"/>
    <w:p w14:paraId="3EBBC285" w14:textId="31FD2982" w:rsidR="00B93AAC" w:rsidRDefault="00293F25" w:rsidP="00800579">
      <w:r>
        <w:t>Inside</w:t>
      </w:r>
      <w:r w:rsidR="00417431">
        <w:t xml:space="preserve"> </w:t>
      </w:r>
      <w:r>
        <w:t>the</w:t>
      </w:r>
      <w:r w:rsidR="00417431">
        <w:t xml:space="preserve"> </w:t>
      </w:r>
      <w:r>
        <w:t>gold</w:t>
      </w:r>
      <w:r w:rsidR="00417431">
        <w:t xml:space="preserve"> </w:t>
      </w:r>
      <w:r>
        <w:t>box</w:t>
      </w:r>
      <w:r w:rsidR="00417431">
        <w:t xml:space="preserve"> </w:t>
      </w:r>
      <w:r>
        <w:t>was</w:t>
      </w:r>
      <w:r w:rsidR="00417431">
        <w:t xml:space="preserve"> </w:t>
      </w:r>
      <w:r>
        <w:t>Torah</w:t>
      </w:r>
      <w:r w:rsidR="00417431">
        <w:t xml:space="preserve"> </w:t>
      </w:r>
      <w:r>
        <w:t>in</w:t>
      </w:r>
      <w:r w:rsidR="00417431">
        <w:t xml:space="preserve"> </w:t>
      </w:r>
      <w:r>
        <w:t>the</w:t>
      </w:r>
      <w:r w:rsidR="00417431">
        <w:t xml:space="preserve"> </w:t>
      </w:r>
      <w:r>
        <w:t>form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two</w:t>
      </w:r>
      <w:r w:rsidR="00417431">
        <w:t xml:space="preserve"> </w:t>
      </w:r>
      <w:r w:rsidR="00567072">
        <w:t>sapphire</w:t>
      </w:r>
      <w:r w:rsidR="00417431">
        <w:t xml:space="preserve"> </w:t>
      </w:r>
      <w:r>
        <w:t>tablets</w:t>
      </w:r>
      <w:r w:rsidR="001B2D18">
        <w:t>,</w:t>
      </w:r>
      <w:r w:rsidR="00D37F2E">
        <w:rPr>
          <w:rStyle w:val="FootnoteReference"/>
        </w:rPr>
        <w:footnoteReference w:id="45"/>
      </w:r>
      <w:r w:rsidR="00417431">
        <w:t xml:space="preserve"> </w:t>
      </w:r>
      <w:r w:rsidR="001B2D18">
        <w:t>and</w:t>
      </w:r>
      <w:r w:rsidR="00417431">
        <w:t xml:space="preserve"> </w:t>
      </w:r>
      <w:r w:rsidR="001B2D18">
        <w:t>the</w:t>
      </w:r>
      <w:r w:rsidR="00417431">
        <w:t xml:space="preserve"> </w:t>
      </w:r>
      <w:r w:rsidR="001B2D18" w:rsidRPr="00DC6187">
        <w:t>Torah</w:t>
      </w:r>
      <w:r w:rsidR="00417431">
        <w:t xml:space="preserve"> </w:t>
      </w:r>
      <w:r w:rsidR="001B2D18" w:rsidRPr="00DC6187">
        <w:t>scroll</w:t>
      </w:r>
      <w:r w:rsidR="00417431">
        <w:t xml:space="preserve"> </w:t>
      </w:r>
      <w:r w:rsidR="001B2D18">
        <w:t>that</w:t>
      </w:r>
      <w:r w:rsidR="00417431">
        <w:t xml:space="preserve"> </w:t>
      </w:r>
      <w:r w:rsidR="001B2D18">
        <w:t>Moshe</w:t>
      </w:r>
      <w:r w:rsidR="00417431">
        <w:t xml:space="preserve"> </w:t>
      </w:r>
      <w:r w:rsidR="001B2D18">
        <w:t>wrote</w:t>
      </w:r>
      <w:r>
        <w:t>.</w:t>
      </w:r>
      <w:r w:rsidR="00485A43">
        <w:rPr>
          <w:rStyle w:val="FootnoteReference"/>
        </w:rPr>
        <w:footnoteReference w:id="46"/>
      </w:r>
      <w:r w:rsidR="00417431">
        <w:t xml:space="preserve"> </w:t>
      </w:r>
      <w:r>
        <w:t>Outside</w:t>
      </w:r>
      <w:r w:rsidR="00417431">
        <w:t xml:space="preserve"> </w:t>
      </w:r>
      <w:r>
        <w:t>the</w:t>
      </w:r>
      <w:r w:rsidR="00417431">
        <w:t xml:space="preserve"> </w:t>
      </w:r>
      <w:r w:rsidR="003667AA">
        <w:t>Tebah</w:t>
      </w:r>
      <w:r w:rsidR="00417431">
        <w:t xml:space="preserve"> </w:t>
      </w:r>
      <w:r>
        <w:t>was</w:t>
      </w:r>
      <w:r w:rsidR="00417431">
        <w:t xml:space="preserve"> </w:t>
      </w:r>
      <w:r>
        <w:t>water</w:t>
      </w:r>
      <w:r w:rsidR="00417431">
        <w:t xml:space="preserve"> </w:t>
      </w:r>
      <w:r>
        <w:t>above</w:t>
      </w:r>
      <w:r w:rsidR="00417431">
        <w:t xml:space="preserve"> </w:t>
      </w:r>
      <w:r>
        <w:t>and</w:t>
      </w:r>
      <w:r w:rsidR="00417431">
        <w:t xml:space="preserve"> </w:t>
      </w:r>
      <w:r>
        <w:t>below;</w:t>
      </w:r>
      <w:r w:rsidR="00417431">
        <w:t xml:space="preserve"> </w:t>
      </w:r>
      <w:r>
        <w:t>water</w:t>
      </w:r>
      <w:r w:rsidR="00417431">
        <w:t xml:space="preserve"> </w:t>
      </w:r>
      <w:r>
        <w:t>which</w:t>
      </w:r>
      <w:r w:rsidR="00417431">
        <w:t xml:space="preserve"> </w:t>
      </w:r>
      <w:r>
        <w:t>is</w:t>
      </w:r>
      <w:r w:rsidR="00417431">
        <w:t xml:space="preserve"> </w:t>
      </w:r>
      <w:r>
        <w:t>the</w:t>
      </w:r>
      <w:r w:rsidR="00417431">
        <w:t xml:space="preserve"> </w:t>
      </w:r>
      <w:r w:rsidR="00B93AAC">
        <w:t>metaphor</w:t>
      </w:r>
      <w:r w:rsidR="00417431">
        <w:t xml:space="preserve"> </w:t>
      </w:r>
      <w:r>
        <w:t>for</w:t>
      </w:r>
      <w:r w:rsidR="00417431">
        <w:t xml:space="preserve"> </w:t>
      </w:r>
      <w:r>
        <w:t>Torah.</w:t>
      </w:r>
      <w:r w:rsidR="00535D39">
        <w:rPr>
          <w:rStyle w:val="FootnoteReference"/>
        </w:rPr>
        <w:footnoteReference w:id="47"/>
      </w:r>
      <w:r w:rsidR="00417431">
        <w:t xml:space="preserve"> </w:t>
      </w:r>
    </w:p>
    <w:p w14:paraId="4422381D" w14:textId="77777777" w:rsidR="00574794" w:rsidRDefault="00574794" w:rsidP="00800579"/>
    <w:p w14:paraId="6FCF9B88" w14:textId="0019A687" w:rsidR="00574794" w:rsidRPr="00535D39" w:rsidRDefault="00574794" w:rsidP="00535D39">
      <w:pPr>
        <w:ind w:left="288" w:right="288"/>
        <w:rPr>
          <w:i/>
          <w:iCs/>
        </w:rPr>
      </w:pPr>
      <w:r w:rsidRPr="00DC6187">
        <w:rPr>
          <w:b/>
          <w:bCs/>
          <w:i/>
          <w:iCs/>
        </w:rPr>
        <w:t>Midrash</w:t>
      </w:r>
      <w:r w:rsidR="00417431">
        <w:rPr>
          <w:b/>
          <w:bCs/>
          <w:i/>
          <w:iCs/>
        </w:rPr>
        <w:t xml:space="preserve"> </w:t>
      </w:r>
      <w:r w:rsidRPr="00535D39">
        <w:rPr>
          <w:b/>
          <w:bCs/>
          <w:i/>
          <w:iCs/>
        </w:rPr>
        <w:t>Rabbah</w:t>
      </w:r>
      <w:r w:rsidR="00417431">
        <w:rPr>
          <w:b/>
          <w:bCs/>
          <w:i/>
          <w:iCs/>
        </w:rPr>
        <w:t xml:space="preserve"> </w:t>
      </w:r>
      <w:r w:rsidRPr="00535D39">
        <w:rPr>
          <w:b/>
          <w:bCs/>
          <w:i/>
          <w:iCs/>
        </w:rPr>
        <w:t>-</w:t>
      </w:r>
      <w:r w:rsidR="00417431">
        <w:rPr>
          <w:b/>
          <w:bCs/>
          <w:i/>
          <w:iCs/>
        </w:rPr>
        <w:t xml:space="preserve"> </w:t>
      </w:r>
      <w:r w:rsidRPr="00535D39">
        <w:rPr>
          <w:b/>
          <w:bCs/>
          <w:i/>
          <w:iCs/>
        </w:rPr>
        <w:t>Genesis</w:t>
      </w:r>
      <w:r w:rsidR="00417431">
        <w:rPr>
          <w:b/>
          <w:bCs/>
          <w:i/>
          <w:iCs/>
        </w:rPr>
        <w:t xml:space="preserve"> </w:t>
      </w:r>
      <w:r w:rsidRPr="00535D39">
        <w:rPr>
          <w:b/>
          <w:bCs/>
          <w:i/>
          <w:iCs/>
        </w:rPr>
        <w:t>66:1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SO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GOD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GIVE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THEE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DEW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HEAVEN</w:t>
      </w:r>
      <w:r w:rsidRPr="00535D39">
        <w:rPr>
          <w:i/>
          <w:iCs/>
        </w:rPr>
        <w:t>,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etc.</w:t>
      </w:r>
      <w:r w:rsidRPr="00535D39">
        <w:rPr>
          <w:rStyle w:val="FootnoteReference"/>
          <w:i/>
          <w:iCs/>
        </w:rPr>
        <w:footnoteReference w:id="48"/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is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written,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My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root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spread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out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to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waters,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etc.</w:t>
      </w:r>
      <w:r w:rsidRPr="00535D39">
        <w:rPr>
          <w:rStyle w:val="FootnoteReference"/>
          <w:i/>
          <w:iCs/>
        </w:rPr>
        <w:footnoteReference w:id="49"/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Job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said: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Because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my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doors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stood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wide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open,’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when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everyone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reaped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withered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ears</w:t>
      </w:r>
      <w:r w:rsidRPr="00535D39">
        <w:rPr>
          <w:i/>
          <w:iCs/>
        </w:rPr>
        <w:t>,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I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reaped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ears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full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sap.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What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is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proof?</w:t>
      </w:r>
      <w:r w:rsidR="00417431">
        <w:rPr>
          <w:i/>
          <w:iCs/>
        </w:rPr>
        <w:t xml:space="preserve"> </w:t>
      </w:r>
      <w:r w:rsidR="00567072">
        <w:rPr>
          <w:i/>
          <w:iCs/>
        </w:rPr>
        <w:t>‘</w:t>
      </w:r>
      <w:r w:rsidRPr="00535D39">
        <w:rPr>
          <w:i/>
          <w:iCs/>
        </w:rPr>
        <w:t>My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root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spread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out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to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waters,’</w:t>
      </w:r>
      <w:r w:rsidRPr="00535D39">
        <w:rPr>
          <w:rStyle w:val="FootnoteReference"/>
          <w:i/>
          <w:iCs/>
        </w:rPr>
        <w:footnoteReference w:id="50"/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dew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lay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all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night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on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my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branch.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Even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so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said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Jacob</w:t>
      </w:r>
      <w:r w:rsidRPr="00535D39">
        <w:rPr>
          <w:i/>
          <w:iCs/>
        </w:rPr>
        <w:t>: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Because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I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occupied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myself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with</w:t>
      </w:r>
      <w:r w:rsidR="00417431">
        <w:rPr>
          <w:i/>
          <w:iCs/>
        </w:rPr>
        <w:t xml:space="preserve"> </w:t>
      </w:r>
      <w:r w:rsidRPr="007A6CD9">
        <w:rPr>
          <w:i/>
          <w:iCs/>
          <w:highlight w:val="yellow"/>
        </w:rPr>
        <w:t>the</w:t>
      </w:r>
      <w:r w:rsidR="00417431">
        <w:rPr>
          <w:i/>
          <w:iCs/>
          <w:highlight w:val="yellow"/>
        </w:rPr>
        <w:t xml:space="preserve"> </w:t>
      </w:r>
      <w:r w:rsidRPr="00DC6187">
        <w:rPr>
          <w:i/>
          <w:iCs/>
          <w:highlight w:val="yellow"/>
        </w:rPr>
        <w:t>study</w:t>
      </w:r>
      <w:r w:rsidR="00417431">
        <w:rPr>
          <w:i/>
          <w:iCs/>
          <w:highlight w:val="yellow"/>
        </w:rPr>
        <w:t xml:space="preserve"> </w:t>
      </w:r>
      <w:r w:rsidRPr="007A6CD9">
        <w:rPr>
          <w:i/>
          <w:iCs/>
          <w:highlight w:val="yellow"/>
        </w:rPr>
        <w:t>of</w:t>
      </w:r>
      <w:r w:rsidR="00417431">
        <w:rPr>
          <w:i/>
          <w:iCs/>
          <w:highlight w:val="yellow"/>
        </w:rPr>
        <w:t xml:space="preserve"> </w:t>
      </w:r>
      <w:r w:rsidRPr="007A6CD9">
        <w:rPr>
          <w:i/>
          <w:iCs/>
          <w:highlight w:val="yellow"/>
        </w:rPr>
        <w:t>the</w:t>
      </w:r>
      <w:r w:rsidR="00417431">
        <w:rPr>
          <w:i/>
          <w:iCs/>
          <w:highlight w:val="yellow"/>
        </w:rPr>
        <w:t xml:space="preserve"> </w:t>
      </w:r>
      <w:r w:rsidRPr="007A6CD9">
        <w:rPr>
          <w:i/>
          <w:iCs/>
          <w:highlight w:val="yellow"/>
        </w:rPr>
        <w:t>Torah,</w:t>
      </w:r>
      <w:r w:rsidR="00417431">
        <w:rPr>
          <w:i/>
          <w:iCs/>
          <w:highlight w:val="yellow"/>
        </w:rPr>
        <w:t xml:space="preserve"> </w:t>
      </w:r>
      <w:r w:rsidRPr="007A6CD9">
        <w:rPr>
          <w:i/>
          <w:iCs/>
          <w:highlight w:val="yellow"/>
        </w:rPr>
        <w:t>which</w:t>
      </w:r>
      <w:r w:rsidR="00417431">
        <w:rPr>
          <w:i/>
          <w:iCs/>
          <w:highlight w:val="yellow"/>
        </w:rPr>
        <w:t xml:space="preserve"> </w:t>
      </w:r>
      <w:r w:rsidRPr="007A6CD9">
        <w:rPr>
          <w:i/>
          <w:iCs/>
          <w:highlight w:val="yellow"/>
        </w:rPr>
        <w:t>is</w:t>
      </w:r>
      <w:r w:rsidR="00417431">
        <w:rPr>
          <w:i/>
          <w:iCs/>
          <w:highlight w:val="yellow"/>
        </w:rPr>
        <w:t xml:space="preserve"> </w:t>
      </w:r>
      <w:r w:rsidRPr="007A6CD9">
        <w:rPr>
          <w:i/>
          <w:iCs/>
          <w:highlight w:val="yellow"/>
        </w:rPr>
        <w:t>compared</w:t>
      </w:r>
      <w:r w:rsidR="00417431">
        <w:rPr>
          <w:i/>
          <w:iCs/>
          <w:highlight w:val="yellow"/>
        </w:rPr>
        <w:t xml:space="preserve"> </w:t>
      </w:r>
      <w:r w:rsidRPr="007A6CD9">
        <w:rPr>
          <w:i/>
          <w:iCs/>
          <w:highlight w:val="yellow"/>
        </w:rPr>
        <w:t>to</w:t>
      </w:r>
      <w:r w:rsidR="00417431">
        <w:rPr>
          <w:i/>
          <w:iCs/>
          <w:highlight w:val="yellow"/>
        </w:rPr>
        <w:t xml:space="preserve"> </w:t>
      </w:r>
      <w:r w:rsidRPr="007A6CD9">
        <w:rPr>
          <w:i/>
          <w:iCs/>
          <w:highlight w:val="yellow"/>
        </w:rPr>
        <w:t>water</w:t>
      </w:r>
      <w:r w:rsidRPr="00535D39">
        <w:rPr>
          <w:i/>
          <w:iCs/>
        </w:rPr>
        <w:t>,</w:t>
      </w:r>
      <w:r w:rsidRPr="00535D39">
        <w:rPr>
          <w:rStyle w:val="FootnoteReference"/>
          <w:i/>
          <w:iCs/>
        </w:rPr>
        <w:footnoteReference w:id="51"/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I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privileged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to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be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blessed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with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dew,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as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says,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SO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GOD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GIVE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THEE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DEW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DC6187">
        <w:rPr>
          <w:i/>
          <w:iCs/>
        </w:rPr>
        <w:t>HEAVEN</w:t>
      </w:r>
      <w:r w:rsidRPr="00535D39">
        <w:rPr>
          <w:i/>
          <w:iCs/>
        </w:rPr>
        <w:t>,</w:t>
      </w:r>
      <w:r w:rsidR="00417431">
        <w:rPr>
          <w:i/>
          <w:iCs/>
        </w:rPr>
        <w:t xml:space="preserve"> </w:t>
      </w:r>
      <w:r w:rsidRPr="00535D39">
        <w:rPr>
          <w:i/>
          <w:iCs/>
        </w:rPr>
        <w:t>etc.</w:t>
      </w:r>
    </w:p>
    <w:p w14:paraId="0A8E98EF" w14:textId="77777777" w:rsidR="00B93AAC" w:rsidRDefault="00B93AAC" w:rsidP="00800579"/>
    <w:p w14:paraId="1B8DCB4A" w14:textId="47A04FCE" w:rsidR="00293F25" w:rsidRDefault="00293F25" w:rsidP="00800579">
      <w:r>
        <w:t>The</w:t>
      </w:r>
      <w:r w:rsidR="00417431">
        <w:t xml:space="preserve"> </w:t>
      </w:r>
      <w:r w:rsidR="003667AA">
        <w:t>Aron</w:t>
      </w:r>
      <w:r w:rsidR="00417431">
        <w:t xml:space="preserve"> </w:t>
      </w:r>
      <w:r>
        <w:t>had</w:t>
      </w:r>
      <w:r w:rsidR="00417431">
        <w:t xml:space="preserve"> </w:t>
      </w:r>
      <w:r>
        <w:t>Torah</w:t>
      </w:r>
      <w:r w:rsidR="00417431">
        <w:t xml:space="preserve"> </w:t>
      </w:r>
      <w:r w:rsidRPr="007A6CD9">
        <w:rPr>
          <w:i/>
          <w:iCs/>
        </w:rPr>
        <w:t>inside</w:t>
      </w:r>
      <w:r w:rsidR="00417431">
        <w:t xml:space="preserve"> </w:t>
      </w:r>
      <w:r>
        <w:t>and</w:t>
      </w:r>
      <w:r w:rsidR="00417431">
        <w:t xml:space="preserve"> </w:t>
      </w:r>
      <w:r>
        <w:t>the</w:t>
      </w:r>
      <w:r w:rsidR="00417431">
        <w:t xml:space="preserve"> </w:t>
      </w:r>
      <w:r w:rsidR="003667AA">
        <w:t>Tebah</w:t>
      </w:r>
      <w:r w:rsidR="00417431">
        <w:t xml:space="preserve"> </w:t>
      </w:r>
      <w:r>
        <w:t>had</w:t>
      </w:r>
      <w:r w:rsidR="00417431">
        <w:t xml:space="preserve"> </w:t>
      </w:r>
      <w:r>
        <w:t>Torah</w:t>
      </w:r>
      <w:r w:rsidR="00417431">
        <w:t xml:space="preserve"> </w:t>
      </w:r>
      <w:r w:rsidRPr="007A6CD9">
        <w:rPr>
          <w:i/>
          <w:iCs/>
        </w:rPr>
        <w:t>outside</w:t>
      </w:r>
      <w:r>
        <w:t>.</w:t>
      </w:r>
      <w:r w:rsidR="00417431">
        <w:t xml:space="preserve"> </w:t>
      </w:r>
      <w:r>
        <w:t>This</w:t>
      </w:r>
      <w:r w:rsidR="00417431">
        <w:t xml:space="preserve"> </w:t>
      </w:r>
      <w:r>
        <w:t>is</w:t>
      </w:r>
      <w:r w:rsidR="00417431">
        <w:t xml:space="preserve"> </w:t>
      </w:r>
      <w:r>
        <w:t>poignantly</w:t>
      </w:r>
      <w:r w:rsidR="00417431">
        <w:t xml:space="preserve"> </w:t>
      </w:r>
      <w:r>
        <w:t>brought</w:t>
      </w:r>
      <w:r w:rsidR="00417431">
        <w:t xml:space="preserve"> </w:t>
      </w:r>
      <w:r>
        <w:t>home</w:t>
      </w:r>
      <w:r w:rsidR="00417431">
        <w:t xml:space="preserve"> </w:t>
      </w:r>
      <w:r>
        <w:t>by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Zohar</w:t>
      </w:r>
      <w:r w:rsidR="00417431">
        <w:t xml:space="preserve"> </w:t>
      </w:r>
      <w:r>
        <w:t>based</w:t>
      </w:r>
      <w:r w:rsidR="00417431">
        <w:t xml:space="preserve"> </w:t>
      </w:r>
      <w:r>
        <w:t>on</w:t>
      </w:r>
      <w:r w:rsidR="00417431">
        <w:t xml:space="preserve"> </w:t>
      </w:r>
      <w:r>
        <w:t>this</w:t>
      </w:r>
      <w:r w:rsidR="00417431">
        <w:t xml:space="preserve"> </w:t>
      </w:r>
      <w:r>
        <w:t>pasuk</w:t>
      </w:r>
      <w:r w:rsidR="00417431">
        <w:t xml:space="preserve"> </w:t>
      </w:r>
      <w:r>
        <w:t>from</w:t>
      </w:r>
      <w:r w:rsidR="00417431">
        <w:t xml:space="preserve"> </w:t>
      </w:r>
      <w:r>
        <w:t>the</w:t>
      </w:r>
      <w:r w:rsidR="00417431">
        <w:t xml:space="preserve"> </w:t>
      </w:r>
      <w:r>
        <w:t>Torah:</w:t>
      </w:r>
    </w:p>
    <w:p w14:paraId="29BC8DC8" w14:textId="77777777" w:rsidR="00293F25" w:rsidRDefault="00293F25" w:rsidP="00800579"/>
    <w:p w14:paraId="4197F877" w14:textId="60926E42" w:rsidR="00293F25" w:rsidRPr="00485A4F" w:rsidRDefault="008148C7" w:rsidP="00485A4F">
      <w:pPr>
        <w:ind w:left="288" w:right="288"/>
        <w:rPr>
          <w:i/>
          <w:iCs/>
        </w:rPr>
      </w:pPr>
      <w:r w:rsidRPr="00DC6187">
        <w:rPr>
          <w:b/>
          <w:bCs/>
          <w:i/>
          <w:iCs/>
        </w:rPr>
        <w:t>Zohar</w:t>
      </w:r>
      <w:r w:rsidR="00417431">
        <w:rPr>
          <w:b/>
          <w:bCs/>
          <w:i/>
          <w:iCs/>
        </w:rPr>
        <w:t xml:space="preserve"> </w:t>
      </w:r>
      <w:r w:rsidR="00046F80">
        <w:rPr>
          <w:b/>
          <w:bCs/>
          <w:i/>
          <w:iCs/>
        </w:rPr>
        <w:t>I:117a</w:t>
      </w:r>
      <w:r w:rsidR="00417431">
        <w:rPr>
          <w:b/>
          <w:bCs/>
          <w:i/>
          <w:iCs/>
        </w:rPr>
        <w:t xml:space="preserve"> </w:t>
      </w:r>
      <w:r w:rsidR="00046F80">
        <w:rPr>
          <w:b/>
          <w:bCs/>
          <w:i/>
          <w:iCs/>
        </w:rPr>
        <w:t>to</w:t>
      </w:r>
      <w:r w:rsidR="00417431">
        <w:rPr>
          <w:b/>
          <w:bCs/>
          <w:i/>
          <w:iCs/>
        </w:rPr>
        <w:t xml:space="preserve"> </w:t>
      </w:r>
      <w:r w:rsidR="00293F25" w:rsidRPr="00485A4F">
        <w:rPr>
          <w:b/>
          <w:bCs/>
          <w:i/>
          <w:iCs/>
        </w:rPr>
        <w:t>Bereshit</w:t>
      </w:r>
      <w:r w:rsidR="00417431">
        <w:rPr>
          <w:b/>
          <w:bCs/>
          <w:i/>
          <w:iCs/>
        </w:rPr>
        <w:t xml:space="preserve"> </w:t>
      </w:r>
      <w:r w:rsidR="00293F25" w:rsidRPr="00485A4F">
        <w:rPr>
          <w:b/>
          <w:bCs/>
          <w:i/>
          <w:iCs/>
        </w:rPr>
        <w:t>(Genesis)</w:t>
      </w:r>
      <w:r w:rsidR="00417431">
        <w:rPr>
          <w:b/>
          <w:bCs/>
          <w:i/>
          <w:iCs/>
        </w:rPr>
        <w:t xml:space="preserve"> </w:t>
      </w:r>
      <w:r w:rsidR="00293F25" w:rsidRPr="00485A4F">
        <w:rPr>
          <w:b/>
          <w:bCs/>
          <w:i/>
          <w:iCs/>
        </w:rPr>
        <w:t>7:1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In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600th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year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="00293F25" w:rsidRPr="00DC6187">
        <w:rPr>
          <w:i/>
          <w:iCs/>
        </w:rPr>
        <w:t>Noach</w:t>
      </w:r>
      <w:r w:rsidR="00293F25" w:rsidRPr="00485A4F">
        <w:rPr>
          <w:i/>
          <w:iCs/>
        </w:rPr>
        <w:t>’s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life...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all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fountains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great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deep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burst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forth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windows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="00293F25" w:rsidRPr="00DC6187">
        <w:rPr>
          <w:i/>
          <w:iCs/>
        </w:rPr>
        <w:t>heavens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were</w:t>
      </w:r>
      <w:r w:rsidR="00417431">
        <w:rPr>
          <w:i/>
          <w:iCs/>
        </w:rPr>
        <w:t xml:space="preserve"> </w:t>
      </w:r>
      <w:r w:rsidR="00293F25" w:rsidRPr="00485A4F">
        <w:rPr>
          <w:i/>
          <w:iCs/>
        </w:rPr>
        <w:t>opened.</w:t>
      </w:r>
    </w:p>
    <w:p w14:paraId="7E23B9A7" w14:textId="77777777" w:rsidR="00293F25" w:rsidRDefault="00293F25" w:rsidP="00800579"/>
    <w:p w14:paraId="3B96465C" w14:textId="6D1AF957" w:rsidR="00222ED7" w:rsidRDefault="00293F25" w:rsidP="00800579">
      <w:r w:rsidRPr="00293F25">
        <w:t>The</w:t>
      </w:r>
      <w:r w:rsidR="00417431">
        <w:t xml:space="preserve"> </w:t>
      </w:r>
      <w:r w:rsidRPr="00DC6187">
        <w:t>Zohar</w:t>
      </w:r>
      <w:r w:rsidR="00485A4F">
        <w:rPr>
          <w:rStyle w:val="FootnoteReference"/>
        </w:rPr>
        <w:footnoteReference w:id="52"/>
      </w:r>
      <w:r w:rsidR="00417431">
        <w:t xml:space="preserve"> </w:t>
      </w:r>
      <w:r w:rsidRPr="00293F25">
        <w:t>reads</w:t>
      </w:r>
      <w:r w:rsidR="00417431">
        <w:t xml:space="preserve"> </w:t>
      </w:r>
      <w:r w:rsidRPr="00293F25">
        <w:t>this</w:t>
      </w:r>
      <w:r w:rsidR="00417431">
        <w:t xml:space="preserve"> </w:t>
      </w:r>
      <w:r w:rsidRPr="00293F25">
        <w:t>verse</w:t>
      </w:r>
      <w:r w:rsidR="00417431">
        <w:t xml:space="preserve"> </w:t>
      </w:r>
      <w:r w:rsidRPr="00293F25">
        <w:t>as</w:t>
      </w:r>
      <w:r w:rsidR="00417431">
        <w:t xml:space="preserve"> </w:t>
      </w:r>
      <w:r w:rsidRPr="00293F25">
        <w:t>an</w:t>
      </w:r>
      <w:r w:rsidR="00417431">
        <w:t xml:space="preserve"> </w:t>
      </w:r>
      <w:r w:rsidRPr="00293F25">
        <w:t>allusion</w:t>
      </w:r>
      <w:r w:rsidR="00417431">
        <w:t xml:space="preserve"> </w:t>
      </w:r>
      <w:r w:rsidRPr="00293F25">
        <w:t>to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293F25">
        <w:t>following:</w:t>
      </w:r>
      <w:r w:rsidR="00417431">
        <w:t xml:space="preserve"> </w:t>
      </w:r>
      <w:r w:rsidRPr="00293F25">
        <w:t>“After</w:t>
      </w:r>
      <w:r w:rsidR="00417431">
        <w:t xml:space="preserve"> </w:t>
      </w:r>
      <w:r w:rsidRPr="00DC6187">
        <w:t>six</w:t>
      </w:r>
      <w:r w:rsidR="00417431">
        <w:t xml:space="preserve"> </w:t>
      </w:r>
      <w:r w:rsidRPr="00293F25">
        <w:t>hundred</w:t>
      </w:r>
      <w:r w:rsidR="00417431">
        <w:t xml:space="preserve"> </w:t>
      </w:r>
      <w:r w:rsidRPr="00293F25">
        <w:t>years</w:t>
      </w:r>
      <w:r w:rsidR="00417431">
        <w:t xml:space="preserve"> </w:t>
      </w:r>
      <w:r w:rsidRPr="00293F25">
        <w:t>of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DC6187">
        <w:t>sixth</w:t>
      </w:r>
      <w:r w:rsidR="00417431">
        <w:t xml:space="preserve"> </w:t>
      </w:r>
      <w:r w:rsidRPr="00DC6187">
        <w:t>millennium</w:t>
      </w:r>
      <w:r w:rsidR="00417431">
        <w:t xml:space="preserve"> </w:t>
      </w:r>
      <w:r w:rsidRPr="00293F25">
        <w:t>(the</w:t>
      </w:r>
      <w:r w:rsidR="00417431">
        <w:t xml:space="preserve"> </w:t>
      </w:r>
      <w:r w:rsidRPr="00293F25">
        <w:t>year</w:t>
      </w:r>
      <w:r w:rsidR="00417431">
        <w:t xml:space="preserve"> </w:t>
      </w:r>
      <w:r w:rsidRPr="00293F25">
        <w:t>5600,</w:t>
      </w:r>
      <w:r w:rsidR="00417431">
        <w:t xml:space="preserve"> </w:t>
      </w:r>
      <w:r w:rsidRPr="00293F25">
        <w:t>corresponding</w:t>
      </w:r>
      <w:r w:rsidR="00417431">
        <w:t xml:space="preserve"> </w:t>
      </w:r>
      <w:r w:rsidRPr="00293F25">
        <w:t>to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293F25">
        <w:t>civil</w:t>
      </w:r>
      <w:r w:rsidR="00417431">
        <w:t xml:space="preserve"> </w:t>
      </w:r>
      <w:r w:rsidRPr="00293F25">
        <w:t>year</w:t>
      </w:r>
      <w:r w:rsidR="00417431">
        <w:t xml:space="preserve"> </w:t>
      </w:r>
      <w:r w:rsidRPr="00293F25">
        <w:t>of</w:t>
      </w:r>
      <w:r w:rsidR="00417431">
        <w:t xml:space="preserve"> </w:t>
      </w:r>
      <w:r w:rsidRPr="00293F25">
        <w:t>1840)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293F25">
        <w:t>gates</w:t>
      </w:r>
      <w:r w:rsidR="00417431">
        <w:t xml:space="preserve"> </w:t>
      </w:r>
      <w:r w:rsidRPr="00293F25">
        <w:t>of</w:t>
      </w:r>
      <w:r w:rsidR="00417431">
        <w:t xml:space="preserve"> </w:t>
      </w:r>
      <w:r w:rsidRPr="00293F25">
        <w:t>wisdom</w:t>
      </w:r>
      <w:r w:rsidR="00417431">
        <w:t xml:space="preserve"> </w:t>
      </w:r>
      <w:r w:rsidRPr="00293F25">
        <w:t>above</w:t>
      </w:r>
      <w:r w:rsidR="00417431">
        <w:t xml:space="preserve"> </w:t>
      </w:r>
      <w:r w:rsidRPr="00293F25">
        <w:t>and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293F25">
        <w:t>fountains</w:t>
      </w:r>
      <w:r w:rsidR="00417431">
        <w:t xml:space="preserve"> </w:t>
      </w:r>
      <w:r w:rsidRPr="00293F25">
        <w:t>of</w:t>
      </w:r>
      <w:r w:rsidR="00417431">
        <w:t xml:space="preserve"> </w:t>
      </w:r>
      <w:r w:rsidRPr="00293F25">
        <w:t>wisdom</w:t>
      </w:r>
      <w:r w:rsidR="00417431">
        <w:t xml:space="preserve"> </w:t>
      </w:r>
      <w:r w:rsidRPr="00293F25">
        <w:t>below</w:t>
      </w:r>
      <w:r w:rsidR="00417431">
        <w:t xml:space="preserve"> </w:t>
      </w:r>
      <w:r w:rsidRPr="00293F25">
        <w:t>will</w:t>
      </w:r>
      <w:r w:rsidR="00417431">
        <w:t xml:space="preserve"> </w:t>
      </w:r>
      <w:r w:rsidRPr="00293F25">
        <w:t>be</w:t>
      </w:r>
      <w:r w:rsidR="00417431">
        <w:t xml:space="preserve"> </w:t>
      </w:r>
      <w:r w:rsidRPr="00293F25">
        <w:t>opened,</w:t>
      </w:r>
      <w:r w:rsidR="00417431">
        <w:t xml:space="preserve"> </w:t>
      </w:r>
      <w:r w:rsidRPr="00293F25">
        <w:t>and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293F25">
        <w:t>will</w:t>
      </w:r>
      <w:r w:rsidR="00417431">
        <w:t xml:space="preserve"> </w:t>
      </w:r>
      <w:r w:rsidRPr="00293F25">
        <w:t>be</w:t>
      </w:r>
      <w:r w:rsidR="00417431">
        <w:t xml:space="preserve"> </w:t>
      </w:r>
      <w:r w:rsidRPr="00293F25">
        <w:t>prepared</w:t>
      </w:r>
      <w:r w:rsidR="00417431">
        <w:t xml:space="preserve"> </w:t>
      </w:r>
      <w:r w:rsidRPr="00293F25">
        <w:t>to</w:t>
      </w:r>
      <w:r w:rsidR="00417431">
        <w:t xml:space="preserve"> </w:t>
      </w:r>
      <w:r w:rsidRPr="00293F25">
        <w:t>enter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DC6187">
        <w:t>seventh</w:t>
      </w:r>
      <w:r w:rsidR="00417431">
        <w:t xml:space="preserve"> </w:t>
      </w:r>
      <w:r w:rsidRPr="00DC6187">
        <w:t>millennium</w:t>
      </w:r>
      <w:r w:rsidRPr="00293F25">
        <w:t>,</w:t>
      </w:r>
      <w:r w:rsidR="00417431">
        <w:t xml:space="preserve"> </w:t>
      </w:r>
      <w:r w:rsidRPr="00293F25">
        <w:t>just</w:t>
      </w:r>
      <w:r w:rsidR="00417431">
        <w:t xml:space="preserve"> </w:t>
      </w:r>
      <w:r w:rsidRPr="00293F25">
        <w:t>as</w:t>
      </w:r>
      <w:r w:rsidR="00417431">
        <w:t xml:space="preserve"> </w:t>
      </w:r>
      <w:r w:rsidRPr="00293F25">
        <w:t>man</w:t>
      </w:r>
      <w:r w:rsidR="00417431">
        <w:t xml:space="preserve"> </w:t>
      </w:r>
      <w:r w:rsidRPr="00293F25">
        <w:t>prepares</w:t>
      </w:r>
      <w:r w:rsidR="00417431">
        <w:t xml:space="preserve"> </w:t>
      </w:r>
      <w:r w:rsidRPr="00293F25">
        <w:t>on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DC6187">
        <w:t>sixth</w:t>
      </w:r>
      <w:r w:rsidR="00417431">
        <w:t xml:space="preserve"> </w:t>
      </w:r>
      <w:r w:rsidRPr="00293F25">
        <w:t>day</w:t>
      </w:r>
      <w:r w:rsidR="00417431">
        <w:t xml:space="preserve"> </w:t>
      </w:r>
      <w:r w:rsidRPr="00293F25">
        <w:t>(Friday)</w:t>
      </w:r>
      <w:r w:rsidR="00417431">
        <w:t xml:space="preserve"> </w:t>
      </w:r>
      <w:r w:rsidRPr="00293F25">
        <w:t>when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DC6187">
        <w:t>sun</w:t>
      </w:r>
      <w:r w:rsidR="00417431">
        <w:t xml:space="preserve"> </w:t>
      </w:r>
      <w:r w:rsidRPr="00293F25">
        <w:t>is</w:t>
      </w:r>
      <w:r w:rsidR="00417431">
        <w:t xml:space="preserve"> </w:t>
      </w:r>
      <w:r w:rsidRPr="00293F25">
        <w:t>about</w:t>
      </w:r>
      <w:r w:rsidR="00417431">
        <w:t xml:space="preserve"> </w:t>
      </w:r>
      <w:r w:rsidRPr="00293F25">
        <w:t>to</w:t>
      </w:r>
      <w:r w:rsidR="00417431">
        <w:t xml:space="preserve"> </w:t>
      </w:r>
      <w:r w:rsidRPr="00293F25">
        <w:t>set-to</w:t>
      </w:r>
      <w:r w:rsidR="00417431">
        <w:t xml:space="preserve"> </w:t>
      </w:r>
      <w:r w:rsidRPr="00293F25">
        <w:t>enter</w:t>
      </w:r>
      <w:r w:rsidR="00417431">
        <w:t xml:space="preserve"> </w:t>
      </w:r>
      <w:r w:rsidRPr="00293F25">
        <w:t>the</w:t>
      </w:r>
      <w:r w:rsidR="00417431">
        <w:t xml:space="preserve"> </w:t>
      </w:r>
      <w:r w:rsidRPr="00DC6187">
        <w:t>Shabbat</w:t>
      </w:r>
      <w:r w:rsidRPr="00293F25">
        <w:t>…</w:t>
      </w:r>
      <w:r w:rsidR="00417431">
        <w:t xml:space="preserve"> </w:t>
      </w:r>
      <w:r w:rsidRPr="00293F25">
        <w:t>”</w:t>
      </w:r>
      <w:r w:rsidR="00417431">
        <w:t xml:space="preserve"> </w:t>
      </w:r>
    </w:p>
    <w:p w14:paraId="0F1619A8" w14:textId="77777777" w:rsidR="00485A4F" w:rsidRDefault="00485A4F" w:rsidP="00800579"/>
    <w:p w14:paraId="5DE2FA87" w14:textId="6081620B" w:rsidR="00485A4F" w:rsidRDefault="00485A4F" w:rsidP="00485A4F">
      <w:r>
        <w:t>The</w:t>
      </w:r>
      <w:r w:rsidR="00417431">
        <w:t xml:space="preserve"> </w:t>
      </w:r>
      <w:r>
        <w:t>“gates</w:t>
      </w:r>
      <w:r w:rsidR="00417431">
        <w:t xml:space="preserve"> </w:t>
      </w:r>
      <w:r>
        <w:t>of</w:t>
      </w:r>
      <w:r w:rsidR="00417431">
        <w:t xml:space="preserve"> </w:t>
      </w:r>
      <w:r>
        <w:t>wisdom</w:t>
      </w:r>
      <w:r w:rsidR="00417431">
        <w:t xml:space="preserve"> </w:t>
      </w:r>
      <w:r>
        <w:t>above”</w:t>
      </w:r>
      <w:r w:rsidR="00417431">
        <w:t xml:space="preserve"> </w:t>
      </w:r>
      <w:r>
        <w:t>(i.e.,</w:t>
      </w:r>
      <w:r w:rsidR="00417431">
        <w:t xml:space="preserve"> </w:t>
      </w:r>
      <w:r>
        <w:t>the</w:t>
      </w:r>
      <w:r w:rsidR="00417431">
        <w:t xml:space="preserve"> </w:t>
      </w:r>
      <w:r>
        <w:t>“windows</w:t>
      </w:r>
      <w:r w:rsidR="00417431">
        <w:t xml:space="preserve"> </w:t>
      </w:r>
      <w:r>
        <w:t>of</w:t>
      </w:r>
      <w:r w:rsidR="00417431">
        <w:t xml:space="preserve"> </w:t>
      </w:r>
      <w:r w:rsidRPr="00DC6187">
        <w:t>heaven</w:t>
      </w:r>
      <w:r>
        <w:t>”)</w:t>
      </w:r>
      <w:r w:rsidR="00417431">
        <w:t xml:space="preserve"> </w:t>
      </w:r>
      <w:r>
        <w:t>refer</w:t>
      </w:r>
      <w:r w:rsidR="00417431">
        <w:t xml:space="preserve"> </w:t>
      </w:r>
      <w:r>
        <w:t>to</w:t>
      </w:r>
      <w:r w:rsidR="00417431">
        <w:t xml:space="preserve"> </w:t>
      </w:r>
      <w:r>
        <w:t>the</w:t>
      </w:r>
      <w:r w:rsidR="00417431">
        <w:t xml:space="preserve"> </w:t>
      </w:r>
      <w:r w:rsidRPr="0005595B">
        <w:rPr>
          <w:b/>
          <w:bCs/>
          <w:u w:val="single"/>
        </w:rPr>
        <w:t>wisdom</w:t>
      </w:r>
      <w:r w:rsidR="00417431">
        <w:rPr>
          <w:b/>
          <w:bCs/>
          <w:u w:val="single"/>
        </w:rPr>
        <w:t xml:space="preserve"> </w:t>
      </w:r>
      <w:r w:rsidRPr="0005595B">
        <w:rPr>
          <w:b/>
          <w:bCs/>
          <w:u w:val="single"/>
        </w:rPr>
        <w:t>of</w:t>
      </w:r>
      <w:r w:rsidR="00417431">
        <w:rPr>
          <w:b/>
          <w:bCs/>
          <w:u w:val="single"/>
        </w:rPr>
        <w:t xml:space="preserve"> </w:t>
      </w:r>
      <w:r w:rsidRPr="0005595B">
        <w:rPr>
          <w:b/>
          <w:bCs/>
          <w:u w:val="single"/>
        </w:rPr>
        <w:t>the</w:t>
      </w:r>
      <w:r w:rsidR="00417431">
        <w:rPr>
          <w:b/>
          <w:bCs/>
          <w:u w:val="single"/>
        </w:rPr>
        <w:t xml:space="preserve"> </w:t>
      </w:r>
      <w:r w:rsidRPr="0005595B">
        <w:rPr>
          <w:b/>
          <w:bCs/>
          <w:u w:val="single"/>
        </w:rPr>
        <w:t>Torah</w:t>
      </w:r>
      <w:r>
        <w:t>,</w:t>
      </w:r>
      <w:r w:rsidR="00417431">
        <w:t xml:space="preserve"> </w:t>
      </w:r>
      <w:r>
        <w:t>specifically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insights</w:t>
      </w:r>
      <w:r w:rsidR="00417431">
        <w:t xml:space="preserve"> </w:t>
      </w:r>
      <w:r>
        <w:t>of</w:t>
      </w:r>
      <w:r w:rsidR="00417431">
        <w:t xml:space="preserve"> </w:t>
      </w:r>
      <w:r>
        <w:t>pnimiyut</w:t>
      </w:r>
      <w:r w:rsidR="00417431">
        <w:t xml:space="preserve"> </w:t>
      </w:r>
      <w:r>
        <w:t>haTorah</w:t>
      </w:r>
      <w:r w:rsidR="00417431">
        <w:t xml:space="preserve"> </w:t>
      </w:r>
      <w:r>
        <w:t>(the</w:t>
      </w:r>
      <w:r w:rsidR="00417431">
        <w:t xml:space="preserve"> </w:t>
      </w:r>
      <w:r>
        <w:t>inner,</w:t>
      </w:r>
      <w:r w:rsidR="00417431">
        <w:t xml:space="preserve"> </w:t>
      </w:r>
      <w:r>
        <w:t>mystical</w:t>
      </w:r>
      <w:r w:rsidR="00417431">
        <w:t xml:space="preserve"> </w:t>
      </w:r>
      <w:r>
        <w:t>teachings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Torah),</w:t>
      </w:r>
      <w:r w:rsidR="00417431">
        <w:t xml:space="preserve"> </w:t>
      </w:r>
      <w:r>
        <w:t>while</w:t>
      </w:r>
      <w:r w:rsidR="00417431">
        <w:t xml:space="preserve"> </w:t>
      </w:r>
      <w:r>
        <w:t>the</w:t>
      </w:r>
      <w:r w:rsidR="00417431">
        <w:t xml:space="preserve"> </w:t>
      </w:r>
      <w:r>
        <w:t>“fountains</w:t>
      </w:r>
      <w:r w:rsidR="00417431">
        <w:t xml:space="preserve"> </w:t>
      </w:r>
      <w:r>
        <w:t>of</w:t>
      </w:r>
      <w:r w:rsidR="00417431">
        <w:t xml:space="preserve"> </w:t>
      </w:r>
      <w:r>
        <w:t>wisdom</w:t>
      </w:r>
      <w:r w:rsidR="00417431">
        <w:t xml:space="preserve"> </w:t>
      </w:r>
      <w:r>
        <w:t>below”</w:t>
      </w:r>
      <w:r w:rsidR="00417431">
        <w:t xml:space="preserve"> </w:t>
      </w:r>
      <w:r>
        <w:t>(i.e.,</w:t>
      </w:r>
      <w:r w:rsidR="00417431">
        <w:t xml:space="preserve"> </w:t>
      </w:r>
      <w:r>
        <w:t>the</w:t>
      </w:r>
      <w:r w:rsidR="00417431">
        <w:t xml:space="preserve"> </w:t>
      </w:r>
      <w:r>
        <w:t>“fountains</w:t>
      </w:r>
      <w:r w:rsidR="00417431">
        <w:t xml:space="preserve"> </w:t>
      </w:r>
      <w:r>
        <w:t>of</w:t>
      </w:r>
      <w:r w:rsidR="00417431">
        <w:t xml:space="preserve"> </w:t>
      </w:r>
      <w:r>
        <w:t>the</w:t>
      </w:r>
      <w:r w:rsidR="00417431">
        <w:t xml:space="preserve"> </w:t>
      </w:r>
      <w:r>
        <w:t>great</w:t>
      </w:r>
      <w:r w:rsidR="00417431">
        <w:t xml:space="preserve"> </w:t>
      </w:r>
      <w:r>
        <w:t>deep”)</w:t>
      </w:r>
      <w:r w:rsidR="00417431">
        <w:t xml:space="preserve"> </w:t>
      </w:r>
      <w:r>
        <w:t>refer</w:t>
      </w:r>
      <w:r w:rsidR="00417431">
        <w:t xml:space="preserve"> </w:t>
      </w:r>
      <w:r>
        <w:t>to</w:t>
      </w:r>
      <w:r w:rsidR="00417431">
        <w:t xml:space="preserve"> </w:t>
      </w:r>
      <w:r>
        <w:t>worldly</w:t>
      </w:r>
      <w:r w:rsidR="00417431">
        <w:t xml:space="preserve"> </w:t>
      </w:r>
      <w:r>
        <w:t>wisdom</w:t>
      </w:r>
      <w:r w:rsidR="00417431">
        <w:t xml:space="preserve"> </w:t>
      </w:r>
      <w:r>
        <w:t>and</w:t>
      </w:r>
      <w:r w:rsidR="00417431">
        <w:t xml:space="preserve"> </w:t>
      </w:r>
      <w:r>
        <w:t>science.</w:t>
      </w:r>
    </w:p>
    <w:p w14:paraId="67B1E53B" w14:textId="77777777" w:rsidR="00485A4F" w:rsidRDefault="00485A4F" w:rsidP="00485A4F"/>
    <w:p w14:paraId="2EB4009F" w14:textId="2D4A54D2" w:rsidR="00485A4F" w:rsidRDefault="00485A4F" w:rsidP="00485A4F">
      <w:r>
        <w:t>We</w:t>
      </w:r>
      <w:r w:rsidR="00417431">
        <w:t xml:space="preserve"> </w:t>
      </w:r>
      <w:r>
        <w:t>see</w:t>
      </w:r>
      <w:r w:rsidR="00417431">
        <w:t xml:space="preserve"> </w:t>
      </w:r>
      <w:r>
        <w:t>indeed</w:t>
      </w:r>
      <w:r w:rsidR="00417431">
        <w:t xml:space="preserve"> </w:t>
      </w:r>
      <w:r>
        <w:t>that</w:t>
      </w:r>
      <w:r w:rsidR="00417431">
        <w:t xml:space="preserve"> </w:t>
      </w:r>
      <w:r>
        <w:t>the</w:t>
      </w:r>
      <w:r w:rsidR="00417431">
        <w:t xml:space="preserve"> </w:t>
      </w:r>
      <w:r>
        <w:t>date</w:t>
      </w:r>
      <w:r w:rsidR="00417431">
        <w:t xml:space="preserve"> </w:t>
      </w:r>
      <w:r>
        <w:t>mentioned</w:t>
      </w:r>
      <w:r w:rsidR="00417431">
        <w:t xml:space="preserve"> </w:t>
      </w:r>
      <w:r>
        <w:t>marks</w:t>
      </w:r>
      <w:r w:rsidR="00417431">
        <w:t xml:space="preserve"> </w:t>
      </w:r>
      <w:r>
        <w:t>a</w:t>
      </w:r>
      <w:r w:rsidR="00417431">
        <w:t xml:space="preserve"> </w:t>
      </w:r>
      <w:r>
        <w:t>period</w:t>
      </w:r>
      <w:r w:rsidR="00417431">
        <w:t xml:space="preserve"> </w:t>
      </w:r>
      <w:r>
        <w:t>of</w:t>
      </w:r>
      <w:r w:rsidR="00417431">
        <w:t xml:space="preserve"> </w:t>
      </w:r>
      <w:r>
        <w:t>an</w:t>
      </w:r>
      <w:r w:rsidR="00417431">
        <w:t xml:space="preserve"> </w:t>
      </w:r>
      <w:r>
        <w:t>increased</w:t>
      </w:r>
      <w:r w:rsidR="00417431">
        <w:t xml:space="preserve"> </w:t>
      </w:r>
      <w:r>
        <w:t>manifestation</w:t>
      </w:r>
      <w:r w:rsidR="00417431">
        <w:t xml:space="preserve"> </w:t>
      </w:r>
      <w:r>
        <w:t>of</w:t>
      </w:r>
      <w:r w:rsidR="00417431">
        <w:t xml:space="preserve"> </w:t>
      </w:r>
      <w:r>
        <w:t>pnimiyut</w:t>
      </w:r>
      <w:r w:rsidR="00417431">
        <w:t xml:space="preserve"> </w:t>
      </w:r>
      <w:r>
        <w:t>haTorah,</w:t>
      </w:r>
      <w:r w:rsidR="00417431">
        <w:t xml:space="preserve"> </w:t>
      </w:r>
      <w:r>
        <w:t>as</w:t>
      </w:r>
      <w:r w:rsidR="00417431">
        <w:t xml:space="preserve"> </w:t>
      </w:r>
      <w:r>
        <w:t>well</w:t>
      </w:r>
      <w:r w:rsidR="00417431">
        <w:t xml:space="preserve"> </w:t>
      </w:r>
      <w:r>
        <w:t>as</w:t>
      </w:r>
      <w:r w:rsidR="00417431">
        <w:t xml:space="preserve"> </w:t>
      </w:r>
      <w:r>
        <w:t>the</w:t>
      </w:r>
      <w:r w:rsidR="00417431">
        <w:t xml:space="preserve"> </w:t>
      </w:r>
      <w:r>
        <w:t>beginning</w:t>
      </w:r>
      <w:r w:rsidR="00417431">
        <w:t xml:space="preserve"> </w:t>
      </w:r>
      <w:r>
        <w:t>of</w:t>
      </w:r>
      <w:r w:rsidR="00417431">
        <w:t xml:space="preserve"> </w:t>
      </w:r>
      <w:r>
        <w:t>an</w:t>
      </w:r>
      <w:r w:rsidR="00417431">
        <w:t xml:space="preserve"> </w:t>
      </w:r>
      <w:r>
        <w:t>unprecedented</w:t>
      </w:r>
      <w:r w:rsidR="00417431">
        <w:t xml:space="preserve"> </w:t>
      </w:r>
      <w:r>
        <w:t>development</w:t>
      </w:r>
      <w:r w:rsidR="00417431">
        <w:t xml:space="preserve"> </w:t>
      </w:r>
      <w:r>
        <w:t>of</w:t>
      </w:r>
      <w:r w:rsidR="00417431">
        <w:t xml:space="preserve"> </w:t>
      </w:r>
      <w:r>
        <w:t>worldly</w:t>
      </w:r>
      <w:r w:rsidR="00417431">
        <w:t xml:space="preserve"> </w:t>
      </w:r>
      <w:r>
        <w:t>sciences.</w:t>
      </w:r>
    </w:p>
    <w:p w14:paraId="4A8894B9" w14:textId="77777777" w:rsidR="00222ED7" w:rsidRDefault="00222ED7" w:rsidP="00222ED7"/>
    <w:p w14:paraId="74BE698D" w14:textId="40FF33DD" w:rsidR="00222ED7" w:rsidRDefault="00D67A53" w:rsidP="00222ED7">
      <w:r>
        <w:t>The</w:t>
      </w:r>
      <w:r w:rsidR="00417431">
        <w:t xml:space="preserve"> </w:t>
      </w:r>
      <w:r>
        <w:t>Torah</w:t>
      </w:r>
      <w:r w:rsidR="00417431">
        <w:t xml:space="preserve"> </w:t>
      </w:r>
      <w:r>
        <w:t>also</w:t>
      </w:r>
      <w:r w:rsidR="00417431">
        <w:t xml:space="preserve"> </w:t>
      </w:r>
      <w:r w:rsidRPr="00DC6187">
        <w:t>connects</w:t>
      </w:r>
      <w:r w:rsidR="00417431">
        <w:t xml:space="preserve"> </w:t>
      </w:r>
      <w:r>
        <w:t>these</w:t>
      </w:r>
      <w:r w:rsidR="00417431">
        <w:t xml:space="preserve"> </w:t>
      </w:r>
      <w:r>
        <w:t>two</w:t>
      </w:r>
      <w:r w:rsidR="00417431">
        <w:t xml:space="preserve"> </w:t>
      </w:r>
      <w:r>
        <w:t>structures</w:t>
      </w:r>
      <w:r w:rsidR="00417431">
        <w:t xml:space="preserve"> </w:t>
      </w:r>
      <w:r>
        <w:t>with</w:t>
      </w:r>
      <w:r w:rsidR="00417431">
        <w:t xml:space="preserve"> </w:t>
      </w:r>
      <w:r>
        <w:t>the</w:t>
      </w:r>
      <w:r w:rsidR="00417431">
        <w:t xml:space="preserve"> </w:t>
      </w:r>
      <w:r w:rsidRPr="00DC6187">
        <w:t>Hebrew</w:t>
      </w:r>
      <w:r w:rsidR="00417431">
        <w:t xml:space="preserve"> </w:t>
      </w:r>
      <w:r>
        <w:t>word:</w:t>
      </w:r>
      <w:r w:rsidR="00417431">
        <w:t xml:space="preserve"> </w:t>
      </w:r>
      <w:r w:rsidRPr="00D67A53">
        <w:rPr>
          <w:i/>
          <w:iCs/>
        </w:rPr>
        <w:t>cover</w:t>
      </w:r>
      <w:r w:rsidR="00417431">
        <w:t xml:space="preserve"> </w:t>
      </w:r>
      <w:r>
        <w:t>-</w:t>
      </w:r>
      <w:r w:rsidR="00417431">
        <w:t xml:space="preserve"> </w:t>
      </w:r>
      <w:r w:rsidRPr="00D67A53">
        <w:rPr>
          <w:rtl/>
          <w:lang w:bidi="he-IL"/>
        </w:rPr>
        <w:t>כָפַרְתָּ</w:t>
      </w:r>
      <w:r>
        <w:t>.</w:t>
      </w:r>
    </w:p>
    <w:p w14:paraId="47E43916" w14:textId="77777777" w:rsidR="00D67A53" w:rsidRDefault="00D67A53" w:rsidP="00D67A53"/>
    <w:p w14:paraId="196EEC5E" w14:textId="7B9E009F" w:rsidR="00D67A53" w:rsidRPr="00D67A53" w:rsidRDefault="00D67A53" w:rsidP="00D67A53">
      <w:pPr>
        <w:ind w:left="288" w:right="288"/>
        <w:rPr>
          <w:i/>
          <w:iCs/>
        </w:rPr>
      </w:pPr>
      <w:r w:rsidRPr="0091540E">
        <w:rPr>
          <w:b/>
          <w:bCs/>
          <w:i/>
          <w:iCs/>
        </w:rPr>
        <w:t>Bereshit</w:t>
      </w:r>
      <w:r w:rsidR="00417431">
        <w:rPr>
          <w:b/>
          <w:bCs/>
          <w:i/>
          <w:iCs/>
        </w:rPr>
        <w:t xml:space="preserve"> </w:t>
      </w:r>
      <w:r w:rsidRPr="0091540E">
        <w:rPr>
          <w:b/>
          <w:bCs/>
          <w:i/>
          <w:iCs/>
        </w:rPr>
        <w:t>(Genesis)</w:t>
      </w:r>
      <w:r w:rsidR="00417431">
        <w:rPr>
          <w:b/>
          <w:bCs/>
          <w:i/>
          <w:iCs/>
        </w:rPr>
        <w:t xml:space="preserve"> </w:t>
      </w:r>
      <w:r w:rsidRPr="0091540E">
        <w:rPr>
          <w:b/>
          <w:bCs/>
          <w:i/>
          <w:iCs/>
        </w:rPr>
        <w:t>6:</w:t>
      </w:r>
      <w:r w:rsidRPr="0091540E">
        <w:rPr>
          <w:rFonts w:hint="cs"/>
          <w:b/>
          <w:bCs/>
          <w:i/>
          <w:iCs/>
        </w:rPr>
        <w:t>14</w:t>
      </w:r>
      <w:r w:rsidR="00417431">
        <w:rPr>
          <w:i/>
          <w:iCs/>
        </w:rPr>
        <w:t xml:space="preserve"> </w:t>
      </w:r>
      <w:r w:rsidRPr="0091540E">
        <w:rPr>
          <w:rFonts w:hint="cs"/>
          <w:i/>
          <w:iCs/>
        </w:rPr>
        <w:t>Make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thee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an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ark</w:t>
      </w:r>
      <w:r w:rsidR="00417431">
        <w:rPr>
          <w:i/>
          <w:iCs/>
        </w:rPr>
        <w:t xml:space="preserve"> </w:t>
      </w:r>
      <w:r w:rsidRPr="0091540E">
        <w:rPr>
          <w:rFonts w:hint="cs"/>
          <w:i/>
          <w:iCs/>
        </w:rPr>
        <w:t>of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gopher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wood;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with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rooms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shalt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thou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make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the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ark,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Pr="0091540E">
        <w:rPr>
          <w:rFonts w:hint="cs"/>
          <w:i/>
          <w:iCs/>
        </w:rPr>
        <w:t>shalt</w:t>
      </w:r>
      <w:r w:rsidR="00417431">
        <w:rPr>
          <w:rFonts w:hint="cs"/>
          <w:i/>
          <w:iCs/>
        </w:rPr>
        <w:t xml:space="preserve"> </w:t>
      </w:r>
      <w:r>
        <w:rPr>
          <w:i/>
          <w:iCs/>
        </w:rPr>
        <w:t>cover</w:t>
      </w:r>
      <w:r w:rsidR="00417431">
        <w:rPr>
          <w:i/>
          <w:iCs/>
        </w:rPr>
        <w:t xml:space="preserve"> </w:t>
      </w:r>
      <w:r w:rsidR="007747C8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867343">
        <w:t>(</w:t>
      </w:r>
      <w:r w:rsidRPr="00867343">
        <w:rPr>
          <w:rtl/>
          <w:lang w:bidi="he-IL"/>
        </w:rPr>
        <w:t>וְכָפַרְתָּ</w:t>
      </w:r>
      <w:r w:rsidRPr="00867343">
        <w:t>)</w:t>
      </w:r>
      <w:r w:rsidR="00417431">
        <w:rPr>
          <w:rFonts w:hint="cs"/>
          <w:i/>
          <w:iCs/>
        </w:rPr>
        <w:t xml:space="preserve"> </w:t>
      </w:r>
      <w:r w:rsidRPr="00D67A53">
        <w:rPr>
          <w:i/>
          <w:iCs/>
        </w:rPr>
        <w:t>inside</w:t>
      </w:r>
      <w:r w:rsidR="00417431">
        <w:rPr>
          <w:i/>
          <w:iCs/>
        </w:rPr>
        <w:t xml:space="preserve"> </w:t>
      </w:r>
      <w:r w:rsidRPr="00D67A53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D67A53">
        <w:rPr>
          <w:i/>
          <w:iCs/>
        </w:rPr>
        <w:t>outside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with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pitch.</w:t>
      </w:r>
    </w:p>
    <w:p w14:paraId="4F6E90CA" w14:textId="77777777" w:rsidR="00FE4B2D" w:rsidRDefault="00FE4B2D" w:rsidP="00FE4B2D"/>
    <w:p w14:paraId="5FB56987" w14:textId="17E0E899" w:rsidR="00FE4B2D" w:rsidRPr="00D67A53" w:rsidRDefault="00FE4B2D" w:rsidP="00FE4B2D">
      <w:pPr>
        <w:ind w:left="288" w:right="288"/>
        <w:rPr>
          <w:i/>
          <w:iCs/>
        </w:rPr>
      </w:pPr>
      <w:r w:rsidRPr="00D67A53">
        <w:rPr>
          <w:b/>
          <w:bCs/>
          <w:i/>
          <w:iCs/>
        </w:rPr>
        <w:t>Shemot</w:t>
      </w:r>
      <w:r w:rsidR="00417431">
        <w:rPr>
          <w:b/>
          <w:bCs/>
          <w:i/>
          <w:iCs/>
        </w:rPr>
        <w:t xml:space="preserve"> </w:t>
      </w:r>
      <w:r w:rsidRPr="00D67A53">
        <w:rPr>
          <w:b/>
          <w:bCs/>
          <w:i/>
          <w:iCs/>
        </w:rPr>
        <w:t>(</w:t>
      </w:r>
      <w:r w:rsidRPr="00DC6187">
        <w:rPr>
          <w:b/>
          <w:bCs/>
          <w:i/>
          <w:iCs/>
        </w:rPr>
        <w:t>Exodus</w:t>
      </w:r>
      <w:r w:rsidRPr="00D67A53">
        <w:rPr>
          <w:b/>
          <w:bCs/>
          <w:i/>
          <w:iCs/>
        </w:rPr>
        <w:t>)</w:t>
      </w:r>
      <w:r w:rsidR="00417431">
        <w:rPr>
          <w:b/>
          <w:bCs/>
          <w:i/>
          <w:iCs/>
        </w:rPr>
        <w:t xml:space="preserve"> </w:t>
      </w:r>
      <w:r w:rsidRPr="00D67A53">
        <w:rPr>
          <w:b/>
          <w:bCs/>
          <w:i/>
          <w:iCs/>
        </w:rPr>
        <w:t>25:</w:t>
      </w:r>
      <w:r w:rsidRPr="00D67A53">
        <w:rPr>
          <w:rFonts w:hint="cs"/>
          <w:b/>
          <w:bCs/>
          <w:i/>
          <w:iCs/>
        </w:rPr>
        <w:t>17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thou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shalt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make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an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ark-cover</w:t>
      </w:r>
      <w:r w:rsidR="00417431">
        <w:rPr>
          <w:i/>
          <w:iCs/>
        </w:rPr>
        <w:t xml:space="preserve"> </w:t>
      </w:r>
      <w:r w:rsidRPr="00FE4B2D">
        <w:t>(</w:t>
      </w:r>
      <w:r w:rsidRPr="00FE4B2D">
        <w:rPr>
          <w:rFonts w:hint="cs"/>
          <w:rtl/>
        </w:rPr>
        <w:t>כַפֹּרֶת</w:t>
      </w:r>
      <w:r w:rsidRPr="00FE4B2D">
        <w:t>)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of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pure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gold: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two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cubits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half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shall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be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the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length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thereof,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cubit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and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a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half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the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breadth</w:t>
      </w:r>
      <w:r w:rsidR="00417431">
        <w:rPr>
          <w:rFonts w:hint="cs"/>
          <w:i/>
          <w:iCs/>
        </w:rPr>
        <w:t xml:space="preserve"> </w:t>
      </w:r>
      <w:r w:rsidRPr="00D67A53">
        <w:rPr>
          <w:rFonts w:hint="cs"/>
          <w:i/>
          <w:iCs/>
        </w:rPr>
        <w:t>thereof.</w:t>
      </w:r>
    </w:p>
    <w:p w14:paraId="4D9E3935" w14:textId="77777777" w:rsidR="00D67A53" w:rsidRDefault="00D67A53" w:rsidP="00800579"/>
    <w:p w14:paraId="4A0585F0" w14:textId="2882A1C2" w:rsidR="00222ED7" w:rsidRDefault="00222ED7" w:rsidP="00222ED7">
      <w:r w:rsidRPr="00222ED7">
        <w:t>So,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word</w:t>
      </w:r>
      <w:r w:rsidR="00417431">
        <w:t xml:space="preserve"> </w:t>
      </w:r>
      <w:r w:rsidRPr="00222ED7">
        <w:t>for</w:t>
      </w:r>
      <w:r w:rsidR="00417431">
        <w:t xml:space="preserve"> </w:t>
      </w:r>
      <w:r w:rsidRPr="00222ED7">
        <w:t>‘cover</w:t>
      </w:r>
      <w:r w:rsidR="00417431">
        <w:t xml:space="preserve"> </w:t>
      </w:r>
      <w:r w:rsidRPr="00222ED7">
        <w:t>it’</w:t>
      </w:r>
      <w:r w:rsidR="00417431">
        <w:t xml:space="preserve"> </w:t>
      </w:r>
      <w:r w:rsidR="007747C8">
        <w:t>–</w:t>
      </w:r>
      <w:r w:rsidR="00417431">
        <w:t xml:space="preserve"> </w:t>
      </w:r>
      <w:r w:rsidRPr="00222ED7">
        <w:t>vechafarta</w:t>
      </w:r>
      <w:r w:rsidR="00417431">
        <w:t xml:space="preserve"> </w:t>
      </w:r>
      <w:r w:rsidR="007747C8" w:rsidRPr="007747C8">
        <w:rPr>
          <w:rtl/>
          <w:lang w:bidi="he-IL"/>
        </w:rPr>
        <w:t>וְכָפַרְתָּ</w:t>
      </w:r>
      <w:r w:rsidR="00417431">
        <w:t xml:space="preserve"> </w:t>
      </w:r>
      <w:r w:rsidRPr="00222ED7">
        <w:t>–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spelled</w:t>
      </w:r>
      <w:r w:rsidR="00417431">
        <w:t xml:space="preserve"> </w:t>
      </w:r>
      <w:r w:rsidRPr="00222ED7">
        <w:t>kuf,</w:t>
      </w:r>
      <w:r w:rsidR="00417431">
        <w:t xml:space="preserve"> </w:t>
      </w:r>
      <w:r w:rsidRPr="00222ED7">
        <w:t>pei,</w:t>
      </w:r>
      <w:r w:rsidR="00417431">
        <w:t xml:space="preserve"> </w:t>
      </w:r>
      <w:r w:rsidRPr="00222ED7">
        <w:t>reish,</w:t>
      </w:r>
      <w:r w:rsidR="00417431">
        <w:t xml:space="preserve"> </w:t>
      </w:r>
      <w:r w:rsidRPr="00222ED7">
        <w:t>tav.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exact</w:t>
      </w:r>
      <w:r w:rsidR="00417431">
        <w:t xml:space="preserve"> </w:t>
      </w:r>
      <w:r w:rsidRPr="00222ED7">
        <w:t>sequence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DC6187">
        <w:t>letters</w:t>
      </w:r>
      <w:r w:rsidRPr="00222ED7">
        <w:t>,</w:t>
      </w:r>
      <w:r w:rsidR="00417431">
        <w:t xml:space="preserve"> </w:t>
      </w:r>
      <w:r w:rsidRPr="00222ED7">
        <w:t>kuf</w:t>
      </w:r>
      <w:r w:rsidR="00417431">
        <w:t xml:space="preserve"> </w:t>
      </w:r>
      <w:r w:rsidRPr="00222ED7">
        <w:t>pei</w:t>
      </w:r>
      <w:r w:rsidR="00417431">
        <w:t xml:space="preserve"> </w:t>
      </w:r>
      <w:r w:rsidRPr="00222ED7">
        <w:t>reish</w:t>
      </w:r>
      <w:r w:rsidR="00417431">
        <w:t xml:space="preserve"> </w:t>
      </w:r>
      <w:r w:rsidRPr="00222ED7">
        <w:t>tav,</w:t>
      </w:r>
      <w:r w:rsidR="00417431">
        <w:t xml:space="preserve"> </w:t>
      </w:r>
      <w:r w:rsidRPr="00222ED7">
        <w:t>appears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only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other</w:t>
      </w:r>
      <w:r w:rsidR="00417431">
        <w:t xml:space="preserve"> </w:t>
      </w:r>
      <w:r w:rsidRPr="00222ED7">
        <w:t>context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entire</w:t>
      </w:r>
      <w:r w:rsidR="00417431">
        <w:t xml:space="preserve"> </w:t>
      </w:r>
      <w:r w:rsidRPr="00222ED7">
        <w:t>Torah</w:t>
      </w:r>
      <w:r w:rsidR="007747C8">
        <w:t>: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DC6187">
        <w:t>connection</w:t>
      </w:r>
      <w:r w:rsidR="00417431">
        <w:t xml:space="preserve"> </w:t>
      </w:r>
      <w:r w:rsidRPr="00222ED7">
        <w:t>with</w:t>
      </w:r>
      <w:r w:rsidR="00417431">
        <w:t xml:space="preserve"> </w:t>
      </w:r>
      <w:r w:rsidR="007747C8" w:rsidRPr="00DC6187">
        <w:t>HaShem</w:t>
      </w:r>
      <w:r w:rsidRPr="00222ED7">
        <w:t>’s</w:t>
      </w:r>
      <w:r w:rsidR="00417431">
        <w:t xml:space="preserve"> </w:t>
      </w:r>
      <w:r w:rsidRPr="00222ED7">
        <w:t>ark</w:t>
      </w:r>
      <w:r w:rsidR="00417431">
        <w:t xml:space="preserve"> </w:t>
      </w:r>
      <w:r w:rsidR="007747C8">
        <w:t>of</w:t>
      </w:r>
      <w:r w:rsidR="00417431">
        <w:t xml:space="preserve"> </w:t>
      </w:r>
      <w:r w:rsidR="007747C8">
        <w:t>the</w:t>
      </w:r>
      <w:r w:rsidR="00417431">
        <w:t xml:space="preserve"> </w:t>
      </w:r>
      <w:r w:rsidR="007747C8" w:rsidRPr="00DC6187">
        <w:t>covenant</w:t>
      </w:r>
      <w:r w:rsidRPr="00222ED7">
        <w:t>.</w:t>
      </w:r>
      <w:r w:rsidR="00417431">
        <w:t xml:space="preserve"> </w:t>
      </w:r>
      <w:r w:rsidRPr="00222ED7">
        <w:t>Kuf,</w:t>
      </w:r>
      <w:r w:rsidR="00417431">
        <w:t xml:space="preserve"> </w:t>
      </w:r>
      <w:r w:rsidRPr="00222ED7">
        <w:t>pei,</w:t>
      </w:r>
      <w:r w:rsidR="00417431">
        <w:t xml:space="preserve"> </w:t>
      </w:r>
      <w:r w:rsidRPr="00222ED7">
        <w:t>reish,</w:t>
      </w:r>
      <w:r w:rsidR="00417431">
        <w:t xml:space="preserve"> </w:t>
      </w:r>
      <w:r w:rsidRPr="00222ED7">
        <w:t>tav,</w:t>
      </w:r>
      <w:r w:rsidR="00417431">
        <w:t xml:space="preserve"> </w:t>
      </w:r>
      <w:r w:rsidRPr="00222ED7">
        <w:t>just</w:t>
      </w:r>
      <w:r w:rsidR="00417431">
        <w:t xml:space="preserve"> </w:t>
      </w:r>
      <w:r w:rsidRPr="00222ED7">
        <w:t>happens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spell</w:t>
      </w:r>
      <w:r w:rsidR="00417431">
        <w:t xml:space="preserve"> </w:t>
      </w:r>
      <w:r w:rsidRPr="00222ED7">
        <w:t>kaporet</w:t>
      </w:r>
      <w:r w:rsidR="00417431">
        <w:t xml:space="preserve"> </w:t>
      </w:r>
      <w:r w:rsidR="00FE4B2D">
        <w:t>-</w:t>
      </w:r>
      <w:r w:rsidR="00417431">
        <w:t xml:space="preserve"> </w:t>
      </w:r>
      <w:r w:rsidR="00FE4B2D" w:rsidRPr="00FE4B2D">
        <w:rPr>
          <w:rFonts w:hint="cs"/>
          <w:rtl/>
        </w:rPr>
        <w:t>כַפֹּרֶת</w:t>
      </w:r>
      <w:r w:rsidRPr="00222ED7">
        <w:t>,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word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Torah</w:t>
      </w:r>
      <w:r w:rsidR="00417431">
        <w:t xml:space="preserve"> </w:t>
      </w:r>
      <w:r w:rsidR="007747C8">
        <w:t>uses</w:t>
      </w:r>
      <w:r w:rsidR="00417431">
        <w:t xml:space="preserve"> </w:t>
      </w:r>
      <w:r w:rsidRPr="00222ED7">
        <w:t>for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solid</w:t>
      </w:r>
      <w:r w:rsidR="00417431">
        <w:t xml:space="preserve"> </w:t>
      </w:r>
      <w:r w:rsidRPr="00222ED7">
        <w:t>gold</w:t>
      </w:r>
      <w:r w:rsidR="00417431">
        <w:t xml:space="preserve"> </w:t>
      </w:r>
      <w:r w:rsidRPr="00222ED7">
        <w:t>covering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you’d</w:t>
      </w:r>
      <w:r w:rsidR="00417431">
        <w:t xml:space="preserve"> </w:t>
      </w:r>
      <w:r w:rsidRPr="00222ED7">
        <w:t>lay</w:t>
      </w:r>
      <w:r w:rsidR="00417431">
        <w:t xml:space="preserve"> </w:t>
      </w:r>
      <w:r w:rsidRPr="00222ED7">
        <w:t>on</w:t>
      </w:r>
      <w:r w:rsidR="00417431">
        <w:t xml:space="preserve"> </w:t>
      </w:r>
      <w:r w:rsidRPr="00222ED7">
        <w:t>top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Aron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Tabernacle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cover</w:t>
      </w:r>
      <w:r w:rsidR="00417431">
        <w:t xml:space="preserve"> </w:t>
      </w:r>
      <w:r w:rsidRPr="00222ED7">
        <w:t>it.</w:t>
      </w:r>
      <w:r w:rsidR="00417431">
        <w:t xml:space="preserve"> </w:t>
      </w:r>
    </w:p>
    <w:p w14:paraId="50F0204D" w14:textId="77777777" w:rsidR="00222ED7" w:rsidRDefault="00222ED7" w:rsidP="00222ED7"/>
    <w:p w14:paraId="27141B31" w14:textId="511BEAD7" w:rsidR="00222ED7" w:rsidRDefault="00222ED7" w:rsidP="0053479B">
      <w:pPr>
        <w:pStyle w:val="Heading1"/>
      </w:pPr>
      <w:bookmarkStart w:id="11" w:name="_Toc120258395"/>
      <w:bookmarkStart w:id="12" w:name="_Toc143267509"/>
      <w:r w:rsidRPr="00222ED7">
        <w:t>What</w:t>
      </w:r>
      <w:r w:rsidR="00417431">
        <w:t xml:space="preserve"> </w:t>
      </w:r>
      <w:r w:rsidRPr="00222ED7">
        <w:t>Does</w:t>
      </w:r>
      <w:r w:rsidR="00417431">
        <w:t xml:space="preserve"> </w:t>
      </w:r>
      <w:r w:rsidRPr="00222ED7">
        <w:t>it</w:t>
      </w:r>
      <w:r w:rsidR="00417431">
        <w:t xml:space="preserve"> </w:t>
      </w:r>
      <w:r w:rsidRPr="00222ED7">
        <w:t>Mean?</w:t>
      </w:r>
      <w:bookmarkEnd w:id="11"/>
      <w:bookmarkEnd w:id="12"/>
      <w:r w:rsidR="00417431">
        <w:t xml:space="preserve"> </w:t>
      </w:r>
    </w:p>
    <w:p w14:paraId="4963EBE2" w14:textId="77777777" w:rsidR="00222ED7" w:rsidRDefault="00222ED7" w:rsidP="0053479B">
      <w:pPr>
        <w:keepNext/>
      </w:pPr>
    </w:p>
    <w:p w14:paraId="195D2913" w14:textId="58E735C2" w:rsidR="007747C8" w:rsidRDefault="00222ED7" w:rsidP="007747C8">
      <w:r w:rsidRPr="00222ED7">
        <w:t>Two</w:t>
      </w:r>
      <w:r w:rsidR="00417431">
        <w:t xml:space="preserve"> </w:t>
      </w:r>
      <w:r w:rsidRPr="00222ED7">
        <w:t>wooden</w:t>
      </w:r>
      <w:r w:rsidR="00417431">
        <w:t xml:space="preserve"> </w:t>
      </w:r>
      <w:r w:rsidRPr="00222ED7">
        <w:t>boxes</w:t>
      </w:r>
      <w:r w:rsidR="00417431">
        <w:t xml:space="preserve"> </w:t>
      </w:r>
      <w:r w:rsidR="00691B78">
        <w:t>covered</w:t>
      </w:r>
      <w:r w:rsidR="00417431">
        <w:t xml:space="preserve"> </w:t>
      </w:r>
      <w:r w:rsidR="00691B78" w:rsidRPr="00691B78">
        <w:rPr>
          <w:i/>
          <w:iCs/>
        </w:rPr>
        <w:t>inside</w:t>
      </w:r>
      <w:r w:rsidR="00417431">
        <w:rPr>
          <w:i/>
          <w:iCs/>
        </w:rPr>
        <w:t xml:space="preserve"> </w:t>
      </w:r>
      <w:r w:rsidR="00691B78" w:rsidRPr="00691B78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="00691B78" w:rsidRPr="00691B78">
        <w:rPr>
          <w:i/>
          <w:iCs/>
        </w:rPr>
        <w:t>outside</w:t>
      </w:r>
      <w:r w:rsidR="00417431">
        <w:t xml:space="preserve"> </w:t>
      </w:r>
      <w:r w:rsidR="007747C8">
        <w:t>m</w:t>
      </w:r>
      <w:r w:rsidRPr="00222ED7">
        <w:t>ibayit</w:t>
      </w:r>
      <w:r w:rsidR="00417431">
        <w:t xml:space="preserve"> </w:t>
      </w:r>
      <w:r w:rsidRPr="00222ED7">
        <w:t>umichutz</w:t>
      </w:r>
      <w:r w:rsidR="00417431">
        <w:t xml:space="preserve"> </w:t>
      </w:r>
      <w:r w:rsidR="00691B78">
        <w:t>-</w:t>
      </w:r>
      <w:r w:rsidR="00417431">
        <w:t xml:space="preserve"> </w:t>
      </w:r>
      <w:r w:rsidR="007747C8" w:rsidRPr="00FE0EA8">
        <w:rPr>
          <w:rFonts w:hint="cs"/>
          <w:rtl/>
        </w:rPr>
        <w:t>מִבַּיִת</w:t>
      </w:r>
      <w:r w:rsidR="00417431">
        <w:rPr>
          <w:rFonts w:hint="cs"/>
          <w:rtl/>
        </w:rPr>
        <w:t xml:space="preserve"> </w:t>
      </w:r>
      <w:r w:rsidR="007747C8" w:rsidRPr="00FE0EA8">
        <w:rPr>
          <w:rFonts w:hint="cs"/>
          <w:rtl/>
        </w:rPr>
        <w:t>וּמִחוּץ</w:t>
      </w:r>
      <w:r w:rsidRPr="00222ED7">
        <w:t>.</w:t>
      </w:r>
      <w:r w:rsidR="00417431">
        <w:t xml:space="preserve"> </w:t>
      </w:r>
      <w:r w:rsidRPr="00222ED7">
        <w:t>Overlays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are</w:t>
      </w:r>
      <w:r w:rsidR="00417431">
        <w:t xml:space="preserve"> </w:t>
      </w:r>
      <w:r w:rsidRPr="00222ED7">
        <w:t>exact</w:t>
      </w:r>
      <w:r w:rsidR="00417431">
        <w:t xml:space="preserve"> </w:t>
      </w:r>
      <w:r w:rsidRPr="00222ED7">
        <w:t>opposites</w:t>
      </w:r>
      <w:r w:rsidR="007747C8">
        <w:t>,</w:t>
      </w:r>
      <w:r w:rsidR="00417431">
        <w:t xml:space="preserve"> </w:t>
      </w:r>
      <w:r w:rsidR="007747C8">
        <w:t>gold</w:t>
      </w:r>
      <w:r w:rsidR="00417431">
        <w:t xml:space="preserve"> </w:t>
      </w:r>
      <w:r w:rsidR="007747C8">
        <w:t>vs.</w:t>
      </w:r>
      <w:r w:rsidR="00417431">
        <w:t xml:space="preserve"> </w:t>
      </w:r>
      <w:r w:rsidR="007747C8">
        <w:t>pitch,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another.</w:t>
      </w:r>
      <w:r w:rsidR="00417431">
        <w:t xml:space="preserve"> </w:t>
      </w:r>
      <w:r w:rsidR="007747C8">
        <w:t>Both</w:t>
      </w:r>
      <w:r w:rsidR="00417431">
        <w:t xml:space="preserve"> </w:t>
      </w:r>
      <w:r w:rsidR="007747C8">
        <w:t>have</w:t>
      </w:r>
      <w:r w:rsidR="00417431">
        <w:t xml:space="preserve"> </w:t>
      </w:r>
      <w:r w:rsidR="007747C8">
        <w:t>a</w:t>
      </w:r>
      <w:r w:rsidR="00417431">
        <w:t xml:space="preserve"> </w:t>
      </w:r>
      <w:r w:rsidR="007747C8">
        <w:t>covering</w:t>
      </w:r>
      <w:r w:rsidR="00417431">
        <w:t xml:space="preserve"> </w:t>
      </w:r>
      <w:r w:rsidR="007747C8">
        <w:t>called</w:t>
      </w:r>
      <w:r w:rsidR="00417431">
        <w:t xml:space="preserve"> </w:t>
      </w:r>
      <w:r w:rsidRPr="00222ED7">
        <w:t>Kaporet</w:t>
      </w:r>
      <w:r w:rsidR="00417431">
        <w:t xml:space="preserve"> </w:t>
      </w:r>
      <w:r w:rsidR="00691B78">
        <w:t>-</w:t>
      </w:r>
      <w:r w:rsidR="00417431">
        <w:t xml:space="preserve"> </w:t>
      </w:r>
      <w:r w:rsidR="00691B78" w:rsidRPr="00FE4B2D">
        <w:rPr>
          <w:rFonts w:hint="cs"/>
          <w:rtl/>
        </w:rPr>
        <w:t>כַפֹּרֶת</w:t>
      </w:r>
      <w:r w:rsidRPr="00222ED7">
        <w:t>,</w:t>
      </w:r>
      <w:r w:rsidR="0076082D">
        <w:rPr>
          <w:rStyle w:val="FootnoteReference"/>
        </w:rPr>
        <w:footnoteReference w:id="53"/>
      </w:r>
      <w:r w:rsidR="00417431">
        <w:t xml:space="preserve"> </w:t>
      </w:r>
      <w:r w:rsidRPr="00222ED7">
        <w:t>Vecha</w:t>
      </w:r>
      <w:r w:rsidR="00567072">
        <w:t>f</w:t>
      </w:r>
      <w:r w:rsidRPr="00222ED7">
        <w:t>arta</w:t>
      </w:r>
      <w:r w:rsidR="00417431">
        <w:t xml:space="preserve"> </w:t>
      </w:r>
      <w:r w:rsidR="00691B78">
        <w:t>-</w:t>
      </w:r>
      <w:r w:rsidR="00417431">
        <w:t xml:space="preserve"> </w:t>
      </w:r>
      <w:r w:rsidR="00691B78" w:rsidRPr="00867343">
        <w:rPr>
          <w:rtl/>
          <w:lang w:bidi="he-IL"/>
        </w:rPr>
        <w:t>וְכָפַרְתָּ</w:t>
      </w:r>
      <w:r w:rsidRPr="00222ED7">
        <w:t>.</w:t>
      </w:r>
      <w:r w:rsidR="00417431">
        <w:t xml:space="preserve"> </w:t>
      </w:r>
    </w:p>
    <w:p w14:paraId="25FD8DED" w14:textId="77777777" w:rsidR="007747C8" w:rsidRDefault="007747C8" w:rsidP="007747C8"/>
    <w:p w14:paraId="0B3A96A4" w14:textId="521451EF" w:rsidR="007747C8" w:rsidRDefault="00222ED7" w:rsidP="007747C8">
      <w:r w:rsidRPr="00222ED7">
        <w:t>What</w:t>
      </w:r>
      <w:r w:rsidR="00417431">
        <w:t xml:space="preserve"> </w:t>
      </w:r>
      <w:r w:rsidRPr="00222ED7">
        <w:t>could</w:t>
      </w:r>
      <w:r w:rsidR="00417431">
        <w:t xml:space="preserve"> </w:t>
      </w:r>
      <w:r w:rsidRPr="00222ED7">
        <w:t>possibly</w:t>
      </w:r>
      <w:r w:rsidR="00417431">
        <w:t xml:space="preserve"> </w:t>
      </w:r>
      <w:r w:rsidRPr="00222ED7">
        <w:t>explain</w:t>
      </w:r>
      <w:r w:rsidR="00417431">
        <w:t xml:space="preserve"> </w:t>
      </w:r>
      <w:r w:rsidRPr="00222ED7">
        <w:t>them?</w:t>
      </w:r>
      <w:r w:rsidR="00417431">
        <w:t xml:space="preserve"> </w:t>
      </w:r>
      <w:r w:rsidRPr="00222ED7">
        <w:t>Why</w:t>
      </w:r>
      <w:r w:rsidR="00417431">
        <w:t xml:space="preserve"> </w:t>
      </w:r>
      <w:r w:rsidRPr="00222ED7">
        <w:t>would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ark</w:t>
      </w:r>
      <w:r w:rsidR="00417431">
        <w:t xml:space="preserve"> </w:t>
      </w:r>
      <w:r w:rsidRPr="00222ED7">
        <w:t>of</w:t>
      </w:r>
      <w:r w:rsidR="00417431">
        <w:t xml:space="preserve"> </w:t>
      </w:r>
      <w:r w:rsidR="002675A0" w:rsidRPr="00DC6187">
        <w:t>Noach</w:t>
      </w:r>
      <w:r w:rsidR="00417431">
        <w:t xml:space="preserve"> </w:t>
      </w:r>
      <w:r w:rsidRPr="00222ED7">
        <w:t>be</w:t>
      </w:r>
      <w:r w:rsidR="00417431">
        <w:t xml:space="preserve"> </w:t>
      </w:r>
      <w:r w:rsidRPr="00222ED7">
        <w:t>connected,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some</w:t>
      </w:r>
      <w:r w:rsidR="00417431">
        <w:t xml:space="preserve"> </w:t>
      </w:r>
      <w:r w:rsidRPr="00222ED7">
        <w:t>essential</w:t>
      </w:r>
      <w:r w:rsidR="00417431">
        <w:t xml:space="preserve"> </w:t>
      </w:r>
      <w:r w:rsidRPr="00222ED7">
        <w:t>way,</w:t>
      </w:r>
      <w:r w:rsidR="00417431">
        <w:t xml:space="preserve"> </w:t>
      </w:r>
      <w:r w:rsidRPr="00222ED7">
        <w:t>with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ark</w:t>
      </w:r>
      <w:r w:rsidR="00417431">
        <w:t xml:space="preserve"> </w:t>
      </w:r>
      <w:r w:rsidRPr="00222ED7">
        <w:t>of</w:t>
      </w:r>
      <w:r w:rsidR="00417431">
        <w:t xml:space="preserve"> </w:t>
      </w:r>
      <w:r w:rsidR="007759BB" w:rsidRPr="00DC6187">
        <w:t>HaShem</w:t>
      </w:r>
      <w:r w:rsidRPr="00222ED7">
        <w:t>,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222ED7">
        <w:t>all</w:t>
      </w:r>
      <w:r w:rsidR="00417431">
        <w:t xml:space="preserve"> </w:t>
      </w:r>
      <w:r w:rsidRPr="00222ED7">
        <w:t>things?</w:t>
      </w:r>
      <w:r w:rsidR="00417431">
        <w:t xml:space="preserve"> </w:t>
      </w:r>
    </w:p>
    <w:p w14:paraId="61B1C760" w14:textId="77777777" w:rsidR="00222ED7" w:rsidRDefault="00222ED7" w:rsidP="00222ED7"/>
    <w:p w14:paraId="7C3A97BF" w14:textId="47B4DB8C" w:rsidR="00222ED7" w:rsidRDefault="00222ED7" w:rsidP="007747C8">
      <w:r w:rsidRPr="00222ED7">
        <w:t>Sure,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English,</w:t>
      </w:r>
      <w:r w:rsidR="00417431">
        <w:t xml:space="preserve"> </w:t>
      </w:r>
      <w:r w:rsidRPr="00222ED7">
        <w:t>they</w:t>
      </w:r>
      <w:r w:rsidR="00417431">
        <w:t xml:space="preserve"> </w:t>
      </w:r>
      <w:r w:rsidRPr="00222ED7">
        <w:t>are</w:t>
      </w:r>
      <w:r w:rsidR="00417431">
        <w:t xml:space="preserve"> </w:t>
      </w:r>
      <w:r w:rsidRPr="00222ED7">
        <w:t>both</w:t>
      </w:r>
      <w:r w:rsidR="00417431">
        <w:t xml:space="preserve"> </w:t>
      </w:r>
      <w:r w:rsidRPr="00222ED7">
        <w:t>arks.</w:t>
      </w:r>
      <w:r w:rsidR="00417431">
        <w:t xml:space="preserve"> </w:t>
      </w:r>
      <w:r w:rsidRPr="00222ED7">
        <w:t>But</w:t>
      </w:r>
      <w:r w:rsidR="00417431">
        <w:t xml:space="preserve"> </w:t>
      </w:r>
      <w:r w:rsidRPr="00222ED7">
        <w:t>they</w:t>
      </w:r>
      <w:r w:rsidR="00417431">
        <w:t xml:space="preserve"> </w:t>
      </w:r>
      <w:r w:rsidRPr="00222ED7">
        <w:t>are</w:t>
      </w:r>
      <w:r w:rsidR="00417431">
        <w:t xml:space="preserve"> </w:t>
      </w:r>
      <w:r w:rsidRPr="00222ED7">
        <w:t>so</w:t>
      </w:r>
      <w:r w:rsidR="00417431">
        <w:t xml:space="preserve"> </w:t>
      </w:r>
      <w:r w:rsidRPr="00222ED7">
        <w:t>different: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ark</w:t>
      </w:r>
      <w:r w:rsidR="00417431">
        <w:t xml:space="preserve"> </w:t>
      </w:r>
      <w:r w:rsidRPr="00222ED7">
        <w:t>saves</w:t>
      </w:r>
      <w:r w:rsidR="00417431">
        <w:t xml:space="preserve"> </w:t>
      </w:r>
      <w:r w:rsidRPr="00222ED7">
        <w:t>humanity</w:t>
      </w:r>
      <w:r w:rsidR="00417431">
        <w:t xml:space="preserve"> </w:t>
      </w:r>
      <w:r w:rsidRPr="00222ED7">
        <w:t>from</w:t>
      </w:r>
      <w:r w:rsidR="00417431">
        <w:t xml:space="preserve"> </w:t>
      </w:r>
      <w:r w:rsidRPr="00222ED7">
        <w:t>destruction</w:t>
      </w:r>
      <w:r w:rsidR="00417431">
        <w:t xml:space="preserve"> </w:t>
      </w:r>
      <w:r w:rsidRPr="00222ED7">
        <w:t>during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DC6187">
        <w:t>flood</w:t>
      </w:r>
      <w:r w:rsidRPr="00222ED7">
        <w:t>.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other</w:t>
      </w:r>
      <w:r w:rsidR="00417431">
        <w:t xml:space="preserve"> </w:t>
      </w:r>
      <w:r w:rsidRPr="00222ED7">
        <w:t>houses</w:t>
      </w:r>
      <w:r w:rsidR="00417431">
        <w:t xml:space="preserve"> </w:t>
      </w:r>
      <w:r w:rsidRPr="00222ED7">
        <w:t>the</w:t>
      </w:r>
      <w:r w:rsidR="00417431">
        <w:t xml:space="preserve"> </w:t>
      </w:r>
      <w:r w:rsidR="00B93AAC" w:rsidRPr="00DC6187">
        <w:t>t</w:t>
      </w:r>
      <w:r w:rsidRPr="00DC6187">
        <w:t>en</w:t>
      </w:r>
      <w:r w:rsidR="00417431">
        <w:t xml:space="preserve"> </w:t>
      </w:r>
      <w:r w:rsidR="00B93AAC" w:rsidRPr="00DC6187">
        <w:t>c</w:t>
      </w:r>
      <w:r w:rsidRPr="00DC6187">
        <w:t>ommandments</w:t>
      </w:r>
      <w:r w:rsidR="00417431">
        <w:t xml:space="preserve"> </w:t>
      </w:r>
      <w:r w:rsidRPr="00222ED7">
        <w:t>in</w:t>
      </w:r>
      <w:r w:rsidR="00417431">
        <w:t xml:space="preserve"> </w:t>
      </w:r>
      <w:r w:rsidR="007747C8" w:rsidRPr="00DC6187">
        <w:t>HaShem</w:t>
      </w:r>
      <w:r w:rsidRPr="00222ED7">
        <w:t>’s</w:t>
      </w:r>
      <w:r w:rsidR="00417431">
        <w:t xml:space="preserve"> </w:t>
      </w:r>
      <w:r w:rsidRPr="00222ED7">
        <w:t>holy</w:t>
      </w:r>
      <w:r w:rsidR="00417431">
        <w:t xml:space="preserve"> </w:t>
      </w:r>
      <w:r w:rsidRPr="00DC6187">
        <w:t>sanctuary</w:t>
      </w:r>
      <w:r w:rsidRPr="00222ED7">
        <w:t>.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two</w:t>
      </w:r>
      <w:r w:rsidR="00417431">
        <w:t xml:space="preserve"> </w:t>
      </w:r>
      <w:r w:rsidRPr="00222ED7">
        <w:t>roles</w:t>
      </w:r>
      <w:r w:rsidR="00417431">
        <w:t xml:space="preserve"> </w:t>
      </w:r>
      <w:r w:rsidRPr="00222ED7">
        <w:t>seem</w:t>
      </w:r>
      <w:r w:rsidR="00417431">
        <w:t xml:space="preserve"> </w:t>
      </w:r>
      <w:r w:rsidRPr="00222ED7">
        <w:t>as</w:t>
      </w:r>
      <w:r w:rsidR="00417431">
        <w:t xml:space="preserve"> </w:t>
      </w:r>
      <w:r w:rsidRPr="00222ED7">
        <w:t>far</w:t>
      </w:r>
      <w:r w:rsidR="00417431">
        <w:t xml:space="preserve"> </w:t>
      </w:r>
      <w:r w:rsidRPr="00222ED7">
        <w:t>apart</w:t>
      </w:r>
      <w:r w:rsidR="00417431">
        <w:t xml:space="preserve"> </w:t>
      </w:r>
      <w:r w:rsidRPr="00222ED7">
        <w:t>from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another</w:t>
      </w:r>
      <w:r w:rsidR="00417431">
        <w:t xml:space="preserve"> </w:t>
      </w:r>
      <w:r w:rsidRPr="00222ED7">
        <w:t>as</w:t>
      </w:r>
      <w:r w:rsidR="00417431">
        <w:t xml:space="preserve"> </w:t>
      </w:r>
      <w:r w:rsidRPr="00222ED7">
        <w:t>you</w:t>
      </w:r>
      <w:r w:rsidR="00417431">
        <w:t xml:space="preserve"> </w:t>
      </w:r>
      <w:r w:rsidRPr="00222ED7">
        <w:t>could</w:t>
      </w:r>
      <w:r w:rsidR="00417431">
        <w:t xml:space="preserve"> </w:t>
      </w:r>
      <w:r w:rsidRPr="00222ED7">
        <w:t>possibly</w:t>
      </w:r>
      <w:r w:rsidR="00417431">
        <w:t xml:space="preserve"> </w:t>
      </w:r>
      <w:r w:rsidRPr="00222ED7">
        <w:t>imagine.</w:t>
      </w:r>
      <w:r w:rsidR="00417431">
        <w:t xml:space="preserve"> </w:t>
      </w:r>
      <w:r w:rsidRPr="00222ED7">
        <w:t>Why</w:t>
      </w:r>
      <w:r w:rsidR="00417431">
        <w:t xml:space="preserve"> </w:t>
      </w:r>
      <w:r w:rsidRPr="00222ED7">
        <w:t>would</w:t>
      </w:r>
      <w:r w:rsidR="00417431">
        <w:t xml:space="preserve"> </w:t>
      </w:r>
      <w:r w:rsidRPr="00222ED7">
        <w:t>they</w:t>
      </w:r>
      <w:r w:rsidR="00417431">
        <w:t xml:space="preserve"> </w:t>
      </w:r>
      <w:r w:rsidRPr="00222ED7">
        <w:t>be</w:t>
      </w:r>
      <w:r w:rsidR="00417431">
        <w:t xml:space="preserve"> </w:t>
      </w:r>
      <w:r w:rsidRPr="00222ED7">
        <w:t>related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each</w:t>
      </w:r>
      <w:r w:rsidR="00417431">
        <w:t xml:space="preserve"> </w:t>
      </w:r>
      <w:r w:rsidRPr="00222ED7">
        <w:t>other?</w:t>
      </w:r>
      <w:r w:rsidR="00417431">
        <w:t xml:space="preserve"> </w:t>
      </w:r>
    </w:p>
    <w:p w14:paraId="6EDC6D79" w14:textId="77777777" w:rsidR="00222ED7" w:rsidRDefault="00222ED7" w:rsidP="00222ED7"/>
    <w:p w14:paraId="1960BB29" w14:textId="731CA97E" w:rsidR="00222ED7" w:rsidRPr="00F36B4E" w:rsidRDefault="00222ED7" w:rsidP="007B165C">
      <w:pPr>
        <w:keepNext/>
        <w:rPr>
          <w:b/>
          <w:bCs/>
        </w:rPr>
      </w:pPr>
      <w:r w:rsidRPr="00F36B4E">
        <w:rPr>
          <w:b/>
          <w:bCs/>
        </w:rPr>
        <w:t>A</w:t>
      </w:r>
      <w:r w:rsidR="00417431">
        <w:rPr>
          <w:b/>
          <w:bCs/>
        </w:rPr>
        <w:t xml:space="preserve"> </w:t>
      </w:r>
      <w:r w:rsidRPr="00F36B4E">
        <w:rPr>
          <w:b/>
          <w:bCs/>
        </w:rPr>
        <w:t>Clue</w:t>
      </w:r>
      <w:r w:rsidR="00417431">
        <w:rPr>
          <w:b/>
          <w:bCs/>
        </w:rPr>
        <w:t xml:space="preserve"> </w:t>
      </w:r>
    </w:p>
    <w:p w14:paraId="2EF8E5A5" w14:textId="77777777" w:rsidR="00222ED7" w:rsidRDefault="00222ED7" w:rsidP="007B165C">
      <w:pPr>
        <w:keepNext/>
      </w:pPr>
    </w:p>
    <w:p w14:paraId="1D8EA4F0" w14:textId="3E98BCB0" w:rsidR="00222ED7" w:rsidRDefault="00222ED7" w:rsidP="007B165C">
      <w:pPr>
        <w:keepNext/>
      </w:pPr>
      <w:r w:rsidRPr="00222ED7">
        <w:t>We</w:t>
      </w:r>
      <w:r w:rsidR="00417431">
        <w:t xml:space="preserve"> </w:t>
      </w:r>
      <w:r w:rsidRPr="00222ED7">
        <w:t>saw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two</w:t>
      </w:r>
      <w:r w:rsidR="00417431">
        <w:t xml:space="preserve"> </w:t>
      </w:r>
      <w:r w:rsidRPr="00222ED7">
        <w:t>arks</w:t>
      </w:r>
      <w:r w:rsidR="00417431">
        <w:t xml:space="preserve"> </w:t>
      </w:r>
      <w:r w:rsidRPr="00222ED7">
        <w:t>seem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be</w:t>
      </w:r>
      <w:r w:rsidR="00417431">
        <w:t xml:space="preserve"> </w:t>
      </w:r>
      <w:r w:rsidRPr="00222ED7">
        <w:t>mirror</w:t>
      </w:r>
      <w:r w:rsidR="00417431">
        <w:t xml:space="preserve"> </w:t>
      </w:r>
      <w:r w:rsidRPr="00222ED7">
        <w:t>images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another</w:t>
      </w:r>
      <w:r w:rsidR="00417431">
        <w:t xml:space="preserve"> </w:t>
      </w:r>
      <w:r w:rsidRPr="00222ED7">
        <w:t>with</w:t>
      </w:r>
      <w:r w:rsidR="00417431">
        <w:t xml:space="preserve"> </w:t>
      </w:r>
      <w:r w:rsidRPr="00222ED7">
        <w:t>respect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their</w:t>
      </w:r>
      <w:r w:rsidR="00417431">
        <w:t xml:space="preserve"> </w:t>
      </w:r>
      <w:r w:rsidRPr="00222ED7">
        <w:t>overlays,</w:t>
      </w:r>
      <w:r w:rsidR="00417431">
        <w:t xml:space="preserve"> </w:t>
      </w:r>
      <w:r w:rsidRPr="00222ED7">
        <w:t>pitch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222ED7">
        <w:t>gold</w:t>
      </w:r>
      <w:r w:rsidR="00417431">
        <w:t xml:space="preserve"> </w:t>
      </w:r>
      <w:r w:rsidRPr="00222ED7">
        <w:t>being</w:t>
      </w:r>
      <w:r w:rsidR="00417431">
        <w:t xml:space="preserve"> </w:t>
      </w:r>
      <w:r w:rsidRPr="00222ED7">
        <w:t>quite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opposite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another.</w:t>
      </w:r>
      <w:r w:rsidR="00417431">
        <w:t xml:space="preserve"> </w:t>
      </w:r>
      <w:r w:rsidRPr="00222ED7">
        <w:t>Maybe</w:t>
      </w:r>
      <w:r w:rsidR="00417431">
        <w:t xml:space="preserve"> </w:t>
      </w:r>
      <w:r w:rsidRPr="00222ED7">
        <w:t>these</w:t>
      </w:r>
      <w:r w:rsidR="00417431">
        <w:t xml:space="preserve"> </w:t>
      </w:r>
      <w:r w:rsidRPr="00222ED7">
        <w:t>two</w:t>
      </w:r>
      <w:r w:rsidR="00417431">
        <w:t xml:space="preserve"> </w:t>
      </w:r>
      <w:r w:rsidRPr="00222ED7">
        <w:t>arks</w:t>
      </w:r>
      <w:r w:rsidR="00417431">
        <w:t xml:space="preserve"> </w:t>
      </w:r>
      <w:r w:rsidRPr="00222ED7">
        <w:t>really</w:t>
      </w:r>
      <w:r w:rsidR="00417431">
        <w:t xml:space="preserve"> </w:t>
      </w:r>
      <w:r w:rsidRPr="00222ED7">
        <w:t>are</w:t>
      </w:r>
      <w:r w:rsidR="00417431">
        <w:t xml:space="preserve"> </w:t>
      </w:r>
      <w:r w:rsidRPr="00222ED7">
        <w:t>mirrors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another,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terms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222ED7">
        <w:t>their</w:t>
      </w:r>
      <w:r w:rsidR="00417431">
        <w:t xml:space="preserve"> </w:t>
      </w:r>
      <w:r w:rsidRPr="00222ED7">
        <w:t>function,</w:t>
      </w:r>
      <w:r w:rsidR="00417431">
        <w:t xml:space="preserve"> </w:t>
      </w:r>
      <w:r w:rsidRPr="00222ED7">
        <w:t>not</w:t>
      </w:r>
      <w:r w:rsidR="00417431">
        <w:t xml:space="preserve"> </w:t>
      </w:r>
      <w:r w:rsidRPr="00222ED7">
        <w:t>just</w:t>
      </w:r>
      <w:r w:rsidR="00417431">
        <w:t xml:space="preserve"> </w:t>
      </w:r>
      <w:r w:rsidRPr="00222ED7">
        <w:t>their</w:t>
      </w:r>
      <w:r w:rsidR="00417431">
        <w:t xml:space="preserve"> </w:t>
      </w:r>
      <w:r w:rsidRPr="00222ED7">
        <w:t>appearance.</w:t>
      </w:r>
      <w:r w:rsidR="00417431">
        <w:t xml:space="preserve"> </w:t>
      </w:r>
      <w:r w:rsidRPr="00222ED7">
        <w:t>What</w:t>
      </w:r>
      <w:r w:rsidR="00417431">
        <w:t xml:space="preserve"> </w:t>
      </w:r>
      <w:r w:rsidRPr="00222ED7">
        <w:t>could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mean?</w:t>
      </w:r>
      <w:r w:rsidR="00417431">
        <w:t xml:space="preserve"> </w:t>
      </w:r>
      <w:r w:rsidRPr="00222ED7">
        <w:t>Well,</w:t>
      </w:r>
      <w:r w:rsidR="00417431">
        <w:t xml:space="preserve"> </w:t>
      </w:r>
      <w:r w:rsidRPr="00222ED7">
        <w:t>think</w:t>
      </w:r>
      <w:r w:rsidR="00417431">
        <w:t xml:space="preserve"> </w:t>
      </w:r>
      <w:r w:rsidRPr="00222ED7">
        <w:t>about</w:t>
      </w:r>
      <w:r w:rsidR="00417431">
        <w:t xml:space="preserve"> </w:t>
      </w:r>
      <w:r w:rsidR="007759BB" w:rsidRPr="00DC6187">
        <w:t>HaShem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222ED7">
        <w:t>think</w:t>
      </w:r>
      <w:r w:rsidR="00417431">
        <w:t xml:space="preserve"> </w:t>
      </w:r>
      <w:r w:rsidRPr="00222ED7">
        <w:t>about</w:t>
      </w:r>
      <w:r w:rsidR="00417431">
        <w:t xml:space="preserve"> </w:t>
      </w:r>
      <w:r w:rsidRPr="00222ED7">
        <w:t>mankind.</w:t>
      </w:r>
      <w:r w:rsidR="00417431">
        <w:t xml:space="preserve"> </w:t>
      </w:r>
      <w:r w:rsidRPr="00222ED7">
        <w:t>Could</w:t>
      </w:r>
      <w:r w:rsidR="00417431">
        <w:t xml:space="preserve"> </w:t>
      </w:r>
      <w:r w:rsidRPr="00222ED7">
        <w:t>it</w:t>
      </w:r>
      <w:r w:rsidR="00417431">
        <w:t xml:space="preserve"> </w:t>
      </w:r>
      <w:r w:rsidRPr="00222ED7">
        <w:t>be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each</w:t>
      </w:r>
      <w:r w:rsidR="00417431">
        <w:t xml:space="preserve"> </w:t>
      </w:r>
      <w:r w:rsidRPr="00222ED7">
        <w:t>ark</w:t>
      </w:r>
      <w:r w:rsidR="00417431">
        <w:t xml:space="preserve"> </w:t>
      </w:r>
      <w:r w:rsidRPr="00222ED7">
        <w:t>helps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222ED7">
        <w:t>these</w:t>
      </w:r>
      <w:r w:rsidR="00417431">
        <w:t xml:space="preserve"> </w:t>
      </w:r>
      <w:r w:rsidRPr="00222ED7">
        <w:t>beings,</w:t>
      </w:r>
      <w:r w:rsidR="00417431">
        <w:t xml:space="preserve"> </w:t>
      </w:r>
      <w:r w:rsidRPr="00222ED7">
        <w:t>live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other’s</w:t>
      </w:r>
      <w:r w:rsidR="00417431">
        <w:t xml:space="preserve"> </w:t>
      </w:r>
      <w:r w:rsidRPr="00DC6187">
        <w:t>world</w:t>
      </w:r>
      <w:r w:rsidRPr="00222ED7">
        <w:t>?</w:t>
      </w:r>
      <w:r w:rsidR="00417431">
        <w:t xml:space="preserve"> </w:t>
      </w:r>
    </w:p>
    <w:p w14:paraId="045A554C" w14:textId="77777777" w:rsidR="00222ED7" w:rsidRDefault="00222ED7" w:rsidP="00222ED7"/>
    <w:p w14:paraId="1886EA60" w14:textId="50E251AE" w:rsidR="00222ED7" w:rsidRDefault="00222ED7" w:rsidP="007759BB">
      <w:r w:rsidRPr="00222ED7">
        <w:t>Let’s</w:t>
      </w:r>
      <w:r w:rsidR="00417431">
        <w:t xml:space="preserve"> </w:t>
      </w:r>
      <w:r w:rsidRPr="00222ED7">
        <w:t>start</w:t>
      </w:r>
      <w:r w:rsidR="00417431">
        <w:t xml:space="preserve"> </w:t>
      </w:r>
      <w:r w:rsidRPr="00222ED7">
        <w:t>with</w:t>
      </w:r>
      <w:r w:rsidR="00417431">
        <w:t xml:space="preserve"> </w:t>
      </w:r>
      <w:r w:rsidR="007759BB" w:rsidRPr="00DC6187">
        <w:t>HaShem</w:t>
      </w:r>
      <w:r w:rsidRPr="00222ED7">
        <w:t>.</w:t>
      </w:r>
      <w:r w:rsidR="00417431">
        <w:t xml:space="preserve"> </w:t>
      </w:r>
      <w:r w:rsidRPr="00222ED7">
        <w:t>Our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222ED7">
        <w:t>isn’t</w:t>
      </w:r>
      <w:r w:rsidR="00417431">
        <w:t xml:space="preserve"> </w:t>
      </w:r>
      <w:r w:rsidRPr="00222ED7">
        <w:t>really</w:t>
      </w:r>
      <w:r w:rsidR="00417431">
        <w:t xml:space="preserve"> </w:t>
      </w:r>
      <w:r w:rsidRPr="00222ED7">
        <w:t>His</w:t>
      </w:r>
      <w:r w:rsidR="00417431">
        <w:t xml:space="preserve"> </w:t>
      </w:r>
      <w:r w:rsidRPr="00DC6187">
        <w:t>place</w:t>
      </w:r>
      <w:r w:rsidRPr="00222ED7">
        <w:t>.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creator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222ED7">
        <w:t>system</w:t>
      </w:r>
      <w:r w:rsidR="00417431">
        <w:t xml:space="preserve"> </w:t>
      </w:r>
      <w:r w:rsidRPr="00222ED7">
        <w:t>obviously</w:t>
      </w:r>
      <w:r w:rsidR="00417431">
        <w:t xml:space="preserve"> </w:t>
      </w:r>
      <w:r w:rsidRPr="00222ED7">
        <w:t>lives</w:t>
      </w:r>
      <w:r w:rsidR="00417431">
        <w:t xml:space="preserve"> </w:t>
      </w:r>
      <w:r w:rsidRPr="00222ED7">
        <w:t>outside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system.</w:t>
      </w:r>
      <w:r w:rsidR="00417431">
        <w:t xml:space="preserve"> </w:t>
      </w:r>
      <w:r w:rsidR="00567072" w:rsidRPr="00222ED7">
        <w:t>So,</w:t>
      </w:r>
      <w:r w:rsidR="00417431">
        <w:t xml:space="preserve"> </w:t>
      </w:r>
      <w:r w:rsidRPr="00222ED7">
        <w:t>if</w:t>
      </w:r>
      <w:r w:rsidR="00417431">
        <w:t xml:space="preserve"> </w:t>
      </w:r>
      <w:r w:rsidR="007759BB" w:rsidRPr="00DC6187">
        <w:t>HaShem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our</w:t>
      </w:r>
      <w:r w:rsidR="00417431">
        <w:t xml:space="preserve"> </w:t>
      </w:r>
      <w:r w:rsidRPr="00222ED7">
        <w:t>Creator,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means</w:t>
      </w:r>
      <w:r w:rsidR="00417431">
        <w:t xml:space="preserve"> </w:t>
      </w:r>
      <w:r w:rsidR="007759BB" w:rsidRPr="00DC6187">
        <w:t>HaShem</w:t>
      </w:r>
      <w:r w:rsidR="00417431">
        <w:t xml:space="preserve"> </w:t>
      </w:r>
      <w:r w:rsidRPr="00222ED7">
        <w:t>lives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His</w:t>
      </w:r>
      <w:r w:rsidR="00417431">
        <w:t xml:space="preserve"> </w:t>
      </w:r>
      <w:r w:rsidRPr="00222ED7">
        <w:t>own</w:t>
      </w:r>
      <w:r w:rsidR="00417431">
        <w:t xml:space="preserve"> </w:t>
      </w:r>
      <w:r w:rsidRPr="00222ED7">
        <w:t>realm,</w:t>
      </w:r>
      <w:r w:rsidR="00417431">
        <w:t xml:space="preserve"> </w:t>
      </w:r>
      <w:r w:rsidRPr="00222ED7">
        <w:t>beyond</w:t>
      </w:r>
      <w:r w:rsidR="00417431">
        <w:t xml:space="preserve"> </w:t>
      </w:r>
      <w:r w:rsidRPr="00DC6187">
        <w:t>space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DC6187">
        <w:t>time</w:t>
      </w:r>
      <w:r w:rsidRPr="00222ED7">
        <w:t>.</w:t>
      </w:r>
      <w:r w:rsidR="00417431">
        <w:t xml:space="preserve"> </w:t>
      </w:r>
      <w:r w:rsidRPr="00222ED7">
        <w:t>Yes,</w:t>
      </w:r>
      <w:r w:rsidR="00417431">
        <w:t xml:space="preserve"> </w:t>
      </w:r>
      <w:r w:rsidRPr="00222ED7">
        <w:t>He</w:t>
      </w:r>
      <w:r w:rsidR="00417431">
        <w:t xml:space="preserve"> </w:t>
      </w:r>
      <w:r w:rsidRPr="00222ED7">
        <w:t>understands</w:t>
      </w:r>
      <w:r w:rsidR="00417431">
        <w:t xml:space="preserve"> </w:t>
      </w:r>
      <w:r w:rsidRPr="00222ED7">
        <w:t>what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going</w:t>
      </w:r>
      <w:r w:rsidR="00417431">
        <w:t xml:space="preserve"> </w:t>
      </w:r>
      <w:r w:rsidRPr="00222ED7">
        <w:t>on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this</w:t>
      </w:r>
      <w:r w:rsidR="00417431">
        <w:t xml:space="preserve"> </w:t>
      </w:r>
      <w:r w:rsidRPr="00DC6187">
        <w:t>world</w:t>
      </w:r>
      <w:r w:rsidRPr="00222ED7">
        <w:t>,</w:t>
      </w:r>
      <w:r w:rsidR="00417431">
        <w:t xml:space="preserve"> </w:t>
      </w:r>
      <w:r w:rsidRPr="00222ED7">
        <w:t>sees</w:t>
      </w:r>
      <w:r w:rsidR="00417431">
        <w:t xml:space="preserve"> </w:t>
      </w:r>
      <w:r w:rsidRPr="00222ED7">
        <w:t>it,</w:t>
      </w:r>
      <w:r w:rsidR="00417431">
        <w:t xml:space="preserve"> </w:t>
      </w:r>
      <w:r w:rsidRPr="00222ED7">
        <w:t>can</w:t>
      </w:r>
      <w:r w:rsidR="00417431">
        <w:t xml:space="preserve"> </w:t>
      </w:r>
      <w:r w:rsidRPr="00222ED7">
        <w:t>influence</w:t>
      </w:r>
      <w:r w:rsidR="00417431">
        <w:t xml:space="preserve"> </w:t>
      </w:r>
      <w:r w:rsidRPr="00222ED7">
        <w:t>it,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222ED7">
        <w:t>even</w:t>
      </w:r>
      <w:r w:rsidR="00417431">
        <w:t xml:space="preserve"> </w:t>
      </w:r>
      <w:r w:rsidRPr="00222ED7">
        <w:t>make</w:t>
      </w:r>
      <w:r w:rsidR="00417431">
        <w:t xml:space="preserve"> </w:t>
      </w:r>
      <w:r w:rsidRPr="00DC6187">
        <w:t>signs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222ED7">
        <w:t>miracles</w:t>
      </w:r>
      <w:r w:rsidR="00417431">
        <w:t xml:space="preserve"> </w:t>
      </w:r>
      <w:r w:rsidRPr="00222ED7">
        <w:t>happen</w:t>
      </w:r>
      <w:r w:rsidR="00417431">
        <w:t xml:space="preserve"> </w:t>
      </w:r>
      <w:r w:rsidRPr="00222ED7">
        <w:t>here</w:t>
      </w:r>
      <w:r w:rsidR="007759BB">
        <w:t>,</w:t>
      </w:r>
      <w:r w:rsidR="00417431">
        <w:t xml:space="preserve"> </w:t>
      </w:r>
      <w:r w:rsidRPr="00222ED7">
        <w:t>but</w:t>
      </w:r>
      <w:r w:rsidR="00417431">
        <w:t xml:space="preserve"> </w:t>
      </w:r>
      <w:r w:rsidRPr="00222ED7">
        <w:t>still,</w:t>
      </w:r>
      <w:r w:rsidR="00417431">
        <w:t xml:space="preserve"> </w:t>
      </w:r>
      <w:r w:rsidRPr="00222ED7">
        <w:t>this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not</w:t>
      </w:r>
      <w:r w:rsidR="00417431">
        <w:t xml:space="preserve"> </w:t>
      </w:r>
      <w:r w:rsidRPr="00222ED7">
        <w:t>His</w:t>
      </w:r>
      <w:r w:rsidR="00417431">
        <w:t xml:space="preserve"> </w:t>
      </w:r>
      <w:r w:rsidRPr="00DC6187">
        <w:t>place</w:t>
      </w:r>
      <w:r w:rsidRPr="00222ED7">
        <w:t>.</w:t>
      </w:r>
      <w:r w:rsidR="00417431">
        <w:t xml:space="preserve"> </w:t>
      </w:r>
      <w:r w:rsidRPr="00222ED7">
        <w:t>There</w:t>
      </w:r>
      <w:r w:rsidR="00417431">
        <w:t xml:space="preserve"> </w:t>
      </w:r>
      <w:r w:rsidRPr="00222ED7">
        <w:t>is,</w:t>
      </w:r>
      <w:r w:rsidR="00417431">
        <w:t xml:space="preserve"> </w:t>
      </w:r>
      <w:r w:rsidRPr="00222ED7">
        <w:t>however,</w:t>
      </w:r>
      <w:r w:rsidR="00417431">
        <w:t xml:space="preserve"> </w:t>
      </w:r>
      <w:r w:rsidRPr="00222ED7">
        <w:t>an</w:t>
      </w:r>
      <w:r w:rsidR="00417431">
        <w:t xml:space="preserve"> </w:t>
      </w:r>
      <w:r w:rsidRPr="00222ED7">
        <w:t>exception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this: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Tabernacle</w:t>
      </w:r>
      <w:r w:rsidR="007759BB">
        <w:t>,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ark</w:t>
      </w:r>
      <w:r w:rsidR="00417431">
        <w:t xml:space="preserve"> </w:t>
      </w:r>
      <w:r w:rsidRPr="00222ED7">
        <w:t>within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Tabernacle</w:t>
      </w:r>
      <w:r w:rsidRPr="00222ED7">
        <w:t>.</w:t>
      </w:r>
      <w:r w:rsidR="00417431">
        <w:t xml:space="preserve"> </w:t>
      </w:r>
      <w:r w:rsidRPr="00222ED7">
        <w:t>You</w:t>
      </w:r>
      <w:r w:rsidR="00417431">
        <w:t xml:space="preserve"> </w:t>
      </w:r>
      <w:r w:rsidRPr="00222ED7">
        <w:t>see,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Torah</w:t>
      </w:r>
      <w:r w:rsidR="00417431">
        <w:t xml:space="preserve"> </w:t>
      </w:r>
      <w:r w:rsidRPr="00222ED7">
        <w:t>speaks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Mishkan</w:t>
      </w:r>
      <w:r w:rsidRPr="00222ED7">
        <w:t>,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Tabernacle</w:t>
      </w:r>
      <w:r w:rsidRPr="00222ED7">
        <w:t>,</w:t>
      </w:r>
      <w:r w:rsidR="00417431">
        <w:t xml:space="preserve"> </w:t>
      </w:r>
      <w:r w:rsidRPr="00222ED7">
        <w:t>as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222ED7">
        <w:t>home</w:t>
      </w:r>
      <w:r w:rsidR="00417431">
        <w:t xml:space="preserve"> </w:t>
      </w:r>
      <w:r w:rsidRPr="00222ED7">
        <w:t>for</w:t>
      </w:r>
      <w:r w:rsidR="00417431">
        <w:t xml:space="preserve"> </w:t>
      </w:r>
      <w:r w:rsidR="007759BB" w:rsidRPr="00DC6187">
        <w:t>HaShem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this</w:t>
      </w:r>
      <w:r w:rsidR="00417431">
        <w:t xml:space="preserve"> </w:t>
      </w:r>
      <w:r w:rsidRPr="00DC6187">
        <w:t>world</w:t>
      </w:r>
      <w:r w:rsidRPr="00222ED7">
        <w:t>.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ark</w:t>
      </w:r>
      <w:r w:rsidR="00417431">
        <w:t xml:space="preserve"> </w:t>
      </w:r>
      <w:r w:rsidRPr="00222ED7">
        <w:t>with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Mishkan</w:t>
      </w:r>
      <w:r w:rsidR="00417431">
        <w:t xml:space="preserve"> </w:t>
      </w:r>
      <w:r w:rsidRPr="00222ED7">
        <w:t>seems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have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222ED7">
        <w:t>special</w:t>
      </w:r>
      <w:r w:rsidR="00417431">
        <w:t xml:space="preserve"> </w:t>
      </w:r>
      <w:r w:rsidRPr="00222ED7">
        <w:t>role</w:t>
      </w:r>
      <w:r w:rsidR="00417431">
        <w:t xml:space="preserve"> </w:t>
      </w:r>
      <w:r w:rsidRPr="00222ED7">
        <w:t>with</w:t>
      </w:r>
      <w:r w:rsidR="00417431">
        <w:t xml:space="preserve"> </w:t>
      </w:r>
      <w:r w:rsidRPr="00222ED7">
        <w:t>respect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this.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Torah</w:t>
      </w:r>
      <w:r w:rsidR="00417431">
        <w:t xml:space="preserve"> </w:t>
      </w:r>
      <w:r w:rsidRPr="00222ED7">
        <w:t>tells</w:t>
      </w:r>
      <w:r w:rsidR="00417431">
        <w:t xml:space="preserve"> </w:t>
      </w:r>
      <w:r w:rsidRPr="00222ED7">
        <w:t>us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ark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where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Presence</w:t>
      </w:r>
      <w:r w:rsidR="00417431">
        <w:t xml:space="preserve"> </w:t>
      </w:r>
      <w:r w:rsidRPr="00222ED7">
        <w:t>of</w:t>
      </w:r>
      <w:r w:rsidR="00417431">
        <w:t xml:space="preserve"> </w:t>
      </w:r>
      <w:r w:rsidR="007759BB" w:rsidRPr="00DC6187">
        <w:t>HaShem</w:t>
      </w:r>
      <w:r w:rsidR="00417431">
        <w:t xml:space="preserve"> </w:t>
      </w:r>
      <w:r w:rsidRPr="00222ED7">
        <w:t>would</w:t>
      </w:r>
      <w:r w:rsidR="00417431">
        <w:t xml:space="preserve"> </w:t>
      </w:r>
      <w:r w:rsidRPr="00222ED7">
        <w:t>reside,</w:t>
      </w:r>
      <w:r w:rsidR="00417431">
        <w:t xml:space="preserve"> </w:t>
      </w:r>
      <w:r w:rsidR="00567072" w:rsidRPr="00222ED7">
        <w:t>it</w:t>
      </w:r>
      <w:r w:rsidR="00417431">
        <w:t xml:space="preserve"> </w:t>
      </w:r>
      <w:r w:rsidRPr="00222ED7">
        <w:t>would</w:t>
      </w:r>
      <w:r w:rsidR="00417431">
        <w:t xml:space="preserve"> </w:t>
      </w:r>
      <w:r w:rsidRPr="00222ED7">
        <w:t>hover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DC6187">
        <w:t>cloud</w:t>
      </w:r>
      <w:r w:rsidR="00417431">
        <w:t xml:space="preserve"> </w:t>
      </w:r>
      <w:r w:rsidRPr="00222ED7">
        <w:t>over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kaporet,</w:t>
      </w:r>
      <w:r w:rsidR="00417431">
        <w:t xml:space="preserve"> </w:t>
      </w:r>
      <w:r w:rsidRPr="00222ED7">
        <w:t>over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covering</w:t>
      </w:r>
      <w:r w:rsidR="00417431">
        <w:t xml:space="preserve"> </w:t>
      </w:r>
      <w:r w:rsidRPr="00222ED7">
        <w:t>for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ark.</w:t>
      </w:r>
      <w:r w:rsidR="00417431">
        <w:t xml:space="preserve"> </w:t>
      </w:r>
      <w:r w:rsidRPr="00222ED7">
        <w:t>So</w:t>
      </w:r>
      <w:r w:rsidR="00417431">
        <w:t xml:space="preserve"> </w:t>
      </w:r>
      <w:r w:rsidRPr="00222ED7">
        <w:t>maybe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ark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222ED7">
        <w:t>vessel</w:t>
      </w:r>
      <w:r w:rsidR="00417431">
        <w:t xml:space="preserve"> </w:t>
      </w:r>
      <w:r w:rsidRPr="00222ED7">
        <w:t>designed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facilitate</w:t>
      </w:r>
      <w:r w:rsidR="00417431">
        <w:t xml:space="preserve"> </w:t>
      </w:r>
      <w:r w:rsidR="007759BB" w:rsidRPr="00DC6187">
        <w:t>HaShem</w:t>
      </w:r>
      <w:r w:rsidRPr="00222ED7">
        <w:t>’s</w:t>
      </w:r>
      <w:r w:rsidR="00417431">
        <w:t xml:space="preserve"> </w:t>
      </w:r>
      <w:r w:rsidRPr="00222ED7">
        <w:t>existence</w:t>
      </w:r>
      <w:r w:rsidR="00417431">
        <w:t xml:space="preserve"> </w:t>
      </w:r>
      <w:r w:rsidRPr="00222ED7">
        <w:t>in</w:t>
      </w:r>
      <w:r w:rsidR="00417431">
        <w:t xml:space="preserve"> </w:t>
      </w:r>
      <w:r w:rsidRPr="00222ED7">
        <w:t>an</w:t>
      </w:r>
      <w:r w:rsidR="00417431">
        <w:t xml:space="preserve"> </w:t>
      </w:r>
      <w:r w:rsidRPr="00222ED7">
        <w:t>environment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otherwise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222ED7">
        <w:t>humans.</w:t>
      </w:r>
      <w:r w:rsidR="00417431">
        <w:t xml:space="preserve"> </w:t>
      </w:r>
    </w:p>
    <w:p w14:paraId="0ADA2D56" w14:textId="77777777" w:rsidR="00222ED7" w:rsidRDefault="00222ED7" w:rsidP="00222ED7"/>
    <w:p w14:paraId="6F09E227" w14:textId="7F6B69A3" w:rsidR="00222ED7" w:rsidRDefault="00222ED7" w:rsidP="007759BB">
      <w:r w:rsidRPr="00222ED7">
        <w:t>Think</w:t>
      </w:r>
      <w:r w:rsidR="00417431">
        <w:t xml:space="preserve"> </w:t>
      </w:r>
      <w:r w:rsidRPr="00222ED7">
        <w:t>about</w:t>
      </w:r>
      <w:r w:rsidR="00417431">
        <w:t xml:space="preserve"> </w:t>
      </w:r>
      <w:r w:rsidRPr="00222ED7">
        <w:t>us</w:t>
      </w:r>
      <w:r w:rsidR="00417431">
        <w:t xml:space="preserve"> </w:t>
      </w:r>
      <w:r w:rsidRPr="00222ED7">
        <w:t>in</w:t>
      </w:r>
      <w:r w:rsidR="00417431">
        <w:t xml:space="preserve"> </w:t>
      </w:r>
      <w:r w:rsidR="007759BB" w:rsidRPr="00DC6187">
        <w:t>HaShem</w:t>
      </w:r>
      <w:r w:rsidRPr="00222ED7">
        <w:t>’s</w:t>
      </w:r>
      <w:r w:rsidR="00417431">
        <w:t xml:space="preserve"> </w:t>
      </w:r>
      <w:r w:rsidRPr="00DC6187">
        <w:t>World</w:t>
      </w:r>
      <w:r w:rsidRPr="00222ED7">
        <w:t>.</w:t>
      </w:r>
      <w:r w:rsidR="00417431">
        <w:t xml:space="preserve"> </w:t>
      </w:r>
      <w:r w:rsidRPr="00222ED7">
        <w:t>We</w:t>
      </w:r>
      <w:r w:rsidR="00417431">
        <w:t xml:space="preserve"> </w:t>
      </w:r>
      <w:r w:rsidRPr="00222ED7">
        <w:t>don’t</w:t>
      </w:r>
      <w:r w:rsidR="00417431">
        <w:t xml:space="preserve"> </w:t>
      </w:r>
      <w:r w:rsidRPr="00222ED7">
        <w:t>live</w:t>
      </w:r>
      <w:r w:rsidR="00417431">
        <w:t xml:space="preserve"> </w:t>
      </w:r>
      <w:r w:rsidRPr="00222ED7">
        <w:t>in</w:t>
      </w:r>
      <w:r w:rsidR="00417431">
        <w:t xml:space="preserve"> </w:t>
      </w:r>
      <w:r w:rsidR="007759BB" w:rsidRPr="00DC6187">
        <w:t>HaShem</w:t>
      </w:r>
      <w:r w:rsidRPr="00222ED7">
        <w:t>’s</w:t>
      </w:r>
      <w:r w:rsidR="00417431">
        <w:t xml:space="preserve"> </w:t>
      </w:r>
      <w:r w:rsidRPr="00DC6187">
        <w:t>world</w:t>
      </w:r>
      <w:r w:rsidRPr="00222ED7">
        <w:t>.</w:t>
      </w:r>
      <w:r w:rsidR="00417431">
        <w:t xml:space="preserve"> </w:t>
      </w:r>
      <w:r w:rsidRPr="00222ED7">
        <w:t>But</w:t>
      </w:r>
      <w:r w:rsidR="00417431">
        <w:t xml:space="preserve"> </w:t>
      </w:r>
      <w:r w:rsidRPr="00222ED7">
        <w:t>what,</w:t>
      </w:r>
      <w:r w:rsidR="00417431">
        <w:t xml:space="preserve"> </w:t>
      </w:r>
      <w:r w:rsidRPr="00222ED7">
        <w:t>if</w:t>
      </w:r>
      <w:r w:rsidR="00417431">
        <w:t xml:space="preserve"> </w:t>
      </w:r>
      <w:r w:rsidRPr="00222ED7">
        <w:t>suddenly,</w:t>
      </w:r>
      <w:r w:rsidR="00417431">
        <w:t xml:space="preserve"> </w:t>
      </w:r>
      <w:r w:rsidRPr="00222ED7">
        <w:t>we</w:t>
      </w:r>
      <w:r w:rsidR="00417431">
        <w:t xml:space="preserve"> </w:t>
      </w:r>
      <w:r w:rsidRPr="00222ED7">
        <w:t>had</w:t>
      </w:r>
      <w:r w:rsidR="00417431">
        <w:t xml:space="preserve"> </w:t>
      </w:r>
      <w:r w:rsidRPr="00222ED7">
        <w:t>to?</w:t>
      </w:r>
      <w:r w:rsidR="00417431">
        <w:t xml:space="preserve"> </w:t>
      </w:r>
      <w:r w:rsidRPr="00222ED7">
        <w:t>Did</w:t>
      </w:r>
      <w:r w:rsidR="00417431">
        <w:t xml:space="preserve"> </w:t>
      </w:r>
      <w:r w:rsidRPr="00222ED7">
        <w:t>it</w:t>
      </w:r>
      <w:r w:rsidR="00417431">
        <w:t xml:space="preserve"> </w:t>
      </w:r>
      <w:r w:rsidRPr="00222ED7">
        <w:t>ever</w:t>
      </w:r>
      <w:r w:rsidR="00417431">
        <w:t xml:space="preserve"> </w:t>
      </w:r>
      <w:r w:rsidRPr="00222ED7">
        <w:t>strike</w:t>
      </w:r>
      <w:r w:rsidR="00417431">
        <w:t xml:space="preserve"> </w:t>
      </w:r>
      <w:r w:rsidRPr="00222ED7">
        <w:t>you</w:t>
      </w:r>
      <w:r w:rsidR="00417431">
        <w:t xml:space="preserve"> </w:t>
      </w:r>
      <w:r w:rsidRPr="00222ED7">
        <w:t>as</w:t>
      </w:r>
      <w:r w:rsidR="00417431">
        <w:t xml:space="preserve"> </w:t>
      </w:r>
      <w:r w:rsidRPr="00222ED7">
        <w:t>odd</w:t>
      </w:r>
      <w:r w:rsidR="00417431">
        <w:t xml:space="preserve"> </w:t>
      </w:r>
      <w:r w:rsidRPr="00222ED7">
        <w:t>that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222ED7">
        <w:t>Torah’s</w:t>
      </w:r>
      <w:r w:rsidR="00417431">
        <w:t xml:space="preserve"> </w:t>
      </w:r>
      <w:r w:rsidRPr="00222ED7">
        <w:t>description</w:t>
      </w:r>
      <w:r w:rsidR="00417431">
        <w:t xml:space="preserve"> </w:t>
      </w:r>
      <w:r w:rsidRPr="00222ED7">
        <w:t>of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222ED7">
        <w:t>before</w:t>
      </w:r>
      <w:r w:rsidR="00417431">
        <w:t xml:space="preserve"> </w:t>
      </w:r>
      <w:r w:rsidRPr="00DC6187">
        <w:t>creation</w:t>
      </w:r>
      <w:r w:rsidR="00417431">
        <w:t xml:space="preserve"> </w:t>
      </w:r>
      <w:r w:rsidRPr="00222ED7">
        <w:t>sounds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222ED7">
        <w:t>great</w:t>
      </w:r>
      <w:r w:rsidR="00417431">
        <w:t xml:space="preserve"> </w:t>
      </w:r>
      <w:r w:rsidRPr="00222ED7">
        <w:t>deal</w:t>
      </w:r>
      <w:r w:rsidR="00417431">
        <w:t xml:space="preserve"> </w:t>
      </w:r>
      <w:r w:rsidRPr="00222ED7">
        <w:t>like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DC6187">
        <w:t>flood</w:t>
      </w:r>
      <w:r w:rsidRPr="00222ED7">
        <w:t>?</w:t>
      </w:r>
      <w:r w:rsidR="00417431">
        <w:t xml:space="preserve"> </w:t>
      </w:r>
      <w:r w:rsidRPr="00222ED7">
        <w:t>There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222ED7">
        <w:t>spirit,</w:t>
      </w:r>
      <w:r w:rsidR="00417431">
        <w:t xml:space="preserve"> </w:t>
      </w:r>
      <w:r w:rsidRPr="00222ED7">
        <w:t>or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222ED7">
        <w:t>wind</w:t>
      </w:r>
      <w:r w:rsidR="00417431">
        <w:t xml:space="preserve"> </w:t>
      </w:r>
      <w:r w:rsidRPr="00222ED7">
        <w:t>from</w:t>
      </w:r>
      <w:r w:rsidR="00417431">
        <w:t xml:space="preserve"> </w:t>
      </w:r>
      <w:r w:rsidR="007759BB" w:rsidRPr="00DC6187">
        <w:t>HaShem</w:t>
      </w:r>
      <w:r w:rsidR="00417431">
        <w:t xml:space="preserve"> </w:t>
      </w:r>
      <w:r w:rsidRPr="00222ED7">
        <w:t>that’s</w:t>
      </w:r>
      <w:r w:rsidR="00417431">
        <w:t xml:space="preserve"> </w:t>
      </w:r>
      <w:r w:rsidRPr="00222ED7">
        <w:t>hovering</w:t>
      </w:r>
      <w:r w:rsidR="00417431">
        <w:t xml:space="preserve"> </w:t>
      </w:r>
      <w:r w:rsidRPr="00222ED7">
        <w:t>over</w:t>
      </w:r>
      <w:r w:rsidR="00417431">
        <w:t xml:space="preserve"> </w:t>
      </w:r>
      <w:r w:rsidRPr="00222ED7">
        <w:t>this</w:t>
      </w:r>
      <w:r w:rsidR="00417431">
        <w:t xml:space="preserve"> </w:t>
      </w:r>
      <w:r w:rsidRPr="00222ED7">
        <w:t>water,</w:t>
      </w:r>
      <w:r w:rsidR="00417431">
        <w:t xml:space="preserve"> </w:t>
      </w:r>
      <w:r w:rsidRPr="00222ED7">
        <w:t>this</w:t>
      </w:r>
      <w:r w:rsidR="00417431">
        <w:t xml:space="preserve"> </w:t>
      </w:r>
      <w:r w:rsidRPr="00222ED7">
        <w:t>water</w:t>
      </w:r>
      <w:r w:rsidR="00417431">
        <w:t xml:space="preserve"> </w:t>
      </w:r>
      <w:r w:rsidRPr="00222ED7">
        <w:t>that’s</w:t>
      </w:r>
      <w:r w:rsidR="00417431">
        <w:t xml:space="preserve"> </w:t>
      </w:r>
      <w:r w:rsidRPr="00222ED7">
        <w:t>all</w:t>
      </w:r>
      <w:r w:rsidR="00417431">
        <w:t xml:space="preserve"> </w:t>
      </w:r>
      <w:r w:rsidRPr="00222ED7">
        <w:t>over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place</w:t>
      </w:r>
      <w:r w:rsidRPr="00222ED7">
        <w:t>.</w:t>
      </w:r>
      <w:r w:rsidR="00417431">
        <w:t xml:space="preserve"> </w:t>
      </w:r>
      <w:r w:rsidRPr="00222ED7">
        <w:t>Put</w:t>
      </w:r>
      <w:r w:rsidR="00417431">
        <w:t xml:space="preserve"> </w:t>
      </w:r>
      <w:r w:rsidRPr="00222ED7">
        <w:t>all</w:t>
      </w:r>
      <w:r w:rsidR="00417431">
        <w:t xml:space="preserve"> </w:t>
      </w:r>
      <w:r w:rsidRPr="00222ED7">
        <w:t>those</w:t>
      </w:r>
      <w:r w:rsidR="00417431">
        <w:t xml:space="preserve"> </w:t>
      </w:r>
      <w:r w:rsidRPr="00222ED7">
        <w:t>elements</w:t>
      </w:r>
      <w:r w:rsidR="00417431">
        <w:t xml:space="preserve"> </w:t>
      </w:r>
      <w:r w:rsidRPr="00222ED7">
        <w:t>together,</w:t>
      </w:r>
      <w:r w:rsidR="00417431">
        <w:t xml:space="preserve"> </w:t>
      </w:r>
      <w:r w:rsidRPr="00222ED7">
        <w:t>what</w:t>
      </w:r>
      <w:r w:rsidR="00417431">
        <w:t xml:space="preserve"> </w:t>
      </w:r>
      <w:r w:rsidRPr="00222ED7">
        <w:t>does</w:t>
      </w:r>
      <w:r w:rsidR="00417431">
        <w:t xml:space="preserve"> </w:t>
      </w:r>
      <w:r w:rsidRPr="00222ED7">
        <w:t>it</w:t>
      </w:r>
      <w:r w:rsidR="00417431">
        <w:t xml:space="preserve"> </w:t>
      </w:r>
      <w:r w:rsidRPr="00222ED7">
        <w:t>look</w:t>
      </w:r>
      <w:r w:rsidR="00417431">
        <w:t xml:space="preserve"> </w:t>
      </w:r>
      <w:r w:rsidRPr="00222ED7">
        <w:t>like?</w:t>
      </w:r>
      <w:r w:rsidR="00417431">
        <w:t xml:space="preserve"> </w:t>
      </w:r>
      <w:r w:rsidRPr="00222ED7">
        <w:t>It</w:t>
      </w:r>
      <w:r w:rsidR="00417431">
        <w:t xml:space="preserve"> </w:t>
      </w:r>
      <w:r w:rsidRPr="00222ED7">
        <w:t>is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222ED7">
        <w:t>vast</w:t>
      </w:r>
      <w:r w:rsidR="00417431">
        <w:t xml:space="preserve"> </w:t>
      </w:r>
      <w:r w:rsidRPr="00222ED7">
        <w:t>water</w:t>
      </w:r>
      <w:r w:rsidR="00417431">
        <w:t xml:space="preserve"> </w:t>
      </w:r>
      <w:r w:rsidRPr="00DC6187">
        <w:t>world</w:t>
      </w:r>
      <w:r w:rsidRPr="00222ED7">
        <w:t>,</w:t>
      </w:r>
      <w:r w:rsidR="00417431">
        <w:t xml:space="preserve"> </w:t>
      </w:r>
      <w:r w:rsidRPr="00222ED7">
        <w:t>dark</w:t>
      </w:r>
      <w:r w:rsidR="00417431">
        <w:t xml:space="preserve"> </w:t>
      </w:r>
      <w:r w:rsidRPr="00222ED7">
        <w:t>and</w:t>
      </w:r>
      <w:r w:rsidR="00417431">
        <w:t xml:space="preserve"> </w:t>
      </w:r>
      <w:r w:rsidRPr="00222ED7">
        <w:t>wind,</w:t>
      </w:r>
      <w:r w:rsidR="00417431">
        <w:t xml:space="preserve"> </w:t>
      </w:r>
      <w:r w:rsidRPr="00222ED7">
        <w:t>there’d</w:t>
      </w:r>
      <w:r w:rsidR="00417431">
        <w:t xml:space="preserve"> </w:t>
      </w:r>
      <w:r w:rsidRPr="00222ED7">
        <w:t>be</w:t>
      </w:r>
      <w:r w:rsidR="00417431">
        <w:t xml:space="preserve"> </w:t>
      </w:r>
      <w:r w:rsidRPr="00222ED7">
        <w:t>waves</w:t>
      </w:r>
      <w:r w:rsidR="00417431">
        <w:t xml:space="preserve"> </w:t>
      </w:r>
      <w:r w:rsidRPr="00222ED7">
        <w:t>crashing</w:t>
      </w:r>
      <w:r w:rsidR="00417431">
        <w:t xml:space="preserve"> </w:t>
      </w:r>
      <w:r w:rsidRPr="00222ED7">
        <w:t>all</w:t>
      </w:r>
      <w:r w:rsidR="00417431">
        <w:t xml:space="preserve"> </w:t>
      </w:r>
      <w:r w:rsidRPr="00222ED7">
        <w:t>over</w:t>
      </w:r>
      <w:r w:rsidR="00417431">
        <w:t xml:space="preserve"> </w:t>
      </w:r>
      <w:r w:rsidRPr="00222ED7">
        <w:t>the</w:t>
      </w:r>
      <w:r w:rsidR="00417431">
        <w:t xml:space="preserve"> </w:t>
      </w:r>
      <w:r w:rsidRPr="00DC6187">
        <w:t>place</w:t>
      </w:r>
      <w:r w:rsidRPr="00222ED7">
        <w:t>.</w:t>
      </w:r>
      <w:r w:rsidR="00417431">
        <w:t xml:space="preserve"> </w:t>
      </w:r>
      <w:r w:rsidRPr="00222ED7">
        <w:t>It</w:t>
      </w:r>
      <w:r w:rsidR="00417431">
        <w:t xml:space="preserve"> </w:t>
      </w:r>
      <w:r w:rsidRPr="00222ED7">
        <w:t>would</w:t>
      </w:r>
      <w:r w:rsidR="00417431">
        <w:t xml:space="preserve"> </w:t>
      </w:r>
      <w:r w:rsidRPr="00222ED7">
        <w:t>be</w:t>
      </w:r>
      <w:r w:rsidR="00417431">
        <w:t xml:space="preserve"> </w:t>
      </w:r>
      <w:r w:rsidRPr="00222ED7">
        <w:t>like</w:t>
      </w:r>
      <w:r w:rsidR="00417431">
        <w:t xml:space="preserve"> </w:t>
      </w:r>
      <w:r w:rsidRPr="00222ED7">
        <w:t>a</w:t>
      </w:r>
      <w:r w:rsidR="00417431">
        <w:t xml:space="preserve"> </w:t>
      </w:r>
      <w:r w:rsidRPr="00DC6187">
        <w:t>flood</w:t>
      </w:r>
      <w:r w:rsidRPr="00222ED7">
        <w:t>.</w:t>
      </w:r>
      <w:r w:rsidR="00417431">
        <w:t xml:space="preserve"> </w:t>
      </w:r>
    </w:p>
    <w:p w14:paraId="6935EEEC" w14:textId="77777777" w:rsidR="00222ED7" w:rsidRDefault="00222ED7" w:rsidP="00222ED7"/>
    <w:p w14:paraId="551BBE35" w14:textId="3D30E6F7" w:rsidR="00222ED7" w:rsidRDefault="007759BB" w:rsidP="007759BB">
      <w:r w:rsidRPr="00DC6187">
        <w:t>HaShem</w:t>
      </w:r>
      <w:r w:rsidR="00222ED7" w:rsidRPr="00222ED7">
        <w:t>’s</w:t>
      </w:r>
      <w:r w:rsidR="00417431">
        <w:t xml:space="preserve"> </w:t>
      </w:r>
      <w:r w:rsidR="00222ED7" w:rsidRPr="00DC6187">
        <w:t>World</w:t>
      </w:r>
      <w:r w:rsidR="00222ED7" w:rsidRPr="00222ED7">
        <w:t>,</w:t>
      </w:r>
      <w:r w:rsidR="00417431">
        <w:t xml:space="preserve"> </w:t>
      </w:r>
      <w:r w:rsidR="00222ED7" w:rsidRPr="00222ED7">
        <w:t>beyond</w:t>
      </w:r>
      <w:r w:rsidR="00417431">
        <w:t xml:space="preserve"> </w:t>
      </w:r>
      <w:r w:rsidR="00222ED7" w:rsidRPr="00DC6187">
        <w:t>space</w:t>
      </w:r>
      <w:r w:rsidR="00417431">
        <w:t xml:space="preserve"> </w:t>
      </w:r>
      <w:r w:rsidR="00222ED7" w:rsidRPr="00222ED7">
        <w:t>and</w:t>
      </w:r>
      <w:r w:rsidR="00417431">
        <w:t xml:space="preserve"> </w:t>
      </w:r>
      <w:r w:rsidR="00222ED7" w:rsidRPr="00DC6187">
        <w:t>time</w:t>
      </w:r>
      <w:r w:rsidR="00222ED7" w:rsidRPr="00222ED7">
        <w:t>,</w:t>
      </w:r>
      <w:r w:rsidR="00417431">
        <w:t xml:space="preserve"> </w:t>
      </w:r>
      <w:r w:rsidR="00222ED7" w:rsidRPr="00222ED7">
        <w:t>is</w:t>
      </w:r>
      <w:r w:rsidR="00417431">
        <w:t xml:space="preserve"> </w:t>
      </w:r>
      <w:r w:rsidR="00222ED7" w:rsidRPr="00222ED7">
        <w:t>spoken</w:t>
      </w:r>
      <w:r w:rsidR="00417431">
        <w:t xml:space="preserve"> </w:t>
      </w:r>
      <w:r w:rsidR="00222ED7" w:rsidRPr="00222ED7">
        <w:t>of</w:t>
      </w:r>
      <w:r w:rsidR="00417431">
        <w:t xml:space="preserve"> </w:t>
      </w:r>
      <w:r w:rsidR="00222ED7" w:rsidRPr="00222ED7">
        <w:t>as</w:t>
      </w:r>
      <w:r w:rsidR="00417431">
        <w:t xml:space="preserve"> </w:t>
      </w:r>
      <w:r w:rsidR="00222ED7" w:rsidRPr="00222ED7">
        <w:t>it</w:t>
      </w:r>
      <w:r w:rsidR="00417431">
        <w:t xml:space="preserve"> </w:t>
      </w:r>
      <w:r w:rsidR="00222ED7" w:rsidRPr="00222ED7">
        <w:t>were</w:t>
      </w:r>
      <w:r w:rsidR="00417431">
        <w:t xml:space="preserve"> </w:t>
      </w:r>
      <w:r w:rsidR="00222ED7" w:rsidRPr="00222ED7">
        <w:t>a</w:t>
      </w:r>
      <w:r w:rsidR="00417431">
        <w:t xml:space="preserve"> </w:t>
      </w:r>
      <w:r w:rsidR="00222ED7" w:rsidRPr="00222ED7">
        <w:t>dark,</w:t>
      </w:r>
      <w:r w:rsidR="00417431">
        <w:t xml:space="preserve"> </w:t>
      </w:r>
      <w:r w:rsidR="00222ED7" w:rsidRPr="00222ED7">
        <w:t>water</w:t>
      </w:r>
      <w:r w:rsidR="00417431">
        <w:t xml:space="preserve"> </w:t>
      </w:r>
      <w:r w:rsidR="00222ED7" w:rsidRPr="00DC6187">
        <w:t>world</w:t>
      </w:r>
      <w:r>
        <w:t>,</w:t>
      </w:r>
      <w:r w:rsidR="00417431">
        <w:t xml:space="preserve"> </w:t>
      </w:r>
      <w:r w:rsidR="00222ED7" w:rsidRPr="00222ED7">
        <w:t>it</w:t>
      </w:r>
      <w:r w:rsidR="00417431">
        <w:t xml:space="preserve"> </w:t>
      </w:r>
      <w:r w:rsidR="00222ED7" w:rsidRPr="00222ED7">
        <w:t>seems</w:t>
      </w:r>
      <w:r w:rsidR="00417431">
        <w:t xml:space="preserve"> </w:t>
      </w:r>
      <w:r w:rsidR="00222ED7" w:rsidRPr="00222ED7">
        <w:t>to</w:t>
      </w:r>
      <w:r w:rsidR="00417431">
        <w:t xml:space="preserve"> </w:t>
      </w:r>
      <w:r w:rsidR="00222ED7" w:rsidRPr="00222ED7">
        <w:t>me</w:t>
      </w:r>
      <w:r w:rsidR="00417431">
        <w:t xml:space="preserve"> </w:t>
      </w:r>
      <w:r w:rsidR="00222ED7" w:rsidRPr="00222ED7">
        <w:t>that</w:t>
      </w:r>
      <w:r w:rsidR="00417431">
        <w:t xml:space="preserve"> </w:t>
      </w:r>
      <w:r w:rsidR="00222ED7" w:rsidRPr="00222ED7">
        <w:t>we</w:t>
      </w:r>
      <w:r w:rsidR="00417431">
        <w:t xml:space="preserve"> </w:t>
      </w:r>
      <w:r w:rsidR="00222ED7" w:rsidRPr="00222ED7">
        <w:t>can</w:t>
      </w:r>
      <w:r w:rsidR="00417431">
        <w:t xml:space="preserve"> </w:t>
      </w:r>
      <w:r w:rsidR="00222ED7" w:rsidRPr="00222ED7">
        <w:t>infer</w:t>
      </w:r>
      <w:r w:rsidR="00417431">
        <w:t xml:space="preserve"> </w:t>
      </w:r>
      <w:r w:rsidR="00222ED7" w:rsidRPr="00222ED7">
        <w:t>something</w:t>
      </w:r>
      <w:r w:rsidR="00417431">
        <w:t xml:space="preserve"> </w:t>
      </w:r>
      <w:r w:rsidR="00222ED7" w:rsidRPr="00222ED7">
        <w:t>really</w:t>
      </w:r>
      <w:r w:rsidR="00417431">
        <w:t xml:space="preserve"> </w:t>
      </w:r>
      <w:r w:rsidR="00222ED7" w:rsidRPr="00222ED7">
        <w:t>interesting</w:t>
      </w:r>
      <w:r w:rsidR="00417431">
        <w:t xml:space="preserve"> </w:t>
      </w:r>
      <w:r w:rsidR="00222ED7" w:rsidRPr="00222ED7">
        <w:t>about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222ED7">
        <w:t>nature</w:t>
      </w:r>
      <w:r w:rsidR="00417431">
        <w:t xml:space="preserve"> </w:t>
      </w:r>
      <w:r w:rsidR="00222ED7" w:rsidRPr="00222ED7">
        <w:t>of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DC6187">
        <w:t>flood</w:t>
      </w:r>
      <w:r w:rsidR="00417431">
        <w:t xml:space="preserve"> </w:t>
      </w:r>
      <w:r w:rsidR="00222ED7" w:rsidRPr="00222ED7">
        <w:t>in</w:t>
      </w:r>
      <w:r w:rsidR="00417431">
        <w:t xml:space="preserve"> </w:t>
      </w:r>
      <w:r w:rsidR="002675A0" w:rsidRPr="00DC6187">
        <w:t>Noach</w:t>
      </w:r>
      <w:r w:rsidR="00222ED7" w:rsidRPr="00222ED7">
        <w:t>’s</w:t>
      </w:r>
      <w:r w:rsidR="00417431">
        <w:t xml:space="preserve"> </w:t>
      </w:r>
      <w:r w:rsidR="00222ED7" w:rsidRPr="00DC6187">
        <w:t>time</w:t>
      </w:r>
      <w:r w:rsidR="00222ED7" w:rsidRPr="00222ED7">
        <w:t>.</w:t>
      </w:r>
      <w:r w:rsidR="00417431">
        <w:t xml:space="preserve"> </w:t>
      </w:r>
      <w:r w:rsidR="00222ED7" w:rsidRPr="00222ED7">
        <w:t>When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222ED7">
        <w:t>floodwaters</w:t>
      </w:r>
      <w:r w:rsidR="00417431">
        <w:t xml:space="preserve"> </w:t>
      </w:r>
      <w:r w:rsidR="00222ED7" w:rsidRPr="00222ED7">
        <w:t>inundated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222ED7">
        <w:t>earth,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DC6187">
        <w:t>world</w:t>
      </w:r>
      <w:r w:rsidR="00417431">
        <w:t xml:space="preserve"> </w:t>
      </w:r>
      <w:r w:rsidR="00222ED7" w:rsidRPr="00222ED7">
        <w:t>was</w:t>
      </w:r>
      <w:r w:rsidR="00417431">
        <w:t xml:space="preserve"> </w:t>
      </w:r>
      <w:r w:rsidR="00222ED7" w:rsidRPr="00222ED7">
        <w:t>being</w:t>
      </w:r>
      <w:r w:rsidR="00417431">
        <w:t xml:space="preserve"> </w:t>
      </w:r>
      <w:r w:rsidR="00222ED7" w:rsidRPr="00222ED7">
        <w:t>undone.</w:t>
      </w:r>
      <w:r w:rsidR="00417431">
        <w:t xml:space="preserve"> </w:t>
      </w:r>
      <w:r w:rsidR="00222ED7" w:rsidRPr="00222ED7">
        <w:t>It</w:t>
      </w:r>
      <w:r w:rsidR="00417431">
        <w:t xml:space="preserve"> </w:t>
      </w:r>
      <w:r w:rsidR="00222ED7" w:rsidRPr="00222ED7">
        <w:t>was</w:t>
      </w:r>
      <w:r w:rsidR="00417431">
        <w:t xml:space="preserve"> </w:t>
      </w:r>
      <w:r w:rsidR="00222ED7" w:rsidRPr="00222ED7">
        <w:t>as</w:t>
      </w:r>
      <w:r w:rsidR="00417431">
        <w:t xml:space="preserve"> </w:t>
      </w:r>
      <w:r w:rsidR="00222ED7" w:rsidRPr="00222ED7">
        <w:t>if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DC6187">
        <w:t>world</w:t>
      </w:r>
      <w:r w:rsidR="00417431">
        <w:t xml:space="preserve"> </w:t>
      </w:r>
      <w:r w:rsidR="00222ED7" w:rsidRPr="00222ED7">
        <w:t>was</w:t>
      </w:r>
      <w:r w:rsidR="00417431">
        <w:t xml:space="preserve"> </w:t>
      </w:r>
      <w:r w:rsidR="00222ED7" w:rsidRPr="00222ED7">
        <w:t>returning</w:t>
      </w:r>
      <w:r w:rsidR="00417431">
        <w:t xml:space="preserve"> </w:t>
      </w:r>
      <w:r w:rsidR="00222ED7" w:rsidRPr="00222ED7">
        <w:t>to</w:t>
      </w:r>
      <w:r w:rsidR="00417431">
        <w:t xml:space="preserve"> </w:t>
      </w:r>
      <w:r w:rsidR="00222ED7" w:rsidRPr="00222ED7">
        <w:t>its</w:t>
      </w:r>
      <w:r w:rsidR="00417431">
        <w:t xml:space="preserve"> </w:t>
      </w:r>
      <w:r w:rsidR="00222ED7" w:rsidRPr="00222ED7">
        <w:t>original</w:t>
      </w:r>
      <w:r w:rsidR="00417431">
        <w:t xml:space="preserve"> </w:t>
      </w:r>
      <w:r w:rsidR="00222ED7" w:rsidRPr="00222ED7">
        <w:t>pre-</w:t>
      </w:r>
      <w:r w:rsidR="00222ED7" w:rsidRPr="00DC6187">
        <w:t>created</w:t>
      </w:r>
      <w:r w:rsidR="00417431">
        <w:t xml:space="preserve"> </w:t>
      </w:r>
      <w:r w:rsidR="00222ED7" w:rsidRPr="00222ED7">
        <w:t>state.</w:t>
      </w:r>
      <w:r w:rsidR="00417431">
        <w:t xml:space="preserve"> </w:t>
      </w:r>
      <w:r w:rsidR="00222ED7" w:rsidRPr="00222ED7">
        <w:t>What</w:t>
      </w:r>
      <w:r w:rsidR="00417431">
        <w:t xml:space="preserve"> </w:t>
      </w:r>
      <w:r w:rsidR="00222ED7" w:rsidRPr="00222ED7">
        <w:t>is</w:t>
      </w:r>
      <w:r w:rsidR="00417431">
        <w:t xml:space="preserve"> </w:t>
      </w:r>
      <w:r w:rsidR="00222ED7" w:rsidRPr="00222ED7">
        <w:t>that</w:t>
      </w:r>
      <w:r w:rsidR="00417431">
        <w:t xml:space="preserve"> </w:t>
      </w:r>
      <w:r w:rsidR="00222ED7" w:rsidRPr="00222ED7">
        <w:t>‘pre-</w:t>
      </w:r>
      <w:r w:rsidR="00222ED7" w:rsidRPr="00DC6187">
        <w:t>Created</w:t>
      </w:r>
      <w:r w:rsidR="00417431">
        <w:t xml:space="preserve"> </w:t>
      </w:r>
      <w:r w:rsidR="00222ED7" w:rsidRPr="00222ED7">
        <w:t>state’?</w:t>
      </w:r>
      <w:r w:rsidR="00417431">
        <w:t xml:space="preserve"> </w:t>
      </w:r>
      <w:r w:rsidR="00222ED7" w:rsidRPr="00222ED7">
        <w:t>That</w:t>
      </w:r>
      <w:r w:rsidR="00417431">
        <w:t xml:space="preserve"> </w:t>
      </w:r>
      <w:r w:rsidR="00222ED7" w:rsidRPr="00222ED7">
        <w:t>would</w:t>
      </w:r>
      <w:r w:rsidR="00417431">
        <w:t xml:space="preserve"> </w:t>
      </w:r>
      <w:r w:rsidR="00222ED7" w:rsidRPr="00222ED7">
        <w:t>be</w:t>
      </w:r>
      <w:r w:rsidR="00417431">
        <w:t xml:space="preserve"> </w:t>
      </w:r>
      <w:r w:rsidRPr="00DC6187">
        <w:t>HaShem</w:t>
      </w:r>
      <w:r w:rsidR="00222ED7" w:rsidRPr="00222ED7">
        <w:t>’s</w:t>
      </w:r>
      <w:r w:rsidR="00417431">
        <w:t xml:space="preserve"> </w:t>
      </w:r>
      <w:r w:rsidR="00222ED7" w:rsidRPr="00DC6187">
        <w:t>world</w:t>
      </w:r>
      <w:r w:rsidR="00222ED7" w:rsidRPr="00222ED7">
        <w:t>.</w:t>
      </w:r>
      <w:r w:rsidR="00417431">
        <w:t xml:space="preserve"> </w:t>
      </w:r>
    </w:p>
    <w:p w14:paraId="245CD55E" w14:textId="77777777" w:rsidR="007759BB" w:rsidRDefault="007759BB" w:rsidP="007759BB"/>
    <w:p w14:paraId="18723006" w14:textId="0A041875" w:rsidR="003772F3" w:rsidRDefault="002675A0" w:rsidP="007759BB">
      <w:r w:rsidRPr="00DC6187">
        <w:t>Noach</w:t>
      </w:r>
      <w:r w:rsidR="00222ED7" w:rsidRPr="00222ED7">
        <w:t>’s</w:t>
      </w:r>
      <w:r w:rsidR="00417431">
        <w:t xml:space="preserve"> </w:t>
      </w:r>
      <w:r w:rsidR="00222ED7" w:rsidRPr="00222ED7">
        <w:t>moment</w:t>
      </w:r>
      <w:r w:rsidR="00417431">
        <w:t xml:space="preserve"> </w:t>
      </w:r>
      <w:r w:rsidR="00222ED7" w:rsidRPr="00222ED7">
        <w:t>on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DC6187">
        <w:t>world</w:t>
      </w:r>
      <w:r w:rsidR="00417431">
        <w:t xml:space="preserve"> </w:t>
      </w:r>
      <w:r w:rsidR="00222ED7" w:rsidRPr="00222ED7">
        <w:t>stage</w:t>
      </w:r>
      <w:r w:rsidR="00417431">
        <w:t xml:space="preserve"> </w:t>
      </w:r>
      <w:r w:rsidR="00222ED7" w:rsidRPr="00222ED7">
        <w:t>was</w:t>
      </w:r>
      <w:r w:rsidR="00417431">
        <w:t xml:space="preserve"> </w:t>
      </w:r>
      <w:r w:rsidR="00222ED7" w:rsidRPr="00222ED7">
        <w:t>a</w:t>
      </w:r>
      <w:r w:rsidR="00417431">
        <w:t xml:space="preserve"> </w:t>
      </w:r>
      <w:r w:rsidR="00222ED7" w:rsidRPr="00222ED7">
        <w:t>moment</w:t>
      </w:r>
      <w:r w:rsidR="00417431">
        <w:t xml:space="preserve"> </w:t>
      </w:r>
      <w:r w:rsidR="00222ED7" w:rsidRPr="00222ED7">
        <w:t>when</w:t>
      </w:r>
      <w:r w:rsidR="00417431">
        <w:t xml:space="preserve"> </w:t>
      </w:r>
      <w:r w:rsidR="00222ED7" w:rsidRPr="00222ED7">
        <w:t>humans,</w:t>
      </w:r>
      <w:r w:rsidR="00417431">
        <w:t xml:space="preserve"> </w:t>
      </w:r>
      <w:r w:rsidR="00222ED7" w:rsidRPr="00222ED7">
        <w:t>to</w:t>
      </w:r>
      <w:r w:rsidR="00417431">
        <w:t xml:space="preserve"> </w:t>
      </w:r>
      <w:r w:rsidR="00222ED7" w:rsidRPr="00222ED7">
        <w:t>survive,</w:t>
      </w:r>
      <w:r w:rsidR="00417431">
        <w:t xml:space="preserve"> </w:t>
      </w:r>
      <w:r w:rsidR="00222ED7" w:rsidRPr="00222ED7">
        <w:t>suddenly</w:t>
      </w:r>
      <w:r w:rsidR="00417431">
        <w:t xml:space="preserve"> </w:t>
      </w:r>
      <w:r w:rsidR="00222ED7" w:rsidRPr="00222ED7">
        <w:t>needed</w:t>
      </w:r>
      <w:r w:rsidR="00417431">
        <w:t xml:space="preserve"> </w:t>
      </w:r>
      <w:r w:rsidR="00222ED7" w:rsidRPr="00222ED7">
        <w:t>to</w:t>
      </w:r>
      <w:r w:rsidR="00417431">
        <w:t xml:space="preserve"> </w:t>
      </w:r>
      <w:r w:rsidR="00222ED7" w:rsidRPr="00222ED7">
        <w:t>somehow</w:t>
      </w:r>
      <w:r w:rsidR="00417431">
        <w:t xml:space="preserve"> </w:t>
      </w:r>
      <w:r w:rsidR="00222ED7" w:rsidRPr="00222ED7">
        <w:t>make</w:t>
      </w:r>
      <w:r w:rsidR="00417431">
        <w:t xml:space="preserve"> </w:t>
      </w:r>
      <w:r w:rsidR="00222ED7" w:rsidRPr="00222ED7">
        <w:t>it</w:t>
      </w:r>
      <w:r w:rsidR="00417431">
        <w:t xml:space="preserve"> </w:t>
      </w:r>
      <w:r w:rsidR="00222ED7" w:rsidRPr="00222ED7">
        <w:t>in</w:t>
      </w:r>
      <w:r w:rsidR="00417431">
        <w:t xml:space="preserve"> </w:t>
      </w:r>
      <w:r w:rsidR="007759BB" w:rsidRPr="00DC6187">
        <w:t>HaShem</w:t>
      </w:r>
      <w:r w:rsidR="00222ED7" w:rsidRPr="00222ED7">
        <w:t>’s</w:t>
      </w:r>
      <w:r w:rsidR="00417431">
        <w:t xml:space="preserve"> </w:t>
      </w:r>
      <w:r w:rsidR="00222ED7" w:rsidRPr="00DC6187">
        <w:t>World</w:t>
      </w:r>
      <w:r w:rsidR="00222ED7" w:rsidRPr="00222ED7">
        <w:t>.</w:t>
      </w:r>
      <w:r w:rsidR="00417431">
        <w:t xml:space="preserve"> </w:t>
      </w:r>
      <w:r w:rsidR="00222ED7" w:rsidRPr="00222ED7">
        <w:t>And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222ED7">
        <w:t>ark</w:t>
      </w:r>
      <w:r w:rsidR="00417431">
        <w:t xml:space="preserve"> </w:t>
      </w:r>
      <w:r w:rsidR="00222ED7" w:rsidRPr="00222ED7">
        <w:t>that</w:t>
      </w:r>
      <w:r w:rsidR="00417431">
        <w:t xml:space="preserve"> </w:t>
      </w:r>
      <w:r w:rsidR="007759BB" w:rsidRPr="00DC6187">
        <w:t>HaShem</w:t>
      </w:r>
      <w:r w:rsidR="00417431">
        <w:t xml:space="preserve"> </w:t>
      </w:r>
      <w:r w:rsidR="00222ED7" w:rsidRPr="00222ED7">
        <w:t>instructed</w:t>
      </w:r>
      <w:r w:rsidR="00417431">
        <w:t xml:space="preserve"> </w:t>
      </w:r>
      <w:r w:rsidRPr="00DC6187">
        <w:t>Noach</w:t>
      </w:r>
      <w:r w:rsidR="00417431">
        <w:t xml:space="preserve"> </w:t>
      </w:r>
      <w:r w:rsidR="00222ED7" w:rsidRPr="00222ED7">
        <w:t>to</w:t>
      </w:r>
      <w:r w:rsidR="00417431">
        <w:t xml:space="preserve"> </w:t>
      </w:r>
      <w:r w:rsidR="00222ED7" w:rsidRPr="00222ED7">
        <w:t>build?</w:t>
      </w:r>
      <w:r w:rsidR="00417431">
        <w:t xml:space="preserve"> </w:t>
      </w:r>
      <w:r w:rsidR="00222ED7" w:rsidRPr="00222ED7">
        <w:t>It</w:t>
      </w:r>
      <w:r w:rsidR="00417431">
        <w:t xml:space="preserve"> </w:t>
      </w:r>
      <w:r w:rsidR="00222ED7" w:rsidRPr="00222ED7">
        <w:t>was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222ED7">
        <w:t>vehicle</w:t>
      </w:r>
      <w:r w:rsidR="00417431">
        <w:t xml:space="preserve"> </w:t>
      </w:r>
      <w:r w:rsidR="00222ED7" w:rsidRPr="00222ED7">
        <w:t>through</w:t>
      </w:r>
      <w:r w:rsidR="00417431">
        <w:t xml:space="preserve"> </w:t>
      </w:r>
      <w:r w:rsidR="00222ED7" w:rsidRPr="00222ED7">
        <w:t>which</w:t>
      </w:r>
      <w:r w:rsidR="00417431">
        <w:t xml:space="preserve"> </w:t>
      </w:r>
      <w:r w:rsidR="00222ED7" w:rsidRPr="00222ED7">
        <w:t>this</w:t>
      </w:r>
      <w:r w:rsidR="00417431">
        <w:t xml:space="preserve"> </w:t>
      </w:r>
      <w:r w:rsidR="00222ED7" w:rsidRPr="00222ED7">
        <w:t>could</w:t>
      </w:r>
      <w:r w:rsidR="00417431">
        <w:t xml:space="preserve"> </w:t>
      </w:r>
      <w:r w:rsidR="00222ED7" w:rsidRPr="00222ED7">
        <w:t>happen.</w:t>
      </w:r>
      <w:r w:rsidR="00417431">
        <w:t xml:space="preserve"> </w:t>
      </w:r>
      <w:r w:rsidR="00222ED7" w:rsidRPr="00222ED7">
        <w:t>These</w:t>
      </w:r>
      <w:r w:rsidR="00417431">
        <w:t xml:space="preserve"> </w:t>
      </w:r>
      <w:r w:rsidR="00222ED7" w:rsidRPr="00222ED7">
        <w:t>two</w:t>
      </w:r>
      <w:r w:rsidR="00417431">
        <w:t xml:space="preserve"> </w:t>
      </w:r>
      <w:r w:rsidR="00222ED7" w:rsidRPr="00222ED7">
        <w:t>arks</w:t>
      </w:r>
      <w:r w:rsidR="00417431">
        <w:t xml:space="preserve"> </w:t>
      </w:r>
      <w:r w:rsidR="00222ED7" w:rsidRPr="00222ED7">
        <w:t>really</w:t>
      </w:r>
      <w:r w:rsidR="00417431">
        <w:t xml:space="preserve"> </w:t>
      </w:r>
      <w:r w:rsidR="00222ED7" w:rsidRPr="00222ED7">
        <w:t>do</w:t>
      </w:r>
      <w:r w:rsidR="00417431">
        <w:t xml:space="preserve"> </w:t>
      </w:r>
      <w:r w:rsidR="00222ED7" w:rsidRPr="00222ED7">
        <w:t>mirror</w:t>
      </w:r>
      <w:r w:rsidR="00417431">
        <w:t xml:space="preserve"> </w:t>
      </w:r>
      <w:r w:rsidR="00222ED7" w:rsidRPr="00222ED7">
        <w:t>each</w:t>
      </w:r>
      <w:r w:rsidR="00417431">
        <w:t xml:space="preserve"> </w:t>
      </w:r>
      <w:r w:rsidR="00222ED7" w:rsidRPr="00222ED7">
        <w:t>other.</w:t>
      </w:r>
      <w:r w:rsidR="00417431">
        <w:t xml:space="preserve"> </w:t>
      </w:r>
      <w:r w:rsidRPr="00DC6187">
        <w:t>Noach</w:t>
      </w:r>
      <w:r w:rsidR="00222ED7" w:rsidRPr="00222ED7">
        <w:t>’s</w:t>
      </w:r>
      <w:r w:rsidR="00417431">
        <w:t xml:space="preserve"> </w:t>
      </w:r>
      <w:r w:rsidR="00222ED7" w:rsidRPr="00222ED7">
        <w:t>ark</w:t>
      </w:r>
      <w:r w:rsidR="00417431">
        <w:t xml:space="preserve"> </w:t>
      </w:r>
      <w:r w:rsidR="00222ED7" w:rsidRPr="00222ED7">
        <w:t>allowed</w:t>
      </w:r>
      <w:r w:rsidR="00417431">
        <w:t xml:space="preserve"> </w:t>
      </w:r>
      <w:r w:rsidR="00222ED7" w:rsidRPr="00222ED7">
        <w:t>humans</w:t>
      </w:r>
      <w:r w:rsidR="00417431">
        <w:t xml:space="preserve"> </w:t>
      </w:r>
      <w:r w:rsidR="00222ED7" w:rsidRPr="00222ED7">
        <w:t>to</w:t>
      </w:r>
      <w:r w:rsidR="00417431">
        <w:t xml:space="preserve"> </w:t>
      </w:r>
      <w:r w:rsidR="00222ED7" w:rsidRPr="00222ED7">
        <w:t>exist,</w:t>
      </w:r>
      <w:r w:rsidR="00417431">
        <w:t xml:space="preserve"> </w:t>
      </w:r>
      <w:r w:rsidR="00222ED7" w:rsidRPr="00222ED7">
        <w:t>safely</w:t>
      </w:r>
      <w:r w:rsidR="00417431">
        <w:t xml:space="preserve"> </w:t>
      </w:r>
      <w:r w:rsidR="00222ED7" w:rsidRPr="00222ED7">
        <w:t>in</w:t>
      </w:r>
      <w:r w:rsidR="00417431">
        <w:t xml:space="preserve"> </w:t>
      </w:r>
      <w:r w:rsidR="00222ED7" w:rsidRPr="00222ED7">
        <w:t>an</w:t>
      </w:r>
      <w:r w:rsidR="00417431">
        <w:t xml:space="preserve"> </w:t>
      </w:r>
      <w:r w:rsidR="00222ED7" w:rsidRPr="00222ED7">
        <w:t>environment</w:t>
      </w:r>
      <w:r w:rsidR="00417431">
        <w:t xml:space="preserve"> </w:t>
      </w:r>
      <w:r w:rsidR="00222ED7" w:rsidRPr="00222ED7">
        <w:t>approximating</w:t>
      </w:r>
      <w:r w:rsidR="00417431">
        <w:t xml:space="preserve"> </w:t>
      </w:r>
      <w:r w:rsidR="007759BB" w:rsidRPr="00DC6187">
        <w:t>HaShem</w:t>
      </w:r>
      <w:r w:rsidR="00222ED7" w:rsidRPr="00222ED7">
        <w:t>’s</w:t>
      </w:r>
      <w:r w:rsidR="00417431">
        <w:t xml:space="preserve"> </w:t>
      </w:r>
      <w:r w:rsidR="00222ED7" w:rsidRPr="00222ED7">
        <w:t>own</w:t>
      </w:r>
      <w:r w:rsidR="00417431">
        <w:t xml:space="preserve"> </w:t>
      </w:r>
      <w:r w:rsidR="00222ED7" w:rsidRPr="00DC6187">
        <w:t>world</w:t>
      </w:r>
      <w:r w:rsidR="00222ED7" w:rsidRPr="00222ED7">
        <w:t>.</w:t>
      </w:r>
      <w:r w:rsidR="00417431">
        <w:t xml:space="preserve"> </w:t>
      </w:r>
      <w:r w:rsidR="00222ED7" w:rsidRPr="00222ED7">
        <w:t>And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222ED7">
        <w:t>ark</w:t>
      </w:r>
      <w:r w:rsidR="00417431">
        <w:t xml:space="preserve"> </w:t>
      </w:r>
      <w:r w:rsidR="00222ED7" w:rsidRPr="00222ED7">
        <w:t>of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DC6187">
        <w:t>Tabernacle</w:t>
      </w:r>
      <w:r w:rsidR="00417431">
        <w:t xml:space="preserve"> </w:t>
      </w:r>
      <w:r w:rsidR="00222ED7" w:rsidRPr="00222ED7">
        <w:t>allowed</w:t>
      </w:r>
      <w:r w:rsidR="00417431">
        <w:t xml:space="preserve"> </w:t>
      </w:r>
      <w:r w:rsidR="007759BB" w:rsidRPr="00DC6187">
        <w:t>HaShem</w:t>
      </w:r>
      <w:r w:rsidR="00417431">
        <w:t xml:space="preserve"> </w:t>
      </w:r>
      <w:r w:rsidR="00222ED7" w:rsidRPr="00222ED7">
        <w:t>to</w:t>
      </w:r>
      <w:r w:rsidR="00417431">
        <w:t xml:space="preserve"> </w:t>
      </w:r>
      <w:r w:rsidR="00222ED7" w:rsidRPr="00222ED7">
        <w:t>reside</w:t>
      </w:r>
      <w:r w:rsidR="00417431">
        <w:t xml:space="preserve"> </w:t>
      </w:r>
      <w:r w:rsidR="00222ED7" w:rsidRPr="00222ED7">
        <w:t>‘safely’</w:t>
      </w:r>
      <w:r w:rsidR="00417431">
        <w:t xml:space="preserve"> </w:t>
      </w:r>
      <w:r w:rsidR="00222ED7" w:rsidRPr="00222ED7">
        <w:t>in</w:t>
      </w:r>
      <w:r w:rsidR="00417431">
        <w:t xml:space="preserve"> </w:t>
      </w:r>
      <w:r w:rsidR="00222ED7" w:rsidRPr="00222ED7">
        <w:t>mankind’s</w:t>
      </w:r>
      <w:r w:rsidR="00417431">
        <w:t xml:space="preserve"> </w:t>
      </w:r>
      <w:r w:rsidR="00222ED7" w:rsidRPr="00DC6187">
        <w:t>world</w:t>
      </w:r>
      <w:r w:rsidR="007759BB">
        <w:t>,</w:t>
      </w:r>
      <w:r w:rsidR="00417431">
        <w:t xml:space="preserve"> </w:t>
      </w:r>
      <w:r w:rsidR="00222ED7" w:rsidRPr="00222ED7">
        <w:t>without</w:t>
      </w:r>
      <w:r w:rsidR="00417431">
        <w:t xml:space="preserve"> </w:t>
      </w:r>
      <w:r w:rsidR="00222ED7" w:rsidRPr="00222ED7">
        <w:t>our</w:t>
      </w:r>
      <w:r w:rsidR="00417431">
        <w:t xml:space="preserve"> </w:t>
      </w:r>
      <w:r w:rsidR="00222ED7" w:rsidRPr="00DC6187">
        <w:t>world</w:t>
      </w:r>
      <w:r w:rsidR="00417431">
        <w:t xml:space="preserve"> </w:t>
      </w:r>
      <w:r w:rsidR="00222ED7" w:rsidRPr="00222ED7">
        <w:t>being</w:t>
      </w:r>
      <w:r w:rsidR="00417431">
        <w:t xml:space="preserve"> </w:t>
      </w:r>
      <w:r w:rsidR="00222ED7" w:rsidRPr="00222ED7">
        <w:t>utterly</w:t>
      </w:r>
      <w:r w:rsidR="00417431">
        <w:t xml:space="preserve"> </w:t>
      </w:r>
      <w:r w:rsidR="00222ED7" w:rsidRPr="00222ED7">
        <w:t>overturned</w:t>
      </w:r>
      <w:r w:rsidR="00417431">
        <w:t xml:space="preserve"> </w:t>
      </w:r>
      <w:r w:rsidR="00222ED7" w:rsidRPr="00222ED7">
        <w:t>in</w:t>
      </w:r>
      <w:r w:rsidR="00417431">
        <w:t xml:space="preserve"> </w:t>
      </w:r>
      <w:r w:rsidR="00222ED7" w:rsidRPr="00222ED7">
        <w:t>the</w:t>
      </w:r>
      <w:r w:rsidR="00417431">
        <w:t xml:space="preserve"> </w:t>
      </w:r>
      <w:r w:rsidR="00222ED7" w:rsidRPr="00222ED7">
        <w:t>process</w:t>
      </w:r>
      <w:r w:rsidR="00C37109">
        <w:t>.</w:t>
      </w:r>
    </w:p>
    <w:p w14:paraId="6FA9047C" w14:textId="77777777" w:rsidR="00C37109" w:rsidRDefault="00C37109" w:rsidP="007759BB"/>
    <w:p w14:paraId="421DECA0" w14:textId="6CA51778" w:rsidR="00C37109" w:rsidRDefault="00C37109" w:rsidP="00C37109">
      <w:r>
        <w:t>A</w:t>
      </w:r>
      <w:r w:rsidR="00417431">
        <w:t xml:space="preserve"> </w:t>
      </w:r>
      <w:r w:rsidRPr="00C37109">
        <w:t>chiasm,</w:t>
      </w:r>
      <w:r w:rsidR="00417431">
        <w:t xml:space="preserve"> </w:t>
      </w:r>
      <w:r w:rsidRPr="00C37109">
        <w:t>or</w:t>
      </w:r>
      <w:r w:rsidR="00417431">
        <w:t xml:space="preserve"> </w:t>
      </w:r>
      <w:r w:rsidRPr="00C37109">
        <w:t>an</w:t>
      </w:r>
      <w:r w:rsidR="00417431">
        <w:t xml:space="preserve"> </w:t>
      </w:r>
      <w:r w:rsidRPr="00C37109">
        <w:t>ATBASH</w:t>
      </w:r>
      <w:r w:rsidR="00417431">
        <w:t xml:space="preserve"> </w:t>
      </w:r>
      <w:r w:rsidRPr="00C37109">
        <w:t>structure,</w:t>
      </w:r>
      <w:r w:rsidR="00417431">
        <w:t xml:space="preserve"> </w:t>
      </w:r>
      <w:r w:rsidRPr="00C37109">
        <w:t>is</w:t>
      </w:r>
      <w:r w:rsidR="00417431">
        <w:t xml:space="preserve"> </w:t>
      </w:r>
      <w:r w:rsidRPr="00C37109">
        <w:t>an</w:t>
      </w:r>
      <w:r w:rsidR="00417431">
        <w:t xml:space="preserve"> </w:t>
      </w:r>
      <w:r w:rsidRPr="00C37109">
        <w:t>‘arrow-like’</w:t>
      </w:r>
      <w:r w:rsidR="00417431">
        <w:t xml:space="preserve"> </w:t>
      </w:r>
      <w:r w:rsidRPr="00C37109">
        <w:t>literary</w:t>
      </w:r>
      <w:r w:rsidR="00417431">
        <w:t xml:space="preserve"> </w:t>
      </w:r>
      <w:r w:rsidRPr="00C37109">
        <w:t>structure</w:t>
      </w:r>
      <w:r w:rsidR="00417431">
        <w:t xml:space="preserve"> </w:t>
      </w:r>
      <w:r w:rsidRPr="00C37109">
        <w:t>where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DC6187">
        <w:t>first</w:t>
      </w:r>
      <w:r w:rsidR="00417431">
        <w:t xml:space="preserve"> </w:t>
      </w:r>
      <w:r w:rsidRPr="00C37109">
        <w:t>element</w:t>
      </w:r>
      <w:r w:rsidR="00417431">
        <w:t xml:space="preserve"> </w:t>
      </w:r>
      <w:r w:rsidRPr="00C37109">
        <w:t>in</w:t>
      </w:r>
      <w:r w:rsidR="00417431">
        <w:t xml:space="preserve"> </w:t>
      </w:r>
      <w:r w:rsidRPr="00C37109">
        <w:t>a</w:t>
      </w:r>
      <w:r w:rsidR="00417431">
        <w:t xml:space="preserve"> </w:t>
      </w:r>
      <w:r w:rsidRPr="00C37109">
        <w:t>given</w:t>
      </w:r>
      <w:r w:rsidR="00417431">
        <w:t xml:space="preserve"> </w:t>
      </w:r>
      <w:r w:rsidRPr="00C37109">
        <w:t>section</w:t>
      </w:r>
      <w:r w:rsidR="00417431">
        <w:t xml:space="preserve"> </w:t>
      </w:r>
      <w:r w:rsidRPr="00C37109">
        <w:t>of</w:t>
      </w:r>
      <w:r w:rsidR="00417431">
        <w:t xml:space="preserve"> </w:t>
      </w:r>
      <w:r w:rsidRPr="00C37109">
        <w:t>text,</w:t>
      </w:r>
      <w:r w:rsidR="00417431">
        <w:t xml:space="preserve"> </w:t>
      </w:r>
      <w:r w:rsidRPr="00C37109">
        <w:t>mirrors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C37109">
        <w:t>last;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C37109">
        <w:t>second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DC6187">
        <w:t>first</w:t>
      </w:r>
      <w:r w:rsidR="00417431">
        <w:t xml:space="preserve"> </w:t>
      </w:r>
      <w:r w:rsidRPr="00C37109">
        <w:t>mirrors</w:t>
      </w:r>
      <w:r w:rsidR="00417431">
        <w:t xml:space="preserve"> </w:t>
      </w:r>
      <w:r w:rsidRPr="00C37109">
        <w:t>second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C37109">
        <w:t>last</w:t>
      </w:r>
      <w:r w:rsidR="00417431">
        <w:t xml:space="preserve"> </w:t>
      </w:r>
      <w:r w:rsidRPr="00C37109">
        <w:t>element;</w:t>
      </w:r>
      <w:r w:rsidR="00417431">
        <w:t xml:space="preserve"> </w:t>
      </w:r>
      <w:r w:rsidRPr="00DC6187">
        <w:t>third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DC6187">
        <w:t>first</w:t>
      </w:r>
      <w:r w:rsidR="00417431">
        <w:t xml:space="preserve"> </w:t>
      </w:r>
      <w:r w:rsidRPr="00C37109">
        <w:t>mirrors</w:t>
      </w:r>
      <w:r w:rsidR="00417431">
        <w:t xml:space="preserve"> </w:t>
      </w:r>
      <w:r w:rsidRPr="00DC6187">
        <w:t>third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C37109">
        <w:t>last,</w:t>
      </w:r>
      <w:r w:rsidR="00417431">
        <w:t xml:space="preserve"> </w:t>
      </w:r>
      <w:r w:rsidRPr="00C37109">
        <w:t>and</w:t>
      </w:r>
      <w:r w:rsidR="00417431">
        <w:t xml:space="preserve"> </w:t>
      </w:r>
      <w:r w:rsidRPr="00C37109">
        <w:t>so</w:t>
      </w:r>
      <w:r w:rsidR="00417431">
        <w:t xml:space="preserve"> </w:t>
      </w:r>
      <w:r w:rsidRPr="00C37109">
        <w:t>on.</w:t>
      </w:r>
      <w:r w:rsidR="00417431">
        <w:t xml:space="preserve"> </w:t>
      </w:r>
      <w:r w:rsidRPr="00C37109">
        <w:t>And,</w:t>
      </w:r>
      <w:r w:rsidR="00417431">
        <w:t xml:space="preserve"> </w:t>
      </w:r>
      <w:r w:rsidRPr="00C37109">
        <w:t>that’s</w:t>
      </w:r>
      <w:r w:rsidR="00417431">
        <w:t xml:space="preserve"> </w:t>
      </w:r>
      <w:r w:rsidRPr="00C37109">
        <w:t>exactly,</w:t>
      </w:r>
      <w:r w:rsidR="00417431">
        <w:t xml:space="preserve"> </w:t>
      </w:r>
      <w:r w:rsidRPr="00C37109">
        <w:t>I</w:t>
      </w:r>
      <w:r w:rsidR="00417431">
        <w:t xml:space="preserve"> </w:t>
      </w:r>
      <w:r w:rsidRPr="00C37109">
        <w:t>think,</w:t>
      </w:r>
      <w:r w:rsidR="00417431">
        <w:t xml:space="preserve"> </w:t>
      </w:r>
      <w:r w:rsidRPr="00C37109">
        <w:t>what</w:t>
      </w:r>
      <w:r w:rsidR="00417431">
        <w:t xml:space="preserve"> </w:t>
      </w:r>
      <w:r w:rsidRPr="00C37109">
        <w:t>we</w:t>
      </w:r>
      <w:r w:rsidR="00417431">
        <w:t xml:space="preserve"> </w:t>
      </w:r>
      <w:r w:rsidRPr="00C37109">
        <w:t>have</w:t>
      </w:r>
      <w:r w:rsidR="00417431">
        <w:t xml:space="preserve"> </w:t>
      </w:r>
      <w:r w:rsidRPr="00C37109">
        <w:t>with</w:t>
      </w:r>
      <w:r w:rsidR="00417431">
        <w:t xml:space="preserve"> </w:t>
      </w:r>
      <w:r w:rsidRPr="00C37109">
        <w:t>these</w:t>
      </w:r>
      <w:r w:rsidR="00417431">
        <w:t xml:space="preserve"> </w:t>
      </w:r>
      <w:r w:rsidRPr="00C37109">
        <w:t>two</w:t>
      </w:r>
      <w:r w:rsidR="00417431">
        <w:t xml:space="preserve"> </w:t>
      </w:r>
      <w:r w:rsidRPr="00C37109">
        <w:t>arks.</w:t>
      </w:r>
      <w:r w:rsidR="00417431">
        <w:t xml:space="preserve"> </w:t>
      </w:r>
      <w:r w:rsidRPr="00C37109">
        <w:t>If</w:t>
      </w:r>
      <w:r w:rsidR="00417431">
        <w:t xml:space="preserve"> </w:t>
      </w:r>
      <w:r w:rsidRPr="00C37109">
        <w:t>you</w:t>
      </w:r>
      <w:r w:rsidR="00417431">
        <w:t xml:space="preserve"> </w:t>
      </w:r>
      <w:r w:rsidRPr="00C37109">
        <w:t>look</w:t>
      </w:r>
      <w:r w:rsidR="00417431">
        <w:t xml:space="preserve"> </w:t>
      </w:r>
      <w:r w:rsidRPr="00C37109">
        <w:t>at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C37109">
        <w:t>way</w:t>
      </w:r>
      <w:r w:rsidR="00417431">
        <w:t xml:space="preserve"> </w:t>
      </w:r>
      <w:r w:rsidR="002675A0" w:rsidRPr="00DC6187">
        <w:t>Noach</w:t>
      </w:r>
      <w:r w:rsidRPr="00C37109">
        <w:t>’s</w:t>
      </w:r>
      <w:r w:rsidR="00417431">
        <w:t xml:space="preserve"> </w:t>
      </w:r>
      <w:r w:rsidRPr="00C37109">
        <w:t>ark</w:t>
      </w:r>
      <w:r w:rsidR="00417431">
        <w:t xml:space="preserve"> </w:t>
      </w:r>
      <w:r w:rsidRPr="00C37109">
        <w:t>is</w:t>
      </w:r>
      <w:r w:rsidR="00417431">
        <w:t xml:space="preserve"> </w:t>
      </w:r>
      <w:r w:rsidRPr="00C37109">
        <w:t>described</w:t>
      </w:r>
      <w:r w:rsidR="00417431">
        <w:t xml:space="preserve"> </w:t>
      </w:r>
      <w:r w:rsidRPr="00C37109">
        <w:t>in</w:t>
      </w:r>
      <w:r w:rsidR="00417431">
        <w:t xml:space="preserve"> </w:t>
      </w:r>
      <w:r w:rsidRPr="00C37109">
        <w:t>Genesis,</w:t>
      </w:r>
      <w:r w:rsidR="00417431">
        <w:t xml:space="preserve"> </w:t>
      </w:r>
      <w:r w:rsidRPr="00C37109">
        <w:t>and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C37109">
        <w:t>way</w:t>
      </w:r>
      <w:r w:rsidR="00417431">
        <w:t xml:space="preserve"> </w:t>
      </w:r>
      <w:r w:rsidRPr="00DC6187">
        <w:t>HaShem</w:t>
      </w:r>
      <w:r w:rsidRPr="00C37109">
        <w:t>’s</w:t>
      </w:r>
      <w:r w:rsidR="00417431">
        <w:t xml:space="preserve"> </w:t>
      </w:r>
      <w:r w:rsidRPr="00C37109">
        <w:t>ark</w:t>
      </w:r>
      <w:r w:rsidR="00417431">
        <w:t xml:space="preserve"> </w:t>
      </w:r>
      <w:r w:rsidRPr="00C37109">
        <w:t>is</w:t>
      </w:r>
      <w:r w:rsidR="00417431">
        <w:t xml:space="preserve"> </w:t>
      </w:r>
      <w:r w:rsidRPr="00C37109">
        <w:t>described</w:t>
      </w:r>
      <w:r w:rsidR="00417431">
        <w:t xml:space="preserve"> </w:t>
      </w:r>
      <w:r w:rsidRPr="00C37109">
        <w:t>in</w:t>
      </w:r>
      <w:r w:rsidR="00417431">
        <w:t xml:space="preserve"> </w:t>
      </w:r>
      <w:r w:rsidRPr="00DC6187">
        <w:t>Exodus</w:t>
      </w:r>
      <w:r w:rsidRPr="00C37109">
        <w:t>,</w:t>
      </w:r>
      <w:r w:rsidR="00417431">
        <w:t xml:space="preserve"> </w:t>
      </w:r>
      <w:r w:rsidRPr="00C37109">
        <w:t>you</w:t>
      </w:r>
      <w:r w:rsidR="00417431">
        <w:t xml:space="preserve"> </w:t>
      </w:r>
      <w:r w:rsidRPr="00C37109">
        <w:t>actually</w:t>
      </w:r>
      <w:r w:rsidR="00417431">
        <w:t xml:space="preserve"> </w:t>
      </w:r>
      <w:r w:rsidRPr="00C37109">
        <w:t>begin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C37109">
        <w:t>see</w:t>
      </w:r>
      <w:r w:rsidR="00417431">
        <w:t xml:space="preserve"> </w:t>
      </w:r>
      <w:r w:rsidRPr="00C37109">
        <w:t>this</w:t>
      </w:r>
      <w:r w:rsidR="00417431">
        <w:t xml:space="preserve"> </w:t>
      </w:r>
      <w:r w:rsidRPr="00C37109">
        <w:t>arrow-like</w:t>
      </w:r>
      <w:r w:rsidR="00417431">
        <w:t xml:space="preserve"> </w:t>
      </w:r>
      <w:r w:rsidRPr="00C37109">
        <w:t>structure</w:t>
      </w:r>
      <w:r w:rsidR="00417431">
        <w:t xml:space="preserve"> </w:t>
      </w:r>
      <w:r w:rsidRPr="00C37109">
        <w:t>emerging.</w:t>
      </w:r>
      <w:r w:rsidR="00417431">
        <w:t xml:space="preserve"> </w:t>
      </w:r>
      <w:r w:rsidRPr="00C37109">
        <w:t>And</w:t>
      </w:r>
      <w:r w:rsidR="00417431">
        <w:t xml:space="preserve"> </w:t>
      </w:r>
      <w:r w:rsidRPr="00C37109">
        <w:t>maybe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C37109">
        <w:t>easiest</w:t>
      </w:r>
      <w:r w:rsidR="00417431">
        <w:t xml:space="preserve"> </w:t>
      </w:r>
      <w:r w:rsidRPr="00C37109">
        <w:t>way</w:t>
      </w:r>
      <w:r w:rsidR="00417431">
        <w:t xml:space="preserve"> </w:t>
      </w:r>
      <w:r w:rsidRPr="00C37109">
        <w:t>for</w:t>
      </w:r>
      <w:r w:rsidR="00417431">
        <w:t xml:space="preserve"> </w:t>
      </w:r>
      <w:r w:rsidRPr="00C37109">
        <w:t>me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C37109">
        <w:t>show</w:t>
      </w:r>
      <w:r w:rsidR="00417431">
        <w:t xml:space="preserve"> </w:t>
      </w:r>
      <w:r w:rsidRPr="00C37109">
        <w:t>it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C37109">
        <w:t>you,</w:t>
      </w:r>
      <w:r w:rsidR="00417431">
        <w:t xml:space="preserve"> </w:t>
      </w:r>
      <w:r w:rsidRPr="00C37109">
        <w:t>is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C37109">
        <w:t>actually</w:t>
      </w:r>
      <w:r w:rsidR="00417431">
        <w:t xml:space="preserve"> </w:t>
      </w:r>
      <w:r w:rsidRPr="00C37109">
        <w:t>begin</w:t>
      </w:r>
      <w:r w:rsidR="00417431">
        <w:t xml:space="preserve"> </w:t>
      </w:r>
      <w:r w:rsidRPr="00C37109">
        <w:t>with</w:t>
      </w:r>
      <w:r w:rsidR="00417431">
        <w:t xml:space="preserve"> </w:t>
      </w:r>
      <w:r w:rsidRPr="00C37109">
        <w:t>a</w:t>
      </w:r>
      <w:r w:rsidR="00417431">
        <w:t xml:space="preserve"> </w:t>
      </w:r>
      <w:r w:rsidRPr="00C37109">
        <w:t>point</w:t>
      </w:r>
      <w:r w:rsidR="00417431">
        <w:t xml:space="preserve"> </w:t>
      </w:r>
      <w:r>
        <w:t>we</w:t>
      </w:r>
      <w:r w:rsidR="00417431">
        <w:t xml:space="preserve"> </w:t>
      </w:r>
      <w:r>
        <w:t>made</w:t>
      </w:r>
      <w:r w:rsidR="00417431">
        <w:t xml:space="preserve"> </w:t>
      </w:r>
      <w:r>
        <w:t>earlier</w:t>
      </w:r>
      <w:r w:rsidRPr="00C37109">
        <w:t>: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C37109">
        <w:t>fact</w:t>
      </w:r>
      <w:r w:rsidR="00417431">
        <w:t xml:space="preserve"> </w:t>
      </w:r>
      <w:r w:rsidRPr="00C37109">
        <w:t>that</w:t>
      </w:r>
      <w:r w:rsidR="00417431">
        <w:t xml:space="preserve"> </w:t>
      </w:r>
      <w:r w:rsidRPr="00C37109">
        <w:t>both</w:t>
      </w:r>
      <w:r w:rsidR="00417431">
        <w:t xml:space="preserve"> </w:t>
      </w:r>
      <w:r w:rsidRPr="00C37109">
        <w:t>arks</w:t>
      </w:r>
      <w:r w:rsidR="00417431">
        <w:t xml:space="preserve"> </w:t>
      </w:r>
      <w:r w:rsidRPr="00C37109">
        <w:t>were</w:t>
      </w:r>
      <w:r w:rsidR="00417431">
        <w:t xml:space="preserve"> </w:t>
      </w:r>
      <w:r w:rsidRPr="00C37109">
        <w:t>overlaid</w:t>
      </w:r>
      <w:r w:rsidR="00417431">
        <w:t xml:space="preserve"> </w:t>
      </w:r>
      <w:r w:rsidRPr="00C37109">
        <w:t>with</w:t>
      </w:r>
      <w:r w:rsidR="00417431">
        <w:t xml:space="preserve"> </w:t>
      </w:r>
      <w:r w:rsidRPr="00C37109">
        <w:t>another</w:t>
      </w:r>
      <w:r w:rsidR="00417431">
        <w:t xml:space="preserve"> </w:t>
      </w:r>
      <w:r w:rsidRPr="00C37109">
        <w:t>substance,</w:t>
      </w:r>
      <w:r w:rsidR="00417431">
        <w:t xml:space="preserve"> </w:t>
      </w:r>
      <w:r>
        <w:t>m</w:t>
      </w:r>
      <w:r w:rsidRPr="00222ED7">
        <w:t>ibayit</w:t>
      </w:r>
      <w:r w:rsidR="00417431">
        <w:t xml:space="preserve"> </w:t>
      </w:r>
      <w:r w:rsidRPr="00222ED7">
        <w:t>umichutz</w:t>
      </w:r>
      <w:r w:rsidRPr="00C37109">
        <w:rPr>
          <w:rtl/>
        </w:rPr>
        <w:t>מבית</w:t>
      </w:r>
      <w:r w:rsidR="00417431">
        <w:rPr>
          <w:rtl/>
        </w:rPr>
        <w:t xml:space="preserve"> </w:t>
      </w:r>
      <w:r w:rsidRPr="00C37109">
        <w:rPr>
          <w:rtl/>
        </w:rPr>
        <w:t>ומחוץ</w:t>
      </w:r>
      <w:r w:rsidRPr="00C37109">
        <w:rPr>
          <w:i/>
          <w:iCs/>
        </w:rPr>
        <w:t>,</w:t>
      </w:r>
      <w:r w:rsidR="00417431">
        <w:rPr>
          <w:i/>
          <w:iCs/>
        </w:rPr>
        <w:t xml:space="preserve"> </w:t>
      </w:r>
      <w:r w:rsidRPr="00C37109">
        <w:t>in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C37109">
        <w:t>words</w:t>
      </w:r>
      <w:r w:rsidR="00417431">
        <w:t xml:space="preserve"> </w:t>
      </w:r>
      <w:r w:rsidRPr="00C37109">
        <w:t>of</w:t>
      </w:r>
      <w:r w:rsidR="00417431">
        <w:t xml:space="preserve"> </w:t>
      </w:r>
      <w:r w:rsidRPr="00C37109">
        <w:t>the</w:t>
      </w:r>
      <w:r w:rsidR="00417431">
        <w:t xml:space="preserve"> </w:t>
      </w:r>
      <w:r w:rsidRPr="00C37109">
        <w:t>text,</w:t>
      </w:r>
      <w:r w:rsidR="00417431">
        <w:t xml:space="preserve"> </w:t>
      </w:r>
      <w:r w:rsidRPr="00C37109">
        <w:t>both</w:t>
      </w:r>
      <w:r w:rsidR="00417431">
        <w:t xml:space="preserve"> </w:t>
      </w:r>
      <w:r w:rsidRPr="00C37109">
        <w:t>inside</w:t>
      </w:r>
      <w:r w:rsidR="00417431">
        <w:t xml:space="preserve"> </w:t>
      </w:r>
      <w:r w:rsidRPr="00C37109">
        <w:t>and</w:t>
      </w:r>
      <w:r w:rsidR="00417431">
        <w:t xml:space="preserve"> </w:t>
      </w:r>
      <w:r w:rsidRPr="00C37109">
        <w:t>outside</w:t>
      </w:r>
      <w:r w:rsidR="00417431">
        <w:t xml:space="preserve"> </w:t>
      </w:r>
      <w:r w:rsidRPr="00C37109">
        <w:t>they</w:t>
      </w:r>
      <w:r w:rsidR="00417431">
        <w:t xml:space="preserve"> </w:t>
      </w:r>
      <w:r w:rsidRPr="00C37109">
        <w:t>were</w:t>
      </w:r>
      <w:r w:rsidR="00417431">
        <w:t xml:space="preserve"> </w:t>
      </w:r>
      <w:r w:rsidRPr="00C37109">
        <w:t>overlaid.</w:t>
      </w:r>
      <w:r w:rsidR="00417431">
        <w:t xml:space="preserve"> </w:t>
      </w:r>
      <w:r w:rsidRPr="00C37109">
        <w:t>Let’s</w:t>
      </w:r>
      <w:r w:rsidR="00417431">
        <w:t xml:space="preserve"> </w:t>
      </w:r>
      <w:r w:rsidRPr="00C37109">
        <w:t>start</w:t>
      </w:r>
      <w:r w:rsidR="00417431">
        <w:t xml:space="preserve"> </w:t>
      </w:r>
      <w:r w:rsidRPr="00C37109">
        <w:t>right</w:t>
      </w:r>
      <w:r w:rsidR="00417431">
        <w:t xml:space="preserve"> </w:t>
      </w:r>
      <w:r w:rsidRPr="00C37109">
        <w:t>there.</w:t>
      </w:r>
      <w:r w:rsidR="00417431">
        <w:t xml:space="preserve"> </w:t>
      </w:r>
      <w:r w:rsidRPr="00C37109">
        <w:t>That’s</w:t>
      </w:r>
      <w:r w:rsidR="00417431">
        <w:t xml:space="preserve"> </w:t>
      </w:r>
      <w:r w:rsidRPr="00C37109">
        <w:t>going</w:t>
      </w:r>
      <w:r w:rsidR="00417431">
        <w:t xml:space="preserve"> </w:t>
      </w:r>
      <w:r w:rsidRPr="00C37109">
        <w:t>to</w:t>
      </w:r>
      <w:r w:rsidR="00417431">
        <w:t xml:space="preserve"> </w:t>
      </w:r>
      <w:r w:rsidRPr="00C37109">
        <w:t>be</w:t>
      </w:r>
      <w:r w:rsidR="00417431">
        <w:t xml:space="preserve"> </w:t>
      </w:r>
      <w:r w:rsidRPr="00C37109">
        <w:t>element</w:t>
      </w:r>
      <w:r w:rsidR="00417431">
        <w:t xml:space="preserve"> </w:t>
      </w:r>
      <w:r w:rsidRPr="00DC6187">
        <w:t>number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C37109">
        <w:t>in</w:t>
      </w:r>
      <w:r w:rsidR="00417431">
        <w:t xml:space="preserve"> </w:t>
      </w:r>
      <w:r w:rsidRPr="00C37109">
        <w:t>our</w:t>
      </w:r>
      <w:r w:rsidR="00417431">
        <w:t xml:space="preserve"> </w:t>
      </w:r>
      <w:r w:rsidRPr="00C37109">
        <w:t>chiasm.</w:t>
      </w:r>
    </w:p>
    <w:p w14:paraId="110B9F67" w14:textId="77777777" w:rsidR="00A23AC8" w:rsidRDefault="00A23AC8" w:rsidP="00C37109"/>
    <w:p w14:paraId="05EEEDC4" w14:textId="77777777" w:rsidR="00123B86" w:rsidRDefault="00123B86" w:rsidP="00C37109">
      <w:pPr>
        <w:sectPr w:rsidR="00123B86" w:rsidSect="00C63AA5">
          <w:footerReference w:type="even" r:id="rId12"/>
          <w:footerReference w:type="default" r:id="rId13"/>
          <w:footnotePr>
            <w:pos w:val="beneathText"/>
          </w:footnotePr>
          <w:type w:val="continuous"/>
          <w:pgSz w:w="12240" w:h="15840"/>
          <w:pgMar w:top="720" w:right="720" w:bottom="720" w:left="1008" w:header="720" w:footer="720" w:gutter="0"/>
          <w:cols w:num="2" w:sep="1" w:space="720"/>
          <w15:footnoteColumns w:val="1"/>
        </w:sectPr>
      </w:pPr>
    </w:p>
    <w:p w14:paraId="2AC2E28C" w14:textId="77777777" w:rsidR="00A23AC8" w:rsidRDefault="00A23AC8" w:rsidP="00701326">
      <w:pPr>
        <w:keepNext/>
        <w:keepLines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1530"/>
        <w:gridCol w:w="1320"/>
        <w:gridCol w:w="1534"/>
        <w:gridCol w:w="1535"/>
        <w:gridCol w:w="1439"/>
        <w:gridCol w:w="1642"/>
      </w:tblGrid>
      <w:tr w:rsidR="00D01012" w14:paraId="297E865D" w14:textId="77777777" w:rsidTr="005D650A">
        <w:tc>
          <w:tcPr>
            <w:tcW w:w="10705" w:type="dxa"/>
            <w:gridSpan w:val="7"/>
          </w:tcPr>
          <w:p w14:paraId="17DD8D32" w14:textId="7C15923E" w:rsidR="00D01012" w:rsidRPr="00D01012" w:rsidRDefault="002675A0" w:rsidP="00701326">
            <w:pPr>
              <w:keepNext/>
              <w:keepLines/>
              <w:jc w:val="center"/>
              <w:rPr>
                <w:b/>
                <w:bCs/>
              </w:rPr>
            </w:pPr>
            <w:r w:rsidRPr="00DC6187">
              <w:rPr>
                <w:b/>
                <w:bCs/>
              </w:rPr>
              <w:t>Noach</w:t>
            </w:r>
            <w:r w:rsidR="00D01012" w:rsidRPr="00D01012">
              <w:rPr>
                <w:b/>
                <w:bCs/>
              </w:rPr>
              <w:t>’s</w:t>
            </w:r>
            <w:r w:rsidR="00417431">
              <w:rPr>
                <w:b/>
                <w:bCs/>
              </w:rPr>
              <w:t xml:space="preserve"> </w:t>
            </w:r>
            <w:r w:rsidR="00D01012" w:rsidRPr="00D01012">
              <w:rPr>
                <w:b/>
                <w:bCs/>
              </w:rPr>
              <w:t>Ark</w:t>
            </w:r>
            <w:r w:rsidR="00417431">
              <w:rPr>
                <w:b/>
                <w:bCs/>
              </w:rPr>
              <w:t xml:space="preserve"> </w:t>
            </w:r>
            <w:r w:rsidR="00C63AA5">
              <w:rPr>
                <w:b/>
                <w:bCs/>
              </w:rPr>
              <w:t>vs.</w:t>
            </w:r>
            <w:r w:rsidR="00417431">
              <w:rPr>
                <w:b/>
                <w:bCs/>
              </w:rPr>
              <w:t xml:space="preserve"> </w:t>
            </w:r>
            <w:r w:rsidR="00C63AA5" w:rsidRPr="00D01012">
              <w:rPr>
                <w:b/>
                <w:bCs/>
              </w:rPr>
              <w:t>The</w:t>
            </w:r>
            <w:r w:rsidR="00417431">
              <w:rPr>
                <w:b/>
                <w:bCs/>
              </w:rPr>
              <w:t xml:space="preserve"> </w:t>
            </w:r>
            <w:r w:rsidR="00C63AA5" w:rsidRPr="00D01012">
              <w:rPr>
                <w:b/>
                <w:bCs/>
              </w:rPr>
              <w:t>Ark</w:t>
            </w:r>
            <w:r w:rsidR="00417431">
              <w:rPr>
                <w:b/>
                <w:bCs/>
              </w:rPr>
              <w:t xml:space="preserve"> </w:t>
            </w:r>
            <w:r w:rsidR="00C63AA5" w:rsidRPr="00D01012">
              <w:rPr>
                <w:b/>
                <w:bCs/>
              </w:rPr>
              <w:t>of</w:t>
            </w:r>
            <w:r w:rsidR="00417431">
              <w:rPr>
                <w:b/>
                <w:bCs/>
              </w:rPr>
              <w:t xml:space="preserve"> </w:t>
            </w:r>
            <w:r w:rsidR="00C63AA5" w:rsidRPr="00D01012">
              <w:rPr>
                <w:b/>
                <w:bCs/>
              </w:rPr>
              <w:t>the</w:t>
            </w:r>
            <w:r w:rsidR="00417431">
              <w:rPr>
                <w:b/>
                <w:bCs/>
              </w:rPr>
              <w:t xml:space="preserve"> </w:t>
            </w:r>
            <w:r w:rsidR="00C63AA5" w:rsidRPr="00DC6187">
              <w:rPr>
                <w:b/>
                <w:bCs/>
              </w:rPr>
              <w:t>Covenant</w:t>
            </w:r>
            <w:r w:rsidR="00417431">
              <w:rPr>
                <w:b/>
                <w:bCs/>
              </w:rPr>
              <w:t xml:space="preserve"> </w:t>
            </w:r>
            <w:r w:rsidR="00C63AA5" w:rsidRPr="00D01012">
              <w:rPr>
                <w:b/>
                <w:bCs/>
              </w:rPr>
              <w:t>–</w:t>
            </w:r>
            <w:r w:rsidR="00417431">
              <w:rPr>
                <w:b/>
                <w:bCs/>
              </w:rPr>
              <w:t xml:space="preserve"> </w:t>
            </w:r>
            <w:r w:rsidR="00C63AA5" w:rsidRPr="00DC6187">
              <w:rPr>
                <w:b/>
                <w:bCs/>
              </w:rPr>
              <w:t>HaShem</w:t>
            </w:r>
            <w:r w:rsidR="00C63AA5" w:rsidRPr="00D01012">
              <w:rPr>
                <w:b/>
                <w:bCs/>
              </w:rPr>
              <w:t>’s</w:t>
            </w:r>
            <w:r w:rsidR="00417431">
              <w:rPr>
                <w:b/>
                <w:bCs/>
              </w:rPr>
              <w:t xml:space="preserve"> </w:t>
            </w:r>
            <w:r w:rsidR="00C63AA5" w:rsidRPr="00D01012">
              <w:rPr>
                <w:b/>
                <w:bCs/>
              </w:rPr>
              <w:t>ark.</w:t>
            </w:r>
          </w:p>
        </w:tc>
      </w:tr>
      <w:tr w:rsidR="005D650A" w14:paraId="67FDDCAA" w14:textId="77777777" w:rsidTr="005D650A">
        <w:tc>
          <w:tcPr>
            <w:tcW w:w="1705" w:type="dxa"/>
            <w:shd w:val="clear" w:color="auto" w:fill="C5E0B3" w:themeFill="accent6" w:themeFillTint="66"/>
          </w:tcPr>
          <w:p w14:paraId="75F57765" w14:textId="30067755" w:rsidR="005D650A" w:rsidRDefault="005D650A" w:rsidP="00701326">
            <w:pPr>
              <w:keepNext/>
              <w:keepLines/>
            </w:pPr>
            <w:r>
              <w:t>Edges</w:t>
            </w:r>
            <w:r w:rsidR="00417431">
              <w:t xml:space="preserve"> </w:t>
            </w:r>
            <w:r>
              <w:t>-</w:t>
            </w:r>
            <w:r w:rsidR="00417431">
              <w:t xml:space="preserve"> </w:t>
            </w:r>
            <w:r w:rsidRPr="00123B86">
              <w:rPr>
                <w:rFonts w:hint="cs"/>
                <w:rtl/>
              </w:rPr>
              <w:t>קֵץ</w:t>
            </w:r>
            <w:r w:rsidR="00417431">
              <w:rPr>
                <w:rFonts w:hint="cs"/>
              </w:rPr>
              <w:t xml:space="preserve"> </w:t>
            </w:r>
          </w:p>
          <w:p w14:paraId="64F2672F" w14:textId="4EBDDAEA" w:rsidR="005D650A" w:rsidRDefault="005D650A" w:rsidP="00701326">
            <w:pPr>
              <w:keepNext/>
              <w:keepLines/>
            </w:pPr>
            <w:r>
              <w:t>Faces</w:t>
            </w:r>
            <w:r w:rsidR="00417431">
              <w:t xml:space="preserve"> </w:t>
            </w:r>
            <w:r>
              <w:t>–</w:t>
            </w:r>
            <w:r w:rsidR="00417431">
              <w:t xml:space="preserve"> </w:t>
            </w:r>
            <w:r w:rsidRPr="00123B86">
              <w:rPr>
                <w:rFonts w:hint="cs"/>
                <w:rtl/>
              </w:rPr>
              <w:t>מִפְּנֵיהֶם</w:t>
            </w:r>
          </w:p>
          <w:p w14:paraId="426D5BE7" w14:textId="3BA28EFC" w:rsidR="005D650A" w:rsidRPr="00532753" w:rsidRDefault="005D650A" w:rsidP="00701326">
            <w:pPr>
              <w:keepNext/>
              <w:keepLines/>
              <w:rPr>
                <w:sz w:val="16"/>
                <w:szCs w:val="16"/>
              </w:rPr>
            </w:pPr>
            <w:r w:rsidRPr="00532753">
              <w:rPr>
                <w:sz w:val="16"/>
                <w:szCs w:val="16"/>
              </w:rPr>
              <w:t>Gen.</w:t>
            </w:r>
            <w:r w:rsidR="00417431">
              <w:rPr>
                <w:sz w:val="16"/>
                <w:szCs w:val="16"/>
              </w:rPr>
              <w:t xml:space="preserve"> </w:t>
            </w:r>
            <w:r w:rsidRPr="00532753">
              <w:rPr>
                <w:sz w:val="16"/>
                <w:szCs w:val="16"/>
              </w:rPr>
              <w:t>6:13</w:t>
            </w:r>
          </w:p>
        </w:tc>
        <w:tc>
          <w:tcPr>
            <w:tcW w:w="1530" w:type="dxa"/>
            <w:shd w:val="clear" w:color="auto" w:fill="B4C6E7" w:themeFill="accent5" w:themeFillTint="66"/>
          </w:tcPr>
          <w:p w14:paraId="1320F23A" w14:textId="6FA4A182" w:rsidR="005D650A" w:rsidRDefault="005D650A" w:rsidP="00701326">
            <w:pPr>
              <w:keepNext/>
              <w:keepLines/>
            </w:pPr>
            <w:r>
              <w:t>Cover</w:t>
            </w:r>
            <w:r w:rsidR="00417431">
              <w:t xml:space="preserve"> </w:t>
            </w:r>
            <w:r>
              <w:t>-</w:t>
            </w:r>
            <w:r w:rsidR="00417431">
              <w:t xml:space="preserve"> </w:t>
            </w:r>
            <w:r w:rsidRPr="00867343">
              <w:rPr>
                <w:rtl/>
                <w:lang w:bidi="he-IL"/>
              </w:rPr>
              <w:t>וְכָפַרְתָּ</w:t>
            </w:r>
          </w:p>
          <w:p w14:paraId="786B80FC" w14:textId="18E6F5BF" w:rsidR="005D650A" w:rsidRDefault="005D650A" w:rsidP="00701326">
            <w:pPr>
              <w:keepNext/>
              <w:keepLines/>
            </w:pPr>
            <w:r w:rsidRPr="00532753">
              <w:rPr>
                <w:sz w:val="16"/>
                <w:szCs w:val="16"/>
              </w:rPr>
              <w:t>Gen.</w:t>
            </w:r>
            <w:r w:rsidR="00417431">
              <w:rPr>
                <w:sz w:val="16"/>
                <w:szCs w:val="16"/>
              </w:rPr>
              <w:t xml:space="preserve"> </w:t>
            </w:r>
            <w:r w:rsidRPr="00532753">
              <w:rPr>
                <w:sz w:val="16"/>
                <w:szCs w:val="16"/>
              </w:rPr>
              <w:t>6:14</w:t>
            </w:r>
          </w:p>
        </w:tc>
        <w:tc>
          <w:tcPr>
            <w:tcW w:w="1320" w:type="dxa"/>
            <w:shd w:val="clear" w:color="auto" w:fill="FFE599" w:themeFill="accent4" w:themeFillTint="66"/>
          </w:tcPr>
          <w:p w14:paraId="687E4798" w14:textId="3CAD67FE" w:rsidR="005D650A" w:rsidRDefault="005D650A" w:rsidP="00701326">
            <w:pPr>
              <w:keepNext/>
              <w:keepLines/>
            </w:pPr>
            <w:r>
              <w:t>Inside</w:t>
            </w:r>
            <w:r w:rsidR="00417431">
              <w:t xml:space="preserve"> </w:t>
            </w:r>
            <w:r>
              <w:t>and</w:t>
            </w:r>
            <w:r w:rsidR="00417431">
              <w:t xml:space="preserve"> </w:t>
            </w:r>
            <w:r>
              <w:t>outside</w:t>
            </w:r>
            <w:r w:rsidR="00417431">
              <w:t xml:space="preserve"> </w:t>
            </w:r>
            <w:r>
              <w:t>-</w:t>
            </w:r>
            <w:r w:rsidR="00417431">
              <w:t xml:space="preserve"> </w:t>
            </w:r>
            <w:r w:rsidRPr="008438F1">
              <w:rPr>
                <w:rFonts w:hint="cs"/>
                <w:rtl/>
              </w:rPr>
              <w:t>מִבַּיִת</w:t>
            </w:r>
            <w:r w:rsidR="00417431">
              <w:rPr>
                <w:rFonts w:hint="cs"/>
                <w:rtl/>
              </w:rPr>
              <w:t xml:space="preserve"> </w:t>
            </w:r>
            <w:r w:rsidRPr="008438F1">
              <w:rPr>
                <w:rFonts w:hint="cs"/>
                <w:rtl/>
              </w:rPr>
              <w:t>וּמִחוּץ</w:t>
            </w:r>
            <w:r>
              <w:t>.</w:t>
            </w:r>
          </w:p>
          <w:p w14:paraId="4F403C1B" w14:textId="0C88B634" w:rsidR="005D650A" w:rsidRDefault="005D650A" w:rsidP="00701326">
            <w:pPr>
              <w:keepNext/>
              <w:keepLines/>
            </w:pPr>
            <w:r w:rsidRPr="001A2AF8">
              <w:rPr>
                <w:sz w:val="16"/>
                <w:szCs w:val="16"/>
              </w:rPr>
              <w:t>Gen.</w:t>
            </w:r>
            <w:r w:rsidR="00417431">
              <w:rPr>
                <w:sz w:val="16"/>
                <w:szCs w:val="16"/>
              </w:rPr>
              <w:t xml:space="preserve"> </w:t>
            </w:r>
            <w:r w:rsidRPr="001A2AF8">
              <w:rPr>
                <w:sz w:val="16"/>
                <w:szCs w:val="16"/>
              </w:rPr>
              <w:t>6:14</w:t>
            </w:r>
          </w:p>
        </w:tc>
        <w:tc>
          <w:tcPr>
            <w:tcW w:w="1534" w:type="dxa"/>
            <w:shd w:val="clear" w:color="auto" w:fill="DBDBDB" w:themeFill="accent3" w:themeFillTint="66"/>
          </w:tcPr>
          <w:p w14:paraId="378CCBB8" w14:textId="5CEA0186" w:rsidR="005D650A" w:rsidRDefault="005D650A" w:rsidP="00701326">
            <w:pPr>
              <w:keepNext/>
              <w:keepLines/>
            </w:pPr>
            <w:r>
              <w:t>Length,</w:t>
            </w:r>
            <w:r w:rsidR="00417431">
              <w:t xml:space="preserve"> </w:t>
            </w:r>
            <w:r>
              <w:t>width,</w:t>
            </w:r>
            <w:r w:rsidR="00417431">
              <w:t xml:space="preserve"> </w:t>
            </w:r>
            <w:r>
              <w:t>and</w:t>
            </w:r>
            <w:r w:rsidR="00417431">
              <w:t xml:space="preserve"> </w:t>
            </w:r>
            <w:r>
              <w:t>height.</w:t>
            </w:r>
          </w:p>
          <w:p w14:paraId="6E4EBBAF" w14:textId="4F4A7A55" w:rsidR="005D650A" w:rsidRDefault="005D650A" w:rsidP="00701326">
            <w:pPr>
              <w:keepNext/>
              <w:keepLines/>
            </w:pPr>
            <w:r w:rsidRPr="001A2AF8">
              <w:rPr>
                <w:sz w:val="16"/>
                <w:szCs w:val="16"/>
              </w:rPr>
              <w:t>Gen.</w:t>
            </w:r>
            <w:r w:rsidR="00417431">
              <w:rPr>
                <w:sz w:val="16"/>
                <w:szCs w:val="16"/>
              </w:rPr>
              <w:t xml:space="preserve"> </w:t>
            </w:r>
            <w:r w:rsidRPr="001A2AF8">
              <w:rPr>
                <w:sz w:val="16"/>
                <w:szCs w:val="16"/>
              </w:rPr>
              <w:t>6:15</w:t>
            </w:r>
          </w:p>
        </w:tc>
        <w:tc>
          <w:tcPr>
            <w:tcW w:w="1535" w:type="dxa"/>
            <w:shd w:val="clear" w:color="auto" w:fill="F7CAAC" w:themeFill="accent2" w:themeFillTint="66"/>
          </w:tcPr>
          <w:p w14:paraId="50F87531" w14:textId="13F5BBA0" w:rsidR="005D650A" w:rsidRDefault="005D650A" w:rsidP="00701326">
            <w:pPr>
              <w:keepNext/>
              <w:keepLines/>
            </w:pPr>
            <w:r>
              <w:t>Shape</w:t>
            </w:r>
            <w:r w:rsidR="00417431">
              <w:t xml:space="preserve"> </w:t>
            </w:r>
            <w:r>
              <w:t>will</w:t>
            </w:r>
            <w:r w:rsidR="00417431">
              <w:t xml:space="preserve"> </w:t>
            </w:r>
            <w:r>
              <w:t>become</w:t>
            </w:r>
            <w:r w:rsidR="00417431">
              <w:t xml:space="preserve"> </w:t>
            </w:r>
            <w:r>
              <w:t>clear.</w:t>
            </w:r>
          </w:p>
          <w:p w14:paraId="5D832DA5" w14:textId="076557A0" w:rsidR="005D650A" w:rsidRDefault="005D650A" w:rsidP="00701326">
            <w:pPr>
              <w:keepNext/>
              <w:keepLines/>
            </w:pPr>
            <w:r w:rsidRPr="004339FB">
              <w:rPr>
                <w:sz w:val="16"/>
                <w:szCs w:val="16"/>
              </w:rPr>
              <w:t>Gen.</w:t>
            </w:r>
            <w:r w:rsidR="00417431">
              <w:rPr>
                <w:sz w:val="16"/>
                <w:szCs w:val="16"/>
              </w:rPr>
              <w:t xml:space="preserve"> </w:t>
            </w:r>
            <w:r w:rsidRPr="004339FB">
              <w:rPr>
                <w:sz w:val="16"/>
                <w:szCs w:val="16"/>
              </w:rPr>
              <w:t>6:15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167B16F2" w14:textId="4916C76E" w:rsidR="005D650A" w:rsidRDefault="005D650A" w:rsidP="00701326">
            <w:pPr>
              <w:keepNext/>
              <w:keepLines/>
            </w:pPr>
            <w:r w:rsidRPr="00DC6187">
              <w:t>forty</w:t>
            </w:r>
            <w:r w:rsidR="00417431">
              <w:t xml:space="preserve"> </w:t>
            </w:r>
            <w:r w:rsidRPr="00D7056E">
              <w:t>days</w:t>
            </w:r>
            <w:r w:rsidR="00417431">
              <w:t xml:space="preserve"> </w:t>
            </w:r>
            <w:r w:rsidRPr="00D7056E">
              <w:t>and</w:t>
            </w:r>
            <w:r w:rsidR="00417431">
              <w:t xml:space="preserve"> </w:t>
            </w:r>
            <w:r w:rsidRPr="00DC6187">
              <w:t>forty</w:t>
            </w:r>
            <w:r w:rsidR="00417431">
              <w:t xml:space="preserve"> </w:t>
            </w:r>
            <w:r w:rsidRPr="00D7056E">
              <w:t>nights</w:t>
            </w:r>
            <w:r>
              <w:t>.</w:t>
            </w:r>
          </w:p>
          <w:p w14:paraId="0C7B0390" w14:textId="7AA97361" w:rsidR="005D650A" w:rsidRDefault="005D650A" w:rsidP="00701326">
            <w:pPr>
              <w:keepNext/>
              <w:keepLines/>
            </w:pPr>
            <w:r w:rsidRPr="00D7056E">
              <w:rPr>
                <w:sz w:val="16"/>
                <w:szCs w:val="16"/>
              </w:rPr>
              <w:t>Gen.</w:t>
            </w:r>
            <w:r w:rsidR="00417431">
              <w:rPr>
                <w:sz w:val="16"/>
                <w:szCs w:val="16"/>
              </w:rPr>
              <w:t xml:space="preserve"> </w:t>
            </w:r>
            <w:r w:rsidRPr="00D7056E">
              <w:rPr>
                <w:sz w:val="16"/>
                <w:szCs w:val="16"/>
              </w:rPr>
              <w:t>7:12</w:t>
            </w: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auto" w:fill="auto"/>
          </w:tcPr>
          <w:p w14:paraId="66445F03" w14:textId="238D9F86" w:rsidR="005D650A" w:rsidRDefault="005D650A" w:rsidP="00701326">
            <w:pPr>
              <w:keepNext/>
              <w:keepLines/>
            </w:pPr>
          </w:p>
        </w:tc>
      </w:tr>
      <w:tr w:rsidR="005D650A" w14:paraId="3CD68280" w14:textId="77777777" w:rsidTr="005D650A">
        <w:tc>
          <w:tcPr>
            <w:tcW w:w="1705" w:type="dxa"/>
            <w:tcBorders>
              <w:bottom w:val="single" w:sz="4" w:space="0" w:color="000000"/>
            </w:tcBorders>
          </w:tcPr>
          <w:p w14:paraId="3815B1F9" w14:textId="77777777" w:rsidR="005D650A" w:rsidRDefault="005D650A" w:rsidP="00701326">
            <w:pPr>
              <w:keepNext/>
              <w:keepLines/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335967DD" w14:textId="77777777" w:rsidR="005D650A" w:rsidRPr="00532753" w:rsidRDefault="005D650A" w:rsidP="00701326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07F24AED" w14:textId="77777777" w:rsidR="005D650A" w:rsidRDefault="005D650A" w:rsidP="00701326">
            <w:pPr>
              <w:keepNext/>
              <w:keepLines/>
            </w:pP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14:paraId="75311E11" w14:textId="77777777" w:rsidR="005D650A" w:rsidRDefault="005D650A" w:rsidP="00701326">
            <w:pPr>
              <w:keepNext/>
              <w:keepLines/>
            </w:pP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14:paraId="785B6650" w14:textId="77777777" w:rsidR="005D650A" w:rsidRDefault="005D650A" w:rsidP="00701326">
            <w:pPr>
              <w:keepNext/>
              <w:keepLines/>
            </w:pP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14:paraId="6570F9E1" w14:textId="77777777" w:rsidR="005D650A" w:rsidRDefault="005D650A" w:rsidP="00701326">
            <w:pPr>
              <w:keepNext/>
              <w:keepLines/>
            </w:pPr>
          </w:p>
        </w:tc>
        <w:tc>
          <w:tcPr>
            <w:tcW w:w="1642" w:type="dxa"/>
            <w:shd w:val="clear" w:color="auto" w:fill="FFC000"/>
          </w:tcPr>
          <w:p w14:paraId="72484499" w14:textId="699C3527" w:rsidR="005D650A" w:rsidRDefault="005D650A" w:rsidP="00701326">
            <w:pPr>
              <w:keepNext/>
              <w:keepLines/>
            </w:pPr>
            <w:r>
              <w:t>Teruma</w:t>
            </w:r>
            <w:r w:rsidR="00417431">
              <w:t xml:space="preserve"> </w:t>
            </w:r>
            <w:r>
              <w:t>-</w:t>
            </w:r>
            <w:r w:rsidR="00417431">
              <w:t xml:space="preserve"> </w:t>
            </w:r>
            <w:r w:rsidRPr="00E52253">
              <w:rPr>
                <w:rFonts w:hint="cs"/>
                <w:u w:val="single"/>
                <w:rtl/>
              </w:rPr>
              <w:t>וַתָּרָם</w:t>
            </w:r>
          </w:p>
          <w:p w14:paraId="3A2F1F74" w14:textId="036EA9DB" w:rsidR="005D650A" w:rsidRDefault="005D650A" w:rsidP="00701326">
            <w:pPr>
              <w:keepNext/>
              <w:keepLines/>
            </w:pPr>
            <w:r w:rsidRPr="00D7056E">
              <w:rPr>
                <w:sz w:val="16"/>
                <w:szCs w:val="16"/>
              </w:rPr>
              <w:t>Gen.</w:t>
            </w:r>
            <w:r w:rsidR="00417431">
              <w:rPr>
                <w:sz w:val="16"/>
                <w:szCs w:val="16"/>
              </w:rPr>
              <w:t xml:space="preserve"> </w:t>
            </w:r>
            <w:r w:rsidRPr="00D7056E">
              <w:rPr>
                <w:sz w:val="16"/>
                <w:szCs w:val="16"/>
              </w:rPr>
              <w:t>7:17</w:t>
            </w:r>
          </w:p>
        </w:tc>
      </w:tr>
      <w:tr w:rsidR="005D650A" w14:paraId="5837B472" w14:textId="77777777" w:rsidTr="005D650A">
        <w:tc>
          <w:tcPr>
            <w:tcW w:w="1705" w:type="dxa"/>
            <w:tcBorders>
              <w:bottom w:val="single" w:sz="4" w:space="0" w:color="000000"/>
            </w:tcBorders>
          </w:tcPr>
          <w:p w14:paraId="11075927" w14:textId="77777777" w:rsidR="005D650A" w:rsidRDefault="005D650A" w:rsidP="00701326">
            <w:pPr>
              <w:keepNext/>
              <w:keepLines/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626B7DB8" w14:textId="05DC704D" w:rsidR="005D650A" w:rsidRPr="00532753" w:rsidRDefault="005D650A" w:rsidP="00701326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50C2D6BB" w14:textId="0273EAB9" w:rsidR="005D650A" w:rsidRDefault="005D650A" w:rsidP="00701326">
            <w:pPr>
              <w:keepNext/>
              <w:keepLines/>
            </w:pP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14:paraId="5DB4AA6F" w14:textId="77777777" w:rsidR="005D650A" w:rsidRDefault="005D650A" w:rsidP="00701326">
            <w:pPr>
              <w:keepNext/>
              <w:keepLines/>
            </w:pP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14:paraId="76FB50BE" w14:textId="77777777" w:rsidR="005D650A" w:rsidRDefault="005D650A" w:rsidP="00701326">
            <w:pPr>
              <w:keepNext/>
              <w:keepLines/>
            </w:pP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14:paraId="225582DC" w14:textId="77777777" w:rsidR="005D650A" w:rsidRDefault="005D650A" w:rsidP="00701326">
            <w:pPr>
              <w:keepNext/>
              <w:keepLines/>
            </w:pP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auto" w:fill="auto"/>
          </w:tcPr>
          <w:p w14:paraId="6E02605B" w14:textId="77777777" w:rsidR="005D650A" w:rsidRDefault="005D650A" w:rsidP="00701326">
            <w:pPr>
              <w:keepNext/>
              <w:keepLines/>
            </w:pPr>
          </w:p>
          <w:p w14:paraId="6C3782A9" w14:textId="7EC84DE9" w:rsidR="005D650A" w:rsidRPr="00C324C9" w:rsidRDefault="005D650A" w:rsidP="00701326">
            <w:pPr>
              <w:keepNext/>
              <w:keepLines/>
              <w:rPr>
                <w:b/>
                <w:bCs/>
                <w:color w:val="C00000"/>
              </w:rPr>
            </w:pPr>
            <w:r w:rsidRPr="00C324C9">
              <w:rPr>
                <w:b/>
                <w:bCs/>
                <w:color w:val="C00000"/>
              </w:rPr>
              <w:t>This</w:t>
            </w:r>
            <w:r w:rsidR="00417431">
              <w:rPr>
                <w:b/>
                <w:bCs/>
                <w:color w:val="C00000"/>
              </w:rPr>
              <w:t xml:space="preserve"> </w:t>
            </w:r>
            <w:r w:rsidRPr="00C324C9">
              <w:rPr>
                <w:b/>
                <w:bCs/>
                <w:color w:val="C00000"/>
              </w:rPr>
              <w:t>is</w:t>
            </w:r>
            <w:r w:rsidR="00417431">
              <w:rPr>
                <w:b/>
                <w:bCs/>
                <w:color w:val="C00000"/>
              </w:rPr>
              <w:t xml:space="preserve"> </w:t>
            </w:r>
            <w:r w:rsidRPr="00C324C9">
              <w:rPr>
                <w:b/>
                <w:bCs/>
                <w:color w:val="C00000"/>
              </w:rPr>
              <w:t>the</w:t>
            </w:r>
            <w:r w:rsidR="00417431">
              <w:rPr>
                <w:b/>
                <w:bCs/>
                <w:color w:val="C00000"/>
              </w:rPr>
              <w:t xml:space="preserve"> </w:t>
            </w:r>
            <w:r w:rsidRPr="00C324C9">
              <w:rPr>
                <w:b/>
                <w:bCs/>
                <w:color w:val="C00000"/>
              </w:rPr>
              <w:t>focal</w:t>
            </w:r>
            <w:r w:rsidR="00417431">
              <w:rPr>
                <w:b/>
                <w:bCs/>
                <w:color w:val="C00000"/>
              </w:rPr>
              <w:t xml:space="preserve"> </w:t>
            </w:r>
            <w:r w:rsidRPr="00C324C9">
              <w:rPr>
                <w:b/>
                <w:bCs/>
                <w:color w:val="C00000"/>
              </w:rPr>
              <w:t>point.</w:t>
            </w:r>
          </w:p>
          <w:p w14:paraId="2BE8C899" w14:textId="188BF080" w:rsidR="005D650A" w:rsidRDefault="005D650A" w:rsidP="00701326">
            <w:pPr>
              <w:keepNext/>
              <w:keepLines/>
            </w:pPr>
            <w:r>
              <w:t>That</w:t>
            </w:r>
            <w:r w:rsidR="00417431">
              <w:t xml:space="preserve"> </w:t>
            </w:r>
            <w:r>
              <w:t>which</w:t>
            </w:r>
            <w:r w:rsidR="00417431">
              <w:t xml:space="preserve"> </w:t>
            </w:r>
            <w:r>
              <w:t>was</w:t>
            </w:r>
            <w:r w:rsidR="00417431">
              <w:t xml:space="preserve"> </w:t>
            </w:r>
            <w:r>
              <w:t>lifted</w:t>
            </w:r>
            <w:r w:rsidR="00417431">
              <w:t xml:space="preserve"> </w:t>
            </w:r>
            <w:r>
              <w:t>up.</w:t>
            </w:r>
          </w:p>
          <w:p w14:paraId="4589F2E2" w14:textId="7C4CDDE0" w:rsidR="00327EE9" w:rsidRDefault="00327EE9" w:rsidP="00701326">
            <w:pPr>
              <w:keepNext/>
              <w:keepLines/>
            </w:pPr>
          </w:p>
        </w:tc>
      </w:tr>
      <w:tr w:rsidR="005D650A" w14:paraId="17326D3C" w14:textId="77777777" w:rsidTr="005D650A">
        <w:tc>
          <w:tcPr>
            <w:tcW w:w="1705" w:type="dxa"/>
            <w:tcBorders>
              <w:bottom w:val="single" w:sz="4" w:space="0" w:color="000000"/>
            </w:tcBorders>
          </w:tcPr>
          <w:p w14:paraId="2F6598DB" w14:textId="77777777" w:rsidR="005D650A" w:rsidRDefault="005D650A" w:rsidP="00701326">
            <w:pPr>
              <w:keepNext/>
              <w:keepLines/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67A5C773" w14:textId="77777777" w:rsidR="005D650A" w:rsidRPr="00532753" w:rsidRDefault="005D650A" w:rsidP="00701326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5DE16D77" w14:textId="77777777" w:rsidR="005D650A" w:rsidRDefault="005D650A" w:rsidP="00701326">
            <w:pPr>
              <w:keepNext/>
              <w:keepLines/>
            </w:pP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14:paraId="2C3158EE" w14:textId="77777777" w:rsidR="005D650A" w:rsidRDefault="005D650A" w:rsidP="00701326">
            <w:pPr>
              <w:keepNext/>
              <w:keepLines/>
            </w:pP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14:paraId="7C2D6F1C" w14:textId="77777777" w:rsidR="005D650A" w:rsidRDefault="005D650A" w:rsidP="00701326">
            <w:pPr>
              <w:keepNext/>
              <w:keepLines/>
            </w:pP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14:paraId="760C7E67" w14:textId="77777777" w:rsidR="005D650A" w:rsidRDefault="005D650A" w:rsidP="00701326">
            <w:pPr>
              <w:keepNext/>
              <w:keepLines/>
            </w:pP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auto" w:fill="FFC000"/>
          </w:tcPr>
          <w:p w14:paraId="083D98D3" w14:textId="505B7015" w:rsidR="005D650A" w:rsidRDefault="005D650A" w:rsidP="00701326">
            <w:pPr>
              <w:keepNext/>
              <w:keepLines/>
            </w:pPr>
            <w:r>
              <w:t>Teruma</w:t>
            </w:r>
            <w:r w:rsidR="00417431">
              <w:t xml:space="preserve"> </w:t>
            </w:r>
            <w:r>
              <w:t>-</w:t>
            </w:r>
            <w:r w:rsidR="00417431">
              <w:t xml:space="preserve"> </w:t>
            </w:r>
            <w:r w:rsidRPr="00FD2226">
              <w:rPr>
                <w:rFonts w:hint="cs"/>
                <w:rtl/>
              </w:rPr>
              <w:t>תְּרוּמָה</w:t>
            </w:r>
          </w:p>
          <w:p w14:paraId="585A31B9" w14:textId="79DBB968" w:rsidR="005D650A" w:rsidRDefault="005D650A" w:rsidP="00701326">
            <w:pPr>
              <w:keepNext/>
              <w:keepLines/>
            </w:pPr>
            <w:r w:rsidRPr="00D7056E">
              <w:rPr>
                <w:sz w:val="16"/>
                <w:szCs w:val="16"/>
              </w:rPr>
              <w:t>Exo</w:t>
            </w:r>
            <w:r w:rsidR="00417431">
              <w:rPr>
                <w:sz w:val="16"/>
                <w:szCs w:val="16"/>
              </w:rPr>
              <w:t xml:space="preserve"> </w:t>
            </w:r>
            <w:r w:rsidRPr="00D7056E">
              <w:rPr>
                <w:sz w:val="16"/>
                <w:szCs w:val="16"/>
              </w:rPr>
              <w:t>25:2</w:t>
            </w:r>
          </w:p>
        </w:tc>
      </w:tr>
      <w:tr w:rsidR="005D650A" w14:paraId="60E1F6C0" w14:textId="77777777" w:rsidTr="005D650A">
        <w:tc>
          <w:tcPr>
            <w:tcW w:w="1705" w:type="dxa"/>
            <w:shd w:val="clear" w:color="auto" w:fill="C5E0B3" w:themeFill="accent6" w:themeFillTint="66"/>
          </w:tcPr>
          <w:p w14:paraId="6C126C47" w14:textId="740114CA" w:rsidR="005D650A" w:rsidRDefault="005D650A" w:rsidP="00701326">
            <w:pPr>
              <w:keepNext/>
              <w:keepLines/>
            </w:pPr>
            <w:r>
              <w:t>Edges</w:t>
            </w:r>
            <w:r w:rsidR="00417431">
              <w:t xml:space="preserve"> </w:t>
            </w:r>
            <w:r>
              <w:t>–</w:t>
            </w:r>
            <w:r w:rsidR="00417431">
              <w:t xml:space="preserve"> </w:t>
            </w:r>
            <w:r w:rsidRPr="00123B86">
              <w:rPr>
                <w:rFonts w:hint="cs"/>
                <w:rtl/>
              </w:rPr>
              <w:t>מִקָּצָה</w:t>
            </w:r>
          </w:p>
          <w:p w14:paraId="19D0CB18" w14:textId="30E46631" w:rsidR="005D650A" w:rsidRPr="00532753" w:rsidRDefault="005D650A" w:rsidP="00701326">
            <w:pPr>
              <w:keepNext/>
              <w:keepLines/>
              <w:rPr>
                <w:sz w:val="16"/>
                <w:szCs w:val="16"/>
              </w:rPr>
            </w:pPr>
            <w:r w:rsidRPr="00532753">
              <w:rPr>
                <w:sz w:val="16"/>
                <w:szCs w:val="16"/>
              </w:rPr>
              <w:t>Exo.</w:t>
            </w:r>
            <w:r w:rsidR="00417431">
              <w:rPr>
                <w:sz w:val="16"/>
                <w:szCs w:val="16"/>
              </w:rPr>
              <w:t xml:space="preserve"> </w:t>
            </w:r>
            <w:r w:rsidRPr="00532753">
              <w:rPr>
                <w:sz w:val="16"/>
                <w:szCs w:val="16"/>
              </w:rPr>
              <w:t>25:19</w:t>
            </w:r>
          </w:p>
          <w:p w14:paraId="7A0C0F63" w14:textId="7BBEFD65" w:rsidR="005D650A" w:rsidRDefault="005D650A" w:rsidP="00701326">
            <w:pPr>
              <w:keepNext/>
              <w:keepLines/>
            </w:pPr>
            <w:r>
              <w:t>Faces</w:t>
            </w:r>
            <w:r w:rsidR="00417431">
              <w:t xml:space="preserve"> </w:t>
            </w:r>
            <w:r>
              <w:t>-</w:t>
            </w:r>
            <w:r w:rsidR="00417431">
              <w:t xml:space="preserve"> </w:t>
            </w:r>
            <w:r w:rsidRPr="00123B86">
              <w:rPr>
                <w:rFonts w:hint="cs"/>
                <w:rtl/>
              </w:rPr>
              <w:t>וּפְנֵיהֶם</w:t>
            </w:r>
          </w:p>
          <w:p w14:paraId="3BB74798" w14:textId="0CAD1353" w:rsidR="005D650A" w:rsidRDefault="005D650A" w:rsidP="00701326">
            <w:pPr>
              <w:keepNext/>
              <w:keepLines/>
            </w:pPr>
            <w:r w:rsidRPr="00532753">
              <w:rPr>
                <w:sz w:val="16"/>
                <w:szCs w:val="16"/>
              </w:rPr>
              <w:t>Exo.</w:t>
            </w:r>
            <w:r w:rsidR="00417431">
              <w:rPr>
                <w:sz w:val="16"/>
                <w:szCs w:val="16"/>
              </w:rPr>
              <w:t xml:space="preserve"> </w:t>
            </w:r>
            <w:r w:rsidRPr="00532753">
              <w:rPr>
                <w:sz w:val="16"/>
                <w:szCs w:val="16"/>
              </w:rPr>
              <w:t>25:20</w:t>
            </w:r>
          </w:p>
        </w:tc>
        <w:tc>
          <w:tcPr>
            <w:tcW w:w="1530" w:type="dxa"/>
            <w:shd w:val="clear" w:color="auto" w:fill="B4C6E7" w:themeFill="accent5" w:themeFillTint="66"/>
          </w:tcPr>
          <w:p w14:paraId="74CCE774" w14:textId="02F7DBA5" w:rsidR="005D650A" w:rsidRDefault="005D650A" w:rsidP="00701326">
            <w:pPr>
              <w:keepNext/>
              <w:keepLines/>
            </w:pPr>
            <w:r>
              <w:t>Cover</w:t>
            </w:r>
            <w:r w:rsidR="00417431">
              <w:t xml:space="preserve"> </w:t>
            </w:r>
            <w:r>
              <w:t>-</w:t>
            </w:r>
            <w:r w:rsidR="00417431">
              <w:t xml:space="preserve"> </w:t>
            </w:r>
            <w:r w:rsidRPr="00FE4B2D">
              <w:rPr>
                <w:rFonts w:hint="cs"/>
                <w:rtl/>
              </w:rPr>
              <w:t>כַפֹּרֶת</w:t>
            </w:r>
          </w:p>
          <w:p w14:paraId="01426B2A" w14:textId="39D4A193" w:rsidR="005D650A" w:rsidRDefault="005D650A" w:rsidP="00701326">
            <w:pPr>
              <w:keepNext/>
              <w:keepLines/>
            </w:pPr>
            <w:r w:rsidRPr="00532753">
              <w:rPr>
                <w:sz w:val="16"/>
                <w:szCs w:val="16"/>
              </w:rPr>
              <w:t>Exo.</w:t>
            </w:r>
            <w:r w:rsidR="00417431">
              <w:rPr>
                <w:sz w:val="16"/>
                <w:szCs w:val="16"/>
              </w:rPr>
              <w:t xml:space="preserve"> </w:t>
            </w:r>
            <w:r w:rsidRPr="00532753">
              <w:rPr>
                <w:sz w:val="16"/>
                <w:szCs w:val="16"/>
              </w:rPr>
              <w:t>25:17</w:t>
            </w:r>
          </w:p>
        </w:tc>
        <w:tc>
          <w:tcPr>
            <w:tcW w:w="1320" w:type="dxa"/>
            <w:shd w:val="clear" w:color="auto" w:fill="FFE599" w:themeFill="accent4" w:themeFillTint="66"/>
          </w:tcPr>
          <w:p w14:paraId="34007E92" w14:textId="00422276" w:rsidR="005D650A" w:rsidRDefault="005D650A" w:rsidP="00701326">
            <w:pPr>
              <w:keepNext/>
              <w:keepLines/>
            </w:pPr>
            <w:r>
              <w:t>Inside</w:t>
            </w:r>
            <w:r w:rsidR="00417431">
              <w:t xml:space="preserve"> </w:t>
            </w:r>
            <w:r>
              <w:t>and</w:t>
            </w:r>
            <w:r w:rsidR="00417431">
              <w:t xml:space="preserve"> </w:t>
            </w:r>
            <w:r>
              <w:t>outside</w:t>
            </w:r>
            <w:r w:rsidR="00417431">
              <w:t xml:space="preserve"> </w:t>
            </w:r>
            <w:r>
              <w:t>-</w:t>
            </w:r>
            <w:r w:rsidR="00417431">
              <w:t xml:space="preserve"> </w:t>
            </w:r>
            <w:r w:rsidRPr="008438F1">
              <w:rPr>
                <w:rFonts w:hint="cs"/>
                <w:rtl/>
              </w:rPr>
              <w:t>מִבַּיִת</w:t>
            </w:r>
            <w:r w:rsidR="00417431">
              <w:rPr>
                <w:rFonts w:hint="cs"/>
                <w:rtl/>
              </w:rPr>
              <w:t xml:space="preserve"> </w:t>
            </w:r>
            <w:r w:rsidRPr="008438F1">
              <w:rPr>
                <w:rFonts w:hint="cs"/>
                <w:rtl/>
              </w:rPr>
              <w:t>וּמִחוּץ</w:t>
            </w:r>
            <w:r>
              <w:t>.</w:t>
            </w:r>
          </w:p>
          <w:p w14:paraId="1BA680F8" w14:textId="5F0952DF" w:rsidR="005D650A" w:rsidRPr="001A2AF8" w:rsidRDefault="005D650A" w:rsidP="00701326">
            <w:pPr>
              <w:keepNext/>
              <w:keepLines/>
              <w:rPr>
                <w:sz w:val="16"/>
                <w:szCs w:val="16"/>
              </w:rPr>
            </w:pPr>
            <w:r w:rsidRPr="001A2AF8">
              <w:rPr>
                <w:sz w:val="16"/>
                <w:szCs w:val="16"/>
              </w:rPr>
              <w:t>Exo.</w:t>
            </w:r>
            <w:r w:rsidR="00417431">
              <w:rPr>
                <w:sz w:val="16"/>
                <w:szCs w:val="16"/>
              </w:rPr>
              <w:t xml:space="preserve"> </w:t>
            </w:r>
            <w:r w:rsidRPr="001A2AF8">
              <w:rPr>
                <w:sz w:val="16"/>
                <w:szCs w:val="16"/>
              </w:rPr>
              <w:t>25:11</w:t>
            </w:r>
          </w:p>
        </w:tc>
        <w:tc>
          <w:tcPr>
            <w:tcW w:w="1534" w:type="dxa"/>
            <w:shd w:val="clear" w:color="auto" w:fill="DBDBDB" w:themeFill="accent3" w:themeFillTint="66"/>
          </w:tcPr>
          <w:p w14:paraId="7CF26E1F" w14:textId="53C0FB6C" w:rsidR="005D650A" w:rsidRDefault="005D650A" w:rsidP="00701326">
            <w:pPr>
              <w:keepNext/>
              <w:keepLines/>
            </w:pPr>
            <w:r>
              <w:t>Length,</w:t>
            </w:r>
            <w:r w:rsidR="00417431">
              <w:t xml:space="preserve"> </w:t>
            </w:r>
            <w:r>
              <w:t>width,</w:t>
            </w:r>
            <w:r w:rsidR="00417431">
              <w:t xml:space="preserve"> </w:t>
            </w:r>
            <w:r>
              <w:t>and</w:t>
            </w:r>
            <w:r w:rsidR="00417431">
              <w:t xml:space="preserve"> </w:t>
            </w:r>
            <w:r>
              <w:t>height.</w:t>
            </w:r>
            <w:r>
              <w:rPr>
                <w:rStyle w:val="FootnoteReference"/>
              </w:rPr>
              <w:footnoteReference w:id="54"/>
            </w:r>
          </w:p>
          <w:p w14:paraId="5DAE5913" w14:textId="45CE76AD" w:rsidR="005D650A" w:rsidRDefault="005D650A" w:rsidP="00701326">
            <w:pPr>
              <w:keepNext/>
              <w:keepLines/>
            </w:pPr>
            <w:r w:rsidRPr="001A2AF8">
              <w:rPr>
                <w:sz w:val="16"/>
                <w:szCs w:val="16"/>
              </w:rPr>
              <w:t>Exo.</w:t>
            </w:r>
            <w:r w:rsidR="00417431">
              <w:rPr>
                <w:sz w:val="16"/>
                <w:szCs w:val="16"/>
              </w:rPr>
              <w:t xml:space="preserve"> </w:t>
            </w:r>
            <w:r w:rsidRPr="001A2AF8">
              <w:rPr>
                <w:sz w:val="16"/>
                <w:szCs w:val="16"/>
              </w:rPr>
              <w:t>25:10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14:paraId="3DD9E7E1" w14:textId="5C200509" w:rsidR="005D650A" w:rsidRDefault="005D650A" w:rsidP="00701326">
            <w:pPr>
              <w:keepNext/>
              <w:keepLines/>
            </w:pPr>
            <w:r>
              <w:t>Shape</w:t>
            </w:r>
            <w:r w:rsidR="00417431">
              <w:t xml:space="preserve"> </w:t>
            </w:r>
            <w:r>
              <w:t>will</w:t>
            </w:r>
            <w:r w:rsidR="00417431">
              <w:t xml:space="preserve"> </w:t>
            </w:r>
            <w:r>
              <w:t>become</w:t>
            </w:r>
            <w:r w:rsidR="00417431">
              <w:t xml:space="preserve"> </w:t>
            </w:r>
            <w:r>
              <w:t>clear.</w:t>
            </w:r>
          </w:p>
          <w:p w14:paraId="049C0379" w14:textId="436900C0" w:rsidR="005D650A" w:rsidRDefault="005D650A" w:rsidP="00701326">
            <w:pPr>
              <w:keepNext/>
              <w:keepLines/>
            </w:pPr>
            <w:r w:rsidRPr="004339FB">
              <w:rPr>
                <w:sz w:val="16"/>
                <w:szCs w:val="16"/>
              </w:rPr>
              <w:t>Exo.</w:t>
            </w:r>
            <w:r w:rsidR="00417431">
              <w:rPr>
                <w:sz w:val="16"/>
                <w:szCs w:val="16"/>
              </w:rPr>
              <w:t xml:space="preserve"> </w:t>
            </w:r>
            <w:r w:rsidRPr="004339FB">
              <w:rPr>
                <w:sz w:val="16"/>
                <w:szCs w:val="16"/>
              </w:rPr>
              <w:t>25:9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33DBA7B0" w14:textId="6742F89D" w:rsidR="005D650A" w:rsidRDefault="005D650A" w:rsidP="00701326">
            <w:pPr>
              <w:keepNext/>
              <w:keepLines/>
              <w:shd w:val="clear" w:color="auto" w:fill="BDD6EE" w:themeFill="accent1" w:themeFillTint="66"/>
            </w:pPr>
            <w:r w:rsidRPr="00DC6187">
              <w:t>forty</w:t>
            </w:r>
            <w:r w:rsidR="00417431">
              <w:t xml:space="preserve"> </w:t>
            </w:r>
            <w:r w:rsidRPr="00D7056E">
              <w:t>days</w:t>
            </w:r>
            <w:r w:rsidR="00417431">
              <w:t xml:space="preserve"> </w:t>
            </w:r>
            <w:r w:rsidRPr="00D7056E">
              <w:t>and</w:t>
            </w:r>
            <w:r w:rsidR="00417431">
              <w:t xml:space="preserve"> </w:t>
            </w:r>
            <w:r w:rsidRPr="00DC6187">
              <w:t>forty</w:t>
            </w:r>
            <w:r w:rsidR="00417431">
              <w:t xml:space="preserve"> </w:t>
            </w:r>
            <w:r w:rsidRPr="00D7056E">
              <w:t>nights</w:t>
            </w:r>
            <w:r>
              <w:t>.</w:t>
            </w:r>
          </w:p>
          <w:p w14:paraId="703DFD10" w14:textId="6B3230F5" w:rsidR="005D650A" w:rsidRDefault="005D650A" w:rsidP="00701326">
            <w:pPr>
              <w:keepNext/>
              <w:keepLines/>
            </w:pPr>
            <w:r w:rsidRPr="00D7056E">
              <w:rPr>
                <w:sz w:val="16"/>
                <w:szCs w:val="16"/>
              </w:rPr>
              <w:t>Exo.</w:t>
            </w:r>
            <w:r w:rsidR="00417431">
              <w:rPr>
                <w:sz w:val="16"/>
                <w:szCs w:val="16"/>
              </w:rPr>
              <w:t xml:space="preserve"> </w:t>
            </w:r>
            <w:r w:rsidRPr="00D7056E">
              <w:rPr>
                <w:sz w:val="16"/>
                <w:szCs w:val="16"/>
              </w:rPr>
              <w:t>24:18</w:t>
            </w:r>
          </w:p>
        </w:tc>
        <w:tc>
          <w:tcPr>
            <w:tcW w:w="1642" w:type="dxa"/>
            <w:shd w:val="clear" w:color="auto" w:fill="auto"/>
          </w:tcPr>
          <w:p w14:paraId="1522534A" w14:textId="637BE87F" w:rsidR="005D650A" w:rsidRDefault="005D650A" w:rsidP="00701326">
            <w:pPr>
              <w:keepNext/>
              <w:keepLines/>
            </w:pPr>
          </w:p>
        </w:tc>
      </w:tr>
    </w:tbl>
    <w:p w14:paraId="5E1A3B1B" w14:textId="77777777" w:rsidR="00A23AC8" w:rsidRPr="00222ED7" w:rsidRDefault="00A23AC8" w:rsidP="00C37109"/>
    <w:p w14:paraId="2F5A6D14" w14:textId="77777777" w:rsidR="00123B86" w:rsidRDefault="00123B86" w:rsidP="003772F3">
      <w:pPr>
        <w:sectPr w:rsidR="00123B86" w:rsidSect="00C63AA5">
          <w:footnotePr>
            <w:pos w:val="beneathText"/>
          </w:footnotePr>
          <w:type w:val="continuous"/>
          <w:pgSz w:w="12240" w:h="15840"/>
          <w:pgMar w:top="720" w:right="720" w:bottom="720" w:left="720" w:header="720" w:footer="720" w:gutter="0"/>
          <w:cols w:sep="1" w:space="720"/>
          <w:docGrid w:linePitch="326"/>
          <w15:footnoteColumns w:val="1"/>
        </w:sectPr>
      </w:pPr>
    </w:p>
    <w:p w14:paraId="3B1762D2" w14:textId="5471275E" w:rsidR="002B13BD" w:rsidRPr="002B13BD" w:rsidRDefault="002B13BD" w:rsidP="002E125F">
      <w:r>
        <w:t>From</w:t>
      </w:r>
      <w:r w:rsidR="00417431">
        <w:t xml:space="preserve"> </w:t>
      </w:r>
      <w:r>
        <w:t>the</w:t>
      </w:r>
      <w:r w:rsidR="00417431">
        <w:t xml:space="preserve"> </w:t>
      </w:r>
      <w:r w:rsidR="00567072">
        <w:t>above</w:t>
      </w:r>
      <w:r w:rsidR="00417431">
        <w:t xml:space="preserve"> </w:t>
      </w:r>
      <w:r>
        <w:t>chiasm</w:t>
      </w:r>
      <w:r w:rsidR="00417431">
        <w:t xml:space="preserve"> </w:t>
      </w:r>
      <w:r>
        <w:t>we</w:t>
      </w:r>
      <w:r w:rsidR="00417431">
        <w:t xml:space="preserve"> </w:t>
      </w:r>
      <w:r>
        <w:t>can</w:t>
      </w:r>
      <w:r w:rsidR="00417431">
        <w:t xml:space="preserve"> </w:t>
      </w:r>
      <w:r>
        <w:t>deduce</w:t>
      </w:r>
      <w:r w:rsidR="00417431">
        <w:t xml:space="preserve"> </w:t>
      </w:r>
      <w:r>
        <w:t>that</w:t>
      </w:r>
      <w:r w:rsidR="00417431">
        <w:t xml:space="preserve"> </w:t>
      </w:r>
      <w:r>
        <w:t>the</w:t>
      </w:r>
      <w:r w:rsidR="00417431">
        <w:t xml:space="preserve"> </w:t>
      </w:r>
      <w:r>
        <w:t>goal</w:t>
      </w:r>
      <w:r w:rsidR="00417431">
        <w:t xml:space="preserve"> </w:t>
      </w:r>
      <w:r>
        <w:t>of</w:t>
      </w:r>
      <w:r w:rsidR="00417431">
        <w:t xml:space="preserve"> </w:t>
      </w:r>
      <w:r>
        <w:t>both</w:t>
      </w:r>
      <w:r w:rsidR="00417431">
        <w:t xml:space="preserve"> </w:t>
      </w:r>
      <w:r>
        <w:t>‘arks’</w:t>
      </w:r>
      <w:r w:rsidR="00417431">
        <w:t xml:space="preserve"> </w:t>
      </w:r>
      <w:r>
        <w:t>is</w:t>
      </w:r>
      <w:r w:rsidR="00417431">
        <w:t xml:space="preserve"> </w:t>
      </w:r>
      <w:r>
        <w:t>the</w:t>
      </w:r>
      <w:r w:rsidR="00417431">
        <w:t xml:space="preserve"> </w:t>
      </w:r>
      <w:r w:rsidR="00567072">
        <w:t>terumah</w:t>
      </w:r>
      <w:r w:rsidR="00417431">
        <w:t xml:space="preserve"> </w:t>
      </w:r>
      <w:r w:rsidR="00056D4D">
        <w:t>(that</w:t>
      </w:r>
      <w:r w:rsidR="00417431">
        <w:t xml:space="preserve"> </w:t>
      </w:r>
      <w:r w:rsidR="00056D4D">
        <w:t>which</w:t>
      </w:r>
      <w:r w:rsidR="00417431">
        <w:t xml:space="preserve"> </w:t>
      </w:r>
      <w:r w:rsidR="00056D4D">
        <w:t>was</w:t>
      </w:r>
      <w:r w:rsidR="00417431">
        <w:t xml:space="preserve"> </w:t>
      </w:r>
      <w:r w:rsidR="00056D4D">
        <w:t>lifted</w:t>
      </w:r>
      <w:r w:rsidR="00417431">
        <w:t xml:space="preserve"> </w:t>
      </w:r>
      <w:r w:rsidR="00056D4D">
        <w:t>up)</w:t>
      </w:r>
      <w:r>
        <w:t>,</w:t>
      </w:r>
      <w:r w:rsidR="00417431">
        <w:t xml:space="preserve"> </w:t>
      </w:r>
      <w:r>
        <w:t>the</w:t>
      </w:r>
      <w:r w:rsidR="00417431">
        <w:t xml:space="preserve"> </w:t>
      </w:r>
      <w:r>
        <w:t>gifts</w:t>
      </w:r>
      <w:r w:rsidR="00417431">
        <w:t xml:space="preserve"> </w:t>
      </w:r>
      <w:r>
        <w:t>that</w:t>
      </w:r>
      <w:r w:rsidR="00417431">
        <w:t xml:space="preserve"> </w:t>
      </w:r>
      <w:r>
        <w:t>would</w:t>
      </w:r>
      <w:r w:rsidR="00417431">
        <w:t xml:space="preserve"> </w:t>
      </w:r>
      <w:r>
        <w:t>result.</w:t>
      </w:r>
    </w:p>
    <w:p w14:paraId="0B36E1DE" w14:textId="77777777" w:rsidR="002B13BD" w:rsidRPr="002B13BD" w:rsidRDefault="002B13BD" w:rsidP="002E125F"/>
    <w:p w14:paraId="5E15B477" w14:textId="11DC06D0" w:rsidR="00FE40D8" w:rsidRPr="00680C6A" w:rsidRDefault="00FE40D8" w:rsidP="00680C6A">
      <w:pPr>
        <w:ind w:left="288" w:right="288"/>
        <w:rPr>
          <w:i/>
          <w:iCs/>
        </w:rPr>
      </w:pPr>
      <w:r w:rsidRPr="00680C6A">
        <w:rPr>
          <w:b/>
          <w:bCs/>
          <w:i/>
          <w:iCs/>
        </w:rPr>
        <w:t>Bereshit</w:t>
      </w:r>
      <w:r w:rsidR="00417431">
        <w:rPr>
          <w:b/>
          <w:bCs/>
          <w:i/>
          <w:iCs/>
        </w:rPr>
        <w:t xml:space="preserve"> </w:t>
      </w:r>
      <w:r w:rsidRPr="00680C6A">
        <w:rPr>
          <w:b/>
          <w:bCs/>
          <w:i/>
          <w:iCs/>
        </w:rPr>
        <w:t>(Genesis)</w:t>
      </w:r>
      <w:r w:rsidR="00417431">
        <w:rPr>
          <w:b/>
          <w:bCs/>
          <w:i/>
          <w:iCs/>
        </w:rPr>
        <w:t xml:space="preserve"> </w:t>
      </w:r>
      <w:r w:rsidRPr="00680C6A">
        <w:rPr>
          <w:b/>
          <w:bCs/>
          <w:i/>
          <w:iCs/>
        </w:rPr>
        <w:t>7:17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flood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forty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days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upon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earth;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waters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increased,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bare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up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ark,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and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was</w:t>
      </w:r>
      <w:r w:rsidR="00417431">
        <w:rPr>
          <w:i/>
          <w:iCs/>
        </w:rPr>
        <w:t xml:space="preserve"> </w:t>
      </w:r>
      <w:r w:rsidRPr="00680C6A">
        <w:rPr>
          <w:i/>
          <w:iCs/>
          <w:u w:val="single"/>
        </w:rPr>
        <w:t>lift</w:t>
      </w:r>
      <w:r w:rsidR="00417431">
        <w:rPr>
          <w:i/>
          <w:iCs/>
          <w:u w:val="single"/>
        </w:rPr>
        <w:t xml:space="preserve"> </w:t>
      </w:r>
      <w:r w:rsidRPr="00680C6A">
        <w:rPr>
          <w:i/>
          <w:iCs/>
          <w:u w:val="single"/>
        </w:rPr>
        <w:t>up</w:t>
      </w:r>
      <w:r w:rsidR="00417431">
        <w:rPr>
          <w:i/>
          <w:iCs/>
          <w:u w:val="single"/>
        </w:rPr>
        <w:t xml:space="preserve"> </w:t>
      </w:r>
      <w:r w:rsidR="00E52253" w:rsidRPr="00680C6A">
        <w:rPr>
          <w:i/>
          <w:iCs/>
          <w:u w:val="single"/>
        </w:rPr>
        <w:t>(</w:t>
      </w:r>
      <w:r w:rsidR="00E52253" w:rsidRPr="00680C6A">
        <w:rPr>
          <w:rFonts w:hint="cs"/>
          <w:u w:val="single"/>
          <w:rtl/>
        </w:rPr>
        <w:t>וַתָּרָם</w:t>
      </w:r>
      <w:r w:rsidR="00E52253" w:rsidRPr="00680C6A">
        <w:rPr>
          <w:i/>
          <w:iCs/>
          <w:u w:val="single"/>
        </w:rPr>
        <w:t>)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above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earth.</w:t>
      </w:r>
    </w:p>
    <w:p w14:paraId="01B91B2A" w14:textId="77777777" w:rsidR="002E125F" w:rsidRDefault="002E125F" w:rsidP="00FD2226"/>
    <w:p w14:paraId="69B897DA" w14:textId="0B4B7E0A" w:rsidR="00FD2226" w:rsidRPr="00680C6A" w:rsidRDefault="00FD2226" w:rsidP="00680C6A">
      <w:pPr>
        <w:ind w:left="288" w:right="288"/>
        <w:rPr>
          <w:i/>
          <w:iCs/>
        </w:rPr>
      </w:pPr>
      <w:r w:rsidRPr="00680C6A">
        <w:rPr>
          <w:b/>
          <w:bCs/>
          <w:i/>
          <w:iCs/>
        </w:rPr>
        <w:t>Shemot</w:t>
      </w:r>
      <w:r w:rsidR="00417431">
        <w:rPr>
          <w:b/>
          <w:bCs/>
          <w:i/>
          <w:iCs/>
        </w:rPr>
        <w:t xml:space="preserve"> </w:t>
      </w:r>
      <w:r w:rsidRPr="00680C6A">
        <w:rPr>
          <w:b/>
          <w:bCs/>
          <w:i/>
          <w:iCs/>
        </w:rPr>
        <w:t>(Exodus)</w:t>
      </w:r>
      <w:r w:rsidR="00417431">
        <w:rPr>
          <w:b/>
          <w:bCs/>
          <w:i/>
          <w:iCs/>
        </w:rPr>
        <w:t xml:space="preserve"> </w:t>
      </w:r>
      <w:r w:rsidRPr="00680C6A">
        <w:rPr>
          <w:b/>
          <w:bCs/>
          <w:i/>
          <w:iCs/>
        </w:rPr>
        <w:t>25:2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Speak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unto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children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Israel,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that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they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bring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me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an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offering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(</w:t>
      </w:r>
      <w:r w:rsidRPr="00680C6A">
        <w:rPr>
          <w:rFonts w:hint="cs"/>
          <w:rtl/>
        </w:rPr>
        <w:t>תְּרוּמָה</w:t>
      </w:r>
      <w:r w:rsidRPr="00680C6A">
        <w:rPr>
          <w:i/>
          <w:iCs/>
        </w:rPr>
        <w:t>):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of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every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man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that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giveth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it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willingly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with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his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heart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ye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shall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take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my</w:t>
      </w:r>
      <w:r w:rsidR="00417431">
        <w:rPr>
          <w:i/>
          <w:iCs/>
        </w:rPr>
        <w:t xml:space="preserve"> </w:t>
      </w:r>
      <w:r w:rsidRPr="00680C6A">
        <w:rPr>
          <w:i/>
          <w:iCs/>
        </w:rPr>
        <w:t>offering.</w:t>
      </w:r>
    </w:p>
    <w:p w14:paraId="69A6729D" w14:textId="77777777" w:rsidR="00ED5D53" w:rsidRDefault="00ED5D53" w:rsidP="003772F3"/>
    <w:p w14:paraId="3187EADF" w14:textId="7BFE8DF4" w:rsidR="00ED5D53" w:rsidRDefault="002E125F" w:rsidP="003772F3">
      <w:r w:rsidRPr="00DC6187">
        <w:t>Offering</w:t>
      </w:r>
      <w:r w:rsidR="00417431">
        <w:t xml:space="preserve"> </w:t>
      </w:r>
      <w:r>
        <w:t>–</w:t>
      </w:r>
      <w:r w:rsidR="00417431">
        <w:t xml:space="preserve"> </w:t>
      </w:r>
      <w:r w:rsidR="00567072">
        <w:t>terumah</w:t>
      </w:r>
      <w:r w:rsidR="00417431">
        <w:t xml:space="preserve"> </w:t>
      </w:r>
      <w:r w:rsidR="00680C6A">
        <w:t>–</w:t>
      </w:r>
      <w:r w:rsidR="00417431">
        <w:t xml:space="preserve"> </w:t>
      </w:r>
      <w:r w:rsidR="00680C6A">
        <w:t>something</w:t>
      </w:r>
      <w:r w:rsidR="00417431">
        <w:t xml:space="preserve"> </w:t>
      </w:r>
      <w:r w:rsidR="00680C6A">
        <w:t>lifted</w:t>
      </w:r>
      <w:r w:rsidR="00417431">
        <w:t xml:space="preserve"> </w:t>
      </w:r>
      <w:r w:rsidR="00680C6A">
        <w:t>up</w:t>
      </w:r>
      <w:r w:rsidR="00417431">
        <w:t xml:space="preserve"> </w:t>
      </w:r>
      <w:r w:rsidR="00680C6A">
        <w:t>and</w:t>
      </w:r>
      <w:r w:rsidR="00417431">
        <w:t xml:space="preserve"> </w:t>
      </w:r>
      <w:r w:rsidR="00680C6A">
        <w:t>elevated.</w:t>
      </w:r>
    </w:p>
    <w:p w14:paraId="464A2DD3" w14:textId="77777777" w:rsidR="00B43212" w:rsidRDefault="00B43212" w:rsidP="003772F3"/>
    <w:p w14:paraId="26CCD610" w14:textId="524DC32F" w:rsidR="00B43212" w:rsidRPr="00B43212" w:rsidRDefault="00B43212" w:rsidP="0053479B">
      <w:pPr>
        <w:pStyle w:val="Heading1"/>
      </w:pPr>
      <w:bookmarkStart w:id="13" w:name="_Toc120258396"/>
      <w:bookmarkStart w:id="14" w:name="_Toc143267510"/>
      <w:r w:rsidRPr="00B43212">
        <w:t>The</w:t>
      </w:r>
      <w:r w:rsidR="00417431">
        <w:t xml:space="preserve"> </w:t>
      </w:r>
      <w:r w:rsidRPr="00D70784">
        <w:t>Terum</w:t>
      </w:r>
      <w:r w:rsidR="00D70784">
        <w:t>ot</w:t>
      </w:r>
      <w:bookmarkEnd w:id="13"/>
      <w:r w:rsidR="00BD3BB1">
        <w:rPr>
          <w:rStyle w:val="FootnoteReference"/>
        </w:rPr>
        <w:footnoteReference w:id="55"/>
      </w:r>
      <w:bookmarkEnd w:id="14"/>
    </w:p>
    <w:p w14:paraId="1B3CF88F" w14:textId="77777777" w:rsidR="00B43212" w:rsidRDefault="00B43212" w:rsidP="0053479B">
      <w:pPr>
        <w:keepNext/>
      </w:pPr>
    </w:p>
    <w:p w14:paraId="0D184A23" w14:textId="0575500D" w:rsidR="00B43212" w:rsidRPr="00B43212" w:rsidRDefault="00567072" w:rsidP="00B43212">
      <w:r w:rsidRPr="00B43212">
        <w:t>So,</w:t>
      </w:r>
      <w:r w:rsidR="00417431">
        <w:t xml:space="preserve"> </w:t>
      </w:r>
      <w:r w:rsidR="00B43212" w:rsidRPr="00B43212">
        <w:t>there</w:t>
      </w:r>
      <w:r w:rsidR="00417431">
        <w:t xml:space="preserve"> </w:t>
      </w:r>
      <w:r w:rsidR="00B43212" w:rsidRPr="00B43212">
        <w:t>we</w:t>
      </w:r>
      <w:r w:rsidR="00417431">
        <w:t xml:space="preserve"> </w:t>
      </w:r>
      <w:r w:rsidR="00B43212" w:rsidRPr="00B43212">
        <w:t>have</w:t>
      </w:r>
      <w:r w:rsidR="00417431">
        <w:t xml:space="preserve"> </w:t>
      </w:r>
      <w:r w:rsidR="00B43212" w:rsidRPr="00B43212">
        <w:t>it</w:t>
      </w:r>
      <w:r w:rsidR="00417431">
        <w:t xml:space="preserve"> </w:t>
      </w:r>
      <w:r w:rsidR="00B43212" w:rsidRPr="00B43212">
        <w:t>–</w:t>
      </w:r>
      <w:r w:rsidR="00417431">
        <w:t xml:space="preserve"> </w:t>
      </w:r>
      <w:r w:rsidR="00B43212" w:rsidRPr="00B43212">
        <w:t>this</w:t>
      </w:r>
      <w:r w:rsidR="00417431">
        <w:t xml:space="preserve"> </w:t>
      </w:r>
      <w:r w:rsidR="00B43212" w:rsidRPr="00B43212">
        <w:t>seems</w:t>
      </w:r>
      <w:r w:rsidR="00417431">
        <w:t xml:space="preserve"> </w:t>
      </w:r>
      <w:r w:rsidR="00B43212" w:rsidRPr="00B43212">
        <w:t>to</w:t>
      </w:r>
      <w:r w:rsidR="00417431">
        <w:t xml:space="preserve"> </w:t>
      </w:r>
      <w:r w:rsidR="00B43212" w:rsidRPr="00B43212">
        <w:t>be</w:t>
      </w:r>
      <w:r w:rsidR="00417431">
        <w:t xml:space="preserve"> </w:t>
      </w:r>
      <w:r w:rsidR="00B43212" w:rsidRPr="00B43212">
        <w:t>the</w:t>
      </w:r>
      <w:r w:rsidR="00417431">
        <w:t xml:space="preserve"> </w:t>
      </w:r>
      <w:r w:rsidR="00B43212" w:rsidRPr="00B43212">
        <w:t>center</w:t>
      </w:r>
      <w:r w:rsidR="00417431">
        <w:t xml:space="preserve"> </w:t>
      </w:r>
      <w:r w:rsidR="00B43212" w:rsidRPr="00B43212">
        <w:t>of</w:t>
      </w:r>
      <w:r w:rsidR="00417431">
        <w:t xml:space="preserve"> </w:t>
      </w:r>
      <w:r w:rsidR="00B43212" w:rsidRPr="00B43212">
        <w:t>a</w:t>
      </w:r>
      <w:r w:rsidR="00417431">
        <w:t xml:space="preserve"> </w:t>
      </w:r>
      <w:r w:rsidR="00B43212" w:rsidRPr="00B43212">
        <w:t>remarkable</w:t>
      </w:r>
      <w:r w:rsidR="00417431">
        <w:t xml:space="preserve"> </w:t>
      </w:r>
      <w:r w:rsidR="00B43212" w:rsidRPr="00B43212">
        <w:t>chiasm,</w:t>
      </w:r>
      <w:r w:rsidR="00417431">
        <w:t xml:space="preserve"> </w:t>
      </w:r>
      <w:r w:rsidR="00B43212" w:rsidRPr="00B43212">
        <w:t>spanning</w:t>
      </w:r>
      <w:r w:rsidR="00417431">
        <w:t xml:space="preserve"> </w:t>
      </w:r>
      <w:r w:rsidR="00B43212" w:rsidRPr="00B43212">
        <w:t>Genesis</w:t>
      </w:r>
      <w:r w:rsidR="00417431">
        <w:t xml:space="preserve"> </w:t>
      </w:r>
      <w:r w:rsidR="00B43212" w:rsidRPr="00B43212">
        <w:t>and</w:t>
      </w:r>
      <w:r w:rsidR="00417431">
        <w:t xml:space="preserve"> </w:t>
      </w:r>
      <w:r w:rsidR="00B43212" w:rsidRPr="00DC6187">
        <w:t>Exodus</w:t>
      </w:r>
      <w:r w:rsidR="00B43212" w:rsidRPr="00B43212">
        <w:t>,</w:t>
      </w:r>
      <w:r w:rsidR="00417431">
        <w:t xml:space="preserve"> </w:t>
      </w:r>
      <w:r w:rsidR="00B43212" w:rsidRPr="00B43212">
        <w:t>these</w:t>
      </w:r>
      <w:r w:rsidR="00417431">
        <w:t xml:space="preserve"> </w:t>
      </w:r>
      <w:r w:rsidR="00B43212" w:rsidRPr="00B43212">
        <w:t>two</w:t>
      </w:r>
      <w:r w:rsidR="00417431">
        <w:t xml:space="preserve"> </w:t>
      </w:r>
      <w:r w:rsidR="00B43212" w:rsidRPr="00B43212">
        <w:t>arks</w:t>
      </w:r>
      <w:r w:rsidR="00417431">
        <w:t xml:space="preserve"> </w:t>
      </w:r>
      <w:r w:rsidR="00B43212" w:rsidRPr="00B43212">
        <w:t>–</w:t>
      </w:r>
      <w:r w:rsidR="00417431">
        <w:t xml:space="preserve"> </w:t>
      </w:r>
      <w:r w:rsidR="002675A0" w:rsidRPr="00DC6187">
        <w:t>Noach</w:t>
      </w:r>
      <w:r w:rsidR="00B43212" w:rsidRPr="00B43212">
        <w:t>’s</w:t>
      </w:r>
      <w:r w:rsidR="00417431">
        <w:t xml:space="preserve"> </w:t>
      </w:r>
      <w:r w:rsidR="00B43212" w:rsidRPr="00B43212">
        <w:t>ark,</w:t>
      </w:r>
      <w:r w:rsidR="00417431">
        <w:t xml:space="preserve"> </w:t>
      </w:r>
      <w:r w:rsidR="00B43212" w:rsidRPr="00B43212">
        <w:t>and</w:t>
      </w:r>
      <w:r w:rsidR="00417431">
        <w:t xml:space="preserve"> </w:t>
      </w:r>
      <w:r w:rsidR="00B43212" w:rsidRPr="00DC6187">
        <w:t>HaShem</w:t>
      </w:r>
      <w:r w:rsidR="00B43212" w:rsidRPr="00B43212">
        <w:t>’s</w:t>
      </w:r>
      <w:r w:rsidR="00417431">
        <w:t xml:space="preserve"> </w:t>
      </w:r>
      <w:r w:rsidR="00B43212" w:rsidRPr="00B43212">
        <w:t>ark.</w:t>
      </w:r>
      <w:r w:rsidR="00417431">
        <w:t xml:space="preserve"> </w:t>
      </w:r>
      <w:r w:rsidR="00B43212" w:rsidRPr="00DC6187">
        <w:t>Forty</w:t>
      </w:r>
      <w:r w:rsidR="00417431">
        <w:t xml:space="preserve"> </w:t>
      </w:r>
      <w:r w:rsidR="00B43212" w:rsidRPr="00B43212">
        <w:t>days</w:t>
      </w:r>
      <w:r w:rsidR="00417431">
        <w:t xml:space="preserve"> </w:t>
      </w:r>
      <w:r w:rsidR="00B43212" w:rsidRPr="00B43212">
        <w:t>and</w:t>
      </w:r>
      <w:r w:rsidR="00417431">
        <w:t xml:space="preserve"> </w:t>
      </w:r>
      <w:r w:rsidR="00B43212" w:rsidRPr="00B43212">
        <w:t>nights,</w:t>
      </w:r>
      <w:r w:rsidR="00417431">
        <w:t xml:space="preserve"> </w:t>
      </w:r>
      <w:r w:rsidR="00B43212" w:rsidRPr="00B43212">
        <w:t>and</w:t>
      </w:r>
      <w:r w:rsidR="00417431">
        <w:t xml:space="preserve"> </w:t>
      </w:r>
      <w:r w:rsidR="00B43212" w:rsidRPr="00B43212">
        <w:rPr>
          <w:i/>
          <w:iCs/>
        </w:rPr>
        <w:t>terumah</w:t>
      </w:r>
      <w:r w:rsidR="00B43212" w:rsidRPr="00B43212">
        <w:t>.</w:t>
      </w:r>
      <w:r w:rsidR="00417431">
        <w:t xml:space="preserve"> </w:t>
      </w:r>
      <w:r w:rsidR="00B43212" w:rsidRPr="00B43212">
        <w:t>What</w:t>
      </w:r>
      <w:r w:rsidR="00417431">
        <w:t xml:space="preserve"> </w:t>
      </w:r>
      <w:r w:rsidR="00B43212" w:rsidRPr="00B43212">
        <w:t>are</w:t>
      </w:r>
      <w:r w:rsidR="00417431">
        <w:t xml:space="preserve"> </w:t>
      </w:r>
      <w:r w:rsidR="00B43212" w:rsidRPr="00B43212">
        <w:t>we</w:t>
      </w:r>
      <w:r w:rsidR="00417431">
        <w:t xml:space="preserve"> </w:t>
      </w:r>
      <w:r w:rsidR="00B43212" w:rsidRPr="00B43212">
        <w:t>to</w:t>
      </w:r>
      <w:r w:rsidR="00417431">
        <w:t xml:space="preserve"> </w:t>
      </w:r>
      <w:r w:rsidR="00B43212" w:rsidRPr="00B43212">
        <w:t>make</w:t>
      </w:r>
      <w:r w:rsidR="00417431">
        <w:t xml:space="preserve"> </w:t>
      </w:r>
      <w:r w:rsidR="00B43212" w:rsidRPr="00B43212">
        <w:t>of</w:t>
      </w:r>
      <w:r w:rsidR="00417431">
        <w:t xml:space="preserve"> </w:t>
      </w:r>
      <w:r w:rsidR="00B43212" w:rsidRPr="00B43212">
        <w:t>this</w:t>
      </w:r>
      <w:r w:rsidR="00417431">
        <w:t xml:space="preserve"> </w:t>
      </w:r>
      <w:r w:rsidR="00B43212" w:rsidRPr="00B43212">
        <w:t>remarkable</w:t>
      </w:r>
      <w:r w:rsidR="00417431">
        <w:t xml:space="preserve"> </w:t>
      </w:r>
      <w:r w:rsidR="00B43212" w:rsidRPr="00B43212">
        <w:t>structure</w:t>
      </w:r>
      <w:r w:rsidR="00417431">
        <w:t xml:space="preserve"> </w:t>
      </w:r>
      <w:r w:rsidR="00B43212" w:rsidRPr="00B43212">
        <w:t>in</w:t>
      </w:r>
      <w:r w:rsidR="00417431">
        <w:t xml:space="preserve"> </w:t>
      </w:r>
      <w:r w:rsidR="00B43212" w:rsidRPr="00B43212">
        <w:t>the</w:t>
      </w:r>
      <w:r w:rsidR="00417431">
        <w:t xml:space="preserve"> </w:t>
      </w:r>
      <w:r w:rsidR="00B43212" w:rsidRPr="00B43212">
        <w:t>text?</w:t>
      </w:r>
      <w:r w:rsidR="00417431">
        <w:t xml:space="preserve"> </w:t>
      </w:r>
      <w:r w:rsidR="00B43212" w:rsidRPr="00B43212">
        <w:t>And</w:t>
      </w:r>
      <w:r w:rsidR="00417431">
        <w:t xml:space="preserve"> </w:t>
      </w:r>
      <w:r w:rsidR="00B43212" w:rsidRPr="00B43212">
        <w:t>what</w:t>
      </w:r>
      <w:r w:rsidR="00417431">
        <w:t xml:space="preserve"> </w:t>
      </w:r>
      <w:r w:rsidR="00B43212" w:rsidRPr="00B43212">
        <w:t>are</w:t>
      </w:r>
      <w:r w:rsidR="00417431">
        <w:t xml:space="preserve"> </w:t>
      </w:r>
      <w:r w:rsidR="00B43212" w:rsidRPr="00B43212">
        <w:t>we</w:t>
      </w:r>
      <w:r w:rsidR="00417431">
        <w:t xml:space="preserve"> </w:t>
      </w:r>
      <w:r w:rsidR="00B43212" w:rsidRPr="00B43212">
        <w:t>to</w:t>
      </w:r>
      <w:r w:rsidR="00417431">
        <w:t xml:space="preserve"> </w:t>
      </w:r>
      <w:r w:rsidR="00B43212" w:rsidRPr="00B43212">
        <w:t>make</w:t>
      </w:r>
      <w:r w:rsidR="00417431">
        <w:t xml:space="preserve"> </w:t>
      </w:r>
      <w:r w:rsidR="00B43212" w:rsidRPr="00B43212">
        <w:t>of</w:t>
      </w:r>
      <w:r w:rsidR="00417431">
        <w:t xml:space="preserve"> </w:t>
      </w:r>
      <w:r w:rsidR="00B43212" w:rsidRPr="00B43212">
        <w:t>its</w:t>
      </w:r>
      <w:r w:rsidR="00417431">
        <w:t xml:space="preserve"> </w:t>
      </w:r>
      <w:r w:rsidR="00B43212" w:rsidRPr="00B43212">
        <w:t>center?</w:t>
      </w:r>
    </w:p>
    <w:p w14:paraId="77E0DF6D" w14:textId="77777777" w:rsidR="00B43212" w:rsidRPr="00B43212" w:rsidRDefault="00B43212" w:rsidP="00B43212"/>
    <w:p w14:paraId="08E85A14" w14:textId="4AF1D3EB" w:rsidR="00B43212" w:rsidRDefault="00B43212" w:rsidP="00B43212">
      <w:r w:rsidRPr="00B43212">
        <w:t>I’m</w:t>
      </w:r>
      <w:r w:rsidR="00417431">
        <w:t xml:space="preserve"> </w:t>
      </w:r>
      <w:r w:rsidRPr="00B43212">
        <w:t>sure</w:t>
      </w:r>
      <w:r w:rsidR="00417431">
        <w:t xml:space="preserve"> </w:t>
      </w:r>
      <w:r w:rsidRPr="00B43212">
        <w:t>there</w:t>
      </w:r>
      <w:r w:rsidR="00417431">
        <w:t xml:space="preserve"> </w:t>
      </w:r>
      <w:r w:rsidRPr="00B43212">
        <w:t>is</w:t>
      </w:r>
      <w:r w:rsidR="00417431">
        <w:t xml:space="preserve"> </w:t>
      </w:r>
      <w:r w:rsidRPr="00B43212">
        <w:t>much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make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it,</w:t>
      </w:r>
      <w:r w:rsidR="00417431">
        <w:t xml:space="preserve"> </w:t>
      </w:r>
      <w:r w:rsidRPr="00B43212">
        <w:t>but</w:t>
      </w:r>
      <w:r w:rsidR="00417431">
        <w:t xml:space="preserve"> </w:t>
      </w:r>
      <w:r w:rsidRPr="00B43212">
        <w:t>let</w:t>
      </w:r>
      <w:r w:rsidR="00417431">
        <w:t xml:space="preserve"> </w:t>
      </w:r>
      <w:r w:rsidRPr="00B43212">
        <w:t>me</w:t>
      </w:r>
      <w:r w:rsidR="00417431">
        <w:t xml:space="preserve"> </w:t>
      </w:r>
      <w:r w:rsidRPr="00B43212">
        <w:t>leave</w:t>
      </w:r>
      <w:r w:rsidR="00417431">
        <w:t xml:space="preserve"> </w:t>
      </w:r>
      <w:r w:rsidRPr="00B43212">
        <w:t>you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B43212">
        <w:t>two</w:t>
      </w:r>
      <w:r w:rsidR="00417431">
        <w:t xml:space="preserve"> </w:t>
      </w:r>
      <w:r w:rsidRPr="00B43212">
        <w:t>thoughts.</w:t>
      </w:r>
    </w:p>
    <w:p w14:paraId="54D45FF2" w14:textId="77777777" w:rsidR="00B43212" w:rsidRPr="00B43212" w:rsidRDefault="00B43212" w:rsidP="00B43212"/>
    <w:p w14:paraId="7271A6F8" w14:textId="382C2D70" w:rsidR="00B43212" w:rsidRPr="00B43212" w:rsidRDefault="00B43212" w:rsidP="0053479B">
      <w:pPr>
        <w:keepNext/>
        <w:jc w:val="center"/>
        <w:rPr>
          <w:b/>
          <w:bCs/>
        </w:rPr>
      </w:pPr>
      <w:r w:rsidRPr="00B43212">
        <w:rPr>
          <w:b/>
          <w:bCs/>
        </w:rPr>
        <w:t>What</w:t>
      </w:r>
      <w:r w:rsidR="00417431">
        <w:rPr>
          <w:b/>
          <w:bCs/>
        </w:rPr>
        <w:t xml:space="preserve"> </w:t>
      </w:r>
      <w:r w:rsidRPr="00B43212">
        <w:rPr>
          <w:b/>
          <w:bCs/>
        </w:rPr>
        <w:t>Does</w:t>
      </w:r>
      <w:r w:rsidR="00417431">
        <w:rPr>
          <w:b/>
          <w:bCs/>
        </w:rPr>
        <w:t xml:space="preserve"> </w:t>
      </w:r>
      <w:r w:rsidRPr="00B43212">
        <w:rPr>
          <w:b/>
          <w:bCs/>
        </w:rPr>
        <w:t>the</w:t>
      </w:r>
      <w:r w:rsidR="00417431">
        <w:rPr>
          <w:b/>
          <w:bCs/>
        </w:rPr>
        <w:t xml:space="preserve"> </w:t>
      </w:r>
      <w:r w:rsidRPr="00B43212">
        <w:rPr>
          <w:b/>
          <w:bCs/>
        </w:rPr>
        <w:t>Ark</w:t>
      </w:r>
      <w:r w:rsidR="00417431">
        <w:rPr>
          <w:b/>
          <w:bCs/>
        </w:rPr>
        <w:t xml:space="preserve"> </w:t>
      </w:r>
      <w:r w:rsidRPr="00B43212">
        <w:rPr>
          <w:b/>
          <w:bCs/>
        </w:rPr>
        <w:t>of</w:t>
      </w:r>
      <w:r w:rsidR="00417431">
        <w:rPr>
          <w:b/>
          <w:bCs/>
        </w:rPr>
        <w:t xml:space="preserve"> </w:t>
      </w:r>
      <w:r w:rsidRPr="00B43212">
        <w:rPr>
          <w:b/>
          <w:bCs/>
        </w:rPr>
        <w:t>the</w:t>
      </w:r>
      <w:r w:rsidR="00417431">
        <w:rPr>
          <w:b/>
          <w:bCs/>
        </w:rPr>
        <w:t xml:space="preserve"> </w:t>
      </w:r>
      <w:r w:rsidRPr="00DC6187">
        <w:rPr>
          <w:b/>
          <w:bCs/>
        </w:rPr>
        <w:t>Covenant</w:t>
      </w:r>
      <w:r w:rsidR="00417431">
        <w:rPr>
          <w:b/>
          <w:bCs/>
        </w:rPr>
        <w:t xml:space="preserve"> </w:t>
      </w:r>
      <w:r w:rsidRPr="00B43212">
        <w:rPr>
          <w:b/>
          <w:bCs/>
        </w:rPr>
        <w:t>Represent?</w:t>
      </w:r>
    </w:p>
    <w:p w14:paraId="0D1F730E" w14:textId="77777777" w:rsidR="00B43212" w:rsidRDefault="00B43212" w:rsidP="0053479B">
      <w:pPr>
        <w:keepNext/>
      </w:pPr>
    </w:p>
    <w:p w14:paraId="0A8D966A" w14:textId="1B4C611A" w:rsidR="00B43212" w:rsidRPr="00B43212" w:rsidRDefault="00B43212" w:rsidP="00B43212">
      <w:r w:rsidRPr="00B43212">
        <w:t>Broadly</w:t>
      </w:r>
      <w:r w:rsidR="00417431">
        <w:t xml:space="preserve"> </w:t>
      </w:r>
      <w:r w:rsidRPr="00DC6187">
        <w:t>speaking</w:t>
      </w:r>
      <w:r w:rsidRPr="00B43212">
        <w:t>,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construction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each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is</w:t>
      </w:r>
      <w:r w:rsidR="00417431">
        <w:t xml:space="preserve"> </w:t>
      </w:r>
      <w:r w:rsidRPr="00B43212">
        <w:t>meant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prepare</w:t>
      </w:r>
      <w:r w:rsidR="00417431">
        <w:t xml:space="preserve"> </w:t>
      </w:r>
      <w:r w:rsidRPr="00B43212">
        <w:t>for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fateful</w:t>
      </w:r>
      <w:r w:rsidR="00417431">
        <w:t xml:space="preserve"> </w:t>
      </w:r>
      <w:r w:rsidRPr="00B43212">
        <w:t>moment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DC6187">
        <w:t>time</w:t>
      </w:r>
      <w:r w:rsidRPr="00B43212">
        <w:t>,</w:t>
      </w:r>
      <w:r w:rsidR="00417431">
        <w:t xml:space="preserve"> </w:t>
      </w:r>
      <w:r w:rsidR="00567072" w:rsidRPr="00B43212">
        <w:t>what</w:t>
      </w:r>
      <w:r w:rsidR="00417431">
        <w:t xml:space="preserve"> </w:t>
      </w:r>
      <w:r w:rsidRPr="00B43212">
        <w:t>we</w:t>
      </w:r>
      <w:r w:rsidR="00417431">
        <w:t xml:space="preserve"> </w:t>
      </w:r>
      <w:r w:rsidRPr="00B43212">
        <w:t>might</w:t>
      </w:r>
      <w:r w:rsidR="00417431">
        <w:t xml:space="preserve"> </w:t>
      </w:r>
      <w:r w:rsidRPr="00B43212">
        <w:t>call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moment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‘contact’: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moment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B43212">
        <w:t>which</w:t>
      </w:r>
      <w:r w:rsidR="00417431">
        <w:t xml:space="preserve"> </w:t>
      </w:r>
      <w:r w:rsidRPr="00DC6187">
        <w:t>HaShem</w:t>
      </w:r>
      <w:r w:rsidRPr="00B43212">
        <w:t>’s</w:t>
      </w:r>
      <w:r w:rsidR="00417431">
        <w:t xml:space="preserve"> </w:t>
      </w:r>
      <w:r w:rsidRPr="00DC6187">
        <w:t>world</w:t>
      </w:r>
      <w:r w:rsidRPr="00B43212">
        <w:t>,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were,</w:t>
      </w:r>
      <w:r w:rsidR="00417431">
        <w:t xml:space="preserve"> </w:t>
      </w:r>
      <w:r w:rsidRPr="00B43212">
        <w:t>interfaced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B43212">
        <w:t>man’s</w:t>
      </w:r>
      <w:r w:rsidR="00417431">
        <w:t xml:space="preserve"> </w:t>
      </w:r>
      <w:r w:rsidRPr="00DC6187">
        <w:t>world</w:t>
      </w:r>
      <w:r w:rsidRPr="00B43212">
        <w:t>.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first</w:t>
      </w:r>
      <w:r w:rsidR="00417431">
        <w:t xml:space="preserve"> </w:t>
      </w:r>
      <w:r w:rsidRPr="00DC6187">
        <w:t>time</w:t>
      </w:r>
      <w:r w:rsidR="00417431">
        <w:t xml:space="preserve"> </w:t>
      </w:r>
      <w:r w:rsidRPr="00B43212">
        <w:t>this</w:t>
      </w:r>
      <w:r w:rsidR="00417431">
        <w:t xml:space="preserve"> </w:t>
      </w:r>
      <w:r w:rsidRPr="00B43212">
        <w:t>happened,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days</w:t>
      </w:r>
      <w:r w:rsidR="00417431">
        <w:t xml:space="preserve"> </w:t>
      </w:r>
      <w:r w:rsidRPr="00B43212">
        <w:t>of</w:t>
      </w:r>
      <w:r w:rsidR="00417431">
        <w:t xml:space="preserve"> </w:t>
      </w:r>
      <w:r w:rsidR="002675A0" w:rsidRPr="00DC6187">
        <w:t>Noach</w:t>
      </w:r>
      <w:r w:rsidRPr="00B43212">
        <w:t>,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meant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end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we</w:t>
      </w:r>
      <w:r w:rsidR="00417431">
        <w:t xml:space="preserve"> </w:t>
      </w:r>
      <w:r w:rsidRPr="00DC6187">
        <w:t>know</w:t>
      </w:r>
      <w:r w:rsidR="00417431">
        <w:t xml:space="preserve"> </w:t>
      </w:r>
      <w:r w:rsidRPr="00B43212">
        <w:t>it:</w:t>
      </w:r>
      <w:r w:rsidR="00417431">
        <w:t xml:space="preserve"> </w:t>
      </w:r>
      <w:r w:rsidRPr="00B43212">
        <w:t>Water</w:t>
      </w:r>
      <w:r w:rsidR="00417431">
        <w:t xml:space="preserve"> </w:t>
      </w:r>
      <w:r w:rsidRPr="00B43212">
        <w:t>wiped</w:t>
      </w:r>
      <w:r w:rsidR="00417431">
        <w:t xml:space="preserve"> </w:t>
      </w:r>
      <w:r w:rsidRPr="00B43212">
        <w:t>away</w:t>
      </w:r>
      <w:r w:rsidR="00417431">
        <w:t xml:space="preserve"> </w:t>
      </w:r>
      <w:r w:rsidRPr="00B43212">
        <w:t>all</w:t>
      </w:r>
      <w:r w:rsidR="00417431">
        <w:t xml:space="preserve"> </w:t>
      </w:r>
      <w:r w:rsidRPr="00DC6187">
        <w:t>created</w:t>
      </w:r>
      <w:r w:rsidR="00417431">
        <w:t xml:space="preserve"> </w:t>
      </w:r>
      <w:r w:rsidRPr="00B43212">
        <w:t>things,</w:t>
      </w:r>
      <w:r w:rsidR="00417431">
        <w:t xml:space="preserve"> </w:t>
      </w:r>
      <w:r w:rsidRPr="00B43212">
        <w:t>taking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man</w:t>
      </w:r>
      <w:r w:rsidR="00417431">
        <w:t xml:space="preserve"> </w:t>
      </w:r>
      <w:r w:rsidRPr="00B43212">
        <w:t>back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its</w:t>
      </w:r>
      <w:r w:rsidR="00417431">
        <w:t xml:space="preserve"> </w:t>
      </w:r>
      <w:r w:rsidRPr="00B43212">
        <w:t>pre-</w:t>
      </w:r>
      <w:r w:rsidRPr="00DC6187">
        <w:t>Creation</w:t>
      </w:r>
      <w:r w:rsidR="00417431">
        <w:t xml:space="preserve"> </w:t>
      </w:r>
      <w:r w:rsidRPr="00B43212">
        <w:t>state.</w:t>
      </w:r>
      <w:r w:rsidR="00417431">
        <w:t xml:space="preserve"> </w:t>
      </w:r>
      <w:r w:rsidRPr="00B43212">
        <w:t>Man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left</w:t>
      </w:r>
      <w:r w:rsidR="00417431">
        <w:t xml:space="preserve"> </w:t>
      </w:r>
      <w:r w:rsidRPr="00B43212">
        <w:t>marooned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DC6187">
        <w:t>HaShem</w:t>
      </w:r>
      <w:r w:rsidRPr="00B43212">
        <w:t>’s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B43212">
        <w:t>–</w:t>
      </w:r>
      <w:r w:rsidR="00417431">
        <w:t xml:space="preserve"> </w:t>
      </w:r>
      <w:r w:rsidRPr="00B43212">
        <w:t>unable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survive,</w:t>
      </w:r>
      <w:r w:rsidR="00417431">
        <w:t xml:space="preserve"> </w:t>
      </w:r>
      <w:r w:rsidRPr="00B43212">
        <w:t>except</w:t>
      </w:r>
      <w:r w:rsidR="00417431">
        <w:t xml:space="preserve"> </w:t>
      </w:r>
      <w:r w:rsidRPr="00B43212">
        <w:t>through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aid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an</w:t>
      </w:r>
      <w:r w:rsidR="00417431">
        <w:t xml:space="preserve"> </w:t>
      </w:r>
      <w:r w:rsidRPr="00B43212">
        <w:t>ark.</w:t>
      </w:r>
    </w:p>
    <w:p w14:paraId="74D00811" w14:textId="77777777" w:rsidR="00B43212" w:rsidRPr="00B43212" w:rsidRDefault="00B43212" w:rsidP="00B43212"/>
    <w:p w14:paraId="6BD270C7" w14:textId="7E473F67" w:rsidR="00B43212" w:rsidRPr="00B43212" w:rsidRDefault="00B43212" w:rsidP="00B43212">
      <w:r w:rsidRPr="00B43212">
        <w:t>But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second</w:t>
      </w:r>
      <w:r w:rsidR="00417431">
        <w:t xml:space="preserve"> </w:t>
      </w:r>
      <w:r w:rsidRPr="00DC6187">
        <w:t>time</w:t>
      </w:r>
      <w:r w:rsidR="00417431">
        <w:t xml:space="preserve"> </w:t>
      </w:r>
      <w:r w:rsidRPr="00DC6187">
        <w:t>HaShem</w:t>
      </w:r>
      <w:r w:rsidRPr="00B43212">
        <w:t>’s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B43212">
        <w:t>interfaced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B43212">
        <w:t>our</w:t>
      </w:r>
      <w:r w:rsidR="00417431">
        <w:t xml:space="preserve"> </w:t>
      </w:r>
      <w:r w:rsidRPr="00B43212">
        <w:t>own,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wasn’t</w:t>
      </w:r>
      <w:r w:rsidR="00417431">
        <w:t xml:space="preserve"> </w:t>
      </w:r>
      <w:r w:rsidRPr="00B43212">
        <w:t>disastrous;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DC6187">
        <w:t>awesome</w:t>
      </w:r>
      <w:r w:rsidRPr="00B43212">
        <w:t>,</w:t>
      </w:r>
      <w:r w:rsidR="00417431">
        <w:t xml:space="preserve"> </w:t>
      </w:r>
      <w:r w:rsidRPr="00B43212">
        <w:t>quite</w:t>
      </w:r>
      <w:r w:rsidR="00417431">
        <w:t xml:space="preserve"> </w:t>
      </w:r>
      <w:r w:rsidRPr="00B43212">
        <w:t>literally.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wonderful.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moment</w:t>
      </w:r>
      <w:r w:rsidR="00417431">
        <w:t xml:space="preserve"> </w:t>
      </w:r>
      <w:r w:rsidRPr="00B43212">
        <w:t>we</w:t>
      </w:r>
      <w:r w:rsidR="00417431">
        <w:t xml:space="preserve"> </w:t>
      </w:r>
      <w:r w:rsidRPr="00B43212">
        <w:t>call</w:t>
      </w:r>
      <w:r w:rsidR="00417431">
        <w:t xml:space="preserve"> </w:t>
      </w:r>
      <w:r w:rsidRPr="00B43212">
        <w:t>revelation.</w:t>
      </w:r>
      <w:r w:rsidR="00417431">
        <w:t xml:space="preserve"> </w:t>
      </w:r>
      <w:r w:rsidRPr="00DC6187">
        <w:t>HaShem</w:t>
      </w:r>
      <w:r w:rsidRPr="00B43212">
        <w:t>’s</w:t>
      </w:r>
      <w:r w:rsidR="00417431">
        <w:t xml:space="preserve"> </w:t>
      </w:r>
      <w:r w:rsidRPr="00B43212">
        <w:t>presence</w:t>
      </w:r>
      <w:r w:rsidR="00417431">
        <w:t xml:space="preserve"> </w:t>
      </w:r>
      <w:r w:rsidRPr="00B43212">
        <w:t>descended</w:t>
      </w:r>
      <w:r w:rsidR="00417431">
        <w:t xml:space="preserve"> </w:t>
      </w:r>
      <w:r w:rsidRPr="00B43212">
        <w:t>upon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mountain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DC6187">
        <w:t>cloud</w:t>
      </w:r>
      <w:r w:rsidRPr="00B43212">
        <w:t>.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DC6187">
        <w:t>one</w:t>
      </w:r>
      <w:r w:rsidR="00417431">
        <w:t xml:space="preserve"> </w:t>
      </w:r>
      <w:r w:rsidRPr="00B43212">
        <w:t>man,</w:t>
      </w:r>
      <w:r w:rsidR="00417431">
        <w:t xml:space="preserve"> </w:t>
      </w:r>
      <w:r w:rsidRPr="00B43212">
        <w:t>Moses,</w:t>
      </w:r>
      <w:r w:rsidR="00417431">
        <w:t xml:space="preserve"> </w:t>
      </w:r>
      <w:r w:rsidRPr="00B43212">
        <w:t>ascended</w:t>
      </w:r>
      <w:r w:rsidR="00417431">
        <w:t xml:space="preserve"> </w:t>
      </w:r>
      <w:r w:rsidRPr="00B43212">
        <w:t>into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cloud</w:t>
      </w:r>
      <w:r w:rsidRPr="00B43212">
        <w:t>,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managed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survive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encounter.</w:t>
      </w:r>
      <w:r w:rsidR="00417431">
        <w:t xml:space="preserve"> </w:t>
      </w:r>
      <w:r w:rsidRPr="00B43212">
        <w:t>He</w:t>
      </w:r>
      <w:r w:rsidR="00417431">
        <w:t xml:space="preserve"> </w:t>
      </w:r>
      <w:r w:rsidRPr="00B43212">
        <w:t>descended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pair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tablets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were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be</w:t>
      </w:r>
      <w:r w:rsidR="00417431">
        <w:t xml:space="preserve"> </w:t>
      </w:r>
      <w:r w:rsidRPr="00B43212">
        <w:t>ensconced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B43212">
        <w:t>an</w:t>
      </w:r>
      <w:r w:rsidR="00417431">
        <w:t xml:space="preserve"> </w:t>
      </w:r>
      <w:r w:rsidRPr="00B43212">
        <w:t>ark.</w:t>
      </w:r>
    </w:p>
    <w:p w14:paraId="033D8532" w14:textId="77777777" w:rsidR="00B43212" w:rsidRPr="00B43212" w:rsidRDefault="00B43212" w:rsidP="00B43212"/>
    <w:p w14:paraId="6A2B8F3A" w14:textId="69C6B82B" w:rsidR="00B43212" w:rsidRPr="00B43212" w:rsidRDefault="00B43212" w:rsidP="00B43212">
      <w:r w:rsidRPr="00B43212">
        <w:t>That</w:t>
      </w:r>
      <w:r w:rsidR="00417431">
        <w:t xml:space="preserve"> </w:t>
      </w:r>
      <w:r w:rsidRPr="00B43212">
        <w:t>ark...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meant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help</w:t>
      </w:r>
      <w:r w:rsidR="00417431">
        <w:t xml:space="preserve"> </w:t>
      </w:r>
      <w:r w:rsidRPr="00B43212">
        <w:t>recreate</w:t>
      </w:r>
      <w:r w:rsidR="00417431">
        <w:t xml:space="preserve"> </w:t>
      </w:r>
      <w:r w:rsidRPr="00B43212">
        <w:t>Moses’</w:t>
      </w:r>
      <w:r w:rsidR="00417431">
        <w:t xml:space="preserve"> </w:t>
      </w:r>
      <w:r w:rsidRPr="00DC6187">
        <w:t>experience</w:t>
      </w:r>
      <w:r w:rsidR="00417431">
        <w:t xml:space="preserve"> </w:t>
      </w:r>
      <w:r w:rsidRPr="00B43212">
        <w:t>for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people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whole.</w:t>
      </w:r>
      <w:r w:rsidR="00417431">
        <w:t xml:space="preserve"> </w:t>
      </w:r>
      <w:r w:rsidRPr="00B43212">
        <w:t>For,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might</w:t>
      </w:r>
      <w:r w:rsidR="00417431">
        <w:t xml:space="preserve"> </w:t>
      </w:r>
      <w:r w:rsidRPr="00B43212">
        <w:rPr>
          <w:i/>
          <w:iCs/>
        </w:rPr>
        <w:t>seem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only</w:t>
      </w:r>
      <w:r w:rsidR="00417431">
        <w:t xml:space="preserve"> </w:t>
      </w:r>
      <w:r w:rsidRPr="00B43212">
        <w:t>Moses</w:t>
      </w:r>
      <w:r w:rsidR="00417431">
        <w:t xml:space="preserve"> </w:t>
      </w:r>
      <w:r w:rsidRPr="00B43212">
        <w:t>who</w:t>
      </w:r>
      <w:r w:rsidR="00417431">
        <w:t xml:space="preserve"> </w:t>
      </w:r>
      <w:r w:rsidRPr="00B43212">
        <w:t>could</w:t>
      </w:r>
      <w:r w:rsidR="00417431">
        <w:t xml:space="preserve"> </w:t>
      </w:r>
      <w:r w:rsidRPr="00B43212">
        <w:t>encounter</w:t>
      </w:r>
      <w:r w:rsidR="00417431">
        <w:t xml:space="preserve"> </w:t>
      </w:r>
      <w:r w:rsidRPr="00DC6187">
        <w:t>HaShem</w:t>
      </w:r>
      <w:r w:rsidR="00417431">
        <w:t xml:space="preserve"> </w:t>
      </w:r>
      <w:r w:rsidRPr="00B43212">
        <w:t>this</w:t>
      </w:r>
      <w:r w:rsidR="00417431">
        <w:t xml:space="preserve"> </w:t>
      </w:r>
      <w:r w:rsidRPr="00B43212">
        <w:t>closely,</w:t>
      </w:r>
      <w:r w:rsidR="00417431">
        <w:t xml:space="preserve"> </w:t>
      </w:r>
      <w:r w:rsidRPr="00B43212">
        <w:t>this</w:t>
      </w:r>
      <w:r w:rsidR="00417431">
        <w:t xml:space="preserve"> </w:t>
      </w:r>
      <w:r w:rsidRPr="00B43212">
        <w:t>personally.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rest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people</w:t>
      </w:r>
      <w:r w:rsidR="00417431">
        <w:t xml:space="preserve"> </w:t>
      </w:r>
      <w:r w:rsidRPr="00B43212">
        <w:t>were</w:t>
      </w:r>
      <w:r w:rsidR="00417431">
        <w:t xml:space="preserve"> </w:t>
      </w:r>
      <w:r w:rsidRPr="00B43212">
        <w:t>left</w:t>
      </w:r>
      <w:r w:rsidR="00417431">
        <w:t xml:space="preserve"> </w:t>
      </w:r>
      <w:r w:rsidRPr="00B43212">
        <w:t>below,</w:t>
      </w:r>
      <w:r w:rsidR="00417431">
        <w:t xml:space="preserve"> </w:t>
      </w:r>
      <w:r w:rsidRPr="00B43212">
        <w:t>at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foot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mountain.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yet,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is</w:t>
      </w:r>
      <w:r w:rsidR="00417431">
        <w:t xml:space="preserve"> </w:t>
      </w:r>
      <w:r w:rsidRPr="00B43212">
        <w:t>not</w:t>
      </w:r>
      <w:r w:rsidR="00417431">
        <w:t xml:space="preserve"> </w:t>
      </w:r>
      <w:r w:rsidRPr="00B43212">
        <w:t>so.</w:t>
      </w:r>
      <w:r w:rsidR="00417431">
        <w:t xml:space="preserve"> </w:t>
      </w:r>
      <w:r w:rsidRPr="00B43212">
        <w:t>Because</w:t>
      </w:r>
      <w:r w:rsidR="00417431">
        <w:t xml:space="preserve"> </w:t>
      </w:r>
      <w:r w:rsidRPr="00B43212">
        <w:t>while</w:t>
      </w:r>
      <w:r w:rsidR="00417431">
        <w:t xml:space="preserve"> </w:t>
      </w:r>
      <w:r w:rsidRPr="00B43212">
        <w:t>Moses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engaged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solitary</w:t>
      </w:r>
      <w:r w:rsidR="00417431">
        <w:t xml:space="preserve"> </w:t>
      </w:r>
      <w:r w:rsidRPr="00B43212">
        <w:t>encounter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DC6187">
        <w:t>HaShem</w:t>
      </w:r>
      <w:r w:rsidR="00417431">
        <w:t xml:space="preserve"> </w:t>
      </w:r>
      <w:r w:rsidRPr="00B43212">
        <w:t>at</w:t>
      </w:r>
      <w:r w:rsidR="00417431">
        <w:t xml:space="preserve"> </w:t>
      </w:r>
      <w:r w:rsidRPr="00DC6187">
        <w:t>Sinai</w:t>
      </w:r>
      <w:r w:rsidRPr="00B43212">
        <w:t>,</w:t>
      </w:r>
      <w:r w:rsidR="00417431">
        <w:t xml:space="preserve"> </w:t>
      </w:r>
      <w:r w:rsidRPr="00DC6187">
        <w:t>HaShem</w:t>
      </w:r>
      <w:r w:rsidR="00417431">
        <w:t xml:space="preserve"> </w:t>
      </w:r>
      <w:r w:rsidRPr="00B43212">
        <w:t>instructed</w:t>
      </w:r>
      <w:r w:rsidR="00417431">
        <w:t xml:space="preserve"> </w:t>
      </w:r>
      <w:r w:rsidRPr="00B43212">
        <w:t>Moses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build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DC6187">
        <w:t>Tabernacle</w:t>
      </w:r>
      <w:r w:rsidRPr="00B43212">
        <w:t>,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B43212">
        <w:t>an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as</w:t>
      </w:r>
      <w:r w:rsidR="00417431">
        <w:t xml:space="preserve"> </w:t>
      </w:r>
      <w:r w:rsidR="00567072" w:rsidRPr="00B43212">
        <w:t>its</w:t>
      </w:r>
      <w:r w:rsidR="00417431">
        <w:t xml:space="preserve"> </w:t>
      </w:r>
      <w:r w:rsidRPr="00B43212">
        <w:t>centerpiece.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Tabernacle</w:t>
      </w:r>
      <w:r w:rsidR="00417431">
        <w:t xml:space="preserve"> </w:t>
      </w:r>
      <w:r w:rsidRPr="00B43212">
        <w:t>had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single</w:t>
      </w:r>
      <w:r w:rsidR="00417431">
        <w:t xml:space="preserve"> </w:t>
      </w:r>
      <w:r w:rsidRPr="00B43212">
        <w:t>purpose: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allow</w:t>
      </w:r>
      <w:r w:rsidR="00417431">
        <w:t xml:space="preserve"> </w:t>
      </w:r>
      <w:r w:rsidRPr="00DC6187">
        <w:t>HaShem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DC6187">
        <w:t>dwell</w:t>
      </w:r>
      <w:r w:rsidR="00417431">
        <w:t xml:space="preserve"> </w:t>
      </w:r>
      <w:r w:rsidRPr="00B43212">
        <w:t>among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people.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democratize</w:t>
      </w:r>
      <w:r w:rsidR="00417431">
        <w:t xml:space="preserve"> </w:t>
      </w:r>
      <w:r w:rsidRPr="00B43212">
        <w:t>Moses’</w:t>
      </w:r>
      <w:r w:rsidR="00417431">
        <w:t xml:space="preserve"> </w:t>
      </w:r>
      <w:r w:rsidRPr="00DC6187">
        <w:t>experience</w:t>
      </w:r>
      <w:r w:rsidRPr="00B43212">
        <w:t>,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were.</w:t>
      </w:r>
    </w:p>
    <w:p w14:paraId="24228987" w14:textId="77777777" w:rsidR="00B43212" w:rsidRPr="00B43212" w:rsidRDefault="00B43212" w:rsidP="00B43212">
      <w:pPr>
        <w:rPr>
          <w:b/>
          <w:bCs/>
        </w:rPr>
      </w:pPr>
    </w:p>
    <w:p w14:paraId="5C02C846" w14:textId="437DAC93" w:rsidR="00B43212" w:rsidRDefault="00B43212" w:rsidP="00B43212">
      <w:r w:rsidRPr="00B43212">
        <w:t>Through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Covenant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Tabernacle</w:t>
      </w:r>
      <w:r w:rsidRPr="00B43212">
        <w:t>,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Sinai</w:t>
      </w:r>
      <w:r w:rsidR="00417431">
        <w:t xml:space="preserve"> </w:t>
      </w:r>
      <w:r w:rsidRPr="00DC6187">
        <w:t>experience</w:t>
      </w:r>
      <w:r w:rsidR="00417431">
        <w:t xml:space="preserve"> </w:t>
      </w:r>
      <w:r w:rsidRPr="00B43212">
        <w:t>would</w:t>
      </w:r>
      <w:r w:rsidR="00417431">
        <w:t xml:space="preserve"> </w:t>
      </w:r>
      <w:r w:rsidRPr="00B43212">
        <w:t>be</w:t>
      </w:r>
      <w:r w:rsidR="00417431">
        <w:t xml:space="preserve"> </w:t>
      </w:r>
      <w:r w:rsidRPr="00B43212">
        <w:t>able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recreate</w:t>
      </w:r>
      <w:r w:rsidR="00417431">
        <w:t xml:space="preserve"> </w:t>
      </w:r>
      <w:r w:rsidRPr="00B43212">
        <w:t>itself,</w:t>
      </w:r>
      <w:r w:rsidR="00417431">
        <w:t xml:space="preserve"> </w:t>
      </w:r>
      <w:r w:rsidRPr="00B43212">
        <w:t>publicly,</w:t>
      </w:r>
      <w:r w:rsidR="00417431">
        <w:t xml:space="preserve"> </w:t>
      </w:r>
      <w:r w:rsidRPr="00B43212">
        <w:t>for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whole</w:t>
      </w:r>
      <w:r w:rsidR="00417431">
        <w:t xml:space="preserve"> </w:t>
      </w:r>
      <w:r w:rsidRPr="00B43212">
        <w:t>people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DC6187">
        <w:t>experience</w:t>
      </w:r>
      <w:r w:rsidRPr="00B43212">
        <w:t>.</w:t>
      </w:r>
      <w:r w:rsidR="00417431">
        <w:t xml:space="preserve"> </w:t>
      </w:r>
      <w:r w:rsidRPr="00DC6187">
        <w:t>HaShem</w:t>
      </w:r>
      <w:r w:rsidRPr="00B43212">
        <w:t>’s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B43212">
        <w:t>would</w:t>
      </w:r>
      <w:r w:rsidR="00417431">
        <w:t xml:space="preserve"> </w:t>
      </w:r>
      <w:r w:rsidRPr="00B43212">
        <w:t>be</w:t>
      </w:r>
      <w:r w:rsidR="00417431">
        <w:t xml:space="preserve"> </w:t>
      </w:r>
      <w:r w:rsidRPr="00B43212">
        <w:t>brought</w:t>
      </w:r>
      <w:r w:rsidR="00417431">
        <w:t xml:space="preserve"> </w:t>
      </w:r>
      <w:r w:rsidRPr="00B43212">
        <w:t>into</w:t>
      </w:r>
      <w:r w:rsidR="00417431">
        <w:t xml:space="preserve"> </w:t>
      </w:r>
      <w:r w:rsidRPr="00B43212">
        <w:t>man’s</w:t>
      </w:r>
      <w:r w:rsidR="00417431">
        <w:t xml:space="preserve"> </w:t>
      </w:r>
      <w:r w:rsidRPr="00DC6187">
        <w:t>world</w:t>
      </w:r>
      <w:r w:rsidRPr="00B43212">
        <w:t>.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not</w:t>
      </w:r>
      <w:r w:rsidR="00417431">
        <w:t xml:space="preserve"> </w:t>
      </w:r>
      <w:r w:rsidRPr="00B43212">
        <w:t>only</w:t>
      </w:r>
      <w:r w:rsidR="00417431">
        <w:t xml:space="preserve"> </w:t>
      </w:r>
      <w:r w:rsidRPr="00B43212">
        <w:t>would</w:t>
      </w:r>
      <w:r w:rsidR="00417431">
        <w:t xml:space="preserve"> </w:t>
      </w:r>
      <w:r w:rsidRPr="00B43212">
        <w:t>we</w:t>
      </w:r>
      <w:r w:rsidR="00417431">
        <w:t xml:space="preserve"> </w:t>
      </w:r>
      <w:r w:rsidRPr="00B43212">
        <w:t>survive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encounter,</w:t>
      </w:r>
      <w:r w:rsidR="00417431">
        <w:t xml:space="preserve"> </w:t>
      </w:r>
      <w:r w:rsidRPr="00B43212">
        <w:t>we</w:t>
      </w:r>
      <w:r w:rsidR="00417431">
        <w:t xml:space="preserve"> </w:t>
      </w:r>
      <w:r w:rsidRPr="00B43212">
        <w:t>would</w:t>
      </w:r>
      <w:r w:rsidR="00417431">
        <w:t xml:space="preserve"> </w:t>
      </w:r>
      <w:r w:rsidRPr="00B43212">
        <w:t>flourish,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be</w:t>
      </w:r>
      <w:r w:rsidR="00417431">
        <w:t xml:space="preserve"> </w:t>
      </w:r>
      <w:r w:rsidRPr="00B43212">
        <w:t>nourished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blessed</w:t>
      </w:r>
      <w:r w:rsidR="00417431">
        <w:t xml:space="preserve"> </w:t>
      </w:r>
      <w:r w:rsidRPr="00B43212">
        <w:t>by</w:t>
      </w:r>
      <w:r w:rsidR="00417431">
        <w:t xml:space="preserve"> </w:t>
      </w:r>
      <w:r w:rsidRPr="00B43212">
        <w:t>it.</w:t>
      </w:r>
    </w:p>
    <w:p w14:paraId="71CA032A" w14:textId="77777777" w:rsidR="00B43212" w:rsidRPr="00B43212" w:rsidRDefault="00B43212" w:rsidP="00B43212"/>
    <w:p w14:paraId="6DE84503" w14:textId="58969994" w:rsidR="00B43212" w:rsidRDefault="00B43212" w:rsidP="00807713">
      <w:pPr>
        <w:pStyle w:val="Heading1"/>
        <w:jc w:val="both"/>
      </w:pPr>
      <w:bookmarkStart w:id="15" w:name="_Toc120258397"/>
      <w:bookmarkStart w:id="16" w:name="_Toc143267511"/>
      <w:r w:rsidRPr="00B43212">
        <w:t>From</w:t>
      </w:r>
      <w:r w:rsidR="00417431">
        <w:t xml:space="preserve"> </w:t>
      </w:r>
      <w:r w:rsidR="002675A0" w:rsidRPr="00DC6187">
        <w:t>Noach</w:t>
      </w:r>
      <w:r w:rsidRPr="00B43212">
        <w:t>'s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to</w:t>
      </w:r>
      <w:r w:rsidR="00417431">
        <w:t xml:space="preserve"> </w:t>
      </w:r>
      <w:r w:rsidR="00730788">
        <w:t>God’s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Covenant</w:t>
      </w:r>
      <w:bookmarkEnd w:id="15"/>
      <w:bookmarkEnd w:id="16"/>
    </w:p>
    <w:p w14:paraId="02AC6D85" w14:textId="77777777" w:rsidR="00B43212" w:rsidRPr="00B43212" w:rsidRDefault="00B43212" w:rsidP="00807713">
      <w:pPr>
        <w:keepNext/>
        <w:rPr>
          <w:b/>
          <w:bCs/>
        </w:rPr>
      </w:pPr>
    </w:p>
    <w:p w14:paraId="2BF22A4F" w14:textId="584285F9" w:rsidR="00B43212" w:rsidRPr="00B43212" w:rsidRDefault="00B43212" w:rsidP="00B43212">
      <w:r w:rsidRPr="00B43212">
        <w:t>The</w:t>
      </w:r>
      <w:r w:rsidR="00417431">
        <w:t xml:space="preserve"> </w:t>
      </w:r>
      <w:r w:rsidRPr="00B43212">
        <w:t>ark,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vehicle</w:t>
      </w:r>
      <w:r w:rsidR="00417431">
        <w:t xml:space="preserve"> </w:t>
      </w:r>
      <w:r w:rsidRPr="00B43212">
        <w:t>for</w:t>
      </w:r>
      <w:r w:rsidR="00417431">
        <w:t xml:space="preserve"> </w:t>
      </w:r>
      <w:r w:rsidR="00730788">
        <w:t>God</w:t>
      </w:r>
      <w:r w:rsidRPr="00B43212">
        <w:t>’s</w:t>
      </w:r>
      <w:r w:rsidR="00417431">
        <w:t xml:space="preserve"> </w:t>
      </w:r>
      <w:r w:rsidRPr="00B43212">
        <w:t>presence,</w:t>
      </w:r>
      <w:r w:rsidR="00417431">
        <w:t xml:space="preserve"> </w:t>
      </w:r>
      <w:r w:rsidRPr="00B43212">
        <w:t>would,</w:t>
      </w:r>
      <w:r w:rsidR="00417431">
        <w:t xml:space="preserve"> </w:t>
      </w:r>
      <w:r w:rsidRPr="00B43212">
        <w:t>over</w:t>
      </w:r>
      <w:r w:rsidR="00417431">
        <w:t xml:space="preserve"> </w:t>
      </w:r>
      <w:r w:rsidRPr="00DC6187">
        <w:t>time</w:t>
      </w:r>
      <w:r w:rsidRPr="00B43212">
        <w:t>,</w:t>
      </w:r>
      <w:r w:rsidR="00417431">
        <w:t xml:space="preserve"> </w:t>
      </w:r>
      <w:r w:rsidRPr="00B43212">
        <w:t>seem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possess</w:t>
      </w:r>
      <w:r w:rsidR="00417431">
        <w:t xml:space="preserve"> </w:t>
      </w:r>
      <w:r w:rsidRPr="00B43212">
        <w:t>an</w:t>
      </w:r>
      <w:r w:rsidR="00417431">
        <w:t xml:space="preserve"> </w:t>
      </w:r>
      <w:r w:rsidRPr="00B43212">
        <w:t>almost</w:t>
      </w:r>
      <w:r w:rsidR="00417431">
        <w:t xml:space="preserve"> </w:t>
      </w:r>
      <w:r w:rsidRPr="00B43212">
        <w:t>miraculous</w:t>
      </w:r>
      <w:r w:rsidR="00417431">
        <w:t xml:space="preserve"> </w:t>
      </w:r>
      <w:r w:rsidRPr="00B43212">
        <w:t>power.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Talmud</w:t>
      </w:r>
      <w:r w:rsidR="00417431">
        <w:t xml:space="preserve"> </w:t>
      </w:r>
      <w:r w:rsidRPr="00DC6187">
        <w:t>teaches</w:t>
      </w:r>
      <w:r w:rsidRPr="00B43212">
        <w:t>,</w:t>
      </w:r>
      <w:r w:rsidR="00417431">
        <w:t xml:space="preserve"> </w:t>
      </w:r>
      <w:r w:rsidRPr="00B43212">
        <w:t>for</w:t>
      </w:r>
      <w:r w:rsidR="00417431">
        <w:t xml:space="preserve"> </w:t>
      </w:r>
      <w:r w:rsidRPr="00B43212">
        <w:t>example,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rPr>
          <w:i/>
          <w:iCs/>
        </w:rPr>
        <w:t>ha’</w:t>
      </w:r>
      <w:r w:rsidR="003667AA">
        <w:rPr>
          <w:i/>
          <w:iCs/>
        </w:rPr>
        <w:t>Aron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nosei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et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nos’</w:t>
      </w:r>
      <w:r w:rsidRPr="00DC6187">
        <w:rPr>
          <w:i/>
          <w:iCs/>
        </w:rPr>
        <w:t>av</w:t>
      </w:r>
      <w:r w:rsidRPr="00B43212">
        <w:rPr>
          <w:i/>
          <w:iCs/>
        </w:rPr>
        <w:t>.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–</w:t>
      </w:r>
      <w:r w:rsidR="00417431">
        <w:rPr>
          <w:i/>
          <w:iCs/>
        </w:rPr>
        <w:t xml:space="preserve"> </w:t>
      </w:r>
      <w:r w:rsidRPr="00B43212">
        <w:t>that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B43212">
        <w:t>reality,</w:t>
      </w:r>
      <w:r w:rsidR="00417431">
        <w:t xml:space="preserve"> </w:t>
      </w:r>
      <w:r w:rsidRPr="00B43212">
        <w:t>people</w:t>
      </w:r>
      <w:r w:rsidR="00417431">
        <w:t xml:space="preserve"> </w:t>
      </w:r>
      <w:r w:rsidRPr="00B43212">
        <w:t>didn’t</w:t>
      </w:r>
      <w:r w:rsidR="00417431">
        <w:t xml:space="preserve"> </w:t>
      </w:r>
      <w:r w:rsidRPr="00B43212">
        <w:t>really</w:t>
      </w:r>
      <w:r w:rsidR="00417431">
        <w:t xml:space="preserve"> </w:t>
      </w:r>
      <w:r w:rsidRPr="00B43212">
        <w:t>carry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ark;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would</w:t>
      </w:r>
      <w:r w:rsidR="00417431">
        <w:t xml:space="preserve"> </w:t>
      </w:r>
      <w:r w:rsidRPr="00B43212">
        <w:t>bear</w:t>
      </w:r>
      <w:r w:rsidR="00417431">
        <w:t xml:space="preserve"> </w:t>
      </w:r>
      <w:r w:rsidRPr="00B43212">
        <w:t>aloft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people</w:t>
      </w:r>
      <w:r w:rsidR="00417431">
        <w:t xml:space="preserve"> </w:t>
      </w:r>
      <w:r w:rsidRPr="00B43212">
        <w:t>carrying</w:t>
      </w:r>
      <w:r w:rsidR="00417431">
        <w:t xml:space="preserve"> </w:t>
      </w:r>
      <w:r w:rsidRPr="00B43212">
        <w:t>it.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is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if</w:t>
      </w:r>
      <w:r w:rsidR="00417431">
        <w:t xml:space="preserve"> </w:t>
      </w:r>
      <w:r w:rsidR="00730788">
        <w:t>God</w:t>
      </w:r>
      <w:r w:rsidRPr="00B43212">
        <w:t>’s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buoyant;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if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floated</w:t>
      </w:r>
      <w:r w:rsidR="00417431">
        <w:t xml:space="preserve"> </w:t>
      </w:r>
      <w:r w:rsidRPr="00B43212">
        <w:t>off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surface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earth,</w:t>
      </w:r>
      <w:r w:rsidR="00417431">
        <w:t xml:space="preserve"> </w:t>
      </w:r>
      <w:r w:rsidRPr="00B43212">
        <w:t>just</w:t>
      </w:r>
      <w:r w:rsidR="00417431">
        <w:t xml:space="preserve"> </w:t>
      </w:r>
      <w:r w:rsidRPr="00B43212">
        <w:t>as</w:t>
      </w:r>
      <w:r w:rsidR="00417431">
        <w:t xml:space="preserve"> </w:t>
      </w:r>
      <w:r w:rsidR="002675A0" w:rsidRPr="00DC6187">
        <w:t>Noach</w:t>
      </w:r>
      <w:r w:rsidRPr="00B43212">
        <w:t>’s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did.</w:t>
      </w:r>
    </w:p>
    <w:p w14:paraId="044DEBE0" w14:textId="77777777" w:rsidR="00B43212" w:rsidRPr="00B43212" w:rsidRDefault="00B43212" w:rsidP="00B43212"/>
    <w:p w14:paraId="3C5EAC51" w14:textId="046E181A" w:rsidR="00B43212" w:rsidRPr="00B43212" w:rsidRDefault="00B43212" w:rsidP="00B43212">
      <w:r w:rsidRPr="00B43212">
        <w:t>But</w:t>
      </w:r>
      <w:r w:rsidR="00417431">
        <w:t xml:space="preserve"> </w:t>
      </w:r>
      <w:r w:rsidRPr="00B43212">
        <w:t>this</w:t>
      </w:r>
      <w:r w:rsidR="00417431">
        <w:t xml:space="preserve"> </w:t>
      </w:r>
      <w:r w:rsidRPr="00B43212">
        <w:t>special</w:t>
      </w:r>
      <w:r w:rsidR="00417431">
        <w:t xml:space="preserve"> </w:t>
      </w:r>
      <w:r w:rsidRPr="00B43212">
        <w:t>power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Covenant</w:t>
      </w:r>
      <w:r w:rsidR="00417431">
        <w:t xml:space="preserve"> </w:t>
      </w:r>
      <w:r w:rsidRPr="00B43212">
        <w:t>had</w:t>
      </w:r>
      <w:r w:rsidR="004C0B98">
        <w:t>,</w:t>
      </w:r>
      <w:r w:rsidR="00417431">
        <w:t xml:space="preserve"> </w:t>
      </w:r>
      <w:r w:rsidRPr="00B43212">
        <w:t>its</w:t>
      </w:r>
      <w:r w:rsidR="00417431">
        <w:t xml:space="preserve"> </w:t>
      </w:r>
      <w:r w:rsidRPr="00B43212">
        <w:t>miraculous</w:t>
      </w:r>
      <w:r w:rsidR="00417431">
        <w:t xml:space="preserve"> </w:t>
      </w:r>
      <w:r w:rsidRPr="00B43212">
        <w:t>ability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levitate,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if</w:t>
      </w:r>
      <w:r w:rsidR="00417431">
        <w:t xml:space="preserve"> </w:t>
      </w:r>
      <w:r w:rsidRPr="00B43212">
        <w:t>carried</w:t>
      </w:r>
      <w:r w:rsidR="00417431">
        <w:t xml:space="preserve"> </w:t>
      </w:r>
      <w:r w:rsidRPr="00B43212">
        <w:t>by</w:t>
      </w:r>
      <w:r w:rsidR="00417431">
        <w:t xml:space="preserve"> </w:t>
      </w:r>
      <w:r w:rsidRPr="00B43212">
        <w:t>water</w:t>
      </w:r>
      <w:r w:rsidR="004C0B98">
        <w:t>,</w:t>
      </w:r>
      <w:r w:rsidR="00417431">
        <w:t xml:space="preserve"> </w:t>
      </w:r>
      <w:r w:rsidRPr="00B43212">
        <w:t>where</w:t>
      </w:r>
      <w:r w:rsidR="00417431">
        <w:t xml:space="preserve"> </w:t>
      </w:r>
      <w:r w:rsidRPr="00B43212">
        <w:t>did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ability</w:t>
      </w:r>
      <w:r w:rsidR="00417431">
        <w:t xml:space="preserve"> </w:t>
      </w:r>
      <w:r w:rsidRPr="00B43212">
        <w:t>really</w:t>
      </w:r>
      <w:r w:rsidR="00417431">
        <w:t xml:space="preserve"> </w:t>
      </w:r>
      <w:r w:rsidRPr="00B43212">
        <w:t>come</w:t>
      </w:r>
      <w:r w:rsidR="00417431">
        <w:t xml:space="preserve"> </w:t>
      </w:r>
      <w:r w:rsidRPr="00B43212">
        <w:t>from?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center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our</w:t>
      </w:r>
      <w:r w:rsidR="00417431">
        <w:t xml:space="preserve"> </w:t>
      </w:r>
      <w:r w:rsidRPr="00B43212">
        <w:t>chiasm</w:t>
      </w:r>
      <w:r w:rsidR="00417431">
        <w:t xml:space="preserve"> </w:t>
      </w:r>
      <w:r w:rsidRPr="00B43212">
        <w:t>suggests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fascinating,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poignant,</w:t>
      </w:r>
      <w:r w:rsidR="00417431">
        <w:t xml:space="preserve"> </w:t>
      </w:r>
      <w:r w:rsidRPr="00B43212">
        <w:t>answer.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came</w:t>
      </w:r>
      <w:r w:rsidR="00417431">
        <w:t xml:space="preserve"> </w:t>
      </w:r>
      <w:r w:rsidRPr="00B43212">
        <w:t>from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people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all</w:t>
      </w:r>
      <w:r w:rsidR="00417431">
        <w:t xml:space="preserve"> </w:t>
      </w:r>
      <w:r w:rsidRPr="00B43212">
        <w:t>things.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came</w:t>
      </w:r>
      <w:r w:rsidR="00417431">
        <w:t xml:space="preserve"> </w:t>
      </w:r>
      <w:r w:rsidRPr="00B43212">
        <w:t>from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common</w:t>
      </w:r>
      <w:r w:rsidR="00417431">
        <w:t xml:space="preserve"> </w:t>
      </w:r>
      <w:r w:rsidRPr="00B43212">
        <w:t>man</w:t>
      </w:r>
      <w:r w:rsidR="004C0B98">
        <w:t>,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came</w:t>
      </w:r>
      <w:r w:rsidR="00417431">
        <w:t xml:space="preserve"> </w:t>
      </w:r>
      <w:r w:rsidRPr="00B43212">
        <w:t>from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gifts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his</w:t>
      </w:r>
      <w:r w:rsidR="00417431">
        <w:t xml:space="preserve"> </w:t>
      </w:r>
      <w:r w:rsidRPr="00DC6187">
        <w:t>heart</w:t>
      </w:r>
      <w:r w:rsidR="004C0B98">
        <w:t>,</w:t>
      </w:r>
      <w:r w:rsidR="00417431">
        <w:t xml:space="preserve"> </w:t>
      </w:r>
      <w:r w:rsidR="004C0B98">
        <w:t>his</w:t>
      </w:r>
      <w:r w:rsidR="00417431">
        <w:t xml:space="preserve"> </w:t>
      </w:r>
      <w:r w:rsidR="004C0B98">
        <w:t>terumah</w:t>
      </w:r>
      <w:r w:rsidR="00730788">
        <w:t>,</w:t>
      </w:r>
      <w:r w:rsidR="00417431">
        <w:t xml:space="preserve"> </w:t>
      </w:r>
      <w:r w:rsidR="00730788">
        <w:t>offerings</w:t>
      </w:r>
      <w:r w:rsidRPr="00B43212">
        <w:t>.</w:t>
      </w:r>
      <w:r w:rsidR="00730788">
        <w:rPr>
          <w:rStyle w:val="FootnoteReference"/>
        </w:rPr>
        <w:footnoteReference w:id="56"/>
      </w:r>
    </w:p>
    <w:p w14:paraId="17058542" w14:textId="77777777" w:rsidR="00B43212" w:rsidRPr="00B43212" w:rsidRDefault="00B43212" w:rsidP="00B43212"/>
    <w:p w14:paraId="49D5E2AF" w14:textId="1CCD1F44" w:rsidR="00B43212" w:rsidRPr="00B43212" w:rsidRDefault="00B43212" w:rsidP="00B43212">
      <w:r w:rsidRPr="00B43212">
        <w:t>You</w:t>
      </w:r>
      <w:r w:rsidR="00417431">
        <w:t xml:space="preserve"> </w:t>
      </w:r>
      <w:r w:rsidRPr="00B43212">
        <w:t>see,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center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our</w:t>
      </w:r>
      <w:r w:rsidR="00417431">
        <w:t xml:space="preserve"> </w:t>
      </w:r>
      <w:r w:rsidRPr="00B43212">
        <w:t>chiasm</w:t>
      </w:r>
      <w:r w:rsidR="00417431">
        <w:t xml:space="preserve"> </w:t>
      </w:r>
      <w:r w:rsidRPr="00DC6187">
        <w:t>connects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water’s</w:t>
      </w:r>
      <w:r w:rsidR="00417431">
        <w:t xml:space="preserve"> </w:t>
      </w:r>
      <w:r w:rsidRPr="00B43212">
        <w:t>ability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bear</w:t>
      </w:r>
      <w:r w:rsidR="00417431">
        <w:t xml:space="preserve"> </w:t>
      </w:r>
      <w:r w:rsidRPr="00B43212">
        <w:t>aloft</w:t>
      </w:r>
      <w:r w:rsidR="00417431">
        <w:t xml:space="preserve"> </w:t>
      </w:r>
      <w:r w:rsidR="002675A0" w:rsidRPr="00DC6187">
        <w:t>Noach</w:t>
      </w:r>
      <w:r w:rsidRPr="00B43212">
        <w:t>’s</w:t>
      </w:r>
      <w:r w:rsidR="00417431">
        <w:t xml:space="preserve"> </w:t>
      </w:r>
      <w:r w:rsidRPr="00B43212">
        <w:t>ark</w:t>
      </w:r>
      <w:r w:rsidR="004C0B98">
        <w:t>,</w:t>
      </w:r>
      <w:r w:rsidR="00417431">
        <w:t xml:space="preserve"> </w:t>
      </w:r>
      <w:r w:rsidRPr="00B43212">
        <w:rPr>
          <w:i/>
          <w:iCs/>
        </w:rPr>
        <w:t>vatarem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me’al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ha’aretz</w:t>
      </w:r>
      <w:r w:rsidR="004C0B98">
        <w:rPr>
          <w:i/>
          <w:iCs/>
        </w:rPr>
        <w:t>,</w:t>
      </w:r>
      <w:r w:rsidR="00417431">
        <w:rPr>
          <w:i/>
          <w:iCs/>
        </w:rPr>
        <w:t xml:space="preserve"> </w:t>
      </w:r>
      <w:r w:rsidRPr="00B43212">
        <w:t>with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people’s</w:t>
      </w:r>
      <w:r w:rsidR="00417431">
        <w:t xml:space="preserve"> </w:t>
      </w:r>
      <w:r w:rsidRPr="00B43212">
        <w:t>gifts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rPr>
          <w:i/>
          <w:iCs/>
        </w:rPr>
        <w:t>terumah</w:t>
      </w:r>
      <w:r w:rsidRPr="00B43212">
        <w:t>.</w:t>
      </w:r>
      <w:r w:rsidR="00417431">
        <w:t xml:space="preserve"> </w:t>
      </w:r>
      <w:r w:rsidRPr="00B43212">
        <w:t>Seemingly,</w:t>
      </w:r>
      <w:r w:rsidR="00417431">
        <w:t xml:space="preserve"> </w:t>
      </w:r>
      <w:r w:rsidRPr="00B43212">
        <w:t>each</w:t>
      </w:r>
      <w:r w:rsidR="00417431">
        <w:t xml:space="preserve"> </w:t>
      </w:r>
      <w:r w:rsidRPr="00B43212">
        <w:t>had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same</w:t>
      </w:r>
      <w:r w:rsidR="00417431">
        <w:t xml:space="preserve"> </w:t>
      </w:r>
      <w:r w:rsidRPr="00B43212">
        <w:t>function.</w:t>
      </w:r>
      <w:r w:rsidR="00417431">
        <w:t xml:space="preserve"> </w:t>
      </w:r>
      <w:r w:rsidRPr="00B43212">
        <w:t>In</w:t>
      </w:r>
      <w:r w:rsidR="00417431">
        <w:t xml:space="preserve"> </w:t>
      </w:r>
      <w:r w:rsidRPr="00B43212">
        <w:t>other</w:t>
      </w:r>
      <w:r w:rsidR="00417431">
        <w:t xml:space="preserve"> </w:t>
      </w:r>
      <w:r w:rsidRPr="00B43212">
        <w:t>words: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rPr>
          <w:i/>
          <w:iCs/>
        </w:rPr>
        <w:t>terumah</w:t>
      </w:r>
      <w:r w:rsidR="00417431">
        <w:t xml:space="preserve"> </w:t>
      </w:r>
      <w:r w:rsidRPr="00B43212">
        <w:t>weren’t</w:t>
      </w:r>
      <w:r w:rsidR="00417431">
        <w:t xml:space="preserve"> </w:t>
      </w:r>
      <w:r w:rsidRPr="00B43212">
        <w:rPr>
          <w:i/>
          <w:iCs/>
        </w:rPr>
        <w:t>just</w:t>
      </w:r>
      <w:r w:rsidR="00417431">
        <w:t xml:space="preserve"> </w:t>
      </w:r>
      <w:r w:rsidRPr="00B43212">
        <w:t>gifts;</w:t>
      </w:r>
      <w:r w:rsidR="00417431">
        <w:t xml:space="preserve"> </w:t>
      </w:r>
      <w:r w:rsidRPr="00B43212">
        <w:rPr>
          <w:i/>
          <w:iCs/>
        </w:rPr>
        <w:t>terumah</w:t>
      </w:r>
      <w:r w:rsidRPr="00B43212">
        <w:t>,</w:t>
      </w:r>
      <w:r w:rsidR="00417431">
        <w:t xml:space="preserve"> </w:t>
      </w:r>
      <w:r w:rsidRPr="00B43212">
        <w:t>as</w:t>
      </w:r>
      <w:r w:rsidR="00417431">
        <w:t xml:space="preserve"> </w:t>
      </w:r>
      <w:r w:rsidRPr="00B43212">
        <w:t>its</w:t>
      </w:r>
      <w:r w:rsidR="00417431">
        <w:t xml:space="preserve"> </w:t>
      </w:r>
      <w:r w:rsidRPr="00B43212">
        <w:t>literal</w:t>
      </w:r>
      <w:r w:rsidR="00417431">
        <w:t xml:space="preserve"> </w:t>
      </w:r>
      <w:r w:rsidRPr="00B43212">
        <w:t>translation</w:t>
      </w:r>
      <w:r w:rsidR="00417431">
        <w:t xml:space="preserve"> </w:t>
      </w:r>
      <w:r w:rsidRPr="00B43212">
        <w:t>suggests,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rPr>
          <w:i/>
          <w:iCs/>
        </w:rPr>
        <w:t>that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which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lifted</w:t>
      </w:r>
      <w:r w:rsidR="00417431">
        <w:rPr>
          <w:i/>
          <w:iCs/>
        </w:rPr>
        <w:t xml:space="preserve"> </w:t>
      </w:r>
      <w:r w:rsidRPr="00B43212">
        <w:rPr>
          <w:i/>
          <w:iCs/>
        </w:rPr>
        <w:t>up.</w:t>
      </w:r>
      <w:r w:rsidR="00417431">
        <w:t xml:space="preserve"> </w:t>
      </w:r>
      <w:r w:rsidRPr="00B43212">
        <w:t>Like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rain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lifted</w:t>
      </w:r>
      <w:r w:rsidR="00417431">
        <w:t xml:space="preserve"> </w:t>
      </w:r>
      <w:r w:rsidRPr="00B43212">
        <w:t>up</w:t>
      </w:r>
      <w:r w:rsidR="00417431">
        <w:t xml:space="preserve"> </w:t>
      </w:r>
      <w:r w:rsidR="002675A0" w:rsidRPr="00DC6187">
        <w:t>Noach</w:t>
      </w:r>
      <w:r w:rsidRPr="00B43212">
        <w:t>’s</w:t>
      </w:r>
      <w:r w:rsidR="00417431">
        <w:t xml:space="preserve"> </w:t>
      </w:r>
      <w:r w:rsidRPr="00B43212">
        <w:t>ark,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rPr>
          <w:i/>
          <w:iCs/>
        </w:rPr>
        <w:t>terumah</w:t>
      </w:r>
      <w:r w:rsidR="00417431">
        <w:t xml:space="preserve"> </w:t>
      </w:r>
      <w:r w:rsidRPr="00B43212">
        <w:t>would</w:t>
      </w:r>
      <w:r w:rsidR="00417431">
        <w:t xml:space="preserve"> </w:t>
      </w:r>
      <w:r w:rsidRPr="00B43212">
        <w:t>be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which</w:t>
      </w:r>
      <w:r w:rsidR="00417431">
        <w:t xml:space="preserve"> </w:t>
      </w:r>
      <w:r w:rsidRPr="00B43212">
        <w:t>lifted</w:t>
      </w:r>
      <w:r w:rsidR="00417431">
        <w:t xml:space="preserve"> </w:t>
      </w:r>
      <w:r w:rsidRPr="00B43212">
        <w:t>up</w:t>
      </w:r>
      <w:r w:rsidR="00417431">
        <w:t xml:space="preserve"> </w:t>
      </w:r>
      <w:r w:rsidRPr="00DC6187">
        <w:t>HaShem</w:t>
      </w:r>
      <w:r w:rsidRPr="00B43212">
        <w:t>’s</w:t>
      </w:r>
      <w:r w:rsidR="00417431">
        <w:t xml:space="preserve"> </w:t>
      </w:r>
      <w:r w:rsidRPr="00B43212">
        <w:t>ark.</w:t>
      </w:r>
    </w:p>
    <w:p w14:paraId="2D6625C6" w14:textId="77777777" w:rsidR="00B43212" w:rsidRPr="00B43212" w:rsidRDefault="00B43212" w:rsidP="00B43212"/>
    <w:p w14:paraId="42C3DA5F" w14:textId="4B2CEBFF" w:rsidR="00B43212" w:rsidRPr="00B43212" w:rsidRDefault="00B43212" w:rsidP="00B43212">
      <w:r w:rsidRPr="00B43212">
        <w:t>To</w:t>
      </w:r>
      <w:r w:rsidR="00417431">
        <w:t xml:space="preserve"> </w:t>
      </w:r>
      <w:r w:rsidRPr="00B43212">
        <w:t>me,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is</w:t>
      </w:r>
      <w:r w:rsidR="00417431">
        <w:t xml:space="preserve"> </w:t>
      </w:r>
      <w:r w:rsidRPr="00B43212">
        <w:t>very</w:t>
      </w:r>
      <w:r w:rsidR="00417431">
        <w:t xml:space="preserve"> </w:t>
      </w:r>
      <w:r w:rsidRPr="00B43212">
        <w:t>poignant.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rPr>
          <w:i/>
          <w:iCs/>
        </w:rPr>
        <w:t>terumah</w:t>
      </w:r>
      <w:r w:rsidR="00417431">
        <w:t xml:space="preserve"> </w:t>
      </w:r>
      <w:r w:rsidRPr="00B43212">
        <w:t>that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people</w:t>
      </w:r>
      <w:r w:rsidR="00417431">
        <w:t xml:space="preserve"> </w:t>
      </w:r>
      <w:r w:rsidRPr="00B43212">
        <w:t>brought</w:t>
      </w:r>
      <w:r w:rsidR="00417431">
        <w:t xml:space="preserve"> </w:t>
      </w:r>
      <w:r w:rsidRPr="00B43212">
        <w:t>consisted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B43212">
        <w:t>very</w:t>
      </w:r>
      <w:r w:rsidR="00417431">
        <w:t xml:space="preserve"> </w:t>
      </w:r>
      <w:r w:rsidRPr="00B43212">
        <w:t>material</w:t>
      </w:r>
      <w:r w:rsidR="00417431">
        <w:t xml:space="preserve"> </w:t>
      </w:r>
      <w:r w:rsidRPr="00B43212">
        <w:t>things.</w:t>
      </w:r>
      <w:r w:rsidR="00417431">
        <w:t xml:space="preserve"> </w:t>
      </w:r>
      <w:r w:rsidRPr="00B43212">
        <w:t>Linen,</w:t>
      </w:r>
      <w:r w:rsidR="00417431">
        <w:t xml:space="preserve"> </w:t>
      </w:r>
      <w:r w:rsidRPr="00B43212">
        <w:t>wool;</w:t>
      </w:r>
      <w:r w:rsidR="00417431">
        <w:t xml:space="preserve"> </w:t>
      </w:r>
      <w:r w:rsidRPr="00B43212">
        <w:t>gold,</w:t>
      </w:r>
      <w:r w:rsidR="00417431">
        <w:t xml:space="preserve"> </w:t>
      </w:r>
      <w:r w:rsidRPr="00B43212">
        <w:t>copper;</w:t>
      </w:r>
      <w:r w:rsidR="00417431">
        <w:t xml:space="preserve"> </w:t>
      </w:r>
      <w:r w:rsidRPr="00B43212">
        <w:t>wood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building</w:t>
      </w:r>
      <w:r w:rsidR="00417431">
        <w:t xml:space="preserve"> </w:t>
      </w:r>
      <w:r w:rsidRPr="00B43212">
        <w:t>materials.</w:t>
      </w:r>
      <w:r w:rsidR="00417431">
        <w:t xml:space="preserve"> </w:t>
      </w:r>
      <w:r w:rsidRPr="00B43212">
        <w:t>But</w:t>
      </w:r>
      <w:r w:rsidR="00417431">
        <w:t xml:space="preserve"> </w:t>
      </w:r>
      <w:r w:rsidRPr="00B43212">
        <w:t>somehow,</w:t>
      </w:r>
      <w:r w:rsidR="00417431">
        <w:t xml:space="preserve"> </w:t>
      </w:r>
      <w:r w:rsidRPr="00B43212">
        <w:t>those</w:t>
      </w:r>
      <w:r w:rsidR="00417431">
        <w:t xml:space="preserve"> </w:t>
      </w:r>
      <w:r w:rsidRPr="00B43212">
        <w:t>material</w:t>
      </w:r>
      <w:r w:rsidR="00417431">
        <w:t xml:space="preserve"> </w:t>
      </w:r>
      <w:r w:rsidRPr="00B43212">
        <w:t>things,</w:t>
      </w:r>
      <w:r w:rsidR="00417431">
        <w:t xml:space="preserve"> </w:t>
      </w:r>
      <w:r w:rsidRPr="00B43212">
        <w:t>would</w:t>
      </w:r>
      <w:r w:rsidR="00417431">
        <w:t xml:space="preserve"> </w:t>
      </w:r>
      <w:r w:rsidRPr="00B43212">
        <w:t>invest</w:t>
      </w:r>
      <w:r w:rsidR="00417431">
        <w:t xml:space="preserve"> </w:t>
      </w:r>
      <w:r w:rsidRPr="00DC6187">
        <w:t>HaShem</w:t>
      </w:r>
      <w:r w:rsidRPr="00B43212">
        <w:t>’s</w:t>
      </w:r>
      <w:r w:rsidR="00417431">
        <w:t xml:space="preserve"> </w:t>
      </w:r>
      <w:r w:rsidRPr="00B43212">
        <w:t>ark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B43212">
        <w:t>its</w:t>
      </w:r>
      <w:r w:rsidR="00417431">
        <w:t xml:space="preserve"> </w:t>
      </w:r>
      <w:r w:rsidRPr="00B43212">
        <w:t>most</w:t>
      </w:r>
      <w:r w:rsidR="00417431">
        <w:t xml:space="preserve"> </w:t>
      </w:r>
      <w:r w:rsidRPr="00B43212">
        <w:t>mysterious,</w:t>
      </w:r>
      <w:r w:rsidR="00417431">
        <w:t xml:space="preserve"> </w:t>
      </w:r>
      <w:r w:rsidRPr="00B43212">
        <w:t>ethereal,</w:t>
      </w:r>
      <w:r w:rsidR="00417431">
        <w:t xml:space="preserve"> </w:t>
      </w:r>
      <w:r w:rsidRPr="00DC6187">
        <w:t>spiritual</w:t>
      </w:r>
      <w:r w:rsidR="00417431">
        <w:t xml:space="preserve"> </w:t>
      </w:r>
      <w:r w:rsidRPr="00B43212">
        <w:t>power;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power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rise</w:t>
      </w:r>
      <w:r w:rsidR="00417431">
        <w:t xml:space="preserve"> </w:t>
      </w:r>
      <w:r w:rsidRPr="00B43212">
        <w:t>above</w:t>
      </w:r>
      <w:r w:rsidR="00417431">
        <w:t xml:space="preserve"> </w:t>
      </w:r>
      <w:r w:rsidRPr="00B43212">
        <w:t>materiality</w:t>
      </w:r>
      <w:r w:rsidR="00417431">
        <w:t xml:space="preserve"> </w:t>
      </w:r>
      <w:r w:rsidRPr="00B43212">
        <w:t>itself,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float</w:t>
      </w:r>
      <w:r w:rsidR="00417431">
        <w:t xml:space="preserve"> </w:t>
      </w:r>
      <w:r w:rsidRPr="00B43212">
        <w:t>above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earth.</w:t>
      </w:r>
      <w:r w:rsidR="00417431">
        <w:t xml:space="preserve"> </w:t>
      </w:r>
      <w:r w:rsidRPr="00B43212">
        <w:rPr>
          <w:i/>
          <w:iCs/>
        </w:rPr>
        <w:t>How</w:t>
      </w:r>
      <w:r w:rsidR="00417431">
        <w:t xml:space="preserve"> </w:t>
      </w:r>
      <w:r w:rsidRPr="00B43212">
        <w:t>could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gifts</w:t>
      </w:r>
      <w:r w:rsidR="00417431">
        <w:t xml:space="preserve"> </w:t>
      </w:r>
      <w:r w:rsidRPr="00B43212">
        <w:t>do</w:t>
      </w:r>
      <w:r w:rsidR="00417431">
        <w:t xml:space="preserve"> </w:t>
      </w:r>
      <w:r w:rsidRPr="00B43212">
        <w:t>that?</w:t>
      </w:r>
      <w:r w:rsidR="00417431">
        <w:t xml:space="preserve"> </w:t>
      </w:r>
      <w:r w:rsidRPr="00B43212">
        <w:t>I</w:t>
      </w:r>
      <w:r w:rsidR="00417431">
        <w:t xml:space="preserve"> </w:t>
      </w:r>
      <w:r w:rsidRPr="00B43212">
        <w:t>don’t</w:t>
      </w:r>
      <w:r w:rsidR="00417431">
        <w:t xml:space="preserve"> </w:t>
      </w:r>
      <w:r w:rsidRPr="00DC6187">
        <w:t>know</w:t>
      </w:r>
      <w:r w:rsidRPr="00B43212">
        <w:t>.</w:t>
      </w:r>
      <w:r w:rsidR="00417431">
        <w:t xml:space="preserve"> </w:t>
      </w:r>
      <w:r w:rsidRPr="00B43212">
        <w:t>But</w:t>
      </w:r>
      <w:r w:rsidR="00417431">
        <w:t xml:space="preserve"> </w:t>
      </w:r>
      <w:r w:rsidRPr="00B43212">
        <w:t>perhaps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has</w:t>
      </w:r>
      <w:r w:rsidR="00417431">
        <w:t xml:space="preserve"> </w:t>
      </w:r>
      <w:r w:rsidRPr="00B43212">
        <w:t>something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do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B43212">
        <w:t>how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rPr>
          <w:i/>
          <w:iCs/>
        </w:rPr>
        <w:t>terumah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given:</w:t>
      </w:r>
      <w:r w:rsidR="00417431">
        <w:t xml:space="preserve"> </w:t>
      </w:r>
      <w:r w:rsidRPr="00B43212">
        <w:rPr>
          <w:i/>
          <w:iCs/>
        </w:rPr>
        <w:t>Terumah</w:t>
      </w:r>
      <w:r w:rsidR="00417431">
        <w:t xml:space="preserve"> </w:t>
      </w:r>
      <w:r w:rsidRPr="00B43212">
        <w:t>was</w:t>
      </w:r>
      <w:r w:rsidR="00417431">
        <w:t xml:space="preserve"> </w:t>
      </w:r>
      <w:r w:rsidRPr="00B43212">
        <w:t>given</w:t>
      </w:r>
      <w:r w:rsidR="00417431">
        <w:t xml:space="preserve"> </w:t>
      </w:r>
      <w:r w:rsidRPr="00B43212">
        <w:t>from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heart</w:t>
      </w:r>
      <w:r w:rsidRPr="00B43212">
        <w:t>.</w:t>
      </w:r>
      <w:r w:rsidR="00417431">
        <w:t xml:space="preserve"> </w:t>
      </w:r>
      <w:r w:rsidRPr="00B43212">
        <w:t>Each</w:t>
      </w:r>
      <w:r w:rsidR="00417431">
        <w:t xml:space="preserve"> </w:t>
      </w:r>
      <w:r w:rsidRPr="00B43212">
        <w:t>person</w:t>
      </w:r>
      <w:r w:rsidR="00417431">
        <w:t xml:space="preserve"> </w:t>
      </w:r>
      <w:r w:rsidRPr="00B43212">
        <w:t>brought</w:t>
      </w:r>
      <w:r w:rsidR="00417431">
        <w:t xml:space="preserve"> </w:t>
      </w:r>
      <w:r w:rsidRPr="00B43212">
        <w:t>what</w:t>
      </w:r>
      <w:r w:rsidR="00417431">
        <w:t xml:space="preserve"> </w:t>
      </w:r>
      <w:r w:rsidRPr="00B43212">
        <w:t>they</w:t>
      </w:r>
      <w:r w:rsidR="00417431">
        <w:t xml:space="preserve"> </w:t>
      </w:r>
      <w:r w:rsidRPr="00B43212">
        <w:t>most</w:t>
      </w:r>
      <w:r w:rsidR="00417431">
        <w:t xml:space="preserve"> </w:t>
      </w:r>
      <w:r w:rsidRPr="00B43212">
        <w:t>desired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bring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DC6187">
        <w:t>HaShem</w:t>
      </w:r>
      <w:r w:rsidRPr="00B43212">
        <w:t>.</w:t>
      </w:r>
      <w:r w:rsidR="00417431">
        <w:t xml:space="preserve"> </w:t>
      </w:r>
      <w:r w:rsidRPr="00B43212">
        <w:t>Something</w:t>
      </w:r>
      <w:r w:rsidR="00417431">
        <w:t xml:space="preserve"> </w:t>
      </w:r>
      <w:r w:rsidRPr="00B43212">
        <w:t>you</w:t>
      </w:r>
      <w:r w:rsidR="00417431">
        <w:t xml:space="preserve"> </w:t>
      </w:r>
      <w:r w:rsidRPr="00B43212">
        <w:t>give</w:t>
      </w:r>
      <w:r w:rsidR="00417431">
        <w:t xml:space="preserve"> </w:t>
      </w:r>
      <w:r w:rsidRPr="00B43212">
        <w:t>from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heart</w:t>
      </w:r>
      <w:r w:rsidR="00417431">
        <w:t xml:space="preserve"> </w:t>
      </w:r>
      <w:r w:rsidRPr="00B43212">
        <w:t>may</w:t>
      </w:r>
      <w:r w:rsidR="00417431">
        <w:t xml:space="preserve"> </w:t>
      </w:r>
      <w:r w:rsidRPr="00B43212">
        <w:t>look</w:t>
      </w:r>
      <w:r w:rsidR="00417431">
        <w:t xml:space="preserve"> </w:t>
      </w:r>
      <w:r w:rsidRPr="00B43212">
        <w:t>material.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may</w:t>
      </w:r>
      <w:r w:rsidR="00417431">
        <w:t xml:space="preserve"> </w:t>
      </w:r>
      <w:r w:rsidRPr="00B43212">
        <w:t>feel</w:t>
      </w:r>
      <w:r w:rsidR="00417431">
        <w:t xml:space="preserve"> </w:t>
      </w:r>
      <w:r w:rsidRPr="00DC6187">
        <w:t>physical</w:t>
      </w:r>
      <w:r w:rsidRPr="00B43212">
        <w:t>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is</w:t>
      </w:r>
      <w:r w:rsidR="00417431">
        <w:t xml:space="preserve"> </w:t>
      </w:r>
      <w:r w:rsidRPr="00B43212">
        <w:t>just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rose.</w:t>
      </w:r>
      <w:r w:rsidR="00417431">
        <w:t xml:space="preserve"> </w:t>
      </w:r>
      <w:r w:rsidRPr="00B43212">
        <w:t>Just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card.</w:t>
      </w:r>
      <w:r w:rsidR="00417431">
        <w:t xml:space="preserve"> </w:t>
      </w:r>
      <w:r w:rsidRPr="00B43212">
        <w:t>But</w:t>
      </w:r>
      <w:r w:rsidR="00417431">
        <w:t xml:space="preserve"> </w:t>
      </w:r>
      <w:r w:rsidRPr="00B43212">
        <w:t>when</w:t>
      </w:r>
      <w:r w:rsidR="00417431">
        <w:t xml:space="preserve"> </w:t>
      </w:r>
      <w:r w:rsidRPr="00B43212">
        <w:t>given</w:t>
      </w:r>
      <w:r w:rsidR="00417431">
        <w:t xml:space="preserve"> </w:t>
      </w:r>
      <w:r w:rsidRPr="00B43212">
        <w:t>from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heart</w:t>
      </w:r>
      <w:r w:rsidRPr="00B43212">
        <w:t>,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gift…</w:t>
      </w:r>
      <w:r w:rsidR="00417431">
        <w:t xml:space="preserve"> </w:t>
      </w:r>
      <w:r w:rsidRPr="00B43212">
        <w:t>is</w:t>
      </w:r>
      <w:r w:rsidR="00417431">
        <w:t xml:space="preserve"> </w:t>
      </w:r>
      <w:r w:rsidRPr="00B43212">
        <w:t>more</w:t>
      </w:r>
      <w:r w:rsidR="00417431">
        <w:t xml:space="preserve"> </w:t>
      </w:r>
      <w:r w:rsidRPr="00B43212">
        <w:t>than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material</w:t>
      </w:r>
      <w:r w:rsidR="00417431">
        <w:t xml:space="preserve"> </w:t>
      </w:r>
      <w:r w:rsidRPr="00B43212">
        <w:t>thing.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rises</w:t>
      </w:r>
      <w:r w:rsidR="00417431">
        <w:t xml:space="preserve"> </w:t>
      </w:r>
      <w:r w:rsidRPr="00B43212">
        <w:t>above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material.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dances</w:t>
      </w:r>
      <w:r w:rsidR="00417431">
        <w:t xml:space="preserve"> </w:t>
      </w:r>
      <w:r w:rsidRPr="00B43212">
        <w:t>on</w:t>
      </w:r>
      <w:r w:rsidR="00417431">
        <w:t xml:space="preserve"> </w:t>
      </w:r>
      <w:r w:rsidRPr="00B43212">
        <w:t>air.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gift,</w:t>
      </w:r>
      <w:r w:rsidR="00417431">
        <w:t xml:space="preserve"> </w:t>
      </w:r>
      <w:r w:rsidRPr="00B43212">
        <w:t>from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DC6187">
        <w:t>heart</w:t>
      </w:r>
      <w:r w:rsidRPr="00B43212">
        <w:t>,</w:t>
      </w:r>
      <w:r w:rsidR="00417431">
        <w:t xml:space="preserve"> </w:t>
      </w:r>
      <w:r w:rsidRPr="00B43212">
        <w:t>has</w:t>
      </w:r>
      <w:r w:rsidR="00417431">
        <w:t xml:space="preserve"> </w:t>
      </w:r>
      <w:r w:rsidRPr="00B43212">
        <w:t>the</w:t>
      </w:r>
      <w:r w:rsidR="00417431">
        <w:t xml:space="preserve"> </w:t>
      </w:r>
      <w:r w:rsidRPr="00B43212">
        <w:t>power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bring</w:t>
      </w:r>
      <w:r w:rsidR="00417431">
        <w:t xml:space="preserve"> </w:t>
      </w:r>
      <w:r w:rsidRPr="00B43212">
        <w:t>a</w:t>
      </w:r>
      <w:r w:rsidR="00417431">
        <w:t xml:space="preserve"> </w:t>
      </w:r>
      <w:r w:rsidRPr="00B43212">
        <w:t>little</w:t>
      </w:r>
      <w:r w:rsidR="00417431">
        <w:t xml:space="preserve"> </w:t>
      </w:r>
      <w:r w:rsidRPr="00B43212">
        <w:t>bit</w:t>
      </w:r>
      <w:r w:rsidR="00417431">
        <w:t xml:space="preserve"> </w:t>
      </w:r>
      <w:r w:rsidRPr="00B43212">
        <w:t>of</w:t>
      </w:r>
      <w:r w:rsidR="00417431">
        <w:t xml:space="preserve"> </w:t>
      </w:r>
      <w:r w:rsidRPr="00DC6187">
        <w:t>HaShem</w:t>
      </w:r>
      <w:r w:rsidRPr="00B43212">
        <w:t>’s</w:t>
      </w:r>
      <w:r w:rsidR="00417431">
        <w:t xml:space="preserve"> </w:t>
      </w:r>
      <w:r w:rsidRPr="00DC6187">
        <w:t>world</w:t>
      </w:r>
      <w:r w:rsidR="00417431">
        <w:t xml:space="preserve"> </w:t>
      </w:r>
      <w:r w:rsidRPr="00B43212">
        <w:t>into</w:t>
      </w:r>
      <w:r w:rsidR="00417431">
        <w:t xml:space="preserve"> </w:t>
      </w:r>
      <w:r w:rsidRPr="00B43212">
        <w:t>our</w:t>
      </w:r>
      <w:r w:rsidR="00417431">
        <w:t xml:space="preserve"> </w:t>
      </w:r>
      <w:r w:rsidRPr="00B43212">
        <w:t>own,</w:t>
      </w:r>
      <w:r w:rsidR="00417431">
        <w:t xml:space="preserve"> </w:t>
      </w:r>
      <w:r w:rsidRPr="00B43212">
        <w:t>and</w:t>
      </w:r>
      <w:r w:rsidR="00417431">
        <w:t xml:space="preserve"> </w:t>
      </w:r>
      <w:r w:rsidRPr="00B43212">
        <w:t>to</w:t>
      </w:r>
      <w:r w:rsidR="00417431">
        <w:t xml:space="preserve"> </w:t>
      </w:r>
      <w:r w:rsidRPr="00B43212">
        <w:t>keep</w:t>
      </w:r>
      <w:r w:rsidR="00417431">
        <w:t xml:space="preserve"> </w:t>
      </w:r>
      <w:r w:rsidRPr="00B43212">
        <w:t>it</w:t>
      </w:r>
      <w:r w:rsidR="00417431">
        <w:t xml:space="preserve"> </w:t>
      </w:r>
      <w:r w:rsidRPr="00B43212">
        <w:t>safe</w:t>
      </w:r>
      <w:r w:rsidR="00417431">
        <w:t xml:space="preserve"> </w:t>
      </w:r>
      <w:r w:rsidRPr="00B43212">
        <w:t>here</w:t>
      </w:r>
      <w:r w:rsidR="00417431">
        <w:t xml:space="preserve"> </w:t>
      </w:r>
      <w:r w:rsidRPr="00B43212">
        <w:t>with</w:t>
      </w:r>
      <w:r w:rsidR="00417431">
        <w:t xml:space="preserve"> </w:t>
      </w:r>
      <w:r w:rsidRPr="00B43212">
        <w:t>us.</w:t>
      </w:r>
    </w:p>
    <w:p w14:paraId="6E9D4640" w14:textId="77777777" w:rsidR="00B43212" w:rsidRDefault="00B43212" w:rsidP="003772F3"/>
    <w:p w14:paraId="229CF9FE" w14:textId="77777777" w:rsidR="00706B1F" w:rsidRDefault="00706B1F" w:rsidP="003772F3">
      <w:pPr>
        <w:sectPr w:rsidR="00706B1F" w:rsidSect="00C63AA5">
          <w:footnotePr>
            <w:pos w:val="beneathText"/>
          </w:footnotePr>
          <w:type w:val="continuous"/>
          <w:pgSz w:w="12240" w:h="15840"/>
          <w:pgMar w:top="720" w:right="720" w:bottom="720" w:left="1008" w:header="720" w:footer="720" w:gutter="0"/>
          <w:cols w:num="2" w:sep="1" w:space="720"/>
          <w15:footnoteColumns w:val="1"/>
        </w:sectPr>
      </w:pPr>
    </w:p>
    <w:p w14:paraId="7B2F38BF" w14:textId="77777777" w:rsidR="00B43212" w:rsidRPr="00222ED7" w:rsidRDefault="00B43212" w:rsidP="003772F3"/>
    <w:p w14:paraId="5DA0EF6C" w14:textId="77777777" w:rsidR="003772F3" w:rsidRPr="00222ED7" w:rsidRDefault="003772F3" w:rsidP="003772F3"/>
    <w:p w14:paraId="020DDBC7" w14:textId="2F199621" w:rsidR="008F5F1C" w:rsidRPr="00222ED7" w:rsidRDefault="008F5F1C">
      <w:pPr>
        <w:jc w:val="center"/>
      </w:pPr>
      <w:r w:rsidRPr="00222ED7">
        <w:t>*</w:t>
      </w:r>
      <w:r w:rsidR="00417431">
        <w:t xml:space="preserve"> </w:t>
      </w:r>
      <w:r w:rsidRPr="00222ED7">
        <w:t>*</w:t>
      </w:r>
      <w:r w:rsidR="00417431">
        <w:t xml:space="preserve"> </w:t>
      </w:r>
      <w:r w:rsidRPr="00222ED7">
        <w:t>*</w:t>
      </w:r>
    </w:p>
    <w:p w14:paraId="68B51717" w14:textId="7C219D6F" w:rsidR="00056D4D" w:rsidRDefault="00056D4D">
      <w:pPr>
        <w:jc w:val="left"/>
      </w:pPr>
      <w:r>
        <w:br w:type="page"/>
      </w:r>
    </w:p>
    <w:p w14:paraId="30A19965" w14:textId="77777777" w:rsidR="008F5F1C" w:rsidRPr="00222ED7" w:rsidRDefault="008F5F1C">
      <w:pPr>
        <w:jc w:val="center"/>
      </w:pPr>
    </w:p>
    <w:p w14:paraId="0643B73C" w14:textId="607D853C" w:rsidR="008F5F1C" w:rsidRPr="00222ED7" w:rsidRDefault="008F5F1C">
      <w:pPr>
        <w:jc w:val="center"/>
      </w:pPr>
      <w:r w:rsidRPr="00222ED7">
        <w:t>This</w:t>
      </w:r>
      <w:r w:rsidR="00417431">
        <w:t xml:space="preserve"> </w:t>
      </w:r>
      <w:r w:rsidRPr="00DC6187">
        <w:t>study</w:t>
      </w:r>
      <w:r w:rsidR="00417431">
        <w:t xml:space="preserve"> </w:t>
      </w:r>
      <w:r w:rsidRPr="00222ED7">
        <w:t>was</w:t>
      </w:r>
      <w:r w:rsidR="00417431">
        <w:t xml:space="preserve"> </w:t>
      </w:r>
      <w:r w:rsidRPr="00222ED7">
        <w:t>written</w:t>
      </w:r>
      <w:r w:rsidR="00417431">
        <w:t xml:space="preserve"> </w:t>
      </w:r>
      <w:r w:rsidRPr="00222ED7">
        <w:t>by</w:t>
      </w:r>
      <w:r w:rsidR="00417431">
        <w:t xml:space="preserve"> </w:t>
      </w:r>
    </w:p>
    <w:p w14:paraId="6ED93629" w14:textId="4C770997" w:rsidR="008F5F1C" w:rsidRPr="00222ED7" w:rsidRDefault="008F5F1C">
      <w:pPr>
        <w:jc w:val="center"/>
      </w:pPr>
      <w:r w:rsidRPr="00222ED7">
        <w:t>Rabbi</w:t>
      </w:r>
      <w:r w:rsidR="00417431">
        <w:t xml:space="preserve"> </w:t>
      </w:r>
      <w:r w:rsidRPr="00222ED7">
        <w:t>Dr.</w:t>
      </w:r>
      <w:r w:rsidR="00417431">
        <w:t xml:space="preserve"> </w:t>
      </w:r>
      <w:r w:rsidRPr="00222ED7">
        <w:t>Hillel</w:t>
      </w:r>
      <w:r w:rsidR="00417431">
        <w:t xml:space="preserve"> </w:t>
      </w:r>
      <w:r w:rsidRPr="00222ED7">
        <w:t>ben</w:t>
      </w:r>
      <w:r w:rsidR="00417431">
        <w:t xml:space="preserve"> </w:t>
      </w:r>
      <w:r w:rsidRPr="00DC6187">
        <w:t>David</w:t>
      </w:r>
      <w:r w:rsidR="00417431">
        <w:t xml:space="preserve"> </w:t>
      </w:r>
      <w:r w:rsidRPr="00222ED7">
        <w:t>(Greg</w:t>
      </w:r>
      <w:r w:rsidR="00417431">
        <w:t xml:space="preserve"> </w:t>
      </w:r>
      <w:r w:rsidRPr="00222ED7">
        <w:t>Killian).</w:t>
      </w:r>
      <w:r w:rsidR="00417431">
        <w:t xml:space="preserve"> </w:t>
      </w:r>
    </w:p>
    <w:p w14:paraId="1DFFBA08" w14:textId="054CC31B" w:rsidR="008F5F1C" w:rsidRPr="00222ED7" w:rsidRDefault="008F5F1C">
      <w:pPr>
        <w:jc w:val="center"/>
      </w:pPr>
      <w:r w:rsidRPr="00222ED7">
        <w:t>Comments</w:t>
      </w:r>
      <w:r w:rsidR="00417431">
        <w:t xml:space="preserve"> </w:t>
      </w:r>
      <w:r w:rsidRPr="00222ED7">
        <w:t>may</w:t>
      </w:r>
      <w:r w:rsidR="00417431">
        <w:t xml:space="preserve"> </w:t>
      </w:r>
      <w:r w:rsidRPr="00222ED7">
        <w:t>be</w:t>
      </w:r>
      <w:r w:rsidR="00417431">
        <w:t xml:space="preserve"> </w:t>
      </w:r>
      <w:r w:rsidRPr="00222ED7">
        <w:t>submitted</w:t>
      </w:r>
      <w:r w:rsidR="00417431">
        <w:t xml:space="preserve"> </w:t>
      </w:r>
      <w:r w:rsidRPr="00222ED7">
        <w:t>to:</w:t>
      </w:r>
    </w:p>
    <w:p w14:paraId="7690978D" w14:textId="77777777" w:rsidR="008F5F1C" w:rsidRPr="00222ED7" w:rsidRDefault="008F5F1C">
      <w:pPr>
        <w:jc w:val="center"/>
      </w:pPr>
    </w:p>
    <w:p w14:paraId="2412E37A" w14:textId="6DAF681B" w:rsidR="008F5F1C" w:rsidRPr="00222ED7" w:rsidRDefault="008F5F1C">
      <w:pPr>
        <w:jc w:val="center"/>
      </w:pPr>
      <w:r w:rsidRPr="00222ED7">
        <w:t>Rabbi</w:t>
      </w:r>
      <w:r w:rsidR="00417431">
        <w:t xml:space="preserve"> </w:t>
      </w:r>
      <w:r w:rsidRPr="00222ED7">
        <w:t>Dr.</w:t>
      </w:r>
      <w:r w:rsidR="00417431">
        <w:t xml:space="preserve"> </w:t>
      </w:r>
      <w:r w:rsidRPr="00222ED7">
        <w:t>Greg</w:t>
      </w:r>
      <w:r w:rsidR="00417431">
        <w:t xml:space="preserve"> </w:t>
      </w:r>
      <w:r w:rsidRPr="00222ED7">
        <w:t>Killian</w:t>
      </w:r>
    </w:p>
    <w:p w14:paraId="03AD7E7D" w14:textId="4AF5FADB" w:rsidR="008F5F1C" w:rsidRPr="00222ED7" w:rsidRDefault="00A26E77">
      <w:pPr>
        <w:jc w:val="center"/>
      </w:pPr>
      <w:r>
        <w:t>12210</w:t>
      </w:r>
      <w:r w:rsidR="00417431">
        <w:t xml:space="preserve"> </w:t>
      </w:r>
      <w:r>
        <w:t>Luckey</w:t>
      </w:r>
      <w:r w:rsidR="00417431">
        <w:t xml:space="preserve"> </w:t>
      </w:r>
      <w:r>
        <w:t>Summit</w:t>
      </w:r>
    </w:p>
    <w:p w14:paraId="31DA399C" w14:textId="1745FF2A" w:rsidR="008F5F1C" w:rsidRPr="00222ED7" w:rsidRDefault="00C80F69">
      <w:pPr>
        <w:jc w:val="center"/>
      </w:pPr>
      <w:r>
        <w:t>San</w:t>
      </w:r>
      <w:r w:rsidR="00417431">
        <w:t xml:space="preserve"> </w:t>
      </w:r>
      <w:r>
        <w:t>Antonio,</w:t>
      </w:r>
      <w:r w:rsidR="00417431">
        <w:t xml:space="preserve"> </w:t>
      </w:r>
      <w:r>
        <w:t>TX</w:t>
      </w:r>
      <w:r w:rsidR="00417431">
        <w:t xml:space="preserve"> </w:t>
      </w:r>
      <w:r>
        <w:t>78252</w:t>
      </w:r>
    </w:p>
    <w:p w14:paraId="1BE0D1FE" w14:textId="77777777" w:rsidR="008F5F1C" w:rsidRPr="00222ED7" w:rsidRDefault="008F5F1C">
      <w:pPr>
        <w:jc w:val="center"/>
      </w:pPr>
    </w:p>
    <w:p w14:paraId="1AE4B938" w14:textId="62462251" w:rsidR="008F5F1C" w:rsidRPr="00222ED7" w:rsidRDefault="008F5F1C">
      <w:pPr>
        <w:jc w:val="center"/>
      </w:pPr>
      <w:r w:rsidRPr="00222ED7">
        <w:t>Internet</w:t>
      </w:r>
      <w:r w:rsidR="00417431">
        <w:t xml:space="preserve"> </w:t>
      </w:r>
      <w:r w:rsidRPr="00222ED7">
        <w:t>address:</w:t>
      </w:r>
      <w:r w:rsidR="00417431">
        <w:t xml:space="preserve"> </w:t>
      </w:r>
      <w:r w:rsidRPr="00DC6187">
        <w:t>gkilli@aol.com</w:t>
      </w:r>
    </w:p>
    <w:p w14:paraId="53A258CF" w14:textId="5A4C8BF7" w:rsidR="008F5F1C" w:rsidRPr="00222ED7" w:rsidRDefault="008F5F1C">
      <w:pPr>
        <w:jc w:val="center"/>
      </w:pPr>
      <w:r w:rsidRPr="00222ED7">
        <w:t>Web</w:t>
      </w:r>
      <w:r w:rsidR="00417431">
        <w:t xml:space="preserve"> </w:t>
      </w:r>
      <w:r w:rsidRPr="00222ED7">
        <w:t>page:</w:t>
      </w:r>
      <w:r w:rsidR="00417431">
        <w:t xml:space="preserve"> </w:t>
      </w:r>
      <w:r w:rsidRPr="00DC6187">
        <w:t>http://www.betemunah.org/</w:t>
      </w:r>
    </w:p>
    <w:p w14:paraId="1635D146" w14:textId="77777777" w:rsidR="008F5F1C" w:rsidRPr="00222ED7" w:rsidRDefault="008F5F1C">
      <w:pPr>
        <w:jc w:val="center"/>
      </w:pPr>
    </w:p>
    <w:p w14:paraId="29AA1644" w14:textId="01F9B0E1" w:rsidR="008F5F1C" w:rsidRPr="00222ED7" w:rsidRDefault="008F5F1C">
      <w:pPr>
        <w:jc w:val="center"/>
      </w:pPr>
      <w:r w:rsidRPr="00222ED7">
        <w:t>(360)</w:t>
      </w:r>
      <w:r w:rsidR="00417431">
        <w:t xml:space="preserve"> </w:t>
      </w:r>
      <w:r w:rsidRPr="00222ED7">
        <w:t>918-2905</w:t>
      </w:r>
    </w:p>
    <w:p w14:paraId="7D24EC24" w14:textId="77777777" w:rsidR="008F5F1C" w:rsidRPr="00222ED7" w:rsidRDefault="008F5F1C"/>
    <w:p w14:paraId="0C841F30" w14:textId="3BB2D814" w:rsidR="008F5F1C" w:rsidRPr="00222ED7" w:rsidRDefault="008F5F1C">
      <w:pPr>
        <w:jc w:val="center"/>
      </w:pPr>
      <w:r w:rsidRPr="00222ED7">
        <w:t>Return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DC6187">
        <w:t>The</w:t>
      </w:r>
      <w:r w:rsidR="00417431">
        <w:t xml:space="preserve"> </w:t>
      </w:r>
      <w:r w:rsidRPr="00DC6187">
        <w:t>WATCHMAN</w:t>
      </w:r>
      <w:r w:rsidR="00417431">
        <w:t xml:space="preserve"> </w:t>
      </w:r>
      <w:r w:rsidRPr="00222ED7">
        <w:t>home</w:t>
      </w:r>
      <w:r w:rsidR="00417431">
        <w:t xml:space="preserve"> </w:t>
      </w:r>
      <w:r w:rsidRPr="00222ED7">
        <w:t>page</w:t>
      </w:r>
      <w:r w:rsidR="00417431">
        <w:t xml:space="preserve"> </w:t>
      </w:r>
    </w:p>
    <w:p w14:paraId="43AD1C86" w14:textId="3B174D39" w:rsidR="008F5F1C" w:rsidRPr="00222ED7" w:rsidRDefault="008F5F1C">
      <w:pPr>
        <w:jc w:val="center"/>
      </w:pPr>
      <w:r w:rsidRPr="00222ED7">
        <w:t>Send</w:t>
      </w:r>
      <w:r w:rsidR="00417431">
        <w:t xml:space="preserve"> </w:t>
      </w:r>
      <w:r w:rsidRPr="00222ED7">
        <w:t>comments</w:t>
      </w:r>
      <w:r w:rsidR="00417431">
        <w:t xml:space="preserve"> </w:t>
      </w:r>
      <w:r w:rsidRPr="00222ED7">
        <w:t>to</w:t>
      </w:r>
      <w:r w:rsidR="00417431">
        <w:t xml:space="preserve"> </w:t>
      </w:r>
      <w:r w:rsidRPr="00222ED7">
        <w:t>Greg</w:t>
      </w:r>
      <w:r w:rsidR="00417431">
        <w:t xml:space="preserve"> </w:t>
      </w:r>
      <w:r w:rsidRPr="00222ED7">
        <w:t>Killian</w:t>
      </w:r>
      <w:r w:rsidR="00417431">
        <w:t xml:space="preserve"> </w:t>
      </w:r>
      <w:r w:rsidRPr="00222ED7">
        <w:t>at</w:t>
      </w:r>
      <w:r w:rsidR="00417431">
        <w:t xml:space="preserve"> </w:t>
      </w:r>
      <w:r w:rsidRPr="00222ED7">
        <w:t>his</w:t>
      </w:r>
      <w:r w:rsidR="00417431">
        <w:t xml:space="preserve"> </w:t>
      </w:r>
      <w:r w:rsidRPr="00222ED7">
        <w:t>email</w:t>
      </w:r>
      <w:r w:rsidR="00417431">
        <w:t xml:space="preserve"> </w:t>
      </w:r>
      <w:r w:rsidRPr="00222ED7">
        <w:t>address:</w:t>
      </w:r>
      <w:r w:rsidR="00417431">
        <w:t xml:space="preserve"> </w:t>
      </w:r>
      <w:r w:rsidRPr="00DC6187">
        <w:t>gkilli@aol.com</w:t>
      </w:r>
    </w:p>
    <w:p w14:paraId="632C2156" w14:textId="77777777" w:rsidR="008F5F1C" w:rsidRPr="00222ED7" w:rsidRDefault="008F5F1C">
      <w:pPr>
        <w:jc w:val="center"/>
      </w:pPr>
    </w:p>
    <w:sectPr w:rsidR="008F5F1C" w:rsidRPr="00222ED7" w:rsidSect="00C63AA5">
      <w:footnotePr>
        <w:pos w:val="beneathText"/>
      </w:footnotePr>
      <w:type w:val="continuous"/>
      <w:pgSz w:w="12240" w:h="15840"/>
      <w:pgMar w:top="720" w:right="720" w:bottom="720" w:left="1008" w:header="720" w:footer="720" w:gutter="0"/>
      <w:cols w:num="2" w:sep="1" w:space="72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382A" w14:textId="77777777" w:rsidR="00DD3547" w:rsidRDefault="00DD3547">
      <w:r>
        <w:separator/>
      </w:r>
    </w:p>
  </w:endnote>
  <w:endnote w:type="continuationSeparator" w:id="0">
    <w:p w14:paraId="3865AD23" w14:textId="77777777" w:rsidR="00DD3547" w:rsidRDefault="00DD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71F3" w14:textId="568F678E" w:rsidR="00207586" w:rsidRDefault="00207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50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CC5F81" w14:textId="77777777" w:rsidR="00207586" w:rsidRDefault="0020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6442024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A2A1E86" w14:textId="77777777" w:rsidR="00881503" w:rsidRPr="00881503" w:rsidRDefault="00881503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2A69FABB" w14:textId="54C023CC" w:rsidR="00881503" w:rsidRDefault="008815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80681E" w14:textId="77777777" w:rsidR="00207586" w:rsidRDefault="00207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43D0" w14:textId="77777777" w:rsidR="00207586" w:rsidRDefault="00207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D571D4" w14:textId="77777777" w:rsidR="00207586" w:rsidRDefault="002075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0056547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16"/>
            <w:szCs w:val="16"/>
          </w:rPr>
          <w:id w:val="-1009066552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EA67D53" w14:textId="77777777" w:rsidR="00881503" w:rsidRPr="00881503" w:rsidRDefault="00881503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598BF3DE" w14:textId="5570ACEA" w:rsidR="00881503" w:rsidRDefault="008815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F8655E" w14:textId="77777777" w:rsidR="00207586" w:rsidRDefault="00207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C5D3" w14:textId="77777777" w:rsidR="00DD3547" w:rsidRDefault="00DD3547">
      <w:r>
        <w:separator/>
      </w:r>
    </w:p>
  </w:footnote>
  <w:footnote w:type="continuationSeparator" w:id="0">
    <w:p w14:paraId="5FCF78E8" w14:textId="77777777" w:rsidR="00DD3547" w:rsidRDefault="00DD3547">
      <w:r>
        <w:continuationSeparator/>
      </w:r>
    </w:p>
  </w:footnote>
  <w:footnote w:id="1">
    <w:p w14:paraId="687584C1" w14:textId="60C8AE4B" w:rsidR="00207586" w:rsidRDefault="00207586" w:rsidP="00BF5238">
      <w:pPr>
        <w:pStyle w:val="FootnoteText"/>
      </w:pPr>
      <w:r>
        <w:rPr>
          <w:rStyle w:val="FootnoteReference"/>
        </w:rPr>
        <w:footnoteRef/>
      </w:r>
      <w:r>
        <w:t xml:space="preserve"> AKA </w:t>
      </w:r>
      <w:r w:rsidR="003667AA" w:rsidRPr="00BF5238">
        <w:t>T</w:t>
      </w:r>
      <w:r w:rsidR="002237FA">
        <w:t>e</w:t>
      </w:r>
      <w:r w:rsidR="003667AA">
        <w:t>ib</w:t>
      </w:r>
      <w:r w:rsidR="003667AA" w:rsidRPr="00BF5238">
        <w:t>ah</w:t>
      </w:r>
      <w:r>
        <w:t xml:space="preserve"> </w:t>
      </w:r>
      <w:r w:rsidR="002237FA">
        <w:t>or Teivah</w:t>
      </w:r>
    </w:p>
  </w:footnote>
  <w:footnote w:id="2">
    <w:p w14:paraId="7F72BDEC" w14:textId="4B649171" w:rsidR="00207586" w:rsidRDefault="00207586" w:rsidP="00BA1D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1D75">
        <w:t>In</w:t>
      </w:r>
      <w:r>
        <w:t xml:space="preserve"> </w:t>
      </w:r>
      <w:r w:rsidRPr="00471D75">
        <w:t>the</w:t>
      </w:r>
      <w:r>
        <w:t xml:space="preserve"> </w:t>
      </w:r>
      <w:r w:rsidRPr="00471D75">
        <w:t>Septuagint</w:t>
      </w:r>
      <w:r>
        <w:t xml:space="preserve"> </w:t>
      </w:r>
      <w:r w:rsidRPr="00471D75">
        <w:t>both</w:t>
      </w:r>
      <w:r>
        <w:t xml:space="preserve"> </w:t>
      </w:r>
      <w:r w:rsidRPr="00471D75">
        <w:t>were</w:t>
      </w:r>
      <w:r>
        <w:t xml:space="preserve"> </w:t>
      </w:r>
      <w:r w:rsidRPr="00471D75">
        <w:t>assigned</w:t>
      </w:r>
      <w:r>
        <w:t xml:space="preserve"> </w:t>
      </w:r>
      <w:r w:rsidRPr="00471D75">
        <w:t>the</w:t>
      </w:r>
      <w:r>
        <w:t xml:space="preserve"> </w:t>
      </w:r>
      <w:r w:rsidRPr="00471D75">
        <w:t>same</w:t>
      </w:r>
      <w:r>
        <w:t xml:space="preserve"> </w:t>
      </w:r>
      <w:r w:rsidRPr="00471D75">
        <w:t>Greek</w:t>
      </w:r>
      <w:r>
        <w:t xml:space="preserve"> </w:t>
      </w:r>
      <w:r w:rsidRPr="00471D75">
        <w:t>word,</w:t>
      </w:r>
      <w:r>
        <w:t xml:space="preserve"> </w:t>
      </w:r>
      <w:r w:rsidRPr="002237FA">
        <w:rPr>
          <w:i/>
          <w:iCs/>
        </w:rPr>
        <w:t>kibotos</w:t>
      </w:r>
      <w:r w:rsidRPr="00471D75">
        <w:t>,</w:t>
      </w:r>
      <w:r>
        <w:t xml:space="preserve"> </w:t>
      </w:r>
      <w:r w:rsidRPr="00471D75">
        <w:t>though</w:t>
      </w:r>
      <w:r>
        <w:t xml:space="preserve"> </w:t>
      </w:r>
      <w:r w:rsidRPr="00471D75">
        <w:t>different</w:t>
      </w:r>
      <w:r>
        <w:t xml:space="preserve"> </w:t>
      </w:r>
      <w:r w:rsidRPr="00471D75">
        <w:t>words,</w:t>
      </w:r>
      <w:r>
        <w:t xml:space="preserve"> </w:t>
      </w:r>
      <w:r w:rsidR="00056D4D" w:rsidRPr="00471D75">
        <w:t>Tebah</w:t>
      </w:r>
      <w:r>
        <w:t xml:space="preserve"> </w:t>
      </w:r>
      <w:r w:rsidRPr="00471D75">
        <w:t>and</w:t>
      </w:r>
      <w:r>
        <w:t xml:space="preserve"> </w:t>
      </w:r>
      <w:r w:rsidR="00056D4D" w:rsidRPr="00471D75">
        <w:t>Aron</w:t>
      </w:r>
      <w:r w:rsidRPr="00471D75">
        <w:t>,</w:t>
      </w:r>
      <w:r>
        <w:t xml:space="preserve"> </w:t>
      </w:r>
      <w:r w:rsidRPr="00471D75">
        <w:t>a</w:t>
      </w:r>
      <w:r w:rsidR="002237FA">
        <w:t>s</w:t>
      </w:r>
      <w:r>
        <w:t xml:space="preserve"> </w:t>
      </w:r>
      <w:r w:rsidRPr="00471D75">
        <w:t>used</w:t>
      </w:r>
      <w:r>
        <w:t xml:space="preserve"> </w:t>
      </w:r>
      <w:r w:rsidRPr="00471D75">
        <w:t>in</w:t>
      </w:r>
      <w:r>
        <w:t xml:space="preserve"> </w:t>
      </w:r>
      <w:r w:rsidRPr="00471D75">
        <w:t>the</w:t>
      </w:r>
      <w:r>
        <w:t xml:space="preserve"> </w:t>
      </w:r>
      <w:r w:rsidRPr="00471D75">
        <w:t>Hebrew</w:t>
      </w:r>
      <w:r>
        <w:t xml:space="preserve"> </w:t>
      </w:r>
      <w:r w:rsidRPr="00471D75">
        <w:t>text.</w:t>
      </w:r>
      <w:r>
        <w:t xml:space="preserve"> </w:t>
      </w:r>
      <w:r w:rsidRPr="00EC1F79">
        <w:t>refer</w:t>
      </w:r>
      <w:r>
        <w:t xml:space="preserve"> </w:t>
      </w:r>
      <w:r w:rsidRPr="00EC1F79">
        <w:t>to</w:t>
      </w:r>
      <w:r>
        <w:t xml:space="preserve"> </w:t>
      </w:r>
      <w:r w:rsidR="002675A0">
        <w:t>Noach</w:t>
      </w:r>
      <w:r w:rsidR="00BB6D8A">
        <w:t>’</w:t>
      </w:r>
      <w:r w:rsidRPr="00EC1F79">
        <w:t>s</w:t>
      </w:r>
      <w:r>
        <w:t xml:space="preserve"> </w:t>
      </w:r>
      <w:r w:rsidRPr="00EC1F79">
        <w:t>ark</w:t>
      </w:r>
      <w:r w:rsidR="002237FA">
        <w:t xml:space="preserve"> and the ark of the covenat</w:t>
      </w:r>
      <w:r w:rsidRPr="00EC1F79">
        <w:t>.</w:t>
      </w:r>
      <w:r>
        <w:t xml:space="preserve"> </w:t>
      </w:r>
      <w:r w:rsidRPr="00EC1F79">
        <w:t>The</w:t>
      </w:r>
      <w:r>
        <w:t xml:space="preserve"> </w:t>
      </w:r>
      <w:r w:rsidRPr="00EC1F79">
        <w:t>NT</w:t>
      </w:r>
      <w:r>
        <w:t xml:space="preserve"> </w:t>
      </w:r>
      <w:r w:rsidRPr="00EC1F79">
        <w:t>Greek</w:t>
      </w:r>
      <w:r>
        <w:t xml:space="preserve"> </w:t>
      </w:r>
      <w:r w:rsidRPr="00EC1F79">
        <w:t>does</w:t>
      </w:r>
      <w:r>
        <w:t xml:space="preserve"> </w:t>
      </w:r>
      <w:r w:rsidRPr="00EC1F79">
        <w:t>not</w:t>
      </w:r>
      <w:r>
        <w:t xml:space="preserve"> </w:t>
      </w:r>
      <w:r w:rsidRPr="00EC1F79">
        <w:t>differentiate</w:t>
      </w:r>
      <w:r>
        <w:t xml:space="preserve"> </w:t>
      </w:r>
      <w:r w:rsidRPr="00EC1F79">
        <w:t>between</w:t>
      </w:r>
      <w:r>
        <w:t xml:space="preserve"> </w:t>
      </w:r>
      <w:r w:rsidRPr="00EC1F79">
        <w:t>the</w:t>
      </w:r>
      <w:r>
        <w:t xml:space="preserve"> </w:t>
      </w:r>
      <w:r w:rsidR="00056D4D" w:rsidRPr="00EC1F79">
        <w:t>Tebah</w:t>
      </w:r>
      <w:r>
        <w:t xml:space="preserve"> </w:t>
      </w:r>
      <w:r w:rsidRPr="00EC1F79">
        <w:t>and</w:t>
      </w:r>
      <w:r>
        <w:t xml:space="preserve"> </w:t>
      </w:r>
      <w:r w:rsidRPr="00EC1F79">
        <w:t>the</w:t>
      </w:r>
      <w:r>
        <w:t xml:space="preserve"> </w:t>
      </w:r>
      <w:r w:rsidR="00056D4D" w:rsidRPr="00EC1F79">
        <w:t>Aron</w:t>
      </w:r>
      <w:r w:rsidRPr="00EC1F79">
        <w:t>,</w:t>
      </w:r>
      <w:r>
        <w:t xml:space="preserve"> </w:t>
      </w:r>
      <w:r w:rsidRPr="00EC1F79">
        <w:t>calling</w:t>
      </w:r>
      <w:r>
        <w:t xml:space="preserve"> </w:t>
      </w:r>
      <w:r w:rsidRPr="00EC1F79">
        <w:t>them</w:t>
      </w:r>
      <w:r>
        <w:t xml:space="preserve"> </w:t>
      </w:r>
      <w:r w:rsidRPr="00EC1F79">
        <w:t>all</w:t>
      </w:r>
      <w:r>
        <w:t xml:space="preserve"> </w:t>
      </w:r>
      <w:r w:rsidRPr="00EC1F79">
        <w:t>kibotos</w:t>
      </w:r>
      <w:r>
        <w:t xml:space="preserve"> </w:t>
      </w:r>
      <w:r w:rsidRPr="00EC1F79">
        <w:t>(or</w:t>
      </w:r>
      <w:r>
        <w:t xml:space="preserve"> </w:t>
      </w:r>
      <w:r w:rsidRPr="00EC1F79">
        <w:t>kiboton).</w:t>
      </w:r>
    </w:p>
  </w:footnote>
  <w:footnote w:id="3">
    <w:p w14:paraId="2EF43F8A" w14:textId="13C7E5B0" w:rsidR="00DC0C7D" w:rsidRDefault="00DC0C7D" w:rsidP="00DC0C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0C7D">
        <w:t>In Rabbinic Hebrew, we find the words </w:t>
      </w:r>
      <w:r>
        <w:rPr>
          <w:i/>
          <w:iCs/>
        </w:rPr>
        <w:t>Tebah</w:t>
      </w:r>
      <w:r w:rsidRPr="00DC0C7D">
        <w:rPr>
          <w:i/>
          <w:iCs/>
        </w:rPr>
        <w:t> </w:t>
      </w:r>
      <w:r w:rsidRPr="00DC0C7D">
        <w:t>and</w:t>
      </w:r>
      <w:r w:rsidRPr="00DC0C7D">
        <w:rPr>
          <w:i/>
          <w:iCs/>
        </w:rPr>
        <w:t> aron </w:t>
      </w:r>
      <w:r w:rsidRPr="00DC0C7D">
        <w:t>used almost interchangeably. For example, one Mishna (Ta’anit 2:1) tells about how on communal days of fast the </w:t>
      </w:r>
      <w:r w:rsidRPr="00DC0C7D">
        <w:rPr>
          <w:i/>
          <w:iCs/>
        </w:rPr>
        <w:t xml:space="preserve">Tebah  </w:t>
      </w:r>
      <w:r w:rsidRPr="00DC0C7D">
        <w:t>would be taken outside to the city plaza in a show of public outcry, and another Mishnah (</w:t>
      </w:r>
      <w:r w:rsidRPr="00DC0C7D">
        <w:rPr>
          <w:i/>
          <w:iCs/>
        </w:rPr>
        <w:t>Megillah</w:t>
      </w:r>
      <w:r w:rsidRPr="00DC0C7D">
        <w:t> 3:1) rules that money received from selling a synagogue building can only be used for purchasing a </w:t>
      </w:r>
      <w:r w:rsidRPr="00DC0C7D">
        <w:rPr>
          <w:i/>
          <w:iCs/>
        </w:rPr>
        <w:t xml:space="preserve">Tebah  </w:t>
      </w:r>
      <w:r w:rsidRPr="00DC0C7D">
        <w:t>or something holier than a </w:t>
      </w:r>
      <w:r w:rsidRPr="00DC0C7D">
        <w:rPr>
          <w:i/>
          <w:iCs/>
        </w:rPr>
        <w:t>Tebah . </w:t>
      </w:r>
      <w:r w:rsidRPr="00DC0C7D">
        <w:t>What does the Mishna mean when it refers to a </w:t>
      </w:r>
      <w:r w:rsidRPr="00DC0C7D">
        <w:rPr>
          <w:i/>
          <w:iCs/>
        </w:rPr>
        <w:t xml:space="preserve">Tebah  </w:t>
      </w:r>
      <w:r w:rsidRPr="00DC0C7D">
        <w:t>in these cases</w:t>
      </w:r>
      <w:r w:rsidRPr="00DC0C7D">
        <w:rPr>
          <w:i/>
          <w:iCs/>
        </w:rPr>
        <w:t>? </w:t>
      </w:r>
      <w:r w:rsidRPr="00DC0C7D">
        <w:t>The commentators discuss whether the Mishna refers to the Holy Ark of a synagogue which houses the Torah Scrolls, or to the table (known as </w:t>
      </w:r>
      <w:r w:rsidRPr="00DC0C7D">
        <w:rPr>
          <w:i/>
          <w:iCs/>
        </w:rPr>
        <w:t>bimah</w:t>
      </w:r>
      <w:r w:rsidRPr="00DC0C7D">
        <w:t>) upon which the Torah Scrolls are placed while being read. Either way, the word </w:t>
      </w:r>
      <w:r w:rsidRPr="00DC0C7D">
        <w:rPr>
          <w:i/>
          <w:iCs/>
        </w:rPr>
        <w:t xml:space="preserve">Tebah  </w:t>
      </w:r>
      <w:r w:rsidRPr="00DC0C7D">
        <w:t>in the language of the Mishna does not refer exclusively to something floating on the sea or housing a live person, which defeats the definition given above.</w:t>
      </w:r>
    </w:p>
  </w:footnote>
  <w:footnote w:id="4">
    <w:p w14:paraId="6FECF075" w14:textId="77777777" w:rsidR="00207586" w:rsidRDefault="00207586" w:rsidP="00990A3F">
      <w:pPr>
        <w:pStyle w:val="FootnoteText"/>
      </w:pPr>
      <w:r>
        <w:rPr>
          <w:rStyle w:val="FootnoteReference"/>
        </w:rPr>
        <w:footnoteRef/>
      </w:r>
      <w:r>
        <w:t xml:space="preserve"> HaShem</w:t>
      </w:r>
      <w:r w:rsidR="00BB6D8A">
        <w:t>’</w:t>
      </w:r>
      <w:r w:rsidRPr="00990A3F">
        <w:t>s</w:t>
      </w:r>
      <w:r>
        <w:t xml:space="preserve"> </w:t>
      </w:r>
      <w:r w:rsidRPr="00990A3F">
        <w:t>ark</w:t>
      </w:r>
    </w:p>
  </w:footnote>
  <w:footnote w:id="5">
    <w:p w14:paraId="6FD19DBB" w14:textId="620DF191" w:rsidR="00207586" w:rsidRDefault="00207586" w:rsidP="00BE07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07F5">
        <w:t>Traditionally,</w:t>
      </w:r>
      <w:r>
        <w:t xml:space="preserve"> </w:t>
      </w:r>
      <w:r w:rsidRPr="00BE07F5">
        <w:t>at</w:t>
      </w:r>
      <w:r>
        <w:t xml:space="preserve"> </w:t>
      </w:r>
      <w:r w:rsidRPr="00BE07F5">
        <w:t>the</w:t>
      </w:r>
      <w:r>
        <w:t xml:space="preserve"> </w:t>
      </w:r>
      <w:r w:rsidRPr="00BE07F5">
        <w:t>end</w:t>
      </w:r>
      <w:r>
        <w:t xml:space="preserve"> </w:t>
      </w:r>
      <w:r w:rsidRPr="00BE07F5">
        <w:t>of</w:t>
      </w:r>
      <w:r>
        <w:t xml:space="preserve"> </w:t>
      </w:r>
      <w:r w:rsidRPr="00BE07F5">
        <w:t>each</w:t>
      </w:r>
      <w:r>
        <w:t xml:space="preserve"> </w:t>
      </w:r>
      <w:r w:rsidR="00056D4D" w:rsidRPr="00BE07F5">
        <w:t>Parsha</w:t>
      </w:r>
      <w:r>
        <w:t xml:space="preserve"> </w:t>
      </w:r>
      <w:r w:rsidRPr="00BE07F5">
        <w:t>a</w:t>
      </w:r>
      <w:r>
        <w:t xml:space="preserve"> </w:t>
      </w:r>
      <w:r w:rsidRPr="00BE07F5">
        <w:t>word</w:t>
      </w:r>
      <w:r>
        <w:t xml:space="preserve"> </w:t>
      </w:r>
      <w:r w:rsidRPr="00BE07F5">
        <w:t>is</w:t>
      </w:r>
      <w:r>
        <w:t xml:space="preserve"> </w:t>
      </w:r>
      <w:r w:rsidRPr="00BE07F5">
        <w:t>formed</w:t>
      </w:r>
      <w:r>
        <w:t xml:space="preserve"> </w:t>
      </w:r>
      <w:r w:rsidRPr="00BE07F5">
        <w:t>containing</w:t>
      </w:r>
      <w:r>
        <w:t xml:space="preserve"> </w:t>
      </w:r>
      <w:r w:rsidRPr="00BE07F5">
        <w:t>the</w:t>
      </w:r>
      <w:r>
        <w:t xml:space="preserve"> </w:t>
      </w:r>
      <w:r w:rsidRPr="00BE07F5">
        <w:t>numerical</w:t>
      </w:r>
      <w:r>
        <w:t xml:space="preserve"> </w:t>
      </w:r>
      <w:r w:rsidRPr="00BE07F5">
        <w:t>value</w:t>
      </w:r>
      <w:r>
        <w:t xml:space="preserve"> </w:t>
      </w:r>
      <w:r w:rsidRPr="00BE07F5">
        <w:t>of</w:t>
      </w:r>
      <w:r>
        <w:t xml:space="preserve"> </w:t>
      </w:r>
      <w:r w:rsidRPr="00BE07F5">
        <w:t>the</w:t>
      </w:r>
      <w:r>
        <w:t xml:space="preserve"> </w:t>
      </w:r>
      <w:r w:rsidRPr="00BE07F5">
        <w:t>number</w:t>
      </w:r>
      <w:r>
        <w:t xml:space="preserve"> </w:t>
      </w:r>
      <w:r w:rsidRPr="00BE07F5">
        <w:t>of</w:t>
      </w:r>
      <w:r>
        <w:t xml:space="preserve"> </w:t>
      </w:r>
      <w:r w:rsidRPr="00BE07F5">
        <w:t>verses</w:t>
      </w:r>
      <w:r>
        <w:t xml:space="preserve"> </w:t>
      </w:r>
      <w:r w:rsidRPr="00BE07F5">
        <w:t>in</w:t>
      </w:r>
      <w:r>
        <w:t xml:space="preserve"> </w:t>
      </w:r>
      <w:r w:rsidRPr="00BE07F5">
        <w:t>it.</w:t>
      </w:r>
      <w:r>
        <w:t xml:space="preserve"> </w:t>
      </w:r>
      <w:r w:rsidRPr="00BE07F5">
        <w:t>This</w:t>
      </w:r>
      <w:r>
        <w:t xml:space="preserve"> </w:t>
      </w:r>
      <w:r w:rsidRPr="00BE07F5">
        <w:t>word</w:t>
      </w:r>
      <w:r>
        <w:t xml:space="preserve"> </w:t>
      </w:r>
      <w:r w:rsidRPr="00BE07F5">
        <w:t>is</w:t>
      </w:r>
      <w:r>
        <w:t xml:space="preserve"> </w:t>
      </w:r>
      <w:r w:rsidRPr="00BE07F5">
        <w:t>known</w:t>
      </w:r>
      <w:r>
        <w:t xml:space="preserve"> </w:t>
      </w:r>
      <w:r w:rsidRPr="00BE07F5">
        <w:t>as</w:t>
      </w:r>
      <w:r>
        <w:t xml:space="preserve"> </w:t>
      </w:r>
      <w:r w:rsidRPr="00BE07F5">
        <w:t>the</w:t>
      </w:r>
      <w:r>
        <w:t xml:space="preserve"> </w:t>
      </w:r>
      <w:r w:rsidR="00BB6D8A">
        <w:t>“</w:t>
      </w:r>
      <w:r w:rsidRPr="00BE07F5">
        <w:t>siman</w:t>
      </w:r>
      <w:r w:rsidR="00BB6D8A">
        <w:t>”</w:t>
      </w:r>
      <w:r>
        <w:t xml:space="preserve"> </w:t>
      </w:r>
      <w:r w:rsidRPr="00BE07F5">
        <w:t>and</w:t>
      </w:r>
      <w:r>
        <w:t xml:space="preserve"> </w:t>
      </w:r>
      <w:r w:rsidRPr="00BE07F5">
        <w:t>alludes</w:t>
      </w:r>
      <w:r>
        <w:t xml:space="preserve"> </w:t>
      </w:r>
      <w:r w:rsidRPr="00BE07F5">
        <w:t>to</w:t>
      </w:r>
      <w:r>
        <w:t xml:space="preserve"> </w:t>
      </w:r>
      <w:r w:rsidRPr="00BE07F5">
        <w:t>an</w:t>
      </w:r>
      <w:r>
        <w:t xml:space="preserve"> </w:t>
      </w:r>
      <w:r w:rsidRPr="00BE07F5">
        <w:t>important</w:t>
      </w:r>
      <w:r>
        <w:t xml:space="preserve"> </w:t>
      </w:r>
      <w:r w:rsidRPr="00BE07F5">
        <w:t>theme</w:t>
      </w:r>
      <w:r>
        <w:t xml:space="preserve"> </w:t>
      </w:r>
      <w:r w:rsidRPr="00BE07F5">
        <w:t>discussed</w:t>
      </w:r>
      <w:r>
        <w:t xml:space="preserve"> </w:t>
      </w:r>
      <w:r w:rsidRPr="00BE07F5">
        <w:t>in</w:t>
      </w:r>
      <w:r>
        <w:t xml:space="preserve"> </w:t>
      </w:r>
      <w:r w:rsidRPr="00BE07F5">
        <w:t>the</w:t>
      </w:r>
      <w:r>
        <w:t xml:space="preserve"> </w:t>
      </w:r>
      <w:r w:rsidR="00056D4D" w:rsidRPr="00BE07F5">
        <w:t>Parsha</w:t>
      </w:r>
      <w:r w:rsidRPr="00BE07F5">
        <w:t>.</w:t>
      </w:r>
      <w:r>
        <w:t xml:space="preserve"> </w:t>
      </w:r>
      <w:r w:rsidRPr="00BE07F5">
        <w:t>Parsha</w:t>
      </w:r>
      <w:r>
        <w:t xml:space="preserve">t </w:t>
      </w:r>
      <w:r w:rsidRPr="00BE07F5">
        <w:t>Noach</w:t>
      </w:r>
      <w:r>
        <w:t xml:space="preserve"> </w:t>
      </w:r>
      <w:r w:rsidRPr="00BE07F5">
        <w:t>has</w:t>
      </w:r>
      <w:r>
        <w:t xml:space="preserve"> </w:t>
      </w:r>
      <w:r w:rsidRPr="00BE07F5">
        <w:t>the</w:t>
      </w:r>
      <w:r>
        <w:t xml:space="preserve"> </w:t>
      </w:r>
      <w:r w:rsidRPr="00BE07F5">
        <w:t>siman</w:t>
      </w:r>
      <w:r>
        <w:t xml:space="preserve"> </w:t>
      </w:r>
      <w:r w:rsidR="00BB6D8A">
        <w:t>“</w:t>
      </w:r>
      <w:r w:rsidRPr="00BE07F5">
        <w:t>Betzalel</w:t>
      </w:r>
      <w:r w:rsidR="00BB6D8A">
        <w:t>”</w:t>
      </w:r>
      <w:r w:rsidRPr="00BE07F5">
        <w:t>,</w:t>
      </w:r>
      <w:r>
        <w:t xml:space="preserve"> </w:t>
      </w:r>
      <w:r w:rsidRPr="00BE07F5">
        <w:t>who</w:t>
      </w:r>
      <w:r>
        <w:t xml:space="preserve"> </w:t>
      </w:r>
      <w:r w:rsidRPr="00BE07F5">
        <w:t>was</w:t>
      </w:r>
      <w:r>
        <w:t xml:space="preserve"> </w:t>
      </w:r>
      <w:r w:rsidRPr="00BE07F5">
        <w:t>the</w:t>
      </w:r>
      <w:r>
        <w:t xml:space="preserve"> </w:t>
      </w:r>
      <w:r w:rsidRPr="00BE07F5">
        <w:t>architect</w:t>
      </w:r>
      <w:r>
        <w:t xml:space="preserve"> </w:t>
      </w:r>
      <w:r w:rsidRPr="00BE07F5">
        <w:t>of</w:t>
      </w:r>
      <w:r>
        <w:t xml:space="preserve"> </w:t>
      </w:r>
      <w:r w:rsidRPr="00BE07F5">
        <w:t>the</w:t>
      </w:r>
      <w:r>
        <w:t xml:space="preserve"> </w:t>
      </w:r>
      <w:r w:rsidRPr="00BE07F5">
        <w:t>Mishkan</w:t>
      </w:r>
      <w:r>
        <w:t xml:space="preserve"> </w:t>
      </w:r>
      <w:r w:rsidRPr="00BE07F5">
        <w:t>and</w:t>
      </w:r>
      <w:r>
        <w:t xml:space="preserve"> </w:t>
      </w:r>
      <w:r w:rsidRPr="00BE07F5">
        <w:t>the</w:t>
      </w:r>
      <w:r>
        <w:t xml:space="preserve"> </w:t>
      </w:r>
      <w:r w:rsidRPr="00BE07F5">
        <w:t>individual</w:t>
      </w:r>
      <w:r>
        <w:t xml:space="preserve"> </w:t>
      </w:r>
      <w:r w:rsidRPr="00BE07F5">
        <w:t>who</w:t>
      </w:r>
      <w:r>
        <w:t xml:space="preserve"> </w:t>
      </w:r>
      <w:r w:rsidRPr="00BE07F5">
        <w:t>built</w:t>
      </w:r>
      <w:r>
        <w:t xml:space="preserve"> </w:t>
      </w:r>
      <w:r w:rsidRPr="00BE07F5">
        <w:t>the</w:t>
      </w:r>
      <w:r>
        <w:t xml:space="preserve"> </w:t>
      </w:r>
      <w:r w:rsidR="00056D4D" w:rsidRPr="00BE07F5">
        <w:t>T</w:t>
      </w:r>
      <w:r w:rsidR="00056D4D">
        <w:t>eb</w:t>
      </w:r>
      <w:r w:rsidR="00056D4D" w:rsidRPr="00BE07F5">
        <w:t>ah</w:t>
      </w:r>
      <w:r>
        <w:t xml:space="preserve"> </w:t>
      </w:r>
      <w:r w:rsidRPr="00BE07F5">
        <w:t>which</w:t>
      </w:r>
      <w:r>
        <w:t xml:space="preserve"> </w:t>
      </w:r>
      <w:r w:rsidRPr="00BE07F5">
        <w:t>housed</w:t>
      </w:r>
      <w:r>
        <w:t xml:space="preserve"> </w:t>
      </w:r>
      <w:r w:rsidRPr="00BE07F5">
        <w:t>the</w:t>
      </w:r>
      <w:r>
        <w:t xml:space="preserve"> </w:t>
      </w:r>
      <w:r w:rsidR="00BB6D8A">
        <w:t>“</w:t>
      </w:r>
      <w:r w:rsidR="00567072" w:rsidRPr="00BE07F5">
        <w:t>Lucho</w:t>
      </w:r>
      <w:r w:rsidR="00567072">
        <w:t>t</w:t>
      </w:r>
      <w:r w:rsidR="00BB6D8A">
        <w:t>”</w:t>
      </w:r>
      <w:r>
        <w:t xml:space="preserve"> </w:t>
      </w:r>
      <w:r w:rsidRPr="00BE07F5">
        <w:t>–</w:t>
      </w:r>
      <w:r>
        <w:t xml:space="preserve"> </w:t>
      </w:r>
      <w:r w:rsidR="00BB6D8A">
        <w:t>“</w:t>
      </w:r>
      <w:r w:rsidR="002237FA">
        <w:t>the sapphire tablets of the covenant</w:t>
      </w:r>
      <w:r w:rsidR="00BB6D8A">
        <w:t>”</w:t>
      </w:r>
      <w:r w:rsidRPr="00BE07F5">
        <w:t>.</w:t>
      </w:r>
    </w:p>
  </w:footnote>
  <w:footnote w:id="6">
    <w:p w14:paraId="128200D5" w14:textId="4A0641C5" w:rsidR="00DC6187" w:rsidRDefault="00DC6187">
      <w:pPr>
        <w:pStyle w:val="FootnoteText"/>
      </w:pPr>
      <w:r>
        <w:rPr>
          <w:rStyle w:val="FootnoteReference"/>
        </w:rPr>
        <w:footnoteRef/>
      </w:r>
      <w:r>
        <w:t xml:space="preserve"> In The Flood saga in Bereshit (Genesis)  chapters 6-9, we find the word ‘covenant’ used eight (8) times!</w:t>
      </w:r>
    </w:p>
  </w:footnote>
  <w:footnote w:id="7">
    <w:p w14:paraId="4EC5915A" w14:textId="0BB61656" w:rsidR="00DC6187" w:rsidRDefault="00DC6187" w:rsidP="00DC61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6187">
        <w:t>the Tabernacle in the wilderness</w:t>
      </w:r>
    </w:p>
  </w:footnote>
  <w:footnote w:id="8">
    <w:p w14:paraId="2A35A448" w14:textId="67B835E6" w:rsidR="00055E62" w:rsidRDefault="00055E62" w:rsidP="00055E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5E62">
        <w:t>Yoma 21a; Megillah 10b; Bava Batra 99a.</w:t>
      </w:r>
    </w:p>
  </w:footnote>
  <w:footnote w:id="9">
    <w:p w14:paraId="7C7C3D4A" w14:textId="35230C13" w:rsidR="00E6002F" w:rsidRDefault="00E600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/>
        </w:rPr>
        <w:t>לשנ</w:t>
      </w:r>
      <w:r>
        <w:t xml:space="preserve"> Lashon is the Hebrew word for speech.</w:t>
      </w:r>
    </w:p>
  </w:footnote>
  <w:footnote w:id="10">
    <w:p w14:paraId="03BFFBB2" w14:textId="216965B5" w:rsidR="00DD49E1" w:rsidRDefault="00DD49E1">
      <w:pPr>
        <w:pStyle w:val="FootnoteText"/>
      </w:pPr>
      <w:r>
        <w:rPr>
          <w:rStyle w:val="FootnoteReference"/>
        </w:rPr>
        <w:footnoteRef/>
      </w:r>
      <w:r>
        <w:t xml:space="preserve"> Luchot HaBrit translates as the tablets of the covenant.</w:t>
      </w:r>
    </w:p>
  </w:footnote>
  <w:footnote w:id="11">
    <w:p w14:paraId="7A638C49" w14:textId="77777777" w:rsidR="008A2303" w:rsidRDefault="008A2303" w:rsidP="008A23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664C">
        <w:t>Israel ben Eliezer or Yisroel ben Eliezer (1698 – 22 May 1760), known as the Baal Shem Tov or as the Besht, was a Jewish mystic and healer who is regarded as the founder of Hasidic Judaism. "Besht" is the acronym for Baal Shem Tov, which means "Master of the Good Name," a term for a holy man who wields the secret name of God.</w:t>
      </w:r>
    </w:p>
  </w:footnote>
  <w:footnote w:id="12">
    <w:p w14:paraId="0E5F86AB" w14:textId="432F04B7" w:rsidR="000F55E9" w:rsidRDefault="000F55E9">
      <w:pPr>
        <w:pStyle w:val="FootnoteText"/>
      </w:pPr>
      <w:r>
        <w:rPr>
          <w:rStyle w:val="FootnoteReference"/>
        </w:rPr>
        <w:footnoteRef/>
      </w:r>
      <w:r>
        <w:t xml:space="preserve"> Bereshit (Genesis) 6:16</w:t>
      </w:r>
    </w:p>
  </w:footnote>
  <w:footnote w:id="13">
    <w:p w14:paraId="579CF80F" w14:textId="77777777" w:rsidR="00207586" w:rsidRDefault="00207586" w:rsidP="001B3A0F">
      <w:pPr>
        <w:pStyle w:val="FootnoteText"/>
      </w:pPr>
      <w:r>
        <w:rPr>
          <w:rStyle w:val="FootnoteReference"/>
        </w:rPr>
        <w:footnoteRef/>
      </w:r>
      <w:r>
        <w:t xml:space="preserve"> This section was written by </w:t>
      </w:r>
      <w:r w:rsidRPr="001B3A0F">
        <w:t>Rav David Silverberg.</w:t>
      </w:r>
    </w:p>
  </w:footnote>
  <w:footnote w:id="14">
    <w:p w14:paraId="3BE52B4B" w14:textId="77777777" w:rsidR="00207586" w:rsidRDefault="00207586" w:rsidP="00C907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0797">
        <w:t>Kohelet Rabba 10</w:t>
      </w:r>
    </w:p>
  </w:footnote>
  <w:footnote w:id="15">
    <w:p w14:paraId="61BABFE6" w14:textId="77777777" w:rsidR="00207586" w:rsidRDefault="00207586" w:rsidP="00C90797">
      <w:pPr>
        <w:pStyle w:val="FootnoteText"/>
      </w:pPr>
      <w:r>
        <w:rPr>
          <w:rStyle w:val="FootnoteReference"/>
        </w:rPr>
        <w:footnoteRef/>
      </w:r>
      <w:r>
        <w:t xml:space="preserve"> Bereshit (Genesis) </w:t>
      </w:r>
      <w:r w:rsidRPr="00C90797">
        <w:t>7:1</w:t>
      </w:r>
    </w:p>
  </w:footnote>
  <w:footnote w:id="16">
    <w:p w14:paraId="5460CAB9" w14:textId="77777777" w:rsidR="00207586" w:rsidRDefault="00207586" w:rsidP="00C90797">
      <w:pPr>
        <w:pStyle w:val="FootnoteText"/>
      </w:pPr>
      <w:r>
        <w:rPr>
          <w:rStyle w:val="FootnoteReference"/>
        </w:rPr>
        <w:footnoteRef/>
      </w:r>
      <w:r>
        <w:t xml:space="preserve"> Ibid. </w:t>
      </w:r>
      <w:r w:rsidRPr="00C90797">
        <w:t>8:16</w:t>
      </w:r>
    </w:p>
  </w:footnote>
  <w:footnote w:id="17">
    <w:p w14:paraId="204DF1D4" w14:textId="77777777" w:rsidR="00207586" w:rsidRDefault="00207586" w:rsidP="00697D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97DFD">
        <w:t>Bereshit</w:t>
      </w:r>
      <w:r>
        <w:t xml:space="preserve"> </w:t>
      </w:r>
      <w:r w:rsidRPr="00697DFD">
        <w:t>Rabba</w:t>
      </w:r>
      <w:r>
        <w:t xml:space="preserve"> </w:t>
      </w:r>
      <w:r w:rsidRPr="00697DFD">
        <w:t>31</w:t>
      </w:r>
    </w:p>
  </w:footnote>
  <w:footnote w:id="18">
    <w:p w14:paraId="69430497" w14:textId="77777777" w:rsidR="00207586" w:rsidRDefault="00207586">
      <w:pPr>
        <w:pStyle w:val="FootnoteText"/>
      </w:pPr>
      <w:r>
        <w:rPr>
          <w:rStyle w:val="FootnoteReference"/>
        </w:rPr>
        <w:footnoteRef/>
      </w:r>
      <w:r>
        <w:t xml:space="preserve"> Moed</w:t>
      </w:r>
    </w:p>
  </w:footnote>
  <w:footnote w:id="19">
    <w:p w14:paraId="4B1405FF" w14:textId="77777777" w:rsidR="008F116E" w:rsidRDefault="008F116E" w:rsidP="008F116E">
      <w:pPr>
        <w:pStyle w:val="FootnoteText"/>
      </w:pPr>
      <w:r>
        <w:rPr>
          <w:rStyle w:val="FootnoteReference"/>
        </w:rPr>
        <w:footnoteRef/>
      </w:r>
      <w:r>
        <w:t xml:space="preserve"> Bereshit Rabbah </w:t>
      </w:r>
      <w:r w:rsidRPr="008F116E">
        <w:t>14</w:t>
      </w:r>
    </w:p>
  </w:footnote>
  <w:footnote w:id="20">
    <w:p w14:paraId="5A36EC1D" w14:textId="77777777" w:rsidR="008F116E" w:rsidRDefault="008F116E" w:rsidP="008F11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116E">
        <w:t>Yoma 19b</w:t>
      </w:r>
    </w:p>
  </w:footnote>
  <w:footnote w:id="21">
    <w:p w14:paraId="080D04A2" w14:textId="77777777" w:rsidR="008F116E" w:rsidRDefault="008F116E" w:rsidP="008F11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116E">
        <w:t>Orach Chaim 619:6</w:t>
      </w:r>
    </w:p>
  </w:footnote>
  <w:footnote w:id="22">
    <w:p w14:paraId="76776422" w14:textId="77777777" w:rsidR="008F116E" w:rsidRDefault="008F116E" w:rsidP="008F11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116E">
        <w:t>Interestingly, the Shulchan Aruch (608:4) records a custom not to eat foods that warm the body, and thus, might lead to a seminal emission.</w:t>
      </w:r>
    </w:p>
  </w:footnote>
  <w:footnote w:id="23">
    <w:p w14:paraId="5D496FC6" w14:textId="67672162" w:rsidR="008F116E" w:rsidRDefault="008F116E" w:rsidP="008F11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116E">
        <w:t>Many have the custom to stay in shul singing the special Shir Ha</w:t>
      </w:r>
      <w:r w:rsidR="003667AA">
        <w:t>K</w:t>
      </w:r>
      <w:r w:rsidRPr="008F116E">
        <w:t xml:space="preserve">avod, including Anim Zemirot. Rav Soloveitchik felt that only on Yom Kippur, when we are like angels, are we allowed the </w:t>
      </w:r>
      <w:r w:rsidR="00BB6D8A">
        <w:t>“</w:t>
      </w:r>
      <w:r w:rsidRPr="008F116E">
        <w:t>audacity</w:t>
      </w:r>
      <w:r w:rsidR="00BB6D8A">
        <w:t>”</w:t>
      </w:r>
      <w:r w:rsidRPr="008F116E">
        <w:t xml:space="preserve"> to so praise   G-d. For this reason, he opposed the singing of Anim Zemirot on Shabbat (see Nefesh HaRav, 162).</w:t>
      </w:r>
    </w:p>
  </w:footnote>
  <w:footnote w:id="24">
    <w:p w14:paraId="6551EFD8" w14:textId="7ABA2478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1DF0">
        <w:t>Lit.,</w:t>
      </w:r>
      <w:r>
        <w:t xml:space="preserve"> </w:t>
      </w:r>
      <w:r w:rsidR="00BB6D8A">
        <w:t>‘</w:t>
      </w:r>
      <w:r w:rsidRPr="00BA1DF0">
        <w:t>the</w:t>
      </w:r>
      <w:r>
        <w:t xml:space="preserve"> </w:t>
      </w:r>
      <w:r w:rsidRPr="00BA1DF0">
        <w:t>place</w:t>
      </w:r>
      <w:r>
        <w:t xml:space="preserve"> </w:t>
      </w:r>
      <w:r w:rsidRPr="00BA1DF0">
        <w:t>of</w:t>
      </w:r>
      <w:r>
        <w:t xml:space="preserve"> </w:t>
      </w:r>
      <w:r w:rsidRPr="00BA1DF0">
        <w:t>the</w:t>
      </w:r>
      <w:r>
        <w:t xml:space="preserve"> </w:t>
      </w:r>
      <w:r w:rsidRPr="00BA1DF0">
        <w:t>ark</w:t>
      </w:r>
      <w:r>
        <w:t xml:space="preserve"> </w:t>
      </w:r>
      <w:r w:rsidRPr="00BA1DF0">
        <w:t>was</w:t>
      </w:r>
      <w:r>
        <w:t xml:space="preserve"> </w:t>
      </w:r>
      <w:r w:rsidRPr="00BA1DF0">
        <w:t>not</w:t>
      </w:r>
      <w:r>
        <w:t xml:space="preserve"> </w:t>
      </w:r>
      <w:r w:rsidRPr="00BA1DF0">
        <w:t>included</w:t>
      </w:r>
      <w:r>
        <w:t xml:space="preserve"> </w:t>
      </w:r>
      <w:r w:rsidRPr="00BA1DF0">
        <w:t>in</w:t>
      </w:r>
      <w:r>
        <w:t xml:space="preserve"> </w:t>
      </w:r>
      <w:r w:rsidRPr="00BA1DF0">
        <w:t>the</w:t>
      </w:r>
      <w:r>
        <w:t xml:space="preserve"> </w:t>
      </w:r>
      <w:r w:rsidR="003667AA" w:rsidRPr="00BA1DF0">
        <w:t>measurements</w:t>
      </w:r>
      <w:r w:rsidRPr="00BA1DF0">
        <w:t>.</w:t>
      </w:r>
    </w:p>
  </w:footnote>
  <w:footnote w:id="25">
    <w:p w14:paraId="136B2769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1DF0">
        <w:t>1</w:t>
      </w:r>
      <w:r>
        <w:t xml:space="preserve"> Melachim (</w:t>
      </w:r>
      <w:r w:rsidRPr="00BA1DF0">
        <w:t>Kings</w:t>
      </w:r>
      <w:r>
        <w:t>) 6:</w:t>
      </w:r>
      <w:r w:rsidRPr="00BA1DF0">
        <w:t>20.</w:t>
      </w:r>
    </w:p>
  </w:footnote>
  <w:footnote w:id="26">
    <w:p w14:paraId="10D396E1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1DF0">
        <w:t>This</w:t>
      </w:r>
      <w:r>
        <w:t xml:space="preserve"> </w:t>
      </w:r>
      <w:r w:rsidRPr="00BA1DF0">
        <w:t>is</w:t>
      </w:r>
      <w:r>
        <w:t xml:space="preserve"> </w:t>
      </w:r>
      <w:r w:rsidRPr="00BA1DF0">
        <w:t>the</w:t>
      </w:r>
      <w:r>
        <w:t xml:space="preserve"> </w:t>
      </w:r>
      <w:r w:rsidRPr="00BA1DF0">
        <w:t>sense</w:t>
      </w:r>
      <w:r>
        <w:t xml:space="preserve"> </w:t>
      </w:r>
      <w:r w:rsidRPr="00BA1DF0">
        <w:t>but</w:t>
      </w:r>
      <w:r>
        <w:t xml:space="preserve"> </w:t>
      </w:r>
      <w:r w:rsidRPr="00BA1DF0">
        <w:t>not</w:t>
      </w:r>
      <w:r>
        <w:t xml:space="preserve"> </w:t>
      </w:r>
      <w:r w:rsidRPr="00BA1DF0">
        <w:t>the</w:t>
      </w:r>
      <w:r>
        <w:t xml:space="preserve"> </w:t>
      </w:r>
      <w:r w:rsidRPr="00BA1DF0">
        <w:t>exact</w:t>
      </w:r>
      <w:r>
        <w:t xml:space="preserve"> </w:t>
      </w:r>
      <w:r w:rsidRPr="00BA1DF0">
        <w:t>wording</w:t>
      </w:r>
      <w:r>
        <w:t xml:space="preserve"> </w:t>
      </w:r>
      <w:r w:rsidRPr="00BA1DF0">
        <w:t>of</w:t>
      </w:r>
      <w:r>
        <w:t xml:space="preserve"> </w:t>
      </w:r>
      <w:r w:rsidRPr="00BA1DF0">
        <w:t>I</w:t>
      </w:r>
      <w:r>
        <w:t xml:space="preserve"> Melachim (</w:t>
      </w:r>
      <w:r w:rsidRPr="00BA1DF0">
        <w:t>Kings</w:t>
      </w:r>
      <w:r>
        <w:t>) 6:</w:t>
      </w:r>
      <w:r w:rsidRPr="00BA1DF0">
        <w:t>24</w:t>
      </w:r>
      <w:r>
        <w:t>-</w:t>
      </w:r>
      <w:r w:rsidRPr="00BA1DF0">
        <w:t>25.</w:t>
      </w:r>
    </w:p>
  </w:footnote>
  <w:footnote w:id="27">
    <w:p w14:paraId="204FDDE7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1DF0">
        <w:t>V.</w:t>
      </w:r>
      <w:r>
        <w:t xml:space="preserve"> </w:t>
      </w:r>
      <w:r w:rsidRPr="00BA1DF0">
        <w:t>Yoma</w:t>
      </w:r>
      <w:r>
        <w:t xml:space="preserve"> </w:t>
      </w:r>
      <w:r w:rsidRPr="00BA1DF0">
        <w:t>21a</w:t>
      </w:r>
      <w:r>
        <w:t xml:space="preserve"> </w:t>
      </w:r>
      <w:r w:rsidRPr="00BA1DF0">
        <w:t>and</w:t>
      </w:r>
      <w:r>
        <w:t xml:space="preserve"> </w:t>
      </w:r>
      <w:r w:rsidRPr="00BA1DF0">
        <w:t>B.B.</w:t>
      </w:r>
      <w:r>
        <w:t xml:space="preserve"> </w:t>
      </w:r>
      <w:r w:rsidRPr="00BA1DF0">
        <w:t>99a.</w:t>
      </w:r>
    </w:p>
  </w:footnote>
  <w:footnote w:id="28">
    <w:p w14:paraId="3300A82E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301E">
        <w:t>Pressed,</w:t>
      </w:r>
      <w:r>
        <w:t xml:space="preserve"> </w:t>
      </w:r>
      <w:r w:rsidRPr="00F3301E">
        <w:t>squeezed</w:t>
      </w:r>
      <w:r>
        <w:t xml:space="preserve"> </w:t>
      </w:r>
      <w:r w:rsidRPr="00F3301E">
        <w:t>together</w:t>
      </w:r>
      <w:r>
        <w:t xml:space="preserve"> </w:t>
      </w:r>
      <w:r w:rsidRPr="00F3301E">
        <w:t>in</w:t>
      </w:r>
      <w:r>
        <w:t xml:space="preserve"> </w:t>
      </w:r>
      <w:r w:rsidRPr="00F3301E">
        <w:t>the</w:t>
      </w:r>
      <w:r>
        <w:t xml:space="preserve"> </w:t>
      </w:r>
      <w:r w:rsidRPr="00F3301E">
        <w:t>Temple.</w:t>
      </w:r>
      <w:r>
        <w:t xml:space="preserve"> </w:t>
      </w:r>
      <w:r w:rsidRPr="00F3301E">
        <w:t>Rashi</w:t>
      </w:r>
      <w:r>
        <w:t xml:space="preserve"> </w:t>
      </w:r>
      <w:r w:rsidRPr="00F3301E">
        <w:t>would</w:t>
      </w:r>
      <w:r>
        <w:t xml:space="preserve"> </w:t>
      </w:r>
      <w:r w:rsidRPr="00F3301E">
        <w:t>have</w:t>
      </w:r>
      <w:r>
        <w:t xml:space="preserve"> </w:t>
      </w:r>
      <w:r w:rsidRPr="00F3301E">
        <w:t>it</w:t>
      </w:r>
      <w:r>
        <w:t xml:space="preserve"> </w:t>
      </w:r>
      <w:r w:rsidRPr="00F3301E">
        <w:t>as</w:t>
      </w:r>
      <w:r>
        <w:t xml:space="preserve"> </w:t>
      </w:r>
      <w:r w:rsidRPr="00F3301E">
        <w:t>a</w:t>
      </w:r>
      <w:r>
        <w:t xml:space="preserve"> </w:t>
      </w:r>
      <w:r w:rsidRPr="00F3301E">
        <w:t>simile</w:t>
      </w:r>
      <w:r>
        <w:t xml:space="preserve"> </w:t>
      </w:r>
      <w:r w:rsidRPr="00F3301E">
        <w:t>of</w:t>
      </w:r>
      <w:r>
        <w:t xml:space="preserve"> </w:t>
      </w:r>
      <w:r w:rsidRPr="00F3301E">
        <w:t>a</w:t>
      </w:r>
      <w:r>
        <w:t xml:space="preserve"> </w:t>
      </w:r>
      <w:r w:rsidR="00BB6D8A">
        <w:t>‘</w:t>
      </w:r>
      <w:r w:rsidRPr="00F3301E">
        <w:t>floating</w:t>
      </w:r>
      <w:r>
        <w:t xml:space="preserve"> </w:t>
      </w:r>
      <w:r w:rsidRPr="00F3301E">
        <w:t>mass</w:t>
      </w:r>
      <w:r w:rsidR="00BB6D8A">
        <w:t>’</w:t>
      </w:r>
      <w:r w:rsidRPr="00F3301E">
        <w:t>,</w:t>
      </w:r>
      <w:r>
        <w:t xml:space="preserve"> </w:t>
      </w:r>
      <w:r w:rsidRPr="00F3301E">
        <w:t>immovable</w:t>
      </w:r>
      <w:r>
        <w:t xml:space="preserve"> </w:t>
      </w:r>
      <w:r w:rsidRPr="00F3301E">
        <w:t>in</w:t>
      </w:r>
      <w:r>
        <w:t xml:space="preserve"> </w:t>
      </w:r>
      <w:r w:rsidRPr="00F3301E">
        <w:t>a</w:t>
      </w:r>
      <w:r>
        <w:t xml:space="preserve"> </w:t>
      </w:r>
      <w:r w:rsidRPr="00F3301E">
        <w:t>swaying</w:t>
      </w:r>
      <w:r>
        <w:t xml:space="preserve"> </w:t>
      </w:r>
      <w:r w:rsidRPr="00F3301E">
        <w:t>mob.</w:t>
      </w:r>
    </w:p>
  </w:footnote>
  <w:footnote w:id="29">
    <w:p w14:paraId="3B40CE91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301E">
        <w:t>Lit.,</w:t>
      </w:r>
      <w:r>
        <w:t xml:space="preserve"> </w:t>
      </w:r>
      <w:r w:rsidR="00BB6D8A">
        <w:t>‘</w:t>
      </w:r>
      <w:r w:rsidRPr="00F3301E">
        <w:t>House</w:t>
      </w:r>
      <w:r>
        <w:t xml:space="preserve"> </w:t>
      </w:r>
      <w:r w:rsidRPr="00F3301E">
        <w:t>of</w:t>
      </w:r>
      <w:r>
        <w:t xml:space="preserve"> </w:t>
      </w:r>
      <w:r w:rsidRPr="00F3301E">
        <w:t>the</w:t>
      </w:r>
      <w:r>
        <w:t xml:space="preserve"> </w:t>
      </w:r>
      <w:r w:rsidRPr="00F3301E">
        <w:t>Mercy</w:t>
      </w:r>
      <w:r>
        <w:t xml:space="preserve"> </w:t>
      </w:r>
      <w:r w:rsidRPr="00F3301E">
        <w:t>Seat</w:t>
      </w:r>
      <w:r w:rsidR="00BB6D8A">
        <w:t>’</w:t>
      </w:r>
      <w:r w:rsidRPr="00F3301E">
        <w:t>,</w:t>
      </w:r>
      <w:r>
        <w:t xml:space="preserve"> </w:t>
      </w:r>
      <w:r w:rsidRPr="00F3301E">
        <w:t>v.</w:t>
      </w:r>
      <w:r>
        <w:t xml:space="preserve"> </w:t>
      </w:r>
      <w:r w:rsidRPr="00F3301E">
        <w:t>supra</w:t>
      </w:r>
      <w:r>
        <w:t xml:space="preserve"> </w:t>
      </w:r>
      <w:r w:rsidRPr="00F3301E">
        <w:t>p.</w:t>
      </w:r>
      <w:r>
        <w:t xml:space="preserve"> </w:t>
      </w:r>
      <w:r w:rsidRPr="00F3301E">
        <w:t>73,</w:t>
      </w:r>
      <w:r>
        <w:t xml:space="preserve"> </w:t>
      </w:r>
      <w:r w:rsidRPr="00F3301E">
        <w:t>n.</w:t>
      </w:r>
      <w:r>
        <w:t xml:space="preserve"> </w:t>
      </w:r>
      <w:r w:rsidRPr="00F3301E">
        <w:t>5.</w:t>
      </w:r>
    </w:p>
  </w:footnote>
  <w:footnote w:id="30">
    <w:p w14:paraId="4041730F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44B3">
        <w:t>The</w:t>
      </w:r>
      <w:r>
        <w:t xml:space="preserve"> </w:t>
      </w:r>
      <w:r w:rsidRPr="00DD44B3">
        <w:t>ten</w:t>
      </w:r>
      <w:r>
        <w:t xml:space="preserve"> </w:t>
      </w:r>
      <w:r w:rsidRPr="00DD44B3">
        <w:t>cubits</w:t>
      </w:r>
      <w:r>
        <w:t xml:space="preserve"> </w:t>
      </w:r>
      <w:r w:rsidRPr="00DD44B3">
        <w:t>from</w:t>
      </w:r>
      <w:r>
        <w:t xml:space="preserve"> </w:t>
      </w:r>
      <w:r w:rsidRPr="00DD44B3">
        <w:t>the</w:t>
      </w:r>
      <w:r>
        <w:t xml:space="preserve"> </w:t>
      </w:r>
      <w:r w:rsidRPr="00DD44B3">
        <w:t>ground</w:t>
      </w:r>
      <w:r>
        <w:t xml:space="preserve"> </w:t>
      </w:r>
      <w:r w:rsidRPr="00DD44B3">
        <w:t>where</w:t>
      </w:r>
      <w:r>
        <w:t xml:space="preserve"> </w:t>
      </w:r>
      <w:r w:rsidRPr="00DD44B3">
        <w:t>the</w:t>
      </w:r>
      <w:r>
        <w:t xml:space="preserve"> </w:t>
      </w:r>
      <w:r w:rsidRPr="00DD44B3">
        <w:t>Cherubim</w:t>
      </w:r>
      <w:r>
        <w:t xml:space="preserve"> </w:t>
      </w:r>
      <w:r w:rsidRPr="00DD44B3">
        <w:t>and</w:t>
      </w:r>
      <w:r>
        <w:t xml:space="preserve"> </w:t>
      </w:r>
      <w:r w:rsidRPr="00DD44B3">
        <w:t>the</w:t>
      </w:r>
      <w:r>
        <w:t xml:space="preserve"> </w:t>
      </w:r>
      <w:r w:rsidRPr="00DD44B3">
        <w:t>Ark</w:t>
      </w:r>
      <w:r>
        <w:t xml:space="preserve"> </w:t>
      </w:r>
      <w:r w:rsidRPr="00DD44B3">
        <w:t>were</w:t>
      </w:r>
      <w:r>
        <w:t xml:space="preserve"> </w:t>
      </w:r>
      <w:r w:rsidRPr="00DD44B3">
        <w:t>standing.</w:t>
      </w:r>
    </w:p>
  </w:footnote>
  <w:footnote w:id="31">
    <w:p w14:paraId="29E7CCE2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44B3">
        <w:t>The</w:t>
      </w:r>
      <w:r>
        <w:t xml:space="preserve"> </w:t>
      </w:r>
      <w:r w:rsidRPr="00DD44B3">
        <w:t>space</w:t>
      </w:r>
      <w:r>
        <w:t xml:space="preserve"> </w:t>
      </w:r>
      <w:r w:rsidRPr="00DD44B3">
        <w:t>of</w:t>
      </w:r>
      <w:r>
        <w:t xml:space="preserve"> </w:t>
      </w:r>
      <w:r w:rsidRPr="00DD44B3">
        <w:t>twenty</w:t>
      </w:r>
      <w:r>
        <w:t xml:space="preserve"> </w:t>
      </w:r>
      <w:r w:rsidRPr="00DD44B3">
        <w:t>cubits</w:t>
      </w:r>
      <w:r>
        <w:t xml:space="preserve"> </w:t>
      </w:r>
      <w:r w:rsidRPr="00DD44B3">
        <w:t>from</w:t>
      </w:r>
      <w:r>
        <w:t xml:space="preserve"> </w:t>
      </w:r>
      <w:r w:rsidRPr="00DD44B3">
        <w:t>the</w:t>
      </w:r>
      <w:r>
        <w:t xml:space="preserve"> </w:t>
      </w:r>
      <w:r w:rsidRPr="00DD44B3">
        <w:t>Cherubim</w:t>
      </w:r>
      <w:r>
        <w:t xml:space="preserve"> </w:t>
      </w:r>
      <w:r w:rsidRPr="00DD44B3">
        <w:t>to</w:t>
      </w:r>
      <w:r>
        <w:t xml:space="preserve"> </w:t>
      </w:r>
      <w:r w:rsidRPr="00DD44B3">
        <w:t>the</w:t>
      </w:r>
      <w:r>
        <w:t xml:space="preserve"> </w:t>
      </w:r>
      <w:r w:rsidRPr="00DD44B3">
        <w:t>top.</w:t>
      </w:r>
    </w:p>
  </w:footnote>
  <w:footnote w:id="32">
    <w:p w14:paraId="3CABCA0D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44B3">
        <w:t>They</w:t>
      </w:r>
      <w:r>
        <w:t xml:space="preserve"> </w:t>
      </w:r>
      <w:r w:rsidRPr="00DD44B3">
        <w:t>were</w:t>
      </w:r>
      <w:r>
        <w:t xml:space="preserve"> </w:t>
      </w:r>
      <w:r w:rsidRPr="00DD44B3">
        <w:t>empty.</w:t>
      </w:r>
    </w:p>
  </w:footnote>
  <w:footnote w:id="33">
    <w:p w14:paraId="2573274C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44B3">
        <w:t>The</w:t>
      </w:r>
      <w:r>
        <w:t xml:space="preserve"> </w:t>
      </w:r>
      <w:r w:rsidRPr="00DD44B3">
        <w:t>Ark</w:t>
      </w:r>
      <w:r>
        <w:t xml:space="preserve"> </w:t>
      </w:r>
      <w:r w:rsidRPr="00DD44B3">
        <w:t>and</w:t>
      </w:r>
      <w:r>
        <w:t xml:space="preserve"> </w:t>
      </w:r>
      <w:r w:rsidRPr="00DD44B3">
        <w:t>the</w:t>
      </w:r>
      <w:r>
        <w:t xml:space="preserve"> </w:t>
      </w:r>
      <w:r w:rsidRPr="00DD44B3">
        <w:t>Cherubim,</w:t>
      </w:r>
      <w:r>
        <w:t xml:space="preserve"> </w:t>
      </w:r>
      <w:r w:rsidRPr="00DD44B3">
        <w:t>as</w:t>
      </w:r>
      <w:r>
        <w:t xml:space="preserve"> </w:t>
      </w:r>
      <w:r w:rsidRPr="00DD44B3">
        <w:t>stated</w:t>
      </w:r>
      <w:r>
        <w:t xml:space="preserve"> </w:t>
      </w:r>
      <w:r w:rsidRPr="00DD44B3">
        <w:t>infra,</w:t>
      </w:r>
      <w:r>
        <w:t xml:space="preserve"> </w:t>
      </w:r>
      <w:r w:rsidRPr="00DD44B3">
        <w:t>miraculously</w:t>
      </w:r>
      <w:r>
        <w:t xml:space="preserve"> </w:t>
      </w:r>
      <w:r w:rsidRPr="00DD44B3">
        <w:t>occupied</w:t>
      </w:r>
      <w:r>
        <w:t xml:space="preserve"> </w:t>
      </w:r>
      <w:r w:rsidRPr="00DD44B3">
        <w:t>none</w:t>
      </w:r>
      <w:r>
        <w:t xml:space="preserve"> </w:t>
      </w:r>
      <w:r w:rsidRPr="00DD44B3">
        <w:t>of</w:t>
      </w:r>
      <w:r>
        <w:t xml:space="preserve"> </w:t>
      </w:r>
      <w:r w:rsidRPr="00DD44B3">
        <w:t>the</w:t>
      </w:r>
      <w:r>
        <w:t xml:space="preserve"> </w:t>
      </w:r>
      <w:r w:rsidRPr="00DD44B3">
        <w:t>space</w:t>
      </w:r>
      <w:r>
        <w:t xml:space="preserve"> </w:t>
      </w:r>
      <w:r w:rsidRPr="00DD44B3">
        <w:t>of</w:t>
      </w:r>
      <w:r>
        <w:t xml:space="preserve"> </w:t>
      </w:r>
      <w:r w:rsidRPr="00DD44B3">
        <w:t>the</w:t>
      </w:r>
      <w:r>
        <w:t xml:space="preserve"> </w:t>
      </w:r>
      <w:r w:rsidRPr="00DD44B3">
        <w:t>Sanctuary.</w:t>
      </w:r>
    </w:p>
  </w:footnote>
  <w:footnote w:id="34">
    <w:p w14:paraId="4DB74887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44B3">
        <w:t>Cf.</w:t>
      </w:r>
      <w:r>
        <w:t xml:space="preserve"> </w:t>
      </w:r>
      <w:r w:rsidRPr="00DD44B3">
        <w:t>Yoma</w:t>
      </w:r>
      <w:r>
        <w:t xml:space="preserve"> </w:t>
      </w:r>
      <w:r w:rsidRPr="00DD44B3">
        <w:t>21a;</w:t>
      </w:r>
      <w:r>
        <w:t xml:space="preserve"> </w:t>
      </w:r>
      <w:r w:rsidRPr="00DD44B3">
        <w:t>Meg.</w:t>
      </w:r>
      <w:r>
        <w:t xml:space="preserve"> </w:t>
      </w:r>
      <w:r w:rsidRPr="00DD44B3">
        <w:t>10b.</w:t>
      </w:r>
    </w:p>
  </w:footnote>
  <w:footnote w:id="35">
    <w:p w14:paraId="0B664C8C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44B3">
        <w:t>Meg.</w:t>
      </w:r>
      <w:r>
        <w:t xml:space="preserve"> </w:t>
      </w:r>
      <w:r w:rsidRPr="00DD44B3">
        <w:t>l.c.</w:t>
      </w:r>
    </w:p>
  </w:footnote>
  <w:footnote w:id="36">
    <w:p w14:paraId="6E9340BE" w14:textId="77777777" w:rsidR="00207586" w:rsidRDefault="00207586" w:rsidP="00AD2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44B3">
        <w:t>Though</w:t>
      </w:r>
      <w:r>
        <w:t xml:space="preserve"> </w:t>
      </w:r>
      <w:r w:rsidRPr="00DD44B3">
        <w:t>the</w:t>
      </w:r>
      <w:r>
        <w:t xml:space="preserve"> </w:t>
      </w:r>
      <w:r w:rsidRPr="00DD44B3">
        <w:t>entire</w:t>
      </w:r>
      <w:r>
        <w:t xml:space="preserve"> </w:t>
      </w:r>
      <w:r w:rsidRPr="00DD44B3">
        <w:t>area</w:t>
      </w:r>
      <w:r>
        <w:t xml:space="preserve"> </w:t>
      </w:r>
      <w:r w:rsidRPr="00DD44B3">
        <w:t>of</w:t>
      </w:r>
      <w:r>
        <w:t xml:space="preserve"> </w:t>
      </w:r>
      <w:r w:rsidRPr="00DD44B3">
        <w:t>the</w:t>
      </w:r>
      <w:r>
        <w:t xml:space="preserve"> </w:t>
      </w:r>
      <w:r w:rsidRPr="00DD44B3">
        <w:t>Holy</w:t>
      </w:r>
      <w:r>
        <w:t xml:space="preserve"> </w:t>
      </w:r>
      <w:r w:rsidRPr="00DD44B3">
        <w:t>of</w:t>
      </w:r>
      <w:r>
        <w:t xml:space="preserve"> </w:t>
      </w:r>
      <w:r w:rsidRPr="00DD44B3">
        <w:t>Holies</w:t>
      </w:r>
      <w:r>
        <w:t xml:space="preserve"> </w:t>
      </w:r>
      <w:r w:rsidRPr="00DD44B3">
        <w:t>was</w:t>
      </w:r>
      <w:r>
        <w:t xml:space="preserve"> </w:t>
      </w:r>
      <w:r w:rsidRPr="00DD44B3">
        <w:t>only</w:t>
      </w:r>
      <w:r>
        <w:t xml:space="preserve"> </w:t>
      </w:r>
      <w:r w:rsidRPr="00DD44B3">
        <w:t>twenty</w:t>
      </w:r>
      <w:r>
        <w:t xml:space="preserve"> </w:t>
      </w:r>
      <w:r w:rsidRPr="00DD44B3">
        <w:t>cubits</w:t>
      </w:r>
      <w:r>
        <w:t xml:space="preserve"> </w:t>
      </w:r>
      <w:r w:rsidRPr="00DD44B3">
        <w:t>by</w:t>
      </w:r>
      <w:r>
        <w:t xml:space="preserve"> </w:t>
      </w:r>
      <w:r w:rsidRPr="00DD44B3">
        <w:t>twenty.</w:t>
      </w:r>
    </w:p>
  </w:footnote>
  <w:footnote w:id="37">
    <w:p w14:paraId="2227A778" w14:textId="77777777" w:rsidR="00207586" w:rsidRDefault="00207586" w:rsidP="00B3328C">
      <w:pPr>
        <w:pStyle w:val="FootnoteText"/>
      </w:pPr>
      <w:r>
        <w:rPr>
          <w:rStyle w:val="FootnoteReference"/>
        </w:rPr>
        <w:footnoteRef/>
      </w:r>
      <w:r>
        <w:t xml:space="preserve"> Bereshit (Genesis) </w:t>
      </w:r>
      <w:r w:rsidRPr="00B3328C">
        <w:t>6:18</w:t>
      </w:r>
    </w:p>
  </w:footnote>
  <w:footnote w:id="38">
    <w:p w14:paraId="6650768A" w14:textId="77777777" w:rsidR="00207586" w:rsidRDefault="00207586" w:rsidP="00B332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328C">
        <w:t>lions</w:t>
      </w:r>
      <w:r>
        <w:t xml:space="preserve"> </w:t>
      </w:r>
      <w:r w:rsidRPr="00B3328C">
        <w:t>that</w:t>
      </w:r>
      <w:r>
        <w:t xml:space="preserve"> </w:t>
      </w:r>
      <w:r w:rsidRPr="00B3328C">
        <w:t>didn</w:t>
      </w:r>
      <w:r w:rsidR="00BB6D8A">
        <w:t>’</w:t>
      </w:r>
      <w:r w:rsidRPr="00B3328C">
        <w:t>t</w:t>
      </w:r>
      <w:r>
        <w:t xml:space="preserve"> </w:t>
      </w:r>
      <w:r w:rsidRPr="00B3328C">
        <w:t>make</w:t>
      </w:r>
      <w:r>
        <w:t xml:space="preserve"> </w:t>
      </w:r>
      <w:r w:rsidRPr="00B3328C">
        <w:t>it</w:t>
      </w:r>
      <w:r>
        <w:t xml:space="preserve"> </w:t>
      </w:r>
      <w:r w:rsidRPr="00B3328C">
        <w:t>onto</w:t>
      </w:r>
      <w:r>
        <w:t xml:space="preserve"> </w:t>
      </w:r>
      <w:r w:rsidRPr="00B3328C">
        <w:t>the</w:t>
      </w:r>
      <w:r>
        <w:t xml:space="preserve"> </w:t>
      </w:r>
      <w:r w:rsidRPr="00B3328C">
        <w:t>ark</w:t>
      </w:r>
      <w:r>
        <w:t xml:space="preserve"> </w:t>
      </w:r>
      <w:r w:rsidRPr="00B3328C">
        <w:t>protecting</w:t>
      </w:r>
      <w:r>
        <w:t xml:space="preserve"> </w:t>
      </w:r>
      <w:r w:rsidRPr="00B3328C">
        <w:t>Noach</w:t>
      </w:r>
      <w:r>
        <w:t xml:space="preserve"> </w:t>
      </w:r>
      <w:r w:rsidRPr="00B3328C">
        <w:t>from</w:t>
      </w:r>
      <w:r>
        <w:t xml:space="preserve"> </w:t>
      </w:r>
      <w:r w:rsidRPr="00B3328C">
        <w:t>his</w:t>
      </w:r>
      <w:r>
        <w:t xml:space="preserve"> </w:t>
      </w:r>
      <w:r w:rsidRPr="00B3328C">
        <w:t>potential</w:t>
      </w:r>
      <w:r>
        <w:t xml:space="preserve"> </w:t>
      </w:r>
      <w:r w:rsidRPr="00B3328C">
        <w:t>murderers,</w:t>
      </w:r>
      <w:r>
        <w:t xml:space="preserve"> </w:t>
      </w:r>
      <w:r w:rsidRPr="00B3328C">
        <w:t>see</w:t>
      </w:r>
      <w:r>
        <w:t xml:space="preserve"> </w:t>
      </w:r>
      <w:r w:rsidRPr="00B3328C">
        <w:t>Rashi</w:t>
      </w:r>
      <w:r>
        <w:t xml:space="preserve"> </w:t>
      </w:r>
      <w:r w:rsidRPr="00B3328C">
        <w:t>on</w:t>
      </w:r>
      <w:r>
        <w:t xml:space="preserve"> </w:t>
      </w:r>
      <w:r w:rsidRPr="00B3328C">
        <w:t>7:13</w:t>
      </w:r>
      <w:r>
        <w:t xml:space="preserve"> </w:t>
      </w:r>
      <w:r w:rsidRPr="00B3328C">
        <w:t>and</w:t>
      </w:r>
      <w:r>
        <w:t xml:space="preserve"> </w:t>
      </w:r>
      <w:r w:rsidRPr="00B3328C">
        <w:t>Bereshit</w:t>
      </w:r>
      <w:r>
        <w:t xml:space="preserve"> </w:t>
      </w:r>
      <w:r w:rsidRPr="00B3328C">
        <w:t>32:8</w:t>
      </w:r>
    </w:p>
  </w:footnote>
  <w:footnote w:id="39">
    <w:p w14:paraId="37E08511" w14:textId="77777777" w:rsidR="00207586" w:rsidRDefault="00207586" w:rsidP="004867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67DB">
        <w:t>so</w:t>
      </w:r>
      <w:r>
        <w:t xml:space="preserve"> </w:t>
      </w:r>
      <w:r w:rsidRPr="004867DB">
        <w:t>that</w:t>
      </w:r>
      <w:r>
        <w:t xml:space="preserve"> </w:t>
      </w:r>
      <w:r w:rsidRPr="004867DB">
        <w:t>there</w:t>
      </w:r>
      <w:r>
        <w:t xml:space="preserve"> </w:t>
      </w:r>
      <w:r w:rsidRPr="004867DB">
        <w:t>would</w:t>
      </w:r>
      <w:r>
        <w:t xml:space="preserve"> </w:t>
      </w:r>
      <w:r w:rsidRPr="004867DB">
        <w:t>be</w:t>
      </w:r>
      <w:r>
        <w:t xml:space="preserve"> </w:t>
      </w:r>
      <w:r w:rsidRPr="004867DB">
        <w:t>enough</w:t>
      </w:r>
      <w:r>
        <w:t xml:space="preserve"> </w:t>
      </w:r>
      <w:r w:rsidRPr="004867DB">
        <w:t>to</w:t>
      </w:r>
      <w:r>
        <w:t xml:space="preserve"> </w:t>
      </w:r>
      <w:r w:rsidRPr="004867DB">
        <w:t>feed</w:t>
      </w:r>
      <w:r>
        <w:t xml:space="preserve"> </w:t>
      </w:r>
      <w:r w:rsidRPr="004867DB">
        <w:t>all</w:t>
      </w:r>
      <w:r>
        <w:t xml:space="preserve"> </w:t>
      </w:r>
      <w:r w:rsidRPr="004867DB">
        <w:t>of</w:t>
      </w:r>
      <w:r>
        <w:t xml:space="preserve"> </w:t>
      </w:r>
      <w:r w:rsidRPr="004867DB">
        <w:t>the</w:t>
      </w:r>
      <w:r>
        <w:t xml:space="preserve"> </w:t>
      </w:r>
      <w:r w:rsidRPr="004867DB">
        <w:t>ark</w:t>
      </w:r>
      <w:r w:rsidR="00BB6D8A">
        <w:t>’</w:t>
      </w:r>
      <w:r w:rsidRPr="004867DB">
        <w:t>s</w:t>
      </w:r>
      <w:r>
        <w:t xml:space="preserve"> </w:t>
      </w:r>
      <w:r w:rsidRPr="004867DB">
        <w:t>inhabitants,</w:t>
      </w:r>
      <w:r>
        <w:t xml:space="preserve"> </w:t>
      </w:r>
      <w:r w:rsidRPr="004867DB">
        <w:t>see</w:t>
      </w:r>
      <w:r>
        <w:t xml:space="preserve"> </w:t>
      </w:r>
      <w:r w:rsidRPr="004867DB">
        <w:t>6:21</w:t>
      </w:r>
    </w:p>
  </w:footnote>
  <w:footnote w:id="40">
    <w:p w14:paraId="3B5DBD76" w14:textId="77777777" w:rsidR="004D4090" w:rsidRDefault="004D40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4090">
        <w:t>Rabbi Dov Kramer</w:t>
      </w:r>
    </w:p>
  </w:footnote>
  <w:footnote w:id="41">
    <w:p w14:paraId="163A1B01" w14:textId="77777777" w:rsidR="00207586" w:rsidRDefault="00207586" w:rsidP="00B3328C">
      <w:pPr>
        <w:pStyle w:val="FootnoteText"/>
      </w:pPr>
      <w:r>
        <w:rPr>
          <w:rStyle w:val="FootnoteReference"/>
        </w:rPr>
        <w:footnoteRef/>
      </w:r>
      <w:r>
        <w:t xml:space="preserve"> Bereshit Rabbah 31:12-14, </w:t>
      </w:r>
      <w:r w:rsidRPr="00B3328C">
        <w:t>Rashi</w:t>
      </w:r>
      <w:r>
        <w:t xml:space="preserve"> to </w:t>
      </w:r>
      <w:r w:rsidRPr="00B3328C">
        <w:t>B</w:t>
      </w:r>
      <w:r>
        <w:t>e</w:t>
      </w:r>
      <w:r w:rsidRPr="00B3328C">
        <w:t>reshi</w:t>
      </w:r>
      <w:r>
        <w:t xml:space="preserve">t </w:t>
      </w:r>
      <w:r w:rsidRPr="00B3328C">
        <w:t>6:18</w:t>
      </w:r>
      <w:r>
        <w:t>.</w:t>
      </w:r>
    </w:p>
  </w:footnote>
  <w:footnote w:id="42">
    <w:p w14:paraId="4E2AC59C" w14:textId="77777777" w:rsidR="00207586" w:rsidRDefault="00207586" w:rsidP="00253B5E">
      <w:pPr>
        <w:pStyle w:val="FootnoteText"/>
      </w:pPr>
      <w:r>
        <w:rPr>
          <w:rStyle w:val="FootnoteReference"/>
        </w:rPr>
        <w:footnoteRef/>
      </w:r>
      <w:r>
        <w:t xml:space="preserve"> These two words often occur together in the opposite order, but only twice in this order. (Strong</w:t>
      </w:r>
      <w:r w:rsidR="00BB6D8A">
        <w:t>’</w:t>
      </w:r>
      <w:r>
        <w:t xml:space="preserve">s numbers </w:t>
      </w:r>
      <w:r w:rsidRPr="00253B5E">
        <w:t>02351</w:t>
      </w:r>
      <w:r>
        <w:t xml:space="preserve"> </w:t>
      </w:r>
      <w:r w:rsidRPr="00253B5E">
        <w:t>01004</w:t>
      </w:r>
      <w:r>
        <w:t>).</w:t>
      </w:r>
    </w:p>
  </w:footnote>
  <w:footnote w:id="43">
    <w:p w14:paraId="59EBE01D" w14:textId="77777777" w:rsidR="001B2D18" w:rsidRDefault="001B2D18">
      <w:pPr>
        <w:pStyle w:val="FootnoteText"/>
      </w:pPr>
      <w:r>
        <w:rPr>
          <w:rStyle w:val="FootnoteReference"/>
        </w:rPr>
        <w:footnoteRef/>
      </w:r>
      <w:r>
        <w:t xml:space="preserve"> Daniel 12:7</w:t>
      </w:r>
    </w:p>
  </w:footnote>
  <w:footnote w:id="44">
    <w:p w14:paraId="4901AEB2" w14:textId="4DCE5D83" w:rsidR="00E966F1" w:rsidRDefault="00E966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66F1">
        <w:rPr>
          <w:b/>
          <w:bCs/>
          <w:i/>
          <w:iCs/>
        </w:rPr>
        <w:t>Bereans</w:t>
      </w:r>
      <w:r>
        <w:t xml:space="preserve"> </w:t>
      </w:r>
      <w:r w:rsidRPr="00E966F1">
        <w:rPr>
          <w:b/>
          <w:bCs/>
        </w:rPr>
        <w:t>(</w:t>
      </w:r>
      <w:r w:rsidRPr="00E966F1">
        <w:rPr>
          <w:b/>
          <w:bCs/>
          <w:i/>
          <w:iCs/>
        </w:rPr>
        <w:t>Hebrews) 9:4</w:t>
      </w:r>
      <w:r w:rsidRPr="00485A43">
        <w:rPr>
          <w:i/>
          <w:iCs/>
        </w:rPr>
        <w:t xml:space="preserve"> The ark of the covenant [was] covered on all sides with gold, in which was a golden jar holding the manna, and A</w:t>
      </w:r>
      <w:r w:rsidR="003667AA">
        <w:rPr>
          <w:i/>
          <w:iCs/>
        </w:rPr>
        <w:t>Aron</w:t>
      </w:r>
      <w:r w:rsidR="00BB6D8A">
        <w:rPr>
          <w:i/>
          <w:iCs/>
        </w:rPr>
        <w:t>’</w:t>
      </w:r>
      <w:r w:rsidRPr="00485A43">
        <w:rPr>
          <w:i/>
          <w:iCs/>
        </w:rPr>
        <w:t>s rod which budded, and the tablets of the covenant</w:t>
      </w:r>
      <w:r w:rsidRPr="00485A43">
        <w:t>.</w:t>
      </w:r>
    </w:p>
  </w:footnote>
  <w:footnote w:id="45">
    <w:p w14:paraId="6097CDA9" w14:textId="77777777" w:rsidR="00D37F2E" w:rsidRDefault="00D37F2E" w:rsidP="00D37F2E">
      <w:pPr>
        <w:pStyle w:val="FootnoteText"/>
      </w:pPr>
      <w:r>
        <w:rPr>
          <w:rStyle w:val="FootnoteReference"/>
        </w:rPr>
        <w:footnoteRef/>
      </w:r>
      <w:r>
        <w:t xml:space="preserve"> There is also an opinion that there were two sets of </w:t>
      </w:r>
      <w:r w:rsidR="00BB6D8A">
        <w:t>Luchot</w:t>
      </w:r>
      <w:r>
        <w:t xml:space="preserve"> – tablets – the first broken set carved and written by HaShem, and the second whole set which were carved by Moshe and written by HaShem. </w:t>
      </w:r>
      <w:r w:rsidRPr="00D37F2E">
        <w:t>(Shekalim 16a and Bava Ba</w:t>
      </w:r>
      <w:r>
        <w:t>t</w:t>
      </w:r>
      <w:r w:rsidRPr="00D37F2E">
        <w:t>ra 14a) </w:t>
      </w:r>
    </w:p>
  </w:footnote>
  <w:footnote w:id="46">
    <w:p w14:paraId="3AB9B4EC" w14:textId="77777777" w:rsidR="00485A43" w:rsidRDefault="00485A43" w:rsidP="00EC0BBD">
      <w:pPr>
        <w:pStyle w:val="FootnoteText"/>
      </w:pPr>
      <w:r>
        <w:rPr>
          <w:rStyle w:val="FootnoteReference"/>
        </w:rPr>
        <w:footnoteRef/>
      </w:r>
      <w:r w:rsidR="00EC0BBD">
        <w:t xml:space="preserve"> </w:t>
      </w:r>
      <w:r w:rsidR="00EC0BBD" w:rsidRPr="00EC0BBD">
        <w:t>Shekalim 16a and Bava Ba</w:t>
      </w:r>
      <w:r w:rsidR="00EC0BBD">
        <w:t>t</w:t>
      </w:r>
      <w:r w:rsidR="00EC0BBD" w:rsidRPr="00EC0BBD">
        <w:t>ra 14a</w:t>
      </w:r>
      <w:r w:rsidR="00E966F1">
        <w:t>.</w:t>
      </w:r>
    </w:p>
  </w:footnote>
  <w:footnote w:id="47">
    <w:p w14:paraId="015E8420" w14:textId="77777777" w:rsidR="00535D39" w:rsidRDefault="00535D39" w:rsidP="00535D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5D39">
        <w:t>But the metaphor goes deeper than this. Water is an intrinsic part of this world, one of the fundamental building blocks of life and creation. In a real, tangible way, the world would cease to exist without the elegant molecule H</w:t>
      </w:r>
      <w:r w:rsidRPr="00535D39">
        <w:rPr>
          <w:vertAlign w:val="subscript"/>
        </w:rPr>
        <w:t>2</w:t>
      </w:r>
      <w:r w:rsidRPr="00535D39">
        <w:t>O.</w:t>
      </w:r>
      <w:r>
        <w:t xml:space="preserve"> </w:t>
      </w:r>
      <w:r w:rsidR="00485A43">
        <w:t>T</w:t>
      </w:r>
      <w:r w:rsidRPr="00535D39">
        <w:t>he same is true for Torah, which is not just the written and oral Torahs, but also what it means to be a Jew</w:t>
      </w:r>
      <w:r w:rsidR="00485A43">
        <w:t>.</w:t>
      </w:r>
      <w:r w:rsidRPr="00535D39">
        <w:t xml:space="preserve"> </w:t>
      </w:r>
    </w:p>
  </w:footnote>
  <w:footnote w:id="48">
    <w:p w14:paraId="21FF708E" w14:textId="77777777" w:rsidR="00574794" w:rsidRDefault="00574794">
      <w:pPr>
        <w:pStyle w:val="FootnoteText"/>
      </w:pPr>
      <w:r>
        <w:rPr>
          <w:rStyle w:val="FootnoteReference"/>
        </w:rPr>
        <w:footnoteRef/>
      </w:r>
      <w:r>
        <w:t xml:space="preserve"> 27:28</w:t>
      </w:r>
    </w:p>
  </w:footnote>
  <w:footnote w:id="49">
    <w:p w14:paraId="5F8DC284" w14:textId="77777777" w:rsidR="00574794" w:rsidRDefault="00574794" w:rsidP="00574794">
      <w:pPr>
        <w:pStyle w:val="FootnoteText"/>
      </w:pPr>
      <w:r>
        <w:rPr>
          <w:rStyle w:val="FootnoteReference"/>
        </w:rPr>
        <w:footnoteRef/>
      </w:r>
      <w:r>
        <w:t xml:space="preserve"> Iyov (</w:t>
      </w:r>
      <w:r w:rsidRPr="00574794">
        <w:t>Job</w:t>
      </w:r>
      <w:r>
        <w:t>)</w:t>
      </w:r>
      <w:r w:rsidRPr="00574794">
        <w:t xml:space="preserve"> </w:t>
      </w:r>
      <w:r>
        <w:t>29:</w:t>
      </w:r>
      <w:r w:rsidRPr="00574794">
        <w:t xml:space="preserve"> 19</w:t>
      </w:r>
    </w:p>
  </w:footnote>
  <w:footnote w:id="50">
    <w:p w14:paraId="5C6C1981" w14:textId="77777777" w:rsidR="00574794" w:rsidRDefault="005747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4794">
        <w:t>A metaphor to denote hospitality.</w:t>
      </w:r>
    </w:p>
  </w:footnote>
  <w:footnote w:id="51">
    <w:p w14:paraId="3A1B6067" w14:textId="77777777" w:rsidR="00574794" w:rsidRDefault="005747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35D39">
        <w:t>Yeshayahu (</w:t>
      </w:r>
      <w:r w:rsidRPr="00574794">
        <w:t>Isa</w:t>
      </w:r>
      <w:r w:rsidR="00535D39">
        <w:t>iah)</w:t>
      </w:r>
      <w:r w:rsidRPr="00574794">
        <w:t xml:space="preserve"> </w:t>
      </w:r>
      <w:r w:rsidR="00535D39">
        <w:t>55:1</w:t>
      </w:r>
      <w:r w:rsidRPr="00574794">
        <w:t>.</w:t>
      </w:r>
    </w:p>
  </w:footnote>
  <w:footnote w:id="52">
    <w:p w14:paraId="474E1088" w14:textId="77777777" w:rsidR="00485A4F" w:rsidRDefault="00485A4F" w:rsidP="00485A4F">
      <w:pPr>
        <w:pStyle w:val="FootnoteText"/>
      </w:pPr>
      <w:r>
        <w:rPr>
          <w:rStyle w:val="FootnoteReference"/>
        </w:rPr>
        <w:footnoteRef/>
      </w:r>
      <w:r>
        <w:t xml:space="preserve"> Zohar </w:t>
      </w:r>
      <w:r w:rsidRPr="00485A4F">
        <w:t>I:117a</w:t>
      </w:r>
    </w:p>
  </w:footnote>
  <w:footnote w:id="53">
    <w:p w14:paraId="18DD0554" w14:textId="77777777" w:rsidR="00207586" w:rsidRDefault="00207586" w:rsidP="005103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082D">
        <w:t>Rashi</w:t>
      </w:r>
      <w:r w:rsidR="00BB6D8A">
        <w:t>’</w:t>
      </w:r>
      <w:r w:rsidRPr="0076082D">
        <w:t>s</w:t>
      </w:r>
      <w:r>
        <w:t xml:space="preserve"> </w:t>
      </w:r>
      <w:r w:rsidRPr="0076082D">
        <w:t>approach</w:t>
      </w:r>
      <w:r>
        <w:t xml:space="preserve"> </w:t>
      </w:r>
      <w:r w:rsidRPr="0076082D">
        <w:t>is</w:t>
      </w:r>
      <w:r>
        <w:t xml:space="preserve"> </w:t>
      </w:r>
      <w:r w:rsidRPr="0076082D">
        <w:t>that</w:t>
      </w:r>
      <w:r>
        <w:t xml:space="preserve"> </w:t>
      </w:r>
      <w:r w:rsidRPr="0076082D">
        <w:t>the</w:t>
      </w:r>
      <w:r>
        <w:t xml:space="preserve"> </w:t>
      </w:r>
      <w:r w:rsidRPr="0076082D">
        <w:t>Kapore</w:t>
      </w:r>
      <w:r>
        <w:t>t</w:t>
      </w:r>
      <w:r w:rsidRPr="0076082D">
        <w:t>,</w:t>
      </w:r>
      <w:r>
        <w:t xml:space="preserve"> </w:t>
      </w:r>
      <w:r w:rsidRPr="0076082D">
        <w:t>the</w:t>
      </w:r>
      <w:r>
        <w:t xml:space="preserve"> </w:t>
      </w:r>
      <w:r w:rsidRPr="0076082D">
        <w:t>lid</w:t>
      </w:r>
      <w:r>
        <w:t xml:space="preserve"> </w:t>
      </w:r>
      <w:r w:rsidRPr="0076082D">
        <w:t>to</w:t>
      </w:r>
      <w:r>
        <w:t xml:space="preserve"> </w:t>
      </w:r>
      <w:r w:rsidRPr="0076082D">
        <w:t>the</w:t>
      </w:r>
      <w:r>
        <w:t xml:space="preserve"> </w:t>
      </w:r>
      <w:r w:rsidRPr="0076082D">
        <w:t>Holy</w:t>
      </w:r>
      <w:r>
        <w:t xml:space="preserve"> </w:t>
      </w:r>
      <w:r w:rsidRPr="0076082D">
        <w:t>Ark</w:t>
      </w:r>
      <w:r>
        <w:t xml:space="preserve"> </w:t>
      </w:r>
      <w:r w:rsidRPr="0076082D">
        <w:t>(as</w:t>
      </w:r>
      <w:r>
        <w:t xml:space="preserve"> </w:t>
      </w:r>
      <w:r w:rsidRPr="0076082D">
        <w:t>well</w:t>
      </w:r>
      <w:r>
        <w:t xml:space="preserve"> </w:t>
      </w:r>
      <w:r w:rsidRPr="0076082D">
        <w:t>as</w:t>
      </w:r>
      <w:r>
        <w:t xml:space="preserve"> </w:t>
      </w:r>
      <w:r w:rsidRPr="0076082D">
        <w:t>the</w:t>
      </w:r>
      <w:r>
        <w:t xml:space="preserve"> </w:t>
      </w:r>
      <w:r w:rsidR="00BB6D8A" w:rsidRPr="0076082D">
        <w:t>Keruvim</w:t>
      </w:r>
      <w:r w:rsidRPr="0076082D">
        <w:t>,</w:t>
      </w:r>
      <w:r>
        <w:t xml:space="preserve"> </w:t>
      </w:r>
      <w:r w:rsidRPr="0076082D">
        <w:t>the</w:t>
      </w:r>
      <w:r>
        <w:t xml:space="preserve"> </w:t>
      </w:r>
      <w:r w:rsidRPr="0076082D">
        <w:t>golden</w:t>
      </w:r>
      <w:r>
        <w:t xml:space="preserve"> </w:t>
      </w:r>
      <w:r w:rsidRPr="0076082D">
        <w:t>sculpture</w:t>
      </w:r>
      <w:r>
        <w:t xml:space="preserve"> </w:t>
      </w:r>
      <w:r w:rsidRPr="0076082D">
        <w:t>of</w:t>
      </w:r>
      <w:r>
        <w:t xml:space="preserve"> </w:t>
      </w:r>
      <w:r w:rsidRPr="0076082D">
        <w:t>two</w:t>
      </w:r>
      <w:r>
        <w:t xml:space="preserve"> </w:t>
      </w:r>
      <w:r w:rsidRPr="0076082D">
        <w:t>cherubs</w:t>
      </w:r>
      <w:r>
        <w:t xml:space="preserve"> </w:t>
      </w:r>
      <w:r w:rsidRPr="0076082D">
        <w:t>fashioned</w:t>
      </w:r>
      <w:r>
        <w:t xml:space="preserve"> </w:t>
      </w:r>
      <w:r w:rsidRPr="0076082D">
        <w:t>above</w:t>
      </w:r>
      <w:r>
        <w:t xml:space="preserve"> </w:t>
      </w:r>
      <w:r w:rsidRPr="0076082D">
        <w:t>the</w:t>
      </w:r>
      <w:r>
        <w:t xml:space="preserve"> </w:t>
      </w:r>
      <w:r w:rsidRPr="0076082D">
        <w:t>lid)</w:t>
      </w:r>
      <w:r>
        <w:t xml:space="preserve"> </w:t>
      </w:r>
      <w:r w:rsidRPr="0076082D">
        <w:t>is</w:t>
      </w:r>
      <w:r>
        <w:t xml:space="preserve"> </w:t>
      </w:r>
      <w:r w:rsidRPr="0076082D">
        <w:t>not</w:t>
      </w:r>
      <w:r>
        <w:t xml:space="preserve"> </w:t>
      </w:r>
      <w:r w:rsidRPr="0076082D">
        <w:t>only</w:t>
      </w:r>
      <w:r>
        <w:t xml:space="preserve"> </w:t>
      </w:r>
      <w:r w:rsidRPr="0076082D">
        <w:t>a</w:t>
      </w:r>
      <w:r>
        <w:t xml:space="preserve"> </w:t>
      </w:r>
      <w:r w:rsidRPr="0076082D">
        <w:t>detail</w:t>
      </w:r>
      <w:r>
        <w:t xml:space="preserve"> </w:t>
      </w:r>
      <w:r w:rsidRPr="0076082D">
        <w:t>of</w:t>
      </w:r>
      <w:r>
        <w:t xml:space="preserve"> </w:t>
      </w:r>
      <w:r w:rsidRPr="0076082D">
        <w:t>the</w:t>
      </w:r>
      <w:r>
        <w:t xml:space="preserve"> </w:t>
      </w:r>
      <w:r w:rsidRPr="0076082D">
        <w:t>Aron</w:t>
      </w:r>
      <w:r>
        <w:t xml:space="preserve"> </w:t>
      </w:r>
      <w:r w:rsidRPr="0076082D">
        <w:t>(and</w:t>
      </w:r>
      <w:r>
        <w:t xml:space="preserve"> </w:t>
      </w:r>
      <w:r w:rsidRPr="0076082D">
        <w:t>the</w:t>
      </w:r>
      <w:r>
        <w:t xml:space="preserve"> </w:t>
      </w:r>
      <w:r w:rsidRPr="0076082D">
        <w:t>Eidu</w:t>
      </w:r>
      <w:r>
        <w:t xml:space="preserve">t </w:t>
      </w:r>
      <w:r w:rsidRPr="0076082D">
        <w:t>within</w:t>
      </w:r>
      <w:r>
        <w:t xml:space="preserve"> </w:t>
      </w:r>
      <w:r w:rsidRPr="0076082D">
        <w:t>it,</w:t>
      </w:r>
      <w:r>
        <w:t xml:space="preserve"> </w:t>
      </w:r>
      <w:r w:rsidRPr="0076082D">
        <w:t>the</w:t>
      </w:r>
      <w:r>
        <w:t xml:space="preserve"> </w:t>
      </w:r>
      <w:r w:rsidRPr="0076082D">
        <w:t>Tablets</w:t>
      </w:r>
      <w:r>
        <w:t xml:space="preserve"> </w:t>
      </w:r>
      <w:r w:rsidRPr="0076082D">
        <w:t>that</w:t>
      </w:r>
      <w:r>
        <w:t xml:space="preserve"> </w:t>
      </w:r>
      <w:r w:rsidR="00BB6D8A">
        <w:t>“</w:t>
      </w:r>
      <w:r w:rsidRPr="0076082D">
        <w:t>testify</w:t>
      </w:r>
      <w:r w:rsidR="00BB6D8A">
        <w:t>”</w:t>
      </w:r>
      <w:r>
        <w:t xml:space="preserve"> </w:t>
      </w:r>
      <w:r w:rsidRPr="0076082D">
        <w:t>to</w:t>
      </w:r>
      <w:r>
        <w:t xml:space="preserve"> HaShem</w:t>
      </w:r>
      <w:r w:rsidR="00BB6D8A">
        <w:t>’</w:t>
      </w:r>
      <w:r>
        <w:t xml:space="preserve">s </w:t>
      </w:r>
      <w:r w:rsidRPr="0076082D">
        <w:t>love</w:t>
      </w:r>
      <w:r>
        <w:t xml:space="preserve"> </w:t>
      </w:r>
      <w:r w:rsidRPr="0076082D">
        <w:t>and</w:t>
      </w:r>
      <w:r>
        <w:t xml:space="preserve"> </w:t>
      </w:r>
      <w:r w:rsidRPr="0076082D">
        <w:t>commitment</w:t>
      </w:r>
      <w:r>
        <w:t xml:space="preserve"> </w:t>
      </w:r>
      <w:r w:rsidRPr="0076082D">
        <w:t>to</w:t>
      </w:r>
      <w:r>
        <w:t xml:space="preserve"> </w:t>
      </w:r>
      <w:r w:rsidRPr="0076082D">
        <w:t>the</w:t>
      </w:r>
      <w:r>
        <w:t xml:space="preserve"> </w:t>
      </w:r>
      <w:r w:rsidRPr="0076082D">
        <w:t>Jewish</w:t>
      </w:r>
      <w:r>
        <w:t xml:space="preserve"> </w:t>
      </w:r>
      <w:r w:rsidRPr="0076082D">
        <w:t>people),</w:t>
      </w:r>
      <w:r>
        <w:t xml:space="preserve"> </w:t>
      </w:r>
      <w:r w:rsidRPr="0076082D">
        <w:t>but</w:t>
      </w:r>
      <w:r>
        <w:t xml:space="preserve"> </w:t>
      </w:r>
      <w:r w:rsidRPr="0076082D">
        <w:t>a</w:t>
      </w:r>
      <w:r>
        <w:t xml:space="preserve"> </w:t>
      </w:r>
      <w:r w:rsidRPr="0076082D">
        <w:t>separate</w:t>
      </w:r>
      <w:r>
        <w:t xml:space="preserve"> </w:t>
      </w:r>
      <w:r w:rsidRPr="0076082D">
        <w:t>vessel</w:t>
      </w:r>
      <w:r>
        <w:t xml:space="preserve"> </w:t>
      </w:r>
      <w:r w:rsidRPr="0076082D">
        <w:t>and</w:t>
      </w:r>
      <w:r>
        <w:t xml:space="preserve"> </w:t>
      </w:r>
      <w:r w:rsidRPr="0076082D">
        <w:t>indeed</w:t>
      </w:r>
      <w:r>
        <w:t xml:space="preserve"> </w:t>
      </w:r>
      <w:r w:rsidRPr="0076082D">
        <w:t>having</w:t>
      </w:r>
      <w:r>
        <w:t xml:space="preserve"> </w:t>
      </w:r>
      <w:r w:rsidRPr="0076082D">
        <w:t>its</w:t>
      </w:r>
      <w:r>
        <w:t xml:space="preserve"> </w:t>
      </w:r>
      <w:r w:rsidRPr="0076082D">
        <w:t>own</w:t>
      </w:r>
      <w:r>
        <w:t xml:space="preserve"> </w:t>
      </w:r>
      <w:r w:rsidRPr="0076082D">
        <w:t>significance.</w:t>
      </w:r>
      <w:r>
        <w:t xml:space="preserve"> </w:t>
      </w:r>
      <w:r w:rsidRPr="0076082D">
        <w:t>Underscoring</w:t>
      </w:r>
      <w:r>
        <w:t xml:space="preserve"> HaShem</w:t>
      </w:r>
      <w:r w:rsidR="00BB6D8A">
        <w:t>’</w:t>
      </w:r>
      <w:r>
        <w:t xml:space="preserve">s </w:t>
      </w:r>
      <w:r w:rsidRPr="0076082D">
        <w:t>love</w:t>
      </w:r>
      <w:r>
        <w:t xml:space="preserve"> </w:t>
      </w:r>
      <w:r w:rsidRPr="0076082D">
        <w:t>for</w:t>
      </w:r>
      <w:r>
        <w:t xml:space="preserve"> </w:t>
      </w:r>
      <w:r w:rsidRPr="0076082D">
        <w:t>the</w:t>
      </w:r>
      <w:r>
        <w:t xml:space="preserve"> </w:t>
      </w:r>
      <w:r w:rsidRPr="0076082D">
        <w:t>Jewish</w:t>
      </w:r>
      <w:r>
        <w:t xml:space="preserve"> </w:t>
      </w:r>
      <w:r w:rsidRPr="0076082D">
        <w:t>people,</w:t>
      </w:r>
      <w:r>
        <w:t xml:space="preserve"> </w:t>
      </w:r>
      <w:r w:rsidRPr="0076082D">
        <w:t>the</w:t>
      </w:r>
      <w:r>
        <w:t xml:space="preserve"> </w:t>
      </w:r>
      <w:r w:rsidR="00BB6D8A" w:rsidRPr="0076082D">
        <w:t>Keruvim</w:t>
      </w:r>
      <w:r>
        <w:t xml:space="preserve"> </w:t>
      </w:r>
      <w:r w:rsidRPr="0076082D">
        <w:t>are</w:t>
      </w:r>
      <w:r>
        <w:t xml:space="preserve"> </w:t>
      </w:r>
      <w:r w:rsidR="00BB6D8A">
        <w:t>“</w:t>
      </w:r>
      <w:r w:rsidRPr="0076082D">
        <w:rPr>
          <w:i/>
          <w:iCs/>
        </w:rPr>
        <w:t>d</w:t>
      </w:r>
      <w:r w:rsidR="00BB6D8A">
        <w:rPr>
          <w:i/>
          <w:iCs/>
        </w:rPr>
        <w:t>’</w:t>
      </w:r>
      <w:r w:rsidRPr="0076082D">
        <w:rPr>
          <w:i/>
          <w:iCs/>
        </w:rPr>
        <w:t>mus</w:t>
      </w:r>
      <w:r>
        <w:rPr>
          <w:i/>
          <w:iCs/>
        </w:rPr>
        <w:t xml:space="preserve"> </w:t>
      </w:r>
      <w:r w:rsidRPr="0076082D">
        <w:rPr>
          <w:i/>
          <w:iCs/>
        </w:rPr>
        <w:t>partzuf</w:t>
      </w:r>
      <w:r>
        <w:rPr>
          <w:i/>
          <w:iCs/>
        </w:rPr>
        <w:t xml:space="preserve"> </w:t>
      </w:r>
      <w:r w:rsidRPr="0076082D">
        <w:rPr>
          <w:i/>
          <w:iCs/>
        </w:rPr>
        <w:t>tinok</w:t>
      </w:r>
      <w:r w:rsidRPr="0076082D">
        <w:t>,</w:t>
      </w:r>
      <w:r w:rsidR="00BB6D8A">
        <w:t>”</w:t>
      </w:r>
      <w:r>
        <w:t xml:space="preserve"> </w:t>
      </w:r>
      <w:r w:rsidRPr="0076082D">
        <w:t>fashioned</w:t>
      </w:r>
      <w:r>
        <w:t xml:space="preserve"> </w:t>
      </w:r>
      <w:r w:rsidRPr="0076082D">
        <w:t>with</w:t>
      </w:r>
      <w:r>
        <w:t xml:space="preserve"> </w:t>
      </w:r>
      <w:r w:rsidRPr="0076082D">
        <w:t>the</w:t>
      </w:r>
      <w:r>
        <w:t xml:space="preserve"> </w:t>
      </w:r>
      <w:r w:rsidRPr="0076082D">
        <w:t>face</w:t>
      </w:r>
      <w:r>
        <w:t xml:space="preserve"> </w:t>
      </w:r>
      <w:r w:rsidRPr="0076082D">
        <w:t>of</w:t>
      </w:r>
      <w:r>
        <w:t xml:space="preserve"> </w:t>
      </w:r>
      <w:r w:rsidRPr="0076082D">
        <w:t>a</w:t>
      </w:r>
      <w:r>
        <w:t xml:space="preserve"> </w:t>
      </w:r>
      <w:r w:rsidRPr="0076082D">
        <w:t>child,</w:t>
      </w:r>
      <w:r>
        <w:t xml:space="preserve"> </w:t>
      </w:r>
      <w:r w:rsidRPr="0076082D">
        <w:t>as</w:t>
      </w:r>
      <w:r>
        <w:t xml:space="preserve"> </w:t>
      </w:r>
      <w:r w:rsidRPr="0076082D">
        <w:t>it</w:t>
      </w:r>
      <w:r>
        <w:t xml:space="preserve"> </w:t>
      </w:r>
      <w:r w:rsidRPr="0076082D">
        <w:t>is</w:t>
      </w:r>
      <w:r>
        <w:t xml:space="preserve"> </w:t>
      </w:r>
      <w:r w:rsidRPr="0076082D">
        <w:t>written,</w:t>
      </w:r>
      <w:r>
        <w:t xml:space="preserve"> </w:t>
      </w:r>
      <w:r w:rsidR="00BB6D8A">
        <w:t>“</w:t>
      </w:r>
      <w:r w:rsidRPr="0076082D">
        <w:t>For,</w:t>
      </w:r>
      <w:r>
        <w:t xml:space="preserve"> </w:t>
      </w:r>
      <w:r w:rsidRPr="0076082D">
        <w:t>when</w:t>
      </w:r>
      <w:r>
        <w:t xml:space="preserve"> </w:t>
      </w:r>
      <w:r w:rsidRPr="0076082D">
        <w:t>Yisroel</w:t>
      </w:r>
      <w:r>
        <w:t xml:space="preserve"> </w:t>
      </w:r>
      <w:r w:rsidRPr="0076082D">
        <w:t>was</w:t>
      </w:r>
      <w:r>
        <w:t xml:space="preserve"> </w:t>
      </w:r>
      <w:r w:rsidRPr="0076082D">
        <w:rPr>
          <w:b/>
          <w:bCs/>
        </w:rPr>
        <w:t>young</w:t>
      </w:r>
      <w:r w:rsidRPr="0076082D">
        <w:t>,</w:t>
      </w:r>
      <w:r>
        <w:t xml:space="preserve"> </w:t>
      </w:r>
      <w:r w:rsidRPr="0076082D">
        <w:t>I</w:t>
      </w:r>
      <w:r>
        <w:t xml:space="preserve"> </w:t>
      </w:r>
      <w:r w:rsidRPr="0076082D">
        <w:t>loved</w:t>
      </w:r>
      <w:r>
        <w:t xml:space="preserve"> </w:t>
      </w:r>
      <w:r w:rsidRPr="0076082D">
        <w:t>him</w:t>
      </w:r>
      <w:r w:rsidR="00BB6D8A">
        <w:t>”</w:t>
      </w:r>
      <w:r>
        <w:t xml:space="preserve"> </w:t>
      </w:r>
      <w:r w:rsidRPr="0076082D">
        <w:t>(Hoshea</w:t>
      </w:r>
      <w:r>
        <w:t xml:space="preserve"> </w:t>
      </w:r>
      <w:r w:rsidRPr="0076082D">
        <w:t>11:1)</w:t>
      </w:r>
      <w:r>
        <w:t xml:space="preserve"> </w:t>
      </w:r>
      <w:r w:rsidRPr="0076082D">
        <w:t>(</w:t>
      </w:r>
      <w:r w:rsidR="00BB6D8A">
        <w:t>“</w:t>
      </w:r>
      <w:r w:rsidRPr="0076082D">
        <w:rPr>
          <w:i/>
          <w:iCs/>
        </w:rPr>
        <w:t>partzuf</w:t>
      </w:r>
      <w:r>
        <w:rPr>
          <w:i/>
          <w:iCs/>
        </w:rPr>
        <w:t xml:space="preserve"> </w:t>
      </w:r>
      <w:r w:rsidRPr="0076082D">
        <w:rPr>
          <w:b/>
          <w:bCs/>
          <w:i/>
          <w:iCs/>
        </w:rPr>
        <w:t>tinok</w:t>
      </w:r>
      <w:r w:rsidR="00BB6D8A">
        <w:t>”</w:t>
      </w:r>
      <w:r w:rsidRPr="0076082D">
        <w:t>).</w:t>
      </w:r>
      <w:r>
        <w:t xml:space="preserve"> </w:t>
      </w:r>
      <w:r w:rsidRPr="0051031C">
        <w:t>This</w:t>
      </w:r>
      <w:r>
        <w:t xml:space="preserve"> </w:t>
      </w:r>
      <w:r w:rsidRPr="0051031C">
        <w:t>notion</w:t>
      </w:r>
      <w:r>
        <w:t xml:space="preserve"> </w:t>
      </w:r>
      <w:r w:rsidRPr="0051031C">
        <w:t>resonates</w:t>
      </w:r>
      <w:r>
        <w:t xml:space="preserve"> </w:t>
      </w:r>
      <w:r w:rsidRPr="0051031C">
        <w:t>with</w:t>
      </w:r>
      <w:r>
        <w:t xml:space="preserve"> </w:t>
      </w:r>
      <w:r w:rsidRPr="0051031C">
        <w:t>Rabbeinu</w:t>
      </w:r>
      <w:r>
        <w:t xml:space="preserve"> </w:t>
      </w:r>
      <w:r w:rsidRPr="0051031C">
        <w:t>Bechayei</w:t>
      </w:r>
      <w:r w:rsidR="00BB6D8A">
        <w:t>’</w:t>
      </w:r>
      <w:r w:rsidRPr="0051031C">
        <w:t>s</w:t>
      </w:r>
      <w:r>
        <w:t xml:space="preserve"> </w:t>
      </w:r>
      <w:r w:rsidRPr="0051031C">
        <w:t>lengthy</w:t>
      </w:r>
      <w:r>
        <w:t xml:space="preserve"> </w:t>
      </w:r>
      <w:r w:rsidRPr="0051031C">
        <w:t>teaching</w:t>
      </w:r>
      <w:r>
        <w:t xml:space="preserve"> </w:t>
      </w:r>
      <w:r w:rsidRPr="0051031C">
        <w:t>on</w:t>
      </w:r>
      <w:r>
        <w:t xml:space="preserve"> </w:t>
      </w:r>
      <w:r w:rsidRPr="0051031C">
        <w:t>the</w:t>
      </w:r>
      <w:r>
        <w:t xml:space="preserve"> </w:t>
      </w:r>
      <w:r w:rsidR="00BB6D8A" w:rsidRPr="0051031C">
        <w:t>Keruvim</w:t>
      </w:r>
      <w:r w:rsidRPr="0051031C">
        <w:t>:</w:t>
      </w:r>
      <w:r>
        <w:t xml:space="preserve"> </w:t>
      </w:r>
      <w:r w:rsidR="00BB6D8A">
        <w:t>“</w:t>
      </w:r>
      <w:r w:rsidRPr="0051031C">
        <w:t>According</w:t>
      </w:r>
      <w:r>
        <w:t xml:space="preserve"> </w:t>
      </w:r>
      <w:r w:rsidRPr="0051031C">
        <w:t>to</w:t>
      </w:r>
      <w:r>
        <w:t xml:space="preserve"> </w:t>
      </w:r>
      <w:r w:rsidR="00BB6D8A" w:rsidRPr="0051031C">
        <w:rPr>
          <w:i/>
          <w:iCs/>
        </w:rPr>
        <w:t>pshat</w:t>
      </w:r>
      <w:r w:rsidRPr="0051031C">
        <w:t>,</w:t>
      </w:r>
      <w:r>
        <w:t xml:space="preserve"> </w:t>
      </w:r>
      <w:r w:rsidRPr="0051031C">
        <w:t>the</w:t>
      </w:r>
      <w:r>
        <w:t xml:space="preserve"> </w:t>
      </w:r>
      <w:r w:rsidRPr="0051031C">
        <w:t>literal</w:t>
      </w:r>
      <w:r>
        <w:t xml:space="preserve"> </w:t>
      </w:r>
      <w:r w:rsidRPr="0051031C">
        <w:t>level</w:t>
      </w:r>
      <w:r>
        <w:t xml:space="preserve"> </w:t>
      </w:r>
      <w:r w:rsidRPr="0051031C">
        <w:t>of</w:t>
      </w:r>
      <w:r>
        <w:t xml:space="preserve"> </w:t>
      </w:r>
      <w:r w:rsidRPr="0051031C">
        <w:t>interpretation,</w:t>
      </w:r>
      <w:r w:rsidR="00BB6D8A">
        <w:t>”</w:t>
      </w:r>
      <w:r>
        <w:t xml:space="preserve"> </w:t>
      </w:r>
      <w:r w:rsidRPr="0051031C">
        <w:t>the</w:t>
      </w:r>
      <w:r>
        <w:t xml:space="preserve"> </w:t>
      </w:r>
      <w:r w:rsidRPr="0051031C">
        <w:t>two</w:t>
      </w:r>
      <w:r>
        <w:t xml:space="preserve"> </w:t>
      </w:r>
      <w:r w:rsidR="00BB6D8A" w:rsidRPr="0051031C">
        <w:t>Keruvim</w:t>
      </w:r>
      <w:r>
        <w:t xml:space="preserve"> </w:t>
      </w:r>
      <w:r w:rsidRPr="0051031C">
        <w:t>depicted</w:t>
      </w:r>
      <w:r>
        <w:t xml:space="preserve"> </w:t>
      </w:r>
      <w:r w:rsidRPr="0051031C">
        <w:t>a</w:t>
      </w:r>
      <w:r>
        <w:t xml:space="preserve"> </w:t>
      </w:r>
      <w:r w:rsidRPr="0051031C">
        <w:t>male</w:t>
      </w:r>
      <w:r>
        <w:t xml:space="preserve"> </w:t>
      </w:r>
      <w:r w:rsidRPr="0051031C">
        <w:t>and</w:t>
      </w:r>
      <w:r>
        <w:t xml:space="preserve"> </w:t>
      </w:r>
      <w:r w:rsidRPr="0051031C">
        <w:t>a</w:t>
      </w:r>
      <w:r>
        <w:t xml:space="preserve"> </w:t>
      </w:r>
      <w:r w:rsidRPr="0051031C">
        <w:t>female,</w:t>
      </w:r>
      <w:r>
        <w:t xml:space="preserve"> </w:t>
      </w:r>
      <w:r w:rsidR="00BB6D8A">
        <w:t>“</w:t>
      </w:r>
      <w:r w:rsidRPr="0051031C">
        <w:t>signifying</w:t>
      </w:r>
      <w:r>
        <w:t xml:space="preserve"> </w:t>
      </w:r>
      <w:r w:rsidRPr="0051031C">
        <w:t>how</w:t>
      </w:r>
      <w:r>
        <w:t xml:space="preserve"> </w:t>
      </w:r>
      <w:r w:rsidRPr="0051031C">
        <w:t>beloved</w:t>
      </w:r>
      <w:r>
        <w:t xml:space="preserve"> </w:t>
      </w:r>
      <w:r w:rsidRPr="0051031C">
        <w:t>the</w:t>
      </w:r>
      <w:r>
        <w:t xml:space="preserve"> </w:t>
      </w:r>
      <w:r w:rsidRPr="0051031C">
        <w:t>Jewish</w:t>
      </w:r>
      <w:r>
        <w:t xml:space="preserve"> </w:t>
      </w:r>
      <w:r w:rsidRPr="0051031C">
        <w:t>people</w:t>
      </w:r>
      <w:r>
        <w:t xml:space="preserve"> </w:t>
      </w:r>
      <w:r w:rsidRPr="0051031C">
        <w:t>are</w:t>
      </w:r>
      <w:r>
        <w:t xml:space="preserve"> </w:t>
      </w:r>
      <w:r w:rsidRPr="0051031C">
        <w:t>to</w:t>
      </w:r>
      <w:r>
        <w:t xml:space="preserve"> </w:t>
      </w:r>
      <w:r w:rsidRPr="0051031C">
        <w:t>the</w:t>
      </w:r>
      <w:r>
        <w:t xml:space="preserve"> </w:t>
      </w:r>
      <w:r w:rsidR="00BB6D8A" w:rsidRPr="0051031C">
        <w:t>Almighty</w:t>
      </w:r>
      <w:r w:rsidRPr="0051031C">
        <w:t>,</w:t>
      </w:r>
      <w:r>
        <w:t xml:space="preserve"> </w:t>
      </w:r>
      <w:r w:rsidRPr="0051031C">
        <w:t>like</w:t>
      </w:r>
      <w:r>
        <w:t xml:space="preserve"> </w:t>
      </w:r>
      <w:r w:rsidRPr="0051031C">
        <w:t>the</w:t>
      </w:r>
      <w:r>
        <w:t xml:space="preserve"> </w:t>
      </w:r>
      <w:r w:rsidRPr="0051031C">
        <w:t>love</w:t>
      </w:r>
      <w:r>
        <w:t xml:space="preserve"> </w:t>
      </w:r>
      <w:r w:rsidRPr="0051031C">
        <w:t>between</w:t>
      </w:r>
      <w:r>
        <w:t xml:space="preserve"> </w:t>
      </w:r>
      <w:r w:rsidRPr="0051031C">
        <w:t>male</w:t>
      </w:r>
      <w:r>
        <w:t xml:space="preserve"> </w:t>
      </w:r>
      <w:r w:rsidRPr="0051031C">
        <w:t>and</w:t>
      </w:r>
      <w:r>
        <w:t xml:space="preserve"> </w:t>
      </w:r>
      <w:r w:rsidRPr="0051031C">
        <w:t>female.</w:t>
      </w:r>
    </w:p>
  </w:footnote>
  <w:footnote w:id="54">
    <w:p w14:paraId="37CA6803" w14:textId="1D717AE9" w:rsidR="005D650A" w:rsidRDefault="005D650A" w:rsidP="00C63A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6AD3">
        <w:t>Throughout</w:t>
      </w:r>
      <w:r>
        <w:t xml:space="preserve"> </w:t>
      </w:r>
      <w:r w:rsidRPr="00036AD3">
        <w:t>the</w:t>
      </w:r>
      <w:r>
        <w:t xml:space="preserve"> </w:t>
      </w:r>
      <w:r w:rsidRPr="00036AD3">
        <w:t>Torah</w:t>
      </w:r>
      <w:r>
        <w:t xml:space="preserve"> </w:t>
      </w:r>
      <w:r w:rsidRPr="00036AD3">
        <w:t>we</w:t>
      </w:r>
      <w:r>
        <w:t xml:space="preserve"> </w:t>
      </w:r>
      <w:r w:rsidRPr="00036AD3">
        <w:t>find</w:t>
      </w:r>
      <w:r>
        <w:t xml:space="preserve"> </w:t>
      </w:r>
      <w:r w:rsidRPr="00036AD3">
        <w:t>that</w:t>
      </w:r>
      <w:r>
        <w:t xml:space="preserve"> </w:t>
      </w:r>
      <w:r w:rsidRPr="00036AD3">
        <w:t>when</w:t>
      </w:r>
      <w:r>
        <w:t xml:space="preserve"> </w:t>
      </w:r>
      <w:r w:rsidRPr="00036AD3">
        <w:t>a</w:t>
      </w:r>
      <w:r>
        <w:t xml:space="preserve"> </w:t>
      </w:r>
      <w:r w:rsidRPr="00036AD3">
        <w:t>place</w:t>
      </w:r>
      <w:r>
        <w:t xml:space="preserve"> </w:t>
      </w:r>
      <w:r w:rsidRPr="00036AD3">
        <w:t>or</w:t>
      </w:r>
      <w:r>
        <w:t xml:space="preserve"> </w:t>
      </w:r>
      <w:r w:rsidRPr="00036AD3">
        <w:t>vessel</w:t>
      </w:r>
      <w:r>
        <w:t xml:space="preserve"> </w:t>
      </w:r>
      <w:r w:rsidRPr="00036AD3">
        <w:t>is</w:t>
      </w:r>
      <w:r>
        <w:t xml:space="preserve"> </w:t>
      </w:r>
      <w:r w:rsidRPr="00036AD3">
        <w:t>being</w:t>
      </w:r>
      <w:r>
        <w:t xml:space="preserve"> </w:t>
      </w:r>
      <w:r w:rsidRPr="00036AD3">
        <w:t>constructed</w:t>
      </w:r>
      <w:r>
        <w:t xml:space="preserve"> </w:t>
      </w:r>
      <w:r w:rsidRPr="00036AD3">
        <w:t>to</w:t>
      </w:r>
      <w:r>
        <w:t xml:space="preserve"> </w:t>
      </w:r>
      <w:r w:rsidRPr="00036AD3">
        <w:t>house</w:t>
      </w:r>
      <w:r>
        <w:t xml:space="preserve"> </w:t>
      </w:r>
      <w:r w:rsidRPr="00036AD3">
        <w:t>Ha</w:t>
      </w:r>
      <w:r>
        <w:t>S</w:t>
      </w:r>
      <w:r w:rsidRPr="00036AD3">
        <w:t>hem</w:t>
      </w:r>
      <w:r>
        <w:t>’</w:t>
      </w:r>
      <w:r w:rsidRPr="00036AD3">
        <w:t>s</w:t>
      </w:r>
      <w:r>
        <w:t xml:space="preserve"> holiness</w:t>
      </w:r>
      <w:r w:rsidRPr="00036AD3">
        <w:t>,</w:t>
      </w:r>
      <w:r>
        <w:t xml:space="preserve"> </w:t>
      </w:r>
      <w:r w:rsidRPr="00036AD3">
        <w:t>the</w:t>
      </w:r>
      <w:r>
        <w:t xml:space="preserve"> </w:t>
      </w:r>
      <w:r w:rsidRPr="00036AD3">
        <w:t>dimensions</w:t>
      </w:r>
      <w:r>
        <w:t xml:space="preserve"> </w:t>
      </w:r>
      <w:r w:rsidRPr="00036AD3">
        <w:t>and</w:t>
      </w:r>
      <w:r>
        <w:t xml:space="preserve"> </w:t>
      </w:r>
      <w:r w:rsidRPr="00036AD3">
        <w:t>descriptions</w:t>
      </w:r>
      <w:r>
        <w:t xml:space="preserve"> </w:t>
      </w:r>
      <w:r w:rsidRPr="00036AD3">
        <w:t>of</w:t>
      </w:r>
      <w:r>
        <w:t xml:space="preserve"> </w:t>
      </w:r>
      <w:r w:rsidRPr="00036AD3">
        <w:t>the</w:t>
      </w:r>
      <w:r>
        <w:t xml:space="preserve"> </w:t>
      </w:r>
      <w:r w:rsidRPr="00036AD3">
        <w:t>item</w:t>
      </w:r>
      <w:r>
        <w:t xml:space="preserve"> </w:t>
      </w:r>
      <w:r w:rsidRPr="00036AD3">
        <w:t>are</w:t>
      </w:r>
      <w:r>
        <w:t xml:space="preserve"> </w:t>
      </w:r>
      <w:r w:rsidRPr="00036AD3">
        <w:t>recorded</w:t>
      </w:r>
      <w:r>
        <w:t xml:space="preserve"> </w:t>
      </w:r>
      <w:r w:rsidRPr="00036AD3">
        <w:t>in</w:t>
      </w:r>
      <w:r>
        <w:t xml:space="preserve"> </w:t>
      </w:r>
      <w:r w:rsidRPr="00036AD3">
        <w:t>great</w:t>
      </w:r>
      <w:r>
        <w:t xml:space="preserve"> </w:t>
      </w:r>
      <w:r w:rsidRPr="00036AD3">
        <w:t>detail.</w:t>
      </w:r>
      <w:r>
        <w:t xml:space="preserve"> </w:t>
      </w:r>
      <w:r w:rsidRPr="00036AD3">
        <w:t>Similarly,</w:t>
      </w:r>
      <w:r>
        <w:t xml:space="preserve"> </w:t>
      </w:r>
      <w:r w:rsidRPr="00036AD3">
        <w:t>the</w:t>
      </w:r>
      <w:r>
        <w:t xml:space="preserve"> </w:t>
      </w:r>
      <w:r w:rsidRPr="00036AD3">
        <w:t>Torah</w:t>
      </w:r>
      <w:r>
        <w:t xml:space="preserve"> </w:t>
      </w:r>
      <w:r w:rsidRPr="00036AD3">
        <w:t>elaborates</w:t>
      </w:r>
      <w:r>
        <w:t xml:space="preserve"> </w:t>
      </w:r>
      <w:r w:rsidRPr="00036AD3">
        <w:t>upon</w:t>
      </w:r>
      <w:r>
        <w:t xml:space="preserve"> </w:t>
      </w:r>
      <w:r w:rsidRPr="00036AD3">
        <w:t>the</w:t>
      </w:r>
      <w:r>
        <w:t xml:space="preserve"> </w:t>
      </w:r>
      <w:r w:rsidRPr="00036AD3">
        <w:t>construction</w:t>
      </w:r>
      <w:r>
        <w:t xml:space="preserve"> </w:t>
      </w:r>
      <w:r w:rsidRPr="00036AD3">
        <w:t>of</w:t>
      </w:r>
      <w:r>
        <w:t xml:space="preserve"> </w:t>
      </w:r>
      <w:r w:rsidRPr="00036AD3">
        <w:t>the</w:t>
      </w:r>
      <w:r>
        <w:t xml:space="preserve"> </w:t>
      </w:r>
      <w:r w:rsidR="003667AA">
        <w:t>Tebah</w:t>
      </w:r>
      <w:r>
        <w:t xml:space="preserve"> and the </w:t>
      </w:r>
      <w:r w:rsidR="003667AA">
        <w:t>Aron</w:t>
      </w:r>
      <w:r>
        <w:t>.</w:t>
      </w:r>
    </w:p>
  </w:footnote>
  <w:footnote w:id="55">
    <w:p w14:paraId="79E804D9" w14:textId="3D780C09" w:rsidR="00BD3BB1" w:rsidRDefault="00BD3BB1">
      <w:pPr>
        <w:pStyle w:val="FootnoteText"/>
      </w:pPr>
      <w:r>
        <w:rPr>
          <w:rStyle w:val="FootnoteReference"/>
        </w:rPr>
        <w:footnoteRef/>
      </w:r>
      <w:r>
        <w:t xml:space="preserve"> Terumot is the plural of terumah, normally translated as </w:t>
      </w:r>
      <w:r w:rsidRPr="00BD3BB1">
        <w:rPr>
          <w:i/>
          <w:iCs/>
        </w:rPr>
        <w:t>offering</w:t>
      </w:r>
      <w:r>
        <w:t>.</w:t>
      </w:r>
    </w:p>
  </w:footnote>
  <w:footnote w:id="56">
    <w:p w14:paraId="6B840CAD" w14:textId="35ED930B" w:rsidR="00730788" w:rsidRDefault="007307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30788">
        <w:t>Terumah, in fact, does not mean a gift or an offering. It derives from two separate roots that mean both separate and elevate. To explain: in essence, the contributions to the Mishkan were not just a means to an end. True, there was a need for a Temple and Moses conducted a fund drive for contributions towards its construction. But there was much more than that. The process of giving for the Mishkan had intrinsic importance in and of itself.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679A" w14:textId="77777777" w:rsidR="00881503" w:rsidRPr="00881503" w:rsidRDefault="00881503" w:rsidP="00881503">
    <w:pPr>
      <w:tabs>
        <w:tab w:val="center" w:pos="4680"/>
        <w:tab w:val="left" w:pos="8197"/>
        <w:tab w:val="right" w:pos="9360"/>
        <w:tab w:val="right" w:pos="10224"/>
      </w:tabs>
      <w:jc w:val="right"/>
      <w:rPr>
        <w:rFonts w:ascii="Arial Narrow" w:eastAsia="Calibri" w:hAnsi="Arial Narrow" w:cs="Arial"/>
        <w:sz w:val="18"/>
        <w:szCs w:val="18"/>
        <w:lang w:bidi="he-IL"/>
      </w:rPr>
    </w:pPr>
    <w:r w:rsidRPr="00881503">
      <w:rPr>
        <w:rFonts w:ascii="Arial Narrow" w:eastAsia="Calibri" w:hAnsi="Arial Narrow" w:cs="Arial"/>
        <w:sz w:val="18"/>
        <w:szCs w:val="18"/>
        <w:lang w:bidi="he-IL"/>
      </w:rPr>
      <w:t>BS”D (B’Siyata D’Shamaya)</w:t>
    </w:r>
    <w:r w:rsidRPr="00881503">
      <w:rPr>
        <w:rFonts w:ascii="Arial Narrow" w:eastAsia="Calibri" w:hAnsi="Arial Narrow" w:cs="Arial"/>
        <w:sz w:val="18"/>
        <w:szCs w:val="18"/>
        <w:cs/>
        <w:lang w:bidi="he-IL"/>
      </w:rPr>
      <w:t>‎</w:t>
    </w:r>
  </w:p>
  <w:p w14:paraId="48903BA3" w14:textId="77777777" w:rsidR="00881503" w:rsidRPr="00881503" w:rsidRDefault="00881503" w:rsidP="00881503">
    <w:pPr>
      <w:tabs>
        <w:tab w:val="center" w:pos="4680"/>
        <w:tab w:val="right" w:pos="9360"/>
      </w:tabs>
      <w:jc w:val="right"/>
      <w:rPr>
        <w:rFonts w:ascii="Arial Narrow" w:eastAsia="Calibri" w:hAnsi="Arial Narrow" w:cs="Arial"/>
        <w:sz w:val="18"/>
        <w:szCs w:val="18"/>
        <w:lang w:bidi="he-IL"/>
      </w:rPr>
    </w:pPr>
    <w:r w:rsidRPr="00881503">
      <w:rPr>
        <w:rFonts w:ascii="Arial Narrow" w:eastAsia="Calibri" w:hAnsi="Arial Narrow" w:cs="Arial"/>
        <w:sz w:val="18"/>
        <w:szCs w:val="18"/>
        <w:lang w:bidi="he-IL"/>
      </w:rPr>
      <w:t>Aramaic: With the help of Heaven</w:t>
    </w:r>
  </w:p>
  <w:p w14:paraId="3CA2D556" w14:textId="77777777" w:rsidR="00881503" w:rsidRPr="00881503" w:rsidRDefault="0088150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BC3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E8B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BED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FA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CA6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E23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A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AA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F6D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1E2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0B0CF5"/>
    <w:multiLevelType w:val="hybridMultilevel"/>
    <w:tmpl w:val="AA88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50212">
    <w:abstractNumId w:val="10"/>
  </w:num>
  <w:num w:numId="2" w16cid:durableId="1875340585">
    <w:abstractNumId w:val="9"/>
  </w:num>
  <w:num w:numId="3" w16cid:durableId="841358285">
    <w:abstractNumId w:val="7"/>
  </w:num>
  <w:num w:numId="4" w16cid:durableId="475420503">
    <w:abstractNumId w:val="6"/>
  </w:num>
  <w:num w:numId="5" w16cid:durableId="1285162347">
    <w:abstractNumId w:val="5"/>
  </w:num>
  <w:num w:numId="6" w16cid:durableId="225839157">
    <w:abstractNumId w:val="4"/>
  </w:num>
  <w:num w:numId="7" w16cid:durableId="895243465">
    <w:abstractNumId w:val="8"/>
  </w:num>
  <w:num w:numId="8" w16cid:durableId="786899644">
    <w:abstractNumId w:val="3"/>
  </w:num>
  <w:num w:numId="9" w16cid:durableId="834540680">
    <w:abstractNumId w:val="2"/>
  </w:num>
  <w:num w:numId="10" w16cid:durableId="163399283">
    <w:abstractNumId w:val="1"/>
  </w:num>
  <w:num w:numId="11" w16cid:durableId="7542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attachedTemplate r:id="rId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D7"/>
    <w:rsid w:val="0002238B"/>
    <w:rsid w:val="00023DEC"/>
    <w:rsid w:val="000242CE"/>
    <w:rsid w:val="00036AD3"/>
    <w:rsid w:val="00036F5E"/>
    <w:rsid w:val="00046F80"/>
    <w:rsid w:val="0005595B"/>
    <w:rsid w:val="00055E62"/>
    <w:rsid w:val="00056D4D"/>
    <w:rsid w:val="00097C42"/>
    <w:rsid w:val="000A1309"/>
    <w:rsid w:val="000A4996"/>
    <w:rsid w:val="000C2431"/>
    <w:rsid w:val="000E1FDA"/>
    <w:rsid w:val="000F0A96"/>
    <w:rsid w:val="000F55E9"/>
    <w:rsid w:val="00102F2B"/>
    <w:rsid w:val="0010615F"/>
    <w:rsid w:val="001128F4"/>
    <w:rsid w:val="00123B86"/>
    <w:rsid w:val="00137CAD"/>
    <w:rsid w:val="0015415C"/>
    <w:rsid w:val="00161CBE"/>
    <w:rsid w:val="00165DE6"/>
    <w:rsid w:val="00176D97"/>
    <w:rsid w:val="00182D75"/>
    <w:rsid w:val="00185312"/>
    <w:rsid w:val="001A2AF8"/>
    <w:rsid w:val="001B2D18"/>
    <w:rsid w:val="001B3A0F"/>
    <w:rsid w:val="001B4C6C"/>
    <w:rsid w:val="001F7D33"/>
    <w:rsid w:val="00207586"/>
    <w:rsid w:val="00211330"/>
    <w:rsid w:val="00214541"/>
    <w:rsid w:val="00222ED7"/>
    <w:rsid w:val="002237FA"/>
    <w:rsid w:val="00225A64"/>
    <w:rsid w:val="00233A39"/>
    <w:rsid w:val="00253B5E"/>
    <w:rsid w:val="002675A0"/>
    <w:rsid w:val="00274456"/>
    <w:rsid w:val="00293F25"/>
    <w:rsid w:val="002A1802"/>
    <w:rsid w:val="002A540E"/>
    <w:rsid w:val="002A7C5F"/>
    <w:rsid w:val="002B13BD"/>
    <w:rsid w:val="002E125F"/>
    <w:rsid w:val="002F7E41"/>
    <w:rsid w:val="00302ABA"/>
    <w:rsid w:val="00327EE9"/>
    <w:rsid w:val="0033135A"/>
    <w:rsid w:val="0034667D"/>
    <w:rsid w:val="00347623"/>
    <w:rsid w:val="00366060"/>
    <w:rsid w:val="003667AA"/>
    <w:rsid w:val="003772F3"/>
    <w:rsid w:val="003916D7"/>
    <w:rsid w:val="003E5A32"/>
    <w:rsid w:val="003F1849"/>
    <w:rsid w:val="00417431"/>
    <w:rsid w:val="004339FB"/>
    <w:rsid w:val="0045766D"/>
    <w:rsid w:val="00460DEF"/>
    <w:rsid w:val="00471D75"/>
    <w:rsid w:val="004814BB"/>
    <w:rsid w:val="00485A43"/>
    <w:rsid w:val="00485A4F"/>
    <w:rsid w:val="004867DB"/>
    <w:rsid w:val="004C0B98"/>
    <w:rsid w:val="004C2F9E"/>
    <w:rsid w:val="004D369F"/>
    <w:rsid w:val="004D4090"/>
    <w:rsid w:val="004F1A01"/>
    <w:rsid w:val="0051031C"/>
    <w:rsid w:val="0052374F"/>
    <w:rsid w:val="00532753"/>
    <w:rsid w:val="0053479B"/>
    <w:rsid w:val="00535D39"/>
    <w:rsid w:val="00564176"/>
    <w:rsid w:val="0056526C"/>
    <w:rsid w:val="00567072"/>
    <w:rsid w:val="00574794"/>
    <w:rsid w:val="005922FB"/>
    <w:rsid w:val="005A2506"/>
    <w:rsid w:val="005A69FF"/>
    <w:rsid w:val="005B11E7"/>
    <w:rsid w:val="005B3EC0"/>
    <w:rsid w:val="005C58A6"/>
    <w:rsid w:val="005D1B09"/>
    <w:rsid w:val="005D650A"/>
    <w:rsid w:val="00615766"/>
    <w:rsid w:val="00616C98"/>
    <w:rsid w:val="00622278"/>
    <w:rsid w:val="00623E82"/>
    <w:rsid w:val="00642F36"/>
    <w:rsid w:val="00660D78"/>
    <w:rsid w:val="006679FD"/>
    <w:rsid w:val="00680C6A"/>
    <w:rsid w:val="006824F7"/>
    <w:rsid w:val="00682CB5"/>
    <w:rsid w:val="00683C9B"/>
    <w:rsid w:val="00691B78"/>
    <w:rsid w:val="00697DFD"/>
    <w:rsid w:val="006B2B12"/>
    <w:rsid w:val="006C6230"/>
    <w:rsid w:val="00701326"/>
    <w:rsid w:val="00706B1F"/>
    <w:rsid w:val="00730788"/>
    <w:rsid w:val="007417DF"/>
    <w:rsid w:val="007426C8"/>
    <w:rsid w:val="00746EA2"/>
    <w:rsid w:val="00753D6B"/>
    <w:rsid w:val="0076082D"/>
    <w:rsid w:val="00771C0A"/>
    <w:rsid w:val="007747C8"/>
    <w:rsid w:val="007759BB"/>
    <w:rsid w:val="00777A10"/>
    <w:rsid w:val="007824FD"/>
    <w:rsid w:val="00795F58"/>
    <w:rsid w:val="007A0421"/>
    <w:rsid w:val="007A0CD2"/>
    <w:rsid w:val="007A4721"/>
    <w:rsid w:val="007A69CC"/>
    <w:rsid w:val="007A6CD9"/>
    <w:rsid w:val="007B011F"/>
    <w:rsid w:val="007B165C"/>
    <w:rsid w:val="007B1F95"/>
    <w:rsid w:val="00800579"/>
    <w:rsid w:val="00807713"/>
    <w:rsid w:val="008148C7"/>
    <w:rsid w:val="00841ADE"/>
    <w:rsid w:val="008438F1"/>
    <w:rsid w:val="0084596D"/>
    <w:rsid w:val="00867343"/>
    <w:rsid w:val="00872E88"/>
    <w:rsid w:val="00881503"/>
    <w:rsid w:val="008A0BA2"/>
    <w:rsid w:val="008A2303"/>
    <w:rsid w:val="008A4D30"/>
    <w:rsid w:val="008C0158"/>
    <w:rsid w:val="008C246D"/>
    <w:rsid w:val="008E03A4"/>
    <w:rsid w:val="008F116E"/>
    <w:rsid w:val="008F5387"/>
    <w:rsid w:val="008F54B7"/>
    <w:rsid w:val="008F5F1C"/>
    <w:rsid w:val="009108D4"/>
    <w:rsid w:val="0091540E"/>
    <w:rsid w:val="0094100F"/>
    <w:rsid w:val="009504E2"/>
    <w:rsid w:val="009669F4"/>
    <w:rsid w:val="00990A3F"/>
    <w:rsid w:val="00A15E14"/>
    <w:rsid w:val="00A23AC8"/>
    <w:rsid w:val="00A26E77"/>
    <w:rsid w:val="00A571E9"/>
    <w:rsid w:val="00A7509D"/>
    <w:rsid w:val="00A95224"/>
    <w:rsid w:val="00AC07BF"/>
    <w:rsid w:val="00AC7407"/>
    <w:rsid w:val="00AD2C69"/>
    <w:rsid w:val="00B11584"/>
    <w:rsid w:val="00B325C8"/>
    <w:rsid w:val="00B3328C"/>
    <w:rsid w:val="00B41E75"/>
    <w:rsid w:val="00B43212"/>
    <w:rsid w:val="00B453CC"/>
    <w:rsid w:val="00B70140"/>
    <w:rsid w:val="00B778C2"/>
    <w:rsid w:val="00B84E3A"/>
    <w:rsid w:val="00B86E32"/>
    <w:rsid w:val="00B93AAC"/>
    <w:rsid w:val="00BA1DF0"/>
    <w:rsid w:val="00BA7A3A"/>
    <w:rsid w:val="00BB03BA"/>
    <w:rsid w:val="00BB2BF4"/>
    <w:rsid w:val="00BB6D8A"/>
    <w:rsid w:val="00BD1897"/>
    <w:rsid w:val="00BD3BB1"/>
    <w:rsid w:val="00BE07F5"/>
    <w:rsid w:val="00BE7B07"/>
    <w:rsid w:val="00BE7EFB"/>
    <w:rsid w:val="00BF5238"/>
    <w:rsid w:val="00C20D7D"/>
    <w:rsid w:val="00C324C9"/>
    <w:rsid w:val="00C37109"/>
    <w:rsid w:val="00C46DAF"/>
    <w:rsid w:val="00C60637"/>
    <w:rsid w:val="00C63AA5"/>
    <w:rsid w:val="00C666B5"/>
    <w:rsid w:val="00C80F69"/>
    <w:rsid w:val="00C90797"/>
    <w:rsid w:val="00CA494D"/>
    <w:rsid w:val="00CB1AAB"/>
    <w:rsid w:val="00CB66D3"/>
    <w:rsid w:val="00CD6545"/>
    <w:rsid w:val="00CF7DD1"/>
    <w:rsid w:val="00D01012"/>
    <w:rsid w:val="00D21689"/>
    <w:rsid w:val="00D30112"/>
    <w:rsid w:val="00D37C18"/>
    <w:rsid w:val="00D37F2E"/>
    <w:rsid w:val="00D67A53"/>
    <w:rsid w:val="00D7056E"/>
    <w:rsid w:val="00D70784"/>
    <w:rsid w:val="00D73BF8"/>
    <w:rsid w:val="00D77F57"/>
    <w:rsid w:val="00D90645"/>
    <w:rsid w:val="00D971BF"/>
    <w:rsid w:val="00DB304A"/>
    <w:rsid w:val="00DC0C7D"/>
    <w:rsid w:val="00DC6187"/>
    <w:rsid w:val="00DD0914"/>
    <w:rsid w:val="00DD3547"/>
    <w:rsid w:val="00DD44B3"/>
    <w:rsid w:val="00DD49E1"/>
    <w:rsid w:val="00E23383"/>
    <w:rsid w:val="00E23BA1"/>
    <w:rsid w:val="00E25A9D"/>
    <w:rsid w:val="00E43680"/>
    <w:rsid w:val="00E52253"/>
    <w:rsid w:val="00E6002F"/>
    <w:rsid w:val="00E966F1"/>
    <w:rsid w:val="00E975AE"/>
    <w:rsid w:val="00EC0BBD"/>
    <w:rsid w:val="00EC1F79"/>
    <w:rsid w:val="00EC5992"/>
    <w:rsid w:val="00ED2CC1"/>
    <w:rsid w:val="00ED5D53"/>
    <w:rsid w:val="00EE49DB"/>
    <w:rsid w:val="00F3301E"/>
    <w:rsid w:val="00F36B4E"/>
    <w:rsid w:val="00F42871"/>
    <w:rsid w:val="00F4566E"/>
    <w:rsid w:val="00F76D15"/>
    <w:rsid w:val="00FA17E8"/>
    <w:rsid w:val="00FA5463"/>
    <w:rsid w:val="00FC40D9"/>
    <w:rsid w:val="00FD2226"/>
    <w:rsid w:val="00FE0EA8"/>
    <w:rsid w:val="00FE40D8"/>
    <w:rsid w:val="00FE4B2D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41FB9"/>
  <w15:chartTrackingRefBased/>
  <w15:docId w15:val="{5F7DA976-5E6A-4ED1-B2B9-4AED6759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 w:qFormat="1"/>
    <w:lsdException w:name="footer" w:uiPriority="99"/>
    <w:lsdException w:name="caption" w:semiHidden="1" w:uiPriority="99" w:unhideWhenUsed="1" w:qFormat="1"/>
    <w:lsdException w:name="footnote reference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lock Text" w:uiPriority="99"/>
    <w:lsdException w:name="Hyperlink" w:uiPriority="99"/>
    <w:lsdException w:name="Strong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4596D"/>
    <w:rPr>
      <w:strike w:val="0"/>
      <w:dstrike w:val="0"/>
      <w:color w:val="1F3F7F"/>
      <w:u w:val="none"/>
      <w:effect w:val="none"/>
    </w:rPr>
  </w:style>
  <w:style w:type="character" w:styleId="FollowedHyperlink">
    <w:name w:val="FollowedHyperlink"/>
    <w:rsid w:val="0084596D"/>
    <w:rPr>
      <w:color w:val="4C004C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locked/>
    <w:rPr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bidi="he-IL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character" w:customStyle="1" w:styleId="TitleChar">
    <w:name w:val="Title Char"/>
    <w:link w:val="Titl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paragraph" w:styleId="BlockText">
    <w:name w:val="Block Text"/>
    <w:basedOn w:val="Normal"/>
    <w:uiPriority w:val="99"/>
    <w:pPr>
      <w:ind w:left="288" w:right="288"/>
    </w:pPr>
    <w:rPr>
      <w:iCs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</w:pPr>
    <w:rPr>
      <w:sz w:val="24"/>
      <w:szCs w:val="24"/>
      <w:lang w:val="fr-BE" w:eastAsia="zh-CN" w:bidi="ar-SA"/>
    </w:rPr>
  </w:style>
  <w:style w:type="character" w:styleId="FootnoteReference">
    <w:name w:val="footnote reference"/>
    <w:qFormat/>
    <w:rPr>
      <w:rFonts w:ascii="Times New Roman" w:hAnsi="Times New Roman" w:cs="Times New Roman" w:hint="default"/>
      <w:sz w:val="20"/>
      <w:vertAlign w:val="superscript"/>
    </w:rPr>
  </w:style>
  <w:style w:type="character" w:customStyle="1" w:styleId="tanya-note">
    <w:name w:val="tanya-note"/>
    <w:basedOn w:val="DefaultParagraphFont"/>
  </w:style>
  <w:style w:type="character" w:customStyle="1" w:styleId="FontStyle19">
    <w:name w:val="Font Style19"/>
    <w:uiPriority w:val="99"/>
    <w:rPr>
      <w:rFonts w:ascii="Palatino Linotype" w:hAnsi="Palatino Linotype" w:cs="Palatino Linotype" w:hint="default"/>
      <w:sz w:val="14"/>
      <w:szCs w:val="14"/>
    </w:rPr>
  </w:style>
  <w:style w:type="character" w:customStyle="1" w:styleId="FontStyle20">
    <w:name w:val="Font Style20"/>
    <w:uiPriority w:val="99"/>
    <w:rPr>
      <w:rFonts w:ascii="Palatino Linotype" w:hAnsi="Palatino Linotype" w:cs="Palatino Linotype" w:hint="default"/>
      <w:i/>
      <w:iCs/>
      <w:sz w:val="14"/>
      <w:szCs w:val="14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unhideWhenUsed/>
  </w:style>
  <w:style w:type="paragraph" w:styleId="BalloonText">
    <w:name w:val="Balloon Text"/>
    <w:basedOn w:val="Normal"/>
    <w:link w:val="BalloonTextChar"/>
    <w:rsid w:val="0027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45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B86E32"/>
    <w:rPr>
      <w:rFonts w:ascii="Book Antiqua" w:hAnsi="Book Antiqua" w:cs="Book Antiqua"/>
      <w:sz w:val="16"/>
      <w:szCs w:val="16"/>
    </w:rPr>
  </w:style>
  <w:style w:type="character" w:customStyle="1" w:styleId="FontStyle22">
    <w:name w:val="Font Style22"/>
    <w:uiPriority w:val="99"/>
    <w:rsid w:val="00B86E32"/>
    <w:rPr>
      <w:rFonts w:ascii="Constantia" w:hAnsi="Constantia" w:cs="Constantia"/>
      <w:i/>
      <w:iCs/>
      <w:sz w:val="16"/>
      <w:szCs w:val="16"/>
    </w:rPr>
  </w:style>
  <w:style w:type="character" w:customStyle="1" w:styleId="Bodytext2">
    <w:name w:val="Body text (2)_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talic">
    <w:name w:val="Body text (2) + 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0">
    <w:name w:val="Body text (2)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4pt">
    <w:name w:val="Body text (2) + 4 pt"/>
    <w:aliases w:val="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D971BF"/>
    <w:rPr>
      <w:color w:val="808080"/>
    </w:rPr>
  </w:style>
  <w:style w:type="paragraph" w:styleId="ListParagraph">
    <w:name w:val="List Paragraph"/>
    <w:basedOn w:val="Normal"/>
    <w:uiPriority w:val="34"/>
    <w:qFormat/>
    <w:rsid w:val="008005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32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81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1503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Custom%20Office%20Templates\stud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2B4F-64AB-4D30-8C85-A7F5A56D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study1.dotx</Template>
  <TotalTime>0</TotalTime>
  <Pages>1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 – Teba vs Aron</vt:lpstr>
    </vt:vector>
  </TitlesOfParts>
  <Company>Bet Emunah</Company>
  <LinksUpToDate>false</LinksUpToDate>
  <CharactersWithSpaces>33170</CharactersWithSpaces>
  <SharedDoc>false</SharedDoc>
  <HLinks>
    <vt:vector size="4212" baseType="variant">
      <vt:variant>
        <vt:i4>7209034</vt:i4>
      </vt:variant>
      <vt:variant>
        <vt:i4>2049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2046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2043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2040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2490490</vt:i4>
      </vt:variant>
      <vt:variant>
        <vt:i4>2037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2359406</vt:i4>
      </vt:variant>
      <vt:variant>
        <vt:i4>2034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1572956</vt:i4>
      </vt:variant>
      <vt:variant>
        <vt:i4>2031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1638483</vt:i4>
      </vt:variant>
      <vt:variant>
        <vt:i4>2019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1572956</vt:i4>
      </vt:variant>
      <vt:variant>
        <vt:i4>2016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5439516</vt:i4>
      </vt:variant>
      <vt:variant>
        <vt:i4>2013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6619189</vt:i4>
      </vt:variant>
      <vt:variant>
        <vt:i4>2010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5570571</vt:i4>
      </vt:variant>
      <vt:variant>
        <vt:i4>2007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3866726</vt:i4>
      </vt:variant>
      <vt:variant>
        <vt:i4>1998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1995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1992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1986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1980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1977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4784144</vt:i4>
      </vt:variant>
      <vt:variant>
        <vt:i4>1974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5046273</vt:i4>
      </vt:variant>
      <vt:variant>
        <vt:i4>1971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5242883</vt:i4>
      </vt:variant>
      <vt:variant>
        <vt:i4>1968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6357028</vt:i4>
      </vt:variant>
      <vt:variant>
        <vt:i4>1965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1962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8192048</vt:i4>
      </vt:variant>
      <vt:variant>
        <vt:i4>1959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6357028</vt:i4>
      </vt:variant>
      <vt:variant>
        <vt:i4>1956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1953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1441883</vt:i4>
      </vt:variant>
      <vt:variant>
        <vt:i4>1950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4784144</vt:i4>
      </vt:variant>
      <vt:variant>
        <vt:i4>1947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8126510</vt:i4>
      </vt:variant>
      <vt:variant>
        <vt:i4>1944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8126510</vt:i4>
      </vt:variant>
      <vt:variant>
        <vt:i4>1941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4784144</vt:i4>
      </vt:variant>
      <vt:variant>
        <vt:i4>1938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6357028</vt:i4>
      </vt:variant>
      <vt:variant>
        <vt:i4>1935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1932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5046275</vt:i4>
      </vt:variant>
      <vt:variant>
        <vt:i4>1926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3276925</vt:i4>
      </vt:variant>
      <vt:variant>
        <vt:i4>1923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5046275</vt:i4>
      </vt:variant>
      <vt:variant>
        <vt:i4>1920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786512</vt:i4>
      </vt:variant>
      <vt:variant>
        <vt:i4>1917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5046275</vt:i4>
      </vt:variant>
      <vt:variant>
        <vt:i4>1914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1911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1908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5767183</vt:i4>
      </vt:variant>
      <vt:variant>
        <vt:i4>1905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1902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589891</vt:i4>
      </vt:variant>
      <vt:variant>
        <vt:i4>1899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1896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1893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1887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1884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1878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7995451</vt:i4>
      </vt:variant>
      <vt:variant>
        <vt:i4>1875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2359406</vt:i4>
      </vt:variant>
      <vt:variant>
        <vt:i4>1872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6357028</vt:i4>
      </vt:variant>
      <vt:variant>
        <vt:i4>1869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3801212</vt:i4>
      </vt:variant>
      <vt:variant>
        <vt:i4>1863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1857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1854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6357028</vt:i4>
      </vt:variant>
      <vt:variant>
        <vt:i4>1851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1848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1845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1376333</vt:i4>
      </vt:variant>
      <vt:variant>
        <vt:i4>1842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1245272</vt:i4>
      </vt:variant>
      <vt:variant>
        <vt:i4>1839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5898312</vt:i4>
      </vt:variant>
      <vt:variant>
        <vt:i4>1836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7077934</vt:i4>
      </vt:variant>
      <vt:variant>
        <vt:i4>1731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1719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1716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1713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1710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1707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1704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1376333</vt:i4>
      </vt:variant>
      <vt:variant>
        <vt:i4>1689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1686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5767183</vt:i4>
      </vt:variant>
      <vt:variant>
        <vt:i4>1683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1680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1677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1674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5570570</vt:i4>
      </vt:variant>
      <vt:variant>
        <vt:i4>1671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1668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1665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5439516</vt:i4>
      </vt:variant>
      <vt:variant>
        <vt:i4>1662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5767183</vt:i4>
      </vt:variant>
      <vt:variant>
        <vt:i4>1659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1656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1653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1650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1048671</vt:i4>
      </vt:variant>
      <vt:variant>
        <vt:i4>1647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7536686</vt:i4>
      </vt:variant>
      <vt:variant>
        <vt:i4>1644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4259870</vt:i4>
      </vt:variant>
      <vt:variant>
        <vt:i4>1641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1638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1635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6684723</vt:i4>
      </vt:variant>
      <vt:variant>
        <vt:i4>1632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1048671</vt:i4>
      </vt:variant>
      <vt:variant>
        <vt:i4>1629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5373968</vt:i4>
      </vt:variant>
      <vt:variant>
        <vt:i4>1626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1623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1620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2490472</vt:i4>
      </vt:variant>
      <vt:variant>
        <vt:i4>1617</vt:i4>
      </vt:variant>
      <vt:variant>
        <vt:i4>0</vt:i4>
      </vt:variant>
      <vt:variant>
        <vt:i4>5</vt:i4>
      </vt:variant>
      <vt:variant>
        <vt:lpwstr>rules.html</vt:lpwstr>
      </vt:variant>
      <vt:variant>
        <vt:lpwstr/>
      </vt:variant>
      <vt:variant>
        <vt:i4>1048671</vt:i4>
      </vt:variant>
      <vt:variant>
        <vt:i4>1614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1611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1608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5570571</vt:i4>
      </vt:variant>
      <vt:variant>
        <vt:i4>1605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1602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6619181</vt:i4>
      </vt:variant>
      <vt:variant>
        <vt:i4>1599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5570588</vt:i4>
      </vt:variant>
      <vt:variant>
        <vt:i4>1596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1638483</vt:i4>
      </vt:variant>
      <vt:variant>
        <vt:i4>1593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1638483</vt:i4>
      </vt:variant>
      <vt:variant>
        <vt:i4>1590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5373968</vt:i4>
      </vt:variant>
      <vt:variant>
        <vt:i4>1587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5701662</vt:i4>
      </vt:variant>
      <vt:variant>
        <vt:i4>1584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1581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6225934</vt:i4>
      </vt:variant>
      <vt:variant>
        <vt:i4>1578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1575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1572956</vt:i4>
      </vt:variant>
      <vt:variant>
        <vt:i4>1572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1569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1566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786519</vt:i4>
      </vt:variant>
      <vt:variant>
        <vt:i4>1563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1560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5832722</vt:i4>
      </vt:variant>
      <vt:variant>
        <vt:i4>1557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6946853</vt:i4>
      </vt:variant>
      <vt:variant>
        <vt:i4>1554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5832722</vt:i4>
      </vt:variant>
      <vt:variant>
        <vt:i4>1551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6619189</vt:i4>
      </vt:variant>
      <vt:variant>
        <vt:i4>1548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1572956</vt:i4>
      </vt:variant>
      <vt:variant>
        <vt:i4>1545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5570571</vt:i4>
      </vt:variant>
      <vt:variant>
        <vt:i4>1542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4325377</vt:i4>
      </vt:variant>
      <vt:variant>
        <vt:i4>1539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1048671</vt:i4>
      </vt:variant>
      <vt:variant>
        <vt:i4>1536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1533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1530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786519</vt:i4>
      </vt:variant>
      <vt:variant>
        <vt:i4>1527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786519</vt:i4>
      </vt:variant>
      <vt:variant>
        <vt:i4>1524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1521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6684706</vt:i4>
      </vt:variant>
      <vt:variant>
        <vt:i4>1518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6684706</vt:i4>
      </vt:variant>
      <vt:variant>
        <vt:i4>1515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7274559</vt:i4>
      </vt:variant>
      <vt:variant>
        <vt:i4>1512</vt:i4>
      </vt:variant>
      <vt:variant>
        <vt:i4>0</vt:i4>
      </vt:variant>
      <vt:variant>
        <vt:i4>5</vt:i4>
      </vt:variant>
      <vt:variant>
        <vt:lpwstr>amalek.html</vt:lpwstr>
      </vt:variant>
      <vt:variant>
        <vt:lpwstr/>
      </vt:variant>
      <vt:variant>
        <vt:i4>7995437</vt:i4>
      </vt:variant>
      <vt:variant>
        <vt:i4>1509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1245276</vt:i4>
      </vt:variant>
      <vt:variant>
        <vt:i4>1506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6684706</vt:i4>
      </vt:variant>
      <vt:variant>
        <vt:i4>1503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5046273</vt:i4>
      </vt:variant>
      <vt:variant>
        <vt:i4>1500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1048671</vt:i4>
      </vt:variant>
      <vt:variant>
        <vt:i4>1497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1494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1491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1488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4325377</vt:i4>
      </vt:variant>
      <vt:variant>
        <vt:i4>1485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1572956</vt:i4>
      </vt:variant>
      <vt:variant>
        <vt:i4>1482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1479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7471162</vt:i4>
      </vt:variant>
      <vt:variant>
        <vt:i4>1476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1470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6291493</vt:i4>
      </vt:variant>
      <vt:variant>
        <vt:i4>1467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7471162</vt:i4>
      </vt:variant>
      <vt:variant>
        <vt:i4>1464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1440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2359406</vt:i4>
      </vt:variant>
      <vt:variant>
        <vt:i4>1437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1434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1572956</vt:i4>
      </vt:variant>
      <vt:variant>
        <vt:i4>1431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6291514</vt:i4>
      </vt:variant>
      <vt:variant>
        <vt:i4>1425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5767183</vt:i4>
      </vt:variant>
      <vt:variant>
        <vt:i4>1422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1419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65625</vt:i4>
      </vt:variant>
      <vt:variant>
        <vt:i4>1416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7471162</vt:i4>
      </vt:variant>
      <vt:variant>
        <vt:i4>1413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1407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6619181</vt:i4>
      </vt:variant>
      <vt:variant>
        <vt:i4>1404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5767183</vt:i4>
      </vt:variant>
      <vt:variant>
        <vt:i4>1401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1398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1395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1392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1389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1386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4784144</vt:i4>
      </vt:variant>
      <vt:variant>
        <vt:i4>1383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1380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7667759</vt:i4>
      </vt:variant>
      <vt:variant>
        <vt:i4>1377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1374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1371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8192048</vt:i4>
      </vt:variant>
      <vt:variant>
        <vt:i4>1368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1638407</vt:i4>
      </vt:variant>
      <vt:variant>
        <vt:i4>1365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8192048</vt:i4>
      </vt:variant>
      <vt:variant>
        <vt:i4>1362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1376333</vt:i4>
      </vt:variant>
      <vt:variant>
        <vt:i4>1359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917587</vt:i4>
      </vt:variant>
      <vt:variant>
        <vt:i4>1356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1245272</vt:i4>
      </vt:variant>
      <vt:variant>
        <vt:i4>1353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1376333</vt:i4>
      </vt:variant>
      <vt:variant>
        <vt:i4>1350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1347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5373968</vt:i4>
      </vt:variant>
      <vt:variant>
        <vt:i4>1344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1441883</vt:i4>
      </vt:variant>
      <vt:variant>
        <vt:i4>1341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3801198</vt:i4>
      </vt:variant>
      <vt:variant>
        <vt:i4>1338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1335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1332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1329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4784132</vt:i4>
      </vt:variant>
      <vt:variant>
        <vt:i4>1326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4259869</vt:i4>
      </vt:variant>
      <vt:variant>
        <vt:i4>1323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1320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4259869</vt:i4>
      </vt:variant>
      <vt:variant>
        <vt:i4>1317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5570570</vt:i4>
      </vt:variant>
      <vt:variant>
        <vt:i4>1311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1308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1305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1302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1299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1114203</vt:i4>
      </vt:variant>
      <vt:variant>
        <vt:i4>1296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6946853</vt:i4>
      </vt:variant>
      <vt:variant>
        <vt:i4>1293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1245276</vt:i4>
      </vt:variant>
      <vt:variant>
        <vt:i4>1290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1284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1281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1278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1275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1272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6291497</vt:i4>
      </vt:variant>
      <vt:variant>
        <vt:i4>1269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1245276</vt:i4>
      </vt:variant>
      <vt:variant>
        <vt:i4>1266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1263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1260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1257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1254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1251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3801198</vt:i4>
      </vt:variant>
      <vt:variant>
        <vt:i4>1248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786519</vt:i4>
      </vt:variant>
      <vt:variant>
        <vt:i4>1245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917575</vt:i4>
      </vt:variant>
      <vt:variant>
        <vt:i4>1242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7667759</vt:i4>
      </vt:variant>
      <vt:variant>
        <vt:i4>1239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1236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1233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1230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1227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1376333</vt:i4>
      </vt:variant>
      <vt:variant>
        <vt:i4>1224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5570571</vt:i4>
      </vt:variant>
      <vt:variant>
        <vt:i4>1221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1218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7995437</vt:i4>
      </vt:variant>
      <vt:variant>
        <vt:i4>1215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7995437</vt:i4>
      </vt:variant>
      <vt:variant>
        <vt:i4>1212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1376333</vt:i4>
      </vt:variant>
      <vt:variant>
        <vt:i4>1209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3866746</vt:i4>
      </vt:variant>
      <vt:variant>
        <vt:i4>1206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1203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1200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6619181</vt:i4>
      </vt:variant>
      <vt:variant>
        <vt:i4>1197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3866746</vt:i4>
      </vt:variant>
      <vt:variant>
        <vt:i4>1194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1245272</vt:i4>
      </vt:variant>
      <vt:variant>
        <vt:i4>1191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1048671</vt:i4>
      </vt:variant>
      <vt:variant>
        <vt:i4>1188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1185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1507351</vt:i4>
      </vt:variant>
      <vt:variant>
        <vt:i4>1182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1572956</vt:i4>
      </vt:variant>
      <vt:variant>
        <vt:i4>1179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1176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1441858</vt:i4>
      </vt:variant>
      <vt:variant>
        <vt:i4>1173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5767183</vt:i4>
      </vt:variant>
      <vt:variant>
        <vt:i4>1170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1167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1245272</vt:i4>
      </vt:variant>
      <vt:variant>
        <vt:i4>1164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1441858</vt:i4>
      </vt:variant>
      <vt:variant>
        <vt:i4>1161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1441858</vt:i4>
      </vt:variant>
      <vt:variant>
        <vt:i4>1158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3866746</vt:i4>
      </vt:variant>
      <vt:variant>
        <vt:i4>1155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1143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1140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3866746</vt:i4>
      </vt:variant>
      <vt:variant>
        <vt:i4>1137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1134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1131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7995437</vt:i4>
      </vt:variant>
      <vt:variant>
        <vt:i4>1128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1572956</vt:i4>
      </vt:variant>
      <vt:variant>
        <vt:i4>1125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5111822</vt:i4>
      </vt:variant>
      <vt:variant>
        <vt:i4>1122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4784132</vt:i4>
      </vt:variant>
      <vt:variant>
        <vt:i4>1119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7995437</vt:i4>
      </vt:variant>
      <vt:variant>
        <vt:i4>1116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5111822</vt:i4>
      </vt:variant>
      <vt:variant>
        <vt:i4>1113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6357028</vt:i4>
      </vt:variant>
      <vt:variant>
        <vt:i4>1110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7995437</vt:i4>
      </vt:variant>
      <vt:variant>
        <vt:i4>1107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1245272</vt:i4>
      </vt:variant>
      <vt:variant>
        <vt:i4>1104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4194323</vt:i4>
      </vt:variant>
      <vt:variant>
        <vt:i4>1101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7995437</vt:i4>
      </vt:variant>
      <vt:variant>
        <vt:i4>1098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5439519</vt:i4>
      </vt:variant>
      <vt:variant>
        <vt:i4>1095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1092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5439519</vt:i4>
      </vt:variant>
      <vt:variant>
        <vt:i4>1089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1638407</vt:i4>
      </vt:variant>
      <vt:variant>
        <vt:i4>1086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1083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1080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6619181</vt:i4>
      </vt:variant>
      <vt:variant>
        <vt:i4>1077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5439519</vt:i4>
      </vt:variant>
      <vt:variant>
        <vt:i4>1074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5439519</vt:i4>
      </vt:variant>
      <vt:variant>
        <vt:i4>1071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1068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5046273</vt:i4>
      </vt:variant>
      <vt:variant>
        <vt:i4>1065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1572956</vt:i4>
      </vt:variant>
      <vt:variant>
        <vt:i4>1062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5832728</vt:i4>
      </vt:variant>
      <vt:variant>
        <vt:i4>1059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1507351</vt:i4>
      </vt:variant>
      <vt:variant>
        <vt:i4>1056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1245272</vt:i4>
      </vt:variant>
      <vt:variant>
        <vt:i4>1053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6619181</vt:i4>
      </vt:variant>
      <vt:variant>
        <vt:i4>1050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1376333</vt:i4>
      </vt:variant>
      <vt:variant>
        <vt:i4>1047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3801198</vt:i4>
      </vt:variant>
      <vt:variant>
        <vt:i4>1044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5767183</vt:i4>
      </vt:variant>
      <vt:variant>
        <vt:i4>1041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1038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6684706</vt:i4>
      </vt:variant>
      <vt:variant>
        <vt:i4>1035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1572956</vt:i4>
      </vt:variant>
      <vt:variant>
        <vt:i4>1032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4784144</vt:i4>
      </vt:variant>
      <vt:variant>
        <vt:i4>1029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1026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1048671</vt:i4>
      </vt:variant>
      <vt:variant>
        <vt:i4>1023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1020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1017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1572956</vt:i4>
      </vt:variant>
      <vt:variant>
        <vt:i4>1014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1011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589898</vt:i4>
      </vt:variant>
      <vt:variant>
        <vt:i4>1008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6357028</vt:i4>
      </vt:variant>
      <vt:variant>
        <vt:i4>1005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589898</vt:i4>
      </vt:variant>
      <vt:variant>
        <vt:i4>1002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5570571</vt:i4>
      </vt:variant>
      <vt:variant>
        <vt:i4>999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996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</vt:i4>
      </vt:variant>
      <vt:variant>
        <vt:i4>993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1572956</vt:i4>
      </vt:variant>
      <vt:variant>
        <vt:i4>990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987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589891</vt:i4>
      </vt:variant>
      <vt:variant>
        <vt:i4>984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7667759</vt:i4>
      </vt:variant>
      <vt:variant>
        <vt:i4>981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978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1376333</vt:i4>
      </vt:variant>
      <vt:variant>
        <vt:i4>975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972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969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5046273</vt:i4>
      </vt:variant>
      <vt:variant>
        <vt:i4>966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4194323</vt:i4>
      </vt:variant>
      <vt:variant>
        <vt:i4>963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1114203</vt:i4>
      </vt:variant>
      <vt:variant>
        <vt:i4>960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6619181</vt:i4>
      </vt:variant>
      <vt:variant>
        <vt:i4>957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7929895</vt:i4>
      </vt:variant>
      <vt:variant>
        <vt:i4>954</vt:i4>
      </vt:variant>
      <vt:variant>
        <vt:i4>0</vt:i4>
      </vt:variant>
      <vt:variant>
        <vt:i4>5</vt:i4>
      </vt:variant>
      <vt:variant>
        <vt:lpwstr>shofar.html</vt:lpwstr>
      </vt:variant>
      <vt:variant>
        <vt:lpwstr/>
      </vt:variant>
      <vt:variant>
        <vt:i4>4259870</vt:i4>
      </vt:variant>
      <vt:variant>
        <vt:i4>951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948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942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939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936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933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927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924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921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7536686</vt:i4>
      </vt:variant>
      <vt:variant>
        <vt:i4>918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912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909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897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2490490</vt:i4>
      </vt:variant>
      <vt:variant>
        <vt:i4>894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4259870</vt:i4>
      </vt:variant>
      <vt:variant>
        <vt:i4>891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888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589891</vt:i4>
      </vt:variant>
      <vt:variant>
        <vt:i4>885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882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4784144</vt:i4>
      </vt:variant>
      <vt:variant>
        <vt:i4>879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1376333</vt:i4>
      </vt:variant>
      <vt:variant>
        <vt:i4>876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867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3932262</vt:i4>
      </vt:variant>
      <vt:variant>
        <vt:i4>864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1376333</vt:i4>
      </vt:variant>
      <vt:variant>
        <vt:i4>861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5570570</vt:i4>
      </vt:variant>
      <vt:variant>
        <vt:i4>858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7536686</vt:i4>
      </vt:variant>
      <vt:variant>
        <vt:i4>855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3932262</vt:i4>
      </vt:variant>
      <vt:variant>
        <vt:i4>852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5767183</vt:i4>
      </vt:variant>
      <vt:variant>
        <vt:i4>849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846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3932262</vt:i4>
      </vt:variant>
      <vt:variant>
        <vt:i4>843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7471162</vt:i4>
      </vt:variant>
      <vt:variant>
        <vt:i4>840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1245272</vt:i4>
      </vt:variant>
      <vt:variant>
        <vt:i4>837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1638407</vt:i4>
      </vt:variant>
      <vt:variant>
        <vt:i4>834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831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828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825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7471162</vt:i4>
      </vt:variant>
      <vt:variant>
        <vt:i4>822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5439516</vt:i4>
      </vt:variant>
      <vt:variant>
        <vt:i4>819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7471162</vt:i4>
      </vt:variant>
      <vt:variant>
        <vt:i4>816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813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810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6946853</vt:i4>
      </vt:variant>
      <vt:variant>
        <vt:i4>807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801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792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789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786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783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780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6750259</vt:i4>
      </vt:variant>
      <vt:variant>
        <vt:i4>777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6750259</vt:i4>
      </vt:variant>
      <vt:variant>
        <vt:i4>774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1245276</vt:i4>
      </vt:variant>
      <vt:variant>
        <vt:i4>771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768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765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6225944</vt:i4>
      </vt:variant>
      <vt:variant>
        <vt:i4>762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5570571</vt:i4>
      </vt:variant>
      <vt:variant>
        <vt:i4>759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756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753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750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747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744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741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738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3211362</vt:i4>
      </vt:variant>
      <vt:variant>
        <vt:i4>735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917587</vt:i4>
      </vt:variant>
      <vt:variant>
        <vt:i4>732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65625</vt:i4>
      </vt:variant>
      <vt:variant>
        <vt:i4>729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65625</vt:i4>
      </vt:variant>
      <vt:variant>
        <vt:i4>726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1114203</vt:i4>
      </vt:variant>
      <vt:variant>
        <vt:i4>723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720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6357028</vt:i4>
      </vt:variant>
      <vt:variant>
        <vt:i4>717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714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5701662</vt:i4>
      </vt:variant>
      <vt:variant>
        <vt:i4>711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1769489</vt:i4>
      </vt:variant>
      <vt:variant>
        <vt:i4>708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4784144</vt:i4>
      </vt:variant>
      <vt:variant>
        <vt:i4>705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702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1245276</vt:i4>
      </vt:variant>
      <vt:variant>
        <vt:i4>699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696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693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5636164</vt:i4>
      </vt:variant>
      <vt:variant>
        <vt:i4>690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7667759</vt:i4>
      </vt:variant>
      <vt:variant>
        <vt:i4>687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684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681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678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675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5636164</vt:i4>
      </vt:variant>
      <vt:variant>
        <vt:i4>672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3866726</vt:i4>
      </vt:variant>
      <vt:variant>
        <vt:i4>669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666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4259870</vt:i4>
      </vt:variant>
      <vt:variant>
        <vt:i4>663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660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657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720973</vt:i4>
      </vt:variant>
      <vt:variant>
        <vt:i4>654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1572937</vt:i4>
      </vt:variant>
      <vt:variant>
        <vt:i4>651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648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645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642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639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1245276</vt:i4>
      </vt:variant>
      <vt:variant>
        <vt:i4>636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630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627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624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5767183</vt:i4>
      </vt:variant>
      <vt:variant>
        <vt:i4>621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618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615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612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3866726</vt:i4>
      </vt:variant>
      <vt:variant>
        <vt:i4>609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606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603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600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597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594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1572937</vt:i4>
      </vt:variant>
      <vt:variant>
        <vt:i4>591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585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1572937</vt:i4>
      </vt:variant>
      <vt:variant>
        <vt:i4>582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579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576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1245272</vt:i4>
      </vt:variant>
      <vt:variant>
        <vt:i4>573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5767183</vt:i4>
      </vt:variant>
      <vt:variant>
        <vt:i4>570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567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1835092</vt:i4>
      </vt:variant>
      <vt:variant>
        <vt:i4>564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5767183</vt:i4>
      </vt:variant>
      <vt:variant>
        <vt:i4>561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549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546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543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6291497</vt:i4>
      </vt:variant>
      <vt:variant>
        <vt:i4>540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3866726</vt:i4>
      </vt:variant>
      <vt:variant>
        <vt:i4>537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534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4259870</vt:i4>
      </vt:variant>
      <vt:variant>
        <vt:i4>531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5570570</vt:i4>
      </vt:variant>
      <vt:variant>
        <vt:i4>528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525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6750259</vt:i4>
      </vt:variant>
      <vt:variant>
        <vt:i4>522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519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516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5767183</vt:i4>
      </vt:variant>
      <vt:variant>
        <vt:i4>513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507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504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501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5701662</vt:i4>
      </vt:variant>
      <vt:variant>
        <vt:i4>498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4259870</vt:i4>
      </vt:variant>
      <vt:variant>
        <vt:i4>495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492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489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5570570</vt:i4>
      </vt:variant>
      <vt:variant>
        <vt:i4>486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1572937</vt:i4>
      </vt:variant>
      <vt:variant>
        <vt:i4>483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480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1638407</vt:i4>
      </vt:variant>
      <vt:variant>
        <vt:i4>477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6225934</vt:i4>
      </vt:variant>
      <vt:variant>
        <vt:i4>471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468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465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462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5373968</vt:i4>
      </vt:variant>
      <vt:variant>
        <vt:i4>459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456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1638407</vt:i4>
      </vt:variant>
      <vt:variant>
        <vt:i4>453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447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444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441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1245272</vt:i4>
      </vt:variant>
      <vt:variant>
        <vt:i4>438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1572937</vt:i4>
      </vt:variant>
      <vt:variant>
        <vt:i4>435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432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429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426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4259870</vt:i4>
      </vt:variant>
      <vt:variant>
        <vt:i4>423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420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417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5570570</vt:i4>
      </vt:variant>
      <vt:variant>
        <vt:i4>414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411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408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405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402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399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396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393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390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387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6225934</vt:i4>
      </vt:variant>
      <vt:variant>
        <vt:i4>384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381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378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6225944</vt:i4>
      </vt:variant>
      <vt:variant>
        <vt:i4>375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4259870</vt:i4>
      </vt:variant>
      <vt:variant>
        <vt:i4>372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1507351</vt:i4>
      </vt:variant>
      <vt:variant>
        <vt:i4>369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366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363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360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357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354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1245276</vt:i4>
      </vt:variant>
      <vt:variant>
        <vt:i4>351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348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345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342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5570638</vt:i4>
      </vt:variant>
      <vt:variant>
        <vt:i4>339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336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333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327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324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321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318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315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312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309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5570638</vt:i4>
      </vt:variant>
      <vt:variant>
        <vt:i4>306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303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300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5701662</vt:i4>
      </vt:variant>
      <vt:variant>
        <vt:i4>297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4325399</vt:i4>
      </vt:variant>
      <vt:variant>
        <vt:i4>294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4259870</vt:i4>
      </vt:variant>
      <vt:variant>
        <vt:i4>291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4325399</vt:i4>
      </vt:variant>
      <vt:variant>
        <vt:i4>288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5570570</vt:i4>
      </vt:variant>
      <vt:variant>
        <vt:i4>285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282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6750259</vt:i4>
      </vt:variant>
      <vt:variant>
        <vt:i4>279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276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3866726</vt:i4>
      </vt:variant>
      <vt:variant>
        <vt:i4>273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5570571</vt:i4>
      </vt:variant>
      <vt:variant>
        <vt:i4>270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5570570</vt:i4>
      </vt:variant>
      <vt:variant>
        <vt:i4>267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264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261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4259870</vt:i4>
      </vt:variant>
      <vt:variant>
        <vt:i4>258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249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65625</vt:i4>
      </vt:variant>
      <vt:variant>
        <vt:i4>246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5373968</vt:i4>
      </vt:variant>
      <vt:variant>
        <vt:i4>243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65625</vt:i4>
      </vt:variant>
      <vt:variant>
        <vt:i4>240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237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234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231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228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6750259</vt:i4>
      </vt:variant>
      <vt:variant>
        <vt:i4>225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5767183</vt:i4>
      </vt:variant>
      <vt:variant>
        <vt:i4>222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219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5570571</vt:i4>
      </vt:variant>
      <vt:variant>
        <vt:i4>216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213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210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6619181</vt:i4>
      </vt:variant>
      <vt:variant>
        <vt:i4>207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5570570</vt:i4>
      </vt:variant>
      <vt:variant>
        <vt:i4>204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6619181</vt:i4>
      </vt:variant>
      <vt:variant>
        <vt:i4>201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6357028</vt:i4>
      </vt:variant>
      <vt:variant>
        <vt:i4>192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189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5767183</vt:i4>
      </vt:variant>
      <vt:variant>
        <vt:i4>186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183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180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3866726</vt:i4>
      </vt:variant>
      <vt:variant>
        <vt:i4>171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6619181</vt:i4>
      </vt:variant>
      <vt:variant>
        <vt:i4>168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4259870</vt:i4>
      </vt:variant>
      <vt:variant>
        <vt:i4>165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162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159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6291514</vt:i4>
      </vt:variant>
      <vt:variant>
        <vt:i4>156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4259870</vt:i4>
      </vt:variant>
      <vt:variant>
        <vt:i4>153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150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147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144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141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1310806</vt:i4>
      </vt:variant>
      <vt:variant>
        <vt:i4>138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7536686</vt:i4>
      </vt:variant>
      <vt:variant>
        <vt:i4>135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5767183</vt:i4>
      </vt:variant>
      <vt:variant>
        <vt:i4>132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589891</vt:i4>
      </vt:variant>
      <vt:variant>
        <vt:i4>126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6291514</vt:i4>
      </vt:variant>
      <vt:variant>
        <vt:i4>123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5570570</vt:i4>
      </vt:variant>
      <vt:variant>
        <vt:i4>120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117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111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108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2490490</vt:i4>
      </vt:variant>
      <vt:variant>
        <vt:i4>102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3539040</vt:i4>
      </vt:variant>
      <vt:variant>
        <vt:i4>99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1572956</vt:i4>
      </vt:variant>
      <vt:variant>
        <vt:i4>96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2490490</vt:i4>
      </vt:variant>
      <vt:variant>
        <vt:i4>93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5767183</vt:i4>
      </vt:variant>
      <vt:variant>
        <vt:i4>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87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84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2490490</vt:i4>
      </vt:variant>
      <vt:variant>
        <vt:i4>81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_Toc360710043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_Toc360710042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_Toc360710041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_Toc360710040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_Toc360710039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_Toc360710038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_Toc360710037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_Toc360710036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_Toc360710035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_Toc360710034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_Toc360710033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_Toc360710032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_Toc360710031</vt:lpwstr>
      </vt:variant>
      <vt:variant>
        <vt:i4>983104</vt:i4>
      </vt:variant>
      <vt:variant>
        <vt:i4>93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6619189</vt:i4>
      </vt:variant>
      <vt:variant>
        <vt:i4>90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6619189</vt:i4>
      </vt:variant>
      <vt:variant>
        <vt:i4>87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5701710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http://en.wikipedia.org/wiki/Vilna_Gaon</vt:lpwstr>
      </vt:variant>
      <vt:variant>
        <vt:lpwstr>cite_note-0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4784144</vt:i4>
      </vt:variant>
      <vt:variant>
        <vt:i4>78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3801198</vt:i4>
      </vt:variant>
      <vt:variant>
        <vt:i4>75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3211353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http://en.wikipedia.org/wiki/Middle_Ages</vt:lpwstr>
      </vt:variant>
      <vt:variant>
        <vt:lpwstr/>
      </vt:variant>
      <vt:variant>
        <vt:i4>6684726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5570571</vt:i4>
      </vt:variant>
      <vt:variant>
        <vt:i4>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5570588</vt:i4>
      </vt:variant>
      <vt:variant>
        <vt:i4>63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1835092</vt:i4>
      </vt:variant>
      <vt:variant>
        <vt:i4>60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589898</vt:i4>
      </vt:variant>
      <vt:variant>
        <vt:i4>57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4325377</vt:i4>
      </vt:variant>
      <vt:variant>
        <vt:i4>54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4325377</vt:i4>
      </vt:variant>
      <vt:variant>
        <vt:i4>51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6750257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http://en.wikipedia.org/wiki/Acharonim</vt:lpwstr>
      </vt:variant>
      <vt:variant>
        <vt:lpwstr/>
      </vt:variant>
      <vt:variant>
        <vt:i4>6619189</vt:i4>
      </vt:variant>
      <vt:variant>
        <vt:i4>45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983104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7471161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http://en.wikipedia.org/wiki/Talmud</vt:lpwstr>
      </vt:variant>
      <vt:variant>
        <vt:lpwstr/>
      </vt:variant>
      <vt:variant>
        <vt:i4>1114205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http://en.wikipedia.org/wiki/Halakha</vt:lpwstr>
      </vt:variant>
      <vt:variant>
        <vt:lpwstr/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1179727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http://en.wikipedia.org/wiki/Medieval</vt:lpwstr>
      </vt:variant>
      <vt:variant>
        <vt:lpwstr/>
      </vt:variant>
      <vt:variant>
        <vt:i4>7340066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http://en.wikipedia.org/wiki/Hebrew</vt:lpwstr>
      </vt:variant>
      <vt:variant>
        <vt:lpwstr/>
      </vt:variant>
      <vt:variant>
        <vt:i4>786500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http://en.wikipedia.org/wiki/Cantillation</vt:lpwstr>
      </vt:variant>
      <vt:variant>
        <vt:lpwstr/>
      </vt:variant>
      <vt:variant>
        <vt:i4>7667757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http://en.wikipedia.org/wiki/Niqqud</vt:lpwstr>
      </vt:variant>
      <vt:variant>
        <vt:lpwstr/>
      </vt:variant>
      <vt:variant>
        <vt:i4>1376338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http://en.wikipedia.org/wiki/Judaism</vt:lpwstr>
      </vt:variant>
      <vt:variant>
        <vt:lpwstr/>
      </vt:variant>
      <vt:variant>
        <vt:i4>6619156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http://en.wikipedia.org/wiki/Development_of_the_Jewish_Bible_canon</vt:lpwstr>
      </vt:variant>
      <vt:variant>
        <vt:lpwstr/>
      </vt:variant>
      <vt:variant>
        <vt:i4>7209013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http://en.wikipedia.org/wiki/Tanakh</vt:lpwstr>
      </vt:variant>
      <vt:variant>
        <vt:lpwstr/>
      </vt:variant>
      <vt:variant>
        <vt:i4>2949189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http://en.wikipedia.org/wiki/Hebrew_language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– Teba vs Aron</dc:title>
  <dc:subject>Study</dc:subject>
  <dc:creator>Hillel</dc:creator>
  <cp:keywords>Torah Ark – Teba vs Aron</cp:keywords>
  <dc:description>Ark – Teba vs Aron</dc:description>
  <cp:lastModifiedBy>Greg Killian</cp:lastModifiedBy>
  <cp:revision>2</cp:revision>
  <cp:lastPrinted>2000-07-29T01:52:00Z</cp:lastPrinted>
  <dcterms:created xsi:type="dcterms:W3CDTF">2023-08-31T14:52:00Z</dcterms:created>
  <dcterms:modified xsi:type="dcterms:W3CDTF">2023-08-31T14:52:00Z</dcterms:modified>
  <cp:category>Torah words</cp:category>
</cp:coreProperties>
</file>