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757B" w14:textId="0A88E2D1" w:rsidR="004554FD" w:rsidRPr="00433216" w:rsidRDefault="00104662" w:rsidP="00330AC4">
      <w:pPr>
        <w:jc w:val="center"/>
      </w:pPr>
      <w:r>
        <w:rPr>
          <w:noProof/>
        </w:rPr>
        <w:drawing>
          <wp:inline distT="0" distB="0" distL="0" distR="0" wp14:anchorId="1182B9B3" wp14:editId="29A06D2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61EB7C3" w14:textId="77777777" w:rsidR="004554FD" w:rsidRPr="00433216" w:rsidRDefault="00050C99" w:rsidP="00330AC4">
      <w:pPr>
        <w:pStyle w:val="Title"/>
        <w:rPr>
          <w:rFonts w:cs="Times New Roman"/>
        </w:rPr>
      </w:pPr>
      <w:bookmarkStart w:id="0" w:name="OLE_LINK1"/>
      <w:bookmarkStart w:id="1" w:name="OLE_LINK2"/>
      <w:r>
        <w:rPr>
          <w:rFonts w:cs="Times New Roman"/>
        </w:rPr>
        <w:t>A Nazarean Community</w:t>
      </w:r>
      <w:bookmarkEnd w:id="0"/>
      <w:bookmarkEnd w:id="1"/>
    </w:p>
    <w:p w14:paraId="137CAA01" w14:textId="77777777" w:rsidR="004554FD" w:rsidRDefault="004554FD" w:rsidP="00330AC4">
      <w:pPr>
        <w:jc w:val="center"/>
      </w:pPr>
      <w:r w:rsidRPr="00433216">
        <w:t xml:space="preserve">By Hillel ben </w:t>
      </w:r>
      <w:r>
        <w:t>David</w:t>
      </w:r>
      <w:r w:rsidRPr="00433216">
        <w:t xml:space="preserve"> (Greg Killian)</w:t>
      </w:r>
    </w:p>
    <w:p w14:paraId="3092AD13" w14:textId="77777777" w:rsidR="00050C99" w:rsidRPr="00433216" w:rsidRDefault="00050C99" w:rsidP="00330AC4">
      <w:pPr>
        <w:jc w:val="center"/>
      </w:pPr>
      <w:r>
        <w:t>And and Micah ben Hillel</w:t>
      </w:r>
    </w:p>
    <w:p w14:paraId="06067B09" w14:textId="46705B51" w:rsidR="004554FD" w:rsidRPr="00433216" w:rsidRDefault="00104662" w:rsidP="00330AC4">
      <w:pPr>
        <w:jc w:val="center"/>
      </w:pPr>
      <w:r>
        <w:rPr>
          <w:noProof/>
        </w:rPr>
        <w:drawing>
          <wp:inline distT="0" distB="0" distL="0" distR="0" wp14:anchorId="5F1AB968" wp14:editId="48963B5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1AAC689" w14:textId="77777777" w:rsidR="004554FD" w:rsidRPr="00433216" w:rsidRDefault="004554FD" w:rsidP="00330AC4"/>
    <w:p w14:paraId="4F8F4D6F" w14:textId="77777777" w:rsidR="004554FD" w:rsidRPr="00433216" w:rsidRDefault="004554FD" w:rsidP="00330AC4">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479A8918" w14:textId="76B8620F" w:rsidR="00350427" w:rsidRPr="00350427" w:rsidRDefault="00350427" w:rsidP="00AB4D9D">
      <w:r w:rsidRPr="00350427">
        <w:t>A Nazarean</w:t>
      </w:r>
      <w:r w:rsidR="00BB0F9C">
        <w:rPr>
          <w:rStyle w:val="FootnoteReference"/>
        </w:rPr>
        <w:footnoteReference w:id="1"/>
      </w:r>
      <w:r w:rsidRPr="00350427">
        <w:t xml:space="preserve"> community </w:t>
      </w:r>
      <w:hyperlink r:id="rId11" w:history="1">
        <w:r w:rsidRPr="00255E41">
          <w:rPr>
            <w:rStyle w:val="Hyperlink"/>
          </w:rPr>
          <w:t>needs</w:t>
        </w:r>
      </w:hyperlink>
      <w:r w:rsidRPr="00350427">
        <w:t xml:space="preserve"> to be structured around the </w:t>
      </w:r>
      <w:hyperlink r:id="rId12" w:history="1">
        <w:r w:rsidRPr="00255E41">
          <w:rPr>
            <w:rStyle w:val="Hyperlink"/>
          </w:rPr>
          <w:t>needs</w:t>
        </w:r>
      </w:hyperlink>
      <w:r w:rsidRPr="00350427">
        <w:t xml:space="preserve"> of the people in the community. This requires, </w:t>
      </w:r>
      <w:hyperlink r:id="rId13" w:history="1">
        <w:r w:rsidRPr="00255E41">
          <w:rPr>
            <w:rStyle w:val="Hyperlink"/>
          </w:rPr>
          <w:t>first</w:t>
        </w:r>
      </w:hyperlink>
      <w:r w:rsidRPr="00350427">
        <w:t xml:space="preserve"> and foremost, people</w:t>
      </w:r>
      <w:r w:rsidR="006A08B1">
        <w:t xml:space="preserve"> – a kollel</w:t>
      </w:r>
      <w:r w:rsidRPr="00350427">
        <w:t>.</w:t>
      </w:r>
      <w:r w:rsidR="006A08B1">
        <w:rPr>
          <w:rStyle w:val="FootnoteReference"/>
        </w:rPr>
        <w:footnoteReference w:id="2"/>
      </w:r>
      <w:r w:rsidRPr="00350427">
        <w:t xml:space="preserve"> At a minimum, we need to have a minyan.</w:t>
      </w:r>
      <w:r w:rsidR="00AB4D9D">
        <w:rPr>
          <w:rStyle w:val="FootnoteReference"/>
        </w:rPr>
        <w:footnoteReference w:id="3"/>
      </w:r>
      <w:r w:rsidRPr="00350427">
        <w:t xml:space="preserve"> If the minyan have families, and I presume that they will, then we need to consider their </w:t>
      </w:r>
      <w:hyperlink r:id="rId14" w:history="1">
        <w:r w:rsidRPr="00255E41">
          <w:rPr>
            <w:rStyle w:val="Hyperlink"/>
          </w:rPr>
          <w:t>needs</w:t>
        </w:r>
      </w:hyperlink>
      <w:r w:rsidRPr="00350427">
        <w:t xml:space="preserve"> as well. The people who feel compelled to join a Nazarean community will be committed to a Torah observant lifestyle since that will be the primary focus of the community. The minyan will be meeting together on </w:t>
      </w:r>
      <w:hyperlink r:id="rId15" w:history="1">
        <w:r w:rsidRPr="00255E41">
          <w:rPr>
            <w:rStyle w:val="Hyperlink"/>
          </w:rPr>
          <w:t>Shabbat</w:t>
        </w:r>
      </w:hyperlink>
      <w:r w:rsidRPr="00350427">
        <w:t xml:space="preserve">, so they must be living within </w:t>
      </w:r>
      <w:hyperlink r:id="rId16" w:history="1">
        <w:r w:rsidRPr="00255E41">
          <w:rPr>
            <w:rStyle w:val="Hyperlink"/>
          </w:rPr>
          <w:t>walking</w:t>
        </w:r>
      </w:hyperlink>
      <w:r w:rsidRPr="00350427">
        <w:t xml:space="preserve"> distance of each other. These Nazareans will be committed to the highest standards of nobility of speech, chesed,</w:t>
      </w:r>
      <w:r w:rsidR="00AB4D9D">
        <w:rPr>
          <w:rStyle w:val="FootnoteReference"/>
        </w:rPr>
        <w:footnoteReference w:id="4"/>
      </w:r>
      <w:r w:rsidRPr="00350427">
        <w:t xml:space="preserve"> and tzedaka.</w:t>
      </w:r>
      <w:r w:rsidR="00BB0F9C">
        <w:rPr>
          <w:rStyle w:val="FootnoteReference"/>
        </w:rPr>
        <w:footnoteReference w:id="5"/>
      </w:r>
      <w:r w:rsidRPr="00350427">
        <w:t xml:space="preserve"> The training of these noble people will be a major focus of this community.</w:t>
      </w:r>
    </w:p>
    <w:p w14:paraId="0E8A3B88" w14:textId="77777777" w:rsidR="00350427" w:rsidRPr="00350427" w:rsidRDefault="00350427" w:rsidP="00330AC4"/>
    <w:p w14:paraId="681A93C4" w14:textId="2603A60B" w:rsidR="00350427" w:rsidRPr="003C264D" w:rsidRDefault="00350427" w:rsidP="002F06BA">
      <w:pPr>
        <w:numPr>
          <w:ilvl w:val="0"/>
          <w:numId w:val="1"/>
        </w:numPr>
        <w:rPr>
          <w:b/>
          <w:bCs/>
        </w:rPr>
      </w:pPr>
      <w:r w:rsidRPr="00350427">
        <w:rPr>
          <w:b/>
          <w:bCs/>
        </w:rPr>
        <w:t xml:space="preserve">To start a community we need at least </w:t>
      </w:r>
      <w:hyperlink r:id="rId17" w:history="1">
        <w:r w:rsidR="00AB4D9D" w:rsidRPr="00255E41">
          <w:rPr>
            <w:rStyle w:val="Hyperlink"/>
            <w:b/>
            <w:bCs/>
          </w:rPr>
          <w:t>ten</w:t>
        </w:r>
      </w:hyperlink>
      <w:r w:rsidR="00AB4D9D">
        <w:rPr>
          <w:b/>
          <w:bCs/>
        </w:rPr>
        <w:t xml:space="preserve"> (</w:t>
      </w:r>
      <w:r w:rsidRPr="00350427">
        <w:rPr>
          <w:b/>
          <w:bCs/>
        </w:rPr>
        <w:t>10</w:t>
      </w:r>
      <w:r w:rsidR="00AB4D9D">
        <w:rPr>
          <w:b/>
          <w:bCs/>
        </w:rPr>
        <w:t>)</w:t>
      </w:r>
      <w:r w:rsidRPr="00350427">
        <w:rPr>
          <w:b/>
          <w:bCs/>
        </w:rPr>
        <w:t xml:space="preserve"> males, committed to a Torah observant lifestyle, living within </w:t>
      </w:r>
      <w:hyperlink r:id="rId18" w:history="1">
        <w:r w:rsidRPr="00255E41">
          <w:rPr>
            <w:rStyle w:val="Hyperlink"/>
            <w:b/>
            <w:bCs/>
          </w:rPr>
          <w:t>walking</w:t>
        </w:r>
      </w:hyperlink>
      <w:r w:rsidRPr="00350427">
        <w:rPr>
          <w:b/>
          <w:bCs/>
        </w:rPr>
        <w:t xml:space="preserve"> distance of each other.</w:t>
      </w:r>
    </w:p>
    <w:p w14:paraId="5EA3AB5B" w14:textId="77777777" w:rsidR="002F06BA" w:rsidRPr="00350427" w:rsidRDefault="002F06BA" w:rsidP="002F06BA"/>
    <w:p w14:paraId="47F1A424" w14:textId="77DF1D21" w:rsidR="002F06BA" w:rsidRDefault="00350427" w:rsidP="002F06BA">
      <w:pPr>
        <w:numPr>
          <w:ilvl w:val="1"/>
          <w:numId w:val="1"/>
        </w:numPr>
      </w:pPr>
      <w:r w:rsidRPr="00350427">
        <w:rPr>
          <w:b/>
          <w:bCs/>
          <w:i/>
          <w:iCs/>
        </w:rPr>
        <w:t xml:space="preserve">Bamidbar </w:t>
      </w:r>
      <w:r w:rsidR="00D3701E">
        <w:rPr>
          <w:b/>
          <w:bCs/>
          <w:i/>
          <w:iCs/>
        </w:rPr>
        <w:t>(</w:t>
      </w:r>
      <w:hyperlink r:id="rId19" w:history="1">
        <w:r w:rsidR="00D3701E" w:rsidRPr="00255E41">
          <w:rPr>
            <w:rStyle w:val="Hyperlink"/>
            <w:b/>
            <w:bCs/>
            <w:i/>
            <w:iCs/>
          </w:rPr>
          <w:t>Numbers</w:t>
        </w:r>
      </w:hyperlink>
      <w:r w:rsidR="00D3701E">
        <w:rPr>
          <w:b/>
          <w:bCs/>
          <w:i/>
          <w:iCs/>
        </w:rPr>
        <w:t xml:space="preserve">) </w:t>
      </w:r>
      <w:r w:rsidRPr="00350427">
        <w:rPr>
          <w:b/>
          <w:bCs/>
          <w:i/>
          <w:iCs/>
        </w:rPr>
        <w:t>14:27</w:t>
      </w:r>
      <w:r w:rsidRPr="00350427">
        <w:rPr>
          <w:i/>
          <w:iCs/>
        </w:rPr>
        <w:t xml:space="preserve"> </w:t>
      </w:r>
      <w:r w:rsidRPr="00350427">
        <w:t xml:space="preserve">This verse talks about a congregation that consisted of just </w:t>
      </w:r>
      <w:hyperlink r:id="rId20" w:history="1">
        <w:r w:rsidR="00AB4D9D" w:rsidRPr="00255E41">
          <w:rPr>
            <w:rStyle w:val="Hyperlink"/>
          </w:rPr>
          <w:t>ten</w:t>
        </w:r>
      </w:hyperlink>
      <w:r w:rsidR="00AB4D9D">
        <w:t xml:space="preserve"> (</w:t>
      </w:r>
      <w:r w:rsidRPr="00350427">
        <w:t>10</w:t>
      </w:r>
      <w:r w:rsidR="00AB4D9D">
        <w:t>)</w:t>
      </w:r>
      <w:r w:rsidRPr="00350427">
        <w:t xml:space="preserve"> men, the spies.</w:t>
      </w:r>
    </w:p>
    <w:p w14:paraId="1C32CA01" w14:textId="77777777" w:rsidR="002F06BA" w:rsidRDefault="002F06BA" w:rsidP="002F06BA">
      <w:pPr>
        <w:ind w:left="288"/>
      </w:pPr>
    </w:p>
    <w:p w14:paraId="637C426E" w14:textId="16F6E5D1" w:rsidR="00350427" w:rsidRPr="002F06BA" w:rsidRDefault="00350427" w:rsidP="002F06BA">
      <w:pPr>
        <w:numPr>
          <w:ilvl w:val="1"/>
          <w:numId w:val="1"/>
        </w:numPr>
      </w:pPr>
      <w:r w:rsidRPr="00350427">
        <w:rPr>
          <w:b/>
          <w:bCs/>
          <w:i/>
          <w:iCs/>
        </w:rPr>
        <w:t xml:space="preserve">Bereshit </w:t>
      </w:r>
      <w:r w:rsidR="00D3701E">
        <w:rPr>
          <w:b/>
          <w:bCs/>
          <w:i/>
          <w:iCs/>
        </w:rPr>
        <w:t xml:space="preserve">(Genesis) </w:t>
      </w:r>
      <w:r w:rsidRPr="00350427">
        <w:rPr>
          <w:b/>
          <w:bCs/>
          <w:i/>
          <w:iCs/>
        </w:rPr>
        <w:t>18:32</w:t>
      </w:r>
      <w:r w:rsidRPr="00350427">
        <w:rPr>
          <w:i/>
          <w:iCs/>
        </w:rPr>
        <w:t xml:space="preserve">  </w:t>
      </w:r>
      <w:hyperlink r:id="rId21" w:history="1">
        <w:r w:rsidRPr="00255E41">
          <w:rPr>
            <w:rStyle w:val="Hyperlink"/>
          </w:rPr>
          <w:t>Abraham</w:t>
        </w:r>
      </w:hyperlink>
      <w:r w:rsidRPr="00350427">
        <w:t xml:space="preserve"> understood that if there were not at least </w:t>
      </w:r>
      <w:hyperlink r:id="rId22" w:history="1">
        <w:r w:rsidRPr="00255E41">
          <w:rPr>
            <w:rStyle w:val="Hyperlink"/>
          </w:rPr>
          <w:t>ten</w:t>
        </w:r>
      </w:hyperlink>
      <w:r w:rsidRPr="00350427">
        <w:t xml:space="preserve"> men to </w:t>
      </w:r>
      <w:hyperlink r:id="rId23" w:history="1">
        <w:r w:rsidRPr="00255E41">
          <w:rPr>
            <w:rStyle w:val="Hyperlink"/>
          </w:rPr>
          <w:t>pray</w:t>
        </w:r>
      </w:hyperlink>
      <w:r w:rsidRPr="00350427">
        <w:t xml:space="preserve">, then there was no hope for the </w:t>
      </w:r>
      <w:r w:rsidRPr="00604B12">
        <w:t>cities</w:t>
      </w:r>
      <w:r w:rsidRPr="00350427">
        <w:t>.</w:t>
      </w:r>
    </w:p>
    <w:p w14:paraId="310D6D66" w14:textId="77777777" w:rsidR="00A51A67" w:rsidRPr="00350427" w:rsidRDefault="00A51A67" w:rsidP="00A51A67">
      <w:pPr>
        <w:ind w:left="288"/>
        <w:rPr>
          <w:b/>
          <w:bCs/>
        </w:rPr>
      </w:pPr>
    </w:p>
    <w:p w14:paraId="6B2AAA0F" w14:textId="77777777" w:rsidR="00350427" w:rsidRPr="003C264D" w:rsidRDefault="00350427" w:rsidP="002F06BA">
      <w:pPr>
        <w:numPr>
          <w:ilvl w:val="0"/>
          <w:numId w:val="2"/>
        </w:numPr>
        <w:rPr>
          <w:b/>
          <w:bCs/>
        </w:rPr>
      </w:pPr>
      <w:r w:rsidRPr="00350427">
        <w:rPr>
          <w:b/>
          <w:bCs/>
        </w:rPr>
        <w:t>The people of the community must be committed to a noble lifestyle.</w:t>
      </w:r>
    </w:p>
    <w:p w14:paraId="5ECAF0A4" w14:textId="77777777" w:rsidR="002F06BA" w:rsidRPr="00350427" w:rsidRDefault="002F06BA" w:rsidP="002F06BA"/>
    <w:p w14:paraId="2A7EB2B3" w14:textId="2F3B42A4" w:rsidR="002F06BA" w:rsidRPr="002F06BA" w:rsidRDefault="00745BC3" w:rsidP="002F06BA">
      <w:pPr>
        <w:numPr>
          <w:ilvl w:val="0"/>
          <w:numId w:val="8"/>
        </w:numPr>
      </w:pPr>
      <w:hyperlink r:id="rId24" w:history="1">
        <w:r w:rsidR="00350427" w:rsidRPr="00255E41">
          <w:rPr>
            <w:rStyle w:val="Hyperlink"/>
            <w:b/>
            <w:bCs/>
            <w:i/>
            <w:iCs/>
          </w:rPr>
          <w:t>Yaakov</w:t>
        </w:r>
      </w:hyperlink>
      <w:r w:rsidR="00350427" w:rsidRPr="00350427">
        <w:rPr>
          <w:b/>
          <w:bCs/>
          <w:i/>
          <w:iCs/>
        </w:rPr>
        <w:t xml:space="preserve"> </w:t>
      </w:r>
      <w:r w:rsidR="00D3701E">
        <w:rPr>
          <w:b/>
          <w:bCs/>
          <w:i/>
          <w:iCs/>
        </w:rPr>
        <w:t xml:space="preserve">(James) </w:t>
      </w:r>
      <w:r w:rsidR="00350427" w:rsidRPr="00350427">
        <w:rPr>
          <w:b/>
          <w:bCs/>
          <w:i/>
          <w:iCs/>
        </w:rPr>
        <w:t>2:8</w:t>
      </w:r>
      <w:r w:rsidR="00350427" w:rsidRPr="00350427">
        <w:rPr>
          <w:i/>
          <w:iCs/>
        </w:rPr>
        <w:t xml:space="preserve"> </w:t>
      </w:r>
      <w:r w:rsidR="00350427" w:rsidRPr="00350427">
        <w:t xml:space="preserve">If the Nazareans follow the </w:t>
      </w:r>
      <w:hyperlink r:id="rId25" w:history="1">
        <w:r w:rsidR="00350427" w:rsidRPr="00255E41">
          <w:rPr>
            <w:rStyle w:val="Hyperlink"/>
          </w:rPr>
          <w:t>law</w:t>
        </w:r>
      </w:hyperlink>
      <w:r w:rsidR="00350427" w:rsidRPr="00350427">
        <w:t xml:space="preserve"> of royalty, they must be a nobel people.</w:t>
      </w:r>
    </w:p>
    <w:p w14:paraId="599A3ED0" w14:textId="77777777" w:rsidR="002F06BA" w:rsidRDefault="002F06BA" w:rsidP="002F06BA">
      <w:pPr>
        <w:ind w:left="288"/>
      </w:pPr>
    </w:p>
    <w:p w14:paraId="0D689DD6" w14:textId="0F784EB2" w:rsidR="00350427" w:rsidRPr="00350427" w:rsidRDefault="00350427" w:rsidP="002F06BA">
      <w:pPr>
        <w:numPr>
          <w:ilvl w:val="0"/>
          <w:numId w:val="8"/>
        </w:numPr>
      </w:pPr>
      <w:r w:rsidRPr="00350427">
        <w:rPr>
          <w:b/>
          <w:bCs/>
          <w:i/>
          <w:iCs/>
        </w:rPr>
        <w:t xml:space="preserve">1 Kephas </w:t>
      </w:r>
      <w:r w:rsidR="00D3701E">
        <w:rPr>
          <w:b/>
          <w:bCs/>
          <w:i/>
          <w:iCs/>
        </w:rPr>
        <w:t xml:space="preserve">(Peter) </w:t>
      </w:r>
      <w:r w:rsidRPr="00350427">
        <w:rPr>
          <w:b/>
          <w:bCs/>
          <w:i/>
          <w:iCs/>
        </w:rPr>
        <w:t xml:space="preserve">2:9  </w:t>
      </w:r>
      <w:r w:rsidRPr="00350427">
        <w:t xml:space="preserve">If we are royal </w:t>
      </w:r>
      <w:hyperlink r:id="rId26" w:history="1">
        <w:r w:rsidRPr="00255E41">
          <w:rPr>
            <w:rStyle w:val="Hyperlink"/>
          </w:rPr>
          <w:t>priests</w:t>
        </w:r>
      </w:hyperlink>
      <w:r w:rsidRPr="00350427">
        <w:t>, we are a people of nobility.</w:t>
      </w:r>
    </w:p>
    <w:p w14:paraId="017BE048" w14:textId="77777777" w:rsidR="00350427" w:rsidRPr="00350427" w:rsidRDefault="00350427" w:rsidP="00330AC4"/>
    <w:p w14:paraId="0857CCDA" w14:textId="3DB3C7AE" w:rsidR="00350427" w:rsidRPr="00350427" w:rsidRDefault="00350427" w:rsidP="00330AC4">
      <w:r w:rsidRPr="00350427">
        <w:t xml:space="preserve">The members of the community will meet the </w:t>
      </w:r>
      <w:hyperlink r:id="rId27" w:history="1">
        <w:r w:rsidRPr="00255E41">
          <w:rPr>
            <w:rStyle w:val="Hyperlink"/>
          </w:rPr>
          <w:t>needs</w:t>
        </w:r>
      </w:hyperlink>
      <w:r w:rsidRPr="00350427">
        <w:t xml:space="preserve"> of the community, to the extent that they are able. A successful community will have a need for every individual. That means, that every individual </w:t>
      </w:r>
      <w:r w:rsidRPr="00350427">
        <w:rPr>
          <w:b/>
          <w:bCs/>
        </w:rPr>
        <w:t>must</w:t>
      </w:r>
      <w:r w:rsidRPr="00350427">
        <w:t xml:space="preserve"> have a task to perform that the community depends upon. We must sensitize the members of the community to understand that the janitor is no less important than the </w:t>
      </w:r>
      <w:hyperlink r:id="rId28" w:history="1">
        <w:r w:rsidRPr="00255E41">
          <w:rPr>
            <w:rStyle w:val="Hyperlink"/>
          </w:rPr>
          <w:t>teacher</w:t>
        </w:r>
      </w:hyperlink>
      <w:r w:rsidRPr="00350427">
        <w:t>. All the men must be committed to taking their place of honor for an aliyah.</w:t>
      </w:r>
      <w:r w:rsidR="00AB4D9D">
        <w:rPr>
          <w:rStyle w:val="FootnoteReference"/>
        </w:rPr>
        <w:footnoteReference w:id="6"/>
      </w:r>
      <w:r w:rsidRPr="00350427">
        <w:t xml:space="preserve"> Each man must be committed to Torah </w:t>
      </w:r>
      <w:hyperlink r:id="rId29" w:history="1">
        <w:r w:rsidRPr="00255E41">
          <w:rPr>
            <w:rStyle w:val="Hyperlink"/>
          </w:rPr>
          <w:t>study</w:t>
        </w:r>
      </w:hyperlink>
      <w:r w:rsidRPr="00350427">
        <w:t xml:space="preserve">, Torah </w:t>
      </w:r>
      <w:hyperlink r:id="rId30" w:history="1">
        <w:r w:rsidRPr="00255E41">
          <w:rPr>
            <w:rStyle w:val="Hyperlink"/>
          </w:rPr>
          <w:t>teaching</w:t>
        </w:r>
      </w:hyperlink>
      <w:r w:rsidRPr="00350427">
        <w:t xml:space="preserve">, and the </w:t>
      </w:r>
      <w:hyperlink r:id="rId31" w:history="1">
        <w:r w:rsidRPr="00255E41">
          <w:rPr>
            <w:rStyle w:val="Hyperlink"/>
          </w:rPr>
          <w:t>mitzvot</w:t>
        </w:r>
      </w:hyperlink>
      <w:r w:rsidRPr="00350427">
        <w:t xml:space="preserve">. This will enable every member to feel valued and important, a prime requirement of Nazareans. </w:t>
      </w:r>
    </w:p>
    <w:p w14:paraId="2B5A7E7F" w14:textId="77777777" w:rsidR="00350427" w:rsidRPr="00350427" w:rsidRDefault="00350427" w:rsidP="00330AC4"/>
    <w:p w14:paraId="49B38F10" w14:textId="77777777" w:rsidR="00350427" w:rsidRPr="003C264D" w:rsidRDefault="00350427" w:rsidP="008A3BFB">
      <w:pPr>
        <w:numPr>
          <w:ilvl w:val="0"/>
          <w:numId w:val="2"/>
        </w:numPr>
        <w:rPr>
          <w:b/>
          <w:bCs/>
          <w:i/>
          <w:iCs/>
        </w:rPr>
      </w:pPr>
      <w:r w:rsidRPr="00350427">
        <w:rPr>
          <w:b/>
          <w:bCs/>
        </w:rPr>
        <w:t>The folks in the community must have community related duties to perform.</w:t>
      </w:r>
    </w:p>
    <w:p w14:paraId="08842E7F" w14:textId="77777777" w:rsidR="008A3BFB" w:rsidRPr="00350427" w:rsidRDefault="008A3BFB" w:rsidP="008A3BFB">
      <w:pPr>
        <w:rPr>
          <w:i/>
          <w:iCs/>
        </w:rPr>
      </w:pPr>
    </w:p>
    <w:p w14:paraId="51F8797B" w14:textId="639E65F6" w:rsidR="008A3BFB" w:rsidRPr="008A3BFB" w:rsidRDefault="00745BC3" w:rsidP="008A3BFB">
      <w:pPr>
        <w:numPr>
          <w:ilvl w:val="0"/>
          <w:numId w:val="10"/>
        </w:numPr>
      </w:pPr>
      <w:hyperlink r:id="rId32" w:history="1">
        <w:r w:rsidR="00350427" w:rsidRPr="00255E41">
          <w:rPr>
            <w:rStyle w:val="Hyperlink"/>
            <w:b/>
            <w:bCs/>
            <w:i/>
            <w:iCs/>
          </w:rPr>
          <w:t>Ephesians</w:t>
        </w:r>
      </w:hyperlink>
      <w:r w:rsidR="00350427" w:rsidRPr="00350427">
        <w:rPr>
          <w:b/>
          <w:bCs/>
          <w:i/>
          <w:iCs/>
        </w:rPr>
        <w:t xml:space="preserve"> 4:28</w:t>
      </w:r>
      <w:r w:rsidR="00350427" w:rsidRPr="00350427">
        <w:rPr>
          <w:i/>
          <w:iCs/>
        </w:rPr>
        <w:t xml:space="preserve"> </w:t>
      </w:r>
      <w:r w:rsidR="00350427" w:rsidRPr="00350427">
        <w:t xml:space="preserve">If a thief is required to meet the </w:t>
      </w:r>
      <w:hyperlink r:id="rId33" w:history="1">
        <w:r w:rsidR="00350427" w:rsidRPr="00255E41">
          <w:rPr>
            <w:rStyle w:val="Hyperlink"/>
          </w:rPr>
          <w:t>needs</w:t>
        </w:r>
      </w:hyperlink>
      <w:r w:rsidR="00350427" w:rsidRPr="00350427">
        <w:t xml:space="preserve"> of the community, how much more so those who are not theives.</w:t>
      </w:r>
    </w:p>
    <w:p w14:paraId="44593821" w14:textId="77777777" w:rsidR="008A3BFB" w:rsidRPr="008A3BFB" w:rsidRDefault="008A3BFB" w:rsidP="008A3BFB">
      <w:pPr>
        <w:ind w:left="720"/>
        <w:rPr>
          <w:i/>
          <w:iCs/>
        </w:rPr>
      </w:pPr>
    </w:p>
    <w:p w14:paraId="2DCB18AA" w14:textId="77777777" w:rsidR="00350427" w:rsidRPr="00350427" w:rsidRDefault="00350427" w:rsidP="008A3BFB">
      <w:pPr>
        <w:numPr>
          <w:ilvl w:val="0"/>
          <w:numId w:val="10"/>
        </w:numPr>
      </w:pPr>
      <w:r w:rsidRPr="00350427">
        <w:rPr>
          <w:b/>
          <w:bCs/>
          <w:i/>
          <w:iCs/>
        </w:rPr>
        <w:t>II Luqas</w:t>
      </w:r>
      <w:r w:rsidR="00D3701E">
        <w:rPr>
          <w:b/>
          <w:bCs/>
          <w:i/>
          <w:iCs/>
        </w:rPr>
        <w:t xml:space="preserve"> (Acts)</w:t>
      </w:r>
      <w:r w:rsidRPr="00350427">
        <w:rPr>
          <w:b/>
          <w:bCs/>
          <w:i/>
          <w:iCs/>
        </w:rPr>
        <w:t xml:space="preserve"> 20:35</w:t>
      </w:r>
      <w:r w:rsidRPr="00350427">
        <w:rPr>
          <w:i/>
          <w:iCs/>
        </w:rPr>
        <w:t xml:space="preserve"> </w:t>
      </w:r>
      <w:r w:rsidRPr="00350427">
        <w:t>We are all weak in some way. Therefore, we all need to be supported by others.</w:t>
      </w:r>
    </w:p>
    <w:p w14:paraId="637E00F5" w14:textId="77777777" w:rsidR="002F06BA" w:rsidRDefault="002F06BA" w:rsidP="00330AC4"/>
    <w:p w14:paraId="73F7909E" w14:textId="10000DF7" w:rsidR="00350427" w:rsidRPr="00350427" w:rsidRDefault="00350427" w:rsidP="0027122D">
      <w:r w:rsidRPr="00350427">
        <w:t xml:space="preserve">The community will, therefore, need people who will be focused on the </w:t>
      </w:r>
      <w:hyperlink r:id="rId34" w:history="1">
        <w:r w:rsidRPr="00255E41">
          <w:rPr>
            <w:rStyle w:val="Hyperlink"/>
          </w:rPr>
          <w:t>needs</w:t>
        </w:r>
      </w:hyperlink>
      <w:r w:rsidRPr="00350427">
        <w:t xml:space="preserve"> of the people of the community. In order to succeed at this task, we will need to have an inventory of the skills of each member of the community from </w:t>
      </w:r>
      <w:r w:rsidRPr="00350427">
        <w:rPr>
          <w:i/>
          <w:iCs/>
        </w:rPr>
        <w:t xml:space="preserve">bar/bat </w:t>
      </w:r>
      <w:hyperlink r:id="rId35" w:history="1">
        <w:r w:rsidRPr="00255E41">
          <w:rPr>
            <w:rStyle w:val="Hyperlink"/>
            <w:i/>
            <w:iCs/>
          </w:rPr>
          <w:t>mitzvah</w:t>
        </w:r>
      </w:hyperlink>
      <w:r w:rsidR="00AB4D9D">
        <w:rPr>
          <w:rStyle w:val="FootnoteReference"/>
          <w:i/>
          <w:iCs/>
        </w:rPr>
        <w:footnoteReference w:id="7"/>
      </w:r>
      <w:r w:rsidRPr="00350427">
        <w:t xml:space="preserve"> age and up. The primary need of the folks in the community is a support for a Torah observant lifestyle. In order to achieve a Torah observant lifestyle, we must understand the requirements that Torah places on Nazareans. To this end, the </w:t>
      </w:r>
      <w:r w:rsidRPr="00350427">
        <w:lastRenderedPageBreak/>
        <w:t xml:space="preserve">community will require a </w:t>
      </w:r>
      <w:r w:rsidR="00AB4D9D">
        <w:t>Hakham</w:t>
      </w:r>
      <w:r w:rsidR="00AB4D9D">
        <w:rPr>
          <w:rStyle w:val="FootnoteReference"/>
        </w:rPr>
        <w:footnoteReference w:id="8"/>
      </w:r>
      <w:r w:rsidRPr="00350427">
        <w:t xml:space="preserve"> who is interested in </w:t>
      </w:r>
      <w:hyperlink r:id="rId36" w:history="1">
        <w:r w:rsidRPr="00255E41">
          <w:rPr>
            <w:rStyle w:val="Hyperlink"/>
          </w:rPr>
          <w:t>teaching</w:t>
        </w:r>
      </w:hyperlink>
      <w:r w:rsidRPr="00350427">
        <w:t xml:space="preserve">, by word and deed, the community how to live a Torah observant life. The </w:t>
      </w:r>
      <w:r w:rsidR="0027122D">
        <w:t>Hakham</w:t>
      </w:r>
      <w:r w:rsidRPr="00350427">
        <w:t xml:space="preserve">, and his family, must be willing to “live in a fishbowl”, in order to properly </w:t>
      </w:r>
      <w:hyperlink r:id="rId37" w:history="1">
        <w:r w:rsidRPr="00255E41">
          <w:rPr>
            <w:rStyle w:val="Hyperlink"/>
          </w:rPr>
          <w:t>teach</w:t>
        </w:r>
      </w:hyperlink>
      <w:r w:rsidRPr="00350427">
        <w:t xml:space="preserve"> the community.</w:t>
      </w:r>
    </w:p>
    <w:p w14:paraId="7B73E086" w14:textId="77777777" w:rsidR="00350427" w:rsidRPr="00350427" w:rsidRDefault="00350427" w:rsidP="00330AC4"/>
    <w:p w14:paraId="277980DF" w14:textId="6D248615" w:rsidR="00350427" w:rsidRPr="003C264D" w:rsidRDefault="00350427" w:rsidP="00AB4D9D">
      <w:pPr>
        <w:numPr>
          <w:ilvl w:val="0"/>
          <w:numId w:val="2"/>
        </w:numPr>
        <w:rPr>
          <w:b/>
          <w:bCs/>
        </w:rPr>
      </w:pPr>
      <w:r w:rsidRPr="00350427">
        <w:rPr>
          <w:b/>
          <w:bCs/>
        </w:rPr>
        <w:t xml:space="preserve">We need an experienced Torah </w:t>
      </w:r>
      <w:hyperlink r:id="rId38" w:history="1">
        <w:r w:rsidRPr="00255E41">
          <w:rPr>
            <w:rStyle w:val="Hyperlink"/>
            <w:b/>
            <w:bCs/>
          </w:rPr>
          <w:t>teacher</w:t>
        </w:r>
      </w:hyperlink>
      <w:r w:rsidRPr="00350427">
        <w:rPr>
          <w:b/>
          <w:bCs/>
        </w:rPr>
        <w:t xml:space="preserve"> – a </w:t>
      </w:r>
      <w:r w:rsidR="00AB4D9D">
        <w:rPr>
          <w:b/>
          <w:bCs/>
        </w:rPr>
        <w:t>Hakham</w:t>
      </w:r>
      <w:r w:rsidRPr="00350427">
        <w:rPr>
          <w:b/>
          <w:bCs/>
        </w:rPr>
        <w:t>, who is suitable to the congregation.</w:t>
      </w:r>
    </w:p>
    <w:p w14:paraId="7B51BF27" w14:textId="77777777" w:rsidR="003C264D" w:rsidRPr="00350427" w:rsidRDefault="003C264D" w:rsidP="003C264D"/>
    <w:p w14:paraId="0A1F3AB3" w14:textId="77238FB5" w:rsidR="003C264D" w:rsidRDefault="00350427" w:rsidP="003C264D">
      <w:pPr>
        <w:numPr>
          <w:ilvl w:val="1"/>
          <w:numId w:val="1"/>
        </w:numPr>
      </w:pPr>
      <w:r w:rsidRPr="00350427">
        <w:rPr>
          <w:b/>
          <w:bCs/>
          <w:i/>
          <w:iCs/>
        </w:rPr>
        <w:t>2 Titus 2:2</w:t>
      </w:r>
      <w:r w:rsidRPr="00350427">
        <w:t xml:space="preserve"> From </w:t>
      </w:r>
      <w:hyperlink r:id="rId39" w:history="1">
        <w:r w:rsidRPr="00255E41">
          <w:rPr>
            <w:rStyle w:val="Hyperlink"/>
          </w:rPr>
          <w:t>teacher</w:t>
        </w:r>
      </w:hyperlink>
      <w:r w:rsidRPr="00350427">
        <w:t xml:space="preserve"> to student, till the student becomes the </w:t>
      </w:r>
      <w:hyperlink r:id="rId40" w:history="1">
        <w:r w:rsidRPr="00255E41">
          <w:rPr>
            <w:rStyle w:val="Hyperlink"/>
          </w:rPr>
          <w:t>teacher</w:t>
        </w:r>
      </w:hyperlink>
      <w:r w:rsidRPr="00350427">
        <w:t>.</w:t>
      </w:r>
    </w:p>
    <w:p w14:paraId="6B1B9E7F" w14:textId="77777777" w:rsidR="003C264D" w:rsidRPr="003C264D" w:rsidRDefault="003C264D" w:rsidP="003C264D">
      <w:pPr>
        <w:ind w:left="288"/>
      </w:pPr>
    </w:p>
    <w:p w14:paraId="1D9C5431" w14:textId="7EC772E5" w:rsidR="003C264D" w:rsidRDefault="00745BC3" w:rsidP="003C264D">
      <w:pPr>
        <w:numPr>
          <w:ilvl w:val="1"/>
          <w:numId w:val="1"/>
        </w:numPr>
      </w:pPr>
      <w:hyperlink r:id="rId41" w:history="1">
        <w:r w:rsidR="00D3701E" w:rsidRPr="00255E41">
          <w:rPr>
            <w:rStyle w:val="Hyperlink"/>
            <w:b/>
            <w:bCs/>
            <w:i/>
            <w:iCs/>
          </w:rPr>
          <w:t>Bereans</w:t>
        </w:r>
      </w:hyperlink>
      <w:r w:rsidR="00D3701E">
        <w:rPr>
          <w:b/>
          <w:bCs/>
          <w:i/>
          <w:iCs/>
        </w:rPr>
        <w:t xml:space="preserve"> (</w:t>
      </w:r>
      <w:hyperlink r:id="rId42" w:history="1">
        <w:r w:rsidR="00350427" w:rsidRPr="00255E41">
          <w:rPr>
            <w:rStyle w:val="Hyperlink"/>
            <w:b/>
            <w:bCs/>
            <w:i/>
            <w:iCs/>
          </w:rPr>
          <w:t>Hebrews</w:t>
        </w:r>
      </w:hyperlink>
      <w:r w:rsidR="00D3701E">
        <w:rPr>
          <w:b/>
          <w:bCs/>
          <w:i/>
          <w:iCs/>
        </w:rPr>
        <w:t>)</w:t>
      </w:r>
      <w:r w:rsidR="00350427" w:rsidRPr="00350427">
        <w:rPr>
          <w:b/>
          <w:bCs/>
          <w:i/>
          <w:iCs/>
        </w:rPr>
        <w:t xml:space="preserve"> 5:12</w:t>
      </w:r>
      <w:r w:rsidR="00350427" w:rsidRPr="00350427">
        <w:rPr>
          <w:i/>
          <w:iCs/>
        </w:rPr>
        <w:t xml:space="preserve"> </w:t>
      </w:r>
      <w:r w:rsidR="00350427" w:rsidRPr="00350427">
        <w:t xml:space="preserve">It is expected that all students will become teachers even as they were </w:t>
      </w:r>
      <w:hyperlink r:id="rId43" w:history="1">
        <w:r w:rsidR="00350427" w:rsidRPr="00255E41">
          <w:rPr>
            <w:rStyle w:val="Hyperlink"/>
          </w:rPr>
          <w:t>taught</w:t>
        </w:r>
      </w:hyperlink>
      <w:r w:rsidR="00350427" w:rsidRPr="00350427">
        <w:t>.</w:t>
      </w:r>
    </w:p>
    <w:p w14:paraId="11569E91" w14:textId="77777777" w:rsidR="003C264D" w:rsidRDefault="003C264D" w:rsidP="003C264D">
      <w:pPr>
        <w:pStyle w:val="ListParagraph"/>
        <w:rPr>
          <w:b/>
          <w:bCs/>
        </w:rPr>
      </w:pPr>
    </w:p>
    <w:p w14:paraId="430DCE15" w14:textId="1A50C17A" w:rsidR="00350427" w:rsidRPr="00350427" w:rsidRDefault="00350427" w:rsidP="00AB4D9D">
      <w:pPr>
        <w:numPr>
          <w:ilvl w:val="1"/>
          <w:numId w:val="1"/>
        </w:numPr>
      </w:pPr>
      <w:r w:rsidRPr="00350427">
        <w:rPr>
          <w:b/>
          <w:bCs/>
        </w:rPr>
        <w:t>Berachoth 55a</w:t>
      </w:r>
      <w:r w:rsidRPr="00350427">
        <w:t xml:space="preserve"> R. </w:t>
      </w:r>
      <w:hyperlink r:id="rId44" w:history="1">
        <w:r w:rsidRPr="00255E41">
          <w:rPr>
            <w:rStyle w:val="Hyperlink"/>
          </w:rPr>
          <w:t>Isaac</w:t>
        </w:r>
      </w:hyperlink>
      <w:r w:rsidRPr="00350427">
        <w:t xml:space="preserve"> said: We must not appoint a leader over a </w:t>
      </w:r>
      <w:r w:rsidR="00AB4D9D">
        <w:t>c</w:t>
      </w:r>
      <w:r w:rsidRPr="00350427">
        <w:t xml:space="preserve">ommunity without </w:t>
      </w:r>
      <w:hyperlink r:id="rId45" w:history="1">
        <w:r w:rsidRPr="00255E41">
          <w:rPr>
            <w:rStyle w:val="Hyperlink"/>
          </w:rPr>
          <w:t>first</w:t>
        </w:r>
      </w:hyperlink>
      <w:r w:rsidRPr="00350427">
        <w:t xml:space="preserve"> consulting it, as it says: See, the Lord hath called by </w:t>
      </w:r>
      <w:hyperlink r:id="rId46" w:history="1">
        <w:r w:rsidRPr="00255E41">
          <w:rPr>
            <w:rStyle w:val="Hyperlink"/>
          </w:rPr>
          <w:t>name</w:t>
        </w:r>
      </w:hyperlink>
      <w:r w:rsidRPr="00350427">
        <w:t xml:space="preserve"> Bezalel, the son of Uri. The Holy </w:t>
      </w:r>
      <w:hyperlink r:id="rId47" w:history="1">
        <w:r w:rsidRPr="00255E41">
          <w:rPr>
            <w:rStyle w:val="Hyperlink"/>
          </w:rPr>
          <w:t>One</w:t>
        </w:r>
      </w:hyperlink>
      <w:r w:rsidRPr="00350427">
        <w:t xml:space="preserve">, blessed be He, said to Moses: Do you consider Bezalel suitable? He replied: Sovereign of the Universe, if Thou thinkest him suitable, surely I must also! Said [God] to him: All the same, go and consult them. He went and asked Israel: Do you consider Bezalel suitable? They replied: If the Holy </w:t>
      </w:r>
      <w:hyperlink r:id="rId48" w:history="1">
        <w:r w:rsidRPr="00255E41">
          <w:rPr>
            <w:rStyle w:val="Hyperlink"/>
          </w:rPr>
          <w:t>One</w:t>
        </w:r>
      </w:hyperlink>
      <w:r w:rsidRPr="00350427">
        <w:t>, blessed be He, and you consider him suitable, surely we must!</w:t>
      </w:r>
    </w:p>
    <w:p w14:paraId="03A7D852" w14:textId="77777777" w:rsidR="00350427" w:rsidRPr="00350427" w:rsidRDefault="00350427" w:rsidP="00330AC4"/>
    <w:p w14:paraId="5922695A" w14:textId="63B578DF" w:rsidR="00350427" w:rsidRPr="00350427" w:rsidRDefault="00350427" w:rsidP="00AB4D9D">
      <w:r w:rsidRPr="00350427">
        <w:t xml:space="preserve">Since a </w:t>
      </w:r>
      <w:r w:rsidR="00AB4D9D">
        <w:t>Hakham</w:t>
      </w:r>
      <w:r w:rsidRPr="00350427">
        <w:t xml:space="preserve"> receives his </w:t>
      </w:r>
      <w:hyperlink r:id="rId49" w:history="1">
        <w:r w:rsidRPr="00255E41">
          <w:rPr>
            <w:rStyle w:val="Hyperlink"/>
          </w:rPr>
          <w:t>authority</w:t>
        </w:r>
      </w:hyperlink>
      <w:r w:rsidRPr="00350427">
        <w:t xml:space="preserve"> from a Bet Din,</w:t>
      </w:r>
      <w:r w:rsidR="00AB4D9D">
        <w:rPr>
          <w:rStyle w:val="FootnoteReference"/>
        </w:rPr>
        <w:footnoteReference w:id="9"/>
      </w:r>
      <w:r w:rsidRPr="00350427">
        <w:t xml:space="preserve"> our community must have a Bet Din. A Bet Din is composed of a least </w:t>
      </w:r>
      <w:hyperlink r:id="rId50" w:history="1">
        <w:r w:rsidRPr="00255E41">
          <w:rPr>
            <w:rStyle w:val="Hyperlink"/>
          </w:rPr>
          <w:t>one</w:t>
        </w:r>
      </w:hyperlink>
      <w:r w:rsidRPr="00350427">
        <w:t xml:space="preserve"> member who has received “smichah”,</w:t>
      </w:r>
      <w:r w:rsidR="0027122D">
        <w:rPr>
          <w:rStyle w:val="FootnoteReference"/>
        </w:rPr>
        <w:footnoteReference w:id="10"/>
      </w:r>
      <w:r w:rsidRPr="00350427">
        <w:t xml:space="preserve"> a </w:t>
      </w:r>
      <w:r w:rsidR="00AB4D9D">
        <w:t>Hakham</w:t>
      </w:r>
      <w:r w:rsidRPr="00350427">
        <w:t xml:space="preserve">, and </w:t>
      </w:r>
      <w:hyperlink r:id="rId51" w:history="1">
        <w:r w:rsidRPr="00255E41">
          <w:rPr>
            <w:rStyle w:val="Hyperlink"/>
          </w:rPr>
          <w:t>two</w:t>
        </w:r>
      </w:hyperlink>
      <w:r w:rsidRPr="00350427">
        <w:t xml:space="preserve"> Torah observant </w:t>
      </w:r>
      <w:hyperlink r:id="rId52" w:history="1">
        <w:r w:rsidRPr="00255E41">
          <w:rPr>
            <w:rStyle w:val="Hyperlink"/>
          </w:rPr>
          <w:t>male</w:t>
        </w:r>
      </w:hyperlink>
      <w:r w:rsidRPr="00350427">
        <w:t xml:space="preserve"> </w:t>
      </w:r>
      <w:hyperlink r:id="rId53" w:history="1">
        <w:r w:rsidRPr="00255E41">
          <w:rPr>
            <w:rStyle w:val="Hyperlink"/>
          </w:rPr>
          <w:t>Jews</w:t>
        </w:r>
      </w:hyperlink>
      <w:r w:rsidRPr="00350427">
        <w:t xml:space="preserve">. All </w:t>
      </w:r>
      <w:hyperlink r:id="rId54" w:history="1">
        <w:r w:rsidRPr="00255E41">
          <w:rPr>
            <w:rStyle w:val="Hyperlink"/>
          </w:rPr>
          <w:t>three</w:t>
        </w:r>
      </w:hyperlink>
      <w:r w:rsidRPr="00350427">
        <w:t xml:space="preserve"> must be Torah scholars who have a zeal for the administration of loving-kindness.</w:t>
      </w:r>
    </w:p>
    <w:p w14:paraId="183077F1" w14:textId="77777777" w:rsidR="00350427" w:rsidRPr="00350427" w:rsidRDefault="00350427" w:rsidP="00330AC4"/>
    <w:p w14:paraId="16760EA7" w14:textId="4DA5351C" w:rsidR="00350427" w:rsidRDefault="00350427" w:rsidP="003C264D">
      <w:pPr>
        <w:numPr>
          <w:ilvl w:val="0"/>
          <w:numId w:val="1"/>
        </w:numPr>
        <w:rPr>
          <w:b/>
          <w:bCs/>
        </w:rPr>
      </w:pPr>
      <w:r w:rsidRPr="00350427">
        <w:rPr>
          <w:b/>
          <w:bCs/>
        </w:rPr>
        <w:t xml:space="preserve">We need at least </w:t>
      </w:r>
      <w:hyperlink r:id="rId55" w:history="1">
        <w:r w:rsidRPr="00255E41">
          <w:rPr>
            <w:rStyle w:val="Hyperlink"/>
            <w:b/>
            <w:bCs/>
          </w:rPr>
          <w:t>two</w:t>
        </w:r>
      </w:hyperlink>
      <w:r w:rsidRPr="00350427">
        <w:rPr>
          <w:b/>
          <w:bCs/>
        </w:rPr>
        <w:t xml:space="preserve"> Torah observant, </w:t>
      </w:r>
      <w:hyperlink r:id="rId56" w:history="1">
        <w:r w:rsidRPr="00255E41">
          <w:rPr>
            <w:rStyle w:val="Hyperlink"/>
            <w:b/>
            <w:bCs/>
          </w:rPr>
          <w:t>male</w:t>
        </w:r>
      </w:hyperlink>
      <w:r w:rsidRPr="00350427">
        <w:rPr>
          <w:b/>
          <w:bCs/>
        </w:rPr>
        <w:t xml:space="preserve">, </w:t>
      </w:r>
      <w:hyperlink r:id="rId57" w:history="1">
        <w:r w:rsidRPr="00255E41">
          <w:rPr>
            <w:rStyle w:val="Hyperlink"/>
            <w:b/>
            <w:bCs/>
          </w:rPr>
          <w:t>Jews</w:t>
        </w:r>
      </w:hyperlink>
      <w:r w:rsidRPr="00350427">
        <w:rPr>
          <w:b/>
          <w:bCs/>
        </w:rPr>
        <w:t xml:space="preserve"> for the Bet Din.</w:t>
      </w:r>
    </w:p>
    <w:p w14:paraId="4A1CD5B0" w14:textId="77777777" w:rsidR="003C264D" w:rsidRPr="00350427" w:rsidRDefault="003C264D" w:rsidP="003C264D">
      <w:pPr>
        <w:rPr>
          <w:b/>
          <w:bCs/>
        </w:rPr>
      </w:pPr>
    </w:p>
    <w:p w14:paraId="4F3EA38B" w14:textId="17575380" w:rsidR="00942531" w:rsidRDefault="00350427" w:rsidP="00942531">
      <w:pPr>
        <w:numPr>
          <w:ilvl w:val="1"/>
          <w:numId w:val="1"/>
        </w:numPr>
      </w:pPr>
      <w:r w:rsidRPr="00350427">
        <w:rPr>
          <w:b/>
          <w:bCs/>
        </w:rPr>
        <w:t>Sanhedrin 2a Chapter I Mishnah</w:t>
      </w:r>
      <w:r w:rsidRPr="00350427">
        <w:t xml:space="preserve">. Monetary cases [must be adjudicated] by </w:t>
      </w:r>
      <w:hyperlink r:id="rId58" w:history="1">
        <w:r w:rsidRPr="00255E41">
          <w:rPr>
            <w:rStyle w:val="Hyperlink"/>
          </w:rPr>
          <w:t>three</w:t>
        </w:r>
      </w:hyperlink>
      <w:r w:rsidRPr="00350427">
        <w:t xml:space="preserve"> judges; cases of larceny and mahem, by </w:t>
      </w:r>
      <w:hyperlink r:id="rId59" w:history="1">
        <w:r w:rsidRPr="00255E41">
          <w:rPr>
            <w:rStyle w:val="Hyperlink"/>
          </w:rPr>
          <w:t>three</w:t>
        </w:r>
      </w:hyperlink>
      <w:r w:rsidRPr="00350427">
        <w:t xml:space="preserve">; claims for full or half damages, the repayment of the double or </w:t>
      </w:r>
      <w:hyperlink r:id="rId60" w:history="1">
        <w:r w:rsidRPr="00255E41">
          <w:rPr>
            <w:rStyle w:val="Hyperlink"/>
          </w:rPr>
          <w:t>four</w:t>
        </w:r>
      </w:hyperlink>
      <w:r w:rsidRPr="00350427">
        <w:t xml:space="preserve"> or </w:t>
      </w:r>
      <w:hyperlink r:id="rId61" w:history="1">
        <w:r w:rsidRPr="00255E41">
          <w:rPr>
            <w:rStyle w:val="Hyperlink"/>
          </w:rPr>
          <w:t>five</w:t>
        </w:r>
      </w:hyperlink>
      <w:r w:rsidRPr="00350427">
        <w:t xml:space="preserve">-fold restitution [of </w:t>
      </w:r>
      <w:r w:rsidRPr="00350427">
        <w:t xml:space="preserve">stolen goods], by </w:t>
      </w:r>
      <w:hyperlink r:id="rId62" w:history="1">
        <w:r w:rsidRPr="00255E41">
          <w:rPr>
            <w:rStyle w:val="Hyperlink"/>
          </w:rPr>
          <w:t>three</w:t>
        </w:r>
      </w:hyperlink>
      <w:r w:rsidRPr="00350427">
        <w:t>, as must cases of rape seduction and libel.</w:t>
      </w:r>
    </w:p>
    <w:p w14:paraId="3114E6D6" w14:textId="77777777" w:rsidR="00942531" w:rsidRPr="00942531" w:rsidRDefault="00942531" w:rsidP="00942531">
      <w:pPr>
        <w:ind w:left="288"/>
      </w:pPr>
    </w:p>
    <w:p w14:paraId="09E86355" w14:textId="1607C264" w:rsidR="00350427" w:rsidRPr="00350427" w:rsidRDefault="00350427" w:rsidP="00942531">
      <w:pPr>
        <w:numPr>
          <w:ilvl w:val="1"/>
          <w:numId w:val="1"/>
        </w:numPr>
      </w:pPr>
      <w:r w:rsidRPr="00350427">
        <w:rPr>
          <w:b/>
          <w:bCs/>
        </w:rPr>
        <w:t>Yevamoth 46b</w:t>
      </w:r>
      <w:r w:rsidRPr="00350427">
        <w:t xml:space="preserve"> R. Hiyya b. Abba stated in the </w:t>
      </w:r>
      <w:hyperlink r:id="rId63" w:history="1">
        <w:r w:rsidRPr="00255E41">
          <w:rPr>
            <w:rStyle w:val="Hyperlink"/>
          </w:rPr>
          <w:t>name</w:t>
        </w:r>
      </w:hyperlink>
      <w:r w:rsidRPr="00350427">
        <w:t xml:space="preserve"> of R. Johanan: The initiation of a proselyte requires the presence of </w:t>
      </w:r>
      <w:hyperlink r:id="rId64" w:history="1">
        <w:r w:rsidRPr="00255E41">
          <w:rPr>
            <w:rStyle w:val="Hyperlink"/>
          </w:rPr>
          <w:t>three</w:t>
        </w:r>
      </w:hyperlink>
      <w:r w:rsidRPr="00350427">
        <w:t xml:space="preserve"> men; for </w:t>
      </w:r>
      <w:hyperlink r:id="rId65" w:history="1">
        <w:r w:rsidRPr="00255E41">
          <w:rPr>
            <w:rStyle w:val="Hyperlink"/>
          </w:rPr>
          <w:t>law</w:t>
        </w:r>
      </w:hyperlink>
      <w:r w:rsidRPr="00350427">
        <w:t xml:space="preserve"> has been written in his case.</w:t>
      </w:r>
    </w:p>
    <w:p w14:paraId="33376136" w14:textId="77777777" w:rsidR="00350427" w:rsidRPr="00350427" w:rsidRDefault="00350427" w:rsidP="00330AC4">
      <w:pPr>
        <w:ind w:left="720" w:firstLine="720"/>
      </w:pPr>
    </w:p>
    <w:p w14:paraId="6E992A55" w14:textId="11E6F636" w:rsidR="00350427" w:rsidRPr="00350427" w:rsidRDefault="00350427" w:rsidP="00330AC4">
      <w:r w:rsidRPr="00350427">
        <w:t xml:space="preserve">The most immediate need of the community is </w:t>
      </w:r>
      <w:r w:rsidRPr="00604B12">
        <w:t xml:space="preserve">kosher </w:t>
      </w:r>
      <w:hyperlink r:id="rId66" w:history="1">
        <w:r w:rsidRPr="00255E41">
          <w:rPr>
            <w:rStyle w:val="Hyperlink"/>
          </w:rPr>
          <w:t>food</w:t>
        </w:r>
      </w:hyperlink>
      <w:r w:rsidRPr="00350427">
        <w:t xml:space="preserve">. This means that there must be a reasonable way to obtain kosher meats and cheeses, since most other kosher </w:t>
      </w:r>
      <w:hyperlink r:id="rId67" w:history="1">
        <w:r w:rsidRPr="00255E41">
          <w:rPr>
            <w:rStyle w:val="Hyperlink"/>
          </w:rPr>
          <w:t>foods</w:t>
        </w:r>
      </w:hyperlink>
      <w:r w:rsidRPr="00350427">
        <w:t xml:space="preserve"> are readily available. The ideal location, therefore, will be situated near an existing </w:t>
      </w:r>
      <w:hyperlink r:id="rId68" w:history="1">
        <w:r w:rsidRPr="00255E41">
          <w:rPr>
            <w:rStyle w:val="Hyperlink"/>
          </w:rPr>
          <w:t>Jewish</w:t>
        </w:r>
      </w:hyperlink>
      <w:r w:rsidRPr="00350427">
        <w:t xml:space="preserve"> community. The existing community will have a convenient way of obtaining reasonably priced kosher meats and cheeses. As long as the community is within a reasonable driving distance, we ought to be able to get all of our normal kosher </w:t>
      </w:r>
      <w:hyperlink r:id="rId69" w:history="1">
        <w:r w:rsidRPr="00255E41">
          <w:rPr>
            <w:rStyle w:val="Hyperlink"/>
          </w:rPr>
          <w:t>foods</w:t>
        </w:r>
      </w:hyperlink>
      <w:r w:rsidRPr="00350427">
        <w:t>.</w:t>
      </w:r>
    </w:p>
    <w:p w14:paraId="04F9F74B" w14:textId="77777777" w:rsidR="00350427" w:rsidRPr="00350427" w:rsidRDefault="00350427" w:rsidP="00330AC4"/>
    <w:p w14:paraId="0490A7D4" w14:textId="64803EAC" w:rsidR="00350427" w:rsidRDefault="00350427" w:rsidP="001D3D11">
      <w:pPr>
        <w:numPr>
          <w:ilvl w:val="0"/>
          <w:numId w:val="1"/>
        </w:numPr>
        <w:rPr>
          <w:b/>
          <w:bCs/>
        </w:rPr>
      </w:pPr>
      <w:r w:rsidRPr="00350427">
        <w:rPr>
          <w:b/>
          <w:bCs/>
        </w:rPr>
        <w:t xml:space="preserve">We need to be able to obtain kosher meats and cheeses, along with other kosher </w:t>
      </w:r>
      <w:hyperlink r:id="rId70" w:history="1">
        <w:r w:rsidRPr="00255E41">
          <w:rPr>
            <w:rStyle w:val="Hyperlink"/>
            <w:b/>
            <w:bCs/>
          </w:rPr>
          <w:t>foods</w:t>
        </w:r>
      </w:hyperlink>
      <w:r w:rsidRPr="00350427">
        <w:rPr>
          <w:b/>
          <w:bCs/>
        </w:rPr>
        <w:t>.</w:t>
      </w:r>
    </w:p>
    <w:p w14:paraId="3C83309B" w14:textId="77777777" w:rsidR="001D3D11" w:rsidRPr="00350427" w:rsidRDefault="001D3D11" w:rsidP="001D3D11">
      <w:pPr>
        <w:rPr>
          <w:b/>
          <w:bCs/>
        </w:rPr>
      </w:pPr>
    </w:p>
    <w:p w14:paraId="0FEC73D1" w14:textId="26F12A26" w:rsidR="001D3D11" w:rsidRDefault="00350427" w:rsidP="001D3D11">
      <w:pPr>
        <w:numPr>
          <w:ilvl w:val="1"/>
          <w:numId w:val="1"/>
        </w:numPr>
      </w:pPr>
      <w:r w:rsidRPr="00350427">
        <w:rPr>
          <w:b/>
          <w:bCs/>
        </w:rPr>
        <w:t>Devarim</w:t>
      </w:r>
      <w:r w:rsidR="00D3701E">
        <w:rPr>
          <w:b/>
          <w:bCs/>
        </w:rPr>
        <w:t xml:space="preserve"> (</w:t>
      </w:r>
      <w:hyperlink r:id="rId71" w:history="1">
        <w:r w:rsidR="00D3701E" w:rsidRPr="00255E41">
          <w:rPr>
            <w:rStyle w:val="Hyperlink"/>
            <w:b/>
            <w:bCs/>
          </w:rPr>
          <w:t>Numbers</w:t>
        </w:r>
      </w:hyperlink>
      <w:r w:rsidR="00D3701E">
        <w:rPr>
          <w:b/>
          <w:bCs/>
        </w:rPr>
        <w:t>)</w:t>
      </w:r>
      <w:r w:rsidRPr="00350427">
        <w:rPr>
          <w:b/>
          <w:bCs/>
        </w:rPr>
        <w:t xml:space="preserve"> 12:21</w:t>
      </w:r>
      <w:r w:rsidRPr="00350427">
        <w:t xml:space="preserve">  Our meat must be slaughtered just as Moses was shown on the mountain.</w:t>
      </w:r>
    </w:p>
    <w:p w14:paraId="7D23D3AB" w14:textId="77777777" w:rsidR="001D3D11" w:rsidRPr="001D3D11" w:rsidRDefault="001D3D11" w:rsidP="001D3D11">
      <w:pPr>
        <w:ind w:left="288"/>
      </w:pPr>
    </w:p>
    <w:p w14:paraId="627C308B" w14:textId="0CEAA93B" w:rsidR="00350427" w:rsidRPr="00350427" w:rsidRDefault="00350427" w:rsidP="001D3D11">
      <w:pPr>
        <w:numPr>
          <w:ilvl w:val="1"/>
          <w:numId w:val="1"/>
        </w:numPr>
      </w:pPr>
      <w:r w:rsidRPr="00350427">
        <w:rPr>
          <w:b/>
          <w:bCs/>
        </w:rPr>
        <w:t xml:space="preserve">Vayikra </w:t>
      </w:r>
      <w:r w:rsidR="00D3701E">
        <w:rPr>
          <w:b/>
          <w:bCs/>
        </w:rPr>
        <w:t xml:space="preserve">(Leviticus) </w:t>
      </w:r>
      <w:r w:rsidRPr="00350427">
        <w:rPr>
          <w:b/>
          <w:bCs/>
        </w:rPr>
        <w:t>11:2</w:t>
      </w:r>
      <w:r w:rsidRPr="00350427">
        <w:t xml:space="preserve"> Only certain animals are permitted for </w:t>
      </w:r>
      <w:hyperlink r:id="rId72" w:history="1">
        <w:r w:rsidRPr="00255E41">
          <w:rPr>
            <w:rStyle w:val="Hyperlink"/>
          </w:rPr>
          <w:t>food</w:t>
        </w:r>
      </w:hyperlink>
      <w:r w:rsidRPr="00350427">
        <w:t>.</w:t>
      </w:r>
    </w:p>
    <w:p w14:paraId="515F3437" w14:textId="77777777" w:rsidR="00350427" w:rsidRPr="00350427" w:rsidRDefault="00350427" w:rsidP="00330AC4"/>
    <w:p w14:paraId="4C62F527" w14:textId="7F8AE546" w:rsidR="00350427" w:rsidRPr="00350427" w:rsidRDefault="00350427" w:rsidP="00330AC4">
      <w:r w:rsidRPr="00350427">
        <w:t xml:space="preserve">Once kosher </w:t>
      </w:r>
      <w:hyperlink r:id="rId73" w:history="1">
        <w:r w:rsidRPr="00255E41">
          <w:rPr>
            <w:rStyle w:val="Hyperlink"/>
          </w:rPr>
          <w:t>food</w:t>
        </w:r>
      </w:hyperlink>
      <w:r w:rsidRPr="00350427">
        <w:t xml:space="preserve"> is readily available, we will need to be sure that adequate housing is available within </w:t>
      </w:r>
      <w:hyperlink r:id="rId74" w:history="1">
        <w:r w:rsidRPr="00255E41">
          <w:rPr>
            <w:rStyle w:val="Hyperlink"/>
          </w:rPr>
          <w:t>walking</w:t>
        </w:r>
      </w:hyperlink>
      <w:r w:rsidRPr="00350427">
        <w:t xml:space="preserve"> distance of the others in the community. This entails having affordable houses and apartments within normal </w:t>
      </w:r>
      <w:hyperlink r:id="rId75" w:history="1">
        <w:r w:rsidRPr="00255E41">
          <w:rPr>
            <w:rStyle w:val="Hyperlink"/>
          </w:rPr>
          <w:t>walking</w:t>
        </w:r>
      </w:hyperlink>
      <w:r w:rsidRPr="00350427">
        <w:t xml:space="preserve"> distance. Affordable means that the housing must be cheap enough that every </w:t>
      </w:r>
      <w:r w:rsidRPr="00604B12">
        <w:t>family</w:t>
      </w:r>
      <w:r w:rsidRPr="00350427">
        <w:t xml:space="preserve"> can afford to have a dignified roof over their heads. It also means that the community must have facilities to temporarily house the newcomers, the visitors, and the needy, with dignity.</w:t>
      </w:r>
    </w:p>
    <w:p w14:paraId="0B63A479" w14:textId="77777777" w:rsidR="00350427" w:rsidRPr="00350427" w:rsidRDefault="00350427" w:rsidP="00330AC4"/>
    <w:p w14:paraId="08A97E7E" w14:textId="77777777" w:rsidR="00350427" w:rsidRDefault="00350427" w:rsidP="00904104">
      <w:pPr>
        <w:numPr>
          <w:ilvl w:val="0"/>
          <w:numId w:val="1"/>
        </w:numPr>
        <w:rPr>
          <w:b/>
          <w:bCs/>
        </w:rPr>
      </w:pPr>
      <w:r w:rsidRPr="00350427">
        <w:rPr>
          <w:b/>
          <w:bCs/>
        </w:rPr>
        <w:t>Inexpensive, dignified, housing must be available for the families of the community, visitors, newcomers, and the needy.</w:t>
      </w:r>
    </w:p>
    <w:p w14:paraId="696654A7" w14:textId="77777777" w:rsidR="00904104" w:rsidRPr="00350427" w:rsidRDefault="00904104" w:rsidP="00904104">
      <w:pPr>
        <w:rPr>
          <w:b/>
          <w:bCs/>
        </w:rPr>
      </w:pPr>
    </w:p>
    <w:p w14:paraId="15CA834E" w14:textId="77777777" w:rsidR="00904104" w:rsidRDefault="00350427" w:rsidP="00904104">
      <w:pPr>
        <w:numPr>
          <w:ilvl w:val="1"/>
          <w:numId w:val="1"/>
        </w:numPr>
      </w:pPr>
      <w:r w:rsidRPr="00350427">
        <w:rPr>
          <w:b/>
          <w:bCs/>
        </w:rPr>
        <w:lastRenderedPageBreak/>
        <w:t>Bereishit</w:t>
      </w:r>
      <w:r w:rsidR="00D3701E">
        <w:rPr>
          <w:b/>
          <w:bCs/>
        </w:rPr>
        <w:t xml:space="preserve"> (Genesis)</w:t>
      </w:r>
      <w:r w:rsidRPr="00350427">
        <w:rPr>
          <w:b/>
          <w:bCs/>
        </w:rPr>
        <w:t xml:space="preserve"> 19:1-2</w:t>
      </w:r>
      <w:r w:rsidRPr="00350427">
        <w:t xml:space="preserve"> As Lot was hospitable, though it endangered his life, how much more so should we be hospitable. </w:t>
      </w:r>
    </w:p>
    <w:p w14:paraId="151C0BC0" w14:textId="77777777" w:rsidR="00904104" w:rsidRPr="00904104" w:rsidRDefault="00904104" w:rsidP="00904104">
      <w:pPr>
        <w:ind w:left="288"/>
      </w:pPr>
    </w:p>
    <w:p w14:paraId="6FFB7201" w14:textId="0E8AB814" w:rsidR="00350427" w:rsidRPr="00350427" w:rsidRDefault="00350427" w:rsidP="00904104">
      <w:pPr>
        <w:numPr>
          <w:ilvl w:val="1"/>
          <w:numId w:val="1"/>
        </w:numPr>
      </w:pPr>
      <w:r w:rsidRPr="00350427">
        <w:rPr>
          <w:b/>
          <w:bCs/>
        </w:rPr>
        <w:t xml:space="preserve">1 Kephas </w:t>
      </w:r>
      <w:r w:rsidR="00D3701E">
        <w:rPr>
          <w:b/>
          <w:bCs/>
        </w:rPr>
        <w:t xml:space="preserve">(Peter) </w:t>
      </w:r>
      <w:r w:rsidRPr="00350427">
        <w:rPr>
          <w:b/>
          <w:bCs/>
        </w:rPr>
        <w:t>4:9</w:t>
      </w:r>
      <w:r w:rsidRPr="00350427">
        <w:t xml:space="preserve"> Use hospitality </w:t>
      </w:r>
      <w:hyperlink r:id="rId76" w:history="1">
        <w:r w:rsidRPr="00255E41">
          <w:rPr>
            <w:rStyle w:val="Hyperlink"/>
          </w:rPr>
          <w:t>one</w:t>
        </w:r>
      </w:hyperlink>
      <w:r w:rsidRPr="00350427">
        <w:t xml:space="preserve"> to another without grudging.</w:t>
      </w:r>
    </w:p>
    <w:p w14:paraId="1C51857B" w14:textId="77777777" w:rsidR="00350427" w:rsidRPr="00350427" w:rsidRDefault="00350427" w:rsidP="00330AC4"/>
    <w:p w14:paraId="7E7A6F8F" w14:textId="5F2E4229" w:rsidR="00350427" w:rsidRPr="00350427" w:rsidRDefault="00104662" w:rsidP="00E00C4E">
      <w:r>
        <w:rPr>
          <w:noProof/>
          <w:lang w:bidi="he-IL"/>
        </w:rPr>
        <w:drawing>
          <wp:anchor distT="0" distB="0" distL="114300" distR="114300" simplePos="0" relativeHeight="251654656" behindDoc="1" locked="0" layoutInCell="1" allowOverlap="1" wp14:anchorId="1F47B029" wp14:editId="2938A375">
            <wp:simplePos x="0" y="0"/>
            <wp:positionH relativeFrom="column">
              <wp:posOffset>-7620</wp:posOffset>
            </wp:positionH>
            <wp:positionV relativeFrom="paragraph">
              <wp:posOffset>776605</wp:posOffset>
            </wp:positionV>
            <wp:extent cx="1760855" cy="1760855"/>
            <wp:effectExtent l="0" t="0" r="0" b="0"/>
            <wp:wrapTight wrapText="bothSides">
              <wp:wrapPolygon edited="0">
                <wp:start x="0" y="0"/>
                <wp:lineTo x="0" y="21265"/>
                <wp:lineTo x="21265" y="21265"/>
                <wp:lineTo x="21265"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60855" cy="1760855"/>
                    </a:xfrm>
                    <a:prstGeom prst="rect">
                      <a:avLst/>
                    </a:prstGeom>
                    <a:noFill/>
                  </pic:spPr>
                </pic:pic>
              </a:graphicData>
            </a:graphic>
            <wp14:sizeRelH relativeFrom="page">
              <wp14:pctWidth>0</wp14:pctWidth>
            </wp14:sizeRelH>
            <wp14:sizeRelV relativeFrom="page">
              <wp14:pctHeight>0</wp14:pctHeight>
            </wp14:sizeRelV>
          </wp:anchor>
        </w:drawing>
      </w:r>
      <w:r w:rsidR="0027122D" w:rsidRPr="00350427">
        <w:t xml:space="preserve"> </w:t>
      </w:r>
      <w:r w:rsidR="00350427" w:rsidRPr="00350427">
        <w:t>Once a reasonable location has been established, the community must begin pooling their resources to procure siddurim,</w:t>
      </w:r>
      <w:r w:rsidR="00F70134">
        <w:rPr>
          <w:rStyle w:val="FootnoteReference"/>
        </w:rPr>
        <w:footnoteReference w:id="11"/>
      </w:r>
      <w:r w:rsidR="00350427" w:rsidRPr="00350427">
        <w:t xml:space="preserve"> chumashim,</w:t>
      </w:r>
      <w:r w:rsidR="00F70134">
        <w:rPr>
          <w:rStyle w:val="FootnoteReference"/>
        </w:rPr>
        <w:footnoteReference w:id="12"/>
      </w:r>
      <w:r w:rsidR="00350427" w:rsidRPr="00350427">
        <w:t xml:space="preserve"> </w:t>
      </w:r>
      <w:r w:rsidR="00E00C4E">
        <w:t>machzorim,</w:t>
      </w:r>
      <w:r w:rsidR="00E00C4E">
        <w:rPr>
          <w:rStyle w:val="FootnoteReference"/>
        </w:rPr>
        <w:footnoteReference w:id="13"/>
      </w:r>
      <w:r w:rsidR="00E00C4E" w:rsidRPr="00350427">
        <w:t xml:space="preserve"> </w:t>
      </w:r>
      <w:r w:rsidR="00350427" w:rsidRPr="00350427">
        <w:t xml:space="preserve">a </w:t>
      </w:r>
      <w:hyperlink r:id="rId78" w:history="1">
        <w:r w:rsidR="00350427" w:rsidRPr="00255E41">
          <w:rPr>
            <w:rStyle w:val="Hyperlink"/>
          </w:rPr>
          <w:t>mikveh</w:t>
        </w:r>
      </w:hyperlink>
      <w:r w:rsidR="00350427" w:rsidRPr="00350427">
        <w:t>,</w:t>
      </w:r>
      <w:r w:rsidR="00F70134">
        <w:rPr>
          <w:rStyle w:val="FootnoteReference"/>
        </w:rPr>
        <w:footnoteReference w:id="14"/>
      </w:r>
      <w:r w:rsidR="00350427" w:rsidRPr="00350427">
        <w:t xml:space="preserve"> </w:t>
      </w:r>
      <w:hyperlink r:id="rId79" w:history="1">
        <w:r w:rsidR="00350427" w:rsidRPr="00255E41">
          <w:rPr>
            <w:rStyle w:val="Hyperlink"/>
          </w:rPr>
          <w:t>Torah scroll</w:t>
        </w:r>
      </w:hyperlink>
      <w:r w:rsidR="00350427" w:rsidRPr="00350427">
        <w:t>s, and buildings for the use of the community. This will involve creating a “communal entity”, like a company, that has preferential tax treatment and legal rights, in order to pool our moneys for these requirements.</w:t>
      </w:r>
    </w:p>
    <w:p w14:paraId="3A16C3C6" w14:textId="77777777" w:rsidR="00350427" w:rsidRPr="00350427" w:rsidRDefault="00350427" w:rsidP="00330AC4"/>
    <w:p w14:paraId="16616277" w14:textId="77777777" w:rsidR="00350427" w:rsidRDefault="00350427" w:rsidP="00195EFA">
      <w:pPr>
        <w:numPr>
          <w:ilvl w:val="0"/>
          <w:numId w:val="1"/>
        </w:numPr>
        <w:rPr>
          <w:b/>
          <w:bCs/>
        </w:rPr>
      </w:pPr>
      <w:r w:rsidRPr="00350427">
        <w:rPr>
          <w:b/>
          <w:bCs/>
        </w:rPr>
        <w:t>The community must agree to pool their monetary resources for the benefit of the community.</w:t>
      </w:r>
    </w:p>
    <w:p w14:paraId="310B3969" w14:textId="77777777" w:rsidR="00195EFA" w:rsidRPr="00350427" w:rsidRDefault="00195EFA" w:rsidP="00195EFA">
      <w:pPr>
        <w:rPr>
          <w:b/>
          <w:bCs/>
        </w:rPr>
      </w:pPr>
    </w:p>
    <w:p w14:paraId="16A6443E" w14:textId="77777777" w:rsidR="00195EFA" w:rsidRDefault="00350427" w:rsidP="00195EFA">
      <w:pPr>
        <w:numPr>
          <w:ilvl w:val="1"/>
          <w:numId w:val="1"/>
        </w:numPr>
      </w:pPr>
      <w:r w:rsidRPr="00350427">
        <w:rPr>
          <w:b/>
          <w:bCs/>
        </w:rPr>
        <w:t>2 Luqas</w:t>
      </w:r>
      <w:r w:rsidR="00D3701E">
        <w:rPr>
          <w:b/>
          <w:bCs/>
        </w:rPr>
        <w:t xml:space="preserve"> (Acts)</w:t>
      </w:r>
      <w:r w:rsidRPr="00350427">
        <w:rPr>
          <w:b/>
          <w:bCs/>
        </w:rPr>
        <w:t xml:space="preserve"> 4:32</w:t>
      </w:r>
      <w:r w:rsidRPr="00350427">
        <w:t xml:space="preserve"> They had all things common. </w:t>
      </w:r>
    </w:p>
    <w:p w14:paraId="0394C2DD" w14:textId="77777777" w:rsidR="00195EFA" w:rsidRPr="00195EFA" w:rsidRDefault="00195EFA" w:rsidP="00195EFA">
      <w:pPr>
        <w:ind w:left="288"/>
      </w:pPr>
    </w:p>
    <w:p w14:paraId="7D043E92" w14:textId="67865FA6" w:rsidR="00350427" w:rsidRPr="00350427" w:rsidRDefault="00350427" w:rsidP="00195EFA">
      <w:pPr>
        <w:numPr>
          <w:ilvl w:val="1"/>
          <w:numId w:val="1"/>
        </w:numPr>
      </w:pPr>
      <w:r w:rsidRPr="00350427">
        <w:rPr>
          <w:b/>
          <w:bCs/>
        </w:rPr>
        <w:t>Shemot</w:t>
      </w:r>
      <w:r w:rsidR="00D3701E">
        <w:rPr>
          <w:b/>
          <w:bCs/>
        </w:rPr>
        <w:t xml:space="preserve"> (</w:t>
      </w:r>
      <w:hyperlink r:id="rId80" w:history="1">
        <w:r w:rsidR="00D3701E" w:rsidRPr="00255E41">
          <w:rPr>
            <w:rStyle w:val="Hyperlink"/>
            <w:b/>
            <w:bCs/>
          </w:rPr>
          <w:t>Exodus</w:t>
        </w:r>
      </w:hyperlink>
      <w:r w:rsidR="00D3701E">
        <w:rPr>
          <w:b/>
          <w:bCs/>
        </w:rPr>
        <w:t>)</w:t>
      </w:r>
      <w:r w:rsidRPr="00350427">
        <w:rPr>
          <w:b/>
          <w:bCs/>
        </w:rPr>
        <w:t xml:space="preserve"> 35:20</w:t>
      </w:r>
      <w:r w:rsidRPr="00350427">
        <w:t xml:space="preserve"> Klal Israel pooled their resources to build a place of </w:t>
      </w:r>
      <w:hyperlink r:id="rId81" w:history="1">
        <w:r w:rsidRPr="00255E41">
          <w:rPr>
            <w:rStyle w:val="Hyperlink"/>
          </w:rPr>
          <w:t>prayer</w:t>
        </w:r>
      </w:hyperlink>
      <w:r w:rsidRPr="00350427">
        <w:t xml:space="preserve">. </w:t>
      </w:r>
    </w:p>
    <w:p w14:paraId="26E16046" w14:textId="77777777" w:rsidR="00350427" w:rsidRPr="00350427" w:rsidRDefault="00350427" w:rsidP="00330AC4">
      <w:pPr>
        <w:ind w:left="720"/>
        <w:rPr>
          <w:b/>
          <w:bCs/>
        </w:rPr>
      </w:pPr>
    </w:p>
    <w:p w14:paraId="2F373360" w14:textId="77777777" w:rsidR="00350427" w:rsidRDefault="00350427" w:rsidP="00195EFA">
      <w:pPr>
        <w:numPr>
          <w:ilvl w:val="0"/>
          <w:numId w:val="1"/>
        </w:numPr>
        <w:rPr>
          <w:b/>
          <w:bCs/>
        </w:rPr>
      </w:pPr>
      <w:r w:rsidRPr="00350427">
        <w:rPr>
          <w:b/>
          <w:bCs/>
        </w:rPr>
        <w:t xml:space="preserve">The community must establish a legal communal entity. </w:t>
      </w:r>
    </w:p>
    <w:p w14:paraId="73BAAA76" w14:textId="77777777" w:rsidR="00195EFA" w:rsidRPr="00350427" w:rsidRDefault="00195EFA" w:rsidP="00195EFA">
      <w:pPr>
        <w:rPr>
          <w:b/>
          <w:bCs/>
        </w:rPr>
      </w:pPr>
    </w:p>
    <w:p w14:paraId="5B2A60BC" w14:textId="77777777" w:rsidR="00195EFA" w:rsidRDefault="00350427" w:rsidP="00195EFA">
      <w:pPr>
        <w:numPr>
          <w:ilvl w:val="1"/>
          <w:numId w:val="1"/>
        </w:numPr>
      </w:pPr>
      <w:r w:rsidRPr="00350427">
        <w:rPr>
          <w:b/>
          <w:bCs/>
        </w:rPr>
        <w:t>Matitiyahu</w:t>
      </w:r>
      <w:r w:rsidR="00D3701E">
        <w:rPr>
          <w:b/>
          <w:bCs/>
        </w:rPr>
        <w:t xml:space="preserve"> (Matthew)</w:t>
      </w:r>
      <w:r w:rsidRPr="00350427">
        <w:rPr>
          <w:b/>
          <w:bCs/>
        </w:rPr>
        <w:t xml:space="preserve"> 22:21</w:t>
      </w:r>
      <w:r w:rsidRPr="00350427">
        <w:t xml:space="preserve"> Lets not give to the government </w:t>
      </w:r>
      <w:r w:rsidRPr="0027122D">
        <w:rPr>
          <w:i/>
          <w:iCs/>
        </w:rPr>
        <w:t>more</w:t>
      </w:r>
      <w:r w:rsidRPr="00350427">
        <w:t xml:space="preserve"> than is required. </w:t>
      </w:r>
    </w:p>
    <w:p w14:paraId="03CDED7C" w14:textId="77777777" w:rsidR="00195EFA" w:rsidRPr="00195EFA" w:rsidRDefault="00195EFA" w:rsidP="00195EFA">
      <w:pPr>
        <w:ind w:left="288"/>
      </w:pPr>
    </w:p>
    <w:p w14:paraId="0E1C51B7" w14:textId="77777777" w:rsidR="00350427" w:rsidRPr="00350427" w:rsidRDefault="00350427" w:rsidP="00195EFA">
      <w:pPr>
        <w:numPr>
          <w:ilvl w:val="1"/>
          <w:numId w:val="1"/>
        </w:numPr>
      </w:pPr>
      <w:r w:rsidRPr="00350427">
        <w:rPr>
          <w:b/>
          <w:bCs/>
        </w:rPr>
        <w:t>Romans 13:7</w:t>
      </w:r>
      <w:r w:rsidRPr="00350427">
        <w:t xml:space="preserve"> Lets put our resources in the right place. </w:t>
      </w:r>
    </w:p>
    <w:p w14:paraId="6F779EA3" w14:textId="1784D68E" w:rsidR="00350427" w:rsidRPr="00350427" w:rsidRDefault="00104662" w:rsidP="00330AC4">
      <w:r>
        <w:rPr>
          <w:noProof/>
          <w:lang w:bidi="he-IL"/>
        </w:rPr>
        <w:drawing>
          <wp:anchor distT="0" distB="0" distL="114300" distR="114300" simplePos="0" relativeHeight="251655680" behindDoc="1" locked="0" layoutInCell="1" allowOverlap="1" wp14:anchorId="1C3DE585" wp14:editId="6F547E79">
            <wp:simplePos x="0" y="0"/>
            <wp:positionH relativeFrom="column">
              <wp:posOffset>-45720</wp:posOffset>
            </wp:positionH>
            <wp:positionV relativeFrom="paragraph">
              <wp:posOffset>52705</wp:posOffset>
            </wp:positionV>
            <wp:extent cx="1576070" cy="1576070"/>
            <wp:effectExtent l="0" t="0" r="0" b="0"/>
            <wp:wrapTight wrapText="bothSides">
              <wp:wrapPolygon edited="0">
                <wp:start x="0" y="0"/>
                <wp:lineTo x="0" y="21409"/>
                <wp:lineTo x="21409" y="21409"/>
                <wp:lineTo x="21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76070" cy="1576070"/>
                    </a:xfrm>
                    <a:prstGeom prst="rect">
                      <a:avLst/>
                    </a:prstGeom>
                    <a:noFill/>
                  </pic:spPr>
                </pic:pic>
              </a:graphicData>
            </a:graphic>
            <wp14:sizeRelH relativeFrom="page">
              <wp14:pctWidth>0</wp14:pctWidth>
            </wp14:sizeRelH>
            <wp14:sizeRelV relativeFrom="page">
              <wp14:pctHeight>0</wp14:pctHeight>
            </wp14:sizeRelV>
          </wp:anchor>
        </w:drawing>
      </w:r>
    </w:p>
    <w:p w14:paraId="5B0DC627" w14:textId="75D33BBF" w:rsidR="00350427" w:rsidRPr="00350427" w:rsidRDefault="00783D09" w:rsidP="00330AC4">
      <w:r w:rsidRPr="00350427">
        <w:t xml:space="preserve"> </w:t>
      </w:r>
      <w:r w:rsidR="00350427" w:rsidRPr="00350427">
        <w:t>As soon as the funds are available, we need to procure Siddurim</w:t>
      </w:r>
      <w:r w:rsidR="00E00C4E">
        <w:t>, Machzorim,</w:t>
      </w:r>
      <w:r w:rsidR="00350427" w:rsidRPr="00350427">
        <w:t xml:space="preserve"> and Chumashim for the community. We will need to store these in the location where we </w:t>
      </w:r>
      <w:hyperlink r:id="rId83" w:history="1">
        <w:r w:rsidR="00350427" w:rsidRPr="00255E41">
          <w:rPr>
            <w:rStyle w:val="Hyperlink"/>
          </w:rPr>
          <w:t>gather</w:t>
        </w:r>
      </w:hyperlink>
      <w:r w:rsidR="00350427" w:rsidRPr="00350427">
        <w:t xml:space="preserve"> for </w:t>
      </w:r>
      <w:hyperlink r:id="rId84" w:history="1">
        <w:r w:rsidR="00350427" w:rsidRPr="00255E41">
          <w:rPr>
            <w:rStyle w:val="Hyperlink"/>
          </w:rPr>
          <w:t>prayer</w:t>
        </w:r>
      </w:hyperlink>
      <w:r w:rsidR="00350427" w:rsidRPr="00350427">
        <w:t xml:space="preserve"> and </w:t>
      </w:r>
      <w:hyperlink r:id="rId85" w:history="1">
        <w:r w:rsidR="00350427" w:rsidRPr="00255E41">
          <w:rPr>
            <w:rStyle w:val="Hyperlink"/>
          </w:rPr>
          <w:t>study</w:t>
        </w:r>
      </w:hyperlink>
      <w:r w:rsidR="00350427" w:rsidRPr="00350427">
        <w:t xml:space="preserve">. The place for </w:t>
      </w:r>
      <w:hyperlink r:id="rId86" w:history="1">
        <w:r w:rsidR="00350427" w:rsidRPr="00255E41">
          <w:rPr>
            <w:rStyle w:val="Hyperlink"/>
          </w:rPr>
          <w:t>prayer</w:t>
        </w:r>
      </w:hyperlink>
      <w:r w:rsidR="00350427" w:rsidRPr="00350427">
        <w:t xml:space="preserve"> and </w:t>
      </w:r>
      <w:hyperlink r:id="rId87" w:history="1">
        <w:r w:rsidR="00350427" w:rsidRPr="00255E41">
          <w:rPr>
            <w:rStyle w:val="Hyperlink"/>
          </w:rPr>
          <w:t>study</w:t>
        </w:r>
      </w:hyperlink>
      <w:r w:rsidR="00350427" w:rsidRPr="00350427">
        <w:t xml:space="preserve"> </w:t>
      </w:r>
      <w:hyperlink r:id="rId88" w:history="1">
        <w:r w:rsidR="00350427" w:rsidRPr="00255E41">
          <w:rPr>
            <w:rStyle w:val="Hyperlink"/>
          </w:rPr>
          <w:t>needs</w:t>
        </w:r>
      </w:hyperlink>
      <w:r w:rsidR="00350427" w:rsidRPr="00350427">
        <w:t xml:space="preserve"> to be large enough to meet the </w:t>
      </w:r>
      <w:hyperlink r:id="rId89" w:history="1">
        <w:r w:rsidR="00350427" w:rsidRPr="00255E41">
          <w:rPr>
            <w:rStyle w:val="Hyperlink"/>
          </w:rPr>
          <w:t>needs</w:t>
        </w:r>
      </w:hyperlink>
      <w:r w:rsidR="00350427" w:rsidRPr="00350427">
        <w:t xml:space="preserve">. The community must have a servants attitude towards the </w:t>
      </w:r>
      <w:hyperlink r:id="rId90" w:history="1">
        <w:r w:rsidR="00350427" w:rsidRPr="00255E41">
          <w:rPr>
            <w:rStyle w:val="Hyperlink"/>
          </w:rPr>
          <w:t>needs</w:t>
        </w:r>
      </w:hyperlink>
      <w:r w:rsidR="00350427" w:rsidRPr="00350427">
        <w:t xml:space="preserve"> of the community, such that property of the community will be treated with respect, cleaned, and repaired in a diligent manner. Those assigned to this task must be zealous to “do” and to </w:t>
      </w:r>
      <w:hyperlink r:id="rId91" w:history="1">
        <w:r w:rsidR="00350427" w:rsidRPr="00255E41">
          <w:rPr>
            <w:rStyle w:val="Hyperlink"/>
          </w:rPr>
          <w:t>teach</w:t>
        </w:r>
      </w:hyperlink>
      <w:r w:rsidR="00350427" w:rsidRPr="00350427">
        <w:t xml:space="preserve">. This means that we do not put siddurim or chumashim on the floor. The honor we have towards holy books, must be reflected in our actions. The whole community must take this to </w:t>
      </w:r>
      <w:hyperlink r:id="rId92" w:history="1">
        <w:r w:rsidR="00350427" w:rsidRPr="00255E41">
          <w:rPr>
            <w:rStyle w:val="Hyperlink"/>
          </w:rPr>
          <w:t>heart</w:t>
        </w:r>
      </w:hyperlink>
      <w:r w:rsidR="00350427" w:rsidRPr="00350427">
        <w:t xml:space="preserve">. We must diligently train all those who forget. In order to </w:t>
      </w:r>
      <w:hyperlink r:id="rId93" w:history="1">
        <w:r w:rsidR="00350427" w:rsidRPr="00255E41">
          <w:rPr>
            <w:rStyle w:val="Hyperlink"/>
          </w:rPr>
          <w:t>pray</w:t>
        </w:r>
      </w:hyperlink>
      <w:r w:rsidR="00350427" w:rsidRPr="00350427">
        <w:t xml:space="preserve">, the community must procure communal </w:t>
      </w:r>
      <w:r w:rsidR="00350427" w:rsidRPr="00604B12">
        <w:t>talitot</w:t>
      </w:r>
      <w:r w:rsidR="00350427" w:rsidRPr="00350427">
        <w:t>.</w:t>
      </w:r>
      <w:r w:rsidR="00E00C4E">
        <w:rPr>
          <w:rStyle w:val="FootnoteReference"/>
        </w:rPr>
        <w:footnoteReference w:id="15"/>
      </w:r>
    </w:p>
    <w:p w14:paraId="3A77B896" w14:textId="77777777" w:rsidR="00350427" w:rsidRPr="00350427" w:rsidRDefault="00350427" w:rsidP="00330AC4"/>
    <w:p w14:paraId="1DF113FB" w14:textId="208F70AD" w:rsidR="00350427" w:rsidRDefault="00350427" w:rsidP="00195EFA">
      <w:pPr>
        <w:numPr>
          <w:ilvl w:val="0"/>
          <w:numId w:val="11"/>
        </w:numPr>
        <w:rPr>
          <w:b/>
          <w:bCs/>
        </w:rPr>
      </w:pPr>
      <w:r w:rsidRPr="00350427">
        <w:rPr>
          <w:b/>
          <w:bCs/>
        </w:rPr>
        <w:t xml:space="preserve">The community </w:t>
      </w:r>
      <w:hyperlink r:id="rId94" w:history="1">
        <w:r w:rsidRPr="00255E41">
          <w:rPr>
            <w:rStyle w:val="Hyperlink"/>
            <w:b/>
            <w:bCs/>
          </w:rPr>
          <w:t>needs</w:t>
        </w:r>
      </w:hyperlink>
      <w:r w:rsidRPr="00350427">
        <w:rPr>
          <w:b/>
          <w:bCs/>
        </w:rPr>
        <w:t xml:space="preserve"> to establish a place to </w:t>
      </w:r>
      <w:hyperlink r:id="rId95" w:history="1">
        <w:r w:rsidRPr="00255E41">
          <w:rPr>
            <w:rStyle w:val="Hyperlink"/>
            <w:b/>
            <w:bCs/>
          </w:rPr>
          <w:t>pray</w:t>
        </w:r>
      </w:hyperlink>
      <w:r w:rsidRPr="00350427">
        <w:rPr>
          <w:b/>
          <w:bCs/>
        </w:rPr>
        <w:t>.</w:t>
      </w:r>
    </w:p>
    <w:p w14:paraId="44985495" w14:textId="77777777" w:rsidR="00195EFA" w:rsidRPr="00350427" w:rsidRDefault="00195EFA" w:rsidP="00195EFA">
      <w:pPr>
        <w:rPr>
          <w:b/>
          <w:bCs/>
        </w:rPr>
      </w:pPr>
    </w:p>
    <w:p w14:paraId="22F1AE26" w14:textId="5B1FE3B1" w:rsidR="00195EFA" w:rsidRDefault="00350427" w:rsidP="00195EFA">
      <w:pPr>
        <w:numPr>
          <w:ilvl w:val="1"/>
          <w:numId w:val="1"/>
        </w:numPr>
      </w:pPr>
      <w:r w:rsidRPr="00350427">
        <w:rPr>
          <w:b/>
          <w:bCs/>
        </w:rPr>
        <w:t xml:space="preserve">Melachim </w:t>
      </w:r>
      <w:r w:rsidR="00D3701E">
        <w:rPr>
          <w:b/>
          <w:bCs/>
        </w:rPr>
        <w:t xml:space="preserve">(Kings) </w:t>
      </w:r>
      <w:r w:rsidRPr="00350427">
        <w:rPr>
          <w:b/>
          <w:bCs/>
        </w:rPr>
        <w:t>8:29</w:t>
      </w:r>
      <w:r w:rsidRPr="00350427">
        <w:t xml:space="preserve"> The </w:t>
      </w:r>
      <w:hyperlink r:id="rId96" w:history="1">
        <w:r w:rsidRPr="00255E41">
          <w:rPr>
            <w:rStyle w:val="Hyperlink"/>
          </w:rPr>
          <w:t>synagogue</w:t>
        </w:r>
      </w:hyperlink>
      <w:r w:rsidRPr="00350427">
        <w:t xml:space="preserve"> is a small </w:t>
      </w:r>
      <w:hyperlink r:id="rId97" w:history="1">
        <w:r w:rsidRPr="00255E41">
          <w:rPr>
            <w:rStyle w:val="Hyperlink"/>
          </w:rPr>
          <w:t>sanctuary</w:t>
        </w:r>
      </w:hyperlink>
      <w:r w:rsidRPr="00350427">
        <w:t xml:space="preserve"> where </w:t>
      </w:r>
      <w:hyperlink r:id="rId98" w:history="1">
        <w:r w:rsidRPr="00255E41">
          <w:rPr>
            <w:rStyle w:val="Hyperlink"/>
          </w:rPr>
          <w:t>HaShem</w:t>
        </w:r>
      </w:hyperlink>
      <w:r w:rsidRPr="00350427">
        <w:t xml:space="preserve"> is attentive to </w:t>
      </w:r>
      <w:hyperlink r:id="rId99" w:history="1">
        <w:r w:rsidRPr="00255E41">
          <w:rPr>
            <w:rStyle w:val="Hyperlink"/>
          </w:rPr>
          <w:t>prayer</w:t>
        </w:r>
      </w:hyperlink>
      <w:r w:rsidRPr="00350427">
        <w:t xml:space="preserve">. </w:t>
      </w:r>
    </w:p>
    <w:p w14:paraId="2CB2AF5D" w14:textId="77777777" w:rsidR="00195EFA" w:rsidRPr="00195EFA" w:rsidRDefault="00195EFA" w:rsidP="00195EFA">
      <w:pPr>
        <w:ind w:left="288"/>
      </w:pPr>
    </w:p>
    <w:p w14:paraId="5DFE482B" w14:textId="77777777" w:rsidR="00350427" w:rsidRPr="00350427" w:rsidRDefault="00350427" w:rsidP="00195EFA">
      <w:pPr>
        <w:numPr>
          <w:ilvl w:val="1"/>
          <w:numId w:val="1"/>
        </w:numPr>
      </w:pPr>
      <w:r w:rsidRPr="00350427">
        <w:rPr>
          <w:b/>
          <w:bCs/>
        </w:rPr>
        <w:t>Divre Hayyamim</w:t>
      </w:r>
      <w:r w:rsidR="00D3701E">
        <w:rPr>
          <w:b/>
          <w:bCs/>
        </w:rPr>
        <w:t xml:space="preserve"> (Chronicles)</w:t>
      </w:r>
      <w:r w:rsidRPr="00350427">
        <w:rPr>
          <w:b/>
          <w:bCs/>
        </w:rPr>
        <w:t xml:space="preserve"> (II) 7:15</w:t>
      </w:r>
      <w:r w:rsidRPr="00350427">
        <w:t xml:space="preserve"> </w:t>
      </w:r>
    </w:p>
    <w:p w14:paraId="7F237B19" w14:textId="77777777" w:rsidR="00350427" w:rsidRPr="00350427" w:rsidRDefault="00350427" w:rsidP="00330AC4">
      <w:pPr>
        <w:rPr>
          <w:b/>
          <w:bCs/>
        </w:rPr>
      </w:pPr>
    </w:p>
    <w:p w14:paraId="0F367A5A" w14:textId="716EDB42" w:rsidR="00350427" w:rsidRDefault="00350427" w:rsidP="00195EFA">
      <w:pPr>
        <w:numPr>
          <w:ilvl w:val="0"/>
          <w:numId w:val="1"/>
        </w:numPr>
        <w:rPr>
          <w:b/>
          <w:bCs/>
        </w:rPr>
      </w:pPr>
      <w:r w:rsidRPr="00350427">
        <w:rPr>
          <w:b/>
          <w:bCs/>
        </w:rPr>
        <w:t xml:space="preserve">The community </w:t>
      </w:r>
      <w:hyperlink r:id="rId100" w:history="1">
        <w:r w:rsidRPr="00255E41">
          <w:rPr>
            <w:rStyle w:val="Hyperlink"/>
            <w:b/>
            <w:bCs/>
          </w:rPr>
          <w:t>needs</w:t>
        </w:r>
      </w:hyperlink>
      <w:r w:rsidRPr="00350427">
        <w:rPr>
          <w:b/>
          <w:bCs/>
        </w:rPr>
        <w:t xml:space="preserve"> to procure siddurim and chumashim for communal use.</w:t>
      </w:r>
    </w:p>
    <w:p w14:paraId="3800835F" w14:textId="5362C929" w:rsidR="00195EFA" w:rsidRDefault="00104662" w:rsidP="00195EFA">
      <w:pPr>
        <w:rPr>
          <w:b/>
          <w:bCs/>
        </w:rPr>
      </w:pPr>
      <w:r>
        <w:rPr>
          <w:noProof/>
          <w:lang w:bidi="he-IL"/>
        </w:rPr>
        <w:drawing>
          <wp:anchor distT="0" distB="0" distL="114300" distR="114300" simplePos="0" relativeHeight="251656704" behindDoc="1" locked="0" layoutInCell="1" allowOverlap="1" wp14:anchorId="0D9AE3E1" wp14:editId="22EF5A2A">
            <wp:simplePos x="0" y="0"/>
            <wp:positionH relativeFrom="column">
              <wp:posOffset>76835</wp:posOffset>
            </wp:positionH>
            <wp:positionV relativeFrom="paragraph">
              <wp:posOffset>83820</wp:posOffset>
            </wp:positionV>
            <wp:extent cx="1362075" cy="1666875"/>
            <wp:effectExtent l="0" t="0" r="0" b="0"/>
            <wp:wrapTight wrapText="bothSides">
              <wp:wrapPolygon edited="0">
                <wp:start x="0" y="0"/>
                <wp:lineTo x="0" y="21477"/>
                <wp:lineTo x="21449" y="21477"/>
                <wp:lineTo x="214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62075" cy="1666875"/>
                    </a:xfrm>
                    <a:prstGeom prst="rect">
                      <a:avLst/>
                    </a:prstGeom>
                    <a:noFill/>
                  </pic:spPr>
                </pic:pic>
              </a:graphicData>
            </a:graphic>
            <wp14:sizeRelH relativeFrom="page">
              <wp14:pctWidth>0</wp14:pctWidth>
            </wp14:sizeRelH>
            <wp14:sizeRelV relativeFrom="page">
              <wp14:pctHeight>0</wp14:pctHeight>
            </wp14:sizeRelV>
          </wp:anchor>
        </w:drawing>
      </w:r>
    </w:p>
    <w:p w14:paraId="06BCA197" w14:textId="5D7FAA53" w:rsidR="00195EFA" w:rsidRDefault="00350427" w:rsidP="00195EFA">
      <w:pPr>
        <w:numPr>
          <w:ilvl w:val="1"/>
          <w:numId w:val="1"/>
        </w:numPr>
      </w:pPr>
      <w:r w:rsidRPr="00350427">
        <w:rPr>
          <w:b/>
          <w:bCs/>
        </w:rPr>
        <w:t>Nedarim 48a</w:t>
      </w:r>
      <w:r w:rsidRPr="00350427">
        <w:t xml:space="preserve"> What are the things that belong to that town e.g., the public square, the bath-house, the </w:t>
      </w:r>
      <w:hyperlink r:id="rId102" w:history="1">
        <w:r w:rsidRPr="00255E41">
          <w:rPr>
            <w:rStyle w:val="Hyperlink"/>
          </w:rPr>
          <w:t>synagogue</w:t>
        </w:r>
      </w:hyperlink>
      <w:r w:rsidRPr="00350427">
        <w:t xml:space="preserve">, the </w:t>
      </w:r>
      <w:hyperlink r:id="rId103" w:history="1">
        <w:r w:rsidRPr="00255E41">
          <w:rPr>
            <w:rStyle w:val="Hyperlink"/>
          </w:rPr>
          <w:t>ark</w:t>
        </w:r>
      </w:hyperlink>
      <w:r w:rsidRPr="00350427">
        <w:t xml:space="preserve"> [in which the </w:t>
      </w:r>
      <w:r w:rsidRPr="00604B12">
        <w:t>sacred scrolls</w:t>
      </w:r>
      <w:r w:rsidRPr="00350427">
        <w:t xml:space="preserve"> were kept] and the books [of the </w:t>
      </w:r>
      <w:hyperlink r:id="rId104" w:history="1">
        <w:r w:rsidRPr="00255E41">
          <w:rPr>
            <w:rStyle w:val="Hyperlink"/>
          </w:rPr>
          <w:t>law</w:t>
        </w:r>
      </w:hyperlink>
      <w:r w:rsidRPr="00350427">
        <w:t>]</w:t>
      </w:r>
    </w:p>
    <w:p w14:paraId="0D8FDBAD" w14:textId="77777777" w:rsidR="00195EFA" w:rsidRPr="00195EFA" w:rsidRDefault="00195EFA" w:rsidP="00195EFA">
      <w:pPr>
        <w:ind w:left="288"/>
      </w:pPr>
    </w:p>
    <w:p w14:paraId="62EB29B4" w14:textId="707E19AC" w:rsidR="00350427" w:rsidRPr="00350427" w:rsidRDefault="00350427" w:rsidP="00195EFA">
      <w:pPr>
        <w:numPr>
          <w:ilvl w:val="1"/>
          <w:numId w:val="1"/>
        </w:numPr>
      </w:pPr>
      <w:r w:rsidRPr="00350427">
        <w:rPr>
          <w:b/>
          <w:bCs/>
        </w:rPr>
        <w:lastRenderedPageBreak/>
        <w:t>Shabbath 2b</w:t>
      </w:r>
      <w:r w:rsidRPr="00350427">
        <w:t xml:space="preserve"> … the carryings out of the </w:t>
      </w:r>
      <w:hyperlink r:id="rId105" w:history="1">
        <w:r w:rsidRPr="00255E41">
          <w:rPr>
            <w:rStyle w:val="Hyperlink"/>
          </w:rPr>
          <w:t>Sabbath</w:t>
        </w:r>
      </w:hyperlink>
      <w:r w:rsidRPr="00350427">
        <w:t xml:space="preserve"> are </w:t>
      </w:r>
      <w:hyperlink r:id="rId106" w:history="1">
        <w:r w:rsidRPr="00255E41">
          <w:rPr>
            <w:rStyle w:val="Hyperlink"/>
          </w:rPr>
          <w:t>two</w:t>
        </w:r>
      </w:hyperlink>
      <w:r w:rsidRPr="00350427">
        <w:t xml:space="preserve"> which are </w:t>
      </w:r>
      <w:hyperlink r:id="rId107" w:history="1">
        <w:r w:rsidRPr="00255E41">
          <w:rPr>
            <w:rStyle w:val="Hyperlink"/>
          </w:rPr>
          <w:t>four</w:t>
        </w:r>
      </w:hyperlink>
      <w:r w:rsidRPr="00350427">
        <w:t xml:space="preserve">. Now, why is it </w:t>
      </w:r>
      <w:hyperlink r:id="rId108" w:history="1">
        <w:r w:rsidRPr="00255E41">
          <w:rPr>
            <w:rStyle w:val="Hyperlink"/>
          </w:rPr>
          <w:t>taught</w:t>
        </w:r>
      </w:hyperlink>
      <w:r w:rsidRPr="00350427">
        <w:t xml:space="preserve"> here, </w:t>
      </w:r>
      <w:hyperlink r:id="rId109" w:history="1">
        <w:r w:rsidRPr="00255E41">
          <w:rPr>
            <w:rStyle w:val="Hyperlink"/>
          </w:rPr>
          <w:t>TWO</w:t>
        </w:r>
      </w:hyperlink>
      <w:r w:rsidRPr="00350427">
        <w:t xml:space="preserve"> WHICH ARE </w:t>
      </w:r>
      <w:hyperlink r:id="rId110" w:history="1">
        <w:r w:rsidRPr="00255E41">
          <w:rPr>
            <w:rStyle w:val="Hyperlink"/>
          </w:rPr>
          <w:t>FOUR</w:t>
        </w:r>
      </w:hyperlink>
      <w:r w:rsidRPr="00350427">
        <w:t xml:space="preserve"> WITHIN, AND </w:t>
      </w:r>
      <w:hyperlink r:id="rId111" w:history="1">
        <w:r w:rsidRPr="00255E41">
          <w:rPr>
            <w:rStyle w:val="Hyperlink"/>
          </w:rPr>
          <w:t>TWO</w:t>
        </w:r>
      </w:hyperlink>
      <w:r w:rsidRPr="00350427">
        <w:t xml:space="preserve"> WHICH ARE </w:t>
      </w:r>
      <w:hyperlink r:id="rId112" w:history="1">
        <w:r w:rsidRPr="00255E41">
          <w:rPr>
            <w:rStyle w:val="Hyperlink"/>
          </w:rPr>
          <w:t>FOUR</w:t>
        </w:r>
      </w:hyperlink>
      <w:r w:rsidRPr="00350427">
        <w:t xml:space="preserve"> WITHOUT; whereas there it is [simply] stated, ‘</w:t>
      </w:r>
      <w:hyperlink r:id="rId113" w:history="1">
        <w:r w:rsidRPr="00255E41">
          <w:rPr>
            <w:rStyle w:val="Hyperlink"/>
          </w:rPr>
          <w:t>two</w:t>
        </w:r>
      </w:hyperlink>
      <w:r w:rsidRPr="00350427">
        <w:t xml:space="preserve"> which are </w:t>
      </w:r>
      <w:hyperlink r:id="rId114" w:history="1">
        <w:r w:rsidRPr="00255E41">
          <w:rPr>
            <w:rStyle w:val="Hyperlink"/>
          </w:rPr>
          <w:t>four</w:t>
        </w:r>
      </w:hyperlink>
      <w:r w:rsidRPr="00350427">
        <w:t xml:space="preserve">,’ and nothing else? — Here, since the </w:t>
      </w:r>
      <w:hyperlink r:id="rId115" w:history="1">
        <w:r w:rsidRPr="00255E41">
          <w:rPr>
            <w:rStyle w:val="Hyperlink"/>
          </w:rPr>
          <w:t>Sabbath</w:t>
        </w:r>
      </w:hyperlink>
      <w:r w:rsidRPr="00350427">
        <w:t xml:space="preserve"> is the main theme, [both] principal [forms of labour] and derivatives are </w:t>
      </w:r>
      <w:hyperlink r:id="rId116" w:history="1">
        <w:r w:rsidRPr="00255E41">
          <w:rPr>
            <w:rStyle w:val="Hyperlink"/>
          </w:rPr>
          <w:t>taught</w:t>
        </w:r>
      </w:hyperlink>
      <w:r w:rsidRPr="00350427">
        <w:t xml:space="preserve">; but there, since the main theme is not the </w:t>
      </w:r>
      <w:hyperlink r:id="rId117" w:history="1">
        <w:r w:rsidRPr="00255E41">
          <w:rPr>
            <w:rStyle w:val="Hyperlink"/>
          </w:rPr>
          <w:t>Sabbath</w:t>
        </w:r>
      </w:hyperlink>
      <w:r w:rsidRPr="00350427">
        <w:t xml:space="preserve">, principal labours only are </w:t>
      </w:r>
      <w:hyperlink r:id="rId118" w:history="1">
        <w:r w:rsidRPr="00255E41">
          <w:rPr>
            <w:rStyle w:val="Hyperlink"/>
          </w:rPr>
          <w:t>taught</w:t>
        </w:r>
      </w:hyperlink>
      <w:r w:rsidRPr="00350427">
        <w:t xml:space="preserve">, but not derivatives. What are the principal labours? — carryings out! But the carryings out are only </w:t>
      </w:r>
      <w:hyperlink r:id="rId119" w:history="1">
        <w:r w:rsidRPr="00255E41">
          <w:rPr>
            <w:rStyle w:val="Hyperlink"/>
          </w:rPr>
          <w:t>two</w:t>
        </w:r>
      </w:hyperlink>
      <w:r w:rsidRPr="00350427">
        <w:t xml:space="preserve">? And should you answer, some of these involve liability, and some do not involve liability — surely it is </w:t>
      </w:r>
      <w:hyperlink r:id="rId120" w:history="1">
        <w:r w:rsidRPr="00255E41">
          <w:rPr>
            <w:rStyle w:val="Hyperlink"/>
          </w:rPr>
          <w:t>taught</w:t>
        </w:r>
      </w:hyperlink>
      <w:r w:rsidRPr="00350427">
        <w:t xml:space="preserve"> on a par with the appearances of leprosy: just as there all involve liability, so here too all involve liability?-Rather said R. Papa: here that the </w:t>
      </w:r>
      <w:hyperlink r:id="rId121" w:history="1">
        <w:r w:rsidRPr="00255E41">
          <w:rPr>
            <w:rStyle w:val="Hyperlink"/>
          </w:rPr>
          <w:t>Sabbath</w:t>
        </w:r>
      </w:hyperlink>
      <w:r w:rsidRPr="00350427">
        <w:t xml:space="preserve"> is the main theme, acts of liability and non-liability are </w:t>
      </w:r>
      <w:hyperlink r:id="rId122" w:history="1">
        <w:r w:rsidRPr="00255E41">
          <w:rPr>
            <w:rStyle w:val="Hyperlink"/>
          </w:rPr>
          <w:t>taught</w:t>
        </w:r>
      </w:hyperlink>
      <w:r w:rsidRPr="00350427">
        <w:t xml:space="preserve">; there, since the </w:t>
      </w:r>
      <w:hyperlink r:id="rId123" w:history="1">
        <w:r w:rsidRPr="00255E41">
          <w:rPr>
            <w:rStyle w:val="Hyperlink"/>
          </w:rPr>
          <w:t>Sabbath</w:t>
        </w:r>
      </w:hyperlink>
      <w:r w:rsidRPr="00350427">
        <w:t xml:space="preserve"> is not the main theme, only acts of liability are </w:t>
      </w:r>
      <w:hyperlink r:id="rId124" w:history="1">
        <w:r w:rsidRPr="00255E41">
          <w:rPr>
            <w:rStyle w:val="Hyperlink"/>
          </w:rPr>
          <w:t>taught</w:t>
        </w:r>
      </w:hyperlink>
      <w:r w:rsidRPr="00350427">
        <w:t xml:space="preserve">, but not of exemptions. Now, what are the cases of liability-carryings out? But the carryings out are [only] </w:t>
      </w:r>
      <w:hyperlink r:id="rId125" w:history="1">
        <w:r w:rsidRPr="00255E41">
          <w:rPr>
            <w:rStyle w:val="Hyperlink"/>
          </w:rPr>
          <w:t>two</w:t>
        </w:r>
      </w:hyperlink>
      <w:r w:rsidRPr="00350427">
        <w:t xml:space="preserve">? — There are </w:t>
      </w:r>
      <w:hyperlink r:id="rId126" w:history="1">
        <w:r w:rsidRPr="00255E41">
          <w:rPr>
            <w:rStyle w:val="Hyperlink"/>
          </w:rPr>
          <w:t>two</w:t>
        </w:r>
      </w:hyperlink>
      <w:r w:rsidRPr="00350427">
        <w:t xml:space="preserve"> forms of carrying out and </w:t>
      </w:r>
      <w:hyperlink r:id="rId127" w:history="1">
        <w:r w:rsidRPr="00255E41">
          <w:rPr>
            <w:rStyle w:val="Hyperlink"/>
          </w:rPr>
          <w:t>two</w:t>
        </w:r>
      </w:hyperlink>
      <w:r w:rsidRPr="00350427">
        <w:t xml:space="preserve"> of carrying in. But ‘carry ings out’ are </w:t>
      </w:r>
      <w:hyperlink r:id="rId128" w:history="1">
        <w:r w:rsidRPr="00255E41">
          <w:rPr>
            <w:rStyle w:val="Hyperlink"/>
          </w:rPr>
          <w:t>taught</w:t>
        </w:r>
      </w:hyperlink>
      <w:r w:rsidRPr="00350427">
        <w:t xml:space="preserve">?-Said R. Ashi: The Tanna designates carrying in’ too as ‘carrying out.’ How do you </w:t>
      </w:r>
      <w:hyperlink r:id="rId129" w:history="1">
        <w:r w:rsidRPr="00255E41">
          <w:rPr>
            <w:rStyle w:val="Hyperlink"/>
          </w:rPr>
          <w:t>know</w:t>
        </w:r>
      </w:hyperlink>
      <w:r w:rsidRPr="00350427">
        <w:t xml:space="preserve"> it? — Because we learnt: If </w:t>
      </w:r>
      <w:hyperlink r:id="rId130" w:history="1">
        <w:r w:rsidRPr="00255E41">
          <w:rPr>
            <w:rStyle w:val="Hyperlink"/>
          </w:rPr>
          <w:t>one</w:t>
        </w:r>
      </w:hyperlink>
      <w:r w:rsidRPr="00350427">
        <w:t xml:space="preserve"> carries out [an object] from </w:t>
      </w:r>
      <w:hyperlink r:id="rId131" w:history="1">
        <w:r w:rsidRPr="00255E41">
          <w:rPr>
            <w:rStyle w:val="Hyperlink"/>
          </w:rPr>
          <w:t>one</w:t>
        </w:r>
      </w:hyperlink>
      <w:r w:rsidRPr="00350427">
        <w:t xml:space="preserve"> domain to another, he is liable. Does this not mean even if he carries [it] in from the public to a private domain, and yet it is called ‘carrying out.’ And what is the reason? — Every removal of an article from its place the Tanna designates ‘carrying out.’ Rabina said: Our </w:t>
      </w:r>
      <w:r w:rsidRPr="00604B12">
        <w:t>Mishnah</w:t>
      </w:r>
      <w:r w:rsidRPr="00350427">
        <w:t xml:space="preserve"> too proves it, because CARRYINGS OUT are </w:t>
      </w:r>
      <w:hyperlink r:id="rId132" w:history="1">
        <w:r w:rsidRPr="00255E41">
          <w:rPr>
            <w:rStyle w:val="Hyperlink"/>
          </w:rPr>
          <w:t>taught</w:t>
        </w:r>
      </w:hyperlink>
      <w:r w:rsidRPr="00350427">
        <w:t xml:space="preserve">, yet straightway a definition of carrying in is given; this proves it. Raba said: He [the Tanna] </w:t>
      </w:r>
      <w:hyperlink r:id="rId133" w:history="1">
        <w:r w:rsidRPr="00255E41">
          <w:rPr>
            <w:rStyle w:val="Hyperlink"/>
          </w:rPr>
          <w:t>teaches</w:t>
        </w:r>
      </w:hyperlink>
      <w:r w:rsidRPr="00350427">
        <w:t xml:space="preserve"> [the </w:t>
      </w:r>
      <w:hyperlink r:id="rId134" w:history="1">
        <w:r w:rsidRPr="00255E41">
          <w:rPr>
            <w:rStyle w:val="Hyperlink"/>
          </w:rPr>
          <w:t>number</w:t>
        </w:r>
      </w:hyperlink>
      <w:r w:rsidRPr="00350427">
        <w:t xml:space="preserve"> of] domains; the domains of the </w:t>
      </w:r>
      <w:hyperlink r:id="rId135" w:history="1">
        <w:r w:rsidRPr="00255E41">
          <w:rPr>
            <w:rStyle w:val="Hyperlink"/>
          </w:rPr>
          <w:t>Sabbath</w:t>
        </w:r>
      </w:hyperlink>
      <w:r w:rsidRPr="00350427">
        <w:t xml:space="preserve"> are </w:t>
      </w:r>
      <w:hyperlink r:id="rId136" w:history="1">
        <w:r w:rsidRPr="00255E41">
          <w:rPr>
            <w:rStyle w:val="Hyperlink"/>
          </w:rPr>
          <w:t>two</w:t>
        </w:r>
      </w:hyperlink>
      <w:r w:rsidRPr="00350427">
        <w:t>.</w:t>
      </w:r>
    </w:p>
    <w:p w14:paraId="72ABBE85" w14:textId="7FA4D8B8" w:rsidR="00350427" w:rsidRPr="00350427" w:rsidRDefault="00104662" w:rsidP="00330AC4">
      <w:r>
        <w:rPr>
          <w:noProof/>
          <w:lang w:bidi="he-IL"/>
        </w:rPr>
        <w:drawing>
          <wp:anchor distT="0" distB="0" distL="114300" distR="114300" simplePos="0" relativeHeight="251657728" behindDoc="1" locked="0" layoutInCell="1" allowOverlap="1" wp14:anchorId="0A24E9EF" wp14:editId="76DC61E7">
            <wp:simplePos x="0" y="0"/>
            <wp:positionH relativeFrom="column">
              <wp:posOffset>3574415</wp:posOffset>
            </wp:positionH>
            <wp:positionV relativeFrom="paragraph">
              <wp:posOffset>-5356225</wp:posOffset>
            </wp:positionV>
            <wp:extent cx="1714500" cy="1714500"/>
            <wp:effectExtent l="0" t="0" r="0" b="0"/>
            <wp:wrapTight wrapText="bothSides">
              <wp:wrapPolygon edited="0">
                <wp:start x="0" y="0"/>
                <wp:lineTo x="0" y="21360"/>
                <wp:lineTo x="21360" y="21360"/>
                <wp:lineTo x="213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pic:spPr>
                </pic:pic>
              </a:graphicData>
            </a:graphic>
            <wp14:sizeRelH relativeFrom="page">
              <wp14:pctWidth>0</wp14:pctWidth>
            </wp14:sizeRelH>
            <wp14:sizeRelV relativeFrom="page">
              <wp14:pctHeight>0</wp14:pctHeight>
            </wp14:sizeRelV>
          </wp:anchor>
        </w:drawing>
      </w:r>
    </w:p>
    <w:p w14:paraId="41B8F63E" w14:textId="30ABE02F" w:rsidR="00350427" w:rsidRPr="00350427" w:rsidRDefault="00350427" w:rsidP="00330AC4">
      <w:r w:rsidRPr="00350427">
        <w:t xml:space="preserve">Because not all can afford </w:t>
      </w:r>
      <w:r w:rsidRPr="00604B12">
        <w:t>talitot</w:t>
      </w:r>
      <w:r w:rsidRPr="00350427">
        <w:t xml:space="preserve">, the community must make provision for them. As people of nobility it is important for us to be aware of the </w:t>
      </w:r>
      <w:hyperlink r:id="rId138" w:history="1">
        <w:r w:rsidRPr="00255E41">
          <w:rPr>
            <w:rStyle w:val="Hyperlink"/>
          </w:rPr>
          <w:t>needs</w:t>
        </w:r>
      </w:hyperlink>
      <w:r w:rsidRPr="00350427">
        <w:t xml:space="preserve"> of others, before they ask.</w:t>
      </w:r>
    </w:p>
    <w:p w14:paraId="6FCB8129" w14:textId="77777777" w:rsidR="00350427" w:rsidRPr="00350427" w:rsidRDefault="00350427" w:rsidP="00330AC4"/>
    <w:p w14:paraId="6D26FD86" w14:textId="4CC438ED" w:rsidR="00350427" w:rsidRDefault="00350427" w:rsidP="00195EFA">
      <w:pPr>
        <w:numPr>
          <w:ilvl w:val="0"/>
          <w:numId w:val="1"/>
        </w:numPr>
        <w:rPr>
          <w:b/>
          <w:bCs/>
        </w:rPr>
      </w:pPr>
      <w:r w:rsidRPr="00350427">
        <w:rPr>
          <w:b/>
          <w:bCs/>
        </w:rPr>
        <w:t xml:space="preserve">The community </w:t>
      </w:r>
      <w:hyperlink r:id="rId139" w:history="1">
        <w:r w:rsidRPr="00255E41">
          <w:rPr>
            <w:rStyle w:val="Hyperlink"/>
            <w:b/>
            <w:bCs/>
          </w:rPr>
          <w:t>needs</w:t>
        </w:r>
      </w:hyperlink>
      <w:r w:rsidRPr="00350427">
        <w:rPr>
          <w:b/>
          <w:bCs/>
        </w:rPr>
        <w:t xml:space="preserve"> to procure talitot for communal use. </w:t>
      </w:r>
    </w:p>
    <w:p w14:paraId="0BD8F2CC" w14:textId="77777777" w:rsidR="00195EFA" w:rsidRPr="00350427" w:rsidRDefault="00195EFA" w:rsidP="00195EFA">
      <w:pPr>
        <w:rPr>
          <w:b/>
          <w:bCs/>
        </w:rPr>
      </w:pPr>
    </w:p>
    <w:p w14:paraId="1CE72BFE" w14:textId="77777777" w:rsidR="00195EFA" w:rsidRDefault="00350427" w:rsidP="00195EFA">
      <w:pPr>
        <w:numPr>
          <w:ilvl w:val="1"/>
          <w:numId w:val="1"/>
        </w:numPr>
        <w:rPr>
          <w:b/>
          <w:bCs/>
        </w:rPr>
      </w:pPr>
      <w:r w:rsidRPr="00350427">
        <w:rPr>
          <w:b/>
          <w:bCs/>
        </w:rPr>
        <w:t>Shabbath 2b</w:t>
      </w:r>
    </w:p>
    <w:p w14:paraId="6B8F655F" w14:textId="77777777" w:rsidR="00195EFA" w:rsidRDefault="00195EFA" w:rsidP="00195EFA">
      <w:pPr>
        <w:ind w:left="288"/>
        <w:rPr>
          <w:b/>
          <w:bCs/>
        </w:rPr>
      </w:pPr>
    </w:p>
    <w:p w14:paraId="7730CCE4" w14:textId="1EC8AB60" w:rsidR="00350427" w:rsidRPr="00350427" w:rsidRDefault="00350427" w:rsidP="00195EFA">
      <w:pPr>
        <w:numPr>
          <w:ilvl w:val="1"/>
          <w:numId w:val="1"/>
        </w:numPr>
        <w:rPr>
          <w:b/>
          <w:bCs/>
        </w:rPr>
      </w:pPr>
      <w:r w:rsidRPr="00350427">
        <w:rPr>
          <w:b/>
          <w:bCs/>
        </w:rPr>
        <w:t>Sukkah 42a</w:t>
      </w:r>
      <w:r w:rsidRPr="00350427">
        <w:t xml:space="preserve"> … A MINOR WHO KNOWS HOW TO SHAKE THE [</w:t>
      </w:r>
      <w:r w:rsidRPr="00604B12">
        <w:t>LULAB</w:t>
      </w:r>
      <w:r w:rsidRPr="00350427">
        <w:t xml:space="preserve">]. Our Rabbis </w:t>
      </w:r>
      <w:hyperlink r:id="rId140" w:history="1">
        <w:r w:rsidRPr="00255E41">
          <w:rPr>
            <w:rStyle w:val="Hyperlink"/>
          </w:rPr>
          <w:t>taught</w:t>
        </w:r>
      </w:hyperlink>
      <w:r w:rsidRPr="00350427">
        <w:t xml:space="preserve">, A minor who knows how to shake [the lulab] is subject to the obligation of the lulab; [if he knows how] to wrap himself [with the </w:t>
      </w:r>
      <w:r w:rsidRPr="00604B12">
        <w:t>tallith</w:t>
      </w:r>
      <w:r w:rsidRPr="00350427">
        <w:t xml:space="preserve">] he is subject to the obligation of </w:t>
      </w:r>
      <w:r w:rsidRPr="00604B12">
        <w:t>zizith</w:t>
      </w:r>
      <w:r w:rsidRPr="00350427">
        <w:t>;</w:t>
      </w:r>
    </w:p>
    <w:p w14:paraId="26314FE0" w14:textId="77777777" w:rsidR="00350427" w:rsidRPr="00350427" w:rsidRDefault="00350427" w:rsidP="00330AC4"/>
    <w:p w14:paraId="4CD20064" w14:textId="34ED51C6" w:rsidR="00350427" w:rsidRPr="00350427" w:rsidRDefault="007203A8" w:rsidP="00330AC4">
      <w:r w:rsidRPr="00350427">
        <w:t xml:space="preserve"> </w:t>
      </w:r>
      <w:r w:rsidR="00350427" w:rsidRPr="00350427">
        <w:t xml:space="preserve">Once the necessary funds have been procured, the community must begin organizing themselves into authorized groups to facilitate advancing the communal </w:t>
      </w:r>
      <w:hyperlink r:id="rId141" w:history="1">
        <w:r w:rsidR="00350427" w:rsidRPr="00255E41">
          <w:rPr>
            <w:rStyle w:val="Hyperlink"/>
          </w:rPr>
          <w:t>needs</w:t>
        </w:r>
      </w:hyperlink>
      <w:r w:rsidR="00350427" w:rsidRPr="00350427">
        <w:t xml:space="preserve">. For example, we need a group, authorized to spend communal funds, so that they can quickly procure a </w:t>
      </w:r>
      <w:hyperlink r:id="rId142" w:history="1">
        <w:r w:rsidR="00350427" w:rsidRPr="00255E41">
          <w:rPr>
            <w:rStyle w:val="Hyperlink"/>
          </w:rPr>
          <w:t>mikveh</w:t>
        </w:r>
      </w:hyperlink>
      <w:r w:rsidR="00350427" w:rsidRPr="00350427">
        <w:t xml:space="preserve">, since without a </w:t>
      </w:r>
      <w:hyperlink r:id="rId143" w:history="1">
        <w:r w:rsidR="00350427" w:rsidRPr="00255E41">
          <w:rPr>
            <w:rStyle w:val="Hyperlink"/>
          </w:rPr>
          <w:t>mikveh</w:t>
        </w:r>
      </w:hyperlink>
      <w:r w:rsidR="00350427" w:rsidRPr="00350427">
        <w:t xml:space="preserve"> it is impossible to live a Torah observant lifestyle. If there is a </w:t>
      </w:r>
      <w:hyperlink r:id="rId144" w:history="1">
        <w:r w:rsidR="00350427" w:rsidRPr="00255E41">
          <w:rPr>
            <w:rStyle w:val="Hyperlink"/>
          </w:rPr>
          <w:t>mikveh</w:t>
        </w:r>
      </w:hyperlink>
      <w:r w:rsidR="00350427" w:rsidRPr="00350427">
        <w:t xml:space="preserve"> in the </w:t>
      </w:r>
      <w:hyperlink r:id="rId145" w:history="1">
        <w:r w:rsidR="00350427" w:rsidRPr="00255E41">
          <w:rPr>
            <w:rStyle w:val="Hyperlink"/>
          </w:rPr>
          <w:t>Jewish</w:t>
        </w:r>
      </w:hyperlink>
      <w:r w:rsidR="00350427" w:rsidRPr="00350427">
        <w:t xml:space="preserve"> community, we should see if we could share the </w:t>
      </w:r>
      <w:hyperlink r:id="rId146" w:history="1">
        <w:r w:rsidR="00350427" w:rsidRPr="00255E41">
          <w:rPr>
            <w:rStyle w:val="Hyperlink"/>
          </w:rPr>
          <w:t>mikveh</w:t>
        </w:r>
      </w:hyperlink>
      <w:r w:rsidR="00350427" w:rsidRPr="00350427">
        <w:t xml:space="preserve">. If sharing is out, and I suspect that it will be, then the community </w:t>
      </w:r>
      <w:hyperlink r:id="rId147" w:history="1">
        <w:r w:rsidR="00350427" w:rsidRPr="00255E41">
          <w:rPr>
            <w:rStyle w:val="Hyperlink"/>
          </w:rPr>
          <w:t>needs</w:t>
        </w:r>
      </w:hyperlink>
      <w:r w:rsidR="00350427" w:rsidRPr="00350427">
        <w:t xml:space="preserve"> to begin saving money to build a </w:t>
      </w:r>
      <w:hyperlink r:id="rId148" w:history="1">
        <w:r w:rsidR="00350427" w:rsidRPr="00255E41">
          <w:rPr>
            <w:rStyle w:val="Hyperlink"/>
          </w:rPr>
          <w:t>mikveh</w:t>
        </w:r>
      </w:hyperlink>
      <w:r w:rsidR="00350427" w:rsidRPr="00350427">
        <w:t>. If a “</w:t>
      </w:r>
      <w:r w:rsidR="00350427" w:rsidRPr="00604B12">
        <w:t>gathering of water</w:t>
      </w:r>
      <w:r w:rsidR="00350427" w:rsidRPr="00350427">
        <w:t xml:space="preserve">” is available within driving distance, this can be used temporarily. The </w:t>
      </w:r>
      <w:hyperlink r:id="rId149" w:history="1">
        <w:r w:rsidR="00350427" w:rsidRPr="00255E41">
          <w:rPr>
            <w:rStyle w:val="Hyperlink"/>
          </w:rPr>
          <w:t>mikveh</w:t>
        </w:r>
      </w:hyperlink>
      <w:r w:rsidR="00350427" w:rsidRPr="00350427">
        <w:t xml:space="preserve"> must be built on communal property. It must have at least a modest structure to protect the privacy and dignity of those who use it. The </w:t>
      </w:r>
      <w:hyperlink r:id="rId150" w:history="1">
        <w:r w:rsidR="00350427" w:rsidRPr="00255E41">
          <w:rPr>
            <w:rStyle w:val="Hyperlink"/>
          </w:rPr>
          <w:t>mikveh</w:t>
        </w:r>
      </w:hyperlink>
      <w:r w:rsidR="00350427" w:rsidRPr="00350427">
        <w:t xml:space="preserve"> requires an attendant, so we will need to have a trained </w:t>
      </w:r>
      <w:hyperlink r:id="rId151" w:history="1">
        <w:r w:rsidR="00350427" w:rsidRPr="00255E41">
          <w:rPr>
            <w:rStyle w:val="Hyperlink"/>
          </w:rPr>
          <w:t>male</w:t>
        </w:r>
      </w:hyperlink>
      <w:r w:rsidR="00350427" w:rsidRPr="00350427">
        <w:t xml:space="preserve"> and </w:t>
      </w:r>
      <w:hyperlink r:id="rId152" w:history="1">
        <w:r w:rsidR="00350427" w:rsidRPr="00255E41">
          <w:rPr>
            <w:rStyle w:val="Hyperlink"/>
          </w:rPr>
          <w:t>female</w:t>
        </w:r>
      </w:hyperlink>
      <w:r w:rsidR="00350427" w:rsidRPr="00350427">
        <w:t xml:space="preserve"> attendant. Proper use of the </w:t>
      </w:r>
      <w:hyperlink r:id="rId153" w:history="1">
        <w:r w:rsidR="00350427" w:rsidRPr="00255E41">
          <w:rPr>
            <w:rStyle w:val="Hyperlink"/>
          </w:rPr>
          <w:t>mikveh</w:t>
        </w:r>
      </w:hyperlink>
      <w:r w:rsidR="00350427" w:rsidRPr="00350427">
        <w:t xml:space="preserve"> will require that the community understand all of the Torah details regarding the use of the </w:t>
      </w:r>
      <w:hyperlink r:id="rId154" w:history="1">
        <w:r w:rsidR="00350427" w:rsidRPr="00255E41">
          <w:rPr>
            <w:rStyle w:val="Hyperlink"/>
          </w:rPr>
          <w:t>mikveh</w:t>
        </w:r>
      </w:hyperlink>
      <w:r w:rsidR="00350427" w:rsidRPr="00350427">
        <w:t xml:space="preserve">. </w:t>
      </w:r>
    </w:p>
    <w:p w14:paraId="2F65E920" w14:textId="77777777" w:rsidR="00350427" w:rsidRPr="00350427" w:rsidRDefault="00350427" w:rsidP="00330AC4"/>
    <w:p w14:paraId="73AD4092" w14:textId="77777777" w:rsidR="00350427" w:rsidRDefault="00350427" w:rsidP="0041048B">
      <w:pPr>
        <w:numPr>
          <w:ilvl w:val="0"/>
          <w:numId w:val="1"/>
        </w:numPr>
        <w:rPr>
          <w:b/>
          <w:bCs/>
        </w:rPr>
      </w:pPr>
      <w:r w:rsidRPr="00350427">
        <w:rPr>
          <w:b/>
          <w:bCs/>
        </w:rPr>
        <w:t xml:space="preserve">The community must establish processes to facilitate the procuring and the running of communal properties and communal duties. </w:t>
      </w:r>
    </w:p>
    <w:p w14:paraId="589319F9" w14:textId="77777777" w:rsidR="0041048B" w:rsidRPr="00350427" w:rsidRDefault="0041048B" w:rsidP="0041048B">
      <w:pPr>
        <w:rPr>
          <w:b/>
          <w:bCs/>
        </w:rPr>
      </w:pPr>
    </w:p>
    <w:p w14:paraId="1E5845E4" w14:textId="0F66E0DD" w:rsidR="0041048B" w:rsidRDefault="00350427" w:rsidP="00E37DA6">
      <w:pPr>
        <w:numPr>
          <w:ilvl w:val="1"/>
          <w:numId w:val="1"/>
        </w:numPr>
      </w:pPr>
      <w:r w:rsidRPr="00350427">
        <w:rPr>
          <w:b/>
          <w:bCs/>
        </w:rPr>
        <w:t xml:space="preserve">Luqas </w:t>
      </w:r>
      <w:r w:rsidR="00D3701E">
        <w:rPr>
          <w:b/>
          <w:bCs/>
        </w:rPr>
        <w:t xml:space="preserve">(Acts) </w:t>
      </w:r>
      <w:r w:rsidRPr="00350427">
        <w:rPr>
          <w:b/>
          <w:bCs/>
        </w:rPr>
        <w:t>13:14</w:t>
      </w:r>
      <w:r w:rsidRPr="00350427">
        <w:t xml:space="preserve"> Rulers of the </w:t>
      </w:r>
      <w:hyperlink r:id="rId155" w:history="1">
        <w:r w:rsidRPr="00255E41">
          <w:rPr>
            <w:rStyle w:val="Hyperlink"/>
          </w:rPr>
          <w:t>synagogue</w:t>
        </w:r>
      </w:hyperlink>
      <w:r w:rsidR="00E37DA6">
        <w:t>.</w:t>
      </w:r>
    </w:p>
    <w:p w14:paraId="3B7E0CE7" w14:textId="77777777" w:rsidR="0041048B" w:rsidRPr="0041048B" w:rsidRDefault="0041048B" w:rsidP="0041048B">
      <w:pPr>
        <w:ind w:left="288"/>
      </w:pPr>
    </w:p>
    <w:p w14:paraId="6DC1C1EC" w14:textId="50FA0123" w:rsidR="0041048B" w:rsidRDefault="00350427" w:rsidP="0041048B">
      <w:pPr>
        <w:numPr>
          <w:ilvl w:val="1"/>
          <w:numId w:val="1"/>
        </w:numPr>
      </w:pPr>
      <w:r w:rsidRPr="00350427">
        <w:rPr>
          <w:b/>
          <w:bCs/>
        </w:rPr>
        <w:t xml:space="preserve">Luqas </w:t>
      </w:r>
      <w:r w:rsidR="00D3701E">
        <w:rPr>
          <w:b/>
          <w:bCs/>
        </w:rPr>
        <w:t xml:space="preserve">(Acts) </w:t>
      </w:r>
      <w:r w:rsidRPr="00350427">
        <w:rPr>
          <w:b/>
          <w:bCs/>
        </w:rPr>
        <w:t xml:space="preserve">4:20 and Revelation 2:8 </w:t>
      </w:r>
      <w:r w:rsidRPr="00350427">
        <w:t xml:space="preserve"> </w:t>
      </w:r>
      <w:r w:rsidRPr="00604B12">
        <w:t>Sheliach Tzibbur</w:t>
      </w:r>
      <w:r w:rsidRPr="00350427">
        <w:t xml:space="preserve"> (</w:t>
      </w:r>
      <w:hyperlink r:id="rId156" w:history="1">
        <w:r w:rsidRPr="00255E41">
          <w:rPr>
            <w:rStyle w:val="Hyperlink"/>
          </w:rPr>
          <w:t>Angel</w:t>
        </w:r>
      </w:hyperlink>
      <w:r w:rsidRPr="00350427">
        <w:t xml:space="preserve"> of the Assembly or </w:t>
      </w:r>
      <w:hyperlink r:id="rId157" w:history="1">
        <w:r w:rsidRPr="00255E41">
          <w:rPr>
            <w:rStyle w:val="Hyperlink"/>
          </w:rPr>
          <w:t>Angel</w:t>
        </w:r>
      </w:hyperlink>
      <w:r w:rsidRPr="00350427">
        <w:t xml:space="preserve"> of the </w:t>
      </w:r>
      <w:hyperlink r:id="rId158" w:history="1">
        <w:r w:rsidRPr="00255E41">
          <w:rPr>
            <w:rStyle w:val="Hyperlink"/>
          </w:rPr>
          <w:t>Church</w:t>
        </w:r>
      </w:hyperlink>
      <w:r w:rsidRPr="00350427">
        <w:t>)</w:t>
      </w:r>
    </w:p>
    <w:p w14:paraId="3D3969EE" w14:textId="77777777" w:rsidR="0041048B" w:rsidRDefault="0041048B" w:rsidP="0041048B">
      <w:pPr>
        <w:pStyle w:val="ListParagraph"/>
        <w:rPr>
          <w:b/>
          <w:bCs/>
        </w:rPr>
      </w:pPr>
    </w:p>
    <w:p w14:paraId="5EA19837" w14:textId="4EB870E2" w:rsidR="0041048B" w:rsidRPr="0041048B" w:rsidRDefault="00745BC3" w:rsidP="00E37DA6">
      <w:pPr>
        <w:numPr>
          <w:ilvl w:val="1"/>
          <w:numId w:val="1"/>
        </w:numPr>
      </w:pPr>
      <w:hyperlink r:id="rId159" w:history="1">
        <w:r w:rsidR="00350427" w:rsidRPr="00255E41">
          <w:rPr>
            <w:rStyle w:val="Hyperlink"/>
            <w:b/>
            <w:bCs/>
          </w:rPr>
          <w:t>Ephesians</w:t>
        </w:r>
      </w:hyperlink>
      <w:r w:rsidR="00350427" w:rsidRPr="00350427">
        <w:rPr>
          <w:b/>
          <w:bCs/>
        </w:rPr>
        <w:t xml:space="preserve"> 4:11 and 1 Timothy 3:10  </w:t>
      </w:r>
      <w:r w:rsidR="00350427" w:rsidRPr="00604B12">
        <w:rPr>
          <w:bCs/>
        </w:rPr>
        <w:t xml:space="preserve">Pastors </w:t>
      </w:r>
      <w:r w:rsidR="00350427" w:rsidRPr="00350427">
        <w:rPr>
          <w:bCs/>
        </w:rPr>
        <w:t xml:space="preserve"> and </w:t>
      </w:r>
      <w:r w:rsidR="00350427" w:rsidRPr="00604B12">
        <w:rPr>
          <w:bCs/>
        </w:rPr>
        <w:t>deacons</w:t>
      </w:r>
      <w:r w:rsidR="00E37DA6">
        <w:rPr>
          <w:bCs/>
        </w:rPr>
        <w:t>.</w:t>
      </w:r>
      <w:r w:rsidR="00350427" w:rsidRPr="00350427">
        <w:rPr>
          <w:bCs/>
        </w:rPr>
        <w:t xml:space="preserve"> </w:t>
      </w:r>
      <w:r w:rsidR="00350427" w:rsidRPr="00350427">
        <w:t xml:space="preserve">The </w:t>
      </w:r>
      <w:hyperlink r:id="rId160" w:history="1">
        <w:r w:rsidR="00350427" w:rsidRPr="00255E41">
          <w:rPr>
            <w:rStyle w:val="Hyperlink"/>
          </w:rPr>
          <w:t>three</w:t>
        </w:r>
      </w:hyperlink>
      <w:r w:rsidR="00350427" w:rsidRPr="00350427">
        <w:t xml:space="preserve"> citations above are the “</w:t>
      </w:r>
      <w:hyperlink r:id="rId161" w:history="1">
        <w:r w:rsidR="00350427" w:rsidRPr="00255E41">
          <w:rPr>
            <w:rStyle w:val="Hyperlink"/>
          </w:rPr>
          <w:t>seven</w:t>
        </w:r>
      </w:hyperlink>
      <w:r w:rsidR="00350427" w:rsidRPr="00350427">
        <w:t xml:space="preserve"> good men of the </w:t>
      </w:r>
      <w:hyperlink r:id="rId162" w:history="1">
        <w:r w:rsidR="00350427" w:rsidRPr="00255E41">
          <w:rPr>
            <w:rStyle w:val="Hyperlink"/>
          </w:rPr>
          <w:t>city</w:t>
        </w:r>
      </w:hyperlink>
      <w:r w:rsidR="00350427" w:rsidRPr="00350427">
        <w:t>”</w:t>
      </w:r>
      <w:r w:rsidR="00350427" w:rsidRPr="00350427">
        <w:rPr>
          <w:b/>
          <w:bCs/>
        </w:rPr>
        <w:t xml:space="preserve"> </w:t>
      </w:r>
    </w:p>
    <w:p w14:paraId="78595E21" w14:textId="77777777" w:rsidR="0041048B" w:rsidRDefault="0041048B" w:rsidP="0041048B">
      <w:pPr>
        <w:pStyle w:val="ListParagraph"/>
        <w:rPr>
          <w:b/>
          <w:bCs/>
        </w:rPr>
      </w:pPr>
    </w:p>
    <w:p w14:paraId="177D0443" w14:textId="2E92A912" w:rsidR="00350427" w:rsidRPr="00350427" w:rsidRDefault="00350427" w:rsidP="007474F9">
      <w:pPr>
        <w:numPr>
          <w:ilvl w:val="1"/>
          <w:numId w:val="1"/>
        </w:numPr>
      </w:pPr>
      <w:r w:rsidRPr="00350427">
        <w:rPr>
          <w:b/>
          <w:bCs/>
        </w:rPr>
        <w:t>Megilah 27a</w:t>
      </w:r>
      <w:r w:rsidRPr="00350427">
        <w:t xml:space="preserve"> THE SAME APPLIES TO ANY MONEY LEFT OVER. Raba said: This is the rule only if they had money left over from a sale; but if they had money left over from a collection, it is permitted [to use it for any purpose]. Abaye cited the following in objection to this: ‘When does this rule apply? If they made no stipulation; but if they made a stipulation, they may even give it to the duchsusia’. Now how are we to understand this? Shall we say that they [the </w:t>
      </w:r>
      <w:hyperlink r:id="rId163" w:history="1">
        <w:r w:rsidRPr="00255E41">
          <w:rPr>
            <w:rStyle w:val="Hyperlink"/>
          </w:rPr>
          <w:t>seven</w:t>
        </w:r>
      </w:hyperlink>
      <w:r w:rsidRPr="00350427">
        <w:t xml:space="preserve"> good men] sold [a holy article] and had money left over [after purchasing a </w:t>
      </w:r>
      <w:hyperlink r:id="rId164" w:history="1">
        <w:r w:rsidRPr="00255E41">
          <w:rPr>
            <w:rStyle w:val="Hyperlink"/>
          </w:rPr>
          <w:t>new</w:t>
        </w:r>
      </w:hyperlink>
      <w:r w:rsidRPr="00350427">
        <w:t xml:space="preserve"> </w:t>
      </w:r>
      <w:hyperlink r:id="rId165" w:history="1">
        <w:r w:rsidRPr="00255E41">
          <w:rPr>
            <w:rStyle w:val="Hyperlink"/>
          </w:rPr>
          <w:t>one</w:t>
        </w:r>
      </w:hyperlink>
      <w:r w:rsidRPr="00350427">
        <w:t xml:space="preserve">]? Then even if they made a stipulation [that they could do what they liked with it], what does it avail? We must say therefore that they collected money and had some left over, and the reason is given that ‘they made a stipulation’, but if they made no stipulation they cannot? — I still maintain that [what is meant is] that they sold and had something left, and the statement should run thus: ‘When does this rule apply? When the </w:t>
      </w:r>
      <w:hyperlink r:id="rId166" w:history="1">
        <w:r w:rsidRPr="00255E41">
          <w:rPr>
            <w:rStyle w:val="Hyperlink"/>
          </w:rPr>
          <w:t>seven</w:t>
        </w:r>
      </w:hyperlink>
      <w:r w:rsidRPr="00350427">
        <w:t xml:space="preserve"> "good men" of the town did not make any stipulation in the assembly of the townspeople; but if the </w:t>
      </w:r>
      <w:hyperlink r:id="rId167" w:history="1">
        <w:r w:rsidRPr="00255E41">
          <w:rPr>
            <w:rStyle w:val="Hyperlink"/>
          </w:rPr>
          <w:t>seven</w:t>
        </w:r>
      </w:hyperlink>
      <w:r w:rsidRPr="00350427">
        <w:t xml:space="preserve"> good men of the town made a stipulation in the assembly of the townspeople, it may be used even for paying a duchsusia’.</w:t>
      </w:r>
      <w:r w:rsidR="00E37DA6">
        <w:rPr>
          <w:rStyle w:val="FootnoteReference"/>
        </w:rPr>
        <w:footnoteReference w:id="16"/>
      </w:r>
    </w:p>
    <w:p w14:paraId="321943F3" w14:textId="77777777" w:rsidR="00350427" w:rsidRPr="00350427" w:rsidRDefault="00350427" w:rsidP="00330AC4">
      <w:pPr>
        <w:rPr>
          <w:b/>
          <w:bCs/>
        </w:rPr>
      </w:pPr>
    </w:p>
    <w:p w14:paraId="0E50914E" w14:textId="4B6CE5B1" w:rsidR="00350427" w:rsidRDefault="00350427" w:rsidP="0041048B">
      <w:pPr>
        <w:numPr>
          <w:ilvl w:val="0"/>
          <w:numId w:val="1"/>
        </w:numPr>
        <w:rPr>
          <w:b/>
          <w:bCs/>
        </w:rPr>
      </w:pPr>
      <w:r w:rsidRPr="00350427">
        <w:rPr>
          <w:b/>
          <w:bCs/>
        </w:rPr>
        <w:t xml:space="preserve">A </w:t>
      </w:r>
      <w:hyperlink r:id="rId168" w:history="1">
        <w:r w:rsidRPr="00255E41">
          <w:rPr>
            <w:rStyle w:val="Hyperlink"/>
            <w:b/>
            <w:bCs/>
          </w:rPr>
          <w:t>mikveh</w:t>
        </w:r>
      </w:hyperlink>
      <w:r w:rsidRPr="00350427">
        <w:rPr>
          <w:b/>
          <w:bCs/>
        </w:rPr>
        <w:t xml:space="preserve"> must be available.</w:t>
      </w:r>
    </w:p>
    <w:p w14:paraId="43E31083" w14:textId="77777777" w:rsidR="0041048B" w:rsidRPr="00350427" w:rsidRDefault="0041048B" w:rsidP="0041048B">
      <w:pPr>
        <w:rPr>
          <w:b/>
          <w:bCs/>
        </w:rPr>
      </w:pPr>
    </w:p>
    <w:p w14:paraId="78FD4DC0" w14:textId="497BA063" w:rsidR="0041048B" w:rsidRDefault="007474F9" w:rsidP="0041048B">
      <w:pPr>
        <w:numPr>
          <w:ilvl w:val="1"/>
          <w:numId w:val="1"/>
        </w:numPr>
      </w:pPr>
      <w:r>
        <w:rPr>
          <w:b/>
          <w:bCs/>
        </w:rPr>
        <w:t>Shemot (</w:t>
      </w:r>
      <w:hyperlink r:id="rId169" w:history="1">
        <w:r w:rsidR="00350427" w:rsidRPr="00255E41">
          <w:rPr>
            <w:rStyle w:val="Hyperlink"/>
            <w:b/>
            <w:bCs/>
          </w:rPr>
          <w:t>Exodus</w:t>
        </w:r>
      </w:hyperlink>
      <w:r>
        <w:rPr>
          <w:b/>
          <w:bCs/>
        </w:rPr>
        <w:t>)</w:t>
      </w:r>
      <w:r w:rsidR="00350427" w:rsidRPr="00350427">
        <w:rPr>
          <w:b/>
          <w:bCs/>
        </w:rPr>
        <w:t xml:space="preserve"> 19:10 </w:t>
      </w:r>
      <w:r w:rsidR="00350427" w:rsidRPr="00350427">
        <w:t xml:space="preserve">A </w:t>
      </w:r>
      <w:hyperlink r:id="rId170" w:history="1">
        <w:r w:rsidR="00350427" w:rsidRPr="00255E41">
          <w:rPr>
            <w:rStyle w:val="Hyperlink"/>
          </w:rPr>
          <w:t>convert</w:t>
        </w:r>
      </w:hyperlink>
      <w:r w:rsidR="00350427" w:rsidRPr="00350427">
        <w:t xml:space="preserve"> is required to immerse himself.</w:t>
      </w:r>
    </w:p>
    <w:p w14:paraId="289CA8A0" w14:textId="77777777" w:rsidR="0041048B" w:rsidRPr="0041048B" w:rsidRDefault="0041048B" w:rsidP="0041048B">
      <w:pPr>
        <w:ind w:left="288"/>
      </w:pPr>
    </w:p>
    <w:p w14:paraId="1CFDCEEE" w14:textId="77777777" w:rsidR="00350427" w:rsidRDefault="007474F9" w:rsidP="0041048B">
      <w:pPr>
        <w:numPr>
          <w:ilvl w:val="1"/>
          <w:numId w:val="1"/>
        </w:numPr>
      </w:pPr>
      <w:r>
        <w:rPr>
          <w:b/>
          <w:bCs/>
        </w:rPr>
        <w:t>Vayikra (</w:t>
      </w:r>
      <w:r w:rsidR="00350427" w:rsidRPr="00350427">
        <w:rPr>
          <w:b/>
          <w:bCs/>
        </w:rPr>
        <w:t>Leviticus</w:t>
      </w:r>
      <w:r>
        <w:rPr>
          <w:b/>
          <w:bCs/>
        </w:rPr>
        <w:t>)</w:t>
      </w:r>
      <w:r w:rsidR="00350427" w:rsidRPr="00350427">
        <w:rPr>
          <w:b/>
          <w:bCs/>
        </w:rPr>
        <w:t xml:space="preserve"> 15</w:t>
      </w:r>
      <w:r w:rsidR="00350427" w:rsidRPr="00350427">
        <w:t xml:space="preserve">  The menstruant women must immerse before she is permitted to her husband.</w:t>
      </w:r>
    </w:p>
    <w:p w14:paraId="4FF83AE8" w14:textId="77777777" w:rsidR="0041048B" w:rsidRPr="00350427" w:rsidRDefault="0041048B" w:rsidP="0041048B"/>
    <w:p w14:paraId="00F8A3D6" w14:textId="37FA28AF" w:rsidR="0041048B" w:rsidRDefault="00350427" w:rsidP="0041048B">
      <w:pPr>
        <w:numPr>
          <w:ilvl w:val="0"/>
          <w:numId w:val="1"/>
        </w:numPr>
        <w:rPr>
          <w:b/>
          <w:bCs/>
        </w:rPr>
      </w:pPr>
      <w:r w:rsidRPr="00350427">
        <w:rPr>
          <w:b/>
          <w:bCs/>
        </w:rPr>
        <w:t xml:space="preserve">Trained </w:t>
      </w:r>
      <w:hyperlink r:id="rId171" w:history="1">
        <w:r w:rsidRPr="00255E41">
          <w:rPr>
            <w:rStyle w:val="Hyperlink"/>
            <w:b/>
            <w:bCs/>
          </w:rPr>
          <w:t>male</w:t>
        </w:r>
      </w:hyperlink>
      <w:r w:rsidRPr="00350427">
        <w:rPr>
          <w:b/>
          <w:bCs/>
        </w:rPr>
        <w:t xml:space="preserve"> and </w:t>
      </w:r>
      <w:hyperlink r:id="rId172" w:history="1">
        <w:r w:rsidRPr="00255E41">
          <w:rPr>
            <w:rStyle w:val="Hyperlink"/>
            <w:b/>
            <w:bCs/>
          </w:rPr>
          <w:t>female</w:t>
        </w:r>
      </w:hyperlink>
      <w:r w:rsidRPr="00350427">
        <w:rPr>
          <w:b/>
          <w:bCs/>
        </w:rPr>
        <w:t xml:space="preserve"> attendants must be available at the </w:t>
      </w:r>
      <w:hyperlink r:id="rId173" w:history="1">
        <w:r w:rsidRPr="00255E41">
          <w:rPr>
            <w:rStyle w:val="Hyperlink"/>
            <w:b/>
            <w:bCs/>
          </w:rPr>
          <w:t>mikveh</w:t>
        </w:r>
      </w:hyperlink>
      <w:r w:rsidRPr="00350427">
        <w:rPr>
          <w:b/>
          <w:bCs/>
        </w:rPr>
        <w:t>.</w:t>
      </w:r>
    </w:p>
    <w:p w14:paraId="5DB1FC24" w14:textId="77777777" w:rsidR="0041048B" w:rsidRDefault="0041048B" w:rsidP="0041048B">
      <w:pPr>
        <w:rPr>
          <w:b/>
          <w:bCs/>
        </w:rPr>
      </w:pPr>
    </w:p>
    <w:p w14:paraId="1022E226" w14:textId="12F78EE7" w:rsidR="00350427" w:rsidRPr="00350427" w:rsidRDefault="00350427" w:rsidP="0041048B">
      <w:pPr>
        <w:numPr>
          <w:ilvl w:val="0"/>
          <w:numId w:val="1"/>
        </w:numPr>
        <w:rPr>
          <w:b/>
          <w:bCs/>
        </w:rPr>
      </w:pPr>
      <w:r w:rsidRPr="00350427">
        <w:rPr>
          <w:b/>
          <w:bCs/>
        </w:rPr>
        <w:t xml:space="preserve">The community must be trained in proper </w:t>
      </w:r>
      <w:hyperlink r:id="rId174" w:history="1">
        <w:r w:rsidRPr="00255E41">
          <w:rPr>
            <w:rStyle w:val="Hyperlink"/>
            <w:b/>
            <w:bCs/>
          </w:rPr>
          <w:t>mikveh</w:t>
        </w:r>
      </w:hyperlink>
      <w:r w:rsidRPr="00350427">
        <w:rPr>
          <w:b/>
          <w:bCs/>
        </w:rPr>
        <w:t xml:space="preserve"> use.</w:t>
      </w:r>
    </w:p>
    <w:p w14:paraId="254A8E6B" w14:textId="77777777" w:rsidR="00350427" w:rsidRPr="00350427" w:rsidRDefault="00350427" w:rsidP="00330AC4"/>
    <w:p w14:paraId="384664B4" w14:textId="6B44143E" w:rsidR="00350427" w:rsidRPr="00350427" w:rsidRDefault="00104662" w:rsidP="00330AC4">
      <w:r>
        <w:rPr>
          <w:noProof/>
          <w:lang w:bidi="he-IL"/>
        </w:rPr>
        <w:drawing>
          <wp:anchor distT="0" distB="0" distL="114300" distR="114300" simplePos="0" relativeHeight="251658752" behindDoc="1" locked="0" layoutInCell="1" allowOverlap="1" wp14:anchorId="452F3C55" wp14:editId="70937F6A">
            <wp:simplePos x="0" y="0"/>
            <wp:positionH relativeFrom="column">
              <wp:posOffset>15240</wp:posOffset>
            </wp:positionH>
            <wp:positionV relativeFrom="paragraph">
              <wp:posOffset>40005</wp:posOffset>
            </wp:positionV>
            <wp:extent cx="1783715" cy="1219200"/>
            <wp:effectExtent l="0" t="0" r="0" b="0"/>
            <wp:wrapTight wrapText="bothSides">
              <wp:wrapPolygon edited="0">
                <wp:start x="0" y="0"/>
                <wp:lineTo x="0" y="21263"/>
                <wp:lineTo x="21454" y="21263"/>
                <wp:lineTo x="2145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783715" cy="1219200"/>
                    </a:xfrm>
                    <a:prstGeom prst="rect">
                      <a:avLst/>
                    </a:prstGeom>
                    <a:noFill/>
                  </pic:spPr>
                </pic:pic>
              </a:graphicData>
            </a:graphic>
            <wp14:sizeRelH relativeFrom="page">
              <wp14:pctWidth>0</wp14:pctWidth>
            </wp14:sizeRelH>
            <wp14:sizeRelV relativeFrom="page">
              <wp14:pctHeight>0</wp14:pctHeight>
            </wp14:sizeRelV>
          </wp:anchor>
        </w:drawing>
      </w:r>
      <w:r w:rsidR="007203A8" w:rsidRPr="00350427">
        <w:t xml:space="preserve"> </w:t>
      </w:r>
      <w:r w:rsidR="00350427" w:rsidRPr="00350427">
        <w:t xml:space="preserve">Once a </w:t>
      </w:r>
      <w:hyperlink r:id="rId176" w:history="1">
        <w:r w:rsidR="00350427" w:rsidRPr="00255E41">
          <w:rPr>
            <w:rStyle w:val="Hyperlink"/>
          </w:rPr>
          <w:t>mikveh</w:t>
        </w:r>
      </w:hyperlink>
      <w:r w:rsidR="00350427" w:rsidRPr="00350427">
        <w:t xml:space="preserve"> is available, the community </w:t>
      </w:r>
      <w:hyperlink r:id="rId177" w:history="1">
        <w:r w:rsidR="00350427" w:rsidRPr="00255E41">
          <w:rPr>
            <w:rStyle w:val="Hyperlink"/>
          </w:rPr>
          <w:t>needs</w:t>
        </w:r>
      </w:hyperlink>
      <w:r w:rsidR="00350427" w:rsidRPr="00350427">
        <w:t xml:space="preserve"> to begin pooling resources for a Bet </w:t>
      </w:r>
      <w:hyperlink r:id="rId178" w:history="1">
        <w:r w:rsidR="00350427" w:rsidRPr="00255E41">
          <w:rPr>
            <w:rStyle w:val="Hyperlink"/>
          </w:rPr>
          <w:t>Midrash</w:t>
        </w:r>
      </w:hyperlink>
      <w:r w:rsidR="00350427" w:rsidRPr="00350427">
        <w:t>.</w:t>
      </w:r>
      <w:r w:rsidR="00DE1C77">
        <w:rPr>
          <w:rStyle w:val="FootnoteReference"/>
        </w:rPr>
        <w:footnoteReference w:id="17"/>
      </w:r>
      <w:r w:rsidR="00350427" w:rsidRPr="00350427">
        <w:t xml:space="preserve"> The Bet </w:t>
      </w:r>
      <w:hyperlink r:id="rId179" w:history="1">
        <w:r w:rsidR="00350427" w:rsidRPr="00255E41">
          <w:rPr>
            <w:rStyle w:val="Hyperlink"/>
          </w:rPr>
          <w:t>Midrash</w:t>
        </w:r>
      </w:hyperlink>
      <w:r w:rsidR="00350427" w:rsidRPr="00350427">
        <w:t xml:space="preserve"> must be designed to be a temporary substitute for the </w:t>
      </w:r>
      <w:hyperlink r:id="rId180" w:history="1">
        <w:r w:rsidR="00350427" w:rsidRPr="00255E41">
          <w:rPr>
            <w:rStyle w:val="Hyperlink"/>
          </w:rPr>
          <w:t>synagogue</w:t>
        </w:r>
      </w:hyperlink>
      <w:r w:rsidR="00350427" w:rsidRPr="00350427">
        <w:t xml:space="preserve">, as well as a permanent Bet </w:t>
      </w:r>
      <w:hyperlink r:id="rId181" w:history="1">
        <w:r w:rsidR="00350427" w:rsidRPr="00255E41">
          <w:rPr>
            <w:rStyle w:val="Hyperlink"/>
          </w:rPr>
          <w:t>Midrash</w:t>
        </w:r>
      </w:hyperlink>
      <w:r w:rsidR="00350427" w:rsidRPr="00350427">
        <w:t xml:space="preserve">. A Torah centered lifestyle requires lifelong learning. This means that we need to have a place to </w:t>
      </w:r>
      <w:hyperlink r:id="rId182" w:history="1">
        <w:r w:rsidR="00350427" w:rsidRPr="00255E41">
          <w:rPr>
            <w:rStyle w:val="Hyperlink"/>
          </w:rPr>
          <w:t>study</w:t>
        </w:r>
      </w:hyperlink>
      <w:r w:rsidR="00350427" w:rsidRPr="00350427">
        <w:t xml:space="preserve">. This building should be located somewhere near the center of the community, in order to make access as easy as possible. The Bet </w:t>
      </w:r>
      <w:hyperlink r:id="rId183" w:history="1">
        <w:r w:rsidR="00350427" w:rsidRPr="00255E41">
          <w:rPr>
            <w:rStyle w:val="Hyperlink"/>
          </w:rPr>
          <w:t>Midrash</w:t>
        </w:r>
      </w:hyperlink>
      <w:r w:rsidR="00350427" w:rsidRPr="00350427">
        <w:t xml:space="preserve"> must be organized to </w:t>
      </w:r>
      <w:hyperlink r:id="rId184" w:history="1">
        <w:r w:rsidR="00350427" w:rsidRPr="00255E41">
          <w:rPr>
            <w:rStyle w:val="Hyperlink"/>
          </w:rPr>
          <w:t>teach</w:t>
        </w:r>
      </w:hyperlink>
      <w:r w:rsidR="00350427" w:rsidRPr="00350427">
        <w:t xml:space="preserve"> the children as well as the adults. We will need </w:t>
      </w:r>
      <w:r w:rsidR="00350427" w:rsidRPr="00604B12">
        <w:t>teachers</w:t>
      </w:r>
      <w:r w:rsidR="00350427" w:rsidRPr="00350427">
        <w:t xml:space="preserve"> for the children and teachers for the adults.</w:t>
      </w:r>
    </w:p>
    <w:p w14:paraId="7F923251" w14:textId="77777777" w:rsidR="00350427" w:rsidRPr="00350427" w:rsidRDefault="00350427" w:rsidP="00330AC4"/>
    <w:p w14:paraId="26A140F8" w14:textId="77777777" w:rsidR="00350427" w:rsidRDefault="00350427" w:rsidP="0041048B">
      <w:pPr>
        <w:numPr>
          <w:ilvl w:val="0"/>
          <w:numId w:val="1"/>
        </w:numPr>
        <w:rPr>
          <w:b/>
          <w:bCs/>
        </w:rPr>
      </w:pPr>
      <w:r w:rsidRPr="00350427">
        <w:rPr>
          <w:b/>
          <w:bCs/>
        </w:rPr>
        <w:t>Need to procure teachers for the children.</w:t>
      </w:r>
    </w:p>
    <w:p w14:paraId="1346212B" w14:textId="77777777" w:rsidR="0041048B" w:rsidRPr="00350427" w:rsidRDefault="0041048B" w:rsidP="0041048B">
      <w:pPr>
        <w:rPr>
          <w:b/>
          <w:bCs/>
        </w:rPr>
      </w:pPr>
    </w:p>
    <w:p w14:paraId="04733582" w14:textId="2DC96EA8" w:rsidR="0041048B" w:rsidRPr="0041048B" w:rsidRDefault="00350427" w:rsidP="0041048B">
      <w:pPr>
        <w:numPr>
          <w:ilvl w:val="1"/>
          <w:numId w:val="1"/>
        </w:numPr>
        <w:rPr>
          <w:b/>
          <w:bCs/>
        </w:rPr>
      </w:pPr>
      <w:r w:rsidRPr="00350427">
        <w:rPr>
          <w:b/>
          <w:bCs/>
        </w:rPr>
        <w:t xml:space="preserve">Devarim </w:t>
      </w:r>
      <w:r w:rsidR="007474F9">
        <w:rPr>
          <w:b/>
          <w:bCs/>
        </w:rPr>
        <w:t xml:space="preserve">(Deuteronomy) </w:t>
      </w:r>
      <w:r w:rsidRPr="00350427">
        <w:rPr>
          <w:b/>
          <w:bCs/>
        </w:rPr>
        <w:t xml:space="preserve">6:7 </w:t>
      </w:r>
      <w:r w:rsidRPr="00350427">
        <w:t xml:space="preserve">If a man is unlearned, he must procure a </w:t>
      </w:r>
      <w:hyperlink r:id="rId185" w:history="1">
        <w:r w:rsidRPr="00255E41">
          <w:rPr>
            <w:rStyle w:val="Hyperlink"/>
          </w:rPr>
          <w:t>teacher</w:t>
        </w:r>
      </w:hyperlink>
      <w:r w:rsidRPr="00350427">
        <w:t xml:space="preserve"> from the community, for his children.</w:t>
      </w:r>
    </w:p>
    <w:p w14:paraId="52D86942" w14:textId="77777777" w:rsidR="0041048B" w:rsidRDefault="0041048B" w:rsidP="0041048B">
      <w:pPr>
        <w:ind w:left="288"/>
        <w:rPr>
          <w:b/>
          <w:bCs/>
        </w:rPr>
      </w:pPr>
    </w:p>
    <w:p w14:paraId="534AE92F" w14:textId="77777777" w:rsidR="00350427" w:rsidRDefault="007474F9" w:rsidP="0041048B">
      <w:pPr>
        <w:numPr>
          <w:ilvl w:val="1"/>
          <w:numId w:val="1"/>
        </w:numPr>
        <w:rPr>
          <w:b/>
          <w:bCs/>
        </w:rPr>
      </w:pPr>
      <w:r w:rsidRPr="00350427">
        <w:rPr>
          <w:b/>
          <w:bCs/>
        </w:rPr>
        <w:t xml:space="preserve">Devarim </w:t>
      </w:r>
      <w:r>
        <w:rPr>
          <w:b/>
          <w:bCs/>
        </w:rPr>
        <w:t xml:space="preserve">(Deuteronomy) </w:t>
      </w:r>
      <w:r w:rsidR="00350427" w:rsidRPr="00350427">
        <w:rPr>
          <w:b/>
          <w:bCs/>
        </w:rPr>
        <w:t xml:space="preserve">4:9 </w:t>
      </w:r>
    </w:p>
    <w:p w14:paraId="7BE0929A" w14:textId="77777777" w:rsidR="0041048B" w:rsidRPr="00350427" w:rsidRDefault="0041048B" w:rsidP="0041048B">
      <w:pPr>
        <w:rPr>
          <w:b/>
          <w:bCs/>
        </w:rPr>
      </w:pPr>
    </w:p>
    <w:p w14:paraId="716518AD" w14:textId="23A6FEAC" w:rsidR="00350427" w:rsidRDefault="00350427" w:rsidP="0041048B">
      <w:pPr>
        <w:numPr>
          <w:ilvl w:val="0"/>
          <w:numId w:val="1"/>
        </w:numPr>
        <w:rPr>
          <w:b/>
          <w:bCs/>
        </w:rPr>
      </w:pPr>
      <w:r w:rsidRPr="00350427">
        <w:rPr>
          <w:b/>
          <w:bCs/>
        </w:rPr>
        <w:t xml:space="preserve">Need a building for the Bet </w:t>
      </w:r>
      <w:hyperlink r:id="rId186" w:history="1">
        <w:r w:rsidRPr="00255E41">
          <w:rPr>
            <w:rStyle w:val="Hyperlink"/>
            <w:b/>
            <w:bCs/>
          </w:rPr>
          <w:t>Midrash</w:t>
        </w:r>
      </w:hyperlink>
      <w:r w:rsidRPr="00350427">
        <w:rPr>
          <w:b/>
          <w:bCs/>
        </w:rPr>
        <w:t xml:space="preserve"> for use by the children and the adults. </w:t>
      </w:r>
    </w:p>
    <w:p w14:paraId="4E709311" w14:textId="77777777" w:rsidR="0041048B" w:rsidRPr="00350427" w:rsidRDefault="0041048B" w:rsidP="0041048B">
      <w:pPr>
        <w:rPr>
          <w:b/>
          <w:bCs/>
        </w:rPr>
      </w:pPr>
    </w:p>
    <w:p w14:paraId="4FC6D482" w14:textId="789CA856" w:rsidR="0041048B" w:rsidRDefault="00350427" w:rsidP="0041048B">
      <w:pPr>
        <w:numPr>
          <w:ilvl w:val="1"/>
          <w:numId w:val="1"/>
        </w:numPr>
      </w:pPr>
      <w:r w:rsidRPr="00350427">
        <w:rPr>
          <w:b/>
          <w:bCs/>
        </w:rPr>
        <w:t xml:space="preserve">Megilah 27b </w:t>
      </w:r>
      <w:r w:rsidRPr="00604B12">
        <w:rPr>
          <w:b/>
          <w:bCs/>
        </w:rPr>
        <w:t>MISHNAH</w:t>
      </w:r>
      <w:r w:rsidRPr="00350427">
        <w:t xml:space="preserve">. [A </w:t>
      </w:r>
      <w:hyperlink r:id="rId187" w:history="1">
        <w:r w:rsidRPr="00255E41">
          <w:rPr>
            <w:rStyle w:val="Hyperlink"/>
          </w:rPr>
          <w:t>SYNAGOGUE</w:t>
        </w:r>
      </w:hyperlink>
      <w:r w:rsidRPr="00350427">
        <w:t xml:space="preserve">] BELONGING TO A COMMUNITY SHOULD NOT BE SOLD TO A PRIVATE PERSON BECAUSE ITS SANCTITY IS [THEREBY] LOWERED. SO R. MEIR. THEY SAID TO HIM: IF SO, IT SHOULD NOT BE ALLOWED TO SELL FROM A LARGER TOWN TO A SMALLER </w:t>
      </w:r>
      <w:hyperlink r:id="rId188" w:history="1">
        <w:r w:rsidRPr="00255E41">
          <w:rPr>
            <w:rStyle w:val="Hyperlink"/>
          </w:rPr>
          <w:t>ONE</w:t>
        </w:r>
      </w:hyperlink>
      <w:r w:rsidRPr="00350427">
        <w:t>.</w:t>
      </w:r>
    </w:p>
    <w:p w14:paraId="19D35732" w14:textId="77777777" w:rsidR="0041048B" w:rsidRPr="0041048B" w:rsidRDefault="0041048B" w:rsidP="0041048B">
      <w:pPr>
        <w:ind w:left="288"/>
      </w:pPr>
    </w:p>
    <w:p w14:paraId="5BC4D614" w14:textId="48D01935" w:rsidR="00350427" w:rsidRPr="00350427" w:rsidRDefault="00350427" w:rsidP="0041048B">
      <w:pPr>
        <w:numPr>
          <w:ilvl w:val="1"/>
          <w:numId w:val="1"/>
        </w:numPr>
      </w:pPr>
      <w:r w:rsidRPr="00350427">
        <w:rPr>
          <w:b/>
          <w:bCs/>
        </w:rPr>
        <w:t>Yevamoth 16a</w:t>
      </w:r>
      <w:r w:rsidRPr="00350427">
        <w:t xml:space="preserve"> The </w:t>
      </w:r>
      <w:hyperlink r:id="rId189" w:history="1">
        <w:r w:rsidRPr="00255E41">
          <w:rPr>
            <w:rStyle w:val="Hyperlink"/>
          </w:rPr>
          <w:t>Talmud</w:t>
        </w:r>
      </w:hyperlink>
      <w:r w:rsidRPr="00350427">
        <w:t xml:space="preserve"> throughout assumes a house of </w:t>
      </w:r>
      <w:hyperlink r:id="rId190" w:history="1">
        <w:r w:rsidRPr="00255E41">
          <w:rPr>
            <w:rStyle w:val="Hyperlink"/>
          </w:rPr>
          <w:t>study</w:t>
        </w:r>
      </w:hyperlink>
      <w:r w:rsidRPr="00350427">
        <w:t xml:space="preserve"> and a </w:t>
      </w:r>
      <w:hyperlink r:id="rId191" w:history="1">
        <w:r w:rsidRPr="00255E41">
          <w:rPr>
            <w:rStyle w:val="Hyperlink"/>
          </w:rPr>
          <w:t>synagogue</w:t>
        </w:r>
      </w:hyperlink>
      <w:r w:rsidRPr="00350427">
        <w:t>.</w:t>
      </w:r>
    </w:p>
    <w:p w14:paraId="2955B0F5" w14:textId="77777777" w:rsidR="00350427" w:rsidRPr="00350427" w:rsidRDefault="00350427" w:rsidP="00330AC4"/>
    <w:p w14:paraId="57726BDD" w14:textId="4F3553C0" w:rsidR="00350427" w:rsidRPr="00350427" w:rsidRDefault="00350427" w:rsidP="00330AC4">
      <w:r w:rsidRPr="00350427">
        <w:t xml:space="preserve">Once we have a place to </w:t>
      </w:r>
      <w:hyperlink r:id="rId192" w:history="1">
        <w:r w:rsidRPr="00255E41">
          <w:rPr>
            <w:rStyle w:val="Hyperlink"/>
          </w:rPr>
          <w:t>study</w:t>
        </w:r>
      </w:hyperlink>
      <w:r w:rsidRPr="00350427">
        <w:t xml:space="preserve">, we will need to have </w:t>
      </w:r>
      <w:hyperlink r:id="rId193" w:history="1">
        <w:r w:rsidRPr="00255E41">
          <w:rPr>
            <w:rStyle w:val="Hyperlink"/>
          </w:rPr>
          <w:t>study</w:t>
        </w:r>
      </w:hyperlink>
      <w:r w:rsidRPr="00350427">
        <w:t xml:space="preserve"> materials. The members of the community may be able to share books for the short term, but in the long term we will need communal books. It would be appropriate to establish a library. Additionally, if the community can afford it, we ought to have computers and software available in the Bet </w:t>
      </w:r>
      <w:hyperlink r:id="rId194" w:history="1">
        <w:r w:rsidRPr="00255E41">
          <w:rPr>
            <w:rStyle w:val="Hyperlink"/>
          </w:rPr>
          <w:t>Midrash</w:t>
        </w:r>
      </w:hyperlink>
      <w:r w:rsidRPr="00350427">
        <w:t>.</w:t>
      </w:r>
    </w:p>
    <w:p w14:paraId="5BA0D45A" w14:textId="77777777" w:rsidR="00350427" w:rsidRPr="00350427" w:rsidRDefault="00350427" w:rsidP="00330AC4">
      <w:pPr>
        <w:rPr>
          <w:b/>
          <w:bCs/>
        </w:rPr>
      </w:pPr>
    </w:p>
    <w:p w14:paraId="43FF5D15" w14:textId="119785F4" w:rsidR="0041048B" w:rsidRDefault="00350427" w:rsidP="0041048B">
      <w:pPr>
        <w:numPr>
          <w:ilvl w:val="0"/>
          <w:numId w:val="1"/>
        </w:numPr>
        <w:rPr>
          <w:b/>
          <w:bCs/>
        </w:rPr>
      </w:pPr>
      <w:r w:rsidRPr="00350427">
        <w:rPr>
          <w:b/>
          <w:bCs/>
        </w:rPr>
        <w:t xml:space="preserve">We need to procure Torah </w:t>
      </w:r>
      <w:hyperlink r:id="rId195" w:history="1">
        <w:r w:rsidRPr="00255E41">
          <w:rPr>
            <w:rStyle w:val="Hyperlink"/>
            <w:b/>
            <w:bCs/>
          </w:rPr>
          <w:t>study</w:t>
        </w:r>
      </w:hyperlink>
      <w:r w:rsidRPr="00350427">
        <w:rPr>
          <w:b/>
          <w:bCs/>
        </w:rPr>
        <w:t xml:space="preserve"> books and materials. We will need copies of the </w:t>
      </w:r>
      <w:hyperlink r:id="rId196" w:history="1">
        <w:r w:rsidRPr="00255E41">
          <w:rPr>
            <w:rStyle w:val="Hyperlink"/>
            <w:b/>
            <w:bCs/>
          </w:rPr>
          <w:t>Talmud</w:t>
        </w:r>
      </w:hyperlink>
      <w:r w:rsidRPr="00350427">
        <w:rPr>
          <w:b/>
          <w:bCs/>
        </w:rPr>
        <w:t xml:space="preserve">, </w:t>
      </w:r>
      <w:hyperlink r:id="rId197" w:history="1">
        <w:r w:rsidRPr="00255E41">
          <w:rPr>
            <w:rStyle w:val="Hyperlink"/>
            <w:b/>
            <w:bCs/>
          </w:rPr>
          <w:t>Midrash</w:t>
        </w:r>
      </w:hyperlink>
      <w:r w:rsidRPr="00350427">
        <w:rPr>
          <w:b/>
          <w:bCs/>
        </w:rPr>
        <w:t xml:space="preserve">, and </w:t>
      </w:r>
      <w:hyperlink r:id="rId198" w:history="1">
        <w:r w:rsidRPr="00255E41">
          <w:rPr>
            <w:rStyle w:val="Hyperlink"/>
            <w:b/>
            <w:bCs/>
          </w:rPr>
          <w:t>Zohar</w:t>
        </w:r>
      </w:hyperlink>
      <w:r w:rsidRPr="00350427">
        <w:rPr>
          <w:b/>
          <w:bCs/>
        </w:rPr>
        <w:t>.</w:t>
      </w:r>
    </w:p>
    <w:p w14:paraId="36A2C70C" w14:textId="77777777" w:rsidR="0041048B" w:rsidRDefault="0041048B" w:rsidP="0041048B">
      <w:pPr>
        <w:rPr>
          <w:b/>
          <w:bCs/>
        </w:rPr>
      </w:pPr>
    </w:p>
    <w:p w14:paraId="1DBAD7BA" w14:textId="7CFA9E68" w:rsidR="00350427" w:rsidRPr="00350427" w:rsidRDefault="007203A8" w:rsidP="0041048B">
      <w:pPr>
        <w:numPr>
          <w:ilvl w:val="0"/>
          <w:numId w:val="1"/>
        </w:numPr>
        <w:rPr>
          <w:b/>
          <w:bCs/>
        </w:rPr>
      </w:pPr>
      <w:r w:rsidRPr="00350427">
        <w:rPr>
          <w:b/>
          <w:bCs/>
        </w:rPr>
        <w:t xml:space="preserve"> </w:t>
      </w:r>
      <w:r w:rsidR="00350427" w:rsidRPr="00350427">
        <w:rPr>
          <w:b/>
          <w:bCs/>
        </w:rPr>
        <w:t xml:space="preserve">The community must procure a </w:t>
      </w:r>
      <w:hyperlink r:id="rId199" w:history="1">
        <w:r w:rsidR="00350427" w:rsidRPr="00255E41">
          <w:rPr>
            <w:rStyle w:val="Hyperlink"/>
            <w:b/>
            <w:bCs/>
          </w:rPr>
          <w:t>shofar</w:t>
        </w:r>
      </w:hyperlink>
      <w:r w:rsidR="00350427" w:rsidRPr="00350427">
        <w:rPr>
          <w:b/>
          <w:bCs/>
        </w:rPr>
        <w:t xml:space="preserve"> and any other items required by the whole community.</w:t>
      </w:r>
    </w:p>
    <w:p w14:paraId="23F2AF2C" w14:textId="3774DB69" w:rsidR="00350427" w:rsidRPr="00350427" w:rsidRDefault="00104662" w:rsidP="00330AC4">
      <w:r>
        <w:rPr>
          <w:noProof/>
          <w:lang w:bidi="he-IL"/>
        </w:rPr>
        <w:drawing>
          <wp:anchor distT="0" distB="0" distL="114300" distR="114300" simplePos="0" relativeHeight="251659776" behindDoc="1" locked="0" layoutInCell="1" allowOverlap="1" wp14:anchorId="402A5FCC" wp14:editId="0616E5A7">
            <wp:simplePos x="0" y="0"/>
            <wp:positionH relativeFrom="column">
              <wp:posOffset>23495</wp:posOffset>
            </wp:positionH>
            <wp:positionV relativeFrom="paragraph">
              <wp:posOffset>163830</wp:posOffset>
            </wp:positionV>
            <wp:extent cx="1186180" cy="430530"/>
            <wp:effectExtent l="0" t="0" r="0" b="0"/>
            <wp:wrapTight wrapText="bothSides">
              <wp:wrapPolygon edited="0">
                <wp:start x="0" y="0"/>
                <wp:lineTo x="0" y="21027"/>
                <wp:lineTo x="21161" y="21027"/>
                <wp:lineTo x="2116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186180" cy="430530"/>
                    </a:xfrm>
                    <a:prstGeom prst="rect">
                      <a:avLst/>
                    </a:prstGeom>
                    <a:noFill/>
                  </pic:spPr>
                </pic:pic>
              </a:graphicData>
            </a:graphic>
            <wp14:sizeRelH relativeFrom="page">
              <wp14:pctWidth>0</wp14:pctWidth>
            </wp14:sizeRelH>
            <wp14:sizeRelV relativeFrom="page">
              <wp14:pctHeight>0</wp14:pctHeight>
            </wp14:sizeRelV>
          </wp:anchor>
        </w:drawing>
      </w:r>
    </w:p>
    <w:p w14:paraId="3036F218" w14:textId="3B9A8A3E" w:rsidR="00350427" w:rsidRPr="00350427" w:rsidRDefault="00350427" w:rsidP="00330AC4">
      <w:r w:rsidRPr="00350427">
        <w:t xml:space="preserve">Once the community has established itself, and has a proper place of </w:t>
      </w:r>
      <w:hyperlink r:id="rId201" w:history="1">
        <w:r w:rsidRPr="00255E41">
          <w:rPr>
            <w:rStyle w:val="Hyperlink"/>
          </w:rPr>
          <w:t>prayer</w:t>
        </w:r>
      </w:hyperlink>
      <w:r w:rsidRPr="00350427">
        <w:t xml:space="preserve">, we will need to procure an aron and a </w:t>
      </w:r>
      <w:hyperlink r:id="rId202" w:history="1">
        <w:r w:rsidRPr="00255E41">
          <w:rPr>
            <w:rStyle w:val="Hyperlink"/>
          </w:rPr>
          <w:t>Torah scroll</w:t>
        </w:r>
      </w:hyperlink>
      <w:r w:rsidRPr="00350427">
        <w:t>.</w:t>
      </w:r>
    </w:p>
    <w:p w14:paraId="46F244A8" w14:textId="77777777" w:rsidR="00350427" w:rsidRPr="00350427" w:rsidRDefault="00350427" w:rsidP="00330AC4"/>
    <w:p w14:paraId="5740B4E0" w14:textId="32B64AA2" w:rsidR="00C743D3" w:rsidRDefault="00104662" w:rsidP="00C743D3">
      <w:pPr>
        <w:numPr>
          <w:ilvl w:val="1"/>
          <w:numId w:val="1"/>
        </w:numPr>
        <w:rPr>
          <w:b/>
          <w:bCs/>
        </w:rPr>
      </w:pPr>
      <w:r>
        <w:rPr>
          <w:noProof/>
          <w:lang w:bidi="he-IL"/>
        </w:rPr>
        <w:drawing>
          <wp:anchor distT="0" distB="0" distL="114300" distR="114300" simplePos="0" relativeHeight="251660800" behindDoc="1" locked="0" layoutInCell="1" allowOverlap="1" wp14:anchorId="34A9E38F" wp14:editId="15EFCB12">
            <wp:simplePos x="0" y="0"/>
            <wp:positionH relativeFrom="column">
              <wp:posOffset>23495</wp:posOffset>
            </wp:positionH>
            <wp:positionV relativeFrom="paragraph">
              <wp:posOffset>40005</wp:posOffset>
            </wp:positionV>
            <wp:extent cx="929640" cy="1358265"/>
            <wp:effectExtent l="0" t="0" r="0" b="0"/>
            <wp:wrapTight wrapText="bothSides">
              <wp:wrapPolygon edited="0">
                <wp:start x="0" y="0"/>
                <wp:lineTo x="0" y="21206"/>
                <wp:lineTo x="21246" y="21206"/>
                <wp:lineTo x="212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29640" cy="1358265"/>
                    </a:xfrm>
                    <a:prstGeom prst="rect">
                      <a:avLst/>
                    </a:prstGeom>
                    <a:noFill/>
                  </pic:spPr>
                </pic:pic>
              </a:graphicData>
            </a:graphic>
            <wp14:sizeRelH relativeFrom="page">
              <wp14:pctWidth>0</wp14:pctWidth>
            </wp14:sizeRelH>
            <wp14:sizeRelV relativeFrom="page">
              <wp14:pctHeight>0</wp14:pctHeight>
            </wp14:sizeRelV>
          </wp:anchor>
        </w:drawing>
      </w:r>
      <w:r w:rsidR="006466FC" w:rsidRPr="00350427">
        <w:rPr>
          <w:b/>
          <w:bCs/>
        </w:rPr>
        <w:t xml:space="preserve"> </w:t>
      </w:r>
      <w:r w:rsidR="00350427" w:rsidRPr="00350427">
        <w:rPr>
          <w:b/>
          <w:bCs/>
        </w:rPr>
        <w:t>Need an aron</w:t>
      </w:r>
      <w:r w:rsidR="00DE1C77">
        <w:rPr>
          <w:rStyle w:val="FootnoteReference"/>
          <w:b/>
          <w:bCs/>
        </w:rPr>
        <w:footnoteReference w:id="18"/>
      </w:r>
      <w:r w:rsidR="00350427" w:rsidRPr="00350427">
        <w:rPr>
          <w:b/>
          <w:bCs/>
        </w:rPr>
        <w:t xml:space="preserve"> and </w:t>
      </w:r>
      <w:hyperlink r:id="rId204" w:history="1">
        <w:r w:rsidR="00350427" w:rsidRPr="00255E41">
          <w:rPr>
            <w:rStyle w:val="Hyperlink"/>
            <w:b/>
            <w:bCs/>
          </w:rPr>
          <w:t>Torah scroll</w:t>
        </w:r>
      </w:hyperlink>
      <w:r w:rsidR="00350427" w:rsidRPr="00350427">
        <w:rPr>
          <w:b/>
          <w:bCs/>
        </w:rPr>
        <w:t>.</w:t>
      </w:r>
    </w:p>
    <w:p w14:paraId="6867D907" w14:textId="77777777" w:rsidR="00C743D3" w:rsidRDefault="00C743D3" w:rsidP="00C743D3">
      <w:pPr>
        <w:ind w:left="288"/>
        <w:rPr>
          <w:b/>
          <w:bCs/>
        </w:rPr>
      </w:pPr>
    </w:p>
    <w:p w14:paraId="72FDD1B5" w14:textId="165A0817" w:rsidR="00350427" w:rsidRPr="00350427" w:rsidRDefault="00350427" w:rsidP="00C743D3">
      <w:pPr>
        <w:numPr>
          <w:ilvl w:val="1"/>
          <w:numId w:val="1"/>
        </w:numPr>
        <w:rPr>
          <w:b/>
          <w:bCs/>
        </w:rPr>
      </w:pPr>
      <w:r w:rsidRPr="00350427">
        <w:rPr>
          <w:b/>
          <w:bCs/>
        </w:rPr>
        <w:t xml:space="preserve">We will also need a </w:t>
      </w:r>
      <w:r w:rsidRPr="00604B12">
        <w:rPr>
          <w:b/>
          <w:bCs/>
        </w:rPr>
        <w:t xml:space="preserve">Megilat </w:t>
      </w:r>
      <w:hyperlink r:id="rId205" w:history="1">
        <w:r w:rsidRPr="00255E41">
          <w:rPr>
            <w:rStyle w:val="Hyperlink"/>
            <w:b/>
            <w:bCs/>
          </w:rPr>
          <w:t>Esther</w:t>
        </w:r>
      </w:hyperlink>
      <w:r w:rsidRPr="00350427">
        <w:rPr>
          <w:b/>
          <w:bCs/>
        </w:rPr>
        <w:t>.</w:t>
      </w:r>
      <w:r w:rsidR="00352669">
        <w:rPr>
          <w:rStyle w:val="FootnoteReference"/>
          <w:b/>
          <w:bCs/>
        </w:rPr>
        <w:footnoteReference w:id="19"/>
      </w:r>
    </w:p>
    <w:p w14:paraId="0E6309BD" w14:textId="77777777" w:rsidR="00350427" w:rsidRPr="00350427" w:rsidRDefault="00350427" w:rsidP="00330AC4">
      <w:pPr>
        <w:rPr>
          <w:b/>
          <w:bCs/>
        </w:rPr>
      </w:pPr>
    </w:p>
    <w:p w14:paraId="08794A3E" w14:textId="0C9826A8" w:rsidR="00350427" w:rsidRPr="00350427" w:rsidRDefault="00745BC3" w:rsidP="00330AC4">
      <w:hyperlink r:id="rId206" w:history="1">
        <w:r w:rsidR="00350427" w:rsidRPr="00255E41">
          <w:rPr>
            <w:rStyle w:val="Hyperlink"/>
          </w:rPr>
          <w:t>One</w:t>
        </w:r>
      </w:hyperlink>
      <w:r w:rsidR="00350427" w:rsidRPr="00350427">
        <w:t xml:space="preserve"> of the best ways to build and establish community is by celebrating </w:t>
      </w:r>
      <w:hyperlink r:id="rId207" w:history="1">
        <w:r w:rsidR="00350427" w:rsidRPr="00255E41">
          <w:rPr>
            <w:rStyle w:val="Hyperlink"/>
          </w:rPr>
          <w:t>Shabbat</w:t>
        </w:r>
      </w:hyperlink>
      <w:r w:rsidR="00350427" w:rsidRPr="00350427">
        <w:t xml:space="preserve"> with others, in our homes. In addition to providing </w:t>
      </w:r>
      <w:hyperlink r:id="rId208" w:history="1">
        <w:r w:rsidR="00350427" w:rsidRPr="00255E41">
          <w:rPr>
            <w:rStyle w:val="Hyperlink"/>
          </w:rPr>
          <w:t>food</w:t>
        </w:r>
      </w:hyperlink>
      <w:r w:rsidR="00350427" w:rsidRPr="00350427">
        <w:t xml:space="preserve">, it also allows us to </w:t>
      </w:r>
      <w:hyperlink r:id="rId209" w:history="1">
        <w:r w:rsidR="00350427" w:rsidRPr="00255E41">
          <w:rPr>
            <w:rStyle w:val="Hyperlink"/>
          </w:rPr>
          <w:t>teach</w:t>
        </w:r>
      </w:hyperlink>
      <w:r w:rsidR="00350427" w:rsidRPr="00350427">
        <w:t xml:space="preserve"> and to enjoy fellowship while performing </w:t>
      </w:r>
      <w:hyperlink r:id="rId210" w:history="1">
        <w:r w:rsidR="00350427" w:rsidRPr="00255E41">
          <w:rPr>
            <w:rStyle w:val="Hyperlink"/>
          </w:rPr>
          <w:t>mitzvot</w:t>
        </w:r>
      </w:hyperlink>
      <w:r w:rsidR="00350427" w:rsidRPr="00350427">
        <w:t>.</w:t>
      </w:r>
      <w:r w:rsidR="00352669">
        <w:rPr>
          <w:rStyle w:val="FootnoteReference"/>
        </w:rPr>
        <w:footnoteReference w:id="20"/>
      </w:r>
      <w:r w:rsidR="00350427" w:rsidRPr="00350427">
        <w:t xml:space="preserve"> There is no better way to build a community then by celebrating </w:t>
      </w:r>
      <w:hyperlink r:id="rId211" w:history="1">
        <w:r w:rsidR="00350427" w:rsidRPr="00255E41">
          <w:rPr>
            <w:rStyle w:val="Hyperlink"/>
          </w:rPr>
          <w:t>Shabbat</w:t>
        </w:r>
      </w:hyperlink>
      <w:r w:rsidR="00350427" w:rsidRPr="00350427">
        <w:t xml:space="preserve"> together, in our homes.</w:t>
      </w:r>
    </w:p>
    <w:p w14:paraId="3021D0F1" w14:textId="77777777" w:rsidR="00350427" w:rsidRPr="00350427" w:rsidRDefault="00350427" w:rsidP="00330AC4"/>
    <w:p w14:paraId="1C596BAB" w14:textId="27956F30" w:rsidR="00350427" w:rsidRPr="00350427" w:rsidRDefault="00350427" w:rsidP="00330AC4">
      <w:r w:rsidRPr="00350427">
        <w:t>We can also fulfill a great mitvah</w:t>
      </w:r>
      <w:r w:rsidR="006466FC">
        <w:rPr>
          <w:rStyle w:val="FootnoteReference"/>
        </w:rPr>
        <w:footnoteReference w:id="21"/>
      </w:r>
      <w:r w:rsidRPr="00350427">
        <w:t xml:space="preserve"> by celebrating </w:t>
      </w:r>
      <w:hyperlink r:id="rId212" w:history="1">
        <w:r w:rsidRPr="00255E41">
          <w:rPr>
            <w:rStyle w:val="Hyperlink"/>
          </w:rPr>
          <w:t>Pesach</w:t>
        </w:r>
      </w:hyperlink>
      <w:r w:rsidRPr="00350427">
        <w:t xml:space="preserve"> with the needy of the community. By sharing this important </w:t>
      </w:r>
      <w:hyperlink r:id="rId213" w:history="1">
        <w:r w:rsidRPr="00255E41">
          <w:rPr>
            <w:rStyle w:val="Hyperlink"/>
          </w:rPr>
          <w:t>moed</w:t>
        </w:r>
      </w:hyperlink>
      <w:r w:rsidRPr="00350427">
        <w:t xml:space="preserve"> with the community, we build and establish our community.</w:t>
      </w:r>
    </w:p>
    <w:p w14:paraId="2D8448DA" w14:textId="77777777" w:rsidR="00350427" w:rsidRPr="00350427" w:rsidRDefault="00350427" w:rsidP="00330AC4"/>
    <w:p w14:paraId="46EBA2D8" w14:textId="7E42705F" w:rsidR="00350427" w:rsidRPr="00350427" w:rsidRDefault="00350427" w:rsidP="00330AC4">
      <w:r w:rsidRPr="00350427">
        <w:t xml:space="preserve">A community which gives of its </w:t>
      </w:r>
      <w:hyperlink r:id="rId214" w:history="1">
        <w:r w:rsidRPr="00255E41">
          <w:rPr>
            <w:rStyle w:val="Hyperlink"/>
          </w:rPr>
          <w:t>time</w:t>
        </w:r>
      </w:hyperlink>
      <w:r w:rsidRPr="00350427">
        <w:t xml:space="preserve"> and resources, will be a thriving community. Therefore, we must look, again, at the people who form a Nazarean community. They must be people of nobility. People who are dedicated to serving others. Our community will have many opportunities for joy and </w:t>
      </w:r>
      <w:hyperlink r:id="rId215" w:history="1">
        <w:r w:rsidRPr="00255E41">
          <w:rPr>
            <w:rStyle w:val="Hyperlink"/>
          </w:rPr>
          <w:t>mitzvot</w:t>
        </w:r>
      </w:hyperlink>
      <w:r w:rsidRPr="00350427">
        <w:t xml:space="preserve">: </w:t>
      </w:r>
      <w:hyperlink r:id="rId216" w:history="1">
        <w:r w:rsidRPr="00255E41">
          <w:rPr>
            <w:rStyle w:val="Hyperlink"/>
          </w:rPr>
          <w:t>Brit mila</w:t>
        </w:r>
      </w:hyperlink>
      <w:r w:rsidRPr="00604B12">
        <w:t>h</w:t>
      </w:r>
      <w:r w:rsidR="00352669">
        <w:rPr>
          <w:rStyle w:val="FootnoteReference"/>
        </w:rPr>
        <w:footnoteReference w:id="22"/>
      </w:r>
      <w:r w:rsidRPr="00350427">
        <w:t xml:space="preserve"> (is there a mohel</w:t>
      </w:r>
      <w:r w:rsidR="00352669">
        <w:rPr>
          <w:rStyle w:val="FootnoteReference"/>
        </w:rPr>
        <w:footnoteReference w:id="23"/>
      </w:r>
      <w:r w:rsidRPr="00350427">
        <w:t xml:space="preserve"> and a sandak</w:t>
      </w:r>
      <w:r w:rsidR="00352669">
        <w:rPr>
          <w:rStyle w:val="FootnoteReference"/>
        </w:rPr>
        <w:footnoteReference w:id="24"/>
      </w:r>
      <w:r w:rsidRPr="00350427">
        <w:t xml:space="preserve"> around?), weddings (anyone got a minyan?), escorting the dead (anyone want to be part of the Chevra Kadisha-the sacred burial society?), serving in the </w:t>
      </w:r>
      <w:hyperlink r:id="rId217" w:history="1">
        <w:r w:rsidRPr="00255E41">
          <w:rPr>
            <w:rStyle w:val="Hyperlink"/>
          </w:rPr>
          <w:t>mikveh</w:t>
        </w:r>
      </w:hyperlink>
      <w:r w:rsidRPr="00350427">
        <w:t xml:space="preserve"> (Who </w:t>
      </w:r>
      <w:hyperlink r:id="rId218" w:history="1">
        <w:r w:rsidRPr="00255E41">
          <w:rPr>
            <w:rStyle w:val="Hyperlink"/>
          </w:rPr>
          <w:t>wants</w:t>
        </w:r>
      </w:hyperlink>
      <w:r w:rsidRPr="00350427">
        <w:t xml:space="preserve"> to be the ‘Lady of the Lake’?), leading </w:t>
      </w:r>
      <w:hyperlink r:id="rId219" w:history="1">
        <w:r w:rsidRPr="00255E41">
          <w:rPr>
            <w:rStyle w:val="Hyperlink"/>
          </w:rPr>
          <w:t>prayers</w:t>
        </w:r>
      </w:hyperlink>
      <w:r w:rsidRPr="00350427">
        <w:t xml:space="preserve"> (Do we have a </w:t>
      </w:r>
      <w:r w:rsidRPr="00604B12">
        <w:t>chazzan</w:t>
      </w:r>
      <w:r w:rsidRPr="00350427">
        <w:t xml:space="preserve"> with a pleasing voice?), and a whole host of other places for service.</w:t>
      </w:r>
    </w:p>
    <w:p w14:paraId="58D31587" w14:textId="77777777" w:rsidR="00350427" w:rsidRPr="00350427" w:rsidRDefault="00350427" w:rsidP="00330AC4"/>
    <w:p w14:paraId="34EDCCD0" w14:textId="30F5A500" w:rsidR="00350427" w:rsidRPr="00350427" w:rsidRDefault="00350427" w:rsidP="00330AC4">
      <w:pPr>
        <w:ind w:left="288" w:right="288"/>
        <w:rPr>
          <w:i/>
        </w:rPr>
      </w:pPr>
      <w:r w:rsidRPr="00350427">
        <w:rPr>
          <w:b/>
          <w:bCs/>
          <w:i/>
        </w:rPr>
        <w:t>Marqas</w:t>
      </w:r>
      <w:r w:rsidR="007474F9">
        <w:rPr>
          <w:b/>
          <w:bCs/>
          <w:i/>
        </w:rPr>
        <w:t xml:space="preserve"> (Mark)</w:t>
      </w:r>
      <w:r w:rsidRPr="00350427">
        <w:rPr>
          <w:b/>
          <w:bCs/>
          <w:i/>
        </w:rPr>
        <w:t xml:space="preserve"> 10:42-45</w:t>
      </w:r>
      <w:r w:rsidRPr="00350427">
        <w:rPr>
          <w:i/>
        </w:rPr>
        <w:t xml:space="preserve"> But </w:t>
      </w:r>
      <w:hyperlink r:id="rId220" w:history="1">
        <w:r w:rsidR="00D3701E" w:rsidRPr="00255E41">
          <w:rPr>
            <w:rStyle w:val="Hyperlink"/>
            <w:i/>
          </w:rPr>
          <w:t>Yeshua</w:t>
        </w:r>
      </w:hyperlink>
      <w:r w:rsidRPr="00350427">
        <w:rPr>
          <w:i/>
        </w:rPr>
        <w:t xml:space="preserve"> called them [to him], and saith unto them, Ye </w:t>
      </w:r>
      <w:hyperlink r:id="rId221" w:history="1">
        <w:r w:rsidRPr="00255E41">
          <w:rPr>
            <w:rStyle w:val="Hyperlink"/>
            <w:i/>
          </w:rPr>
          <w:t>know</w:t>
        </w:r>
      </w:hyperlink>
      <w:r w:rsidRPr="00350427">
        <w:rPr>
          <w:i/>
        </w:rPr>
        <w:t xml:space="preserve"> that they which are accounted to rule over the </w:t>
      </w:r>
      <w:hyperlink r:id="rId222" w:history="1">
        <w:r w:rsidRPr="00255E41">
          <w:rPr>
            <w:rStyle w:val="Hyperlink"/>
            <w:i/>
          </w:rPr>
          <w:t>Gentiles</w:t>
        </w:r>
      </w:hyperlink>
      <w:r w:rsidRPr="00350427">
        <w:rPr>
          <w:i/>
        </w:rPr>
        <w:t xml:space="preserve"> exercise lordship over them; and their great ones exercise </w:t>
      </w:r>
      <w:hyperlink r:id="rId223" w:history="1">
        <w:r w:rsidRPr="00255E41">
          <w:rPr>
            <w:rStyle w:val="Hyperlink"/>
            <w:i/>
          </w:rPr>
          <w:t>authority</w:t>
        </w:r>
      </w:hyperlink>
      <w:r w:rsidRPr="00350427">
        <w:rPr>
          <w:i/>
        </w:rPr>
        <w:t xml:space="preserve"> upon them. But so shall it not be among you: but whosoever will be great among you, shall be your minister: And whosoever of you will be the chiefest, shall be servant of all. For even the Son of man came not to be ministered unto, but to minister, and to give his life a ransom for many.</w:t>
      </w:r>
    </w:p>
    <w:p w14:paraId="21D70934" w14:textId="77777777" w:rsidR="00350427" w:rsidRPr="00350427" w:rsidRDefault="00350427" w:rsidP="00330AC4"/>
    <w:p w14:paraId="5188C7DC" w14:textId="77777777" w:rsidR="00350427" w:rsidRPr="00350427" w:rsidRDefault="00350427" w:rsidP="00330AC4">
      <w:pPr>
        <w:keepNext/>
        <w:jc w:val="center"/>
        <w:outlineLvl w:val="0"/>
        <w:rPr>
          <w:b/>
          <w:bCs/>
          <w:color w:val="C00000"/>
        </w:rPr>
      </w:pPr>
      <w:r w:rsidRPr="00350427">
        <w:rPr>
          <w:b/>
          <w:bCs/>
          <w:color w:val="C00000"/>
        </w:rPr>
        <w:t>Surely the Nazarean will be great in the kingdom, therefore, they must be the servant of all!</w:t>
      </w:r>
    </w:p>
    <w:p w14:paraId="07683711" w14:textId="77777777" w:rsidR="004554FD" w:rsidRPr="00433216" w:rsidRDefault="004554FD" w:rsidP="00330AC4"/>
    <w:p w14:paraId="4415291E" w14:textId="77777777" w:rsidR="004554FD" w:rsidRPr="00433216" w:rsidRDefault="004554FD" w:rsidP="00330AC4"/>
    <w:p w14:paraId="7AD74899" w14:textId="77777777" w:rsidR="004554FD" w:rsidRPr="00433216" w:rsidRDefault="004554FD" w:rsidP="00330AC4">
      <w:pPr>
        <w:jc w:val="center"/>
        <w:rPr>
          <w:b/>
          <w:bCs/>
        </w:rPr>
      </w:pPr>
      <w:r w:rsidRPr="00433216">
        <w:rPr>
          <w:b/>
          <w:bCs/>
        </w:rPr>
        <w:t>* * *</w:t>
      </w:r>
    </w:p>
    <w:p w14:paraId="30091A95" w14:textId="77777777" w:rsidR="004554FD" w:rsidRPr="00433216" w:rsidRDefault="004554FD" w:rsidP="00330AC4">
      <w:pPr>
        <w:jc w:val="center"/>
      </w:pPr>
    </w:p>
    <w:p w14:paraId="684D897D" w14:textId="5AC7C36B" w:rsidR="006A08B1" w:rsidRDefault="004554FD" w:rsidP="006A08B1">
      <w:pPr>
        <w:jc w:val="center"/>
      </w:pPr>
      <w:r>
        <w:t xml:space="preserve">This </w:t>
      </w:r>
      <w:hyperlink r:id="rId224" w:history="1">
        <w:r w:rsidRPr="00255E41">
          <w:rPr>
            <w:rStyle w:val="Hyperlink"/>
          </w:rPr>
          <w:t>study</w:t>
        </w:r>
      </w:hyperlink>
      <w:r>
        <w:t xml:space="preserve"> was written by </w:t>
      </w:r>
    </w:p>
    <w:p w14:paraId="01A06591" w14:textId="77777777" w:rsidR="006A08B1" w:rsidRDefault="004554FD" w:rsidP="006A08B1">
      <w:pPr>
        <w:jc w:val="center"/>
      </w:pPr>
      <w:r>
        <w:t>Hillel ben David</w:t>
      </w:r>
      <w:r w:rsidR="006A08B1">
        <w:t xml:space="preserve"> (Greg Killian) </w:t>
      </w:r>
    </w:p>
    <w:p w14:paraId="01652766" w14:textId="77777777" w:rsidR="004554FD" w:rsidRDefault="006A08B1" w:rsidP="006A08B1">
      <w:pPr>
        <w:jc w:val="center"/>
      </w:pPr>
      <w:r>
        <w:t>and Micha ben Hillel (Micah Killian)</w:t>
      </w:r>
      <w:r w:rsidR="004554FD">
        <w:t xml:space="preserve">. </w:t>
      </w:r>
    </w:p>
    <w:p w14:paraId="20A51E9E" w14:textId="77777777" w:rsidR="004554FD" w:rsidRDefault="004554FD" w:rsidP="00330AC4">
      <w:pPr>
        <w:jc w:val="center"/>
      </w:pPr>
      <w:r>
        <w:t>Comments may be submitted to:</w:t>
      </w:r>
    </w:p>
    <w:p w14:paraId="799458F7" w14:textId="77777777" w:rsidR="004554FD" w:rsidRDefault="004554FD" w:rsidP="00330AC4">
      <w:pPr>
        <w:jc w:val="center"/>
      </w:pPr>
    </w:p>
    <w:p w14:paraId="4B25EAD0" w14:textId="77777777" w:rsidR="004554FD" w:rsidRDefault="004554FD" w:rsidP="00330AC4">
      <w:pPr>
        <w:jc w:val="center"/>
      </w:pPr>
      <w:r w:rsidRPr="007C036E">
        <w:t>Greg Killian</w:t>
      </w:r>
    </w:p>
    <w:p w14:paraId="73141257" w14:textId="7ACDD979" w:rsidR="00604B12" w:rsidRDefault="0045426A" w:rsidP="00604B12">
      <w:pPr>
        <w:jc w:val="center"/>
      </w:pPr>
      <w:r>
        <w:t>12210 Luckey Summit</w:t>
      </w:r>
    </w:p>
    <w:p w14:paraId="16229A52" w14:textId="4BED549B" w:rsidR="004554FD" w:rsidRPr="007C036E" w:rsidRDefault="00745BC3" w:rsidP="00604B12">
      <w:pPr>
        <w:jc w:val="center"/>
      </w:pPr>
      <w:r>
        <w:t>San Antonio, TX 78252</w:t>
      </w:r>
    </w:p>
    <w:p w14:paraId="4886E7C6" w14:textId="77777777" w:rsidR="004554FD" w:rsidRDefault="004554FD" w:rsidP="00330AC4">
      <w:pPr>
        <w:jc w:val="center"/>
      </w:pPr>
    </w:p>
    <w:p w14:paraId="7A76624E" w14:textId="3CA0D895" w:rsidR="004554FD" w:rsidRDefault="004554FD" w:rsidP="00330AC4">
      <w:pPr>
        <w:jc w:val="center"/>
      </w:pPr>
      <w:r>
        <w:t xml:space="preserve">Internet address:  </w:t>
      </w:r>
      <w:hyperlink r:id="rId225" w:history="1">
        <w:r w:rsidR="00604B12" w:rsidRPr="00AC7E5D">
          <w:rPr>
            <w:rStyle w:val="Hyperlink"/>
          </w:rPr>
          <w:t>gkilli@aol.com</w:t>
        </w:r>
      </w:hyperlink>
    </w:p>
    <w:p w14:paraId="2AA64033" w14:textId="01A19783" w:rsidR="004554FD" w:rsidRDefault="004554FD" w:rsidP="00330AC4">
      <w:pPr>
        <w:jc w:val="center"/>
      </w:pPr>
      <w:r>
        <w:t xml:space="preserve">Web page:  </w:t>
      </w:r>
      <w:hyperlink r:id="rId226" w:history="1">
        <w:r w:rsidR="00604B12" w:rsidRPr="00AC7E5D">
          <w:rPr>
            <w:rStyle w:val="Hyperlink"/>
          </w:rPr>
          <w:t>https://www.betemunah.org/</w:t>
        </w:r>
      </w:hyperlink>
    </w:p>
    <w:p w14:paraId="46F9B3BA" w14:textId="77777777" w:rsidR="004554FD" w:rsidRDefault="004554FD" w:rsidP="00330AC4">
      <w:pPr>
        <w:jc w:val="center"/>
      </w:pPr>
    </w:p>
    <w:p w14:paraId="7470C02F" w14:textId="77777777" w:rsidR="004554FD" w:rsidRDefault="004554FD" w:rsidP="00330AC4">
      <w:pPr>
        <w:jc w:val="center"/>
        <w:rPr>
          <w:bCs/>
        </w:rPr>
      </w:pPr>
      <w:r>
        <w:rPr>
          <w:bCs/>
        </w:rPr>
        <w:t>(360) 584-9352</w:t>
      </w:r>
    </w:p>
    <w:p w14:paraId="2489AE35" w14:textId="77777777" w:rsidR="004554FD" w:rsidRDefault="004554FD" w:rsidP="00330AC4"/>
    <w:p w14:paraId="50ECE6B8" w14:textId="2F3E25BA" w:rsidR="004554FD" w:rsidRDefault="004554FD" w:rsidP="00330AC4">
      <w:pPr>
        <w:jc w:val="center"/>
      </w:pPr>
      <w:r>
        <w:t xml:space="preserve">Return to </w:t>
      </w:r>
      <w:r w:rsidRPr="00604B12">
        <w:t xml:space="preserve">The </w:t>
      </w:r>
      <w:hyperlink r:id="rId227" w:history="1">
        <w:r w:rsidRPr="00604B12">
          <w:rPr>
            <w:rStyle w:val="Hyperlink"/>
          </w:rPr>
          <w:t>WATCHMAN</w:t>
        </w:r>
      </w:hyperlink>
      <w:r>
        <w:t xml:space="preserve"> home page </w:t>
      </w:r>
    </w:p>
    <w:p w14:paraId="2B5BF4EA" w14:textId="7E3A1FB1" w:rsidR="00F71894" w:rsidRDefault="004554FD" w:rsidP="00330AC4">
      <w:pPr>
        <w:jc w:val="center"/>
      </w:pPr>
      <w:r>
        <w:t xml:space="preserve">Send comments to Greg Killian at his email address: </w:t>
      </w:r>
      <w:hyperlink r:id="rId228" w:history="1">
        <w:r w:rsidR="00604B12" w:rsidRPr="00AC7E5D">
          <w:rPr>
            <w:rStyle w:val="Hyperlink"/>
          </w:rPr>
          <w:t>gkilli@aol.com</w:t>
        </w:r>
      </w:hyperlink>
    </w:p>
    <w:p w14:paraId="01CF8735" w14:textId="77777777" w:rsidR="004554FD" w:rsidRPr="00B01533" w:rsidRDefault="004554FD" w:rsidP="00330AC4">
      <w:pPr>
        <w:jc w:val="center"/>
      </w:pPr>
    </w:p>
    <w:sectPr w:rsidR="004554FD" w:rsidRPr="00B01533">
      <w:footerReference w:type="even" r:id="rId229"/>
      <w:footerReference w:type="default" r:id="rId230"/>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1BD3" w14:textId="77777777" w:rsidR="002F5376" w:rsidRDefault="002F5376" w:rsidP="00330AC4">
      <w:r>
        <w:separator/>
      </w:r>
    </w:p>
  </w:endnote>
  <w:endnote w:type="continuationSeparator" w:id="0">
    <w:p w14:paraId="403CA805" w14:textId="77777777" w:rsidR="002F5376" w:rsidRDefault="002F5376" w:rsidP="0033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ED4B" w14:textId="77777777" w:rsidR="00DE1C77" w:rsidRDefault="00DE1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1914BD" w14:textId="77777777" w:rsidR="00DE1C77" w:rsidRDefault="00DE1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90F" w14:textId="77777777" w:rsidR="00DE1C77" w:rsidRDefault="00DE1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2D79">
      <w:rPr>
        <w:rStyle w:val="PageNumber"/>
        <w:noProof/>
      </w:rPr>
      <w:t>1</w:t>
    </w:r>
    <w:r>
      <w:rPr>
        <w:rStyle w:val="PageNumber"/>
      </w:rPr>
      <w:fldChar w:fldCharType="end"/>
    </w:r>
  </w:p>
  <w:p w14:paraId="7B027A64" w14:textId="77777777" w:rsidR="00DE1C77" w:rsidRDefault="00DE1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D4D1" w14:textId="77777777" w:rsidR="00DE1C77" w:rsidRDefault="00DE1C77" w:rsidP="00330AC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66F83F" w14:textId="77777777" w:rsidR="00DE1C77" w:rsidRDefault="00DE1C77" w:rsidP="00330A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40C9" w14:textId="77777777" w:rsidR="00DE1C77" w:rsidRDefault="002A2D79">
    <w:pPr>
      <w:pStyle w:val="Footer"/>
      <w:jc w:val="center"/>
    </w:pPr>
    <w:r>
      <w:fldChar w:fldCharType="begin"/>
    </w:r>
    <w:r>
      <w:instrText xml:space="preserve"> PAGE   \* MERGEFORMAT </w:instrText>
    </w:r>
    <w:r>
      <w:fldChar w:fldCharType="separate"/>
    </w:r>
    <w:r w:rsidR="00E51251">
      <w:rPr>
        <w:noProof/>
      </w:rPr>
      <w:t>2</w:t>
    </w:r>
    <w:r>
      <w:rPr>
        <w:noProof/>
      </w:rPr>
      <w:fldChar w:fldCharType="end"/>
    </w:r>
  </w:p>
  <w:p w14:paraId="572A242D" w14:textId="77777777" w:rsidR="00DE1C77" w:rsidRDefault="00DE1C77" w:rsidP="0033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368E" w14:textId="77777777" w:rsidR="002F5376" w:rsidRDefault="002F5376" w:rsidP="00330AC4">
      <w:r>
        <w:separator/>
      </w:r>
    </w:p>
  </w:footnote>
  <w:footnote w:type="continuationSeparator" w:id="0">
    <w:p w14:paraId="3E9A61CF" w14:textId="77777777" w:rsidR="002F5376" w:rsidRDefault="002F5376" w:rsidP="00330AC4">
      <w:r>
        <w:continuationSeparator/>
      </w:r>
    </w:p>
  </w:footnote>
  <w:footnote w:id="1">
    <w:p w14:paraId="2579BFEF" w14:textId="77777777" w:rsidR="00DE1C77" w:rsidRDefault="00DE1C77">
      <w:pPr>
        <w:pStyle w:val="FootnoteText"/>
      </w:pPr>
      <w:r>
        <w:rPr>
          <w:rStyle w:val="FootnoteReference"/>
        </w:rPr>
        <w:footnoteRef/>
      </w:r>
      <w:r>
        <w:t xml:space="preserve"> Those </w:t>
      </w:r>
      <w:hyperlink r:id="rId1" w:history="1">
        <w:r w:rsidRPr="00AB4D9D">
          <w:rPr>
            <w:rStyle w:val="Hyperlink"/>
          </w:rPr>
          <w:t>Jews</w:t>
        </w:r>
      </w:hyperlink>
      <w:r>
        <w:t xml:space="preserve"> and Righteous </w:t>
      </w:r>
      <w:hyperlink r:id="rId2" w:history="1">
        <w:r w:rsidRPr="00AB4D9D">
          <w:rPr>
            <w:rStyle w:val="Hyperlink"/>
          </w:rPr>
          <w:t>Gentiles</w:t>
        </w:r>
      </w:hyperlink>
      <w:r>
        <w:t xml:space="preserve"> who follow </w:t>
      </w:r>
      <w:hyperlink r:id="rId3" w:history="1">
        <w:r w:rsidRPr="00AB4D9D">
          <w:rPr>
            <w:rStyle w:val="Hyperlink"/>
          </w:rPr>
          <w:t>Yeshua</w:t>
        </w:r>
      </w:hyperlink>
      <w:r>
        <w:t>, The Master from Nazareth.</w:t>
      </w:r>
    </w:p>
  </w:footnote>
  <w:footnote w:id="2">
    <w:p w14:paraId="4AC50C77" w14:textId="77777777" w:rsidR="006A08B1" w:rsidRDefault="006A08B1" w:rsidP="00E51251">
      <w:pPr>
        <w:pStyle w:val="FootnoteText"/>
      </w:pPr>
      <w:r>
        <w:rPr>
          <w:rStyle w:val="FootnoteReference"/>
        </w:rPr>
        <w:footnoteRef/>
      </w:r>
      <w:r>
        <w:t xml:space="preserve"> A </w:t>
      </w:r>
      <w:r>
        <w:rPr>
          <w:b/>
          <w:bCs/>
        </w:rPr>
        <w:t>kollel</w:t>
      </w:r>
      <w:r>
        <w:t xml:space="preserve"> (</w:t>
      </w:r>
      <w:r w:rsidRPr="006A08B1">
        <w:t>Hebrew</w:t>
      </w:r>
      <w:r>
        <w:t xml:space="preserve">: </w:t>
      </w:r>
      <w:r>
        <w:rPr>
          <w:rFonts w:hint="cs"/>
          <w:rtl/>
        </w:rPr>
        <w:t>כולל</w:t>
      </w:r>
      <w:r>
        <w:rPr>
          <w:cs/>
        </w:rPr>
        <w:t>‎</w:t>
      </w:r>
      <w:r>
        <w:t xml:space="preserve">, pl. </w:t>
      </w:r>
      <w:r>
        <w:rPr>
          <w:rtl/>
        </w:rPr>
        <w:t>כוללים</w:t>
      </w:r>
      <w:r>
        <w:t xml:space="preserve">, kollelim, a "gathering" or "collection" [of scholars]) is an institute for advanced </w:t>
      </w:r>
      <w:r w:rsidRPr="00E51251">
        <w:t>study</w:t>
      </w:r>
      <w:r>
        <w:t xml:space="preserve"> of the </w:t>
      </w:r>
      <w:r w:rsidRPr="00E51251">
        <w:t>Talmud</w:t>
      </w:r>
      <w:r>
        <w:t xml:space="preserve"> and </w:t>
      </w:r>
      <w:r w:rsidRPr="00E51251">
        <w:t>rabbinic literature</w:t>
      </w:r>
      <w:r>
        <w:t>.</w:t>
      </w:r>
    </w:p>
  </w:footnote>
  <w:footnote w:id="3">
    <w:p w14:paraId="047C0681" w14:textId="77777777" w:rsidR="00DE1C77" w:rsidRDefault="00DE1C77" w:rsidP="00AB4D9D">
      <w:pPr>
        <w:pStyle w:val="FootnoteText"/>
      </w:pPr>
      <w:r>
        <w:rPr>
          <w:rStyle w:val="FootnoteReference"/>
        </w:rPr>
        <w:footnoteRef/>
      </w:r>
      <w:r>
        <w:t xml:space="preserve"> A quorum of ten (10) men for </w:t>
      </w:r>
      <w:hyperlink r:id="rId4" w:history="1">
        <w:r w:rsidRPr="00AB4D9D">
          <w:rPr>
            <w:rStyle w:val="Hyperlink"/>
          </w:rPr>
          <w:t>prayers</w:t>
        </w:r>
      </w:hyperlink>
      <w:r>
        <w:t>.</w:t>
      </w:r>
    </w:p>
  </w:footnote>
  <w:footnote w:id="4">
    <w:p w14:paraId="25122B1A" w14:textId="77777777" w:rsidR="00DE1C77" w:rsidRDefault="00DE1C77">
      <w:pPr>
        <w:pStyle w:val="FootnoteText"/>
      </w:pPr>
      <w:r>
        <w:rPr>
          <w:rStyle w:val="FootnoteReference"/>
        </w:rPr>
        <w:footnoteRef/>
      </w:r>
      <w:r>
        <w:t xml:space="preserve"> </w:t>
      </w:r>
      <w:hyperlink r:id="rId5" w:history="1">
        <w:r w:rsidRPr="00AB4D9D">
          <w:rPr>
            <w:rStyle w:val="Hyperlink"/>
          </w:rPr>
          <w:t>Hebrew</w:t>
        </w:r>
      </w:hyperlink>
      <w:r>
        <w:t xml:space="preserve"> transliteration that means </w:t>
      </w:r>
      <w:r w:rsidRPr="00AB4D9D">
        <w:rPr>
          <w:i/>
          <w:iCs/>
        </w:rPr>
        <w:t>kindness</w:t>
      </w:r>
      <w:r>
        <w:t>.</w:t>
      </w:r>
    </w:p>
  </w:footnote>
  <w:footnote w:id="5">
    <w:p w14:paraId="450C4CAD" w14:textId="77777777" w:rsidR="00DE1C77" w:rsidRDefault="00DE1C77">
      <w:pPr>
        <w:pStyle w:val="FootnoteText"/>
      </w:pPr>
      <w:r>
        <w:rPr>
          <w:rStyle w:val="FootnoteReference"/>
        </w:rPr>
        <w:footnoteRef/>
      </w:r>
      <w:r>
        <w:t xml:space="preserve"> Hebrew transliteration that means </w:t>
      </w:r>
      <w:r w:rsidRPr="00BB0F9C">
        <w:rPr>
          <w:i/>
          <w:iCs/>
        </w:rPr>
        <w:t>charity</w:t>
      </w:r>
      <w:r>
        <w:t xml:space="preserve"> or </w:t>
      </w:r>
      <w:r w:rsidRPr="00BB0F9C">
        <w:rPr>
          <w:i/>
          <w:iCs/>
        </w:rPr>
        <w:t>generousity</w:t>
      </w:r>
      <w:r>
        <w:t>.</w:t>
      </w:r>
    </w:p>
  </w:footnote>
  <w:footnote w:id="6">
    <w:p w14:paraId="03E66696" w14:textId="77777777" w:rsidR="00DE1C77" w:rsidRDefault="00DE1C77">
      <w:pPr>
        <w:pStyle w:val="FootnoteText"/>
      </w:pPr>
      <w:r>
        <w:rPr>
          <w:rStyle w:val="FootnoteReference"/>
        </w:rPr>
        <w:footnoteRef/>
      </w:r>
      <w:r>
        <w:t xml:space="preserve"> Hebrew translitteration that literally means “to go up” and is the normal way of referring to those who read the Torah in the </w:t>
      </w:r>
      <w:hyperlink r:id="rId6" w:history="1">
        <w:r w:rsidRPr="00AB4D9D">
          <w:rPr>
            <w:rStyle w:val="Hyperlink"/>
          </w:rPr>
          <w:t>synagogue</w:t>
        </w:r>
      </w:hyperlink>
      <w:r>
        <w:t>.</w:t>
      </w:r>
    </w:p>
  </w:footnote>
  <w:footnote w:id="7">
    <w:p w14:paraId="38FA44E3" w14:textId="77777777" w:rsidR="00DE1C77" w:rsidRDefault="00DE1C77">
      <w:pPr>
        <w:pStyle w:val="FootnoteText"/>
      </w:pPr>
      <w:r>
        <w:rPr>
          <w:rStyle w:val="FootnoteReference"/>
        </w:rPr>
        <w:footnoteRef/>
      </w:r>
      <w:r>
        <w:t xml:space="preserve"> Girls at age </w:t>
      </w:r>
      <w:hyperlink r:id="rId7" w:history="1">
        <w:r w:rsidRPr="00AB4D9D">
          <w:rPr>
            <w:rStyle w:val="Hyperlink"/>
          </w:rPr>
          <w:t>twelve</w:t>
        </w:r>
      </w:hyperlink>
      <w:r>
        <w:t xml:space="preserve"> and boys at age </w:t>
      </w:r>
      <w:hyperlink r:id="rId8" w:history="1">
        <w:r w:rsidRPr="00AB4D9D">
          <w:rPr>
            <w:rStyle w:val="Hyperlink"/>
          </w:rPr>
          <w:t>thirteen</w:t>
        </w:r>
      </w:hyperlink>
      <w:r>
        <w:t>.</w:t>
      </w:r>
    </w:p>
  </w:footnote>
  <w:footnote w:id="8">
    <w:p w14:paraId="74317B5F" w14:textId="77777777" w:rsidR="00DE1C77" w:rsidRDefault="00DE1C77">
      <w:pPr>
        <w:pStyle w:val="FootnoteText"/>
      </w:pPr>
      <w:r>
        <w:rPr>
          <w:rStyle w:val="FootnoteReference"/>
        </w:rPr>
        <w:footnoteRef/>
      </w:r>
      <w:r>
        <w:t xml:space="preserve"> A Sephardic Rabbi.</w:t>
      </w:r>
    </w:p>
  </w:footnote>
  <w:footnote w:id="9">
    <w:p w14:paraId="2956F395" w14:textId="77777777" w:rsidR="00DE1C77" w:rsidRDefault="00DE1C77">
      <w:pPr>
        <w:pStyle w:val="FootnoteText"/>
      </w:pPr>
      <w:r>
        <w:rPr>
          <w:rStyle w:val="FootnoteReference"/>
        </w:rPr>
        <w:footnoteRef/>
      </w:r>
      <w:r>
        <w:t xml:space="preserve"> A Jewish court.</w:t>
      </w:r>
    </w:p>
  </w:footnote>
  <w:footnote w:id="10">
    <w:p w14:paraId="07CB6F94" w14:textId="77777777" w:rsidR="0027122D" w:rsidRDefault="0027122D">
      <w:pPr>
        <w:pStyle w:val="FootnoteText"/>
      </w:pPr>
      <w:r>
        <w:rPr>
          <w:rStyle w:val="FootnoteReference"/>
        </w:rPr>
        <w:footnoteRef/>
      </w:r>
      <w:r>
        <w:t xml:space="preserve"> Rabbinic ordination.</w:t>
      </w:r>
    </w:p>
  </w:footnote>
  <w:footnote w:id="11">
    <w:p w14:paraId="22842914" w14:textId="77777777" w:rsidR="00DE1C77" w:rsidRDefault="00DE1C77">
      <w:pPr>
        <w:pStyle w:val="FootnoteText"/>
      </w:pPr>
      <w:r>
        <w:rPr>
          <w:rStyle w:val="FootnoteReference"/>
        </w:rPr>
        <w:footnoteRef/>
      </w:r>
      <w:r>
        <w:t xml:space="preserve"> Prayer books.</w:t>
      </w:r>
    </w:p>
  </w:footnote>
  <w:footnote w:id="12">
    <w:p w14:paraId="4328B377" w14:textId="77777777" w:rsidR="00DE1C77" w:rsidRDefault="00DE1C77">
      <w:pPr>
        <w:pStyle w:val="FootnoteText"/>
      </w:pPr>
      <w:r>
        <w:rPr>
          <w:rStyle w:val="FootnoteReference"/>
        </w:rPr>
        <w:footnoteRef/>
      </w:r>
      <w:r>
        <w:t xml:space="preserve"> A book which contains the Torah and the readings from the Prophets in the </w:t>
      </w:r>
      <w:hyperlink r:id="rId9" w:history="1">
        <w:r w:rsidRPr="00F70134">
          <w:rPr>
            <w:rStyle w:val="Hyperlink"/>
          </w:rPr>
          <w:t>annual</w:t>
        </w:r>
      </w:hyperlink>
      <w:r>
        <w:t xml:space="preserve"> Torah lectionary.</w:t>
      </w:r>
    </w:p>
  </w:footnote>
  <w:footnote w:id="13">
    <w:p w14:paraId="0B79B5D9" w14:textId="77777777" w:rsidR="00DE1C77" w:rsidRDefault="00DE1C77">
      <w:pPr>
        <w:pStyle w:val="FootnoteText"/>
      </w:pPr>
      <w:r>
        <w:rPr>
          <w:rStyle w:val="FootnoteReference"/>
        </w:rPr>
        <w:footnoteRef/>
      </w:r>
      <w:r>
        <w:t xml:space="preserve"> Prayer books used for the </w:t>
      </w:r>
      <w:hyperlink r:id="rId10" w:history="1">
        <w:r w:rsidRPr="00E00C4E">
          <w:rPr>
            <w:rStyle w:val="Hyperlink"/>
          </w:rPr>
          <w:t>festivals</w:t>
        </w:r>
      </w:hyperlink>
      <w:r>
        <w:t>.</w:t>
      </w:r>
    </w:p>
  </w:footnote>
  <w:footnote w:id="14">
    <w:p w14:paraId="57420299" w14:textId="77777777" w:rsidR="00DE1C77" w:rsidRDefault="00DE1C77">
      <w:pPr>
        <w:pStyle w:val="FootnoteText"/>
      </w:pPr>
      <w:r>
        <w:rPr>
          <w:rStyle w:val="FootnoteReference"/>
        </w:rPr>
        <w:footnoteRef/>
      </w:r>
      <w:r>
        <w:rPr>
          <w:rStyle w:val="FootnoteReference"/>
        </w:rPr>
        <w:footnoteRef/>
      </w:r>
      <w:r>
        <w:t xml:space="preserve"> A place for </w:t>
      </w:r>
      <w:hyperlink r:id="rId11" w:history="1">
        <w:r w:rsidRPr="0027122D">
          <w:rPr>
            <w:rStyle w:val="Hyperlink"/>
          </w:rPr>
          <w:t>immersion</w:t>
        </w:r>
      </w:hyperlink>
      <w:r>
        <w:t>.</w:t>
      </w:r>
    </w:p>
  </w:footnote>
  <w:footnote w:id="15">
    <w:p w14:paraId="1A6A8D56" w14:textId="77777777" w:rsidR="00DE1C77" w:rsidRDefault="00DE1C77">
      <w:pPr>
        <w:pStyle w:val="FootnoteText"/>
      </w:pPr>
      <w:r>
        <w:rPr>
          <w:rStyle w:val="FootnoteReference"/>
        </w:rPr>
        <w:footnoteRef/>
      </w:r>
      <w:r>
        <w:t xml:space="preserve"> </w:t>
      </w:r>
      <w:hyperlink r:id="rId12" w:history="1">
        <w:r w:rsidRPr="0027122D">
          <w:rPr>
            <w:rStyle w:val="Hyperlink"/>
          </w:rPr>
          <w:t>Prayer shawls</w:t>
        </w:r>
      </w:hyperlink>
      <w:r>
        <w:t>.</w:t>
      </w:r>
    </w:p>
  </w:footnote>
  <w:footnote w:id="16">
    <w:p w14:paraId="04BCE959" w14:textId="77777777" w:rsidR="00DE1C77" w:rsidRDefault="00DE1C77">
      <w:pPr>
        <w:pStyle w:val="FootnoteText"/>
      </w:pPr>
      <w:r>
        <w:rPr>
          <w:rStyle w:val="FootnoteReference"/>
        </w:rPr>
        <w:footnoteRef/>
      </w:r>
      <w:r>
        <w:t xml:space="preserve"> </w:t>
      </w:r>
      <w:r w:rsidRPr="00E37DA6">
        <w:t>The town horseman</w:t>
      </w:r>
      <w:r>
        <w:t xml:space="preserve"> - </w:t>
      </w:r>
      <w:r w:rsidRPr="00E37DA6">
        <w:t>Whose function it was to take urgent messages to the authorities on behalf of the town.</w:t>
      </w:r>
    </w:p>
  </w:footnote>
  <w:footnote w:id="17">
    <w:p w14:paraId="5E50AB49" w14:textId="77777777" w:rsidR="00DE1C77" w:rsidRDefault="00DE1C77">
      <w:pPr>
        <w:pStyle w:val="FootnoteText"/>
      </w:pPr>
      <w:r>
        <w:rPr>
          <w:rStyle w:val="FootnoteReference"/>
        </w:rPr>
        <w:footnoteRef/>
      </w:r>
      <w:r>
        <w:t xml:space="preserve"> A house for Torah study.</w:t>
      </w:r>
    </w:p>
  </w:footnote>
  <w:footnote w:id="18">
    <w:p w14:paraId="57C7F2F3" w14:textId="77777777" w:rsidR="00DE1C77" w:rsidRDefault="00DE1C77">
      <w:pPr>
        <w:pStyle w:val="FootnoteText"/>
      </w:pPr>
      <w:r>
        <w:rPr>
          <w:rStyle w:val="FootnoteReference"/>
        </w:rPr>
        <w:footnoteRef/>
      </w:r>
      <w:r>
        <w:t xml:space="preserve"> An ark for storing </w:t>
      </w:r>
      <w:hyperlink r:id="rId13" w:history="1">
        <w:r w:rsidRPr="00DE1C77">
          <w:rPr>
            <w:rStyle w:val="Hyperlink"/>
          </w:rPr>
          <w:t>Torah scrolls</w:t>
        </w:r>
      </w:hyperlink>
      <w:r>
        <w:t>.</w:t>
      </w:r>
    </w:p>
  </w:footnote>
  <w:footnote w:id="19">
    <w:p w14:paraId="2CC02F8B" w14:textId="77777777" w:rsidR="00352669" w:rsidRDefault="00352669">
      <w:pPr>
        <w:pStyle w:val="FootnoteText"/>
      </w:pPr>
      <w:r>
        <w:rPr>
          <w:rStyle w:val="FootnoteReference"/>
        </w:rPr>
        <w:footnoteRef/>
      </w:r>
      <w:r>
        <w:t xml:space="preserve"> A scroll of Esther read on </w:t>
      </w:r>
      <w:hyperlink r:id="rId14" w:history="1">
        <w:r w:rsidRPr="00352669">
          <w:rPr>
            <w:rStyle w:val="Hyperlink"/>
          </w:rPr>
          <w:t>Purim</w:t>
        </w:r>
      </w:hyperlink>
      <w:r>
        <w:t>.</w:t>
      </w:r>
    </w:p>
  </w:footnote>
  <w:footnote w:id="20">
    <w:p w14:paraId="63ECA41C" w14:textId="77777777" w:rsidR="00352669" w:rsidRDefault="00352669">
      <w:pPr>
        <w:pStyle w:val="FootnoteText"/>
      </w:pPr>
      <w:r>
        <w:rPr>
          <w:rStyle w:val="FootnoteReference"/>
        </w:rPr>
        <w:footnoteRef/>
      </w:r>
      <w:r>
        <w:t xml:space="preserve"> Torah commandments.</w:t>
      </w:r>
    </w:p>
  </w:footnote>
  <w:footnote w:id="21">
    <w:p w14:paraId="0860C45B" w14:textId="77777777" w:rsidR="006466FC" w:rsidRDefault="006466FC">
      <w:pPr>
        <w:pStyle w:val="FootnoteText"/>
      </w:pPr>
      <w:r>
        <w:rPr>
          <w:rStyle w:val="FootnoteReference"/>
        </w:rPr>
        <w:footnoteRef/>
      </w:r>
      <w:r>
        <w:t xml:space="preserve"> Good deed.</w:t>
      </w:r>
    </w:p>
  </w:footnote>
  <w:footnote w:id="22">
    <w:p w14:paraId="0359860B" w14:textId="77777777" w:rsidR="00352669" w:rsidRDefault="00352669">
      <w:pPr>
        <w:pStyle w:val="FootnoteText"/>
      </w:pPr>
      <w:r>
        <w:rPr>
          <w:rStyle w:val="FootnoteReference"/>
        </w:rPr>
        <w:footnoteRef/>
      </w:r>
      <w:r>
        <w:t xml:space="preserve"> Circumcision.</w:t>
      </w:r>
    </w:p>
  </w:footnote>
  <w:footnote w:id="23">
    <w:p w14:paraId="1C780334" w14:textId="77777777" w:rsidR="00352669" w:rsidRDefault="00352669">
      <w:pPr>
        <w:pStyle w:val="FootnoteText"/>
      </w:pPr>
      <w:r>
        <w:rPr>
          <w:rStyle w:val="FootnoteReference"/>
        </w:rPr>
        <w:footnoteRef/>
      </w:r>
      <w:r>
        <w:t xml:space="preserve"> One who performs a circumcision on a male.</w:t>
      </w:r>
    </w:p>
  </w:footnote>
  <w:footnote w:id="24">
    <w:p w14:paraId="431FA600" w14:textId="77777777" w:rsidR="00352669" w:rsidRDefault="00352669" w:rsidP="00352669">
      <w:pPr>
        <w:pStyle w:val="FootnoteText"/>
      </w:pPr>
      <w:r>
        <w:rPr>
          <w:rStyle w:val="FootnoteReference"/>
        </w:rPr>
        <w:footnoteRef/>
      </w:r>
      <w:r>
        <w:t xml:space="preserve"> The </w:t>
      </w:r>
      <w:r>
        <w:rPr>
          <w:rStyle w:val="Emphasis"/>
        </w:rPr>
        <w:t>Sandak</w:t>
      </w:r>
      <w:r>
        <w:t xml:space="preserve"> is the person given the honor of holding the child/adult's head during the circumcision.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E9D"/>
    <w:multiLevelType w:val="hybridMultilevel"/>
    <w:tmpl w:val="2800F592"/>
    <w:lvl w:ilvl="0" w:tplc="907C8FD8">
      <w:start w:val="1"/>
      <w:numFmt w:val="decimal"/>
      <w:lvlText w:val="%1."/>
      <w:lvlJc w:val="left"/>
      <w:pPr>
        <w:tabs>
          <w:tab w:val="num" w:pos="288"/>
        </w:tabs>
        <w:ind w:left="0" w:firstLine="0"/>
      </w:pPr>
      <w:rPr>
        <w:rFonts w:hint="default"/>
      </w:rPr>
    </w:lvl>
    <w:lvl w:ilvl="1" w:tplc="8C2CFB78">
      <w:start w:val="1"/>
      <w:numFmt w:val="lowerLetter"/>
      <w:lvlText w:val="%2."/>
      <w:lvlJc w:val="left"/>
      <w:pPr>
        <w:tabs>
          <w:tab w:val="num" w:pos="0"/>
        </w:tabs>
        <w:ind w:left="288" w:firstLine="0"/>
      </w:pPr>
      <w:rPr>
        <w:rFonts w:ascii="Times New Roman" w:eastAsia="Times New Roman" w:hAnsi="Times New Roman" w:cs="Times New Roman"/>
        <w:b/>
        <w:bCs/>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AC6604"/>
    <w:multiLevelType w:val="hybridMultilevel"/>
    <w:tmpl w:val="08249F5C"/>
    <w:lvl w:ilvl="0" w:tplc="C2048A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12F94"/>
    <w:multiLevelType w:val="hybridMultilevel"/>
    <w:tmpl w:val="5CE085C0"/>
    <w:lvl w:ilvl="0" w:tplc="B8C851CC">
      <w:start w:val="1"/>
      <w:numFmt w:val="lowerLetter"/>
      <w:lvlText w:val="%1."/>
      <w:lvlJc w:val="left"/>
      <w:pPr>
        <w:tabs>
          <w:tab w:val="num" w:pos="0"/>
        </w:tabs>
        <w:ind w:left="288" w:firstLine="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tplc="907C8FD8">
        <w:start w:val="1"/>
        <w:numFmt w:val="decimal"/>
        <w:lvlText w:val="%1."/>
        <w:lvlJc w:val="left"/>
        <w:pPr>
          <w:tabs>
            <w:tab w:val="num" w:pos="288"/>
          </w:tabs>
          <w:ind w:left="0" w:firstLine="0"/>
        </w:pPr>
        <w:rPr>
          <w:rFonts w:hint="default"/>
        </w:rPr>
      </w:lvl>
    </w:lvlOverride>
    <w:lvlOverride w:ilvl="1">
      <w:lvl w:ilvl="1" w:tplc="8C2CFB7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0"/>
    <w:lvlOverride w:ilvl="0">
      <w:lvl w:ilvl="0" w:tplc="907C8FD8">
        <w:start w:val="1"/>
        <w:numFmt w:val="lowerLetter"/>
        <w:lvlText w:val="%1."/>
        <w:lvlJc w:val="left"/>
        <w:pPr>
          <w:tabs>
            <w:tab w:val="num" w:pos="0"/>
          </w:tabs>
          <w:ind w:left="288" w:firstLine="0"/>
        </w:pPr>
        <w:rPr>
          <w:rFonts w:hint="default"/>
          <w:b/>
          <w:bCs/>
        </w:rPr>
      </w:lvl>
    </w:lvlOverride>
    <w:lvlOverride w:ilvl="1">
      <w:lvl w:ilvl="1" w:tplc="8C2CFB7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0"/>
    <w:lvlOverride w:ilvl="0">
      <w:lvl w:ilvl="0" w:tplc="907C8FD8">
        <w:start w:val="1"/>
        <w:numFmt w:val="lowerLetter"/>
        <w:lvlText w:val="%1."/>
        <w:lvlJc w:val="left"/>
        <w:pPr>
          <w:tabs>
            <w:tab w:val="num" w:pos="0"/>
          </w:tabs>
          <w:ind w:left="1440" w:hanging="360"/>
        </w:pPr>
        <w:rPr>
          <w:rFonts w:hint="default"/>
        </w:rPr>
      </w:lvl>
    </w:lvlOverride>
    <w:lvlOverride w:ilvl="1">
      <w:lvl w:ilvl="1" w:tplc="8C2CFB7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0"/>
    <w:lvlOverride w:ilvl="0">
      <w:lvl w:ilvl="0" w:tplc="907C8FD8">
        <w:start w:val="1"/>
        <w:numFmt w:val="lowerLetter"/>
        <w:lvlText w:val="%1."/>
        <w:lvlJc w:val="left"/>
        <w:pPr>
          <w:ind w:left="288" w:firstLine="0"/>
        </w:pPr>
        <w:rPr>
          <w:rFonts w:hint="default"/>
        </w:rPr>
      </w:lvl>
    </w:lvlOverride>
    <w:lvlOverride w:ilvl="1">
      <w:lvl w:ilvl="1" w:tplc="8C2CFB7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0"/>
    <w:lvlOverride w:ilvl="0">
      <w:lvl w:ilvl="0" w:tplc="907C8FD8">
        <w:start w:val="1"/>
        <w:numFmt w:val="lowerLetter"/>
        <w:lvlText w:val="%1."/>
        <w:lvlJc w:val="left"/>
        <w:pPr>
          <w:tabs>
            <w:tab w:val="num" w:pos="0"/>
          </w:tabs>
          <w:ind w:left="288" w:firstLine="0"/>
        </w:pPr>
        <w:rPr>
          <w:rFonts w:hint="default"/>
        </w:rPr>
      </w:lvl>
    </w:lvlOverride>
    <w:lvlOverride w:ilvl="1">
      <w:lvl w:ilvl="1" w:tplc="8C2CFB7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0"/>
    <w:lvlOverride w:ilvl="0">
      <w:lvl w:ilvl="0" w:tplc="907C8FD8">
        <w:start w:val="1"/>
        <w:numFmt w:val="lowerLetter"/>
        <w:lvlText w:val="%1."/>
        <w:lvlJc w:val="left"/>
        <w:pPr>
          <w:ind w:left="288" w:firstLine="0"/>
        </w:pPr>
        <w:rPr>
          <w:rFonts w:hint="default"/>
        </w:rPr>
      </w:lvl>
    </w:lvlOverride>
    <w:lvlOverride w:ilvl="1">
      <w:lvl w:ilvl="1" w:tplc="8C2CFB7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
  </w:num>
  <w:num w:numId="9">
    <w:abstractNumId w:val="0"/>
    <w:lvlOverride w:ilvl="0">
      <w:lvl w:ilvl="0" w:tplc="907C8FD8">
        <w:start w:val="1"/>
        <w:numFmt w:val="decimal"/>
        <w:lvlText w:val="%1."/>
        <w:lvlJc w:val="left"/>
        <w:pPr>
          <w:tabs>
            <w:tab w:val="num" w:pos="0"/>
          </w:tabs>
          <w:ind w:left="288" w:firstLine="0"/>
        </w:pPr>
        <w:rPr>
          <w:rFonts w:hint="default"/>
        </w:rPr>
      </w:lvl>
    </w:lvlOverride>
    <w:lvlOverride w:ilvl="1">
      <w:lvl w:ilvl="1" w:tplc="8C2CFB7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1"/>
  </w:num>
  <w:num w:numId="11">
    <w:abstractNumId w:val="0"/>
    <w:lvlOverride w:ilvl="0">
      <w:lvl w:ilvl="0" w:tplc="907C8FD8">
        <w:start w:val="1"/>
        <w:numFmt w:val="decimal"/>
        <w:lvlText w:val="%1."/>
        <w:lvlJc w:val="left"/>
        <w:pPr>
          <w:tabs>
            <w:tab w:val="num" w:pos="288"/>
          </w:tabs>
          <w:ind w:left="0" w:firstLine="0"/>
        </w:pPr>
        <w:rPr>
          <w:rFonts w:hint="default"/>
        </w:rPr>
      </w:lvl>
    </w:lvlOverride>
    <w:lvlOverride w:ilvl="1">
      <w:lvl w:ilvl="1" w:tplc="8C2CFB78"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27"/>
    <w:rsid w:val="00050C99"/>
    <w:rsid w:val="0008675A"/>
    <w:rsid w:val="00091F44"/>
    <w:rsid w:val="00104662"/>
    <w:rsid w:val="00175A76"/>
    <w:rsid w:val="00195EFA"/>
    <w:rsid w:val="001D3D11"/>
    <w:rsid w:val="00255E41"/>
    <w:rsid w:val="0027122D"/>
    <w:rsid w:val="00284836"/>
    <w:rsid w:val="002A2D79"/>
    <w:rsid w:val="002F06BA"/>
    <w:rsid w:val="002F5376"/>
    <w:rsid w:val="00301B0D"/>
    <w:rsid w:val="00330AC4"/>
    <w:rsid w:val="00350427"/>
    <w:rsid w:val="00352669"/>
    <w:rsid w:val="003C264D"/>
    <w:rsid w:val="003D3F73"/>
    <w:rsid w:val="003E4C2A"/>
    <w:rsid w:val="0041048B"/>
    <w:rsid w:val="004150CA"/>
    <w:rsid w:val="004218E0"/>
    <w:rsid w:val="0045426A"/>
    <w:rsid w:val="004554FD"/>
    <w:rsid w:val="00457C26"/>
    <w:rsid w:val="004B28D4"/>
    <w:rsid w:val="004F1727"/>
    <w:rsid w:val="00592690"/>
    <w:rsid w:val="005F0944"/>
    <w:rsid w:val="005F3768"/>
    <w:rsid w:val="00604B12"/>
    <w:rsid w:val="006466FC"/>
    <w:rsid w:val="006837DE"/>
    <w:rsid w:val="006A08B1"/>
    <w:rsid w:val="006B0268"/>
    <w:rsid w:val="00704D34"/>
    <w:rsid w:val="00716CD3"/>
    <w:rsid w:val="007203A8"/>
    <w:rsid w:val="0073215A"/>
    <w:rsid w:val="00745BC3"/>
    <w:rsid w:val="007474F9"/>
    <w:rsid w:val="00783D09"/>
    <w:rsid w:val="007C036E"/>
    <w:rsid w:val="00887FFE"/>
    <w:rsid w:val="008A3BFB"/>
    <w:rsid w:val="00904104"/>
    <w:rsid w:val="00911A6B"/>
    <w:rsid w:val="00942531"/>
    <w:rsid w:val="00A14404"/>
    <w:rsid w:val="00A30D5C"/>
    <w:rsid w:val="00A51A67"/>
    <w:rsid w:val="00AB4D9D"/>
    <w:rsid w:val="00B24E2E"/>
    <w:rsid w:val="00BB0F9C"/>
    <w:rsid w:val="00C1153E"/>
    <w:rsid w:val="00C61C4C"/>
    <w:rsid w:val="00C743D3"/>
    <w:rsid w:val="00C91231"/>
    <w:rsid w:val="00D12268"/>
    <w:rsid w:val="00D3701E"/>
    <w:rsid w:val="00DB0083"/>
    <w:rsid w:val="00DE1C77"/>
    <w:rsid w:val="00E00C4E"/>
    <w:rsid w:val="00E02210"/>
    <w:rsid w:val="00E133F9"/>
    <w:rsid w:val="00E20D2E"/>
    <w:rsid w:val="00E37DA6"/>
    <w:rsid w:val="00E51251"/>
    <w:rsid w:val="00F70134"/>
    <w:rsid w:val="00F71894"/>
    <w:rsid w:val="00F81734"/>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42374"/>
  <w15:docId w15:val="{358BAF1D-7D47-4BDE-AF0B-06D2D6A2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character" w:styleId="FootnoteReference">
    <w:name w:val="footnote reference"/>
    <w:basedOn w:val="DefaultParagraphFont"/>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ListParagraph">
    <w:name w:val="List Paragraph"/>
    <w:basedOn w:val="Normal"/>
    <w:uiPriority w:val="34"/>
    <w:qFormat/>
    <w:rsid w:val="003C264D"/>
    <w:pPr>
      <w:ind w:left="720"/>
    </w:pPr>
  </w:style>
  <w:style w:type="paragraph" w:styleId="Header">
    <w:name w:val="header"/>
    <w:basedOn w:val="Normal"/>
    <w:link w:val="HeaderChar"/>
    <w:rsid w:val="00942531"/>
    <w:pPr>
      <w:tabs>
        <w:tab w:val="center" w:pos="4680"/>
        <w:tab w:val="right" w:pos="9360"/>
      </w:tabs>
    </w:pPr>
  </w:style>
  <w:style w:type="character" w:customStyle="1" w:styleId="HeaderChar">
    <w:name w:val="Header Char"/>
    <w:basedOn w:val="DefaultParagraphFont"/>
    <w:link w:val="Header"/>
    <w:rsid w:val="00942531"/>
    <w:rPr>
      <w:sz w:val="24"/>
      <w:szCs w:val="24"/>
      <w:lang w:bidi="ar-SA"/>
    </w:rPr>
  </w:style>
  <w:style w:type="character" w:customStyle="1" w:styleId="FooterChar">
    <w:name w:val="Footer Char"/>
    <w:basedOn w:val="DefaultParagraphFont"/>
    <w:link w:val="Footer"/>
    <w:uiPriority w:val="99"/>
    <w:rsid w:val="00942531"/>
    <w:rPr>
      <w:sz w:val="24"/>
      <w:szCs w:val="24"/>
      <w:lang w:bidi="ar-SA"/>
    </w:rPr>
  </w:style>
  <w:style w:type="character" w:styleId="UnresolvedMention">
    <w:name w:val="Unresolved Mention"/>
    <w:basedOn w:val="DefaultParagraphFont"/>
    <w:uiPriority w:val="99"/>
    <w:semiHidden/>
    <w:unhideWhenUsed/>
    <w:rsid w:val="0060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069">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abbath.html" TargetMode="External"/><Relationship Id="rId21" Type="http://schemas.openxmlformats.org/officeDocument/2006/relationships/hyperlink" Target="avraham.html" TargetMode="External"/><Relationship Id="rId42" Type="http://schemas.openxmlformats.org/officeDocument/2006/relationships/hyperlink" Target="bereans.html" TargetMode="External"/><Relationship Id="rId63" Type="http://schemas.openxmlformats.org/officeDocument/2006/relationships/hyperlink" Target="name.html" TargetMode="External"/><Relationship Id="rId84" Type="http://schemas.openxmlformats.org/officeDocument/2006/relationships/hyperlink" Target="prayer.html" TargetMode="External"/><Relationship Id="rId138" Type="http://schemas.openxmlformats.org/officeDocument/2006/relationships/hyperlink" Target="needs.html" TargetMode="External"/><Relationship Id="rId159" Type="http://schemas.openxmlformats.org/officeDocument/2006/relationships/hyperlink" Target="ephesians.html" TargetMode="External"/><Relationship Id="rId170" Type="http://schemas.openxmlformats.org/officeDocument/2006/relationships/hyperlink" Target="aliens.html" TargetMode="External"/><Relationship Id="rId191" Type="http://schemas.openxmlformats.org/officeDocument/2006/relationships/hyperlink" Target="synagog.html" TargetMode="External"/><Relationship Id="rId205" Type="http://schemas.openxmlformats.org/officeDocument/2006/relationships/hyperlink" Target="esther.html" TargetMode="External"/><Relationship Id="rId226" Type="http://schemas.openxmlformats.org/officeDocument/2006/relationships/hyperlink" Target="https://www.betemunah.org/" TargetMode="External"/><Relationship Id="rId107" Type="http://schemas.openxmlformats.org/officeDocument/2006/relationships/hyperlink" Target="four.html" TargetMode="External"/><Relationship Id="rId11" Type="http://schemas.openxmlformats.org/officeDocument/2006/relationships/hyperlink" Target="needs.html" TargetMode="External"/><Relationship Id="rId32" Type="http://schemas.openxmlformats.org/officeDocument/2006/relationships/hyperlink" Target="ephesians.html" TargetMode="External"/><Relationship Id="rId53" Type="http://schemas.openxmlformats.org/officeDocument/2006/relationships/hyperlink" Target="gen-jew.html" TargetMode="External"/><Relationship Id="rId74" Type="http://schemas.openxmlformats.org/officeDocument/2006/relationships/hyperlink" Target="walking.html" TargetMode="External"/><Relationship Id="rId128" Type="http://schemas.openxmlformats.org/officeDocument/2006/relationships/hyperlink" Target="teacher.html" TargetMode="External"/><Relationship Id="rId149" Type="http://schemas.openxmlformats.org/officeDocument/2006/relationships/hyperlink" Target="forty.html" TargetMode="External"/><Relationship Id="rId5" Type="http://schemas.openxmlformats.org/officeDocument/2006/relationships/webSettings" Target="webSettings.xml"/><Relationship Id="rId95" Type="http://schemas.openxmlformats.org/officeDocument/2006/relationships/hyperlink" Target="prayer.html" TargetMode="External"/><Relationship Id="rId160" Type="http://schemas.openxmlformats.org/officeDocument/2006/relationships/hyperlink" Target="three.html" TargetMode="External"/><Relationship Id="rId181" Type="http://schemas.openxmlformats.org/officeDocument/2006/relationships/hyperlink" Target="orallaw.html" TargetMode="External"/><Relationship Id="rId216" Type="http://schemas.openxmlformats.org/officeDocument/2006/relationships/hyperlink" Target="circumcz.html" TargetMode="External"/><Relationship Id="rId22" Type="http://schemas.openxmlformats.org/officeDocument/2006/relationships/hyperlink" Target="ten.html" TargetMode="External"/><Relationship Id="rId43" Type="http://schemas.openxmlformats.org/officeDocument/2006/relationships/hyperlink" Target="teacher.html" TargetMode="External"/><Relationship Id="rId64" Type="http://schemas.openxmlformats.org/officeDocument/2006/relationships/hyperlink" Target="three.html" TargetMode="External"/><Relationship Id="rId118" Type="http://schemas.openxmlformats.org/officeDocument/2006/relationships/hyperlink" Target="teacher.html" TargetMode="External"/><Relationship Id="rId139" Type="http://schemas.openxmlformats.org/officeDocument/2006/relationships/hyperlink" Target="needs.html" TargetMode="External"/><Relationship Id="rId85" Type="http://schemas.openxmlformats.org/officeDocument/2006/relationships/hyperlink" Target="study.html" TargetMode="External"/><Relationship Id="rId150" Type="http://schemas.openxmlformats.org/officeDocument/2006/relationships/hyperlink" Target="forty.html" TargetMode="External"/><Relationship Id="rId171" Type="http://schemas.openxmlformats.org/officeDocument/2006/relationships/hyperlink" Target="male+female.html" TargetMode="External"/><Relationship Id="rId192" Type="http://schemas.openxmlformats.org/officeDocument/2006/relationships/hyperlink" Target="study.html" TargetMode="External"/><Relationship Id="rId206" Type="http://schemas.openxmlformats.org/officeDocument/2006/relationships/hyperlink" Target="one.html" TargetMode="External"/><Relationship Id="rId227" Type="http://schemas.openxmlformats.org/officeDocument/2006/relationships/hyperlink" Target="https://www.betemunah.org/" TargetMode="External"/><Relationship Id="rId12" Type="http://schemas.openxmlformats.org/officeDocument/2006/relationships/hyperlink" Target="needs.html" TargetMode="External"/><Relationship Id="rId33" Type="http://schemas.openxmlformats.org/officeDocument/2006/relationships/hyperlink" Target="needs.html" TargetMode="External"/><Relationship Id="rId108" Type="http://schemas.openxmlformats.org/officeDocument/2006/relationships/hyperlink" Target="teacher.html" TargetMode="External"/><Relationship Id="rId129" Type="http://schemas.openxmlformats.org/officeDocument/2006/relationships/hyperlink" Target="daat.html" TargetMode="External"/><Relationship Id="rId54" Type="http://schemas.openxmlformats.org/officeDocument/2006/relationships/hyperlink" Target="three.html" TargetMode="External"/><Relationship Id="rId75" Type="http://schemas.openxmlformats.org/officeDocument/2006/relationships/hyperlink" Target="walking.html" TargetMode="External"/><Relationship Id="rId96" Type="http://schemas.openxmlformats.org/officeDocument/2006/relationships/hyperlink" Target="synagog.html" TargetMode="External"/><Relationship Id="rId140" Type="http://schemas.openxmlformats.org/officeDocument/2006/relationships/hyperlink" Target="teacher.html" TargetMode="External"/><Relationship Id="rId161" Type="http://schemas.openxmlformats.org/officeDocument/2006/relationships/hyperlink" Target="seven.html" TargetMode="External"/><Relationship Id="rId182" Type="http://schemas.openxmlformats.org/officeDocument/2006/relationships/hyperlink" Target="study.html" TargetMode="External"/><Relationship Id="rId217" Type="http://schemas.openxmlformats.org/officeDocument/2006/relationships/hyperlink" Target="forty.html" TargetMode="External"/><Relationship Id="rId6" Type="http://schemas.openxmlformats.org/officeDocument/2006/relationships/footnotes" Target="footnotes.xml"/><Relationship Id="rId23" Type="http://schemas.openxmlformats.org/officeDocument/2006/relationships/hyperlink" Target="prayer.html" TargetMode="External"/><Relationship Id="rId119" Type="http://schemas.openxmlformats.org/officeDocument/2006/relationships/hyperlink" Target="two.html" TargetMode="External"/><Relationship Id="rId44" Type="http://schemas.openxmlformats.org/officeDocument/2006/relationships/hyperlink" Target="isaac.html" TargetMode="External"/><Relationship Id="rId65" Type="http://schemas.openxmlformats.org/officeDocument/2006/relationships/hyperlink" Target="law.html" TargetMode="External"/><Relationship Id="rId86" Type="http://schemas.openxmlformats.org/officeDocument/2006/relationships/hyperlink" Target="prayer.html" TargetMode="External"/><Relationship Id="rId130" Type="http://schemas.openxmlformats.org/officeDocument/2006/relationships/hyperlink" Target="one.html" TargetMode="External"/><Relationship Id="rId151" Type="http://schemas.openxmlformats.org/officeDocument/2006/relationships/hyperlink" Target="male+female.html" TargetMode="External"/><Relationship Id="rId172" Type="http://schemas.openxmlformats.org/officeDocument/2006/relationships/hyperlink" Target="male+female.html" TargetMode="External"/><Relationship Id="rId193" Type="http://schemas.openxmlformats.org/officeDocument/2006/relationships/hyperlink" Target="study.html" TargetMode="External"/><Relationship Id="rId207" Type="http://schemas.openxmlformats.org/officeDocument/2006/relationships/hyperlink" Target="sabbath.html" TargetMode="External"/><Relationship Id="rId228" Type="http://schemas.openxmlformats.org/officeDocument/2006/relationships/hyperlink" Target="mailto:gkilli@aol.com" TargetMode="External"/><Relationship Id="rId13" Type="http://schemas.openxmlformats.org/officeDocument/2006/relationships/hyperlink" Target="one.html" TargetMode="External"/><Relationship Id="rId109" Type="http://schemas.openxmlformats.org/officeDocument/2006/relationships/hyperlink" Target="two.html" TargetMode="External"/><Relationship Id="rId34" Type="http://schemas.openxmlformats.org/officeDocument/2006/relationships/hyperlink" Target="needs.html" TargetMode="External"/><Relationship Id="rId55" Type="http://schemas.openxmlformats.org/officeDocument/2006/relationships/hyperlink" Target="two.html" TargetMode="External"/><Relationship Id="rId76" Type="http://schemas.openxmlformats.org/officeDocument/2006/relationships/hyperlink" Target="one.html" TargetMode="External"/><Relationship Id="rId97" Type="http://schemas.openxmlformats.org/officeDocument/2006/relationships/hyperlink" Target="mikdash.html" TargetMode="External"/><Relationship Id="rId120" Type="http://schemas.openxmlformats.org/officeDocument/2006/relationships/hyperlink" Target="teacher.html" TargetMode="External"/><Relationship Id="rId141" Type="http://schemas.openxmlformats.org/officeDocument/2006/relationships/hyperlink" Target="needs.html" TargetMode="External"/><Relationship Id="rId7" Type="http://schemas.openxmlformats.org/officeDocument/2006/relationships/endnotes" Target="endnotes.xml"/><Relationship Id="rId162" Type="http://schemas.openxmlformats.org/officeDocument/2006/relationships/hyperlink" Target="city.html" TargetMode="External"/><Relationship Id="rId183" Type="http://schemas.openxmlformats.org/officeDocument/2006/relationships/hyperlink" Target="orallaw.html" TargetMode="External"/><Relationship Id="rId218" Type="http://schemas.openxmlformats.org/officeDocument/2006/relationships/hyperlink" Target="needs.html" TargetMode="External"/><Relationship Id="rId24" Type="http://schemas.openxmlformats.org/officeDocument/2006/relationships/hyperlink" Target="israelja.html" TargetMode="External"/><Relationship Id="rId45" Type="http://schemas.openxmlformats.org/officeDocument/2006/relationships/hyperlink" Target="one.html" TargetMode="External"/><Relationship Id="rId66" Type="http://schemas.openxmlformats.org/officeDocument/2006/relationships/hyperlink" Target="food.html" TargetMode="External"/><Relationship Id="rId87" Type="http://schemas.openxmlformats.org/officeDocument/2006/relationships/hyperlink" Target="study.html" TargetMode="External"/><Relationship Id="rId110" Type="http://schemas.openxmlformats.org/officeDocument/2006/relationships/hyperlink" Target="four.html" TargetMode="External"/><Relationship Id="rId131" Type="http://schemas.openxmlformats.org/officeDocument/2006/relationships/hyperlink" Target="one.html" TargetMode="External"/><Relationship Id="rId152" Type="http://schemas.openxmlformats.org/officeDocument/2006/relationships/hyperlink" Target="male+female.html" TargetMode="External"/><Relationship Id="rId173" Type="http://schemas.openxmlformats.org/officeDocument/2006/relationships/hyperlink" Target="forty.html" TargetMode="External"/><Relationship Id="rId194" Type="http://schemas.openxmlformats.org/officeDocument/2006/relationships/hyperlink" Target="orallaw.html" TargetMode="External"/><Relationship Id="rId208" Type="http://schemas.openxmlformats.org/officeDocument/2006/relationships/hyperlink" Target="food.html" TargetMode="External"/><Relationship Id="rId229" Type="http://schemas.openxmlformats.org/officeDocument/2006/relationships/footer" Target="footer3.xml"/><Relationship Id="rId14" Type="http://schemas.openxmlformats.org/officeDocument/2006/relationships/hyperlink" Target="needs.html" TargetMode="External"/><Relationship Id="rId35" Type="http://schemas.openxmlformats.org/officeDocument/2006/relationships/hyperlink" Target="cmds613.html" TargetMode="External"/><Relationship Id="rId56" Type="http://schemas.openxmlformats.org/officeDocument/2006/relationships/hyperlink" Target="male+female.html" TargetMode="External"/><Relationship Id="rId77" Type="http://schemas.openxmlformats.org/officeDocument/2006/relationships/image" Target="media/image2.png"/><Relationship Id="rId100" Type="http://schemas.openxmlformats.org/officeDocument/2006/relationships/hyperlink" Target="needs.html" TargetMode="External"/><Relationship Id="rId8" Type="http://schemas.openxmlformats.org/officeDocument/2006/relationships/image" Target="media/image1.png"/><Relationship Id="rId98" Type="http://schemas.openxmlformats.org/officeDocument/2006/relationships/hyperlink" Target="hashem.html" TargetMode="External"/><Relationship Id="rId121" Type="http://schemas.openxmlformats.org/officeDocument/2006/relationships/hyperlink" Target="sabbath.html" TargetMode="External"/><Relationship Id="rId142" Type="http://schemas.openxmlformats.org/officeDocument/2006/relationships/hyperlink" Target="forty.html" TargetMode="External"/><Relationship Id="rId163" Type="http://schemas.openxmlformats.org/officeDocument/2006/relationships/hyperlink" Target="seven.html" TargetMode="External"/><Relationship Id="rId184" Type="http://schemas.openxmlformats.org/officeDocument/2006/relationships/hyperlink" Target="teacher.html" TargetMode="External"/><Relationship Id="rId219" Type="http://schemas.openxmlformats.org/officeDocument/2006/relationships/hyperlink" Target="prayer.html" TargetMode="External"/><Relationship Id="rId230" Type="http://schemas.openxmlformats.org/officeDocument/2006/relationships/footer" Target="footer4.xml"/><Relationship Id="rId25" Type="http://schemas.openxmlformats.org/officeDocument/2006/relationships/hyperlink" Target="law.html" TargetMode="External"/><Relationship Id="rId46" Type="http://schemas.openxmlformats.org/officeDocument/2006/relationships/hyperlink" Target="name.html" TargetMode="External"/><Relationship Id="rId67" Type="http://schemas.openxmlformats.org/officeDocument/2006/relationships/hyperlink" Target="food.html" TargetMode="External"/><Relationship Id="rId116" Type="http://schemas.openxmlformats.org/officeDocument/2006/relationships/hyperlink" Target="teacher.html" TargetMode="External"/><Relationship Id="rId137" Type="http://schemas.openxmlformats.org/officeDocument/2006/relationships/image" Target="media/image5.png"/><Relationship Id="rId158" Type="http://schemas.openxmlformats.org/officeDocument/2006/relationships/hyperlink" Target="church.html" TargetMode="External"/><Relationship Id="rId20" Type="http://schemas.openxmlformats.org/officeDocument/2006/relationships/hyperlink" Target="ten.html" TargetMode="External"/><Relationship Id="rId41" Type="http://schemas.openxmlformats.org/officeDocument/2006/relationships/hyperlink" Target="bereans.html" TargetMode="External"/><Relationship Id="rId62" Type="http://schemas.openxmlformats.org/officeDocument/2006/relationships/hyperlink" Target="three.html" TargetMode="External"/><Relationship Id="rId83" Type="http://schemas.openxmlformats.org/officeDocument/2006/relationships/hyperlink" Target="gather.html" TargetMode="External"/><Relationship Id="rId88" Type="http://schemas.openxmlformats.org/officeDocument/2006/relationships/hyperlink" Target="needs.html" TargetMode="External"/><Relationship Id="rId111" Type="http://schemas.openxmlformats.org/officeDocument/2006/relationships/hyperlink" Target="two.html" TargetMode="External"/><Relationship Id="rId132" Type="http://schemas.openxmlformats.org/officeDocument/2006/relationships/hyperlink" Target="teacher.html" TargetMode="External"/><Relationship Id="rId153" Type="http://schemas.openxmlformats.org/officeDocument/2006/relationships/hyperlink" Target="forty.html" TargetMode="External"/><Relationship Id="rId174" Type="http://schemas.openxmlformats.org/officeDocument/2006/relationships/hyperlink" Target="forty.html" TargetMode="External"/><Relationship Id="rId179" Type="http://schemas.openxmlformats.org/officeDocument/2006/relationships/hyperlink" Target="orallaw.html" TargetMode="External"/><Relationship Id="rId195" Type="http://schemas.openxmlformats.org/officeDocument/2006/relationships/hyperlink" Target="study.html" TargetMode="External"/><Relationship Id="rId209" Type="http://schemas.openxmlformats.org/officeDocument/2006/relationships/hyperlink" Target="teacher.html" TargetMode="External"/><Relationship Id="rId190" Type="http://schemas.openxmlformats.org/officeDocument/2006/relationships/hyperlink" Target="study.html" TargetMode="External"/><Relationship Id="rId204" Type="http://schemas.openxmlformats.org/officeDocument/2006/relationships/hyperlink" Target="letters.html" TargetMode="External"/><Relationship Id="rId220" Type="http://schemas.openxmlformats.org/officeDocument/2006/relationships/hyperlink" Target="yeshua.html" TargetMode="External"/><Relationship Id="rId225" Type="http://schemas.openxmlformats.org/officeDocument/2006/relationships/hyperlink" Target="mailto:gkilli@aol.com" TargetMode="External"/><Relationship Id="rId15" Type="http://schemas.openxmlformats.org/officeDocument/2006/relationships/hyperlink" Target="sabbath.html" TargetMode="External"/><Relationship Id="rId36" Type="http://schemas.openxmlformats.org/officeDocument/2006/relationships/hyperlink" Target="teacher.html" TargetMode="External"/><Relationship Id="rId57" Type="http://schemas.openxmlformats.org/officeDocument/2006/relationships/hyperlink" Target="gen-jew.html" TargetMode="External"/><Relationship Id="rId106" Type="http://schemas.openxmlformats.org/officeDocument/2006/relationships/hyperlink" Target="two.html" TargetMode="External"/><Relationship Id="rId127" Type="http://schemas.openxmlformats.org/officeDocument/2006/relationships/hyperlink" Target="two.html" TargetMode="External"/><Relationship Id="rId10" Type="http://schemas.openxmlformats.org/officeDocument/2006/relationships/footer" Target="footer2.xml"/><Relationship Id="rId31" Type="http://schemas.openxmlformats.org/officeDocument/2006/relationships/hyperlink" Target="cmds613.html" TargetMode="External"/><Relationship Id="rId52" Type="http://schemas.openxmlformats.org/officeDocument/2006/relationships/hyperlink" Target="male+female.html" TargetMode="External"/><Relationship Id="rId73" Type="http://schemas.openxmlformats.org/officeDocument/2006/relationships/hyperlink" Target="food.html" TargetMode="External"/><Relationship Id="rId78" Type="http://schemas.openxmlformats.org/officeDocument/2006/relationships/hyperlink" Target="forty.html" TargetMode="External"/><Relationship Id="rId94" Type="http://schemas.openxmlformats.org/officeDocument/2006/relationships/hyperlink" Target="needs.html" TargetMode="External"/><Relationship Id="rId99" Type="http://schemas.openxmlformats.org/officeDocument/2006/relationships/hyperlink" Target="prayer.html" TargetMode="External"/><Relationship Id="rId101" Type="http://schemas.openxmlformats.org/officeDocument/2006/relationships/image" Target="media/image4.png"/><Relationship Id="rId122" Type="http://schemas.openxmlformats.org/officeDocument/2006/relationships/hyperlink" Target="teacher.html" TargetMode="External"/><Relationship Id="rId143" Type="http://schemas.openxmlformats.org/officeDocument/2006/relationships/hyperlink" Target="forty.html" TargetMode="External"/><Relationship Id="rId148" Type="http://schemas.openxmlformats.org/officeDocument/2006/relationships/hyperlink" Target="forty.html" TargetMode="External"/><Relationship Id="rId164" Type="http://schemas.openxmlformats.org/officeDocument/2006/relationships/hyperlink" Target="new.html" TargetMode="External"/><Relationship Id="rId169" Type="http://schemas.openxmlformats.org/officeDocument/2006/relationships/hyperlink" Target="exodus.html" TargetMode="External"/><Relationship Id="rId185" Type="http://schemas.openxmlformats.org/officeDocument/2006/relationships/hyperlink" Target="teacher.html"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synagog.html" TargetMode="External"/><Relationship Id="rId210" Type="http://schemas.openxmlformats.org/officeDocument/2006/relationships/hyperlink" Target="cmds613.html" TargetMode="External"/><Relationship Id="rId215" Type="http://schemas.openxmlformats.org/officeDocument/2006/relationships/hyperlink" Target="cmds613.html" TargetMode="External"/><Relationship Id="rId26" Type="http://schemas.openxmlformats.org/officeDocument/2006/relationships/hyperlink" Target="priests.html" TargetMode="External"/><Relationship Id="rId231" Type="http://schemas.openxmlformats.org/officeDocument/2006/relationships/fontTable" Target="fontTable.xml"/><Relationship Id="rId47" Type="http://schemas.openxmlformats.org/officeDocument/2006/relationships/hyperlink" Target="one.html" TargetMode="External"/><Relationship Id="rId68" Type="http://schemas.openxmlformats.org/officeDocument/2006/relationships/hyperlink" Target="gen-jew.html" TargetMode="External"/><Relationship Id="rId89" Type="http://schemas.openxmlformats.org/officeDocument/2006/relationships/hyperlink" Target="needs.html" TargetMode="External"/><Relationship Id="rId112" Type="http://schemas.openxmlformats.org/officeDocument/2006/relationships/hyperlink" Target="four.html" TargetMode="External"/><Relationship Id="rId133" Type="http://schemas.openxmlformats.org/officeDocument/2006/relationships/hyperlink" Target="teacher.html" TargetMode="External"/><Relationship Id="rId154" Type="http://schemas.openxmlformats.org/officeDocument/2006/relationships/hyperlink" Target="forty.html" TargetMode="External"/><Relationship Id="rId175" Type="http://schemas.openxmlformats.org/officeDocument/2006/relationships/image" Target="media/image6.png"/><Relationship Id="rId196" Type="http://schemas.openxmlformats.org/officeDocument/2006/relationships/hyperlink" Target="orallaw.html" TargetMode="External"/><Relationship Id="rId200" Type="http://schemas.openxmlformats.org/officeDocument/2006/relationships/image" Target="media/image7.png"/><Relationship Id="rId16" Type="http://schemas.openxmlformats.org/officeDocument/2006/relationships/hyperlink" Target="walking.html" TargetMode="External"/><Relationship Id="rId221" Type="http://schemas.openxmlformats.org/officeDocument/2006/relationships/hyperlink" Target="daat.html" TargetMode="External"/><Relationship Id="rId37" Type="http://schemas.openxmlformats.org/officeDocument/2006/relationships/hyperlink" Target="teacher.html" TargetMode="External"/><Relationship Id="rId58" Type="http://schemas.openxmlformats.org/officeDocument/2006/relationships/hyperlink" Target="three.html" TargetMode="External"/><Relationship Id="rId79" Type="http://schemas.openxmlformats.org/officeDocument/2006/relationships/hyperlink" Target="letters.html" TargetMode="External"/><Relationship Id="rId102" Type="http://schemas.openxmlformats.org/officeDocument/2006/relationships/hyperlink" Target="synagog.html" TargetMode="External"/><Relationship Id="rId123" Type="http://schemas.openxmlformats.org/officeDocument/2006/relationships/hyperlink" Target="sabbath.html" TargetMode="External"/><Relationship Id="rId144" Type="http://schemas.openxmlformats.org/officeDocument/2006/relationships/hyperlink" Target="forty.html" TargetMode="External"/><Relationship Id="rId90" Type="http://schemas.openxmlformats.org/officeDocument/2006/relationships/hyperlink" Target="needs.html" TargetMode="External"/><Relationship Id="rId165" Type="http://schemas.openxmlformats.org/officeDocument/2006/relationships/hyperlink" Target="one.html" TargetMode="External"/><Relationship Id="rId186" Type="http://schemas.openxmlformats.org/officeDocument/2006/relationships/hyperlink" Target="orallaw.html" TargetMode="External"/><Relationship Id="rId211" Type="http://schemas.openxmlformats.org/officeDocument/2006/relationships/hyperlink" Target="sabbath.html" TargetMode="External"/><Relationship Id="rId232" Type="http://schemas.openxmlformats.org/officeDocument/2006/relationships/theme" Target="theme/theme1.xml"/><Relationship Id="rId27" Type="http://schemas.openxmlformats.org/officeDocument/2006/relationships/hyperlink" Target="needs.html" TargetMode="External"/><Relationship Id="rId48" Type="http://schemas.openxmlformats.org/officeDocument/2006/relationships/hyperlink" Target="one.html" TargetMode="External"/><Relationship Id="rId69" Type="http://schemas.openxmlformats.org/officeDocument/2006/relationships/hyperlink" Target="food.html" TargetMode="External"/><Relationship Id="rId113" Type="http://schemas.openxmlformats.org/officeDocument/2006/relationships/hyperlink" Target="two.html" TargetMode="External"/><Relationship Id="rId134" Type="http://schemas.openxmlformats.org/officeDocument/2006/relationships/hyperlink" Target="nchart.html" TargetMode="External"/><Relationship Id="rId80" Type="http://schemas.openxmlformats.org/officeDocument/2006/relationships/hyperlink" Target="exodus.html" TargetMode="External"/><Relationship Id="rId155" Type="http://schemas.openxmlformats.org/officeDocument/2006/relationships/hyperlink" Target="synagog.html" TargetMode="External"/><Relationship Id="rId176" Type="http://schemas.openxmlformats.org/officeDocument/2006/relationships/hyperlink" Target="forty.html" TargetMode="External"/><Relationship Id="rId197" Type="http://schemas.openxmlformats.org/officeDocument/2006/relationships/hyperlink" Target="orallaw.html" TargetMode="External"/><Relationship Id="rId201" Type="http://schemas.openxmlformats.org/officeDocument/2006/relationships/hyperlink" Target="prayer.html" TargetMode="External"/><Relationship Id="rId222" Type="http://schemas.openxmlformats.org/officeDocument/2006/relationships/hyperlink" Target="gen-jew.html" TargetMode="External"/><Relationship Id="rId17" Type="http://schemas.openxmlformats.org/officeDocument/2006/relationships/hyperlink" Target="ten.html" TargetMode="External"/><Relationship Id="rId38" Type="http://schemas.openxmlformats.org/officeDocument/2006/relationships/hyperlink" Target="teacher.html" TargetMode="External"/><Relationship Id="rId59" Type="http://schemas.openxmlformats.org/officeDocument/2006/relationships/hyperlink" Target="three.html" TargetMode="External"/><Relationship Id="rId103" Type="http://schemas.openxmlformats.org/officeDocument/2006/relationships/hyperlink" Target="ark.html" TargetMode="External"/><Relationship Id="rId124" Type="http://schemas.openxmlformats.org/officeDocument/2006/relationships/hyperlink" Target="teacher.html" TargetMode="External"/><Relationship Id="rId70" Type="http://schemas.openxmlformats.org/officeDocument/2006/relationships/hyperlink" Target="food.html" TargetMode="External"/><Relationship Id="rId91" Type="http://schemas.openxmlformats.org/officeDocument/2006/relationships/hyperlink" Target="teacher.html" TargetMode="External"/><Relationship Id="rId145" Type="http://schemas.openxmlformats.org/officeDocument/2006/relationships/hyperlink" Target="gen-jew.html" TargetMode="External"/><Relationship Id="rId166" Type="http://schemas.openxmlformats.org/officeDocument/2006/relationships/hyperlink" Target="seven.html" TargetMode="External"/><Relationship Id="rId187" Type="http://schemas.openxmlformats.org/officeDocument/2006/relationships/hyperlink" Target="synagog.html" TargetMode="External"/><Relationship Id="rId1" Type="http://schemas.openxmlformats.org/officeDocument/2006/relationships/customXml" Target="../customXml/item1.xml"/><Relationship Id="rId212" Type="http://schemas.openxmlformats.org/officeDocument/2006/relationships/hyperlink" Target="passover.html" TargetMode="External"/><Relationship Id="rId28" Type="http://schemas.openxmlformats.org/officeDocument/2006/relationships/hyperlink" Target="teacher.html" TargetMode="External"/><Relationship Id="rId49" Type="http://schemas.openxmlformats.org/officeDocument/2006/relationships/hyperlink" Target="authority.html" TargetMode="External"/><Relationship Id="rId114" Type="http://schemas.openxmlformats.org/officeDocument/2006/relationships/hyperlink" Target="four.html" TargetMode="External"/><Relationship Id="rId60" Type="http://schemas.openxmlformats.org/officeDocument/2006/relationships/hyperlink" Target="four.html" TargetMode="External"/><Relationship Id="rId81" Type="http://schemas.openxmlformats.org/officeDocument/2006/relationships/hyperlink" Target="prayer.html" TargetMode="External"/><Relationship Id="rId135" Type="http://schemas.openxmlformats.org/officeDocument/2006/relationships/hyperlink" Target="sabbath.html" TargetMode="External"/><Relationship Id="rId156" Type="http://schemas.openxmlformats.org/officeDocument/2006/relationships/hyperlink" Target="angels.html" TargetMode="External"/><Relationship Id="rId177" Type="http://schemas.openxmlformats.org/officeDocument/2006/relationships/hyperlink" Target="needs.html" TargetMode="External"/><Relationship Id="rId198" Type="http://schemas.openxmlformats.org/officeDocument/2006/relationships/hyperlink" Target="orallaw.html" TargetMode="External"/><Relationship Id="rId202" Type="http://schemas.openxmlformats.org/officeDocument/2006/relationships/hyperlink" Target="letters.html" TargetMode="External"/><Relationship Id="rId223" Type="http://schemas.openxmlformats.org/officeDocument/2006/relationships/hyperlink" Target="authority.html" TargetMode="External"/><Relationship Id="rId18" Type="http://schemas.openxmlformats.org/officeDocument/2006/relationships/hyperlink" Target="walking.html" TargetMode="External"/><Relationship Id="rId39" Type="http://schemas.openxmlformats.org/officeDocument/2006/relationships/hyperlink" Target="teacher.html" TargetMode="External"/><Relationship Id="rId50" Type="http://schemas.openxmlformats.org/officeDocument/2006/relationships/hyperlink" Target="one.html" TargetMode="External"/><Relationship Id="rId104" Type="http://schemas.openxmlformats.org/officeDocument/2006/relationships/hyperlink" Target="law.html" TargetMode="External"/><Relationship Id="rId125" Type="http://schemas.openxmlformats.org/officeDocument/2006/relationships/hyperlink" Target="two.html" TargetMode="External"/><Relationship Id="rId146" Type="http://schemas.openxmlformats.org/officeDocument/2006/relationships/hyperlink" Target="forty.html" TargetMode="External"/><Relationship Id="rId167" Type="http://schemas.openxmlformats.org/officeDocument/2006/relationships/hyperlink" Target="seven.html" TargetMode="External"/><Relationship Id="rId188" Type="http://schemas.openxmlformats.org/officeDocument/2006/relationships/hyperlink" Target="one.html" TargetMode="External"/><Relationship Id="rId71" Type="http://schemas.openxmlformats.org/officeDocument/2006/relationships/hyperlink" Target="nchart.html" TargetMode="External"/><Relationship Id="rId92" Type="http://schemas.openxmlformats.org/officeDocument/2006/relationships/hyperlink" Target="body.html" TargetMode="External"/><Relationship Id="rId213" Type="http://schemas.openxmlformats.org/officeDocument/2006/relationships/hyperlink" Target="settimes.html" TargetMode="External"/><Relationship Id="rId2" Type="http://schemas.openxmlformats.org/officeDocument/2006/relationships/numbering" Target="numbering.xml"/><Relationship Id="rId29" Type="http://schemas.openxmlformats.org/officeDocument/2006/relationships/hyperlink" Target="study.html" TargetMode="External"/><Relationship Id="rId40" Type="http://schemas.openxmlformats.org/officeDocument/2006/relationships/hyperlink" Target="teacher.html" TargetMode="External"/><Relationship Id="rId115" Type="http://schemas.openxmlformats.org/officeDocument/2006/relationships/hyperlink" Target="sabbath.html" TargetMode="External"/><Relationship Id="rId136" Type="http://schemas.openxmlformats.org/officeDocument/2006/relationships/hyperlink" Target="two.html" TargetMode="External"/><Relationship Id="rId157" Type="http://schemas.openxmlformats.org/officeDocument/2006/relationships/hyperlink" Target="angels.html" TargetMode="External"/><Relationship Id="rId178" Type="http://schemas.openxmlformats.org/officeDocument/2006/relationships/hyperlink" Target="orallaw.html" TargetMode="External"/><Relationship Id="rId61" Type="http://schemas.openxmlformats.org/officeDocument/2006/relationships/hyperlink" Target="five.html" TargetMode="External"/><Relationship Id="rId82" Type="http://schemas.openxmlformats.org/officeDocument/2006/relationships/image" Target="media/image3.png"/><Relationship Id="rId199" Type="http://schemas.openxmlformats.org/officeDocument/2006/relationships/hyperlink" Target="shofar.html" TargetMode="External"/><Relationship Id="rId203" Type="http://schemas.openxmlformats.org/officeDocument/2006/relationships/image" Target="media/image8.png"/><Relationship Id="rId19" Type="http://schemas.openxmlformats.org/officeDocument/2006/relationships/hyperlink" Target="nchart.html" TargetMode="External"/><Relationship Id="rId224" Type="http://schemas.openxmlformats.org/officeDocument/2006/relationships/hyperlink" Target="study.html" TargetMode="External"/><Relationship Id="rId30" Type="http://schemas.openxmlformats.org/officeDocument/2006/relationships/hyperlink" Target="teacher.html" TargetMode="External"/><Relationship Id="rId105" Type="http://schemas.openxmlformats.org/officeDocument/2006/relationships/hyperlink" Target="sabbath.html" TargetMode="External"/><Relationship Id="rId126" Type="http://schemas.openxmlformats.org/officeDocument/2006/relationships/hyperlink" Target="two.html" TargetMode="External"/><Relationship Id="rId147" Type="http://schemas.openxmlformats.org/officeDocument/2006/relationships/hyperlink" Target="needs.html" TargetMode="External"/><Relationship Id="rId168" Type="http://schemas.openxmlformats.org/officeDocument/2006/relationships/hyperlink" Target="forty.html" TargetMode="External"/><Relationship Id="rId51" Type="http://schemas.openxmlformats.org/officeDocument/2006/relationships/hyperlink" Target="two.html" TargetMode="External"/><Relationship Id="rId72" Type="http://schemas.openxmlformats.org/officeDocument/2006/relationships/hyperlink" Target="food.html" TargetMode="External"/><Relationship Id="rId93" Type="http://schemas.openxmlformats.org/officeDocument/2006/relationships/hyperlink" Target="prayer.html" TargetMode="External"/><Relationship Id="rId189" Type="http://schemas.openxmlformats.org/officeDocument/2006/relationships/hyperlink" Target="orallaw.html" TargetMode="External"/><Relationship Id="rId3" Type="http://schemas.openxmlformats.org/officeDocument/2006/relationships/styles" Target="styles.xml"/><Relationship Id="rId214" Type="http://schemas.openxmlformats.org/officeDocument/2006/relationships/hyperlink" Target="tim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thirteen.html" TargetMode="External"/><Relationship Id="rId13" Type="http://schemas.openxmlformats.org/officeDocument/2006/relationships/hyperlink" Target="letters.html" TargetMode="External"/><Relationship Id="rId3" Type="http://schemas.openxmlformats.org/officeDocument/2006/relationships/hyperlink" Target="yeshua.html" TargetMode="External"/><Relationship Id="rId7" Type="http://schemas.openxmlformats.org/officeDocument/2006/relationships/hyperlink" Target="twelve.html" TargetMode="External"/><Relationship Id="rId12" Type="http://schemas.openxmlformats.org/officeDocument/2006/relationships/hyperlink" Target="tzitzith.html" TargetMode="External"/><Relationship Id="rId2" Type="http://schemas.openxmlformats.org/officeDocument/2006/relationships/hyperlink" Target="gen-jew.html" TargetMode="External"/><Relationship Id="rId1" Type="http://schemas.openxmlformats.org/officeDocument/2006/relationships/hyperlink" Target="gen-jew.html" TargetMode="External"/><Relationship Id="rId6" Type="http://schemas.openxmlformats.org/officeDocument/2006/relationships/hyperlink" Target="synagog.html" TargetMode="External"/><Relationship Id="rId11" Type="http://schemas.openxmlformats.org/officeDocument/2006/relationships/hyperlink" Target="forty.html" TargetMode="External"/><Relationship Id="rId5" Type="http://schemas.openxmlformats.org/officeDocument/2006/relationships/hyperlink" Target="hebrew.html" TargetMode="External"/><Relationship Id="rId10" Type="http://schemas.openxmlformats.org/officeDocument/2006/relationships/hyperlink" Target="festivals.html" TargetMode="External"/><Relationship Id="rId4" Type="http://schemas.openxmlformats.org/officeDocument/2006/relationships/hyperlink" Target="prayer.html" TargetMode="External"/><Relationship Id="rId9" Type="http://schemas.openxmlformats.org/officeDocument/2006/relationships/hyperlink" Target="annual.html" TargetMode="External"/><Relationship Id="rId14" Type="http://schemas.openxmlformats.org/officeDocument/2006/relationships/hyperlink" Target="puri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6ADF-4306-4C1F-9D45-C41D0C11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4</Pages>
  <Words>3562</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Bet Emunah</Company>
  <LinksUpToDate>false</LinksUpToDate>
  <CharactersWithSpaces>23825</CharactersWithSpaces>
  <SharedDoc>false</SharedDoc>
  <HyperlinkBase/>
  <HLinks>
    <vt:vector size="24" baseType="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6160408</vt:i4>
      </vt:variant>
      <vt:variant>
        <vt:i4>3</vt:i4>
      </vt:variant>
      <vt:variant>
        <vt:i4>0</vt:i4>
      </vt:variant>
      <vt:variant>
        <vt:i4>5</vt:i4>
      </vt:variant>
      <vt:variant>
        <vt:lpwstr>http://www.betemunah.org/</vt:lpwstr>
      </vt:variant>
      <vt:variant>
        <vt:lpwstr/>
      </vt:variant>
      <vt:variant>
        <vt:i4>7209034</vt:i4>
      </vt:variant>
      <vt:variant>
        <vt:i4>0</vt:i4>
      </vt:variant>
      <vt:variant>
        <vt:i4>0</vt:i4>
      </vt:variant>
      <vt:variant>
        <vt:i4>5</vt:i4>
      </vt:variant>
      <vt:variant>
        <vt:lpwstr>mailto:gkilli@aol.com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Hillel ben David (Greg Killian)</dc:creator>
  <cp:keywords/>
  <dc:description/>
  <cp:lastModifiedBy>Greg</cp:lastModifiedBy>
  <cp:revision>4</cp:revision>
  <cp:lastPrinted>2000-07-29T02:52:00Z</cp:lastPrinted>
  <dcterms:created xsi:type="dcterms:W3CDTF">2019-11-15T17:28:00Z</dcterms:created>
  <dcterms:modified xsi:type="dcterms:W3CDTF">2021-05-13T03:06:00Z</dcterms:modified>
</cp:coreProperties>
</file>