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2540" w14:textId="224929A1" w:rsidR="00B861A4" w:rsidRDefault="00126222">
      <w:pPr>
        <w:pStyle w:val="Title"/>
      </w:pPr>
      <w:r>
        <w:rPr>
          <w:noProof/>
        </w:rPr>
        <w:drawing>
          <wp:inline distT="0" distB="0" distL="0" distR="0" wp14:anchorId="3BD2C753" wp14:editId="16E675FD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FD37" w14:textId="05B7D2D3" w:rsidR="00B861A4" w:rsidRDefault="00B861A4">
      <w:pPr>
        <w:pStyle w:val="Title"/>
      </w:pPr>
      <w:r>
        <w:t xml:space="preserve">There Is Nothing New Under The </w:t>
      </w:r>
      <w:hyperlink r:id="rId8" w:history="1">
        <w:r w:rsidRPr="00126222">
          <w:rPr>
            <w:rStyle w:val="Hyperlink"/>
          </w:rPr>
          <w:t>Sun</w:t>
        </w:r>
      </w:hyperlink>
    </w:p>
    <w:p w14:paraId="10C5EF4A" w14:textId="77777777" w:rsidR="00B861A4" w:rsidRDefault="00B861A4">
      <w:pPr>
        <w:jc w:val="center"/>
      </w:pPr>
      <w:r>
        <w:t xml:space="preserve">By </w:t>
      </w:r>
      <w:bookmarkStart w:id="0" w:name="OLE_LINK1"/>
      <w:bookmarkStart w:id="1" w:name="OLE_LINK2"/>
      <w:r w:rsidR="00CC582F">
        <w:t xml:space="preserve">Rabbi Dr. </w:t>
      </w:r>
      <w:r>
        <w:t>Hillel ben David (Greg Killian)</w:t>
      </w:r>
      <w:bookmarkEnd w:id="0"/>
      <w:bookmarkEnd w:id="1"/>
    </w:p>
    <w:p w14:paraId="1479A83A" w14:textId="3D014210" w:rsidR="00B861A4" w:rsidRDefault="0012622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035863C" wp14:editId="12A7735C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7158" w14:textId="77777777" w:rsidR="00B861A4" w:rsidRDefault="00B861A4"/>
    <w:p w14:paraId="5C040041" w14:textId="77777777" w:rsidR="00B861A4" w:rsidRDefault="00B861A4">
      <w:pPr>
        <w:rPr>
          <w:b/>
          <w:bCs/>
        </w:rPr>
        <w:sectPr w:rsidR="00B861A4">
          <w:footerReference w:type="default" r:id="rId9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14:paraId="208A9BCD" w14:textId="6E0C02CC" w:rsidR="00B861A4" w:rsidRDefault="00CC582F">
      <w:pPr>
        <w:rPr>
          <w:iCs/>
        </w:rPr>
      </w:pPr>
      <w:r>
        <w:rPr>
          <w:iCs/>
        </w:rPr>
        <w:t xml:space="preserve">In this </w:t>
      </w:r>
      <w:hyperlink r:id="rId10" w:history="1">
        <w:r w:rsidRPr="00126222">
          <w:rPr>
            <w:rStyle w:val="Hyperlink"/>
            <w:iCs/>
          </w:rPr>
          <w:t>study</w:t>
        </w:r>
      </w:hyperlink>
      <w:r>
        <w:rPr>
          <w:iCs/>
        </w:rPr>
        <w:t xml:space="preserve"> I would like to learn about new things and things that have been before. </w:t>
      </w:r>
      <w:r w:rsidR="00B861A4">
        <w:rPr>
          <w:iCs/>
        </w:rPr>
        <w:t>I will start with my paradigm:</w:t>
      </w:r>
    </w:p>
    <w:p w14:paraId="0087C751" w14:textId="77777777" w:rsidR="00B861A4" w:rsidRDefault="00B861A4">
      <w:pPr>
        <w:rPr>
          <w:iCs/>
        </w:rPr>
      </w:pPr>
    </w:p>
    <w:p w14:paraId="73F6189C" w14:textId="5DD4481D" w:rsidR="00B861A4" w:rsidRPr="00A56B1E" w:rsidRDefault="00B861A4">
      <w:pPr>
        <w:ind w:left="288" w:right="288"/>
        <w:rPr>
          <w:i/>
          <w:iCs/>
        </w:rPr>
      </w:pPr>
      <w:r w:rsidRPr="00A56B1E">
        <w:rPr>
          <w:b/>
          <w:bCs/>
          <w:i/>
          <w:iCs/>
        </w:rPr>
        <w:t>Kohelet (Ecclesiates) 1:9</w:t>
      </w:r>
      <w:r w:rsidRPr="00A56B1E">
        <w:rPr>
          <w:i/>
          <w:iCs/>
        </w:rPr>
        <w:t xml:space="preserve"> The thing that hath been, it [is that] which shall be; and that which is done [is] that which shall be done: and [there is] no new[thing] under the </w:t>
      </w:r>
      <w:hyperlink r:id="rId11" w:history="1">
        <w:r w:rsidRPr="00126222">
          <w:rPr>
            <w:rStyle w:val="Hyperlink"/>
            <w:i/>
            <w:iCs/>
          </w:rPr>
          <w:t>sun</w:t>
        </w:r>
      </w:hyperlink>
      <w:r w:rsidRPr="00A56B1E">
        <w:rPr>
          <w:i/>
          <w:iCs/>
        </w:rPr>
        <w:t>.</w:t>
      </w:r>
    </w:p>
    <w:p w14:paraId="431AFCA1" w14:textId="77777777" w:rsidR="00B861A4" w:rsidRDefault="00B861A4"/>
    <w:p w14:paraId="7D5A7757" w14:textId="6777FF8C" w:rsidR="00B861A4" w:rsidRDefault="00B861A4">
      <w:r>
        <w:t xml:space="preserve">Was the </w:t>
      </w:r>
      <w:hyperlink r:id="rId12" w:history="1">
        <w:r w:rsidRPr="00CC582F">
          <w:rPr>
            <w:rStyle w:val="Hyperlink"/>
          </w:rPr>
          <w:t>resurrected</w:t>
        </w:r>
      </w:hyperlink>
      <w:r>
        <w:t xml:space="preserve"> </w:t>
      </w:r>
      <w:hyperlink r:id="rId13" w:history="1">
        <w:r w:rsidRPr="00126222">
          <w:rPr>
            <w:rStyle w:val="Hyperlink"/>
          </w:rPr>
          <w:t>body</w:t>
        </w:r>
      </w:hyperlink>
      <w:r>
        <w:t xml:space="preserve"> of </w:t>
      </w:r>
      <w:hyperlink r:id="rId14" w:history="1">
        <w:r w:rsidRPr="00126222">
          <w:rPr>
            <w:rStyle w:val="Hyperlink"/>
          </w:rPr>
          <w:t>Yeshua</w:t>
        </w:r>
      </w:hyperlink>
      <w:r>
        <w:t xml:space="preserve"> a new </w:t>
      </w:r>
      <w:hyperlink r:id="rId15" w:history="1">
        <w:r w:rsidRPr="00126222">
          <w:rPr>
            <w:rStyle w:val="Hyperlink"/>
          </w:rPr>
          <w:t>creation</w:t>
        </w:r>
      </w:hyperlink>
      <w:r>
        <w:t xml:space="preserve">? My premise is that it was NOT a new thing. </w:t>
      </w:r>
    </w:p>
    <w:p w14:paraId="12A1300E" w14:textId="77777777" w:rsidR="00B861A4" w:rsidRDefault="00B861A4"/>
    <w:p w14:paraId="4CBD4ED8" w14:textId="21887F10" w:rsidR="00B861A4" w:rsidRDefault="00B861A4">
      <w:r>
        <w:t xml:space="preserve">My logic is this:  Was the </w:t>
      </w:r>
      <w:hyperlink r:id="rId16" w:history="1">
        <w:r w:rsidRPr="00126222">
          <w:rPr>
            <w:rStyle w:val="Hyperlink"/>
          </w:rPr>
          <w:t>body</w:t>
        </w:r>
      </w:hyperlink>
      <w:r>
        <w:t xml:space="preserve"> of </w:t>
      </w:r>
      <w:hyperlink r:id="rId17" w:history="1">
        <w:r w:rsidRPr="00126222">
          <w:rPr>
            <w:rStyle w:val="Hyperlink"/>
          </w:rPr>
          <w:t>Adam HaRishon</w:t>
        </w:r>
      </w:hyperlink>
      <w:r>
        <w:t xml:space="preserve"> (the </w:t>
      </w:r>
      <w:hyperlink r:id="rId18" w:history="1">
        <w:r w:rsidRPr="00126222">
          <w:rPr>
            <w:rStyle w:val="Hyperlink"/>
          </w:rPr>
          <w:t>first</w:t>
        </w:r>
      </w:hyperlink>
      <w:r>
        <w:t xml:space="preserve"> </w:t>
      </w:r>
      <w:hyperlink r:id="rId19" w:history="1">
        <w:r w:rsidRPr="00126222">
          <w:rPr>
            <w:rStyle w:val="Hyperlink"/>
          </w:rPr>
          <w:t>Adam</w:t>
        </w:r>
      </w:hyperlink>
      <w:r>
        <w:t xml:space="preserve">) designed to </w:t>
      </w:r>
      <w:hyperlink r:id="rId20" w:history="1">
        <w:r w:rsidRPr="00126222">
          <w:rPr>
            <w:rStyle w:val="Hyperlink"/>
          </w:rPr>
          <w:t>live forever</w:t>
        </w:r>
      </w:hyperlink>
      <w:r>
        <w:t>? I think that we can find the answer to this in the Torah:</w:t>
      </w:r>
    </w:p>
    <w:p w14:paraId="1586926F" w14:textId="77777777" w:rsidR="00B861A4" w:rsidRDefault="00B861A4"/>
    <w:p w14:paraId="66AC5742" w14:textId="6B244A9A" w:rsidR="00B861A4" w:rsidRDefault="00B861A4">
      <w:pPr>
        <w:ind w:left="288" w:right="288"/>
        <w:rPr>
          <w:i/>
        </w:rPr>
      </w:pPr>
      <w:r>
        <w:rPr>
          <w:b/>
          <w:bCs/>
          <w:i/>
        </w:rPr>
        <w:t>Bereshit (Genesis) 2:16-17</w:t>
      </w:r>
      <w:r>
        <w:rPr>
          <w:i/>
        </w:rPr>
        <w:t xml:space="preserve"> And </w:t>
      </w:r>
      <w:hyperlink r:id="rId21" w:history="1">
        <w:r w:rsidRPr="00126222">
          <w:rPr>
            <w:rStyle w:val="Hyperlink"/>
            <w:i/>
          </w:rPr>
          <w:t>HaShem</w:t>
        </w:r>
      </w:hyperlink>
      <w:r>
        <w:rPr>
          <w:i/>
        </w:rPr>
        <w:t xml:space="preserve"> God commanded the man, saying, Of every tree of the </w:t>
      </w:r>
      <w:hyperlink r:id="rId22" w:history="1">
        <w:r w:rsidRPr="00CC582F">
          <w:rPr>
            <w:rStyle w:val="Hyperlink"/>
            <w:i/>
          </w:rPr>
          <w:t>garden</w:t>
        </w:r>
      </w:hyperlink>
      <w:r>
        <w:rPr>
          <w:i/>
        </w:rPr>
        <w:t xml:space="preserve"> thou mayest freely </w:t>
      </w:r>
      <w:hyperlink r:id="rId23" w:history="1">
        <w:r w:rsidRPr="00126222">
          <w:rPr>
            <w:rStyle w:val="Hyperlink"/>
            <w:i/>
          </w:rPr>
          <w:t>eat</w:t>
        </w:r>
      </w:hyperlink>
      <w:r>
        <w:rPr>
          <w:i/>
        </w:rPr>
        <w:t xml:space="preserve">: But of the </w:t>
      </w:r>
      <w:hyperlink r:id="rId24" w:history="1">
        <w:r w:rsidRPr="00126222">
          <w:rPr>
            <w:rStyle w:val="Hyperlink"/>
            <w:i/>
          </w:rPr>
          <w:t>tree of the knowledge of good and evil</w:t>
        </w:r>
      </w:hyperlink>
      <w:r>
        <w:rPr>
          <w:i/>
        </w:rPr>
        <w:t xml:space="preserve">, thou shalt not </w:t>
      </w:r>
      <w:hyperlink r:id="rId25" w:history="1">
        <w:r w:rsidRPr="00126222">
          <w:rPr>
            <w:rStyle w:val="Hyperlink"/>
            <w:i/>
          </w:rPr>
          <w:t>eat</w:t>
        </w:r>
      </w:hyperlink>
      <w:r>
        <w:rPr>
          <w:i/>
        </w:rPr>
        <w:t xml:space="preserve"> of it: for in the day that thou eatest thereof thou shalt surely die.</w:t>
      </w:r>
    </w:p>
    <w:p w14:paraId="7C9C5BE2" w14:textId="77777777" w:rsidR="00B861A4" w:rsidRDefault="00B861A4"/>
    <w:p w14:paraId="157DF64C" w14:textId="22CBF5C7" w:rsidR="00B861A4" w:rsidRDefault="00B861A4" w:rsidP="00CC582F">
      <w:r>
        <w:t xml:space="preserve">The implication of Bereshit </w:t>
      </w:r>
      <w:smartTag w:uri="urn:schemas-microsoft-com:office:smarttags" w:element="time">
        <w:smartTagPr>
          <w:attr w:name="Hour" w:val="14"/>
          <w:attr w:name="Minute" w:val="17"/>
        </w:smartTagPr>
        <w:r>
          <w:t>2:17</w:t>
        </w:r>
      </w:smartTag>
      <w:r>
        <w:t xml:space="preserve">, is that </w:t>
      </w:r>
      <w:hyperlink r:id="rId26" w:history="1">
        <w:r w:rsidRPr="00126222">
          <w:rPr>
            <w:rStyle w:val="Hyperlink"/>
          </w:rPr>
          <w:t>Adam</w:t>
        </w:r>
      </w:hyperlink>
      <w:r>
        <w:t xml:space="preserve"> HaRishon would not die </w:t>
      </w:r>
      <w:r w:rsidR="00CC582F" w:rsidRPr="00CC582F">
        <w:rPr>
          <w:i/>
          <w:iCs/>
        </w:rPr>
        <w:t>if</w:t>
      </w:r>
      <w:r>
        <w:t xml:space="preserve"> he did not </w:t>
      </w:r>
      <w:hyperlink r:id="rId27" w:history="1">
        <w:r w:rsidRPr="00126222">
          <w:rPr>
            <w:rStyle w:val="Hyperlink"/>
          </w:rPr>
          <w:t>eat</w:t>
        </w:r>
      </w:hyperlink>
      <w:r>
        <w:t xml:space="preserve"> from the tree of the </w:t>
      </w:r>
      <w:hyperlink r:id="rId28" w:history="1">
        <w:r w:rsidRPr="00126222">
          <w:rPr>
            <w:rStyle w:val="Hyperlink"/>
          </w:rPr>
          <w:t>knowledge</w:t>
        </w:r>
      </w:hyperlink>
      <w:r>
        <w:t xml:space="preserve"> of good and evil. Therefore, I would conclude that </w:t>
      </w:r>
      <w:hyperlink r:id="rId29" w:history="1">
        <w:r w:rsidRPr="00126222">
          <w:rPr>
            <w:rStyle w:val="Hyperlink"/>
          </w:rPr>
          <w:t>Adam</w:t>
        </w:r>
      </w:hyperlink>
      <w:r>
        <w:t xml:space="preserve">’s </w:t>
      </w:r>
      <w:hyperlink r:id="rId30" w:history="1">
        <w:r w:rsidRPr="00126222">
          <w:rPr>
            <w:rStyle w:val="Hyperlink"/>
          </w:rPr>
          <w:t>body</w:t>
        </w:r>
      </w:hyperlink>
      <w:r>
        <w:t xml:space="preserve"> was designed to </w:t>
      </w:r>
      <w:hyperlink r:id="rId31" w:history="1">
        <w:r w:rsidRPr="00126222">
          <w:rPr>
            <w:rStyle w:val="Hyperlink"/>
          </w:rPr>
          <w:t>live forever</w:t>
        </w:r>
      </w:hyperlink>
      <w:r>
        <w:t>. It appears that the only additional requirement is:</w:t>
      </w:r>
    </w:p>
    <w:p w14:paraId="1C5E8B91" w14:textId="77777777" w:rsidR="00B861A4" w:rsidRDefault="00B861A4"/>
    <w:p w14:paraId="721CF7DD" w14:textId="1611E2EB" w:rsidR="00B861A4" w:rsidRDefault="00B861A4">
      <w:pPr>
        <w:ind w:left="288" w:right="288"/>
        <w:rPr>
          <w:i/>
        </w:rPr>
      </w:pPr>
      <w:r>
        <w:rPr>
          <w:b/>
          <w:bCs/>
          <w:i/>
        </w:rPr>
        <w:t xml:space="preserve">Bereshit (Genesis) </w:t>
      </w:r>
      <w:smartTag w:uri="urn:schemas-microsoft-com:office:smarttags" w:element="time">
        <w:smartTagPr>
          <w:attr w:name="Hour" w:val="15"/>
          <w:attr w:name="Minute" w:val="22"/>
        </w:smartTagPr>
        <w:r>
          <w:rPr>
            <w:b/>
            <w:bCs/>
            <w:i/>
          </w:rPr>
          <w:t>3:22</w:t>
        </w:r>
      </w:smartTag>
      <w:r>
        <w:rPr>
          <w:i/>
        </w:rPr>
        <w:t xml:space="preserve"> And </w:t>
      </w:r>
      <w:hyperlink r:id="rId32" w:history="1">
        <w:r w:rsidRPr="00126222">
          <w:rPr>
            <w:rStyle w:val="Hyperlink"/>
            <w:i/>
          </w:rPr>
          <w:t>HaShem</w:t>
        </w:r>
      </w:hyperlink>
      <w:r>
        <w:rPr>
          <w:i/>
        </w:rPr>
        <w:t xml:space="preserve"> God said, Behold, the man is become as </w:t>
      </w:r>
      <w:hyperlink r:id="rId33" w:history="1">
        <w:r w:rsidRPr="00126222">
          <w:rPr>
            <w:rStyle w:val="Hyperlink"/>
            <w:i/>
          </w:rPr>
          <w:t>one</w:t>
        </w:r>
      </w:hyperlink>
      <w:r>
        <w:rPr>
          <w:i/>
        </w:rPr>
        <w:t xml:space="preserve"> of us, to </w:t>
      </w:r>
      <w:hyperlink r:id="rId34" w:history="1">
        <w:r w:rsidRPr="00126222">
          <w:rPr>
            <w:rStyle w:val="Hyperlink"/>
            <w:i/>
          </w:rPr>
          <w:t>know</w:t>
        </w:r>
      </w:hyperlink>
      <w:r>
        <w:rPr>
          <w:i/>
        </w:rPr>
        <w:t xml:space="preserve"> good and evil: and now, lest he put forth his </w:t>
      </w:r>
      <w:hyperlink r:id="rId35" w:history="1">
        <w:r w:rsidRPr="00126222">
          <w:rPr>
            <w:rStyle w:val="Hyperlink"/>
            <w:i/>
          </w:rPr>
          <w:t>hand</w:t>
        </w:r>
      </w:hyperlink>
      <w:r>
        <w:rPr>
          <w:i/>
        </w:rPr>
        <w:t xml:space="preserve">, and take also of the </w:t>
      </w:r>
      <w:hyperlink r:id="rId36" w:history="1">
        <w:r w:rsidRPr="00126222">
          <w:rPr>
            <w:rStyle w:val="Hyperlink"/>
            <w:i/>
          </w:rPr>
          <w:t>tree of life</w:t>
        </w:r>
      </w:hyperlink>
      <w:r>
        <w:rPr>
          <w:i/>
        </w:rPr>
        <w:t xml:space="preserve">, and </w:t>
      </w:r>
      <w:hyperlink r:id="rId37" w:history="1">
        <w:r w:rsidRPr="00126222">
          <w:rPr>
            <w:rStyle w:val="Hyperlink"/>
            <w:i/>
          </w:rPr>
          <w:t>eat</w:t>
        </w:r>
      </w:hyperlink>
      <w:r>
        <w:rPr>
          <w:i/>
        </w:rPr>
        <w:t xml:space="preserve">, and </w:t>
      </w:r>
      <w:hyperlink r:id="rId38" w:history="1">
        <w:r w:rsidRPr="00A56B1E">
          <w:rPr>
            <w:rStyle w:val="Hyperlink"/>
            <w:i/>
          </w:rPr>
          <w:t>live for ever</w:t>
        </w:r>
      </w:hyperlink>
      <w:r>
        <w:rPr>
          <w:i/>
        </w:rPr>
        <w:t>:</w:t>
      </w:r>
    </w:p>
    <w:p w14:paraId="5C5DD058" w14:textId="77777777" w:rsidR="00B861A4" w:rsidRDefault="00B861A4"/>
    <w:p w14:paraId="160EB1F0" w14:textId="77777777" w:rsidR="00B861A4" w:rsidRDefault="00B861A4">
      <w:r>
        <w:t>The implications of this conclusion are:</w:t>
      </w:r>
    </w:p>
    <w:p w14:paraId="4CCD023A" w14:textId="77777777" w:rsidR="00B861A4" w:rsidRDefault="00B861A4"/>
    <w:p w14:paraId="6FDB5431" w14:textId="69161B6F" w:rsidR="00B861A4" w:rsidRDefault="00B861A4">
      <w:pPr>
        <w:numPr>
          <w:ilvl w:val="0"/>
          <w:numId w:val="2"/>
        </w:numPr>
      </w:pPr>
      <w:r>
        <w:t xml:space="preserve">The </w:t>
      </w:r>
      <w:hyperlink r:id="rId39" w:history="1">
        <w:r w:rsidRPr="00126222">
          <w:rPr>
            <w:rStyle w:val="Hyperlink"/>
          </w:rPr>
          <w:t>body</w:t>
        </w:r>
      </w:hyperlink>
      <w:r>
        <w:t xml:space="preserve"> of </w:t>
      </w:r>
      <w:hyperlink r:id="rId40" w:history="1">
        <w:r w:rsidRPr="00126222">
          <w:rPr>
            <w:rStyle w:val="Hyperlink"/>
          </w:rPr>
          <w:t>Yeshua</w:t>
        </w:r>
      </w:hyperlink>
      <w:r>
        <w:t xml:space="preserve">, after His </w:t>
      </w:r>
      <w:hyperlink r:id="rId41" w:history="1">
        <w:r w:rsidRPr="00126222">
          <w:rPr>
            <w:rStyle w:val="Hyperlink"/>
          </w:rPr>
          <w:t>resurrection</w:t>
        </w:r>
      </w:hyperlink>
      <w:r>
        <w:t xml:space="preserve">, was not a new thing. </w:t>
      </w:r>
    </w:p>
    <w:p w14:paraId="4C39D5EF" w14:textId="4FD19A88" w:rsidR="00B861A4" w:rsidRDefault="00B861A4">
      <w:pPr>
        <w:numPr>
          <w:ilvl w:val="0"/>
          <w:numId w:val="2"/>
        </w:numPr>
      </w:pPr>
      <w:r>
        <w:t xml:space="preserve">The </w:t>
      </w:r>
      <w:hyperlink r:id="rId42" w:history="1">
        <w:r w:rsidRPr="00126222">
          <w:rPr>
            <w:rStyle w:val="Hyperlink"/>
          </w:rPr>
          <w:t>body</w:t>
        </w:r>
      </w:hyperlink>
      <w:r>
        <w:t xml:space="preserve"> of </w:t>
      </w:r>
      <w:hyperlink r:id="rId43" w:history="1">
        <w:r w:rsidRPr="00126222">
          <w:rPr>
            <w:rStyle w:val="Hyperlink"/>
          </w:rPr>
          <w:t>Yeshua</w:t>
        </w:r>
      </w:hyperlink>
      <w:r>
        <w:t xml:space="preserve">, after His </w:t>
      </w:r>
      <w:hyperlink r:id="rId44" w:history="1">
        <w:r w:rsidRPr="00126222">
          <w:rPr>
            <w:rStyle w:val="Hyperlink"/>
          </w:rPr>
          <w:t>resurrection</w:t>
        </w:r>
      </w:hyperlink>
      <w:r>
        <w:t xml:space="preserve">, was a restoration of the </w:t>
      </w:r>
      <w:hyperlink r:id="rId45" w:history="1">
        <w:r w:rsidRPr="00126222">
          <w:rPr>
            <w:rStyle w:val="Hyperlink"/>
          </w:rPr>
          <w:t>type</w:t>
        </w:r>
      </w:hyperlink>
      <w:r>
        <w:t xml:space="preserve"> of </w:t>
      </w:r>
      <w:hyperlink r:id="rId46" w:history="1">
        <w:r w:rsidRPr="00126222">
          <w:rPr>
            <w:rStyle w:val="Hyperlink"/>
          </w:rPr>
          <w:t>body</w:t>
        </w:r>
      </w:hyperlink>
      <w:r>
        <w:t xml:space="preserve"> that </w:t>
      </w:r>
      <w:hyperlink r:id="rId47" w:history="1">
        <w:r w:rsidRPr="00126222">
          <w:rPr>
            <w:rStyle w:val="Hyperlink"/>
          </w:rPr>
          <w:t>Adam</w:t>
        </w:r>
      </w:hyperlink>
      <w:r>
        <w:t xml:space="preserve"> HaRishon was given, before his </w:t>
      </w:r>
      <w:hyperlink r:id="rId48" w:history="1">
        <w:r w:rsidRPr="00126222">
          <w:rPr>
            <w:rStyle w:val="Hyperlink"/>
          </w:rPr>
          <w:t>sin</w:t>
        </w:r>
      </w:hyperlink>
      <w:r>
        <w:t>.</w:t>
      </w:r>
    </w:p>
    <w:p w14:paraId="61D10EA9" w14:textId="596CDEF5" w:rsidR="00B861A4" w:rsidRDefault="00B861A4">
      <w:pPr>
        <w:numPr>
          <w:ilvl w:val="0"/>
          <w:numId w:val="2"/>
        </w:numPr>
      </w:pPr>
      <w:r>
        <w:t xml:space="preserve">The </w:t>
      </w:r>
      <w:hyperlink r:id="rId49" w:history="1">
        <w:r w:rsidRPr="00126222">
          <w:rPr>
            <w:rStyle w:val="Hyperlink"/>
          </w:rPr>
          <w:t>body</w:t>
        </w:r>
      </w:hyperlink>
      <w:r>
        <w:t xml:space="preserve"> of </w:t>
      </w:r>
      <w:hyperlink r:id="rId50" w:history="1">
        <w:r w:rsidRPr="00126222">
          <w:rPr>
            <w:rStyle w:val="Hyperlink"/>
          </w:rPr>
          <w:t>Yeshua</w:t>
        </w:r>
      </w:hyperlink>
      <w:r>
        <w:t xml:space="preserve">, after His </w:t>
      </w:r>
      <w:hyperlink r:id="rId51" w:history="1">
        <w:r w:rsidRPr="00126222">
          <w:rPr>
            <w:rStyle w:val="Hyperlink"/>
          </w:rPr>
          <w:t>resurrection</w:t>
        </w:r>
      </w:hyperlink>
      <w:r>
        <w:t xml:space="preserve">, represents a picture of the </w:t>
      </w:r>
      <w:hyperlink r:id="rId52" w:history="1">
        <w:r w:rsidRPr="00126222">
          <w:rPr>
            <w:rStyle w:val="Hyperlink"/>
          </w:rPr>
          <w:t>type</w:t>
        </w:r>
      </w:hyperlink>
      <w:r>
        <w:t xml:space="preserve"> of </w:t>
      </w:r>
      <w:hyperlink r:id="rId53" w:history="1">
        <w:r w:rsidRPr="00126222">
          <w:rPr>
            <w:rStyle w:val="Hyperlink"/>
          </w:rPr>
          <w:t>body</w:t>
        </w:r>
      </w:hyperlink>
      <w:r>
        <w:t xml:space="preserve"> that will be given to the righteous in the </w:t>
      </w:r>
      <w:hyperlink r:id="rId54" w:history="1">
        <w:r w:rsidRPr="00126222">
          <w:rPr>
            <w:rStyle w:val="Hyperlink"/>
          </w:rPr>
          <w:t>resurrection</w:t>
        </w:r>
      </w:hyperlink>
      <w:r>
        <w:t>.</w:t>
      </w:r>
    </w:p>
    <w:p w14:paraId="2C2C4542" w14:textId="77777777" w:rsidR="00B861A4" w:rsidRDefault="00B861A4"/>
    <w:p w14:paraId="3969C2FA" w14:textId="40B235F2" w:rsidR="00B861A4" w:rsidRDefault="00B861A4">
      <w:r>
        <w:t xml:space="preserve">Lets take a look at what this </w:t>
      </w:r>
      <w:hyperlink r:id="rId55" w:history="1">
        <w:r w:rsidRPr="00126222">
          <w:rPr>
            <w:rStyle w:val="Hyperlink"/>
          </w:rPr>
          <w:t>body</w:t>
        </w:r>
      </w:hyperlink>
      <w:r>
        <w:t xml:space="preserve"> could do:</w:t>
      </w:r>
    </w:p>
    <w:p w14:paraId="2969CE08" w14:textId="77777777" w:rsidR="00B861A4" w:rsidRDefault="00B861A4"/>
    <w:p w14:paraId="5B11E13F" w14:textId="77777777" w:rsidR="00B861A4" w:rsidRDefault="00B861A4">
      <w:pPr>
        <w:numPr>
          <w:ilvl w:val="1"/>
          <w:numId w:val="4"/>
        </w:numPr>
      </w:pPr>
      <w:r>
        <w:t>It could pass through stone to leave the grave without rolling back the stone. Matityahu (Matthew) 28:2.</w:t>
      </w:r>
    </w:p>
    <w:p w14:paraId="57FB0DA5" w14:textId="77777777" w:rsidR="00B861A4" w:rsidRDefault="00B861A4">
      <w:pPr>
        <w:numPr>
          <w:ilvl w:val="1"/>
          <w:numId w:val="4"/>
        </w:numPr>
      </w:pPr>
      <w:r>
        <w:t>It still bore the marks and damage from life. Yochanan (John) 20:25.</w:t>
      </w:r>
    </w:p>
    <w:p w14:paraId="55475206" w14:textId="77777777" w:rsidR="00B861A4" w:rsidRDefault="00B861A4">
      <w:pPr>
        <w:numPr>
          <w:ilvl w:val="1"/>
          <w:numId w:val="4"/>
        </w:numPr>
      </w:pPr>
      <w:r>
        <w:t>It could enter a room without opening the door. Yochanan (John) 20:26.</w:t>
      </w:r>
    </w:p>
    <w:p w14:paraId="2C229D47" w14:textId="0FCC4FB2" w:rsidR="00B861A4" w:rsidRDefault="00B861A4">
      <w:pPr>
        <w:numPr>
          <w:ilvl w:val="1"/>
          <w:numId w:val="4"/>
        </w:numPr>
      </w:pPr>
      <w:r>
        <w:t>He was not confined by gravity. Luqas (</w:t>
      </w:r>
      <w:hyperlink r:id="rId56" w:history="1">
        <w:r w:rsidRPr="00126222">
          <w:rPr>
            <w:rStyle w:val="Hyperlink"/>
          </w:rPr>
          <w:t>Luke</w:t>
        </w:r>
      </w:hyperlink>
      <w:r>
        <w:t>) 24:51.</w:t>
      </w:r>
    </w:p>
    <w:p w14:paraId="46F87240" w14:textId="77777777" w:rsidR="00B861A4" w:rsidRDefault="00B861A4"/>
    <w:p w14:paraId="4443E9B3" w14:textId="00F54B64" w:rsidR="00B861A4" w:rsidRDefault="00B861A4">
      <w:r>
        <w:t xml:space="preserve">Why did </w:t>
      </w:r>
      <w:hyperlink r:id="rId57" w:history="1">
        <w:r w:rsidRPr="00126222">
          <w:rPr>
            <w:rStyle w:val="Hyperlink"/>
          </w:rPr>
          <w:t>Yeshua</w:t>
        </w:r>
      </w:hyperlink>
      <w:r>
        <w:t xml:space="preserve"> forbid his mother from touching Him? I believe that He was obeying Torah. Lets start by looking at this </w:t>
      </w:r>
      <w:hyperlink r:id="rId58" w:history="1">
        <w:r w:rsidRPr="00126222">
          <w:rPr>
            <w:rStyle w:val="Hyperlink"/>
          </w:rPr>
          <w:t>event</w:t>
        </w:r>
      </w:hyperlink>
      <w:r>
        <w:t>:</w:t>
      </w:r>
    </w:p>
    <w:p w14:paraId="7C6959CE" w14:textId="77777777" w:rsidR="00B861A4" w:rsidRDefault="00B861A4"/>
    <w:p w14:paraId="70A7359C" w14:textId="5D59E49D" w:rsidR="00B861A4" w:rsidRDefault="00B861A4">
      <w:pPr>
        <w:ind w:left="288" w:right="288"/>
        <w:rPr>
          <w:i/>
        </w:rPr>
      </w:pPr>
      <w:r>
        <w:rPr>
          <w:b/>
          <w:bCs/>
          <w:i/>
        </w:rPr>
        <w:t xml:space="preserve">Yochanan (John) </w:t>
      </w:r>
      <w:smartTag w:uri="urn:schemas-microsoft-com:office:smarttags" w:element="time">
        <w:smartTagPr>
          <w:attr w:name="Hour" w:val="20"/>
          <w:attr w:name="Minute" w:val="17"/>
        </w:smartTagPr>
        <w:r>
          <w:rPr>
            <w:b/>
            <w:bCs/>
            <w:i/>
          </w:rPr>
          <w:t>20:17</w:t>
        </w:r>
      </w:smartTag>
      <w:r>
        <w:rPr>
          <w:i/>
        </w:rPr>
        <w:t xml:space="preserve"> </w:t>
      </w:r>
      <w:hyperlink r:id="rId59" w:history="1">
        <w:r w:rsidR="00A56B1E" w:rsidRPr="00126222">
          <w:rPr>
            <w:rStyle w:val="Hyperlink"/>
            <w:i/>
          </w:rPr>
          <w:t>Yeshua</w:t>
        </w:r>
      </w:hyperlink>
      <w:r>
        <w:rPr>
          <w:i/>
        </w:rPr>
        <w:t xml:space="preserve"> saith unto her, Touch me not; for I am not yet ascended to my Father: but go to my brethren, and say unto them, I ascend unto my Father, and your Father; and [to] my God, and your God.</w:t>
      </w:r>
    </w:p>
    <w:p w14:paraId="59C09296" w14:textId="77777777" w:rsidR="00B861A4" w:rsidRDefault="00B861A4"/>
    <w:p w14:paraId="4BC47A81" w14:textId="5CA43819" w:rsidR="00B861A4" w:rsidRDefault="00B861A4" w:rsidP="00CC582F">
      <w:r>
        <w:t xml:space="preserve">Note that He has </w:t>
      </w:r>
      <w:r w:rsidR="00CC582F" w:rsidRPr="00CC582F">
        <w:rPr>
          <w:i/>
          <w:iCs/>
        </w:rPr>
        <w:t>not yet</w:t>
      </w:r>
      <w:r>
        <w:t xml:space="preserve"> ascended. Why has He not yet ascended? What is He waiting for? I can derive some </w:t>
      </w:r>
      <w:hyperlink r:id="rId60" w:history="1">
        <w:r w:rsidRPr="00126222">
          <w:rPr>
            <w:rStyle w:val="Hyperlink"/>
          </w:rPr>
          <w:t>insight</w:t>
        </w:r>
      </w:hyperlink>
      <w:r>
        <w:t xml:space="preserve"> by noting that He allowed Thomas to touch Him a week later:</w:t>
      </w:r>
    </w:p>
    <w:p w14:paraId="4B9C83ED" w14:textId="77777777" w:rsidR="00B861A4" w:rsidRDefault="00B861A4"/>
    <w:p w14:paraId="4E7DE580" w14:textId="7549B576" w:rsidR="00B861A4" w:rsidRDefault="00B861A4">
      <w:pPr>
        <w:ind w:left="288" w:right="288"/>
        <w:rPr>
          <w:i/>
        </w:rPr>
      </w:pPr>
      <w:r>
        <w:rPr>
          <w:b/>
          <w:bCs/>
          <w:i/>
        </w:rPr>
        <w:t>Yochanan (John) 20:26-27</w:t>
      </w:r>
      <w:r>
        <w:rPr>
          <w:i/>
        </w:rPr>
        <w:t xml:space="preserve"> And after </w:t>
      </w:r>
      <w:hyperlink r:id="rId61" w:history="1">
        <w:r w:rsidRPr="00126222">
          <w:rPr>
            <w:rStyle w:val="Hyperlink"/>
            <w:i/>
          </w:rPr>
          <w:t>eight</w:t>
        </w:r>
      </w:hyperlink>
      <w:r>
        <w:rPr>
          <w:i/>
        </w:rPr>
        <w:t xml:space="preserve"> days again his disciples were within, and Thomas with them: [then] came </w:t>
      </w:r>
      <w:hyperlink r:id="rId62" w:history="1">
        <w:r w:rsidR="00A56B1E" w:rsidRPr="00126222">
          <w:rPr>
            <w:rStyle w:val="Hyperlink"/>
            <w:i/>
          </w:rPr>
          <w:t>Yeshua</w:t>
        </w:r>
      </w:hyperlink>
      <w:r>
        <w:rPr>
          <w:i/>
        </w:rPr>
        <w:t xml:space="preserve">, the doors being  shut, and stood inthe midst, and said, Peace [be] unto you. Then saith he to Thomas, Reach hither thy finger, and behold my </w:t>
      </w:r>
      <w:hyperlink r:id="rId63" w:history="1">
        <w:r w:rsidRPr="00126222">
          <w:rPr>
            <w:rStyle w:val="Hyperlink"/>
            <w:i/>
          </w:rPr>
          <w:t>hands</w:t>
        </w:r>
      </w:hyperlink>
      <w:r>
        <w:rPr>
          <w:i/>
        </w:rPr>
        <w:t xml:space="preserve">; and reach hither thy </w:t>
      </w:r>
      <w:hyperlink r:id="rId64" w:history="1">
        <w:r w:rsidRPr="00126222">
          <w:rPr>
            <w:rStyle w:val="Hyperlink"/>
            <w:i/>
          </w:rPr>
          <w:t>hand</w:t>
        </w:r>
      </w:hyperlink>
      <w:r>
        <w:rPr>
          <w:i/>
        </w:rPr>
        <w:t>, and thrust [it]  into my side: and be not faithless, but believing.</w:t>
      </w:r>
    </w:p>
    <w:p w14:paraId="4EDA4780" w14:textId="77777777" w:rsidR="00B861A4" w:rsidRDefault="00B861A4"/>
    <w:p w14:paraId="26F5D7D6" w14:textId="0CCF5566" w:rsidR="00B861A4" w:rsidRDefault="00B861A4">
      <w:r>
        <w:lastRenderedPageBreak/>
        <w:t xml:space="preserve">Note that </w:t>
      </w:r>
      <w:hyperlink r:id="rId65" w:history="1">
        <w:r w:rsidRPr="00126222">
          <w:rPr>
            <w:rStyle w:val="Hyperlink"/>
          </w:rPr>
          <w:t>Yeshua</w:t>
        </w:r>
      </w:hyperlink>
      <w:r>
        <w:t xml:space="preserve"> permitted Himself to be touched </w:t>
      </w:r>
      <w:hyperlink r:id="rId66" w:history="1">
        <w:r w:rsidRPr="00126222">
          <w:rPr>
            <w:rStyle w:val="Hyperlink"/>
          </w:rPr>
          <w:t>eight</w:t>
        </w:r>
      </w:hyperlink>
      <w:r>
        <w:t xml:space="preserve"> days later. This suggests that He may be obeying Torah:</w:t>
      </w:r>
    </w:p>
    <w:p w14:paraId="4065FA85" w14:textId="77777777" w:rsidR="00B861A4" w:rsidRDefault="00B861A4"/>
    <w:p w14:paraId="234888A0" w14:textId="23C00CE6" w:rsidR="00B861A4" w:rsidRDefault="00B861A4">
      <w:pPr>
        <w:ind w:left="288" w:right="288"/>
        <w:rPr>
          <w:i/>
        </w:rPr>
      </w:pPr>
      <w:r>
        <w:rPr>
          <w:b/>
          <w:bCs/>
          <w:i/>
        </w:rPr>
        <w:t>Bamidbar (</w:t>
      </w:r>
      <w:hyperlink r:id="rId67" w:history="1">
        <w:r w:rsidRPr="00126222">
          <w:rPr>
            <w:rStyle w:val="Hyperlink"/>
            <w:b/>
            <w:bCs/>
            <w:i/>
          </w:rPr>
          <w:t>Numbers</w:t>
        </w:r>
      </w:hyperlink>
      <w:r>
        <w:rPr>
          <w:b/>
          <w:bCs/>
          <w:i/>
        </w:rPr>
        <w:t>) 19:16-19</w:t>
      </w:r>
      <w:r>
        <w:rPr>
          <w:i/>
        </w:rPr>
        <w:t xml:space="preserve"> And whosoever toucheth </w:t>
      </w:r>
      <w:hyperlink r:id="rId68" w:history="1">
        <w:r w:rsidRPr="00126222">
          <w:rPr>
            <w:rStyle w:val="Hyperlink"/>
            <w:i/>
          </w:rPr>
          <w:t>one</w:t>
        </w:r>
      </w:hyperlink>
      <w:r>
        <w:rPr>
          <w:i/>
        </w:rPr>
        <w:t xml:space="preserve"> that is slain with a sword in the open fields, or a dead </w:t>
      </w:r>
      <w:hyperlink r:id="rId69" w:history="1">
        <w:r w:rsidRPr="00126222">
          <w:rPr>
            <w:rStyle w:val="Hyperlink"/>
            <w:i/>
          </w:rPr>
          <w:t>body</w:t>
        </w:r>
      </w:hyperlink>
      <w:r>
        <w:rPr>
          <w:i/>
        </w:rPr>
        <w:t xml:space="preserve">, or a bone of a man, or a grave, shall be unclean </w:t>
      </w:r>
      <w:hyperlink r:id="rId70" w:history="1">
        <w:r w:rsidRPr="00126222">
          <w:rPr>
            <w:rStyle w:val="Hyperlink"/>
            <w:i/>
          </w:rPr>
          <w:t>seven</w:t>
        </w:r>
      </w:hyperlink>
      <w:r>
        <w:rPr>
          <w:i/>
        </w:rPr>
        <w:t xml:space="preserve"> days. And for an unclean [person] they shall take of the ashes of the burnt </w:t>
      </w:r>
      <w:hyperlink r:id="rId71" w:history="1">
        <w:r w:rsidRPr="00126222">
          <w:rPr>
            <w:rStyle w:val="Hyperlink"/>
            <w:i/>
          </w:rPr>
          <w:t>heifer</w:t>
        </w:r>
      </w:hyperlink>
      <w:r>
        <w:rPr>
          <w:i/>
        </w:rPr>
        <w:t xml:space="preserve"> of purification for </w:t>
      </w:r>
      <w:hyperlink r:id="rId72" w:history="1">
        <w:r w:rsidRPr="00126222">
          <w:rPr>
            <w:rStyle w:val="Hyperlink"/>
            <w:i/>
          </w:rPr>
          <w:t>sin</w:t>
        </w:r>
      </w:hyperlink>
      <w:r>
        <w:rPr>
          <w:i/>
        </w:rPr>
        <w:t xml:space="preserve">, and running water shall be put thereto in a vessel: And a </w:t>
      </w:r>
      <w:hyperlink r:id="rId73" w:history="1">
        <w:r w:rsidRPr="00126222">
          <w:rPr>
            <w:rStyle w:val="Hyperlink"/>
            <w:i/>
          </w:rPr>
          <w:t>clean</w:t>
        </w:r>
      </w:hyperlink>
      <w:r>
        <w:rPr>
          <w:i/>
        </w:rPr>
        <w:t xml:space="preserve"> person shall take hyssop, and dip [it] in the water, and sprinkle [it] upon the tent, and upon all the vessels, and upon the persons that were there, and upon him that touched a bone, or </w:t>
      </w:r>
      <w:hyperlink r:id="rId74" w:history="1">
        <w:r w:rsidRPr="00126222">
          <w:rPr>
            <w:rStyle w:val="Hyperlink"/>
            <w:i/>
          </w:rPr>
          <w:t>one</w:t>
        </w:r>
      </w:hyperlink>
      <w:r>
        <w:rPr>
          <w:i/>
        </w:rPr>
        <w:t xml:space="preserve"> slain, or </w:t>
      </w:r>
      <w:hyperlink r:id="rId75" w:history="1">
        <w:r w:rsidRPr="00126222">
          <w:rPr>
            <w:rStyle w:val="Hyperlink"/>
            <w:i/>
          </w:rPr>
          <w:t>one</w:t>
        </w:r>
      </w:hyperlink>
      <w:r>
        <w:rPr>
          <w:i/>
        </w:rPr>
        <w:t xml:space="preserve"> dead, or a grave: And the </w:t>
      </w:r>
      <w:hyperlink r:id="rId76" w:history="1">
        <w:r w:rsidRPr="00126222">
          <w:rPr>
            <w:rStyle w:val="Hyperlink"/>
            <w:i/>
          </w:rPr>
          <w:t>clean</w:t>
        </w:r>
      </w:hyperlink>
      <w:r>
        <w:rPr>
          <w:i/>
        </w:rPr>
        <w:t xml:space="preserve"> [person] shall sprinkle upon the unclean on the </w:t>
      </w:r>
      <w:hyperlink r:id="rId77" w:history="1">
        <w:r w:rsidRPr="00126222">
          <w:rPr>
            <w:rStyle w:val="Hyperlink"/>
            <w:i/>
          </w:rPr>
          <w:t>third</w:t>
        </w:r>
      </w:hyperlink>
      <w:r>
        <w:rPr>
          <w:i/>
        </w:rPr>
        <w:t xml:space="preserve"> day, and on the </w:t>
      </w:r>
      <w:hyperlink r:id="rId78" w:history="1">
        <w:r w:rsidRPr="00126222">
          <w:rPr>
            <w:rStyle w:val="Hyperlink"/>
            <w:i/>
          </w:rPr>
          <w:t>seventh</w:t>
        </w:r>
      </w:hyperlink>
      <w:r>
        <w:rPr>
          <w:i/>
        </w:rPr>
        <w:t xml:space="preserve"> day: and on the </w:t>
      </w:r>
      <w:hyperlink r:id="rId79" w:history="1">
        <w:r w:rsidRPr="00126222">
          <w:rPr>
            <w:rStyle w:val="Hyperlink"/>
            <w:i/>
          </w:rPr>
          <w:t>seventh</w:t>
        </w:r>
      </w:hyperlink>
      <w:r>
        <w:rPr>
          <w:i/>
        </w:rPr>
        <w:t xml:space="preserve"> day he shall </w:t>
      </w:r>
      <w:hyperlink r:id="rId80" w:history="1">
        <w:r w:rsidRPr="00126222">
          <w:rPr>
            <w:rStyle w:val="Hyperlink"/>
            <w:i/>
          </w:rPr>
          <w:t>purify</w:t>
        </w:r>
      </w:hyperlink>
      <w:r>
        <w:rPr>
          <w:i/>
        </w:rPr>
        <w:t xml:space="preserve"> himself, and wash his clothes, and </w:t>
      </w:r>
      <w:hyperlink r:id="rId81" w:history="1">
        <w:r w:rsidRPr="00A56B1E">
          <w:rPr>
            <w:rStyle w:val="Hyperlink"/>
            <w:i/>
          </w:rPr>
          <w:t>bathe himself in water</w:t>
        </w:r>
      </w:hyperlink>
      <w:r>
        <w:rPr>
          <w:i/>
        </w:rPr>
        <w:t xml:space="preserve">, and shall be </w:t>
      </w:r>
      <w:hyperlink r:id="rId82" w:history="1">
        <w:r w:rsidRPr="00126222">
          <w:rPr>
            <w:rStyle w:val="Hyperlink"/>
            <w:i/>
          </w:rPr>
          <w:t>clean</w:t>
        </w:r>
      </w:hyperlink>
      <w:r>
        <w:rPr>
          <w:i/>
        </w:rPr>
        <w:t xml:space="preserve"> at even.</w:t>
      </w:r>
    </w:p>
    <w:p w14:paraId="30AE2077" w14:textId="77777777" w:rsidR="00B861A4" w:rsidRDefault="00B861A4"/>
    <w:p w14:paraId="232053DE" w14:textId="254B58B2" w:rsidR="00B861A4" w:rsidRDefault="00B861A4">
      <w:r>
        <w:t>In Bamidbar</w:t>
      </w:r>
      <w:r w:rsidR="00A56B1E">
        <w:t xml:space="preserve"> (</w:t>
      </w:r>
      <w:hyperlink r:id="rId83" w:history="1">
        <w:r w:rsidR="00A56B1E" w:rsidRPr="00126222">
          <w:rPr>
            <w:rStyle w:val="Hyperlink"/>
          </w:rPr>
          <w:t>Numbers</w:t>
        </w:r>
      </w:hyperlink>
      <w:r w:rsidR="00A56B1E">
        <w:t>)</w:t>
      </w:r>
      <w:r>
        <w:t xml:space="preserve"> 19:16, we learn that </w:t>
      </w:r>
      <w:hyperlink r:id="rId84" w:history="1">
        <w:r w:rsidRPr="00126222">
          <w:rPr>
            <w:rStyle w:val="Hyperlink"/>
          </w:rPr>
          <w:t>one</w:t>
        </w:r>
      </w:hyperlink>
      <w:r>
        <w:t xml:space="preserve"> who touches a dead </w:t>
      </w:r>
      <w:hyperlink r:id="rId85" w:history="1">
        <w:r w:rsidRPr="00126222">
          <w:rPr>
            <w:rStyle w:val="Hyperlink"/>
          </w:rPr>
          <w:t>body</w:t>
        </w:r>
      </w:hyperlink>
      <w:r>
        <w:t xml:space="preserve"> or a grave, will be unclean for </w:t>
      </w:r>
      <w:hyperlink r:id="rId86" w:history="1">
        <w:r w:rsidRPr="00126222">
          <w:rPr>
            <w:rStyle w:val="Hyperlink"/>
          </w:rPr>
          <w:t>seven</w:t>
        </w:r>
      </w:hyperlink>
      <w:r>
        <w:t xml:space="preserve"> days. Surely you must say that </w:t>
      </w:r>
      <w:hyperlink r:id="rId87" w:history="1">
        <w:r w:rsidRPr="00126222">
          <w:rPr>
            <w:rStyle w:val="Hyperlink"/>
          </w:rPr>
          <w:t>Yeshua</w:t>
        </w:r>
      </w:hyperlink>
      <w:r>
        <w:t xml:space="preserve"> touched a dead </w:t>
      </w:r>
      <w:hyperlink r:id="rId88" w:history="1">
        <w:r w:rsidRPr="00126222">
          <w:rPr>
            <w:rStyle w:val="Hyperlink"/>
          </w:rPr>
          <w:t>body</w:t>
        </w:r>
      </w:hyperlink>
      <w:r>
        <w:t xml:space="preserve"> and that he touched a grave. Torah is clear; </w:t>
      </w:r>
      <w:hyperlink r:id="rId89" w:history="1">
        <w:r w:rsidRPr="00126222">
          <w:rPr>
            <w:rStyle w:val="Hyperlink"/>
          </w:rPr>
          <w:t>one</w:t>
        </w:r>
      </w:hyperlink>
      <w:r>
        <w:t xml:space="preserve"> who does these things must be sprinkled by the ashes of the </w:t>
      </w:r>
      <w:hyperlink r:id="rId90" w:history="1">
        <w:r w:rsidRPr="00126222">
          <w:rPr>
            <w:rStyle w:val="Hyperlink"/>
          </w:rPr>
          <w:t>red cow</w:t>
        </w:r>
      </w:hyperlink>
      <w:r>
        <w:t xml:space="preserve"> on the 3</w:t>
      </w:r>
      <w:r>
        <w:rPr>
          <w:vertAlign w:val="superscript"/>
        </w:rPr>
        <w:t>rd</w:t>
      </w:r>
      <w:r>
        <w:t xml:space="preserve"> and the 7</w:t>
      </w:r>
      <w:r>
        <w:rPr>
          <w:vertAlign w:val="superscript"/>
        </w:rPr>
        <w:t>th</w:t>
      </w:r>
      <w:r>
        <w:t xml:space="preserve"> days. He will be </w:t>
      </w:r>
      <w:hyperlink r:id="rId91" w:history="1">
        <w:r w:rsidRPr="00126222">
          <w:rPr>
            <w:rStyle w:val="Hyperlink"/>
          </w:rPr>
          <w:t>clean</w:t>
        </w:r>
      </w:hyperlink>
      <w:r>
        <w:t xml:space="preserve"> at sundown.</w:t>
      </w:r>
    </w:p>
    <w:p w14:paraId="2A3E2EF0" w14:textId="77777777" w:rsidR="00B861A4" w:rsidRDefault="00B861A4"/>
    <w:p w14:paraId="2E9B6503" w14:textId="62F95524" w:rsidR="00B861A4" w:rsidRDefault="00B861A4">
      <w:r>
        <w:t xml:space="preserve">I propose that </w:t>
      </w:r>
      <w:hyperlink r:id="rId92" w:history="1">
        <w:r w:rsidRPr="00126222">
          <w:rPr>
            <w:rStyle w:val="Hyperlink"/>
          </w:rPr>
          <w:t>Yeshua</w:t>
        </w:r>
      </w:hyperlink>
      <w:r>
        <w:t xml:space="preserve"> had not yet ascended because he needed </w:t>
      </w:r>
      <w:hyperlink r:id="rId93" w:history="1">
        <w:r w:rsidRPr="00126222">
          <w:rPr>
            <w:rStyle w:val="Hyperlink"/>
          </w:rPr>
          <w:t>seven</w:t>
        </w:r>
      </w:hyperlink>
      <w:r>
        <w:t xml:space="preserve"> days for His purification. It seems clear that He WAS unclean according to Torah.</w:t>
      </w:r>
    </w:p>
    <w:p w14:paraId="1A7EE3EE" w14:textId="77777777" w:rsidR="00B861A4" w:rsidRDefault="00B861A4"/>
    <w:p w14:paraId="10FAF203" w14:textId="12443B7E" w:rsidR="00CC582F" w:rsidRDefault="00B861A4" w:rsidP="00A56B1E">
      <w:pPr>
        <w:jc w:val="center"/>
      </w:pPr>
      <w:r>
        <w:br w:type="column"/>
      </w:r>
      <w:r w:rsidR="00A56B1E" w:rsidRPr="00A56B1E">
        <w:t xml:space="preserve">This </w:t>
      </w:r>
      <w:hyperlink r:id="rId94" w:history="1">
        <w:r w:rsidR="00A56B1E" w:rsidRPr="00126222">
          <w:rPr>
            <w:rStyle w:val="Hyperlink"/>
          </w:rPr>
          <w:t>study</w:t>
        </w:r>
      </w:hyperlink>
      <w:r w:rsidR="00A56B1E" w:rsidRPr="00A56B1E">
        <w:t xml:space="preserve"> was written by </w:t>
      </w:r>
    </w:p>
    <w:p w14:paraId="06231AAF" w14:textId="77777777" w:rsidR="00A56B1E" w:rsidRPr="00A56B1E" w:rsidRDefault="00CC582F" w:rsidP="00A56B1E">
      <w:pPr>
        <w:jc w:val="center"/>
      </w:pPr>
      <w:r>
        <w:t xml:space="preserve">Rabbi Dr. </w:t>
      </w:r>
      <w:r w:rsidR="00A56B1E" w:rsidRPr="00A56B1E">
        <w:t xml:space="preserve">Hillel ben David </w:t>
      </w:r>
    </w:p>
    <w:p w14:paraId="0BC36AE4" w14:textId="77777777" w:rsidR="00A56B1E" w:rsidRPr="00A56B1E" w:rsidRDefault="00A56B1E" w:rsidP="00A56B1E">
      <w:pPr>
        <w:jc w:val="center"/>
      </w:pPr>
      <w:r w:rsidRPr="00A56B1E">
        <w:t xml:space="preserve">(Greg Killian). </w:t>
      </w:r>
    </w:p>
    <w:p w14:paraId="62E872F6" w14:textId="77777777" w:rsidR="00A56B1E" w:rsidRPr="00A56B1E" w:rsidRDefault="00A56B1E" w:rsidP="00A56B1E">
      <w:pPr>
        <w:jc w:val="center"/>
      </w:pPr>
      <w:r w:rsidRPr="00A56B1E">
        <w:t>Comments may be submitted to:</w:t>
      </w:r>
    </w:p>
    <w:p w14:paraId="0A8F21CF" w14:textId="77777777" w:rsidR="00A56B1E" w:rsidRPr="00A56B1E" w:rsidRDefault="00A56B1E" w:rsidP="00A56B1E">
      <w:pPr>
        <w:jc w:val="center"/>
      </w:pPr>
    </w:p>
    <w:p w14:paraId="3010BEE4" w14:textId="77777777" w:rsidR="00A56B1E" w:rsidRPr="00A56B1E" w:rsidRDefault="00CC582F" w:rsidP="00A56B1E">
      <w:pPr>
        <w:jc w:val="center"/>
      </w:pPr>
      <w:r>
        <w:t xml:space="preserve">Rabbi Dr. </w:t>
      </w:r>
      <w:r w:rsidR="00A56B1E" w:rsidRPr="00A56B1E">
        <w:t>Greg Killian</w:t>
      </w:r>
    </w:p>
    <w:p w14:paraId="0D780F9E" w14:textId="12E8EA0D" w:rsidR="00A56B1E" w:rsidRPr="00A56B1E" w:rsidRDefault="008A59A3" w:rsidP="00A56B1E">
      <w:pPr>
        <w:jc w:val="center"/>
      </w:pPr>
      <w:r>
        <w:t>12210 Luckey Summit</w:t>
      </w:r>
    </w:p>
    <w:p w14:paraId="51FBCB42" w14:textId="77334A57" w:rsidR="00A56B1E" w:rsidRPr="00A56B1E" w:rsidRDefault="00EF46A2" w:rsidP="00A56B1E">
      <w:pPr>
        <w:jc w:val="center"/>
      </w:pPr>
      <w:r>
        <w:t>San Antonio, TX 78252</w:t>
      </w:r>
    </w:p>
    <w:p w14:paraId="43B178EB" w14:textId="77777777" w:rsidR="00A56B1E" w:rsidRPr="00A56B1E" w:rsidRDefault="00A56B1E" w:rsidP="00A56B1E">
      <w:pPr>
        <w:jc w:val="center"/>
      </w:pPr>
    </w:p>
    <w:p w14:paraId="0A78B653" w14:textId="5EAB1C73" w:rsidR="00A56B1E" w:rsidRPr="00A56B1E" w:rsidRDefault="00A56B1E" w:rsidP="00A56B1E">
      <w:pPr>
        <w:jc w:val="center"/>
      </w:pPr>
      <w:r w:rsidRPr="00A56B1E">
        <w:t xml:space="preserve">Internet address:  </w:t>
      </w:r>
      <w:hyperlink r:id="rId95" w:history="1">
        <w:r w:rsidRPr="00A56B1E">
          <w:rPr>
            <w:color w:val="0000FF"/>
            <w:u w:val="single"/>
          </w:rPr>
          <w:t>gkilli@aol.com</w:t>
        </w:r>
      </w:hyperlink>
    </w:p>
    <w:p w14:paraId="53F757A8" w14:textId="656F5326" w:rsidR="00A56B1E" w:rsidRPr="00A56B1E" w:rsidRDefault="00A56B1E" w:rsidP="00A56B1E">
      <w:pPr>
        <w:jc w:val="center"/>
      </w:pPr>
      <w:r w:rsidRPr="00A56B1E">
        <w:t xml:space="preserve">Web page:  </w:t>
      </w:r>
      <w:hyperlink r:id="rId96" w:history="1">
        <w:r w:rsidRPr="00A56B1E">
          <w:rPr>
            <w:color w:val="0000FF"/>
            <w:u w:val="single"/>
          </w:rPr>
          <w:t>http://www.betemunah.org/</w:t>
        </w:r>
      </w:hyperlink>
    </w:p>
    <w:p w14:paraId="52EAA923" w14:textId="77777777" w:rsidR="00A56B1E" w:rsidRPr="00A56B1E" w:rsidRDefault="00A56B1E" w:rsidP="00A56B1E">
      <w:pPr>
        <w:jc w:val="center"/>
      </w:pPr>
    </w:p>
    <w:p w14:paraId="0F678D24" w14:textId="77777777" w:rsidR="00A56B1E" w:rsidRPr="00A56B1E" w:rsidRDefault="00A56B1E" w:rsidP="00A56B1E">
      <w:pPr>
        <w:jc w:val="center"/>
        <w:rPr>
          <w:bCs/>
        </w:rPr>
      </w:pPr>
      <w:r w:rsidRPr="00A56B1E">
        <w:rPr>
          <w:bCs/>
        </w:rPr>
        <w:t xml:space="preserve">(360) </w:t>
      </w:r>
      <w:r w:rsidR="00705CBD">
        <w:rPr>
          <w:bCs/>
        </w:rPr>
        <w:t>918-2905</w:t>
      </w:r>
    </w:p>
    <w:p w14:paraId="129E675C" w14:textId="77777777" w:rsidR="00A56B1E" w:rsidRPr="00A56B1E" w:rsidRDefault="00A56B1E" w:rsidP="00A56B1E"/>
    <w:p w14:paraId="61F0009F" w14:textId="7AD5BDCE" w:rsidR="00A56B1E" w:rsidRPr="00A56B1E" w:rsidRDefault="00A56B1E" w:rsidP="00A56B1E">
      <w:pPr>
        <w:jc w:val="center"/>
      </w:pPr>
      <w:r w:rsidRPr="00A56B1E">
        <w:t xml:space="preserve">Return to </w:t>
      </w:r>
      <w:hyperlink r:id="rId97" w:history="1">
        <w:r w:rsidRPr="00A56B1E">
          <w:rPr>
            <w:color w:val="0000FF"/>
            <w:u w:val="single"/>
          </w:rPr>
          <w:t>The WATCHMAN</w:t>
        </w:r>
      </w:hyperlink>
      <w:r w:rsidRPr="00A56B1E">
        <w:t xml:space="preserve"> home page </w:t>
      </w:r>
    </w:p>
    <w:p w14:paraId="4F54C98C" w14:textId="74DF8257" w:rsidR="00EF6F92" w:rsidRDefault="00A56B1E" w:rsidP="00A56B1E">
      <w:pPr>
        <w:jc w:val="center"/>
      </w:pPr>
      <w:r w:rsidRPr="00A56B1E">
        <w:t xml:space="preserve">Send comments to Greg Killian at his email address: </w:t>
      </w:r>
      <w:hyperlink r:id="rId98" w:history="1">
        <w:r w:rsidRPr="00A56B1E">
          <w:rPr>
            <w:color w:val="0000FF"/>
            <w:u w:val="single"/>
          </w:rPr>
          <w:t>gkilli@aol.com</w:t>
        </w:r>
      </w:hyperlink>
    </w:p>
    <w:p w14:paraId="02C4EE62" w14:textId="77777777" w:rsidR="00BC24EE" w:rsidRDefault="00BC24EE" w:rsidP="00BC24EE">
      <w:pPr>
        <w:jc w:val="center"/>
      </w:pPr>
    </w:p>
    <w:p w14:paraId="57F9D601" w14:textId="77777777" w:rsidR="00B861A4" w:rsidRDefault="00B861A4" w:rsidP="00BC24EE">
      <w:pPr>
        <w:jc w:val="center"/>
      </w:pPr>
    </w:p>
    <w:sectPr w:rsidR="00B861A4">
      <w:type w:val="continuous"/>
      <w:pgSz w:w="12240" w:h="15840"/>
      <w:pgMar w:top="720" w:right="720" w:bottom="720" w:left="1008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76D5" w14:textId="77777777" w:rsidR="00A07843" w:rsidRDefault="00A07843">
      <w:r>
        <w:separator/>
      </w:r>
    </w:p>
  </w:endnote>
  <w:endnote w:type="continuationSeparator" w:id="0">
    <w:p w14:paraId="13D79149" w14:textId="77777777" w:rsidR="00A07843" w:rsidRDefault="00A0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xar ASCI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D357" w14:textId="77777777" w:rsidR="00B861A4" w:rsidRDefault="00B861A4">
    <w:pPr>
      <w:pStyle w:val="Footer"/>
      <w:jc w:val="center"/>
      <w:rPr>
        <w:b/>
        <w:bCs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CC582F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7BAD" w14:textId="77777777" w:rsidR="00A07843" w:rsidRDefault="00A07843">
      <w:r>
        <w:separator/>
      </w:r>
    </w:p>
  </w:footnote>
  <w:footnote w:type="continuationSeparator" w:id="0">
    <w:p w14:paraId="1ED7DB26" w14:textId="77777777" w:rsidR="00A07843" w:rsidRDefault="00A0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6DB5"/>
    <w:multiLevelType w:val="hybridMultilevel"/>
    <w:tmpl w:val="2FB4686E"/>
    <w:lvl w:ilvl="0" w:tplc="AC164D26">
      <w:start w:val="1"/>
      <w:numFmt w:val="bullet"/>
      <w:lvlText w:val="✡"/>
      <w:lvlJc w:val="left"/>
      <w:pPr>
        <w:tabs>
          <w:tab w:val="num" w:pos="720"/>
        </w:tabs>
        <w:ind w:left="720" w:hanging="360"/>
      </w:pPr>
      <w:rPr>
        <w:rFonts w:hAnsi="Vixar ASCI" w:hint="eastAsia"/>
      </w:rPr>
    </w:lvl>
    <w:lvl w:ilvl="1" w:tplc="B720BA8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D1175"/>
    <w:multiLevelType w:val="hybridMultilevel"/>
    <w:tmpl w:val="5E5AFB9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74B3"/>
    <w:multiLevelType w:val="hybridMultilevel"/>
    <w:tmpl w:val="2FB4686E"/>
    <w:lvl w:ilvl="0" w:tplc="AC164D26">
      <w:start w:val="1"/>
      <w:numFmt w:val="bullet"/>
      <w:lvlText w:val="✡"/>
      <w:lvlJc w:val="left"/>
      <w:pPr>
        <w:tabs>
          <w:tab w:val="num" w:pos="720"/>
        </w:tabs>
        <w:ind w:left="720" w:hanging="360"/>
      </w:pPr>
      <w:rPr>
        <w:rFonts w:hAnsi="Vixar ASCI" w:hint="eastAsia"/>
      </w:rPr>
    </w:lvl>
    <w:lvl w:ilvl="1" w:tplc="338E53A0">
      <w:numFmt w:val="bullet"/>
      <w:lvlText w:val="✡"/>
      <w:lvlJc w:val="left"/>
      <w:pPr>
        <w:tabs>
          <w:tab w:val="num" w:pos="1440"/>
        </w:tabs>
        <w:ind w:left="1440" w:hanging="360"/>
      </w:pPr>
      <w:rPr>
        <w:rFonts w:eastAsia="Arial Unicode MS" w:hAnsi="Symbol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15AA"/>
    <w:multiLevelType w:val="hybridMultilevel"/>
    <w:tmpl w:val="2FB4686E"/>
    <w:lvl w:ilvl="0" w:tplc="AC164D26">
      <w:start w:val="1"/>
      <w:numFmt w:val="bullet"/>
      <w:lvlText w:val="✡"/>
      <w:lvlJc w:val="left"/>
      <w:pPr>
        <w:tabs>
          <w:tab w:val="num" w:pos="720"/>
        </w:tabs>
        <w:ind w:left="720" w:hanging="360"/>
      </w:pPr>
      <w:rPr>
        <w:rFonts w:hAnsi="Vixar ASCI" w:hint="eastAsia"/>
      </w:rPr>
    </w:lvl>
    <w:lvl w:ilvl="1" w:tplc="78282188">
      <w:numFmt w:val="bullet"/>
      <w:lvlText w:val="✡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E"/>
    <w:rsid w:val="000137D1"/>
    <w:rsid w:val="000300C9"/>
    <w:rsid w:val="000A37A6"/>
    <w:rsid w:val="00126222"/>
    <w:rsid w:val="002B3CF3"/>
    <w:rsid w:val="00487C2D"/>
    <w:rsid w:val="004B336D"/>
    <w:rsid w:val="0054779C"/>
    <w:rsid w:val="0058602C"/>
    <w:rsid w:val="00705CBD"/>
    <w:rsid w:val="007810FD"/>
    <w:rsid w:val="008A59A3"/>
    <w:rsid w:val="008F556B"/>
    <w:rsid w:val="00A07843"/>
    <w:rsid w:val="00A56B1E"/>
    <w:rsid w:val="00B861A4"/>
    <w:rsid w:val="00BC24EE"/>
    <w:rsid w:val="00C8576B"/>
    <w:rsid w:val="00CC582F"/>
    <w:rsid w:val="00EF46A2"/>
    <w:rsid w:val="00E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3018187"/>
  <w15:chartTrackingRefBased/>
  <w15:docId w15:val="{9E6538FF-2ED4-4920-ABF6-81440685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4"/>
      <w:szCs w:val="32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semiHidden/>
    <w:rPr>
      <w:rFonts w:ascii="Times New Roman" w:hAnsi="Times New Roman"/>
      <w:sz w:val="16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dam.html" TargetMode="External"/><Relationship Id="rId21" Type="http://schemas.openxmlformats.org/officeDocument/2006/relationships/hyperlink" Target="hashem.html" TargetMode="External"/><Relationship Id="rId42" Type="http://schemas.openxmlformats.org/officeDocument/2006/relationships/hyperlink" Target="body.html" TargetMode="External"/><Relationship Id="rId47" Type="http://schemas.openxmlformats.org/officeDocument/2006/relationships/hyperlink" Target="adam.html" TargetMode="External"/><Relationship Id="rId63" Type="http://schemas.openxmlformats.org/officeDocument/2006/relationships/hyperlink" Target="fourteen.html" TargetMode="External"/><Relationship Id="rId68" Type="http://schemas.openxmlformats.org/officeDocument/2006/relationships/hyperlink" Target="one.html" TargetMode="External"/><Relationship Id="rId84" Type="http://schemas.openxmlformats.org/officeDocument/2006/relationships/hyperlink" Target="one.html" TargetMode="External"/><Relationship Id="rId89" Type="http://schemas.openxmlformats.org/officeDocument/2006/relationships/hyperlink" Target="one.html" TargetMode="External"/><Relationship Id="rId16" Type="http://schemas.openxmlformats.org/officeDocument/2006/relationships/hyperlink" Target="body.html" TargetMode="External"/><Relationship Id="rId11" Type="http://schemas.openxmlformats.org/officeDocument/2006/relationships/hyperlink" Target="hachama.html" TargetMode="External"/><Relationship Id="rId32" Type="http://schemas.openxmlformats.org/officeDocument/2006/relationships/hyperlink" Target="hashem.html" TargetMode="External"/><Relationship Id="rId37" Type="http://schemas.openxmlformats.org/officeDocument/2006/relationships/hyperlink" Target="eating.html" TargetMode="External"/><Relationship Id="rId53" Type="http://schemas.openxmlformats.org/officeDocument/2006/relationships/hyperlink" Target="body.html" TargetMode="External"/><Relationship Id="rId58" Type="http://schemas.openxmlformats.org/officeDocument/2006/relationships/hyperlink" Target="feasts.html" TargetMode="External"/><Relationship Id="rId74" Type="http://schemas.openxmlformats.org/officeDocument/2006/relationships/hyperlink" Target="one.html" TargetMode="External"/><Relationship Id="rId79" Type="http://schemas.openxmlformats.org/officeDocument/2006/relationships/hyperlink" Target="seven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eifer.html" TargetMode="External"/><Relationship Id="rId95" Type="http://schemas.openxmlformats.org/officeDocument/2006/relationships/hyperlink" Target="mailto:gkilli@aol.com" TargetMode="External"/><Relationship Id="rId22" Type="http://schemas.openxmlformats.org/officeDocument/2006/relationships/hyperlink" Target="eden.html" TargetMode="External"/><Relationship Id="rId27" Type="http://schemas.openxmlformats.org/officeDocument/2006/relationships/hyperlink" Target="eating.html" TargetMode="External"/><Relationship Id="rId43" Type="http://schemas.openxmlformats.org/officeDocument/2006/relationships/hyperlink" Target="yeshua.html" TargetMode="External"/><Relationship Id="rId48" Type="http://schemas.openxmlformats.org/officeDocument/2006/relationships/hyperlink" Target="sin.html" TargetMode="External"/><Relationship Id="rId64" Type="http://schemas.openxmlformats.org/officeDocument/2006/relationships/hyperlink" Target="fourteen.html" TargetMode="External"/><Relationship Id="rId69" Type="http://schemas.openxmlformats.org/officeDocument/2006/relationships/hyperlink" Target="body.html" TargetMode="External"/><Relationship Id="rId80" Type="http://schemas.openxmlformats.org/officeDocument/2006/relationships/hyperlink" Target="purity.html" TargetMode="External"/><Relationship Id="rId85" Type="http://schemas.openxmlformats.org/officeDocument/2006/relationships/hyperlink" Target="bod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techiyat.html" TargetMode="External"/><Relationship Id="rId17" Type="http://schemas.openxmlformats.org/officeDocument/2006/relationships/hyperlink" Target="adam.html" TargetMode="External"/><Relationship Id="rId25" Type="http://schemas.openxmlformats.org/officeDocument/2006/relationships/hyperlink" Target="eating.html" TargetMode="External"/><Relationship Id="rId33" Type="http://schemas.openxmlformats.org/officeDocument/2006/relationships/hyperlink" Target="one.html" TargetMode="External"/><Relationship Id="rId38" Type="http://schemas.openxmlformats.org/officeDocument/2006/relationships/hyperlink" Target="eternal.html" TargetMode="External"/><Relationship Id="rId46" Type="http://schemas.openxmlformats.org/officeDocument/2006/relationships/hyperlink" Target="body.html" TargetMode="External"/><Relationship Id="rId59" Type="http://schemas.openxmlformats.org/officeDocument/2006/relationships/hyperlink" Target="yeshua.html" TargetMode="External"/><Relationship Id="rId67" Type="http://schemas.openxmlformats.org/officeDocument/2006/relationships/hyperlink" Target="nchart.html" TargetMode="External"/><Relationship Id="rId20" Type="http://schemas.openxmlformats.org/officeDocument/2006/relationships/hyperlink" Target="eternal.html" TargetMode="External"/><Relationship Id="rId41" Type="http://schemas.openxmlformats.org/officeDocument/2006/relationships/hyperlink" Target="techiyat.html" TargetMode="External"/><Relationship Id="rId54" Type="http://schemas.openxmlformats.org/officeDocument/2006/relationships/hyperlink" Target="techiyat.html" TargetMode="External"/><Relationship Id="rId62" Type="http://schemas.openxmlformats.org/officeDocument/2006/relationships/hyperlink" Target="yeshua.html" TargetMode="External"/><Relationship Id="rId70" Type="http://schemas.openxmlformats.org/officeDocument/2006/relationships/hyperlink" Target="seven.html" TargetMode="External"/><Relationship Id="rId75" Type="http://schemas.openxmlformats.org/officeDocument/2006/relationships/hyperlink" Target="one.html" TargetMode="External"/><Relationship Id="rId83" Type="http://schemas.openxmlformats.org/officeDocument/2006/relationships/hyperlink" Target="nchart.html" TargetMode="External"/><Relationship Id="rId88" Type="http://schemas.openxmlformats.org/officeDocument/2006/relationships/hyperlink" Target="body.html" TargetMode="External"/><Relationship Id="rId91" Type="http://schemas.openxmlformats.org/officeDocument/2006/relationships/hyperlink" Target="purity.html" TargetMode="External"/><Relationship Id="rId96" Type="http://schemas.openxmlformats.org/officeDocument/2006/relationships/hyperlink" Target="http://www.betemunah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bara.html" TargetMode="External"/><Relationship Id="rId23" Type="http://schemas.openxmlformats.org/officeDocument/2006/relationships/hyperlink" Target="eating.html" TargetMode="External"/><Relationship Id="rId28" Type="http://schemas.openxmlformats.org/officeDocument/2006/relationships/hyperlink" Target="knowledge.html" TargetMode="External"/><Relationship Id="rId36" Type="http://schemas.openxmlformats.org/officeDocument/2006/relationships/hyperlink" Target="eternal.html" TargetMode="External"/><Relationship Id="rId49" Type="http://schemas.openxmlformats.org/officeDocument/2006/relationships/hyperlink" Target="body.html" TargetMode="External"/><Relationship Id="rId57" Type="http://schemas.openxmlformats.org/officeDocument/2006/relationships/hyperlink" Target="yeshua.html" TargetMode="External"/><Relationship Id="rId10" Type="http://schemas.openxmlformats.org/officeDocument/2006/relationships/hyperlink" Target="study.html" TargetMode="External"/><Relationship Id="rId31" Type="http://schemas.openxmlformats.org/officeDocument/2006/relationships/hyperlink" Target="eternal.html" TargetMode="External"/><Relationship Id="rId44" Type="http://schemas.openxmlformats.org/officeDocument/2006/relationships/hyperlink" Target="techiyat.html" TargetMode="External"/><Relationship Id="rId52" Type="http://schemas.openxmlformats.org/officeDocument/2006/relationships/hyperlink" Target="types.html" TargetMode="External"/><Relationship Id="rId60" Type="http://schemas.openxmlformats.org/officeDocument/2006/relationships/hyperlink" Target="insights.html" TargetMode="External"/><Relationship Id="rId65" Type="http://schemas.openxmlformats.org/officeDocument/2006/relationships/hyperlink" Target="yeshua.html" TargetMode="External"/><Relationship Id="rId73" Type="http://schemas.openxmlformats.org/officeDocument/2006/relationships/hyperlink" Target="purity.html" TargetMode="External"/><Relationship Id="rId78" Type="http://schemas.openxmlformats.org/officeDocument/2006/relationships/hyperlink" Target="seven.html" TargetMode="External"/><Relationship Id="rId81" Type="http://schemas.openxmlformats.org/officeDocument/2006/relationships/hyperlink" Target="forty.html" TargetMode="External"/><Relationship Id="rId86" Type="http://schemas.openxmlformats.org/officeDocument/2006/relationships/hyperlink" Target="seven.html" TargetMode="External"/><Relationship Id="rId94" Type="http://schemas.openxmlformats.org/officeDocument/2006/relationships/hyperlink" Target="study.html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body.html" TargetMode="External"/><Relationship Id="rId18" Type="http://schemas.openxmlformats.org/officeDocument/2006/relationships/hyperlink" Target="one.html" TargetMode="External"/><Relationship Id="rId39" Type="http://schemas.openxmlformats.org/officeDocument/2006/relationships/hyperlink" Target="body.html" TargetMode="External"/><Relationship Id="rId34" Type="http://schemas.openxmlformats.org/officeDocument/2006/relationships/hyperlink" Target="daat.html" TargetMode="External"/><Relationship Id="rId50" Type="http://schemas.openxmlformats.org/officeDocument/2006/relationships/hyperlink" Target="yeshua.html" TargetMode="External"/><Relationship Id="rId55" Type="http://schemas.openxmlformats.org/officeDocument/2006/relationships/hyperlink" Target="body.html" TargetMode="External"/><Relationship Id="rId76" Type="http://schemas.openxmlformats.org/officeDocument/2006/relationships/hyperlink" Target="purity.html" TargetMode="External"/><Relationship Id="rId97" Type="http://schemas.openxmlformats.org/officeDocument/2006/relationships/hyperlink" Target="http://www.betemunah.org" TargetMode="External"/><Relationship Id="rId7" Type="http://schemas.openxmlformats.org/officeDocument/2006/relationships/image" Target="media/image1.png"/><Relationship Id="rId71" Type="http://schemas.openxmlformats.org/officeDocument/2006/relationships/hyperlink" Target="heifer.html" TargetMode="External"/><Relationship Id="rId92" Type="http://schemas.openxmlformats.org/officeDocument/2006/relationships/hyperlink" Target="yeshua.html" TargetMode="External"/><Relationship Id="rId2" Type="http://schemas.openxmlformats.org/officeDocument/2006/relationships/styles" Target="styles.xml"/><Relationship Id="rId29" Type="http://schemas.openxmlformats.org/officeDocument/2006/relationships/hyperlink" Target="adam.html" TargetMode="External"/><Relationship Id="rId24" Type="http://schemas.openxmlformats.org/officeDocument/2006/relationships/hyperlink" Target="knowledge.html" TargetMode="External"/><Relationship Id="rId40" Type="http://schemas.openxmlformats.org/officeDocument/2006/relationships/hyperlink" Target="yeshua.html" TargetMode="External"/><Relationship Id="rId45" Type="http://schemas.openxmlformats.org/officeDocument/2006/relationships/hyperlink" Target="types.html" TargetMode="External"/><Relationship Id="rId66" Type="http://schemas.openxmlformats.org/officeDocument/2006/relationships/hyperlink" Target="eight.html" TargetMode="External"/><Relationship Id="rId87" Type="http://schemas.openxmlformats.org/officeDocument/2006/relationships/hyperlink" Target="yeshua.html" TargetMode="External"/><Relationship Id="rId61" Type="http://schemas.openxmlformats.org/officeDocument/2006/relationships/hyperlink" Target="eight.html" TargetMode="External"/><Relationship Id="rId82" Type="http://schemas.openxmlformats.org/officeDocument/2006/relationships/hyperlink" Target="purity.html" TargetMode="External"/><Relationship Id="rId19" Type="http://schemas.openxmlformats.org/officeDocument/2006/relationships/hyperlink" Target="adam.html" TargetMode="External"/><Relationship Id="rId14" Type="http://schemas.openxmlformats.org/officeDocument/2006/relationships/hyperlink" Target="yeshua.html" TargetMode="External"/><Relationship Id="rId30" Type="http://schemas.openxmlformats.org/officeDocument/2006/relationships/hyperlink" Target="body.html" TargetMode="External"/><Relationship Id="rId35" Type="http://schemas.openxmlformats.org/officeDocument/2006/relationships/hyperlink" Target="fourteen.html" TargetMode="External"/><Relationship Id="rId56" Type="http://schemas.openxmlformats.org/officeDocument/2006/relationships/hyperlink" Target="luke.html" TargetMode="External"/><Relationship Id="rId77" Type="http://schemas.openxmlformats.org/officeDocument/2006/relationships/hyperlink" Target="three.html" TargetMode="External"/><Relationship Id="rId100" Type="http://schemas.openxmlformats.org/officeDocument/2006/relationships/theme" Target="theme/theme1.xml"/><Relationship Id="rId8" Type="http://schemas.openxmlformats.org/officeDocument/2006/relationships/hyperlink" Target="hachama.html" TargetMode="External"/><Relationship Id="rId51" Type="http://schemas.openxmlformats.org/officeDocument/2006/relationships/hyperlink" Target="techiyat.html" TargetMode="External"/><Relationship Id="rId72" Type="http://schemas.openxmlformats.org/officeDocument/2006/relationships/hyperlink" Target="sin.html" TargetMode="External"/><Relationship Id="rId93" Type="http://schemas.openxmlformats.org/officeDocument/2006/relationships/hyperlink" Target="seven.html" TargetMode="External"/><Relationship Id="rId98" Type="http://schemas.openxmlformats.org/officeDocument/2006/relationships/hyperlink" Target="mailto:gkill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Is Nothing New Under The Sun</vt:lpstr>
    </vt:vector>
  </TitlesOfParts>
  <Company/>
  <LinksUpToDate>false</LinksUpToDate>
  <CharactersWithSpaces>7322</CharactersWithSpaces>
  <SharedDoc>false</SharedDoc>
  <HLinks>
    <vt:vector size="186" baseType="variant">
      <vt:variant>
        <vt:i4>7209034</vt:i4>
      </vt:variant>
      <vt:variant>
        <vt:i4>90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87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84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81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7602238</vt:i4>
      </vt:variant>
      <vt:variant>
        <vt:i4>78</vt:i4>
      </vt:variant>
      <vt:variant>
        <vt:i4>0</vt:i4>
      </vt:variant>
      <vt:variant>
        <vt:i4>5</vt:i4>
      </vt:variant>
      <vt:variant>
        <vt:lpwstr>heifer.html</vt:lpwstr>
      </vt:variant>
      <vt:variant>
        <vt:lpwstr/>
      </vt:variant>
      <vt:variant>
        <vt:i4>2949224</vt:i4>
      </vt:variant>
      <vt:variant>
        <vt:i4>75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6225944</vt:i4>
      </vt:variant>
      <vt:variant>
        <vt:i4>72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7602238</vt:i4>
      </vt:variant>
      <vt:variant>
        <vt:i4>69</vt:i4>
      </vt:variant>
      <vt:variant>
        <vt:i4>0</vt:i4>
      </vt:variant>
      <vt:variant>
        <vt:i4>5</vt:i4>
      </vt:variant>
      <vt:variant>
        <vt:lpwstr>heifer.html</vt:lpwstr>
      </vt:variant>
      <vt:variant>
        <vt:lpwstr/>
      </vt:variant>
      <vt:variant>
        <vt:i4>3539054</vt:i4>
      </vt:variant>
      <vt:variant>
        <vt:i4>66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1245276</vt:i4>
      </vt:variant>
      <vt:variant>
        <vt:i4>63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3604595</vt:i4>
      </vt:variant>
      <vt:variant>
        <vt:i4>60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6881317</vt:i4>
      </vt:variant>
      <vt:variant>
        <vt:i4>57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1245272</vt:i4>
      </vt:variant>
      <vt:variant>
        <vt:i4>54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3604595</vt:i4>
      </vt:variant>
      <vt:variant>
        <vt:i4>51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6225944</vt:i4>
      </vt:variant>
      <vt:variant>
        <vt:i4>48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45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327749</vt:i4>
      </vt:variant>
      <vt:variant>
        <vt:i4>42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5308423</vt:i4>
      </vt:variant>
      <vt:variant>
        <vt:i4>39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5308423</vt:i4>
      </vt:variant>
      <vt:variant>
        <vt:i4>36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5308423</vt:i4>
      </vt:variant>
      <vt:variant>
        <vt:i4>33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5177347</vt:i4>
      </vt:variant>
      <vt:variant>
        <vt:i4>30</vt:i4>
      </vt:variant>
      <vt:variant>
        <vt:i4>0</vt:i4>
      </vt:variant>
      <vt:variant>
        <vt:i4>5</vt:i4>
      </vt:variant>
      <vt:variant>
        <vt:lpwstr>thetree.html</vt:lpwstr>
      </vt:variant>
      <vt:variant>
        <vt:lpwstr/>
      </vt:variant>
      <vt:variant>
        <vt:i4>6946853</vt:i4>
      </vt:variant>
      <vt:variant>
        <vt:i4>27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983130</vt:i4>
      </vt:variant>
      <vt:variant>
        <vt:i4>24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6357028</vt:i4>
      </vt:variant>
      <vt:variant>
        <vt:i4>21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5308423</vt:i4>
      </vt:variant>
      <vt:variant>
        <vt:i4>18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786522</vt:i4>
      </vt:variant>
      <vt:variant>
        <vt:i4>15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327754</vt:i4>
      </vt:variant>
      <vt:variant>
        <vt:i4>12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6881317</vt:i4>
      </vt:variant>
      <vt:variant>
        <vt:i4>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1245276</vt:i4>
      </vt:variant>
      <vt:variant>
        <vt:i4>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Is Nothing New Under The Sun</dc:title>
  <dc:subject>New things</dc:subject>
  <dc:creator>Hillel ben David (Greg Killian)</dc:creator>
  <cp:keywords>chadash new</cp:keywords>
  <dc:description>In this study I would like to learn about new things and things that have been before.</dc:description>
  <cp:lastModifiedBy>Greg</cp:lastModifiedBy>
  <cp:revision>4</cp:revision>
  <dcterms:created xsi:type="dcterms:W3CDTF">2019-09-25T22:35:00Z</dcterms:created>
  <dcterms:modified xsi:type="dcterms:W3CDTF">2021-05-13T03:12:00Z</dcterms:modified>
  <cp:contentStatus>In-process</cp:contentStatus>
</cp:coreProperties>
</file>