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10004E" w:rsidRPr="00075B13" w:rsidTr="00AD6B8C">
        <w:trPr>
          <w:jc w:val="center"/>
        </w:trPr>
        <w:tc>
          <w:tcPr>
            <w:tcW w:w="3780" w:type="dxa"/>
          </w:tcPr>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Emunah</w:t>
            </w:r>
          </w:p>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10004E" w:rsidRPr="00075B13" w:rsidRDefault="008C5794" w:rsidP="005D650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9" w:history="1">
              <w:r w:rsidR="0010004E" w:rsidRPr="00075B13">
                <w:rPr>
                  <w:rFonts w:ascii="Times New Roman" w:eastAsia="Times New Roman" w:hAnsi="Times New Roman" w:cs="Times New Roman"/>
                  <w:b/>
                  <w:bCs/>
                  <w:color w:val="0000FF"/>
                  <w:kern w:val="16"/>
                  <w:u w:val="single"/>
                  <w:lang w:val="en-AU" w:eastAsia="en-AU" w:bidi="he-IL"/>
                </w:rPr>
                <w:t>http://www.betemunah.org/</w:t>
              </w:r>
            </w:hyperlink>
          </w:p>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10"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10004E" w:rsidRPr="00075B13" w:rsidRDefault="0010004E" w:rsidP="005D6503">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1CEC8068" wp14:editId="3806E13C">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10004E" w:rsidRPr="00075B13" w:rsidRDefault="0010004E" w:rsidP="005D6503">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10004E" w:rsidRPr="00075B13" w:rsidRDefault="008C5794" w:rsidP="005D650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2" w:history="1">
              <w:r w:rsidR="0010004E" w:rsidRPr="00075B13">
                <w:rPr>
                  <w:rFonts w:ascii="Times New Roman" w:eastAsia="Times New Roman" w:hAnsi="Times New Roman" w:cs="Times New Roman"/>
                  <w:b/>
                  <w:bCs/>
                  <w:color w:val="0000FF"/>
                  <w:kern w:val="16"/>
                  <w:u w:val="single"/>
                  <w:lang w:val="en-AU" w:eastAsia="en-AU" w:bidi="he-IL"/>
                </w:rPr>
                <w:t>http://torahfocus.com/</w:t>
              </w:r>
            </w:hyperlink>
          </w:p>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3"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10004E" w:rsidRPr="00075B13" w:rsidRDefault="0010004E" w:rsidP="005D6503">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0" w:name="OLE_LINK1"/>
      <w:bookmarkStart w:id="1" w:name="OLE_LINK2"/>
    </w:p>
    <w:p w:rsidR="0010004E" w:rsidRPr="00075B13" w:rsidRDefault="0010004E" w:rsidP="001A66CE">
      <w:pPr>
        <w:keepNext/>
        <w:widowControl w:val="0"/>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rPr>
      </w:pPr>
      <w:bookmarkStart w:id="2" w:name="_GoBack"/>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bookmarkEnd w:id="2"/>
    <w:p w:rsidR="0010004E" w:rsidRPr="00075B13" w:rsidRDefault="0010004E" w:rsidP="005D6503">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10004E" w:rsidRPr="00075B13" w:rsidTr="00AD6B8C">
        <w:trPr>
          <w:jc w:val="center"/>
        </w:trPr>
        <w:tc>
          <w:tcPr>
            <w:tcW w:w="4627" w:type="dxa"/>
            <w:tcBorders>
              <w:top w:val="single" w:sz="4" w:space="0" w:color="auto"/>
              <w:left w:val="single" w:sz="4" w:space="0" w:color="auto"/>
              <w:bottom w:val="single" w:sz="4" w:space="0" w:color="auto"/>
              <w:right w:val="single" w:sz="4" w:space="0" w:color="auto"/>
            </w:tcBorders>
            <w:hideMark/>
          </w:tcPr>
          <w:bookmarkEnd w:id="0"/>
          <w:bookmarkEnd w:id="1"/>
          <w:p w:rsidR="0010004E" w:rsidRPr="00075B13" w:rsidRDefault="0010004E" w:rsidP="005D650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10004E" w:rsidRPr="00075B13" w:rsidRDefault="0010004E" w:rsidP="005D6503">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10004E" w:rsidRPr="00075B13" w:rsidTr="00AD6B8C">
        <w:trPr>
          <w:jc w:val="center"/>
        </w:trPr>
        <w:tc>
          <w:tcPr>
            <w:tcW w:w="4627" w:type="dxa"/>
            <w:tcBorders>
              <w:top w:val="single" w:sz="4" w:space="0" w:color="auto"/>
              <w:left w:val="single" w:sz="4" w:space="0" w:color="auto"/>
              <w:bottom w:val="single" w:sz="4" w:space="0" w:color="auto"/>
              <w:right w:val="single" w:sz="4" w:space="0" w:color="auto"/>
            </w:tcBorders>
            <w:hideMark/>
          </w:tcPr>
          <w:p w:rsidR="0010004E" w:rsidRPr="00075B13" w:rsidRDefault="0010004E" w:rsidP="005D6503">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II Adar 06, 5774 – March 07/March 08, 2014</w:t>
            </w:r>
          </w:p>
        </w:tc>
        <w:tc>
          <w:tcPr>
            <w:tcW w:w="4615" w:type="dxa"/>
            <w:tcBorders>
              <w:top w:val="single" w:sz="4" w:space="0" w:color="auto"/>
              <w:left w:val="single" w:sz="4" w:space="0" w:color="auto"/>
              <w:bottom w:val="single" w:sz="4" w:space="0" w:color="auto"/>
              <w:right w:val="single" w:sz="4" w:space="0" w:color="auto"/>
            </w:tcBorders>
            <w:hideMark/>
          </w:tcPr>
          <w:p w:rsidR="0010004E" w:rsidRPr="00075B13" w:rsidRDefault="0010004E" w:rsidP="005D6503">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10004E" w:rsidRPr="00075B13" w:rsidRDefault="0010004E" w:rsidP="005D6503">
      <w:pPr>
        <w:keepNext/>
        <w:widowControl w:val="0"/>
        <w:spacing w:after="0" w:line="240" w:lineRule="auto"/>
        <w:jc w:val="both"/>
        <w:rPr>
          <w:rFonts w:ascii="Times New Roman" w:eastAsia="Calibri" w:hAnsi="Times New Roman" w:cs="Times New Roman"/>
          <w:kern w:val="16"/>
        </w:rPr>
      </w:pPr>
    </w:p>
    <w:p w:rsidR="0010004E" w:rsidRPr="00075B13" w:rsidRDefault="0010004E" w:rsidP="005D6503">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10004E" w:rsidRPr="00075B13" w:rsidRDefault="0010004E" w:rsidP="005D6503">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10004E" w:rsidRPr="005B7771" w:rsidTr="00AD6B8C">
        <w:tc>
          <w:tcPr>
            <w:tcW w:w="1667" w:type="pct"/>
          </w:tcPr>
          <w:p w:rsidR="0010004E" w:rsidRDefault="0010004E" w:rsidP="005D6503">
            <w:pPr>
              <w:keepNext/>
              <w:widowControl w:val="0"/>
              <w:spacing w:after="0" w:line="240" w:lineRule="auto"/>
              <w:rPr>
                <w:rFonts w:ascii="Times New Roman" w:hAnsi="Times New Roman" w:cs="Times New Roman"/>
                <w:b/>
                <w:bCs/>
                <w:w w:val="90"/>
                <w:kern w:val="16"/>
                <w14:ligatures w14:val="all"/>
              </w:rPr>
            </w:pPr>
            <w:r>
              <w:rPr>
                <w:rFonts w:ascii="Times New Roman" w:hAnsi="Times New Roman" w:cs="Times New Roman"/>
                <w:b/>
                <w:bCs/>
                <w:w w:val="90"/>
                <w:kern w:val="16"/>
                <w14:ligatures w14:val="all"/>
              </w:rPr>
              <w:t>Amarillo, TX, U.S.</w:t>
            </w:r>
          </w:p>
          <w:p w:rsidR="0010004E" w:rsidRPr="00AE7523" w:rsidRDefault="0010004E" w:rsidP="005D6503">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E7523">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E7523">
              <w:rPr>
                <w:rFonts w:ascii="Times New Roman" w:hAnsi="Times New Roman" w:cs="Times New Roman"/>
                <w:w w:val="90"/>
                <w:kern w:val="16"/>
                <w14:ligatures w14:val="all"/>
              </w:rPr>
              <w:t xml:space="preserve"> – Candles at </w:t>
            </w:r>
            <w:r w:rsidR="00D20BE6">
              <w:rPr>
                <w:rFonts w:ascii="Times New Roman" w:hAnsi="Times New Roman" w:cs="Times New Roman"/>
                <w:w w:val="90"/>
                <w:kern w:val="16"/>
                <w14:ligatures w14:val="all"/>
              </w:rPr>
              <w:t>6:30</w:t>
            </w:r>
            <w:r w:rsidRPr="00AE7523">
              <w:rPr>
                <w:rFonts w:ascii="Times New Roman" w:hAnsi="Times New Roman" w:cs="Times New Roman"/>
                <w:w w:val="90"/>
                <w:kern w:val="16"/>
                <w14:ligatures w14:val="all"/>
              </w:rPr>
              <w:t xml:space="preserve"> PM</w:t>
            </w:r>
          </w:p>
          <w:p w:rsidR="0010004E" w:rsidRPr="00AE7523" w:rsidRDefault="0010004E" w:rsidP="005D6503">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E7523">
              <w:rPr>
                <w:rFonts w:ascii="Times New Roman" w:hAnsi="Times New Roman" w:cs="Times New Roman"/>
                <w:w w:val="90"/>
                <w:kern w:val="16"/>
                <w14:ligatures w14:val="all"/>
              </w:rPr>
              <w:t xml:space="preserve"> </w:t>
            </w:r>
            <w:r w:rsidR="00D20BE6">
              <w:rPr>
                <w:rFonts w:ascii="Times New Roman" w:hAnsi="Times New Roman" w:cs="Times New Roman"/>
                <w:w w:val="90"/>
                <w:kern w:val="16"/>
                <w14:ligatures w14:val="all"/>
              </w:rPr>
              <w:t>2014 – Habdalah 7:26</w:t>
            </w:r>
            <w:r w:rsidRPr="00AE7523">
              <w:rPr>
                <w:rFonts w:ascii="Times New Roman" w:hAnsi="Times New Roman" w:cs="Times New Roman"/>
                <w:w w:val="90"/>
                <w:kern w:val="16"/>
                <w14:ligatures w14:val="all"/>
              </w:rPr>
              <w:t xml:space="preserve"> PM</w:t>
            </w:r>
          </w:p>
        </w:tc>
        <w:tc>
          <w:tcPr>
            <w:tcW w:w="1667" w:type="pct"/>
          </w:tcPr>
          <w:p w:rsidR="0010004E" w:rsidRPr="00A70EAE" w:rsidRDefault="0010004E" w:rsidP="005D650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Austin</w:t>
            </w:r>
            <w:r>
              <w:rPr>
                <w:rFonts w:ascii="Times New Roman" w:hAnsi="Times New Roman" w:cs="Times New Roman"/>
                <w:b/>
                <w:bCs/>
                <w:w w:val="90"/>
                <w:kern w:val="16"/>
                <w14:ligatures w14:val="all"/>
              </w:rPr>
              <w:t xml:space="preserve"> &amp; Conroe</w:t>
            </w:r>
            <w:r w:rsidRPr="00A70EAE">
              <w:rPr>
                <w:rFonts w:ascii="Times New Roman" w:hAnsi="Times New Roman" w:cs="Times New Roman"/>
                <w:b/>
                <w:bCs/>
                <w:w w:val="90"/>
                <w:kern w:val="16"/>
                <w14:ligatures w14:val="all"/>
              </w:rPr>
              <w:t>, TX, U.S.</w:t>
            </w:r>
          </w:p>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Candles at 6:16</w:t>
            </w:r>
            <w:r w:rsidRPr="00A70EAE">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Habdalah 7:10</w:t>
            </w:r>
            <w:r w:rsidRPr="00A70EAE">
              <w:rPr>
                <w:rFonts w:ascii="Times New Roman" w:hAnsi="Times New Roman" w:cs="Times New Roman"/>
                <w:w w:val="90"/>
                <w:kern w:val="16"/>
                <w14:ligatures w14:val="all"/>
              </w:rPr>
              <w:t xml:space="preserve"> PM</w:t>
            </w:r>
          </w:p>
        </w:tc>
        <w:tc>
          <w:tcPr>
            <w:tcW w:w="1666" w:type="pct"/>
          </w:tcPr>
          <w:p w:rsidR="0010004E" w:rsidRPr="00A70EAE" w:rsidRDefault="0010004E" w:rsidP="005D650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Brisbane, Australia</w:t>
            </w:r>
          </w:p>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Candles at 5:57</w:t>
            </w:r>
            <w:r w:rsidRPr="00A70EAE">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Habdalah 6:48</w:t>
            </w:r>
            <w:r w:rsidRPr="00A70EAE">
              <w:rPr>
                <w:rFonts w:ascii="Times New Roman" w:hAnsi="Times New Roman" w:cs="Times New Roman"/>
                <w:w w:val="90"/>
                <w:kern w:val="16"/>
                <w14:ligatures w14:val="all"/>
              </w:rPr>
              <w:t xml:space="preserve"> PM</w:t>
            </w:r>
          </w:p>
        </w:tc>
      </w:tr>
      <w:tr w:rsidR="0010004E" w:rsidRPr="005B7771" w:rsidTr="00AD6B8C">
        <w:tc>
          <w:tcPr>
            <w:tcW w:w="1667" w:type="pct"/>
          </w:tcPr>
          <w:p w:rsidR="0010004E" w:rsidRPr="00AE7523" w:rsidRDefault="0010004E" w:rsidP="005D6503">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b/>
                <w:bCs/>
                <w:w w:val="90"/>
                <w:kern w:val="16"/>
                <w14:ligatures w14:val="all"/>
              </w:rPr>
              <w:t>Chattanooga, &amp; Cleveland, TN, U.S.</w:t>
            </w:r>
          </w:p>
          <w:p w:rsidR="0010004E" w:rsidRPr="00AE7523" w:rsidRDefault="0010004E" w:rsidP="005D6503">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E7523">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Candles at 6:24</w:t>
            </w:r>
            <w:r w:rsidRPr="00AE7523">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E7523">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Habdalah 7:20</w:t>
            </w:r>
            <w:r w:rsidRPr="00AE7523">
              <w:rPr>
                <w:rFonts w:ascii="Times New Roman" w:hAnsi="Times New Roman" w:cs="Times New Roman"/>
                <w:w w:val="90"/>
                <w:kern w:val="16"/>
                <w14:ligatures w14:val="all"/>
              </w:rPr>
              <w:t xml:space="preserve"> PM</w:t>
            </w:r>
          </w:p>
        </w:tc>
        <w:tc>
          <w:tcPr>
            <w:tcW w:w="1667" w:type="pct"/>
          </w:tcPr>
          <w:p w:rsidR="0010004E" w:rsidRPr="00A70EAE" w:rsidRDefault="0010004E" w:rsidP="005D650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Everett, WA. U.S.</w:t>
            </w:r>
          </w:p>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Candles at 5:4</w:t>
            </w:r>
            <w:r>
              <w:rPr>
                <w:rFonts w:ascii="Times New Roman" w:hAnsi="Times New Roman" w:cs="Times New Roman"/>
                <w:w w:val="90"/>
                <w:kern w:val="16"/>
                <w14:ligatures w14:val="all"/>
              </w:rPr>
              <w:t>3</w:t>
            </w:r>
            <w:r w:rsidRPr="00A70EAE">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Habdalah 6:4</w:t>
            </w:r>
            <w:r>
              <w:rPr>
                <w:rFonts w:ascii="Times New Roman" w:hAnsi="Times New Roman" w:cs="Times New Roman"/>
                <w:w w:val="90"/>
                <w:kern w:val="16"/>
                <w14:ligatures w14:val="all"/>
              </w:rPr>
              <w:t>9</w:t>
            </w:r>
            <w:r w:rsidRPr="00A70EAE">
              <w:rPr>
                <w:rFonts w:ascii="Times New Roman" w:hAnsi="Times New Roman" w:cs="Times New Roman"/>
                <w:w w:val="90"/>
                <w:kern w:val="16"/>
                <w14:ligatures w14:val="all"/>
              </w:rPr>
              <w:t xml:space="preserve"> PM</w:t>
            </w:r>
          </w:p>
        </w:tc>
        <w:tc>
          <w:tcPr>
            <w:tcW w:w="1666" w:type="pct"/>
          </w:tcPr>
          <w:p w:rsidR="0010004E" w:rsidRPr="00A70EAE" w:rsidRDefault="0010004E" w:rsidP="005D6503">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Manila &amp; Cebu, Philippines</w:t>
            </w:r>
          </w:p>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Candles at 5:47</w:t>
            </w:r>
            <w:r w:rsidRPr="00A70EAE">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Habdalah 6:37</w:t>
            </w:r>
            <w:r w:rsidRPr="00A70EAE">
              <w:rPr>
                <w:rFonts w:ascii="Times New Roman" w:hAnsi="Times New Roman" w:cs="Times New Roman"/>
                <w:w w:val="90"/>
                <w:kern w:val="16"/>
                <w14:ligatures w14:val="all"/>
              </w:rPr>
              <w:t xml:space="preserve"> PM</w:t>
            </w:r>
          </w:p>
        </w:tc>
      </w:tr>
      <w:tr w:rsidR="0010004E" w:rsidRPr="005B7771" w:rsidTr="00AD6B8C">
        <w:tc>
          <w:tcPr>
            <w:tcW w:w="1667" w:type="pct"/>
          </w:tcPr>
          <w:p w:rsidR="0010004E" w:rsidRPr="00A70EAE" w:rsidRDefault="0010004E" w:rsidP="005D6503">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Miami, FL, U.S.</w:t>
            </w:r>
          </w:p>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Candles at 6:07</w:t>
            </w:r>
            <w:r w:rsidRPr="00A70EAE">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Habdalah 7:00</w:t>
            </w:r>
            <w:r w:rsidRPr="00A70EAE">
              <w:rPr>
                <w:rFonts w:ascii="Times New Roman" w:hAnsi="Times New Roman" w:cs="Times New Roman"/>
                <w:w w:val="90"/>
                <w:kern w:val="16"/>
                <w14:ligatures w14:val="all"/>
              </w:rPr>
              <w:t xml:space="preserve"> PM</w:t>
            </w:r>
          </w:p>
        </w:tc>
        <w:tc>
          <w:tcPr>
            <w:tcW w:w="1667" w:type="pct"/>
          </w:tcPr>
          <w:p w:rsidR="0010004E" w:rsidRPr="00A70EAE" w:rsidRDefault="0010004E" w:rsidP="005D650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Murray, KY, &amp; Paris, TN. U.S.</w:t>
            </w:r>
          </w:p>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Candles at 5:36</w:t>
            </w:r>
            <w:r w:rsidRPr="00A70EAE">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Habdalah 6:33</w:t>
            </w:r>
            <w:r w:rsidRPr="00A70EAE">
              <w:rPr>
                <w:rFonts w:ascii="Times New Roman" w:hAnsi="Times New Roman" w:cs="Times New Roman"/>
                <w:w w:val="90"/>
                <w:kern w:val="16"/>
                <w14:ligatures w14:val="all"/>
              </w:rPr>
              <w:t xml:space="preserve"> PM</w:t>
            </w:r>
          </w:p>
        </w:tc>
        <w:tc>
          <w:tcPr>
            <w:tcW w:w="1666" w:type="pct"/>
          </w:tcPr>
          <w:p w:rsidR="0010004E" w:rsidRPr="00A70EAE" w:rsidRDefault="0010004E" w:rsidP="005D650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Olympia, WA, U.S.</w:t>
            </w:r>
          </w:p>
          <w:p w:rsidR="0010004E" w:rsidRPr="00A70EAE" w:rsidRDefault="0010004E" w:rsidP="005D6503">
            <w:pPr>
              <w:keepNext/>
              <w:widowControl w:val="0"/>
              <w:spacing w:after="0" w:line="240" w:lineRule="auto"/>
              <w:rPr>
                <w:rFonts w:ascii="Times New Roman" w:hAnsi="Times New Roman" w:cs="Times New Roman"/>
                <w:bCs/>
                <w:w w:val="90"/>
                <w:kern w:val="16"/>
                <w14:ligatures w14:val="all"/>
              </w:rPr>
            </w:pPr>
            <w:r w:rsidRPr="00A70EAE">
              <w:rPr>
                <w:rFonts w:ascii="Times New Roman" w:hAnsi="Times New Roman" w:cs="Times New Roman"/>
                <w:bCs/>
                <w:w w:val="90"/>
                <w:kern w:val="16"/>
                <w14:ligatures w14:val="all"/>
              </w:rPr>
              <w:t xml:space="preserve">Fri. </w:t>
            </w:r>
            <w:r w:rsidR="000D4B5F">
              <w:rPr>
                <w:rFonts w:ascii="Times New Roman" w:hAnsi="Times New Roman" w:cs="Times New Roman"/>
                <w:bCs/>
                <w:w w:val="90"/>
                <w:kern w:val="16"/>
                <w14:ligatures w14:val="all"/>
              </w:rPr>
              <w:t>Mar 07</w:t>
            </w:r>
            <w:r w:rsidRPr="00A70EAE">
              <w:rPr>
                <w:rFonts w:ascii="Times New Roman" w:hAnsi="Times New Roman" w:cs="Times New Roman"/>
                <w:bCs/>
                <w:w w:val="90"/>
                <w:kern w:val="16"/>
                <w14:ligatures w14:val="all"/>
              </w:rPr>
              <w:t xml:space="preserve"> </w:t>
            </w:r>
            <w:r w:rsidR="003F1F98">
              <w:rPr>
                <w:rFonts w:ascii="Times New Roman" w:hAnsi="Times New Roman" w:cs="Times New Roman"/>
                <w:bCs/>
                <w:w w:val="90"/>
                <w:kern w:val="16"/>
                <w14:ligatures w14:val="all"/>
              </w:rPr>
              <w:t>2014 – Candles at 5:4</w:t>
            </w:r>
            <w:r>
              <w:rPr>
                <w:rFonts w:ascii="Times New Roman" w:hAnsi="Times New Roman" w:cs="Times New Roman"/>
                <w:bCs/>
                <w:w w:val="90"/>
                <w:kern w:val="16"/>
                <w14:ligatures w14:val="all"/>
              </w:rPr>
              <w:t>7</w:t>
            </w:r>
            <w:r w:rsidRPr="00A70EAE">
              <w:rPr>
                <w:rFonts w:ascii="Times New Roman" w:hAnsi="Times New Roman" w:cs="Times New Roman"/>
                <w:bCs/>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Cs/>
                <w:w w:val="90"/>
                <w:kern w:val="16"/>
                <w14:ligatures w14:val="all"/>
              </w:rPr>
              <w:t xml:space="preserve">Sat. </w:t>
            </w:r>
            <w:r w:rsidR="000D4B5F">
              <w:rPr>
                <w:rFonts w:ascii="Times New Roman" w:hAnsi="Times New Roman" w:cs="Times New Roman"/>
                <w:bCs/>
                <w:w w:val="90"/>
                <w:kern w:val="16"/>
                <w14:ligatures w14:val="all"/>
              </w:rPr>
              <w:t>Mar 08</w:t>
            </w:r>
            <w:r w:rsidRPr="00A70EAE">
              <w:rPr>
                <w:rFonts w:ascii="Times New Roman" w:hAnsi="Times New Roman" w:cs="Times New Roman"/>
                <w:bCs/>
                <w:w w:val="90"/>
                <w:kern w:val="16"/>
                <w14:ligatures w14:val="all"/>
              </w:rPr>
              <w:t xml:space="preserve"> </w:t>
            </w:r>
            <w:r w:rsidR="003F1F98">
              <w:rPr>
                <w:rFonts w:ascii="Times New Roman" w:hAnsi="Times New Roman" w:cs="Times New Roman"/>
                <w:bCs/>
                <w:w w:val="90"/>
                <w:kern w:val="16"/>
                <w14:ligatures w14:val="all"/>
              </w:rPr>
              <w:t>2014 – Habdalah 6:51</w:t>
            </w:r>
            <w:r w:rsidRPr="00A70EAE">
              <w:rPr>
                <w:rFonts w:ascii="Times New Roman" w:hAnsi="Times New Roman" w:cs="Times New Roman"/>
                <w:bCs/>
                <w:w w:val="90"/>
                <w:kern w:val="16"/>
                <w14:ligatures w14:val="all"/>
              </w:rPr>
              <w:t xml:space="preserve"> PM</w:t>
            </w:r>
          </w:p>
        </w:tc>
      </w:tr>
      <w:tr w:rsidR="0010004E" w:rsidRPr="005B7771" w:rsidTr="00AD6B8C">
        <w:tc>
          <w:tcPr>
            <w:tcW w:w="1667" w:type="pct"/>
          </w:tcPr>
          <w:p w:rsidR="0010004E" w:rsidRPr="00A70EAE" w:rsidRDefault="0010004E" w:rsidP="005D6503">
            <w:pPr>
              <w:keepNext/>
              <w:widowControl w:val="0"/>
              <w:spacing w:after="0" w:line="240" w:lineRule="auto"/>
              <w:rPr>
                <w:rFonts w:ascii="Times New Roman" w:hAnsi="Times New Roman" w:cs="Times New Roman"/>
                <w:b/>
                <w:bCs/>
                <w:w w:val="90"/>
                <w:kern w:val="16"/>
                <w:lang w:val="es-ES"/>
                <w14:ligatures w14:val="all"/>
              </w:rPr>
            </w:pPr>
            <w:r w:rsidRPr="00A70EAE">
              <w:rPr>
                <w:rFonts w:ascii="Times New Roman" w:hAnsi="Times New Roman" w:cs="Times New Roman"/>
                <w:b/>
                <w:bCs/>
                <w:w w:val="90"/>
                <w:kern w:val="16"/>
                <w:lang w:val="es-ES"/>
                <w14:ligatures w14:val="all"/>
              </w:rPr>
              <w:t>San Antonio, TX, U.S.</w:t>
            </w:r>
          </w:p>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Candles at 6:19</w:t>
            </w:r>
            <w:r w:rsidRPr="00A70EAE">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Habdalah 7:13</w:t>
            </w:r>
            <w:r w:rsidRPr="00A70EAE">
              <w:rPr>
                <w:rFonts w:ascii="Times New Roman" w:hAnsi="Times New Roman" w:cs="Times New Roman"/>
                <w:w w:val="90"/>
                <w:kern w:val="16"/>
                <w14:ligatures w14:val="all"/>
              </w:rPr>
              <w:t xml:space="preserve"> PM</w:t>
            </w:r>
          </w:p>
        </w:tc>
        <w:tc>
          <w:tcPr>
            <w:tcW w:w="1667" w:type="pct"/>
          </w:tcPr>
          <w:p w:rsidR="0010004E" w:rsidRPr="00A70EAE" w:rsidRDefault="0010004E" w:rsidP="005D650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Sheboygan  &amp; Manitowoc, WI, US</w:t>
            </w:r>
          </w:p>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Candles at 5:28</w:t>
            </w:r>
            <w:r w:rsidRPr="00A70EAE">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70EAE">
              <w:rPr>
                <w:rFonts w:ascii="Times New Roman" w:hAnsi="Times New Roman" w:cs="Times New Roman"/>
                <w:w w:val="90"/>
                <w:kern w:val="16"/>
                <w14:ligatures w14:val="all"/>
              </w:rPr>
              <w:t xml:space="preserve"> – Habdalah </w:t>
            </w:r>
            <w:r>
              <w:rPr>
                <w:rFonts w:ascii="Times New Roman" w:hAnsi="Times New Roman" w:cs="Times New Roman"/>
                <w:w w:val="90"/>
                <w:kern w:val="16"/>
                <w14:ligatures w14:val="all"/>
              </w:rPr>
              <w:t>6</w:t>
            </w:r>
            <w:r w:rsidRPr="00A70EAE">
              <w:rPr>
                <w:rFonts w:ascii="Times New Roman" w:hAnsi="Times New Roman" w:cs="Times New Roman"/>
                <w:w w:val="90"/>
                <w:kern w:val="16"/>
                <w14:ligatures w14:val="all"/>
              </w:rPr>
              <w:t>:</w:t>
            </w:r>
            <w:r w:rsidR="003F1F98">
              <w:rPr>
                <w:rFonts w:ascii="Times New Roman" w:hAnsi="Times New Roman" w:cs="Times New Roman"/>
                <w:w w:val="90"/>
                <w:kern w:val="16"/>
                <w14:ligatures w14:val="all"/>
              </w:rPr>
              <w:t>30</w:t>
            </w:r>
            <w:r w:rsidRPr="00A70EAE">
              <w:rPr>
                <w:rFonts w:ascii="Times New Roman" w:hAnsi="Times New Roman" w:cs="Times New Roman"/>
                <w:w w:val="90"/>
                <w:kern w:val="16"/>
                <w14:ligatures w14:val="all"/>
              </w:rPr>
              <w:t xml:space="preserve"> PM</w:t>
            </w:r>
          </w:p>
        </w:tc>
        <w:tc>
          <w:tcPr>
            <w:tcW w:w="1666" w:type="pct"/>
          </w:tcPr>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b/>
                <w:bCs/>
                <w:w w:val="90"/>
                <w:kern w:val="16"/>
                <w14:ligatures w14:val="all"/>
              </w:rPr>
              <w:t>Singapore, Singapore</w:t>
            </w:r>
            <w:r w:rsidRPr="00A70EAE">
              <w:rPr>
                <w:rFonts w:ascii="Times New Roman" w:hAnsi="Times New Roman" w:cs="Times New Roman"/>
                <w:w w:val="90"/>
                <w:kern w:val="16"/>
                <w14:ligatures w14:val="all"/>
              </w:rPr>
              <w:t xml:space="preserve"> </w:t>
            </w:r>
          </w:p>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Candles at 7:01</w:t>
            </w:r>
            <w:r w:rsidRPr="00A70EAE">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Habdalah 7:49</w:t>
            </w:r>
            <w:r w:rsidRPr="00A70EAE">
              <w:rPr>
                <w:rFonts w:ascii="Times New Roman" w:hAnsi="Times New Roman" w:cs="Times New Roman"/>
                <w:w w:val="90"/>
                <w:kern w:val="16"/>
                <w14:ligatures w14:val="all"/>
              </w:rPr>
              <w:t xml:space="preserve"> PM</w:t>
            </w:r>
          </w:p>
        </w:tc>
      </w:tr>
      <w:tr w:rsidR="0010004E" w:rsidRPr="005B7771" w:rsidTr="00AD6B8C">
        <w:tc>
          <w:tcPr>
            <w:tcW w:w="1667" w:type="pct"/>
          </w:tcPr>
          <w:p w:rsidR="0010004E" w:rsidRPr="00A70EAE" w:rsidRDefault="0010004E" w:rsidP="005D650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St. Louis, MO, U.S.</w:t>
            </w:r>
          </w:p>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Candles at 5:41</w:t>
            </w:r>
            <w:r w:rsidRPr="00A70EAE">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70EAE">
              <w:rPr>
                <w:rFonts w:ascii="Times New Roman" w:hAnsi="Times New Roman" w:cs="Times New Roman"/>
                <w:w w:val="90"/>
                <w:kern w:val="16"/>
                <w14:ligatures w14:val="all"/>
              </w:rPr>
              <w:t xml:space="preserve"> </w:t>
            </w:r>
            <w:r w:rsidR="003F1F98">
              <w:rPr>
                <w:rFonts w:ascii="Times New Roman" w:hAnsi="Times New Roman" w:cs="Times New Roman"/>
                <w:w w:val="90"/>
                <w:kern w:val="16"/>
                <w14:ligatures w14:val="all"/>
              </w:rPr>
              <w:t>2014 – Habdalah 6:40</w:t>
            </w:r>
            <w:r w:rsidRPr="00A70EAE">
              <w:rPr>
                <w:rFonts w:ascii="Times New Roman" w:hAnsi="Times New Roman" w:cs="Times New Roman"/>
                <w:w w:val="90"/>
                <w:kern w:val="16"/>
                <w14:ligatures w14:val="all"/>
              </w:rPr>
              <w:t xml:space="preserve"> PM</w:t>
            </w:r>
          </w:p>
        </w:tc>
        <w:tc>
          <w:tcPr>
            <w:tcW w:w="1667" w:type="pct"/>
          </w:tcPr>
          <w:p w:rsidR="0010004E" w:rsidRPr="00A70EAE" w:rsidRDefault="0010004E" w:rsidP="005D650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Tacoma, WA, U.S.</w:t>
            </w:r>
          </w:p>
          <w:p w:rsidR="0010004E" w:rsidRPr="00A70EAE"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0D4B5F">
              <w:rPr>
                <w:rFonts w:ascii="Times New Roman" w:hAnsi="Times New Roman" w:cs="Times New Roman"/>
                <w:w w:val="90"/>
                <w:kern w:val="16"/>
                <w14:ligatures w14:val="all"/>
              </w:rPr>
              <w:t>Mar 07</w:t>
            </w:r>
            <w:r w:rsidRPr="00A70EAE">
              <w:rPr>
                <w:rFonts w:ascii="Times New Roman" w:hAnsi="Times New Roman" w:cs="Times New Roman"/>
                <w:w w:val="90"/>
                <w:kern w:val="16"/>
                <w14:ligatures w14:val="all"/>
              </w:rPr>
              <w:t xml:space="preserve"> </w:t>
            </w:r>
            <w:r w:rsidR="00B54BAC">
              <w:rPr>
                <w:rFonts w:ascii="Times New Roman" w:hAnsi="Times New Roman" w:cs="Times New Roman"/>
                <w:w w:val="90"/>
                <w:kern w:val="16"/>
                <w14:ligatures w14:val="all"/>
              </w:rPr>
              <w:t>2014 – Candles at 5:4</w:t>
            </w:r>
            <w:r>
              <w:rPr>
                <w:rFonts w:ascii="Times New Roman" w:hAnsi="Times New Roman" w:cs="Times New Roman"/>
                <w:w w:val="90"/>
                <w:kern w:val="16"/>
                <w14:ligatures w14:val="all"/>
              </w:rPr>
              <w:t>5</w:t>
            </w:r>
            <w:r w:rsidRPr="00A70EAE">
              <w:rPr>
                <w:rFonts w:ascii="Times New Roman" w:hAnsi="Times New Roman" w:cs="Times New Roman"/>
                <w:w w:val="90"/>
                <w:kern w:val="16"/>
                <w14:ligatures w14:val="all"/>
              </w:rPr>
              <w:t xml:space="preserve"> PM</w:t>
            </w:r>
          </w:p>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0D4B5F">
              <w:rPr>
                <w:rFonts w:ascii="Times New Roman" w:hAnsi="Times New Roman" w:cs="Times New Roman"/>
                <w:w w:val="90"/>
                <w:kern w:val="16"/>
                <w14:ligatures w14:val="all"/>
              </w:rPr>
              <w:t>Mar 08</w:t>
            </w:r>
            <w:r w:rsidRPr="00A70EAE">
              <w:rPr>
                <w:rFonts w:ascii="Times New Roman" w:hAnsi="Times New Roman" w:cs="Times New Roman"/>
                <w:w w:val="90"/>
                <w:kern w:val="16"/>
                <w14:ligatures w14:val="all"/>
              </w:rPr>
              <w:t xml:space="preserve"> </w:t>
            </w:r>
            <w:r w:rsidR="00B54BAC">
              <w:rPr>
                <w:rFonts w:ascii="Times New Roman" w:hAnsi="Times New Roman" w:cs="Times New Roman"/>
                <w:w w:val="90"/>
                <w:kern w:val="16"/>
                <w14:ligatures w14:val="all"/>
              </w:rPr>
              <w:t>2014 – Habdalah 6:5</w:t>
            </w:r>
            <w:r>
              <w:rPr>
                <w:rFonts w:ascii="Times New Roman" w:hAnsi="Times New Roman" w:cs="Times New Roman"/>
                <w:w w:val="90"/>
                <w:kern w:val="16"/>
                <w14:ligatures w14:val="all"/>
              </w:rPr>
              <w:t>0</w:t>
            </w:r>
            <w:r w:rsidRPr="00A70EAE">
              <w:rPr>
                <w:rFonts w:ascii="Times New Roman" w:hAnsi="Times New Roman" w:cs="Times New Roman"/>
                <w:w w:val="90"/>
                <w:kern w:val="16"/>
                <w14:ligatures w14:val="all"/>
              </w:rPr>
              <w:t xml:space="preserve"> PM</w:t>
            </w:r>
          </w:p>
        </w:tc>
        <w:tc>
          <w:tcPr>
            <w:tcW w:w="1666" w:type="pct"/>
          </w:tcPr>
          <w:p w:rsidR="0010004E" w:rsidRPr="005B7771" w:rsidRDefault="0010004E" w:rsidP="005D6503">
            <w:pPr>
              <w:keepNext/>
              <w:widowControl w:val="0"/>
              <w:spacing w:after="0" w:line="240" w:lineRule="auto"/>
              <w:rPr>
                <w:rFonts w:ascii="Times New Roman" w:hAnsi="Times New Roman" w:cs="Times New Roman"/>
                <w:w w:val="90"/>
                <w:kern w:val="16"/>
                <w14:ligatures w14:val="all"/>
              </w:rPr>
            </w:pPr>
          </w:p>
        </w:tc>
      </w:tr>
      <w:tr w:rsidR="0010004E" w:rsidRPr="00075B13" w:rsidTr="00AD6B8C">
        <w:tblPrEx>
          <w:jc w:val="center"/>
        </w:tblPrEx>
        <w:trPr>
          <w:jc w:val="center"/>
        </w:trPr>
        <w:tc>
          <w:tcPr>
            <w:tcW w:w="1667" w:type="pct"/>
          </w:tcPr>
          <w:p w:rsidR="0010004E" w:rsidRPr="00075B13" w:rsidRDefault="0010004E" w:rsidP="005D6503">
            <w:pPr>
              <w:keepNext/>
              <w:widowControl w:val="0"/>
              <w:spacing w:after="0" w:line="240" w:lineRule="auto"/>
              <w:rPr>
                <w:rFonts w:ascii="Times New Roman" w:eastAsia="Calibri" w:hAnsi="Times New Roman" w:cs="Times New Roman"/>
                <w:b/>
                <w:bCs/>
                <w:kern w:val="16"/>
                <w:sz w:val="20"/>
                <w:szCs w:val="20"/>
              </w:rPr>
            </w:pPr>
          </w:p>
        </w:tc>
        <w:tc>
          <w:tcPr>
            <w:tcW w:w="1667" w:type="pct"/>
          </w:tcPr>
          <w:p w:rsidR="0010004E" w:rsidRPr="00075B13" w:rsidRDefault="0010004E" w:rsidP="005D6503">
            <w:pPr>
              <w:keepNext/>
              <w:widowControl w:val="0"/>
              <w:spacing w:after="0" w:line="240" w:lineRule="auto"/>
              <w:rPr>
                <w:rFonts w:ascii="Times New Roman" w:eastAsia="Calibri" w:hAnsi="Times New Roman" w:cs="Times New Roman"/>
                <w:kern w:val="16"/>
                <w:sz w:val="20"/>
                <w:szCs w:val="20"/>
              </w:rPr>
            </w:pPr>
          </w:p>
        </w:tc>
        <w:tc>
          <w:tcPr>
            <w:tcW w:w="1666" w:type="pct"/>
          </w:tcPr>
          <w:p w:rsidR="0010004E" w:rsidRPr="00075B13" w:rsidRDefault="0010004E" w:rsidP="005D6503">
            <w:pPr>
              <w:keepNext/>
              <w:widowControl w:val="0"/>
              <w:spacing w:after="0" w:line="240" w:lineRule="auto"/>
              <w:rPr>
                <w:rFonts w:ascii="Times New Roman" w:eastAsia="Calibri" w:hAnsi="Times New Roman" w:cs="Times New Roman"/>
                <w:b/>
                <w:bCs/>
                <w:kern w:val="16"/>
                <w:sz w:val="20"/>
                <w:szCs w:val="20"/>
              </w:rPr>
            </w:pPr>
          </w:p>
        </w:tc>
      </w:tr>
    </w:tbl>
    <w:p w:rsidR="0010004E" w:rsidRPr="00075B13" w:rsidRDefault="0010004E" w:rsidP="005D6503">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4" w:history="1">
        <w:r w:rsidRPr="00075B13">
          <w:rPr>
            <w:rFonts w:ascii="Times New Roman" w:eastAsia="Calibri" w:hAnsi="Times New Roman" w:cs="Times New Roman"/>
            <w:b/>
            <w:bCs/>
            <w:color w:val="0000FF"/>
            <w:kern w:val="16"/>
            <w:u w:val="single"/>
          </w:rPr>
          <w:t>http://chabad.org/calendar/candlelighting.asp</w:t>
        </w:r>
      </w:hyperlink>
    </w:p>
    <w:p w:rsidR="0010004E" w:rsidRPr="00075B13" w:rsidRDefault="0010004E" w:rsidP="005D6503">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10004E" w:rsidRPr="00D5196A" w:rsidRDefault="0010004E" w:rsidP="005D6503">
      <w:pPr>
        <w:keepNext/>
        <w:widowControl w:val="0"/>
        <w:spacing w:after="0" w:line="240" w:lineRule="auto"/>
        <w:jc w:val="both"/>
        <w:rPr>
          <w:rFonts w:asciiTheme="majorBidi" w:eastAsia="Calibri" w:hAnsiTheme="majorBidi" w:cstheme="majorBidi"/>
          <w:b/>
          <w:kern w:val="16"/>
        </w:rPr>
      </w:pPr>
    </w:p>
    <w:p w:rsidR="00D5196A" w:rsidRPr="00D5196A" w:rsidRDefault="00D5196A" w:rsidP="00D5196A">
      <w:pPr>
        <w:keepNext/>
        <w:widowControl w:val="0"/>
        <w:spacing w:after="0" w:line="240" w:lineRule="auto"/>
        <w:jc w:val="both"/>
        <w:rPr>
          <w:rFonts w:ascii="Palatino Linotype" w:eastAsia="Calibri" w:hAnsi="Palatino Linotype" w:cstheme="majorBidi"/>
          <w:b/>
          <w:kern w:val="16"/>
        </w:rPr>
      </w:pPr>
      <w:r w:rsidRPr="00D5196A">
        <w:rPr>
          <w:rFonts w:ascii="Palatino Linotype" w:eastAsia="Calibri" w:hAnsi="Palatino Linotype" w:cstheme="majorBidi"/>
          <w:b/>
          <w:kern w:val="16"/>
        </w:rPr>
        <w:t>We wish His Excellency Adon Lukas ben Abraham a most happy Yom Huledet Sameach – Happy Birthday! May Ha-Shem most blessed be He grant Your Excellency a happy, productive and long</w:t>
      </w:r>
      <w:r>
        <w:rPr>
          <w:rFonts w:ascii="Palatino Linotype" w:eastAsia="Calibri" w:hAnsi="Palatino Linotype" w:cstheme="majorBidi"/>
          <w:b/>
          <w:kern w:val="16"/>
        </w:rPr>
        <w:t xml:space="preserve"> healthy</w:t>
      </w:r>
      <w:r w:rsidRPr="00D5196A">
        <w:rPr>
          <w:rFonts w:ascii="Palatino Linotype" w:eastAsia="Calibri" w:hAnsi="Palatino Linotype" w:cstheme="majorBidi"/>
          <w:b/>
          <w:kern w:val="16"/>
        </w:rPr>
        <w:t xml:space="preserve"> life with many opportunities to study Torah, and to perform many and great deeds of loving-kindness, amen ve amen!</w:t>
      </w:r>
    </w:p>
    <w:p w:rsidR="00D5196A" w:rsidRDefault="00D5196A" w:rsidP="00D5196A">
      <w:pPr>
        <w:keepNext/>
        <w:widowControl w:val="0"/>
        <w:pBdr>
          <w:bottom w:val="double" w:sz="6" w:space="1" w:color="auto"/>
        </w:pBdr>
        <w:spacing w:after="0" w:line="240" w:lineRule="auto"/>
        <w:jc w:val="both"/>
        <w:rPr>
          <w:rFonts w:asciiTheme="majorBidi" w:eastAsia="Calibri" w:hAnsiTheme="majorBidi" w:cstheme="majorBidi"/>
          <w:b/>
          <w:kern w:val="16"/>
        </w:rPr>
      </w:pPr>
    </w:p>
    <w:p w:rsidR="00D5196A" w:rsidRDefault="00D5196A" w:rsidP="005D6503">
      <w:pPr>
        <w:keepNext/>
        <w:widowControl w:val="0"/>
        <w:spacing w:after="0" w:line="240" w:lineRule="auto"/>
        <w:jc w:val="center"/>
        <w:rPr>
          <w:rFonts w:ascii="Old English Text MT" w:eastAsia="Calibri" w:hAnsi="Old English Text MT" w:cs="Times New Roman"/>
          <w:b/>
          <w:kern w:val="16"/>
          <w:sz w:val="28"/>
          <w:szCs w:val="28"/>
        </w:rPr>
      </w:pPr>
    </w:p>
    <w:p w:rsidR="0010004E" w:rsidRPr="00075B13" w:rsidRDefault="0010004E" w:rsidP="005D6503">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10004E" w:rsidRPr="00075B13" w:rsidRDefault="0010004E" w:rsidP="005D6503">
      <w:pPr>
        <w:keepNext/>
        <w:widowControl w:val="0"/>
        <w:spacing w:after="0" w:line="240" w:lineRule="auto"/>
        <w:jc w:val="center"/>
        <w:rPr>
          <w:rFonts w:ascii="Times New Roman" w:eastAsia="Calibri" w:hAnsi="Times New Roman" w:cs="Times New Roman"/>
          <w:kern w:val="16"/>
        </w:rPr>
      </w:pPr>
    </w:p>
    <w:p w:rsidR="0010004E" w:rsidRPr="00075B13" w:rsidRDefault="0010004E" w:rsidP="005D650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10004E" w:rsidRPr="00075B13" w:rsidRDefault="0010004E" w:rsidP="005D650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10004E" w:rsidRPr="00A2583C" w:rsidRDefault="0010004E" w:rsidP="005D6503">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10004E" w:rsidRPr="00075B13" w:rsidRDefault="0010004E" w:rsidP="005D650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10004E" w:rsidRPr="00075B13" w:rsidRDefault="0010004E" w:rsidP="005D650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10004E" w:rsidRPr="00075B13" w:rsidRDefault="0010004E" w:rsidP="005D650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10004E" w:rsidRPr="00075B13" w:rsidRDefault="0010004E" w:rsidP="005D650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lastRenderedPageBreak/>
        <w:t>Her Excellency Giberet Laurie Taylor</w:t>
      </w:r>
    </w:p>
    <w:p w:rsidR="0010004E" w:rsidRPr="00075B13" w:rsidRDefault="0010004E" w:rsidP="005D650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10004E" w:rsidRPr="00075B13" w:rsidRDefault="0010004E" w:rsidP="005D650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10004E" w:rsidRPr="00075B13" w:rsidRDefault="0010004E" w:rsidP="005D650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Gloria Sutton &amp; beloved family</w:t>
      </w:r>
    </w:p>
    <w:p w:rsidR="0010004E" w:rsidRDefault="0010004E" w:rsidP="005D650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10004E" w:rsidRDefault="0010004E" w:rsidP="005D650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Tsuriel ben Abraham and beloved wife HE Giberet Gibora bat Sarah</w:t>
      </w:r>
    </w:p>
    <w:p w:rsidR="0010004E" w:rsidRDefault="0010004E" w:rsidP="005D650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Archie Hunnicutt and beloved wife HE Giberet Lisa Hunnicutt</w:t>
      </w:r>
    </w:p>
    <w:p w:rsidR="0010004E" w:rsidRDefault="0010004E" w:rsidP="005D650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Excellency Adon </w:t>
      </w:r>
      <w:r w:rsidRPr="00AA1470">
        <w:rPr>
          <w:rFonts w:ascii="Times New Roman" w:eastAsia="Calibri" w:hAnsi="Times New Roman" w:cs="Times New Roman"/>
          <w:kern w:val="16"/>
        </w:rPr>
        <w:t>HE Adon Yehoshua ben Abraham</w:t>
      </w:r>
      <w:r>
        <w:rPr>
          <w:rFonts w:ascii="Times New Roman" w:eastAsia="Calibri" w:hAnsi="Times New Roman" w:cs="Times New Roman"/>
          <w:kern w:val="16"/>
        </w:rPr>
        <w:t xml:space="preserve"> and beloved wife HE Giberet Rut bat Sarah</w:t>
      </w:r>
    </w:p>
    <w:p w:rsidR="0010004E" w:rsidRDefault="0010004E" w:rsidP="005D6503">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w:t>
      </w:r>
      <w:r w:rsidRPr="00E6449B">
        <w:rPr>
          <w:rFonts w:ascii="Times New Roman" w:eastAsia="Calibri" w:hAnsi="Times New Roman" w:cs="Times New Roman"/>
          <w:kern w:val="16"/>
        </w:rPr>
        <w:t>E</w:t>
      </w:r>
      <w:r>
        <w:rPr>
          <w:rFonts w:ascii="Times New Roman" w:eastAsia="Calibri" w:hAnsi="Times New Roman" w:cs="Times New Roman"/>
          <w:kern w:val="16"/>
        </w:rPr>
        <w:t>xcellency</w:t>
      </w:r>
      <w:r w:rsidRPr="00E6449B">
        <w:rPr>
          <w:rFonts w:ascii="Times New Roman" w:eastAsia="Calibri" w:hAnsi="Times New Roman" w:cs="Times New Roman"/>
          <w:kern w:val="16"/>
        </w:rPr>
        <w:t xml:space="preserve"> Adon Michael Murray</w:t>
      </w:r>
      <w:r>
        <w:rPr>
          <w:rFonts w:ascii="Times New Roman" w:eastAsia="Calibri" w:hAnsi="Times New Roman" w:cs="Times New Roman"/>
          <w:kern w:val="16"/>
        </w:rPr>
        <w:t xml:space="preserve"> and beloved wife HE Giberet Leah Murray</w:t>
      </w:r>
    </w:p>
    <w:p w:rsidR="0010004E" w:rsidRDefault="0010004E" w:rsidP="005D6503">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Excellency </w:t>
      </w:r>
      <w:r w:rsidRPr="00E6449B">
        <w:rPr>
          <w:rFonts w:ascii="Times New Roman" w:eastAsia="Calibri" w:hAnsi="Times New Roman" w:cs="Times New Roman"/>
          <w:kern w:val="16"/>
        </w:rPr>
        <w:t>Adon Kyle Sullivan</w:t>
      </w:r>
    </w:p>
    <w:p w:rsidR="0010004E" w:rsidRDefault="0010004E" w:rsidP="005D650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Zev ben Abraham and beloved wife HE Giberet Katrina Shulgen</w:t>
      </w:r>
    </w:p>
    <w:p w:rsidR="0010004E" w:rsidRPr="00075B13" w:rsidRDefault="0010004E" w:rsidP="005D650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Michael Harston</w:t>
      </w:r>
    </w:p>
    <w:p w:rsidR="0010004E" w:rsidRDefault="0010004E" w:rsidP="005D6503">
      <w:pPr>
        <w:keepNext/>
        <w:widowControl w:val="0"/>
        <w:spacing w:after="0" w:line="240" w:lineRule="auto"/>
        <w:jc w:val="both"/>
        <w:rPr>
          <w:rFonts w:asciiTheme="majorBidi" w:hAnsiTheme="majorBidi" w:cstheme="majorBidi"/>
        </w:rPr>
      </w:pPr>
    </w:p>
    <w:p w:rsidR="0010004E" w:rsidRPr="00075B13" w:rsidRDefault="0010004E" w:rsidP="005D6503">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10004E" w:rsidRPr="00075B13" w:rsidRDefault="0010004E" w:rsidP="005D6503">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10004E" w:rsidRPr="00075B13" w:rsidRDefault="0010004E" w:rsidP="005D6503">
      <w:pPr>
        <w:keepNext/>
        <w:widowControl w:val="0"/>
        <w:spacing w:after="0" w:line="240" w:lineRule="auto"/>
        <w:jc w:val="both"/>
        <w:rPr>
          <w:rFonts w:ascii="Times New Roman" w:eastAsia="Calibri" w:hAnsi="Times New Roman" w:cs="Times New Roman"/>
          <w:kern w:val="16"/>
        </w:rPr>
      </w:pPr>
    </w:p>
    <w:p w:rsidR="0010004E" w:rsidRPr="00075B13" w:rsidRDefault="0010004E" w:rsidP="005D6503">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5"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10004E" w:rsidRPr="00075B13" w:rsidRDefault="0010004E" w:rsidP="005D6503">
      <w:pPr>
        <w:keepNext/>
        <w:widowControl w:val="0"/>
        <w:pBdr>
          <w:bottom w:val="double" w:sz="6" w:space="1" w:color="auto"/>
        </w:pBdr>
        <w:spacing w:after="0" w:line="240" w:lineRule="auto"/>
        <w:jc w:val="both"/>
        <w:rPr>
          <w:rFonts w:ascii="Times New Roman" w:eastAsia="Calibri" w:hAnsi="Times New Roman" w:cs="Times New Roman"/>
          <w:lang w:val="en-AU"/>
        </w:rPr>
      </w:pPr>
    </w:p>
    <w:p w:rsidR="0010004E" w:rsidRDefault="0010004E" w:rsidP="005D6503">
      <w:pPr>
        <w:keepNext/>
        <w:widowControl w:val="0"/>
        <w:spacing w:after="0" w:line="240" w:lineRule="auto"/>
        <w:jc w:val="both"/>
        <w:rPr>
          <w:rFonts w:asciiTheme="majorBidi" w:hAnsiTheme="majorBidi" w:cstheme="majorBidi"/>
        </w:rPr>
      </w:pPr>
    </w:p>
    <w:p w:rsidR="0010004E" w:rsidRPr="00137BFE" w:rsidRDefault="0010004E" w:rsidP="005D6503">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137BFE">
        <w:rPr>
          <w:rFonts w:ascii="Century Schoolbook" w:eastAsia="Calibri" w:hAnsi="Century Schoolbook" w:cs="Times New Roman"/>
          <w:b/>
          <w:bCs/>
          <w:sz w:val="24"/>
          <w:szCs w:val="24"/>
          <w:lang w:val="en-AU"/>
        </w:rPr>
        <w:t>Shabbat “</w:t>
      </w:r>
      <w:r w:rsidRPr="00F55736">
        <w:rPr>
          <w:rFonts w:ascii="Century Schoolbook" w:eastAsia="Calibri" w:hAnsi="Century Schoolbook" w:cs="Times New Roman"/>
          <w:b/>
          <w:bCs/>
          <w:sz w:val="24"/>
          <w:szCs w:val="24"/>
        </w:rPr>
        <w:t>Q’doshim Tich’yu</w:t>
      </w:r>
      <w:r>
        <w:rPr>
          <w:rFonts w:ascii="Century Schoolbook" w:eastAsia="Calibri" w:hAnsi="Century Schoolbook" w:cs="Times New Roman"/>
          <w:b/>
          <w:bCs/>
          <w:sz w:val="24"/>
          <w:szCs w:val="24"/>
          <w:lang w:val="en-AU"/>
        </w:rPr>
        <w:t>” – Sabbath: “</w:t>
      </w:r>
      <w:r w:rsidRPr="00F55736">
        <w:rPr>
          <w:rFonts w:ascii="Century Schoolbook" w:eastAsia="Calibri" w:hAnsi="Century Schoolbook" w:cs="Times New Roman"/>
          <w:b/>
          <w:bCs/>
          <w:sz w:val="24"/>
          <w:szCs w:val="24"/>
        </w:rPr>
        <w:t>You will be holy</w:t>
      </w:r>
      <w:r>
        <w:rPr>
          <w:rFonts w:ascii="Century Schoolbook" w:eastAsia="Calibri" w:hAnsi="Century Schoolbook" w:cs="Times New Roman"/>
          <w:b/>
          <w:bCs/>
          <w:sz w:val="24"/>
          <w:szCs w:val="24"/>
        </w:rPr>
        <w:t>”</w:t>
      </w:r>
    </w:p>
    <w:p w:rsidR="0010004E" w:rsidRPr="00137BFE" w:rsidRDefault="0010004E" w:rsidP="005D6503">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2782"/>
        <w:gridCol w:w="2870"/>
      </w:tblGrid>
      <w:tr w:rsidR="0010004E" w:rsidRPr="00137BFE" w:rsidTr="00AD6B8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0004E" w:rsidRPr="00137BFE" w:rsidRDefault="0010004E" w:rsidP="005D6503">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10004E" w:rsidRPr="00137BFE" w:rsidRDefault="0010004E" w:rsidP="005D6503">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10004E" w:rsidRPr="00137BFE" w:rsidRDefault="0010004E" w:rsidP="005D6503">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Weekday Torah Reading:</w:t>
            </w:r>
          </w:p>
        </w:tc>
      </w:tr>
      <w:tr w:rsidR="0010004E" w:rsidRPr="00137BFE" w:rsidTr="00AD6B8C">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tcPr>
          <w:p w:rsidR="0010004E" w:rsidRPr="00F55736" w:rsidRDefault="0010004E" w:rsidP="005D6503">
            <w:pPr>
              <w:pStyle w:val="NoSpacing"/>
              <w:keepNext/>
              <w:widowControl w:val="0"/>
              <w:bidi/>
              <w:jc w:val="center"/>
              <w:rPr>
                <w:rFonts w:asciiTheme="majorBidi" w:hAnsiTheme="majorBidi" w:cstheme="majorBidi"/>
                <w:b/>
                <w:bCs/>
                <w:sz w:val="28"/>
                <w:szCs w:val="28"/>
              </w:rPr>
            </w:pPr>
            <w:r w:rsidRPr="00F55736">
              <w:rPr>
                <w:rFonts w:asciiTheme="majorBidi" w:hAnsiTheme="majorBidi" w:cstheme="majorBidi"/>
                <w:b/>
                <w:bCs/>
                <w:sz w:val="28"/>
                <w:szCs w:val="28"/>
                <w:rtl/>
                <w:lang w:bidi="he-IL"/>
              </w:rPr>
              <w:t>קְדֹשִׁים תִּהְיוּ</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39564A" w:rsidRDefault="0010004E" w:rsidP="005D6503">
            <w:pPr>
              <w:keepNext/>
              <w:widowControl w:val="0"/>
              <w:spacing w:after="0" w:line="240" w:lineRule="auto"/>
              <w:rPr>
                <w:rFonts w:asciiTheme="majorBidi" w:eastAsia="Times New Roman" w:hAnsiTheme="majorBidi" w:cstheme="majorBidi"/>
                <w:b/>
                <w:bCs/>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10004E" w:rsidRPr="00137BFE" w:rsidRDefault="0010004E" w:rsidP="005D6503">
            <w:pPr>
              <w:keepNext/>
              <w:widowControl w:val="0"/>
              <w:spacing w:after="0" w:line="240" w:lineRule="auto"/>
              <w:jc w:val="center"/>
              <w:rPr>
                <w:rFonts w:ascii="Times New Roman" w:eastAsia="Times New Roman" w:hAnsi="Times New Roman" w:cs="Times New Roman"/>
                <w:b/>
                <w:bCs/>
                <w:lang w:val="en-AU"/>
              </w:rPr>
            </w:pPr>
            <w:r w:rsidRPr="00137BFE">
              <w:rPr>
                <w:rFonts w:ascii="Times New Roman" w:eastAsia="Times New Roman" w:hAnsi="Times New Roman" w:cs="Times New Roman"/>
                <w:b/>
                <w:bCs/>
                <w:lang w:val="en-AU"/>
              </w:rPr>
              <w:t>Saturday Afternoon</w:t>
            </w:r>
          </w:p>
        </w:tc>
      </w:tr>
      <w:tr w:rsidR="0010004E" w:rsidRPr="00137BFE" w:rsidTr="00AD6B8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10004E" w:rsidRPr="0039352A" w:rsidRDefault="0010004E" w:rsidP="005D6503">
            <w:pPr>
              <w:keepNext/>
              <w:widowControl w:val="0"/>
              <w:spacing w:after="0" w:line="240" w:lineRule="auto"/>
              <w:jc w:val="center"/>
              <w:rPr>
                <w:rFonts w:asciiTheme="majorBidi" w:eastAsia="Times New Roman" w:hAnsiTheme="majorBidi" w:cstheme="majorBidi"/>
                <w:b/>
              </w:rPr>
            </w:pPr>
            <w:r w:rsidRPr="0039352A">
              <w:rPr>
                <w:rFonts w:asciiTheme="majorBidi" w:eastAsia="Times New Roman" w:hAnsiTheme="majorBidi" w:cstheme="majorBidi"/>
                <w:b/>
              </w:rPr>
              <w:t>“</w:t>
            </w:r>
            <w:r>
              <w:rPr>
                <w:rFonts w:asciiTheme="majorBidi" w:eastAsia="Times New Roman" w:hAnsiTheme="majorBidi" w:cstheme="majorBidi"/>
                <w:b/>
              </w:rPr>
              <w:t>Q’doshim Tich’yu</w:t>
            </w:r>
            <w:r w:rsidRPr="0039352A">
              <w:rPr>
                <w:rFonts w:asciiTheme="majorBidi" w:eastAsia="Times New Roman" w:hAnsiTheme="majorBidi" w:cstheme="majorBidi"/>
                <w:b/>
              </w:rPr>
              <w:t>”</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0B4990" w:rsidRDefault="0010004E" w:rsidP="005D6503">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1 – </w:t>
            </w:r>
            <w:r w:rsidRPr="0099112B">
              <w:rPr>
                <w:rFonts w:ascii="Times New Roman" w:eastAsia="Times New Roman" w:hAnsi="Times New Roman" w:cs="Times New Roman"/>
                <w:lang w:val="en-AU" w:eastAsia="en-AU" w:bidi="he-IL"/>
              </w:rPr>
              <w:t>Vayiqra 19:1-</w:t>
            </w:r>
            <w:r>
              <w:rPr>
                <w:rFonts w:ascii="Times New Roman" w:eastAsia="Times New Roman" w:hAnsi="Times New Roman" w:cs="Times New Roman"/>
                <w:lang w:val="en-AU" w:eastAsia="en-AU" w:bidi="he-I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0004E" w:rsidRPr="00137BFE" w:rsidRDefault="0010004E" w:rsidP="005D6503">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19:23-26</w:t>
            </w:r>
          </w:p>
        </w:tc>
      </w:tr>
      <w:tr w:rsidR="0010004E" w:rsidRPr="00137BFE" w:rsidTr="00AD6B8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10004E" w:rsidRPr="0039352A" w:rsidRDefault="0010004E" w:rsidP="005D6503">
            <w:pPr>
              <w:keepNext/>
              <w:widowControl w:val="0"/>
              <w:spacing w:after="0" w:line="240" w:lineRule="auto"/>
              <w:jc w:val="center"/>
              <w:rPr>
                <w:rFonts w:asciiTheme="majorBidi" w:hAnsiTheme="majorBidi" w:cstheme="majorBidi"/>
                <w:b/>
              </w:rPr>
            </w:pPr>
            <w:r>
              <w:rPr>
                <w:rFonts w:asciiTheme="majorBidi" w:hAnsiTheme="majorBidi" w:cstheme="majorBidi"/>
                <w:b/>
              </w:rPr>
              <w:t>“You will be holy”</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0B4990" w:rsidRDefault="0010004E" w:rsidP="005D6503">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2 – </w:t>
            </w:r>
            <w:r w:rsidRPr="0099112B">
              <w:rPr>
                <w:rFonts w:ascii="Times New Roman" w:eastAsia="Times New Roman" w:hAnsi="Times New Roman" w:cs="Times New Roman"/>
                <w:lang w:val="en-AU" w:eastAsia="en-AU" w:bidi="he-IL"/>
              </w:rPr>
              <w:t>Vayiqra 19:</w:t>
            </w:r>
            <w:r>
              <w:rPr>
                <w:rFonts w:ascii="Times New Roman" w:eastAsia="Times New Roman" w:hAnsi="Times New Roman" w:cs="Times New Roman"/>
                <w:lang w:val="en-AU" w:eastAsia="en-AU" w:bidi="he-IL"/>
              </w:rP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10004E" w:rsidRPr="00137BFE" w:rsidRDefault="0010004E" w:rsidP="005D6503">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19:27-29</w:t>
            </w:r>
          </w:p>
        </w:tc>
      </w:tr>
      <w:tr w:rsidR="0010004E" w:rsidRPr="00137BFE" w:rsidTr="00AD6B8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10004E" w:rsidRPr="0039352A" w:rsidRDefault="0010004E" w:rsidP="005D6503">
            <w:pPr>
              <w:keepNext/>
              <w:widowControl w:val="0"/>
              <w:spacing w:after="0" w:line="240" w:lineRule="auto"/>
              <w:jc w:val="center"/>
              <w:rPr>
                <w:rFonts w:asciiTheme="majorBidi" w:hAnsiTheme="majorBidi" w:cstheme="majorBidi"/>
                <w:b/>
                <w:lang w:val="es-ES_tradnl"/>
              </w:rPr>
            </w:pPr>
            <w:r>
              <w:rPr>
                <w:rFonts w:asciiTheme="majorBidi" w:hAnsiTheme="majorBidi" w:cstheme="majorBidi"/>
                <w:b/>
                <w:lang w:val="es-ES_tradnl"/>
              </w:rPr>
              <w:t>“</w:t>
            </w:r>
            <w:r w:rsidRPr="00F55736">
              <w:rPr>
                <w:rFonts w:asciiTheme="majorBidi" w:hAnsiTheme="majorBidi" w:cstheme="majorBidi"/>
                <w:b/>
              </w:rPr>
              <w:t>Seréis santos</w:t>
            </w:r>
            <w:r w:rsidRPr="0039352A">
              <w:rPr>
                <w:rFonts w:asciiTheme="majorBidi" w:hAnsiTheme="majorBidi" w:cstheme="majorBidi"/>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0B4990" w:rsidRDefault="0010004E" w:rsidP="005D6503">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3 – </w:t>
            </w:r>
            <w:r w:rsidRPr="0099112B">
              <w:rPr>
                <w:rFonts w:ascii="Times New Roman" w:eastAsia="Times New Roman" w:hAnsi="Times New Roman" w:cs="Times New Roman"/>
                <w:lang w:val="en-AU" w:eastAsia="en-AU" w:bidi="he-IL"/>
              </w:rPr>
              <w:t>Vayiqra 19:</w:t>
            </w:r>
            <w:r>
              <w:rPr>
                <w:rFonts w:ascii="Times New Roman" w:eastAsia="Times New Roman" w:hAnsi="Times New Roman" w:cs="Times New Roman"/>
                <w:lang w:val="en-AU" w:eastAsia="en-AU" w:bidi="he-IL"/>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10004E" w:rsidRPr="00137BFE" w:rsidRDefault="0010004E" w:rsidP="005D6503">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 xml:space="preserve">Reader 3 </w:t>
            </w:r>
            <w:r>
              <w:rPr>
                <w:rFonts w:ascii="Times New Roman" w:eastAsia="Calibri" w:hAnsi="Times New Roman" w:cs="Times New Roman"/>
                <w:lang w:val="en-AU"/>
              </w:rPr>
              <w:t>– Vayiqra 19:30-32</w:t>
            </w:r>
          </w:p>
        </w:tc>
      </w:tr>
      <w:tr w:rsidR="0010004E" w:rsidRPr="00137BFE" w:rsidTr="00AD6B8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0004E" w:rsidRPr="00556E96" w:rsidRDefault="0010004E" w:rsidP="005D6503">
            <w:pPr>
              <w:keepNext/>
              <w:widowControl w:val="0"/>
              <w:spacing w:after="0" w:line="240" w:lineRule="auto"/>
              <w:jc w:val="center"/>
              <w:rPr>
                <w:rFonts w:asciiTheme="majorBidi" w:hAnsiTheme="majorBidi" w:cstheme="majorBidi"/>
                <w:lang w:val="es-ES"/>
              </w:rPr>
            </w:pPr>
            <w:r>
              <w:rPr>
                <w:rFonts w:asciiTheme="majorBidi" w:hAnsiTheme="majorBidi" w:cstheme="majorBidi"/>
                <w:lang w:val="es-ES"/>
              </w:rPr>
              <w:t>Vayiqra 19:1-22</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0B4990" w:rsidRDefault="0010004E" w:rsidP="005D6503">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4 – </w:t>
            </w:r>
            <w:r w:rsidRPr="0099112B">
              <w:rPr>
                <w:rFonts w:ascii="Times New Roman" w:eastAsia="Times New Roman" w:hAnsi="Times New Roman" w:cs="Times New Roman"/>
                <w:lang w:val="en-AU" w:eastAsia="en-AU" w:bidi="he-IL"/>
              </w:rPr>
              <w:t>Vayiqra 19:</w:t>
            </w:r>
            <w:r>
              <w:rPr>
                <w:rFonts w:ascii="Times New Roman" w:eastAsia="Times New Roman" w:hAnsi="Times New Roman" w:cs="Times New Roman"/>
                <w:lang w:val="en-AU" w:eastAsia="en-AU" w:bidi="he-IL"/>
              </w:rPr>
              <w:t>11-13</w:t>
            </w:r>
          </w:p>
        </w:tc>
        <w:tc>
          <w:tcPr>
            <w:tcW w:w="0" w:type="auto"/>
            <w:tcBorders>
              <w:top w:val="single" w:sz="4" w:space="0" w:color="auto"/>
              <w:left w:val="single" w:sz="4" w:space="0" w:color="auto"/>
              <w:bottom w:val="single" w:sz="4" w:space="0" w:color="auto"/>
              <w:right w:val="single" w:sz="4" w:space="0" w:color="auto"/>
            </w:tcBorders>
          </w:tcPr>
          <w:p w:rsidR="0010004E" w:rsidRPr="00137BFE" w:rsidRDefault="0010004E" w:rsidP="005D6503">
            <w:pPr>
              <w:keepNext/>
              <w:widowControl w:val="0"/>
              <w:snapToGrid w:val="0"/>
              <w:spacing w:after="0" w:line="240" w:lineRule="auto"/>
              <w:rPr>
                <w:rFonts w:ascii="Times New Roman" w:eastAsia="Calibri" w:hAnsi="Times New Roman" w:cs="Times New Roman"/>
                <w:lang w:val="en-AU"/>
              </w:rPr>
            </w:pPr>
          </w:p>
        </w:tc>
      </w:tr>
      <w:tr w:rsidR="0010004E" w:rsidRPr="00137BFE" w:rsidTr="00AD6B8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0004E" w:rsidRPr="00556E96" w:rsidRDefault="0010004E" w:rsidP="005D6503">
            <w:pPr>
              <w:keepNext/>
              <w:widowControl w:val="0"/>
              <w:spacing w:after="0" w:line="240" w:lineRule="auto"/>
              <w:jc w:val="center"/>
              <w:rPr>
                <w:rFonts w:asciiTheme="majorBidi" w:hAnsiTheme="majorBidi" w:cstheme="majorBidi"/>
              </w:rPr>
            </w:pPr>
            <w:r w:rsidRPr="00556E96">
              <w:rPr>
                <w:rFonts w:asciiTheme="majorBidi" w:hAnsiTheme="majorBidi" w:cstheme="majorBidi"/>
              </w:rPr>
              <w:t>Ashlamatah:</w:t>
            </w:r>
            <w:r>
              <w:rPr>
                <w:rFonts w:asciiTheme="majorBidi" w:hAnsiTheme="majorBidi" w:cstheme="majorBidi"/>
              </w:rPr>
              <w:t xml:space="preserve"> </w:t>
            </w:r>
            <w:r>
              <w:rPr>
                <w:rFonts w:asciiTheme="majorBidi" w:hAnsiTheme="majorBidi" w:cstheme="majorBidi"/>
                <w:lang w:val="en-AU"/>
              </w:rPr>
              <w:t>Is.</w:t>
            </w:r>
            <w:r w:rsidRPr="00427A5A">
              <w:rPr>
                <w:rFonts w:asciiTheme="majorBidi" w:hAnsiTheme="majorBidi" w:cstheme="majorBidi"/>
                <w:lang w:val="en-AU"/>
              </w:rPr>
              <w:t xml:space="preserve"> </w:t>
            </w:r>
            <w:r w:rsidRPr="00427A5A">
              <w:rPr>
                <w:rFonts w:asciiTheme="majorBidi" w:hAnsiTheme="majorBidi" w:cstheme="majorBidi"/>
              </w:rPr>
              <w:t>4:3 – 5:5, 16</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650630" w:rsidRDefault="0010004E" w:rsidP="005D6503">
            <w:pPr>
              <w:keepNext/>
              <w:widowControl w:val="0"/>
              <w:spacing w:after="0" w:line="240" w:lineRule="auto"/>
              <w:rPr>
                <w:rFonts w:asciiTheme="majorBidi" w:eastAsia="Times New Roman" w:hAnsiTheme="majorBidi" w:cstheme="majorBidi"/>
                <w:lang w:eastAsia="en-AU" w:bidi="he-IL"/>
              </w:rPr>
            </w:pPr>
            <w:r w:rsidRPr="00CF2489">
              <w:rPr>
                <w:rFonts w:asciiTheme="majorBidi" w:eastAsia="Times New Roman" w:hAnsiTheme="majorBidi" w:cstheme="majorBidi"/>
                <w:lang w:eastAsia="en-AU" w:bidi="he-IL"/>
              </w:rPr>
              <w:t xml:space="preserve">Reader 5 – </w:t>
            </w:r>
            <w:r w:rsidRPr="0099112B">
              <w:rPr>
                <w:rFonts w:asciiTheme="majorBidi" w:eastAsia="Times New Roman" w:hAnsiTheme="majorBidi" w:cstheme="majorBidi"/>
                <w:lang w:val="en-AU" w:eastAsia="en-AU" w:bidi="he-IL"/>
              </w:rPr>
              <w:t>Vayiqra 19:</w:t>
            </w:r>
            <w:r>
              <w:rPr>
                <w:rFonts w:asciiTheme="majorBidi" w:eastAsia="Times New Roman" w:hAnsiTheme="majorBidi" w:cstheme="majorBidi"/>
                <w:lang w:val="en-AU" w:eastAsia="en-AU" w:bidi="he-IL"/>
              </w:rPr>
              <w:t>14-16</w:t>
            </w:r>
          </w:p>
        </w:tc>
        <w:tc>
          <w:tcPr>
            <w:tcW w:w="0" w:type="auto"/>
            <w:tcBorders>
              <w:top w:val="single" w:sz="4" w:space="0" w:color="auto"/>
              <w:left w:val="single" w:sz="4" w:space="0" w:color="auto"/>
              <w:bottom w:val="single" w:sz="4" w:space="0" w:color="auto"/>
              <w:right w:val="single" w:sz="4" w:space="0" w:color="auto"/>
            </w:tcBorders>
          </w:tcPr>
          <w:p w:rsidR="0010004E" w:rsidRPr="00137BFE" w:rsidRDefault="0010004E" w:rsidP="005D6503">
            <w:pPr>
              <w:keepNext/>
              <w:widowControl w:val="0"/>
              <w:snapToGrid w:val="0"/>
              <w:spacing w:after="0" w:line="240" w:lineRule="auto"/>
              <w:jc w:val="center"/>
              <w:rPr>
                <w:rFonts w:ascii="Times New Roman" w:eastAsia="Calibri" w:hAnsi="Times New Roman" w:cs="Times New Roman"/>
                <w:b/>
                <w:lang w:val="en-AU"/>
              </w:rPr>
            </w:pPr>
            <w:r w:rsidRPr="00137BFE">
              <w:rPr>
                <w:rFonts w:ascii="Times New Roman" w:eastAsia="Calibri" w:hAnsi="Times New Roman" w:cs="Times New Roman"/>
                <w:b/>
                <w:lang w:val="en-AU"/>
              </w:rPr>
              <w:t>Monday &amp; Thursday</w:t>
            </w:r>
          </w:p>
          <w:p w:rsidR="0010004E" w:rsidRPr="00137BFE" w:rsidRDefault="0010004E" w:rsidP="005D6503">
            <w:pPr>
              <w:keepNext/>
              <w:widowControl w:val="0"/>
              <w:snapToGrid w:val="0"/>
              <w:spacing w:after="0" w:line="240" w:lineRule="auto"/>
              <w:jc w:val="center"/>
              <w:rPr>
                <w:rFonts w:ascii="Times New Roman" w:eastAsia="Calibri" w:hAnsi="Times New Roman" w:cs="Times New Roman"/>
                <w:lang w:val="en-AU"/>
              </w:rPr>
            </w:pPr>
            <w:r w:rsidRPr="00137BFE">
              <w:rPr>
                <w:rFonts w:ascii="Times New Roman" w:eastAsia="Calibri" w:hAnsi="Times New Roman" w:cs="Times New Roman"/>
                <w:b/>
                <w:lang w:val="en-AU"/>
              </w:rPr>
              <w:t>Mornings</w:t>
            </w:r>
          </w:p>
        </w:tc>
      </w:tr>
      <w:tr w:rsidR="0010004E" w:rsidRPr="00137BFE" w:rsidTr="00AD6B8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0004E" w:rsidRPr="0039352A" w:rsidRDefault="0010004E" w:rsidP="005D6503">
            <w:pPr>
              <w:keepNext/>
              <w:widowControl w:val="0"/>
              <w:spacing w:after="0" w:line="240" w:lineRule="auto"/>
              <w:jc w:val="center"/>
              <w:rPr>
                <w:rFonts w:asciiTheme="majorBidi" w:eastAsia="Times New Roman"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10004E" w:rsidRPr="000B4990" w:rsidRDefault="0010004E" w:rsidP="005D6503">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6 – </w:t>
            </w:r>
            <w:r w:rsidRPr="0099112B">
              <w:rPr>
                <w:rFonts w:ascii="Times New Roman" w:eastAsia="Times New Roman" w:hAnsi="Times New Roman" w:cs="Times New Roman"/>
                <w:lang w:val="en-AU" w:eastAsia="en-AU" w:bidi="he-IL"/>
              </w:rPr>
              <w:t>Vayiqra 19:</w:t>
            </w:r>
            <w:r>
              <w:rPr>
                <w:rFonts w:ascii="Times New Roman" w:eastAsia="Times New Roman" w:hAnsi="Times New Roman" w:cs="Times New Roman"/>
                <w:lang w:val="en-AU" w:eastAsia="en-AU" w:bidi="he-IL"/>
              </w:rPr>
              <w:t>17-19</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137BFE" w:rsidRDefault="0010004E" w:rsidP="005D6503">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19:23-26</w:t>
            </w:r>
          </w:p>
        </w:tc>
      </w:tr>
      <w:tr w:rsidR="0010004E" w:rsidRPr="00137BFE" w:rsidTr="00AD6B8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0004E" w:rsidRPr="0039352A" w:rsidRDefault="0010004E" w:rsidP="005D6503">
            <w:pPr>
              <w:keepNext/>
              <w:widowControl w:val="0"/>
              <w:spacing w:after="0" w:line="240" w:lineRule="auto"/>
              <w:jc w:val="center"/>
              <w:rPr>
                <w:rFonts w:asciiTheme="majorBidi" w:hAnsiTheme="majorBidi" w:cstheme="majorBidi"/>
              </w:rPr>
            </w:pPr>
            <w:r>
              <w:rPr>
                <w:rFonts w:asciiTheme="majorBidi" w:hAnsiTheme="majorBidi" w:cstheme="majorBidi"/>
              </w:rPr>
              <w:t>Psalm</w:t>
            </w:r>
            <w:r w:rsidRPr="00CF2489">
              <w:rPr>
                <w:rFonts w:asciiTheme="majorBidi" w:hAnsiTheme="majorBidi" w:cstheme="majorBidi"/>
              </w:rPr>
              <w:t xml:space="preserve"> </w:t>
            </w:r>
            <w:r>
              <w:rPr>
                <w:rFonts w:asciiTheme="majorBidi" w:hAnsiTheme="majorBidi" w:cstheme="majorBidi"/>
              </w:rPr>
              <w:t>83:1-19</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0B4990" w:rsidRDefault="0010004E" w:rsidP="005D6503">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7 – </w:t>
            </w:r>
            <w:r w:rsidRPr="0099112B">
              <w:rPr>
                <w:rFonts w:ascii="Times New Roman" w:eastAsia="Times New Roman" w:hAnsi="Times New Roman" w:cs="Times New Roman"/>
                <w:lang w:val="en-AU" w:eastAsia="en-AU" w:bidi="he-IL"/>
              </w:rPr>
              <w:t>Vayiqra 19:</w:t>
            </w:r>
            <w:r>
              <w:rPr>
                <w:rFonts w:ascii="Times New Roman" w:eastAsia="Times New Roman" w:hAnsi="Times New Roman" w:cs="Times New Roman"/>
                <w:lang w:val="en-AU" w:eastAsia="en-AU" w:bidi="he-IL"/>
              </w:rPr>
              <w:t>20-22</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137BFE" w:rsidRDefault="0010004E" w:rsidP="005D6503">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19:27-29</w:t>
            </w:r>
          </w:p>
        </w:tc>
      </w:tr>
      <w:tr w:rsidR="0010004E" w:rsidRPr="00137BFE" w:rsidTr="00AD6B8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0004E" w:rsidRPr="0039352A" w:rsidRDefault="0010004E" w:rsidP="005D6503">
            <w:pPr>
              <w:keepNext/>
              <w:widowControl w:val="0"/>
              <w:spacing w:after="0" w:line="240" w:lineRule="auto"/>
              <w:jc w:val="center"/>
              <w:rPr>
                <w:rFonts w:asciiTheme="majorBidi" w:eastAsia="Times New Roman"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10004E" w:rsidRPr="000B4990" w:rsidRDefault="0010004E" w:rsidP="005D6503">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Maftir – </w:t>
            </w:r>
            <w:r w:rsidRPr="0099112B">
              <w:rPr>
                <w:rFonts w:ascii="Times New Roman" w:eastAsia="Times New Roman" w:hAnsi="Times New Roman" w:cs="Times New Roman"/>
                <w:lang w:val="en-AU" w:eastAsia="en-AU" w:bidi="he-IL"/>
              </w:rPr>
              <w:t>Vayiqra 19:</w:t>
            </w:r>
            <w:r>
              <w:rPr>
                <w:rFonts w:ascii="Times New Roman" w:eastAsia="Times New Roman" w:hAnsi="Times New Roman" w:cs="Times New Roman"/>
                <w:lang w:val="en-AU" w:eastAsia="en-AU" w:bidi="he-IL"/>
              </w:rPr>
              <w:t>20-22</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137BFE" w:rsidRDefault="0010004E" w:rsidP="005D6503">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 xml:space="preserve">Reader 3 </w:t>
            </w:r>
            <w:r>
              <w:rPr>
                <w:rFonts w:ascii="Times New Roman" w:eastAsia="Calibri" w:hAnsi="Times New Roman" w:cs="Times New Roman"/>
                <w:lang w:val="en-AU"/>
              </w:rPr>
              <w:t>– Vayiqra 19:30-32</w:t>
            </w:r>
          </w:p>
        </w:tc>
      </w:tr>
      <w:tr w:rsidR="0010004E" w:rsidRPr="00137BFE" w:rsidTr="00AD6B8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0004E" w:rsidRDefault="0010004E" w:rsidP="005D6503">
            <w:pPr>
              <w:keepNext/>
              <w:widowControl w:val="0"/>
              <w:spacing w:after="0" w:line="240" w:lineRule="auto"/>
              <w:jc w:val="center"/>
              <w:rPr>
                <w:rFonts w:asciiTheme="majorBidi" w:hAnsiTheme="majorBidi" w:cstheme="majorBidi"/>
                <w:lang w:val="en-AU"/>
              </w:rPr>
            </w:pPr>
            <w:r>
              <w:rPr>
                <w:rFonts w:asciiTheme="majorBidi" w:hAnsiTheme="majorBidi" w:cstheme="majorBidi"/>
              </w:rPr>
              <w:t xml:space="preserve">N.C.: </w:t>
            </w:r>
            <w:r w:rsidRPr="00F55736">
              <w:rPr>
                <w:rFonts w:asciiTheme="majorBidi" w:hAnsiTheme="majorBidi" w:cstheme="majorBidi"/>
                <w:lang w:val="en-AU"/>
              </w:rPr>
              <w:t>2 Pet 1:12-15</w:t>
            </w:r>
            <w:r>
              <w:rPr>
                <w:rFonts w:asciiTheme="majorBidi" w:hAnsiTheme="majorBidi" w:cstheme="majorBidi"/>
                <w:lang w:val="en-AU"/>
              </w:rPr>
              <w:t xml:space="preserve">; </w:t>
            </w:r>
            <w:r w:rsidRPr="00F55736">
              <w:rPr>
                <w:rFonts w:asciiTheme="majorBidi" w:hAnsiTheme="majorBidi" w:cstheme="majorBidi"/>
                <w:lang w:val="en-AU"/>
              </w:rPr>
              <w:t>Lk 15:11-32</w:t>
            </w:r>
            <w:r>
              <w:rPr>
                <w:rFonts w:asciiTheme="majorBidi" w:hAnsiTheme="majorBidi" w:cstheme="majorBidi"/>
                <w:lang w:val="en-AU"/>
              </w:rPr>
              <w:t>;</w:t>
            </w:r>
          </w:p>
          <w:p w:rsidR="0010004E" w:rsidRPr="0039352A" w:rsidRDefault="0010004E" w:rsidP="005D6503">
            <w:pPr>
              <w:keepNext/>
              <w:widowControl w:val="0"/>
              <w:spacing w:after="0" w:line="240" w:lineRule="auto"/>
              <w:jc w:val="center"/>
              <w:rPr>
                <w:rFonts w:asciiTheme="majorBidi" w:hAnsiTheme="majorBidi" w:cstheme="majorBidi"/>
              </w:rPr>
            </w:pPr>
            <w:r w:rsidRPr="00F55736">
              <w:rPr>
                <w:rFonts w:asciiTheme="majorBidi" w:hAnsiTheme="majorBidi" w:cstheme="majorBidi"/>
                <w:lang w:val="en-AU"/>
              </w:rPr>
              <w:t>Acts 26:1-23</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F55736" w:rsidRDefault="0010004E" w:rsidP="005D6503">
            <w:pPr>
              <w:keepNext/>
              <w:widowControl w:val="0"/>
              <w:spacing w:after="0" w:line="240" w:lineRule="auto"/>
              <w:rPr>
                <w:rFonts w:asciiTheme="majorBidi" w:eastAsia="Times New Roman" w:hAnsiTheme="majorBidi" w:cstheme="majorBidi"/>
              </w:rPr>
            </w:pPr>
            <w:r>
              <w:rPr>
                <w:rFonts w:asciiTheme="majorBidi" w:eastAsia="Times New Roman" w:hAnsiTheme="majorBidi" w:cstheme="majorBidi"/>
                <w:sz w:val="24"/>
                <w:szCs w:val="24"/>
              </w:rPr>
              <w:t xml:space="preserve">                </w:t>
            </w:r>
            <w:r w:rsidRPr="00F55736">
              <w:rPr>
                <w:rFonts w:asciiTheme="majorBidi" w:eastAsia="Times New Roman" w:hAnsiTheme="majorBidi" w:cstheme="majorBidi"/>
                <w:lang w:val="en-AU"/>
              </w:rPr>
              <w:t xml:space="preserve">Is. </w:t>
            </w:r>
            <w:r w:rsidRPr="00F55736">
              <w:rPr>
                <w:rFonts w:asciiTheme="majorBidi" w:eastAsia="Times New Roman" w:hAnsiTheme="majorBidi" w:cstheme="majorBidi"/>
              </w:rPr>
              <w:t>4:3 – 5:5, 16</w:t>
            </w:r>
          </w:p>
          <w:p w:rsidR="0010004E" w:rsidRPr="0066237F" w:rsidRDefault="0010004E" w:rsidP="005D6503">
            <w:pPr>
              <w:keepNext/>
              <w:widowControl w:val="0"/>
              <w:spacing w:after="0" w:line="240" w:lineRule="auto"/>
              <w:rPr>
                <w:rFonts w:asciiTheme="majorBidi" w:eastAsia="Times New Roman" w:hAnsiTheme="majorBidi" w:cstheme="majorBidi"/>
              </w:rPr>
            </w:pPr>
            <w:r>
              <w:rPr>
                <w:rFonts w:asciiTheme="majorBidi" w:eastAsia="Times New Roman" w:hAnsiTheme="majorBidi" w:cstheme="majorBidi"/>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10004E" w:rsidRPr="00137BFE" w:rsidRDefault="0010004E" w:rsidP="005D6503">
            <w:pPr>
              <w:keepNext/>
              <w:widowControl w:val="0"/>
              <w:spacing w:after="0" w:line="240" w:lineRule="auto"/>
              <w:rPr>
                <w:rFonts w:ascii="Times New Roman" w:eastAsia="Times New Roman" w:hAnsi="Times New Roman" w:cs="Times New Roman"/>
                <w:sz w:val="24"/>
                <w:szCs w:val="24"/>
                <w:lang w:val="en-AU"/>
              </w:rPr>
            </w:pPr>
            <w:r w:rsidRPr="00137BFE">
              <w:rPr>
                <w:rFonts w:ascii="Times New Roman" w:eastAsia="Times New Roman" w:hAnsi="Times New Roman" w:cs="Times New Roman"/>
                <w:sz w:val="24"/>
                <w:szCs w:val="24"/>
                <w:lang w:val="en-AU"/>
              </w:rPr>
              <w:t xml:space="preserve"> </w:t>
            </w:r>
          </w:p>
        </w:tc>
      </w:tr>
    </w:tbl>
    <w:p w:rsidR="002913B4" w:rsidRDefault="002913B4" w:rsidP="005D6503">
      <w:pPr>
        <w:keepNext/>
        <w:widowControl w:val="0"/>
        <w:spacing w:after="0" w:line="240" w:lineRule="auto"/>
        <w:jc w:val="both"/>
        <w:rPr>
          <w:rFonts w:asciiTheme="majorBidi" w:hAnsiTheme="majorBidi" w:cstheme="majorBidi"/>
        </w:rPr>
      </w:pPr>
    </w:p>
    <w:p w:rsidR="0010004E" w:rsidRPr="00A9042A" w:rsidRDefault="0010004E" w:rsidP="005D6503">
      <w:pPr>
        <w:keepNext/>
        <w:widowControl w:val="0"/>
        <w:spacing w:after="0" w:line="240" w:lineRule="auto"/>
        <w:jc w:val="center"/>
        <w:rPr>
          <w:rFonts w:ascii="Arial Narrow" w:hAnsi="Arial Narrow" w:cs="Times New Roman"/>
          <w:b/>
          <w:bCs/>
          <w:w w:val="90"/>
          <w:kern w:val="16"/>
          <w:sz w:val="28"/>
          <w:szCs w:val="28"/>
          <w14:ligatures w14:val="all"/>
        </w:rPr>
      </w:pPr>
      <w:r w:rsidRPr="00A9042A">
        <w:rPr>
          <w:rFonts w:ascii="Arial Narrow" w:hAnsi="Arial Narrow" w:cs="Times New Roman"/>
          <w:b/>
          <w:bCs/>
          <w:w w:val="90"/>
          <w:kern w:val="16"/>
          <w:sz w:val="28"/>
          <w:szCs w:val="28"/>
          <w14:ligatures w14:val="all"/>
        </w:rPr>
        <w:t>Blessings Before Torah Study</w:t>
      </w:r>
    </w:p>
    <w:p w:rsidR="0010004E" w:rsidRPr="00A9042A" w:rsidRDefault="0010004E" w:rsidP="005D6503">
      <w:pPr>
        <w:keepNext/>
        <w:widowControl w:val="0"/>
        <w:spacing w:after="0" w:line="240" w:lineRule="auto"/>
        <w:jc w:val="both"/>
        <w:rPr>
          <w:rFonts w:ascii="Arial Narrow" w:hAnsi="Arial Narrow" w:cs="Times New Roman"/>
          <w:w w:val="90"/>
          <w:kern w:val="16"/>
          <w14:ligatures w14:val="all"/>
        </w:rPr>
      </w:pP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 xml:space="preserve">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w:t>
      </w:r>
      <w:r w:rsidRPr="00A9042A">
        <w:rPr>
          <w:rFonts w:ascii="Arial Narrow" w:hAnsi="Arial Narrow" w:cs="Times New Roman"/>
          <w:b/>
          <w:bCs/>
          <w:w w:val="90"/>
          <w:kern w:val="16"/>
          <w14:ligatures w14:val="all"/>
        </w:rPr>
        <w:lastRenderedPageBreak/>
        <w:t>Israel. Amen!</w:t>
      </w: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bless you and keep watch over you; - Amen!</w:t>
      </w: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make His Presence enlighten you, and may He be kind to you; - Amen!</w:t>
      </w: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bestow favor on you, and grant you peace. – Amen!</w:t>
      </w: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This way, the priests will link My Name with the Israelites, and I will bless them."</w:t>
      </w: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p>
    <w:p w:rsidR="0010004E" w:rsidRPr="00A9042A" w:rsidRDefault="0010004E" w:rsidP="005D650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10004E" w:rsidRPr="00A9042A" w:rsidRDefault="0010004E" w:rsidP="005D6503">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10004E" w:rsidRPr="00A9042A" w:rsidRDefault="0010004E" w:rsidP="005D6503">
      <w:pPr>
        <w:keepNext/>
        <w:widowControl w:val="0"/>
        <w:spacing w:after="0" w:line="240" w:lineRule="auto"/>
        <w:jc w:val="center"/>
        <w:rPr>
          <w:rFonts w:ascii="Century Schoolbook" w:hAnsi="Century Schoolbook" w:cs="Times New Roman"/>
          <w:b/>
          <w:bCs/>
          <w:w w:val="90"/>
          <w:kern w:val="16"/>
          <w14:ligatures w14:val="all"/>
        </w:rPr>
      </w:pPr>
    </w:p>
    <w:p w:rsidR="0010004E" w:rsidRPr="00A9042A" w:rsidRDefault="0010004E" w:rsidP="005D6503">
      <w:pPr>
        <w:keepNext/>
        <w:widowControl w:val="0"/>
        <w:spacing w:after="0" w:line="240" w:lineRule="auto"/>
        <w:jc w:val="center"/>
        <w:rPr>
          <w:rFonts w:ascii="Century Schoolbook" w:hAnsi="Century Schoolbook" w:cs="Times New Roman"/>
          <w:b/>
          <w:bCs/>
          <w:kern w:val="16"/>
          <w:sz w:val="28"/>
          <w:szCs w:val="28"/>
          <w14:ligatures w14:val="all"/>
        </w:rPr>
      </w:pPr>
      <w:r w:rsidRPr="00A9042A">
        <w:rPr>
          <w:rFonts w:ascii="Century Schoolbook" w:hAnsi="Century Schoolbook" w:cs="Times New Roman"/>
          <w:b/>
          <w:bCs/>
          <w:kern w:val="16"/>
          <w:sz w:val="28"/>
          <w:szCs w:val="28"/>
          <w14:ligatures w14:val="all"/>
        </w:rPr>
        <w:t>Contents of the Torah Seder</w:t>
      </w:r>
    </w:p>
    <w:p w:rsidR="0010004E" w:rsidRPr="00A9042A" w:rsidRDefault="0010004E" w:rsidP="005D6503">
      <w:pPr>
        <w:keepNext/>
        <w:widowControl w:val="0"/>
        <w:spacing w:after="0" w:line="240" w:lineRule="auto"/>
        <w:jc w:val="both"/>
        <w:rPr>
          <w:rFonts w:ascii="Times New Roman" w:hAnsi="Times New Roman" w:cs="Times New Roman"/>
          <w:bCs/>
          <w:kern w:val="16"/>
          <w14:ligatures w14:val="all"/>
        </w:rPr>
      </w:pPr>
    </w:p>
    <w:p w:rsidR="0010004E" w:rsidRDefault="00662DF6" w:rsidP="005D6503">
      <w:pPr>
        <w:keepNext/>
        <w:widowControl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Holiness And the Imitation of God – Leviticus 19:1-2</w:t>
      </w:r>
    </w:p>
    <w:p w:rsidR="00662DF6" w:rsidRDefault="00662DF6" w:rsidP="005D6503">
      <w:pPr>
        <w:keepNext/>
        <w:widowControl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Fundamental Moral Laws – Leviticus 19:3-4</w:t>
      </w:r>
    </w:p>
    <w:p w:rsidR="00662DF6" w:rsidRDefault="00662DF6" w:rsidP="005D6503">
      <w:pPr>
        <w:keepNext/>
        <w:widowControl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Ritual Laws – Leviticus 19:5-8</w:t>
      </w:r>
    </w:p>
    <w:p w:rsidR="00662DF6" w:rsidRDefault="00662DF6" w:rsidP="005D6503">
      <w:pPr>
        <w:keepNext/>
        <w:widowControl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Consideration for the Poor – Leviticus 19:9-10</w:t>
      </w:r>
    </w:p>
    <w:p w:rsidR="00662DF6" w:rsidRDefault="00662DF6" w:rsidP="005D6503">
      <w:pPr>
        <w:keepNext/>
        <w:widowControl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Duties Towards Our Fellowman –</w:t>
      </w:r>
      <w:r w:rsidR="00CF01E3">
        <w:rPr>
          <w:rFonts w:ascii="Times New Roman" w:eastAsia="Calibri" w:hAnsi="Times New Roman" w:cs="Times New Roman"/>
          <w:lang w:val="en-AU"/>
        </w:rPr>
        <w:t xml:space="preserve"> Levitic</w:t>
      </w:r>
      <w:r>
        <w:rPr>
          <w:rFonts w:ascii="Times New Roman" w:eastAsia="Calibri" w:hAnsi="Times New Roman" w:cs="Times New Roman"/>
          <w:lang w:val="en-AU"/>
        </w:rPr>
        <w:t>us 19:11-16</w:t>
      </w:r>
    </w:p>
    <w:p w:rsidR="00CF01E3" w:rsidRDefault="00CF01E3" w:rsidP="005D6503">
      <w:pPr>
        <w:keepNext/>
        <w:widowControl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Prohibition Of Hatred And Vengeance, Love of Neighbour – Leviticus 19:17-18</w:t>
      </w:r>
    </w:p>
    <w:p w:rsidR="00CF01E3" w:rsidRPr="00A9042A" w:rsidRDefault="00CF01E3" w:rsidP="005D6503">
      <w:pPr>
        <w:keepNext/>
        <w:widowControl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 xml:space="preserve">Miscellaneous Precepts – Leviticus 19:19-22 </w:t>
      </w:r>
    </w:p>
    <w:p w:rsidR="0010004E" w:rsidRDefault="0010004E" w:rsidP="005D6503">
      <w:pPr>
        <w:keepNext/>
        <w:widowControl w:val="0"/>
        <w:pBdr>
          <w:bottom w:val="double" w:sz="6" w:space="1" w:color="auto"/>
        </w:pBdr>
        <w:spacing w:after="0" w:line="240" w:lineRule="auto"/>
        <w:jc w:val="both"/>
        <w:rPr>
          <w:rFonts w:ascii="Times New Roman" w:eastAsia="Calibri" w:hAnsi="Times New Roman" w:cs="Times New Roman"/>
          <w:lang w:val="en-AU"/>
        </w:rPr>
      </w:pPr>
    </w:p>
    <w:p w:rsidR="00CF01E3" w:rsidRPr="00A9042A" w:rsidRDefault="00CF01E3" w:rsidP="005D6503">
      <w:pPr>
        <w:keepNext/>
        <w:widowControl w:val="0"/>
        <w:spacing w:after="0" w:line="240" w:lineRule="auto"/>
        <w:jc w:val="both"/>
        <w:rPr>
          <w:rFonts w:ascii="Times New Roman" w:eastAsia="Calibri" w:hAnsi="Times New Roman" w:cs="Times New Roman"/>
          <w:lang w:val="en-AU"/>
        </w:rPr>
      </w:pPr>
    </w:p>
    <w:p w:rsidR="0010004E" w:rsidRPr="00A9042A" w:rsidRDefault="0010004E" w:rsidP="005D6503">
      <w:pPr>
        <w:keepNext/>
        <w:widowControl w:val="0"/>
        <w:spacing w:after="0" w:line="240" w:lineRule="auto"/>
        <w:rPr>
          <w:rFonts w:ascii="Century Schoolbook" w:eastAsia="Calibri" w:hAnsi="Century Schoolbook" w:cs="Arial"/>
          <w:b/>
          <w:kern w:val="28"/>
          <w:sz w:val="28"/>
          <w:szCs w:val="28"/>
          <w:lang w:val="en-AU" w:eastAsia="en-AU" w:bidi="he-IL"/>
        </w:rPr>
      </w:pPr>
      <w:r w:rsidRPr="00A9042A">
        <w:rPr>
          <w:rFonts w:ascii="Century Schoolbook" w:eastAsia="Calibri" w:hAnsi="Century Schoolbook" w:cs="Arial"/>
          <w:b/>
          <w:kern w:val="28"/>
          <w:sz w:val="28"/>
          <w:szCs w:val="28"/>
          <w:lang w:val="en-AU" w:eastAsia="en-AU" w:bidi="he-IL"/>
        </w:rPr>
        <w:t xml:space="preserve">Rashi &amp; Targum Pseudo Jonathan </w:t>
      </w:r>
    </w:p>
    <w:p w:rsidR="0010004E" w:rsidRPr="00A9042A" w:rsidRDefault="0010004E" w:rsidP="005D6503">
      <w:pPr>
        <w:keepNext/>
        <w:widowControl w:val="0"/>
        <w:spacing w:after="0" w:line="240" w:lineRule="auto"/>
        <w:rPr>
          <w:rFonts w:ascii="Century Schoolbook" w:eastAsia="Calibri" w:hAnsi="Century Schoolbook" w:cs="Arial"/>
          <w:b/>
          <w:kern w:val="28"/>
          <w:sz w:val="28"/>
          <w:szCs w:val="28"/>
          <w:lang w:val="en-AU" w:eastAsia="en-AU" w:bidi="he-IL"/>
        </w:rPr>
      </w:pPr>
      <w:r>
        <w:rPr>
          <w:rFonts w:ascii="Century Schoolbook" w:eastAsia="Calibri" w:hAnsi="Century Schoolbook" w:cs="Arial"/>
          <w:b/>
          <w:kern w:val="28"/>
          <w:sz w:val="28"/>
          <w:szCs w:val="28"/>
          <w:lang w:val="en-AU" w:eastAsia="en-AU" w:bidi="he-IL"/>
        </w:rPr>
        <w:t xml:space="preserve">for: </w:t>
      </w:r>
      <w:r w:rsidR="000D4B5F" w:rsidRPr="000D4B5F">
        <w:rPr>
          <w:rFonts w:ascii="Century Schoolbook" w:eastAsia="Calibri" w:hAnsi="Century Schoolbook" w:cs="Arial"/>
          <w:b/>
          <w:kern w:val="28"/>
          <w:sz w:val="28"/>
          <w:szCs w:val="28"/>
          <w:lang w:val="es-ES" w:eastAsia="en-AU" w:bidi="he-IL"/>
        </w:rPr>
        <w:t xml:space="preserve">Vayiqra </w:t>
      </w:r>
      <w:r w:rsidR="000D4B5F">
        <w:rPr>
          <w:rFonts w:ascii="Century Schoolbook" w:eastAsia="Calibri" w:hAnsi="Century Schoolbook" w:cs="Arial"/>
          <w:b/>
          <w:kern w:val="28"/>
          <w:sz w:val="28"/>
          <w:szCs w:val="28"/>
          <w:lang w:val="es-ES" w:eastAsia="en-AU" w:bidi="he-IL"/>
        </w:rPr>
        <w:t xml:space="preserve">(Leviticus) </w:t>
      </w:r>
      <w:r w:rsidR="000D4B5F" w:rsidRPr="000D4B5F">
        <w:rPr>
          <w:rFonts w:ascii="Century Schoolbook" w:eastAsia="Calibri" w:hAnsi="Century Schoolbook" w:cs="Arial"/>
          <w:b/>
          <w:kern w:val="28"/>
          <w:sz w:val="28"/>
          <w:szCs w:val="28"/>
          <w:lang w:val="es-ES" w:eastAsia="en-AU" w:bidi="he-IL"/>
        </w:rPr>
        <w:t>19:1-22</w:t>
      </w: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10004E" w:rsidRPr="00A9042A" w:rsidTr="00AD6B8C">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10004E" w:rsidRPr="00A9042A" w:rsidRDefault="0010004E" w:rsidP="005D6503">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10004E" w:rsidRPr="00A9042A" w:rsidRDefault="0010004E" w:rsidP="005D6503">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TARGUM PSEUDO JONATHAN</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684EA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 </w:t>
            </w:r>
            <w:r w:rsidRPr="000D4B5F">
              <w:rPr>
                <w:rFonts w:ascii="Times New Roman" w:eastAsia="Times New Roman" w:hAnsi="Times New Roman" w:cs="Times New Roman"/>
                <w:lang w:eastAsia="en-AU" w:bidi="he-IL"/>
              </w:rPr>
              <w:t xml:space="preserve">And the Lord spoke to Moses, saying, </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after="0"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 </w:t>
            </w:r>
            <w:r w:rsidR="005E1B55" w:rsidRPr="005E1B55">
              <w:rPr>
                <w:rFonts w:ascii="Times New Roman" w:eastAsia="Times New Roman" w:hAnsi="Times New Roman" w:cs="Times New Roman"/>
                <w:lang w:eastAsia="en-AU" w:bidi="he-IL"/>
              </w:rPr>
              <w:t xml:space="preserve">And the </w:t>
            </w:r>
            <w:r w:rsidR="005454C3">
              <w:rPr>
                <w:rFonts w:ascii="Times New Roman" w:eastAsia="Times New Roman" w:hAnsi="Times New Roman" w:cs="Times New Roman"/>
                <w:lang w:eastAsia="en-AU" w:bidi="he-IL"/>
              </w:rPr>
              <w:t>LORD</w:t>
            </w:r>
            <w:r w:rsidR="005E1B55" w:rsidRPr="005E1B55">
              <w:rPr>
                <w:rFonts w:ascii="Times New Roman" w:eastAsia="Times New Roman" w:hAnsi="Times New Roman" w:cs="Times New Roman"/>
                <w:lang w:eastAsia="en-AU" w:bidi="he-IL"/>
              </w:rPr>
              <w:t xml:space="preserve"> sp</w:t>
            </w:r>
            <w:r w:rsidR="005454C3">
              <w:rPr>
                <w:rFonts w:ascii="Times New Roman" w:eastAsia="Times New Roman" w:hAnsi="Times New Roman" w:cs="Times New Roman"/>
                <w:lang w:eastAsia="en-AU" w:bidi="he-IL"/>
              </w:rPr>
              <w:t>o</w:t>
            </w:r>
            <w:r w:rsidR="005E1B55" w:rsidRPr="005E1B55">
              <w:rPr>
                <w:rFonts w:ascii="Times New Roman" w:eastAsia="Times New Roman" w:hAnsi="Times New Roman" w:cs="Times New Roman"/>
                <w:lang w:eastAsia="en-AU" w:bidi="he-IL"/>
              </w:rPr>
              <w:t xml:space="preserve">ke with Mosheh, saying: </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2. </w:t>
            </w:r>
            <w:r w:rsidR="00684EAC" w:rsidRPr="00684EAC">
              <w:rPr>
                <w:rFonts w:ascii="Times New Roman" w:eastAsia="Times New Roman" w:hAnsi="Times New Roman" w:cs="Times New Roman"/>
                <w:lang w:eastAsia="en-AU" w:bidi="he-IL"/>
              </w:rPr>
              <w:t>Speak to the entire congregation of the children of Israel, and say to them, You shall be holy, for I, the Lord, your God, am holy.</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2. </w:t>
            </w:r>
            <w:r w:rsidR="005454C3" w:rsidRPr="005454C3">
              <w:rPr>
                <w:rFonts w:ascii="Times New Roman" w:eastAsia="Times New Roman" w:hAnsi="Times New Roman" w:cs="Times New Roman"/>
                <w:lang w:eastAsia="en-AU" w:bidi="he-IL"/>
              </w:rPr>
              <w:t xml:space="preserve">Speak with the whole congregation of the sons of Israel, and say to them: </w:t>
            </w:r>
            <w:r w:rsidR="005454C3">
              <w:rPr>
                <w:rFonts w:ascii="Times New Roman" w:eastAsia="Times New Roman" w:hAnsi="Times New Roman" w:cs="Times New Roman"/>
                <w:lang w:eastAsia="en-AU" w:bidi="he-IL"/>
              </w:rPr>
              <w:t>You</w:t>
            </w:r>
            <w:r w:rsidR="005454C3" w:rsidRPr="005454C3">
              <w:rPr>
                <w:rFonts w:ascii="Times New Roman" w:eastAsia="Times New Roman" w:hAnsi="Times New Roman" w:cs="Times New Roman"/>
                <w:lang w:eastAsia="en-AU" w:bidi="he-IL"/>
              </w:rPr>
              <w:t xml:space="preserve">, </w:t>
            </w:r>
            <w:r w:rsidR="005454C3">
              <w:rPr>
                <w:rFonts w:ascii="Times New Roman" w:eastAsia="Times New Roman" w:hAnsi="Times New Roman" w:cs="Times New Roman"/>
                <w:lang w:eastAsia="en-AU" w:bidi="he-IL"/>
              </w:rPr>
              <w:t>will</w:t>
            </w:r>
            <w:r w:rsidR="005454C3" w:rsidRPr="005454C3">
              <w:rPr>
                <w:rFonts w:ascii="Times New Roman" w:eastAsia="Times New Roman" w:hAnsi="Times New Roman" w:cs="Times New Roman"/>
                <w:lang w:eastAsia="en-AU" w:bidi="he-IL"/>
              </w:rPr>
              <w:t xml:space="preserve"> be holy, for I the </w:t>
            </w:r>
            <w:r w:rsidR="005454C3">
              <w:rPr>
                <w:rFonts w:ascii="Times New Roman" w:eastAsia="Times New Roman" w:hAnsi="Times New Roman" w:cs="Times New Roman"/>
                <w:lang w:eastAsia="en-AU" w:bidi="he-IL"/>
              </w:rPr>
              <w:t>LORD</w:t>
            </w:r>
            <w:r w:rsidR="005454C3" w:rsidRPr="005454C3">
              <w:rPr>
                <w:rFonts w:ascii="Times New Roman" w:eastAsia="Times New Roman" w:hAnsi="Times New Roman" w:cs="Times New Roman"/>
                <w:lang w:eastAsia="en-AU" w:bidi="he-IL"/>
              </w:rPr>
              <w:t xml:space="preserve"> your God am Holy.</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3. </w:t>
            </w:r>
            <w:r w:rsidR="00684EAC" w:rsidRPr="00684EAC">
              <w:rPr>
                <w:rFonts w:ascii="Times New Roman" w:eastAsia="Times New Roman" w:hAnsi="Times New Roman" w:cs="Times New Roman"/>
                <w:lang w:eastAsia="en-AU" w:bidi="he-IL"/>
              </w:rPr>
              <w:t>Every man shall fear his mother and his father, and you shall observe My Sabbaths. I am the Lord, your God.</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3. </w:t>
            </w:r>
            <w:r w:rsidR="005454C3" w:rsidRPr="005454C3">
              <w:rPr>
                <w:rFonts w:ascii="Times New Roman" w:eastAsia="Times New Roman" w:hAnsi="Times New Roman" w:cs="Times New Roman"/>
                <w:lang w:eastAsia="en-AU" w:bidi="he-IL"/>
              </w:rPr>
              <w:t xml:space="preserve">Let every man revere his mother and his father, and keep the days of My Sabbaths: I am the </w:t>
            </w:r>
            <w:r w:rsidR="005454C3">
              <w:rPr>
                <w:rFonts w:ascii="Times New Roman" w:eastAsia="Times New Roman" w:hAnsi="Times New Roman" w:cs="Times New Roman"/>
                <w:lang w:eastAsia="en-AU" w:bidi="he-IL"/>
              </w:rPr>
              <w:t>LORD</w:t>
            </w:r>
            <w:r w:rsidR="005454C3" w:rsidRPr="005454C3">
              <w:rPr>
                <w:rFonts w:ascii="Times New Roman" w:eastAsia="Times New Roman" w:hAnsi="Times New Roman" w:cs="Times New Roman"/>
                <w:lang w:eastAsia="en-AU" w:bidi="he-IL"/>
              </w:rPr>
              <w:t xml:space="preserve"> your God.</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4. </w:t>
            </w:r>
            <w:r w:rsidR="00684EAC" w:rsidRPr="00684EAC">
              <w:rPr>
                <w:rFonts w:ascii="Times New Roman" w:eastAsia="Times New Roman" w:hAnsi="Times New Roman" w:cs="Times New Roman"/>
                <w:lang w:eastAsia="en-AU" w:bidi="he-IL"/>
              </w:rPr>
              <w:t xml:space="preserve">You shall not turn to the worthless idols, nor shall you make molten deities for yourselves. I am the Lord, </w:t>
            </w:r>
            <w:r w:rsidR="00684EAC" w:rsidRPr="00684EAC">
              <w:rPr>
                <w:rFonts w:ascii="Times New Roman" w:eastAsia="Times New Roman" w:hAnsi="Times New Roman" w:cs="Times New Roman"/>
                <w:lang w:eastAsia="en-AU" w:bidi="he-IL"/>
              </w:rPr>
              <w:lastRenderedPageBreak/>
              <w:t>your God.</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lastRenderedPageBreak/>
              <w:t xml:space="preserve">4. </w:t>
            </w:r>
            <w:r w:rsidR="005454C3" w:rsidRPr="005454C3">
              <w:rPr>
                <w:rFonts w:ascii="Times New Roman" w:eastAsia="Times New Roman" w:hAnsi="Times New Roman" w:cs="Times New Roman"/>
                <w:lang w:eastAsia="en-AU" w:bidi="he-IL"/>
              </w:rPr>
              <w:t xml:space="preserve">Go not astray after the worship of idols, nor make gods for yourselves that are molten: I am the </w:t>
            </w:r>
            <w:r w:rsidR="005454C3">
              <w:rPr>
                <w:rFonts w:ascii="Times New Roman" w:eastAsia="Times New Roman" w:hAnsi="Times New Roman" w:cs="Times New Roman"/>
                <w:lang w:eastAsia="en-AU" w:bidi="he-IL"/>
              </w:rPr>
              <w:t>LORD</w:t>
            </w:r>
            <w:r w:rsidR="005454C3" w:rsidRPr="005454C3">
              <w:rPr>
                <w:rFonts w:ascii="Times New Roman" w:eastAsia="Times New Roman" w:hAnsi="Times New Roman" w:cs="Times New Roman"/>
                <w:lang w:eastAsia="en-AU" w:bidi="he-IL"/>
              </w:rPr>
              <w:t xml:space="preserve"> </w:t>
            </w:r>
            <w:r w:rsidR="005454C3" w:rsidRPr="005454C3">
              <w:rPr>
                <w:rFonts w:ascii="Times New Roman" w:eastAsia="Times New Roman" w:hAnsi="Times New Roman" w:cs="Times New Roman"/>
                <w:lang w:eastAsia="en-AU" w:bidi="he-IL"/>
              </w:rPr>
              <w:lastRenderedPageBreak/>
              <w:t>your God.</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lastRenderedPageBreak/>
              <w:t xml:space="preserve">5. </w:t>
            </w:r>
            <w:r w:rsidR="00684EAC" w:rsidRPr="00684EAC">
              <w:rPr>
                <w:rFonts w:ascii="Times New Roman" w:eastAsia="Times New Roman" w:hAnsi="Times New Roman" w:cs="Times New Roman"/>
                <w:lang w:eastAsia="en-AU" w:bidi="he-IL"/>
              </w:rPr>
              <w:t>When you slaughter a peace offering to the Lord, you shall slaughter it for your acceptance.</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5. </w:t>
            </w:r>
            <w:r w:rsidR="005454C3" w:rsidRPr="005454C3">
              <w:rPr>
                <w:rFonts w:ascii="Times New Roman" w:eastAsia="Times New Roman" w:hAnsi="Times New Roman" w:cs="Times New Roman"/>
                <w:lang w:eastAsia="en-AU" w:bidi="he-IL"/>
              </w:rPr>
              <w:t xml:space="preserve">And when you sacrifice the consecrated victims before the </w:t>
            </w:r>
            <w:r w:rsidR="005454C3">
              <w:rPr>
                <w:rFonts w:ascii="Times New Roman" w:eastAsia="Times New Roman" w:hAnsi="Times New Roman" w:cs="Times New Roman"/>
                <w:lang w:eastAsia="en-AU" w:bidi="he-IL"/>
              </w:rPr>
              <w:t>LORD</w:t>
            </w:r>
            <w:r w:rsidR="005454C3" w:rsidRPr="005454C3">
              <w:rPr>
                <w:rFonts w:ascii="Times New Roman" w:eastAsia="Times New Roman" w:hAnsi="Times New Roman" w:cs="Times New Roman"/>
                <w:lang w:eastAsia="en-AU" w:bidi="he-IL"/>
              </w:rPr>
              <w:t xml:space="preserve">, you </w:t>
            </w:r>
            <w:r w:rsidR="005454C3">
              <w:rPr>
                <w:rFonts w:ascii="Times New Roman" w:eastAsia="Times New Roman" w:hAnsi="Times New Roman" w:cs="Times New Roman"/>
                <w:lang w:eastAsia="en-AU" w:bidi="he-IL"/>
              </w:rPr>
              <w:t>will</w:t>
            </w:r>
            <w:r w:rsidR="005454C3" w:rsidRPr="005454C3">
              <w:rPr>
                <w:rFonts w:ascii="Times New Roman" w:eastAsia="Times New Roman" w:hAnsi="Times New Roman" w:cs="Times New Roman"/>
                <w:lang w:eastAsia="en-AU" w:bidi="he-IL"/>
              </w:rPr>
              <w:t xml:space="preserve"> make the sacrifice acceptable.</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6. </w:t>
            </w:r>
            <w:r w:rsidR="00684EAC" w:rsidRPr="00684EAC">
              <w:rPr>
                <w:rFonts w:ascii="Times New Roman" w:eastAsia="Times New Roman" w:hAnsi="Times New Roman" w:cs="Times New Roman"/>
                <w:lang w:eastAsia="en-AU" w:bidi="he-IL"/>
              </w:rPr>
              <w:t>It may be eaten on the day you slaughter it and on the morrow, but anything left over until the third day, shall be burned in fire.</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6. </w:t>
            </w:r>
            <w:r w:rsidR="005454C3" w:rsidRPr="005454C3">
              <w:rPr>
                <w:rFonts w:ascii="Times New Roman" w:eastAsia="Times New Roman" w:hAnsi="Times New Roman" w:cs="Times New Roman"/>
                <w:lang w:eastAsia="en-AU" w:bidi="he-IL"/>
              </w:rPr>
              <w:t>On the day that it is sacrificed you may eat of it, and on the d</w:t>
            </w:r>
            <w:r w:rsidR="005454C3">
              <w:rPr>
                <w:rFonts w:ascii="Times New Roman" w:eastAsia="Times New Roman" w:hAnsi="Times New Roman" w:cs="Times New Roman"/>
                <w:lang w:eastAsia="en-AU" w:bidi="he-IL"/>
              </w:rPr>
              <w:t>ay following; but what remains</w:t>
            </w:r>
            <w:r w:rsidR="005454C3" w:rsidRPr="005454C3">
              <w:rPr>
                <w:rFonts w:ascii="Times New Roman" w:eastAsia="Times New Roman" w:hAnsi="Times New Roman" w:cs="Times New Roman"/>
                <w:lang w:eastAsia="en-AU" w:bidi="he-IL"/>
              </w:rPr>
              <w:t xml:space="preserve"> on the third day </w:t>
            </w:r>
            <w:r w:rsidR="005454C3">
              <w:rPr>
                <w:rFonts w:ascii="Times New Roman" w:eastAsia="Times New Roman" w:hAnsi="Times New Roman" w:cs="Times New Roman"/>
                <w:lang w:eastAsia="en-AU" w:bidi="he-IL"/>
              </w:rPr>
              <w:t>will</w:t>
            </w:r>
            <w:r w:rsidR="005454C3" w:rsidRPr="005454C3">
              <w:rPr>
                <w:rFonts w:ascii="Times New Roman" w:eastAsia="Times New Roman" w:hAnsi="Times New Roman" w:cs="Times New Roman"/>
                <w:lang w:eastAsia="en-AU" w:bidi="he-IL"/>
              </w:rPr>
              <w:t xml:space="preserve"> be burned with fire.</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7. </w:t>
            </w:r>
            <w:r w:rsidR="00684EAC" w:rsidRPr="00684EAC">
              <w:rPr>
                <w:rFonts w:ascii="Times New Roman" w:eastAsia="Times New Roman" w:hAnsi="Times New Roman" w:cs="Times New Roman"/>
                <w:lang w:eastAsia="en-AU" w:bidi="he-IL"/>
              </w:rPr>
              <w:t>And if it would be eaten on the third day, it is abominable; it shall not be accepted.</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7. </w:t>
            </w:r>
            <w:r w:rsidR="005454C3" w:rsidRPr="005454C3">
              <w:rPr>
                <w:rFonts w:ascii="Times New Roman" w:eastAsia="Times New Roman" w:hAnsi="Times New Roman" w:cs="Times New Roman"/>
                <w:lang w:eastAsia="en-AU" w:bidi="he-IL"/>
              </w:rPr>
              <w:t xml:space="preserve">But if it be indeed eaten on the third day, it is profaned, and </w:t>
            </w:r>
            <w:r w:rsidR="005454C3">
              <w:rPr>
                <w:rFonts w:ascii="Times New Roman" w:eastAsia="Times New Roman" w:hAnsi="Times New Roman" w:cs="Times New Roman"/>
                <w:lang w:eastAsia="en-AU" w:bidi="he-IL"/>
              </w:rPr>
              <w:t>will</w:t>
            </w:r>
            <w:r w:rsidR="005454C3" w:rsidRPr="005454C3">
              <w:rPr>
                <w:rFonts w:ascii="Times New Roman" w:eastAsia="Times New Roman" w:hAnsi="Times New Roman" w:cs="Times New Roman"/>
                <w:lang w:eastAsia="en-AU" w:bidi="he-IL"/>
              </w:rPr>
              <w:t xml:space="preserve"> not be accepted.</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8. </w:t>
            </w:r>
            <w:r w:rsidRPr="000D4B5F">
              <w:rPr>
                <w:rFonts w:ascii="Times New Roman" w:eastAsia="Times New Roman" w:hAnsi="Times New Roman" w:cs="Times New Roman"/>
                <w:lang w:eastAsia="en-AU" w:bidi="he-IL"/>
              </w:rPr>
              <w:t>And whoever eats it shall bear his sin, because he has profaned what is holy to the Lord, and that person shall be cut off from his people.</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8. </w:t>
            </w:r>
            <w:r w:rsidR="005454C3">
              <w:rPr>
                <w:rFonts w:ascii="Times New Roman" w:eastAsia="Times New Roman" w:hAnsi="Times New Roman" w:cs="Times New Roman"/>
                <w:lang w:eastAsia="en-AU" w:bidi="he-IL"/>
              </w:rPr>
              <w:t>And he who eats</w:t>
            </w:r>
            <w:r w:rsidR="005454C3" w:rsidRPr="005454C3">
              <w:rPr>
                <w:rFonts w:ascii="Times New Roman" w:eastAsia="Times New Roman" w:hAnsi="Times New Roman" w:cs="Times New Roman"/>
                <w:lang w:eastAsia="en-AU" w:bidi="he-IL"/>
              </w:rPr>
              <w:t xml:space="preserve"> it </w:t>
            </w:r>
            <w:r w:rsidR="005454C3">
              <w:rPr>
                <w:rFonts w:ascii="Times New Roman" w:eastAsia="Times New Roman" w:hAnsi="Times New Roman" w:cs="Times New Roman"/>
                <w:lang w:eastAsia="en-AU" w:bidi="he-IL"/>
              </w:rPr>
              <w:t>will</w:t>
            </w:r>
            <w:r w:rsidR="005454C3" w:rsidRPr="005454C3">
              <w:rPr>
                <w:rFonts w:ascii="Times New Roman" w:eastAsia="Times New Roman" w:hAnsi="Times New Roman" w:cs="Times New Roman"/>
                <w:lang w:eastAsia="en-AU" w:bidi="he-IL"/>
              </w:rPr>
              <w:t xml:space="preserve"> receive (the </w:t>
            </w:r>
            <w:r w:rsidR="005454C3">
              <w:rPr>
                <w:rFonts w:ascii="Times New Roman" w:eastAsia="Times New Roman" w:hAnsi="Times New Roman" w:cs="Times New Roman"/>
                <w:lang w:eastAsia="en-AU" w:bidi="he-IL"/>
              </w:rPr>
              <w:t>penalty of) his sin; for he has</w:t>
            </w:r>
            <w:r w:rsidR="005454C3" w:rsidRPr="005454C3">
              <w:rPr>
                <w:rFonts w:ascii="Times New Roman" w:eastAsia="Times New Roman" w:hAnsi="Times New Roman" w:cs="Times New Roman"/>
                <w:lang w:eastAsia="en-AU" w:bidi="he-IL"/>
              </w:rPr>
              <w:t xml:space="preserve"> profaned the holy of the </w:t>
            </w:r>
            <w:r w:rsidR="005454C3">
              <w:rPr>
                <w:rFonts w:ascii="Times New Roman" w:eastAsia="Times New Roman" w:hAnsi="Times New Roman" w:cs="Times New Roman"/>
                <w:lang w:eastAsia="en-AU" w:bidi="he-IL"/>
              </w:rPr>
              <w:t>LORD</w:t>
            </w:r>
            <w:r w:rsidR="005454C3" w:rsidRPr="005454C3">
              <w:rPr>
                <w:rFonts w:ascii="Times New Roman" w:eastAsia="Times New Roman" w:hAnsi="Times New Roman" w:cs="Times New Roman"/>
                <w:lang w:eastAsia="en-AU" w:bidi="he-IL"/>
              </w:rPr>
              <w:t xml:space="preserve">, and that man </w:t>
            </w:r>
            <w:r w:rsidR="005454C3">
              <w:rPr>
                <w:rFonts w:ascii="Times New Roman" w:eastAsia="Times New Roman" w:hAnsi="Times New Roman" w:cs="Times New Roman"/>
                <w:lang w:eastAsia="en-AU" w:bidi="he-IL"/>
              </w:rPr>
              <w:t>will</w:t>
            </w:r>
            <w:r w:rsidR="005454C3" w:rsidRPr="005454C3">
              <w:rPr>
                <w:rFonts w:ascii="Times New Roman" w:eastAsia="Times New Roman" w:hAnsi="Times New Roman" w:cs="Times New Roman"/>
                <w:lang w:eastAsia="en-AU" w:bidi="he-IL"/>
              </w:rPr>
              <w:t xml:space="preserve"> be destro</w:t>
            </w:r>
            <w:r w:rsidR="005454C3">
              <w:rPr>
                <w:rFonts w:ascii="Times New Roman" w:eastAsia="Times New Roman" w:hAnsi="Times New Roman" w:cs="Times New Roman"/>
                <w:lang w:eastAsia="en-AU" w:bidi="he-IL"/>
              </w:rPr>
              <w:t>yed</w:t>
            </w:r>
            <w:r w:rsidR="005454C3" w:rsidRPr="005454C3">
              <w:rPr>
                <w:rFonts w:ascii="Times New Roman" w:eastAsia="Times New Roman" w:hAnsi="Times New Roman" w:cs="Times New Roman"/>
                <w:lang w:eastAsia="en-AU" w:bidi="he-IL"/>
              </w:rPr>
              <w:t xml:space="preserve"> from among his people.</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9. </w:t>
            </w:r>
            <w:r w:rsidRPr="000D4B5F">
              <w:rPr>
                <w:rFonts w:ascii="Times New Roman" w:eastAsia="Times New Roman" w:hAnsi="Times New Roman" w:cs="Times New Roman"/>
                <w:lang w:eastAsia="en-AU" w:bidi="he-IL"/>
              </w:rPr>
              <w:t>When you reap the harvest of your land, you shall not fully reap the corner of your field, nor shall you gather the gleanings of your harvest.</w:t>
            </w:r>
          </w:p>
        </w:tc>
        <w:tc>
          <w:tcPr>
            <w:tcW w:w="2500" w:type="pct"/>
            <w:tcBorders>
              <w:top w:val="single" w:sz="4" w:space="0" w:color="auto"/>
              <w:left w:val="single" w:sz="4" w:space="0" w:color="auto"/>
              <w:bottom w:val="single" w:sz="4" w:space="0" w:color="auto"/>
              <w:right w:val="single" w:sz="4" w:space="0" w:color="auto"/>
            </w:tcBorders>
          </w:tcPr>
          <w:p w:rsidR="000D4B5F" w:rsidRDefault="000D4B5F" w:rsidP="005D6503">
            <w:pPr>
              <w:keepNext/>
              <w:widowControl w:val="0"/>
              <w:spacing w:after="0"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9. </w:t>
            </w:r>
            <w:r w:rsidR="005454C3" w:rsidRPr="005454C3">
              <w:rPr>
                <w:rFonts w:ascii="Times New Roman" w:eastAsia="Times New Roman" w:hAnsi="Times New Roman" w:cs="Times New Roman"/>
                <w:lang w:eastAsia="en-AU" w:bidi="he-IL"/>
              </w:rPr>
              <w:t xml:space="preserve">And in the time that you reap the harvest of your land you </w:t>
            </w:r>
            <w:r w:rsidR="005454C3">
              <w:rPr>
                <w:rFonts w:ascii="Times New Roman" w:eastAsia="Times New Roman" w:hAnsi="Times New Roman" w:cs="Times New Roman"/>
                <w:lang w:eastAsia="en-AU" w:bidi="he-IL"/>
              </w:rPr>
              <w:t>will</w:t>
            </w:r>
            <w:r w:rsidR="005454C3" w:rsidRPr="005454C3">
              <w:rPr>
                <w:rFonts w:ascii="Times New Roman" w:eastAsia="Times New Roman" w:hAnsi="Times New Roman" w:cs="Times New Roman"/>
                <w:lang w:eastAsia="en-AU" w:bidi="he-IL"/>
              </w:rPr>
              <w:t xml:space="preserve"> not finish one corner that i</w:t>
            </w:r>
            <w:r w:rsidR="005454C3">
              <w:rPr>
                <w:rFonts w:ascii="Times New Roman" w:eastAsia="Times New Roman" w:hAnsi="Times New Roman" w:cs="Times New Roman"/>
                <w:lang w:eastAsia="en-AU" w:bidi="he-IL"/>
              </w:rPr>
              <w:t xml:space="preserve">s in the circuit of </w:t>
            </w:r>
            <w:r w:rsidR="005454C3" w:rsidRPr="005454C3">
              <w:rPr>
                <w:rFonts w:ascii="Times New Roman" w:eastAsia="Times New Roman" w:hAnsi="Times New Roman" w:cs="Times New Roman"/>
                <w:lang w:eastAsia="en-AU" w:bidi="he-IL"/>
              </w:rPr>
              <w:t>y</w:t>
            </w:r>
            <w:r w:rsidR="005454C3">
              <w:rPr>
                <w:rFonts w:ascii="Times New Roman" w:eastAsia="Times New Roman" w:hAnsi="Times New Roman" w:cs="Times New Roman"/>
                <w:lang w:eastAsia="en-AU" w:bidi="he-IL"/>
              </w:rPr>
              <w:t>our</w:t>
            </w:r>
            <w:r w:rsidR="005454C3" w:rsidRPr="005454C3">
              <w:rPr>
                <w:rFonts w:ascii="Times New Roman" w:eastAsia="Times New Roman" w:hAnsi="Times New Roman" w:cs="Times New Roman"/>
                <w:lang w:eastAsia="en-AU" w:bidi="he-IL"/>
              </w:rPr>
              <w:t xml:space="preserve"> field, </w:t>
            </w:r>
            <w:r w:rsidR="005454C3">
              <w:rPr>
                <w:rFonts w:ascii="Times New Roman" w:eastAsia="Times New Roman" w:hAnsi="Times New Roman" w:cs="Times New Roman"/>
                <w:lang w:eastAsia="en-AU" w:bidi="he-IL"/>
              </w:rPr>
              <w:t xml:space="preserve">and the (full) ingathering of </w:t>
            </w:r>
            <w:r w:rsidR="005454C3" w:rsidRPr="005454C3">
              <w:rPr>
                <w:rFonts w:ascii="Times New Roman" w:eastAsia="Times New Roman" w:hAnsi="Times New Roman" w:cs="Times New Roman"/>
                <w:lang w:eastAsia="en-AU" w:bidi="he-IL"/>
              </w:rPr>
              <w:t>y</w:t>
            </w:r>
            <w:r w:rsidR="005454C3">
              <w:rPr>
                <w:rFonts w:ascii="Times New Roman" w:eastAsia="Times New Roman" w:hAnsi="Times New Roman" w:cs="Times New Roman"/>
                <w:lang w:eastAsia="en-AU" w:bidi="he-IL"/>
              </w:rPr>
              <w:t>our harvest you will</w:t>
            </w:r>
            <w:r w:rsidR="005454C3" w:rsidRPr="005454C3">
              <w:rPr>
                <w:rFonts w:ascii="Times New Roman" w:eastAsia="Times New Roman" w:hAnsi="Times New Roman" w:cs="Times New Roman"/>
                <w:lang w:eastAsia="en-AU" w:bidi="he-IL"/>
              </w:rPr>
              <w:t xml:space="preserve"> not collect.</w:t>
            </w:r>
          </w:p>
          <w:p w:rsidR="00CF01E3" w:rsidRPr="004F0F7C" w:rsidRDefault="00CF01E3" w:rsidP="005D6503">
            <w:pPr>
              <w:keepNext/>
              <w:widowControl w:val="0"/>
              <w:spacing w:after="0"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JERUSALEM: </w:t>
            </w:r>
            <w:r w:rsidRPr="00CF01E3">
              <w:rPr>
                <w:rFonts w:ascii="Times New Roman" w:eastAsia="Times New Roman" w:hAnsi="Times New Roman" w:cs="Times New Roman"/>
                <w:lang w:eastAsia="en-AU" w:bidi="he-IL"/>
              </w:rPr>
              <w:t>And when you r</w:t>
            </w:r>
            <w:r>
              <w:rPr>
                <w:rFonts w:ascii="Times New Roman" w:eastAsia="Times New Roman" w:hAnsi="Times New Roman" w:cs="Times New Roman"/>
                <w:lang w:eastAsia="en-AU" w:bidi="he-IL"/>
              </w:rPr>
              <w:t>eap the harvest of your land, you will</w:t>
            </w:r>
            <w:r w:rsidRPr="00CF01E3">
              <w:rPr>
                <w:rFonts w:ascii="Times New Roman" w:eastAsia="Times New Roman" w:hAnsi="Times New Roman" w:cs="Times New Roman"/>
                <w:lang w:eastAsia="en-AU" w:bidi="he-IL"/>
              </w:rPr>
              <w:t xml:space="preserve"> not altogether finish gathering what is in your fields, and the (full) co</w:t>
            </w:r>
            <w:r>
              <w:rPr>
                <w:rFonts w:ascii="Times New Roman" w:eastAsia="Times New Roman" w:hAnsi="Times New Roman" w:cs="Times New Roman"/>
                <w:lang w:eastAsia="en-AU" w:bidi="he-IL"/>
              </w:rPr>
              <w:t>llection of your harvest you wi</w:t>
            </w:r>
            <w:r w:rsidRPr="00CF01E3">
              <w:rPr>
                <w:rFonts w:ascii="Times New Roman" w:eastAsia="Times New Roman" w:hAnsi="Times New Roman" w:cs="Times New Roman"/>
                <w:lang w:eastAsia="en-AU" w:bidi="he-IL"/>
              </w:rPr>
              <w:t>ll not gather in; neither shake your vines of all their clusters, nor collect the fallen grapes of your vines.</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10. </w:t>
            </w:r>
            <w:r w:rsidRPr="000D4B5F">
              <w:rPr>
                <w:rFonts w:ascii="Times New Roman" w:eastAsia="Times New Roman" w:hAnsi="Times New Roman" w:cs="Times New Roman"/>
                <w:lang w:eastAsia="en-AU" w:bidi="he-IL"/>
              </w:rPr>
              <w:t>And you shall not glean your vineyard, nor shall you collect the [fallen] individual grapes of your vineyard; you shall leave them for the poor and the stranger. I am the Lord, your God.</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10. </w:t>
            </w:r>
            <w:r w:rsidR="005454C3" w:rsidRPr="005454C3">
              <w:rPr>
                <w:rFonts w:ascii="Times New Roman" w:eastAsia="Times New Roman" w:hAnsi="Times New Roman" w:cs="Times New Roman"/>
                <w:lang w:eastAsia="en-AU" w:bidi="he-IL"/>
              </w:rPr>
              <w:t>Neither ma</w:t>
            </w:r>
            <w:r w:rsidR="005454C3">
              <w:rPr>
                <w:rFonts w:ascii="Times New Roman" w:eastAsia="Times New Roman" w:hAnsi="Times New Roman" w:cs="Times New Roman"/>
                <w:lang w:eastAsia="en-AU" w:bidi="he-IL"/>
              </w:rPr>
              <w:t>y you</w:t>
            </w:r>
            <w:r w:rsidR="005454C3" w:rsidRPr="005454C3">
              <w:rPr>
                <w:rFonts w:ascii="Times New Roman" w:eastAsia="Times New Roman" w:hAnsi="Times New Roman" w:cs="Times New Roman"/>
                <w:lang w:eastAsia="en-AU" w:bidi="he-IL"/>
              </w:rPr>
              <w:t xml:space="preserve"> shak</w:t>
            </w:r>
            <w:r w:rsidR="005454C3">
              <w:rPr>
                <w:rFonts w:ascii="Times New Roman" w:eastAsia="Times New Roman" w:hAnsi="Times New Roman" w:cs="Times New Roman"/>
                <w:lang w:eastAsia="en-AU" w:bidi="he-IL"/>
              </w:rPr>
              <w:t xml:space="preserve">e out </w:t>
            </w:r>
            <w:r w:rsidR="005454C3" w:rsidRPr="005454C3">
              <w:rPr>
                <w:rFonts w:ascii="Times New Roman" w:eastAsia="Times New Roman" w:hAnsi="Times New Roman" w:cs="Times New Roman"/>
                <w:lang w:eastAsia="en-AU" w:bidi="he-IL"/>
              </w:rPr>
              <w:t>y</w:t>
            </w:r>
            <w:r w:rsidR="005454C3">
              <w:rPr>
                <w:rFonts w:ascii="Times New Roman" w:eastAsia="Times New Roman" w:hAnsi="Times New Roman" w:cs="Times New Roman"/>
                <w:lang w:eastAsia="en-AU" w:bidi="he-IL"/>
              </w:rPr>
              <w:t>our</w:t>
            </w:r>
            <w:r w:rsidR="005454C3" w:rsidRPr="005454C3">
              <w:rPr>
                <w:rFonts w:ascii="Times New Roman" w:eastAsia="Times New Roman" w:hAnsi="Times New Roman" w:cs="Times New Roman"/>
                <w:lang w:eastAsia="en-AU" w:bidi="he-IL"/>
              </w:rPr>
              <w:t xml:space="preserve"> vines; (the whole of) thei</w:t>
            </w:r>
            <w:r w:rsidR="005454C3">
              <w:rPr>
                <w:rFonts w:ascii="Times New Roman" w:eastAsia="Times New Roman" w:hAnsi="Times New Roman" w:cs="Times New Roman"/>
                <w:lang w:eastAsia="en-AU" w:bidi="he-IL"/>
              </w:rPr>
              <w:t xml:space="preserve">r bunches, and the remnant of </w:t>
            </w:r>
            <w:r w:rsidR="005454C3" w:rsidRPr="005454C3">
              <w:rPr>
                <w:rFonts w:ascii="Times New Roman" w:eastAsia="Times New Roman" w:hAnsi="Times New Roman" w:cs="Times New Roman"/>
                <w:lang w:eastAsia="en-AU" w:bidi="he-IL"/>
              </w:rPr>
              <w:t>y</w:t>
            </w:r>
            <w:r w:rsidR="005454C3">
              <w:rPr>
                <w:rFonts w:ascii="Times New Roman" w:eastAsia="Times New Roman" w:hAnsi="Times New Roman" w:cs="Times New Roman"/>
                <w:lang w:eastAsia="en-AU" w:bidi="he-IL"/>
              </w:rPr>
              <w:t>our vines you will not gather: you will</w:t>
            </w:r>
            <w:r w:rsidR="005454C3" w:rsidRPr="005454C3">
              <w:rPr>
                <w:rFonts w:ascii="Times New Roman" w:eastAsia="Times New Roman" w:hAnsi="Times New Roman" w:cs="Times New Roman"/>
                <w:lang w:eastAsia="en-AU" w:bidi="he-IL"/>
              </w:rPr>
              <w:t xml:space="preserve"> leave them for the poor and for the strangers at the time of their collection: I am the </w:t>
            </w:r>
            <w:r w:rsidR="005454C3">
              <w:rPr>
                <w:rFonts w:ascii="Times New Roman" w:eastAsia="Times New Roman" w:hAnsi="Times New Roman" w:cs="Times New Roman"/>
                <w:lang w:eastAsia="en-AU" w:bidi="he-IL"/>
              </w:rPr>
              <w:t>LORD</w:t>
            </w:r>
            <w:r w:rsidR="005454C3" w:rsidRPr="005454C3">
              <w:rPr>
                <w:rFonts w:ascii="Times New Roman" w:eastAsia="Times New Roman" w:hAnsi="Times New Roman" w:cs="Times New Roman"/>
                <w:lang w:eastAsia="en-AU" w:bidi="he-IL"/>
              </w:rPr>
              <w:t xml:space="preserve"> your God.</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11. </w:t>
            </w:r>
            <w:r w:rsidRPr="000D4B5F">
              <w:rPr>
                <w:rFonts w:ascii="Times New Roman" w:eastAsia="Times New Roman" w:hAnsi="Times New Roman" w:cs="Times New Roman"/>
                <w:lang w:eastAsia="en-AU" w:bidi="he-IL"/>
              </w:rPr>
              <w:t>You shall not steal. You shall not deny falsely. You shall not lie, one man to his fellow.</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11. </w:t>
            </w:r>
            <w:r w:rsidR="005454C3" w:rsidRPr="005454C3">
              <w:rPr>
                <w:rFonts w:ascii="Times New Roman" w:eastAsia="Times New Roman" w:hAnsi="Times New Roman" w:cs="Times New Roman"/>
                <w:lang w:eastAsia="en-AU" w:bidi="he-IL"/>
              </w:rPr>
              <w:t xml:space="preserve">Sons of Israel, My people, you </w:t>
            </w:r>
            <w:r w:rsidR="005454C3">
              <w:rPr>
                <w:rFonts w:ascii="Times New Roman" w:eastAsia="Times New Roman" w:hAnsi="Times New Roman" w:cs="Times New Roman"/>
                <w:lang w:eastAsia="en-AU" w:bidi="he-IL"/>
              </w:rPr>
              <w:t>will</w:t>
            </w:r>
            <w:r w:rsidR="005454C3" w:rsidRPr="005454C3">
              <w:rPr>
                <w:rFonts w:ascii="Times New Roman" w:eastAsia="Times New Roman" w:hAnsi="Times New Roman" w:cs="Times New Roman"/>
                <w:lang w:eastAsia="en-AU" w:bidi="he-IL"/>
              </w:rPr>
              <w:t xml:space="preserve"> not steal, nor prevaricate, nor do fraudulently one man with his neighbor.</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12. </w:t>
            </w:r>
            <w:r w:rsidRPr="000D4B5F">
              <w:rPr>
                <w:rFonts w:ascii="Times New Roman" w:eastAsia="Times New Roman" w:hAnsi="Times New Roman" w:cs="Times New Roman"/>
                <w:lang w:eastAsia="en-AU" w:bidi="he-IL"/>
              </w:rPr>
              <w:t>You shall not swear falsely by My Name, thereby profaning the Name of your God. I am the Lord.</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12. </w:t>
            </w:r>
            <w:r w:rsidR="005E1B55" w:rsidRPr="005E1B55">
              <w:rPr>
                <w:rFonts w:ascii="Times New Roman" w:eastAsia="Times New Roman" w:hAnsi="Times New Roman" w:cs="Times New Roman"/>
                <w:lang w:eastAsia="en-AU" w:bidi="he-IL"/>
              </w:rPr>
              <w:t>Sons of Israel, My people, let no one of you swear by My Name in</w:t>
            </w:r>
            <w:r w:rsidR="005454C3">
              <w:rPr>
                <w:rFonts w:ascii="Times New Roman" w:eastAsia="Times New Roman" w:hAnsi="Times New Roman" w:cs="Times New Roman"/>
                <w:lang w:eastAsia="en-AU" w:bidi="he-IL"/>
              </w:rPr>
              <w:t xml:space="preserve"> vain, to profane the Name of </w:t>
            </w:r>
            <w:r w:rsidR="005E1B55" w:rsidRPr="005E1B55">
              <w:rPr>
                <w:rFonts w:ascii="Times New Roman" w:eastAsia="Times New Roman" w:hAnsi="Times New Roman" w:cs="Times New Roman"/>
                <w:lang w:eastAsia="en-AU" w:bidi="he-IL"/>
              </w:rPr>
              <w:t>y</w:t>
            </w:r>
            <w:r w:rsidR="005454C3">
              <w:rPr>
                <w:rFonts w:ascii="Times New Roman" w:eastAsia="Times New Roman" w:hAnsi="Times New Roman" w:cs="Times New Roman"/>
                <w:lang w:eastAsia="en-AU" w:bidi="he-IL"/>
              </w:rPr>
              <w:t>our</w:t>
            </w:r>
            <w:r w:rsidR="005E1B55" w:rsidRPr="005E1B55">
              <w:rPr>
                <w:rFonts w:ascii="Times New Roman" w:eastAsia="Times New Roman" w:hAnsi="Times New Roman" w:cs="Times New Roman"/>
                <w:lang w:eastAsia="en-AU" w:bidi="he-IL"/>
              </w:rPr>
              <w:t xml:space="preserve"> God: I am the </w:t>
            </w:r>
            <w:r w:rsidR="005454C3">
              <w:rPr>
                <w:rFonts w:ascii="Times New Roman" w:eastAsia="Times New Roman" w:hAnsi="Times New Roman" w:cs="Times New Roman"/>
                <w:lang w:eastAsia="en-AU" w:bidi="he-IL"/>
              </w:rPr>
              <w:t>LORD</w:t>
            </w:r>
            <w:r w:rsidR="005E1B55" w:rsidRPr="005E1B55">
              <w:rPr>
                <w:rFonts w:ascii="Times New Roman" w:eastAsia="Times New Roman" w:hAnsi="Times New Roman" w:cs="Times New Roman"/>
                <w:lang w:eastAsia="en-AU" w:bidi="he-IL"/>
              </w:rPr>
              <w:t>.</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13. </w:t>
            </w:r>
            <w:r w:rsidRPr="000D4B5F">
              <w:rPr>
                <w:rFonts w:ascii="Times New Roman" w:eastAsia="Times New Roman" w:hAnsi="Times New Roman" w:cs="Times New Roman"/>
                <w:lang w:eastAsia="en-AU" w:bidi="he-IL"/>
              </w:rPr>
              <w:t>You shall not oppress your fellow. You shall not rob. The hired worker's wage shall not remain with you overnight until morning.</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13. </w:t>
            </w:r>
            <w:r w:rsidR="005454C3">
              <w:rPr>
                <w:rFonts w:ascii="Times New Roman" w:eastAsia="Times New Roman" w:hAnsi="Times New Roman" w:cs="Times New Roman"/>
                <w:lang w:eastAsia="en-AU" w:bidi="he-IL"/>
              </w:rPr>
              <w:t xml:space="preserve">You will not be oppressive (hard) upon </w:t>
            </w:r>
            <w:r w:rsidR="005E1B55" w:rsidRPr="005E1B55">
              <w:rPr>
                <w:rFonts w:ascii="Times New Roman" w:eastAsia="Times New Roman" w:hAnsi="Times New Roman" w:cs="Times New Roman"/>
                <w:lang w:eastAsia="en-AU" w:bidi="he-IL"/>
              </w:rPr>
              <w:t>y</w:t>
            </w:r>
            <w:r w:rsidR="005454C3">
              <w:rPr>
                <w:rFonts w:ascii="Times New Roman" w:eastAsia="Times New Roman" w:hAnsi="Times New Roman" w:cs="Times New Roman"/>
                <w:lang w:eastAsia="en-AU" w:bidi="he-IL"/>
              </w:rPr>
              <w:t>our neighbo</w:t>
            </w:r>
            <w:r w:rsidR="005E1B55" w:rsidRPr="005E1B55">
              <w:rPr>
                <w:rFonts w:ascii="Times New Roman" w:eastAsia="Times New Roman" w:hAnsi="Times New Roman" w:cs="Times New Roman"/>
                <w:lang w:eastAsia="en-AU" w:bidi="he-IL"/>
              </w:rPr>
              <w:t>r, nor take away by force, nor let the hire of the hirel</w:t>
            </w:r>
            <w:r w:rsidR="005454C3">
              <w:rPr>
                <w:rFonts w:ascii="Times New Roman" w:eastAsia="Times New Roman" w:hAnsi="Times New Roman" w:cs="Times New Roman"/>
                <w:lang w:eastAsia="en-AU" w:bidi="he-IL"/>
              </w:rPr>
              <w:t xml:space="preserve">ing be remaining all night at </w:t>
            </w:r>
            <w:r w:rsidR="005E1B55" w:rsidRPr="005E1B55">
              <w:rPr>
                <w:rFonts w:ascii="Times New Roman" w:eastAsia="Times New Roman" w:hAnsi="Times New Roman" w:cs="Times New Roman"/>
                <w:lang w:eastAsia="en-AU" w:bidi="he-IL"/>
              </w:rPr>
              <w:t>y</w:t>
            </w:r>
            <w:r w:rsidR="005454C3">
              <w:rPr>
                <w:rFonts w:ascii="Times New Roman" w:eastAsia="Times New Roman" w:hAnsi="Times New Roman" w:cs="Times New Roman"/>
                <w:lang w:eastAsia="en-AU" w:bidi="he-IL"/>
              </w:rPr>
              <w:t>our</w:t>
            </w:r>
            <w:r w:rsidR="005E1B55" w:rsidRPr="005E1B55">
              <w:rPr>
                <w:rFonts w:ascii="Times New Roman" w:eastAsia="Times New Roman" w:hAnsi="Times New Roman" w:cs="Times New Roman"/>
                <w:lang w:eastAsia="en-AU" w:bidi="he-IL"/>
              </w:rPr>
              <w:t xml:space="preserve"> side until the morning.</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14. </w:t>
            </w:r>
            <w:r w:rsidRPr="000D4B5F">
              <w:rPr>
                <w:rFonts w:ascii="Times New Roman" w:eastAsia="Times New Roman" w:hAnsi="Times New Roman" w:cs="Times New Roman"/>
                <w:lang w:eastAsia="en-AU" w:bidi="he-IL"/>
              </w:rPr>
              <w:t>You shall not curse a deaf person. You shall not place a stumbling block before a blind person, and you shall fear your God. I am the Lord.</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14. </w:t>
            </w:r>
            <w:r w:rsidR="005454C3">
              <w:rPr>
                <w:rFonts w:ascii="Times New Roman" w:eastAsia="Times New Roman" w:hAnsi="Times New Roman" w:cs="Times New Roman"/>
                <w:lang w:eastAsia="en-AU" w:bidi="he-IL"/>
              </w:rPr>
              <w:t>You will not curse one who hears</w:t>
            </w:r>
            <w:r w:rsidR="005E1B55" w:rsidRPr="005E1B55">
              <w:rPr>
                <w:rFonts w:ascii="Times New Roman" w:eastAsia="Times New Roman" w:hAnsi="Times New Roman" w:cs="Times New Roman"/>
                <w:lang w:eastAsia="en-AU" w:bidi="he-IL"/>
              </w:rPr>
              <w:t xml:space="preserve"> not, nor set a stumbling-block before the bl</w:t>
            </w:r>
            <w:r w:rsidR="005454C3">
              <w:rPr>
                <w:rFonts w:ascii="Times New Roman" w:eastAsia="Times New Roman" w:hAnsi="Times New Roman" w:cs="Times New Roman"/>
                <w:lang w:eastAsia="en-AU" w:bidi="he-IL"/>
              </w:rPr>
              <w:t xml:space="preserve">ind, but will fear </w:t>
            </w:r>
            <w:r w:rsidR="005E1B55" w:rsidRPr="005E1B55">
              <w:rPr>
                <w:rFonts w:ascii="Times New Roman" w:eastAsia="Times New Roman" w:hAnsi="Times New Roman" w:cs="Times New Roman"/>
                <w:lang w:eastAsia="en-AU" w:bidi="he-IL"/>
              </w:rPr>
              <w:t>y</w:t>
            </w:r>
            <w:r w:rsidR="005454C3">
              <w:rPr>
                <w:rFonts w:ascii="Times New Roman" w:eastAsia="Times New Roman" w:hAnsi="Times New Roman" w:cs="Times New Roman"/>
                <w:lang w:eastAsia="en-AU" w:bidi="he-IL"/>
              </w:rPr>
              <w:t>our</w:t>
            </w:r>
            <w:r w:rsidR="005E1B55" w:rsidRPr="005E1B55">
              <w:rPr>
                <w:rFonts w:ascii="Times New Roman" w:eastAsia="Times New Roman" w:hAnsi="Times New Roman" w:cs="Times New Roman"/>
                <w:lang w:eastAsia="en-AU" w:bidi="he-IL"/>
              </w:rPr>
              <w:t xml:space="preserve"> God: I am the </w:t>
            </w:r>
            <w:r w:rsidR="005454C3">
              <w:rPr>
                <w:rFonts w:ascii="Times New Roman" w:eastAsia="Times New Roman" w:hAnsi="Times New Roman" w:cs="Times New Roman"/>
                <w:lang w:eastAsia="en-AU" w:bidi="he-IL"/>
              </w:rPr>
              <w:t>LORD</w:t>
            </w:r>
            <w:r w:rsidR="005E1B55" w:rsidRPr="005E1B55">
              <w:rPr>
                <w:rFonts w:ascii="Times New Roman" w:eastAsia="Times New Roman" w:hAnsi="Times New Roman" w:cs="Times New Roman"/>
                <w:lang w:eastAsia="en-AU" w:bidi="he-IL"/>
              </w:rPr>
              <w:t>.</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15. </w:t>
            </w:r>
            <w:r w:rsidRPr="000D4B5F">
              <w:rPr>
                <w:rFonts w:ascii="Times New Roman" w:eastAsia="Times New Roman" w:hAnsi="Times New Roman" w:cs="Times New Roman"/>
                <w:lang w:eastAsia="en-AU" w:bidi="he-IL"/>
              </w:rPr>
              <w:t>You shall commit no injustice in judgment; you shall not favor a poor person or respect a great man; you shall judge your fellow with righteousness.</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15. </w:t>
            </w:r>
            <w:r w:rsidR="005454C3">
              <w:rPr>
                <w:rFonts w:ascii="Times New Roman" w:eastAsia="Times New Roman" w:hAnsi="Times New Roman" w:cs="Times New Roman"/>
                <w:lang w:eastAsia="en-AU" w:bidi="he-IL"/>
              </w:rPr>
              <w:t>You will</w:t>
            </w:r>
            <w:r w:rsidR="005E1B55" w:rsidRPr="005E1B55">
              <w:rPr>
                <w:rFonts w:ascii="Times New Roman" w:eastAsia="Times New Roman" w:hAnsi="Times New Roman" w:cs="Times New Roman"/>
                <w:lang w:eastAsia="en-AU" w:bidi="he-IL"/>
              </w:rPr>
              <w:t xml:space="preserve"> not act falsely in the order of judgment neither accept</w:t>
            </w:r>
            <w:r w:rsidR="005454C3">
              <w:rPr>
                <w:rFonts w:ascii="Times New Roman" w:eastAsia="Times New Roman" w:hAnsi="Times New Roman" w:cs="Times New Roman"/>
                <w:lang w:eastAsia="en-AU" w:bidi="he-IL"/>
              </w:rPr>
              <w:t xml:space="preserve"> the face of the poor, nor hono</w:t>
            </w:r>
            <w:r w:rsidR="005E1B55" w:rsidRPr="005E1B55">
              <w:rPr>
                <w:rFonts w:ascii="Times New Roman" w:eastAsia="Times New Roman" w:hAnsi="Times New Roman" w:cs="Times New Roman"/>
                <w:lang w:eastAsia="en-AU" w:bidi="he-IL"/>
              </w:rPr>
              <w:t>r the face of the</w:t>
            </w:r>
            <w:r w:rsidR="005454C3">
              <w:rPr>
                <w:rFonts w:ascii="Times New Roman" w:eastAsia="Times New Roman" w:hAnsi="Times New Roman" w:cs="Times New Roman"/>
                <w:lang w:eastAsia="en-AU" w:bidi="he-IL"/>
              </w:rPr>
              <w:t xml:space="preserve"> great but in truthfulness will you judge </w:t>
            </w:r>
            <w:r w:rsidR="005E1B55" w:rsidRPr="005E1B55">
              <w:rPr>
                <w:rFonts w:ascii="Times New Roman" w:eastAsia="Times New Roman" w:hAnsi="Times New Roman" w:cs="Times New Roman"/>
                <w:lang w:eastAsia="en-AU" w:bidi="he-IL"/>
              </w:rPr>
              <w:t>y</w:t>
            </w:r>
            <w:r w:rsidR="005454C3">
              <w:rPr>
                <w:rFonts w:ascii="Times New Roman" w:eastAsia="Times New Roman" w:hAnsi="Times New Roman" w:cs="Times New Roman"/>
                <w:lang w:eastAsia="en-AU" w:bidi="he-IL"/>
              </w:rPr>
              <w:t>our neighbo</w:t>
            </w:r>
            <w:r w:rsidR="005E1B55" w:rsidRPr="005E1B55">
              <w:rPr>
                <w:rFonts w:ascii="Times New Roman" w:eastAsia="Times New Roman" w:hAnsi="Times New Roman" w:cs="Times New Roman"/>
                <w:lang w:eastAsia="en-AU" w:bidi="he-IL"/>
              </w:rPr>
              <w:t>r.</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16. </w:t>
            </w:r>
            <w:r w:rsidRPr="000D4B5F">
              <w:rPr>
                <w:rFonts w:ascii="Times New Roman" w:eastAsia="Times New Roman" w:hAnsi="Times New Roman" w:cs="Times New Roman"/>
                <w:lang w:eastAsia="en-AU" w:bidi="he-IL"/>
              </w:rPr>
              <w:t>You shall not go around as a gossipmonger amidst your people. You shall not stand by [the shedding of] your fellow's blood. I am the Lord.</w:t>
            </w:r>
          </w:p>
        </w:tc>
        <w:tc>
          <w:tcPr>
            <w:tcW w:w="2500" w:type="pct"/>
            <w:tcBorders>
              <w:top w:val="single" w:sz="4" w:space="0" w:color="auto"/>
              <w:left w:val="single" w:sz="4" w:space="0" w:color="auto"/>
              <w:bottom w:val="single" w:sz="4" w:space="0" w:color="auto"/>
              <w:right w:val="single" w:sz="4" w:space="0" w:color="auto"/>
            </w:tcBorders>
          </w:tcPr>
          <w:p w:rsidR="000D4B5F" w:rsidRDefault="000D4B5F" w:rsidP="005D6503">
            <w:pPr>
              <w:keepNext/>
              <w:widowControl w:val="0"/>
              <w:spacing w:after="0"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16. </w:t>
            </w:r>
            <w:r w:rsidR="0001078B">
              <w:rPr>
                <w:rFonts w:ascii="Times New Roman" w:eastAsia="Times New Roman" w:hAnsi="Times New Roman" w:cs="Times New Roman"/>
                <w:lang w:eastAsia="en-AU" w:bidi="he-IL"/>
              </w:rPr>
              <w:t>You will</w:t>
            </w:r>
            <w:r w:rsidR="005E1B55" w:rsidRPr="005E1B55">
              <w:rPr>
                <w:rFonts w:ascii="Times New Roman" w:eastAsia="Times New Roman" w:hAnsi="Times New Roman" w:cs="Times New Roman"/>
                <w:lang w:eastAsia="en-AU" w:bidi="he-IL"/>
              </w:rPr>
              <w:t xml:space="preserve"> not go after the slanderous tongue, which </w:t>
            </w:r>
            <w:r w:rsidR="0001078B">
              <w:rPr>
                <w:rFonts w:ascii="Times New Roman" w:eastAsia="Times New Roman" w:hAnsi="Times New Roman" w:cs="Times New Roman"/>
                <w:lang w:eastAsia="en-AU" w:bidi="he-IL"/>
              </w:rPr>
              <w:t>is cruel as a sword that kills</w:t>
            </w:r>
            <w:r w:rsidR="005E1B55" w:rsidRPr="005E1B55">
              <w:rPr>
                <w:rFonts w:ascii="Times New Roman" w:eastAsia="Times New Roman" w:hAnsi="Times New Roman" w:cs="Times New Roman"/>
                <w:lang w:eastAsia="en-AU" w:bidi="he-IL"/>
              </w:rPr>
              <w:t xml:space="preserve"> with its two edges in uttering</w:t>
            </w:r>
            <w:r w:rsidR="0001078B">
              <w:rPr>
                <w:rFonts w:ascii="Times New Roman" w:eastAsia="Times New Roman" w:hAnsi="Times New Roman" w:cs="Times New Roman"/>
                <w:lang w:eastAsia="en-AU" w:bidi="he-IL"/>
              </w:rPr>
              <w:t xml:space="preserve"> false accusations to afflict </w:t>
            </w:r>
            <w:r w:rsidR="005E1B55" w:rsidRPr="005E1B55">
              <w:rPr>
                <w:rFonts w:ascii="Times New Roman" w:eastAsia="Times New Roman" w:hAnsi="Times New Roman" w:cs="Times New Roman"/>
                <w:lang w:eastAsia="en-AU" w:bidi="he-IL"/>
              </w:rPr>
              <w:t>y</w:t>
            </w:r>
            <w:r w:rsidR="0001078B">
              <w:rPr>
                <w:rFonts w:ascii="Times New Roman" w:eastAsia="Times New Roman" w:hAnsi="Times New Roman" w:cs="Times New Roman"/>
                <w:lang w:eastAsia="en-AU" w:bidi="he-IL"/>
              </w:rPr>
              <w:t xml:space="preserve">our people. You will not hinder the acquittal of </w:t>
            </w:r>
            <w:r w:rsidR="005E1B55" w:rsidRPr="005E1B55">
              <w:rPr>
                <w:rFonts w:ascii="Times New Roman" w:eastAsia="Times New Roman" w:hAnsi="Times New Roman" w:cs="Times New Roman"/>
                <w:lang w:eastAsia="en-AU" w:bidi="he-IL"/>
              </w:rPr>
              <w:t>y</w:t>
            </w:r>
            <w:r w:rsidR="0001078B">
              <w:rPr>
                <w:rFonts w:ascii="Times New Roman" w:eastAsia="Times New Roman" w:hAnsi="Times New Roman" w:cs="Times New Roman"/>
                <w:lang w:eastAsia="en-AU" w:bidi="he-IL"/>
              </w:rPr>
              <w:t>our neighbo</w:t>
            </w:r>
            <w:r w:rsidR="005E1B55" w:rsidRPr="005E1B55">
              <w:rPr>
                <w:rFonts w:ascii="Times New Roman" w:eastAsia="Times New Roman" w:hAnsi="Times New Roman" w:cs="Times New Roman"/>
                <w:lang w:eastAsia="en-AU" w:bidi="he-IL"/>
              </w:rPr>
              <w:t xml:space="preserve">r in witnessing against him in the judgment: I am the </w:t>
            </w:r>
            <w:r w:rsidR="005454C3">
              <w:rPr>
                <w:rFonts w:ascii="Times New Roman" w:eastAsia="Times New Roman" w:hAnsi="Times New Roman" w:cs="Times New Roman"/>
                <w:lang w:eastAsia="en-AU" w:bidi="he-IL"/>
              </w:rPr>
              <w:t>LORD</w:t>
            </w:r>
            <w:r w:rsidR="005E1B55" w:rsidRPr="005E1B55">
              <w:rPr>
                <w:rFonts w:ascii="Times New Roman" w:eastAsia="Times New Roman" w:hAnsi="Times New Roman" w:cs="Times New Roman"/>
                <w:lang w:eastAsia="en-AU" w:bidi="he-IL"/>
              </w:rPr>
              <w:t>.</w:t>
            </w:r>
          </w:p>
          <w:p w:rsidR="00CF01E3" w:rsidRPr="004F0F7C" w:rsidRDefault="00CF01E3" w:rsidP="005D6503">
            <w:pPr>
              <w:keepNext/>
              <w:widowControl w:val="0"/>
              <w:spacing w:after="0"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JERUSALEM: </w:t>
            </w:r>
            <w:r w:rsidRPr="00CF01E3">
              <w:rPr>
                <w:rFonts w:ascii="Times New Roman" w:eastAsia="Times New Roman" w:hAnsi="Times New Roman" w:cs="Times New Roman"/>
                <w:lang w:eastAsia="en-AU" w:bidi="he-IL"/>
              </w:rPr>
              <w:t xml:space="preserve">My people of the house of Israel, </w:t>
            </w:r>
            <w:r w:rsidRPr="00CF01E3">
              <w:rPr>
                <w:rFonts w:ascii="Times New Roman" w:eastAsia="Times New Roman" w:hAnsi="Times New Roman" w:cs="Times New Roman"/>
                <w:lang w:eastAsia="en-AU" w:bidi="he-IL"/>
              </w:rPr>
              <w:lastRenderedPageBreak/>
              <w:t>follow not the slander</w:t>
            </w:r>
            <w:r>
              <w:rPr>
                <w:rFonts w:ascii="Times New Roman" w:eastAsia="Times New Roman" w:hAnsi="Times New Roman" w:cs="Times New Roman"/>
                <w:lang w:eastAsia="en-AU" w:bidi="he-IL"/>
              </w:rPr>
              <w:t xml:space="preserve">ous tongue against your neighbor, nor be silent about </w:t>
            </w:r>
            <w:r w:rsidRPr="00CF01E3">
              <w:rPr>
                <w:rFonts w:ascii="Times New Roman" w:eastAsia="Times New Roman" w:hAnsi="Times New Roman" w:cs="Times New Roman"/>
                <w:lang w:eastAsia="en-AU" w:bidi="he-IL"/>
              </w:rPr>
              <w:t>y</w:t>
            </w:r>
            <w:r>
              <w:rPr>
                <w:rFonts w:ascii="Times New Roman" w:eastAsia="Times New Roman" w:hAnsi="Times New Roman" w:cs="Times New Roman"/>
                <w:lang w:eastAsia="en-AU" w:bidi="he-IL"/>
              </w:rPr>
              <w:t>our neighbo</w:t>
            </w:r>
            <w:r w:rsidRPr="00CF01E3">
              <w:rPr>
                <w:rFonts w:ascii="Times New Roman" w:eastAsia="Times New Roman" w:hAnsi="Times New Roman" w:cs="Times New Roman"/>
                <w:lang w:eastAsia="en-AU" w:bidi="he-IL"/>
              </w:rPr>
              <w:t>r's blood, what time in</w:t>
            </w:r>
            <w:r>
              <w:rPr>
                <w:rFonts w:ascii="Times New Roman" w:eastAsia="Times New Roman" w:hAnsi="Times New Roman" w:cs="Times New Roman"/>
                <w:lang w:eastAsia="en-AU" w:bidi="he-IL"/>
              </w:rPr>
              <w:t xml:space="preserve"> the judgment you know the truth: so speak, says the LORD</w:t>
            </w:r>
            <w:r w:rsidRPr="00CF01E3">
              <w:rPr>
                <w:rFonts w:ascii="Times New Roman" w:eastAsia="Times New Roman" w:hAnsi="Times New Roman" w:cs="Times New Roman"/>
                <w:lang w:eastAsia="en-AU" w:bidi="he-IL"/>
              </w:rPr>
              <w:t>.</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lastRenderedPageBreak/>
              <w:t xml:space="preserve">17. </w:t>
            </w:r>
            <w:r w:rsidRPr="000D4B5F">
              <w:rPr>
                <w:rFonts w:ascii="Times New Roman" w:eastAsia="Times New Roman" w:hAnsi="Times New Roman" w:cs="Times New Roman"/>
                <w:lang w:eastAsia="en-AU" w:bidi="he-IL"/>
              </w:rPr>
              <w:t>You shall not hate your brother in your heart. You shall surely rebuke your fellow, but you shall not bear a sin on his account.</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17. </w:t>
            </w:r>
            <w:r w:rsidR="005E1B55" w:rsidRPr="005E1B55">
              <w:rPr>
                <w:rFonts w:ascii="Times New Roman" w:eastAsia="Times New Roman" w:hAnsi="Times New Roman" w:cs="Times New Roman"/>
                <w:lang w:eastAsia="en-AU" w:bidi="he-IL"/>
              </w:rPr>
              <w:t xml:space="preserve">Speak not bland words with your lips, having hatred to your brother in your hearts; but reproving you </w:t>
            </w:r>
            <w:r w:rsidR="005454C3">
              <w:rPr>
                <w:rFonts w:ascii="Times New Roman" w:eastAsia="Times New Roman" w:hAnsi="Times New Roman" w:cs="Times New Roman"/>
                <w:lang w:eastAsia="en-AU" w:bidi="he-IL"/>
              </w:rPr>
              <w:t>will</w:t>
            </w:r>
            <w:r w:rsidR="005E1B55" w:rsidRPr="005E1B55">
              <w:rPr>
                <w:rFonts w:ascii="Times New Roman" w:eastAsia="Times New Roman" w:hAnsi="Times New Roman" w:cs="Times New Roman"/>
                <w:lang w:eastAsia="en-AU" w:bidi="he-IL"/>
              </w:rPr>
              <w:t xml:space="preserve"> reprove your neighbor; and though it make you ashamed, you </w:t>
            </w:r>
            <w:r w:rsidR="005454C3">
              <w:rPr>
                <w:rFonts w:ascii="Times New Roman" w:eastAsia="Times New Roman" w:hAnsi="Times New Roman" w:cs="Times New Roman"/>
                <w:lang w:eastAsia="en-AU" w:bidi="he-IL"/>
              </w:rPr>
              <w:t>will</w:t>
            </w:r>
            <w:r w:rsidR="005E1B55" w:rsidRPr="005E1B55">
              <w:rPr>
                <w:rFonts w:ascii="Times New Roman" w:eastAsia="Times New Roman" w:hAnsi="Times New Roman" w:cs="Times New Roman"/>
                <w:lang w:eastAsia="en-AU" w:bidi="he-IL"/>
              </w:rPr>
              <w:t xml:space="preserve"> not contract sin in account of him.</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18. </w:t>
            </w:r>
            <w:r w:rsidRPr="000D4B5F">
              <w:rPr>
                <w:rFonts w:ascii="Times New Roman" w:eastAsia="Times New Roman" w:hAnsi="Times New Roman" w:cs="Times New Roman"/>
                <w:lang w:eastAsia="en-AU" w:bidi="he-IL"/>
              </w:rPr>
              <w:t>You shall neither take revenge from nor bear a grudge against the members of your people; you shall love your neighbor as yourself. I am the Lord.</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18. </w:t>
            </w:r>
            <w:r w:rsidR="005E1B55" w:rsidRPr="005E1B55">
              <w:rPr>
                <w:rFonts w:ascii="Times New Roman" w:eastAsia="Times New Roman" w:hAnsi="Times New Roman" w:cs="Times New Roman"/>
                <w:lang w:eastAsia="en-AU" w:bidi="he-IL"/>
              </w:rPr>
              <w:t>Be not revengeful, nor cherish animosity against t</w:t>
            </w:r>
            <w:r w:rsidR="0001078B">
              <w:rPr>
                <w:rFonts w:ascii="Times New Roman" w:eastAsia="Times New Roman" w:hAnsi="Times New Roman" w:cs="Times New Roman"/>
                <w:lang w:eastAsia="en-AU" w:bidi="he-IL"/>
              </w:rPr>
              <w:t xml:space="preserve">he children of </w:t>
            </w:r>
            <w:r w:rsidR="005E1B55" w:rsidRPr="005E1B55">
              <w:rPr>
                <w:rFonts w:ascii="Times New Roman" w:eastAsia="Times New Roman" w:hAnsi="Times New Roman" w:cs="Times New Roman"/>
                <w:lang w:eastAsia="en-AU" w:bidi="he-IL"/>
              </w:rPr>
              <w:t>y</w:t>
            </w:r>
            <w:r w:rsidR="0001078B">
              <w:rPr>
                <w:rFonts w:ascii="Times New Roman" w:eastAsia="Times New Roman" w:hAnsi="Times New Roman" w:cs="Times New Roman"/>
                <w:lang w:eastAsia="en-AU" w:bidi="he-IL"/>
              </w:rPr>
              <w:t xml:space="preserve">our people; but you will love </w:t>
            </w:r>
            <w:r w:rsidR="005E1B55" w:rsidRPr="005E1B55">
              <w:rPr>
                <w:rFonts w:ascii="Times New Roman" w:eastAsia="Times New Roman" w:hAnsi="Times New Roman" w:cs="Times New Roman"/>
                <w:lang w:eastAsia="en-AU" w:bidi="he-IL"/>
              </w:rPr>
              <w:t>y</w:t>
            </w:r>
            <w:r w:rsidR="0001078B">
              <w:rPr>
                <w:rFonts w:ascii="Times New Roman" w:eastAsia="Times New Roman" w:hAnsi="Times New Roman" w:cs="Times New Roman"/>
                <w:lang w:eastAsia="en-AU" w:bidi="he-IL"/>
              </w:rPr>
              <w:t>our neighbo</w:t>
            </w:r>
            <w:r w:rsidR="005E1B55" w:rsidRPr="005E1B55">
              <w:rPr>
                <w:rFonts w:ascii="Times New Roman" w:eastAsia="Times New Roman" w:hAnsi="Times New Roman" w:cs="Times New Roman"/>
                <w:lang w:eastAsia="en-AU" w:bidi="he-IL"/>
              </w:rPr>
              <w:t>r himself, as that though ther</w:t>
            </w:r>
            <w:r w:rsidR="0001078B">
              <w:rPr>
                <w:rFonts w:ascii="Times New Roman" w:eastAsia="Times New Roman" w:hAnsi="Times New Roman" w:cs="Times New Roman"/>
                <w:lang w:eastAsia="en-AU" w:bidi="he-IL"/>
              </w:rPr>
              <w:t>e be (cause of) hatred with you, y</w:t>
            </w:r>
            <w:r w:rsidR="005E1B55" w:rsidRPr="005E1B55">
              <w:rPr>
                <w:rFonts w:ascii="Times New Roman" w:eastAsia="Times New Roman" w:hAnsi="Times New Roman" w:cs="Times New Roman"/>
                <w:lang w:eastAsia="en-AU" w:bidi="he-IL"/>
              </w:rPr>
              <w:t>ou ma</w:t>
            </w:r>
            <w:r w:rsidR="0001078B">
              <w:rPr>
                <w:rFonts w:ascii="Times New Roman" w:eastAsia="Times New Roman" w:hAnsi="Times New Roman" w:cs="Times New Roman"/>
                <w:lang w:eastAsia="en-AU" w:bidi="he-IL"/>
              </w:rPr>
              <w:t>y</w:t>
            </w:r>
            <w:r w:rsidR="005E1B55" w:rsidRPr="005E1B55">
              <w:rPr>
                <w:rFonts w:ascii="Times New Roman" w:eastAsia="Times New Roman" w:hAnsi="Times New Roman" w:cs="Times New Roman"/>
                <w:lang w:eastAsia="en-AU" w:bidi="he-IL"/>
              </w:rPr>
              <w:t xml:space="preserve"> not do (evil) to him: I am the </w:t>
            </w:r>
            <w:r w:rsidR="005454C3">
              <w:rPr>
                <w:rFonts w:ascii="Times New Roman" w:eastAsia="Times New Roman" w:hAnsi="Times New Roman" w:cs="Times New Roman"/>
                <w:lang w:eastAsia="en-AU" w:bidi="he-IL"/>
              </w:rPr>
              <w:t>LORD</w:t>
            </w:r>
            <w:r w:rsidR="005E1B55" w:rsidRPr="005E1B55">
              <w:rPr>
                <w:rFonts w:ascii="Times New Roman" w:eastAsia="Times New Roman" w:hAnsi="Times New Roman" w:cs="Times New Roman"/>
                <w:lang w:eastAsia="en-AU" w:bidi="he-IL"/>
              </w:rPr>
              <w:t>.</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19. </w:t>
            </w:r>
            <w:r w:rsidRPr="000D4B5F">
              <w:rPr>
                <w:rFonts w:ascii="Times New Roman" w:eastAsia="Times New Roman" w:hAnsi="Times New Roman" w:cs="Times New Roman"/>
                <w:lang w:eastAsia="en-AU" w:bidi="he-IL"/>
              </w:rPr>
              <w:t>You shall observe My statutes: You shall not crossbreed your livestock with different species. You shall not sow your field with a mixture of seeds, and a garment which has a mixture of shaatnez shall not come upon you.</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after="0"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19. </w:t>
            </w:r>
            <w:r w:rsidR="005E1B55" w:rsidRPr="005E1B55">
              <w:rPr>
                <w:rFonts w:ascii="Times New Roman" w:eastAsia="Times New Roman" w:hAnsi="Times New Roman" w:cs="Times New Roman"/>
                <w:lang w:eastAsia="en-AU" w:bidi="he-IL"/>
              </w:rPr>
              <w:t xml:space="preserve">You </w:t>
            </w:r>
            <w:r w:rsidR="005454C3">
              <w:rPr>
                <w:rFonts w:ascii="Times New Roman" w:eastAsia="Times New Roman" w:hAnsi="Times New Roman" w:cs="Times New Roman"/>
                <w:lang w:eastAsia="en-AU" w:bidi="he-IL"/>
              </w:rPr>
              <w:t>will</w:t>
            </w:r>
            <w:r w:rsidR="0001078B">
              <w:rPr>
                <w:rFonts w:ascii="Times New Roman" w:eastAsia="Times New Roman" w:hAnsi="Times New Roman" w:cs="Times New Roman"/>
                <w:lang w:eastAsia="en-AU" w:bidi="he-IL"/>
              </w:rPr>
              <w:t xml:space="preserve"> keep My statutes. Your</w:t>
            </w:r>
            <w:r w:rsidR="005E1B55" w:rsidRPr="005E1B55">
              <w:rPr>
                <w:rFonts w:ascii="Times New Roman" w:eastAsia="Times New Roman" w:hAnsi="Times New Roman" w:cs="Times New Roman"/>
                <w:lang w:eastAsia="en-AU" w:bidi="he-IL"/>
              </w:rPr>
              <w:t xml:space="preserve"> cattle </w:t>
            </w:r>
            <w:r w:rsidR="005454C3">
              <w:rPr>
                <w:rFonts w:ascii="Times New Roman" w:eastAsia="Times New Roman" w:hAnsi="Times New Roman" w:cs="Times New Roman"/>
                <w:lang w:eastAsia="en-AU" w:bidi="he-IL"/>
              </w:rPr>
              <w:t>will</w:t>
            </w:r>
            <w:r w:rsidR="0001078B">
              <w:rPr>
                <w:rFonts w:ascii="Times New Roman" w:eastAsia="Times New Roman" w:hAnsi="Times New Roman" w:cs="Times New Roman"/>
                <w:lang w:eastAsia="en-AU" w:bidi="he-IL"/>
              </w:rPr>
              <w:t xml:space="preserve"> not be made to mate</w:t>
            </w:r>
            <w:r w:rsidR="005E1B55" w:rsidRPr="005E1B55">
              <w:rPr>
                <w:rFonts w:ascii="Times New Roman" w:eastAsia="Times New Roman" w:hAnsi="Times New Roman" w:cs="Times New Roman"/>
                <w:lang w:eastAsia="en-AU" w:bidi="he-IL"/>
              </w:rPr>
              <w:t xml:space="preserve"> with various k</w:t>
            </w:r>
            <w:r w:rsidR="0001078B">
              <w:rPr>
                <w:rFonts w:ascii="Times New Roman" w:eastAsia="Times New Roman" w:hAnsi="Times New Roman" w:cs="Times New Roman"/>
                <w:lang w:eastAsia="en-AU" w:bidi="he-IL"/>
              </w:rPr>
              <w:t xml:space="preserve">inds, neither sow </w:t>
            </w:r>
            <w:r w:rsidR="005E1B55" w:rsidRPr="005E1B55">
              <w:rPr>
                <w:rFonts w:ascii="Times New Roman" w:eastAsia="Times New Roman" w:hAnsi="Times New Roman" w:cs="Times New Roman"/>
                <w:lang w:eastAsia="en-AU" w:bidi="he-IL"/>
              </w:rPr>
              <w:t>y</w:t>
            </w:r>
            <w:r w:rsidR="0001078B">
              <w:rPr>
                <w:rFonts w:ascii="Times New Roman" w:eastAsia="Times New Roman" w:hAnsi="Times New Roman" w:cs="Times New Roman"/>
                <w:lang w:eastAsia="en-AU" w:bidi="he-IL"/>
              </w:rPr>
              <w:t>our</w:t>
            </w:r>
            <w:r w:rsidR="005E1B55" w:rsidRPr="005E1B55">
              <w:rPr>
                <w:rFonts w:ascii="Times New Roman" w:eastAsia="Times New Roman" w:hAnsi="Times New Roman" w:cs="Times New Roman"/>
                <w:lang w:eastAsia="en-AU" w:bidi="he-IL"/>
              </w:rPr>
              <w:t xml:space="preserve"> field wit</w:t>
            </w:r>
            <w:r w:rsidR="0001078B">
              <w:rPr>
                <w:rFonts w:ascii="Times New Roman" w:eastAsia="Times New Roman" w:hAnsi="Times New Roman" w:cs="Times New Roman"/>
                <w:lang w:eastAsia="en-AU" w:bidi="he-IL"/>
              </w:rPr>
              <w:t>h mixed seeds, nor put upon yourself</w:t>
            </w:r>
            <w:r w:rsidR="005E1B55" w:rsidRPr="005E1B55">
              <w:rPr>
                <w:rFonts w:ascii="Times New Roman" w:eastAsia="Times New Roman" w:hAnsi="Times New Roman" w:cs="Times New Roman"/>
                <w:lang w:eastAsia="en-AU" w:bidi="he-IL"/>
              </w:rPr>
              <w:t xml:space="preserve"> a garment of divers materials, (as) wool and linen.</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after="0"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20. </w:t>
            </w:r>
            <w:r w:rsidRPr="000D4B5F">
              <w:rPr>
                <w:rFonts w:ascii="Times New Roman" w:eastAsia="Times New Roman" w:hAnsi="Times New Roman" w:cs="Times New Roman"/>
                <w:lang w:eastAsia="en-AU" w:bidi="he-IL"/>
              </w:rPr>
              <w:t>If a man lies carnally with a woman, and she is a handmaid designated for a man, and she had not been [fully] redeemed nor had her document of emancipation been granted her, there shall be an investigation; they shall not be put to death, because she had not been [completely] freed.</w:t>
            </w:r>
          </w:p>
        </w:tc>
        <w:tc>
          <w:tcPr>
            <w:tcW w:w="2500" w:type="pct"/>
            <w:tcBorders>
              <w:top w:val="single" w:sz="4" w:space="0" w:color="auto"/>
              <w:left w:val="single" w:sz="4" w:space="0" w:color="auto"/>
              <w:bottom w:val="single" w:sz="4" w:space="0" w:color="auto"/>
              <w:right w:val="single" w:sz="4" w:space="0" w:color="auto"/>
            </w:tcBorders>
          </w:tcPr>
          <w:p w:rsidR="000D4B5F" w:rsidRDefault="000D4B5F" w:rsidP="005D6503">
            <w:pPr>
              <w:keepNext/>
              <w:widowControl w:val="0"/>
              <w:spacing w:after="0"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20. </w:t>
            </w:r>
            <w:r w:rsidR="005E1B55" w:rsidRPr="005E1B55">
              <w:rPr>
                <w:rFonts w:ascii="Times New Roman" w:eastAsia="Times New Roman" w:hAnsi="Times New Roman" w:cs="Times New Roman"/>
                <w:lang w:eastAsia="en-AU" w:bidi="he-IL"/>
              </w:rPr>
              <w:t>And if a man lie carnally with a w</w:t>
            </w:r>
            <w:r w:rsidR="0001078B">
              <w:rPr>
                <w:rFonts w:ascii="Times New Roman" w:eastAsia="Times New Roman" w:hAnsi="Times New Roman" w:cs="Times New Roman"/>
                <w:lang w:eastAsia="en-AU" w:bidi="he-IL"/>
              </w:rPr>
              <w:t>oman, and she be an (Israelite</w:t>
            </w:r>
            <w:r w:rsidR="005E1B55" w:rsidRPr="005E1B55">
              <w:rPr>
                <w:rFonts w:ascii="Times New Roman" w:eastAsia="Times New Roman" w:hAnsi="Times New Roman" w:cs="Times New Roman"/>
                <w:lang w:eastAsia="en-AU" w:bidi="he-IL"/>
              </w:rPr>
              <w:t xml:space="preserve">) handmaid (about to be) made free, and betrothed to a free man, but her redemption not altogether completed by (the payment of) the money, or the written instrument of liberation not having been given to her, let inquisition be made for judgment: she is liable to be chastised, but he is not. But it </w:t>
            </w:r>
            <w:r w:rsidR="005454C3">
              <w:rPr>
                <w:rFonts w:ascii="Times New Roman" w:eastAsia="Times New Roman" w:hAnsi="Times New Roman" w:cs="Times New Roman"/>
                <w:lang w:eastAsia="en-AU" w:bidi="he-IL"/>
              </w:rPr>
              <w:t>will</w:t>
            </w:r>
            <w:r w:rsidR="005E1B55" w:rsidRPr="005E1B55">
              <w:rPr>
                <w:rFonts w:ascii="Times New Roman" w:eastAsia="Times New Roman" w:hAnsi="Times New Roman" w:cs="Times New Roman"/>
                <w:lang w:eastAsia="en-AU" w:bidi="he-IL"/>
              </w:rPr>
              <w:t xml:space="preserve"> not be considered a matter of putting to death, because she was not altogether free. (Deut. xxii. 22-24.)</w:t>
            </w:r>
          </w:p>
          <w:p w:rsidR="00CF01E3" w:rsidRPr="004F0F7C" w:rsidRDefault="00CF01E3" w:rsidP="005D6503">
            <w:pPr>
              <w:keepNext/>
              <w:widowControl w:val="0"/>
              <w:spacing w:after="0"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JERUSALEM: </w:t>
            </w:r>
            <w:r w:rsidRPr="00CF01E3">
              <w:rPr>
                <w:rFonts w:ascii="Times New Roman" w:eastAsia="Times New Roman" w:hAnsi="Times New Roman" w:cs="Times New Roman"/>
                <w:lang w:eastAsia="en-AU" w:bidi="he-IL"/>
              </w:rPr>
              <w:t>They have rebelled, they are guilty.</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21. </w:t>
            </w:r>
            <w:r w:rsidRPr="000D4B5F">
              <w:rPr>
                <w:rFonts w:ascii="Times New Roman" w:eastAsia="Times New Roman" w:hAnsi="Times New Roman" w:cs="Times New Roman"/>
                <w:lang w:eastAsia="en-AU" w:bidi="he-IL"/>
              </w:rPr>
              <w:t>He shall bring his guilt offering to the Lord, to the entrance of the Tent of Meeting, a guilt offering ram.</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21. </w:t>
            </w:r>
            <w:r w:rsidR="005E1B55" w:rsidRPr="005E1B55">
              <w:rPr>
                <w:rFonts w:ascii="Times New Roman" w:eastAsia="Times New Roman" w:hAnsi="Times New Roman" w:cs="Times New Roman"/>
                <w:lang w:eastAsia="en-AU" w:bidi="he-IL"/>
              </w:rPr>
              <w:t>And the man who lay with her must bring his trespass offering to the door of the tabernacle of ordinance, a ram for a trespass offering.</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22. </w:t>
            </w:r>
            <w:r w:rsidRPr="000D4B5F">
              <w:rPr>
                <w:rFonts w:ascii="Times New Roman" w:eastAsia="Times New Roman" w:hAnsi="Times New Roman" w:cs="Times New Roman"/>
                <w:lang w:eastAsia="en-AU" w:bidi="he-IL"/>
              </w:rPr>
              <w:t>And the kohen shall effect atonement for him with the guilt offering ram, before the Lord, for the sin that he had committed; and he shall be forgiven for the sin that he had committed.</w:t>
            </w: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22. </w:t>
            </w:r>
            <w:r w:rsidR="005E1B55" w:rsidRPr="005E1B55">
              <w:rPr>
                <w:rFonts w:ascii="Times New Roman" w:eastAsia="Times New Roman" w:hAnsi="Times New Roman" w:cs="Times New Roman"/>
                <w:lang w:eastAsia="en-AU" w:bidi="he-IL"/>
              </w:rPr>
              <w:t xml:space="preserve">And the priest </w:t>
            </w:r>
            <w:r w:rsidR="005454C3">
              <w:rPr>
                <w:rFonts w:ascii="Times New Roman" w:eastAsia="Times New Roman" w:hAnsi="Times New Roman" w:cs="Times New Roman"/>
                <w:lang w:eastAsia="en-AU" w:bidi="he-IL"/>
              </w:rPr>
              <w:t>will</w:t>
            </w:r>
            <w:r w:rsidR="005E1B55" w:rsidRPr="005E1B55">
              <w:rPr>
                <w:rFonts w:ascii="Times New Roman" w:eastAsia="Times New Roman" w:hAnsi="Times New Roman" w:cs="Times New Roman"/>
                <w:lang w:eastAsia="en-AU" w:bidi="he-IL"/>
              </w:rPr>
              <w:t xml:space="preserve"> make atonement with the ram of his trespass offering before the </w:t>
            </w:r>
            <w:r w:rsidR="005454C3">
              <w:rPr>
                <w:rFonts w:ascii="Times New Roman" w:eastAsia="Times New Roman" w:hAnsi="Times New Roman" w:cs="Times New Roman"/>
                <w:lang w:eastAsia="en-AU" w:bidi="he-IL"/>
              </w:rPr>
              <w:t>LORD</w:t>
            </w:r>
            <w:r w:rsidR="005E1B55" w:rsidRPr="005E1B55">
              <w:rPr>
                <w:rFonts w:ascii="Times New Roman" w:eastAsia="Times New Roman" w:hAnsi="Times New Roman" w:cs="Times New Roman"/>
                <w:lang w:eastAsia="en-AU" w:bidi="he-IL"/>
              </w:rPr>
              <w:t>, for his sin tha</w:t>
            </w:r>
            <w:r w:rsidR="0001078B">
              <w:rPr>
                <w:rFonts w:ascii="Times New Roman" w:eastAsia="Times New Roman" w:hAnsi="Times New Roman" w:cs="Times New Roman"/>
                <w:lang w:eastAsia="en-AU" w:bidi="he-IL"/>
              </w:rPr>
              <w:t>t he has</w:t>
            </w:r>
            <w:r w:rsidR="005E1B55" w:rsidRPr="005E1B55">
              <w:rPr>
                <w:rFonts w:ascii="Times New Roman" w:eastAsia="Times New Roman" w:hAnsi="Times New Roman" w:cs="Times New Roman"/>
                <w:lang w:eastAsia="en-AU" w:bidi="he-IL"/>
              </w:rPr>
              <w:t xml:space="preserve"> </w:t>
            </w:r>
            <w:r w:rsidR="0001078B">
              <w:rPr>
                <w:rFonts w:ascii="Times New Roman" w:eastAsia="Times New Roman" w:hAnsi="Times New Roman" w:cs="Times New Roman"/>
                <w:lang w:eastAsia="en-AU" w:bidi="he-IL"/>
              </w:rPr>
              <w:t>sinned; and the sin that he has</w:t>
            </w:r>
            <w:r w:rsidR="005E1B55" w:rsidRPr="005E1B55">
              <w:rPr>
                <w:rFonts w:ascii="Times New Roman" w:eastAsia="Times New Roman" w:hAnsi="Times New Roman" w:cs="Times New Roman"/>
                <w:lang w:eastAsia="en-AU" w:bidi="he-IL"/>
              </w:rPr>
              <w:t xml:space="preserve"> sinned </w:t>
            </w:r>
            <w:r w:rsidR="005454C3">
              <w:rPr>
                <w:rFonts w:ascii="Times New Roman" w:eastAsia="Times New Roman" w:hAnsi="Times New Roman" w:cs="Times New Roman"/>
                <w:lang w:eastAsia="en-AU" w:bidi="he-IL"/>
              </w:rPr>
              <w:t>will</w:t>
            </w:r>
            <w:r w:rsidR="005E1B55" w:rsidRPr="005E1B55">
              <w:rPr>
                <w:rFonts w:ascii="Times New Roman" w:eastAsia="Times New Roman" w:hAnsi="Times New Roman" w:cs="Times New Roman"/>
                <w:lang w:eastAsia="en-AU" w:bidi="he-IL"/>
              </w:rPr>
              <w:t xml:space="preserve"> be forgiven.</w:t>
            </w:r>
          </w:p>
        </w:tc>
      </w:tr>
      <w:tr w:rsidR="000D4B5F" w:rsidRPr="00A9042A" w:rsidTr="00AD6B8C">
        <w:trPr>
          <w:jc w:val="center"/>
        </w:trPr>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p>
        </w:tc>
        <w:tc>
          <w:tcPr>
            <w:tcW w:w="2500" w:type="pct"/>
            <w:tcBorders>
              <w:top w:val="single" w:sz="4" w:space="0" w:color="auto"/>
              <w:left w:val="single" w:sz="4" w:space="0" w:color="auto"/>
              <w:bottom w:val="single" w:sz="4" w:space="0" w:color="auto"/>
              <w:right w:val="single" w:sz="4" w:space="0" w:color="auto"/>
            </w:tcBorders>
          </w:tcPr>
          <w:p w:rsidR="000D4B5F" w:rsidRPr="004F0F7C" w:rsidRDefault="000D4B5F" w:rsidP="005D6503">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p>
        </w:tc>
      </w:tr>
    </w:tbl>
    <w:p w:rsidR="0010004E" w:rsidRDefault="0010004E" w:rsidP="005D6503">
      <w:pPr>
        <w:keepNext/>
        <w:widowControl w:val="0"/>
        <w:spacing w:after="0" w:line="240" w:lineRule="auto"/>
        <w:rPr>
          <w:rFonts w:ascii="Times New Roman" w:eastAsia="Calibri" w:hAnsi="Times New Roman" w:cs="Times New Roman"/>
          <w:lang w:val="en-AU"/>
        </w:rPr>
      </w:pPr>
    </w:p>
    <w:p w:rsidR="0010004E" w:rsidRPr="00A9042A" w:rsidRDefault="0010004E" w:rsidP="005D6503">
      <w:pPr>
        <w:keepNext/>
        <w:widowControl w:val="0"/>
        <w:spacing w:after="0" w:line="240" w:lineRule="auto"/>
        <w:jc w:val="center"/>
        <w:rPr>
          <w:rFonts w:ascii="Century Schoolbook" w:eastAsia="Calibri" w:hAnsi="Century Schoolbook" w:cs="Times New Roman"/>
          <w:b/>
          <w:bCs/>
          <w:sz w:val="28"/>
          <w:szCs w:val="28"/>
          <w:lang w:val="en-AU"/>
        </w:rPr>
      </w:pPr>
      <w:r w:rsidRPr="00A9042A">
        <w:rPr>
          <w:rFonts w:ascii="Century Schoolbook" w:eastAsia="Calibri" w:hAnsi="Century Schoolbook" w:cs="Times New Roman"/>
          <w:b/>
          <w:bCs/>
          <w:sz w:val="28"/>
          <w:szCs w:val="28"/>
          <w:lang w:val="en-AU"/>
        </w:rPr>
        <w:t>Welcome to the World of P’shat Exegesis</w:t>
      </w: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The Seven Hermeneutic Laws of R. Hillel are as follows </w:t>
      </w: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[cf. </w:t>
      </w:r>
      <w:hyperlink r:id="rId16" w:history="1">
        <w:r w:rsidRPr="00A9042A">
          <w:rPr>
            <w:rFonts w:ascii="Times New Roman" w:eastAsia="Calibri" w:hAnsi="Times New Roman" w:cs="Times New Roman"/>
            <w:color w:val="0000FF"/>
            <w:u w:val="single"/>
            <w:lang w:val="en-AU"/>
          </w:rPr>
          <w:t>http://www.jewishencyclopedia.com/view.jsp?artid=472&amp;letter=R</w:t>
        </w:r>
      </w:hyperlink>
      <w:r w:rsidRPr="00A9042A">
        <w:rPr>
          <w:rFonts w:ascii="Times New Roman" w:eastAsia="Calibri" w:hAnsi="Times New Roman" w:cs="Times New Roman"/>
          <w:lang w:val="en-AU"/>
        </w:rPr>
        <w:t>]:</w:t>
      </w: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1. Ḳal va-ḥomer:</w:t>
      </w:r>
      <w:r w:rsidRPr="00A9042A">
        <w:rPr>
          <w:rFonts w:ascii="Times New Roman" w:eastAsia="Calibri" w:hAnsi="Times New Roman" w:cs="Times New Roman"/>
          <w:lang w:val="en-AU"/>
        </w:rPr>
        <w:t xml:space="preserve"> "Argumentum a minori ad majus" or "a majori ad minus"; corresponding to the scholastic proof a fortiori.</w:t>
      </w: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2. Gezerah shavah:</w:t>
      </w:r>
      <w:r w:rsidRPr="00A9042A">
        <w:rPr>
          <w:rFonts w:ascii="Times New Roman" w:eastAsia="Calibri" w:hAnsi="Times New Roman" w:cs="Times New Roman"/>
          <w:lang w:val="en-AU"/>
        </w:rPr>
        <w:t xml:space="preserve"> Argument from analogy. Biblical passages containing synonyms or homonyms are subject, </w:t>
      </w:r>
      <w:r w:rsidRPr="00A9042A">
        <w:rPr>
          <w:rFonts w:ascii="Times New Roman" w:eastAsia="Calibri" w:hAnsi="Times New Roman" w:cs="Times New Roman"/>
          <w:lang w:val="en-AU"/>
        </w:rPr>
        <w:lastRenderedPageBreak/>
        <w:t>however much they differ in other respects, to identical definitions and applications.</w:t>
      </w: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3. Binyan ab mi-katub eḥad:</w:t>
      </w:r>
      <w:r w:rsidRPr="00A9042A">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4. Binyan ab mi-shene ketubim:</w:t>
      </w:r>
      <w:r w:rsidRPr="00A9042A">
        <w:rPr>
          <w:rFonts w:ascii="Times New Roman" w:eastAsia="Calibri" w:hAnsi="Times New Roman" w:cs="Times New Roman"/>
          <w:lang w:val="en-AU"/>
        </w:rPr>
        <w:t xml:space="preserve"> The same as the preceding, except that the provision is generalized from two Biblical passages.</w:t>
      </w: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5. Kelal u-Peraṭ and Peraṭ u-kelal:</w:t>
      </w:r>
      <w:r w:rsidRPr="00A9042A">
        <w:rPr>
          <w:rFonts w:ascii="Times New Roman" w:eastAsia="Calibri" w:hAnsi="Times New Roman" w:cs="Times New Roman"/>
          <w:lang w:val="en-AU"/>
        </w:rPr>
        <w:t xml:space="preserve"> Definition of the general by the particular, and of the particular by the general.</w:t>
      </w: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6. Ka-yoẓe bo mi-maḳom aḥer:</w:t>
      </w:r>
      <w:r w:rsidRPr="00A9042A">
        <w:rPr>
          <w:rFonts w:ascii="Times New Roman" w:eastAsia="Calibri" w:hAnsi="Times New Roman" w:cs="Times New Roman"/>
          <w:lang w:val="en-AU"/>
        </w:rPr>
        <w:t xml:space="preserve"> Similarity in content to another Scriptural passage.</w:t>
      </w:r>
    </w:p>
    <w:p w:rsidR="0010004E" w:rsidRPr="00A9042A" w:rsidRDefault="0010004E" w:rsidP="005D650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7. Dabar ha-lamed me-'inyano:</w:t>
      </w:r>
      <w:r w:rsidRPr="00A9042A">
        <w:rPr>
          <w:rFonts w:ascii="Times New Roman" w:eastAsia="Calibri" w:hAnsi="Times New Roman" w:cs="Times New Roman"/>
          <w:lang w:val="en-AU"/>
        </w:rPr>
        <w:t xml:space="preserve"> Interpretation deduced from the context.</w:t>
      </w:r>
    </w:p>
    <w:p w:rsidR="0010004E" w:rsidRPr="00A9042A" w:rsidRDefault="0010004E" w:rsidP="005D6503">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10004E" w:rsidRPr="00A9042A" w:rsidRDefault="0010004E" w:rsidP="005D6503">
      <w:pPr>
        <w:keepNext/>
        <w:widowControl w:val="0"/>
        <w:spacing w:after="0" w:line="240" w:lineRule="auto"/>
        <w:jc w:val="both"/>
        <w:rPr>
          <w:rFonts w:ascii="Times New Roman" w:eastAsia="Times New Roman" w:hAnsi="Times New Roman" w:cs="Times New Roman"/>
          <w:b/>
          <w:bCs/>
          <w:kern w:val="28"/>
          <w:lang w:eastAsia="en-AU" w:bidi="he-IL"/>
        </w:rPr>
      </w:pPr>
    </w:p>
    <w:p w:rsidR="0010004E" w:rsidRPr="00704FB1" w:rsidRDefault="0010004E" w:rsidP="005D6503">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704FB1">
        <w:rPr>
          <w:rFonts w:ascii="Century Schoolbook" w:eastAsia="Times New Roman" w:hAnsi="Century Schoolbook" w:cs="Times New Roman"/>
          <w:b/>
          <w:bCs/>
          <w:kern w:val="28"/>
          <w:sz w:val="28"/>
          <w:szCs w:val="28"/>
          <w:lang w:eastAsia="en-AU" w:bidi="he-IL"/>
        </w:rPr>
        <w:t xml:space="preserve">Rashi’s Commentary for: </w:t>
      </w:r>
      <w:r w:rsidR="00A837DC" w:rsidRPr="00A837DC">
        <w:rPr>
          <w:rFonts w:ascii="Century Schoolbook" w:eastAsia="Times New Roman" w:hAnsi="Century Schoolbook" w:cs="Times New Roman"/>
          <w:b/>
          <w:bCs/>
          <w:kern w:val="28"/>
          <w:sz w:val="28"/>
          <w:szCs w:val="28"/>
          <w:lang w:val="es-ES" w:eastAsia="en-AU" w:bidi="he-IL"/>
        </w:rPr>
        <w:t>Vayiqra (Leviticus) 19:1-22</w:t>
      </w:r>
    </w:p>
    <w:p w:rsidR="0010004E" w:rsidRDefault="0010004E" w:rsidP="005D6503">
      <w:pPr>
        <w:keepNext/>
        <w:widowControl w:val="0"/>
        <w:spacing w:after="0" w:line="240" w:lineRule="auto"/>
        <w:jc w:val="both"/>
        <w:rPr>
          <w:rFonts w:asciiTheme="majorBidi" w:hAnsiTheme="majorBidi" w:cstheme="majorBidi"/>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Speak to the entire congregation of the children of Israel</w:t>
      </w:r>
      <w:r>
        <w:rPr>
          <w:rFonts w:ascii="Times New Roman" w:hAnsi="Times New Roman" w:cs="Times New Roman"/>
          <w:color w:val="000000"/>
          <w:szCs w:val="24"/>
          <w:lang w:bidi="he-IL"/>
        </w:rPr>
        <w:t xml:space="preserve"> [This] teaches us that this passage was stated in the assembly [of the entire congregation of Israel] because most of the fundamental teachings of the Torah are dependent on it [i.e., they are encapsulated in this passage].-[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19:1; </w:t>
      </w:r>
      <w:r>
        <w:rPr>
          <w:rFonts w:ascii="Times New Roman" w:hAnsi="Times New Roman" w:cs="Times New Roman"/>
          <w:i/>
          <w:color w:val="000000"/>
          <w:szCs w:val="24"/>
          <w:lang w:bidi="he-IL"/>
        </w:rPr>
        <w:t>Vayikra Rabbah</w:t>
      </w:r>
      <w:r>
        <w:rPr>
          <w:rFonts w:ascii="Times New Roman" w:hAnsi="Times New Roman" w:cs="Times New Roman"/>
          <w:color w:val="000000"/>
          <w:szCs w:val="24"/>
          <w:lang w:bidi="he-IL"/>
        </w:rPr>
        <w:t xml:space="preserve"> 24:5]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shall be holy</w:t>
      </w:r>
      <w:r>
        <w:rPr>
          <w:rFonts w:ascii="Times New Roman" w:hAnsi="Times New Roman" w:cs="Times New Roman"/>
          <w:color w:val="000000"/>
          <w:szCs w:val="24"/>
          <w:lang w:bidi="he-IL"/>
        </w:rPr>
        <w:t xml:space="preserve"> Separate yourselves from sexual immorality and from sin, for wherever one finds a barrier against sexual immorality, one finds holiness, [for example:], "[They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shall not take in marriage] a woman who is a prostitute or one who was profaned...I, the Lord, Who sanctifies you [am holy]" (Lev. 21:78); and, “he shall not profane his offspring...I am the Lord, Who sanctifies him” (Lev. 21:15); and, “They shall be holy...[They shall not take in marriage] a woman who is a prostitute or one who was profaned” (Lev. 21:67). -[</w:t>
      </w:r>
      <w:r>
        <w:rPr>
          <w:rFonts w:ascii="Times New Roman" w:hAnsi="Times New Roman" w:cs="Times New Roman"/>
          <w:i/>
          <w:color w:val="000000"/>
          <w:szCs w:val="24"/>
          <w:lang w:bidi="he-IL"/>
        </w:rPr>
        <w:t>Vayikra Rabbah</w:t>
      </w:r>
      <w:r>
        <w:rPr>
          <w:rFonts w:ascii="Times New Roman" w:hAnsi="Times New Roman" w:cs="Times New Roman"/>
          <w:color w:val="000000"/>
          <w:szCs w:val="24"/>
          <w:lang w:bidi="he-IL"/>
        </w:rPr>
        <w:t xml:space="preserve"> 24:46; and see also </w:t>
      </w:r>
      <w:r>
        <w:rPr>
          <w:rFonts w:ascii="Times New Roman" w:hAnsi="Times New Roman" w:cs="Times New Roman"/>
          <w:i/>
          <w:color w:val="000000"/>
          <w:szCs w:val="24"/>
          <w:lang w:bidi="he-IL"/>
        </w:rPr>
        <w:t>Sefer Hazikkaron</w:t>
      </w:r>
      <w:r>
        <w:rPr>
          <w:rFonts w:ascii="Times New Roman" w:hAnsi="Times New Roman" w:cs="Times New Roman"/>
          <w:color w:val="000000"/>
          <w:szCs w:val="24"/>
          <w:lang w:bidi="he-IL"/>
        </w:rPr>
        <w:t xml:space="preserve">]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 Every man shall fear his mother and father</w:t>
      </w:r>
      <w:r>
        <w:rPr>
          <w:rFonts w:ascii="Times New Roman" w:hAnsi="Times New Roman" w:cs="Times New Roman"/>
          <w:color w:val="000000"/>
          <w:szCs w:val="24"/>
          <w:lang w:bidi="he-IL"/>
        </w:rPr>
        <w:t xml:space="preserve"> Every one of you shall fear his father and his mother. This is its simple meaning. Its Midrashic explanation, however, [is as follows]. Since the verse literally means, “Every </w:t>
      </w:r>
      <w:r>
        <w:rPr>
          <w:rFonts w:ascii="Times New Roman" w:hAnsi="Times New Roman" w:cs="Times New Roman"/>
          <w:i/>
          <w:color w:val="000000"/>
          <w:szCs w:val="24"/>
          <w:lang w:bidi="he-IL"/>
        </w:rPr>
        <w:t>man</w:t>
      </w:r>
      <w:r>
        <w:rPr>
          <w:rFonts w:ascii="Times New Roman" w:hAnsi="Times New Roman" w:cs="Times New Roman"/>
          <w:color w:val="000000"/>
          <w:szCs w:val="24"/>
          <w:lang w:bidi="he-IL"/>
        </w:rPr>
        <w:t xml:space="preserve"> shall fear...,”] we know only [that this law applies to] a man; how do we know [that it applies to] a woman [as well]? When Scripture says, </w:t>
      </w:r>
      <w:r>
        <w:rPr>
          <w:rFonts w:ascii="Times New Roman" w:hAnsi="Times New Roman" w:cs="David"/>
          <w:color w:val="000000"/>
          <w:sz w:val="24"/>
          <w:rtl/>
          <w:lang w:bidi="he-IL"/>
        </w:rPr>
        <w:t>תִּירָאוּ</w:t>
      </w:r>
      <w:r>
        <w:rPr>
          <w:rFonts w:ascii="Times New Roman" w:hAnsi="Times New Roman" w:cs="Times New Roman"/>
          <w:color w:val="000000"/>
          <w:szCs w:val="24"/>
          <w:lang w:bidi="he-IL"/>
        </w:rPr>
        <w:t xml:space="preserve"> [you shall fear, using the plural form], two are included [in the verse, namely, men and women]. But if this is so, why does the verse say, “Every man...?” Because a man has the ability to fulfill this [commandment without restriction, since he is independent and thus obliged to fear his parents], whereas a woman is [sometimes] under the authority of others [namely her husband.-[</w:t>
      </w:r>
      <w:r>
        <w:rPr>
          <w:rFonts w:ascii="Times New Roman" w:hAnsi="Times New Roman" w:cs="Times New Roman"/>
          <w:i/>
          <w:color w:val="000000"/>
          <w:szCs w:val="24"/>
          <w:lang w:bidi="he-IL"/>
        </w:rPr>
        <w:t>Kid.</w:t>
      </w:r>
      <w:r>
        <w:rPr>
          <w:rFonts w:ascii="Times New Roman" w:hAnsi="Times New Roman" w:cs="Times New Roman"/>
          <w:color w:val="000000"/>
          <w:szCs w:val="24"/>
          <w:lang w:bidi="he-IL"/>
        </w:rPr>
        <w:t xml:space="preserve"> 30b;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19:3]</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[Every man] shall fear his mother and his father</w:t>
      </w:r>
      <w:r>
        <w:rPr>
          <w:rFonts w:ascii="Times New Roman" w:hAnsi="Times New Roman" w:cs="Times New Roman"/>
          <w:color w:val="000000"/>
          <w:szCs w:val="24"/>
          <w:lang w:bidi="he-IL"/>
        </w:rPr>
        <w:t xml:space="preserve"> Here, Scripture mentions the mother before the father, because He is privy to the fact that a child fears his father more than his mother [and therefore, by mentioning the mother first, Scripture emphasizes the duty of fearing her also. However,] in the case of honoring [one’s parents], Scripture mentions the father before the mother, because He is privy to the fact that a child honors his mother more than his father, since she wins his favor by [speaking kind and loving] words. [Therefore, by mentioning the father first in the context of honor, Scripture emphasizes the duty of honoring him also].-[</w:t>
      </w:r>
      <w:r>
        <w:rPr>
          <w:rFonts w:ascii="Times New Roman" w:hAnsi="Times New Roman" w:cs="Times New Roman"/>
          <w:i/>
          <w:color w:val="000000"/>
          <w:szCs w:val="24"/>
          <w:lang w:bidi="he-IL"/>
        </w:rPr>
        <w:t>Kid.</w:t>
      </w:r>
      <w:r>
        <w:rPr>
          <w:rFonts w:ascii="Times New Roman" w:hAnsi="Times New Roman" w:cs="Times New Roman"/>
          <w:color w:val="000000"/>
          <w:szCs w:val="24"/>
          <w:lang w:bidi="he-IL"/>
        </w:rPr>
        <w:t xml:space="preserve"> 31a]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you shall observe My Sabbaths</w:t>
      </w:r>
      <w:r>
        <w:rPr>
          <w:rFonts w:ascii="Times New Roman" w:hAnsi="Times New Roman" w:cs="Times New Roman"/>
          <w:color w:val="000000"/>
          <w:szCs w:val="24"/>
          <w:lang w:bidi="he-IL"/>
        </w:rPr>
        <w:t xml:space="preserve"> Scripture juxtaposes [the commandment of] observing the Sabbath with [that] of fearing one’s father [and mother], in order to state [the following principle]: “Although I have admonished you regarding the fear of your father, nevertheless, if he tells you to desecrate the Sabbath, do not listen to him.” And this is also the case with all the [other] commandments.-[</w:t>
      </w:r>
      <w:r>
        <w:rPr>
          <w:rFonts w:ascii="Times New Roman" w:hAnsi="Times New Roman" w:cs="Times New Roman"/>
          <w:i/>
          <w:color w:val="000000"/>
          <w:szCs w:val="24"/>
          <w:lang w:bidi="he-IL"/>
        </w:rPr>
        <w:t>B.M.</w:t>
      </w:r>
      <w:r>
        <w:rPr>
          <w:rFonts w:ascii="Times New Roman" w:hAnsi="Times New Roman" w:cs="Times New Roman"/>
          <w:color w:val="000000"/>
          <w:szCs w:val="24"/>
          <w:lang w:bidi="he-IL"/>
        </w:rPr>
        <w:t xml:space="preserve"> 32a] [This is indicated by:]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I am the Lord, your God </w:t>
      </w:r>
      <w:r>
        <w:rPr>
          <w:rFonts w:ascii="Times New Roman" w:hAnsi="Times New Roman" w:cs="Times New Roman"/>
          <w:color w:val="000000"/>
          <w:szCs w:val="24"/>
          <w:lang w:bidi="he-IL"/>
        </w:rPr>
        <w:t>[where “your” is in the plural form, meaning to say,] both you and your father are obligated to honor Me! Therefore, do not listen to him to negate My commands.- [</w:t>
      </w:r>
      <w:r>
        <w:rPr>
          <w:rFonts w:ascii="Times New Roman" w:hAnsi="Times New Roman" w:cs="Times New Roman"/>
          <w:i/>
          <w:color w:val="000000"/>
          <w:szCs w:val="24"/>
          <w:lang w:bidi="he-IL"/>
        </w:rPr>
        <w:t>B.M.</w:t>
      </w:r>
      <w:r>
        <w:rPr>
          <w:rFonts w:ascii="Times New Roman" w:hAnsi="Times New Roman" w:cs="Times New Roman"/>
          <w:color w:val="000000"/>
          <w:szCs w:val="24"/>
          <w:lang w:bidi="he-IL"/>
        </w:rPr>
        <w:t xml:space="preserve"> 32a] Now, what constitutes "fear"? One must not sit in his place, speak in his stead [when it is his father’s turn to speak] or contradict him. And what constitutes "honor"? One must give [the father and mother] food and drink, clothe them and put on their shoes, and accompany them when they enter or leave.-[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19:3; Kid. 31b]</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 You shall not turn to the worthless idols</w:t>
      </w:r>
      <w:r>
        <w:rPr>
          <w:rFonts w:ascii="Times New Roman" w:hAnsi="Times New Roman" w:cs="Times New Roman"/>
          <w:color w:val="000000"/>
          <w:szCs w:val="24"/>
          <w:lang w:bidi="he-IL"/>
        </w:rPr>
        <w:t xml:space="preserve"> to serve them. [The term] </w:t>
      </w:r>
      <w:r>
        <w:rPr>
          <w:rFonts w:ascii="Times New Roman" w:hAnsi="Times New Roman" w:cs="David"/>
          <w:color w:val="000000"/>
          <w:sz w:val="24"/>
          <w:rtl/>
          <w:lang w:bidi="he-IL"/>
        </w:rPr>
        <w:t xml:space="preserve"> הָאֶלִילִם</w:t>
      </w:r>
      <w:r>
        <w:rPr>
          <w:rFonts w:ascii="Times New Roman" w:hAnsi="Times New Roman" w:cs="Times New Roman"/>
          <w:color w:val="000000"/>
          <w:szCs w:val="24"/>
          <w:lang w:bidi="he-IL"/>
        </w:rPr>
        <w:t xml:space="preserve">stems from </w:t>
      </w:r>
      <w:r>
        <w:rPr>
          <w:rFonts w:ascii="Times New Roman" w:hAnsi="Times New Roman" w:cs="David"/>
          <w:color w:val="000000"/>
          <w:sz w:val="24"/>
          <w:rtl/>
          <w:lang w:bidi="he-IL"/>
        </w:rPr>
        <w:t>אַל</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naught</w:t>
      </w:r>
      <w:r>
        <w:rPr>
          <w:rFonts w:ascii="Times New Roman" w:hAnsi="Times New Roman" w:cs="Times New Roman"/>
          <w:color w:val="000000"/>
          <w:szCs w:val="24"/>
          <w:lang w:bidi="he-IL"/>
        </w:rPr>
        <w:t xml:space="preserve">, meaning that [these idols] are considered as naught.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molten deities</w:t>
      </w:r>
      <w:r>
        <w:rPr>
          <w:rFonts w:ascii="Times New Roman" w:hAnsi="Times New Roman" w:cs="Times New Roman"/>
          <w:color w:val="000000"/>
          <w:szCs w:val="24"/>
          <w:lang w:bidi="he-IL"/>
        </w:rPr>
        <w:t xml:space="preserve"> At first, they are just worthless idols. But if you turn after them, eventually, you will make them into deities.-[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19:8]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nor shall you make [molten deities] for yourselves</w:t>
      </w:r>
      <w:r>
        <w:rPr>
          <w:rFonts w:ascii="Times New Roman" w:hAnsi="Times New Roman" w:cs="Times New Roman"/>
          <w:color w:val="000000"/>
          <w:szCs w:val="24"/>
          <w:lang w:bidi="he-IL"/>
        </w:rPr>
        <w:t xml:space="preserve"> [This verse is to be understood as two separate admonitions, the first:] “Nor shall you make” [meaning] for other people; [the second:] “for yourselves” [meaning] nor shall others make them for you. Now, if you say that [this verse is one admonition, namely,] that you shall not make [molten deities] for yourselves, but others may make [them] for you, [this cannot be so, since] it has already been stated, “You shall not have [any other deities]” (Exod. 20:3) neither your own nor those of others.-[Torath Kohanim 19:9]</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 When you slaughter...</w:t>
      </w:r>
      <w:r>
        <w:rPr>
          <w:rFonts w:ascii="Times New Roman" w:hAnsi="Times New Roman" w:cs="Times New Roman"/>
          <w:color w:val="000000"/>
          <w:szCs w:val="24"/>
          <w:lang w:bidi="he-IL"/>
        </w:rPr>
        <w:t xml:space="preserve"> –This passage is stated only to teach us that the offerings must be slaughtered with the intent that they be eaten within this time, for if [you think that this passage comes to] fix a time limit for eating them, [this cannot be so, for] it has already been stated, “And if his sacrifice is a vow or a voluntary donation [it may be eaten]....” (Lev. 7:16).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19:10]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shall slaughter it for your acceptance</w:t>
      </w:r>
      <w:r>
        <w:rPr>
          <w:rFonts w:ascii="Times New Roman" w:hAnsi="Times New Roman" w:cs="Times New Roman"/>
          <w:color w:val="000000"/>
          <w:szCs w:val="24"/>
          <w:lang w:bidi="he-IL"/>
        </w:rPr>
        <w:t xml:space="preserve"> The very outset of your slaughtering [the offering] must be with the intent that [it is for the purpose of causing] contentment [to God, as it were,] for your acceptance [by Him]. For if you think an invalidating thought regarding it, [says God,] the sacrifice will not gain your acceptance before Me.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for your acceptance</w:t>
      </w:r>
      <w:r>
        <w:rPr>
          <w:rFonts w:ascii="Times New Roman" w:hAnsi="Times New Roman" w:cs="Times New Roman"/>
          <w:color w:val="000000"/>
          <w:szCs w:val="24"/>
          <w:lang w:bidi="he-IL"/>
        </w:rPr>
        <w:t xml:space="preserve"> Heb., </w:t>
      </w:r>
      <w:r>
        <w:rPr>
          <w:rFonts w:ascii="Times New Roman" w:hAnsi="Times New Roman" w:cs="Times New Roman"/>
          <w:i/>
          <w:color w:val="000000"/>
          <w:szCs w:val="24"/>
          <w:lang w:bidi="he-IL"/>
        </w:rPr>
        <w:t>apaisement</w:t>
      </w:r>
      <w:r>
        <w:rPr>
          <w:rFonts w:ascii="Times New Roman" w:hAnsi="Times New Roman" w:cs="Times New Roman"/>
          <w:color w:val="000000"/>
          <w:szCs w:val="24"/>
          <w:lang w:bidi="he-IL"/>
        </w:rPr>
        <w:t xml:space="preserve"> in French, appeasement. [Note that the spelling in </w:t>
      </w:r>
      <w:r>
        <w:rPr>
          <w:rFonts w:ascii="Times New Roman" w:hAnsi="Times New Roman" w:cs="Times New Roman"/>
          <w:i/>
          <w:color w:val="000000"/>
          <w:szCs w:val="24"/>
          <w:lang w:bidi="he-IL"/>
        </w:rPr>
        <w:t>Mikraoth Gedoloth</w:t>
      </w:r>
      <w:r>
        <w:rPr>
          <w:rFonts w:ascii="Times New Roman" w:hAnsi="Times New Roman" w:cs="Times New Roman"/>
          <w:color w:val="000000"/>
          <w:szCs w:val="24"/>
          <w:lang w:bidi="he-IL"/>
        </w:rPr>
        <w:t xml:space="preserve"> matches the Italian </w:t>
      </w:r>
      <w:r>
        <w:rPr>
          <w:rFonts w:ascii="Times New Roman" w:hAnsi="Times New Roman" w:cs="Times New Roman"/>
          <w:i/>
          <w:color w:val="000000"/>
          <w:szCs w:val="24"/>
          <w:lang w:bidi="he-IL"/>
        </w:rPr>
        <w:t>appaciamento</w:t>
      </w:r>
      <w:r>
        <w:rPr>
          <w:rFonts w:ascii="Times New Roman" w:hAnsi="Times New Roman" w:cs="Times New Roman"/>
          <w:color w:val="000000"/>
          <w:szCs w:val="24"/>
          <w:lang w:bidi="he-IL"/>
        </w:rPr>
        <w:t xml:space="preserve">, more closely than the French. In Old French, it is spelled </w:t>
      </w:r>
      <w:r>
        <w:rPr>
          <w:rFonts w:ascii="Times New Roman" w:hAnsi="Times New Roman" w:cs="Times New Roman"/>
          <w:i/>
          <w:color w:val="000000"/>
          <w:szCs w:val="24"/>
          <w:lang w:bidi="he-IL"/>
        </w:rPr>
        <w:t xml:space="preserve">apayement </w:t>
      </w:r>
      <w:r>
        <w:rPr>
          <w:rFonts w:ascii="Times New Roman" w:hAnsi="Times New Roman" w:cs="Times New Roman"/>
          <w:color w:val="000000"/>
          <w:szCs w:val="24"/>
          <w:lang w:bidi="he-IL"/>
        </w:rPr>
        <w:t xml:space="preserve">according to Greenberg, or </w:t>
      </w:r>
      <w:r>
        <w:rPr>
          <w:rFonts w:ascii="Times New Roman" w:hAnsi="Times New Roman" w:cs="Times New Roman"/>
          <w:i/>
          <w:color w:val="000000"/>
          <w:szCs w:val="24"/>
          <w:lang w:bidi="he-IL"/>
        </w:rPr>
        <w:t>apaiemant</w:t>
      </w:r>
      <w:r>
        <w:rPr>
          <w:rFonts w:ascii="Times New Roman" w:hAnsi="Times New Roman" w:cs="Times New Roman"/>
          <w:color w:val="000000"/>
          <w:szCs w:val="24"/>
          <w:lang w:bidi="he-IL"/>
        </w:rPr>
        <w:t xml:space="preserve"> according to Gukovitzki, and this form appears in many editions of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This is according to its simple meaning. Our Rabbis, however, learned from here, that if someone was involved in another activity </w:t>
      </w:r>
      <w:r>
        <w:rPr>
          <w:rFonts w:ascii="Times New Roman" w:hAnsi="Times New Roman" w:cs="David"/>
          <w:color w:val="000000"/>
          <w:sz w:val="24"/>
          <w:rtl/>
          <w:lang w:bidi="he-IL"/>
        </w:rPr>
        <w:t>(מִתְעסֵּק)</w:t>
      </w:r>
      <w:r>
        <w:rPr>
          <w:rFonts w:ascii="Times New Roman" w:hAnsi="Times New Roman" w:cs="Times New Roman"/>
          <w:color w:val="000000"/>
          <w:szCs w:val="24"/>
          <w:lang w:bidi="he-IL"/>
        </w:rPr>
        <w:t xml:space="preserve"> and accidentally slaughtered [e.g., if he threw a knife, and in its path it slaughtered an animal] designated for a holy sacrifice, it is invalid, because [in the context of sacrifices] one must intend to slaughter.-[Chul. 13a]</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 It may be eaten on the day you slaughter it</w:t>
      </w:r>
      <w:r>
        <w:rPr>
          <w:rFonts w:ascii="Times New Roman" w:hAnsi="Times New Roman" w:cs="Times New Roman"/>
          <w:color w:val="000000"/>
          <w:szCs w:val="24"/>
          <w:lang w:bidi="he-IL"/>
        </w:rPr>
        <w:t xml:space="preserve"> When you slaughter it, you must slaughter it with the intent that you will eat it within this time limit, which I have already fixed for you [regarding that particular sacrifice].”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7 And if it would be eaten...</w:t>
      </w:r>
      <w:r>
        <w:rPr>
          <w:rFonts w:ascii="Times New Roman" w:hAnsi="Times New Roman" w:cs="Times New Roman"/>
          <w:color w:val="000000"/>
          <w:szCs w:val="24"/>
          <w:lang w:bidi="he-IL"/>
        </w:rPr>
        <w:t xml:space="preserve"> If this [verse] does not refer to [an intention to eat the sacrifice] outside its time limit, since this has already been stated, “And if, [on the third day,] any of the flesh of his sacrifice would be eaten,” (Lev. 7:18) [explained there by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to refer to someone who, while slaughtering the sacrifice, intends, to eat it outside its time limit], it must be utilized to refer to [someone who, while slaughtering the sacrifice, intends to eat it] outside its permitted location.-[</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19:10] Now, one might think that if someone eats from it, he is liable to the punishment of excision [just like a sacrifice slaughtered with the intention to eat it outside its time limit]. Scripture, therefore, states, “And the person who eats from it, shall bear his sin” (Lev. 7: 18)—"from </w:t>
      </w:r>
      <w:r>
        <w:rPr>
          <w:rFonts w:ascii="Times New Roman" w:hAnsi="Times New Roman" w:cs="Times New Roman"/>
          <w:i/>
          <w:color w:val="000000"/>
          <w:szCs w:val="24"/>
          <w:lang w:bidi="he-IL"/>
        </w:rPr>
        <w:t>it</w:t>
      </w:r>
      <w:r>
        <w:rPr>
          <w:rFonts w:ascii="Times New Roman" w:hAnsi="Times New Roman" w:cs="Times New Roman"/>
          <w:color w:val="000000"/>
          <w:szCs w:val="24"/>
          <w:lang w:bidi="he-IL"/>
        </w:rPr>
        <w:t>," but not from anything like it. This excludes [from the punishment of excision, a sacrifice] slaughtered with the intention [of eating it] outside its [permitted] location.-[</w:t>
      </w:r>
      <w:r>
        <w:rPr>
          <w:rFonts w:ascii="Times New Roman" w:hAnsi="Times New Roman" w:cs="Times New Roman"/>
          <w:i/>
          <w:color w:val="000000"/>
          <w:szCs w:val="24"/>
          <w:lang w:bidi="he-IL"/>
        </w:rPr>
        <w:t>Zev.</w:t>
      </w:r>
      <w:r>
        <w:rPr>
          <w:rFonts w:ascii="Times New Roman" w:hAnsi="Times New Roman" w:cs="Times New Roman"/>
          <w:color w:val="000000"/>
          <w:szCs w:val="24"/>
          <w:lang w:bidi="he-IL"/>
        </w:rPr>
        <w:t xml:space="preserve"> 29a]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it is abominable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פִּגּוּל</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 xml:space="preserve">abominable </w:t>
      </w:r>
      <w:r>
        <w:rPr>
          <w:rFonts w:ascii="Times New Roman" w:hAnsi="Times New Roman" w:cs="Times New Roman"/>
          <w:color w:val="000000"/>
          <w:szCs w:val="24"/>
          <w:lang w:bidi="he-IL"/>
        </w:rPr>
        <w:t xml:space="preserve">, like, “and broth of abominable things </w:t>
      </w:r>
      <w:r>
        <w:rPr>
          <w:rFonts w:ascii="Times New Roman" w:hAnsi="Times New Roman" w:cs="David"/>
          <w:color w:val="000000"/>
          <w:sz w:val="24"/>
          <w:rtl/>
          <w:lang w:bidi="he-IL"/>
        </w:rPr>
        <w:t>(פִּגּוּלִים)</w:t>
      </w:r>
      <w:r>
        <w:rPr>
          <w:rFonts w:ascii="Times New Roman" w:hAnsi="Times New Roman" w:cs="Times New Roman"/>
          <w:color w:val="000000"/>
          <w:szCs w:val="24"/>
          <w:lang w:bidi="he-IL"/>
        </w:rPr>
        <w:t xml:space="preserve"> is in their vessels” (Isa. 65:4).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whoever eats it, shall bear his sin</w:t>
      </w:r>
      <w:r>
        <w:rPr>
          <w:rFonts w:ascii="Times New Roman" w:hAnsi="Times New Roman" w:cs="Times New Roman"/>
          <w:color w:val="000000"/>
          <w:szCs w:val="24"/>
          <w:lang w:bidi="he-IL"/>
        </w:rPr>
        <w:t xml:space="preserve"> Scripture is referring to a sacrifice actually left over </w:t>
      </w:r>
      <w:r>
        <w:rPr>
          <w:rFonts w:ascii="Times New Roman" w:hAnsi="Times New Roman" w:cs="David"/>
          <w:color w:val="000000"/>
          <w:sz w:val="24"/>
          <w:rtl/>
          <w:lang w:bidi="he-IL"/>
        </w:rPr>
        <w:t>(נוֹתָר)</w:t>
      </w:r>
      <w:r>
        <w:rPr>
          <w:rFonts w:ascii="Times New Roman" w:hAnsi="Times New Roman" w:cs="Times New Roman"/>
          <w:color w:val="000000"/>
          <w:szCs w:val="24"/>
          <w:lang w:bidi="he-IL"/>
        </w:rPr>
        <w:t xml:space="preserve"> [past its time limit]. But one is not punished by excision in the case of a sacrifice slaughtered [with the intention of eating it] outside its permitted location, for Scripture has already excluded this case [from the punishment of excision (see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on verse 7 above)]. Rather, this verse is referring to actual </w:t>
      </w:r>
      <w:r>
        <w:rPr>
          <w:rFonts w:ascii="Times New Roman" w:hAnsi="Times New Roman" w:cs="David"/>
          <w:color w:val="000000"/>
          <w:sz w:val="24"/>
          <w:rtl/>
          <w:lang w:bidi="he-IL"/>
        </w:rPr>
        <w:t>נוֹתָר</w:t>
      </w:r>
      <w:r>
        <w:rPr>
          <w:rFonts w:ascii="Times New Roman" w:hAnsi="Times New Roman" w:cs="Times New Roman"/>
          <w:color w:val="000000"/>
          <w:szCs w:val="24"/>
          <w:lang w:bidi="he-IL"/>
        </w:rPr>
        <w:t xml:space="preserve">. [And how do we know this?] In Tractate </w:t>
      </w:r>
      <w:r>
        <w:rPr>
          <w:rFonts w:ascii="Times New Roman" w:hAnsi="Times New Roman" w:cs="Times New Roman"/>
          <w:i/>
          <w:color w:val="000000"/>
          <w:szCs w:val="24"/>
          <w:lang w:bidi="he-IL"/>
        </w:rPr>
        <w:lastRenderedPageBreak/>
        <w:t>Kereithoth</w:t>
      </w:r>
      <w:r>
        <w:rPr>
          <w:rFonts w:ascii="Times New Roman" w:hAnsi="Times New Roman" w:cs="Times New Roman"/>
          <w:color w:val="000000"/>
          <w:szCs w:val="24"/>
          <w:lang w:bidi="he-IL"/>
        </w:rPr>
        <w:t xml:space="preserve"> (5a) we learn this through a </w:t>
      </w:r>
      <w:r>
        <w:rPr>
          <w:rFonts w:ascii="Times New Roman" w:hAnsi="Times New Roman" w:cs="Times New Roman"/>
          <w:i/>
          <w:color w:val="000000"/>
          <w:szCs w:val="24"/>
          <w:lang w:bidi="he-IL"/>
        </w:rPr>
        <w:t>gezeirah shavah</w:t>
      </w:r>
      <w:r>
        <w:rPr>
          <w:rFonts w:ascii="Times New Roman" w:hAnsi="Times New Roman" w:cs="Times New Roman"/>
          <w:color w:val="000000"/>
          <w:szCs w:val="24"/>
          <w:lang w:bidi="he-IL"/>
        </w:rPr>
        <w:t xml:space="preserve"> [a Rabbinical tradition that links the word </w:t>
      </w:r>
      <w:r>
        <w:rPr>
          <w:rFonts w:ascii="Times New Roman" w:hAnsi="Times New Roman" w:cs="David"/>
          <w:color w:val="000000"/>
          <w:sz w:val="24"/>
          <w:rtl/>
          <w:lang w:bidi="he-IL"/>
        </w:rPr>
        <w:t>קֹדֶשׁ</w:t>
      </w:r>
      <w:r>
        <w:rPr>
          <w:rFonts w:ascii="Times New Roman" w:hAnsi="Times New Roman" w:cs="Times New Roman"/>
          <w:color w:val="000000"/>
          <w:szCs w:val="24"/>
          <w:lang w:bidi="he-IL"/>
        </w:rPr>
        <w:t xml:space="preserve"> common to our verse and to Exod. 29:34, the latter dealing with actual </w:t>
      </w:r>
      <w:r>
        <w:rPr>
          <w:rFonts w:ascii="Times New Roman" w:hAnsi="Times New Roman" w:cs="David"/>
          <w:color w:val="000000"/>
          <w:sz w:val="24"/>
          <w:rtl/>
          <w:lang w:bidi="he-IL"/>
        </w:rPr>
        <w:t xml:space="preserve"> נוֹתָר</w:t>
      </w:r>
      <w:r>
        <w:rPr>
          <w:rFonts w:ascii="Times New Roman" w:hAnsi="Times New Roman" w:cs="Times New Roman"/>
          <w:color w:val="000000"/>
          <w:szCs w:val="24"/>
          <w:lang w:bidi="he-IL"/>
        </w:rPr>
        <w:t xml:space="preserve">].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You shall not fully reap the corner of your field</w:t>
      </w:r>
      <w:r>
        <w:rPr>
          <w:rFonts w:ascii="Times New Roman" w:hAnsi="Times New Roman" w:cs="Times New Roman"/>
          <w:color w:val="000000"/>
          <w:szCs w:val="24"/>
          <w:lang w:bidi="he-IL"/>
        </w:rPr>
        <w:t xml:space="preserve"> [meaning] that one should leave the corner at the edge of his field [unharvested].-[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19:15]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gleanings of your harvest</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לֶקֶט</w:t>
      </w:r>
      <w:r>
        <w:rPr>
          <w:rFonts w:ascii="Times New Roman" w:hAnsi="Times New Roman" w:cs="Times New Roman"/>
          <w:color w:val="000000"/>
          <w:szCs w:val="24"/>
          <w:lang w:bidi="he-IL"/>
        </w:rPr>
        <w:t xml:space="preserve">. [This refers to individual] stalks that fall down at the time of harvest. [And how many stalks constitute </w:t>
      </w:r>
      <w:r>
        <w:rPr>
          <w:rFonts w:ascii="Times New Roman" w:hAnsi="Times New Roman" w:cs="David"/>
          <w:color w:val="000000"/>
          <w:sz w:val="24"/>
          <w:rtl/>
          <w:lang w:bidi="he-IL"/>
        </w:rPr>
        <w:t>לֶקֶט</w:t>
      </w:r>
      <w:r>
        <w:rPr>
          <w:rFonts w:ascii="Times New Roman" w:hAnsi="Times New Roman" w:cs="Times New Roman"/>
          <w:color w:val="000000"/>
          <w:szCs w:val="24"/>
          <w:lang w:bidi="he-IL"/>
        </w:rPr>
        <w:t xml:space="preserve"> ?] One or two; three, however, do not constitute </w:t>
      </w:r>
      <w:r>
        <w:rPr>
          <w:rFonts w:ascii="Times New Roman" w:hAnsi="Times New Roman" w:cs="David"/>
          <w:color w:val="000000"/>
          <w:sz w:val="24"/>
          <w:rtl/>
          <w:lang w:bidi="he-IL"/>
        </w:rPr>
        <w:t>לֶקֶט</w:t>
      </w:r>
      <w:r>
        <w:rPr>
          <w:rFonts w:ascii="Times New Roman" w:hAnsi="Times New Roman" w:cs="Times New Roman"/>
          <w:color w:val="000000"/>
          <w:szCs w:val="24"/>
          <w:lang w:bidi="he-IL"/>
        </w:rPr>
        <w:t xml:space="preserve"> [and the owner may gather them for himself].-[</w:t>
      </w:r>
      <w:r>
        <w:rPr>
          <w:rFonts w:ascii="Times New Roman" w:hAnsi="Times New Roman" w:cs="Times New Roman"/>
          <w:i/>
          <w:color w:val="000000"/>
          <w:szCs w:val="24"/>
          <w:lang w:bidi="he-IL"/>
        </w:rPr>
        <w:t>Peah</w:t>
      </w:r>
      <w:r>
        <w:rPr>
          <w:rFonts w:ascii="Times New Roman" w:hAnsi="Times New Roman" w:cs="Times New Roman"/>
          <w:color w:val="000000"/>
          <w:szCs w:val="24"/>
          <w:lang w:bidi="he-IL"/>
        </w:rPr>
        <w:t xml:space="preserve"> 6:5]</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you shall not glean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לֹא תְעוֹלֵל</w:t>
      </w:r>
      <w:r>
        <w:rPr>
          <w:rFonts w:ascii="Times New Roman" w:hAnsi="Times New Roman" w:cs="Times New Roman"/>
          <w:color w:val="000000"/>
          <w:szCs w:val="24"/>
          <w:lang w:bidi="he-IL"/>
        </w:rPr>
        <w:t xml:space="preserve">, you shall not take the small clusters </w:t>
      </w:r>
      <w:r>
        <w:rPr>
          <w:rFonts w:ascii="Times New Roman" w:hAnsi="Times New Roman" w:cs="David"/>
          <w:color w:val="000000"/>
          <w:sz w:val="24"/>
          <w:rtl/>
          <w:lang w:bidi="he-IL"/>
        </w:rPr>
        <w:t>(עוֹלֵלוֹת)</w:t>
      </w:r>
      <w:r>
        <w:rPr>
          <w:rFonts w:ascii="Times New Roman" w:hAnsi="Times New Roman" w:cs="Times New Roman"/>
          <w:color w:val="000000"/>
          <w:szCs w:val="24"/>
          <w:lang w:bidi="he-IL"/>
        </w:rPr>
        <w:t xml:space="preserve"> therein, and these are identifiable. “Which clusters </w:t>
      </w:r>
      <w:r>
        <w:rPr>
          <w:rFonts w:ascii="Times New Roman" w:hAnsi="Times New Roman" w:cs="David"/>
          <w:color w:val="000000"/>
          <w:sz w:val="24"/>
          <w:rtl/>
          <w:lang w:bidi="he-IL"/>
        </w:rPr>
        <w:t>עוֹלֵלוֹת</w:t>
      </w:r>
      <w:r>
        <w:rPr>
          <w:rFonts w:ascii="Times New Roman" w:hAnsi="Times New Roman" w:cs="Times New Roman"/>
          <w:color w:val="000000"/>
          <w:szCs w:val="24"/>
          <w:lang w:bidi="he-IL"/>
        </w:rPr>
        <w:t xml:space="preserve"> ? Any one which has neither a </w:t>
      </w:r>
      <w:r>
        <w:rPr>
          <w:rFonts w:ascii="Times New Roman" w:hAnsi="Times New Roman" w:cs="David"/>
          <w:color w:val="000000"/>
          <w:sz w:val="24"/>
          <w:rtl/>
          <w:lang w:bidi="he-IL"/>
        </w:rPr>
        <w:t>כָּתֵף</w:t>
      </w:r>
      <w:r>
        <w:rPr>
          <w:rFonts w:ascii="Times New Roman" w:hAnsi="Times New Roman" w:cs="Times New Roman"/>
          <w:color w:val="000000"/>
          <w:szCs w:val="24"/>
          <w:lang w:bidi="he-IL"/>
        </w:rPr>
        <w:t xml:space="preserve"> [a shoulder] or a </w:t>
      </w:r>
      <w:r>
        <w:rPr>
          <w:rFonts w:ascii="Times New Roman" w:hAnsi="Times New Roman" w:cs="David"/>
          <w:color w:val="000000"/>
          <w:sz w:val="24"/>
          <w:rtl/>
          <w:lang w:bidi="he-IL"/>
        </w:rPr>
        <w:t>נָטֵף</w:t>
      </w:r>
      <w:r>
        <w:rPr>
          <w:rFonts w:ascii="Times New Roman" w:hAnsi="Times New Roman" w:cs="Times New Roman"/>
          <w:color w:val="000000"/>
          <w:szCs w:val="24"/>
          <w:lang w:bidi="he-IL"/>
        </w:rPr>
        <w:t xml:space="preserve"> [drippings].” [</w:t>
      </w:r>
      <w:r>
        <w:rPr>
          <w:rFonts w:ascii="Times New Roman" w:hAnsi="Times New Roman" w:cs="Times New Roman"/>
          <w:i/>
          <w:color w:val="000000"/>
          <w:szCs w:val="24"/>
          <w:lang w:bidi="he-IL"/>
        </w:rPr>
        <w:t>Peah</w:t>
      </w:r>
      <w:r>
        <w:rPr>
          <w:rFonts w:ascii="Times New Roman" w:hAnsi="Times New Roman" w:cs="Times New Roman"/>
          <w:color w:val="000000"/>
          <w:szCs w:val="24"/>
          <w:lang w:bidi="he-IL"/>
        </w:rPr>
        <w:t xml:space="preserve"> 7:4. See </w:t>
      </w:r>
      <w:r>
        <w:rPr>
          <w:rFonts w:ascii="Times New Roman" w:hAnsi="Times New Roman" w:cs="Times New Roman"/>
          <w:i/>
          <w:color w:val="000000"/>
          <w:szCs w:val="24"/>
          <w:lang w:bidi="he-IL"/>
        </w:rPr>
        <w:t>Rashi Deut</w:t>
      </w:r>
      <w:r>
        <w:rPr>
          <w:rFonts w:ascii="Times New Roman" w:hAnsi="Times New Roman" w:cs="Times New Roman"/>
          <w:color w:val="000000"/>
          <w:szCs w:val="24"/>
          <w:lang w:bidi="he-IL"/>
        </w:rPr>
        <w:t xml:space="preserve">. 24:21 for explanation.]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[fallen] individual grapes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וּפֶרֶט</w:t>
      </w:r>
      <w:r>
        <w:rPr>
          <w:rFonts w:ascii="Times New Roman" w:hAnsi="Times New Roman" w:cs="Times New Roman"/>
          <w:color w:val="000000"/>
          <w:szCs w:val="24"/>
          <w:lang w:bidi="he-IL"/>
        </w:rPr>
        <w:t xml:space="preserve">. Individual grapes which fall off at the time of the vintage.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 am the Lord, your God</w:t>
      </w:r>
      <w:r>
        <w:rPr>
          <w:rFonts w:ascii="Times New Roman" w:hAnsi="Times New Roman" w:cs="Times New Roman"/>
          <w:color w:val="000000"/>
          <w:szCs w:val="24"/>
          <w:lang w:bidi="he-IL"/>
        </w:rPr>
        <w:t xml:space="preserve"> A Judge Who exacts punishment; and [for this sin] I will exact from you nothing less than [your] souls, as it is said, “Do not rob a poor man...for the Lord will plead their cause, and rob those who rob them, of life” (Prov. 22:22,23). -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19:22]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You shall not steal</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לֹא תִּגְנֹבוּ</w:t>
      </w:r>
      <w:r>
        <w:rPr>
          <w:rFonts w:ascii="Times New Roman" w:hAnsi="Times New Roman" w:cs="Times New Roman"/>
          <w:color w:val="000000"/>
          <w:szCs w:val="24"/>
          <w:lang w:bidi="he-IL"/>
        </w:rPr>
        <w:t xml:space="preserve">. This is an admonition against someone stealing money, while “You shall not steal </w:t>
      </w:r>
      <w:r>
        <w:rPr>
          <w:rFonts w:ascii="Times New Roman" w:hAnsi="Times New Roman" w:cs="David"/>
          <w:color w:val="000000"/>
          <w:sz w:val="24"/>
          <w:rtl/>
          <w:lang w:bidi="he-IL"/>
        </w:rPr>
        <w:t>(לֹא תִגְנֹב)</w:t>
      </w:r>
      <w:r>
        <w:rPr>
          <w:rFonts w:ascii="Times New Roman" w:hAnsi="Times New Roman" w:cs="Times New Roman"/>
          <w:color w:val="000000"/>
          <w:szCs w:val="24"/>
          <w:lang w:bidi="he-IL"/>
        </w:rPr>
        <w:t xml:space="preserve"> ” in the Ten Commandments is an admonition against stealing people [i.e., kidnapping]. [This is] a matter derived from its context [namely, “You shall not murder,” " You shall not commit adultery," each of which is] a capital crime, [which is the case of kidnapping but not of stealing money].-[see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on </w:t>
      </w:r>
      <w:r>
        <w:rPr>
          <w:rFonts w:ascii="Times New Roman" w:hAnsi="Times New Roman" w:cs="Times New Roman"/>
          <w:i/>
          <w:color w:val="000000"/>
          <w:szCs w:val="24"/>
          <w:lang w:bidi="he-IL"/>
        </w:rPr>
        <w:t>Exod.</w:t>
      </w:r>
      <w:r>
        <w:rPr>
          <w:rFonts w:ascii="Times New Roman" w:hAnsi="Times New Roman" w:cs="Times New Roman"/>
          <w:color w:val="000000"/>
          <w:szCs w:val="24"/>
          <w:lang w:bidi="he-IL"/>
        </w:rPr>
        <w:t xml:space="preserve"> 20:13; </w:t>
      </w:r>
      <w:r>
        <w:rPr>
          <w:rFonts w:ascii="Times New Roman" w:hAnsi="Times New Roman" w:cs="Times New Roman"/>
          <w:i/>
          <w:color w:val="000000"/>
          <w:szCs w:val="24"/>
          <w:lang w:bidi="he-IL"/>
        </w:rPr>
        <w:t>Sanh.</w:t>
      </w:r>
      <w:r>
        <w:rPr>
          <w:rFonts w:ascii="Times New Roman" w:hAnsi="Times New Roman" w:cs="Times New Roman"/>
          <w:color w:val="000000"/>
          <w:szCs w:val="24"/>
          <w:lang w:bidi="he-IL"/>
        </w:rPr>
        <w:t xml:space="preserve"> 86a]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shall not deny falsely</w:t>
      </w:r>
      <w:r>
        <w:rPr>
          <w:rFonts w:ascii="Times New Roman" w:hAnsi="Times New Roman" w:cs="Times New Roman"/>
          <w:color w:val="000000"/>
          <w:szCs w:val="24"/>
          <w:lang w:bidi="he-IL"/>
        </w:rPr>
        <w:t xml:space="preserve"> Since Scripture says, “and he denies it” (Lev. 5:22), he must pay the principal and [an additional] fifth [of its value], we know the punishment [involved]. But where do we find the admonition [against denying a rightful claim]? Therefore, Scripture says, “You shall not deny falsely.”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shall not lie</w:t>
      </w:r>
      <w:r>
        <w:rPr>
          <w:rFonts w:ascii="Times New Roman" w:hAnsi="Times New Roman" w:cs="Times New Roman"/>
          <w:color w:val="000000"/>
          <w:szCs w:val="24"/>
          <w:lang w:bidi="he-IL"/>
        </w:rPr>
        <w:t xml:space="preserve"> Since Scripture says “and he...swears falsely” (Lev. 5:22), he must pay back the principal and [an additional] fifth [of its value], we know the punishment [involved]. [But] where do we find the admonition [against swearing falsely]? Therefore, Scripture says, “You shall not lie.” </w:t>
      </w:r>
      <w:r>
        <w:rPr>
          <w:rFonts w:ascii="Times New Roman" w:hAnsi="Times New Roman" w:cs="Times New Roman"/>
          <w:b/>
          <w:color w:val="000000"/>
          <w:szCs w:val="24"/>
          <w:lang w:bidi="he-IL"/>
        </w:rPr>
        <w:t>You shall not steal. You shall not deny falsely. You shall not lie,... You shall not swear [falsely] If you steal, you will eventually come to deny falsely, and consequently, you will come to lie and then swear falsely.-[</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19:26]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You shall not swear falsely by My Name</w:t>
      </w:r>
      <w:r>
        <w:rPr>
          <w:rFonts w:ascii="Times New Roman" w:hAnsi="Times New Roman" w:cs="Times New Roman"/>
          <w:color w:val="000000"/>
          <w:szCs w:val="24"/>
          <w:lang w:bidi="he-IL"/>
        </w:rPr>
        <w:t xml:space="preserve"> Why is this stated? Since Scripture says, “You shall not take the Name of the Lord </w:t>
      </w:r>
      <w:r>
        <w:rPr>
          <w:rFonts w:ascii="Times New Roman" w:hAnsi="Times New Roman" w:cs="David"/>
          <w:color w:val="000000"/>
          <w:sz w:val="24"/>
          <w:rtl/>
          <w:lang w:bidi="he-IL"/>
        </w:rPr>
        <w:t>(יהוה)</w:t>
      </w:r>
      <w:r>
        <w:rPr>
          <w:rFonts w:ascii="Times New Roman" w:hAnsi="Times New Roman" w:cs="Times New Roman"/>
          <w:color w:val="000000"/>
          <w:szCs w:val="24"/>
          <w:lang w:bidi="he-IL"/>
        </w:rPr>
        <w:t xml:space="preserve">, your God in vain” (Exod. 20:7), one might think that a person is liable only regarding the special Name [of God </w:t>
      </w:r>
      <w:r>
        <w:rPr>
          <w:rFonts w:ascii="Times New Roman" w:hAnsi="Times New Roman" w:cs="David"/>
          <w:color w:val="000000"/>
          <w:sz w:val="24"/>
          <w:rtl/>
          <w:lang w:bidi="he-IL"/>
        </w:rPr>
        <w:t>יהוה</w:t>
      </w:r>
      <w:r>
        <w:rPr>
          <w:rFonts w:ascii="Times New Roman" w:hAnsi="Times New Roman" w:cs="Times New Roman"/>
          <w:color w:val="000000"/>
          <w:szCs w:val="24"/>
          <w:lang w:bidi="he-IL"/>
        </w:rPr>
        <w:t xml:space="preserve">]. How do we know that included [also in this prohibition] are the </w:t>
      </w:r>
      <w:r>
        <w:rPr>
          <w:rFonts w:ascii="Times New Roman" w:hAnsi="Times New Roman" w:cs="David"/>
          <w:color w:val="000000"/>
          <w:sz w:val="24"/>
          <w:rtl/>
          <w:lang w:bidi="he-IL"/>
        </w:rPr>
        <w:t>כִּנּוּיִין</w:t>
      </w:r>
      <w:r>
        <w:rPr>
          <w:rFonts w:ascii="Times New Roman" w:hAnsi="Times New Roman" w:cs="Times New Roman"/>
          <w:color w:val="000000"/>
          <w:szCs w:val="24"/>
          <w:lang w:bidi="he-IL"/>
        </w:rPr>
        <w:t xml:space="preserve"> [i.e., all the ancillary Names that represent various attributes of God, thus adopting the status of a “Name of God”]? Because Scripture says here, "You shall not swear falsely by My Name"—[meaning,] any Name that I have.-[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19:27]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You shall not oppress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לֹא־תַעֲשֹׁק</w:t>
      </w:r>
      <w:r>
        <w:rPr>
          <w:rFonts w:ascii="Times New Roman" w:hAnsi="Times New Roman" w:cs="Times New Roman"/>
          <w:color w:val="000000"/>
          <w:szCs w:val="24"/>
          <w:lang w:bidi="he-IL"/>
        </w:rPr>
        <w:t>. This refers to one who withholds a hired worker’s wages.-[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19:29]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shall not remain... overnight</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לֹא־תָלִין</w:t>
      </w:r>
      <w:r>
        <w:rPr>
          <w:rFonts w:ascii="Times New Roman" w:hAnsi="Times New Roman" w:cs="Times New Roman"/>
          <w:color w:val="000000"/>
          <w:szCs w:val="24"/>
          <w:lang w:bidi="he-IL"/>
        </w:rPr>
        <w:t xml:space="preserve">. This [verb] is feminine in gender, referring to </w:t>
      </w:r>
      <w:r>
        <w:rPr>
          <w:rFonts w:ascii="Times New Roman" w:hAnsi="Times New Roman" w:cs="David"/>
          <w:color w:val="000000"/>
          <w:sz w:val="24"/>
          <w:rtl/>
          <w:lang w:bidi="he-IL"/>
        </w:rPr>
        <w:t>פְּעֻלַּת</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the wages</w:t>
      </w:r>
      <w:r>
        <w:rPr>
          <w:rFonts w:ascii="Times New Roman" w:hAnsi="Times New Roman" w:cs="Times New Roman"/>
          <w:color w:val="000000"/>
          <w:szCs w:val="24"/>
          <w:lang w:bidi="he-IL"/>
        </w:rPr>
        <w:t xml:space="preserve">. [Although the word </w:t>
      </w:r>
      <w:r>
        <w:rPr>
          <w:rFonts w:ascii="Times New Roman" w:hAnsi="Times New Roman" w:cs="David"/>
          <w:color w:val="000000"/>
          <w:sz w:val="24"/>
          <w:rtl/>
          <w:lang w:bidi="he-IL"/>
        </w:rPr>
        <w:t>תָלִין</w:t>
      </w:r>
      <w:r>
        <w:rPr>
          <w:rFonts w:ascii="Times New Roman" w:hAnsi="Times New Roman" w:cs="Times New Roman"/>
          <w:color w:val="000000"/>
          <w:szCs w:val="24"/>
          <w:lang w:bidi="he-IL"/>
        </w:rPr>
        <w:t xml:space="preserve">, could be understood as, “You shall not keep overnight,” i.e., a command in the second person masculine, since it always appears as an intransitive verb,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prefers to interpret it as the third person feminine, referring to </w:t>
      </w:r>
      <w:r>
        <w:rPr>
          <w:rFonts w:ascii="Times New Roman" w:hAnsi="Times New Roman" w:cs="David"/>
          <w:color w:val="000000"/>
          <w:sz w:val="24"/>
          <w:rtl/>
          <w:lang w:bidi="he-IL"/>
        </w:rPr>
        <w:t>פְּעֻלַּת</w:t>
      </w:r>
      <w:r>
        <w:rPr>
          <w:rFonts w:ascii="Times New Roman" w:hAnsi="Times New Roman" w:cs="Times New Roman"/>
          <w:color w:val="000000"/>
          <w:szCs w:val="24"/>
          <w:lang w:bidi="he-IL"/>
        </w:rPr>
        <w:t xml:space="preserve">.]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until morning</w:t>
      </w:r>
      <w:r>
        <w:rPr>
          <w:rFonts w:ascii="Times New Roman" w:hAnsi="Times New Roman" w:cs="Times New Roman"/>
          <w:color w:val="000000"/>
          <w:szCs w:val="24"/>
          <w:lang w:bidi="he-IL"/>
        </w:rPr>
        <w:t xml:space="preserve"> The verse is speaking about a worker hired for a day, whose departure [from his work] is at sunset. Therefore, the time for him to collect his wages is the entire night [and the employer has till dawn to pay him]. But elsewhere, Scripture says, “[You shall give him his wage on his day and not let the sun set over it,” (Deut. 24:15) [which seems to contradict our verse. However, that verse] is speaking about a worker hired for the night, the completion of whose work is at the break of dawn. Therefore, the time for him to collect his wages is the entire day because the Torah gave the employer time, namely, an </w:t>
      </w:r>
      <w:r>
        <w:rPr>
          <w:rFonts w:ascii="Times New Roman" w:hAnsi="Times New Roman" w:cs="David"/>
          <w:color w:val="000000"/>
          <w:sz w:val="24"/>
          <w:rtl/>
          <w:lang w:bidi="he-IL"/>
        </w:rPr>
        <w:t>עוֹנָה</w:t>
      </w:r>
      <w:r>
        <w:rPr>
          <w:rFonts w:ascii="Times New Roman" w:hAnsi="Times New Roman" w:cs="Times New Roman"/>
          <w:color w:val="000000"/>
          <w:szCs w:val="24"/>
          <w:lang w:bidi="he-IL"/>
        </w:rPr>
        <w:t xml:space="preserve"> [a twelve-hour period] to seek money [to pay his workers].-[</w:t>
      </w:r>
      <w:r>
        <w:rPr>
          <w:rFonts w:ascii="Times New Roman" w:hAnsi="Times New Roman" w:cs="Times New Roman"/>
          <w:i/>
          <w:color w:val="000000"/>
          <w:szCs w:val="24"/>
          <w:lang w:bidi="he-IL"/>
        </w:rPr>
        <w:t xml:space="preserve">B.M. </w:t>
      </w:r>
      <w:r>
        <w:rPr>
          <w:rFonts w:ascii="Times New Roman" w:hAnsi="Times New Roman" w:cs="Times New Roman"/>
          <w:color w:val="000000"/>
          <w:szCs w:val="24"/>
          <w:lang w:bidi="he-IL"/>
        </w:rPr>
        <w:t xml:space="preserve">110b]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You shall not curse a deaf person</w:t>
      </w:r>
      <w:r>
        <w:rPr>
          <w:rFonts w:ascii="Times New Roman" w:hAnsi="Times New Roman" w:cs="Times New Roman"/>
          <w:color w:val="000000"/>
          <w:szCs w:val="24"/>
          <w:lang w:bidi="he-IL"/>
        </w:rPr>
        <w:t xml:space="preserve"> [From this verse] I know only that [one may not curse] a deaf person. But from where do I know that this [prohibition] includes [cursing] any person [even if he is not deaf]? Therefore, Scripture says, “You shall not curse...among your people.” But if this is so [that this law is not exclusive to deaf people], why does it say here, “a deaf person?” (Exod. 22: 27). [The answer is that] just as a deaf person is special insofar as he is alive, likewise, [one is prohibited from cursing] anyone who is alive. This excludes [cursing] a dead person, for he is not alive.-[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19:35]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shall not place a stumbling block before a blind person</w:t>
      </w:r>
      <w:r>
        <w:rPr>
          <w:rFonts w:ascii="Times New Roman" w:hAnsi="Times New Roman" w:cs="Times New Roman"/>
          <w:color w:val="000000"/>
          <w:szCs w:val="24"/>
          <w:lang w:bidi="he-IL"/>
        </w:rPr>
        <w:t xml:space="preserve"> Before a person who is “blind” regarding a matter, you shall not give advice that is improper for him. [For instance,] do not say to someone," Sell your field and buy a donkey [with the proceeds], "while [in truth,] you plan to cheat him since you yourself will take it from him [by lending him money and taking the donkey as collateral. He will not be able to take the field because a previous creditor has a lien on it.] -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19:34]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you shall fear your God</w:t>
      </w:r>
      <w:r>
        <w:rPr>
          <w:rFonts w:ascii="Times New Roman" w:hAnsi="Times New Roman" w:cs="Times New Roman"/>
          <w:color w:val="000000"/>
          <w:szCs w:val="24"/>
          <w:lang w:bidi="he-IL"/>
        </w:rPr>
        <w:t xml:space="preserve"> [Why is this mentioned here?] Because this matter [of misadvising someone] is not discernible by people, whether this person had good or evil intentions, and he can avoid [being recriminated by his victim afterwards] by saying, “I meant well!” Therefore, concerning this, it says, “and you shall fear your God,” Who knows your thoughts! Likewise, concerning anything known to the one who does it, but to which no one else is privy, Scripture says, “and you shall fear your God.”-[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19:34]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15 You shall not commit no injustice in judgment</w:t>
      </w:r>
      <w:r>
        <w:rPr>
          <w:rFonts w:ascii="Times New Roman" w:hAnsi="Times New Roman" w:cs="Times New Roman"/>
          <w:color w:val="000000"/>
          <w:szCs w:val="24"/>
          <w:lang w:bidi="he-IL"/>
        </w:rPr>
        <w:t xml:space="preserve"> This verse teaches us that a judge who corrupts the law is called unjust, hated and disgusting, fit to be destroyed, and an abomination. For an unjust person is called an abomination, as the verse says, “ For whoever does these things, whoever perpetrates such injustice, is an abomination to the Lord...” (Deut. 25:16); and an abomination, is called a </w:t>
      </w:r>
      <w:r>
        <w:rPr>
          <w:rFonts w:ascii="Times New Roman" w:hAnsi="Times New Roman" w:cs="David"/>
          <w:color w:val="000000"/>
          <w:sz w:val="24"/>
          <w:rtl/>
          <w:lang w:bidi="he-IL"/>
        </w:rPr>
        <w:t>חֵרֶם</w:t>
      </w:r>
      <w:r>
        <w:rPr>
          <w:rFonts w:ascii="Times New Roman" w:hAnsi="Times New Roman" w:cs="Times New Roman"/>
          <w:color w:val="000000"/>
          <w:szCs w:val="24"/>
          <w:lang w:bidi="he-IL"/>
        </w:rPr>
        <w:t xml:space="preserve">, [something doomed to destruction], and a disgusting thing, as the verse says (Deut. 7:26), "Nor should you bring an abomination into your house, lest you be destroyed </w:t>
      </w:r>
      <w:r>
        <w:rPr>
          <w:rFonts w:ascii="Times New Roman" w:hAnsi="Times New Roman" w:cs="David"/>
          <w:color w:val="000000"/>
          <w:sz w:val="24"/>
          <w:rtl/>
          <w:lang w:bidi="he-IL"/>
        </w:rPr>
        <w:t>(חֵרֶם)</w:t>
      </w:r>
      <w:r>
        <w:rPr>
          <w:rFonts w:ascii="Times New Roman" w:hAnsi="Times New Roman" w:cs="Times New Roman"/>
          <w:color w:val="000000"/>
          <w:szCs w:val="24"/>
          <w:lang w:bidi="he-IL"/>
        </w:rPr>
        <w:t xml:space="preserve"> like it, but you shall utterly detest it </w:t>
      </w:r>
      <w:r>
        <w:rPr>
          <w:rFonts w:ascii="Times New Roman" w:hAnsi="Times New Roman" w:cs="David"/>
          <w:color w:val="000000"/>
          <w:sz w:val="24"/>
          <w:rtl/>
          <w:lang w:bidi="he-IL"/>
        </w:rPr>
        <w:t>(שַׁקֵּץ תְּשַׁקְּצֶנּוּ)</w:t>
      </w:r>
      <w:r>
        <w:rPr>
          <w:rFonts w:ascii="Times New Roman" w:hAnsi="Times New Roman" w:cs="Times New Roman"/>
          <w:color w:val="000000"/>
          <w:szCs w:val="24"/>
          <w:lang w:bidi="he-IL"/>
        </w:rPr>
        <w:t xml:space="preserve"> " [and an abomination is called hated, as it is said, “for every abomination to the Lord which He hates”] (Deut. 12:31).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shall not favor a poor person</w:t>
      </w:r>
      <w:r>
        <w:rPr>
          <w:rFonts w:ascii="Times New Roman" w:hAnsi="Times New Roman" w:cs="Times New Roman"/>
          <w:color w:val="000000"/>
          <w:szCs w:val="24"/>
          <w:lang w:bidi="he-IL"/>
        </w:rPr>
        <w:t xml:space="preserve"> [This means] that you shall not say, "This man is poor, and the rich man is obligated to provide him with sustenance; therefore, I will acquit him in judgment, and he will thus be sustained respectably."-[</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19:37]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or show respect to the great</w:t>
      </w:r>
      <w:r>
        <w:rPr>
          <w:rFonts w:ascii="Times New Roman" w:hAnsi="Times New Roman" w:cs="Times New Roman"/>
          <w:color w:val="000000"/>
          <w:szCs w:val="24"/>
          <w:lang w:bidi="he-IL"/>
        </w:rPr>
        <w:t xml:space="preserve"> [This means] that you shall not say, “This man is rich, the son of prominent people; how can I embarrass him and behold his shame? That would surely be a punishable act!” Therefore, Scripture says here, “or respect a great man.”-[</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19:38]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Judge your fellow with righteousness</w:t>
      </w:r>
      <w:r>
        <w:rPr>
          <w:rFonts w:ascii="Times New Roman" w:hAnsi="Times New Roman" w:cs="Times New Roman"/>
          <w:color w:val="000000"/>
          <w:szCs w:val="24"/>
          <w:lang w:bidi="he-IL"/>
        </w:rPr>
        <w:t xml:space="preserve"> [This is to be understood] according to its apparent meaning. Another explanation is: Judge your fellow favorably [i.e., give him the benefit of the doubt].</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You shall not go around as a gossipmonger</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לֹא־תֵלֵךְ רָכִיל</w:t>
      </w:r>
      <w:r>
        <w:rPr>
          <w:rFonts w:ascii="Times New Roman" w:hAnsi="Times New Roman" w:cs="Times New Roman"/>
          <w:color w:val="000000"/>
          <w:szCs w:val="24"/>
          <w:lang w:bidi="he-IL"/>
        </w:rPr>
        <w:t xml:space="preserve">. I say that, since all those who instigate quarrels and speak evil talk go </w:t>
      </w:r>
      <w:r>
        <w:rPr>
          <w:rFonts w:ascii="Times New Roman" w:hAnsi="Times New Roman" w:cs="David"/>
          <w:color w:val="000000"/>
          <w:sz w:val="24"/>
          <w:rtl/>
          <w:lang w:bidi="he-IL"/>
        </w:rPr>
        <w:t>(הוֹלְכִים)</w:t>
      </w:r>
      <w:r>
        <w:rPr>
          <w:rFonts w:ascii="Times New Roman" w:hAnsi="Times New Roman" w:cs="Times New Roman"/>
          <w:color w:val="000000"/>
          <w:szCs w:val="24"/>
          <w:lang w:bidi="he-IL"/>
        </w:rPr>
        <w:t xml:space="preserve"> into their friends’ houses in order to spy out </w:t>
      </w:r>
      <w:r>
        <w:rPr>
          <w:rFonts w:ascii="Times New Roman" w:hAnsi="Times New Roman" w:cs="David"/>
          <w:color w:val="000000"/>
          <w:sz w:val="24"/>
          <w:rtl/>
          <w:lang w:bidi="he-IL"/>
        </w:rPr>
        <w:t>(לְרַגֵּל)</w:t>
      </w:r>
      <w:r>
        <w:rPr>
          <w:rFonts w:ascii="Times New Roman" w:hAnsi="Times New Roman" w:cs="Times New Roman"/>
          <w:color w:val="000000"/>
          <w:szCs w:val="24"/>
          <w:lang w:bidi="he-IL"/>
        </w:rPr>
        <w:t xml:space="preserve"> what evil they can see there, or what evil they can hear, to tell in the market-place, they are called </w:t>
      </w:r>
      <w:r>
        <w:rPr>
          <w:rFonts w:ascii="Times New Roman" w:hAnsi="Times New Roman" w:cs="David"/>
          <w:color w:val="000000"/>
          <w:sz w:val="24"/>
          <w:rtl/>
          <w:lang w:bidi="he-IL"/>
        </w:rPr>
        <w:t>הוֹלְכֵי רָכִיל</w:t>
      </w:r>
      <w:r>
        <w:rPr>
          <w:rFonts w:ascii="Times New Roman" w:hAnsi="Times New Roman" w:cs="Times New Roman"/>
          <w:color w:val="000000"/>
          <w:szCs w:val="24"/>
          <w:lang w:bidi="he-IL"/>
        </w:rPr>
        <w:t xml:space="preserve">, [which is the same as] </w:t>
      </w:r>
      <w:r>
        <w:rPr>
          <w:rFonts w:ascii="Times New Roman" w:hAnsi="Times New Roman" w:cs="David"/>
          <w:color w:val="000000"/>
          <w:sz w:val="24"/>
          <w:rtl/>
          <w:lang w:bidi="he-IL"/>
        </w:rPr>
        <w:t>הוֹלְכֵי רְגִילָה</w:t>
      </w:r>
      <w:r>
        <w:rPr>
          <w:rFonts w:ascii="Times New Roman" w:hAnsi="Times New Roman" w:cs="Times New Roman"/>
          <w:color w:val="000000"/>
          <w:szCs w:val="24"/>
          <w:lang w:bidi="he-IL"/>
        </w:rPr>
        <w:t xml:space="preserve">, - “those who go about spying”; </w:t>
      </w:r>
      <w:r>
        <w:rPr>
          <w:rFonts w:ascii="Times New Roman" w:hAnsi="Times New Roman" w:cs="Times New Roman"/>
          <w:i/>
          <w:color w:val="000000"/>
          <w:szCs w:val="24"/>
          <w:lang w:bidi="he-IL"/>
        </w:rPr>
        <w:t>espiement</w:t>
      </w:r>
      <w:r>
        <w:rPr>
          <w:rFonts w:ascii="Times New Roman" w:hAnsi="Times New Roman" w:cs="Times New Roman"/>
          <w:color w:val="000000"/>
          <w:szCs w:val="24"/>
          <w:lang w:bidi="he-IL"/>
        </w:rPr>
        <w:t xml:space="preserve"> in Old French, </w:t>
      </w:r>
      <w:r>
        <w:rPr>
          <w:rFonts w:ascii="Times New Roman" w:hAnsi="Times New Roman" w:cs="Times New Roman"/>
          <w:i/>
          <w:color w:val="000000"/>
          <w:szCs w:val="24"/>
          <w:lang w:bidi="he-IL"/>
        </w:rPr>
        <w:t>spying</w:t>
      </w:r>
      <w:r>
        <w:rPr>
          <w:rFonts w:ascii="Times New Roman" w:hAnsi="Times New Roman" w:cs="Times New Roman"/>
          <w:color w:val="000000"/>
          <w:szCs w:val="24"/>
          <w:lang w:bidi="he-IL"/>
        </w:rPr>
        <w:t xml:space="preserve">. A proof for my words is that we do </w:t>
      </w:r>
      <w:r>
        <w:rPr>
          <w:rFonts w:ascii="Times New Roman" w:hAnsi="Times New Roman" w:cs="Times New Roman"/>
          <w:color w:val="000000"/>
          <w:szCs w:val="24"/>
          <w:lang w:bidi="he-IL"/>
        </w:rPr>
        <w:lastRenderedPageBreak/>
        <w:t xml:space="preserve">not find [anywhere in Scripture] where the term </w:t>
      </w:r>
      <w:r>
        <w:rPr>
          <w:rFonts w:ascii="Times New Roman" w:hAnsi="Times New Roman" w:cs="David"/>
          <w:color w:val="000000"/>
          <w:sz w:val="24"/>
          <w:rtl/>
          <w:lang w:bidi="he-IL"/>
        </w:rPr>
        <w:t>רְכִילוּת</w:t>
      </w:r>
      <w:r>
        <w:rPr>
          <w:rFonts w:ascii="Times New Roman" w:hAnsi="Times New Roman" w:cs="Times New Roman"/>
          <w:color w:val="000000"/>
          <w:szCs w:val="24"/>
          <w:lang w:bidi="he-IL"/>
        </w:rPr>
        <w:t xml:space="preserve"> is used without expressing it in terms of </w:t>
      </w:r>
      <w:r>
        <w:rPr>
          <w:rFonts w:ascii="Times New Roman" w:hAnsi="Times New Roman" w:cs="David"/>
          <w:color w:val="000000"/>
          <w:sz w:val="24"/>
          <w:rtl/>
          <w:lang w:bidi="he-IL"/>
        </w:rPr>
        <w:t>הֲלִיכָה</w:t>
      </w:r>
      <w:r>
        <w:rPr>
          <w:rFonts w:ascii="Times New Roman" w:hAnsi="Times New Roman" w:cs="Times New Roman"/>
          <w:color w:val="000000"/>
          <w:szCs w:val="24"/>
          <w:lang w:bidi="he-IL"/>
        </w:rPr>
        <w:t xml:space="preserve">, “going”; [for instance here,] </w:t>
      </w:r>
      <w:r>
        <w:rPr>
          <w:rFonts w:ascii="Times New Roman" w:hAnsi="Times New Roman" w:cs="David"/>
          <w:color w:val="000000"/>
          <w:sz w:val="24"/>
          <w:rtl/>
          <w:lang w:bidi="he-IL"/>
        </w:rPr>
        <w:t>לֹא־תֵלֵךְ רָכִיל</w:t>
      </w:r>
      <w:r>
        <w:rPr>
          <w:rFonts w:ascii="Times New Roman" w:hAnsi="Times New Roman" w:cs="Times New Roman"/>
          <w:color w:val="000000"/>
          <w:szCs w:val="24"/>
          <w:lang w:bidi="he-IL"/>
        </w:rPr>
        <w:t xml:space="preserve">, “You shall not go around as a gossipmonger,” and, “going tale bearing </w:t>
      </w:r>
      <w:r>
        <w:rPr>
          <w:rFonts w:ascii="Times New Roman" w:hAnsi="Times New Roman" w:cs="David"/>
          <w:color w:val="000000"/>
          <w:sz w:val="24"/>
          <w:rtl/>
          <w:lang w:bidi="he-IL"/>
        </w:rPr>
        <w:t>(הוֹלְכֵי רָכִיל)</w:t>
      </w:r>
      <w:r>
        <w:rPr>
          <w:rFonts w:ascii="Times New Roman" w:hAnsi="Times New Roman" w:cs="Times New Roman"/>
          <w:color w:val="000000"/>
          <w:szCs w:val="24"/>
          <w:lang w:bidi="he-IL"/>
        </w:rPr>
        <w:t xml:space="preserve"> (Jer. 6:28); [like] copper and iron.” With any other expression for evil talk, however, Scripture does not mention the term </w:t>
      </w:r>
      <w:r>
        <w:rPr>
          <w:rFonts w:ascii="Times New Roman" w:hAnsi="Times New Roman" w:cs="David"/>
          <w:color w:val="000000"/>
          <w:sz w:val="24"/>
          <w:rtl/>
          <w:lang w:bidi="he-IL"/>
        </w:rPr>
        <w:t>הֲלִיכָה</w:t>
      </w:r>
      <w:r>
        <w:rPr>
          <w:rFonts w:ascii="Times New Roman" w:hAnsi="Times New Roman" w:cs="Times New Roman"/>
          <w:color w:val="000000"/>
          <w:szCs w:val="24"/>
          <w:lang w:bidi="he-IL"/>
        </w:rPr>
        <w:t xml:space="preserve">, “going”; [for instance,], “He who slanders his fellow in secret” (Ps. 101:5), and, “you deceitful tongue” (Ps. 120:3), and, “the tongue that speaks great things” (Ps. 12:4). Therefore, I say that the expression </w:t>
      </w:r>
      <w:r>
        <w:rPr>
          <w:rFonts w:ascii="Times New Roman" w:hAnsi="Times New Roman" w:cs="David"/>
          <w:color w:val="000000"/>
          <w:sz w:val="24"/>
          <w:rtl/>
          <w:lang w:bidi="he-IL"/>
        </w:rPr>
        <w:t>רָכִיל</w:t>
      </w:r>
      <w:r>
        <w:rPr>
          <w:rFonts w:ascii="Times New Roman" w:hAnsi="Times New Roman" w:cs="Times New Roman"/>
          <w:color w:val="000000"/>
          <w:szCs w:val="24"/>
          <w:lang w:bidi="he-IL"/>
        </w:rPr>
        <w:t xml:space="preserve"> is an expression of “going around and spying </w:t>
      </w:r>
      <w:r>
        <w:rPr>
          <w:rFonts w:ascii="Times New Roman" w:hAnsi="Times New Roman" w:cs="David"/>
          <w:color w:val="000000"/>
          <w:sz w:val="24"/>
          <w:rtl/>
          <w:lang w:bidi="he-IL"/>
        </w:rPr>
        <w:t>מְרַגֵּל</w:t>
      </w:r>
      <w:r>
        <w:rPr>
          <w:rFonts w:ascii="Times New Roman" w:hAnsi="Times New Roman" w:cs="Times New Roman"/>
          <w:color w:val="000000"/>
          <w:szCs w:val="24"/>
          <w:lang w:bidi="he-IL"/>
        </w:rPr>
        <w:t xml:space="preserve">,” whereby [the letter] </w:t>
      </w:r>
      <w:r>
        <w:rPr>
          <w:rFonts w:ascii="Times New Roman" w:hAnsi="Times New Roman" w:cs="David"/>
          <w:color w:val="000000"/>
          <w:sz w:val="24"/>
          <w:rtl/>
          <w:lang w:bidi="he-IL"/>
        </w:rPr>
        <w:t>כ</w:t>
      </w:r>
      <w:r>
        <w:rPr>
          <w:rFonts w:ascii="Times New Roman" w:hAnsi="Times New Roman" w:cs="Times New Roman"/>
          <w:color w:val="000000"/>
          <w:szCs w:val="24"/>
          <w:lang w:bidi="he-IL"/>
        </w:rPr>
        <w:t xml:space="preserve"> [of the word </w:t>
      </w:r>
      <w:r>
        <w:rPr>
          <w:rFonts w:ascii="Times New Roman" w:hAnsi="Times New Roman" w:cs="David"/>
          <w:color w:val="000000"/>
          <w:sz w:val="24"/>
          <w:rtl/>
          <w:lang w:bidi="he-IL"/>
        </w:rPr>
        <w:t>רָכִיל</w:t>
      </w:r>
      <w:r>
        <w:rPr>
          <w:rFonts w:ascii="Times New Roman" w:hAnsi="Times New Roman" w:cs="Times New Roman"/>
          <w:color w:val="000000"/>
          <w:szCs w:val="24"/>
          <w:lang w:bidi="he-IL"/>
        </w:rPr>
        <w:t xml:space="preserve">] is interchanged with [the letter] </w:t>
      </w:r>
      <w:r>
        <w:rPr>
          <w:rFonts w:ascii="Times New Roman" w:hAnsi="Times New Roman" w:cs="David"/>
          <w:color w:val="000000"/>
          <w:sz w:val="24"/>
          <w:rtl/>
          <w:lang w:bidi="he-IL"/>
        </w:rPr>
        <w:t>ג</w:t>
      </w:r>
      <w:r>
        <w:rPr>
          <w:rFonts w:ascii="Times New Roman" w:hAnsi="Times New Roman" w:cs="Times New Roman"/>
          <w:color w:val="000000"/>
          <w:szCs w:val="24"/>
          <w:lang w:bidi="he-IL"/>
        </w:rPr>
        <w:t xml:space="preserve"> ‚ [so that the word </w:t>
      </w:r>
      <w:r>
        <w:rPr>
          <w:rFonts w:ascii="Times New Roman" w:hAnsi="Times New Roman" w:cs="David"/>
          <w:color w:val="000000"/>
          <w:sz w:val="24"/>
          <w:rtl/>
          <w:lang w:bidi="he-IL"/>
        </w:rPr>
        <w:t>רָכִיל</w:t>
      </w:r>
      <w:r>
        <w:rPr>
          <w:rFonts w:ascii="Times New Roman" w:hAnsi="Times New Roman" w:cs="Times New Roman"/>
          <w:color w:val="000000"/>
          <w:szCs w:val="24"/>
          <w:lang w:bidi="he-IL"/>
        </w:rPr>
        <w:t xml:space="preserve"> is equivalent to </w:t>
      </w:r>
      <w:r>
        <w:rPr>
          <w:rFonts w:ascii="Times New Roman" w:hAnsi="Times New Roman" w:cs="David"/>
          <w:color w:val="000000"/>
          <w:sz w:val="24"/>
          <w:rtl/>
          <w:lang w:bidi="he-IL"/>
        </w:rPr>
        <w:t>רָגִיל</w:t>
      </w:r>
      <w:r>
        <w:rPr>
          <w:rFonts w:ascii="Times New Roman" w:hAnsi="Times New Roman" w:cs="Times New Roman"/>
          <w:color w:val="000000"/>
          <w:szCs w:val="24"/>
          <w:lang w:bidi="he-IL"/>
        </w:rPr>
        <w:t xml:space="preserve">]. For all letters which stem from the same source are interchangeable with one another [i.e., letters by the same speech organs, namely, the lips, tongue, teeth, palate, or throat]. [For example], [the letter] </w:t>
      </w:r>
      <w:r>
        <w:rPr>
          <w:rFonts w:ascii="Times New Roman" w:hAnsi="Times New Roman" w:cs="David"/>
          <w:color w:val="000000"/>
          <w:sz w:val="24"/>
          <w:rtl/>
          <w:lang w:bidi="he-IL"/>
        </w:rPr>
        <w:t>ב</w:t>
      </w:r>
      <w:r>
        <w:rPr>
          <w:rFonts w:ascii="Times New Roman" w:hAnsi="Times New Roman" w:cs="Times New Roman"/>
          <w:color w:val="000000"/>
          <w:szCs w:val="24"/>
          <w:lang w:bidi="he-IL"/>
        </w:rPr>
        <w:t xml:space="preserve"> [is interchangeable] with </w:t>
      </w:r>
      <w:r>
        <w:rPr>
          <w:rFonts w:ascii="Times New Roman" w:hAnsi="Times New Roman" w:cs="David"/>
          <w:color w:val="000000"/>
          <w:sz w:val="24"/>
          <w:rtl/>
          <w:lang w:bidi="he-IL"/>
        </w:rPr>
        <w:t xml:space="preserve"> פ</w:t>
      </w:r>
      <w:r>
        <w:rPr>
          <w:rFonts w:ascii="Times New Roman" w:hAnsi="Times New Roman" w:cs="Times New Roman"/>
          <w:color w:val="000000"/>
          <w:szCs w:val="24"/>
          <w:lang w:bidi="he-IL"/>
        </w:rPr>
        <w:t xml:space="preserve">or </w:t>
      </w:r>
      <w:r>
        <w:rPr>
          <w:rFonts w:ascii="Times New Roman" w:hAnsi="Times New Roman" w:cs="David"/>
          <w:color w:val="000000"/>
          <w:sz w:val="24"/>
          <w:rtl/>
          <w:lang w:bidi="he-IL"/>
        </w:rPr>
        <w:t>ו</w:t>
      </w:r>
      <w:r>
        <w:rPr>
          <w:rFonts w:ascii="Times New Roman" w:hAnsi="Times New Roman" w:cs="Times New Roman"/>
          <w:color w:val="000000"/>
          <w:szCs w:val="24"/>
          <w:lang w:bidi="he-IL"/>
        </w:rPr>
        <w:t xml:space="preserve"> [as they are all labials; the letter] </w:t>
      </w:r>
      <w:r>
        <w:rPr>
          <w:rFonts w:ascii="Times New Roman" w:hAnsi="Times New Roman" w:cs="David"/>
          <w:color w:val="000000"/>
          <w:sz w:val="24"/>
          <w:rtl/>
          <w:lang w:bidi="he-IL"/>
        </w:rPr>
        <w:t>ג</w:t>
      </w:r>
      <w:r>
        <w:rPr>
          <w:rFonts w:ascii="Times New Roman" w:hAnsi="Times New Roman" w:cs="Times New Roman"/>
          <w:color w:val="000000"/>
          <w:szCs w:val="24"/>
          <w:lang w:bidi="he-IL"/>
        </w:rPr>
        <w:t xml:space="preserve"> ‚ [is interchangeable] with </w:t>
      </w:r>
      <w:r>
        <w:rPr>
          <w:rFonts w:ascii="Times New Roman" w:hAnsi="Times New Roman" w:cs="David"/>
          <w:color w:val="000000"/>
          <w:sz w:val="24"/>
          <w:rtl/>
          <w:lang w:bidi="he-IL"/>
        </w:rPr>
        <w:t>כ</w:t>
      </w:r>
      <w:r>
        <w:rPr>
          <w:rFonts w:ascii="Times New Roman" w:hAnsi="Times New Roman" w:cs="Times New Roman"/>
          <w:color w:val="000000"/>
          <w:szCs w:val="24"/>
          <w:lang w:bidi="he-IL"/>
        </w:rPr>
        <w:t xml:space="preserve"> as is [the letter] </w:t>
      </w:r>
      <w:r>
        <w:rPr>
          <w:rFonts w:ascii="Times New Roman" w:hAnsi="Times New Roman" w:cs="David"/>
          <w:color w:val="000000"/>
          <w:sz w:val="24"/>
          <w:rtl/>
          <w:lang w:bidi="he-IL"/>
        </w:rPr>
        <w:t>ק</w:t>
      </w:r>
      <w:r>
        <w:rPr>
          <w:rFonts w:ascii="Times New Roman" w:hAnsi="Times New Roman" w:cs="Times New Roman"/>
          <w:color w:val="000000"/>
          <w:szCs w:val="24"/>
          <w:lang w:bidi="he-IL"/>
        </w:rPr>
        <w:t xml:space="preserve"> [since they are all palatals; the letter] </w:t>
      </w:r>
      <w:r>
        <w:rPr>
          <w:rFonts w:ascii="Times New Roman" w:hAnsi="Times New Roman" w:cs="David"/>
          <w:color w:val="000000"/>
          <w:sz w:val="24"/>
          <w:rtl/>
          <w:lang w:bidi="he-IL"/>
        </w:rPr>
        <w:t>נ</w:t>
      </w:r>
      <w:r>
        <w:rPr>
          <w:rFonts w:ascii="Times New Roman" w:hAnsi="Times New Roman" w:cs="Times New Roman"/>
          <w:color w:val="000000"/>
          <w:szCs w:val="24"/>
          <w:lang w:bidi="he-IL"/>
        </w:rPr>
        <w:t xml:space="preserve"> [is interchangeable] with </w:t>
      </w:r>
      <w:r>
        <w:rPr>
          <w:rFonts w:ascii="Times New Roman" w:hAnsi="Times New Roman" w:cs="David"/>
          <w:color w:val="000000"/>
          <w:sz w:val="24"/>
          <w:rtl/>
          <w:lang w:bidi="he-IL"/>
        </w:rPr>
        <w:t xml:space="preserve"> ל</w:t>
      </w:r>
      <w:r>
        <w:rPr>
          <w:rFonts w:ascii="Times New Roman" w:hAnsi="Times New Roman" w:cs="Times New Roman"/>
          <w:color w:val="000000"/>
          <w:szCs w:val="24"/>
          <w:lang w:bidi="he-IL"/>
        </w:rPr>
        <w:t xml:space="preserve">[because they are both linguals, and [the letters] </w:t>
      </w:r>
      <w:r>
        <w:rPr>
          <w:rFonts w:ascii="Times New Roman" w:hAnsi="Times New Roman" w:cs="David"/>
          <w:color w:val="000000"/>
          <w:sz w:val="24"/>
          <w:rtl/>
          <w:lang w:bidi="he-IL"/>
        </w:rPr>
        <w:t>ר</w:t>
      </w:r>
      <w:r>
        <w:rPr>
          <w:rFonts w:ascii="Times New Roman" w:hAnsi="Times New Roman" w:cs="Times New Roman"/>
          <w:color w:val="000000"/>
          <w:szCs w:val="24"/>
          <w:lang w:bidi="he-IL"/>
        </w:rPr>
        <w:t xml:space="preserve"> and </w:t>
      </w:r>
      <w:r>
        <w:rPr>
          <w:rFonts w:ascii="Times New Roman" w:hAnsi="Times New Roman" w:cs="David"/>
          <w:color w:val="000000"/>
          <w:sz w:val="24"/>
          <w:rtl/>
          <w:lang w:bidi="he-IL"/>
        </w:rPr>
        <w:t>ז</w:t>
      </w:r>
      <w:r>
        <w:rPr>
          <w:rFonts w:ascii="Times New Roman" w:hAnsi="Times New Roman" w:cs="Times New Roman"/>
          <w:color w:val="000000"/>
          <w:szCs w:val="24"/>
          <w:lang w:bidi="he-IL"/>
        </w:rPr>
        <w:t xml:space="preserve"> [are interchangeable] with </w:t>
      </w:r>
      <w:r>
        <w:rPr>
          <w:rFonts w:ascii="Times New Roman" w:hAnsi="Times New Roman" w:cs="David"/>
          <w:color w:val="000000"/>
          <w:sz w:val="24"/>
          <w:rtl/>
          <w:lang w:bidi="he-IL"/>
        </w:rPr>
        <w:t>צ</w:t>
      </w:r>
      <w:r>
        <w:rPr>
          <w:rFonts w:ascii="Times New Roman" w:hAnsi="Times New Roman" w:cs="Times New Roman"/>
          <w:color w:val="000000"/>
          <w:szCs w:val="24"/>
          <w:lang w:bidi="he-IL"/>
        </w:rPr>
        <w:t xml:space="preserve"> [as they are all dentals]. Similarly, [the following verses illustrate how </w:t>
      </w:r>
      <w:r>
        <w:rPr>
          <w:rFonts w:ascii="Times New Roman" w:hAnsi="Times New Roman" w:cs="David"/>
          <w:color w:val="000000"/>
          <w:sz w:val="24"/>
          <w:rtl/>
          <w:lang w:bidi="he-IL"/>
        </w:rPr>
        <w:t xml:space="preserve"> רָגַל</w:t>
      </w:r>
      <w:r>
        <w:rPr>
          <w:rFonts w:ascii="Times New Roman" w:hAnsi="Times New Roman" w:cs="Times New Roman"/>
          <w:color w:val="000000"/>
          <w:szCs w:val="24"/>
          <w:lang w:bidi="he-IL"/>
        </w:rPr>
        <w:t xml:space="preserve">is employed in connection with slander, just as is </w:t>
      </w:r>
      <w:r>
        <w:rPr>
          <w:rFonts w:ascii="Times New Roman" w:hAnsi="Times New Roman" w:cs="David"/>
          <w:color w:val="000000"/>
          <w:sz w:val="24"/>
          <w:rtl/>
          <w:lang w:bidi="he-IL"/>
        </w:rPr>
        <w:t>רָכִיל</w:t>
      </w:r>
      <w:r>
        <w:rPr>
          <w:rFonts w:ascii="Times New Roman" w:hAnsi="Times New Roman" w:cs="Times New Roman"/>
          <w:color w:val="000000"/>
          <w:szCs w:val="24"/>
          <w:lang w:bidi="he-IL"/>
        </w:rPr>
        <w:t xml:space="preserve"> in our verse:], “And he slandered </w:t>
      </w:r>
      <w:r>
        <w:rPr>
          <w:rFonts w:ascii="Times New Roman" w:hAnsi="Times New Roman" w:cs="David"/>
          <w:color w:val="000000"/>
          <w:sz w:val="24"/>
          <w:rtl/>
          <w:lang w:bidi="he-IL"/>
        </w:rPr>
        <w:t>(וַיְרַגֵּל)</w:t>
      </w:r>
      <w:r>
        <w:rPr>
          <w:rFonts w:ascii="Times New Roman" w:hAnsi="Times New Roman" w:cs="Times New Roman"/>
          <w:color w:val="000000"/>
          <w:szCs w:val="24"/>
          <w:lang w:bidi="he-IL"/>
        </w:rPr>
        <w:t xml:space="preserve"> your servant” (II Sam. 19:28), [lit.,] he spied deceitfully to say evil about me, and [likewise], “He did not slander </w:t>
      </w:r>
      <w:r>
        <w:rPr>
          <w:rFonts w:ascii="Times New Roman" w:hAnsi="Times New Roman" w:cs="David"/>
          <w:color w:val="000000"/>
          <w:sz w:val="24"/>
          <w:rtl/>
          <w:lang w:bidi="he-IL"/>
        </w:rPr>
        <w:t>(רָגַל)</w:t>
      </w:r>
      <w:r>
        <w:rPr>
          <w:rFonts w:ascii="Times New Roman" w:hAnsi="Times New Roman" w:cs="Times New Roman"/>
          <w:color w:val="000000"/>
          <w:szCs w:val="24"/>
          <w:lang w:bidi="he-IL"/>
        </w:rPr>
        <w:t xml:space="preserve"> with his tongue” (Ps. 15: 3). And likewise, [the term] </w:t>
      </w:r>
      <w:r>
        <w:rPr>
          <w:rFonts w:ascii="Times New Roman" w:hAnsi="Times New Roman" w:cs="David"/>
          <w:color w:val="000000"/>
          <w:sz w:val="24"/>
          <w:rtl/>
          <w:lang w:bidi="he-IL"/>
        </w:rPr>
        <w:t>רוֹכֵל</w:t>
      </w:r>
      <w:r>
        <w:rPr>
          <w:rFonts w:ascii="Times New Roman" w:hAnsi="Times New Roman" w:cs="Times New Roman"/>
          <w:color w:val="000000"/>
          <w:szCs w:val="24"/>
          <w:lang w:bidi="he-IL"/>
        </w:rPr>
        <w:t xml:space="preserve"> means a merchant who goes around spying out </w:t>
      </w:r>
      <w:r>
        <w:rPr>
          <w:rFonts w:ascii="Times New Roman" w:hAnsi="Times New Roman" w:cs="David"/>
          <w:color w:val="000000"/>
          <w:sz w:val="24"/>
          <w:rtl/>
          <w:lang w:bidi="he-IL"/>
        </w:rPr>
        <w:t>(מְרַגֵּל)</w:t>
      </w:r>
      <w:r>
        <w:rPr>
          <w:rFonts w:ascii="Times New Roman" w:hAnsi="Times New Roman" w:cs="Times New Roman"/>
          <w:color w:val="000000"/>
          <w:szCs w:val="24"/>
          <w:lang w:bidi="he-IL"/>
        </w:rPr>
        <w:t xml:space="preserve"> merchandise; [similarly,] one who sells perfumes with which women beautify themselves, since he constantly goes around in the towns, he is called a </w:t>
      </w:r>
      <w:r>
        <w:rPr>
          <w:rFonts w:ascii="Times New Roman" w:hAnsi="Times New Roman" w:cs="David"/>
          <w:color w:val="000000"/>
          <w:sz w:val="24"/>
          <w:rtl/>
          <w:lang w:bidi="he-IL"/>
        </w:rPr>
        <w:t>רוֹכֵל</w:t>
      </w:r>
      <w:r>
        <w:rPr>
          <w:rFonts w:ascii="Times New Roman" w:hAnsi="Times New Roman" w:cs="Times New Roman"/>
          <w:color w:val="000000"/>
          <w:szCs w:val="24"/>
          <w:lang w:bidi="he-IL"/>
        </w:rPr>
        <w:t xml:space="preserve">, equivalent to the term </w:t>
      </w:r>
      <w:r>
        <w:rPr>
          <w:rFonts w:ascii="Times New Roman" w:hAnsi="Times New Roman" w:cs="David"/>
          <w:color w:val="000000"/>
          <w:sz w:val="24"/>
          <w:rtl/>
          <w:lang w:bidi="he-IL"/>
        </w:rPr>
        <w:t>רוֹגֵל</w:t>
      </w:r>
      <w:r>
        <w:rPr>
          <w:rFonts w:ascii="Times New Roman" w:hAnsi="Times New Roman" w:cs="Times New Roman"/>
          <w:color w:val="000000"/>
          <w:szCs w:val="24"/>
          <w:lang w:bidi="he-IL"/>
        </w:rPr>
        <w:t xml:space="preserve"> —one who spies. And the </w:t>
      </w:r>
      <w:r>
        <w:rPr>
          <w:rFonts w:ascii="Times New Roman" w:hAnsi="Times New Roman" w:cs="Times New Roman"/>
          <w:i/>
          <w:color w:val="000000"/>
          <w:szCs w:val="24"/>
          <w:lang w:bidi="he-IL"/>
        </w:rPr>
        <w:t>Targum</w:t>
      </w:r>
      <w:r>
        <w:rPr>
          <w:rFonts w:ascii="Times New Roman" w:hAnsi="Times New Roman" w:cs="Times New Roman"/>
          <w:color w:val="000000"/>
          <w:szCs w:val="24"/>
          <w:lang w:bidi="he-IL"/>
        </w:rPr>
        <w:t xml:space="preserve"> renders [the phrase in our verse, </w:t>
      </w:r>
      <w:r>
        <w:rPr>
          <w:rFonts w:ascii="Times New Roman" w:hAnsi="Times New Roman" w:cs="David"/>
          <w:color w:val="000000"/>
          <w:sz w:val="24"/>
          <w:rtl/>
          <w:lang w:bidi="he-IL"/>
        </w:rPr>
        <w:t>לֹא־תֵלֵךְ רָכִיל</w:t>
      </w:r>
      <w:r>
        <w:rPr>
          <w:rFonts w:ascii="Times New Roman" w:hAnsi="Times New Roman" w:cs="Times New Roman"/>
          <w:color w:val="000000"/>
          <w:szCs w:val="24"/>
          <w:lang w:bidi="he-IL"/>
        </w:rPr>
        <w:t xml:space="preserve">, as]: </w:t>
      </w:r>
      <w:r>
        <w:rPr>
          <w:rFonts w:ascii="Times New Roman" w:hAnsi="Times New Roman" w:cs="David"/>
          <w:color w:val="000000"/>
          <w:sz w:val="24"/>
          <w:rtl/>
          <w:lang w:bidi="he-IL"/>
        </w:rPr>
        <w:t>לָא תֵיכוּל קוּרְצִין</w:t>
      </w:r>
      <w:r>
        <w:rPr>
          <w:rFonts w:ascii="Times New Roman" w:hAnsi="Times New Roman" w:cs="Times New Roman"/>
          <w:color w:val="000000"/>
          <w:szCs w:val="24"/>
          <w:lang w:bidi="he-IL"/>
        </w:rPr>
        <w:t xml:space="preserve">, [lit., “You shall not eat the food of winking,” a figurative expression for slandering], as, </w:t>
      </w:r>
      <w:r>
        <w:rPr>
          <w:rFonts w:ascii="Times New Roman" w:hAnsi="Times New Roman" w:cs="David"/>
          <w:color w:val="000000"/>
          <w:sz w:val="24"/>
          <w:rtl/>
          <w:lang w:bidi="he-IL"/>
        </w:rPr>
        <w:t>דִּי יְהוּדָיֵא וַאֲכַלוּ קַרְצֵיהוֹן</w:t>
      </w:r>
      <w:r>
        <w:rPr>
          <w:rFonts w:ascii="Times New Roman" w:hAnsi="Times New Roman" w:cs="Times New Roman"/>
          <w:color w:val="000000"/>
          <w:szCs w:val="24"/>
          <w:lang w:bidi="he-IL"/>
        </w:rPr>
        <w:t xml:space="preserve"> [lit., “and they ate their food of winking concerning the Jews” (Dan. 3: 8), i.e., they informed against the Jews], and, </w:t>
      </w:r>
      <w:r>
        <w:rPr>
          <w:rFonts w:ascii="Times New Roman" w:hAnsi="Times New Roman" w:cs="David"/>
          <w:color w:val="000000"/>
          <w:sz w:val="24"/>
          <w:rtl/>
          <w:lang w:bidi="he-IL"/>
        </w:rPr>
        <w:t>אֲכַל בֵּהּ קֻרְצָא בֵּי מַלְכָּא</w:t>
      </w:r>
      <w:r>
        <w:rPr>
          <w:rFonts w:ascii="Times New Roman" w:hAnsi="Times New Roman" w:cs="Times New Roman"/>
          <w:color w:val="000000"/>
          <w:szCs w:val="24"/>
          <w:lang w:bidi="he-IL"/>
        </w:rPr>
        <w:t xml:space="preserve"> [lit., “he ate the food of winking, concerning him, to the king’s palace” (</w:t>
      </w:r>
      <w:r>
        <w:rPr>
          <w:rFonts w:ascii="Times New Roman" w:hAnsi="Times New Roman" w:cs="Times New Roman"/>
          <w:i/>
          <w:color w:val="000000"/>
          <w:szCs w:val="24"/>
          <w:lang w:bidi="he-IL"/>
        </w:rPr>
        <w:t>Ber</w:t>
      </w:r>
      <w:r>
        <w:rPr>
          <w:rFonts w:ascii="Times New Roman" w:hAnsi="Times New Roman" w:cs="Times New Roman"/>
          <w:color w:val="000000"/>
          <w:szCs w:val="24"/>
          <w:lang w:bidi="he-IL"/>
        </w:rPr>
        <w:t xml:space="preserve">. 58a), i.e., he informed against him to the king. And why is the expression “eating the food of winking” used to signify slander?] It appears to me that it was the practice of these [informers and slanderers] to eat some sort of small snack at the house of those who listened to their words, for this [eating] acted as a [gesture of] final reinforcement, that the slanderer’s words were indeed well-founded and that he maintained them as the truth. This snack, then, is referred to as </w:t>
      </w:r>
      <w:r>
        <w:rPr>
          <w:rFonts w:ascii="Times New Roman" w:hAnsi="Times New Roman" w:cs="David"/>
          <w:color w:val="000000"/>
          <w:sz w:val="24"/>
          <w:rtl/>
          <w:lang w:bidi="he-IL"/>
        </w:rPr>
        <w:t>אֲכִילַת קוּרְצִין</w:t>
      </w:r>
      <w:r>
        <w:rPr>
          <w:rFonts w:ascii="Times New Roman" w:hAnsi="Times New Roman" w:cs="Times New Roman"/>
          <w:color w:val="000000"/>
          <w:szCs w:val="24"/>
          <w:lang w:bidi="he-IL"/>
        </w:rPr>
        <w:t xml:space="preserve">, [where the term </w:t>
      </w:r>
      <w:r>
        <w:rPr>
          <w:rFonts w:ascii="Times New Roman" w:hAnsi="Times New Roman" w:cs="David"/>
          <w:color w:val="000000"/>
          <w:sz w:val="24"/>
          <w:rtl/>
          <w:lang w:bidi="he-IL"/>
        </w:rPr>
        <w:t>קוּרְצִין</w:t>
      </w:r>
      <w:r>
        <w:rPr>
          <w:rFonts w:ascii="Times New Roman" w:hAnsi="Times New Roman" w:cs="Times New Roman"/>
          <w:color w:val="000000"/>
          <w:szCs w:val="24"/>
          <w:lang w:bidi="he-IL"/>
        </w:rPr>
        <w:t xml:space="preserve"> is] denoted by [Scripture’s description of a faithless man], “He winks </w:t>
      </w:r>
      <w:r>
        <w:rPr>
          <w:rFonts w:ascii="Times New Roman" w:hAnsi="Times New Roman" w:cs="David"/>
          <w:color w:val="000000"/>
          <w:sz w:val="24"/>
          <w:rtl/>
          <w:lang w:bidi="he-IL"/>
        </w:rPr>
        <w:t>(קוֹרֵץ)</w:t>
      </w:r>
      <w:r>
        <w:rPr>
          <w:rFonts w:ascii="Times New Roman" w:hAnsi="Times New Roman" w:cs="Times New Roman"/>
          <w:color w:val="000000"/>
          <w:szCs w:val="24"/>
          <w:lang w:bidi="he-IL"/>
        </w:rPr>
        <w:t xml:space="preserve"> with his eyes” (Prov. 6:13), for so is the way of all those who go around speaking evil talk, to wink with their eyes, thereby alluding to their slanderous words by innuendo, so that any other people listening will not understand.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shall not stand by [the shedding of] your fellow’s blood</w:t>
      </w:r>
      <w:r>
        <w:rPr>
          <w:rFonts w:ascii="Times New Roman" w:hAnsi="Times New Roman" w:cs="Times New Roman"/>
          <w:color w:val="000000"/>
          <w:szCs w:val="24"/>
          <w:lang w:bidi="he-IL"/>
        </w:rPr>
        <w:t xml:space="preserve"> [I.e., do not stand by,] watching your fellow’s death, when you are able to save him; for example, if he is drowning in the river or if a wild beast or robbers come upon him.-[</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19:41; </w:t>
      </w:r>
      <w:r>
        <w:rPr>
          <w:rFonts w:ascii="Times New Roman" w:hAnsi="Times New Roman" w:cs="Times New Roman"/>
          <w:i/>
          <w:color w:val="000000"/>
          <w:szCs w:val="24"/>
          <w:lang w:bidi="he-IL"/>
        </w:rPr>
        <w:t>Sanh.</w:t>
      </w:r>
      <w:r>
        <w:rPr>
          <w:rFonts w:ascii="Times New Roman" w:hAnsi="Times New Roman" w:cs="Times New Roman"/>
          <w:color w:val="000000"/>
          <w:szCs w:val="24"/>
          <w:lang w:bidi="he-IL"/>
        </w:rPr>
        <w:t xml:space="preserve"> 73a]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 am the Lord</w:t>
      </w:r>
      <w:r>
        <w:rPr>
          <w:rFonts w:ascii="Times New Roman" w:hAnsi="Times New Roman" w:cs="Times New Roman"/>
          <w:color w:val="000000"/>
          <w:szCs w:val="24"/>
          <w:lang w:bidi="he-IL"/>
        </w:rPr>
        <w:t xml:space="preserve"> faithful to pay reward [to those who heed the above warnings], and faithful to exact punishment [upon those who transgress them].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but You shall not bear a sin on his account</w:t>
      </w:r>
      <w:r>
        <w:rPr>
          <w:rFonts w:ascii="Times New Roman" w:hAnsi="Times New Roman" w:cs="Times New Roman"/>
          <w:color w:val="000000"/>
          <w:szCs w:val="24"/>
          <w:lang w:bidi="he-IL"/>
        </w:rPr>
        <w:t xml:space="preserve"> I.e., [in the course of your rebuking your fellow,] do not embarrass him in public.-[</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19:43; </w:t>
      </w:r>
      <w:r>
        <w:rPr>
          <w:rFonts w:ascii="Times New Roman" w:hAnsi="Times New Roman" w:cs="Times New Roman"/>
          <w:i/>
          <w:color w:val="000000"/>
          <w:szCs w:val="24"/>
          <w:lang w:bidi="he-IL"/>
        </w:rPr>
        <w:t>Arachin</w:t>
      </w:r>
      <w:r>
        <w:rPr>
          <w:rFonts w:ascii="Times New Roman" w:hAnsi="Times New Roman" w:cs="Times New Roman"/>
          <w:color w:val="000000"/>
          <w:szCs w:val="24"/>
          <w:lang w:bidi="he-IL"/>
        </w:rPr>
        <w:t xml:space="preserve"> 16b]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18</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You shall neither take revenge</w:t>
      </w:r>
      <w:r>
        <w:rPr>
          <w:rFonts w:ascii="Times New Roman" w:hAnsi="Times New Roman" w:cs="Times New Roman"/>
          <w:color w:val="000000"/>
          <w:szCs w:val="24"/>
          <w:lang w:bidi="he-IL"/>
        </w:rPr>
        <w:t xml:space="preserve"> [For example:] He says to him, “Lend me your sickle,” and he [the latter] replies, “No!” The next day, he [the latter] says to him, “Lend me your ax.” [If] he says to him, “I will not lend it to you, just as you did not lend to me!” this constitutes revenge. And what constitutes “bearing a grudge?” [For example:] he says to him, “Lend me your ax,” and he [the latter] replies, “No!” Then the next day, he [the latter] says to him, “Lend me your sickle.” [Now, if] he says to him, “Here it is for you; I am not like you, who did not lend me!” this constitutes “bearing a grudge,” for he keeps the hatred in his heart, even though he does not take revenge.-[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19:44;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23a]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 shall love your neighbor as yourself</w:t>
      </w:r>
      <w:r>
        <w:rPr>
          <w:rFonts w:ascii="Times New Roman" w:hAnsi="Times New Roman" w:cs="Times New Roman"/>
          <w:color w:val="000000"/>
          <w:szCs w:val="24"/>
          <w:lang w:bidi="he-IL"/>
        </w:rPr>
        <w:t xml:space="preserve"> Rabbi Akiva says: “This is a fundamental [all-inclusive] principle of the Torah.”-[</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19:45]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19</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You shall observe My statutes</w:t>
      </w:r>
      <w:r>
        <w:rPr>
          <w:rFonts w:ascii="Times New Roman" w:hAnsi="Times New Roman" w:cs="Times New Roman"/>
          <w:color w:val="000000"/>
          <w:szCs w:val="24"/>
          <w:lang w:bidi="he-IL"/>
        </w:rPr>
        <w:t xml:space="preserve"> They are the following: “You shall not crossbreed your livestock with different species, etc.” [The term] </w:t>
      </w:r>
      <w:r>
        <w:rPr>
          <w:rFonts w:ascii="Times New Roman" w:hAnsi="Times New Roman" w:cs="David"/>
          <w:color w:val="000000"/>
          <w:sz w:val="24"/>
          <w:rtl/>
          <w:lang w:bidi="he-IL"/>
        </w:rPr>
        <w:t xml:space="preserve"> חֻקִּים</w:t>
      </w:r>
      <w:r>
        <w:rPr>
          <w:rFonts w:ascii="Times New Roman" w:hAnsi="Times New Roman" w:cs="Times New Roman"/>
          <w:color w:val="000000"/>
          <w:szCs w:val="24"/>
          <w:lang w:bidi="he-IL"/>
        </w:rPr>
        <w:t xml:space="preserve">, “statutes,” refers to the decrees of the Divine King, which have no rationale.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a garment which has a mixture</w:t>
      </w:r>
      <w:r>
        <w:rPr>
          <w:rFonts w:ascii="Times New Roman" w:hAnsi="Times New Roman" w:cs="Times New Roman"/>
          <w:color w:val="000000"/>
          <w:szCs w:val="24"/>
          <w:lang w:bidi="he-IL"/>
        </w:rPr>
        <w:t xml:space="preserve"> Why is this stated? Since Scripture says, “ You shall not wear a mixture of wool and linen together” (Deut. 22:11), I might think that one may not wear [even] shearings of wool [beaten together with] stalks of linen. Therefore, Scripture says, “a garment” [thus excluding pieces of wool and linen combined together, which do not form a “garment”]. And how do we know that included [in this prohibition is also] felt [although it is not a garment, but only a belt]? Because Scripture employs the term </w:t>
      </w:r>
      <w:r>
        <w:rPr>
          <w:rFonts w:ascii="Times New Roman" w:hAnsi="Times New Roman" w:cs="David"/>
          <w:color w:val="000000"/>
          <w:sz w:val="24"/>
          <w:rtl/>
          <w:lang w:bidi="he-IL"/>
        </w:rPr>
        <w:t>שַׁעַטְנֵז</w:t>
      </w:r>
      <w:r>
        <w:rPr>
          <w:rFonts w:ascii="Times New Roman" w:hAnsi="Times New Roman" w:cs="Times New Roman"/>
          <w:color w:val="000000"/>
          <w:szCs w:val="24"/>
          <w:lang w:bidi="he-IL"/>
        </w:rPr>
        <w:t xml:space="preserve">, [an acronym of the terms] </w:t>
      </w:r>
      <w:r>
        <w:rPr>
          <w:rFonts w:ascii="Times New Roman" w:hAnsi="Times New Roman" w:cs="David"/>
          <w:color w:val="000000"/>
          <w:sz w:val="24"/>
          <w:rtl/>
          <w:lang w:bidi="he-IL"/>
        </w:rPr>
        <w:t>שׁוּעַ</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combed</w:t>
      </w:r>
      <w:r>
        <w:rPr>
          <w:rFonts w:ascii="Times New Roman" w:hAnsi="Times New Roman" w:cs="Times New Roman"/>
          <w:color w:val="000000"/>
          <w:szCs w:val="24"/>
          <w:lang w:bidi="he-IL"/>
        </w:rPr>
        <w:t xml:space="preserve">, </w:t>
      </w:r>
      <w:r>
        <w:rPr>
          <w:rFonts w:ascii="Times New Roman" w:hAnsi="Times New Roman" w:cs="David"/>
          <w:color w:val="000000"/>
          <w:sz w:val="24"/>
          <w:rtl/>
          <w:lang w:bidi="he-IL"/>
        </w:rPr>
        <w:t>טָווּי</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spun</w:t>
      </w:r>
      <w:r>
        <w:rPr>
          <w:rFonts w:ascii="Times New Roman" w:hAnsi="Times New Roman" w:cs="Times New Roman"/>
          <w:color w:val="000000"/>
          <w:szCs w:val="24"/>
          <w:lang w:bidi="he-IL"/>
        </w:rPr>
        <w:t xml:space="preserve">, and </w:t>
      </w:r>
      <w:r>
        <w:rPr>
          <w:rFonts w:ascii="Times New Roman" w:hAnsi="Times New Roman" w:cs="David"/>
          <w:color w:val="000000"/>
          <w:sz w:val="24"/>
          <w:rtl/>
          <w:lang w:bidi="he-IL"/>
        </w:rPr>
        <w:t>נוּז</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woven</w:t>
      </w:r>
      <w:r>
        <w:rPr>
          <w:rFonts w:ascii="Times New Roman" w:hAnsi="Times New Roman" w:cs="Times New Roman"/>
          <w:color w:val="000000"/>
          <w:szCs w:val="24"/>
          <w:lang w:bidi="he-IL"/>
        </w:rPr>
        <w:t xml:space="preserve">. And </w:t>
      </w:r>
      <w:r>
        <w:rPr>
          <w:rFonts w:ascii="Times New Roman" w:hAnsi="Times New Roman" w:cs="David"/>
          <w:color w:val="000000"/>
          <w:sz w:val="24"/>
          <w:rtl/>
          <w:lang w:bidi="he-IL"/>
        </w:rPr>
        <w:t>נוּז</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twisted</w:t>
      </w:r>
      <w:r>
        <w:rPr>
          <w:rFonts w:ascii="Times New Roman" w:hAnsi="Times New Roman" w:cs="Times New Roman"/>
          <w:color w:val="000000"/>
          <w:szCs w:val="24"/>
          <w:lang w:bidi="he-IL"/>
        </w:rPr>
        <w:t xml:space="preserve">. [i.e., even if the material in question is] “combed,” "spun" and “twined together” [although it does not form a garment]. And I say that [the term] </w:t>
      </w:r>
      <w:r>
        <w:rPr>
          <w:rFonts w:ascii="Times New Roman" w:hAnsi="Times New Roman" w:cs="David"/>
          <w:color w:val="000000"/>
          <w:sz w:val="24"/>
          <w:rtl/>
          <w:lang w:bidi="he-IL"/>
        </w:rPr>
        <w:t xml:space="preserve"> נוּז</w:t>
      </w:r>
      <w:r>
        <w:rPr>
          <w:rFonts w:ascii="Times New Roman" w:hAnsi="Times New Roman" w:cs="Times New Roman"/>
          <w:color w:val="000000"/>
          <w:szCs w:val="24"/>
          <w:lang w:bidi="he-IL"/>
        </w:rPr>
        <w:t xml:space="preserve">denotes a material [made from fibers which have been] stretched and twined together in order to join it together; </w:t>
      </w:r>
      <w:r>
        <w:rPr>
          <w:rFonts w:ascii="Times New Roman" w:hAnsi="Times New Roman" w:cs="Times New Roman"/>
          <w:i/>
          <w:color w:val="000000"/>
          <w:szCs w:val="24"/>
          <w:lang w:bidi="he-IL"/>
        </w:rPr>
        <w:t>mestier</w:t>
      </w:r>
      <w:r>
        <w:rPr>
          <w:rFonts w:ascii="Times New Roman" w:hAnsi="Times New Roman" w:cs="Times New Roman"/>
          <w:color w:val="000000"/>
          <w:szCs w:val="24"/>
          <w:lang w:bidi="he-IL"/>
        </w:rPr>
        <w:t xml:space="preserve"> in Old French, and similar to [the term employed by the Talmud], “...fit for use because of the hard [dry] seeds </w:t>
      </w:r>
      <w:r>
        <w:rPr>
          <w:rFonts w:ascii="Times New Roman" w:hAnsi="Times New Roman" w:cs="David"/>
          <w:color w:val="000000"/>
          <w:sz w:val="24"/>
          <w:rtl/>
          <w:lang w:bidi="he-IL"/>
        </w:rPr>
        <w:t xml:space="preserve"> נַאֲזֵי</w:t>
      </w:r>
      <w:r>
        <w:rPr>
          <w:rFonts w:ascii="Times New Roman" w:hAnsi="Times New Roman" w:cs="Times New Roman"/>
          <w:color w:val="000000"/>
          <w:szCs w:val="24"/>
          <w:lang w:bidi="he-IL"/>
        </w:rPr>
        <w:t>that they have” (</w:t>
      </w:r>
      <w:r>
        <w:rPr>
          <w:rFonts w:ascii="Times New Roman" w:hAnsi="Times New Roman" w:cs="Times New Roman"/>
          <w:i/>
          <w:color w:val="000000"/>
          <w:szCs w:val="24"/>
          <w:lang w:bidi="he-IL"/>
        </w:rPr>
        <w:t>Moed Katan</w:t>
      </w:r>
      <w:r>
        <w:rPr>
          <w:rFonts w:ascii="Times New Roman" w:hAnsi="Times New Roman" w:cs="Times New Roman"/>
          <w:color w:val="000000"/>
          <w:szCs w:val="24"/>
          <w:lang w:bidi="he-IL"/>
        </w:rPr>
        <w:t xml:space="preserve"> 12a), a term which we explain as meaning “hardened” [just as the fibers of the </w:t>
      </w:r>
      <w:r>
        <w:rPr>
          <w:rFonts w:ascii="Times New Roman" w:hAnsi="Times New Roman" w:cs="David"/>
          <w:color w:val="000000"/>
          <w:sz w:val="24"/>
          <w:rtl/>
          <w:lang w:bidi="he-IL"/>
        </w:rPr>
        <w:t>נוּז</w:t>
      </w:r>
      <w:r>
        <w:rPr>
          <w:rFonts w:ascii="Times New Roman" w:hAnsi="Times New Roman" w:cs="Times New Roman"/>
          <w:color w:val="000000"/>
          <w:szCs w:val="24"/>
          <w:lang w:bidi="he-IL"/>
        </w:rPr>
        <w:t xml:space="preserve"> cloth become hardened when they are intertwined together]; </w:t>
      </w:r>
      <w:r>
        <w:rPr>
          <w:rFonts w:ascii="Times New Roman" w:hAnsi="Times New Roman" w:cs="Times New Roman"/>
          <w:i/>
          <w:color w:val="000000"/>
          <w:szCs w:val="24"/>
          <w:lang w:bidi="he-IL"/>
        </w:rPr>
        <w:t>flestre</w:t>
      </w:r>
      <w:r>
        <w:rPr>
          <w:rFonts w:ascii="Times New Roman" w:hAnsi="Times New Roman" w:cs="Times New Roman"/>
          <w:color w:val="000000"/>
          <w:szCs w:val="24"/>
          <w:lang w:bidi="he-IL"/>
        </w:rPr>
        <w:t xml:space="preserve"> in Old French, </w:t>
      </w:r>
      <w:r>
        <w:rPr>
          <w:rFonts w:ascii="Times New Roman" w:hAnsi="Times New Roman" w:cs="Times New Roman"/>
          <w:i/>
          <w:color w:val="000000"/>
          <w:szCs w:val="24"/>
          <w:lang w:bidi="he-IL"/>
        </w:rPr>
        <w:t>wilted</w:t>
      </w:r>
      <w:r>
        <w:rPr>
          <w:rFonts w:ascii="Times New Roman" w:hAnsi="Times New Roman" w:cs="Times New Roman"/>
          <w:color w:val="000000"/>
          <w:szCs w:val="24"/>
          <w:lang w:bidi="he-IL"/>
        </w:rPr>
        <w:t xml:space="preserve">. And with regards to the actual term </w:t>
      </w:r>
      <w:r>
        <w:rPr>
          <w:rFonts w:ascii="Times New Roman" w:hAnsi="Times New Roman" w:cs="David"/>
          <w:color w:val="000000"/>
          <w:sz w:val="24"/>
          <w:rtl/>
          <w:lang w:bidi="he-IL"/>
        </w:rPr>
        <w:t>שַׁעַטְנֵז</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Menahem</w:t>
      </w:r>
      <w:r>
        <w:rPr>
          <w:rFonts w:ascii="Times New Roman" w:hAnsi="Times New Roman" w:cs="Times New Roman"/>
          <w:color w:val="000000"/>
          <w:szCs w:val="24"/>
          <w:lang w:bidi="he-IL"/>
        </w:rPr>
        <w:t xml:space="preserve"> [Ben Saruk] explains it to mean: “A combination of wool and linen.”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designated for a man</w:t>
      </w:r>
      <w:r>
        <w:rPr>
          <w:rFonts w:ascii="Times New Roman" w:hAnsi="Times New Roman" w:cs="Times New Roman"/>
          <w:color w:val="000000"/>
          <w:szCs w:val="24"/>
          <w:lang w:bidi="he-IL"/>
        </w:rPr>
        <w:t xml:space="preserve"> </w:t>
      </w:r>
      <w:r>
        <w:rPr>
          <w:rFonts w:ascii="Times New Roman" w:hAnsi="Times New Roman" w:cs="David"/>
          <w:color w:val="000000"/>
          <w:sz w:val="24"/>
          <w:rtl/>
          <w:lang w:bidi="he-IL"/>
        </w:rPr>
        <w:t>נֶחֱרֶפֶת</w:t>
      </w:r>
      <w:r>
        <w:rPr>
          <w:rFonts w:ascii="Times New Roman" w:hAnsi="Times New Roman" w:cs="Times New Roman"/>
          <w:color w:val="000000"/>
          <w:szCs w:val="24"/>
          <w:lang w:bidi="he-IL"/>
        </w:rPr>
        <w:t xml:space="preserve">, designated and specified for a [particular] man. And [regarding this term </w:t>
      </w:r>
      <w:r>
        <w:rPr>
          <w:rFonts w:ascii="Times New Roman" w:hAnsi="Times New Roman" w:cs="David"/>
          <w:color w:val="000000"/>
          <w:sz w:val="24"/>
          <w:rtl/>
          <w:lang w:bidi="he-IL"/>
        </w:rPr>
        <w:t>נֶחֱרֶפֶת</w:t>
      </w:r>
      <w:r>
        <w:rPr>
          <w:rFonts w:ascii="Times New Roman" w:hAnsi="Times New Roman" w:cs="Times New Roman"/>
          <w:color w:val="000000"/>
          <w:szCs w:val="24"/>
          <w:lang w:bidi="he-IL"/>
        </w:rPr>
        <w:t>,] I do not know of [a term] resembling it anywhere in Scripture, but the Scripture is speaking of a Canaanite handmaid, partly a handmaid and partly a free woman [i.e., she belonged to two partners and one freed his part of her], who is betrothed to a Hebrew slave, who is permitted to [marry] a handmaid.-[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19:52; </w:t>
      </w:r>
      <w:r>
        <w:rPr>
          <w:rFonts w:ascii="Times New Roman" w:hAnsi="Times New Roman" w:cs="Times New Roman"/>
          <w:i/>
          <w:color w:val="000000"/>
          <w:szCs w:val="24"/>
          <w:lang w:bidi="he-IL"/>
        </w:rPr>
        <w:t>Kereithoth</w:t>
      </w:r>
      <w:r>
        <w:rPr>
          <w:rFonts w:ascii="Times New Roman" w:hAnsi="Times New Roman" w:cs="Times New Roman"/>
          <w:color w:val="000000"/>
          <w:szCs w:val="24"/>
          <w:lang w:bidi="he-IL"/>
        </w:rPr>
        <w:t xml:space="preserve"> 11a]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she had not been [fully] redeemed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וְהָפְדֵּה לֹא נִפְדְּתָה</w:t>
      </w:r>
      <w:r>
        <w:rPr>
          <w:rFonts w:ascii="Times New Roman" w:hAnsi="Times New Roman" w:cs="Times New Roman"/>
          <w:color w:val="000000"/>
          <w:szCs w:val="24"/>
          <w:lang w:bidi="he-IL"/>
        </w:rPr>
        <w:t xml:space="preserve">, she is redeemed, but not redeemed. And when the unqualified term </w:t>
      </w:r>
      <w:r>
        <w:rPr>
          <w:rFonts w:ascii="Times New Roman" w:hAnsi="Times New Roman" w:cs="David"/>
          <w:color w:val="000000"/>
          <w:sz w:val="24"/>
          <w:rtl/>
          <w:lang w:bidi="he-IL"/>
        </w:rPr>
        <w:t>פִּדְיוֹן</w:t>
      </w:r>
      <w:r>
        <w:rPr>
          <w:rFonts w:ascii="Times New Roman" w:hAnsi="Times New Roman" w:cs="Times New Roman"/>
          <w:color w:val="000000"/>
          <w:szCs w:val="24"/>
          <w:lang w:bidi="he-IL"/>
        </w:rPr>
        <w:t>, “redemption” is employed, it means [redeeming with money.-[</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19:53]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nor had her document of emancipation been granted her</w:t>
      </w:r>
      <w:r>
        <w:rPr>
          <w:rFonts w:ascii="Times New Roman" w:hAnsi="Times New Roman" w:cs="Times New Roman"/>
          <w:color w:val="000000"/>
          <w:szCs w:val="24"/>
          <w:lang w:bidi="he-IL"/>
        </w:rPr>
        <w:t xml:space="preserve"> [the unqualified term </w:t>
      </w:r>
      <w:r>
        <w:rPr>
          <w:rFonts w:ascii="Times New Roman" w:hAnsi="Times New Roman" w:cs="David"/>
          <w:color w:val="000000"/>
          <w:sz w:val="24"/>
          <w:rtl/>
          <w:lang w:bidi="he-IL"/>
        </w:rPr>
        <w:t>חפשׁ</w:t>
      </w:r>
      <w:r>
        <w:rPr>
          <w:rFonts w:ascii="Times New Roman" w:hAnsi="Times New Roman" w:cs="Times New Roman"/>
          <w:color w:val="000000"/>
          <w:szCs w:val="24"/>
          <w:lang w:bidi="he-IL"/>
        </w:rPr>
        <w:t>, “freeing,” refers to doing so] with a document [of release].-[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19:53]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there shall be an investigation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בִּקֹרֶת תִּהְיֶה</w:t>
      </w:r>
      <w:r>
        <w:rPr>
          <w:rFonts w:ascii="Times New Roman" w:hAnsi="Times New Roman" w:cs="Times New Roman"/>
          <w:color w:val="000000"/>
          <w:szCs w:val="24"/>
          <w:lang w:bidi="he-IL"/>
        </w:rPr>
        <w:t xml:space="preserve"> [which will result in] the woman being given lashes but not the man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19:54) The court is obligated to investigate the matter in order not to sentence him [her] to death, since “she had not been [completely] freed” [and therefore,] her marriage is not completely binding. Our Rabbis, however, learned from [this verse], that whoever is sentenced to lashes [as this woman, those lashes] shall be accompanied by a “recitation” [</w:t>
      </w:r>
      <w:r>
        <w:rPr>
          <w:rFonts w:ascii="Times New Roman" w:hAnsi="Times New Roman" w:cs="David"/>
          <w:color w:val="000000"/>
          <w:sz w:val="24"/>
          <w:rtl/>
          <w:lang w:bidi="he-IL"/>
        </w:rPr>
        <w:t>בִּקֹרֶת בִּקְרִיאָה</w:t>
      </w:r>
      <w:r>
        <w:rPr>
          <w:rFonts w:ascii="Times New Roman" w:hAnsi="Times New Roman" w:cs="Times New Roman"/>
          <w:color w:val="000000"/>
          <w:szCs w:val="24"/>
          <w:lang w:bidi="he-IL"/>
        </w:rPr>
        <w:t xml:space="preserve">, derived from the </w:t>
      </w:r>
      <w:r>
        <w:rPr>
          <w:rFonts w:ascii="Times New Roman" w:hAnsi="Times New Roman" w:cs="David"/>
          <w:color w:val="000000"/>
          <w:sz w:val="24"/>
          <w:rtl/>
          <w:lang w:bidi="he-IL"/>
        </w:rPr>
        <w:t>בִּקֹרֶת</w:t>
      </w:r>
      <w:r>
        <w:rPr>
          <w:rFonts w:ascii="Times New Roman" w:hAnsi="Times New Roman" w:cs="Times New Roman"/>
          <w:color w:val="000000"/>
          <w:szCs w:val="24"/>
          <w:lang w:bidi="he-IL"/>
        </w:rPr>
        <w:t xml:space="preserve">, so that the phrase </w:t>
      </w:r>
      <w:r>
        <w:rPr>
          <w:rFonts w:ascii="Times New Roman" w:hAnsi="Times New Roman" w:cs="David"/>
          <w:color w:val="000000"/>
          <w:sz w:val="24"/>
          <w:rtl/>
          <w:lang w:bidi="he-IL"/>
        </w:rPr>
        <w:t>תִּהְיֶה בִּקֹרֶת</w:t>
      </w:r>
      <w:r>
        <w:rPr>
          <w:rFonts w:ascii="Times New Roman" w:hAnsi="Times New Roman" w:cs="Times New Roman"/>
          <w:color w:val="000000"/>
          <w:szCs w:val="24"/>
          <w:lang w:bidi="he-IL"/>
        </w:rPr>
        <w:t xml:space="preserve"> is expounded to mean “she is to be given lashes with a </w:t>
      </w:r>
      <w:r>
        <w:rPr>
          <w:rFonts w:ascii="Times New Roman" w:hAnsi="Times New Roman" w:cs="David"/>
          <w:color w:val="000000"/>
          <w:sz w:val="24"/>
          <w:rtl/>
          <w:lang w:bidi="he-IL"/>
        </w:rPr>
        <w:t>קֹּרֶת</w:t>
      </w:r>
      <w:r>
        <w:rPr>
          <w:rFonts w:ascii="Times New Roman" w:hAnsi="Times New Roman" w:cs="Times New Roman"/>
          <w:color w:val="000000"/>
          <w:szCs w:val="24"/>
          <w:lang w:bidi="he-IL"/>
        </w:rPr>
        <w:t>, a recitation.” And what is the recitation referred to here? It is] that the judges who mete out the lashes, shall recite to the one receiving them (Deut. 28:58-59),"If you will not observe to fulfill [all the words of this Torah]...the Lord will bring upon you...uniquely [horrible] plagues!"-[</w:t>
      </w:r>
      <w:r>
        <w:rPr>
          <w:rFonts w:ascii="Times New Roman" w:hAnsi="Times New Roman" w:cs="Times New Roman"/>
          <w:i/>
          <w:color w:val="000000"/>
          <w:szCs w:val="24"/>
          <w:lang w:bidi="he-IL"/>
        </w:rPr>
        <w:t>Kereithoth</w:t>
      </w:r>
      <w:r>
        <w:rPr>
          <w:rFonts w:ascii="Times New Roman" w:hAnsi="Times New Roman" w:cs="Times New Roman"/>
          <w:color w:val="000000"/>
          <w:szCs w:val="24"/>
          <w:lang w:bidi="he-IL"/>
        </w:rPr>
        <w:t xml:space="preserve"> 11a]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because she had not been [completely] freed</w:t>
      </w:r>
      <w:r>
        <w:rPr>
          <w:rFonts w:ascii="Times New Roman" w:hAnsi="Times New Roman" w:cs="Times New Roman"/>
          <w:color w:val="000000"/>
          <w:szCs w:val="24"/>
          <w:lang w:bidi="he-IL"/>
        </w:rPr>
        <w:t xml:space="preserve"> And therefore, the man is not liable to the death penalty because of [his intimacy with] her, since her marriage is not binding. It follows then, that if she had been freed, her marriage would be binding, and he would be liable to the death penalty.-[</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19:55; </w:t>
      </w:r>
      <w:r>
        <w:rPr>
          <w:rFonts w:ascii="Times New Roman" w:hAnsi="Times New Roman" w:cs="Times New Roman"/>
          <w:i/>
          <w:color w:val="000000"/>
          <w:szCs w:val="24"/>
          <w:lang w:bidi="he-IL"/>
        </w:rPr>
        <w:t>Gittin</w:t>
      </w:r>
      <w:r>
        <w:rPr>
          <w:rFonts w:ascii="Times New Roman" w:hAnsi="Times New Roman" w:cs="Times New Roman"/>
          <w:color w:val="000000"/>
          <w:szCs w:val="24"/>
          <w:lang w:bidi="he-IL"/>
        </w:rPr>
        <w:t xml:space="preserve"> 43b]  </w:t>
      </w:r>
    </w:p>
    <w:p w:rsidR="00AD6B8C" w:rsidRDefault="00AD6B8C"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837DC" w:rsidRDefault="00AD6B8C" w:rsidP="005D6503">
      <w:pPr>
        <w:keepNext/>
        <w:widowControl w:val="0"/>
        <w:spacing w:after="0" w:line="240" w:lineRule="auto"/>
        <w:jc w:val="both"/>
        <w:rPr>
          <w:rFonts w:ascii="Times New Roman" w:hAnsi="Times New Roman" w:cs="Times New Roman"/>
          <w:color w:val="000000"/>
          <w:szCs w:val="24"/>
          <w:lang w:bidi="he-IL"/>
        </w:rPr>
      </w:pPr>
      <w:r>
        <w:rPr>
          <w:rFonts w:ascii="Times New Roman" w:hAnsi="Times New Roman" w:cs="Times New Roman"/>
          <w:b/>
          <w:color w:val="000000"/>
          <w:szCs w:val="24"/>
          <w:lang w:bidi="he-IL"/>
        </w:rPr>
        <w:t>22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he shall be forgiven for the sin that he had committed</w:t>
      </w:r>
      <w:r>
        <w:rPr>
          <w:rFonts w:ascii="Times New Roman" w:hAnsi="Times New Roman" w:cs="Times New Roman"/>
          <w:color w:val="000000"/>
          <w:szCs w:val="24"/>
          <w:lang w:bidi="he-IL"/>
        </w:rPr>
        <w:t xml:space="preserve"> [The apparently superfluous phrase, “for the sin that he had committed,” is written] to include the intentional sinner like the unintentional sinner [insofar as atonement is effected by bringing a guilt-offering].-[</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19:57; </w:t>
      </w:r>
      <w:r>
        <w:rPr>
          <w:rFonts w:ascii="Times New Roman" w:hAnsi="Times New Roman" w:cs="Times New Roman"/>
          <w:i/>
          <w:color w:val="000000"/>
          <w:szCs w:val="24"/>
          <w:lang w:bidi="he-IL"/>
        </w:rPr>
        <w:t>Kereithoth</w:t>
      </w:r>
      <w:r>
        <w:rPr>
          <w:rFonts w:ascii="Times New Roman" w:hAnsi="Times New Roman" w:cs="Times New Roman"/>
          <w:color w:val="000000"/>
          <w:szCs w:val="24"/>
          <w:lang w:bidi="he-IL"/>
        </w:rPr>
        <w:t xml:space="preserve"> 9a]  </w:t>
      </w:r>
    </w:p>
    <w:p w:rsidR="00AD6B8C" w:rsidRDefault="00AD6B8C" w:rsidP="005D6503">
      <w:pPr>
        <w:keepNext/>
        <w:widowControl w:val="0"/>
        <w:pBdr>
          <w:bottom w:val="double" w:sz="6" w:space="1" w:color="auto"/>
        </w:pBdr>
        <w:spacing w:after="0" w:line="240" w:lineRule="auto"/>
        <w:jc w:val="both"/>
        <w:rPr>
          <w:rFonts w:ascii="Times New Roman" w:hAnsi="Times New Roman" w:cs="Times New Roman"/>
          <w:color w:val="000000"/>
          <w:szCs w:val="24"/>
          <w:lang w:bidi="he-IL"/>
        </w:rPr>
      </w:pPr>
    </w:p>
    <w:p w:rsidR="00AD6B8C" w:rsidRDefault="00AD6B8C" w:rsidP="005D6503">
      <w:pPr>
        <w:keepNext/>
        <w:widowControl w:val="0"/>
        <w:spacing w:after="0" w:line="240" w:lineRule="auto"/>
        <w:jc w:val="both"/>
        <w:rPr>
          <w:rFonts w:ascii="Times New Roman" w:hAnsi="Times New Roman" w:cs="Times New Roman"/>
          <w:color w:val="000000"/>
          <w:szCs w:val="24"/>
          <w:lang w:bidi="he-IL"/>
        </w:rPr>
      </w:pPr>
    </w:p>
    <w:p w:rsidR="00AD6B8C" w:rsidRPr="002A28AA" w:rsidRDefault="00AD6B8C" w:rsidP="005D6503">
      <w:pPr>
        <w:keepNext/>
        <w:widowControl w:val="0"/>
        <w:spacing w:after="0" w:line="240" w:lineRule="auto"/>
        <w:jc w:val="center"/>
        <w:rPr>
          <w:rFonts w:ascii="Century Schoolbook" w:eastAsia="Calibri" w:hAnsi="Century Schoolbook" w:cs="Times New Roman"/>
          <w:sz w:val="28"/>
          <w:szCs w:val="28"/>
          <w:lang w:val="en-AU"/>
        </w:rPr>
      </w:pPr>
      <w:r w:rsidRPr="002A28AA">
        <w:rPr>
          <w:rFonts w:ascii="Century Schoolbook" w:eastAsia="Calibri" w:hAnsi="Century Schoolbook" w:cs="Times New Roman"/>
          <w:b/>
          <w:bCs/>
          <w:sz w:val="28"/>
          <w:szCs w:val="28"/>
          <w:lang w:val="en-AU"/>
        </w:rPr>
        <w:t>Welcome to the World of Remes Exegesis</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lang w:val="en-AU"/>
        </w:rPr>
        <w:t xml:space="preserve">Thirteen rules compiled by Rabbi </w:t>
      </w:r>
      <w:hyperlink r:id="rId17" w:history="1">
        <w:r w:rsidRPr="002A28AA">
          <w:rPr>
            <w:rFonts w:ascii="Times New Roman" w:eastAsia="Calibri" w:hAnsi="Times New Roman" w:cs="Times New Roman"/>
            <w:color w:val="0000FF"/>
            <w:u w:val="single"/>
            <w:lang w:val="en-AU"/>
          </w:rPr>
          <w:t>Ishmael b. Elisha</w:t>
        </w:r>
      </w:hyperlink>
      <w:r w:rsidRPr="002A28AA">
        <w:rPr>
          <w:rFonts w:ascii="Times New Roman" w:eastAsia="Calibri" w:hAnsi="Times New Roman" w:cs="Times New Roman"/>
          <w:lang w:val="en-AU"/>
        </w:rPr>
        <w:t xml:space="preserve"> for the elucidation of the Torah and for making halakic deductions from it. They are, strictly speaking, mere amplifications of the seven </w:t>
      </w:r>
      <w:hyperlink r:id="rId18" w:history="1">
        <w:r w:rsidRPr="002A28AA">
          <w:rPr>
            <w:rFonts w:ascii="Times New Roman" w:eastAsia="Calibri" w:hAnsi="Times New Roman" w:cs="Times New Roman"/>
            <w:color w:val="0000FF"/>
            <w:u w:val="single"/>
            <w:lang w:val="en-AU"/>
          </w:rPr>
          <w:t>Rules of Hillel</w:t>
        </w:r>
      </w:hyperlink>
      <w:r w:rsidRPr="002A28AA">
        <w:rPr>
          <w:rFonts w:ascii="Times New Roman" w:eastAsia="Calibri" w:hAnsi="Times New Roman" w:cs="Times New Roman"/>
          <w:lang w:val="en-AU"/>
        </w:rPr>
        <w:t xml:space="preserve">, and are collected in the </w:t>
      </w:r>
      <w:hyperlink r:id="rId19" w:history="1">
        <w:r w:rsidRPr="002A28AA">
          <w:rPr>
            <w:rFonts w:ascii="Times New Roman" w:eastAsia="Calibri" w:hAnsi="Times New Roman" w:cs="Times New Roman"/>
            <w:color w:val="0000FF"/>
            <w:u w:val="single"/>
            <w:lang w:val="en-AU"/>
          </w:rPr>
          <w:t>Baraita of R. Ishmael</w:t>
        </w:r>
      </w:hyperlink>
      <w:r w:rsidRPr="002A28AA">
        <w:rPr>
          <w:rFonts w:ascii="Times New Roman" w:eastAsia="Calibri" w:hAnsi="Times New Roman" w:cs="Times New Roman"/>
          <w:lang w:val="en-AU"/>
        </w:rPr>
        <w:t>, forming the introduction to the Sifra and reading a follows:</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Ḳal wa-ḥomer:</w:t>
      </w:r>
      <w:r w:rsidRPr="002A28AA">
        <w:rPr>
          <w:rFonts w:ascii="Times New Roman" w:eastAsia="Calibri" w:hAnsi="Times New Roman" w:cs="Times New Roman"/>
          <w:lang w:val="en-AU"/>
        </w:rPr>
        <w:t xml:space="preserve"> Identical with the first rule of Hillel.</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Gezerah shawah:</w:t>
      </w:r>
      <w:r w:rsidRPr="002A28AA">
        <w:rPr>
          <w:rFonts w:ascii="Times New Roman" w:eastAsia="Calibri" w:hAnsi="Times New Roman" w:cs="Times New Roman"/>
          <w:lang w:val="en-AU"/>
        </w:rPr>
        <w:t xml:space="preserve"> Identical with the second rule of Hillel.</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Binyan ab: </w:t>
      </w:r>
      <w:r w:rsidRPr="002A28AA">
        <w:rPr>
          <w:rFonts w:ascii="Times New Roman" w:eastAsia="Calibri" w:hAnsi="Times New Roman" w:cs="Times New Roman"/>
          <w:lang w:val="en-AU"/>
        </w:rPr>
        <w:t>Rules deduced from a single passage of Scripture and rules deduced from two passages. This rule is a combination of the third and fourth rules of Hillel.</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Kelal u-Peraṭ:</w:t>
      </w:r>
      <w:r w:rsidRPr="002A28AA">
        <w:rPr>
          <w:rFonts w:ascii="Times New Roman" w:eastAsia="Calibri" w:hAnsi="Times New Roman" w:cs="Times New Roman"/>
          <w:lang w:val="en-AU"/>
        </w:rPr>
        <w:t xml:space="preserve"> The general and the particular.</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u-Peraṭ u-kelal: </w:t>
      </w:r>
      <w:r w:rsidRPr="002A28AA">
        <w:rPr>
          <w:rFonts w:ascii="Times New Roman" w:eastAsia="Calibri" w:hAnsi="Times New Roman" w:cs="Times New Roman"/>
          <w:lang w:val="en-AU"/>
        </w:rPr>
        <w:t>The particular and the general.</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Kelal u-Peraṭ u-kelal: </w:t>
      </w:r>
      <w:r w:rsidRPr="002A28AA">
        <w:rPr>
          <w:rFonts w:ascii="Times New Roman" w:eastAsia="Calibri" w:hAnsi="Times New Roman" w:cs="Times New Roman"/>
          <w:lang w:val="en-AU"/>
        </w:rPr>
        <w:t>The general, the particular, and the general.</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The general</w:t>
      </w:r>
      <w:r w:rsidRPr="002A28AA">
        <w:rPr>
          <w:rFonts w:ascii="Times New Roman" w:eastAsia="Calibri" w:hAnsi="Times New Roman" w:cs="Times New Roman"/>
          <w:lang w:val="en-AU"/>
        </w:rPr>
        <w:t xml:space="preserve"> which requires elucidation by the particular, and the particular which requires elucidation by the general.</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The particular</w:t>
      </w:r>
      <w:r w:rsidRPr="002A28AA">
        <w:rPr>
          <w:rFonts w:ascii="Times New Roman" w:eastAsia="Calibri" w:hAnsi="Times New Roman" w:cs="Times New Roman"/>
          <w:lang w:val="en-AU"/>
        </w:rPr>
        <w:t xml:space="preserve"> implied in the general and excepted from it for pedagogic purposes elucidates the general as well as the particular.</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The particular implied in the general</w:t>
      </w:r>
      <w:r w:rsidRPr="002A28AA">
        <w:rPr>
          <w:rFonts w:ascii="Times New Roman" w:eastAsia="Calibri"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The particular implied in the general </w:t>
      </w:r>
      <w:r w:rsidRPr="002A28AA">
        <w:rPr>
          <w:rFonts w:ascii="Times New Roman" w:eastAsia="Calibri"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The particular implied in the general </w:t>
      </w:r>
      <w:r w:rsidRPr="002A28AA">
        <w:rPr>
          <w:rFonts w:ascii="Times New Roman" w:eastAsia="Calibri" w:hAnsi="Times New Roman" w:cs="Times New Roman"/>
          <w:lang w:val="en-AU"/>
        </w:rPr>
        <w:t>and excepted from it on account of a new and reversed decision can be referred to the general only in case the passage under consideration makes an explicit reference to it.</w:t>
      </w:r>
    </w:p>
    <w:p w:rsidR="00AD6B8C" w:rsidRPr="001162D0" w:rsidRDefault="00AD6B8C" w:rsidP="005D6503">
      <w:pPr>
        <w:keepNext/>
        <w:widowControl w:val="0"/>
        <w:spacing w:after="0" w:line="240" w:lineRule="auto"/>
        <w:jc w:val="both"/>
        <w:rPr>
          <w:rFonts w:ascii="Times New Roman" w:eastAsia="Calibri" w:hAnsi="Times New Roman" w:cs="Times New Roman"/>
          <w:b/>
          <w:bCs/>
          <w:lang w:val="en-AU"/>
        </w:rPr>
      </w:pPr>
      <w:r w:rsidRPr="002A28AA">
        <w:rPr>
          <w:rFonts w:ascii="Times New Roman" w:eastAsia="Calibri" w:hAnsi="Times New Roman" w:cs="Times New Roman"/>
          <w:b/>
          <w:bCs/>
          <w:lang w:val="en-AU"/>
        </w:rPr>
        <w:t>Deduction from the context.</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When two Biblical passages contradict each other</w:t>
      </w:r>
      <w:r w:rsidRPr="002A28AA">
        <w:rPr>
          <w:rFonts w:ascii="Times New Roman" w:eastAsia="Calibri" w:hAnsi="Times New Roman" w:cs="Times New Roman"/>
          <w:lang w:val="en-AU"/>
        </w:rPr>
        <w:t xml:space="preserve"> the contradiction in question must be solved by reference to a third passage.</w:t>
      </w: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rsidR="00AD6B8C" w:rsidRPr="002A28AA" w:rsidRDefault="00AD6B8C" w:rsidP="005D6503">
      <w:pPr>
        <w:keepNext/>
        <w:widowControl w:val="0"/>
        <w:pBdr>
          <w:bottom w:val="double" w:sz="6" w:space="1" w:color="auto"/>
        </w:pBdr>
        <w:spacing w:after="0" w:line="240" w:lineRule="auto"/>
        <w:jc w:val="both"/>
        <w:rPr>
          <w:rFonts w:ascii="Times New Roman" w:eastAsia="Calibri" w:hAnsi="Times New Roman" w:cs="Times New Roman"/>
          <w:lang w:val="en-AU"/>
        </w:rPr>
      </w:pPr>
    </w:p>
    <w:p w:rsidR="00AD6B8C" w:rsidRPr="002A28AA" w:rsidRDefault="00AD6B8C" w:rsidP="005D6503">
      <w:pPr>
        <w:keepNext/>
        <w:widowControl w:val="0"/>
        <w:spacing w:after="0" w:line="240" w:lineRule="auto"/>
        <w:jc w:val="both"/>
        <w:rPr>
          <w:rFonts w:ascii="Times New Roman" w:eastAsia="Calibri" w:hAnsi="Times New Roman" w:cs="Times New Roman"/>
          <w:lang w:val="en-AU"/>
        </w:rPr>
      </w:pPr>
    </w:p>
    <w:p w:rsidR="00AD6B8C" w:rsidRPr="00AD6B8C" w:rsidRDefault="00AD6B8C" w:rsidP="005D6503">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AD6B8C">
        <w:rPr>
          <w:rFonts w:ascii="Century Schoolbook" w:eastAsia="Calibri" w:hAnsi="Century Schoolbook" w:cs="Times New Roman"/>
          <w:b/>
          <w:bCs/>
          <w:sz w:val="28"/>
          <w:szCs w:val="28"/>
        </w:rPr>
        <w:t>Ramban’s Commentary for:</w:t>
      </w:r>
      <w:r w:rsidRPr="00AD6B8C">
        <w:rPr>
          <w:rFonts w:ascii="Century Schoolbook" w:eastAsia="Calibri" w:hAnsi="Century Schoolbook" w:cs="Times New Roman"/>
          <w:sz w:val="28"/>
          <w:szCs w:val="28"/>
          <w:lang w:val="en-AU"/>
        </w:rPr>
        <w:t xml:space="preserve"> </w:t>
      </w:r>
      <w:r w:rsidRPr="00AD6B8C">
        <w:rPr>
          <w:rFonts w:ascii="Century Schoolbook" w:eastAsia="Calibri" w:hAnsi="Century Schoolbook" w:cs="Arial"/>
          <w:b/>
          <w:bCs/>
          <w:kern w:val="28"/>
          <w:sz w:val="28"/>
          <w:szCs w:val="28"/>
          <w:lang w:val="es-ES" w:eastAsia="en-AU" w:bidi="he-IL"/>
        </w:rPr>
        <w:t xml:space="preserve">Vayiqra (Leviticus) </w:t>
      </w:r>
      <w:r w:rsidRPr="00AD6B8C">
        <w:rPr>
          <w:rFonts w:ascii="Century Schoolbook" w:eastAsia="Times New Roman" w:hAnsi="Century Schoolbook" w:cs="Times New Roman"/>
          <w:b/>
          <w:bCs/>
          <w:kern w:val="28"/>
          <w:sz w:val="28"/>
          <w:szCs w:val="28"/>
          <w:lang w:val="es-ES" w:eastAsia="en-AU" w:bidi="he-IL"/>
        </w:rPr>
        <w:t>19:1-22</w:t>
      </w:r>
    </w:p>
    <w:p w:rsidR="00AD6B8C" w:rsidRDefault="00AD6B8C" w:rsidP="005D6503">
      <w:pPr>
        <w:keepNext/>
        <w:widowControl w:val="0"/>
        <w:spacing w:after="0" w:line="240" w:lineRule="auto"/>
        <w:jc w:val="both"/>
        <w:rPr>
          <w:rFonts w:ascii="Times New Roman" w:eastAsia="Calibri" w:hAnsi="Times New Roman" w:cs="Times New Roman"/>
        </w:rPr>
      </w:pPr>
    </w:p>
    <w:p w:rsidR="002F119D" w:rsidRDefault="00550DCE" w:rsidP="005D6503">
      <w:pPr>
        <w:keepNext/>
        <w:widowControl w:val="0"/>
        <w:spacing w:after="0" w:line="240" w:lineRule="auto"/>
        <w:jc w:val="both"/>
        <w:rPr>
          <w:rFonts w:ascii="Times New Roman" w:hAnsi="Times New Roman" w:cs="Times New Roman"/>
          <w:color w:val="000000"/>
          <w:szCs w:val="24"/>
          <w:lang w:bidi="he-IL"/>
        </w:rPr>
      </w:pPr>
      <w:r w:rsidRPr="00550DCE">
        <w:rPr>
          <w:rFonts w:ascii="Times New Roman" w:hAnsi="Times New Roman" w:cs="Times New Roman"/>
          <w:b/>
          <w:bCs/>
          <w:color w:val="000000"/>
          <w:szCs w:val="24"/>
          <w:lang w:bidi="he-IL"/>
        </w:rPr>
        <w:t>19:2. SPEAK UNTO ALL THE CONGREGATION OF THE CHILDREN OF ISRAEL.</w:t>
      </w:r>
      <w:r>
        <w:rPr>
          <w:rFonts w:ascii="Times New Roman" w:hAnsi="Times New Roman" w:cs="Times New Roman"/>
          <w:color w:val="000000"/>
          <w:szCs w:val="24"/>
          <w:lang w:bidi="he-IL"/>
        </w:rPr>
        <w:t xml:space="preserve"> Our Rabbis have already said</w:t>
      </w:r>
      <w:r>
        <w:rPr>
          <w:rStyle w:val="FootnoteReference"/>
          <w:rFonts w:ascii="Times New Roman" w:hAnsi="Times New Roman" w:cs="Times New Roman"/>
          <w:color w:val="000000"/>
          <w:szCs w:val="24"/>
          <w:lang w:bidi="he-IL"/>
        </w:rPr>
        <w:footnoteReference w:id="1"/>
      </w:r>
      <w:r w:rsidRPr="00550DCE">
        <w:rPr>
          <w:rFonts w:ascii="Times New Roman" w:hAnsi="Times New Roman" w:cs="Times New Roman"/>
          <w:color w:val="000000"/>
          <w:szCs w:val="24"/>
          <w:lang w:bidi="he-IL"/>
        </w:rPr>
        <w:t xml:space="preserve"> that this section was addressed to the full assembly [of all Israel] because most of the fundamental principles of</w:t>
      </w:r>
      <w:r>
        <w:rPr>
          <w:rFonts w:ascii="Times New Roman" w:hAnsi="Times New Roman" w:cs="Times New Roman"/>
          <w:color w:val="000000"/>
          <w:szCs w:val="24"/>
          <w:lang w:bidi="he-IL"/>
        </w:rPr>
        <w:t xml:space="preserve"> the Torah are dependent on it,</w:t>
      </w:r>
      <w:r>
        <w:rPr>
          <w:rStyle w:val="FootnoteReference"/>
          <w:rFonts w:ascii="Times New Roman" w:hAnsi="Times New Roman" w:cs="Times New Roman"/>
          <w:color w:val="000000"/>
          <w:szCs w:val="24"/>
          <w:lang w:bidi="he-IL"/>
        </w:rPr>
        <w:footnoteReference w:id="2"/>
      </w:r>
      <w:r w:rsidRPr="00550DCE">
        <w:rPr>
          <w:rFonts w:ascii="Times New Roman" w:hAnsi="Times New Roman" w:cs="Times New Roman"/>
          <w:color w:val="000000"/>
          <w:szCs w:val="24"/>
          <w:lang w:bidi="he-IL"/>
        </w:rPr>
        <w:t xml:space="preserve"> this being the reason for the expression, </w:t>
      </w:r>
      <w:r w:rsidRPr="00550DCE">
        <w:rPr>
          <w:rFonts w:ascii="Times New Roman" w:hAnsi="Times New Roman" w:cs="Times New Roman"/>
          <w:b/>
          <w:bCs/>
          <w:i/>
          <w:iCs/>
          <w:color w:val="000000"/>
          <w:szCs w:val="24"/>
          <w:lang w:bidi="he-IL"/>
        </w:rPr>
        <w:t>speak unto all the congregation of the children of Israel.</w:t>
      </w:r>
      <w:r w:rsidRPr="00550DCE">
        <w:rPr>
          <w:rFonts w:ascii="Times New Roman" w:hAnsi="Times New Roman" w:cs="Times New Roman"/>
          <w:i/>
          <w:iCs/>
          <w:color w:val="000000"/>
          <w:szCs w:val="24"/>
          <w:lang w:bidi="he-IL"/>
        </w:rPr>
        <w:t xml:space="preserve"> </w:t>
      </w:r>
      <w:r w:rsidRPr="00550DCE">
        <w:rPr>
          <w:rFonts w:ascii="Times New Roman" w:hAnsi="Times New Roman" w:cs="Times New Roman"/>
          <w:color w:val="000000"/>
          <w:szCs w:val="24"/>
          <w:lang w:bidi="he-IL"/>
        </w:rPr>
        <w:t xml:space="preserve">This section, however, was mentioned here in [the book of] </w:t>
      </w:r>
      <w:r w:rsidRPr="00550DCE">
        <w:rPr>
          <w:rFonts w:ascii="Times New Roman" w:hAnsi="Times New Roman" w:cs="Times New Roman"/>
          <w:b/>
          <w:bCs/>
          <w:i/>
          <w:iCs/>
          <w:color w:val="000000"/>
          <w:szCs w:val="24"/>
          <w:lang w:bidi="he-IL"/>
        </w:rPr>
        <w:t>Torath Kohanim</w:t>
      </w:r>
      <w:r w:rsidRPr="00550DCE">
        <w:rPr>
          <w:rFonts w:ascii="Times New Roman" w:hAnsi="Times New Roman" w:cs="Times New Roman"/>
          <w:i/>
          <w:iCs/>
          <w:color w:val="000000"/>
          <w:szCs w:val="24"/>
          <w:lang w:bidi="he-IL"/>
        </w:rPr>
        <w:t xml:space="preserve"> </w:t>
      </w:r>
      <w:r>
        <w:rPr>
          <w:rStyle w:val="FootnoteReference"/>
          <w:rFonts w:ascii="Times New Roman" w:hAnsi="Times New Roman" w:cs="Times New Roman"/>
          <w:i/>
          <w:iCs/>
          <w:color w:val="000000"/>
          <w:szCs w:val="24"/>
          <w:lang w:bidi="he-IL"/>
        </w:rPr>
        <w:footnoteReference w:id="3"/>
      </w:r>
      <w:r w:rsidRPr="00550DCE">
        <w:rPr>
          <w:rFonts w:ascii="Times New Roman" w:hAnsi="Times New Roman" w:cs="Times New Roman"/>
          <w:color w:val="000000"/>
          <w:szCs w:val="24"/>
          <w:lang w:bidi="he-IL"/>
        </w:rPr>
        <w:t xml:space="preserve"> because it contains laws </w:t>
      </w:r>
      <w:r>
        <w:rPr>
          <w:rFonts w:ascii="Times New Roman" w:hAnsi="Times New Roman" w:cs="Times New Roman"/>
          <w:color w:val="000000"/>
          <w:szCs w:val="24"/>
          <w:lang w:bidi="he-IL"/>
        </w:rPr>
        <w:t>concerning the thanks-offering,</w:t>
      </w:r>
      <w:r>
        <w:rPr>
          <w:rStyle w:val="FootnoteReference"/>
          <w:rFonts w:ascii="Times New Roman" w:hAnsi="Times New Roman" w:cs="Times New Roman"/>
          <w:color w:val="000000"/>
          <w:szCs w:val="24"/>
          <w:lang w:bidi="he-IL"/>
        </w:rPr>
        <w:footnoteReference w:id="4"/>
      </w:r>
      <w:r w:rsidRPr="00550DCE">
        <w:rPr>
          <w:rFonts w:ascii="Times New Roman" w:hAnsi="Times New Roman" w:cs="Times New Roman"/>
          <w:color w:val="000000"/>
          <w:szCs w:val="24"/>
          <w:lang w:bidi="he-IL"/>
        </w:rPr>
        <w:t xml:space="preserve"> and also be</w:t>
      </w:r>
      <w:r>
        <w:rPr>
          <w:rFonts w:ascii="Times New Roman" w:hAnsi="Times New Roman" w:cs="Times New Roman"/>
          <w:color w:val="000000"/>
          <w:szCs w:val="24"/>
          <w:lang w:bidi="he-IL"/>
        </w:rPr>
        <w:t>cause it states the punishments</w:t>
      </w:r>
      <w:r>
        <w:rPr>
          <w:rStyle w:val="FootnoteReference"/>
          <w:rFonts w:ascii="Times New Roman" w:hAnsi="Times New Roman" w:cs="Times New Roman"/>
          <w:color w:val="000000"/>
          <w:szCs w:val="24"/>
          <w:lang w:bidi="he-IL"/>
        </w:rPr>
        <w:footnoteReference w:id="5"/>
      </w:r>
      <w:r w:rsidRPr="00550DCE">
        <w:rPr>
          <w:rFonts w:ascii="Times New Roman" w:hAnsi="Times New Roman" w:cs="Times New Roman"/>
          <w:color w:val="000000"/>
          <w:szCs w:val="24"/>
          <w:lang w:bidi="he-IL"/>
        </w:rPr>
        <w:t xml:space="preserve"> </w:t>
      </w:r>
      <w:r w:rsidRPr="00550DCE">
        <w:rPr>
          <w:rFonts w:ascii="Times New Roman" w:hAnsi="Times New Roman" w:cs="Times New Roman"/>
          <w:color w:val="000000"/>
          <w:szCs w:val="24"/>
          <w:lang w:bidi="he-IL"/>
        </w:rPr>
        <w:lastRenderedPageBreak/>
        <w:t xml:space="preserve">He commanded us to execute on those who do the abominable deeds mentioned [in the preceding sections], as well as [those for] the forbidden sexual relationships. These subjects have been included In this book [of </w:t>
      </w:r>
      <w:r w:rsidR="002F119D" w:rsidRPr="002F119D">
        <w:rPr>
          <w:rFonts w:ascii="Times New Roman" w:hAnsi="Times New Roman" w:cs="Times New Roman"/>
          <w:b/>
          <w:bCs/>
          <w:i/>
          <w:iCs/>
          <w:color w:val="000000"/>
          <w:szCs w:val="24"/>
          <w:lang w:bidi="he-IL"/>
        </w:rPr>
        <w:t>Torath Kohanim</w:t>
      </w:r>
      <w:r w:rsidRPr="00550DCE">
        <w:rPr>
          <w:rFonts w:ascii="Times New Roman" w:hAnsi="Times New Roman" w:cs="Times New Roman"/>
          <w:i/>
          <w:iCs/>
          <w:color w:val="000000"/>
          <w:szCs w:val="24"/>
          <w:lang w:bidi="he-IL"/>
        </w:rPr>
        <w:t xml:space="preserve"> </w:t>
      </w:r>
      <w:r w:rsidRPr="00550DCE">
        <w:rPr>
          <w:rFonts w:ascii="Times New Roman" w:hAnsi="Times New Roman" w:cs="Times New Roman"/>
          <w:color w:val="000000"/>
          <w:szCs w:val="24"/>
          <w:lang w:bidi="he-IL"/>
        </w:rPr>
        <w:t>for the reason that we have written</w:t>
      </w:r>
      <w:r w:rsidR="002F119D">
        <w:rPr>
          <w:rFonts w:ascii="Times New Roman" w:hAnsi="Times New Roman" w:cs="Times New Roman"/>
          <w:color w:val="000000"/>
          <w:szCs w:val="24"/>
          <w:lang w:bidi="he-IL"/>
        </w:rPr>
        <w:t xml:space="preserve"> at the beginning of this book.</w:t>
      </w:r>
      <w:r w:rsidR="002F119D">
        <w:rPr>
          <w:rStyle w:val="FootnoteReference"/>
          <w:rFonts w:ascii="Times New Roman" w:hAnsi="Times New Roman" w:cs="Times New Roman"/>
          <w:color w:val="000000"/>
          <w:szCs w:val="24"/>
          <w:lang w:bidi="he-IL"/>
        </w:rPr>
        <w:footnoteReference w:id="6"/>
      </w:r>
    </w:p>
    <w:p w:rsidR="002F119D" w:rsidRDefault="002F119D" w:rsidP="005D6503">
      <w:pPr>
        <w:keepNext/>
        <w:widowControl w:val="0"/>
        <w:spacing w:after="0" w:line="240" w:lineRule="auto"/>
        <w:jc w:val="both"/>
        <w:rPr>
          <w:rFonts w:ascii="Times New Roman" w:hAnsi="Times New Roman" w:cs="Times New Roman"/>
          <w:color w:val="000000"/>
          <w:szCs w:val="24"/>
          <w:lang w:bidi="he-IL"/>
        </w:rPr>
      </w:pPr>
    </w:p>
    <w:p w:rsidR="00555105" w:rsidRPr="00555105" w:rsidRDefault="002F119D" w:rsidP="005D6503">
      <w:pPr>
        <w:keepNext/>
        <w:widowControl w:val="0"/>
        <w:spacing w:after="0" w:line="240" w:lineRule="auto"/>
        <w:jc w:val="both"/>
        <w:rPr>
          <w:rFonts w:ascii="Times New Roman" w:hAnsi="Times New Roman" w:cs="Times New Roman"/>
          <w:color w:val="000000"/>
          <w:szCs w:val="24"/>
          <w:lang w:bidi="he-IL"/>
        </w:rPr>
      </w:pPr>
      <w:r w:rsidRPr="002F119D">
        <w:rPr>
          <w:rFonts w:ascii="Times New Roman" w:hAnsi="Times New Roman" w:cs="Times New Roman"/>
          <w:b/>
          <w:bCs/>
          <w:color w:val="000000"/>
          <w:szCs w:val="24"/>
          <w:lang w:bidi="he-IL"/>
        </w:rPr>
        <w:t>YOU WI</w:t>
      </w:r>
      <w:r w:rsidR="00550DCE" w:rsidRPr="002F119D">
        <w:rPr>
          <w:rFonts w:ascii="Times New Roman" w:hAnsi="Times New Roman" w:cs="Times New Roman"/>
          <w:b/>
          <w:bCs/>
          <w:color w:val="000000"/>
          <w:szCs w:val="24"/>
          <w:lang w:bidi="he-IL"/>
        </w:rPr>
        <w:t>LL BE HOLY.</w:t>
      </w:r>
      <w:r w:rsidR="00550DCE" w:rsidRPr="00550DCE">
        <w:rPr>
          <w:rFonts w:ascii="Times New Roman" w:hAnsi="Times New Roman" w:cs="Times New Roman"/>
          <w:color w:val="000000"/>
          <w:szCs w:val="24"/>
          <w:lang w:bidi="he-IL"/>
        </w:rPr>
        <w:t xml:space="preserve"> "Abstain from the forbidden sexual relationships [mentioned in the pre</w:t>
      </w:r>
      <w:r>
        <w:rPr>
          <w:rFonts w:ascii="Times New Roman" w:hAnsi="Times New Roman" w:cs="Times New Roman"/>
          <w:color w:val="000000"/>
          <w:szCs w:val="24"/>
          <w:lang w:bidi="he-IL"/>
        </w:rPr>
        <w:t>ceding section] and from [other]</w:t>
      </w:r>
      <w:r w:rsidR="00550DCE" w:rsidRPr="00550DCE">
        <w:rPr>
          <w:rFonts w:ascii="Times New Roman" w:hAnsi="Times New Roman" w:cs="Times New Roman"/>
          <w:color w:val="000000"/>
          <w:szCs w:val="24"/>
          <w:lang w:bidi="he-IL"/>
        </w:rPr>
        <w:t xml:space="preserve"> </w:t>
      </w:r>
      <w:r>
        <w:rPr>
          <w:rFonts w:ascii="Times New Roman" w:hAnsi="Times New Roman" w:cs="Times New Roman"/>
          <w:color w:val="000000"/>
          <w:szCs w:val="24"/>
          <w:lang w:bidi="he-IL"/>
        </w:rPr>
        <w:t>sin,</w:t>
      </w:r>
      <w:r>
        <w:rPr>
          <w:rStyle w:val="FootnoteReference"/>
          <w:rFonts w:ascii="Times New Roman" w:hAnsi="Times New Roman" w:cs="Times New Roman"/>
          <w:color w:val="000000"/>
          <w:szCs w:val="24"/>
          <w:lang w:bidi="he-IL"/>
        </w:rPr>
        <w:footnoteReference w:id="7"/>
      </w:r>
      <w:r w:rsidR="00550DCE" w:rsidRPr="00550DCE">
        <w:rPr>
          <w:rFonts w:ascii="Times New Roman" w:hAnsi="Times New Roman" w:cs="Times New Roman"/>
          <w:color w:val="000000"/>
          <w:szCs w:val="24"/>
          <w:lang w:bidi="he-IL"/>
        </w:rPr>
        <w:t xml:space="preserve"> because wherever you find [in the Torah] a warning to guard against immorality, you </w:t>
      </w:r>
      <w:r>
        <w:rPr>
          <w:rFonts w:ascii="Times New Roman" w:hAnsi="Times New Roman" w:cs="Times New Roman"/>
          <w:color w:val="000000"/>
          <w:szCs w:val="24"/>
          <w:lang w:bidi="he-IL"/>
        </w:rPr>
        <w:t>find the mention of ‘holiness.’ “</w:t>
      </w:r>
      <w:r w:rsidR="00550DCE" w:rsidRPr="00550DCE">
        <w:rPr>
          <w:rFonts w:ascii="Times New Roman" w:hAnsi="Times New Roman" w:cs="Times New Roman"/>
          <w:color w:val="000000"/>
          <w:szCs w:val="24"/>
          <w:lang w:bidi="he-IL"/>
        </w:rPr>
        <w:t xml:space="preserve"> This is Rashi</w:t>
      </w:r>
      <w:r>
        <w:rPr>
          <w:rFonts w:ascii="Times New Roman" w:hAnsi="Times New Roman" w:cs="Times New Roman"/>
          <w:color w:val="000000"/>
          <w:szCs w:val="24"/>
          <w:lang w:bidi="he-IL"/>
        </w:rPr>
        <w:t>’</w:t>
      </w:r>
      <w:r w:rsidR="00550DCE" w:rsidRPr="00550DCE">
        <w:rPr>
          <w:rFonts w:ascii="Times New Roman" w:hAnsi="Times New Roman" w:cs="Times New Roman"/>
          <w:color w:val="000000"/>
          <w:szCs w:val="24"/>
          <w:lang w:bidi="he-IL"/>
        </w:rPr>
        <w:t xml:space="preserve">s language. But in the Torath Kohanim I have seen it mentioned without any qualification [i.e., without any particular reference to immorality, </w:t>
      </w:r>
      <w:r>
        <w:rPr>
          <w:rFonts w:ascii="Times New Roman" w:hAnsi="Times New Roman" w:cs="Times New Roman"/>
          <w:color w:val="000000"/>
          <w:szCs w:val="24"/>
          <w:lang w:bidi="he-IL"/>
        </w:rPr>
        <w:t>as Rashi expressed it], saying:</w:t>
      </w:r>
      <w:r>
        <w:rPr>
          <w:rStyle w:val="FootnoteReference"/>
          <w:rFonts w:ascii="Times New Roman" w:hAnsi="Times New Roman" w:cs="Times New Roman"/>
          <w:color w:val="000000"/>
          <w:szCs w:val="24"/>
          <w:lang w:bidi="he-IL"/>
        </w:rPr>
        <w:footnoteReference w:id="8"/>
      </w:r>
      <w:r w:rsidR="00550DCE" w:rsidRPr="00550DCE">
        <w:rPr>
          <w:rFonts w:ascii="Times New Roman" w:hAnsi="Times New Roman" w:cs="Times New Roman"/>
          <w:color w:val="000000"/>
          <w:szCs w:val="24"/>
          <w:lang w:bidi="he-IL"/>
        </w:rPr>
        <w:t xml:space="preserve"> "Be self-restraining." Simi</w:t>
      </w:r>
      <w:r>
        <w:rPr>
          <w:rFonts w:ascii="Times New Roman" w:hAnsi="Times New Roman" w:cs="Times New Roman"/>
          <w:color w:val="000000"/>
          <w:szCs w:val="24"/>
          <w:lang w:bidi="he-IL"/>
        </w:rPr>
        <w:t>larly, the Rabbis taught there:</w:t>
      </w:r>
      <w:r>
        <w:rPr>
          <w:rStyle w:val="FootnoteReference"/>
          <w:rFonts w:ascii="Times New Roman" w:hAnsi="Times New Roman" w:cs="Times New Roman"/>
          <w:color w:val="000000"/>
          <w:szCs w:val="24"/>
          <w:lang w:bidi="he-IL"/>
        </w:rPr>
        <w:footnoteReference w:id="9"/>
      </w:r>
      <w:r w:rsidR="00550DCE" w:rsidRPr="00550DCE">
        <w:rPr>
          <w:rFonts w:ascii="Times New Roman" w:hAnsi="Times New Roman" w:cs="Times New Roman"/>
          <w:color w:val="000000"/>
          <w:szCs w:val="24"/>
          <w:lang w:bidi="he-IL"/>
        </w:rPr>
        <w:t xml:space="preserve"> </w:t>
      </w:r>
      <w:r w:rsidRPr="002F119D">
        <w:rPr>
          <w:rFonts w:ascii="Times New Roman" w:hAnsi="Times New Roman" w:cs="Times New Roman"/>
          <w:b/>
          <w:bCs/>
          <w:i/>
          <w:iCs/>
          <w:color w:val="000000"/>
          <w:szCs w:val="24"/>
          <w:lang w:bidi="he-IL"/>
        </w:rPr>
        <w:t>"And you wi</w:t>
      </w:r>
      <w:r w:rsidR="00550DCE" w:rsidRPr="002F119D">
        <w:rPr>
          <w:rFonts w:ascii="Times New Roman" w:hAnsi="Times New Roman" w:cs="Times New Roman"/>
          <w:b/>
          <w:bCs/>
          <w:i/>
          <w:iCs/>
          <w:color w:val="000000"/>
          <w:szCs w:val="24"/>
          <w:lang w:bidi="he-IL"/>
        </w:rPr>
        <w:t>l</w:t>
      </w:r>
      <w:r w:rsidRPr="002F119D">
        <w:rPr>
          <w:rFonts w:ascii="Times New Roman" w:hAnsi="Times New Roman" w:cs="Times New Roman"/>
          <w:b/>
          <w:bCs/>
          <w:i/>
          <w:iCs/>
          <w:color w:val="000000"/>
          <w:szCs w:val="24"/>
          <w:lang w:bidi="he-IL"/>
        </w:rPr>
        <w:t>l sanctify yourselves, and be</w:t>
      </w:r>
      <w:r w:rsidR="00550DCE" w:rsidRPr="002F119D">
        <w:rPr>
          <w:rFonts w:ascii="Times New Roman" w:hAnsi="Times New Roman" w:cs="Times New Roman"/>
          <w:b/>
          <w:bCs/>
          <w:i/>
          <w:iCs/>
          <w:color w:val="000000"/>
          <w:szCs w:val="24"/>
          <w:lang w:bidi="he-IL"/>
        </w:rPr>
        <w:t xml:space="preserve"> holy, for I am Holy.</w:t>
      </w:r>
      <w:r>
        <w:rPr>
          <w:rStyle w:val="FootnoteReference"/>
          <w:rFonts w:ascii="Times New Roman" w:hAnsi="Times New Roman" w:cs="Times New Roman"/>
          <w:b/>
          <w:bCs/>
          <w:i/>
          <w:iCs/>
          <w:color w:val="000000"/>
          <w:szCs w:val="24"/>
          <w:lang w:bidi="he-IL"/>
        </w:rPr>
        <w:footnoteReference w:id="10"/>
      </w:r>
      <w:r>
        <w:rPr>
          <w:rFonts w:ascii="Times New Roman" w:hAnsi="Times New Roman" w:cs="Times New Roman"/>
          <w:i/>
          <w:iCs/>
          <w:color w:val="000000"/>
          <w:szCs w:val="24"/>
          <w:lang w:bidi="he-IL"/>
        </w:rPr>
        <w:t xml:space="preserve"> </w:t>
      </w:r>
      <w:r w:rsidR="00550DCE" w:rsidRPr="00550DCE">
        <w:rPr>
          <w:rFonts w:ascii="Times New Roman" w:hAnsi="Times New Roman" w:cs="Times New Roman"/>
          <w:color w:val="000000"/>
          <w:szCs w:val="24"/>
          <w:lang w:bidi="he-IL"/>
        </w:rPr>
        <w:t xml:space="preserve">Just as I am Holy, so be you holy. Just as I am Pure, so be you pure." And in my opinion, this abstinence does not refer only to restraint from acts of immorality, as the Rabbi [Rashi] wrote, but </w:t>
      </w:r>
      <w:r w:rsidR="00550DCE" w:rsidRPr="002F119D">
        <w:rPr>
          <w:rFonts w:ascii="Times New Roman" w:hAnsi="Times New Roman" w:cs="Times New Roman"/>
          <w:b/>
          <w:bCs/>
          <w:color w:val="000000"/>
          <w:szCs w:val="24"/>
          <w:highlight w:val="yellow"/>
          <w:lang w:bidi="he-IL"/>
        </w:rPr>
        <w:t xml:space="preserve">it is rather the self-control mentioned throughout the Talmud, which confers upon those who practice it the name of </w:t>
      </w:r>
      <w:r w:rsidR="00550DCE" w:rsidRPr="002F119D">
        <w:rPr>
          <w:rFonts w:ascii="Times New Roman" w:hAnsi="Times New Roman" w:cs="Times New Roman"/>
          <w:b/>
          <w:bCs/>
          <w:i/>
          <w:iCs/>
          <w:color w:val="000000"/>
          <w:szCs w:val="24"/>
          <w:highlight w:val="yellow"/>
          <w:lang w:bidi="he-IL"/>
        </w:rPr>
        <w:t xml:space="preserve">P'rushim </w:t>
      </w:r>
      <w:r w:rsidR="00550DCE" w:rsidRPr="002F119D">
        <w:rPr>
          <w:rFonts w:ascii="Times New Roman" w:hAnsi="Times New Roman" w:cs="Times New Roman"/>
          <w:b/>
          <w:bCs/>
          <w:color w:val="000000"/>
          <w:szCs w:val="24"/>
          <w:highlight w:val="yellow"/>
          <w:lang w:bidi="he-IL"/>
        </w:rPr>
        <w:t>(Pharisees), [literally: "those who are separated" from self</w:t>
      </w:r>
      <w:r w:rsidR="00550DCE" w:rsidRPr="002F119D">
        <w:rPr>
          <w:rFonts w:ascii="Times New Roman" w:hAnsi="Times New Roman" w:cs="Times New Roman"/>
          <w:b/>
          <w:bCs/>
          <w:color w:val="000000"/>
          <w:szCs w:val="24"/>
          <w:highlight w:val="yellow"/>
          <w:lang w:bidi="he-IL"/>
        </w:rPr>
        <w:softHyphen/>
      </w:r>
      <w:r>
        <w:rPr>
          <w:rFonts w:ascii="Times New Roman" w:hAnsi="Times New Roman" w:cs="Times New Roman"/>
          <w:b/>
          <w:bCs/>
          <w:color w:val="000000"/>
          <w:szCs w:val="24"/>
          <w:highlight w:val="yellow"/>
          <w:lang w:bidi="he-IL"/>
        </w:rPr>
        <w:t>-</w:t>
      </w:r>
      <w:r w:rsidR="00550DCE" w:rsidRPr="002F119D">
        <w:rPr>
          <w:rFonts w:ascii="Times New Roman" w:hAnsi="Times New Roman" w:cs="Times New Roman"/>
          <w:b/>
          <w:bCs/>
          <w:color w:val="000000"/>
          <w:szCs w:val="24"/>
          <w:highlight w:val="yellow"/>
          <w:lang w:bidi="he-IL"/>
        </w:rPr>
        <w:t>indulgence, as will be explained, or those who practice self-restraint].</w:t>
      </w:r>
      <w:r w:rsidR="00550DCE" w:rsidRPr="002F119D">
        <w:rPr>
          <w:rFonts w:ascii="Times New Roman" w:hAnsi="Times New Roman" w:cs="Times New Roman"/>
          <w:b/>
          <w:bCs/>
          <w:color w:val="000000"/>
          <w:szCs w:val="24"/>
          <w:lang w:bidi="he-IL"/>
        </w:rPr>
        <w:t xml:space="preserve"> </w:t>
      </w:r>
      <w:r w:rsidR="00550DCE" w:rsidRPr="00550DCE">
        <w:rPr>
          <w:rFonts w:ascii="Times New Roman" w:hAnsi="Times New Roman" w:cs="Times New Roman"/>
          <w:color w:val="000000"/>
          <w:szCs w:val="24"/>
          <w:lang w:bidi="he-IL"/>
        </w:rPr>
        <w:t xml:space="preserve">The meaning thereof is as follows: The Torah has admonished us against immorality and forbidden foods, but permitted sexual intercourse between man and his wife. and the eating of [certain] meat and wine. If so, a man of desire could consider this to be a permission to be passionately addicted to sexual intercourse with his wife or many wives, and be </w:t>
      </w:r>
      <w:r w:rsidR="00550DCE" w:rsidRPr="002F119D">
        <w:rPr>
          <w:rFonts w:ascii="Times New Roman" w:hAnsi="Times New Roman" w:cs="Times New Roman"/>
          <w:b/>
          <w:bCs/>
          <w:i/>
          <w:iCs/>
          <w:color w:val="000000"/>
          <w:szCs w:val="24"/>
          <w:lang w:bidi="he-IL"/>
        </w:rPr>
        <w:t>among winebibbers, among gluttonous eaters of</w:t>
      </w:r>
      <w:r>
        <w:rPr>
          <w:rFonts w:ascii="Times New Roman" w:hAnsi="Times New Roman" w:cs="Times New Roman"/>
          <w:b/>
          <w:bCs/>
          <w:i/>
          <w:iCs/>
          <w:color w:val="000000"/>
          <w:szCs w:val="24"/>
          <w:lang w:bidi="he-IL"/>
        </w:rPr>
        <w:t xml:space="preserve"> </w:t>
      </w:r>
      <w:r w:rsidR="00550DCE" w:rsidRPr="002F119D">
        <w:rPr>
          <w:rFonts w:ascii="Times New Roman" w:hAnsi="Times New Roman" w:cs="Times New Roman"/>
          <w:b/>
          <w:bCs/>
          <w:i/>
          <w:iCs/>
          <w:color w:val="000000"/>
          <w:szCs w:val="24"/>
          <w:lang w:bidi="he-IL"/>
        </w:rPr>
        <w:t>flesh</w:t>
      </w:r>
      <w:r>
        <w:rPr>
          <w:rFonts w:ascii="Times New Roman" w:hAnsi="Times New Roman" w:cs="Times New Roman"/>
          <w:i/>
          <w:iCs/>
          <w:color w:val="000000"/>
          <w:szCs w:val="24"/>
          <w:lang w:bidi="he-IL"/>
        </w:rPr>
        <w:t>,</w:t>
      </w:r>
      <w:r>
        <w:rPr>
          <w:rStyle w:val="FootnoteReference"/>
          <w:rFonts w:ascii="Times New Roman" w:hAnsi="Times New Roman" w:cs="Times New Roman"/>
          <w:i/>
          <w:iCs/>
          <w:color w:val="000000"/>
          <w:szCs w:val="24"/>
          <w:lang w:bidi="he-IL"/>
        </w:rPr>
        <w:footnoteReference w:id="11"/>
      </w:r>
      <w:r w:rsidR="00550DCE" w:rsidRPr="00550DCE">
        <w:rPr>
          <w:rFonts w:ascii="Times New Roman" w:hAnsi="Times New Roman" w:cs="Times New Roman"/>
          <w:color w:val="000000"/>
          <w:szCs w:val="24"/>
          <w:lang w:bidi="he-IL"/>
        </w:rPr>
        <w:t xml:space="preserve"> and speak freely all profanities, since this proh</w:t>
      </w:r>
      <w:r w:rsidR="00BF6726">
        <w:rPr>
          <w:rFonts w:ascii="Times New Roman" w:hAnsi="Times New Roman" w:cs="Times New Roman"/>
          <w:color w:val="000000"/>
          <w:szCs w:val="24"/>
          <w:lang w:bidi="he-IL"/>
        </w:rPr>
        <w:t>ibition has not been [expressly]</w:t>
      </w:r>
      <w:r w:rsidR="00550DCE" w:rsidRPr="00550DCE">
        <w:rPr>
          <w:rFonts w:ascii="Times New Roman" w:hAnsi="Times New Roman" w:cs="Times New Roman"/>
          <w:color w:val="000000"/>
          <w:szCs w:val="24"/>
          <w:lang w:bidi="he-IL"/>
        </w:rPr>
        <w:t xml:space="preserve"> mentioned in the Torah, and thus he will become a sordid person within the permissible realm of the Torah! Therefore, after having listed the matters which He prohibited al</w:t>
      </w:r>
      <w:r w:rsidR="00BF6726">
        <w:rPr>
          <w:rFonts w:ascii="Times New Roman" w:hAnsi="Times New Roman" w:cs="Times New Roman"/>
          <w:color w:val="000000"/>
          <w:szCs w:val="24"/>
          <w:lang w:bidi="he-IL"/>
        </w:rPr>
        <w:t>together, Scripture followed them up by a ge</w:t>
      </w:r>
      <w:r w:rsidR="00550DCE" w:rsidRPr="00550DCE">
        <w:rPr>
          <w:rFonts w:ascii="Times New Roman" w:hAnsi="Times New Roman" w:cs="Times New Roman"/>
          <w:color w:val="000000"/>
          <w:szCs w:val="24"/>
          <w:lang w:bidi="he-IL"/>
        </w:rPr>
        <w:t xml:space="preserve">neral command that we practice moderation even </w:t>
      </w:r>
      <w:r w:rsidR="00BF6726">
        <w:rPr>
          <w:rFonts w:ascii="Times New Roman" w:hAnsi="Times New Roman" w:cs="Times New Roman"/>
          <w:color w:val="000000"/>
          <w:szCs w:val="24"/>
          <w:lang w:bidi="he-IL"/>
        </w:rPr>
        <w:t xml:space="preserve">in matters which are permitted. </w:t>
      </w:r>
      <w:r w:rsidR="00BF6726" w:rsidRPr="00BF6726">
        <w:rPr>
          <w:rFonts w:ascii="Times New Roman" w:hAnsi="Times New Roman" w:cs="Times New Roman"/>
          <w:color w:val="000000"/>
          <w:szCs w:val="24"/>
          <w:lang w:bidi="he-IL"/>
        </w:rPr>
        <w:t>He should also sanctify himself [to self-restraint] by using wine in small amounts, just as Scripture calls a Nazirite "holy" [for abstaining</w:t>
      </w:r>
      <w:r w:rsidR="00BF6726">
        <w:rPr>
          <w:rFonts w:ascii="Times New Roman" w:hAnsi="Times New Roman" w:cs="Times New Roman"/>
          <w:color w:val="000000"/>
          <w:szCs w:val="24"/>
          <w:lang w:bidi="he-IL"/>
        </w:rPr>
        <w:t xml:space="preserve"> from wine and strong drink],</w:t>
      </w:r>
      <w:r w:rsidR="00BF6726">
        <w:rPr>
          <w:rStyle w:val="FootnoteReference"/>
          <w:rFonts w:ascii="Times New Roman" w:hAnsi="Times New Roman" w:cs="Times New Roman"/>
          <w:color w:val="000000"/>
          <w:szCs w:val="24"/>
          <w:lang w:bidi="he-IL"/>
        </w:rPr>
        <w:footnoteReference w:id="12"/>
      </w:r>
      <w:r w:rsidR="00BF6726" w:rsidRPr="00BF6726">
        <w:rPr>
          <w:rFonts w:ascii="Times New Roman" w:hAnsi="Times New Roman" w:cs="Times New Roman"/>
          <w:color w:val="000000"/>
          <w:szCs w:val="24"/>
          <w:lang w:bidi="he-IL"/>
        </w:rPr>
        <w:t xml:space="preserve"> and he should remember the evils which the Torah mentioned as following from [drinking wine] in the case</w:t>
      </w:r>
      <w:r w:rsidR="00BF6726">
        <w:rPr>
          <w:rFonts w:ascii="Times New Roman" w:hAnsi="Times New Roman" w:cs="Times New Roman"/>
          <w:color w:val="000000"/>
          <w:szCs w:val="24"/>
          <w:lang w:bidi="he-IL"/>
        </w:rPr>
        <w:t>s of Noah</w:t>
      </w:r>
      <w:r w:rsidR="00BF6726">
        <w:rPr>
          <w:rStyle w:val="FootnoteReference"/>
          <w:rFonts w:ascii="Times New Roman" w:hAnsi="Times New Roman" w:cs="Times New Roman"/>
          <w:color w:val="000000"/>
          <w:szCs w:val="24"/>
          <w:lang w:bidi="he-IL"/>
        </w:rPr>
        <w:footnoteReference w:id="13"/>
      </w:r>
      <w:r w:rsidR="00BF6726">
        <w:rPr>
          <w:rFonts w:ascii="Times New Roman" w:hAnsi="Times New Roman" w:cs="Times New Roman"/>
          <w:color w:val="000000"/>
          <w:szCs w:val="24"/>
          <w:lang w:bidi="he-IL"/>
        </w:rPr>
        <w:t xml:space="preserve"> and Lot.</w:t>
      </w:r>
      <w:r w:rsidR="00BF6726">
        <w:rPr>
          <w:rStyle w:val="FootnoteReference"/>
          <w:rFonts w:ascii="Times New Roman" w:hAnsi="Times New Roman" w:cs="Times New Roman"/>
          <w:color w:val="000000"/>
          <w:szCs w:val="24"/>
          <w:lang w:bidi="he-IL"/>
        </w:rPr>
        <w:footnoteReference w:id="14"/>
      </w:r>
      <w:r w:rsidR="00BF6726" w:rsidRPr="00BF6726">
        <w:rPr>
          <w:rFonts w:ascii="Times New Roman" w:hAnsi="Times New Roman" w:cs="Times New Roman"/>
          <w:color w:val="000000"/>
          <w:szCs w:val="24"/>
          <w:lang w:bidi="he-IL"/>
        </w:rPr>
        <w:t xml:space="preserve"> Similarly, he should keep himself away from impurity [in his ordinary daily activity], even though we have not been admonished against it in the Torah, similar to tha</w:t>
      </w:r>
      <w:r w:rsidR="00BF6726">
        <w:rPr>
          <w:rFonts w:ascii="Times New Roman" w:hAnsi="Times New Roman" w:cs="Times New Roman"/>
          <w:color w:val="000000"/>
          <w:szCs w:val="24"/>
          <w:lang w:bidi="he-IL"/>
        </w:rPr>
        <w:t>t which the Rabbis have said:</w:t>
      </w:r>
      <w:r w:rsidR="00BF6726">
        <w:rPr>
          <w:rStyle w:val="FootnoteReference"/>
          <w:rFonts w:ascii="Times New Roman" w:hAnsi="Times New Roman" w:cs="Times New Roman"/>
          <w:color w:val="000000"/>
          <w:szCs w:val="24"/>
          <w:lang w:bidi="he-IL"/>
        </w:rPr>
        <w:footnoteReference w:id="15"/>
      </w:r>
      <w:r w:rsidR="00BF6726" w:rsidRPr="00BF6726">
        <w:rPr>
          <w:rFonts w:ascii="Times New Roman" w:hAnsi="Times New Roman" w:cs="Times New Roman"/>
          <w:color w:val="000000"/>
          <w:szCs w:val="24"/>
          <w:lang w:bidi="he-IL"/>
        </w:rPr>
        <w:t xml:space="preserve"> </w:t>
      </w:r>
      <w:r w:rsidR="00BF6726" w:rsidRPr="00BF6726">
        <w:rPr>
          <w:rFonts w:ascii="Times New Roman" w:hAnsi="Times New Roman" w:cs="Times New Roman"/>
          <w:b/>
          <w:bCs/>
          <w:color w:val="000000"/>
          <w:szCs w:val="24"/>
          <w:highlight w:val="yellow"/>
          <w:lang w:bidi="he-IL"/>
        </w:rPr>
        <w:t>"For the P'rushim (Pharisees), the clothes of the unlearned are conside</w:t>
      </w:r>
      <w:r w:rsidR="00BF6726">
        <w:rPr>
          <w:rFonts w:ascii="Times New Roman" w:hAnsi="Times New Roman" w:cs="Times New Roman"/>
          <w:b/>
          <w:bCs/>
          <w:color w:val="000000"/>
          <w:szCs w:val="24"/>
          <w:highlight w:val="yellow"/>
          <w:lang w:bidi="he-IL"/>
        </w:rPr>
        <w:t xml:space="preserve">red as if trodden upon by a zav' [or </w:t>
      </w:r>
      <w:r w:rsidR="00BF6726" w:rsidRPr="00BF6726">
        <w:rPr>
          <w:rFonts w:ascii="Times New Roman" w:hAnsi="Times New Roman" w:cs="Times New Roman"/>
          <w:b/>
          <w:bCs/>
          <w:i/>
          <w:iCs/>
          <w:color w:val="000000"/>
          <w:szCs w:val="24"/>
          <w:highlight w:val="yellow"/>
          <w:lang w:bidi="he-IL"/>
        </w:rPr>
        <w:t>zavah</w:t>
      </w:r>
      <w:r w:rsidR="00BF6726" w:rsidRPr="00BF6726">
        <w:rPr>
          <w:rFonts w:ascii="Times New Roman" w:hAnsi="Times New Roman" w:cs="Times New Roman"/>
          <w:b/>
          <w:bCs/>
          <w:color w:val="000000"/>
          <w:szCs w:val="24"/>
          <w:highlight w:val="yellow"/>
          <w:lang w:bidi="he-IL"/>
        </w:rPr>
        <w:t xml:space="preserve"> a man or woman having suffered a flux]</w:t>
      </w:r>
      <w:r w:rsidR="00BF6726">
        <w:rPr>
          <w:rFonts w:ascii="Times New Roman" w:hAnsi="Times New Roman" w:cs="Times New Roman"/>
          <w:color w:val="000000"/>
          <w:szCs w:val="24"/>
          <w:lang w:bidi="he-IL"/>
        </w:rPr>
        <w:t>, and just as the Nazir</w:t>
      </w:r>
      <w:r w:rsidR="00BF6726" w:rsidRPr="00BF6726">
        <w:rPr>
          <w:rFonts w:ascii="Times New Roman" w:hAnsi="Times New Roman" w:cs="Times New Roman"/>
          <w:color w:val="000000"/>
          <w:szCs w:val="24"/>
          <w:lang w:bidi="he-IL"/>
        </w:rPr>
        <w:t>ite is called "holy" because of guarding himself f</w:t>
      </w:r>
      <w:r w:rsidR="00BF6726">
        <w:rPr>
          <w:rFonts w:ascii="Times New Roman" w:hAnsi="Times New Roman" w:cs="Times New Roman"/>
          <w:color w:val="000000"/>
          <w:szCs w:val="24"/>
          <w:lang w:bidi="he-IL"/>
        </w:rPr>
        <w:t>rom the impurity of the dead.</w:t>
      </w:r>
      <w:r w:rsidR="00BF6726">
        <w:rPr>
          <w:rStyle w:val="FootnoteReference"/>
          <w:rFonts w:ascii="Times New Roman" w:hAnsi="Times New Roman" w:cs="Times New Roman"/>
          <w:color w:val="000000"/>
          <w:szCs w:val="24"/>
          <w:lang w:bidi="he-IL"/>
        </w:rPr>
        <w:footnoteReference w:id="16"/>
      </w:r>
      <w:r w:rsidR="00BF6726" w:rsidRPr="00BF6726">
        <w:rPr>
          <w:rFonts w:ascii="Times New Roman" w:hAnsi="Times New Roman" w:cs="Times New Roman"/>
          <w:color w:val="000000"/>
          <w:szCs w:val="24"/>
          <w:lang w:bidi="he-IL"/>
        </w:rPr>
        <w:t xml:space="preserve"> Likewise he should guard his mouth and tongue from being defiled by excessive food and by lewd talk, similar to what Scripture states, </w:t>
      </w:r>
      <w:r w:rsidR="00BF6726">
        <w:rPr>
          <w:rFonts w:ascii="Times New Roman" w:hAnsi="Times New Roman" w:cs="Times New Roman"/>
          <w:b/>
          <w:bCs/>
          <w:i/>
          <w:iCs/>
          <w:color w:val="000000"/>
          <w:szCs w:val="24"/>
          <w:lang w:bidi="he-IL"/>
        </w:rPr>
        <w:t>and every mouth speaks</w:t>
      </w:r>
      <w:r w:rsidR="00BF6726" w:rsidRPr="00BF6726">
        <w:rPr>
          <w:rFonts w:ascii="Times New Roman" w:hAnsi="Times New Roman" w:cs="Times New Roman"/>
          <w:b/>
          <w:bCs/>
          <w:i/>
          <w:iCs/>
          <w:color w:val="000000"/>
          <w:szCs w:val="24"/>
          <w:lang w:bidi="he-IL"/>
        </w:rPr>
        <w:t xml:space="preserve"> wantonness</w:t>
      </w:r>
      <w:r w:rsidR="00BF6726">
        <w:rPr>
          <w:rFonts w:ascii="Times New Roman" w:hAnsi="Times New Roman" w:cs="Times New Roman"/>
          <w:color w:val="000000"/>
          <w:szCs w:val="24"/>
          <w:lang w:bidi="he-IL"/>
        </w:rPr>
        <w:t>,</w:t>
      </w:r>
      <w:r w:rsidR="00BF6726">
        <w:rPr>
          <w:rStyle w:val="FootnoteReference"/>
          <w:rFonts w:ascii="Times New Roman" w:hAnsi="Times New Roman" w:cs="Times New Roman"/>
          <w:color w:val="000000"/>
          <w:szCs w:val="24"/>
          <w:lang w:bidi="he-IL"/>
        </w:rPr>
        <w:footnoteReference w:id="17"/>
      </w:r>
      <w:r w:rsidR="00BF6726" w:rsidRPr="00BF6726">
        <w:rPr>
          <w:rFonts w:ascii="Times New Roman" w:hAnsi="Times New Roman" w:cs="Times New Roman"/>
          <w:color w:val="000000"/>
          <w:szCs w:val="24"/>
          <w:lang w:bidi="he-IL"/>
        </w:rPr>
        <w:t xml:space="preserve"> and he should purify himself in this respect until he reaches</w:t>
      </w:r>
      <w:r w:rsidR="00BF6726">
        <w:rPr>
          <w:rFonts w:ascii="Times New Roman" w:hAnsi="Times New Roman" w:cs="Times New Roman"/>
          <w:color w:val="000000"/>
          <w:szCs w:val="24"/>
          <w:lang w:bidi="he-IL"/>
        </w:rPr>
        <w:t xml:space="preserve"> the degree known as [complete]</w:t>
      </w:r>
      <w:r w:rsidR="00BF6726" w:rsidRPr="00BF6726">
        <w:rPr>
          <w:rFonts w:ascii="Times New Roman" w:hAnsi="Times New Roman" w:cs="Times New Roman"/>
          <w:color w:val="000000"/>
          <w:szCs w:val="24"/>
          <w:lang w:bidi="he-IL"/>
        </w:rPr>
        <w:t xml:space="preserve"> "self-restraint," as the Rabbis said </w:t>
      </w:r>
      <w:r w:rsidR="00555105">
        <w:rPr>
          <w:rFonts w:ascii="Times New Roman" w:hAnsi="Times New Roman" w:cs="Times New Roman"/>
          <w:color w:val="000000"/>
          <w:szCs w:val="24"/>
          <w:lang w:bidi="he-IL"/>
        </w:rPr>
        <w:t>concerning Rabbi Chiya,</w:t>
      </w:r>
      <w:r w:rsidR="00555105">
        <w:rPr>
          <w:rStyle w:val="FootnoteReference"/>
          <w:rFonts w:ascii="Times New Roman" w:hAnsi="Times New Roman" w:cs="Times New Roman"/>
          <w:color w:val="000000"/>
          <w:szCs w:val="24"/>
          <w:lang w:bidi="he-IL"/>
        </w:rPr>
        <w:footnoteReference w:id="18"/>
      </w:r>
      <w:r w:rsidR="00BF6726" w:rsidRPr="00BF6726">
        <w:rPr>
          <w:rFonts w:ascii="Times New Roman" w:hAnsi="Times New Roman" w:cs="Times New Roman"/>
          <w:color w:val="000000"/>
          <w:szCs w:val="24"/>
          <w:lang w:bidi="he-IL"/>
        </w:rPr>
        <w:t xml:space="preserve"> that never in his life did he engage in unnecessary talk. It is with reference to these and similar matters</w:t>
      </w:r>
      <w:r w:rsidR="00555105">
        <w:rPr>
          <w:rFonts w:ascii="Times New Roman" w:hAnsi="Times New Roman" w:cs="Times New Roman"/>
          <w:color w:val="000000"/>
          <w:szCs w:val="24"/>
          <w:lang w:bidi="he-IL"/>
        </w:rPr>
        <w:t xml:space="preserve"> that this general commandment “</w:t>
      </w:r>
      <w:r w:rsidR="00555105" w:rsidRPr="00555105">
        <w:rPr>
          <w:rFonts w:ascii="Times New Roman" w:hAnsi="Times New Roman" w:cs="Times New Roman"/>
          <w:b/>
          <w:bCs/>
          <w:i/>
          <w:iCs/>
          <w:color w:val="000000"/>
          <w:szCs w:val="24"/>
          <w:lang w:bidi="he-IL"/>
        </w:rPr>
        <w:t>You will be holy</w:t>
      </w:r>
      <w:r w:rsidR="00555105">
        <w:rPr>
          <w:rFonts w:ascii="Times New Roman" w:hAnsi="Times New Roman" w:cs="Times New Roman"/>
          <w:color w:val="000000"/>
          <w:szCs w:val="24"/>
          <w:lang w:bidi="he-IL"/>
        </w:rPr>
        <w:t>”</w:t>
      </w:r>
      <w:r w:rsidR="00BF6726" w:rsidRPr="00BF6726">
        <w:rPr>
          <w:rFonts w:ascii="Times New Roman" w:hAnsi="Times New Roman" w:cs="Times New Roman"/>
          <w:color w:val="000000"/>
          <w:szCs w:val="24"/>
          <w:lang w:bidi="he-IL"/>
        </w:rPr>
        <w:t xml:space="preserve"> is concerned, after He had enumerated all individual deeds which are strictly forbidden, so that cleanliness of hands and body, are also included in this precept, ju</w:t>
      </w:r>
      <w:r w:rsidR="00555105">
        <w:rPr>
          <w:rFonts w:ascii="Times New Roman" w:hAnsi="Times New Roman" w:cs="Times New Roman"/>
          <w:color w:val="000000"/>
          <w:szCs w:val="24"/>
          <w:lang w:bidi="he-IL"/>
        </w:rPr>
        <w:t>st like the Rabbis have said:</w:t>
      </w:r>
      <w:r w:rsidR="00555105">
        <w:rPr>
          <w:rStyle w:val="FootnoteReference"/>
          <w:rFonts w:ascii="Times New Roman" w:hAnsi="Times New Roman" w:cs="Times New Roman"/>
          <w:color w:val="000000"/>
          <w:szCs w:val="24"/>
          <w:lang w:bidi="he-IL"/>
        </w:rPr>
        <w:footnoteReference w:id="19"/>
      </w:r>
      <w:r w:rsidR="00555105">
        <w:rPr>
          <w:rFonts w:ascii="Times New Roman" w:hAnsi="Times New Roman" w:cs="Times New Roman"/>
          <w:color w:val="000000"/>
          <w:szCs w:val="24"/>
          <w:lang w:bidi="he-IL"/>
        </w:rPr>
        <w:t xml:space="preserve"> "</w:t>
      </w:r>
      <w:r w:rsidR="00555105" w:rsidRPr="00555105">
        <w:rPr>
          <w:rFonts w:ascii="Times New Roman" w:hAnsi="Times New Roman" w:cs="Times New Roman"/>
          <w:b/>
          <w:bCs/>
          <w:i/>
          <w:iCs/>
          <w:color w:val="000000"/>
          <w:szCs w:val="24"/>
          <w:lang w:bidi="he-IL"/>
        </w:rPr>
        <w:t>And you will sanctify</w:t>
      </w:r>
      <w:r w:rsidR="00BF6726" w:rsidRPr="00555105">
        <w:rPr>
          <w:rFonts w:ascii="Times New Roman" w:hAnsi="Times New Roman" w:cs="Times New Roman"/>
          <w:b/>
          <w:bCs/>
          <w:i/>
          <w:iCs/>
          <w:color w:val="000000"/>
          <w:szCs w:val="24"/>
          <w:lang w:bidi="he-IL"/>
        </w:rPr>
        <w:t xml:space="preserve"> yourselves</w:t>
      </w:r>
      <w:r w:rsidR="00555105">
        <w:rPr>
          <w:rFonts w:ascii="Times New Roman" w:hAnsi="Times New Roman" w:cs="Times New Roman"/>
          <w:color w:val="000000"/>
          <w:szCs w:val="24"/>
          <w:lang w:bidi="he-IL"/>
        </w:rPr>
        <w:t>.</w:t>
      </w:r>
      <w:r w:rsidR="00555105">
        <w:rPr>
          <w:rStyle w:val="FootnoteReference"/>
          <w:rFonts w:ascii="Times New Roman" w:hAnsi="Times New Roman" w:cs="Times New Roman"/>
          <w:color w:val="000000"/>
          <w:szCs w:val="24"/>
          <w:lang w:bidi="he-IL"/>
        </w:rPr>
        <w:footnoteReference w:id="20"/>
      </w:r>
      <w:r w:rsidR="00BF6726" w:rsidRPr="00BF6726">
        <w:rPr>
          <w:rFonts w:ascii="Times New Roman" w:hAnsi="Times New Roman" w:cs="Times New Roman"/>
          <w:color w:val="000000"/>
          <w:szCs w:val="24"/>
          <w:lang w:bidi="he-IL"/>
        </w:rPr>
        <w:t xml:space="preserve"> This refers to the w</w:t>
      </w:r>
      <w:r w:rsidR="00555105">
        <w:rPr>
          <w:rFonts w:ascii="Times New Roman" w:hAnsi="Times New Roman" w:cs="Times New Roman"/>
          <w:color w:val="000000"/>
          <w:szCs w:val="24"/>
          <w:lang w:bidi="he-IL"/>
        </w:rPr>
        <w:t xml:space="preserve">ashing of hands </w:t>
      </w:r>
      <w:r w:rsidR="00555105">
        <w:rPr>
          <w:rFonts w:ascii="Times New Roman" w:hAnsi="Times New Roman" w:cs="Times New Roman"/>
          <w:color w:val="000000"/>
          <w:szCs w:val="24"/>
          <w:lang w:bidi="he-IL"/>
        </w:rPr>
        <w:lastRenderedPageBreak/>
        <w:t xml:space="preserve">before meals. </w:t>
      </w:r>
      <w:r w:rsidR="00555105" w:rsidRPr="00555105">
        <w:rPr>
          <w:rFonts w:ascii="Times New Roman" w:hAnsi="Times New Roman" w:cs="Times New Roman"/>
          <w:b/>
          <w:bCs/>
          <w:i/>
          <w:iCs/>
          <w:color w:val="000000"/>
          <w:szCs w:val="24"/>
          <w:lang w:bidi="he-IL"/>
        </w:rPr>
        <w:t>A</w:t>
      </w:r>
      <w:r w:rsidR="00555105">
        <w:rPr>
          <w:rFonts w:ascii="Times New Roman" w:hAnsi="Times New Roman" w:cs="Times New Roman"/>
          <w:b/>
          <w:bCs/>
          <w:i/>
          <w:iCs/>
          <w:color w:val="000000"/>
          <w:szCs w:val="24"/>
          <w:lang w:bidi="he-IL"/>
        </w:rPr>
        <w:t>nd be you</w:t>
      </w:r>
      <w:r w:rsidR="00BF6726" w:rsidRPr="00555105">
        <w:rPr>
          <w:rFonts w:ascii="Times New Roman" w:hAnsi="Times New Roman" w:cs="Times New Roman"/>
          <w:b/>
          <w:bCs/>
          <w:i/>
          <w:iCs/>
          <w:color w:val="000000"/>
          <w:szCs w:val="24"/>
          <w:lang w:bidi="he-IL"/>
        </w:rPr>
        <w:t xml:space="preserve"> holy</w:t>
      </w:r>
      <w:r w:rsidR="00555105">
        <w:rPr>
          <w:rFonts w:ascii="Times New Roman" w:hAnsi="Times New Roman" w:cs="Times New Roman"/>
          <w:color w:val="000000"/>
          <w:szCs w:val="24"/>
          <w:lang w:bidi="he-IL"/>
        </w:rPr>
        <w:t>.</w:t>
      </w:r>
      <w:r w:rsidR="00BF6726" w:rsidRPr="00BF6726">
        <w:rPr>
          <w:rFonts w:ascii="Times New Roman" w:hAnsi="Times New Roman" w:cs="Times New Roman"/>
          <w:color w:val="000000"/>
          <w:szCs w:val="24"/>
          <w:lang w:bidi="he-IL"/>
        </w:rPr>
        <w:t xml:space="preserve"> This refers to the washing of hands after meals</w:t>
      </w:r>
      <w:r w:rsidR="00555105">
        <w:rPr>
          <w:rFonts w:ascii="Times New Roman" w:hAnsi="Times New Roman" w:cs="Times New Roman"/>
          <w:color w:val="000000"/>
          <w:szCs w:val="24"/>
          <w:lang w:bidi="he-IL"/>
        </w:rPr>
        <w:t xml:space="preserve"> [before the reciting of grace]</w:t>
      </w:r>
      <w:r w:rsidR="00BF6726" w:rsidRPr="00BF6726">
        <w:rPr>
          <w:rFonts w:ascii="Times New Roman" w:hAnsi="Times New Roman" w:cs="Times New Roman"/>
          <w:color w:val="000000"/>
          <w:szCs w:val="24"/>
          <w:lang w:bidi="he-IL"/>
        </w:rPr>
        <w:t xml:space="preserve">. </w:t>
      </w:r>
      <w:r w:rsidR="00BF6726" w:rsidRPr="00555105">
        <w:rPr>
          <w:rFonts w:ascii="Times New Roman" w:hAnsi="Times New Roman" w:cs="Times New Roman"/>
          <w:b/>
          <w:bCs/>
          <w:i/>
          <w:iCs/>
          <w:color w:val="000000"/>
          <w:szCs w:val="24"/>
          <w:lang w:bidi="he-IL"/>
        </w:rPr>
        <w:t>For I am holy</w:t>
      </w:r>
      <w:r w:rsidR="00BF6726" w:rsidRPr="00BF6726">
        <w:rPr>
          <w:rFonts w:ascii="Times New Roman" w:hAnsi="Times New Roman" w:cs="Times New Roman"/>
          <w:color w:val="000000"/>
          <w:szCs w:val="24"/>
          <w:lang w:bidi="he-IL"/>
        </w:rPr>
        <w:t xml:space="preserve"> - this alludes to the spiced oil" [with which they used to rub their hands after a meal]. For although these [washings and perfuming of the hands] are commandments of Rabbinic origin, yet Scripture's main intention is to warn us of such matters, that we sho</w:t>
      </w:r>
      <w:r w:rsidR="00555105">
        <w:rPr>
          <w:rFonts w:ascii="Times New Roman" w:hAnsi="Times New Roman" w:cs="Times New Roman"/>
          <w:color w:val="000000"/>
          <w:szCs w:val="24"/>
          <w:lang w:bidi="he-IL"/>
        </w:rPr>
        <w:t>uld be [physically] clean and [</w:t>
      </w:r>
      <w:r w:rsidR="00BF6726" w:rsidRPr="00BF6726">
        <w:rPr>
          <w:rFonts w:ascii="Times New Roman" w:hAnsi="Times New Roman" w:cs="Times New Roman"/>
          <w:color w:val="000000"/>
          <w:szCs w:val="24"/>
          <w:lang w:bidi="he-IL"/>
        </w:rPr>
        <w:t xml:space="preserve">ritually] pure, and separated from the common people who soil themselves with luxuries and unseemly things. And such is the way of the Torah, that after it lists certain specific prohibitions, it includes them all in a general precept. Thus </w:t>
      </w:r>
      <w:r w:rsidR="00555105" w:rsidRPr="00555105">
        <w:rPr>
          <w:rFonts w:ascii="Times New Roman" w:hAnsi="Times New Roman" w:cs="Times New Roman"/>
          <w:color w:val="000000"/>
          <w:szCs w:val="24"/>
          <w:lang w:bidi="he-IL"/>
        </w:rPr>
        <w:t xml:space="preserve">after warning with detailed laws regarding all business dealings between people, such as </w:t>
      </w:r>
      <w:r w:rsidR="00555105">
        <w:rPr>
          <w:rFonts w:ascii="Times New Roman" w:hAnsi="Times New Roman" w:cs="Times New Roman"/>
          <w:color w:val="000000"/>
          <w:szCs w:val="24"/>
          <w:lang w:bidi="he-IL"/>
        </w:rPr>
        <w:t>not to steal or rob or to wrong</w:t>
      </w:r>
      <w:r w:rsidR="00555105">
        <w:rPr>
          <w:rStyle w:val="FootnoteReference"/>
          <w:rFonts w:ascii="Times New Roman" w:hAnsi="Times New Roman" w:cs="Times New Roman"/>
          <w:color w:val="000000"/>
          <w:szCs w:val="24"/>
          <w:lang w:bidi="he-IL"/>
        </w:rPr>
        <w:footnoteReference w:id="21"/>
      </w:r>
      <w:r w:rsidR="00555105" w:rsidRPr="00555105">
        <w:rPr>
          <w:rFonts w:ascii="Times New Roman" w:hAnsi="Times New Roman" w:cs="Times New Roman"/>
          <w:color w:val="000000"/>
          <w:szCs w:val="24"/>
          <w:lang w:bidi="he-IL"/>
        </w:rPr>
        <w:t xml:space="preserve"> one another, and other similar prohibitions, He said in general, </w:t>
      </w:r>
      <w:r w:rsidR="00555105">
        <w:rPr>
          <w:rFonts w:ascii="Times New Roman" w:hAnsi="Times New Roman" w:cs="Times New Roman"/>
          <w:b/>
          <w:bCs/>
          <w:i/>
          <w:iCs/>
          <w:color w:val="000000"/>
          <w:szCs w:val="24"/>
          <w:lang w:bidi="he-IL"/>
        </w:rPr>
        <w:t>And you will</w:t>
      </w:r>
      <w:r w:rsidR="00555105" w:rsidRPr="00555105">
        <w:rPr>
          <w:rFonts w:ascii="Times New Roman" w:hAnsi="Times New Roman" w:cs="Times New Roman"/>
          <w:b/>
          <w:bCs/>
          <w:i/>
          <w:iCs/>
          <w:color w:val="000000"/>
          <w:szCs w:val="24"/>
          <w:lang w:bidi="he-IL"/>
        </w:rPr>
        <w:t xml:space="preserve"> do that which is right and good</w:t>
      </w:r>
      <w:r w:rsidR="00555105" w:rsidRPr="00555105">
        <w:rPr>
          <w:rFonts w:ascii="Times New Roman" w:hAnsi="Times New Roman" w:cs="Times New Roman"/>
          <w:i/>
          <w:iCs/>
          <w:color w:val="000000"/>
          <w:szCs w:val="24"/>
          <w:lang w:bidi="he-IL"/>
        </w:rPr>
        <w:t xml:space="preserve">; </w:t>
      </w:r>
      <w:r w:rsidR="00555105">
        <w:rPr>
          <w:rStyle w:val="FootnoteReference"/>
          <w:rFonts w:ascii="Times New Roman" w:hAnsi="Times New Roman" w:cs="Times New Roman"/>
          <w:i/>
          <w:iCs/>
          <w:color w:val="000000"/>
          <w:szCs w:val="24"/>
          <w:lang w:bidi="he-IL"/>
        </w:rPr>
        <w:footnoteReference w:id="22"/>
      </w:r>
      <w:r w:rsidR="00555105" w:rsidRPr="00555105">
        <w:rPr>
          <w:rFonts w:ascii="Times New Roman" w:hAnsi="Times New Roman" w:cs="Times New Roman"/>
          <w:color w:val="000000"/>
          <w:szCs w:val="24"/>
          <w:lang w:bidi="he-IL"/>
        </w:rPr>
        <w:t xml:space="preserve"> thus including under a positive commandment the duty of doing that which is right and of agreeing to a compromise [when not to do so would be inequitable]; as well as all requirements to act "beyond" the line of justice [i.e., to be generous in not insisting upon one's rights as defined by the strict letter of the law, but to agree to act "beyond" that line of the strict law] for the sake of pleasing one's fellowman, as I will explain </w:t>
      </w:r>
      <w:r w:rsidR="00555105">
        <w:rPr>
          <w:rFonts w:ascii="Times New Roman" w:hAnsi="Times New Roman" w:cs="Times New Roman"/>
          <w:color w:val="000000"/>
          <w:szCs w:val="24"/>
          <w:lang w:bidi="he-IL"/>
        </w:rPr>
        <w:t>when I reach there [that verse] wi</w:t>
      </w:r>
      <w:r w:rsidR="00555105" w:rsidRPr="00555105">
        <w:rPr>
          <w:rFonts w:ascii="Times New Roman" w:hAnsi="Times New Roman" w:cs="Times New Roman"/>
          <w:color w:val="000000"/>
          <w:szCs w:val="24"/>
          <w:lang w:bidi="he-IL"/>
        </w:rPr>
        <w:t>th the will of the Holy One, blessed be He. Similarly in the case of the Sabbath, He prohibited doing certain classes of work by m</w:t>
      </w:r>
      <w:r w:rsidR="00555105">
        <w:rPr>
          <w:rFonts w:ascii="Times New Roman" w:hAnsi="Times New Roman" w:cs="Times New Roman"/>
          <w:color w:val="000000"/>
          <w:szCs w:val="24"/>
          <w:lang w:bidi="he-IL"/>
        </w:rPr>
        <w:t>eans of a negative commandment,</w:t>
      </w:r>
      <w:r w:rsidR="00555105">
        <w:rPr>
          <w:rStyle w:val="FootnoteReference"/>
          <w:rFonts w:ascii="Times New Roman" w:hAnsi="Times New Roman" w:cs="Times New Roman"/>
          <w:color w:val="000000"/>
          <w:szCs w:val="24"/>
          <w:lang w:bidi="he-IL"/>
        </w:rPr>
        <w:footnoteReference w:id="23"/>
      </w:r>
      <w:r w:rsidR="00555105" w:rsidRPr="00555105">
        <w:rPr>
          <w:rFonts w:ascii="Times New Roman" w:hAnsi="Times New Roman" w:cs="Times New Roman"/>
          <w:color w:val="000000"/>
          <w:szCs w:val="24"/>
          <w:lang w:bidi="he-IL"/>
        </w:rPr>
        <w:t xml:space="preserve"> and painstaking labors [not categorized as "work," such as transferring heavy loads in one's yard from one place to another, etc.] He included under a general positive commandment, as it is said, </w:t>
      </w:r>
      <w:r w:rsidR="00373316">
        <w:rPr>
          <w:rFonts w:ascii="Times New Roman" w:hAnsi="Times New Roman" w:cs="Times New Roman"/>
          <w:b/>
          <w:bCs/>
          <w:i/>
          <w:iCs/>
          <w:color w:val="000000"/>
          <w:szCs w:val="24"/>
          <w:lang w:bidi="he-IL"/>
        </w:rPr>
        <w:t>but on the seventh day you will</w:t>
      </w:r>
      <w:r w:rsidR="00555105" w:rsidRPr="00555105">
        <w:rPr>
          <w:rFonts w:ascii="Times New Roman" w:hAnsi="Times New Roman" w:cs="Times New Roman"/>
          <w:b/>
          <w:bCs/>
          <w:i/>
          <w:iCs/>
          <w:color w:val="000000"/>
          <w:szCs w:val="24"/>
          <w:lang w:bidi="he-IL"/>
        </w:rPr>
        <w:t xml:space="preserve"> rest</w:t>
      </w:r>
      <w:r w:rsidR="00373316">
        <w:rPr>
          <w:rFonts w:ascii="Times New Roman" w:hAnsi="Times New Roman" w:cs="Times New Roman"/>
          <w:i/>
          <w:iCs/>
          <w:color w:val="000000"/>
          <w:szCs w:val="24"/>
          <w:lang w:bidi="he-IL"/>
        </w:rPr>
        <w:t>.</w:t>
      </w:r>
      <w:r w:rsidR="00373316">
        <w:rPr>
          <w:rStyle w:val="FootnoteReference"/>
          <w:rFonts w:ascii="Times New Roman" w:hAnsi="Times New Roman" w:cs="Times New Roman"/>
          <w:i/>
          <w:iCs/>
          <w:color w:val="000000"/>
          <w:szCs w:val="24"/>
          <w:lang w:bidi="he-IL"/>
        </w:rPr>
        <w:footnoteReference w:id="24"/>
      </w:r>
      <w:r w:rsidR="00555105" w:rsidRPr="00555105">
        <w:rPr>
          <w:rFonts w:ascii="Times New Roman" w:hAnsi="Times New Roman" w:cs="Times New Roman"/>
          <w:color w:val="000000"/>
          <w:szCs w:val="24"/>
          <w:lang w:bidi="he-IL"/>
        </w:rPr>
        <w:t xml:space="preserve"> </w:t>
      </w:r>
      <w:r w:rsidR="00373316">
        <w:rPr>
          <w:rFonts w:ascii="Times New Roman" w:hAnsi="Times New Roman" w:cs="Times New Roman"/>
          <w:color w:val="000000"/>
          <w:szCs w:val="24"/>
          <w:lang w:bidi="he-IL"/>
        </w:rPr>
        <w:t>I will yet explain this</w:t>
      </w:r>
      <w:r w:rsidR="00373316">
        <w:rPr>
          <w:rStyle w:val="FootnoteReference"/>
          <w:rFonts w:ascii="Times New Roman" w:hAnsi="Times New Roman" w:cs="Times New Roman"/>
          <w:color w:val="000000"/>
          <w:szCs w:val="24"/>
          <w:lang w:bidi="he-IL"/>
        </w:rPr>
        <w:footnoteReference w:id="25"/>
      </w:r>
      <w:r w:rsidR="00555105" w:rsidRPr="00555105">
        <w:rPr>
          <w:rFonts w:ascii="Times New Roman" w:hAnsi="Times New Roman" w:cs="Times New Roman"/>
          <w:color w:val="000000"/>
          <w:szCs w:val="24"/>
          <w:lang w:bidi="he-IL"/>
        </w:rPr>
        <w:t xml:space="preserve"> with the help of G-d. </w:t>
      </w:r>
    </w:p>
    <w:p w:rsidR="00373316" w:rsidRDefault="00373316" w:rsidP="005D6503">
      <w:pPr>
        <w:keepNext/>
        <w:widowControl w:val="0"/>
        <w:spacing w:after="0" w:line="240" w:lineRule="auto"/>
        <w:jc w:val="both"/>
        <w:rPr>
          <w:rFonts w:ascii="Times New Roman" w:hAnsi="Times New Roman" w:cs="Times New Roman"/>
          <w:color w:val="000000"/>
          <w:szCs w:val="24"/>
          <w:lang w:bidi="he-IL"/>
        </w:rPr>
      </w:pPr>
    </w:p>
    <w:p w:rsidR="00373316" w:rsidRDefault="00555105" w:rsidP="005D6503">
      <w:pPr>
        <w:keepNext/>
        <w:widowControl w:val="0"/>
        <w:spacing w:after="0" w:line="240" w:lineRule="auto"/>
        <w:jc w:val="both"/>
        <w:rPr>
          <w:rFonts w:ascii="Times New Roman" w:hAnsi="Times New Roman" w:cs="Times New Roman"/>
          <w:color w:val="000000"/>
          <w:szCs w:val="24"/>
          <w:lang w:bidi="he-IL"/>
        </w:rPr>
      </w:pPr>
      <w:r w:rsidRPr="00373316">
        <w:rPr>
          <w:rFonts w:ascii="Times New Roman" w:hAnsi="Times New Roman" w:cs="Times New Roman"/>
          <w:b/>
          <w:bCs/>
          <w:color w:val="000000"/>
          <w:szCs w:val="24"/>
          <w:lang w:bidi="he-IL"/>
        </w:rPr>
        <w:t>FOR I THE ETERNAL YOUR G-D AM HOLY.</w:t>
      </w:r>
      <w:r w:rsidRPr="00555105">
        <w:rPr>
          <w:rFonts w:ascii="Times New Roman" w:hAnsi="Times New Roman" w:cs="Times New Roman"/>
          <w:color w:val="000000"/>
          <w:szCs w:val="24"/>
          <w:lang w:bidi="he-IL"/>
        </w:rPr>
        <w:t xml:space="preserve"> This means to say that we will merit to cleave unto Him by being holy. This expression [</w:t>
      </w:r>
      <w:r w:rsidRPr="00373316">
        <w:rPr>
          <w:rFonts w:ascii="Times New Roman" w:hAnsi="Times New Roman" w:cs="Times New Roman"/>
          <w:b/>
          <w:bCs/>
          <w:i/>
          <w:iCs/>
          <w:color w:val="000000"/>
          <w:szCs w:val="24"/>
          <w:lang w:bidi="he-IL"/>
        </w:rPr>
        <w:t>1</w:t>
      </w:r>
      <w:r w:rsidRPr="00373316">
        <w:rPr>
          <w:rFonts w:ascii="Times New Roman" w:hAnsi="Times New Roman" w:cs="Times New Roman"/>
          <w:b/>
          <w:bCs/>
          <w:color w:val="000000"/>
          <w:szCs w:val="24"/>
          <w:lang w:bidi="he-IL"/>
        </w:rPr>
        <w:t xml:space="preserve"> </w:t>
      </w:r>
      <w:r w:rsidRPr="00373316">
        <w:rPr>
          <w:rFonts w:ascii="Times New Roman" w:hAnsi="Times New Roman" w:cs="Times New Roman"/>
          <w:b/>
          <w:bCs/>
          <w:i/>
          <w:iCs/>
          <w:color w:val="000000"/>
          <w:szCs w:val="24"/>
          <w:lang w:bidi="he-IL"/>
        </w:rPr>
        <w:t xml:space="preserve">the Eternal your </w:t>
      </w:r>
      <w:r w:rsidR="00373316" w:rsidRPr="00373316">
        <w:rPr>
          <w:rFonts w:ascii="Times New Roman" w:hAnsi="Times New Roman" w:cs="Times New Roman"/>
          <w:b/>
          <w:bCs/>
          <w:i/>
          <w:iCs/>
          <w:color w:val="000000"/>
          <w:szCs w:val="24"/>
          <w:lang w:bidi="he-IL"/>
        </w:rPr>
        <w:t>G</w:t>
      </w:r>
      <w:r w:rsidR="00373316" w:rsidRPr="00373316">
        <w:rPr>
          <w:rFonts w:ascii="Times New Roman" w:hAnsi="Times New Roman" w:cs="Times New Roman"/>
          <w:b/>
          <w:bCs/>
          <w:color w:val="000000"/>
          <w:szCs w:val="24"/>
          <w:lang w:bidi="he-IL"/>
        </w:rPr>
        <w:t>-</w:t>
      </w:r>
      <w:r w:rsidRPr="00373316">
        <w:rPr>
          <w:rFonts w:ascii="Times New Roman" w:hAnsi="Times New Roman" w:cs="Times New Roman"/>
          <w:b/>
          <w:bCs/>
          <w:i/>
          <w:iCs/>
          <w:color w:val="000000"/>
          <w:szCs w:val="24"/>
          <w:lang w:bidi="he-IL"/>
        </w:rPr>
        <w:t>d</w:t>
      </w:r>
      <w:r w:rsidRPr="00555105">
        <w:rPr>
          <w:rFonts w:ascii="Times New Roman" w:hAnsi="Times New Roman" w:cs="Times New Roman"/>
          <w:i/>
          <w:iCs/>
          <w:color w:val="000000"/>
          <w:szCs w:val="24"/>
          <w:lang w:bidi="he-IL"/>
        </w:rPr>
        <w:t xml:space="preserve">] </w:t>
      </w:r>
      <w:r w:rsidRPr="00555105">
        <w:rPr>
          <w:rFonts w:ascii="Times New Roman" w:hAnsi="Times New Roman" w:cs="Times New Roman"/>
          <w:color w:val="000000"/>
          <w:szCs w:val="24"/>
          <w:lang w:bidi="he-IL"/>
        </w:rPr>
        <w:t xml:space="preserve">is similar to that of the first commandment in the Ten Commandments [which begins, </w:t>
      </w:r>
      <w:r w:rsidRPr="00373316">
        <w:rPr>
          <w:rFonts w:ascii="Times New Roman" w:hAnsi="Times New Roman" w:cs="Times New Roman"/>
          <w:b/>
          <w:bCs/>
          <w:color w:val="000000"/>
          <w:szCs w:val="24"/>
          <w:lang w:bidi="he-IL"/>
        </w:rPr>
        <w:t xml:space="preserve">1 </w:t>
      </w:r>
      <w:r w:rsidR="00373316">
        <w:rPr>
          <w:rFonts w:ascii="Times New Roman" w:hAnsi="Times New Roman" w:cs="Times New Roman"/>
          <w:b/>
          <w:bCs/>
          <w:i/>
          <w:iCs/>
          <w:color w:val="000000"/>
          <w:szCs w:val="24"/>
          <w:lang w:bidi="he-IL"/>
        </w:rPr>
        <w:t xml:space="preserve">am the Eternal </w:t>
      </w:r>
      <w:r w:rsidRPr="00373316">
        <w:rPr>
          <w:rFonts w:ascii="Times New Roman" w:hAnsi="Times New Roman" w:cs="Times New Roman"/>
          <w:b/>
          <w:bCs/>
          <w:i/>
          <w:iCs/>
          <w:color w:val="000000"/>
          <w:szCs w:val="24"/>
          <w:lang w:bidi="he-IL"/>
        </w:rPr>
        <w:t>y</w:t>
      </w:r>
      <w:r w:rsidR="00373316">
        <w:rPr>
          <w:rFonts w:ascii="Times New Roman" w:hAnsi="Times New Roman" w:cs="Times New Roman"/>
          <w:b/>
          <w:bCs/>
          <w:i/>
          <w:iCs/>
          <w:color w:val="000000"/>
          <w:szCs w:val="24"/>
          <w:lang w:bidi="he-IL"/>
        </w:rPr>
        <w:t>our</w:t>
      </w:r>
      <w:r w:rsidRPr="00373316">
        <w:rPr>
          <w:rFonts w:ascii="Times New Roman" w:hAnsi="Times New Roman" w:cs="Times New Roman"/>
          <w:b/>
          <w:bCs/>
          <w:i/>
          <w:iCs/>
          <w:color w:val="000000"/>
          <w:szCs w:val="24"/>
          <w:lang w:bidi="he-IL"/>
        </w:rPr>
        <w:t xml:space="preserve"> G-d</w:t>
      </w:r>
      <w:r w:rsidR="00373316">
        <w:rPr>
          <w:rFonts w:ascii="Times New Roman" w:hAnsi="Times New Roman" w:cs="Times New Roman"/>
          <w:color w:val="000000"/>
          <w:szCs w:val="24"/>
          <w:lang w:bidi="he-IL"/>
        </w:rPr>
        <w:t>]</w:t>
      </w:r>
      <w:r w:rsidR="00373316">
        <w:rPr>
          <w:rFonts w:ascii="Times New Roman" w:hAnsi="Times New Roman" w:cs="Times New Roman"/>
          <w:i/>
          <w:iCs/>
          <w:color w:val="000000"/>
          <w:szCs w:val="24"/>
          <w:lang w:bidi="he-IL"/>
        </w:rPr>
        <w:t>.</w:t>
      </w:r>
      <w:r w:rsidR="00373316">
        <w:rPr>
          <w:rStyle w:val="FootnoteReference"/>
          <w:rFonts w:ascii="Times New Roman" w:hAnsi="Times New Roman" w:cs="Times New Roman"/>
          <w:i/>
          <w:iCs/>
          <w:color w:val="000000"/>
          <w:szCs w:val="24"/>
          <w:lang w:bidi="he-IL"/>
        </w:rPr>
        <w:footnoteReference w:id="26"/>
      </w:r>
      <w:r w:rsidRPr="00555105">
        <w:rPr>
          <w:rFonts w:ascii="Times New Roman" w:hAnsi="Times New Roman" w:cs="Times New Roman"/>
          <w:i/>
          <w:iCs/>
          <w:color w:val="000000"/>
          <w:szCs w:val="24"/>
          <w:lang w:bidi="he-IL"/>
        </w:rPr>
        <w:t xml:space="preserve"> </w:t>
      </w:r>
      <w:r w:rsidRPr="00555105">
        <w:rPr>
          <w:rFonts w:ascii="Times New Roman" w:hAnsi="Times New Roman" w:cs="Times New Roman"/>
          <w:color w:val="000000"/>
          <w:szCs w:val="24"/>
          <w:lang w:bidi="he-IL"/>
        </w:rPr>
        <w:t xml:space="preserve">He commanded here, </w:t>
      </w:r>
      <w:r w:rsidR="00373316" w:rsidRPr="00373316">
        <w:rPr>
          <w:rFonts w:ascii="Times New Roman" w:hAnsi="Times New Roman" w:cs="Times New Roman"/>
          <w:b/>
          <w:bCs/>
          <w:i/>
          <w:iCs/>
          <w:color w:val="000000"/>
          <w:szCs w:val="24"/>
          <w:lang w:bidi="he-IL"/>
        </w:rPr>
        <w:t>You wi</w:t>
      </w:r>
      <w:r w:rsidRPr="00373316">
        <w:rPr>
          <w:rFonts w:ascii="Times New Roman" w:hAnsi="Times New Roman" w:cs="Times New Roman"/>
          <w:b/>
          <w:bCs/>
          <w:i/>
          <w:iCs/>
          <w:color w:val="000000"/>
          <w:szCs w:val="24"/>
          <w:lang w:bidi="he-IL"/>
        </w:rPr>
        <w:t>ll fear every man his mother, and his father</w:t>
      </w:r>
      <w:r w:rsidR="00373316">
        <w:rPr>
          <w:rFonts w:ascii="Times New Roman" w:hAnsi="Times New Roman" w:cs="Times New Roman"/>
          <w:i/>
          <w:iCs/>
          <w:color w:val="000000"/>
          <w:szCs w:val="24"/>
          <w:lang w:bidi="he-IL"/>
        </w:rPr>
        <w:t>,</w:t>
      </w:r>
      <w:r w:rsidR="00373316">
        <w:rPr>
          <w:rStyle w:val="FootnoteReference"/>
          <w:rFonts w:ascii="Times New Roman" w:hAnsi="Times New Roman" w:cs="Times New Roman"/>
          <w:i/>
          <w:iCs/>
          <w:color w:val="000000"/>
          <w:szCs w:val="24"/>
          <w:lang w:bidi="he-IL"/>
        </w:rPr>
        <w:footnoteReference w:id="27"/>
      </w:r>
      <w:r w:rsidRPr="00555105">
        <w:rPr>
          <w:rFonts w:ascii="Times New Roman" w:hAnsi="Times New Roman" w:cs="Times New Roman"/>
          <w:color w:val="000000"/>
          <w:szCs w:val="24"/>
          <w:lang w:bidi="he-IL"/>
        </w:rPr>
        <w:t xml:space="preserve"> for there [in the Ten Commandments] H</w:t>
      </w:r>
      <w:r w:rsidR="00373316">
        <w:rPr>
          <w:rFonts w:ascii="Times New Roman" w:hAnsi="Times New Roman" w:cs="Times New Roman"/>
          <w:color w:val="000000"/>
          <w:szCs w:val="24"/>
          <w:lang w:bidi="he-IL"/>
        </w:rPr>
        <w:t>e commanded that we honor them,</w:t>
      </w:r>
      <w:r w:rsidR="00373316">
        <w:rPr>
          <w:rStyle w:val="FootnoteReference"/>
          <w:rFonts w:ascii="Times New Roman" w:hAnsi="Times New Roman" w:cs="Times New Roman"/>
          <w:color w:val="000000"/>
          <w:szCs w:val="24"/>
          <w:lang w:bidi="he-IL"/>
        </w:rPr>
        <w:footnoteReference w:id="28"/>
      </w:r>
      <w:r w:rsidRPr="00555105">
        <w:rPr>
          <w:rFonts w:ascii="Times New Roman" w:hAnsi="Times New Roman" w:cs="Times New Roman"/>
          <w:color w:val="000000"/>
          <w:szCs w:val="24"/>
          <w:lang w:bidi="he-IL"/>
        </w:rPr>
        <w:t xml:space="preserve"> and here it is about fearing them. And he states here, </w:t>
      </w:r>
      <w:r w:rsidR="00373316" w:rsidRPr="00373316">
        <w:rPr>
          <w:rFonts w:ascii="Times New Roman" w:hAnsi="Times New Roman" w:cs="Times New Roman"/>
          <w:b/>
          <w:bCs/>
          <w:i/>
          <w:iCs/>
          <w:color w:val="000000"/>
          <w:szCs w:val="24"/>
          <w:lang w:bidi="he-IL"/>
        </w:rPr>
        <w:t>and you wi</w:t>
      </w:r>
      <w:r w:rsidRPr="00373316">
        <w:rPr>
          <w:rFonts w:ascii="Times New Roman" w:hAnsi="Times New Roman" w:cs="Times New Roman"/>
          <w:b/>
          <w:bCs/>
          <w:i/>
          <w:iCs/>
          <w:color w:val="000000"/>
          <w:szCs w:val="24"/>
          <w:lang w:bidi="he-IL"/>
        </w:rPr>
        <w:t>ll keep My Sabbaths</w:t>
      </w:r>
      <w:r w:rsidR="00373316">
        <w:rPr>
          <w:rFonts w:ascii="Times New Roman" w:hAnsi="Times New Roman" w:cs="Times New Roman"/>
          <w:i/>
          <w:iCs/>
          <w:color w:val="000000"/>
          <w:szCs w:val="24"/>
          <w:lang w:bidi="he-IL"/>
        </w:rPr>
        <w:t>,</w:t>
      </w:r>
      <w:r w:rsidRPr="00555105">
        <w:rPr>
          <w:rFonts w:ascii="Times New Roman" w:hAnsi="Times New Roman" w:cs="Times New Roman"/>
          <w:color w:val="000000"/>
          <w:szCs w:val="24"/>
          <w:lang w:bidi="he-IL"/>
        </w:rPr>
        <w:t xml:space="preserve"> for there [in the Ten Commandments] He commanded concerning remembering it,</w:t>
      </w:r>
      <w:r w:rsidR="00373316">
        <w:rPr>
          <w:rStyle w:val="FootnoteReference"/>
          <w:rFonts w:ascii="Times New Roman" w:hAnsi="Times New Roman" w:cs="Times New Roman"/>
          <w:color w:val="000000"/>
          <w:szCs w:val="24"/>
          <w:lang w:bidi="he-IL"/>
        </w:rPr>
        <w:footnoteReference w:id="29"/>
      </w:r>
      <w:r w:rsidRPr="00555105">
        <w:rPr>
          <w:rFonts w:ascii="Times New Roman" w:hAnsi="Times New Roman" w:cs="Times New Roman"/>
          <w:color w:val="000000"/>
          <w:szCs w:val="24"/>
          <w:lang w:bidi="he-IL"/>
        </w:rPr>
        <w:t xml:space="preserve"> and here about keeping it. We have already expla</w:t>
      </w:r>
      <w:r w:rsidR="00373316">
        <w:rPr>
          <w:rFonts w:ascii="Times New Roman" w:hAnsi="Times New Roman" w:cs="Times New Roman"/>
          <w:color w:val="000000"/>
          <w:szCs w:val="24"/>
          <w:lang w:bidi="he-IL"/>
        </w:rPr>
        <w:t>ined the meaning of both terms.</w:t>
      </w:r>
    </w:p>
    <w:p w:rsidR="00555105" w:rsidRPr="00555105" w:rsidRDefault="00555105" w:rsidP="005D6503">
      <w:pPr>
        <w:keepNext/>
        <w:widowControl w:val="0"/>
        <w:spacing w:after="0" w:line="240" w:lineRule="auto"/>
        <w:jc w:val="both"/>
        <w:rPr>
          <w:rFonts w:ascii="Times New Roman" w:hAnsi="Times New Roman" w:cs="Times New Roman"/>
          <w:color w:val="000000"/>
          <w:szCs w:val="24"/>
          <w:lang w:bidi="he-IL"/>
        </w:rPr>
      </w:pPr>
      <w:r w:rsidRPr="00555105">
        <w:rPr>
          <w:rFonts w:ascii="Times New Roman" w:hAnsi="Times New Roman" w:cs="Times New Roman"/>
          <w:color w:val="000000"/>
          <w:szCs w:val="24"/>
          <w:lang w:bidi="he-IL"/>
        </w:rPr>
        <w:t xml:space="preserve"> </w:t>
      </w:r>
    </w:p>
    <w:p w:rsidR="006525F1" w:rsidRDefault="00555105" w:rsidP="005D6503">
      <w:pPr>
        <w:keepNext/>
        <w:widowControl w:val="0"/>
        <w:spacing w:after="0" w:line="240" w:lineRule="auto"/>
        <w:jc w:val="both"/>
        <w:rPr>
          <w:rFonts w:ascii="Times New Roman" w:hAnsi="Times New Roman" w:cs="Times New Roman"/>
          <w:color w:val="000000"/>
          <w:szCs w:val="24"/>
          <w:lang w:bidi="he-IL"/>
        </w:rPr>
      </w:pPr>
      <w:r w:rsidRPr="00555105">
        <w:rPr>
          <w:rFonts w:ascii="Times New Roman" w:hAnsi="Times New Roman" w:cs="Times New Roman"/>
          <w:color w:val="000000"/>
          <w:szCs w:val="24"/>
          <w:lang w:bidi="he-IL"/>
        </w:rPr>
        <w:t xml:space="preserve">He states, </w:t>
      </w:r>
      <w:r w:rsidRPr="00373316">
        <w:rPr>
          <w:rFonts w:ascii="Times New Roman" w:hAnsi="Times New Roman" w:cs="Times New Roman"/>
          <w:b/>
          <w:bCs/>
          <w:i/>
          <w:iCs/>
          <w:color w:val="000000"/>
          <w:szCs w:val="24"/>
          <w:lang w:bidi="he-IL"/>
        </w:rPr>
        <w:t xml:space="preserve">'Al </w:t>
      </w:r>
      <w:r w:rsidR="00373316" w:rsidRPr="00373316">
        <w:rPr>
          <w:rFonts w:ascii="Times New Roman" w:hAnsi="Times New Roman" w:cs="Times New Roman"/>
          <w:b/>
          <w:bCs/>
          <w:i/>
          <w:iCs/>
          <w:color w:val="000000"/>
          <w:szCs w:val="24"/>
          <w:lang w:bidi="he-IL"/>
        </w:rPr>
        <w:t>tiphn</w:t>
      </w:r>
      <w:r w:rsidRPr="00373316">
        <w:rPr>
          <w:rFonts w:ascii="Times New Roman" w:hAnsi="Times New Roman" w:cs="Times New Roman"/>
          <w:b/>
          <w:bCs/>
          <w:i/>
          <w:iCs/>
          <w:color w:val="000000"/>
          <w:szCs w:val="24"/>
          <w:lang w:bidi="he-IL"/>
        </w:rPr>
        <w:t xml:space="preserve">u' </w:t>
      </w:r>
      <w:r w:rsidR="00373316" w:rsidRPr="00373316">
        <w:rPr>
          <w:rFonts w:ascii="Times New Roman" w:hAnsi="Times New Roman" w:cs="Times New Roman"/>
          <w:b/>
          <w:bCs/>
          <w:i/>
          <w:iCs/>
          <w:color w:val="000000"/>
          <w:szCs w:val="24"/>
          <w:lang w:bidi="he-IL"/>
        </w:rPr>
        <w:t>(Turn</w:t>
      </w:r>
      <w:r w:rsidRPr="00373316">
        <w:rPr>
          <w:rFonts w:ascii="Times New Roman" w:hAnsi="Times New Roman" w:cs="Times New Roman"/>
          <w:b/>
          <w:bCs/>
          <w:i/>
          <w:iCs/>
          <w:color w:val="000000"/>
          <w:szCs w:val="24"/>
          <w:lang w:bidi="he-IL"/>
        </w:rPr>
        <w:t xml:space="preserve"> not) unto the idols</w:t>
      </w:r>
      <w:r w:rsidR="00373316">
        <w:rPr>
          <w:rFonts w:ascii="Times New Roman" w:hAnsi="Times New Roman" w:cs="Times New Roman"/>
          <w:i/>
          <w:iCs/>
          <w:color w:val="000000"/>
          <w:szCs w:val="24"/>
          <w:lang w:bidi="he-IL"/>
        </w:rPr>
        <w:t>,</w:t>
      </w:r>
      <w:r w:rsidR="00373316">
        <w:rPr>
          <w:rStyle w:val="FootnoteReference"/>
          <w:rFonts w:ascii="Times New Roman" w:hAnsi="Times New Roman" w:cs="Times New Roman"/>
          <w:i/>
          <w:iCs/>
          <w:color w:val="000000"/>
          <w:szCs w:val="24"/>
          <w:lang w:bidi="he-IL"/>
        </w:rPr>
        <w:footnoteReference w:id="30"/>
      </w:r>
      <w:r w:rsidRPr="00555105">
        <w:rPr>
          <w:rFonts w:ascii="Times New Roman" w:hAnsi="Times New Roman" w:cs="Times New Roman"/>
          <w:color w:val="000000"/>
          <w:szCs w:val="24"/>
          <w:lang w:bidi="he-IL"/>
        </w:rPr>
        <w:t xml:space="preserve"> the term </w:t>
      </w:r>
      <w:r w:rsidR="00373316" w:rsidRPr="00373316">
        <w:rPr>
          <w:rFonts w:ascii="Times New Roman" w:hAnsi="Times New Roman" w:cs="Times New Roman"/>
          <w:b/>
          <w:bCs/>
          <w:i/>
          <w:iCs/>
          <w:color w:val="000000"/>
          <w:szCs w:val="24"/>
          <w:lang w:bidi="he-IL"/>
        </w:rPr>
        <w:t>tiphn</w:t>
      </w:r>
      <w:r w:rsidRPr="00373316">
        <w:rPr>
          <w:rFonts w:ascii="Times New Roman" w:hAnsi="Times New Roman" w:cs="Times New Roman"/>
          <w:b/>
          <w:bCs/>
          <w:i/>
          <w:iCs/>
          <w:color w:val="000000"/>
          <w:szCs w:val="24"/>
          <w:lang w:bidi="he-IL"/>
        </w:rPr>
        <w:t>u:</w:t>
      </w:r>
      <w:r w:rsidRPr="00555105">
        <w:rPr>
          <w:rFonts w:ascii="Times New Roman" w:hAnsi="Times New Roman" w:cs="Times New Roman"/>
          <w:i/>
          <w:iCs/>
          <w:color w:val="000000"/>
          <w:szCs w:val="24"/>
          <w:lang w:bidi="he-IL"/>
        </w:rPr>
        <w:t xml:space="preserve"> </w:t>
      </w:r>
      <w:r w:rsidR="00373316">
        <w:rPr>
          <w:rFonts w:ascii="Times New Roman" w:hAnsi="Times New Roman" w:cs="Times New Roman"/>
          <w:color w:val="000000"/>
          <w:szCs w:val="24"/>
          <w:lang w:bidi="he-IL"/>
        </w:rPr>
        <w:t>(turn</w:t>
      </w:r>
      <w:r w:rsidRPr="00555105">
        <w:rPr>
          <w:rFonts w:ascii="Times New Roman" w:hAnsi="Times New Roman" w:cs="Times New Roman"/>
          <w:color w:val="000000"/>
          <w:szCs w:val="24"/>
          <w:lang w:bidi="he-IL"/>
        </w:rPr>
        <w:t xml:space="preserve">) being of the expressions: </w:t>
      </w:r>
      <w:r w:rsidRPr="00373316">
        <w:rPr>
          <w:rFonts w:ascii="Times New Roman" w:hAnsi="Times New Roman" w:cs="Times New Roman"/>
          <w:b/>
          <w:bCs/>
          <w:i/>
          <w:iCs/>
          <w:color w:val="000000"/>
          <w:szCs w:val="24"/>
          <w:lang w:bidi="he-IL"/>
        </w:rPr>
        <w:t>and if y</w:t>
      </w:r>
      <w:r w:rsidR="00373316" w:rsidRPr="00373316">
        <w:rPr>
          <w:rFonts w:ascii="Times New Roman" w:hAnsi="Times New Roman" w:cs="Times New Roman"/>
          <w:b/>
          <w:bCs/>
          <w:i/>
          <w:iCs/>
          <w:color w:val="000000"/>
          <w:szCs w:val="24"/>
          <w:lang w:bidi="he-IL"/>
        </w:rPr>
        <w:t>our</w:t>
      </w:r>
      <w:r w:rsidRPr="00373316">
        <w:rPr>
          <w:rFonts w:ascii="Times New Roman" w:hAnsi="Times New Roman" w:cs="Times New Roman"/>
          <w:b/>
          <w:bCs/>
          <w:i/>
          <w:iCs/>
          <w:color w:val="000000"/>
          <w:szCs w:val="24"/>
          <w:lang w:bidi="he-IL"/>
        </w:rPr>
        <w:t xml:space="preserve"> heart 'ylphneh' (turn away)</w:t>
      </w:r>
      <w:r w:rsidR="00373316">
        <w:rPr>
          <w:rFonts w:ascii="Times New Roman" w:hAnsi="Times New Roman" w:cs="Times New Roman"/>
          <w:i/>
          <w:iCs/>
          <w:color w:val="000000"/>
          <w:szCs w:val="24"/>
          <w:lang w:bidi="he-IL"/>
        </w:rPr>
        <w:t>;</w:t>
      </w:r>
      <w:r w:rsidR="00373316">
        <w:rPr>
          <w:rStyle w:val="FootnoteReference"/>
          <w:rFonts w:ascii="Times New Roman" w:hAnsi="Times New Roman" w:cs="Times New Roman"/>
          <w:i/>
          <w:iCs/>
          <w:color w:val="000000"/>
          <w:szCs w:val="24"/>
          <w:lang w:bidi="he-IL"/>
        </w:rPr>
        <w:footnoteReference w:id="31"/>
      </w:r>
      <w:r w:rsidRPr="00555105">
        <w:rPr>
          <w:rFonts w:ascii="Times New Roman" w:hAnsi="Times New Roman" w:cs="Times New Roman"/>
          <w:color w:val="000000"/>
          <w:szCs w:val="24"/>
          <w:lang w:bidi="he-IL"/>
        </w:rPr>
        <w:t xml:space="preserve"> </w:t>
      </w:r>
      <w:r w:rsidRPr="00373316">
        <w:rPr>
          <w:rFonts w:ascii="Times New Roman" w:hAnsi="Times New Roman" w:cs="Times New Roman"/>
          <w:b/>
          <w:bCs/>
          <w:i/>
          <w:iCs/>
          <w:color w:val="000000"/>
          <w:szCs w:val="24"/>
          <w:lang w:bidi="he-IL"/>
        </w:rPr>
        <w:t xml:space="preserve">whose heart 'poneh' </w:t>
      </w:r>
      <w:r w:rsidR="00373316">
        <w:rPr>
          <w:rFonts w:ascii="Times New Roman" w:hAnsi="Times New Roman" w:cs="Times New Roman"/>
          <w:b/>
          <w:bCs/>
          <w:i/>
          <w:iCs/>
          <w:color w:val="000000"/>
          <w:szCs w:val="24"/>
          <w:lang w:bidi="he-IL"/>
        </w:rPr>
        <w:t>(turns</w:t>
      </w:r>
      <w:r w:rsidRPr="00373316">
        <w:rPr>
          <w:rFonts w:ascii="Times New Roman" w:hAnsi="Times New Roman" w:cs="Times New Roman"/>
          <w:b/>
          <w:bCs/>
          <w:i/>
          <w:iCs/>
          <w:color w:val="000000"/>
          <w:szCs w:val="24"/>
          <w:lang w:bidi="he-IL"/>
        </w:rPr>
        <w:t xml:space="preserve"> away)</w:t>
      </w:r>
      <w:r w:rsidRPr="00555105">
        <w:rPr>
          <w:rFonts w:ascii="Times New Roman" w:hAnsi="Times New Roman" w:cs="Times New Roman"/>
          <w:i/>
          <w:iCs/>
          <w:color w:val="000000"/>
          <w:szCs w:val="24"/>
          <w:lang w:bidi="he-IL"/>
        </w:rPr>
        <w:t xml:space="preserve"> </w:t>
      </w:r>
      <w:r w:rsidRPr="00373316">
        <w:rPr>
          <w:rFonts w:ascii="Times New Roman" w:hAnsi="Times New Roman" w:cs="Times New Roman"/>
          <w:b/>
          <w:bCs/>
          <w:i/>
          <w:iCs/>
          <w:color w:val="000000"/>
          <w:szCs w:val="24"/>
          <w:lang w:bidi="he-IL"/>
        </w:rPr>
        <w:t>this day</w:t>
      </w:r>
      <w:r w:rsidR="00373316">
        <w:rPr>
          <w:rFonts w:ascii="Times New Roman" w:hAnsi="Times New Roman" w:cs="Times New Roman"/>
          <w:i/>
          <w:iCs/>
          <w:color w:val="000000"/>
          <w:szCs w:val="24"/>
          <w:lang w:bidi="he-IL"/>
        </w:rPr>
        <w:t>.</w:t>
      </w:r>
      <w:r w:rsidR="00373316">
        <w:rPr>
          <w:rStyle w:val="FootnoteReference"/>
          <w:rFonts w:ascii="Times New Roman" w:hAnsi="Times New Roman" w:cs="Times New Roman"/>
          <w:i/>
          <w:iCs/>
          <w:color w:val="000000"/>
          <w:szCs w:val="24"/>
          <w:lang w:bidi="he-IL"/>
        </w:rPr>
        <w:footnoteReference w:id="32"/>
      </w:r>
      <w:r w:rsidRPr="00555105">
        <w:rPr>
          <w:rFonts w:ascii="Times New Roman" w:hAnsi="Times New Roman" w:cs="Times New Roman"/>
          <w:color w:val="000000"/>
          <w:szCs w:val="24"/>
          <w:lang w:bidi="he-IL"/>
        </w:rPr>
        <w:t xml:space="preserve"> The verse [here] is thus stating that one's heart should not turn away to the idols, to believe that there -is some benefit in [worshipping] them, or that the events that they foretell will really transpire; rather, they and </w:t>
      </w:r>
      <w:r w:rsidR="006525F1" w:rsidRPr="006525F1">
        <w:rPr>
          <w:rFonts w:ascii="Times New Roman" w:hAnsi="Times New Roman" w:cs="Times New Roman"/>
          <w:color w:val="000000"/>
          <w:szCs w:val="24"/>
          <w:lang w:bidi="he-IL"/>
        </w:rPr>
        <w:t xml:space="preserve">all their activities should appear to him </w:t>
      </w:r>
      <w:r w:rsidR="006525F1" w:rsidRPr="006525F1">
        <w:rPr>
          <w:rFonts w:ascii="Times New Roman" w:hAnsi="Times New Roman" w:cs="Times New Roman"/>
          <w:b/>
          <w:bCs/>
          <w:i/>
          <w:iCs/>
          <w:color w:val="000000"/>
          <w:szCs w:val="24"/>
          <w:lang w:bidi="he-IL"/>
        </w:rPr>
        <w:t>as things of nought, and vanity</w:t>
      </w:r>
      <w:r w:rsidR="006525F1">
        <w:rPr>
          <w:rFonts w:ascii="Times New Roman" w:hAnsi="Times New Roman" w:cs="Times New Roman"/>
          <w:i/>
          <w:iCs/>
          <w:color w:val="000000"/>
          <w:szCs w:val="24"/>
          <w:lang w:bidi="he-IL"/>
        </w:rPr>
        <w:t>,</w:t>
      </w:r>
      <w:r w:rsidR="006525F1">
        <w:rPr>
          <w:rStyle w:val="FootnoteReference"/>
          <w:rFonts w:ascii="Times New Roman" w:hAnsi="Times New Roman" w:cs="Times New Roman"/>
          <w:i/>
          <w:iCs/>
          <w:color w:val="000000"/>
          <w:szCs w:val="24"/>
          <w:lang w:bidi="he-IL"/>
        </w:rPr>
        <w:footnoteReference w:id="33"/>
      </w:r>
      <w:r w:rsidR="006525F1" w:rsidRPr="006525F1">
        <w:rPr>
          <w:rFonts w:ascii="Times New Roman" w:hAnsi="Times New Roman" w:cs="Times New Roman"/>
          <w:color w:val="000000"/>
          <w:szCs w:val="24"/>
          <w:lang w:bidi="he-IL"/>
        </w:rPr>
        <w:t xml:space="preserve"> and future events occur only by decree of the Most High. An</w:t>
      </w:r>
      <w:r w:rsidR="006525F1">
        <w:rPr>
          <w:rFonts w:ascii="Times New Roman" w:hAnsi="Times New Roman" w:cs="Times New Roman"/>
          <w:color w:val="000000"/>
          <w:szCs w:val="24"/>
          <w:lang w:bidi="he-IL"/>
        </w:rPr>
        <w:t>d so also have our Rabbis said:</w:t>
      </w:r>
      <w:r w:rsidR="006525F1">
        <w:rPr>
          <w:rStyle w:val="FootnoteReference"/>
          <w:rFonts w:ascii="Times New Roman" w:hAnsi="Times New Roman" w:cs="Times New Roman"/>
          <w:color w:val="000000"/>
          <w:szCs w:val="24"/>
          <w:lang w:bidi="he-IL"/>
        </w:rPr>
        <w:footnoteReference w:id="34"/>
      </w:r>
      <w:r w:rsidR="006525F1" w:rsidRPr="006525F1">
        <w:rPr>
          <w:rFonts w:ascii="Times New Roman" w:hAnsi="Times New Roman" w:cs="Times New Roman"/>
          <w:color w:val="000000"/>
          <w:szCs w:val="24"/>
          <w:lang w:bidi="he-IL"/>
        </w:rPr>
        <w:t xml:space="preserve"> </w:t>
      </w:r>
      <w:r w:rsidR="006525F1">
        <w:rPr>
          <w:rFonts w:ascii="Times New Roman" w:hAnsi="Times New Roman" w:cs="Times New Roman"/>
          <w:color w:val="000000"/>
          <w:szCs w:val="24"/>
          <w:lang w:bidi="he-IL"/>
        </w:rPr>
        <w:t>"I</w:t>
      </w:r>
      <w:r w:rsidR="006525F1" w:rsidRPr="006525F1">
        <w:rPr>
          <w:rFonts w:ascii="Times New Roman" w:hAnsi="Times New Roman" w:cs="Times New Roman"/>
          <w:color w:val="000000"/>
          <w:szCs w:val="24"/>
          <w:lang w:bidi="he-IL"/>
        </w:rPr>
        <w:t xml:space="preserve">t is forbidden to look at the statues [of the idols] themselves, because it says, </w:t>
      </w:r>
      <w:r w:rsidR="006525F1">
        <w:rPr>
          <w:rFonts w:ascii="Times New Roman" w:hAnsi="Times New Roman" w:cs="Times New Roman"/>
          <w:b/>
          <w:bCs/>
          <w:i/>
          <w:iCs/>
          <w:color w:val="000000"/>
          <w:szCs w:val="24"/>
          <w:lang w:bidi="he-IL"/>
        </w:rPr>
        <w:t>'Turn</w:t>
      </w:r>
      <w:r w:rsidR="006525F1" w:rsidRPr="006525F1">
        <w:rPr>
          <w:rFonts w:ascii="Times New Roman" w:hAnsi="Times New Roman" w:cs="Times New Roman"/>
          <w:b/>
          <w:bCs/>
          <w:i/>
          <w:iCs/>
          <w:color w:val="000000"/>
          <w:szCs w:val="24"/>
          <w:lang w:bidi="he-IL"/>
        </w:rPr>
        <w:t xml:space="preserve"> not' unto the idols</w:t>
      </w:r>
      <w:r w:rsidR="006525F1" w:rsidRPr="006525F1">
        <w:rPr>
          <w:rFonts w:ascii="Times New Roman" w:hAnsi="Times New Roman" w:cs="Times New Roman"/>
          <w:i/>
          <w:iCs/>
          <w:color w:val="000000"/>
          <w:szCs w:val="24"/>
          <w:lang w:bidi="he-IL"/>
        </w:rPr>
        <w:t xml:space="preserve">. </w:t>
      </w:r>
      <w:r w:rsidR="006525F1" w:rsidRPr="006525F1">
        <w:rPr>
          <w:rFonts w:ascii="Times New Roman" w:hAnsi="Times New Roman" w:cs="Times New Roman"/>
          <w:color w:val="000000"/>
          <w:szCs w:val="24"/>
          <w:lang w:bidi="he-IL"/>
        </w:rPr>
        <w:t xml:space="preserve">" Thus the Rabbis included within this prohibition even looking at the statues, so that one should not allow one's thoughts to dwell on their matters at all. </w:t>
      </w:r>
    </w:p>
    <w:p w:rsidR="006525F1" w:rsidRPr="006525F1" w:rsidRDefault="006525F1" w:rsidP="005D6503">
      <w:pPr>
        <w:keepNext/>
        <w:widowControl w:val="0"/>
        <w:spacing w:after="0" w:line="240" w:lineRule="auto"/>
        <w:jc w:val="both"/>
        <w:rPr>
          <w:rFonts w:ascii="Times New Roman" w:hAnsi="Times New Roman" w:cs="Times New Roman"/>
          <w:color w:val="000000"/>
          <w:szCs w:val="24"/>
          <w:lang w:bidi="he-IL"/>
        </w:rPr>
      </w:pPr>
    </w:p>
    <w:p w:rsidR="006525F1" w:rsidRDefault="006525F1" w:rsidP="005D6503">
      <w:pPr>
        <w:keepNext/>
        <w:widowControl w:val="0"/>
        <w:spacing w:after="0" w:line="240" w:lineRule="auto"/>
        <w:jc w:val="both"/>
        <w:rPr>
          <w:rFonts w:ascii="Times New Roman" w:hAnsi="Times New Roman" w:cs="Times New Roman"/>
          <w:color w:val="000000"/>
          <w:szCs w:val="24"/>
          <w:lang w:bidi="he-IL"/>
        </w:rPr>
      </w:pPr>
      <w:r w:rsidRPr="006525F1">
        <w:rPr>
          <w:rFonts w:ascii="Times New Roman" w:hAnsi="Times New Roman" w:cs="Times New Roman"/>
          <w:color w:val="000000"/>
          <w:szCs w:val="24"/>
          <w:lang w:bidi="he-IL"/>
        </w:rPr>
        <w:t xml:space="preserve">He states, </w:t>
      </w:r>
      <w:r w:rsidRPr="00A66EC3">
        <w:rPr>
          <w:rFonts w:ascii="Times New Roman" w:hAnsi="Times New Roman" w:cs="Times New Roman"/>
          <w:b/>
          <w:bCs/>
          <w:i/>
          <w:iCs/>
          <w:color w:val="000000"/>
          <w:szCs w:val="24"/>
          <w:lang w:bidi="he-IL"/>
        </w:rPr>
        <w:t>nor make to yourselves molten gods</w:t>
      </w:r>
      <w:r w:rsidR="00A66EC3">
        <w:rPr>
          <w:rFonts w:ascii="Times New Roman" w:hAnsi="Times New Roman" w:cs="Times New Roman"/>
          <w:i/>
          <w:iCs/>
          <w:color w:val="000000"/>
          <w:szCs w:val="24"/>
          <w:lang w:bidi="he-IL"/>
        </w:rPr>
        <w:t>,</w:t>
      </w:r>
      <w:r w:rsidRPr="006525F1">
        <w:rPr>
          <w:rFonts w:ascii="Times New Roman" w:hAnsi="Times New Roman" w:cs="Times New Roman"/>
          <w:color w:val="000000"/>
          <w:szCs w:val="24"/>
          <w:lang w:bidi="he-IL"/>
        </w:rPr>
        <w:t xml:space="preserve"> thus prohibiting them from the very moment that they are made. Admonitions against idolatry are stated in the Torah in many places. </w:t>
      </w:r>
    </w:p>
    <w:p w:rsidR="00A66EC3" w:rsidRPr="006525F1" w:rsidRDefault="00A66EC3" w:rsidP="005D6503">
      <w:pPr>
        <w:keepNext/>
        <w:widowControl w:val="0"/>
        <w:spacing w:after="0" w:line="240" w:lineRule="auto"/>
        <w:jc w:val="both"/>
        <w:rPr>
          <w:rFonts w:ascii="Times New Roman" w:hAnsi="Times New Roman" w:cs="Times New Roman"/>
          <w:color w:val="000000"/>
          <w:szCs w:val="24"/>
          <w:lang w:bidi="he-IL"/>
        </w:rPr>
      </w:pPr>
    </w:p>
    <w:p w:rsidR="006525F1" w:rsidRDefault="006525F1" w:rsidP="005D6503">
      <w:pPr>
        <w:keepNext/>
        <w:widowControl w:val="0"/>
        <w:spacing w:after="0" w:line="240" w:lineRule="auto"/>
        <w:jc w:val="both"/>
        <w:rPr>
          <w:rFonts w:ascii="Times New Roman" w:hAnsi="Times New Roman" w:cs="Times New Roman"/>
          <w:color w:val="000000"/>
          <w:szCs w:val="24"/>
          <w:lang w:bidi="he-IL"/>
        </w:rPr>
      </w:pPr>
      <w:r w:rsidRPr="006525F1">
        <w:rPr>
          <w:rFonts w:ascii="Times New Roman" w:hAnsi="Times New Roman" w:cs="Times New Roman"/>
          <w:color w:val="000000"/>
          <w:szCs w:val="24"/>
          <w:lang w:bidi="he-IL"/>
        </w:rPr>
        <w:t>In the Midrash of Vayikra Rabbah the Rabbis mentioned concerning this section [of</w:t>
      </w:r>
      <w:r w:rsidR="00A66EC3">
        <w:rPr>
          <w:rFonts w:ascii="Times New Roman" w:hAnsi="Times New Roman" w:cs="Times New Roman"/>
          <w:color w:val="000000"/>
          <w:szCs w:val="24"/>
          <w:lang w:bidi="he-IL"/>
        </w:rPr>
        <w:t xml:space="preserve"> the Torah the following </w:t>
      </w:r>
      <w:r w:rsidR="00A66EC3">
        <w:rPr>
          <w:rFonts w:ascii="Times New Roman" w:hAnsi="Times New Roman" w:cs="Times New Roman"/>
          <w:color w:val="000000"/>
          <w:szCs w:val="24"/>
          <w:lang w:bidi="he-IL"/>
        </w:rPr>
        <w:lastRenderedPageBreak/>
        <w:t>text]:</w:t>
      </w:r>
      <w:r w:rsidR="00A66EC3">
        <w:rPr>
          <w:rStyle w:val="FootnoteReference"/>
          <w:rFonts w:ascii="Times New Roman" w:hAnsi="Times New Roman" w:cs="Times New Roman"/>
          <w:color w:val="000000"/>
          <w:szCs w:val="24"/>
          <w:lang w:bidi="he-IL"/>
        </w:rPr>
        <w:footnoteReference w:id="35"/>
      </w:r>
      <w:r w:rsidRPr="006525F1">
        <w:rPr>
          <w:rFonts w:ascii="Times New Roman" w:hAnsi="Times New Roman" w:cs="Times New Roman"/>
          <w:color w:val="000000"/>
          <w:szCs w:val="24"/>
          <w:lang w:bidi="he-IL"/>
        </w:rPr>
        <w:t xml:space="preserve"> "Rabbi Levi says: Because the Ten Commandments are included in this section [therefore it was proclaimed to the full assembly]. </w:t>
      </w:r>
      <w:r w:rsidR="00A66EC3">
        <w:rPr>
          <w:rFonts w:ascii="Times New Roman" w:hAnsi="Times New Roman" w:cs="Times New Roman"/>
          <w:b/>
          <w:bCs/>
          <w:i/>
          <w:iCs/>
          <w:color w:val="000000"/>
          <w:szCs w:val="24"/>
          <w:lang w:bidi="he-IL"/>
        </w:rPr>
        <w:t xml:space="preserve">I am the Eternal </w:t>
      </w:r>
      <w:r w:rsidRPr="00A66EC3">
        <w:rPr>
          <w:rFonts w:ascii="Times New Roman" w:hAnsi="Times New Roman" w:cs="Times New Roman"/>
          <w:b/>
          <w:bCs/>
          <w:i/>
          <w:iCs/>
          <w:color w:val="000000"/>
          <w:szCs w:val="24"/>
          <w:lang w:bidi="he-IL"/>
        </w:rPr>
        <w:t>y</w:t>
      </w:r>
      <w:r w:rsidR="00A66EC3">
        <w:rPr>
          <w:rFonts w:ascii="Times New Roman" w:hAnsi="Times New Roman" w:cs="Times New Roman"/>
          <w:b/>
          <w:bCs/>
          <w:i/>
          <w:iCs/>
          <w:color w:val="000000"/>
          <w:szCs w:val="24"/>
          <w:lang w:bidi="he-IL"/>
        </w:rPr>
        <w:t>our</w:t>
      </w:r>
      <w:r w:rsidRPr="00A66EC3">
        <w:rPr>
          <w:rFonts w:ascii="Times New Roman" w:hAnsi="Times New Roman" w:cs="Times New Roman"/>
          <w:b/>
          <w:bCs/>
          <w:i/>
          <w:iCs/>
          <w:color w:val="000000"/>
          <w:szCs w:val="24"/>
          <w:lang w:bidi="he-IL"/>
        </w:rPr>
        <w:t xml:space="preserve"> G-d</w:t>
      </w:r>
      <w:r w:rsidR="00A66EC3">
        <w:rPr>
          <w:rFonts w:ascii="Times New Roman" w:hAnsi="Times New Roman" w:cs="Times New Roman"/>
          <w:i/>
          <w:iCs/>
          <w:color w:val="000000"/>
          <w:szCs w:val="24"/>
          <w:lang w:bidi="he-IL"/>
        </w:rPr>
        <w:t>,</w:t>
      </w:r>
      <w:r w:rsidRPr="006525F1">
        <w:rPr>
          <w:rFonts w:ascii="Times New Roman" w:hAnsi="Times New Roman" w:cs="Times New Roman"/>
          <w:color w:val="000000"/>
          <w:szCs w:val="24"/>
          <w:lang w:bidi="he-IL"/>
        </w:rPr>
        <w:t xml:space="preserve"> and here it is written, </w:t>
      </w:r>
      <w:r w:rsidRPr="00A66EC3">
        <w:rPr>
          <w:rFonts w:ascii="Times New Roman" w:hAnsi="Times New Roman" w:cs="Times New Roman"/>
          <w:b/>
          <w:bCs/>
          <w:i/>
          <w:iCs/>
          <w:color w:val="000000"/>
          <w:szCs w:val="24"/>
          <w:lang w:bidi="he-IL"/>
        </w:rPr>
        <w:t>I am the Eternal your G-d</w:t>
      </w:r>
      <w:r w:rsidR="00A66EC3">
        <w:rPr>
          <w:rFonts w:ascii="Times New Roman" w:hAnsi="Times New Roman" w:cs="Times New Roman"/>
          <w:i/>
          <w:iCs/>
          <w:color w:val="000000"/>
          <w:szCs w:val="24"/>
          <w:lang w:bidi="he-IL"/>
        </w:rPr>
        <w:t xml:space="preserve">. </w:t>
      </w:r>
      <w:r w:rsidR="00A66EC3" w:rsidRPr="00A66EC3">
        <w:rPr>
          <w:rFonts w:ascii="Times New Roman" w:hAnsi="Times New Roman" w:cs="Times New Roman"/>
          <w:b/>
          <w:bCs/>
          <w:i/>
          <w:iCs/>
          <w:color w:val="000000"/>
          <w:szCs w:val="24"/>
          <w:lang w:bidi="he-IL"/>
        </w:rPr>
        <w:t>You will</w:t>
      </w:r>
      <w:r w:rsidRPr="00A66EC3">
        <w:rPr>
          <w:rFonts w:ascii="Times New Roman" w:hAnsi="Times New Roman" w:cs="Times New Roman"/>
          <w:b/>
          <w:bCs/>
          <w:i/>
          <w:iCs/>
          <w:color w:val="000000"/>
          <w:szCs w:val="24"/>
          <w:lang w:bidi="he-IL"/>
        </w:rPr>
        <w:t xml:space="preserve"> have no other gods</w:t>
      </w:r>
      <w:r w:rsidR="00A66EC3">
        <w:rPr>
          <w:rFonts w:ascii="Times New Roman" w:hAnsi="Times New Roman" w:cs="Times New Roman"/>
          <w:i/>
          <w:iCs/>
          <w:color w:val="000000"/>
          <w:szCs w:val="24"/>
          <w:lang w:bidi="he-IL"/>
        </w:rPr>
        <w:t>,</w:t>
      </w:r>
      <w:r w:rsidR="00A66EC3">
        <w:rPr>
          <w:rStyle w:val="FootnoteReference"/>
          <w:rFonts w:ascii="Times New Roman" w:hAnsi="Times New Roman" w:cs="Times New Roman"/>
          <w:i/>
          <w:iCs/>
          <w:color w:val="000000"/>
          <w:szCs w:val="24"/>
          <w:lang w:bidi="he-IL"/>
        </w:rPr>
        <w:footnoteReference w:id="36"/>
      </w:r>
      <w:r w:rsidRPr="006525F1">
        <w:rPr>
          <w:rFonts w:ascii="Times New Roman" w:hAnsi="Times New Roman" w:cs="Times New Roman"/>
          <w:color w:val="000000"/>
          <w:szCs w:val="24"/>
          <w:lang w:bidi="he-IL"/>
        </w:rPr>
        <w:t xml:space="preserve"> and here it is written, </w:t>
      </w:r>
      <w:r w:rsidRPr="00A66EC3">
        <w:rPr>
          <w:rFonts w:ascii="Times New Roman" w:hAnsi="Times New Roman" w:cs="Times New Roman"/>
          <w:b/>
          <w:bCs/>
          <w:i/>
          <w:iCs/>
          <w:color w:val="000000"/>
          <w:szCs w:val="24"/>
          <w:lang w:bidi="he-IL"/>
        </w:rPr>
        <w:t>nor make to yourselves molten gods</w:t>
      </w:r>
      <w:r w:rsidR="00A66EC3">
        <w:rPr>
          <w:rFonts w:ascii="Times New Roman" w:hAnsi="Times New Roman" w:cs="Times New Roman"/>
          <w:i/>
          <w:iCs/>
          <w:color w:val="000000"/>
          <w:szCs w:val="24"/>
          <w:lang w:bidi="he-IL"/>
        </w:rPr>
        <w:t>.</w:t>
      </w:r>
      <w:r w:rsidRPr="006525F1">
        <w:rPr>
          <w:rFonts w:ascii="Times New Roman" w:hAnsi="Times New Roman" w:cs="Times New Roman"/>
          <w:color w:val="000000"/>
          <w:szCs w:val="24"/>
          <w:lang w:bidi="he-IL"/>
        </w:rPr>
        <w:t xml:space="preserve"> </w:t>
      </w:r>
      <w:r w:rsidR="00A66EC3" w:rsidRPr="00A66EC3">
        <w:rPr>
          <w:rFonts w:ascii="Times New Roman" w:hAnsi="Times New Roman" w:cs="Times New Roman"/>
          <w:b/>
          <w:bCs/>
          <w:i/>
          <w:iCs/>
          <w:color w:val="000000"/>
          <w:szCs w:val="24"/>
          <w:lang w:bidi="he-IL"/>
        </w:rPr>
        <w:t>You will</w:t>
      </w:r>
      <w:r w:rsidRPr="00A66EC3">
        <w:rPr>
          <w:rFonts w:ascii="Times New Roman" w:hAnsi="Times New Roman" w:cs="Times New Roman"/>
          <w:b/>
          <w:bCs/>
          <w:i/>
          <w:iCs/>
          <w:color w:val="000000"/>
          <w:szCs w:val="24"/>
          <w:lang w:bidi="he-IL"/>
        </w:rPr>
        <w:t xml:space="preserve"> not</w:t>
      </w:r>
      <w:r w:rsidR="00A66EC3">
        <w:rPr>
          <w:rFonts w:ascii="Times New Roman" w:hAnsi="Times New Roman" w:cs="Times New Roman"/>
          <w:b/>
          <w:bCs/>
          <w:i/>
          <w:iCs/>
          <w:color w:val="000000"/>
          <w:szCs w:val="24"/>
          <w:lang w:bidi="he-IL"/>
        </w:rPr>
        <w:t xml:space="preserve"> take the Name of the Eternal </w:t>
      </w:r>
      <w:r w:rsidRPr="00A66EC3">
        <w:rPr>
          <w:rFonts w:ascii="Times New Roman" w:hAnsi="Times New Roman" w:cs="Times New Roman"/>
          <w:b/>
          <w:bCs/>
          <w:i/>
          <w:iCs/>
          <w:color w:val="000000"/>
          <w:szCs w:val="24"/>
          <w:lang w:bidi="he-IL"/>
        </w:rPr>
        <w:t>y</w:t>
      </w:r>
      <w:r w:rsidR="00A66EC3">
        <w:rPr>
          <w:rFonts w:ascii="Times New Roman" w:hAnsi="Times New Roman" w:cs="Times New Roman"/>
          <w:b/>
          <w:bCs/>
          <w:i/>
          <w:iCs/>
          <w:color w:val="000000"/>
          <w:szCs w:val="24"/>
          <w:lang w:bidi="he-IL"/>
        </w:rPr>
        <w:t>our</w:t>
      </w:r>
      <w:r w:rsidRPr="00A66EC3">
        <w:rPr>
          <w:rFonts w:ascii="Times New Roman" w:hAnsi="Times New Roman" w:cs="Times New Roman"/>
          <w:b/>
          <w:bCs/>
          <w:i/>
          <w:iCs/>
          <w:color w:val="000000"/>
          <w:szCs w:val="24"/>
          <w:lang w:bidi="he-IL"/>
        </w:rPr>
        <w:t xml:space="preserve"> G-d in vain</w:t>
      </w:r>
      <w:r w:rsidR="00A66EC3">
        <w:rPr>
          <w:rFonts w:ascii="Times New Roman" w:hAnsi="Times New Roman" w:cs="Times New Roman"/>
          <w:i/>
          <w:iCs/>
          <w:color w:val="000000"/>
          <w:szCs w:val="24"/>
          <w:lang w:bidi="he-IL"/>
        </w:rPr>
        <w:t>,</w:t>
      </w:r>
      <w:r w:rsidR="00A66EC3">
        <w:rPr>
          <w:rStyle w:val="FootnoteReference"/>
          <w:rFonts w:ascii="Times New Roman" w:hAnsi="Times New Roman" w:cs="Times New Roman"/>
          <w:i/>
          <w:iCs/>
          <w:color w:val="000000"/>
          <w:szCs w:val="24"/>
          <w:lang w:bidi="he-IL"/>
        </w:rPr>
        <w:footnoteReference w:id="37"/>
      </w:r>
      <w:r w:rsidRPr="006525F1">
        <w:rPr>
          <w:rFonts w:ascii="Times New Roman" w:hAnsi="Times New Roman" w:cs="Times New Roman"/>
          <w:color w:val="000000"/>
          <w:szCs w:val="24"/>
          <w:lang w:bidi="he-IL"/>
        </w:rPr>
        <w:t xml:space="preserve"> and here it is written, </w:t>
      </w:r>
      <w:r w:rsidR="00A66EC3">
        <w:rPr>
          <w:rFonts w:ascii="Times New Roman" w:hAnsi="Times New Roman" w:cs="Times New Roman"/>
          <w:b/>
          <w:bCs/>
          <w:i/>
          <w:iCs/>
          <w:color w:val="000000"/>
          <w:szCs w:val="24"/>
          <w:lang w:bidi="he-IL"/>
        </w:rPr>
        <w:t>And you wi</w:t>
      </w:r>
      <w:r w:rsidRPr="00A66EC3">
        <w:rPr>
          <w:rFonts w:ascii="Times New Roman" w:hAnsi="Times New Roman" w:cs="Times New Roman"/>
          <w:b/>
          <w:bCs/>
          <w:i/>
          <w:iCs/>
          <w:color w:val="000000"/>
          <w:szCs w:val="24"/>
          <w:lang w:bidi="he-IL"/>
        </w:rPr>
        <w:t>ll not swear by My Name</w:t>
      </w:r>
      <w:r w:rsidR="00A66EC3">
        <w:rPr>
          <w:rFonts w:ascii="Times New Roman" w:hAnsi="Times New Roman" w:cs="Times New Roman"/>
          <w:b/>
          <w:bCs/>
          <w:i/>
          <w:iCs/>
          <w:color w:val="000000"/>
          <w:szCs w:val="24"/>
          <w:lang w:bidi="he-IL"/>
        </w:rPr>
        <w:t xml:space="preserve"> </w:t>
      </w:r>
      <w:r w:rsidRPr="00A66EC3">
        <w:rPr>
          <w:rFonts w:ascii="Times New Roman" w:hAnsi="Times New Roman" w:cs="Times New Roman"/>
          <w:b/>
          <w:bCs/>
          <w:i/>
          <w:iCs/>
          <w:color w:val="000000"/>
          <w:szCs w:val="24"/>
          <w:lang w:bidi="he-IL"/>
        </w:rPr>
        <w:t>falsely</w:t>
      </w:r>
      <w:r w:rsidR="00A66EC3">
        <w:rPr>
          <w:rFonts w:ascii="Times New Roman" w:hAnsi="Times New Roman" w:cs="Times New Roman"/>
          <w:i/>
          <w:iCs/>
          <w:color w:val="000000"/>
          <w:szCs w:val="24"/>
          <w:lang w:bidi="he-IL"/>
        </w:rPr>
        <w:t>.</w:t>
      </w:r>
      <w:r w:rsidR="00A66EC3">
        <w:rPr>
          <w:rStyle w:val="FootnoteReference"/>
          <w:rFonts w:ascii="Times New Roman" w:hAnsi="Times New Roman" w:cs="Times New Roman"/>
          <w:i/>
          <w:iCs/>
          <w:color w:val="000000"/>
          <w:szCs w:val="24"/>
          <w:lang w:bidi="he-IL"/>
        </w:rPr>
        <w:footnoteReference w:id="38"/>
      </w:r>
      <w:r w:rsidRPr="006525F1">
        <w:rPr>
          <w:rFonts w:ascii="Times New Roman" w:hAnsi="Times New Roman" w:cs="Times New Roman"/>
          <w:color w:val="000000"/>
          <w:szCs w:val="24"/>
          <w:lang w:bidi="he-IL"/>
        </w:rPr>
        <w:t xml:space="preserve"> </w:t>
      </w:r>
      <w:r w:rsidRPr="00A66EC3">
        <w:rPr>
          <w:rFonts w:ascii="Times New Roman" w:hAnsi="Times New Roman" w:cs="Times New Roman"/>
          <w:b/>
          <w:bCs/>
          <w:i/>
          <w:iCs/>
          <w:color w:val="000000"/>
          <w:szCs w:val="24"/>
          <w:lang w:bidi="he-IL"/>
        </w:rPr>
        <w:t>Remember the Sabbath day</w:t>
      </w:r>
      <w:r w:rsidR="00A66EC3">
        <w:rPr>
          <w:rFonts w:ascii="Times New Roman" w:hAnsi="Times New Roman" w:cs="Times New Roman"/>
          <w:i/>
          <w:iCs/>
          <w:color w:val="000000"/>
          <w:szCs w:val="24"/>
          <w:lang w:bidi="he-IL"/>
        </w:rPr>
        <w:t>,</w:t>
      </w:r>
      <w:r w:rsidRPr="006525F1">
        <w:rPr>
          <w:rFonts w:ascii="Times New Roman" w:hAnsi="Times New Roman" w:cs="Times New Roman"/>
          <w:color w:val="000000"/>
          <w:szCs w:val="24"/>
          <w:lang w:bidi="he-IL"/>
        </w:rPr>
        <w:t xml:space="preserve"> and here it is written, </w:t>
      </w:r>
      <w:r w:rsidR="00A66EC3" w:rsidRPr="00A66EC3">
        <w:rPr>
          <w:rFonts w:ascii="Times New Roman" w:hAnsi="Times New Roman" w:cs="Times New Roman"/>
          <w:b/>
          <w:bCs/>
          <w:i/>
          <w:iCs/>
          <w:color w:val="000000"/>
          <w:szCs w:val="24"/>
          <w:lang w:bidi="he-IL"/>
        </w:rPr>
        <w:t>and you wi</w:t>
      </w:r>
      <w:r w:rsidRPr="00A66EC3">
        <w:rPr>
          <w:rFonts w:ascii="Times New Roman" w:hAnsi="Times New Roman" w:cs="Times New Roman"/>
          <w:b/>
          <w:bCs/>
          <w:i/>
          <w:iCs/>
          <w:color w:val="000000"/>
          <w:szCs w:val="24"/>
          <w:lang w:bidi="he-IL"/>
        </w:rPr>
        <w:t>ll keep My Sabbaths</w:t>
      </w:r>
      <w:r w:rsidR="00A66EC3">
        <w:rPr>
          <w:rFonts w:ascii="Times New Roman" w:hAnsi="Times New Roman" w:cs="Times New Roman"/>
          <w:i/>
          <w:iCs/>
          <w:color w:val="000000"/>
          <w:szCs w:val="24"/>
          <w:lang w:bidi="he-IL"/>
        </w:rPr>
        <w:t>.</w:t>
      </w:r>
      <w:r w:rsidRPr="006525F1">
        <w:rPr>
          <w:rFonts w:ascii="Times New Roman" w:hAnsi="Times New Roman" w:cs="Times New Roman"/>
          <w:color w:val="000000"/>
          <w:szCs w:val="24"/>
          <w:lang w:bidi="he-IL"/>
        </w:rPr>
        <w:t xml:space="preserve"> </w:t>
      </w:r>
      <w:r w:rsidR="00A66EC3" w:rsidRPr="00A66EC3">
        <w:rPr>
          <w:rFonts w:ascii="Times New Roman" w:hAnsi="Times New Roman" w:cs="Times New Roman"/>
          <w:b/>
          <w:bCs/>
          <w:i/>
          <w:iCs/>
          <w:color w:val="000000"/>
          <w:szCs w:val="24"/>
          <w:lang w:bidi="he-IL"/>
        </w:rPr>
        <w:t xml:space="preserve">Honor </w:t>
      </w:r>
      <w:r w:rsidRPr="00A66EC3">
        <w:rPr>
          <w:rFonts w:ascii="Times New Roman" w:hAnsi="Times New Roman" w:cs="Times New Roman"/>
          <w:b/>
          <w:bCs/>
          <w:i/>
          <w:iCs/>
          <w:color w:val="000000"/>
          <w:szCs w:val="24"/>
          <w:lang w:bidi="he-IL"/>
        </w:rPr>
        <w:t>y</w:t>
      </w:r>
      <w:r w:rsidR="00A66EC3" w:rsidRPr="00A66EC3">
        <w:rPr>
          <w:rFonts w:ascii="Times New Roman" w:hAnsi="Times New Roman" w:cs="Times New Roman"/>
          <w:b/>
          <w:bCs/>
          <w:i/>
          <w:iCs/>
          <w:color w:val="000000"/>
          <w:szCs w:val="24"/>
          <w:lang w:bidi="he-IL"/>
        </w:rPr>
        <w:t xml:space="preserve">our father and </w:t>
      </w:r>
      <w:r w:rsidRPr="00A66EC3">
        <w:rPr>
          <w:rFonts w:ascii="Times New Roman" w:hAnsi="Times New Roman" w:cs="Times New Roman"/>
          <w:b/>
          <w:bCs/>
          <w:i/>
          <w:iCs/>
          <w:color w:val="000000"/>
          <w:szCs w:val="24"/>
          <w:lang w:bidi="he-IL"/>
        </w:rPr>
        <w:t>y</w:t>
      </w:r>
      <w:r w:rsidR="00A66EC3" w:rsidRPr="00A66EC3">
        <w:rPr>
          <w:rFonts w:ascii="Times New Roman" w:hAnsi="Times New Roman" w:cs="Times New Roman"/>
          <w:b/>
          <w:bCs/>
          <w:i/>
          <w:iCs/>
          <w:color w:val="000000"/>
          <w:szCs w:val="24"/>
          <w:lang w:bidi="he-IL"/>
        </w:rPr>
        <w:t>our</w:t>
      </w:r>
      <w:r w:rsidRPr="00A66EC3">
        <w:rPr>
          <w:rFonts w:ascii="Times New Roman" w:hAnsi="Times New Roman" w:cs="Times New Roman"/>
          <w:b/>
          <w:bCs/>
          <w:i/>
          <w:iCs/>
          <w:color w:val="000000"/>
          <w:szCs w:val="24"/>
          <w:lang w:bidi="he-IL"/>
        </w:rPr>
        <w:t xml:space="preserve"> mother</w:t>
      </w:r>
      <w:r w:rsidR="00A66EC3">
        <w:rPr>
          <w:rFonts w:ascii="Times New Roman" w:hAnsi="Times New Roman" w:cs="Times New Roman"/>
          <w:i/>
          <w:iCs/>
          <w:color w:val="000000"/>
          <w:szCs w:val="24"/>
          <w:lang w:bidi="he-IL"/>
        </w:rPr>
        <w:t>,</w:t>
      </w:r>
      <w:r w:rsidRPr="006525F1">
        <w:rPr>
          <w:rFonts w:ascii="Times New Roman" w:hAnsi="Times New Roman" w:cs="Times New Roman"/>
          <w:color w:val="000000"/>
          <w:szCs w:val="24"/>
          <w:lang w:bidi="he-IL"/>
        </w:rPr>
        <w:t xml:space="preserve"> and here it is written, </w:t>
      </w:r>
      <w:r w:rsidR="00A66EC3" w:rsidRPr="00A66EC3">
        <w:rPr>
          <w:rFonts w:ascii="Times New Roman" w:hAnsi="Times New Roman" w:cs="Times New Roman"/>
          <w:b/>
          <w:bCs/>
          <w:i/>
          <w:iCs/>
          <w:color w:val="000000"/>
          <w:szCs w:val="24"/>
          <w:lang w:bidi="he-IL"/>
        </w:rPr>
        <w:t>You wi</w:t>
      </w:r>
      <w:r w:rsidRPr="00A66EC3">
        <w:rPr>
          <w:rFonts w:ascii="Times New Roman" w:hAnsi="Times New Roman" w:cs="Times New Roman"/>
          <w:b/>
          <w:bCs/>
          <w:i/>
          <w:iCs/>
          <w:color w:val="000000"/>
          <w:szCs w:val="24"/>
          <w:lang w:bidi="he-IL"/>
        </w:rPr>
        <w:t>ll fear every man his mother and his father</w:t>
      </w:r>
      <w:r w:rsidR="00A66EC3">
        <w:rPr>
          <w:rFonts w:ascii="Times New Roman" w:hAnsi="Times New Roman" w:cs="Times New Roman"/>
          <w:i/>
          <w:iCs/>
          <w:color w:val="000000"/>
          <w:szCs w:val="24"/>
          <w:lang w:bidi="he-IL"/>
        </w:rPr>
        <w:t>.</w:t>
      </w:r>
      <w:r w:rsidRPr="006525F1">
        <w:rPr>
          <w:rFonts w:ascii="Times New Roman" w:hAnsi="Times New Roman" w:cs="Times New Roman"/>
          <w:color w:val="000000"/>
          <w:szCs w:val="24"/>
          <w:lang w:bidi="he-IL"/>
        </w:rPr>
        <w:t xml:space="preserve"> </w:t>
      </w:r>
      <w:r w:rsidR="002154B5" w:rsidRPr="002154B5">
        <w:rPr>
          <w:rFonts w:ascii="Times New Roman" w:hAnsi="Times New Roman" w:cs="Times New Roman"/>
          <w:b/>
          <w:bCs/>
          <w:i/>
          <w:iCs/>
          <w:color w:val="000000"/>
          <w:szCs w:val="24"/>
          <w:lang w:bidi="he-IL"/>
        </w:rPr>
        <w:t>You will</w:t>
      </w:r>
      <w:r w:rsidRPr="002154B5">
        <w:rPr>
          <w:rFonts w:ascii="Times New Roman" w:hAnsi="Times New Roman" w:cs="Times New Roman"/>
          <w:b/>
          <w:bCs/>
          <w:i/>
          <w:iCs/>
          <w:color w:val="000000"/>
          <w:szCs w:val="24"/>
          <w:lang w:bidi="he-IL"/>
        </w:rPr>
        <w:t xml:space="preserve"> not murder</w:t>
      </w:r>
      <w:r w:rsidR="002154B5">
        <w:rPr>
          <w:rFonts w:ascii="Times New Roman" w:hAnsi="Times New Roman" w:cs="Times New Roman"/>
          <w:i/>
          <w:iCs/>
          <w:color w:val="000000"/>
          <w:szCs w:val="24"/>
          <w:lang w:bidi="he-IL"/>
        </w:rPr>
        <w:t>,</w:t>
      </w:r>
      <w:r w:rsidRPr="006525F1">
        <w:rPr>
          <w:rFonts w:ascii="Times New Roman" w:hAnsi="Times New Roman" w:cs="Times New Roman"/>
          <w:color w:val="000000"/>
          <w:szCs w:val="24"/>
          <w:lang w:bidi="he-IL"/>
        </w:rPr>
        <w:t xml:space="preserve"> and here it is written, </w:t>
      </w:r>
      <w:r w:rsidR="002154B5" w:rsidRPr="002154B5">
        <w:rPr>
          <w:rFonts w:ascii="Times New Roman" w:hAnsi="Times New Roman" w:cs="Times New Roman"/>
          <w:b/>
          <w:bCs/>
          <w:i/>
          <w:iCs/>
          <w:color w:val="000000"/>
          <w:szCs w:val="24"/>
          <w:lang w:bidi="he-IL"/>
        </w:rPr>
        <w:t xml:space="preserve">Neither will you stand idly by the blood of </w:t>
      </w:r>
      <w:r w:rsidRPr="002154B5">
        <w:rPr>
          <w:rFonts w:ascii="Times New Roman" w:hAnsi="Times New Roman" w:cs="Times New Roman"/>
          <w:b/>
          <w:bCs/>
          <w:i/>
          <w:iCs/>
          <w:color w:val="000000"/>
          <w:szCs w:val="24"/>
          <w:lang w:bidi="he-IL"/>
        </w:rPr>
        <w:t>y</w:t>
      </w:r>
      <w:r w:rsidR="002154B5" w:rsidRPr="002154B5">
        <w:rPr>
          <w:rFonts w:ascii="Times New Roman" w:hAnsi="Times New Roman" w:cs="Times New Roman"/>
          <w:b/>
          <w:bCs/>
          <w:i/>
          <w:iCs/>
          <w:color w:val="000000"/>
          <w:szCs w:val="24"/>
          <w:lang w:bidi="he-IL"/>
        </w:rPr>
        <w:t>our neigh</w:t>
      </w:r>
      <w:r w:rsidRPr="002154B5">
        <w:rPr>
          <w:rFonts w:ascii="Times New Roman" w:hAnsi="Times New Roman" w:cs="Times New Roman"/>
          <w:b/>
          <w:bCs/>
          <w:i/>
          <w:iCs/>
          <w:color w:val="000000"/>
          <w:szCs w:val="24"/>
          <w:lang w:bidi="he-IL"/>
        </w:rPr>
        <w:t>bor</w:t>
      </w:r>
      <w:r w:rsidR="002154B5">
        <w:rPr>
          <w:rFonts w:ascii="Times New Roman" w:hAnsi="Times New Roman" w:cs="Times New Roman"/>
          <w:i/>
          <w:iCs/>
          <w:color w:val="000000"/>
          <w:szCs w:val="24"/>
          <w:lang w:bidi="he-IL"/>
        </w:rPr>
        <w:t>.</w:t>
      </w:r>
      <w:r w:rsidR="002154B5">
        <w:rPr>
          <w:rStyle w:val="FootnoteReference"/>
          <w:rFonts w:ascii="Times New Roman" w:hAnsi="Times New Roman" w:cs="Times New Roman"/>
          <w:i/>
          <w:iCs/>
          <w:color w:val="000000"/>
          <w:szCs w:val="24"/>
          <w:lang w:bidi="he-IL"/>
        </w:rPr>
        <w:footnoteReference w:id="39"/>
      </w:r>
      <w:r w:rsidRPr="006525F1">
        <w:rPr>
          <w:rFonts w:ascii="Times New Roman" w:hAnsi="Times New Roman" w:cs="Times New Roman"/>
          <w:i/>
          <w:iCs/>
          <w:color w:val="000000"/>
          <w:szCs w:val="24"/>
          <w:lang w:bidi="he-IL"/>
        </w:rPr>
        <w:t xml:space="preserve"> </w:t>
      </w:r>
      <w:r w:rsidR="002154B5" w:rsidRPr="002154B5">
        <w:rPr>
          <w:rFonts w:ascii="Times New Roman" w:hAnsi="Times New Roman" w:cs="Times New Roman"/>
          <w:b/>
          <w:bCs/>
          <w:i/>
          <w:iCs/>
          <w:color w:val="000000"/>
          <w:szCs w:val="24"/>
          <w:lang w:bidi="he-IL"/>
        </w:rPr>
        <w:t>You will</w:t>
      </w:r>
      <w:r w:rsidRPr="002154B5">
        <w:rPr>
          <w:rFonts w:ascii="Times New Roman" w:hAnsi="Times New Roman" w:cs="Times New Roman"/>
          <w:b/>
          <w:bCs/>
          <w:i/>
          <w:iCs/>
          <w:color w:val="000000"/>
          <w:szCs w:val="24"/>
          <w:lang w:bidi="he-IL"/>
        </w:rPr>
        <w:t xml:space="preserve"> not commit adultery</w:t>
      </w:r>
      <w:r w:rsidR="002154B5">
        <w:rPr>
          <w:rFonts w:ascii="Times New Roman" w:hAnsi="Times New Roman" w:cs="Times New Roman"/>
          <w:i/>
          <w:iCs/>
          <w:color w:val="000000"/>
          <w:szCs w:val="24"/>
          <w:lang w:bidi="he-IL"/>
        </w:rPr>
        <w:t>,</w:t>
      </w:r>
      <w:r w:rsidR="002154B5">
        <w:rPr>
          <w:rStyle w:val="FootnoteReference"/>
          <w:rFonts w:ascii="Times New Roman" w:hAnsi="Times New Roman" w:cs="Times New Roman"/>
          <w:i/>
          <w:iCs/>
          <w:color w:val="000000"/>
          <w:szCs w:val="24"/>
          <w:lang w:bidi="he-IL"/>
        </w:rPr>
        <w:footnoteReference w:id="40"/>
      </w:r>
      <w:r w:rsidRPr="006525F1">
        <w:rPr>
          <w:rFonts w:ascii="Times New Roman" w:hAnsi="Times New Roman" w:cs="Times New Roman"/>
          <w:color w:val="000000"/>
          <w:szCs w:val="24"/>
          <w:lang w:bidi="he-IL"/>
        </w:rPr>
        <w:t xml:space="preserve"> and here it is written, </w:t>
      </w:r>
      <w:r w:rsidR="002154B5">
        <w:rPr>
          <w:rFonts w:ascii="Times New Roman" w:hAnsi="Times New Roman" w:cs="Times New Roman"/>
          <w:b/>
          <w:bCs/>
          <w:i/>
          <w:iCs/>
          <w:color w:val="000000"/>
          <w:szCs w:val="24"/>
          <w:lang w:bidi="he-IL"/>
        </w:rPr>
        <w:t xml:space="preserve">Profane not </w:t>
      </w:r>
      <w:r w:rsidRPr="002154B5">
        <w:rPr>
          <w:rFonts w:ascii="Times New Roman" w:hAnsi="Times New Roman" w:cs="Times New Roman"/>
          <w:b/>
          <w:bCs/>
          <w:i/>
          <w:iCs/>
          <w:color w:val="000000"/>
          <w:szCs w:val="24"/>
          <w:lang w:bidi="he-IL"/>
        </w:rPr>
        <w:t>y</w:t>
      </w:r>
      <w:r w:rsidR="002154B5">
        <w:rPr>
          <w:rFonts w:ascii="Times New Roman" w:hAnsi="Times New Roman" w:cs="Times New Roman"/>
          <w:b/>
          <w:bCs/>
          <w:i/>
          <w:iCs/>
          <w:color w:val="000000"/>
          <w:szCs w:val="24"/>
          <w:lang w:bidi="he-IL"/>
        </w:rPr>
        <w:t>our</w:t>
      </w:r>
      <w:r w:rsidRPr="002154B5">
        <w:rPr>
          <w:rFonts w:ascii="Times New Roman" w:hAnsi="Times New Roman" w:cs="Times New Roman"/>
          <w:b/>
          <w:bCs/>
          <w:i/>
          <w:iCs/>
          <w:color w:val="000000"/>
          <w:szCs w:val="24"/>
          <w:lang w:bidi="he-IL"/>
        </w:rPr>
        <w:t xml:space="preserve"> daughter, to make her a harlot</w:t>
      </w:r>
      <w:r w:rsidR="002154B5">
        <w:rPr>
          <w:rFonts w:ascii="Times New Roman" w:hAnsi="Times New Roman" w:cs="Times New Roman"/>
          <w:i/>
          <w:iCs/>
          <w:color w:val="000000"/>
          <w:szCs w:val="24"/>
          <w:lang w:bidi="he-IL"/>
        </w:rPr>
        <w:t>.</w:t>
      </w:r>
      <w:r w:rsidR="002154B5">
        <w:rPr>
          <w:rStyle w:val="FootnoteReference"/>
          <w:rFonts w:ascii="Times New Roman" w:hAnsi="Times New Roman" w:cs="Times New Roman"/>
          <w:i/>
          <w:iCs/>
          <w:color w:val="000000"/>
          <w:szCs w:val="24"/>
          <w:lang w:bidi="he-IL"/>
        </w:rPr>
        <w:footnoteReference w:id="41"/>
      </w:r>
      <w:r w:rsidRPr="006525F1">
        <w:rPr>
          <w:rFonts w:ascii="Times New Roman" w:hAnsi="Times New Roman" w:cs="Times New Roman"/>
          <w:color w:val="000000"/>
          <w:szCs w:val="24"/>
          <w:lang w:bidi="he-IL"/>
        </w:rPr>
        <w:t xml:space="preserve"> </w:t>
      </w:r>
      <w:r w:rsidR="002154B5">
        <w:rPr>
          <w:rFonts w:ascii="Times New Roman" w:hAnsi="Times New Roman" w:cs="Times New Roman"/>
          <w:b/>
          <w:bCs/>
          <w:i/>
          <w:iCs/>
          <w:color w:val="000000"/>
          <w:szCs w:val="24"/>
          <w:lang w:bidi="he-IL"/>
        </w:rPr>
        <w:t>You will</w:t>
      </w:r>
      <w:r w:rsidRPr="002154B5">
        <w:rPr>
          <w:rFonts w:ascii="Times New Roman" w:hAnsi="Times New Roman" w:cs="Times New Roman"/>
          <w:b/>
          <w:bCs/>
          <w:i/>
          <w:iCs/>
          <w:color w:val="000000"/>
          <w:szCs w:val="24"/>
          <w:lang w:bidi="he-IL"/>
        </w:rPr>
        <w:t xml:space="preserve"> not steal</w:t>
      </w:r>
      <w:r w:rsidRPr="006525F1">
        <w:rPr>
          <w:rFonts w:ascii="Times New Roman" w:hAnsi="Times New Roman" w:cs="Times New Roman"/>
          <w:i/>
          <w:iCs/>
          <w:color w:val="000000"/>
          <w:szCs w:val="24"/>
          <w:lang w:bidi="he-IL"/>
        </w:rPr>
        <w:t xml:space="preserve">, </w:t>
      </w:r>
      <w:r w:rsidRPr="006525F1">
        <w:rPr>
          <w:rFonts w:ascii="Times New Roman" w:hAnsi="Times New Roman" w:cs="Times New Roman"/>
          <w:color w:val="000000"/>
          <w:szCs w:val="24"/>
          <w:lang w:bidi="he-IL"/>
        </w:rPr>
        <w:t xml:space="preserve">39 and here it is written, </w:t>
      </w:r>
      <w:r w:rsidR="002154B5">
        <w:rPr>
          <w:rFonts w:ascii="Times New Roman" w:hAnsi="Times New Roman" w:cs="Times New Roman"/>
          <w:b/>
          <w:bCs/>
          <w:i/>
          <w:iCs/>
          <w:color w:val="000000"/>
          <w:szCs w:val="24"/>
          <w:lang w:bidi="he-IL"/>
        </w:rPr>
        <w:t>You wi</w:t>
      </w:r>
      <w:r w:rsidRPr="002154B5">
        <w:rPr>
          <w:rFonts w:ascii="Times New Roman" w:hAnsi="Times New Roman" w:cs="Times New Roman"/>
          <w:b/>
          <w:bCs/>
          <w:i/>
          <w:iCs/>
          <w:color w:val="000000"/>
          <w:szCs w:val="24"/>
          <w:lang w:bidi="he-IL"/>
        </w:rPr>
        <w:t>ll not steal</w:t>
      </w:r>
      <w:r w:rsidR="002154B5">
        <w:rPr>
          <w:rFonts w:ascii="Times New Roman" w:hAnsi="Times New Roman" w:cs="Times New Roman"/>
          <w:i/>
          <w:iCs/>
          <w:color w:val="000000"/>
          <w:szCs w:val="24"/>
          <w:lang w:bidi="he-IL"/>
        </w:rPr>
        <w:t>.</w:t>
      </w:r>
      <w:r w:rsidR="002154B5">
        <w:rPr>
          <w:rStyle w:val="FootnoteReference"/>
          <w:rFonts w:ascii="Times New Roman" w:hAnsi="Times New Roman" w:cs="Times New Roman"/>
          <w:i/>
          <w:iCs/>
          <w:color w:val="000000"/>
          <w:szCs w:val="24"/>
          <w:lang w:bidi="he-IL"/>
        </w:rPr>
        <w:footnoteReference w:id="42"/>
      </w:r>
      <w:r w:rsidRPr="006525F1">
        <w:rPr>
          <w:rFonts w:ascii="Times New Roman" w:hAnsi="Times New Roman" w:cs="Times New Roman"/>
          <w:color w:val="000000"/>
          <w:szCs w:val="24"/>
          <w:lang w:bidi="he-IL"/>
        </w:rPr>
        <w:t xml:space="preserve"> </w:t>
      </w:r>
      <w:r w:rsidR="002154B5">
        <w:rPr>
          <w:rFonts w:ascii="Times New Roman" w:hAnsi="Times New Roman" w:cs="Times New Roman"/>
          <w:b/>
          <w:bCs/>
          <w:i/>
          <w:iCs/>
          <w:color w:val="000000"/>
          <w:szCs w:val="24"/>
          <w:lang w:bidi="he-IL"/>
        </w:rPr>
        <w:t>You will not bear false wi</w:t>
      </w:r>
      <w:r w:rsidRPr="002154B5">
        <w:rPr>
          <w:rFonts w:ascii="Times New Roman" w:hAnsi="Times New Roman" w:cs="Times New Roman"/>
          <w:b/>
          <w:bCs/>
          <w:i/>
          <w:iCs/>
          <w:color w:val="000000"/>
          <w:szCs w:val="24"/>
          <w:lang w:bidi="he-IL"/>
        </w:rPr>
        <w:t>tness</w:t>
      </w:r>
      <w:r w:rsidR="002154B5">
        <w:rPr>
          <w:rFonts w:ascii="Times New Roman" w:hAnsi="Times New Roman" w:cs="Times New Roman"/>
          <w:i/>
          <w:iCs/>
          <w:color w:val="000000"/>
          <w:szCs w:val="24"/>
          <w:lang w:bidi="he-IL"/>
        </w:rPr>
        <w:t>,</w:t>
      </w:r>
      <w:r w:rsidRPr="006525F1">
        <w:rPr>
          <w:rFonts w:ascii="Times New Roman" w:hAnsi="Times New Roman" w:cs="Times New Roman"/>
          <w:color w:val="000000"/>
          <w:szCs w:val="24"/>
          <w:lang w:bidi="he-IL"/>
        </w:rPr>
        <w:t xml:space="preserve"> and here it is written, </w:t>
      </w:r>
      <w:r w:rsidR="002154B5" w:rsidRPr="002154B5">
        <w:rPr>
          <w:rFonts w:ascii="Times New Roman" w:hAnsi="Times New Roman" w:cs="Times New Roman"/>
          <w:b/>
          <w:bCs/>
          <w:i/>
          <w:iCs/>
          <w:color w:val="000000"/>
          <w:szCs w:val="24"/>
          <w:lang w:bidi="he-IL"/>
        </w:rPr>
        <w:t>You will</w:t>
      </w:r>
      <w:r w:rsidRPr="002154B5">
        <w:rPr>
          <w:rFonts w:ascii="Times New Roman" w:hAnsi="Times New Roman" w:cs="Times New Roman"/>
          <w:b/>
          <w:bCs/>
          <w:i/>
          <w:iCs/>
          <w:color w:val="000000"/>
          <w:szCs w:val="24"/>
          <w:lang w:bidi="he-IL"/>
        </w:rPr>
        <w:t xml:space="preserve"> not </w:t>
      </w:r>
      <w:r w:rsidRPr="002154B5">
        <w:rPr>
          <w:rFonts w:ascii="Times New Roman" w:hAnsi="Times New Roman" w:cs="Times New Roman"/>
          <w:b/>
          <w:bCs/>
          <w:color w:val="000000"/>
          <w:szCs w:val="24"/>
          <w:lang w:bidi="he-IL"/>
        </w:rPr>
        <w:t xml:space="preserve">go </w:t>
      </w:r>
      <w:r w:rsidRPr="002154B5">
        <w:rPr>
          <w:rFonts w:ascii="Times New Roman" w:hAnsi="Times New Roman" w:cs="Times New Roman"/>
          <w:b/>
          <w:bCs/>
          <w:i/>
          <w:iCs/>
          <w:color w:val="000000"/>
          <w:szCs w:val="24"/>
          <w:lang w:bidi="he-IL"/>
        </w:rPr>
        <w:t>up a</w:t>
      </w:r>
      <w:r w:rsidR="002154B5" w:rsidRPr="002154B5">
        <w:rPr>
          <w:rFonts w:ascii="Times New Roman" w:hAnsi="Times New Roman" w:cs="Times New Roman"/>
          <w:b/>
          <w:bCs/>
          <w:i/>
          <w:iCs/>
          <w:color w:val="000000"/>
          <w:szCs w:val="24"/>
          <w:lang w:bidi="he-IL"/>
        </w:rPr>
        <w:t xml:space="preserve">nd down as a talebearer among </w:t>
      </w:r>
      <w:r w:rsidRPr="002154B5">
        <w:rPr>
          <w:rFonts w:ascii="Times New Roman" w:hAnsi="Times New Roman" w:cs="Times New Roman"/>
          <w:b/>
          <w:bCs/>
          <w:i/>
          <w:iCs/>
          <w:color w:val="000000"/>
          <w:szCs w:val="24"/>
          <w:lang w:bidi="he-IL"/>
        </w:rPr>
        <w:t>y</w:t>
      </w:r>
      <w:r w:rsidR="002154B5" w:rsidRPr="002154B5">
        <w:rPr>
          <w:rFonts w:ascii="Times New Roman" w:hAnsi="Times New Roman" w:cs="Times New Roman"/>
          <w:b/>
          <w:bCs/>
          <w:i/>
          <w:iCs/>
          <w:color w:val="000000"/>
          <w:szCs w:val="24"/>
          <w:lang w:bidi="he-IL"/>
        </w:rPr>
        <w:t>our</w:t>
      </w:r>
      <w:r w:rsidRPr="002154B5">
        <w:rPr>
          <w:rFonts w:ascii="Times New Roman" w:hAnsi="Times New Roman" w:cs="Times New Roman"/>
          <w:b/>
          <w:bCs/>
          <w:i/>
          <w:iCs/>
          <w:color w:val="000000"/>
          <w:szCs w:val="24"/>
          <w:lang w:bidi="he-IL"/>
        </w:rPr>
        <w:t xml:space="preserve"> people</w:t>
      </w:r>
      <w:r w:rsidRPr="006525F1">
        <w:rPr>
          <w:rFonts w:ascii="Times New Roman" w:hAnsi="Times New Roman" w:cs="Times New Roman"/>
          <w:i/>
          <w:iCs/>
          <w:color w:val="000000"/>
          <w:szCs w:val="24"/>
          <w:lang w:bidi="he-IL"/>
        </w:rPr>
        <w:t xml:space="preserve">. </w:t>
      </w:r>
      <w:r w:rsidRPr="006525F1">
        <w:rPr>
          <w:rFonts w:ascii="Times New Roman" w:hAnsi="Times New Roman" w:cs="Times New Roman"/>
          <w:color w:val="000000"/>
          <w:szCs w:val="24"/>
          <w:lang w:bidi="he-IL"/>
        </w:rPr>
        <w:t xml:space="preserve"> </w:t>
      </w:r>
      <w:r w:rsidR="002154B5" w:rsidRPr="002154B5">
        <w:rPr>
          <w:rFonts w:ascii="Times New Roman" w:hAnsi="Times New Roman" w:cs="Times New Roman"/>
          <w:b/>
          <w:bCs/>
          <w:i/>
          <w:iCs/>
          <w:color w:val="000000"/>
          <w:szCs w:val="24"/>
          <w:lang w:bidi="he-IL"/>
        </w:rPr>
        <w:t>You will not covet</w:t>
      </w:r>
      <w:r w:rsidR="002154B5">
        <w:rPr>
          <w:rFonts w:ascii="Times New Roman" w:hAnsi="Times New Roman" w:cs="Times New Roman"/>
          <w:i/>
          <w:iCs/>
          <w:color w:val="000000"/>
          <w:szCs w:val="24"/>
          <w:lang w:bidi="he-IL"/>
        </w:rPr>
        <w:t>,</w:t>
      </w:r>
      <w:r w:rsidR="002154B5">
        <w:rPr>
          <w:rStyle w:val="FootnoteReference"/>
          <w:rFonts w:ascii="Times New Roman" w:hAnsi="Times New Roman" w:cs="Times New Roman"/>
          <w:i/>
          <w:iCs/>
          <w:color w:val="000000"/>
          <w:szCs w:val="24"/>
          <w:lang w:bidi="he-IL"/>
        </w:rPr>
        <w:footnoteReference w:id="43"/>
      </w:r>
      <w:r w:rsidRPr="006525F1">
        <w:rPr>
          <w:rFonts w:ascii="Times New Roman" w:hAnsi="Times New Roman" w:cs="Times New Roman"/>
          <w:color w:val="000000"/>
          <w:szCs w:val="24"/>
          <w:lang w:bidi="he-IL"/>
        </w:rPr>
        <w:t xml:space="preserve"> and here it is written, </w:t>
      </w:r>
      <w:r w:rsidR="002154B5" w:rsidRPr="002154B5">
        <w:rPr>
          <w:rFonts w:ascii="Times New Roman" w:hAnsi="Times New Roman" w:cs="Times New Roman"/>
          <w:b/>
          <w:bCs/>
          <w:i/>
          <w:iCs/>
          <w:color w:val="000000"/>
          <w:szCs w:val="24"/>
          <w:lang w:bidi="he-IL"/>
        </w:rPr>
        <w:t xml:space="preserve">and you will love </w:t>
      </w:r>
      <w:r w:rsidRPr="002154B5">
        <w:rPr>
          <w:rFonts w:ascii="Times New Roman" w:hAnsi="Times New Roman" w:cs="Times New Roman"/>
          <w:b/>
          <w:bCs/>
          <w:i/>
          <w:iCs/>
          <w:color w:val="000000"/>
          <w:szCs w:val="24"/>
          <w:lang w:bidi="he-IL"/>
        </w:rPr>
        <w:t>y</w:t>
      </w:r>
      <w:r w:rsidR="002154B5" w:rsidRPr="002154B5">
        <w:rPr>
          <w:rFonts w:ascii="Times New Roman" w:hAnsi="Times New Roman" w:cs="Times New Roman"/>
          <w:b/>
          <w:bCs/>
          <w:i/>
          <w:iCs/>
          <w:color w:val="000000"/>
          <w:szCs w:val="24"/>
          <w:lang w:bidi="he-IL"/>
        </w:rPr>
        <w:t xml:space="preserve">our neighbor as </w:t>
      </w:r>
      <w:r w:rsidRPr="002154B5">
        <w:rPr>
          <w:rFonts w:ascii="Times New Roman" w:hAnsi="Times New Roman" w:cs="Times New Roman"/>
          <w:b/>
          <w:bCs/>
          <w:i/>
          <w:iCs/>
          <w:color w:val="000000"/>
          <w:szCs w:val="24"/>
          <w:lang w:bidi="he-IL"/>
        </w:rPr>
        <w:t>y</w:t>
      </w:r>
      <w:r w:rsidR="002154B5" w:rsidRPr="002154B5">
        <w:rPr>
          <w:rFonts w:ascii="Times New Roman" w:hAnsi="Times New Roman" w:cs="Times New Roman"/>
          <w:b/>
          <w:bCs/>
          <w:i/>
          <w:iCs/>
          <w:color w:val="000000"/>
          <w:szCs w:val="24"/>
          <w:lang w:bidi="he-IL"/>
        </w:rPr>
        <w:t>our</w:t>
      </w:r>
      <w:r w:rsidRPr="002154B5">
        <w:rPr>
          <w:rFonts w:ascii="Times New Roman" w:hAnsi="Times New Roman" w:cs="Times New Roman"/>
          <w:b/>
          <w:bCs/>
          <w:i/>
          <w:iCs/>
          <w:color w:val="000000"/>
          <w:szCs w:val="24"/>
          <w:lang w:bidi="he-IL"/>
        </w:rPr>
        <w:t xml:space="preserve">self. </w:t>
      </w:r>
      <w:r w:rsidRPr="002154B5">
        <w:rPr>
          <w:rFonts w:ascii="Times New Roman" w:hAnsi="Times New Roman" w:cs="Times New Roman"/>
          <w:b/>
          <w:bCs/>
          <w:color w:val="000000"/>
          <w:szCs w:val="24"/>
          <w:lang w:bidi="he-IL"/>
        </w:rPr>
        <w:t>"</w:t>
      </w:r>
      <w:r w:rsidRPr="006525F1">
        <w:rPr>
          <w:rFonts w:ascii="Times New Roman" w:hAnsi="Times New Roman" w:cs="Times New Roman"/>
          <w:color w:val="000000"/>
          <w:szCs w:val="24"/>
          <w:lang w:bidi="he-IL"/>
        </w:rPr>
        <w:t xml:space="preserve"> </w:t>
      </w:r>
      <w:r w:rsidR="002154B5">
        <w:rPr>
          <w:rStyle w:val="FootnoteReference"/>
          <w:rFonts w:ascii="Times New Roman" w:hAnsi="Times New Roman" w:cs="Times New Roman"/>
          <w:color w:val="000000"/>
          <w:szCs w:val="24"/>
          <w:lang w:bidi="he-IL"/>
        </w:rPr>
        <w:footnoteReference w:id="44"/>
      </w:r>
      <w:r w:rsidRPr="006525F1">
        <w:rPr>
          <w:rFonts w:ascii="Times New Roman" w:hAnsi="Times New Roman" w:cs="Times New Roman"/>
          <w:color w:val="000000"/>
          <w:szCs w:val="24"/>
          <w:lang w:bidi="he-IL"/>
        </w:rPr>
        <w:t xml:space="preserve"> Thus far is the text of the Midrash. </w:t>
      </w:r>
    </w:p>
    <w:p w:rsidR="004C2E68" w:rsidRPr="006525F1" w:rsidRDefault="004C2E68" w:rsidP="005D6503">
      <w:pPr>
        <w:keepNext/>
        <w:widowControl w:val="0"/>
        <w:spacing w:after="0" w:line="240" w:lineRule="auto"/>
        <w:jc w:val="both"/>
        <w:rPr>
          <w:rFonts w:ascii="Times New Roman" w:hAnsi="Times New Roman" w:cs="Times New Roman"/>
          <w:color w:val="000000"/>
          <w:szCs w:val="24"/>
          <w:lang w:bidi="he-IL"/>
        </w:rPr>
      </w:pPr>
    </w:p>
    <w:p w:rsidR="004C2E68" w:rsidRDefault="006525F1" w:rsidP="005D6503">
      <w:pPr>
        <w:keepNext/>
        <w:widowControl w:val="0"/>
        <w:spacing w:after="0" w:line="240" w:lineRule="auto"/>
        <w:jc w:val="both"/>
        <w:rPr>
          <w:rFonts w:ascii="Times New Roman" w:hAnsi="Times New Roman" w:cs="Times New Roman"/>
          <w:color w:val="000000"/>
          <w:szCs w:val="24"/>
          <w:lang w:bidi="he-IL"/>
        </w:rPr>
      </w:pPr>
      <w:r w:rsidRPr="006525F1">
        <w:rPr>
          <w:rFonts w:ascii="Times New Roman" w:hAnsi="Times New Roman" w:cs="Times New Roman"/>
          <w:color w:val="000000"/>
          <w:szCs w:val="24"/>
          <w:lang w:bidi="he-IL"/>
        </w:rPr>
        <w:t xml:space="preserve">He states, </w:t>
      </w:r>
      <w:r w:rsidR="004C2E68" w:rsidRPr="004C2E68">
        <w:rPr>
          <w:rFonts w:ascii="Times New Roman" w:hAnsi="Times New Roman" w:cs="Times New Roman"/>
          <w:b/>
          <w:bCs/>
          <w:i/>
          <w:iCs/>
          <w:color w:val="000000"/>
          <w:szCs w:val="24"/>
          <w:lang w:bidi="he-IL"/>
        </w:rPr>
        <w:t>And when you</w:t>
      </w:r>
      <w:r w:rsidRPr="004C2E68">
        <w:rPr>
          <w:rFonts w:ascii="Times New Roman" w:hAnsi="Times New Roman" w:cs="Times New Roman"/>
          <w:b/>
          <w:bCs/>
          <w:i/>
          <w:iCs/>
          <w:color w:val="000000"/>
          <w:szCs w:val="24"/>
          <w:lang w:bidi="he-IL"/>
        </w:rPr>
        <w:t xml:space="preserve"> offer an offering of peace-offerings unto the Eternal </w:t>
      </w:r>
      <w:r w:rsidRPr="004C2E68">
        <w:rPr>
          <w:rFonts w:ascii="Times New Roman" w:hAnsi="Times New Roman" w:cs="Times New Roman"/>
          <w:b/>
          <w:bCs/>
          <w:color w:val="000000"/>
          <w:szCs w:val="24"/>
          <w:lang w:bidi="he-IL"/>
        </w:rPr>
        <w:t>etc</w:t>
      </w:r>
      <w:r w:rsidR="004C2E68">
        <w:rPr>
          <w:rFonts w:ascii="Times New Roman" w:hAnsi="Times New Roman" w:cs="Times New Roman"/>
          <w:color w:val="000000"/>
          <w:szCs w:val="24"/>
          <w:lang w:bidi="he-IL"/>
        </w:rPr>
        <w:t>.,</w:t>
      </w:r>
      <w:r w:rsidR="004C2E68">
        <w:rPr>
          <w:rStyle w:val="FootnoteReference"/>
          <w:rFonts w:ascii="Times New Roman" w:hAnsi="Times New Roman" w:cs="Times New Roman"/>
          <w:color w:val="000000"/>
          <w:szCs w:val="24"/>
          <w:lang w:bidi="he-IL"/>
        </w:rPr>
        <w:footnoteReference w:id="45"/>
      </w:r>
      <w:r w:rsidRPr="006525F1">
        <w:rPr>
          <w:rFonts w:ascii="Times New Roman" w:hAnsi="Times New Roman" w:cs="Times New Roman"/>
          <w:color w:val="000000"/>
          <w:szCs w:val="24"/>
          <w:lang w:bidi="he-IL"/>
        </w:rPr>
        <w:t xml:space="preserve"> for after He prohibited the slaughtering of sacrifices, </w:t>
      </w:r>
      <w:r w:rsidR="004C2E68" w:rsidRPr="004C2E68">
        <w:rPr>
          <w:rFonts w:ascii="Times New Roman" w:hAnsi="Times New Roman" w:cs="Times New Roman"/>
          <w:color w:val="000000"/>
          <w:szCs w:val="24"/>
          <w:lang w:bidi="he-IL"/>
        </w:rPr>
        <w:t xml:space="preserve">and all manner of worship to idols and to molten gods, and ordered that all Services be devoted to the Proper Name [i.e., the Tetragrammaton] exclusively, </w:t>
      </w:r>
      <w:r w:rsidR="004C2E68">
        <w:rPr>
          <w:rFonts w:ascii="Times New Roman" w:hAnsi="Times New Roman" w:cs="Times New Roman"/>
          <w:color w:val="000000"/>
          <w:szCs w:val="24"/>
          <w:lang w:bidi="he-IL"/>
        </w:rPr>
        <w:t>He stated here that when you wi</w:t>
      </w:r>
      <w:r w:rsidR="004C2E68" w:rsidRPr="004C2E68">
        <w:rPr>
          <w:rFonts w:ascii="Times New Roman" w:hAnsi="Times New Roman" w:cs="Times New Roman"/>
          <w:color w:val="000000"/>
          <w:szCs w:val="24"/>
          <w:lang w:bidi="he-IL"/>
        </w:rPr>
        <w:t>ll bring an of</w:t>
      </w:r>
      <w:r w:rsidR="004C2E68">
        <w:rPr>
          <w:rFonts w:ascii="Times New Roman" w:hAnsi="Times New Roman" w:cs="Times New Roman"/>
          <w:color w:val="000000"/>
          <w:szCs w:val="24"/>
          <w:lang w:bidi="he-IL"/>
        </w:rPr>
        <w:t>fering to the Eternal, it wi</w:t>
      </w:r>
      <w:r w:rsidR="004C2E68" w:rsidRPr="004C2E68">
        <w:rPr>
          <w:rFonts w:ascii="Times New Roman" w:hAnsi="Times New Roman" w:cs="Times New Roman"/>
          <w:color w:val="000000"/>
          <w:szCs w:val="24"/>
          <w:lang w:bidi="he-IL"/>
        </w:rPr>
        <w:t xml:space="preserve">ll be </w:t>
      </w:r>
      <w:r w:rsidR="004C2E68" w:rsidRPr="004C2E68">
        <w:rPr>
          <w:rFonts w:ascii="Times New Roman" w:hAnsi="Times New Roman" w:cs="Times New Roman"/>
          <w:b/>
          <w:bCs/>
          <w:i/>
          <w:iCs/>
          <w:color w:val="000000"/>
          <w:szCs w:val="24"/>
          <w:lang w:bidi="he-IL"/>
        </w:rPr>
        <w:t>lirtzonchem</w:t>
      </w:r>
      <w:r w:rsidR="004C2E68" w:rsidRPr="004C2E68">
        <w:rPr>
          <w:rFonts w:ascii="Times New Roman" w:hAnsi="Times New Roman" w:cs="Times New Roman"/>
          <w:i/>
          <w:iCs/>
          <w:color w:val="000000"/>
          <w:szCs w:val="24"/>
          <w:lang w:bidi="he-IL"/>
        </w:rPr>
        <w:t xml:space="preserve"> </w:t>
      </w:r>
      <w:r w:rsidR="004C2E68" w:rsidRPr="004C2E68">
        <w:rPr>
          <w:rFonts w:ascii="Times New Roman" w:hAnsi="Times New Roman" w:cs="Times New Roman"/>
          <w:b/>
          <w:bCs/>
          <w:color w:val="000000"/>
          <w:szCs w:val="24"/>
          <w:lang w:bidi="he-IL"/>
        </w:rPr>
        <w:t>["of your desire"],</w:t>
      </w:r>
      <w:r w:rsidR="004C2E68" w:rsidRPr="004C2E68">
        <w:rPr>
          <w:rFonts w:ascii="Times New Roman" w:hAnsi="Times New Roman" w:cs="Times New Roman"/>
          <w:color w:val="000000"/>
          <w:szCs w:val="24"/>
          <w:lang w:bidi="he-IL"/>
        </w:rPr>
        <w:t xml:space="preserve"> in order that your worship should be acceptable to Him and that</w:t>
      </w:r>
      <w:r w:rsidR="004C2E68">
        <w:rPr>
          <w:rFonts w:ascii="Times New Roman" w:hAnsi="Times New Roman" w:cs="Times New Roman"/>
          <w:color w:val="000000"/>
          <w:szCs w:val="24"/>
          <w:lang w:bidi="he-IL"/>
        </w:rPr>
        <w:t xml:space="preserve"> He should be pleased with you,</w:t>
      </w:r>
      <w:r w:rsidR="004C2E68">
        <w:rPr>
          <w:rStyle w:val="FootnoteReference"/>
          <w:rFonts w:ascii="Times New Roman" w:hAnsi="Times New Roman" w:cs="Times New Roman"/>
          <w:color w:val="000000"/>
          <w:szCs w:val="24"/>
          <w:lang w:bidi="he-IL"/>
        </w:rPr>
        <w:footnoteReference w:id="46"/>
      </w:r>
      <w:r w:rsidR="004C2E68" w:rsidRPr="004C2E68">
        <w:rPr>
          <w:rFonts w:ascii="Times New Roman" w:hAnsi="Times New Roman" w:cs="Times New Roman"/>
          <w:color w:val="000000"/>
          <w:szCs w:val="24"/>
          <w:lang w:bidi="he-IL"/>
        </w:rPr>
        <w:t xml:space="preserve"> even as a servant reconciles himself to his master </w:t>
      </w:r>
      <w:r w:rsidR="004C2E68">
        <w:rPr>
          <w:rStyle w:val="FootnoteReference"/>
          <w:rFonts w:ascii="Times New Roman" w:hAnsi="Times New Roman" w:cs="Times New Roman"/>
          <w:color w:val="000000"/>
          <w:szCs w:val="24"/>
          <w:lang w:bidi="he-IL"/>
        </w:rPr>
        <w:footnoteReference w:id="47"/>
      </w:r>
      <w:r w:rsidR="004C2E68" w:rsidRPr="004C2E68">
        <w:rPr>
          <w:rFonts w:ascii="Times New Roman" w:hAnsi="Times New Roman" w:cs="Times New Roman"/>
          <w:color w:val="000000"/>
          <w:szCs w:val="24"/>
          <w:lang w:bidi="he-IL"/>
        </w:rPr>
        <w:t xml:space="preserve"> by doing all that he commands him to do, the expression </w:t>
      </w:r>
      <w:r w:rsidR="004C2E68" w:rsidRPr="004C2E68">
        <w:rPr>
          <w:rFonts w:ascii="Times New Roman" w:hAnsi="Times New Roman" w:cs="Times New Roman"/>
          <w:b/>
          <w:bCs/>
          <w:i/>
          <w:iCs/>
          <w:color w:val="000000"/>
          <w:szCs w:val="24"/>
          <w:lang w:bidi="he-IL"/>
        </w:rPr>
        <w:t>[lirtzonchem]</w:t>
      </w:r>
      <w:r w:rsidR="004C2E68" w:rsidRPr="004C2E68">
        <w:rPr>
          <w:rFonts w:ascii="Times New Roman" w:hAnsi="Times New Roman" w:cs="Times New Roman"/>
          <w:i/>
          <w:iCs/>
          <w:color w:val="000000"/>
          <w:szCs w:val="24"/>
          <w:lang w:bidi="he-IL"/>
        </w:rPr>
        <w:t xml:space="preserve"> </w:t>
      </w:r>
      <w:r w:rsidR="004C2E68" w:rsidRPr="004C2E68">
        <w:rPr>
          <w:rFonts w:ascii="Times New Roman" w:hAnsi="Times New Roman" w:cs="Times New Roman"/>
          <w:color w:val="000000"/>
          <w:szCs w:val="24"/>
          <w:lang w:bidi="he-IL"/>
        </w:rPr>
        <w:t xml:space="preserve">being similar to: </w:t>
      </w:r>
      <w:r w:rsidR="004C2E68">
        <w:rPr>
          <w:rFonts w:ascii="Times New Roman" w:hAnsi="Times New Roman" w:cs="Times New Roman"/>
          <w:b/>
          <w:bCs/>
          <w:i/>
          <w:iCs/>
          <w:color w:val="000000"/>
          <w:szCs w:val="24"/>
          <w:lang w:bidi="he-IL"/>
        </w:rPr>
        <w:t>'u'nirtzah' (and it wi</w:t>
      </w:r>
      <w:r w:rsidR="004C2E68" w:rsidRPr="004C2E68">
        <w:rPr>
          <w:rFonts w:ascii="Times New Roman" w:hAnsi="Times New Roman" w:cs="Times New Roman"/>
          <w:b/>
          <w:bCs/>
          <w:i/>
          <w:iCs/>
          <w:color w:val="000000"/>
          <w:szCs w:val="24"/>
          <w:lang w:bidi="he-IL"/>
        </w:rPr>
        <w:t>ll be accepted)</w:t>
      </w:r>
      <w:r w:rsidR="004C2E68">
        <w:rPr>
          <w:rFonts w:ascii="Times New Roman" w:hAnsi="Times New Roman" w:cs="Times New Roman"/>
          <w:i/>
          <w:iCs/>
          <w:color w:val="000000"/>
          <w:szCs w:val="24"/>
          <w:lang w:bidi="he-IL"/>
        </w:rPr>
        <w:t xml:space="preserve"> </w:t>
      </w:r>
      <w:r w:rsidR="004C2E68" w:rsidRPr="004C2E68">
        <w:rPr>
          <w:rFonts w:ascii="Times New Roman" w:hAnsi="Times New Roman" w:cs="Times New Roman"/>
          <w:b/>
          <w:bCs/>
          <w:i/>
          <w:iCs/>
          <w:color w:val="000000"/>
          <w:szCs w:val="24"/>
          <w:lang w:bidi="he-IL"/>
        </w:rPr>
        <w:t>for him to make atonement for him</w:t>
      </w:r>
      <w:r w:rsidR="004C2E68">
        <w:rPr>
          <w:rFonts w:ascii="Times New Roman" w:hAnsi="Times New Roman" w:cs="Times New Roman"/>
          <w:i/>
          <w:iCs/>
          <w:color w:val="000000"/>
          <w:szCs w:val="24"/>
          <w:lang w:bidi="he-IL"/>
        </w:rPr>
        <w:t>;</w:t>
      </w:r>
      <w:r w:rsidR="004C2E68">
        <w:rPr>
          <w:rStyle w:val="FootnoteReference"/>
          <w:rFonts w:ascii="Times New Roman" w:hAnsi="Times New Roman" w:cs="Times New Roman"/>
          <w:i/>
          <w:iCs/>
          <w:color w:val="000000"/>
          <w:szCs w:val="24"/>
          <w:lang w:bidi="he-IL"/>
        </w:rPr>
        <w:footnoteReference w:id="48"/>
      </w:r>
      <w:r w:rsidR="004C2E68" w:rsidRPr="004C2E68">
        <w:rPr>
          <w:rFonts w:ascii="Times New Roman" w:hAnsi="Times New Roman" w:cs="Times New Roman"/>
          <w:color w:val="000000"/>
          <w:szCs w:val="24"/>
          <w:lang w:bidi="he-IL"/>
        </w:rPr>
        <w:t xml:space="preserve"> </w:t>
      </w:r>
      <w:r w:rsidR="00214DCF" w:rsidRPr="00214DCF">
        <w:rPr>
          <w:rFonts w:ascii="Times New Roman" w:hAnsi="Times New Roman" w:cs="Times New Roman"/>
          <w:b/>
          <w:bCs/>
          <w:i/>
          <w:iCs/>
          <w:color w:val="000000"/>
          <w:szCs w:val="24"/>
          <w:lang w:bidi="he-IL"/>
        </w:rPr>
        <w:t>but by the li</w:t>
      </w:r>
      <w:r w:rsidR="00214DCF">
        <w:rPr>
          <w:rFonts w:ascii="Times New Roman" w:hAnsi="Times New Roman" w:cs="Times New Roman"/>
          <w:b/>
          <w:bCs/>
          <w:i/>
          <w:iCs/>
          <w:color w:val="000000"/>
          <w:szCs w:val="24"/>
          <w:lang w:bidi="he-IL"/>
        </w:rPr>
        <w:t>ght of Your</w:t>
      </w:r>
      <w:r w:rsidR="004C2E68" w:rsidRPr="00214DCF">
        <w:rPr>
          <w:rFonts w:ascii="Times New Roman" w:hAnsi="Times New Roman" w:cs="Times New Roman"/>
          <w:b/>
          <w:bCs/>
          <w:i/>
          <w:iCs/>
          <w:color w:val="000000"/>
          <w:szCs w:val="24"/>
          <w:lang w:bidi="he-IL"/>
        </w:rPr>
        <w:t xml:space="preserve"> countenance</w:t>
      </w:r>
      <w:r w:rsidR="004C2E68" w:rsidRPr="004C2E68">
        <w:rPr>
          <w:rFonts w:ascii="Times New Roman" w:hAnsi="Times New Roman" w:cs="Times New Roman"/>
          <w:i/>
          <w:iCs/>
          <w:color w:val="000000"/>
          <w:szCs w:val="24"/>
          <w:lang w:bidi="he-IL"/>
        </w:rPr>
        <w:t xml:space="preserve">, because </w:t>
      </w:r>
      <w:r w:rsidR="004C2E68" w:rsidRPr="00214DCF">
        <w:rPr>
          <w:rFonts w:ascii="Times New Roman" w:hAnsi="Times New Roman" w:cs="Times New Roman"/>
          <w:b/>
          <w:bCs/>
          <w:i/>
          <w:iCs/>
          <w:color w:val="000000"/>
          <w:szCs w:val="24"/>
          <w:lang w:bidi="he-IL"/>
        </w:rPr>
        <w:t>'retzitham'</w:t>
      </w:r>
      <w:r w:rsidR="00214DCF">
        <w:rPr>
          <w:rFonts w:ascii="Times New Roman" w:hAnsi="Times New Roman" w:cs="Times New Roman"/>
          <w:i/>
          <w:iCs/>
          <w:color w:val="000000"/>
          <w:szCs w:val="24"/>
          <w:lang w:bidi="he-IL"/>
        </w:rPr>
        <w:t xml:space="preserve"> </w:t>
      </w:r>
      <w:r w:rsidR="00214DCF" w:rsidRPr="00214DCF">
        <w:rPr>
          <w:rFonts w:ascii="Times New Roman" w:hAnsi="Times New Roman" w:cs="Times New Roman"/>
          <w:b/>
          <w:bCs/>
          <w:i/>
          <w:iCs/>
          <w:color w:val="000000"/>
          <w:szCs w:val="24"/>
          <w:lang w:bidi="he-IL"/>
        </w:rPr>
        <w:t>(You were</w:t>
      </w:r>
      <w:r w:rsidR="00214DCF">
        <w:rPr>
          <w:rFonts w:ascii="Times New Roman" w:hAnsi="Times New Roman" w:cs="Times New Roman"/>
          <w:b/>
          <w:bCs/>
          <w:i/>
          <w:iCs/>
          <w:color w:val="000000"/>
          <w:szCs w:val="24"/>
          <w:lang w:bidi="he-IL"/>
        </w:rPr>
        <w:t xml:space="preserve"> f</w:t>
      </w:r>
      <w:r w:rsidR="004C2E68" w:rsidRPr="00214DCF">
        <w:rPr>
          <w:rFonts w:ascii="Times New Roman" w:hAnsi="Times New Roman" w:cs="Times New Roman"/>
          <w:b/>
          <w:bCs/>
          <w:i/>
          <w:iCs/>
          <w:color w:val="000000"/>
          <w:szCs w:val="24"/>
          <w:lang w:bidi="he-IL"/>
        </w:rPr>
        <w:t>avorable unto them)</w:t>
      </w:r>
      <w:r w:rsidR="00214DCF">
        <w:rPr>
          <w:rFonts w:ascii="Times New Roman" w:hAnsi="Times New Roman" w:cs="Times New Roman"/>
          <w:i/>
          <w:iCs/>
          <w:color w:val="000000"/>
          <w:szCs w:val="24"/>
          <w:lang w:bidi="he-IL"/>
        </w:rPr>
        <w:t>.</w:t>
      </w:r>
      <w:r w:rsidR="00214DCF">
        <w:rPr>
          <w:rStyle w:val="FootnoteReference"/>
          <w:rFonts w:ascii="Times New Roman" w:hAnsi="Times New Roman" w:cs="Times New Roman"/>
          <w:i/>
          <w:iCs/>
          <w:color w:val="000000"/>
          <w:szCs w:val="24"/>
          <w:lang w:bidi="he-IL"/>
        </w:rPr>
        <w:footnoteReference w:id="49"/>
      </w:r>
      <w:r w:rsidR="004C2E68" w:rsidRPr="004C2E68">
        <w:rPr>
          <w:rFonts w:ascii="Times New Roman" w:hAnsi="Times New Roman" w:cs="Times New Roman"/>
          <w:color w:val="000000"/>
          <w:szCs w:val="24"/>
          <w:lang w:bidi="he-IL"/>
        </w:rPr>
        <w:t xml:space="preserve"> And the meaning of the verse is to state that you are not to think that there is any benefit in idol worship, neither are you to do the service of </w:t>
      </w:r>
      <w:r w:rsidR="004C2E68" w:rsidRPr="00214DCF">
        <w:rPr>
          <w:rFonts w:ascii="Times New Roman" w:hAnsi="Times New Roman" w:cs="Times New Roman"/>
          <w:b/>
          <w:bCs/>
          <w:i/>
          <w:iCs/>
          <w:color w:val="000000"/>
          <w:szCs w:val="24"/>
          <w:lang w:bidi="he-IL"/>
        </w:rPr>
        <w:t>the Glorious Name</w:t>
      </w:r>
      <w:r w:rsidR="004C2E68" w:rsidRPr="004C2E68">
        <w:rPr>
          <w:rFonts w:ascii="Times New Roman" w:hAnsi="Times New Roman" w:cs="Times New Roman"/>
          <w:i/>
          <w:iCs/>
          <w:color w:val="000000"/>
          <w:szCs w:val="24"/>
          <w:lang w:bidi="he-IL"/>
        </w:rPr>
        <w:t xml:space="preserve"> </w:t>
      </w:r>
      <w:r w:rsidR="00214DCF">
        <w:rPr>
          <w:rStyle w:val="FootnoteReference"/>
          <w:rFonts w:ascii="Times New Roman" w:hAnsi="Times New Roman" w:cs="Times New Roman"/>
          <w:i/>
          <w:iCs/>
          <w:color w:val="000000"/>
          <w:szCs w:val="24"/>
          <w:lang w:bidi="he-IL"/>
        </w:rPr>
        <w:footnoteReference w:id="50"/>
      </w:r>
      <w:r w:rsidR="004C2E68" w:rsidRPr="004C2E68">
        <w:rPr>
          <w:rFonts w:ascii="Times New Roman" w:hAnsi="Times New Roman" w:cs="Times New Roman"/>
          <w:color w:val="000000"/>
          <w:szCs w:val="24"/>
          <w:lang w:bidi="he-IL"/>
        </w:rPr>
        <w:t xml:space="preserve"> in order to receive a reward, but only to do His </w:t>
      </w:r>
      <w:r w:rsidR="00214DCF">
        <w:rPr>
          <w:rFonts w:ascii="Times New Roman" w:hAnsi="Times New Roman" w:cs="Times New Roman"/>
          <w:color w:val="000000"/>
          <w:szCs w:val="24"/>
          <w:lang w:bidi="he-IL"/>
        </w:rPr>
        <w:t>Will, for it is His simple Will</w:t>
      </w:r>
      <w:r w:rsidR="00214DCF">
        <w:rPr>
          <w:rStyle w:val="FootnoteReference"/>
          <w:rFonts w:ascii="Times New Roman" w:hAnsi="Times New Roman" w:cs="Times New Roman"/>
          <w:color w:val="000000"/>
          <w:szCs w:val="24"/>
          <w:lang w:bidi="he-IL"/>
        </w:rPr>
        <w:footnoteReference w:id="51"/>
      </w:r>
      <w:r w:rsidR="004C2E68" w:rsidRPr="004C2E68">
        <w:rPr>
          <w:rFonts w:ascii="Times New Roman" w:hAnsi="Times New Roman" w:cs="Times New Roman"/>
          <w:color w:val="000000"/>
          <w:szCs w:val="24"/>
          <w:lang w:bidi="he-IL"/>
        </w:rPr>
        <w:t xml:space="preserve"> that is proper and incumbent upon us [to do]. He states this with reference to the peace-offerings because they are of the lesser degree of holy offerings, which are eaten by the owners themselves [unlike the most holy offerings, such as the sin-offering, which may be eaten only by the priests, the verse thus saying] that the owners are to guard their thoughts, so that the offerings be brought with the proper intention, and this applies all the more so to the most holy offerings. Or it may be that [the verse here mentions peace-offerings] because peace-offerings are the [unique] attribute of Israel</w:t>
      </w:r>
      <w:r w:rsidR="00214DCF">
        <w:rPr>
          <w:rFonts w:ascii="Times New Roman" w:hAnsi="Times New Roman" w:cs="Times New Roman"/>
          <w:color w:val="000000"/>
          <w:szCs w:val="24"/>
          <w:lang w:bidi="he-IL"/>
        </w:rPr>
        <w:t>, just as our Rabbis have said:</w:t>
      </w:r>
      <w:r w:rsidR="00214DCF">
        <w:rPr>
          <w:rStyle w:val="FootnoteReference"/>
          <w:rFonts w:ascii="Times New Roman" w:hAnsi="Times New Roman" w:cs="Times New Roman"/>
          <w:color w:val="000000"/>
          <w:szCs w:val="24"/>
          <w:lang w:bidi="he-IL"/>
        </w:rPr>
        <w:footnoteReference w:id="52"/>
      </w:r>
      <w:r w:rsidR="004C2E68" w:rsidRPr="004C2E68">
        <w:rPr>
          <w:rFonts w:ascii="Times New Roman" w:hAnsi="Times New Roman" w:cs="Times New Roman"/>
          <w:color w:val="000000"/>
          <w:szCs w:val="24"/>
          <w:lang w:bidi="he-IL"/>
        </w:rPr>
        <w:t xml:space="preserve"> "Noachides did not offer peace-offerings." The student learned [in the mysteries of the Cabala] will unders</w:t>
      </w:r>
      <w:r w:rsidR="00214DCF">
        <w:rPr>
          <w:rFonts w:ascii="Times New Roman" w:hAnsi="Times New Roman" w:cs="Times New Roman"/>
          <w:color w:val="000000"/>
          <w:szCs w:val="24"/>
          <w:lang w:bidi="he-IL"/>
        </w:rPr>
        <w:t>tand. And our Rabbis have said:</w:t>
      </w:r>
      <w:r w:rsidR="00214DCF">
        <w:rPr>
          <w:rStyle w:val="FootnoteReference"/>
          <w:rFonts w:ascii="Times New Roman" w:hAnsi="Times New Roman" w:cs="Times New Roman"/>
          <w:color w:val="000000"/>
          <w:szCs w:val="24"/>
          <w:lang w:bidi="he-IL"/>
        </w:rPr>
        <w:footnoteReference w:id="53"/>
      </w:r>
      <w:r w:rsidR="004C2E68" w:rsidRPr="004C2E68">
        <w:rPr>
          <w:rFonts w:ascii="Times New Roman" w:hAnsi="Times New Roman" w:cs="Times New Roman"/>
          <w:color w:val="000000"/>
          <w:szCs w:val="24"/>
          <w:lang w:bidi="he-IL"/>
        </w:rPr>
        <w:t xml:space="preserve"> </w:t>
      </w:r>
      <w:r w:rsidR="004C2E68" w:rsidRPr="00214DCF">
        <w:rPr>
          <w:rFonts w:ascii="Times New Roman" w:hAnsi="Times New Roman" w:cs="Times New Roman"/>
          <w:b/>
          <w:bCs/>
          <w:i/>
          <w:iCs/>
          <w:color w:val="000000"/>
          <w:szCs w:val="24"/>
          <w:lang w:bidi="he-IL"/>
        </w:rPr>
        <w:t>"Lirtzonchem</w:t>
      </w:r>
      <w:r w:rsidR="004C2E68" w:rsidRPr="004C2E68">
        <w:rPr>
          <w:rFonts w:ascii="Times New Roman" w:hAnsi="Times New Roman" w:cs="Times New Roman"/>
          <w:i/>
          <w:iCs/>
          <w:color w:val="000000"/>
          <w:szCs w:val="24"/>
          <w:lang w:bidi="he-IL"/>
        </w:rPr>
        <w:t xml:space="preserve"> </w:t>
      </w:r>
      <w:r w:rsidR="004C2E68" w:rsidRPr="004C2E68">
        <w:rPr>
          <w:rFonts w:ascii="Times New Roman" w:hAnsi="Times New Roman" w:cs="Times New Roman"/>
          <w:color w:val="000000"/>
          <w:szCs w:val="24"/>
          <w:lang w:bidi="he-IL"/>
        </w:rPr>
        <w:t xml:space="preserve">[literally: 'to your intent'] slaughter the offering, meaning that you are to have the intention to slaughter it," for if he merely" handles" an offering [i.e., if he does the act of slaughtering without the intention of so doing], he invalidates [the offering]. </w:t>
      </w:r>
    </w:p>
    <w:p w:rsidR="00214DCF" w:rsidRPr="004C2E68" w:rsidRDefault="00214DCF" w:rsidP="005D6503">
      <w:pPr>
        <w:keepNext/>
        <w:widowControl w:val="0"/>
        <w:spacing w:after="0" w:line="240" w:lineRule="auto"/>
        <w:jc w:val="both"/>
        <w:rPr>
          <w:rFonts w:ascii="Times New Roman" w:hAnsi="Times New Roman" w:cs="Times New Roman"/>
          <w:color w:val="000000"/>
          <w:szCs w:val="24"/>
          <w:lang w:bidi="he-IL"/>
        </w:rPr>
      </w:pPr>
    </w:p>
    <w:p w:rsidR="00214DCF" w:rsidRPr="00214DCF" w:rsidRDefault="004C2E68" w:rsidP="005D6503">
      <w:pPr>
        <w:keepNext/>
        <w:widowControl w:val="0"/>
        <w:spacing w:after="0" w:line="240" w:lineRule="auto"/>
        <w:jc w:val="both"/>
        <w:rPr>
          <w:rFonts w:ascii="Times New Roman" w:hAnsi="Times New Roman" w:cs="Times New Roman"/>
          <w:color w:val="000000"/>
          <w:szCs w:val="24"/>
          <w:lang w:bidi="he-IL"/>
        </w:rPr>
      </w:pPr>
      <w:r w:rsidRPr="00214DCF">
        <w:rPr>
          <w:rFonts w:ascii="Times New Roman" w:hAnsi="Times New Roman" w:cs="Times New Roman"/>
          <w:b/>
          <w:bCs/>
          <w:color w:val="000000"/>
          <w:szCs w:val="24"/>
          <w:lang w:bidi="he-IL"/>
        </w:rPr>
        <w:t>1</w:t>
      </w:r>
      <w:r w:rsidR="00214DCF" w:rsidRPr="00214DCF">
        <w:rPr>
          <w:rFonts w:ascii="Times New Roman" w:hAnsi="Times New Roman" w:cs="Times New Roman"/>
          <w:b/>
          <w:bCs/>
          <w:color w:val="000000"/>
          <w:szCs w:val="24"/>
          <w:lang w:bidi="he-IL"/>
        </w:rPr>
        <w:t>2. AND YOU WI</w:t>
      </w:r>
      <w:r w:rsidRPr="00214DCF">
        <w:rPr>
          <w:rFonts w:ascii="Times New Roman" w:hAnsi="Times New Roman" w:cs="Times New Roman"/>
          <w:b/>
          <w:bCs/>
          <w:color w:val="000000"/>
          <w:szCs w:val="24"/>
          <w:lang w:bidi="he-IL"/>
        </w:rPr>
        <w:t xml:space="preserve">LL NOT SWEAR BY MY NAME FALSELY. </w:t>
      </w:r>
      <w:r w:rsidRPr="004C2E68">
        <w:rPr>
          <w:rFonts w:ascii="Times New Roman" w:hAnsi="Times New Roman" w:cs="Times New Roman"/>
          <w:color w:val="000000"/>
          <w:szCs w:val="24"/>
          <w:lang w:bidi="he-IL"/>
        </w:rPr>
        <w:t xml:space="preserve">"Why is this stated [when it has already been </w:t>
      </w:r>
      <w:r w:rsidRPr="004C2E68">
        <w:rPr>
          <w:rFonts w:ascii="Times New Roman" w:hAnsi="Times New Roman" w:cs="Times New Roman"/>
          <w:color w:val="000000"/>
          <w:szCs w:val="24"/>
          <w:lang w:bidi="he-IL"/>
        </w:rPr>
        <w:lastRenderedPageBreak/>
        <w:t xml:space="preserve">mentioned in the Ten </w:t>
      </w:r>
      <w:r w:rsidR="00214DCF" w:rsidRPr="00214DCF">
        <w:rPr>
          <w:rFonts w:ascii="Times New Roman" w:hAnsi="Times New Roman" w:cs="Times New Roman"/>
          <w:color w:val="000000"/>
          <w:szCs w:val="24"/>
          <w:lang w:bidi="he-IL"/>
        </w:rPr>
        <w:t xml:space="preserve">Commandments]? Since it is said, </w:t>
      </w:r>
      <w:r w:rsidR="00214DCF" w:rsidRPr="00214DCF">
        <w:rPr>
          <w:rFonts w:ascii="Times New Roman" w:hAnsi="Times New Roman" w:cs="Times New Roman"/>
          <w:b/>
          <w:bCs/>
          <w:i/>
          <w:iCs/>
          <w:color w:val="000000"/>
          <w:szCs w:val="24"/>
          <w:lang w:bidi="he-IL"/>
        </w:rPr>
        <w:t>You will not take the Name of the Eternal your G-d in vain</w:t>
      </w:r>
      <w:r w:rsidR="00214DCF">
        <w:rPr>
          <w:rFonts w:ascii="Times New Roman" w:hAnsi="Times New Roman" w:cs="Times New Roman"/>
          <w:i/>
          <w:iCs/>
          <w:color w:val="000000"/>
          <w:szCs w:val="24"/>
          <w:lang w:bidi="he-IL"/>
        </w:rPr>
        <w:t>.</w:t>
      </w:r>
      <w:r w:rsidR="00214DCF" w:rsidRPr="00214DCF">
        <w:rPr>
          <w:rFonts w:ascii="Times New Roman" w:hAnsi="Times New Roman" w:cs="Times New Roman"/>
          <w:color w:val="000000"/>
          <w:szCs w:val="24"/>
          <w:lang w:bidi="he-IL"/>
        </w:rPr>
        <w:t xml:space="preserve"> I might think that one is liable only if he swore by the Proper Name of G-d. Whence do I know to include all 'substitute' Names of G-d [such as Merciful, etc.]? Scripture therefore says, </w:t>
      </w:r>
      <w:r w:rsidR="00214DCF" w:rsidRPr="00214DCF">
        <w:rPr>
          <w:rFonts w:ascii="Times New Roman" w:hAnsi="Times New Roman" w:cs="Times New Roman"/>
          <w:b/>
          <w:bCs/>
          <w:i/>
          <w:iCs/>
          <w:color w:val="000000"/>
          <w:szCs w:val="24"/>
          <w:lang w:bidi="he-IL"/>
        </w:rPr>
        <w:t>And you will not swear 'bishmi' (by My Name) falsely</w:t>
      </w:r>
      <w:r w:rsidR="00214DCF" w:rsidRPr="00214DCF">
        <w:rPr>
          <w:rFonts w:ascii="Times New Roman" w:hAnsi="Times New Roman" w:cs="Times New Roman"/>
          <w:i/>
          <w:iCs/>
          <w:color w:val="000000"/>
          <w:szCs w:val="24"/>
          <w:lang w:bidi="he-IL"/>
        </w:rPr>
        <w:t xml:space="preserve"> </w:t>
      </w:r>
      <w:r w:rsidR="00214DCF" w:rsidRPr="00214DCF">
        <w:rPr>
          <w:rFonts w:ascii="Times New Roman" w:hAnsi="Times New Roman" w:cs="Times New Roman"/>
          <w:color w:val="000000"/>
          <w:szCs w:val="24"/>
          <w:lang w:bidi="he-IL"/>
        </w:rPr>
        <w:t>- by</w:t>
      </w:r>
      <w:r w:rsidR="00214DCF">
        <w:rPr>
          <w:rFonts w:ascii="Times New Roman" w:hAnsi="Times New Roman" w:cs="Times New Roman"/>
          <w:color w:val="000000"/>
          <w:szCs w:val="24"/>
          <w:lang w:bidi="he-IL"/>
        </w:rPr>
        <w:t xml:space="preserve"> any Name I have." This is Rash</w:t>
      </w:r>
      <w:r w:rsidR="00214DCF" w:rsidRPr="00214DCF">
        <w:rPr>
          <w:rFonts w:ascii="Times New Roman" w:hAnsi="Times New Roman" w:cs="Times New Roman"/>
          <w:color w:val="000000"/>
          <w:szCs w:val="24"/>
          <w:lang w:bidi="he-IL"/>
        </w:rPr>
        <w:t>i's la</w:t>
      </w:r>
      <w:r w:rsidR="00214DCF">
        <w:rPr>
          <w:rFonts w:ascii="Times New Roman" w:hAnsi="Times New Roman" w:cs="Times New Roman"/>
          <w:color w:val="000000"/>
          <w:szCs w:val="24"/>
          <w:lang w:bidi="he-IL"/>
        </w:rPr>
        <w:t>nguage from the Torath Kohanim.</w:t>
      </w:r>
      <w:r w:rsidR="00214DCF">
        <w:rPr>
          <w:rStyle w:val="FootnoteReference"/>
          <w:rFonts w:ascii="Times New Roman" w:hAnsi="Times New Roman" w:cs="Times New Roman"/>
          <w:color w:val="000000"/>
          <w:szCs w:val="24"/>
          <w:lang w:bidi="he-IL"/>
        </w:rPr>
        <w:footnoteReference w:id="54"/>
      </w:r>
      <w:r w:rsidR="00214DCF" w:rsidRPr="00214DCF">
        <w:rPr>
          <w:rFonts w:ascii="Times New Roman" w:hAnsi="Times New Roman" w:cs="Times New Roman"/>
          <w:color w:val="000000"/>
          <w:szCs w:val="24"/>
          <w:lang w:bidi="he-IL"/>
        </w:rPr>
        <w:t xml:space="preserve"> By way of the Truth, [the mystic teachings of the Cabala], </w:t>
      </w:r>
      <w:r w:rsidR="00214DCF" w:rsidRPr="00214DCF">
        <w:rPr>
          <w:rFonts w:ascii="Times New Roman" w:hAnsi="Times New Roman" w:cs="Times New Roman"/>
          <w:b/>
          <w:bCs/>
          <w:i/>
          <w:iCs/>
          <w:color w:val="000000"/>
          <w:szCs w:val="24"/>
          <w:lang w:bidi="he-IL"/>
        </w:rPr>
        <w:t>And you will not swear by My Name</w:t>
      </w:r>
      <w:r w:rsidR="00214DCF" w:rsidRPr="00214DCF">
        <w:rPr>
          <w:rFonts w:ascii="Times New Roman" w:hAnsi="Times New Roman" w:cs="Times New Roman"/>
          <w:i/>
          <w:iCs/>
          <w:color w:val="000000"/>
          <w:szCs w:val="24"/>
          <w:lang w:bidi="he-IL"/>
        </w:rPr>
        <w:t xml:space="preserve"> </w:t>
      </w:r>
      <w:r w:rsidR="00214DCF" w:rsidRPr="00214DCF">
        <w:rPr>
          <w:rFonts w:ascii="Times New Roman" w:hAnsi="Times New Roman" w:cs="Times New Roman"/>
          <w:color w:val="000000"/>
          <w:szCs w:val="24"/>
          <w:lang w:bidi="he-IL"/>
        </w:rPr>
        <w:t xml:space="preserve">refers to the Proper Name [i.e., the Tetragrammaton]. </w:t>
      </w:r>
      <w:r w:rsidR="00214DCF" w:rsidRPr="00214DCF">
        <w:rPr>
          <w:rFonts w:ascii="Times New Roman" w:hAnsi="Times New Roman" w:cs="Times New Roman"/>
          <w:b/>
          <w:bCs/>
          <w:i/>
          <w:iCs/>
          <w:color w:val="000000"/>
          <w:szCs w:val="24"/>
          <w:lang w:bidi="he-IL"/>
        </w:rPr>
        <w:t>And thereby you will not</w:t>
      </w:r>
      <w:r w:rsidR="00214DCF">
        <w:rPr>
          <w:rFonts w:ascii="Times New Roman" w:hAnsi="Times New Roman" w:cs="Times New Roman"/>
          <w:b/>
          <w:bCs/>
          <w:i/>
          <w:iCs/>
          <w:color w:val="000000"/>
          <w:szCs w:val="24"/>
          <w:lang w:bidi="he-IL"/>
        </w:rPr>
        <w:t xml:space="preserve"> profane the Name of </w:t>
      </w:r>
      <w:r w:rsidR="00214DCF" w:rsidRPr="00214DCF">
        <w:rPr>
          <w:rFonts w:ascii="Times New Roman" w:hAnsi="Times New Roman" w:cs="Times New Roman"/>
          <w:b/>
          <w:bCs/>
          <w:i/>
          <w:iCs/>
          <w:color w:val="000000"/>
          <w:szCs w:val="24"/>
          <w:lang w:bidi="he-IL"/>
        </w:rPr>
        <w:t>y</w:t>
      </w:r>
      <w:r w:rsidR="00214DCF">
        <w:rPr>
          <w:rFonts w:ascii="Times New Roman" w:hAnsi="Times New Roman" w:cs="Times New Roman"/>
          <w:b/>
          <w:bCs/>
          <w:i/>
          <w:iCs/>
          <w:color w:val="000000"/>
          <w:szCs w:val="24"/>
          <w:lang w:bidi="he-IL"/>
        </w:rPr>
        <w:t>our</w:t>
      </w:r>
      <w:r w:rsidR="00214DCF" w:rsidRPr="00214DCF">
        <w:rPr>
          <w:rFonts w:ascii="Times New Roman" w:hAnsi="Times New Roman" w:cs="Times New Roman"/>
          <w:b/>
          <w:bCs/>
          <w:i/>
          <w:iCs/>
          <w:color w:val="000000"/>
          <w:szCs w:val="24"/>
          <w:lang w:bidi="he-IL"/>
        </w:rPr>
        <w:t xml:space="preserve"> G-d</w:t>
      </w:r>
      <w:r w:rsidR="00214DCF" w:rsidRPr="00214DCF">
        <w:rPr>
          <w:rFonts w:ascii="Times New Roman" w:hAnsi="Times New Roman" w:cs="Times New Roman"/>
          <w:i/>
          <w:iCs/>
          <w:color w:val="000000"/>
          <w:szCs w:val="24"/>
          <w:lang w:bidi="he-IL"/>
        </w:rPr>
        <w:t xml:space="preserve"> </w:t>
      </w:r>
      <w:r w:rsidR="00214DCF" w:rsidRPr="00214DCF">
        <w:rPr>
          <w:rFonts w:ascii="Times New Roman" w:hAnsi="Times New Roman" w:cs="Times New Roman"/>
          <w:color w:val="000000"/>
          <w:szCs w:val="24"/>
          <w:lang w:bidi="he-IL"/>
        </w:rPr>
        <w:t xml:space="preserve">refers to the Name </w:t>
      </w:r>
      <w:r w:rsidR="00214DCF" w:rsidRPr="00214DCF">
        <w:rPr>
          <w:rFonts w:ascii="Times New Roman" w:hAnsi="Times New Roman" w:cs="Times New Roman"/>
          <w:i/>
          <w:iCs/>
          <w:color w:val="000000"/>
          <w:szCs w:val="24"/>
          <w:lang w:bidi="he-IL"/>
        </w:rPr>
        <w:t xml:space="preserve">Elokim </w:t>
      </w:r>
      <w:r w:rsidR="00214DCF" w:rsidRPr="00214DCF">
        <w:rPr>
          <w:rFonts w:ascii="Times New Roman" w:hAnsi="Times New Roman" w:cs="Times New Roman"/>
          <w:color w:val="000000"/>
          <w:szCs w:val="24"/>
          <w:lang w:bidi="he-IL"/>
        </w:rPr>
        <w:t xml:space="preserve">(G-d), from which Name all other "substitute" Names of G-d are derived. And there [in the Ten Commandments] it says at first </w:t>
      </w:r>
      <w:r w:rsidR="00214DCF" w:rsidRPr="00214DCF">
        <w:rPr>
          <w:rFonts w:ascii="Times New Roman" w:hAnsi="Times New Roman" w:cs="Times New Roman"/>
          <w:b/>
          <w:bCs/>
          <w:i/>
          <w:iCs/>
          <w:color w:val="000000"/>
          <w:szCs w:val="24"/>
          <w:lang w:bidi="he-IL"/>
        </w:rPr>
        <w:t>the</w:t>
      </w:r>
      <w:r w:rsidR="00214DCF">
        <w:rPr>
          <w:rFonts w:ascii="Times New Roman" w:hAnsi="Times New Roman" w:cs="Times New Roman"/>
          <w:b/>
          <w:bCs/>
          <w:i/>
          <w:iCs/>
          <w:color w:val="000000"/>
          <w:szCs w:val="24"/>
          <w:lang w:bidi="he-IL"/>
        </w:rPr>
        <w:t xml:space="preserve"> Name of the Eternal </w:t>
      </w:r>
      <w:r w:rsidR="00214DCF" w:rsidRPr="00214DCF">
        <w:rPr>
          <w:rFonts w:ascii="Times New Roman" w:hAnsi="Times New Roman" w:cs="Times New Roman"/>
          <w:b/>
          <w:bCs/>
          <w:i/>
          <w:iCs/>
          <w:color w:val="000000"/>
          <w:szCs w:val="24"/>
          <w:lang w:bidi="he-IL"/>
        </w:rPr>
        <w:t>y</w:t>
      </w:r>
      <w:r w:rsidR="00214DCF">
        <w:rPr>
          <w:rFonts w:ascii="Times New Roman" w:hAnsi="Times New Roman" w:cs="Times New Roman"/>
          <w:b/>
          <w:bCs/>
          <w:i/>
          <w:iCs/>
          <w:color w:val="000000"/>
          <w:szCs w:val="24"/>
          <w:lang w:bidi="he-IL"/>
        </w:rPr>
        <w:t>our</w:t>
      </w:r>
      <w:r w:rsidR="00214DCF" w:rsidRPr="00214DCF">
        <w:rPr>
          <w:rFonts w:ascii="Times New Roman" w:hAnsi="Times New Roman" w:cs="Times New Roman"/>
          <w:b/>
          <w:bCs/>
          <w:i/>
          <w:iCs/>
          <w:color w:val="000000"/>
          <w:szCs w:val="24"/>
          <w:lang w:bidi="he-IL"/>
        </w:rPr>
        <w:t xml:space="preserve"> G-d</w:t>
      </w:r>
      <w:r w:rsidR="00214DCF">
        <w:rPr>
          <w:rFonts w:ascii="Times New Roman" w:hAnsi="Times New Roman" w:cs="Times New Roman"/>
          <w:i/>
          <w:iCs/>
          <w:color w:val="000000"/>
          <w:szCs w:val="24"/>
          <w:lang w:bidi="he-IL"/>
        </w:rPr>
        <w:t>,</w:t>
      </w:r>
      <w:r w:rsidR="00214DCF" w:rsidRPr="00214DCF">
        <w:rPr>
          <w:rFonts w:ascii="Times New Roman" w:hAnsi="Times New Roman" w:cs="Times New Roman"/>
          <w:i/>
          <w:iCs/>
          <w:color w:val="000000"/>
          <w:szCs w:val="24"/>
          <w:lang w:bidi="he-IL"/>
        </w:rPr>
        <w:t xml:space="preserve"> </w:t>
      </w:r>
      <w:r w:rsidR="00214DCF" w:rsidRPr="00214DCF">
        <w:rPr>
          <w:rFonts w:ascii="Times New Roman" w:hAnsi="Times New Roman" w:cs="Times New Roman"/>
          <w:color w:val="000000"/>
          <w:szCs w:val="24"/>
          <w:lang w:bidi="he-IL"/>
        </w:rPr>
        <w:t xml:space="preserve">and similarly, </w:t>
      </w:r>
      <w:r w:rsidR="00214DCF">
        <w:rPr>
          <w:rFonts w:ascii="Times New Roman" w:hAnsi="Times New Roman" w:cs="Times New Roman"/>
          <w:b/>
          <w:bCs/>
          <w:i/>
          <w:iCs/>
          <w:color w:val="000000"/>
          <w:szCs w:val="24"/>
          <w:lang w:bidi="he-IL"/>
        </w:rPr>
        <w:t>the Eternal will not hold him gui</w:t>
      </w:r>
      <w:r w:rsidR="00214DCF" w:rsidRPr="00214DCF">
        <w:rPr>
          <w:rFonts w:ascii="Times New Roman" w:hAnsi="Times New Roman" w:cs="Times New Roman"/>
          <w:b/>
          <w:bCs/>
          <w:i/>
          <w:iCs/>
          <w:color w:val="000000"/>
          <w:szCs w:val="24"/>
          <w:lang w:bidi="he-IL"/>
        </w:rPr>
        <w:t>ltless</w:t>
      </w:r>
      <w:r w:rsidR="00214DCF">
        <w:rPr>
          <w:rFonts w:ascii="Times New Roman" w:hAnsi="Times New Roman" w:cs="Times New Roman"/>
          <w:i/>
          <w:iCs/>
          <w:color w:val="000000"/>
          <w:szCs w:val="24"/>
          <w:lang w:bidi="he-IL"/>
        </w:rPr>
        <w:t>,</w:t>
      </w:r>
      <w:r w:rsidR="00214DCF" w:rsidRPr="00214DCF">
        <w:rPr>
          <w:rFonts w:ascii="Times New Roman" w:hAnsi="Times New Roman" w:cs="Times New Roman"/>
          <w:color w:val="000000"/>
          <w:szCs w:val="24"/>
          <w:lang w:bidi="he-IL"/>
        </w:rPr>
        <w:t xml:space="preserve"> </w:t>
      </w:r>
      <w:r w:rsidR="00214DCF">
        <w:rPr>
          <w:rFonts w:ascii="Times New Roman" w:hAnsi="Times New Roman" w:cs="Times New Roman"/>
          <w:color w:val="000000"/>
          <w:szCs w:val="24"/>
          <w:lang w:bidi="he-IL"/>
        </w:rPr>
        <w:t>meaning</w:t>
      </w:r>
      <w:r w:rsidR="00214DCF" w:rsidRPr="00214DCF">
        <w:rPr>
          <w:rFonts w:ascii="Times New Roman" w:hAnsi="Times New Roman" w:cs="Times New Roman"/>
          <w:color w:val="000000"/>
          <w:szCs w:val="24"/>
          <w:lang w:bidi="he-IL"/>
        </w:rPr>
        <w:t xml:space="preserve"> by His Great Proper Name. And this is the meaning of the expression [here in the verse before us], </w:t>
      </w:r>
      <w:r w:rsidR="00214DCF" w:rsidRPr="00214DCF">
        <w:rPr>
          <w:rFonts w:ascii="Times New Roman" w:hAnsi="Times New Roman" w:cs="Times New Roman"/>
          <w:b/>
          <w:bCs/>
          <w:i/>
          <w:iCs/>
          <w:color w:val="000000"/>
          <w:szCs w:val="24"/>
          <w:lang w:bidi="he-IL"/>
        </w:rPr>
        <w:t>and you will profane</w:t>
      </w:r>
      <w:r w:rsidR="00214DCF" w:rsidRPr="00214DCF">
        <w:rPr>
          <w:rFonts w:ascii="Times New Roman" w:hAnsi="Times New Roman" w:cs="Times New Roman"/>
          <w:i/>
          <w:iCs/>
          <w:color w:val="000000"/>
          <w:szCs w:val="24"/>
          <w:lang w:bidi="he-IL"/>
        </w:rPr>
        <w:t xml:space="preserve">, </w:t>
      </w:r>
      <w:r w:rsidR="00214DCF" w:rsidRPr="00214DCF">
        <w:rPr>
          <w:rFonts w:ascii="Times New Roman" w:hAnsi="Times New Roman" w:cs="Times New Roman"/>
          <w:color w:val="000000"/>
          <w:szCs w:val="24"/>
          <w:lang w:bidi="he-IL"/>
        </w:rPr>
        <w:t xml:space="preserve">meaning that he who swears falsely by the Proper Name, will thereby be profaning the Name of </w:t>
      </w:r>
      <w:r w:rsidR="00214DCF" w:rsidRPr="00214DCF">
        <w:rPr>
          <w:rFonts w:ascii="Times New Roman" w:hAnsi="Times New Roman" w:cs="Times New Roman"/>
          <w:b/>
          <w:bCs/>
          <w:i/>
          <w:iCs/>
          <w:color w:val="000000"/>
          <w:szCs w:val="24"/>
          <w:lang w:bidi="he-IL"/>
        </w:rPr>
        <w:t>Elohim</w:t>
      </w:r>
      <w:r w:rsidR="00214DCF" w:rsidRPr="00214DCF">
        <w:rPr>
          <w:rFonts w:ascii="Times New Roman" w:hAnsi="Times New Roman" w:cs="Times New Roman"/>
          <w:i/>
          <w:iCs/>
          <w:color w:val="000000"/>
          <w:szCs w:val="24"/>
          <w:lang w:bidi="he-IL"/>
        </w:rPr>
        <w:t xml:space="preserve"> </w:t>
      </w:r>
      <w:r w:rsidR="00214DCF" w:rsidRPr="00214DCF">
        <w:rPr>
          <w:rFonts w:ascii="Times New Roman" w:hAnsi="Times New Roman" w:cs="Times New Roman"/>
          <w:color w:val="000000"/>
          <w:szCs w:val="24"/>
          <w:lang w:bidi="he-IL"/>
        </w:rPr>
        <w:t>[as all Divine Name</w:t>
      </w:r>
      <w:r w:rsidR="00214DCF">
        <w:rPr>
          <w:rFonts w:ascii="Times New Roman" w:hAnsi="Times New Roman" w:cs="Times New Roman"/>
          <w:color w:val="000000"/>
          <w:szCs w:val="24"/>
          <w:lang w:bidi="he-IL"/>
        </w:rPr>
        <w:t>s are united in perfect Unity].</w:t>
      </w:r>
      <w:r w:rsidR="00214DCF">
        <w:rPr>
          <w:rStyle w:val="FootnoteReference"/>
          <w:rFonts w:ascii="Times New Roman" w:hAnsi="Times New Roman" w:cs="Times New Roman"/>
          <w:color w:val="000000"/>
          <w:szCs w:val="24"/>
          <w:lang w:bidi="he-IL"/>
        </w:rPr>
        <w:footnoteReference w:id="55"/>
      </w:r>
    </w:p>
    <w:p w:rsidR="0073519F" w:rsidRDefault="0073519F" w:rsidP="005D6503">
      <w:pPr>
        <w:keepNext/>
        <w:widowControl w:val="0"/>
        <w:spacing w:after="0" w:line="240" w:lineRule="auto"/>
        <w:jc w:val="both"/>
        <w:rPr>
          <w:rFonts w:ascii="Times New Roman" w:hAnsi="Times New Roman" w:cs="Times New Roman"/>
          <w:color w:val="000000"/>
          <w:szCs w:val="24"/>
          <w:lang w:bidi="he-IL"/>
        </w:rPr>
      </w:pPr>
    </w:p>
    <w:p w:rsidR="0073519F" w:rsidRPr="0073519F" w:rsidRDefault="0073519F" w:rsidP="005D6503">
      <w:pPr>
        <w:keepNext/>
        <w:widowControl w:val="0"/>
        <w:spacing w:after="0" w:line="240" w:lineRule="auto"/>
        <w:jc w:val="both"/>
        <w:rPr>
          <w:rFonts w:ascii="Times New Roman" w:hAnsi="Times New Roman" w:cs="Times New Roman"/>
          <w:color w:val="000000"/>
          <w:szCs w:val="24"/>
          <w:lang w:bidi="he-IL"/>
        </w:rPr>
      </w:pPr>
      <w:r w:rsidRPr="0073519F">
        <w:rPr>
          <w:rFonts w:ascii="Times New Roman" w:hAnsi="Times New Roman" w:cs="Times New Roman"/>
          <w:b/>
          <w:bCs/>
          <w:color w:val="000000"/>
          <w:szCs w:val="24"/>
          <w:lang w:bidi="he-IL"/>
        </w:rPr>
        <w:t>14. YOU WILL</w:t>
      </w:r>
      <w:r w:rsidR="00214DCF" w:rsidRPr="0073519F">
        <w:rPr>
          <w:rFonts w:ascii="Times New Roman" w:hAnsi="Times New Roman" w:cs="Times New Roman"/>
          <w:b/>
          <w:bCs/>
          <w:color w:val="000000"/>
          <w:szCs w:val="24"/>
          <w:lang w:bidi="he-IL"/>
        </w:rPr>
        <w:t xml:space="preserve"> NOT CURSE THE DEAF.</w:t>
      </w:r>
      <w:r w:rsidR="00214DCF" w:rsidRPr="00214DCF">
        <w:rPr>
          <w:rFonts w:ascii="Times New Roman" w:hAnsi="Times New Roman" w:cs="Times New Roman"/>
          <w:color w:val="000000"/>
          <w:szCs w:val="24"/>
          <w:lang w:bidi="he-IL"/>
        </w:rPr>
        <w:t xml:space="preserve"> "From this verse I know only [that one may not curse] the deaf. Whence do I know that one may not curse anybody? From the words of Scripture: </w:t>
      </w:r>
      <w:r>
        <w:rPr>
          <w:rFonts w:ascii="Times New Roman" w:hAnsi="Times New Roman" w:cs="Times New Roman"/>
          <w:b/>
          <w:bCs/>
          <w:i/>
          <w:iCs/>
          <w:color w:val="000000"/>
          <w:szCs w:val="24"/>
          <w:lang w:bidi="he-IL"/>
        </w:rPr>
        <w:t xml:space="preserve">Of </w:t>
      </w:r>
      <w:r w:rsidR="00214DCF" w:rsidRPr="0073519F">
        <w:rPr>
          <w:rFonts w:ascii="Times New Roman" w:hAnsi="Times New Roman" w:cs="Times New Roman"/>
          <w:b/>
          <w:bCs/>
          <w:i/>
          <w:iCs/>
          <w:color w:val="000000"/>
          <w:szCs w:val="24"/>
          <w:lang w:bidi="he-IL"/>
        </w:rPr>
        <w:t>y</w:t>
      </w:r>
      <w:r>
        <w:rPr>
          <w:rFonts w:ascii="Times New Roman" w:hAnsi="Times New Roman" w:cs="Times New Roman"/>
          <w:b/>
          <w:bCs/>
          <w:i/>
          <w:iCs/>
          <w:color w:val="000000"/>
          <w:szCs w:val="24"/>
          <w:lang w:bidi="he-IL"/>
        </w:rPr>
        <w:t>our people you will</w:t>
      </w:r>
      <w:r w:rsidR="00214DCF" w:rsidRPr="0073519F">
        <w:rPr>
          <w:rFonts w:ascii="Times New Roman" w:hAnsi="Times New Roman" w:cs="Times New Roman"/>
          <w:b/>
          <w:bCs/>
          <w:i/>
          <w:iCs/>
          <w:color w:val="000000"/>
          <w:szCs w:val="24"/>
          <w:lang w:bidi="he-IL"/>
        </w:rPr>
        <w:t xml:space="preserve"> not curse.</w:t>
      </w:r>
      <w:r>
        <w:rPr>
          <w:rStyle w:val="FootnoteReference"/>
          <w:rFonts w:ascii="Times New Roman" w:hAnsi="Times New Roman" w:cs="Times New Roman"/>
          <w:b/>
          <w:bCs/>
          <w:i/>
          <w:iCs/>
          <w:color w:val="000000"/>
          <w:szCs w:val="24"/>
          <w:lang w:bidi="he-IL"/>
        </w:rPr>
        <w:footnoteReference w:id="56"/>
      </w:r>
      <w:r w:rsidR="00214DCF" w:rsidRPr="00214DCF">
        <w:rPr>
          <w:rFonts w:ascii="Times New Roman" w:hAnsi="Times New Roman" w:cs="Times New Roman"/>
          <w:color w:val="000000"/>
          <w:szCs w:val="24"/>
          <w:lang w:bidi="he-IL"/>
        </w:rPr>
        <w:t xml:space="preserve"> If so, why does it state [here] 'the deaf? It is to teach us that 'the deaf has been singled out by Scripture [here] because [although he is unable to hear and feel hurt], he has the characteristic of being alive, thus ex</w:t>
      </w:r>
      <w:r>
        <w:rPr>
          <w:rFonts w:ascii="Times New Roman" w:hAnsi="Times New Roman" w:cs="Times New Roman"/>
          <w:color w:val="000000"/>
          <w:szCs w:val="24"/>
          <w:lang w:bidi="he-IL"/>
        </w:rPr>
        <w:t>c</w:t>
      </w:r>
      <w:r w:rsidR="00214DCF" w:rsidRPr="00214DCF">
        <w:rPr>
          <w:rFonts w:ascii="Times New Roman" w:hAnsi="Times New Roman" w:cs="Times New Roman"/>
          <w:color w:val="000000"/>
          <w:szCs w:val="24"/>
          <w:lang w:bidi="he-IL"/>
        </w:rPr>
        <w:t xml:space="preserve">luding [from the scope of this prohibition] the dead [who, though they are like the deaf in their inability to hear and feel hurt], are unlike them in being no longer alive." This is Rashi's language, and so it is </w:t>
      </w:r>
      <w:r>
        <w:rPr>
          <w:rFonts w:ascii="Times New Roman" w:hAnsi="Times New Roman" w:cs="Times New Roman"/>
          <w:color w:val="000000"/>
          <w:szCs w:val="24"/>
          <w:lang w:bidi="he-IL"/>
        </w:rPr>
        <w:t>taught in the Torath Kohanim.</w:t>
      </w:r>
      <w:r>
        <w:rPr>
          <w:rStyle w:val="FootnoteReference"/>
          <w:rFonts w:ascii="Times New Roman" w:hAnsi="Times New Roman" w:cs="Times New Roman"/>
          <w:color w:val="000000"/>
          <w:szCs w:val="24"/>
          <w:lang w:bidi="he-IL"/>
        </w:rPr>
        <w:footnoteReference w:id="57"/>
      </w:r>
      <w:r w:rsidR="00214DCF" w:rsidRPr="00214DCF">
        <w:rPr>
          <w:rFonts w:ascii="Times New Roman" w:hAnsi="Times New Roman" w:cs="Times New Roman"/>
          <w:color w:val="000000"/>
          <w:szCs w:val="24"/>
          <w:lang w:bidi="he-IL"/>
        </w:rPr>
        <w:t xml:space="preserve"> But the</w:t>
      </w:r>
      <w:r>
        <w:rPr>
          <w:rFonts w:ascii="Times New Roman" w:hAnsi="Times New Roman" w:cs="Times New Roman"/>
          <w:color w:val="000000"/>
          <w:szCs w:val="24"/>
          <w:lang w:bidi="he-IL"/>
        </w:rPr>
        <w:t xml:space="preserve"> interpretation of the Gemara</w:t>
      </w:r>
      <w:r>
        <w:rPr>
          <w:rStyle w:val="FootnoteReference"/>
          <w:rFonts w:ascii="Times New Roman" w:hAnsi="Times New Roman" w:cs="Times New Roman"/>
          <w:color w:val="000000"/>
          <w:szCs w:val="24"/>
          <w:lang w:bidi="he-IL"/>
        </w:rPr>
        <w:footnoteReference w:id="58"/>
      </w:r>
      <w:r w:rsidR="00214DCF" w:rsidRPr="00214DCF">
        <w:rPr>
          <w:rFonts w:ascii="Times New Roman" w:hAnsi="Times New Roman" w:cs="Times New Roman"/>
          <w:color w:val="000000"/>
          <w:szCs w:val="24"/>
          <w:lang w:bidi="he-IL"/>
        </w:rPr>
        <w:t xml:space="preserve"> is not so. Rather, Scripture first warned against [cursing] the dignitaries of the people, the judge or ruler, saying, </w:t>
      </w:r>
      <w:r>
        <w:rPr>
          <w:rFonts w:ascii="Times New Roman" w:hAnsi="Times New Roman" w:cs="Times New Roman"/>
          <w:b/>
          <w:bCs/>
          <w:i/>
          <w:iCs/>
          <w:color w:val="000000"/>
          <w:szCs w:val="24"/>
          <w:lang w:bidi="he-IL"/>
        </w:rPr>
        <w:t>You will</w:t>
      </w:r>
      <w:r w:rsidR="00214DCF" w:rsidRPr="0073519F">
        <w:rPr>
          <w:rFonts w:ascii="Times New Roman" w:hAnsi="Times New Roman" w:cs="Times New Roman"/>
          <w:b/>
          <w:bCs/>
          <w:i/>
          <w:iCs/>
          <w:color w:val="000000"/>
          <w:szCs w:val="24"/>
          <w:lang w:bidi="he-IL"/>
        </w:rPr>
        <w:t xml:space="preserve"> not curse 'elohim' (the</w:t>
      </w:r>
      <w:r>
        <w:rPr>
          <w:rFonts w:ascii="Times New Roman" w:hAnsi="Times New Roman" w:cs="Times New Roman"/>
          <w:b/>
          <w:bCs/>
          <w:i/>
          <w:iCs/>
          <w:color w:val="000000"/>
          <w:szCs w:val="24"/>
          <w:lang w:bidi="he-IL"/>
        </w:rPr>
        <w:t xml:space="preserve"> judges) nor curse a ruler of </w:t>
      </w:r>
      <w:r w:rsidR="00214DCF" w:rsidRPr="0073519F">
        <w:rPr>
          <w:rFonts w:ascii="Times New Roman" w:hAnsi="Times New Roman" w:cs="Times New Roman"/>
          <w:b/>
          <w:bCs/>
          <w:i/>
          <w:iCs/>
          <w:color w:val="000000"/>
          <w:szCs w:val="24"/>
          <w:lang w:bidi="he-IL"/>
        </w:rPr>
        <w:t>y</w:t>
      </w:r>
      <w:r>
        <w:rPr>
          <w:rFonts w:ascii="Times New Roman" w:hAnsi="Times New Roman" w:cs="Times New Roman"/>
          <w:b/>
          <w:bCs/>
          <w:i/>
          <w:iCs/>
          <w:color w:val="000000"/>
          <w:szCs w:val="24"/>
          <w:lang w:bidi="he-IL"/>
        </w:rPr>
        <w:t>our</w:t>
      </w:r>
      <w:r w:rsidR="00214DCF" w:rsidRPr="0073519F">
        <w:rPr>
          <w:rFonts w:ascii="Times New Roman" w:hAnsi="Times New Roman" w:cs="Times New Roman"/>
          <w:b/>
          <w:bCs/>
          <w:i/>
          <w:iCs/>
          <w:color w:val="000000"/>
          <w:szCs w:val="24"/>
          <w:lang w:bidi="he-IL"/>
        </w:rPr>
        <w:t xml:space="preserve"> people.</w:t>
      </w:r>
      <w:r w:rsidR="00214DCF" w:rsidRPr="00214DCF">
        <w:rPr>
          <w:rFonts w:ascii="Times New Roman" w:hAnsi="Times New Roman" w:cs="Times New Roman"/>
          <w:color w:val="000000"/>
          <w:szCs w:val="24"/>
          <w:lang w:bidi="he-IL"/>
        </w:rPr>
        <w:t xml:space="preserve"> Then it gave another admonition [here] against cursing the unfortunate ones of the people, like the deaf, and from them [i.e., from both classes of people, the distinguished and the unfortunate] we </w:t>
      </w:r>
      <w:r>
        <w:rPr>
          <w:rFonts w:ascii="Times New Roman" w:hAnsi="Times New Roman" w:cs="Times New Roman"/>
          <w:color w:val="000000"/>
          <w:szCs w:val="24"/>
          <w:lang w:bidi="he-IL"/>
        </w:rPr>
        <w:t xml:space="preserve">learn by a general proposition </w:t>
      </w:r>
      <w:r w:rsidRPr="0073519F">
        <w:rPr>
          <w:rFonts w:ascii="Times New Roman" w:hAnsi="Times New Roman" w:cs="Times New Roman"/>
          <w:color w:val="000000"/>
          <w:szCs w:val="24"/>
          <w:lang w:bidi="he-IL"/>
        </w:rPr>
        <w:t>that we must not curse anyone of the rest of the people, since from beginning to end [from "the ruler" to "the deaf'] they are al</w:t>
      </w:r>
      <w:r>
        <w:rPr>
          <w:rFonts w:ascii="Times New Roman" w:hAnsi="Times New Roman" w:cs="Times New Roman"/>
          <w:color w:val="000000"/>
          <w:szCs w:val="24"/>
          <w:lang w:bidi="he-IL"/>
        </w:rPr>
        <w:t>l included in this prohibition.</w:t>
      </w:r>
      <w:r>
        <w:rPr>
          <w:rStyle w:val="FootnoteReference"/>
          <w:rFonts w:ascii="Times New Roman" w:hAnsi="Times New Roman" w:cs="Times New Roman"/>
          <w:color w:val="000000"/>
          <w:szCs w:val="24"/>
          <w:lang w:bidi="he-IL"/>
        </w:rPr>
        <w:footnoteReference w:id="59"/>
      </w:r>
      <w:r w:rsidRPr="0073519F">
        <w:rPr>
          <w:rFonts w:ascii="Times New Roman" w:hAnsi="Times New Roman" w:cs="Times New Roman"/>
          <w:color w:val="000000"/>
          <w:szCs w:val="24"/>
          <w:lang w:bidi="he-IL"/>
        </w:rPr>
        <w:t xml:space="preserve"> And the word </w:t>
      </w:r>
      <w:r w:rsidRPr="0073519F">
        <w:rPr>
          <w:rFonts w:ascii="Times New Roman" w:hAnsi="Times New Roman" w:cs="Times New Roman"/>
          <w:b/>
          <w:bCs/>
          <w:i/>
          <w:iCs/>
          <w:color w:val="000000"/>
          <w:szCs w:val="24"/>
          <w:lang w:bidi="he-IL"/>
        </w:rPr>
        <w:t>b'amcha</w:t>
      </w:r>
      <w:r w:rsidRPr="0073519F">
        <w:rPr>
          <w:rFonts w:ascii="Times New Roman" w:hAnsi="Times New Roman" w:cs="Times New Roman"/>
          <w:i/>
          <w:iCs/>
          <w:color w:val="000000"/>
          <w:szCs w:val="24"/>
          <w:lang w:bidi="he-IL"/>
        </w:rPr>
        <w:t xml:space="preserve"> </w:t>
      </w:r>
      <w:r w:rsidRPr="0073519F">
        <w:rPr>
          <w:rFonts w:ascii="Times New Roman" w:hAnsi="Times New Roman" w:cs="Times New Roman"/>
          <w:b/>
          <w:bCs/>
          <w:color w:val="000000"/>
          <w:szCs w:val="24"/>
          <w:lang w:bidi="he-IL"/>
        </w:rPr>
        <w:t xml:space="preserve">(of your people - </w:t>
      </w:r>
      <w:r w:rsidRPr="0073519F">
        <w:rPr>
          <w:rFonts w:ascii="Times New Roman" w:hAnsi="Times New Roman" w:cs="Times New Roman"/>
          <w:b/>
          <w:bCs/>
          <w:i/>
          <w:iCs/>
          <w:color w:val="000000"/>
          <w:szCs w:val="24"/>
          <w:lang w:bidi="he-IL"/>
        </w:rPr>
        <w:t>a ruler 'of your people')</w:t>
      </w:r>
      <w:r w:rsidRPr="0073519F">
        <w:rPr>
          <w:rFonts w:ascii="Times New Roman" w:hAnsi="Times New Roman" w:cs="Times New Roman"/>
          <w:i/>
          <w:iCs/>
          <w:color w:val="000000"/>
          <w:szCs w:val="24"/>
          <w:lang w:bidi="he-IL"/>
        </w:rPr>
        <w:t xml:space="preserve"> </w:t>
      </w:r>
      <w:r w:rsidRPr="0073519F">
        <w:rPr>
          <w:rFonts w:ascii="Times New Roman" w:hAnsi="Times New Roman" w:cs="Times New Roman"/>
          <w:color w:val="000000"/>
          <w:szCs w:val="24"/>
          <w:lang w:bidi="he-IL"/>
        </w:rPr>
        <w:t>is inte</w:t>
      </w:r>
      <w:r>
        <w:rPr>
          <w:rFonts w:ascii="Times New Roman" w:hAnsi="Times New Roman" w:cs="Times New Roman"/>
          <w:color w:val="000000"/>
          <w:szCs w:val="24"/>
          <w:lang w:bidi="he-IL"/>
        </w:rPr>
        <w:t>rpreted [by the Gemara] to mean</w:t>
      </w:r>
      <w:r>
        <w:rPr>
          <w:rStyle w:val="FootnoteReference"/>
          <w:rFonts w:ascii="Times New Roman" w:hAnsi="Times New Roman" w:cs="Times New Roman"/>
          <w:color w:val="000000"/>
          <w:szCs w:val="24"/>
          <w:lang w:bidi="he-IL"/>
        </w:rPr>
        <w:footnoteReference w:id="60"/>
      </w:r>
      <w:r w:rsidRPr="0073519F">
        <w:rPr>
          <w:rFonts w:ascii="Times New Roman" w:hAnsi="Times New Roman" w:cs="Times New Roman"/>
          <w:color w:val="000000"/>
          <w:szCs w:val="24"/>
          <w:lang w:bidi="he-IL"/>
        </w:rPr>
        <w:t xml:space="preserve"> only those who conduct themselves in the manner </w:t>
      </w:r>
      <w:r>
        <w:rPr>
          <w:rFonts w:ascii="Times New Roman" w:hAnsi="Times New Roman" w:cs="Times New Roman"/>
          <w:b/>
          <w:bCs/>
          <w:i/>
          <w:iCs/>
          <w:color w:val="000000"/>
          <w:szCs w:val="24"/>
          <w:lang w:bidi="he-IL"/>
        </w:rPr>
        <w:t xml:space="preserve">of </w:t>
      </w:r>
      <w:r w:rsidRPr="0073519F">
        <w:rPr>
          <w:rFonts w:ascii="Times New Roman" w:hAnsi="Times New Roman" w:cs="Times New Roman"/>
          <w:b/>
          <w:bCs/>
          <w:i/>
          <w:iCs/>
          <w:color w:val="000000"/>
          <w:szCs w:val="24"/>
          <w:lang w:bidi="he-IL"/>
        </w:rPr>
        <w:t>y</w:t>
      </w:r>
      <w:r>
        <w:rPr>
          <w:rFonts w:ascii="Times New Roman" w:hAnsi="Times New Roman" w:cs="Times New Roman"/>
          <w:b/>
          <w:bCs/>
          <w:i/>
          <w:iCs/>
          <w:color w:val="000000"/>
          <w:szCs w:val="24"/>
          <w:lang w:bidi="he-IL"/>
        </w:rPr>
        <w:t>our</w:t>
      </w:r>
      <w:r w:rsidRPr="0073519F">
        <w:rPr>
          <w:rFonts w:ascii="Times New Roman" w:hAnsi="Times New Roman" w:cs="Times New Roman"/>
          <w:b/>
          <w:bCs/>
          <w:i/>
          <w:iCs/>
          <w:color w:val="000000"/>
          <w:szCs w:val="24"/>
          <w:lang w:bidi="he-IL"/>
        </w:rPr>
        <w:t xml:space="preserve"> people</w:t>
      </w:r>
      <w:r w:rsidRPr="0073519F">
        <w:rPr>
          <w:rFonts w:ascii="Times New Roman" w:hAnsi="Times New Roman" w:cs="Times New Roman"/>
          <w:i/>
          <w:iCs/>
          <w:color w:val="000000"/>
          <w:szCs w:val="24"/>
          <w:lang w:bidi="he-IL"/>
        </w:rPr>
        <w:t xml:space="preserve">, </w:t>
      </w:r>
      <w:r w:rsidRPr="0073519F">
        <w:rPr>
          <w:rFonts w:ascii="Times New Roman" w:hAnsi="Times New Roman" w:cs="Times New Roman"/>
          <w:color w:val="000000"/>
          <w:szCs w:val="24"/>
          <w:lang w:bidi="he-IL"/>
        </w:rPr>
        <w:t xml:space="preserve">thus excluding the wicked. </w:t>
      </w:r>
    </w:p>
    <w:p w:rsidR="0073519F" w:rsidRDefault="0073519F" w:rsidP="005D6503">
      <w:pPr>
        <w:keepNext/>
        <w:widowControl w:val="0"/>
        <w:spacing w:after="0" w:line="240" w:lineRule="auto"/>
        <w:jc w:val="both"/>
        <w:rPr>
          <w:rFonts w:ascii="Times New Roman" w:hAnsi="Times New Roman" w:cs="Times New Roman"/>
          <w:color w:val="000000"/>
          <w:szCs w:val="24"/>
          <w:lang w:bidi="he-IL"/>
        </w:rPr>
      </w:pPr>
    </w:p>
    <w:p w:rsidR="0073519F" w:rsidRPr="0073519F" w:rsidRDefault="0073519F" w:rsidP="005D6503">
      <w:pPr>
        <w:keepNext/>
        <w:widowControl w:val="0"/>
        <w:spacing w:after="0" w:line="240" w:lineRule="auto"/>
        <w:jc w:val="both"/>
        <w:rPr>
          <w:rFonts w:ascii="Times New Roman" w:hAnsi="Times New Roman" w:cs="Times New Roman"/>
          <w:color w:val="000000"/>
          <w:szCs w:val="24"/>
          <w:lang w:bidi="he-IL"/>
        </w:rPr>
      </w:pPr>
      <w:r w:rsidRPr="0073519F">
        <w:rPr>
          <w:rFonts w:ascii="Times New Roman" w:hAnsi="Times New Roman" w:cs="Times New Roman"/>
          <w:color w:val="000000"/>
          <w:szCs w:val="24"/>
          <w:lang w:bidi="he-IL"/>
        </w:rPr>
        <w:t xml:space="preserve">According to the plain meaning of Scripture, the verse mentions cursing the deaf [in order that we may deduce] that if in the case of one who cannot hear and will not become incensed by the curse, the Torah nonetheless admonished against cursing him, how much more so [is it prohibited to curse] one who hears and feels the insult, and will become hot-tempered because of it! Moreover, Scripture always admonishes against doing that which is frequent, for a person is inclined to curse the deaf and put a stumbling-block before the blind since he does not fear them, because </w:t>
      </w:r>
      <w:r w:rsidRPr="0073519F">
        <w:rPr>
          <w:rFonts w:ascii="Times New Roman" w:hAnsi="Times New Roman" w:cs="Times New Roman"/>
          <w:b/>
          <w:bCs/>
          <w:i/>
          <w:iCs/>
          <w:color w:val="000000"/>
          <w:szCs w:val="24"/>
          <w:lang w:bidi="he-IL"/>
        </w:rPr>
        <w:t>they know not, neither do they understand</w:t>
      </w:r>
      <w:r>
        <w:rPr>
          <w:rFonts w:ascii="Times New Roman" w:hAnsi="Times New Roman" w:cs="Times New Roman"/>
          <w:i/>
          <w:iCs/>
          <w:color w:val="000000"/>
          <w:szCs w:val="24"/>
          <w:lang w:bidi="he-IL"/>
        </w:rPr>
        <w:t>.</w:t>
      </w:r>
      <w:r>
        <w:rPr>
          <w:rStyle w:val="FootnoteReference"/>
          <w:rFonts w:ascii="Times New Roman" w:hAnsi="Times New Roman" w:cs="Times New Roman"/>
          <w:i/>
          <w:iCs/>
          <w:color w:val="000000"/>
          <w:szCs w:val="24"/>
          <w:lang w:bidi="he-IL"/>
        </w:rPr>
        <w:footnoteReference w:id="61"/>
      </w:r>
      <w:r w:rsidRPr="0073519F">
        <w:rPr>
          <w:rFonts w:ascii="Times New Roman" w:hAnsi="Times New Roman" w:cs="Times New Roman"/>
          <w:color w:val="000000"/>
          <w:szCs w:val="24"/>
          <w:lang w:bidi="he-IL"/>
        </w:rPr>
        <w:t xml:space="preserve"> Therefore [it states here], </w:t>
      </w:r>
      <w:r w:rsidR="00944D14" w:rsidRPr="00944D14">
        <w:rPr>
          <w:rFonts w:ascii="Times New Roman" w:hAnsi="Times New Roman" w:cs="Times New Roman"/>
          <w:b/>
          <w:bCs/>
          <w:i/>
          <w:iCs/>
          <w:color w:val="000000"/>
          <w:szCs w:val="24"/>
          <w:lang w:bidi="he-IL"/>
        </w:rPr>
        <w:t xml:space="preserve">and you will fear </w:t>
      </w:r>
      <w:r w:rsidRPr="00944D14">
        <w:rPr>
          <w:rFonts w:ascii="Times New Roman" w:hAnsi="Times New Roman" w:cs="Times New Roman"/>
          <w:b/>
          <w:bCs/>
          <w:i/>
          <w:iCs/>
          <w:color w:val="000000"/>
          <w:szCs w:val="24"/>
          <w:lang w:bidi="he-IL"/>
        </w:rPr>
        <w:t>y</w:t>
      </w:r>
      <w:r w:rsidR="00944D14" w:rsidRPr="00944D14">
        <w:rPr>
          <w:rFonts w:ascii="Times New Roman" w:hAnsi="Times New Roman" w:cs="Times New Roman"/>
          <w:b/>
          <w:bCs/>
          <w:i/>
          <w:iCs/>
          <w:color w:val="000000"/>
          <w:szCs w:val="24"/>
          <w:lang w:bidi="he-IL"/>
        </w:rPr>
        <w:t>our</w:t>
      </w:r>
      <w:r w:rsidRPr="00944D14">
        <w:rPr>
          <w:rFonts w:ascii="Times New Roman" w:hAnsi="Times New Roman" w:cs="Times New Roman"/>
          <w:b/>
          <w:bCs/>
          <w:i/>
          <w:iCs/>
          <w:color w:val="000000"/>
          <w:szCs w:val="24"/>
          <w:lang w:bidi="he-IL"/>
        </w:rPr>
        <w:t xml:space="preserve"> G-d,</w:t>
      </w:r>
      <w:r w:rsidRPr="0073519F">
        <w:rPr>
          <w:rFonts w:ascii="Times New Roman" w:hAnsi="Times New Roman" w:cs="Times New Roman"/>
          <w:i/>
          <w:iCs/>
          <w:color w:val="000000"/>
          <w:szCs w:val="24"/>
          <w:lang w:bidi="he-IL"/>
        </w:rPr>
        <w:t xml:space="preserve"> </w:t>
      </w:r>
      <w:r w:rsidRPr="0073519F">
        <w:rPr>
          <w:rFonts w:ascii="Times New Roman" w:hAnsi="Times New Roman" w:cs="Times New Roman"/>
          <w:color w:val="000000"/>
          <w:szCs w:val="24"/>
          <w:lang w:bidi="he-IL"/>
        </w:rPr>
        <w:t>Who sees the secret things. And He added another prohibition against cursing ru</w:t>
      </w:r>
      <w:r w:rsidR="00944D14">
        <w:rPr>
          <w:rFonts w:ascii="Times New Roman" w:hAnsi="Times New Roman" w:cs="Times New Roman"/>
          <w:color w:val="000000"/>
          <w:szCs w:val="24"/>
          <w:lang w:bidi="he-IL"/>
        </w:rPr>
        <w:t>lers, the prince and the judge,</w:t>
      </w:r>
      <w:r w:rsidRPr="0073519F">
        <w:rPr>
          <w:rFonts w:ascii="Times New Roman" w:hAnsi="Times New Roman" w:cs="Times New Roman"/>
          <w:color w:val="000000"/>
          <w:szCs w:val="24"/>
          <w:lang w:bidi="he-IL"/>
        </w:rPr>
        <w:t xml:space="preserve"> because it is usual for people to </w:t>
      </w:r>
      <w:r w:rsidR="00944D14">
        <w:rPr>
          <w:rFonts w:ascii="Times New Roman" w:hAnsi="Times New Roman" w:cs="Times New Roman"/>
          <w:color w:val="000000"/>
          <w:szCs w:val="24"/>
          <w:lang w:bidi="he-IL"/>
        </w:rPr>
        <w:t>curse them in their bed-chamber</w:t>
      </w:r>
      <w:r w:rsidR="00944D14">
        <w:rPr>
          <w:rStyle w:val="FootnoteReference"/>
          <w:rFonts w:ascii="Times New Roman" w:hAnsi="Times New Roman" w:cs="Times New Roman"/>
          <w:color w:val="000000"/>
          <w:szCs w:val="24"/>
          <w:lang w:bidi="he-IL"/>
        </w:rPr>
        <w:footnoteReference w:id="62"/>
      </w:r>
      <w:r w:rsidRPr="0073519F">
        <w:rPr>
          <w:rFonts w:ascii="Times New Roman" w:hAnsi="Times New Roman" w:cs="Times New Roman"/>
          <w:color w:val="000000"/>
          <w:szCs w:val="24"/>
          <w:lang w:bidi="he-IL"/>
        </w:rPr>
        <w:t xml:space="preserve"> </w:t>
      </w:r>
      <w:r w:rsidRPr="00944D14">
        <w:rPr>
          <w:rFonts w:ascii="Times New Roman" w:hAnsi="Times New Roman" w:cs="Times New Roman"/>
          <w:b/>
          <w:bCs/>
          <w:i/>
          <w:iCs/>
          <w:color w:val="000000"/>
          <w:szCs w:val="24"/>
          <w:lang w:bidi="he-IL"/>
        </w:rPr>
        <w:t>when in judging him he lets him go forth condemned</w:t>
      </w:r>
      <w:r w:rsidR="00944D14">
        <w:rPr>
          <w:rFonts w:ascii="Times New Roman" w:hAnsi="Times New Roman" w:cs="Times New Roman"/>
          <w:i/>
          <w:iCs/>
          <w:color w:val="000000"/>
          <w:szCs w:val="24"/>
          <w:lang w:bidi="he-IL"/>
        </w:rPr>
        <w:t>,</w:t>
      </w:r>
      <w:r w:rsidR="00944D14">
        <w:rPr>
          <w:rStyle w:val="FootnoteReference"/>
          <w:rFonts w:ascii="Times New Roman" w:hAnsi="Times New Roman" w:cs="Times New Roman"/>
          <w:i/>
          <w:iCs/>
          <w:color w:val="000000"/>
          <w:szCs w:val="24"/>
          <w:lang w:bidi="he-IL"/>
        </w:rPr>
        <w:footnoteReference w:id="63"/>
      </w:r>
      <w:r w:rsidRPr="0073519F">
        <w:rPr>
          <w:rFonts w:ascii="Times New Roman" w:hAnsi="Times New Roman" w:cs="Times New Roman"/>
          <w:color w:val="000000"/>
          <w:szCs w:val="24"/>
          <w:lang w:bidi="he-IL"/>
        </w:rPr>
        <w:t xml:space="preserve"> and there are many harms that are caused by cursing a prince or a judge, for the masses of people in their foolishness will hate them and will thus be stirred to rise up against them, while in truth the prince and judge estab</w:t>
      </w:r>
      <w:r w:rsidR="00944D14">
        <w:rPr>
          <w:rFonts w:ascii="Times New Roman" w:hAnsi="Times New Roman" w:cs="Times New Roman"/>
          <w:color w:val="000000"/>
          <w:szCs w:val="24"/>
          <w:lang w:bidi="he-IL"/>
        </w:rPr>
        <w:t>lish the land by their justice.</w:t>
      </w:r>
      <w:r w:rsidR="00944D14">
        <w:rPr>
          <w:rStyle w:val="FootnoteReference"/>
          <w:rFonts w:ascii="Times New Roman" w:hAnsi="Times New Roman" w:cs="Times New Roman"/>
          <w:color w:val="000000"/>
          <w:szCs w:val="24"/>
          <w:lang w:bidi="he-IL"/>
        </w:rPr>
        <w:footnoteReference w:id="64"/>
      </w:r>
    </w:p>
    <w:p w:rsidR="00944D14" w:rsidRDefault="00944D14" w:rsidP="005D6503">
      <w:pPr>
        <w:keepNext/>
        <w:widowControl w:val="0"/>
        <w:spacing w:after="0" w:line="240" w:lineRule="auto"/>
        <w:jc w:val="both"/>
        <w:rPr>
          <w:rFonts w:ascii="Times New Roman" w:hAnsi="Times New Roman" w:cs="Times New Roman"/>
          <w:color w:val="000000"/>
          <w:szCs w:val="24"/>
          <w:lang w:bidi="he-IL"/>
        </w:rPr>
      </w:pPr>
    </w:p>
    <w:p w:rsidR="00944D14" w:rsidRDefault="00944D14" w:rsidP="005D6503">
      <w:pPr>
        <w:keepNext/>
        <w:widowControl w:val="0"/>
        <w:spacing w:after="0" w:line="240" w:lineRule="auto"/>
        <w:jc w:val="both"/>
        <w:rPr>
          <w:rFonts w:ascii="Times New Roman" w:hAnsi="Times New Roman" w:cs="Times New Roman"/>
          <w:color w:val="000000"/>
          <w:szCs w:val="24"/>
          <w:lang w:bidi="he-IL"/>
        </w:rPr>
      </w:pPr>
      <w:r w:rsidRPr="00944D14">
        <w:rPr>
          <w:rFonts w:ascii="Times New Roman" w:hAnsi="Times New Roman" w:cs="Times New Roman"/>
          <w:b/>
          <w:bCs/>
          <w:color w:val="000000"/>
          <w:szCs w:val="24"/>
          <w:lang w:bidi="he-IL"/>
        </w:rPr>
        <w:t>16. YOU WILL</w:t>
      </w:r>
      <w:r w:rsidR="0073519F" w:rsidRPr="00944D14">
        <w:rPr>
          <w:rFonts w:ascii="Times New Roman" w:hAnsi="Times New Roman" w:cs="Times New Roman"/>
          <w:b/>
          <w:bCs/>
          <w:color w:val="000000"/>
          <w:szCs w:val="24"/>
          <w:lang w:bidi="he-IL"/>
        </w:rPr>
        <w:t xml:space="preserve"> NOT 'THEILEICH RACHIL' (GO UP AN</w:t>
      </w:r>
      <w:r w:rsidRPr="00944D14">
        <w:rPr>
          <w:rFonts w:ascii="Times New Roman" w:hAnsi="Times New Roman" w:cs="Times New Roman"/>
          <w:b/>
          <w:bCs/>
          <w:color w:val="000000"/>
          <w:szCs w:val="24"/>
          <w:lang w:bidi="he-IL"/>
        </w:rPr>
        <w:t xml:space="preserve">D DOWN AS A TALEBEARER) AMONG </w:t>
      </w:r>
      <w:r w:rsidR="0073519F" w:rsidRPr="00944D14">
        <w:rPr>
          <w:rFonts w:ascii="Times New Roman" w:hAnsi="Times New Roman" w:cs="Times New Roman"/>
          <w:b/>
          <w:bCs/>
          <w:color w:val="000000"/>
          <w:szCs w:val="24"/>
          <w:lang w:bidi="he-IL"/>
        </w:rPr>
        <w:lastRenderedPageBreak/>
        <w:t>Y</w:t>
      </w:r>
      <w:r w:rsidRPr="00944D14">
        <w:rPr>
          <w:rFonts w:ascii="Times New Roman" w:hAnsi="Times New Roman" w:cs="Times New Roman"/>
          <w:b/>
          <w:bCs/>
          <w:color w:val="000000"/>
          <w:szCs w:val="24"/>
          <w:lang w:bidi="he-IL"/>
        </w:rPr>
        <w:t>OUR</w:t>
      </w:r>
      <w:r w:rsidR="0073519F" w:rsidRPr="00944D14">
        <w:rPr>
          <w:rFonts w:ascii="Times New Roman" w:hAnsi="Times New Roman" w:cs="Times New Roman"/>
          <w:b/>
          <w:bCs/>
          <w:color w:val="000000"/>
          <w:szCs w:val="24"/>
          <w:lang w:bidi="he-IL"/>
        </w:rPr>
        <w:t xml:space="preserve"> PEOPLE.</w:t>
      </w:r>
      <w:r w:rsidR="0073519F" w:rsidRPr="0073519F">
        <w:rPr>
          <w:rFonts w:ascii="Times New Roman" w:hAnsi="Times New Roman" w:cs="Times New Roman"/>
          <w:color w:val="000000"/>
          <w:szCs w:val="24"/>
          <w:lang w:bidi="he-IL"/>
        </w:rPr>
        <w:t xml:space="preserve"> "I say that beca</w:t>
      </w:r>
      <w:r>
        <w:rPr>
          <w:rFonts w:ascii="Times New Roman" w:hAnsi="Times New Roman" w:cs="Times New Roman"/>
          <w:color w:val="000000"/>
          <w:szCs w:val="24"/>
          <w:lang w:bidi="he-IL"/>
        </w:rPr>
        <w:t>use all those who sow discord [among brethren]</w:t>
      </w:r>
      <w:r>
        <w:rPr>
          <w:rStyle w:val="FootnoteReference"/>
          <w:rFonts w:ascii="Times New Roman" w:hAnsi="Times New Roman" w:cs="Times New Roman"/>
          <w:color w:val="000000"/>
          <w:szCs w:val="24"/>
          <w:lang w:bidi="he-IL"/>
        </w:rPr>
        <w:footnoteReference w:id="65"/>
      </w:r>
      <w:r w:rsidR="0073519F" w:rsidRPr="0073519F">
        <w:rPr>
          <w:rFonts w:ascii="Times New Roman" w:hAnsi="Times New Roman" w:cs="Times New Roman"/>
          <w:color w:val="000000"/>
          <w:szCs w:val="24"/>
          <w:lang w:bidi="he-IL"/>
        </w:rPr>
        <w:t xml:space="preserve"> and speak slander go into their friends' houses in order to spy out what evil they can see or hear, so that they may tell it in the street - therefore they are called </w:t>
      </w:r>
      <w:r w:rsidR="0073519F" w:rsidRPr="00944D14">
        <w:rPr>
          <w:rFonts w:ascii="Times New Roman" w:hAnsi="Times New Roman" w:cs="Times New Roman"/>
          <w:b/>
          <w:bCs/>
          <w:i/>
          <w:iCs/>
          <w:color w:val="000000"/>
          <w:szCs w:val="24"/>
          <w:lang w:bidi="he-IL"/>
        </w:rPr>
        <w:t>holchei rachil</w:t>
      </w:r>
      <w:r w:rsidR="0073519F" w:rsidRPr="0073519F">
        <w:rPr>
          <w:rFonts w:ascii="Times New Roman" w:hAnsi="Times New Roman" w:cs="Times New Roman"/>
          <w:i/>
          <w:iCs/>
          <w:color w:val="000000"/>
          <w:szCs w:val="24"/>
          <w:lang w:bidi="he-IL"/>
        </w:rPr>
        <w:t xml:space="preserve"> </w:t>
      </w:r>
      <w:r w:rsidR="0073519F" w:rsidRPr="0073519F">
        <w:rPr>
          <w:rFonts w:ascii="Times New Roman" w:hAnsi="Times New Roman" w:cs="Times New Roman"/>
          <w:color w:val="000000"/>
          <w:szCs w:val="24"/>
          <w:lang w:bidi="he-IL"/>
        </w:rPr>
        <w:t xml:space="preserve">or </w:t>
      </w:r>
      <w:r w:rsidR="0073519F" w:rsidRPr="00944D14">
        <w:rPr>
          <w:rFonts w:ascii="Times New Roman" w:hAnsi="Times New Roman" w:cs="Times New Roman"/>
          <w:b/>
          <w:bCs/>
          <w:i/>
          <w:iCs/>
          <w:color w:val="000000"/>
          <w:szCs w:val="24"/>
          <w:lang w:bidi="he-IL"/>
        </w:rPr>
        <w:t>holchei regilali</w:t>
      </w:r>
      <w:r w:rsidR="0073519F" w:rsidRPr="0073519F">
        <w:rPr>
          <w:rFonts w:ascii="Times New Roman" w:hAnsi="Times New Roman" w:cs="Times New Roman"/>
          <w:i/>
          <w:iCs/>
          <w:color w:val="000000"/>
          <w:szCs w:val="24"/>
          <w:lang w:bidi="he-IL"/>
        </w:rPr>
        <w:t xml:space="preserve"> </w:t>
      </w:r>
      <w:r w:rsidR="0073519F" w:rsidRPr="0073519F">
        <w:rPr>
          <w:rFonts w:ascii="Times New Roman" w:hAnsi="Times New Roman" w:cs="Times New Roman"/>
          <w:color w:val="000000"/>
          <w:szCs w:val="24"/>
          <w:lang w:bidi="he-IL"/>
        </w:rPr>
        <w:t xml:space="preserve">('those who go about spying') etc. And so did Onkelos translate [the verse before us]: </w:t>
      </w:r>
      <w:r w:rsidRPr="00944D14">
        <w:rPr>
          <w:rFonts w:ascii="Times New Roman" w:hAnsi="Times New Roman" w:cs="Times New Roman"/>
          <w:b/>
          <w:bCs/>
          <w:i/>
          <w:iCs/>
          <w:color w:val="000000"/>
          <w:szCs w:val="24"/>
          <w:lang w:bidi="he-IL"/>
        </w:rPr>
        <w:t>Lo</w:t>
      </w:r>
      <w:r w:rsidR="0073519F" w:rsidRPr="00944D14">
        <w:rPr>
          <w:rFonts w:ascii="Times New Roman" w:hAnsi="Times New Roman" w:cs="Times New Roman"/>
          <w:b/>
          <w:bCs/>
          <w:i/>
          <w:iCs/>
          <w:color w:val="000000"/>
          <w:szCs w:val="24"/>
          <w:lang w:bidi="he-IL"/>
        </w:rPr>
        <w:t xml:space="preserve"> theichul kurtzin</w:t>
      </w:r>
      <w:r w:rsidR="0073519F" w:rsidRPr="0073519F">
        <w:rPr>
          <w:rFonts w:ascii="Times New Roman" w:hAnsi="Times New Roman" w:cs="Times New Roman"/>
          <w:i/>
          <w:iCs/>
          <w:color w:val="000000"/>
          <w:szCs w:val="24"/>
          <w:lang w:bidi="he-IL"/>
        </w:rPr>
        <w:t xml:space="preserve"> </w:t>
      </w:r>
      <w:r>
        <w:rPr>
          <w:rFonts w:ascii="Times New Roman" w:hAnsi="Times New Roman" w:cs="Times New Roman"/>
          <w:color w:val="000000"/>
          <w:szCs w:val="24"/>
          <w:lang w:bidi="he-IL"/>
        </w:rPr>
        <w:t xml:space="preserve">[literally: </w:t>
      </w:r>
      <w:r w:rsidRPr="00944D14">
        <w:rPr>
          <w:rFonts w:ascii="Times New Roman" w:hAnsi="Times New Roman" w:cs="Times New Roman"/>
          <w:b/>
          <w:bCs/>
          <w:color w:val="000000"/>
          <w:szCs w:val="24"/>
          <w:lang w:bidi="he-IL"/>
        </w:rPr>
        <w:t>'you will</w:t>
      </w:r>
      <w:r w:rsidR="0073519F" w:rsidRPr="00944D14">
        <w:rPr>
          <w:rFonts w:ascii="Times New Roman" w:hAnsi="Times New Roman" w:cs="Times New Roman"/>
          <w:b/>
          <w:bCs/>
          <w:color w:val="000000"/>
          <w:szCs w:val="24"/>
          <w:lang w:bidi="he-IL"/>
        </w:rPr>
        <w:t xml:space="preserve"> not eat </w:t>
      </w:r>
      <w:r w:rsidR="0073519F" w:rsidRPr="00944D14">
        <w:rPr>
          <w:rFonts w:ascii="Times New Roman" w:hAnsi="Times New Roman" w:cs="Times New Roman"/>
          <w:b/>
          <w:bCs/>
          <w:i/>
          <w:iCs/>
          <w:color w:val="000000"/>
          <w:szCs w:val="24"/>
          <w:lang w:bidi="he-IL"/>
        </w:rPr>
        <w:t>kurtzin'</w:t>
      </w:r>
      <w:r w:rsidR="0073519F" w:rsidRPr="0073519F">
        <w:rPr>
          <w:rFonts w:ascii="Times New Roman" w:hAnsi="Times New Roman" w:cs="Times New Roman"/>
          <w:i/>
          <w:iCs/>
          <w:color w:val="000000"/>
          <w:szCs w:val="24"/>
          <w:lang w:bidi="he-IL"/>
        </w:rPr>
        <w:t xml:space="preserve">, </w:t>
      </w:r>
      <w:r w:rsidR="0073519F" w:rsidRPr="0073519F">
        <w:rPr>
          <w:rFonts w:ascii="Times New Roman" w:hAnsi="Times New Roman" w:cs="Times New Roman"/>
          <w:color w:val="000000"/>
          <w:szCs w:val="24"/>
          <w:lang w:bidi="he-IL"/>
        </w:rPr>
        <w:t xml:space="preserve">which has the </w:t>
      </w:r>
      <w:r w:rsidRPr="00944D14">
        <w:rPr>
          <w:rFonts w:ascii="Times New Roman" w:hAnsi="Times New Roman" w:cs="Times New Roman"/>
          <w:color w:val="000000"/>
          <w:szCs w:val="24"/>
          <w:lang w:bidi="he-IL"/>
        </w:rPr>
        <w:t xml:space="preserve">same meaning as], </w:t>
      </w:r>
      <w:r w:rsidRPr="00944D14">
        <w:rPr>
          <w:rFonts w:ascii="Times New Roman" w:hAnsi="Times New Roman" w:cs="Times New Roman"/>
          <w:b/>
          <w:bCs/>
          <w:i/>
          <w:iCs/>
          <w:color w:val="000000"/>
          <w:szCs w:val="24"/>
          <w:lang w:bidi="he-IL"/>
        </w:rPr>
        <w:t>'va'achalu kartzeihon' (and they b</w:t>
      </w:r>
      <w:r>
        <w:rPr>
          <w:rFonts w:ascii="Times New Roman" w:hAnsi="Times New Roman" w:cs="Times New Roman"/>
          <w:b/>
          <w:bCs/>
          <w:i/>
          <w:iCs/>
          <w:color w:val="000000"/>
          <w:szCs w:val="24"/>
          <w:lang w:bidi="he-IL"/>
        </w:rPr>
        <w:t>rought accusation against) the J</w:t>
      </w:r>
      <w:r w:rsidRPr="00944D14">
        <w:rPr>
          <w:rFonts w:ascii="Times New Roman" w:hAnsi="Times New Roman" w:cs="Times New Roman"/>
          <w:b/>
          <w:bCs/>
          <w:i/>
          <w:iCs/>
          <w:color w:val="000000"/>
          <w:szCs w:val="24"/>
          <w:lang w:bidi="he-IL"/>
        </w:rPr>
        <w:t>ews</w:t>
      </w:r>
      <w:r>
        <w:rPr>
          <w:rFonts w:ascii="Times New Roman" w:hAnsi="Times New Roman" w:cs="Times New Roman"/>
          <w:i/>
          <w:iCs/>
          <w:color w:val="000000"/>
          <w:szCs w:val="24"/>
          <w:lang w:bidi="he-IL"/>
        </w:rPr>
        <w:t>;</w:t>
      </w:r>
      <w:r>
        <w:rPr>
          <w:rStyle w:val="FootnoteReference"/>
          <w:rFonts w:ascii="Times New Roman" w:hAnsi="Times New Roman" w:cs="Times New Roman"/>
          <w:i/>
          <w:iCs/>
          <w:color w:val="000000"/>
          <w:szCs w:val="24"/>
          <w:lang w:bidi="he-IL"/>
        </w:rPr>
        <w:footnoteReference w:id="66"/>
      </w:r>
      <w:r w:rsidRPr="00944D14">
        <w:rPr>
          <w:rFonts w:ascii="Times New Roman" w:hAnsi="Times New Roman" w:cs="Times New Roman"/>
          <w:color w:val="000000"/>
          <w:szCs w:val="24"/>
          <w:lang w:bidi="he-IL"/>
        </w:rPr>
        <w:t xml:space="preserve"> </w:t>
      </w:r>
      <w:r w:rsidRPr="00944D14">
        <w:rPr>
          <w:rFonts w:ascii="Times New Roman" w:hAnsi="Times New Roman" w:cs="Times New Roman"/>
          <w:b/>
          <w:bCs/>
          <w:i/>
          <w:iCs/>
          <w:color w:val="000000"/>
          <w:szCs w:val="24"/>
          <w:lang w:bidi="he-IL"/>
        </w:rPr>
        <w:t xml:space="preserve">'achlu kurtza </w:t>
      </w:r>
      <w:r w:rsidRPr="00944D14">
        <w:rPr>
          <w:rFonts w:ascii="Times New Roman" w:hAnsi="Times New Roman" w:cs="Times New Roman"/>
          <w:b/>
          <w:bCs/>
          <w:color w:val="000000"/>
          <w:szCs w:val="24"/>
          <w:lang w:bidi="he-IL"/>
        </w:rPr>
        <w:t>(they slandered him) to the king.'</w:t>
      </w:r>
      <w:r w:rsidRPr="00944D14">
        <w:rPr>
          <w:rFonts w:ascii="Times New Roman" w:hAnsi="Times New Roman" w:cs="Times New Roman"/>
          <w:color w:val="000000"/>
          <w:szCs w:val="24"/>
          <w:lang w:bidi="he-IL"/>
        </w:rPr>
        <w:t xml:space="preserve"> </w:t>
      </w:r>
      <w:r>
        <w:rPr>
          <w:rStyle w:val="FootnoteReference"/>
          <w:rFonts w:ascii="Times New Roman" w:hAnsi="Times New Roman" w:cs="Times New Roman"/>
          <w:color w:val="000000"/>
          <w:szCs w:val="24"/>
          <w:lang w:bidi="he-IL"/>
        </w:rPr>
        <w:footnoteReference w:id="67"/>
      </w:r>
      <w:r w:rsidRPr="00944D14">
        <w:rPr>
          <w:rFonts w:ascii="Times New Roman" w:hAnsi="Times New Roman" w:cs="Times New Roman"/>
          <w:color w:val="000000"/>
          <w:szCs w:val="24"/>
          <w:lang w:bidi="he-IL"/>
        </w:rPr>
        <w:t xml:space="preserve"> It appears to me that it was their custom to eat something in the house of him who accepted their slanderous words, this being a sort of final confirmation that the slanderer's </w:t>
      </w:r>
      <w:r>
        <w:rPr>
          <w:rFonts w:ascii="Times New Roman" w:hAnsi="Times New Roman" w:cs="Times New Roman"/>
          <w:color w:val="000000"/>
          <w:szCs w:val="24"/>
          <w:lang w:bidi="he-IL"/>
        </w:rPr>
        <w:t>words are well-founded, and that he would stand by them. I</w:t>
      </w:r>
      <w:r w:rsidRPr="00944D14">
        <w:rPr>
          <w:rFonts w:ascii="Times New Roman" w:hAnsi="Times New Roman" w:cs="Times New Roman"/>
          <w:color w:val="000000"/>
          <w:szCs w:val="24"/>
          <w:lang w:bidi="he-IL"/>
        </w:rPr>
        <w:t xml:space="preserve">t was this snack that was called </w:t>
      </w:r>
      <w:r w:rsidRPr="00944D14">
        <w:rPr>
          <w:rFonts w:ascii="Times New Roman" w:hAnsi="Times New Roman" w:cs="Times New Roman"/>
          <w:b/>
          <w:bCs/>
          <w:color w:val="000000"/>
          <w:szCs w:val="24"/>
          <w:lang w:bidi="he-IL"/>
        </w:rPr>
        <w:t xml:space="preserve">'the eating of </w:t>
      </w:r>
      <w:r w:rsidRPr="00944D14">
        <w:rPr>
          <w:rFonts w:ascii="Times New Roman" w:hAnsi="Times New Roman" w:cs="Times New Roman"/>
          <w:b/>
          <w:bCs/>
          <w:i/>
          <w:iCs/>
          <w:color w:val="000000"/>
          <w:szCs w:val="24"/>
          <w:lang w:bidi="he-IL"/>
        </w:rPr>
        <w:t>kurtzin,</w:t>
      </w:r>
      <w:r w:rsidRPr="00944D14">
        <w:rPr>
          <w:rFonts w:ascii="Times New Roman" w:hAnsi="Times New Roman" w:cs="Times New Roman"/>
          <w:b/>
          <w:bCs/>
          <w:color w:val="000000"/>
          <w:szCs w:val="24"/>
          <w:lang w:bidi="he-IL"/>
        </w:rPr>
        <w:t>'</w:t>
      </w:r>
      <w:r w:rsidRPr="00944D14">
        <w:rPr>
          <w:rFonts w:ascii="Times New Roman" w:hAnsi="Times New Roman" w:cs="Times New Roman"/>
          <w:color w:val="000000"/>
          <w:szCs w:val="24"/>
          <w:lang w:bidi="he-IL"/>
        </w:rPr>
        <w:t xml:space="preserve"> [the word being associated with] the [Hebrew] expression, </w:t>
      </w:r>
      <w:r>
        <w:rPr>
          <w:rFonts w:ascii="Times New Roman" w:hAnsi="Times New Roman" w:cs="Times New Roman"/>
          <w:b/>
          <w:bCs/>
          <w:i/>
          <w:iCs/>
          <w:color w:val="000000"/>
          <w:szCs w:val="24"/>
          <w:lang w:bidi="he-IL"/>
        </w:rPr>
        <w:t>'koreitz' (he that winks</w:t>
      </w:r>
      <w:r w:rsidRPr="00944D14">
        <w:rPr>
          <w:rFonts w:ascii="Times New Roman" w:hAnsi="Times New Roman" w:cs="Times New Roman"/>
          <w:b/>
          <w:bCs/>
          <w:i/>
          <w:iCs/>
          <w:color w:val="000000"/>
          <w:szCs w:val="24"/>
          <w:lang w:bidi="he-IL"/>
        </w:rPr>
        <w:t>)</w:t>
      </w:r>
      <w:r w:rsidRPr="00944D14">
        <w:rPr>
          <w:rFonts w:ascii="Times New Roman" w:hAnsi="Times New Roman" w:cs="Times New Roman"/>
          <w:i/>
          <w:iCs/>
          <w:color w:val="000000"/>
          <w:szCs w:val="24"/>
          <w:lang w:bidi="he-IL"/>
        </w:rPr>
        <w:t xml:space="preserve"> </w:t>
      </w:r>
      <w:r w:rsidRPr="00944D14">
        <w:rPr>
          <w:rFonts w:ascii="Times New Roman" w:hAnsi="Times New Roman" w:cs="Times New Roman"/>
          <w:b/>
          <w:bCs/>
          <w:i/>
          <w:iCs/>
          <w:color w:val="000000"/>
          <w:szCs w:val="24"/>
          <w:lang w:bidi="he-IL"/>
        </w:rPr>
        <w:t>with his eyes</w:t>
      </w:r>
      <w:r w:rsidRPr="00944D14">
        <w:rPr>
          <w:rFonts w:ascii="Times New Roman" w:hAnsi="Times New Roman" w:cs="Times New Roman"/>
          <w:i/>
          <w:iCs/>
          <w:color w:val="000000"/>
          <w:szCs w:val="24"/>
          <w:lang w:bidi="he-IL"/>
        </w:rPr>
        <w:t xml:space="preserve">, </w:t>
      </w:r>
      <w:r>
        <w:rPr>
          <w:rStyle w:val="FootnoteReference"/>
          <w:rFonts w:ascii="Times New Roman" w:hAnsi="Times New Roman" w:cs="Times New Roman"/>
          <w:i/>
          <w:iCs/>
          <w:color w:val="000000"/>
          <w:szCs w:val="24"/>
          <w:lang w:bidi="he-IL"/>
        </w:rPr>
        <w:footnoteReference w:id="68"/>
      </w:r>
      <w:r w:rsidRPr="00944D14">
        <w:rPr>
          <w:rFonts w:ascii="Times New Roman" w:hAnsi="Times New Roman" w:cs="Times New Roman"/>
          <w:color w:val="000000"/>
          <w:szCs w:val="24"/>
          <w:lang w:bidi="he-IL"/>
        </w:rPr>
        <w:t xml:space="preserve"> for such is the manner of all who go about slandering, to wink with their eyes, and to insinuate slanderous matters in order that [others who happen to] hear them should not understand them." All this is the language of the Rabbi [Rashi]. </w:t>
      </w:r>
    </w:p>
    <w:p w:rsidR="00576E74" w:rsidRPr="00944D14" w:rsidRDefault="00576E74" w:rsidP="005D6503">
      <w:pPr>
        <w:keepNext/>
        <w:widowControl w:val="0"/>
        <w:spacing w:after="0" w:line="240" w:lineRule="auto"/>
        <w:jc w:val="both"/>
        <w:rPr>
          <w:rFonts w:ascii="Times New Roman" w:hAnsi="Times New Roman" w:cs="Times New Roman"/>
          <w:color w:val="000000"/>
          <w:szCs w:val="24"/>
          <w:lang w:bidi="he-IL"/>
        </w:rPr>
      </w:pPr>
    </w:p>
    <w:p w:rsidR="00B57CEB" w:rsidRDefault="00944D14" w:rsidP="005D6503">
      <w:pPr>
        <w:keepNext/>
        <w:widowControl w:val="0"/>
        <w:spacing w:after="0" w:line="240" w:lineRule="auto"/>
        <w:jc w:val="both"/>
        <w:rPr>
          <w:rFonts w:ascii="Times New Roman" w:hAnsi="Times New Roman" w:cs="Times New Roman"/>
          <w:color w:val="000000"/>
          <w:szCs w:val="24"/>
          <w:lang w:bidi="he-IL"/>
        </w:rPr>
      </w:pPr>
      <w:r w:rsidRPr="00944D14">
        <w:rPr>
          <w:rFonts w:ascii="Times New Roman" w:hAnsi="Times New Roman" w:cs="Times New Roman"/>
          <w:color w:val="000000"/>
          <w:szCs w:val="24"/>
          <w:lang w:bidi="he-IL"/>
        </w:rPr>
        <w:t>But his explanation of this rendition of Onkelo</w:t>
      </w:r>
      <w:r w:rsidR="00576E74">
        <w:rPr>
          <w:rFonts w:ascii="Times New Roman" w:hAnsi="Times New Roman" w:cs="Times New Roman"/>
          <w:color w:val="000000"/>
          <w:szCs w:val="24"/>
          <w:lang w:bidi="he-IL"/>
        </w:rPr>
        <w:t>s has neither rhyme nor reason.</w:t>
      </w:r>
      <w:r w:rsidR="00576E74">
        <w:rPr>
          <w:rStyle w:val="FootnoteReference"/>
          <w:rFonts w:ascii="Times New Roman" w:hAnsi="Times New Roman" w:cs="Times New Roman"/>
          <w:color w:val="000000"/>
          <w:szCs w:val="24"/>
          <w:lang w:bidi="he-IL"/>
        </w:rPr>
        <w:footnoteReference w:id="69"/>
      </w:r>
      <w:r w:rsidRPr="00944D14">
        <w:rPr>
          <w:rFonts w:ascii="Times New Roman" w:hAnsi="Times New Roman" w:cs="Times New Roman"/>
          <w:color w:val="000000"/>
          <w:szCs w:val="24"/>
          <w:lang w:bidi="he-IL"/>
        </w:rPr>
        <w:t xml:space="preserve"> For one who listens to a slanderer does not swear to him that he will believe his words, and [therefore the slanderer] need not give him a sign or token [to believe him]! Even when one sl</w:t>
      </w:r>
      <w:r w:rsidR="00576E74">
        <w:rPr>
          <w:rFonts w:ascii="Times New Roman" w:hAnsi="Times New Roman" w:cs="Times New Roman"/>
          <w:color w:val="000000"/>
          <w:szCs w:val="24"/>
          <w:lang w:bidi="he-IL"/>
        </w:rPr>
        <w:t>anders a servant to his master,</w:t>
      </w:r>
      <w:r w:rsidR="00576E74">
        <w:rPr>
          <w:rStyle w:val="FootnoteReference"/>
          <w:rFonts w:ascii="Times New Roman" w:hAnsi="Times New Roman" w:cs="Times New Roman"/>
          <w:color w:val="000000"/>
          <w:szCs w:val="24"/>
          <w:lang w:bidi="he-IL"/>
        </w:rPr>
        <w:footnoteReference w:id="70"/>
      </w:r>
      <w:r w:rsidRPr="00944D14">
        <w:rPr>
          <w:rFonts w:ascii="Times New Roman" w:hAnsi="Times New Roman" w:cs="Times New Roman"/>
          <w:color w:val="000000"/>
          <w:szCs w:val="24"/>
          <w:lang w:bidi="he-IL"/>
        </w:rPr>
        <w:t xml:space="preserve"> the master does not assure him that he will listen to him, and so what sense is there to this "eating" [by the slanderer, as Rashi mentioned]? And Nebuchadnezzar did what he decided to do on the basis of his own dec</w:t>
      </w:r>
      <w:r w:rsidR="00576E74">
        <w:rPr>
          <w:rFonts w:ascii="Times New Roman" w:hAnsi="Times New Roman" w:cs="Times New Roman"/>
          <w:color w:val="000000"/>
          <w:szCs w:val="24"/>
          <w:lang w:bidi="he-IL"/>
        </w:rPr>
        <w:t>ision about the righteous ones,</w:t>
      </w:r>
      <w:r w:rsidR="00576E74">
        <w:rPr>
          <w:rStyle w:val="FootnoteReference"/>
          <w:rFonts w:ascii="Times New Roman" w:hAnsi="Times New Roman" w:cs="Times New Roman"/>
          <w:color w:val="000000"/>
          <w:szCs w:val="24"/>
          <w:lang w:bidi="he-IL"/>
        </w:rPr>
        <w:footnoteReference w:id="71"/>
      </w:r>
      <w:r w:rsidRPr="00944D14">
        <w:rPr>
          <w:rFonts w:ascii="Times New Roman" w:hAnsi="Times New Roman" w:cs="Times New Roman"/>
          <w:color w:val="000000"/>
          <w:szCs w:val="24"/>
          <w:lang w:bidi="he-IL"/>
        </w:rPr>
        <w:t xml:space="preserve"> and He did not offer food to the slanderers [to establish the </w:t>
      </w:r>
      <w:r w:rsidR="00576E74" w:rsidRPr="00576E74">
        <w:rPr>
          <w:rFonts w:ascii="Times New Roman" w:hAnsi="Times New Roman" w:cs="Times New Roman"/>
          <w:color w:val="000000"/>
          <w:szCs w:val="24"/>
          <w:lang w:bidi="he-IL"/>
        </w:rPr>
        <w:t xml:space="preserve">veracity of their report], neither did </w:t>
      </w:r>
      <w:r w:rsidR="00576E74" w:rsidRPr="00576E74">
        <w:rPr>
          <w:rFonts w:ascii="Times New Roman" w:hAnsi="Times New Roman" w:cs="Times New Roman"/>
          <w:b/>
          <w:bCs/>
          <w:i/>
          <w:iCs/>
          <w:color w:val="000000"/>
          <w:szCs w:val="24"/>
          <w:lang w:bidi="he-IL"/>
        </w:rPr>
        <w:t xml:space="preserve">he </w:t>
      </w:r>
      <w:r w:rsidR="00576E74" w:rsidRPr="00576E74">
        <w:rPr>
          <w:rFonts w:ascii="Times New Roman" w:hAnsi="Times New Roman" w:cs="Times New Roman"/>
          <w:color w:val="000000"/>
          <w:szCs w:val="24"/>
          <w:lang w:bidi="he-IL"/>
        </w:rPr>
        <w:t xml:space="preserve">swear to them [that </w:t>
      </w:r>
      <w:r w:rsidR="00576E74" w:rsidRPr="00576E74">
        <w:rPr>
          <w:rFonts w:ascii="Times New Roman" w:hAnsi="Times New Roman" w:cs="Times New Roman"/>
          <w:b/>
          <w:bCs/>
          <w:i/>
          <w:iCs/>
          <w:color w:val="000000"/>
          <w:szCs w:val="24"/>
          <w:lang w:bidi="he-IL"/>
        </w:rPr>
        <w:t>he</w:t>
      </w:r>
      <w:r w:rsidR="00576E74" w:rsidRPr="00576E74">
        <w:rPr>
          <w:rFonts w:ascii="Times New Roman" w:hAnsi="Times New Roman" w:cs="Times New Roman"/>
          <w:i/>
          <w:iCs/>
          <w:color w:val="000000"/>
          <w:szCs w:val="24"/>
          <w:lang w:bidi="he-IL"/>
        </w:rPr>
        <w:t xml:space="preserve"> </w:t>
      </w:r>
      <w:r w:rsidR="00576E74" w:rsidRPr="00576E74">
        <w:rPr>
          <w:rFonts w:ascii="Times New Roman" w:hAnsi="Times New Roman" w:cs="Times New Roman"/>
          <w:color w:val="000000"/>
          <w:szCs w:val="24"/>
          <w:lang w:bidi="he-IL"/>
        </w:rPr>
        <w:t xml:space="preserve">would believe them], nor did he in fact believe them. Instead, he asked [of the righteous ones], </w:t>
      </w:r>
      <w:r w:rsidR="00576E74" w:rsidRPr="00576E74">
        <w:rPr>
          <w:rFonts w:ascii="Times New Roman" w:hAnsi="Times New Roman" w:cs="Times New Roman"/>
          <w:b/>
          <w:bCs/>
          <w:i/>
          <w:iCs/>
          <w:color w:val="000000"/>
          <w:szCs w:val="24"/>
          <w:lang w:bidi="he-IL"/>
        </w:rPr>
        <w:t>Is it true, O</w:t>
      </w:r>
      <w:r w:rsidR="00576E74" w:rsidRPr="00576E74">
        <w:rPr>
          <w:rFonts w:ascii="Times New Roman" w:hAnsi="Times New Roman" w:cs="Times New Roman"/>
          <w:b/>
          <w:bCs/>
          <w:color w:val="000000"/>
          <w:szCs w:val="24"/>
          <w:lang w:bidi="he-IL"/>
        </w:rPr>
        <w:t xml:space="preserve"> </w:t>
      </w:r>
      <w:r w:rsidR="00576E74">
        <w:rPr>
          <w:rFonts w:ascii="Times New Roman" w:hAnsi="Times New Roman" w:cs="Times New Roman"/>
          <w:b/>
          <w:bCs/>
          <w:i/>
          <w:iCs/>
          <w:color w:val="000000"/>
          <w:szCs w:val="24"/>
          <w:lang w:bidi="he-IL"/>
        </w:rPr>
        <w:t>Shadrach, Meshach and A</w:t>
      </w:r>
      <w:r w:rsidR="00576E74" w:rsidRPr="00576E74">
        <w:rPr>
          <w:rFonts w:ascii="Times New Roman" w:hAnsi="Times New Roman" w:cs="Times New Roman"/>
          <w:b/>
          <w:bCs/>
          <w:i/>
          <w:iCs/>
          <w:color w:val="000000"/>
          <w:szCs w:val="24"/>
          <w:lang w:bidi="he-IL"/>
        </w:rPr>
        <w:t xml:space="preserve">bednego </w:t>
      </w:r>
      <w:r w:rsidR="00576E74" w:rsidRPr="00576E74">
        <w:rPr>
          <w:rFonts w:ascii="Times New Roman" w:hAnsi="Times New Roman" w:cs="Times New Roman"/>
          <w:b/>
          <w:bCs/>
          <w:color w:val="000000"/>
          <w:szCs w:val="24"/>
          <w:lang w:bidi="he-IL"/>
        </w:rPr>
        <w:t>etc.,</w:t>
      </w:r>
      <w:r w:rsidR="00576E74" w:rsidRPr="00576E74">
        <w:rPr>
          <w:rFonts w:ascii="Times New Roman" w:hAnsi="Times New Roman" w:cs="Times New Roman"/>
          <w:color w:val="000000"/>
          <w:szCs w:val="24"/>
          <w:lang w:bidi="he-IL"/>
        </w:rPr>
        <w:t xml:space="preserve"> </w:t>
      </w:r>
      <w:r w:rsidR="00576E74">
        <w:rPr>
          <w:rStyle w:val="FootnoteReference"/>
          <w:rFonts w:ascii="Times New Roman" w:hAnsi="Times New Roman" w:cs="Times New Roman"/>
          <w:color w:val="000000"/>
          <w:szCs w:val="24"/>
          <w:lang w:bidi="he-IL"/>
        </w:rPr>
        <w:footnoteReference w:id="72"/>
      </w:r>
      <w:r w:rsidR="00576E74" w:rsidRPr="00576E74">
        <w:rPr>
          <w:rFonts w:ascii="Times New Roman" w:hAnsi="Times New Roman" w:cs="Times New Roman"/>
          <w:color w:val="000000"/>
          <w:szCs w:val="24"/>
          <w:lang w:bidi="he-IL"/>
        </w:rPr>
        <w:t xml:space="preserve"> and he commanded that if henceforth they were to bow to the image of gold that he had made, he would forgive them for their transgressions in the past! [All this shows that </w:t>
      </w:r>
      <w:r w:rsidR="00046EE6" w:rsidRPr="00046EE6">
        <w:rPr>
          <w:rFonts w:ascii="Times New Roman" w:hAnsi="Times New Roman" w:cs="Times New Roman"/>
          <w:b/>
          <w:bCs/>
          <w:i/>
          <w:iCs/>
          <w:color w:val="000000"/>
          <w:szCs w:val="24"/>
          <w:lang w:bidi="he-IL"/>
        </w:rPr>
        <w:t>v</w:t>
      </w:r>
      <w:r w:rsidR="00576E74" w:rsidRPr="00046EE6">
        <w:rPr>
          <w:rFonts w:ascii="Times New Roman" w:hAnsi="Times New Roman" w:cs="Times New Roman"/>
          <w:b/>
          <w:bCs/>
          <w:i/>
          <w:iCs/>
          <w:color w:val="000000"/>
          <w:szCs w:val="24"/>
          <w:lang w:bidi="he-IL"/>
        </w:rPr>
        <w:t>a'achalu kartzeihon</w:t>
      </w:r>
      <w:r w:rsidR="00576E74" w:rsidRPr="00576E74">
        <w:rPr>
          <w:rFonts w:ascii="Times New Roman" w:hAnsi="Times New Roman" w:cs="Times New Roman"/>
          <w:i/>
          <w:iCs/>
          <w:color w:val="000000"/>
          <w:szCs w:val="24"/>
          <w:lang w:bidi="he-IL"/>
        </w:rPr>
        <w:t xml:space="preserve"> </w:t>
      </w:r>
      <w:r w:rsidR="00576E74" w:rsidRPr="00576E74">
        <w:rPr>
          <w:rFonts w:ascii="Times New Roman" w:hAnsi="Times New Roman" w:cs="Times New Roman"/>
          <w:color w:val="000000"/>
          <w:szCs w:val="24"/>
          <w:lang w:bidi="he-IL"/>
        </w:rPr>
        <w:t>does not refer to a meal eaten by the slanderers, to serve as the final confirmation that their slander was well-grounded, since in the case of Nebuchadnezzar, where this expression occurs, the king did not accept their report!] Nor did King Darius offer fo</w:t>
      </w:r>
      <w:r w:rsidR="00046EE6">
        <w:rPr>
          <w:rFonts w:ascii="Times New Roman" w:hAnsi="Times New Roman" w:cs="Times New Roman"/>
          <w:color w:val="000000"/>
          <w:szCs w:val="24"/>
          <w:lang w:bidi="he-IL"/>
        </w:rPr>
        <w:t>od to the slanderers of Daniel,</w:t>
      </w:r>
      <w:r w:rsidR="00046EE6">
        <w:rPr>
          <w:rStyle w:val="FootnoteReference"/>
          <w:rFonts w:ascii="Times New Roman" w:hAnsi="Times New Roman" w:cs="Times New Roman"/>
          <w:color w:val="000000"/>
          <w:szCs w:val="24"/>
          <w:lang w:bidi="he-IL"/>
        </w:rPr>
        <w:footnoteReference w:id="73"/>
      </w:r>
      <w:r w:rsidR="00576E74" w:rsidRPr="00576E74">
        <w:rPr>
          <w:rFonts w:ascii="Times New Roman" w:hAnsi="Times New Roman" w:cs="Times New Roman"/>
          <w:color w:val="000000"/>
          <w:szCs w:val="24"/>
          <w:lang w:bidi="he-IL"/>
        </w:rPr>
        <w:t xml:space="preserve"> except for </w:t>
      </w:r>
      <w:r w:rsidR="00576E74" w:rsidRPr="00046EE6">
        <w:rPr>
          <w:rFonts w:ascii="Times New Roman" w:hAnsi="Times New Roman" w:cs="Times New Roman"/>
          <w:b/>
          <w:bCs/>
          <w:i/>
          <w:iCs/>
          <w:color w:val="000000"/>
          <w:szCs w:val="24"/>
          <w:lang w:bidi="he-IL"/>
        </w:rPr>
        <w:t>the wormwood and</w:t>
      </w:r>
      <w:r w:rsidR="00576E74" w:rsidRPr="00576E74">
        <w:rPr>
          <w:rFonts w:ascii="Times New Roman" w:hAnsi="Times New Roman" w:cs="Times New Roman"/>
          <w:i/>
          <w:iCs/>
          <w:color w:val="000000"/>
          <w:szCs w:val="24"/>
          <w:lang w:bidi="he-IL"/>
        </w:rPr>
        <w:t xml:space="preserve"> </w:t>
      </w:r>
      <w:r w:rsidR="00576E74" w:rsidRPr="00046EE6">
        <w:rPr>
          <w:rFonts w:ascii="Times New Roman" w:hAnsi="Times New Roman" w:cs="Times New Roman"/>
          <w:b/>
          <w:bCs/>
          <w:i/>
          <w:iCs/>
          <w:color w:val="000000"/>
          <w:szCs w:val="24"/>
          <w:lang w:bidi="he-IL"/>
        </w:rPr>
        <w:t>the gall</w:t>
      </w:r>
      <w:r w:rsidR="00046EE6">
        <w:rPr>
          <w:rFonts w:ascii="Times New Roman" w:hAnsi="Times New Roman" w:cs="Times New Roman"/>
          <w:i/>
          <w:iCs/>
          <w:color w:val="000000"/>
          <w:szCs w:val="24"/>
          <w:lang w:bidi="he-IL"/>
        </w:rPr>
        <w:t>,</w:t>
      </w:r>
      <w:r w:rsidR="00046EE6">
        <w:rPr>
          <w:rStyle w:val="FootnoteReference"/>
          <w:rFonts w:ascii="Times New Roman" w:hAnsi="Times New Roman" w:cs="Times New Roman"/>
          <w:i/>
          <w:iCs/>
          <w:color w:val="000000"/>
          <w:szCs w:val="24"/>
          <w:lang w:bidi="he-IL"/>
        </w:rPr>
        <w:footnoteReference w:id="74"/>
      </w:r>
      <w:r w:rsidR="00576E74" w:rsidRPr="00576E74">
        <w:rPr>
          <w:rFonts w:ascii="Times New Roman" w:hAnsi="Times New Roman" w:cs="Times New Roman"/>
          <w:color w:val="000000"/>
          <w:szCs w:val="24"/>
          <w:lang w:bidi="he-IL"/>
        </w:rPr>
        <w:t xml:space="preserve"> and yet it is written of them, </w:t>
      </w:r>
      <w:r w:rsidR="00576E74" w:rsidRPr="00046EE6">
        <w:rPr>
          <w:rFonts w:ascii="Times New Roman" w:hAnsi="Times New Roman" w:cs="Times New Roman"/>
          <w:b/>
          <w:bCs/>
          <w:i/>
          <w:iCs/>
          <w:color w:val="000000"/>
          <w:szCs w:val="24"/>
          <w:lang w:bidi="he-IL"/>
        </w:rPr>
        <w:t xml:space="preserve">those men that </w:t>
      </w:r>
      <w:r w:rsidR="00046EE6">
        <w:rPr>
          <w:rFonts w:ascii="Times New Roman" w:hAnsi="Times New Roman" w:cs="Times New Roman"/>
          <w:b/>
          <w:bCs/>
          <w:i/>
          <w:iCs/>
          <w:color w:val="000000"/>
          <w:szCs w:val="24"/>
          <w:lang w:bidi="he-IL"/>
        </w:rPr>
        <w:t>'achalu</w:t>
      </w:r>
      <w:r w:rsidR="00576E74" w:rsidRPr="00046EE6">
        <w:rPr>
          <w:rFonts w:ascii="Times New Roman" w:hAnsi="Times New Roman" w:cs="Times New Roman"/>
          <w:b/>
          <w:bCs/>
          <w:i/>
          <w:iCs/>
          <w:color w:val="000000"/>
          <w:szCs w:val="24"/>
          <w:lang w:bidi="he-IL"/>
        </w:rPr>
        <w:t xml:space="preserve"> </w:t>
      </w:r>
      <w:r w:rsidR="00046EE6">
        <w:rPr>
          <w:rFonts w:ascii="Times New Roman" w:hAnsi="Times New Roman" w:cs="Times New Roman"/>
          <w:b/>
          <w:bCs/>
          <w:i/>
          <w:iCs/>
          <w:color w:val="000000"/>
          <w:szCs w:val="24"/>
          <w:lang w:bidi="he-IL"/>
        </w:rPr>
        <w:t>kartroh</w:t>
      </w:r>
      <w:r w:rsidR="00576E74" w:rsidRPr="00046EE6">
        <w:rPr>
          <w:rFonts w:ascii="Times New Roman" w:hAnsi="Times New Roman" w:cs="Times New Roman"/>
          <w:b/>
          <w:bCs/>
          <w:i/>
          <w:iCs/>
          <w:color w:val="000000"/>
          <w:szCs w:val="24"/>
          <w:lang w:bidi="he-IL"/>
        </w:rPr>
        <w:t>i' of Danie</w:t>
      </w:r>
      <w:r w:rsidR="00576E74" w:rsidRPr="00046EE6">
        <w:rPr>
          <w:rFonts w:ascii="Times New Roman" w:hAnsi="Times New Roman" w:cs="Times New Roman"/>
          <w:i/>
          <w:iCs/>
          <w:color w:val="000000"/>
          <w:szCs w:val="24"/>
          <w:lang w:bidi="he-IL"/>
        </w:rPr>
        <w:t>l!</w:t>
      </w:r>
      <w:r w:rsidR="00046EE6">
        <w:rPr>
          <w:rStyle w:val="FootnoteReference"/>
          <w:rFonts w:ascii="Times New Roman" w:hAnsi="Times New Roman" w:cs="Times New Roman"/>
          <w:i/>
          <w:iCs/>
          <w:color w:val="000000"/>
          <w:szCs w:val="24"/>
          <w:lang w:bidi="he-IL"/>
        </w:rPr>
        <w:footnoteReference w:id="75"/>
      </w:r>
      <w:r w:rsidR="00576E74" w:rsidRPr="00576E74">
        <w:rPr>
          <w:rFonts w:ascii="Times New Roman" w:hAnsi="Times New Roman" w:cs="Times New Roman"/>
          <w:color w:val="000000"/>
          <w:szCs w:val="24"/>
          <w:lang w:bidi="he-IL"/>
        </w:rPr>
        <w:t xml:space="preserve"> And even if it is true that it was so done in those [later] times, but since Scripture states </w:t>
      </w:r>
      <w:r w:rsidR="00046EE6" w:rsidRPr="00046EE6">
        <w:rPr>
          <w:rFonts w:ascii="Times New Roman" w:hAnsi="Times New Roman" w:cs="Times New Roman"/>
          <w:b/>
          <w:bCs/>
          <w:i/>
          <w:iCs/>
          <w:color w:val="000000"/>
          <w:szCs w:val="24"/>
          <w:lang w:bidi="he-IL"/>
        </w:rPr>
        <w:t>you will</w:t>
      </w:r>
      <w:r w:rsidR="00576E74" w:rsidRPr="00046EE6">
        <w:rPr>
          <w:rFonts w:ascii="Times New Roman" w:hAnsi="Times New Roman" w:cs="Times New Roman"/>
          <w:b/>
          <w:bCs/>
          <w:i/>
          <w:iCs/>
          <w:color w:val="000000"/>
          <w:szCs w:val="24"/>
          <w:lang w:bidi="he-IL"/>
        </w:rPr>
        <w:t xml:space="preserve"> not </w:t>
      </w:r>
      <w:r w:rsidR="00576E74" w:rsidRPr="00046EE6">
        <w:rPr>
          <w:rFonts w:ascii="Times New Roman" w:hAnsi="Times New Roman" w:cs="Times New Roman"/>
          <w:b/>
          <w:bCs/>
          <w:color w:val="000000"/>
          <w:szCs w:val="24"/>
          <w:lang w:bidi="he-IL"/>
        </w:rPr>
        <w:t xml:space="preserve">go </w:t>
      </w:r>
      <w:r w:rsidR="00046EE6" w:rsidRPr="00046EE6">
        <w:rPr>
          <w:rFonts w:ascii="Times New Roman" w:hAnsi="Times New Roman" w:cs="Times New Roman"/>
          <w:b/>
          <w:bCs/>
          <w:i/>
          <w:iCs/>
          <w:color w:val="000000"/>
          <w:szCs w:val="24"/>
          <w:lang w:bidi="he-IL"/>
        </w:rPr>
        <w:t>up</w:t>
      </w:r>
      <w:r w:rsidR="00576E74" w:rsidRPr="00046EE6">
        <w:rPr>
          <w:rFonts w:ascii="Times New Roman" w:hAnsi="Times New Roman" w:cs="Times New Roman"/>
          <w:b/>
          <w:bCs/>
          <w:i/>
          <w:iCs/>
          <w:color w:val="000000"/>
          <w:szCs w:val="24"/>
          <w:lang w:bidi="he-IL"/>
        </w:rPr>
        <w:t xml:space="preserve"> a</w:t>
      </w:r>
      <w:r w:rsidR="00046EE6">
        <w:rPr>
          <w:rFonts w:ascii="Times New Roman" w:hAnsi="Times New Roman" w:cs="Times New Roman"/>
          <w:b/>
          <w:bCs/>
          <w:i/>
          <w:iCs/>
          <w:color w:val="000000"/>
          <w:szCs w:val="24"/>
          <w:lang w:bidi="he-IL"/>
        </w:rPr>
        <w:t xml:space="preserve">nd down as a talebearer among </w:t>
      </w:r>
      <w:r w:rsidR="00576E74" w:rsidRPr="00046EE6">
        <w:rPr>
          <w:rFonts w:ascii="Times New Roman" w:hAnsi="Times New Roman" w:cs="Times New Roman"/>
          <w:b/>
          <w:bCs/>
          <w:i/>
          <w:iCs/>
          <w:color w:val="000000"/>
          <w:szCs w:val="24"/>
          <w:lang w:bidi="he-IL"/>
        </w:rPr>
        <w:t>y</w:t>
      </w:r>
      <w:r w:rsidR="00046EE6">
        <w:rPr>
          <w:rFonts w:ascii="Times New Roman" w:hAnsi="Times New Roman" w:cs="Times New Roman"/>
          <w:b/>
          <w:bCs/>
          <w:i/>
          <w:iCs/>
          <w:color w:val="000000"/>
          <w:szCs w:val="24"/>
          <w:lang w:bidi="he-IL"/>
        </w:rPr>
        <w:t>our</w:t>
      </w:r>
      <w:r w:rsidR="00576E74" w:rsidRPr="00046EE6">
        <w:rPr>
          <w:rFonts w:ascii="Times New Roman" w:hAnsi="Times New Roman" w:cs="Times New Roman"/>
          <w:b/>
          <w:bCs/>
          <w:i/>
          <w:iCs/>
          <w:color w:val="000000"/>
          <w:szCs w:val="24"/>
          <w:lang w:bidi="he-IL"/>
        </w:rPr>
        <w:t xml:space="preserve"> people</w:t>
      </w:r>
      <w:r w:rsidR="00576E74" w:rsidRPr="00576E74">
        <w:rPr>
          <w:rFonts w:ascii="Times New Roman" w:hAnsi="Times New Roman" w:cs="Times New Roman"/>
          <w:i/>
          <w:iCs/>
          <w:color w:val="000000"/>
          <w:szCs w:val="24"/>
          <w:lang w:bidi="he-IL"/>
        </w:rPr>
        <w:t xml:space="preserve">, </w:t>
      </w:r>
      <w:r w:rsidR="00576E74" w:rsidRPr="00576E74">
        <w:rPr>
          <w:rFonts w:ascii="Times New Roman" w:hAnsi="Times New Roman" w:cs="Times New Roman"/>
          <w:color w:val="000000"/>
          <w:szCs w:val="24"/>
          <w:lang w:bidi="he-IL"/>
        </w:rPr>
        <w:t xml:space="preserve">why should Onkelos have mentioned this foolish custom [of the slanderer eating a little snack in the house of him who listened to his slanderous words], when it does not affect the admonition itself? Instead, the essential meaning of the Aramaic expression here [i.e., </w:t>
      </w:r>
      <w:r w:rsidR="00046EE6" w:rsidRPr="00B57CEB">
        <w:rPr>
          <w:rFonts w:ascii="Times New Roman" w:hAnsi="Times New Roman" w:cs="Times New Roman"/>
          <w:b/>
          <w:bCs/>
          <w:i/>
          <w:iCs/>
          <w:color w:val="000000"/>
          <w:szCs w:val="24"/>
          <w:lang w:bidi="he-IL"/>
        </w:rPr>
        <w:t>Lo</w:t>
      </w:r>
      <w:r w:rsidR="00576E74" w:rsidRPr="00B57CEB">
        <w:rPr>
          <w:rFonts w:ascii="Times New Roman" w:hAnsi="Times New Roman" w:cs="Times New Roman"/>
          <w:b/>
          <w:bCs/>
          <w:i/>
          <w:iCs/>
          <w:color w:val="000000"/>
          <w:szCs w:val="24"/>
          <w:lang w:bidi="he-IL"/>
        </w:rPr>
        <w:t xml:space="preserve"> </w:t>
      </w:r>
      <w:r w:rsidR="00046EE6" w:rsidRPr="00B57CEB">
        <w:rPr>
          <w:rFonts w:ascii="Times New Roman" w:hAnsi="Times New Roman" w:cs="Times New Roman"/>
          <w:b/>
          <w:bCs/>
          <w:i/>
          <w:iCs/>
          <w:color w:val="000000"/>
          <w:szCs w:val="24"/>
          <w:lang w:bidi="he-IL"/>
        </w:rPr>
        <w:t>t</w:t>
      </w:r>
      <w:r w:rsidR="00B57CEB" w:rsidRPr="00B57CEB">
        <w:rPr>
          <w:rFonts w:ascii="Times New Roman" w:hAnsi="Times New Roman" w:cs="Times New Roman"/>
          <w:b/>
          <w:bCs/>
          <w:i/>
          <w:iCs/>
          <w:color w:val="000000"/>
          <w:szCs w:val="24"/>
          <w:lang w:bidi="he-IL"/>
        </w:rPr>
        <w:t>heich</w:t>
      </w:r>
      <w:r w:rsidR="00576E74" w:rsidRPr="00B57CEB">
        <w:rPr>
          <w:rFonts w:ascii="Times New Roman" w:hAnsi="Times New Roman" w:cs="Times New Roman"/>
          <w:b/>
          <w:bCs/>
          <w:i/>
          <w:iCs/>
          <w:color w:val="000000"/>
          <w:szCs w:val="24"/>
          <w:lang w:bidi="he-IL"/>
        </w:rPr>
        <w:t>ul kurtzin</w:t>
      </w:r>
      <w:r w:rsidR="00576E74" w:rsidRPr="00576E74">
        <w:rPr>
          <w:rFonts w:ascii="Times New Roman" w:hAnsi="Times New Roman" w:cs="Times New Roman"/>
          <w:i/>
          <w:iCs/>
          <w:color w:val="000000"/>
          <w:szCs w:val="24"/>
          <w:lang w:bidi="he-IL"/>
        </w:rPr>
        <w:t xml:space="preserve">; </w:t>
      </w:r>
      <w:r w:rsidR="00576E74" w:rsidRPr="00576E74">
        <w:rPr>
          <w:rFonts w:ascii="Times New Roman" w:hAnsi="Times New Roman" w:cs="Times New Roman"/>
          <w:color w:val="000000"/>
          <w:szCs w:val="24"/>
          <w:lang w:bidi="he-IL"/>
        </w:rPr>
        <w:t xml:space="preserve">is not a prohibition against </w:t>
      </w:r>
      <w:r w:rsidR="00576E74" w:rsidRPr="00B57CEB">
        <w:rPr>
          <w:rFonts w:ascii="Times New Roman" w:hAnsi="Times New Roman" w:cs="Times New Roman"/>
          <w:b/>
          <w:bCs/>
          <w:color w:val="000000"/>
          <w:szCs w:val="24"/>
          <w:lang w:bidi="he-IL"/>
        </w:rPr>
        <w:t>"eating</w:t>
      </w:r>
      <w:r w:rsidR="00576E74" w:rsidRPr="00576E74">
        <w:rPr>
          <w:rFonts w:ascii="Times New Roman" w:hAnsi="Times New Roman" w:cs="Times New Roman"/>
          <w:color w:val="000000"/>
          <w:szCs w:val="24"/>
          <w:lang w:bidi="he-IL"/>
        </w:rPr>
        <w:t xml:space="preserve"> </w:t>
      </w:r>
      <w:r w:rsidR="00576E74" w:rsidRPr="00B57CEB">
        <w:rPr>
          <w:rFonts w:ascii="Times New Roman" w:hAnsi="Times New Roman" w:cs="Times New Roman"/>
          <w:b/>
          <w:bCs/>
          <w:i/>
          <w:iCs/>
          <w:color w:val="000000"/>
          <w:szCs w:val="24"/>
          <w:lang w:bidi="he-IL"/>
        </w:rPr>
        <w:t>kurtzin,"</w:t>
      </w:r>
      <w:r w:rsidR="00576E74" w:rsidRPr="00576E74">
        <w:rPr>
          <w:rFonts w:ascii="Times New Roman" w:hAnsi="Times New Roman" w:cs="Times New Roman"/>
          <w:i/>
          <w:iCs/>
          <w:color w:val="000000"/>
          <w:szCs w:val="24"/>
          <w:lang w:bidi="he-IL"/>
        </w:rPr>
        <w:t xml:space="preserve"> </w:t>
      </w:r>
      <w:r w:rsidR="00576E74" w:rsidRPr="00576E74">
        <w:rPr>
          <w:rFonts w:ascii="Times New Roman" w:hAnsi="Times New Roman" w:cs="Times New Roman"/>
          <w:color w:val="000000"/>
          <w:szCs w:val="24"/>
          <w:lang w:bidi="he-IL"/>
        </w:rPr>
        <w:t>but] is only a term for the act of making a sound, this usage being commo</w:t>
      </w:r>
      <w:r w:rsidR="00B57CEB">
        <w:rPr>
          <w:rFonts w:ascii="Times New Roman" w:hAnsi="Times New Roman" w:cs="Times New Roman"/>
          <w:color w:val="000000"/>
          <w:szCs w:val="24"/>
          <w:lang w:bidi="he-IL"/>
        </w:rPr>
        <w:t xml:space="preserve">n in the language of the </w:t>
      </w:r>
      <w:r w:rsidR="00B57CEB">
        <w:rPr>
          <w:rFonts w:ascii="Times New Roman" w:hAnsi="Times New Roman" w:cs="Times New Roman"/>
          <w:color w:val="000000"/>
          <w:szCs w:val="24"/>
          <w:lang w:bidi="he-IL"/>
        </w:rPr>
        <w:lastRenderedPageBreak/>
        <w:t>Sages,</w:t>
      </w:r>
      <w:r w:rsidR="00B57CEB">
        <w:rPr>
          <w:rStyle w:val="FootnoteReference"/>
          <w:rFonts w:ascii="Times New Roman" w:hAnsi="Times New Roman" w:cs="Times New Roman"/>
          <w:color w:val="000000"/>
          <w:szCs w:val="24"/>
          <w:lang w:bidi="he-IL"/>
        </w:rPr>
        <w:footnoteReference w:id="76"/>
      </w:r>
      <w:r w:rsidR="00576E74" w:rsidRPr="00576E74">
        <w:rPr>
          <w:rFonts w:ascii="Times New Roman" w:hAnsi="Times New Roman" w:cs="Times New Roman"/>
          <w:color w:val="000000"/>
          <w:szCs w:val="24"/>
          <w:lang w:bidi="he-IL"/>
        </w:rPr>
        <w:t xml:space="preserve"> "And even if it were but goats, would they not </w:t>
      </w:r>
      <w:r w:rsidR="00B57CEB">
        <w:rPr>
          <w:rFonts w:ascii="Times New Roman" w:hAnsi="Times New Roman" w:cs="Times New Roman"/>
          <w:b/>
          <w:bCs/>
          <w:i/>
          <w:iCs/>
          <w:color w:val="000000"/>
          <w:szCs w:val="24"/>
          <w:lang w:bidi="he-IL"/>
        </w:rPr>
        <w:t>achluy</w:t>
      </w:r>
      <w:r w:rsidR="00576E74" w:rsidRPr="00B57CEB">
        <w:rPr>
          <w:rFonts w:ascii="Times New Roman" w:hAnsi="Times New Roman" w:cs="Times New Roman"/>
          <w:b/>
          <w:bCs/>
          <w:i/>
          <w:iCs/>
          <w:color w:val="000000"/>
          <w:szCs w:val="24"/>
          <w:lang w:bidi="he-IL"/>
        </w:rPr>
        <w:t>ei michlulet</w:t>
      </w:r>
      <w:r w:rsidR="00576E74" w:rsidRPr="00576E74">
        <w:rPr>
          <w:rFonts w:ascii="Times New Roman" w:hAnsi="Times New Roman" w:cs="Times New Roman"/>
          <w:i/>
          <w:iCs/>
          <w:color w:val="000000"/>
          <w:szCs w:val="24"/>
          <w:lang w:bidi="he-IL"/>
        </w:rPr>
        <w:t xml:space="preserve"> </w:t>
      </w:r>
      <w:r w:rsidR="00576E74" w:rsidRPr="00576E74">
        <w:rPr>
          <w:rFonts w:ascii="Times New Roman" w:hAnsi="Times New Roman" w:cs="Times New Roman"/>
          <w:color w:val="000000"/>
          <w:szCs w:val="24"/>
          <w:lang w:bidi="he-IL"/>
        </w:rPr>
        <w:t xml:space="preserve">(have to be shouted at)? And would you not have [to hire] a person </w:t>
      </w:r>
      <w:r w:rsidR="00B57CEB">
        <w:rPr>
          <w:rFonts w:ascii="Times New Roman" w:hAnsi="Times New Roman" w:cs="Times New Roman"/>
          <w:b/>
          <w:bCs/>
          <w:i/>
          <w:iCs/>
          <w:color w:val="000000"/>
          <w:szCs w:val="24"/>
          <w:lang w:bidi="he-IL"/>
        </w:rPr>
        <w:t>l'achluy</w:t>
      </w:r>
      <w:r w:rsidR="00576E74" w:rsidRPr="00B57CEB">
        <w:rPr>
          <w:rFonts w:ascii="Times New Roman" w:hAnsi="Times New Roman" w:cs="Times New Roman"/>
          <w:b/>
          <w:bCs/>
          <w:i/>
          <w:iCs/>
          <w:color w:val="000000"/>
          <w:szCs w:val="24"/>
          <w:lang w:bidi="he-IL"/>
        </w:rPr>
        <w:t>ei</w:t>
      </w:r>
      <w:r w:rsidR="00576E74" w:rsidRPr="00576E74">
        <w:rPr>
          <w:rFonts w:ascii="Times New Roman" w:hAnsi="Times New Roman" w:cs="Times New Roman"/>
          <w:i/>
          <w:iCs/>
          <w:color w:val="000000"/>
          <w:szCs w:val="24"/>
          <w:lang w:bidi="he-IL"/>
        </w:rPr>
        <w:t xml:space="preserve"> </w:t>
      </w:r>
      <w:r w:rsidR="00576E74" w:rsidRPr="00576E74">
        <w:rPr>
          <w:rFonts w:ascii="Times New Roman" w:hAnsi="Times New Roman" w:cs="Times New Roman"/>
          <w:color w:val="000000"/>
          <w:szCs w:val="24"/>
          <w:lang w:bidi="he-IL"/>
        </w:rPr>
        <w:t xml:space="preserve">(to shout) at them?" Jonathan [ben Uziel] translated: </w:t>
      </w:r>
      <w:r w:rsidR="00576E74" w:rsidRPr="00B57CEB">
        <w:rPr>
          <w:rFonts w:ascii="Times New Roman" w:hAnsi="Times New Roman" w:cs="Times New Roman"/>
          <w:b/>
          <w:bCs/>
          <w:i/>
          <w:iCs/>
          <w:color w:val="000000"/>
          <w:szCs w:val="24"/>
          <w:lang w:bidi="he-IL"/>
        </w:rPr>
        <w:t>Cry aloud</w:t>
      </w:r>
      <w:r w:rsidR="00576E74" w:rsidRPr="00576E74">
        <w:rPr>
          <w:rFonts w:ascii="Times New Roman" w:hAnsi="Times New Roman" w:cs="Times New Roman"/>
          <w:i/>
          <w:iCs/>
          <w:color w:val="000000"/>
          <w:szCs w:val="24"/>
          <w:lang w:bidi="he-IL"/>
        </w:rPr>
        <w:t xml:space="preserve"> </w:t>
      </w:r>
      <w:r w:rsidR="00B57CEB">
        <w:rPr>
          <w:rStyle w:val="FootnoteReference"/>
          <w:rFonts w:ascii="Times New Roman" w:hAnsi="Times New Roman" w:cs="Times New Roman"/>
          <w:i/>
          <w:iCs/>
          <w:color w:val="000000"/>
          <w:szCs w:val="24"/>
          <w:lang w:bidi="he-IL"/>
        </w:rPr>
        <w:footnoteReference w:id="77"/>
      </w:r>
      <w:r w:rsidR="00576E74" w:rsidRPr="00576E74">
        <w:rPr>
          <w:rFonts w:ascii="Times New Roman" w:hAnsi="Times New Roman" w:cs="Times New Roman"/>
          <w:color w:val="000000"/>
          <w:szCs w:val="24"/>
          <w:lang w:bidi="he-IL"/>
        </w:rPr>
        <w:t xml:space="preserve"> - </w:t>
      </w:r>
      <w:r w:rsidR="00576E74" w:rsidRPr="00B57CEB">
        <w:rPr>
          <w:rFonts w:ascii="Times New Roman" w:hAnsi="Times New Roman" w:cs="Times New Roman"/>
          <w:b/>
          <w:bCs/>
          <w:i/>
          <w:iCs/>
          <w:color w:val="000000"/>
          <w:szCs w:val="24"/>
          <w:lang w:bidi="he-IL"/>
        </w:rPr>
        <w:t>'achlei; and 'He will hiss' unto them from the end of the earth</w:t>
      </w:r>
      <w:r w:rsidR="00576E74" w:rsidRPr="00576E74">
        <w:rPr>
          <w:rFonts w:ascii="Times New Roman" w:hAnsi="Times New Roman" w:cs="Times New Roman"/>
          <w:i/>
          <w:iCs/>
          <w:color w:val="000000"/>
          <w:szCs w:val="24"/>
          <w:lang w:bidi="he-IL"/>
        </w:rPr>
        <w:t xml:space="preserve"> </w:t>
      </w:r>
      <w:r w:rsidR="00B57CEB">
        <w:rPr>
          <w:rStyle w:val="FootnoteReference"/>
          <w:rFonts w:ascii="Times New Roman" w:hAnsi="Times New Roman" w:cs="Times New Roman"/>
          <w:i/>
          <w:iCs/>
          <w:color w:val="000000"/>
          <w:szCs w:val="24"/>
          <w:lang w:bidi="he-IL"/>
        </w:rPr>
        <w:footnoteReference w:id="78"/>
      </w:r>
      <w:r w:rsidR="00576E74" w:rsidRPr="00576E74">
        <w:rPr>
          <w:rFonts w:ascii="Times New Roman" w:hAnsi="Times New Roman" w:cs="Times New Roman"/>
          <w:color w:val="000000"/>
          <w:szCs w:val="24"/>
          <w:lang w:bidi="he-IL"/>
        </w:rPr>
        <w:t xml:space="preserve"> </w:t>
      </w:r>
      <w:r w:rsidR="00B57CEB">
        <w:rPr>
          <w:rFonts w:ascii="Times New Roman" w:hAnsi="Times New Roman" w:cs="Times New Roman"/>
          <w:b/>
          <w:bCs/>
          <w:i/>
          <w:iCs/>
          <w:color w:val="000000"/>
          <w:szCs w:val="24"/>
          <w:lang w:bidi="he-IL"/>
        </w:rPr>
        <w:t>'v'yachlilei;' 'and they wi</w:t>
      </w:r>
      <w:r w:rsidR="00576E74" w:rsidRPr="00B57CEB">
        <w:rPr>
          <w:rFonts w:ascii="Times New Roman" w:hAnsi="Times New Roman" w:cs="Times New Roman"/>
          <w:b/>
          <w:bCs/>
          <w:i/>
          <w:iCs/>
          <w:color w:val="000000"/>
          <w:szCs w:val="24"/>
          <w:lang w:bidi="he-IL"/>
        </w:rPr>
        <w:t>ll roar'</w:t>
      </w:r>
      <w:r w:rsidR="00576E74" w:rsidRPr="00576E74">
        <w:rPr>
          <w:rFonts w:ascii="Times New Roman" w:hAnsi="Times New Roman" w:cs="Times New Roman"/>
          <w:i/>
          <w:iCs/>
          <w:color w:val="000000"/>
          <w:szCs w:val="24"/>
          <w:lang w:bidi="he-IL"/>
        </w:rPr>
        <w:t xml:space="preserve"> </w:t>
      </w:r>
      <w:r w:rsidR="00B57CEB">
        <w:rPr>
          <w:rFonts w:ascii="Times New Roman" w:hAnsi="Times New Roman" w:cs="Times New Roman"/>
          <w:b/>
          <w:bCs/>
          <w:i/>
          <w:iCs/>
          <w:color w:val="000000"/>
          <w:szCs w:val="24"/>
          <w:lang w:bidi="he-IL"/>
        </w:rPr>
        <w:t>against them like the roaring of</w:t>
      </w:r>
      <w:r w:rsidR="00B57CEB" w:rsidRPr="00B57CEB">
        <w:rPr>
          <w:rFonts w:ascii="Times New Roman" w:hAnsi="Times New Roman" w:cs="Times New Roman"/>
          <w:b/>
          <w:bCs/>
          <w:i/>
          <w:iCs/>
          <w:color w:val="000000"/>
          <w:szCs w:val="24"/>
          <w:lang w:bidi="he-IL"/>
        </w:rPr>
        <w:t xml:space="preserve"> the sea</w:t>
      </w:r>
      <w:r w:rsidR="00B57CEB" w:rsidRPr="00B57CEB">
        <w:rPr>
          <w:rFonts w:ascii="Times New Roman" w:hAnsi="Times New Roman" w:cs="Times New Roman"/>
          <w:i/>
          <w:iCs/>
          <w:color w:val="000000"/>
          <w:szCs w:val="24"/>
          <w:lang w:bidi="he-IL"/>
        </w:rPr>
        <w:t xml:space="preserve"> </w:t>
      </w:r>
      <w:r w:rsidR="00B57CEB">
        <w:rPr>
          <w:rStyle w:val="FootnoteReference"/>
          <w:rFonts w:ascii="Times New Roman" w:hAnsi="Times New Roman" w:cs="Times New Roman"/>
          <w:i/>
          <w:iCs/>
          <w:color w:val="000000"/>
          <w:szCs w:val="24"/>
          <w:lang w:bidi="he-IL"/>
        </w:rPr>
        <w:footnoteReference w:id="79"/>
      </w:r>
      <w:r w:rsidR="00B57CEB" w:rsidRPr="00B57CEB">
        <w:rPr>
          <w:rFonts w:ascii="Times New Roman" w:hAnsi="Times New Roman" w:cs="Times New Roman"/>
          <w:color w:val="000000"/>
          <w:szCs w:val="24"/>
          <w:lang w:bidi="he-IL"/>
        </w:rPr>
        <w:t xml:space="preserve"> </w:t>
      </w:r>
      <w:r w:rsidR="00B57CEB" w:rsidRPr="00B57CEB">
        <w:rPr>
          <w:rFonts w:ascii="Times New Roman" w:hAnsi="Times New Roman" w:cs="Times New Roman"/>
          <w:b/>
          <w:bCs/>
          <w:i/>
          <w:iCs/>
          <w:color w:val="000000"/>
          <w:szCs w:val="24"/>
          <w:lang w:bidi="he-IL"/>
        </w:rPr>
        <w:t xml:space="preserve">'v'yachlei' </w:t>
      </w:r>
      <w:r w:rsidR="00B57CEB" w:rsidRPr="00B57CEB">
        <w:rPr>
          <w:rFonts w:ascii="Times New Roman" w:hAnsi="Times New Roman" w:cs="Times New Roman"/>
          <w:b/>
          <w:bCs/>
          <w:color w:val="000000"/>
          <w:szCs w:val="24"/>
          <w:lang w:bidi="he-IL"/>
        </w:rPr>
        <w:t>against them</w:t>
      </w:r>
      <w:r w:rsidR="00B57CEB">
        <w:rPr>
          <w:rFonts w:ascii="Times New Roman" w:hAnsi="Times New Roman" w:cs="Times New Roman"/>
          <w:color w:val="000000"/>
          <w:szCs w:val="24"/>
          <w:lang w:bidi="he-IL"/>
        </w:rPr>
        <w:t>. Similarly [Y</w:t>
      </w:r>
      <w:r w:rsidR="00B57CEB" w:rsidRPr="00B57CEB">
        <w:rPr>
          <w:rFonts w:ascii="Times New Roman" w:hAnsi="Times New Roman" w:cs="Times New Roman"/>
          <w:color w:val="000000"/>
          <w:szCs w:val="24"/>
          <w:lang w:bidi="he-IL"/>
        </w:rPr>
        <w:t xml:space="preserve">onathan has translated] in many places. Thus the term </w:t>
      </w:r>
      <w:r w:rsidR="00B57CEB" w:rsidRPr="00B57CEB">
        <w:rPr>
          <w:rFonts w:ascii="Times New Roman" w:hAnsi="Times New Roman" w:cs="Times New Roman"/>
          <w:b/>
          <w:bCs/>
          <w:i/>
          <w:iCs/>
          <w:color w:val="000000"/>
          <w:szCs w:val="24"/>
          <w:lang w:bidi="he-IL"/>
        </w:rPr>
        <w:t xml:space="preserve">achal </w:t>
      </w:r>
      <w:r w:rsidR="00B57CEB" w:rsidRPr="00B57CEB">
        <w:rPr>
          <w:rFonts w:ascii="Times New Roman" w:hAnsi="Times New Roman" w:cs="Times New Roman"/>
          <w:color w:val="000000"/>
          <w:szCs w:val="24"/>
          <w:lang w:bidi="he-IL"/>
        </w:rPr>
        <w:t>[in Aramaic] denotes every form of making sound, whereby one makes his wish known without uttering words. Therefore this term was used [by the Sages, as mentioned above] to describe one who shouts at</w:t>
      </w:r>
      <w:r w:rsidR="00B57CEB">
        <w:rPr>
          <w:rFonts w:ascii="Times New Roman" w:hAnsi="Times New Roman" w:cs="Times New Roman"/>
          <w:color w:val="000000"/>
          <w:szCs w:val="24"/>
          <w:lang w:bidi="he-IL"/>
        </w:rPr>
        <w:t xml:space="preserve"> goats that enter a field, and [Y</w:t>
      </w:r>
      <w:r w:rsidR="00B57CEB" w:rsidRPr="00B57CEB">
        <w:rPr>
          <w:rFonts w:ascii="Times New Roman" w:hAnsi="Times New Roman" w:cs="Times New Roman"/>
          <w:color w:val="000000"/>
          <w:szCs w:val="24"/>
          <w:lang w:bidi="he-IL"/>
        </w:rPr>
        <w:t>onathan used the same term in trans</w:t>
      </w:r>
      <w:r w:rsidR="00B57CEB">
        <w:rPr>
          <w:rFonts w:ascii="Times New Roman" w:hAnsi="Times New Roman" w:cs="Times New Roman"/>
          <w:color w:val="000000"/>
          <w:szCs w:val="24"/>
          <w:lang w:bidi="he-IL"/>
        </w:rPr>
        <w:t>lating the Hebrew for] hissing,</w:t>
      </w:r>
      <w:r w:rsidR="00B57CEB" w:rsidRPr="00B57CEB">
        <w:rPr>
          <w:rFonts w:ascii="Times New Roman" w:hAnsi="Times New Roman" w:cs="Times New Roman"/>
          <w:color w:val="000000"/>
          <w:szCs w:val="24"/>
          <w:lang w:bidi="he-IL"/>
        </w:rPr>
        <w:t xml:space="preserve"> ro</w:t>
      </w:r>
      <w:r w:rsidR="00B57CEB">
        <w:rPr>
          <w:rFonts w:ascii="Times New Roman" w:hAnsi="Times New Roman" w:cs="Times New Roman"/>
          <w:color w:val="000000"/>
          <w:szCs w:val="24"/>
          <w:lang w:bidi="he-IL"/>
        </w:rPr>
        <w:t>aring</w:t>
      </w:r>
      <w:r w:rsidR="00B57CEB" w:rsidRPr="00B57CEB">
        <w:rPr>
          <w:rFonts w:ascii="Times New Roman" w:hAnsi="Times New Roman" w:cs="Times New Roman"/>
          <w:color w:val="000000"/>
          <w:szCs w:val="24"/>
          <w:lang w:bidi="he-IL"/>
        </w:rPr>
        <w:t xml:space="preserve"> </w:t>
      </w:r>
      <w:r w:rsidR="00B57CEB">
        <w:rPr>
          <w:rFonts w:ascii="Times New Roman" w:hAnsi="Times New Roman" w:cs="Times New Roman"/>
          <w:color w:val="000000"/>
          <w:szCs w:val="24"/>
          <w:lang w:bidi="he-IL"/>
        </w:rPr>
        <w:t>and crying aloud.</w:t>
      </w:r>
      <w:r w:rsidR="00B57CEB" w:rsidRPr="00B57CEB">
        <w:rPr>
          <w:rFonts w:ascii="Times New Roman" w:hAnsi="Times New Roman" w:cs="Times New Roman"/>
          <w:color w:val="000000"/>
          <w:szCs w:val="24"/>
          <w:lang w:bidi="he-IL"/>
        </w:rPr>
        <w:t xml:space="preserve"> Now the way of talebearers is to come amongst a multitude of people, or before a ruler, and utter sounds in a guttural manner, and wink with their eyes, in order to hint that they have heard certain important matters until they press upon them that they tell them. This is why [talebearers in Aramaic] are called </w:t>
      </w:r>
      <w:r w:rsidR="00B57CEB" w:rsidRPr="00BF0F8B">
        <w:rPr>
          <w:rFonts w:ascii="Times New Roman" w:hAnsi="Times New Roman" w:cs="Times New Roman"/>
          <w:b/>
          <w:bCs/>
          <w:i/>
          <w:iCs/>
          <w:color w:val="000000"/>
          <w:szCs w:val="24"/>
          <w:lang w:bidi="he-IL"/>
        </w:rPr>
        <w:t>ochlei kurtzin</w:t>
      </w:r>
      <w:r w:rsidR="00B57CEB" w:rsidRPr="00B57CEB">
        <w:rPr>
          <w:rFonts w:ascii="Times New Roman" w:hAnsi="Times New Roman" w:cs="Times New Roman"/>
          <w:i/>
          <w:iCs/>
          <w:color w:val="000000"/>
          <w:szCs w:val="24"/>
          <w:lang w:bidi="he-IL"/>
        </w:rPr>
        <w:t xml:space="preserve">, </w:t>
      </w:r>
      <w:r w:rsidR="00B57CEB" w:rsidRPr="00B57CEB">
        <w:rPr>
          <w:rFonts w:ascii="Times New Roman" w:hAnsi="Times New Roman" w:cs="Times New Roman"/>
          <w:color w:val="000000"/>
          <w:szCs w:val="24"/>
          <w:lang w:bidi="he-IL"/>
        </w:rPr>
        <w:t xml:space="preserve">meaning "those who roar with hints." And Onkelos who translated [the Hebrew] </w:t>
      </w:r>
      <w:r w:rsidR="00B57CEB" w:rsidRPr="00BF0F8B">
        <w:rPr>
          <w:rFonts w:ascii="Times New Roman" w:hAnsi="Times New Roman" w:cs="Times New Roman"/>
          <w:b/>
          <w:bCs/>
          <w:i/>
          <w:iCs/>
          <w:color w:val="000000"/>
          <w:szCs w:val="24"/>
          <w:lang w:bidi="he-IL"/>
        </w:rPr>
        <w:t>rechiluth</w:t>
      </w:r>
      <w:r w:rsidR="00B57CEB" w:rsidRPr="00B57CEB">
        <w:rPr>
          <w:rFonts w:ascii="Times New Roman" w:hAnsi="Times New Roman" w:cs="Times New Roman"/>
          <w:i/>
          <w:iCs/>
          <w:color w:val="000000"/>
          <w:szCs w:val="24"/>
          <w:lang w:bidi="he-IL"/>
        </w:rPr>
        <w:t xml:space="preserve"> </w:t>
      </w:r>
      <w:r w:rsidR="00B57CEB" w:rsidRPr="00B57CEB">
        <w:rPr>
          <w:rFonts w:ascii="Times New Roman" w:hAnsi="Times New Roman" w:cs="Times New Roman"/>
          <w:color w:val="000000"/>
          <w:szCs w:val="24"/>
          <w:lang w:bidi="he-IL"/>
        </w:rPr>
        <w:t xml:space="preserve">(talebearing) [as </w:t>
      </w:r>
      <w:r w:rsidR="00B57CEB" w:rsidRPr="00BF0F8B">
        <w:rPr>
          <w:rFonts w:ascii="Times New Roman" w:hAnsi="Times New Roman" w:cs="Times New Roman"/>
          <w:b/>
          <w:bCs/>
          <w:i/>
          <w:iCs/>
          <w:color w:val="000000"/>
          <w:szCs w:val="24"/>
          <w:lang w:bidi="he-IL"/>
        </w:rPr>
        <w:t>theichul kurtzin</w:t>
      </w:r>
      <w:r w:rsidR="00B57CEB" w:rsidRPr="00B57CEB">
        <w:rPr>
          <w:rFonts w:ascii="Times New Roman" w:hAnsi="Times New Roman" w:cs="Times New Roman"/>
          <w:i/>
          <w:iCs/>
          <w:color w:val="000000"/>
          <w:szCs w:val="24"/>
          <w:lang w:bidi="he-IL"/>
        </w:rPr>
        <w:t xml:space="preserve"> </w:t>
      </w:r>
      <w:r w:rsidR="00B57CEB" w:rsidRPr="00B57CEB">
        <w:rPr>
          <w:rFonts w:ascii="Times New Roman" w:hAnsi="Times New Roman" w:cs="Times New Roman"/>
          <w:color w:val="000000"/>
          <w:szCs w:val="24"/>
          <w:lang w:bidi="he-IL"/>
        </w:rPr>
        <w:t xml:space="preserve">muttering hints], rendered into Aramaic the idea of the Hebrew, and was not particular to explain the precise meaning of the Scriptural expression. Such is always his style, since his intention is to make the subject understandable [and not necessarily to translate literally]. But in the Sacred Language talebearers are called </w:t>
      </w:r>
      <w:r w:rsidR="00B57CEB" w:rsidRPr="00BF0F8B">
        <w:rPr>
          <w:rFonts w:ascii="Times New Roman" w:hAnsi="Times New Roman" w:cs="Times New Roman"/>
          <w:b/>
          <w:bCs/>
          <w:i/>
          <w:iCs/>
          <w:color w:val="000000"/>
          <w:szCs w:val="24"/>
          <w:lang w:bidi="he-IL"/>
        </w:rPr>
        <w:t>holchei rachil,</w:t>
      </w:r>
      <w:r w:rsidR="00B57CEB" w:rsidRPr="00B57CEB">
        <w:rPr>
          <w:rFonts w:ascii="Times New Roman" w:hAnsi="Times New Roman" w:cs="Times New Roman"/>
          <w:i/>
          <w:iCs/>
          <w:color w:val="000000"/>
          <w:szCs w:val="24"/>
          <w:lang w:bidi="he-IL"/>
        </w:rPr>
        <w:t xml:space="preserve"> </w:t>
      </w:r>
      <w:r w:rsidR="00B57CEB" w:rsidRPr="00B57CEB">
        <w:rPr>
          <w:rFonts w:ascii="Times New Roman" w:hAnsi="Times New Roman" w:cs="Times New Roman"/>
          <w:color w:val="000000"/>
          <w:szCs w:val="24"/>
          <w:lang w:bidi="he-IL"/>
        </w:rPr>
        <w:t xml:space="preserve">from the expressions, </w:t>
      </w:r>
      <w:r w:rsidR="00BF0F8B">
        <w:rPr>
          <w:rFonts w:ascii="Times New Roman" w:hAnsi="Times New Roman" w:cs="Times New Roman"/>
          <w:b/>
          <w:bCs/>
          <w:i/>
          <w:iCs/>
          <w:color w:val="000000"/>
          <w:szCs w:val="24"/>
          <w:lang w:bidi="he-IL"/>
        </w:rPr>
        <w:t>all powders of</w:t>
      </w:r>
      <w:r w:rsidR="00B57CEB" w:rsidRPr="00BF0F8B">
        <w:rPr>
          <w:rFonts w:ascii="Times New Roman" w:hAnsi="Times New Roman" w:cs="Times New Roman"/>
          <w:b/>
          <w:bCs/>
          <w:i/>
          <w:iCs/>
          <w:color w:val="000000"/>
          <w:szCs w:val="24"/>
          <w:lang w:bidi="he-IL"/>
        </w:rPr>
        <w:t xml:space="preserve"> the 'rachil' (merchant);</w:t>
      </w:r>
      <w:r w:rsidR="00BF0F8B">
        <w:rPr>
          <w:rStyle w:val="FootnoteReference"/>
          <w:rFonts w:ascii="Times New Roman" w:hAnsi="Times New Roman" w:cs="Times New Roman"/>
          <w:b/>
          <w:bCs/>
          <w:i/>
          <w:iCs/>
          <w:color w:val="000000"/>
          <w:szCs w:val="24"/>
          <w:lang w:bidi="he-IL"/>
        </w:rPr>
        <w:footnoteReference w:id="80"/>
      </w:r>
      <w:r w:rsidR="00B57CEB" w:rsidRPr="00B57CEB">
        <w:rPr>
          <w:rFonts w:ascii="Times New Roman" w:hAnsi="Times New Roman" w:cs="Times New Roman"/>
          <w:color w:val="000000"/>
          <w:szCs w:val="24"/>
          <w:lang w:bidi="he-IL"/>
        </w:rPr>
        <w:t xml:space="preserve"> </w:t>
      </w:r>
      <w:r w:rsidR="00BF0F8B">
        <w:rPr>
          <w:rFonts w:ascii="Times New Roman" w:hAnsi="Times New Roman" w:cs="Times New Roman"/>
          <w:b/>
          <w:bCs/>
          <w:i/>
          <w:iCs/>
          <w:color w:val="000000"/>
          <w:szCs w:val="24"/>
          <w:lang w:bidi="he-IL"/>
        </w:rPr>
        <w:t>'rechulatheich' (</w:t>
      </w:r>
      <w:r w:rsidR="00B57CEB" w:rsidRPr="00BF0F8B">
        <w:rPr>
          <w:rFonts w:ascii="Times New Roman" w:hAnsi="Times New Roman" w:cs="Times New Roman"/>
          <w:b/>
          <w:bCs/>
          <w:i/>
          <w:iCs/>
          <w:color w:val="000000"/>
          <w:szCs w:val="24"/>
          <w:lang w:bidi="he-IL"/>
        </w:rPr>
        <w:t>y</w:t>
      </w:r>
      <w:r w:rsidR="00BF0F8B">
        <w:rPr>
          <w:rFonts w:ascii="Times New Roman" w:hAnsi="Times New Roman" w:cs="Times New Roman"/>
          <w:b/>
          <w:bCs/>
          <w:i/>
          <w:iCs/>
          <w:color w:val="000000"/>
          <w:szCs w:val="24"/>
          <w:lang w:bidi="he-IL"/>
        </w:rPr>
        <w:t>our</w:t>
      </w:r>
      <w:r w:rsidR="00B57CEB" w:rsidRPr="00BF0F8B">
        <w:rPr>
          <w:rFonts w:ascii="Times New Roman" w:hAnsi="Times New Roman" w:cs="Times New Roman"/>
          <w:b/>
          <w:bCs/>
          <w:i/>
          <w:iCs/>
          <w:color w:val="000000"/>
          <w:szCs w:val="24"/>
          <w:lang w:bidi="he-IL"/>
        </w:rPr>
        <w:t xml:space="preserve"> merchandise)</w:t>
      </w:r>
      <w:r w:rsidR="00BF0F8B">
        <w:rPr>
          <w:rFonts w:ascii="Times New Roman" w:hAnsi="Times New Roman" w:cs="Times New Roman"/>
          <w:i/>
          <w:iCs/>
          <w:color w:val="000000"/>
          <w:szCs w:val="24"/>
          <w:lang w:bidi="he-IL"/>
        </w:rPr>
        <w:t>.</w:t>
      </w:r>
      <w:r w:rsidR="00BF0F8B">
        <w:rPr>
          <w:rStyle w:val="FootnoteReference"/>
          <w:rFonts w:ascii="Times New Roman" w:hAnsi="Times New Roman" w:cs="Times New Roman"/>
          <w:i/>
          <w:iCs/>
          <w:color w:val="000000"/>
          <w:szCs w:val="24"/>
          <w:lang w:bidi="he-IL"/>
        </w:rPr>
        <w:footnoteReference w:id="81"/>
      </w:r>
      <w:r w:rsidR="00B57CEB" w:rsidRPr="00B57CEB">
        <w:rPr>
          <w:rFonts w:ascii="Times New Roman" w:hAnsi="Times New Roman" w:cs="Times New Roman"/>
          <w:color w:val="000000"/>
          <w:szCs w:val="24"/>
          <w:lang w:bidi="he-IL"/>
        </w:rPr>
        <w:t xml:space="preserve"> For the </w:t>
      </w:r>
      <w:r w:rsidR="00BF0F8B" w:rsidRPr="00BF0F8B">
        <w:rPr>
          <w:rFonts w:ascii="Times New Roman" w:hAnsi="Times New Roman" w:cs="Times New Roman"/>
          <w:b/>
          <w:bCs/>
          <w:i/>
          <w:iCs/>
          <w:color w:val="000000"/>
          <w:szCs w:val="24"/>
          <w:lang w:bidi="he-IL"/>
        </w:rPr>
        <w:t>ro</w:t>
      </w:r>
      <w:r w:rsidR="00B57CEB" w:rsidRPr="00BF0F8B">
        <w:rPr>
          <w:rFonts w:ascii="Times New Roman" w:hAnsi="Times New Roman" w:cs="Times New Roman"/>
          <w:b/>
          <w:bCs/>
          <w:i/>
          <w:iCs/>
          <w:color w:val="000000"/>
          <w:szCs w:val="24"/>
          <w:lang w:bidi="he-IL"/>
        </w:rPr>
        <w:t xml:space="preserve">cheil </w:t>
      </w:r>
      <w:r w:rsidR="00B57CEB" w:rsidRPr="00B57CEB">
        <w:rPr>
          <w:rFonts w:ascii="Times New Roman" w:hAnsi="Times New Roman" w:cs="Times New Roman"/>
          <w:color w:val="000000"/>
          <w:szCs w:val="24"/>
          <w:lang w:bidi="he-IL"/>
        </w:rPr>
        <w:t>(peddler) gees about the whole day, buying merchandise in various other pla</w:t>
      </w:r>
      <w:r w:rsidR="00BF0F8B">
        <w:rPr>
          <w:rFonts w:ascii="Times New Roman" w:hAnsi="Times New Roman" w:cs="Times New Roman"/>
          <w:color w:val="000000"/>
          <w:szCs w:val="24"/>
          <w:lang w:bidi="he-IL"/>
        </w:rPr>
        <w:t>ces, just as the Sages mention,</w:t>
      </w:r>
      <w:r w:rsidR="00BF0F8B">
        <w:rPr>
          <w:rStyle w:val="FootnoteReference"/>
          <w:rFonts w:ascii="Times New Roman" w:hAnsi="Times New Roman" w:cs="Times New Roman"/>
          <w:color w:val="000000"/>
          <w:szCs w:val="24"/>
          <w:lang w:bidi="he-IL"/>
        </w:rPr>
        <w:footnoteReference w:id="82"/>
      </w:r>
      <w:r w:rsidR="00B57CEB" w:rsidRPr="00B57CEB">
        <w:rPr>
          <w:rFonts w:ascii="Times New Roman" w:hAnsi="Times New Roman" w:cs="Times New Roman"/>
          <w:color w:val="000000"/>
          <w:szCs w:val="24"/>
          <w:lang w:bidi="he-IL"/>
        </w:rPr>
        <w:t xml:space="preserve"> "peddlers that go around from town to town," [and similarly the </w:t>
      </w:r>
      <w:r w:rsidR="00B57CEB" w:rsidRPr="00BF0F8B">
        <w:rPr>
          <w:rFonts w:ascii="Times New Roman" w:hAnsi="Times New Roman" w:cs="Times New Roman"/>
          <w:b/>
          <w:bCs/>
          <w:i/>
          <w:iCs/>
          <w:color w:val="000000"/>
          <w:szCs w:val="24"/>
          <w:lang w:bidi="he-IL"/>
        </w:rPr>
        <w:t>holchei rachil</w:t>
      </w:r>
      <w:r w:rsidR="00B57CEB" w:rsidRPr="00B57CEB">
        <w:rPr>
          <w:rFonts w:ascii="Times New Roman" w:hAnsi="Times New Roman" w:cs="Times New Roman"/>
          <w:i/>
          <w:iCs/>
          <w:color w:val="000000"/>
          <w:szCs w:val="24"/>
          <w:lang w:bidi="he-IL"/>
        </w:rPr>
        <w:t xml:space="preserve"> </w:t>
      </w:r>
      <w:r w:rsidR="00B57CEB" w:rsidRPr="00B57CEB">
        <w:rPr>
          <w:rFonts w:ascii="Times New Roman" w:hAnsi="Times New Roman" w:cs="Times New Roman"/>
          <w:color w:val="000000"/>
          <w:szCs w:val="24"/>
          <w:lang w:bidi="he-IL"/>
        </w:rPr>
        <w:t xml:space="preserve">carry tales as if they were merchandise, from place to place]. And this is the sense of the word </w:t>
      </w:r>
      <w:r w:rsidR="00BF0F8B">
        <w:rPr>
          <w:rFonts w:ascii="Times New Roman" w:hAnsi="Times New Roman" w:cs="Times New Roman"/>
          <w:b/>
          <w:bCs/>
          <w:i/>
          <w:iCs/>
          <w:color w:val="000000"/>
          <w:szCs w:val="24"/>
          <w:lang w:bidi="he-IL"/>
        </w:rPr>
        <w:t>b</w:t>
      </w:r>
      <w:r w:rsidR="00B57CEB" w:rsidRPr="00BF0F8B">
        <w:rPr>
          <w:rFonts w:ascii="Times New Roman" w:hAnsi="Times New Roman" w:cs="Times New Roman"/>
          <w:b/>
          <w:bCs/>
          <w:i/>
          <w:iCs/>
          <w:color w:val="000000"/>
          <w:szCs w:val="24"/>
          <w:lang w:bidi="he-IL"/>
        </w:rPr>
        <w:t>'amecha</w:t>
      </w:r>
      <w:r w:rsidR="00B57CEB" w:rsidRPr="00B57CEB">
        <w:rPr>
          <w:rFonts w:ascii="Times New Roman" w:hAnsi="Times New Roman" w:cs="Times New Roman"/>
          <w:i/>
          <w:iCs/>
          <w:color w:val="000000"/>
          <w:szCs w:val="24"/>
          <w:lang w:bidi="he-IL"/>
        </w:rPr>
        <w:t xml:space="preserve"> </w:t>
      </w:r>
      <w:r w:rsidR="00BF0F8B">
        <w:rPr>
          <w:rFonts w:ascii="Times New Roman" w:hAnsi="Times New Roman" w:cs="Times New Roman"/>
          <w:color w:val="000000"/>
          <w:szCs w:val="24"/>
          <w:lang w:bidi="he-IL"/>
        </w:rPr>
        <w:t xml:space="preserve">(among </w:t>
      </w:r>
      <w:r w:rsidR="00B57CEB" w:rsidRPr="00B57CEB">
        <w:rPr>
          <w:rFonts w:ascii="Times New Roman" w:hAnsi="Times New Roman" w:cs="Times New Roman"/>
          <w:color w:val="000000"/>
          <w:szCs w:val="24"/>
          <w:lang w:bidi="he-IL"/>
        </w:rPr>
        <w:t>y</w:t>
      </w:r>
      <w:r w:rsidR="00BF0F8B">
        <w:rPr>
          <w:rFonts w:ascii="Times New Roman" w:hAnsi="Times New Roman" w:cs="Times New Roman"/>
          <w:color w:val="000000"/>
          <w:szCs w:val="24"/>
          <w:lang w:bidi="he-IL"/>
        </w:rPr>
        <w:t>our</w:t>
      </w:r>
      <w:r w:rsidR="00B57CEB" w:rsidRPr="00B57CEB">
        <w:rPr>
          <w:rFonts w:ascii="Times New Roman" w:hAnsi="Times New Roman" w:cs="Times New Roman"/>
          <w:color w:val="000000"/>
          <w:szCs w:val="24"/>
          <w:lang w:bidi="he-IL"/>
        </w:rPr>
        <w:t xml:space="preserve"> people) - </w:t>
      </w:r>
      <w:r w:rsidR="00BF0F8B" w:rsidRPr="00BF0F8B">
        <w:rPr>
          <w:rFonts w:ascii="Times New Roman" w:hAnsi="Times New Roman" w:cs="Times New Roman"/>
          <w:b/>
          <w:bCs/>
          <w:i/>
          <w:iCs/>
          <w:color w:val="000000"/>
          <w:szCs w:val="24"/>
          <w:lang w:bidi="he-IL"/>
        </w:rPr>
        <w:t>You will</w:t>
      </w:r>
      <w:r w:rsidR="00B57CEB" w:rsidRPr="00BF0F8B">
        <w:rPr>
          <w:rFonts w:ascii="Times New Roman" w:hAnsi="Times New Roman" w:cs="Times New Roman"/>
          <w:b/>
          <w:bCs/>
          <w:i/>
          <w:iCs/>
          <w:color w:val="000000"/>
          <w:szCs w:val="24"/>
          <w:lang w:bidi="he-IL"/>
        </w:rPr>
        <w:t xml:space="preserve"> not go up an</w:t>
      </w:r>
      <w:r w:rsidR="00BF0F8B" w:rsidRPr="00BF0F8B">
        <w:rPr>
          <w:rFonts w:ascii="Times New Roman" w:hAnsi="Times New Roman" w:cs="Times New Roman"/>
          <w:b/>
          <w:bCs/>
          <w:i/>
          <w:iCs/>
          <w:color w:val="000000"/>
          <w:szCs w:val="24"/>
          <w:lang w:bidi="he-IL"/>
        </w:rPr>
        <w:t xml:space="preserve">d down as a talebearer 'among </w:t>
      </w:r>
      <w:r w:rsidR="00B57CEB" w:rsidRPr="00BF0F8B">
        <w:rPr>
          <w:rFonts w:ascii="Times New Roman" w:hAnsi="Times New Roman" w:cs="Times New Roman"/>
          <w:b/>
          <w:bCs/>
          <w:i/>
          <w:iCs/>
          <w:color w:val="000000"/>
          <w:szCs w:val="24"/>
          <w:lang w:bidi="he-IL"/>
        </w:rPr>
        <w:t>y</w:t>
      </w:r>
      <w:r w:rsidR="00BF0F8B" w:rsidRPr="00BF0F8B">
        <w:rPr>
          <w:rFonts w:ascii="Times New Roman" w:hAnsi="Times New Roman" w:cs="Times New Roman"/>
          <w:b/>
          <w:bCs/>
          <w:i/>
          <w:iCs/>
          <w:color w:val="000000"/>
          <w:szCs w:val="24"/>
          <w:lang w:bidi="he-IL"/>
        </w:rPr>
        <w:t>our</w:t>
      </w:r>
      <w:r w:rsidR="00B57CEB" w:rsidRPr="00BF0F8B">
        <w:rPr>
          <w:rFonts w:ascii="Times New Roman" w:hAnsi="Times New Roman" w:cs="Times New Roman"/>
          <w:b/>
          <w:bCs/>
          <w:i/>
          <w:iCs/>
          <w:color w:val="000000"/>
          <w:szCs w:val="24"/>
          <w:lang w:bidi="he-IL"/>
        </w:rPr>
        <w:t xml:space="preserve"> people'</w:t>
      </w:r>
      <w:r w:rsidR="00B57CEB" w:rsidRPr="00B57CEB">
        <w:rPr>
          <w:rFonts w:ascii="Times New Roman" w:hAnsi="Times New Roman" w:cs="Times New Roman"/>
          <w:i/>
          <w:iCs/>
          <w:color w:val="000000"/>
          <w:szCs w:val="24"/>
          <w:lang w:bidi="he-IL"/>
        </w:rPr>
        <w:t xml:space="preserve"> </w:t>
      </w:r>
      <w:r w:rsidR="00B57CEB" w:rsidRPr="00B57CEB">
        <w:rPr>
          <w:rFonts w:ascii="Times New Roman" w:hAnsi="Times New Roman" w:cs="Times New Roman"/>
          <w:color w:val="000000"/>
          <w:szCs w:val="24"/>
          <w:lang w:bidi="he-IL"/>
        </w:rPr>
        <w:t xml:space="preserve">- since the talebearer walks among many people. To differentiate between the two [the talebearer and the peddler], the talebearer was called </w:t>
      </w:r>
      <w:r w:rsidR="00B57CEB" w:rsidRPr="00BF0F8B">
        <w:rPr>
          <w:rFonts w:ascii="Times New Roman" w:hAnsi="Times New Roman" w:cs="Times New Roman"/>
          <w:b/>
          <w:bCs/>
          <w:i/>
          <w:iCs/>
          <w:color w:val="000000"/>
          <w:szCs w:val="24"/>
          <w:lang w:bidi="he-IL"/>
        </w:rPr>
        <w:t>rocheil,</w:t>
      </w:r>
      <w:r w:rsidR="00B57CEB" w:rsidRPr="00B57CEB">
        <w:rPr>
          <w:rFonts w:ascii="Times New Roman" w:hAnsi="Times New Roman" w:cs="Times New Roman"/>
          <w:i/>
          <w:iCs/>
          <w:color w:val="000000"/>
          <w:szCs w:val="24"/>
          <w:lang w:bidi="he-IL"/>
        </w:rPr>
        <w:t xml:space="preserve"> </w:t>
      </w:r>
      <w:r w:rsidR="00B57CEB" w:rsidRPr="00B57CEB">
        <w:rPr>
          <w:rFonts w:ascii="Times New Roman" w:hAnsi="Times New Roman" w:cs="Times New Roman"/>
          <w:color w:val="000000"/>
          <w:szCs w:val="24"/>
          <w:lang w:bidi="he-IL"/>
        </w:rPr>
        <w:t xml:space="preserve">in a verbal form, [as the term </w:t>
      </w:r>
      <w:r w:rsidR="00B57CEB" w:rsidRPr="00BF0F8B">
        <w:rPr>
          <w:rFonts w:ascii="Times New Roman" w:hAnsi="Times New Roman" w:cs="Times New Roman"/>
          <w:b/>
          <w:bCs/>
          <w:i/>
          <w:iCs/>
          <w:color w:val="000000"/>
          <w:szCs w:val="24"/>
          <w:lang w:bidi="he-IL"/>
        </w:rPr>
        <w:t>rocheil</w:t>
      </w:r>
      <w:r w:rsidR="00B57CEB" w:rsidRPr="00B57CEB">
        <w:rPr>
          <w:rFonts w:ascii="Times New Roman" w:hAnsi="Times New Roman" w:cs="Times New Roman"/>
          <w:i/>
          <w:iCs/>
          <w:color w:val="000000"/>
          <w:szCs w:val="24"/>
          <w:lang w:bidi="he-IL"/>
        </w:rPr>
        <w:t xml:space="preserve"> </w:t>
      </w:r>
      <w:r w:rsidR="00B57CEB" w:rsidRPr="00B57CEB">
        <w:rPr>
          <w:rFonts w:ascii="Times New Roman" w:hAnsi="Times New Roman" w:cs="Times New Roman"/>
          <w:color w:val="000000"/>
          <w:szCs w:val="24"/>
          <w:lang w:bidi="he-IL"/>
        </w:rPr>
        <w:t>can also signify the act of tale</w:t>
      </w:r>
      <w:r w:rsidR="00BF0F8B">
        <w:rPr>
          <w:rFonts w:ascii="Times New Roman" w:hAnsi="Times New Roman" w:cs="Times New Roman"/>
          <w:color w:val="000000"/>
          <w:szCs w:val="24"/>
          <w:lang w:bidi="he-IL"/>
        </w:rPr>
        <w:t>-</w:t>
      </w:r>
      <w:r w:rsidR="00B57CEB" w:rsidRPr="00B57CEB">
        <w:rPr>
          <w:rFonts w:ascii="Times New Roman" w:hAnsi="Times New Roman" w:cs="Times New Roman"/>
          <w:color w:val="000000"/>
          <w:szCs w:val="24"/>
          <w:lang w:bidi="he-IL"/>
        </w:rPr>
        <w:t xml:space="preserve">bearing], while the peddler was called </w:t>
      </w:r>
      <w:r w:rsidR="00B57CEB" w:rsidRPr="00BF0F8B">
        <w:rPr>
          <w:rFonts w:ascii="Times New Roman" w:hAnsi="Times New Roman" w:cs="Times New Roman"/>
          <w:b/>
          <w:bCs/>
          <w:i/>
          <w:iCs/>
          <w:color w:val="000000"/>
          <w:szCs w:val="24"/>
          <w:lang w:bidi="he-IL"/>
        </w:rPr>
        <w:t>rachil,</w:t>
      </w:r>
      <w:r w:rsidR="00B57CEB" w:rsidRPr="00B57CEB">
        <w:rPr>
          <w:rFonts w:ascii="Times New Roman" w:hAnsi="Times New Roman" w:cs="Times New Roman"/>
          <w:i/>
          <w:iCs/>
          <w:color w:val="000000"/>
          <w:szCs w:val="24"/>
          <w:lang w:bidi="he-IL"/>
        </w:rPr>
        <w:t xml:space="preserve"> </w:t>
      </w:r>
      <w:r w:rsidR="00B57CEB" w:rsidRPr="00B57CEB">
        <w:rPr>
          <w:rFonts w:ascii="Times New Roman" w:hAnsi="Times New Roman" w:cs="Times New Roman"/>
          <w:color w:val="000000"/>
          <w:szCs w:val="24"/>
          <w:lang w:bidi="he-IL"/>
        </w:rPr>
        <w:t xml:space="preserve">which is an adjectival noun denoting the person himself, just like </w:t>
      </w:r>
      <w:r w:rsidR="00B57CEB" w:rsidRPr="00BF0F8B">
        <w:rPr>
          <w:rFonts w:ascii="Times New Roman" w:hAnsi="Times New Roman" w:cs="Times New Roman"/>
          <w:b/>
          <w:bCs/>
          <w:i/>
          <w:iCs/>
          <w:color w:val="000000"/>
          <w:szCs w:val="24"/>
          <w:lang w:bidi="he-IL"/>
        </w:rPr>
        <w:t>saris</w:t>
      </w:r>
      <w:r w:rsidR="00B57CEB" w:rsidRPr="00B57CEB">
        <w:rPr>
          <w:rFonts w:ascii="Times New Roman" w:hAnsi="Times New Roman" w:cs="Times New Roman"/>
          <w:i/>
          <w:iCs/>
          <w:color w:val="000000"/>
          <w:szCs w:val="24"/>
          <w:lang w:bidi="he-IL"/>
        </w:rPr>
        <w:t xml:space="preserve"> </w:t>
      </w:r>
      <w:r w:rsidR="00B57CEB" w:rsidRPr="00B57CEB">
        <w:rPr>
          <w:rFonts w:ascii="Times New Roman" w:hAnsi="Times New Roman" w:cs="Times New Roman"/>
          <w:color w:val="000000"/>
          <w:szCs w:val="24"/>
          <w:lang w:bidi="he-IL"/>
        </w:rPr>
        <w:t xml:space="preserve">(chief), </w:t>
      </w:r>
      <w:r w:rsidR="00B57CEB" w:rsidRPr="00BF0F8B">
        <w:rPr>
          <w:rFonts w:ascii="Times New Roman" w:hAnsi="Times New Roman" w:cs="Times New Roman"/>
          <w:b/>
          <w:bCs/>
          <w:i/>
          <w:iCs/>
          <w:color w:val="000000"/>
          <w:szCs w:val="24"/>
          <w:lang w:bidi="he-IL"/>
        </w:rPr>
        <w:t>nazir</w:t>
      </w:r>
      <w:r w:rsidR="00B57CEB" w:rsidRPr="00B57CEB">
        <w:rPr>
          <w:rFonts w:ascii="Times New Roman" w:hAnsi="Times New Roman" w:cs="Times New Roman"/>
          <w:i/>
          <w:iCs/>
          <w:color w:val="000000"/>
          <w:szCs w:val="24"/>
          <w:lang w:bidi="he-IL"/>
        </w:rPr>
        <w:t xml:space="preserve"> </w:t>
      </w:r>
      <w:r w:rsidR="00B57CEB" w:rsidRPr="00B57CEB">
        <w:rPr>
          <w:rFonts w:ascii="Times New Roman" w:hAnsi="Times New Roman" w:cs="Times New Roman"/>
          <w:color w:val="000000"/>
          <w:szCs w:val="24"/>
          <w:lang w:bidi="he-IL"/>
        </w:rPr>
        <w:t xml:space="preserve">(a Nazirite), the name </w:t>
      </w:r>
      <w:r w:rsidR="00B57CEB" w:rsidRPr="00BF0F8B">
        <w:rPr>
          <w:rFonts w:ascii="Times New Roman" w:hAnsi="Times New Roman" w:cs="Times New Roman"/>
          <w:b/>
          <w:bCs/>
          <w:i/>
          <w:iCs/>
          <w:color w:val="000000"/>
          <w:szCs w:val="24"/>
          <w:lang w:bidi="he-IL"/>
        </w:rPr>
        <w:t xml:space="preserve">rachil </w:t>
      </w:r>
      <w:r w:rsidR="00B57CEB" w:rsidRPr="00B57CEB">
        <w:rPr>
          <w:rFonts w:ascii="Times New Roman" w:hAnsi="Times New Roman" w:cs="Times New Roman"/>
          <w:color w:val="000000"/>
          <w:szCs w:val="24"/>
          <w:lang w:bidi="he-IL"/>
        </w:rPr>
        <w:t xml:space="preserve">thus hinting that peddling is of his essence, and is an act which reflects upon his person. </w:t>
      </w:r>
    </w:p>
    <w:p w:rsidR="00BF0F8B" w:rsidRPr="00B57CEB" w:rsidRDefault="00BF0F8B" w:rsidP="005D6503">
      <w:pPr>
        <w:keepNext/>
        <w:widowControl w:val="0"/>
        <w:spacing w:after="0" w:line="240" w:lineRule="auto"/>
        <w:jc w:val="both"/>
        <w:rPr>
          <w:rFonts w:ascii="Times New Roman" w:hAnsi="Times New Roman" w:cs="Times New Roman"/>
          <w:color w:val="000000"/>
          <w:szCs w:val="24"/>
          <w:lang w:bidi="he-IL"/>
        </w:rPr>
      </w:pPr>
    </w:p>
    <w:p w:rsidR="005F5606" w:rsidRDefault="00BF0F8B" w:rsidP="005D6503">
      <w:pPr>
        <w:keepNext/>
        <w:widowControl w:val="0"/>
        <w:spacing w:after="0" w:line="240" w:lineRule="auto"/>
        <w:jc w:val="both"/>
        <w:rPr>
          <w:rFonts w:ascii="Times New Roman" w:hAnsi="Times New Roman" w:cs="Times New Roman"/>
          <w:color w:val="000000"/>
          <w:szCs w:val="24"/>
          <w:lang w:bidi="he-IL"/>
        </w:rPr>
      </w:pPr>
      <w:r w:rsidRPr="00BF0F8B">
        <w:rPr>
          <w:rFonts w:ascii="Times New Roman" w:hAnsi="Times New Roman" w:cs="Times New Roman"/>
          <w:b/>
          <w:bCs/>
          <w:color w:val="000000"/>
          <w:szCs w:val="24"/>
          <w:lang w:bidi="he-IL"/>
        </w:rPr>
        <w:t xml:space="preserve">17. YOU WILL NOT HATE </w:t>
      </w:r>
      <w:r w:rsidR="00B57CEB" w:rsidRPr="00BF0F8B">
        <w:rPr>
          <w:rFonts w:ascii="Times New Roman" w:hAnsi="Times New Roman" w:cs="Times New Roman"/>
          <w:b/>
          <w:bCs/>
          <w:color w:val="000000"/>
          <w:szCs w:val="24"/>
          <w:lang w:bidi="he-IL"/>
        </w:rPr>
        <w:t>Y</w:t>
      </w:r>
      <w:r w:rsidRPr="00BF0F8B">
        <w:rPr>
          <w:rFonts w:ascii="Times New Roman" w:hAnsi="Times New Roman" w:cs="Times New Roman"/>
          <w:b/>
          <w:bCs/>
          <w:color w:val="000000"/>
          <w:szCs w:val="24"/>
          <w:lang w:bidi="he-IL"/>
        </w:rPr>
        <w:t xml:space="preserve">OUR BROTHER IN </w:t>
      </w:r>
      <w:r w:rsidR="00B57CEB" w:rsidRPr="00BF0F8B">
        <w:rPr>
          <w:rFonts w:ascii="Times New Roman" w:hAnsi="Times New Roman" w:cs="Times New Roman"/>
          <w:b/>
          <w:bCs/>
          <w:color w:val="000000"/>
          <w:szCs w:val="24"/>
          <w:lang w:bidi="he-IL"/>
        </w:rPr>
        <w:t>Y</w:t>
      </w:r>
      <w:r w:rsidRPr="00BF0F8B">
        <w:rPr>
          <w:rFonts w:ascii="Times New Roman" w:hAnsi="Times New Roman" w:cs="Times New Roman"/>
          <w:b/>
          <w:bCs/>
          <w:color w:val="000000"/>
          <w:szCs w:val="24"/>
          <w:lang w:bidi="he-IL"/>
        </w:rPr>
        <w:t>OUR</w:t>
      </w:r>
      <w:r w:rsidR="00B57CEB" w:rsidRPr="00BF0F8B">
        <w:rPr>
          <w:rFonts w:ascii="Times New Roman" w:hAnsi="Times New Roman" w:cs="Times New Roman"/>
          <w:b/>
          <w:bCs/>
          <w:color w:val="000000"/>
          <w:szCs w:val="24"/>
          <w:lang w:bidi="he-IL"/>
        </w:rPr>
        <w:t xml:space="preserve"> HEART.</w:t>
      </w:r>
      <w:r w:rsidR="00B57CEB" w:rsidRPr="00B57CEB">
        <w:rPr>
          <w:rFonts w:ascii="Times New Roman" w:hAnsi="Times New Roman" w:cs="Times New Roman"/>
          <w:color w:val="000000"/>
          <w:szCs w:val="24"/>
          <w:lang w:bidi="he-IL"/>
        </w:rPr>
        <w:t xml:space="preserve"> Because it is the way of those who hate a person to cover up </w:t>
      </w:r>
      <w:r w:rsidRPr="00BF0F8B">
        <w:rPr>
          <w:rFonts w:ascii="Times New Roman" w:hAnsi="Times New Roman" w:cs="Times New Roman"/>
          <w:color w:val="000000"/>
          <w:szCs w:val="24"/>
          <w:lang w:bidi="he-IL"/>
        </w:rPr>
        <w:t xml:space="preserve">their hatred in their hearts, just as it is said, </w:t>
      </w:r>
      <w:r>
        <w:rPr>
          <w:rFonts w:ascii="Times New Roman" w:hAnsi="Times New Roman" w:cs="Times New Roman"/>
          <w:b/>
          <w:bCs/>
          <w:i/>
          <w:iCs/>
          <w:color w:val="000000"/>
          <w:szCs w:val="24"/>
          <w:lang w:bidi="he-IL"/>
        </w:rPr>
        <w:t>He that hates</w:t>
      </w:r>
      <w:r w:rsidRPr="00BF0F8B">
        <w:rPr>
          <w:rFonts w:ascii="Times New Roman" w:hAnsi="Times New Roman" w:cs="Times New Roman"/>
          <w:b/>
          <w:bCs/>
          <w:i/>
          <w:iCs/>
          <w:color w:val="000000"/>
          <w:szCs w:val="24"/>
          <w:lang w:bidi="he-IL"/>
        </w:rPr>
        <w:t xml:space="preserve"> </w:t>
      </w:r>
      <w:r>
        <w:rPr>
          <w:rFonts w:ascii="Times New Roman" w:hAnsi="Times New Roman" w:cs="Times New Roman"/>
          <w:b/>
          <w:bCs/>
          <w:i/>
          <w:iCs/>
          <w:color w:val="000000"/>
          <w:szCs w:val="24"/>
          <w:lang w:bidi="he-IL"/>
        </w:rPr>
        <w:t>dissembles with</w:t>
      </w:r>
      <w:r w:rsidRPr="00BF0F8B">
        <w:rPr>
          <w:rFonts w:ascii="Times New Roman" w:hAnsi="Times New Roman" w:cs="Times New Roman"/>
          <w:b/>
          <w:bCs/>
          <w:i/>
          <w:iCs/>
          <w:color w:val="000000"/>
          <w:szCs w:val="24"/>
          <w:lang w:bidi="he-IL"/>
        </w:rPr>
        <w:t xml:space="preserve"> </w:t>
      </w:r>
      <w:r>
        <w:rPr>
          <w:rFonts w:ascii="Times New Roman" w:hAnsi="Times New Roman" w:cs="Times New Roman"/>
          <w:b/>
          <w:bCs/>
          <w:i/>
          <w:iCs/>
          <w:color w:val="000000"/>
          <w:szCs w:val="24"/>
          <w:lang w:bidi="he-IL"/>
        </w:rPr>
        <w:t>his lips, but he lays</w:t>
      </w:r>
      <w:r w:rsidRPr="00BF0F8B">
        <w:rPr>
          <w:rFonts w:ascii="Times New Roman" w:hAnsi="Times New Roman" w:cs="Times New Roman"/>
          <w:b/>
          <w:bCs/>
          <w:i/>
          <w:iCs/>
          <w:color w:val="000000"/>
          <w:szCs w:val="24"/>
          <w:lang w:bidi="he-IL"/>
        </w:rPr>
        <w:t xml:space="preserve"> up </w:t>
      </w:r>
      <w:r>
        <w:rPr>
          <w:rFonts w:ascii="Times New Roman" w:hAnsi="Times New Roman" w:cs="Times New Roman"/>
          <w:b/>
          <w:bCs/>
          <w:i/>
          <w:iCs/>
          <w:color w:val="000000"/>
          <w:szCs w:val="24"/>
          <w:lang w:bidi="he-IL"/>
        </w:rPr>
        <w:t>deceit wi</w:t>
      </w:r>
      <w:r w:rsidRPr="00BF0F8B">
        <w:rPr>
          <w:rFonts w:ascii="Times New Roman" w:hAnsi="Times New Roman" w:cs="Times New Roman"/>
          <w:b/>
          <w:bCs/>
          <w:i/>
          <w:iCs/>
          <w:color w:val="000000"/>
          <w:szCs w:val="24"/>
          <w:lang w:bidi="he-IL"/>
        </w:rPr>
        <w:t>thin him,</w:t>
      </w:r>
      <w:r>
        <w:rPr>
          <w:rStyle w:val="FootnoteReference"/>
          <w:rFonts w:ascii="Times New Roman" w:hAnsi="Times New Roman" w:cs="Times New Roman"/>
          <w:b/>
          <w:bCs/>
          <w:i/>
          <w:iCs/>
          <w:color w:val="000000"/>
          <w:szCs w:val="24"/>
          <w:lang w:bidi="he-IL"/>
        </w:rPr>
        <w:footnoteReference w:id="83"/>
      </w:r>
      <w:r w:rsidRPr="00BF0F8B">
        <w:rPr>
          <w:rFonts w:ascii="Times New Roman" w:hAnsi="Times New Roman" w:cs="Times New Roman"/>
          <w:i/>
          <w:iCs/>
          <w:color w:val="000000"/>
          <w:szCs w:val="24"/>
          <w:lang w:bidi="he-IL"/>
        </w:rPr>
        <w:t xml:space="preserve"> </w:t>
      </w:r>
      <w:r w:rsidRPr="00BF0F8B">
        <w:rPr>
          <w:rFonts w:ascii="Times New Roman" w:hAnsi="Times New Roman" w:cs="Times New Roman"/>
          <w:color w:val="000000"/>
          <w:szCs w:val="24"/>
          <w:lang w:bidi="he-IL"/>
        </w:rPr>
        <w:t xml:space="preserve">therefore Scripture speaks of the usual events, [mentioning, </w:t>
      </w:r>
      <w:r>
        <w:rPr>
          <w:rFonts w:ascii="Times New Roman" w:hAnsi="Times New Roman" w:cs="Times New Roman"/>
          <w:b/>
          <w:bCs/>
          <w:i/>
          <w:iCs/>
          <w:color w:val="000000"/>
          <w:szCs w:val="24"/>
          <w:lang w:bidi="he-IL"/>
        </w:rPr>
        <w:t xml:space="preserve">you will not hate </w:t>
      </w:r>
      <w:r w:rsidRPr="00BF0F8B">
        <w:rPr>
          <w:rFonts w:ascii="Times New Roman" w:hAnsi="Times New Roman" w:cs="Times New Roman"/>
          <w:b/>
          <w:bCs/>
          <w:i/>
          <w:iCs/>
          <w:color w:val="000000"/>
          <w:szCs w:val="24"/>
          <w:lang w:bidi="he-IL"/>
        </w:rPr>
        <w:t>y</w:t>
      </w:r>
      <w:r>
        <w:rPr>
          <w:rFonts w:ascii="Times New Roman" w:hAnsi="Times New Roman" w:cs="Times New Roman"/>
          <w:b/>
          <w:bCs/>
          <w:i/>
          <w:iCs/>
          <w:color w:val="000000"/>
          <w:szCs w:val="24"/>
          <w:lang w:bidi="he-IL"/>
        </w:rPr>
        <w:t xml:space="preserve">our brother'in </w:t>
      </w:r>
      <w:r w:rsidRPr="00BF0F8B">
        <w:rPr>
          <w:rFonts w:ascii="Times New Roman" w:hAnsi="Times New Roman" w:cs="Times New Roman"/>
          <w:b/>
          <w:bCs/>
          <w:i/>
          <w:iCs/>
          <w:color w:val="000000"/>
          <w:szCs w:val="24"/>
          <w:lang w:bidi="he-IL"/>
        </w:rPr>
        <w:t>y</w:t>
      </w:r>
      <w:r>
        <w:rPr>
          <w:rFonts w:ascii="Times New Roman" w:hAnsi="Times New Roman" w:cs="Times New Roman"/>
          <w:b/>
          <w:bCs/>
          <w:i/>
          <w:iCs/>
          <w:color w:val="000000"/>
          <w:szCs w:val="24"/>
          <w:lang w:bidi="he-IL"/>
        </w:rPr>
        <w:t>our</w:t>
      </w:r>
      <w:r w:rsidRPr="00BF0F8B">
        <w:rPr>
          <w:rFonts w:ascii="Times New Roman" w:hAnsi="Times New Roman" w:cs="Times New Roman"/>
          <w:b/>
          <w:bCs/>
          <w:i/>
          <w:iCs/>
          <w:color w:val="000000"/>
          <w:szCs w:val="24"/>
          <w:lang w:bidi="he-IL"/>
        </w:rPr>
        <w:t xml:space="preserve"> heart,</w:t>
      </w:r>
      <w:r w:rsidR="005F5606">
        <w:rPr>
          <w:rFonts w:ascii="Times New Roman" w:hAnsi="Times New Roman" w:cs="Times New Roman"/>
          <w:i/>
          <w:iCs/>
          <w:color w:val="000000"/>
          <w:szCs w:val="24"/>
          <w:lang w:bidi="he-IL"/>
        </w:rPr>
        <w:t xml:space="preserve"> </w:t>
      </w:r>
      <w:r w:rsidRPr="00BF0F8B">
        <w:rPr>
          <w:rFonts w:ascii="Times New Roman" w:hAnsi="Times New Roman" w:cs="Times New Roman"/>
          <w:color w:val="000000"/>
          <w:szCs w:val="24"/>
          <w:lang w:bidi="he-IL"/>
        </w:rPr>
        <w:t xml:space="preserve">but the law forbids all </w:t>
      </w:r>
      <w:r w:rsidR="005F5606">
        <w:rPr>
          <w:rFonts w:ascii="Times New Roman" w:hAnsi="Times New Roman" w:cs="Times New Roman"/>
          <w:color w:val="000000"/>
          <w:szCs w:val="24"/>
          <w:lang w:bidi="he-IL"/>
        </w:rPr>
        <w:t xml:space="preserve">hating, even if done openly]. </w:t>
      </w:r>
      <w:r w:rsidR="005F5606" w:rsidRPr="005F5606">
        <w:rPr>
          <w:rFonts w:ascii="Times New Roman" w:hAnsi="Times New Roman" w:cs="Times New Roman"/>
          <w:b/>
          <w:bCs/>
          <w:color w:val="000000"/>
          <w:szCs w:val="24"/>
          <w:lang w:bidi="he-IL"/>
        </w:rPr>
        <w:t xml:space="preserve">YOU WILL SURELY REBUKE </w:t>
      </w:r>
      <w:r w:rsidRPr="005F5606">
        <w:rPr>
          <w:rFonts w:ascii="Times New Roman" w:hAnsi="Times New Roman" w:cs="Times New Roman"/>
          <w:b/>
          <w:bCs/>
          <w:color w:val="000000"/>
          <w:szCs w:val="24"/>
          <w:lang w:bidi="he-IL"/>
        </w:rPr>
        <w:t>Y</w:t>
      </w:r>
      <w:r w:rsidR="005F5606" w:rsidRPr="005F5606">
        <w:rPr>
          <w:rFonts w:ascii="Times New Roman" w:hAnsi="Times New Roman" w:cs="Times New Roman"/>
          <w:b/>
          <w:bCs/>
          <w:color w:val="000000"/>
          <w:szCs w:val="24"/>
          <w:lang w:bidi="he-IL"/>
        </w:rPr>
        <w:t>OUR</w:t>
      </w:r>
      <w:r w:rsidRPr="005F5606">
        <w:rPr>
          <w:rFonts w:ascii="Times New Roman" w:hAnsi="Times New Roman" w:cs="Times New Roman"/>
          <w:b/>
          <w:bCs/>
          <w:color w:val="000000"/>
          <w:szCs w:val="24"/>
          <w:lang w:bidi="he-IL"/>
        </w:rPr>
        <w:t xml:space="preserve"> NEIGHBOR,</w:t>
      </w:r>
      <w:r w:rsidRPr="00BF0F8B">
        <w:rPr>
          <w:rFonts w:ascii="Times New Roman" w:hAnsi="Times New Roman" w:cs="Times New Roman"/>
          <w:color w:val="000000"/>
          <w:szCs w:val="24"/>
          <w:lang w:bidi="he-IL"/>
        </w:rPr>
        <w:t xml:space="preserve"> This constitutes another commandment, that we must tea</w:t>
      </w:r>
      <w:r w:rsidR="005F5606">
        <w:rPr>
          <w:rFonts w:ascii="Times New Roman" w:hAnsi="Times New Roman" w:cs="Times New Roman"/>
          <w:color w:val="000000"/>
          <w:szCs w:val="24"/>
          <w:lang w:bidi="he-IL"/>
        </w:rPr>
        <w:t>ch him reproof of instruction.</w:t>
      </w:r>
      <w:r w:rsidR="005F5606">
        <w:rPr>
          <w:rStyle w:val="FootnoteReference"/>
          <w:rFonts w:ascii="Times New Roman" w:hAnsi="Times New Roman" w:cs="Times New Roman"/>
          <w:color w:val="000000"/>
          <w:szCs w:val="24"/>
          <w:lang w:bidi="he-IL"/>
        </w:rPr>
        <w:footnoteReference w:id="84"/>
      </w:r>
      <w:r w:rsidRPr="00BF0F8B">
        <w:rPr>
          <w:rFonts w:ascii="Times New Roman" w:hAnsi="Times New Roman" w:cs="Times New Roman"/>
          <w:color w:val="000000"/>
          <w:szCs w:val="24"/>
          <w:lang w:bidi="he-IL"/>
        </w:rPr>
        <w:t xml:space="preserve"> </w:t>
      </w:r>
    </w:p>
    <w:p w:rsidR="00BF0F8B" w:rsidRDefault="005F5606" w:rsidP="005D6503">
      <w:pPr>
        <w:keepNext/>
        <w:widowControl w:val="0"/>
        <w:spacing w:after="0" w:line="240" w:lineRule="auto"/>
        <w:jc w:val="both"/>
        <w:rPr>
          <w:rFonts w:ascii="Times New Roman" w:hAnsi="Times New Roman" w:cs="Times New Roman"/>
          <w:color w:val="000000"/>
          <w:szCs w:val="24"/>
          <w:lang w:bidi="he-IL"/>
        </w:rPr>
      </w:pPr>
      <w:r w:rsidRPr="005F5606">
        <w:rPr>
          <w:rFonts w:ascii="Times New Roman" w:hAnsi="Times New Roman" w:cs="Times New Roman"/>
          <w:b/>
          <w:bCs/>
          <w:color w:val="000000"/>
          <w:szCs w:val="24"/>
          <w:lang w:bidi="he-IL"/>
        </w:rPr>
        <w:t>YOU WILL</w:t>
      </w:r>
      <w:r w:rsidR="00BF0F8B" w:rsidRPr="005F5606">
        <w:rPr>
          <w:rFonts w:ascii="Times New Roman" w:hAnsi="Times New Roman" w:cs="Times New Roman"/>
          <w:b/>
          <w:bCs/>
          <w:color w:val="000000"/>
          <w:szCs w:val="24"/>
          <w:lang w:bidi="he-IL"/>
        </w:rPr>
        <w:t xml:space="preserve"> NOT BEAR SIN BECAUSE OF HIM</w:t>
      </w:r>
      <w:r w:rsidR="00BF0F8B" w:rsidRPr="00BF0F8B">
        <w:rPr>
          <w:rFonts w:ascii="Times New Roman" w:hAnsi="Times New Roman" w:cs="Times New Roman"/>
          <w:color w:val="000000"/>
          <w:szCs w:val="24"/>
          <w:lang w:bidi="he-IL"/>
        </w:rPr>
        <w:t>, for you will bear sin because of his transgressi</w:t>
      </w:r>
      <w:r>
        <w:rPr>
          <w:rFonts w:ascii="Times New Roman" w:hAnsi="Times New Roman" w:cs="Times New Roman"/>
          <w:color w:val="000000"/>
          <w:szCs w:val="24"/>
          <w:lang w:bidi="he-IL"/>
        </w:rPr>
        <w:t>on if you do not rebuke him. On</w:t>
      </w:r>
      <w:r w:rsidR="00BF0F8B" w:rsidRPr="00BF0F8B">
        <w:rPr>
          <w:rFonts w:ascii="Times New Roman" w:hAnsi="Times New Roman" w:cs="Times New Roman"/>
          <w:color w:val="000000"/>
          <w:szCs w:val="24"/>
          <w:lang w:bidi="he-IL"/>
        </w:rPr>
        <w:t>kelos' rendition tends towards this explanation, for he translated, "and do not receive guilt because of him," meaning that you should not be punished by his sin. Following these commandments He th</w:t>
      </w:r>
      <w:r>
        <w:rPr>
          <w:rFonts w:ascii="Times New Roman" w:hAnsi="Times New Roman" w:cs="Times New Roman"/>
          <w:color w:val="000000"/>
          <w:szCs w:val="24"/>
          <w:lang w:bidi="he-IL"/>
        </w:rPr>
        <w:t>en said [in the following verse]</w:t>
      </w:r>
      <w:r w:rsidR="00BF0F8B" w:rsidRPr="00BF0F8B">
        <w:rPr>
          <w:rFonts w:ascii="Times New Roman" w:hAnsi="Times New Roman" w:cs="Times New Roman"/>
          <w:color w:val="000000"/>
          <w:szCs w:val="24"/>
          <w:lang w:bidi="he-IL"/>
        </w:rPr>
        <w:t xml:space="preserve"> that you are to love your neighbor. Thus he who hates his neighbor violates a negative commandment, and he who loves him, fulfills a positive commandment. </w:t>
      </w:r>
    </w:p>
    <w:p w:rsidR="005F5606" w:rsidRPr="00BF0F8B" w:rsidRDefault="005F5606" w:rsidP="005D6503">
      <w:pPr>
        <w:keepNext/>
        <w:widowControl w:val="0"/>
        <w:spacing w:after="0" w:line="240" w:lineRule="auto"/>
        <w:jc w:val="both"/>
        <w:rPr>
          <w:rFonts w:ascii="Times New Roman" w:hAnsi="Times New Roman" w:cs="Times New Roman"/>
          <w:color w:val="000000"/>
          <w:szCs w:val="24"/>
          <w:lang w:bidi="he-IL"/>
        </w:rPr>
      </w:pPr>
    </w:p>
    <w:p w:rsidR="00BF0F8B" w:rsidRDefault="00BF0F8B" w:rsidP="005D6503">
      <w:pPr>
        <w:keepNext/>
        <w:widowControl w:val="0"/>
        <w:spacing w:after="0" w:line="240" w:lineRule="auto"/>
        <w:jc w:val="both"/>
        <w:rPr>
          <w:rFonts w:ascii="Times New Roman" w:hAnsi="Times New Roman" w:cs="Times New Roman"/>
          <w:color w:val="000000"/>
          <w:szCs w:val="24"/>
          <w:lang w:bidi="he-IL"/>
        </w:rPr>
      </w:pPr>
      <w:r w:rsidRPr="00BF0F8B">
        <w:rPr>
          <w:rFonts w:ascii="Times New Roman" w:hAnsi="Times New Roman" w:cs="Times New Roman"/>
          <w:color w:val="000000"/>
          <w:szCs w:val="24"/>
          <w:lang w:bidi="he-IL"/>
        </w:rPr>
        <w:t xml:space="preserve">The correct interpretation appears to me to be that the expression </w:t>
      </w:r>
      <w:r w:rsidR="005F5606" w:rsidRPr="005F5606">
        <w:rPr>
          <w:rFonts w:ascii="Times New Roman" w:hAnsi="Times New Roman" w:cs="Times New Roman"/>
          <w:b/>
          <w:bCs/>
          <w:i/>
          <w:iCs/>
          <w:color w:val="000000"/>
          <w:szCs w:val="24"/>
          <w:lang w:bidi="he-IL"/>
        </w:rPr>
        <w:t>'hoch</w:t>
      </w:r>
      <w:r w:rsidRPr="005F5606">
        <w:rPr>
          <w:rFonts w:ascii="Times New Roman" w:hAnsi="Times New Roman" w:cs="Times New Roman"/>
          <w:b/>
          <w:bCs/>
          <w:i/>
          <w:iCs/>
          <w:color w:val="000000"/>
          <w:szCs w:val="24"/>
          <w:lang w:bidi="he-IL"/>
        </w:rPr>
        <w:t xml:space="preserve">ei'acli </w:t>
      </w:r>
      <w:r w:rsidR="005F5606" w:rsidRPr="005F5606">
        <w:rPr>
          <w:rFonts w:ascii="Times New Roman" w:hAnsi="Times New Roman" w:cs="Times New Roman"/>
          <w:b/>
          <w:bCs/>
          <w:i/>
          <w:iCs/>
          <w:color w:val="000000"/>
          <w:szCs w:val="24"/>
          <w:lang w:bidi="he-IL"/>
        </w:rPr>
        <w:t>tochiach' (you will</w:t>
      </w:r>
      <w:r w:rsidRPr="005F5606">
        <w:rPr>
          <w:rFonts w:ascii="Times New Roman" w:hAnsi="Times New Roman" w:cs="Times New Roman"/>
          <w:b/>
          <w:bCs/>
          <w:i/>
          <w:iCs/>
          <w:color w:val="000000"/>
          <w:szCs w:val="24"/>
          <w:lang w:bidi="he-IL"/>
        </w:rPr>
        <w:t xml:space="preserve"> surely rebuke),</w:t>
      </w:r>
      <w:r w:rsidRPr="00BF0F8B">
        <w:rPr>
          <w:rFonts w:ascii="Times New Roman" w:hAnsi="Times New Roman" w:cs="Times New Roman"/>
          <w:i/>
          <w:iCs/>
          <w:color w:val="000000"/>
          <w:szCs w:val="24"/>
          <w:lang w:bidi="he-IL"/>
        </w:rPr>
        <w:t xml:space="preserve"> </w:t>
      </w:r>
      <w:r w:rsidRPr="00BF0F8B">
        <w:rPr>
          <w:rFonts w:ascii="Times New Roman" w:hAnsi="Times New Roman" w:cs="Times New Roman"/>
          <w:color w:val="000000"/>
          <w:szCs w:val="24"/>
          <w:lang w:bidi="he-IL"/>
        </w:rPr>
        <w:t xml:space="preserve">is similar to </w:t>
      </w:r>
      <w:r w:rsidR="005F5606" w:rsidRPr="005F5606">
        <w:rPr>
          <w:rFonts w:ascii="Times New Roman" w:hAnsi="Times New Roman" w:cs="Times New Roman"/>
          <w:b/>
          <w:bCs/>
          <w:i/>
          <w:iCs/>
          <w:color w:val="000000"/>
          <w:szCs w:val="24"/>
          <w:lang w:bidi="he-IL"/>
        </w:rPr>
        <w:t>'V'hochiach</w:t>
      </w:r>
      <w:r w:rsidRPr="005F5606">
        <w:rPr>
          <w:rFonts w:ascii="Times New Roman" w:hAnsi="Times New Roman" w:cs="Times New Roman"/>
          <w:b/>
          <w:bCs/>
          <w:i/>
          <w:iCs/>
          <w:color w:val="000000"/>
          <w:szCs w:val="24"/>
          <w:lang w:bidi="he-IL"/>
        </w:rPr>
        <w:t>. Avraham'</w:t>
      </w:r>
      <w:r w:rsidR="005F5606" w:rsidRPr="005F5606">
        <w:rPr>
          <w:rFonts w:ascii="Times New Roman" w:hAnsi="Times New Roman" w:cs="Times New Roman"/>
          <w:b/>
          <w:bCs/>
          <w:i/>
          <w:iCs/>
          <w:color w:val="000000"/>
          <w:szCs w:val="24"/>
          <w:lang w:bidi="he-IL"/>
        </w:rPr>
        <w:t xml:space="preserve"> </w:t>
      </w:r>
      <w:r w:rsidRPr="005F5606">
        <w:rPr>
          <w:rFonts w:ascii="Times New Roman" w:hAnsi="Times New Roman" w:cs="Times New Roman"/>
          <w:b/>
          <w:bCs/>
          <w:i/>
          <w:iCs/>
          <w:color w:val="000000"/>
          <w:szCs w:val="24"/>
          <w:lang w:bidi="he-IL"/>
        </w:rPr>
        <w:t>(And Abraham reproved) Abimelech</w:t>
      </w:r>
      <w:r w:rsidR="005F5606">
        <w:rPr>
          <w:rFonts w:ascii="Times New Roman" w:hAnsi="Times New Roman" w:cs="Times New Roman"/>
          <w:i/>
          <w:iCs/>
          <w:color w:val="000000"/>
          <w:szCs w:val="24"/>
          <w:lang w:bidi="he-IL"/>
        </w:rPr>
        <w:t>.</w:t>
      </w:r>
      <w:r w:rsidR="005F5606">
        <w:rPr>
          <w:rStyle w:val="FootnoteReference"/>
          <w:rFonts w:ascii="Times New Roman" w:hAnsi="Times New Roman" w:cs="Times New Roman"/>
          <w:i/>
          <w:iCs/>
          <w:color w:val="000000"/>
          <w:szCs w:val="24"/>
          <w:lang w:bidi="he-IL"/>
        </w:rPr>
        <w:footnoteReference w:id="85"/>
      </w:r>
      <w:r w:rsidRPr="00BF0F8B">
        <w:rPr>
          <w:rFonts w:ascii="Times New Roman" w:hAnsi="Times New Roman" w:cs="Times New Roman"/>
          <w:color w:val="000000"/>
          <w:szCs w:val="24"/>
          <w:lang w:bidi="he-IL"/>
        </w:rPr>
        <w:t xml:space="preserve"> The verse here is thus stating: "do </w:t>
      </w:r>
      <w:r w:rsidRPr="00BF0F8B">
        <w:rPr>
          <w:rFonts w:ascii="Times New Roman" w:hAnsi="Times New Roman" w:cs="Times New Roman"/>
          <w:color w:val="000000"/>
          <w:szCs w:val="24"/>
          <w:lang w:bidi="he-IL"/>
        </w:rPr>
        <w:lastRenderedPageBreak/>
        <w:t xml:space="preserve">not hate your brother in your heart when he does something to you against your will, but instead you are to reprove him, saying, 'Why did you do thus to me?' and you will not bear sin because of him by covering up your hatred of him in your heart and not telling him, for when you will reprove him, he will justify himself before you [so that you will have no cause to hate him], or he will regret his action and admit his sin, and you will forgive him." After that He admonishes [in the following verse] that you are not to take vengeance of him, nor bear a grudge in your heart against him because of what he has done to you, for it is possible that he will not hate him, but yet he will remember in his heart his neighbor's sin against him; therefore He admonished him that he is to erase his brother's sin and transgression against him from his heart. Following that admonition, He commanded that he love him as himself. </w:t>
      </w:r>
    </w:p>
    <w:p w:rsidR="005F5606" w:rsidRPr="00BF0F8B" w:rsidRDefault="005F5606" w:rsidP="005D6503">
      <w:pPr>
        <w:keepNext/>
        <w:widowControl w:val="0"/>
        <w:spacing w:after="0" w:line="240" w:lineRule="auto"/>
        <w:jc w:val="both"/>
        <w:rPr>
          <w:rFonts w:ascii="Times New Roman" w:hAnsi="Times New Roman" w:cs="Times New Roman"/>
          <w:color w:val="000000"/>
          <w:szCs w:val="24"/>
          <w:lang w:bidi="he-IL"/>
        </w:rPr>
      </w:pPr>
    </w:p>
    <w:p w:rsidR="005F5606" w:rsidRPr="005F5606" w:rsidRDefault="005F5606" w:rsidP="005D6503">
      <w:pPr>
        <w:keepNext/>
        <w:widowControl w:val="0"/>
        <w:spacing w:after="0" w:line="240" w:lineRule="auto"/>
        <w:jc w:val="both"/>
        <w:rPr>
          <w:rFonts w:ascii="Times New Roman" w:hAnsi="Times New Roman" w:cs="Times New Roman"/>
          <w:color w:val="000000"/>
          <w:szCs w:val="24"/>
          <w:lang w:bidi="he-IL"/>
        </w:rPr>
      </w:pPr>
      <w:r w:rsidRPr="005F5606">
        <w:rPr>
          <w:rFonts w:ascii="Times New Roman" w:hAnsi="Times New Roman" w:cs="Times New Roman"/>
          <w:b/>
          <w:bCs/>
          <w:color w:val="000000"/>
          <w:szCs w:val="24"/>
          <w:lang w:bidi="he-IL"/>
        </w:rPr>
        <w:t xml:space="preserve">18. AND YOU WILL LOVE </w:t>
      </w:r>
      <w:r w:rsidR="00BF0F8B" w:rsidRPr="005F5606">
        <w:rPr>
          <w:rFonts w:ascii="Times New Roman" w:hAnsi="Times New Roman" w:cs="Times New Roman"/>
          <w:b/>
          <w:bCs/>
          <w:color w:val="000000"/>
          <w:szCs w:val="24"/>
          <w:lang w:bidi="he-IL"/>
        </w:rPr>
        <w:t>Y</w:t>
      </w:r>
      <w:r w:rsidRPr="005F5606">
        <w:rPr>
          <w:rFonts w:ascii="Times New Roman" w:hAnsi="Times New Roman" w:cs="Times New Roman"/>
          <w:b/>
          <w:bCs/>
          <w:color w:val="000000"/>
          <w:szCs w:val="24"/>
          <w:lang w:bidi="he-IL"/>
        </w:rPr>
        <w:t xml:space="preserve">OUR NEIGHBOR AS </w:t>
      </w:r>
      <w:r w:rsidR="00BF0F8B" w:rsidRPr="005F5606">
        <w:rPr>
          <w:rFonts w:ascii="Times New Roman" w:hAnsi="Times New Roman" w:cs="Times New Roman"/>
          <w:b/>
          <w:bCs/>
          <w:color w:val="000000"/>
          <w:szCs w:val="24"/>
          <w:lang w:bidi="he-IL"/>
        </w:rPr>
        <w:t>Y</w:t>
      </w:r>
      <w:r w:rsidRPr="005F5606">
        <w:rPr>
          <w:rFonts w:ascii="Times New Roman" w:hAnsi="Times New Roman" w:cs="Times New Roman"/>
          <w:b/>
          <w:bCs/>
          <w:color w:val="000000"/>
          <w:szCs w:val="24"/>
          <w:lang w:bidi="he-IL"/>
        </w:rPr>
        <w:t>OUR</w:t>
      </w:r>
      <w:r w:rsidR="00BF0F8B" w:rsidRPr="005F5606">
        <w:rPr>
          <w:rFonts w:ascii="Times New Roman" w:hAnsi="Times New Roman" w:cs="Times New Roman"/>
          <w:b/>
          <w:bCs/>
          <w:color w:val="000000"/>
          <w:szCs w:val="24"/>
          <w:lang w:bidi="he-IL"/>
        </w:rPr>
        <w:t>SELF.</w:t>
      </w:r>
      <w:r w:rsidR="00BF0F8B" w:rsidRPr="00BF0F8B">
        <w:rPr>
          <w:rFonts w:ascii="Times New Roman" w:hAnsi="Times New Roman" w:cs="Times New Roman"/>
          <w:color w:val="000000"/>
          <w:szCs w:val="24"/>
          <w:lang w:bidi="he-IL"/>
        </w:rPr>
        <w:t xml:space="preserve"> This is an expression by way of overstatement, for a human heart is not </w:t>
      </w:r>
      <w:r w:rsidRPr="005F5606">
        <w:rPr>
          <w:rFonts w:ascii="Times New Roman" w:hAnsi="Times New Roman" w:cs="Times New Roman"/>
          <w:color w:val="000000"/>
          <w:szCs w:val="24"/>
          <w:lang w:bidi="he-IL"/>
        </w:rPr>
        <w:t>able to accept a command to love one's neighbor as oneself. Moreover, Rabbi Aki</w:t>
      </w:r>
      <w:r>
        <w:rPr>
          <w:rFonts w:ascii="Times New Roman" w:hAnsi="Times New Roman" w:cs="Times New Roman"/>
          <w:color w:val="000000"/>
          <w:szCs w:val="24"/>
          <w:lang w:bidi="he-IL"/>
        </w:rPr>
        <w:t>ba has already come and taught,</w:t>
      </w:r>
      <w:r>
        <w:rPr>
          <w:rStyle w:val="FootnoteReference"/>
          <w:rFonts w:ascii="Times New Roman" w:hAnsi="Times New Roman" w:cs="Times New Roman"/>
          <w:color w:val="000000"/>
          <w:szCs w:val="24"/>
          <w:lang w:bidi="he-IL"/>
        </w:rPr>
        <w:footnoteReference w:id="86"/>
      </w:r>
      <w:r w:rsidRPr="005F5606">
        <w:rPr>
          <w:rFonts w:ascii="Times New Roman" w:hAnsi="Times New Roman" w:cs="Times New Roman"/>
          <w:color w:val="000000"/>
          <w:szCs w:val="24"/>
          <w:lang w:bidi="he-IL"/>
        </w:rPr>
        <w:t xml:space="preserve"> "Your life takes precedence over the life of your fellow-being." Rather, the commandment of the Torah means that one is to love one's fellow</w:t>
      </w:r>
      <w:r>
        <w:rPr>
          <w:rFonts w:ascii="Times New Roman" w:hAnsi="Times New Roman" w:cs="Times New Roman"/>
          <w:color w:val="000000"/>
          <w:szCs w:val="24"/>
          <w:lang w:bidi="he-IL"/>
        </w:rPr>
        <w:t>-</w:t>
      </w:r>
      <w:r w:rsidRPr="005F5606">
        <w:rPr>
          <w:rFonts w:ascii="Times New Roman" w:hAnsi="Times New Roman" w:cs="Times New Roman"/>
          <w:color w:val="000000"/>
          <w:szCs w:val="24"/>
          <w:lang w:bidi="he-IL"/>
        </w:rPr>
        <w:softHyphen/>
        <w:t xml:space="preserve">being in all matters, as </w:t>
      </w:r>
      <w:r w:rsidR="000F053F">
        <w:rPr>
          <w:rFonts w:ascii="Times New Roman" w:hAnsi="Times New Roman" w:cs="Times New Roman"/>
          <w:color w:val="000000"/>
          <w:szCs w:val="24"/>
          <w:lang w:bidi="he-IL"/>
        </w:rPr>
        <w:t>one loves all good for oneself.</w:t>
      </w:r>
      <w:r w:rsidR="000F053F">
        <w:rPr>
          <w:rStyle w:val="FootnoteReference"/>
          <w:rFonts w:ascii="Times New Roman" w:hAnsi="Times New Roman" w:cs="Times New Roman"/>
          <w:color w:val="000000"/>
          <w:szCs w:val="24"/>
          <w:lang w:bidi="he-IL"/>
        </w:rPr>
        <w:footnoteReference w:id="87"/>
      </w:r>
      <w:r w:rsidRPr="005F5606">
        <w:rPr>
          <w:rFonts w:ascii="Times New Roman" w:hAnsi="Times New Roman" w:cs="Times New Roman"/>
          <w:color w:val="000000"/>
          <w:szCs w:val="24"/>
          <w:lang w:bidi="he-IL"/>
        </w:rPr>
        <w:t xml:space="preserve"> It is possible th</w:t>
      </w:r>
      <w:r w:rsidR="000F053F">
        <w:rPr>
          <w:rFonts w:ascii="Times New Roman" w:hAnsi="Times New Roman" w:cs="Times New Roman"/>
          <w:color w:val="000000"/>
          <w:szCs w:val="24"/>
          <w:lang w:bidi="he-IL"/>
        </w:rPr>
        <w:t>at since it does not say "and you will</w:t>
      </w:r>
      <w:r w:rsidRPr="005F5606">
        <w:rPr>
          <w:rFonts w:ascii="Times New Roman" w:hAnsi="Times New Roman" w:cs="Times New Roman"/>
          <w:color w:val="000000"/>
          <w:szCs w:val="24"/>
          <w:lang w:bidi="he-IL"/>
        </w:rPr>
        <w:t xml:space="preserve"> love </w:t>
      </w:r>
      <w:r w:rsidRPr="000F053F">
        <w:rPr>
          <w:rFonts w:ascii="Times New Roman" w:hAnsi="Times New Roman" w:cs="Times New Roman"/>
          <w:b/>
          <w:bCs/>
          <w:i/>
          <w:iCs/>
          <w:color w:val="000000"/>
          <w:szCs w:val="24"/>
          <w:lang w:bidi="he-IL"/>
        </w:rPr>
        <w:t>'eth rei'acha'</w:t>
      </w:r>
      <w:r w:rsidRPr="005F5606">
        <w:rPr>
          <w:rFonts w:ascii="Times New Roman" w:hAnsi="Times New Roman" w:cs="Times New Roman"/>
          <w:i/>
          <w:iCs/>
          <w:color w:val="000000"/>
          <w:szCs w:val="24"/>
          <w:lang w:bidi="he-IL"/>
        </w:rPr>
        <w:t xml:space="preserve"> </w:t>
      </w:r>
      <w:r w:rsidR="000F053F">
        <w:rPr>
          <w:rStyle w:val="FootnoteReference"/>
          <w:rFonts w:ascii="Times New Roman" w:hAnsi="Times New Roman" w:cs="Times New Roman"/>
          <w:i/>
          <w:iCs/>
          <w:color w:val="000000"/>
          <w:szCs w:val="24"/>
          <w:lang w:bidi="he-IL"/>
        </w:rPr>
        <w:footnoteReference w:id="88"/>
      </w:r>
      <w:r w:rsidRPr="005F5606">
        <w:rPr>
          <w:rFonts w:ascii="Times New Roman" w:hAnsi="Times New Roman" w:cs="Times New Roman"/>
          <w:color w:val="000000"/>
          <w:szCs w:val="24"/>
          <w:lang w:bidi="he-IL"/>
        </w:rPr>
        <w:t xml:space="preserve"> </w:t>
      </w:r>
      <w:r w:rsidR="000F053F">
        <w:rPr>
          <w:rFonts w:ascii="Times New Roman" w:hAnsi="Times New Roman" w:cs="Times New Roman"/>
          <w:color w:val="000000"/>
          <w:szCs w:val="24"/>
          <w:lang w:bidi="he-IL"/>
        </w:rPr>
        <w:t xml:space="preserve">as </w:t>
      </w:r>
      <w:r w:rsidRPr="005F5606">
        <w:rPr>
          <w:rFonts w:ascii="Times New Roman" w:hAnsi="Times New Roman" w:cs="Times New Roman"/>
          <w:color w:val="000000"/>
          <w:szCs w:val="24"/>
          <w:lang w:bidi="he-IL"/>
        </w:rPr>
        <w:t>y</w:t>
      </w:r>
      <w:r w:rsidR="000F053F">
        <w:rPr>
          <w:rFonts w:ascii="Times New Roman" w:hAnsi="Times New Roman" w:cs="Times New Roman"/>
          <w:color w:val="000000"/>
          <w:szCs w:val="24"/>
          <w:lang w:bidi="he-IL"/>
        </w:rPr>
        <w:t>our</w:t>
      </w:r>
      <w:r w:rsidRPr="005F5606">
        <w:rPr>
          <w:rFonts w:ascii="Times New Roman" w:hAnsi="Times New Roman" w:cs="Times New Roman"/>
          <w:color w:val="000000"/>
          <w:szCs w:val="24"/>
          <w:lang w:bidi="he-IL"/>
        </w:rPr>
        <w:t xml:space="preserve">self," but instead it likened them in the word </w:t>
      </w:r>
      <w:r w:rsidR="000F053F">
        <w:rPr>
          <w:rFonts w:ascii="Times New Roman" w:hAnsi="Times New Roman" w:cs="Times New Roman"/>
          <w:b/>
          <w:bCs/>
          <w:i/>
          <w:iCs/>
          <w:color w:val="000000"/>
          <w:szCs w:val="24"/>
          <w:lang w:bidi="he-IL"/>
        </w:rPr>
        <w:t>'l'rei'acha</w:t>
      </w:r>
      <w:r w:rsidRPr="000F053F">
        <w:rPr>
          <w:rFonts w:ascii="Times New Roman" w:hAnsi="Times New Roman" w:cs="Times New Roman"/>
          <w:b/>
          <w:bCs/>
          <w:color w:val="000000"/>
          <w:szCs w:val="24"/>
          <w:lang w:bidi="he-IL"/>
        </w:rPr>
        <w:t>'</w:t>
      </w:r>
      <w:r w:rsidR="000F053F">
        <w:rPr>
          <w:rFonts w:ascii="Times New Roman" w:hAnsi="Times New Roman" w:cs="Times New Roman"/>
          <w:color w:val="000000"/>
          <w:szCs w:val="24"/>
          <w:lang w:bidi="he-IL"/>
        </w:rPr>
        <w:t xml:space="preserve"> [which literally means "to" </w:t>
      </w:r>
      <w:r w:rsidRPr="005F5606">
        <w:rPr>
          <w:rFonts w:ascii="Times New Roman" w:hAnsi="Times New Roman" w:cs="Times New Roman"/>
          <w:color w:val="000000"/>
          <w:szCs w:val="24"/>
          <w:lang w:bidi="he-IL"/>
        </w:rPr>
        <w:t>y</w:t>
      </w:r>
      <w:r w:rsidR="000F053F">
        <w:rPr>
          <w:rFonts w:ascii="Times New Roman" w:hAnsi="Times New Roman" w:cs="Times New Roman"/>
          <w:color w:val="000000"/>
          <w:szCs w:val="24"/>
          <w:lang w:bidi="he-IL"/>
        </w:rPr>
        <w:t>our</w:t>
      </w:r>
      <w:r w:rsidRPr="005F5606">
        <w:rPr>
          <w:rFonts w:ascii="Times New Roman" w:hAnsi="Times New Roman" w:cs="Times New Roman"/>
          <w:color w:val="000000"/>
          <w:szCs w:val="24"/>
          <w:lang w:bidi="he-IL"/>
        </w:rPr>
        <w:t xml:space="preserve"> neighbor], and similarly it states with reference to a proselyte, </w:t>
      </w:r>
      <w:r w:rsidR="000F053F">
        <w:rPr>
          <w:rFonts w:ascii="Times New Roman" w:hAnsi="Times New Roman" w:cs="Times New Roman"/>
          <w:b/>
          <w:bCs/>
          <w:i/>
          <w:iCs/>
          <w:color w:val="000000"/>
          <w:szCs w:val="24"/>
          <w:lang w:bidi="he-IL"/>
        </w:rPr>
        <w:t>and you will</w:t>
      </w:r>
      <w:r w:rsidRPr="000F053F">
        <w:rPr>
          <w:rFonts w:ascii="Times New Roman" w:hAnsi="Times New Roman" w:cs="Times New Roman"/>
          <w:b/>
          <w:bCs/>
          <w:i/>
          <w:iCs/>
          <w:color w:val="000000"/>
          <w:szCs w:val="24"/>
          <w:lang w:bidi="he-IL"/>
        </w:rPr>
        <w:t xml:space="preserve"> love</w:t>
      </w:r>
      <w:r w:rsidRPr="005F5606">
        <w:rPr>
          <w:rFonts w:ascii="Times New Roman" w:hAnsi="Times New Roman" w:cs="Times New Roman"/>
          <w:i/>
          <w:iCs/>
          <w:color w:val="000000"/>
          <w:szCs w:val="24"/>
          <w:lang w:bidi="he-IL"/>
        </w:rPr>
        <w:t xml:space="preserve"> </w:t>
      </w:r>
      <w:r w:rsidR="000F053F" w:rsidRPr="000F053F">
        <w:rPr>
          <w:rFonts w:ascii="Times New Roman" w:hAnsi="Times New Roman" w:cs="Times New Roman"/>
          <w:b/>
          <w:bCs/>
          <w:i/>
          <w:iCs/>
          <w:color w:val="000000"/>
          <w:szCs w:val="24"/>
          <w:lang w:bidi="he-IL"/>
        </w:rPr>
        <w:t>'lo</w:t>
      </w:r>
      <w:r w:rsidRPr="000F053F">
        <w:rPr>
          <w:rFonts w:ascii="Times New Roman" w:hAnsi="Times New Roman" w:cs="Times New Roman"/>
          <w:b/>
          <w:bCs/>
          <w:i/>
          <w:iCs/>
          <w:color w:val="000000"/>
          <w:szCs w:val="24"/>
          <w:lang w:bidi="he-IL"/>
        </w:rPr>
        <w:t xml:space="preserve">' </w:t>
      </w:r>
      <w:r w:rsidR="000F053F" w:rsidRPr="000F053F">
        <w:rPr>
          <w:rFonts w:ascii="Times New Roman" w:hAnsi="Times New Roman" w:cs="Times New Roman"/>
          <w:b/>
          <w:bCs/>
          <w:i/>
          <w:iCs/>
          <w:color w:val="000000"/>
          <w:szCs w:val="24"/>
          <w:lang w:bidi="he-IL"/>
        </w:rPr>
        <w:t>(hi</w:t>
      </w:r>
      <w:r w:rsidRPr="000F053F">
        <w:rPr>
          <w:rFonts w:ascii="Times New Roman" w:hAnsi="Times New Roman" w:cs="Times New Roman"/>
          <w:b/>
          <w:bCs/>
          <w:i/>
          <w:iCs/>
          <w:color w:val="000000"/>
          <w:szCs w:val="24"/>
          <w:lang w:bidi="he-IL"/>
        </w:rPr>
        <w:t>m)</w:t>
      </w:r>
      <w:r w:rsidRPr="005F5606">
        <w:rPr>
          <w:rFonts w:ascii="Times New Roman" w:hAnsi="Times New Roman" w:cs="Times New Roman"/>
          <w:i/>
          <w:iCs/>
          <w:color w:val="000000"/>
          <w:szCs w:val="24"/>
          <w:lang w:bidi="he-IL"/>
        </w:rPr>
        <w:t xml:space="preserve"> </w:t>
      </w:r>
      <w:r w:rsidRPr="005F5606">
        <w:rPr>
          <w:rFonts w:ascii="Times New Roman" w:hAnsi="Times New Roman" w:cs="Times New Roman"/>
          <w:color w:val="000000"/>
          <w:szCs w:val="24"/>
          <w:lang w:bidi="he-IL"/>
        </w:rPr>
        <w:t xml:space="preserve">[but literally: </w:t>
      </w:r>
      <w:r w:rsidRPr="000F053F">
        <w:rPr>
          <w:rFonts w:ascii="Times New Roman" w:hAnsi="Times New Roman" w:cs="Times New Roman"/>
          <w:b/>
          <w:bCs/>
          <w:color w:val="000000"/>
          <w:szCs w:val="24"/>
          <w:lang w:bidi="he-IL"/>
        </w:rPr>
        <w:t>"to" him</w:t>
      </w:r>
      <w:r w:rsidRPr="005F5606">
        <w:rPr>
          <w:rFonts w:ascii="Times New Roman" w:hAnsi="Times New Roman" w:cs="Times New Roman"/>
          <w:color w:val="000000"/>
          <w:szCs w:val="24"/>
          <w:lang w:bidi="he-IL"/>
        </w:rPr>
        <w:t xml:space="preserve">] </w:t>
      </w:r>
      <w:r w:rsidR="000F053F">
        <w:rPr>
          <w:rFonts w:ascii="Times New Roman" w:hAnsi="Times New Roman" w:cs="Times New Roman"/>
          <w:i/>
          <w:iCs/>
          <w:color w:val="000000"/>
          <w:szCs w:val="24"/>
          <w:lang w:bidi="he-IL"/>
        </w:rPr>
        <w:t xml:space="preserve">as </w:t>
      </w:r>
      <w:r w:rsidRPr="005F5606">
        <w:rPr>
          <w:rFonts w:ascii="Times New Roman" w:hAnsi="Times New Roman" w:cs="Times New Roman"/>
          <w:i/>
          <w:iCs/>
          <w:color w:val="000000"/>
          <w:szCs w:val="24"/>
          <w:lang w:bidi="he-IL"/>
        </w:rPr>
        <w:t>y</w:t>
      </w:r>
      <w:r w:rsidR="000F053F">
        <w:rPr>
          <w:rFonts w:ascii="Times New Roman" w:hAnsi="Times New Roman" w:cs="Times New Roman"/>
          <w:i/>
          <w:iCs/>
          <w:color w:val="000000"/>
          <w:szCs w:val="24"/>
          <w:lang w:bidi="he-IL"/>
        </w:rPr>
        <w:t>ourself,</w:t>
      </w:r>
      <w:r w:rsidR="000F053F">
        <w:rPr>
          <w:rStyle w:val="FootnoteReference"/>
          <w:rFonts w:ascii="Times New Roman" w:hAnsi="Times New Roman" w:cs="Times New Roman"/>
          <w:i/>
          <w:iCs/>
          <w:color w:val="000000"/>
          <w:szCs w:val="24"/>
          <w:lang w:bidi="he-IL"/>
        </w:rPr>
        <w:footnoteReference w:id="89"/>
      </w:r>
      <w:r w:rsidRPr="005F5606">
        <w:rPr>
          <w:rFonts w:ascii="Times New Roman" w:hAnsi="Times New Roman" w:cs="Times New Roman"/>
          <w:color w:val="000000"/>
          <w:szCs w:val="24"/>
          <w:lang w:bidi="he-IL"/>
        </w:rPr>
        <w:t xml:space="preserve"> that the meaning thereof is to equate the love of both [himself and his neighbor, or himself and the proselyte] in his mind. For sometimes a person will love his neighbor in certain matters, such as doing good to him in material wealth but not with wisdom and similar matters. But if he loves him completely, he will want his beloved friend to gain riches, properties, honor, knowledge and wisdom. However [because of human nature] he will still not want him to be his equal, for there will always be a desire in his heart that he should have more of these good things than his neighbor. Therefore Scripture commanded that this degrading jealousy should not exist in his heart, but instead a person should love to do abundance of good for his fellow-being as he does for himse</w:t>
      </w:r>
      <w:r w:rsidR="000F053F">
        <w:rPr>
          <w:rFonts w:ascii="Times New Roman" w:hAnsi="Times New Roman" w:cs="Times New Roman"/>
          <w:color w:val="000000"/>
          <w:szCs w:val="24"/>
          <w:lang w:bidi="he-IL"/>
        </w:rPr>
        <w:t>lf, and he should place no limi</w:t>
      </w:r>
      <w:r w:rsidRPr="005F5606">
        <w:rPr>
          <w:rFonts w:ascii="Times New Roman" w:hAnsi="Times New Roman" w:cs="Times New Roman"/>
          <w:color w:val="000000"/>
          <w:szCs w:val="24"/>
          <w:lang w:bidi="he-IL"/>
        </w:rPr>
        <w:t xml:space="preserve">tations upon his love for him. It is for this reason that it is said of Jonathan's [love for David], </w:t>
      </w:r>
      <w:r w:rsidRPr="000F053F">
        <w:rPr>
          <w:rFonts w:ascii="Times New Roman" w:hAnsi="Times New Roman" w:cs="Times New Roman"/>
          <w:b/>
          <w:bCs/>
          <w:i/>
          <w:iCs/>
          <w:color w:val="000000"/>
          <w:szCs w:val="24"/>
          <w:lang w:bidi="he-IL"/>
        </w:rPr>
        <w:t>for he loved him as he loved his own soul</w:t>
      </w:r>
      <w:r w:rsidR="000F053F">
        <w:rPr>
          <w:rFonts w:ascii="Times New Roman" w:hAnsi="Times New Roman" w:cs="Times New Roman"/>
          <w:i/>
          <w:iCs/>
          <w:color w:val="000000"/>
          <w:szCs w:val="24"/>
          <w:lang w:bidi="he-IL"/>
        </w:rPr>
        <w:t>,</w:t>
      </w:r>
      <w:r w:rsidR="000F053F">
        <w:rPr>
          <w:rStyle w:val="FootnoteReference"/>
          <w:rFonts w:ascii="Times New Roman" w:hAnsi="Times New Roman" w:cs="Times New Roman"/>
          <w:i/>
          <w:iCs/>
          <w:color w:val="000000"/>
          <w:szCs w:val="24"/>
          <w:lang w:bidi="he-IL"/>
        </w:rPr>
        <w:footnoteReference w:id="90"/>
      </w:r>
      <w:r w:rsidRPr="005F5606">
        <w:rPr>
          <w:rFonts w:ascii="Times New Roman" w:hAnsi="Times New Roman" w:cs="Times New Roman"/>
          <w:color w:val="000000"/>
          <w:szCs w:val="24"/>
          <w:lang w:bidi="he-IL"/>
        </w:rPr>
        <w:t xml:space="preserve"> because Jonathan had removed [altogether] the attribute of jealousy from his heart, and he said [to David], </w:t>
      </w:r>
      <w:r w:rsidR="000F053F">
        <w:rPr>
          <w:rFonts w:ascii="Times New Roman" w:hAnsi="Times New Roman" w:cs="Times New Roman"/>
          <w:b/>
          <w:bCs/>
          <w:i/>
          <w:iCs/>
          <w:color w:val="000000"/>
          <w:szCs w:val="24"/>
          <w:lang w:bidi="he-IL"/>
        </w:rPr>
        <w:t>and you will</w:t>
      </w:r>
      <w:r w:rsidRPr="000F053F">
        <w:rPr>
          <w:rFonts w:ascii="Times New Roman" w:hAnsi="Times New Roman" w:cs="Times New Roman"/>
          <w:b/>
          <w:bCs/>
          <w:i/>
          <w:iCs/>
          <w:color w:val="000000"/>
          <w:szCs w:val="24"/>
          <w:lang w:bidi="he-IL"/>
        </w:rPr>
        <w:t xml:space="preserve"> be king over Israel</w:t>
      </w:r>
      <w:r w:rsidR="000F053F">
        <w:rPr>
          <w:rFonts w:ascii="Times New Roman" w:hAnsi="Times New Roman" w:cs="Times New Roman"/>
          <w:i/>
          <w:iCs/>
          <w:color w:val="000000"/>
          <w:szCs w:val="24"/>
          <w:lang w:bidi="he-IL"/>
        </w:rPr>
        <w:t>,</w:t>
      </w:r>
      <w:r w:rsidR="000F053F">
        <w:rPr>
          <w:rStyle w:val="FootnoteReference"/>
          <w:rFonts w:ascii="Times New Roman" w:hAnsi="Times New Roman" w:cs="Times New Roman"/>
          <w:i/>
          <w:iCs/>
          <w:color w:val="000000"/>
          <w:szCs w:val="24"/>
          <w:lang w:bidi="he-IL"/>
        </w:rPr>
        <w:footnoteReference w:id="91"/>
      </w:r>
      <w:r w:rsidRPr="005F5606">
        <w:rPr>
          <w:rFonts w:ascii="Times New Roman" w:hAnsi="Times New Roman" w:cs="Times New Roman"/>
          <w:color w:val="000000"/>
          <w:szCs w:val="24"/>
          <w:lang w:bidi="he-IL"/>
        </w:rPr>
        <w:t xml:space="preserve"> etc. </w:t>
      </w:r>
    </w:p>
    <w:p w:rsidR="00AD6B8C" w:rsidRDefault="00AD6B8C" w:rsidP="005D6503">
      <w:pPr>
        <w:keepNext/>
        <w:widowControl w:val="0"/>
        <w:spacing w:after="0" w:line="240" w:lineRule="auto"/>
        <w:jc w:val="both"/>
        <w:rPr>
          <w:rFonts w:ascii="Times New Roman" w:hAnsi="Times New Roman" w:cs="Times New Roman"/>
          <w:color w:val="000000"/>
          <w:szCs w:val="24"/>
          <w:lang w:bidi="he-IL"/>
        </w:rPr>
      </w:pPr>
    </w:p>
    <w:p w:rsidR="000F053F" w:rsidRDefault="000F053F" w:rsidP="005D6503">
      <w:pPr>
        <w:keepNext/>
        <w:widowControl w:val="0"/>
        <w:spacing w:after="0" w:line="240" w:lineRule="auto"/>
        <w:jc w:val="both"/>
        <w:rPr>
          <w:rFonts w:ascii="Times New Roman" w:hAnsi="Times New Roman" w:cs="Times New Roman"/>
          <w:color w:val="000000"/>
          <w:szCs w:val="24"/>
          <w:lang w:bidi="he-IL"/>
        </w:rPr>
      </w:pPr>
      <w:r w:rsidRPr="000F053F">
        <w:rPr>
          <w:rFonts w:ascii="Times New Roman" w:hAnsi="Times New Roman" w:cs="Times New Roman"/>
          <w:color w:val="000000"/>
          <w:szCs w:val="24"/>
          <w:lang w:bidi="he-IL"/>
        </w:rPr>
        <w:t>Ou</w:t>
      </w:r>
      <w:r>
        <w:rPr>
          <w:rFonts w:ascii="Times New Roman" w:hAnsi="Times New Roman" w:cs="Times New Roman"/>
          <w:color w:val="000000"/>
          <w:szCs w:val="24"/>
          <w:lang w:bidi="he-IL"/>
        </w:rPr>
        <w:t>r Rabbis have already explained</w:t>
      </w:r>
      <w:r>
        <w:rPr>
          <w:rStyle w:val="FootnoteReference"/>
          <w:rFonts w:ascii="Times New Roman" w:hAnsi="Times New Roman" w:cs="Times New Roman"/>
          <w:color w:val="000000"/>
          <w:szCs w:val="24"/>
          <w:lang w:bidi="he-IL"/>
        </w:rPr>
        <w:footnoteReference w:id="92"/>
      </w:r>
      <w:r w:rsidRPr="000F053F">
        <w:rPr>
          <w:rFonts w:ascii="Times New Roman" w:hAnsi="Times New Roman" w:cs="Times New Roman"/>
          <w:color w:val="000000"/>
          <w:szCs w:val="24"/>
          <w:lang w:bidi="he-IL"/>
        </w:rPr>
        <w:t xml:space="preserve"> the matters of taking vengeance and guarding a grudge [which are here forbidden], that they apply to cases where there is no monetary obligation, such as, "Lend me your sickle, lend me your hatchet." </w:t>
      </w:r>
      <w:r w:rsidR="004071A2">
        <w:rPr>
          <w:rStyle w:val="FootnoteReference"/>
          <w:rFonts w:ascii="Times New Roman" w:hAnsi="Times New Roman" w:cs="Times New Roman"/>
          <w:color w:val="000000"/>
          <w:szCs w:val="24"/>
          <w:lang w:bidi="he-IL"/>
        </w:rPr>
        <w:footnoteReference w:id="93"/>
      </w:r>
      <w:r w:rsidRPr="000F053F">
        <w:rPr>
          <w:rFonts w:ascii="Times New Roman" w:hAnsi="Times New Roman" w:cs="Times New Roman"/>
          <w:color w:val="000000"/>
          <w:szCs w:val="24"/>
          <w:lang w:bidi="he-IL"/>
        </w:rPr>
        <w:t xml:space="preserve"> For in a case where his friend owes him money, such as because of damage that he caused him or for similar reasons, one is not obliged to let his friend go free. On the contrary, he should sue him before the </w:t>
      </w:r>
      <w:r w:rsidR="004071A2">
        <w:rPr>
          <w:rFonts w:ascii="Times New Roman" w:hAnsi="Times New Roman" w:cs="Times New Roman"/>
          <w:color w:val="000000"/>
          <w:szCs w:val="24"/>
          <w:lang w:bidi="he-IL"/>
        </w:rPr>
        <w:t xml:space="preserve">Jewish </w:t>
      </w:r>
      <w:r w:rsidRPr="000F053F">
        <w:rPr>
          <w:rFonts w:ascii="Times New Roman" w:hAnsi="Times New Roman" w:cs="Times New Roman"/>
          <w:color w:val="000000"/>
          <w:szCs w:val="24"/>
          <w:lang w:bidi="he-IL"/>
        </w:rPr>
        <w:t xml:space="preserve">court and receive payment from him, on the basis of the verse which states, </w:t>
      </w:r>
      <w:r w:rsidR="004071A2">
        <w:rPr>
          <w:rFonts w:ascii="Times New Roman" w:hAnsi="Times New Roman" w:cs="Times New Roman"/>
          <w:b/>
          <w:bCs/>
          <w:i/>
          <w:iCs/>
          <w:color w:val="000000"/>
          <w:szCs w:val="24"/>
          <w:lang w:bidi="he-IL"/>
        </w:rPr>
        <w:t>as he has done, so wi</w:t>
      </w:r>
      <w:r w:rsidRPr="004071A2">
        <w:rPr>
          <w:rFonts w:ascii="Times New Roman" w:hAnsi="Times New Roman" w:cs="Times New Roman"/>
          <w:b/>
          <w:bCs/>
          <w:i/>
          <w:iCs/>
          <w:color w:val="000000"/>
          <w:szCs w:val="24"/>
          <w:lang w:bidi="he-IL"/>
        </w:rPr>
        <w:t>ll it be done to him</w:t>
      </w:r>
      <w:r w:rsidR="004071A2">
        <w:rPr>
          <w:rFonts w:ascii="Times New Roman" w:hAnsi="Times New Roman" w:cs="Times New Roman"/>
          <w:i/>
          <w:iCs/>
          <w:color w:val="000000"/>
          <w:szCs w:val="24"/>
          <w:lang w:bidi="he-IL"/>
        </w:rPr>
        <w:t>,</w:t>
      </w:r>
      <w:r w:rsidR="004071A2">
        <w:rPr>
          <w:rStyle w:val="FootnoteReference"/>
          <w:rFonts w:ascii="Times New Roman" w:hAnsi="Times New Roman" w:cs="Times New Roman"/>
          <w:i/>
          <w:iCs/>
          <w:color w:val="000000"/>
          <w:szCs w:val="24"/>
          <w:lang w:bidi="he-IL"/>
        </w:rPr>
        <w:footnoteReference w:id="94"/>
      </w:r>
      <w:r w:rsidRPr="000F053F">
        <w:rPr>
          <w:rFonts w:ascii="Times New Roman" w:hAnsi="Times New Roman" w:cs="Times New Roman"/>
          <w:color w:val="000000"/>
          <w:szCs w:val="24"/>
          <w:lang w:bidi="he-IL"/>
        </w:rPr>
        <w:t xml:space="preserve"> and he [who caused the damage] is himself obliged to pay just as he must pay back that which he borrowed or robbed; and how much more so in ma</w:t>
      </w:r>
      <w:r w:rsidR="004071A2">
        <w:rPr>
          <w:rFonts w:ascii="Times New Roman" w:hAnsi="Times New Roman" w:cs="Times New Roman"/>
          <w:color w:val="000000"/>
          <w:szCs w:val="24"/>
          <w:lang w:bidi="he-IL"/>
        </w:rPr>
        <w:t>tters of life, [the next of kin]</w:t>
      </w:r>
      <w:r w:rsidRPr="000F053F">
        <w:rPr>
          <w:rFonts w:ascii="Times New Roman" w:hAnsi="Times New Roman" w:cs="Times New Roman"/>
          <w:color w:val="000000"/>
          <w:szCs w:val="24"/>
          <w:lang w:bidi="he-IL"/>
        </w:rPr>
        <w:t xml:space="preserve"> should take vengeance and guard the grudge against the murderer, until the blood of his brother be redeemed by a court that will render judgment according to the laws of the Torah. </w:t>
      </w:r>
    </w:p>
    <w:p w:rsidR="004071A2" w:rsidRPr="000F053F" w:rsidRDefault="004071A2" w:rsidP="005D6503">
      <w:pPr>
        <w:keepNext/>
        <w:widowControl w:val="0"/>
        <w:spacing w:after="0" w:line="240" w:lineRule="auto"/>
        <w:jc w:val="both"/>
        <w:rPr>
          <w:rFonts w:ascii="Times New Roman" w:hAnsi="Times New Roman" w:cs="Times New Roman"/>
          <w:color w:val="000000"/>
          <w:szCs w:val="24"/>
          <w:lang w:bidi="he-IL"/>
        </w:rPr>
      </w:pPr>
    </w:p>
    <w:p w:rsidR="004071A2" w:rsidRDefault="004071A2" w:rsidP="005D6503">
      <w:pPr>
        <w:keepNext/>
        <w:widowControl w:val="0"/>
        <w:spacing w:after="0" w:line="240" w:lineRule="auto"/>
        <w:jc w:val="both"/>
        <w:rPr>
          <w:rFonts w:ascii="Times New Roman" w:hAnsi="Times New Roman" w:cs="Times New Roman"/>
          <w:color w:val="000000"/>
          <w:szCs w:val="24"/>
          <w:lang w:bidi="he-IL"/>
        </w:rPr>
      </w:pPr>
      <w:r w:rsidRPr="004071A2">
        <w:rPr>
          <w:rFonts w:ascii="Times New Roman" w:hAnsi="Times New Roman" w:cs="Times New Roman"/>
          <w:b/>
          <w:bCs/>
          <w:color w:val="000000"/>
          <w:szCs w:val="24"/>
          <w:lang w:bidi="he-IL"/>
        </w:rPr>
        <w:t>19. YOU WI</w:t>
      </w:r>
      <w:r w:rsidR="000F053F" w:rsidRPr="004071A2">
        <w:rPr>
          <w:rFonts w:ascii="Times New Roman" w:hAnsi="Times New Roman" w:cs="Times New Roman"/>
          <w:b/>
          <w:bCs/>
          <w:color w:val="000000"/>
          <w:szCs w:val="24"/>
          <w:lang w:bidi="he-IL"/>
        </w:rPr>
        <w:t>LL KEEP 'CHUKOTHAI' (MY STATUTES).</w:t>
      </w:r>
      <w:r w:rsidR="000F053F" w:rsidRPr="000F053F">
        <w:rPr>
          <w:rFonts w:ascii="Times New Roman" w:hAnsi="Times New Roman" w:cs="Times New Roman"/>
          <w:color w:val="000000"/>
          <w:szCs w:val="24"/>
          <w:lang w:bidi="he-IL"/>
        </w:rPr>
        <w:t xml:space="preserve"> "And these are they: </w:t>
      </w:r>
      <w:r w:rsidRPr="004071A2">
        <w:rPr>
          <w:rFonts w:ascii="Times New Roman" w:hAnsi="Times New Roman" w:cs="Times New Roman"/>
          <w:b/>
          <w:bCs/>
          <w:i/>
          <w:iCs/>
          <w:color w:val="000000"/>
          <w:szCs w:val="24"/>
          <w:lang w:bidi="he-IL"/>
        </w:rPr>
        <w:t xml:space="preserve">you will not let </w:t>
      </w:r>
      <w:r w:rsidR="000F053F" w:rsidRPr="004071A2">
        <w:rPr>
          <w:rFonts w:ascii="Times New Roman" w:hAnsi="Times New Roman" w:cs="Times New Roman"/>
          <w:b/>
          <w:bCs/>
          <w:i/>
          <w:iCs/>
          <w:color w:val="000000"/>
          <w:szCs w:val="24"/>
          <w:lang w:bidi="he-IL"/>
        </w:rPr>
        <w:t>y</w:t>
      </w:r>
      <w:r w:rsidRPr="004071A2">
        <w:rPr>
          <w:rFonts w:ascii="Times New Roman" w:hAnsi="Times New Roman" w:cs="Times New Roman"/>
          <w:b/>
          <w:bCs/>
          <w:i/>
          <w:iCs/>
          <w:color w:val="000000"/>
          <w:szCs w:val="24"/>
          <w:lang w:bidi="he-IL"/>
        </w:rPr>
        <w:t>our</w:t>
      </w:r>
      <w:r w:rsidR="000F053F" w:rsidRPr="004071A2">
        <w:rPr>
          <w:rFonts w:ascii="Times New Roman" w:hAnsi="Times New Roman" w:cs="Times New Roman"/>
          <w:b/>
          <w:bCs/>
          <w:i/>
          <w:iCs/>
          <w:color w:val="000000"/>
          <w:szCs w:val="24"/>
          <w:lang w:bidi="he-IL"/>
        </w:rPr>
        <w:t xml:space="preserve"> cattle gender with a diverse kind, </w:t>
      </w:r>
      <w:r w:rsidR="000F053F" w:rsidRPr="004071A2">
        <w:rPr>
          <w:rFonts w:ascii="Times New Roman" w:hAnsi="Times New Roman" w:cs="Times New Roman"/>
          <w:b/>
          <w:bCs/>
          <w:color w:val="000000"/>
          <w:szCs w:val="24"/>
          <w:lang w:bidi="he-IL"/>
        </w:rPr>
        <w:t>etc</w:t>
      </w:r>
      <w:r w:rsidR="000F053F" w:rsidRPr="000F053F">
        <w:rPr>
          <w:rFonts w:ascii="Times New Roman" w:hAnsi="Times New Roman" w:cs="Times New Roman"/>
          <w:color w:val="000000"/>
          <w:szCs w:val="24"/>
          <w:lang w:bidi="he-IL"/>
        </w:rPr>
        <w:t xml:space="preserve">. </w:t>
      </w:r>
      <w:r w:rsidRPr="004071A2">
        <w:rPr>
          <w:rFonts w:ascii="Times New Roman" w:hAnsi="Times New Roman" w:cs="Times New Roman"/>
          <w:b/>
          <w:bCs/>
          <w:i/>
          <w:iCs/>
          <w:color w:val="000000"/>
          <w:szCs w:val="24"/>
          <w:lang w:bidi="he-IL"/>
        </w:rPr>
        <w:t>Chuqim</w:t>
      </w:r>
      <w:r w:rsidR="000F053F" w:rsidRPr="000F053F">
        <w:rPr>
          <w:rFonts w:ascii="Times New Roman" w:hAnsi="Times New Roman" w:cs="Times New Roman"/>
          <w:i/>
          <w:iCs/>
          <w:color w:val="000000"/>
          <w:szCs w:val="24"/>
          <w:lang w:bidi="he-IL"/>
        </w:rPr>
        <w:t xml:space="preserve"> </w:t>
      </w:r>
      <w:r w:rsidR="000F053F" w:rsidRPr="000F053F">
        <w:rPr>
          <w:rFonts w:ascii="Times New Roman" w:hAnsi="Times New Roman" w:cs="Times New Roman"/>
          <w:color w:val="000000"/>
          <w:szCs w:val="24"/>
          <w:lang w:bidi="he-IL"/>
        </w:rPr>
        <w:t xml:space="preserve">(statutes) are the decrees of the King for which there is no reason [given]." This is Rashi's language. But our Rabbis have not mentioned that the reasons for the commandments [mentioned in this verse] are hidden from us, and that the evil inclination and the idolaters raise objections against them, except in [the case of the prohibition against] wearing a garment made of wool and linen, but not in the case of mating of animals of diverse kinds [for which there is a reason, </w:t>
      </w:r>
      <w:r>
        <w:rPr>
          <w:rFonts w:ascii="Times New Roman" w:hAnsi="Times New Roman" w:cs="Times New Roman"/>
          <w:color w:val="000000"/>
          <w:szCs w:val="24"/>
          <w:lang w:bidi="he-IL"/>
        </w:rPr>
        <w:t>as will be explained later on].</w:t>
      </w:r>
      <w:r>
        <w:rPr>
          <w:rStyle w:val="FootnoteReference"/>
          <w:rFonts w:ascii="Times New Roman" w:hAnsi="Times New Roman" w:cs="Times New Roman"/>
          <w:color w:val="000000"/>
          <w:szCs w:val="24"/>
          <w:lang w:bidi="he-IL"/>
        </w:rPr>
        <w:footnoteReference w:id="95"/>
      </w:r>
      <w:r w:rsidR="000F053F" w:rsidRPr="000F053F">
        <w:rPr>
          <w:rFonts w:ascii="Times New Roman" w:hAnsi="Times New Roman" w:cs="Times New Roman"/>
          <w:color w:val="000000"/>
          <w:szCs w:val="24"/>
          <w:lang w:bidi="he-IL"/>
        </w:rPr>
        <w:t xml:space="preserve"> And the intention of the Rabbis [in defining "statutes" as the laws of the King for which there is no reason] was not that these are decrees of the King of kings for which there are no reasons whatever, </w:t>
      </w:r>
      <w:r w:rsidR="000F053F" w:rsidRPr="004071A2">
        <w:rPr>
          <w:rFonts w:ascii="Times New Roman" w:hAnsi="Times New Roman" w:cs="Times New Roman"/>
          <w:b/>
          <w:bCs/>
          <w:i/>
          <w:iCs/>
          <w:color w:val="000000"/>
          <w:szCs w:val="24"/>
          <w:lang w:bidi="he-IL"/>
        </w:rPr>
        <w:t>for every word of G-d is tried</w:t>
      </w:r>
      <w:r>
        <w:rPr>
          <w:rFonts w:ascii="Times New Roman" w:hAnsi="Times New Roman" w:cs="Times New Roman"/>
          <w:i/>
          <w:iCs/>
          <w:color w:val="000000"/>
          <w:szCs w:val="24"/>
          <w:lang w:bidi="he-IL"/>
        </w:rPr>
        <w:t>.</w:t>
      </w:r>
      <w:r>
        <w:rPr>
          <w:rStyle w:val="FootnoteReference"/>
          <w:rFonts w:ascii="Times New Roman" w:hAnsi="Times New Roman" w:cs="Times New Roman"/>
          <w:i/>
          <w:iCs/>
          <w:color w:val="000000"/>
          <w:szCs w:val="24"/>
          <w:lang w:bidi="he-IL"/>
        </w:rPr>
        <w:footnoteReference w:id="96"/>
      </w:r>
      <w:r w:rsidR="000F053F" w:rsidRPr="000F053F">
        <w:rPr>
          <w:rFonts w:ascii="Times New Roman" w:hAnsi="Times New Roman" w:cs="Times New Roman"/>
          <w:color w:val="000000"/>
          <w:szCs w:val="24"/>
          <w:lang w:bidi="he-IL"/>
        </w:rPr>
        <w:t xml:space="preserve"> </w:t>
      </w:r>
      <w:r>
        <w:rPr>
          <w:rFonts w:ascii="Times New Roman" w:hAnsi="Times New Roman" w:cs="Times New Roman"/>
          <w:color w:val="000000"/>
          <w:szCs w:val="24"/>
          <w:lang w:bidi="he-IL"/>
        </w:rPr>
        <w:t>[They meant]</w:t>
      </w:r>
      <w:r w:rsidR="000F053F" w:rsidRPr="000F053F">
        <w:rPr>
          <w:rFonts w:ascii="Times New Roman" w:hAnsi="Times New Roman" w:cs="Times New Roman"/>
          <w:color w:val="000000"/>
          <w:szCs w:val="24"/>
          <w:lang w:bidi="he-IL"/>
        </w:rPr>
        <w:t xml:space="preserve"> only that "statutes" are like the enactments which a king promulgates for his kingdom, without revealing their benefits to the people, and the people, not sensing these reasons, entertain questions about them in their hearts but they accept them nonetheless out of fear of the government. Similarly, "the statutes" of the Holy One, blessed be He, are His secrets in the Torah, which the people by means </w:t>
      </w:r>
      <w:r w:rsidRPr="004071A2">
        <w:rPr>
          <w:rFonts w:ascii="Times New Roman" w:hAnsi="Times New Roman" w:cs="Times New Roman"/>
          <w:color w:val="000000"/>
          <w:szCs w:val="24"/>
          <w:lang w:bidi="he-IL"/>
        </w:rPr>
        <w:t xml:space="preserve">of their thinking do not grasp as they do in the case of </w:t>
      </w:r>
      <w:r w:rsidR="008A062C" w:rsidRPr="008A062C">
        <w:rPr>
          <w:rFonts w:ascii="Times New Roman" w:hAnsi="Times New Roman" w:cs="Times New Roman"/>
          <w:b/>
          <w:bCs/>
          <w:i/>
          <w:iCs/>
          <w:color w:val="000000"/>
          <w:szCs w:val="24"/>
          <w:lang w:bidi="he-IL"/>
        </w:rPr>
        <w:t>mish</w:t>
      </w:r>
      <w:r w:rsidRPr="008A062C">
        <w:rPr>
          <w:rFonts w:ascii="Times New Roman" w:hAnsi="Times New Roman" w:cs="Times New Roman"/>
          <w:b/>
          <w:bCs/>
          <w:i/>
          <w:iCs/>
          <w:color w:val="000000"/>
          <w:szCs w:val="24"/>
          <w:lang w:bidi="he-IL"/>
        </w:rPr>
        <w:t>patim</w:t>
      </w:r>
      <w:r w:rsidRPr="004071A2">
        <w:rPr>
          <w:rFonts w:ascii="Times New Roman" w:hAnsi="Times New Roman" w:cs="Times New Roman"/>
          <w:i/>
          <w:iCs/>
          <w:color w:val="000000"/>
          <w:szCs w:val="24"/>
          <w:lang w:bidi="he-IL"/>
        </w:rPr>
        <w:t xml:space="preserve"> </w:t>
      </w:r>
      <w:r w:rsidR="008A062C">
        <w:rPr>
          <w:rFonts w:ascii="Times New Roman" w:hAnsi="Times New Roman" w:cs="Times New Roman"/>
          <w:color w:val="000000"/>
          <w:szCs w:val="24"/>
          <w:lang w:bidi="he-IL"/>
        </w:rPr>
        <w:t>- "ordinances”</w:t>
      </w:r>
      <w:r w:rsidRPr="004071A2">
        <w:rPr>
          <w:rFonts w:ascii="Times New Roman" w:hAnsi="Times New Roman" w:cs="Times New Roman"/>
          <w:color w:val="000000"/>
          <w:szCs w:val="24"/>
          <w:lang w:bidi="he-IL"/>
        </w:rPr>
        <w:t xml:space="preserve"> laws which conform to the human conception of justice], but yet they </w:t>
      </w:r>
      <w:r w:rsidRPr="008A062C">
        <w:rPr>
          <w:rFonts w:ascii="Times New Roman" w:hAnsi="Times New Roman" w:cs="Times New Roman"/>
          <w:b/>
          <w:bCs/>
          <w:i/>
          <w:iCs/>
          <w:color w:val="000000"/>
          <w:szCs w:val="24"/>
          <w:lang w:bidi="he-IL"/>
        </w:rPr>
        <w:t>all</w:t>
      </w:r>
      <w:r w:rsidRPr="004071A2">
        <w:rPr>
          <w:rFonts w:ascii="Times New Roman" w:hAnsi="Times New Roman" w:cs="Times New Roman"/>
          <w:i/>
          <w:iCs/>
          <w:color w:val="000000"/>
          <w:szCs w:val="24"/>
          <w:lang w:bidi="he-IL"/>
        </w:rPr>
        <w:t xml:space="preserve"> </w:t>
      </w:r>
      <w:r w:rsidR="008A062C">
        <w:rPr>
          <w:rFonts w:ascii="Times New Roman" w:hAnsi="Times New Roman" w:cs="Times New Roman"/>
          <w:color w:val="000000"/>
          <w:szCs w:val="24"/>
          <w:lang w:bidi="he-IL"/>
        </w:rPr>
        <w:t>ha</w:t>
      </w:r>
      <w:r w:rsidRPr="004071A2">
        <w:rPr>
          <w:rFonts w:ascii="Times New Roman" w:hAnsi="Times New Roman" w:cs="Times New Roman"/>
          <w:color w:val="000000"/>
          <w:szCs w:val="24"/>
          <w:lang w:bidi="he-IL"/>
        </w:rPr>
        <w:t xml:space="preserve">ve a proper reason and perfect benefit. </w:t>
      </w:r>
    </w:p>
    <w:p w:rsidR="008A062C" w:rsidRPr="004071A2" w:rsidRDefault="008A062C" w:rsidP="005D6503">
      <w:pPr>
        <w:keepNext/>
        <w:widowControl w:val="0"/>
        <w:spacing w:after="0" w:line="240" w:lineRule="auto"/>
        <w:jc w:val="both"/>
        <w:rPr>
          <w:rFonts w:ascii="Times New Roman" w:hAnsi="Times New Roman" w:cs="Times New Roman"/>
          <w:color w:val="000000"/>
          <w:szCs w:val="24"/>
          <w:lang w:bidi="he-IL"/>
        </w:rPr>
      </w:pPr>
    </w:p>
    <w:p w:rsidR="004263E6" w:rsidRDefault="004071A2" w:rsidP="005D6503">
      <w:pPr>
        <w:keepNext/>
        <w:widowControl w:val="0"/>
        <w:spacing w:after="0" w:line="240" w:lineRule="auto"/>
        <w:jc w:val="both"/>
        <w:rPr>
          <w:rFonts w:ascii="Times New Roman" w:hAnsi="Times New Roman" w:cs="Times New Roman"/>
          <w:color w:val="000000"/>
          <w:szCs w:val="24"/>
          <w:lang w:bidi="he-IL"/>
        </w:rPr>
      </w:pPr>
      <w:r w:rsidRPr="004071A2">
        <w:rPr>
          <w:rFonts w:ascii="Times New Roman" w:hAnsi="Times New Roman" w:cs="Times New Roman"/>
          <w:color w:val="000000"/>
          <w:szCs w:val="24"/>
          <w:lang w:bidi="he-IL"/>
        </w:rPr>
        <w:t xml:space="preserve">Now the reason for [the prohibitions against] </w:t>
      </w:r>
      <w:r w:rsidRPr="008A062C">
        <w:rPr>
          <w:rFonts w:ascii="Times New Roman" w:hAnsi="Times New Roman" w:cs="Times New Roman"/>
          <w:b/>
          <w:bCs/>
          <w:i/>
          <w:iCs/>
          <w:color w:val="000000"/>
          <w:szCs w:val="24"/>
          <w:lang w:bidi="he-IL"/>
        </w:rPr>
        <w:t>kilayim</w:t>
      </w:r>
      <w:r w:rsidRPr="004071A2">
        <w:rPr>
          <w:rFonts w:ascii="Times New Roman" w:hAnsi="Times New Roman" w:cs="Times New Roman"/>
          <w:i/>
          <w:iCs/>
          <w:color w:val="000000"/>
          <w:szCs w:val="24"/>
          <w:lang w:bidi="he-IL"/>
        </w:rPr>
        <w:t xml:space="preserve"> </w:t>
      </w:r>
      <w:r w:rsidRPr="004071A2">
        <w:rPr>
          <w:rFonts w:ascii="Times New Roman" w:hAnsi="Times New Roman" w:cs="Times New Roman"/>
          <w:color w:val="000000"/>
          <w:szCs w:val="24"/>
          <w:lang w:bidi="he-IL"/>
        </w:rPr>
        <w:t>["mixed kinds," as will be explained further on], is that G-d has created in the world various species among all living things, both plants and moving creatures, and He gave them a power of reproduction enabling them to exist forever as long, as He blessed be He, will desire the existence of the world, and He further endowed th</w:t>
      </w:r>
      <w:r w:rsidR="008A062C">
        <w:rPr>
          <w:rFonts w:ascii="Times New Roman" w:hAnsi="Times New Roman" w:cs="Times New Roman"/>
          <w:color w:val="000000"/>
          <w:szCs w:val="24"/>
          <w:lang w:bidi="he-IL"/>
        </w:rPr>
        <w:t>em with a power to bring forth [</w:t>
      </w:r>
      <w:r w:rsidRPr="004071A2">
        <w:rPr>
          <w:rFonts w:ascii="Times New Roman" w:hAnsi="Times New Roman" w:cs="Times New Roman"/>
          <w:color w:val="000000"/>
          <w:szCs w:val="24"/>
          <w:lang w:bidi="he-IL"/>
        </w:rPr>
        <w:t xml:space="preserve">only] after their kind, and that they should never be changed, as it is said with reference to all of them [at the time of Creation 1, </w:t>
      </w:r>
      <w:r w:rsidRPr="008A062C">
        <w:rPr>
          <w:rFonts w:ascii="Times New Roman" w:hAnsi="Times New Roman" w:cs="Times New Roman"/>
          <w:b/>
          <w:bCs/>
          <w:i/>
          <w:iCs/>
          <w:color w:val="000000"/>
          <w:szCs w:val="24"/>
          <w:lang w:bidi="he-IL"/>
        </w:rPr>
        <w:t>after its kind</w:t>
      </w:r>
      <w:r w:rsidR="008A062C">
        <w:rPr>
          <w:rFonts w:ascii="Times New Roman" w:hAnsi="Times New Roman" w:cs="Times New Roman"/>
          <w:i/>
          <w:iCs/>
          <w:color w:val="000000"/>
          <w:szCs w:val="24"/>
          <w:lang w:bidi="he-IL"/>
        </w:rPr>
        <w:t>.</w:t>
      </w:r>
      <w:r w:rsidR="008A062C">
        <w:rPr>
          <w:rStyle w:val="FootnoteReference"/>
          <w:rFonts w:ascii="Times New Roman" w:hAnsi="Times New Roman" w:cs="Times New Roman"/>
          <w:i/>
          <w:iCs/>
          <w:color w:val="000000"/>
          <w:szCs w:val="24"/>
          <w:lang w:bidi="he-IL"/>
        </w:rPr>
        <w:footnoteReference w:id="97"/>
      </w:r>
      <w:r w:rsidRPr="004071A2">
        <w:rPr>
          <w:rFonts w:ascii="Times New Roman" w:hAnsi="Times New Roman" w:cs="Times New Roman"/>
          <w:color w:val="000000"/>
          <w:szCs w:val="24"/>
          <w:lang w:bidi="he-IL"/>
        </w:rPr>
        <w:t xml:space="preserve"> This driving force in the normal mating of animals is for the sake of preserving the species, even as human beings engage in sexual activity for the sake of having children. Thus one who combines two different species, thereby changes and defies the work of Creation, as if he is thinking that the Holy One, blessed be He, has not completely perfected the world and he desires to help along in the creation of the world by adding to it new kinds of creatures. Moreover, the mating of diverse species of animals does not pro</w:t>
      </w:r>
      <w:r w:rsidRPr="004071A2">
        <w:rPr>
          <w:rFonts w:ascii="Times New Roman" w:hAnsi="Times New Roman" w:cs="Times New Roman"/>
          <w:color w:val="000000"/>
          <w:szCs w:val="24"/>
          <w:lang w:bidi="he-IL"/>
        </w:rPr>
        <w:softHyphen/>
        <w:t>duce offspring, and even in the case of those that are by nature close to each other [such as the horse and the ass], from which offspring are born, such as mules, their seed is cut off, for they themselves [the mules] cannot produce offspring. Thus from the point of view of these two matters [i.e., the changing in the order of Creation and the sterility of the product, we see that] the act of combining different species is despicable and futile. Even when diverse species of vegetation are grafted together, their fruits do not reproduce afterwards, and they too are prohibited because of the two above</w:t>
      </w:r>
      <w:r w:rsidRPr="004071A2">
        <w:rPr>
          <w:rFonts w:ascii="Times New Roman" w:hAnsi="Times New Roman" w:cs="Times New Roman"/>
          <w:color w:val="000000"/>
          <w:szCs w:val="24"/>
          <w:lang w:bidi="he-IL"/>
        </w:rPr>
        <w:softHyphen/>
        <w:t xml:space="preserve">mentioned reasons [for the prohibition of mixing different species together]. This is the meaning of the prohibition [stated here in the verse], </w:t>
      </w:r>
      <w:r w:rsidR="008A062C">
        <w:rPr>
          <w:rFonts w:ascii="Times New Roman" w:hAnsi="Times New Roman" w:cs="Times New Roman"/>
          <w:b/>
          <w:bCs/>
          <w:i/>
          <w:iCs/>
          <w:color w:val="000000"/>
          <w:szCs w:val="24"/>
          <w:lang w:bidi="he-IL"/>
        </w:rPr>
        <w:t xml:space="preserve">you will not sow your </w:t>
      </w:r>
      <w:r w:rsidRPr="008A062C">
        <w:rPr>
          <w:rFonts w:ascii="Times New Roman" w:hAnsi="Times New Roman" w:cs="Times New Roman"/>
          <w:b/>
          <w:bCs/>
          <w:i/>
          <w:iCs/>
          <w:color w:val="000000"/>
          <w:szCs w:val="24"/>
          <w:lang w:bidi="he-IL"/>
        </w:rPr>
        <w:t>field with two kinds of seed</w:t>
      </w:r>
      <w:r w:rsidRPr="004071A2">
        <w:rPr>
          <w:rFonts w:ascii="Times New Roman" w:hAnsi="Times New Roman" w:cs="Times New Roman"/>
          <w:i/>
          <w:iCs/>
          <w:color w:val="000000"/>
          <w:szCs w:val="24"/>
          <w:lang w:bidi="he-IL"/>
        </w:rPr>
        <w:t xml:space="preserve">, </w:t>
      </w:r>
      <w:r w:rsidRPr="004071A2">
        <w:rPr>
          <w:rFonts w:ascii="Times New Roman" w:hAnsi="Times New Roman" w:cs="Times New Roman"/>
          <w:color w:val="000000"/>
          <w:szCs w:val="24"/>
          <w:lang w:bidi="he-IL"/>
        </w:rPr>
        <w:t xml:space="preserve">which </w:t>
      </w:r>
      <w:r w:rsidR="008A062C">
        <w:rPr>
          <w:rFonts w:ascii="Times New Roman" w:hAnsi="Times New Roman" w:cs="Times New Roman"/>
          <w:color w:val="000000"/>
          <w:szCs w:val="24"/>
          <w:lang w:bidi="he-IL"/>
        </w:rPr>
        <w:t>in the opinion of our Rabbis</w:t>
      </w:r>
      <w:r w:rsidR="008A062C">
        <w:rPr>
          <w:rStyle w:val="FootnoteReference"/>
          <w:rFonts w:ascii="Times New Roman" w:hAnsi="Times New Roman" w:cs="Times New Roman"/>
          <w:color w:val="000000"/>
          <w:szCs w:val="24"/>
          <w:lang w:bidi="he-IL"/>
        </w:rPr>
        <w:footnoteReference w:id="98"/>
      </w:r>
      <w:r w:rsidRPr="004071A2">
        <w:rPr>
          <w:rFonts w:ascii="Times New Roman" w:hAnsi="Times New Roman" w:cs="Times New Roman"/>
          <w:color w:val="000000"/>
          <w:szCs w:val="24"/>
          <w:lang w:bidi="he-IL"/>
        </w:rPr>
        <w:t xml:space="preserve"> constitutes </w:t>
      </w:r>
      <w:r w:rsidR="008A062C">
        <w:rPr>
          <w:rFonts w:ascii="Times New Roman" w:hAnsi="Times New Roman" w:cs="Times New Roman"/>
          <w:color w:val="000000"/>
          <w:szCs w:val="24"/>
          <w:lang w:bidi="he-IL"/>
        </w:rPr>
        <w:t>a prohibition against grafting</w:t>
      </w:r>
      <w:r w:rsidRPr="004071A2">
        <w:rPr>
          <w:rFonts w:ascii="Times New Roman" w:hAnsi="Times New Roman" w:cs="Times New Roman"/>
          <w:color w:val="000000"/>
          <w:szCs w:val="24"/>
          <w:lang w:bidi="he-IL"/>
        </w:rPr>
        <w:t xml:space="preserve"> diverse kinds of trees, or trees and vegetables, and is not a prohibition against merely sowing t</w:t>
      </w:r>
      <w:r w:rsidR="008A062C">
        <w:rPr>
          <w:rFonts w:ascii="Times New Roman" w:hAnsi="Times New Roman" w:cs="Times New Roman"/>
          <w:color w:val="000000"/>
          <w:szCs w:val="24"/>
          <w:lang w:bidi="he-IL"/>
        </w:rPr>
        <w:t>ogether diverse kinds of seed].</w:t>
      </w:r>
      <w:r w:rsidR="008A062C">
        <w:rPr>
          <w:rStyle w:val="FootnoteReference"/>
          <w:rFonts w:ascii="Times New Roman" w:hAnsi="Times New Roman" w:cs="Times New Roman"/>
          <w:color w:val="000000"/>
          <w:szCs w:val="24"/>
          <w:lang w:bidi="he-IL"/>
        </w:rPr>
        <w:footnoteReference w:id="99"/>
      </w:r>
      <w:r w:rsidR="00B41E01">
        <w:rPr>
          <w:rFonts w:ascii="Times New Roman" w:hAnsi="Times New Roman" w:cs="Times New Roman"/>
          <w:color w:val="000000"/>
          <w:szCs w:val="24"/>
          <w:lang w:bidi="he-IL"/>
        </w:rPr>
        <w:t xml:space="preserve"> But He has </w:t>
      </w:r>
      <w:r w:rsidR="00B41E01" w:rsidRPr="00B41E01">
        <w:rPr>
          <w:rFonts w:ascii="Times New Roman" w:hAnsi="Times New Roman" w:cs="Times New Roman"/>
          <w:color w:val="000000"/>
          <w:szCs w:val="24"/>
          <w:lang w:bidi="he-IL"/>
        </w:rPr>
        <w:t xml:space="preserve">prohibited also the mere sowing together of diverse kinds of seed, because their nature and form change when they derive nutrition from each other, and thus each kernel of it is as if it were grafted together from two kinds. Similarly, He has forbidden to plow </w:t>
      </w:r>
      <w:r w:rsidR="00B41E01">
        <w:rPr>
          <w:rFonts w:ascii="Times New Roman" w:hAnsi="Times New Roman" w:cs="Times New Roman"/>
          <w:color w:val="000000"/>
          <w:szCs w:val="24"/>
          <w:lang w:bidi="he-IL"/>
        </w:rPr>
        <w:t>with an ox and an ass together,</w:t>
      </w:r>
      <w:r w:rsidR="00B41E01">
        <w:rPr>
          <w:rStyle w:val="FootnoteReference"/>
          <w:rFonts w:ascii="Times New Roman" w:hAnsi="Times New Roman" w:cs="Times New Roman"/>
          <w:color w:val="000000"/>
          <w:szCs w:val="24"/>
          <w:lang w:bidi="he-IL"/>
        </w:rPr>
        <w:footnoteReference w:id="100"/>
      </w:r>
      <w:r w:rsidR="00B41E01" w:rsidRPr="00B41E01">
        <w:rPr>
          <w:rFonts w:ascii="Times New Roman" w:hAnsi="Times New Roman" w:cs="Times New Roman"/>
          <w:color w:val="000000"/>
          <w:szCs w:val="24"/>
          <w:lang w:bidi="he-IL"/>
        </w:rPr>
        <w:t xml:space="preserve"> because it is customary among tillers of the soil to bring their working animals into one cattle-shed, and there they might co</w:t>
      </w:r>
      <w:r w:rsidR="00B41E01">
        <w:rPr>
          <w:rFonts w:ascii="Times New Roman" w:hAnsi="Times New Roman" w:cs="Times New Roman"/>
          <w:color w:val="000000"/>
          <w:szCs w:val="24"/>
          <w:lang w:bidi="he-IL"/>
        </w:rPr>
        <w:t>me to mate with a diverse kind.</w:t>
      </w:r>
      <w:r w:rsidR="00B41E01">
        <w:rPr>
          <w:rStyle w:val="FootnoteReference"/>
          <w:rFonts w:ascii="Times New Roman" w:hAnsi="Times New Roman" w:cs="Times New Roman"/>
          <w:color w:val="000000"/>
          <w:szCs w:val="24"/>
          <w:lang w:bidi="he-IL"/>
        </w:rPr>
        <w:footnoteReference w:id="101"/>
      </w:r>
      <w:r w:rsidR="00B41E01" w:rsidRPr="00B41E01">
        <w:rPr>
          <w:rFonts w:ascii="Times New Roman" w:hAnsi="Times New Roman" w:cs="Times New Roman"/>
          <w:color w:val="000000"/>
          <w:szCs w:val="24"/>
          <w:lang w:bidi="he-IL"/>
        </w:rPr>
        <w:t xml:space="preserve"> </w:t>
      </w:r>
      <w:r w:rsidR="00B41E01">
        <w:rPr>
          <w:rFonts w:ascii="Times New Roman" w:hAnsi="Times New Roman" w:cs="Times New Roman"/>
          <w:color w:val="000000"/>
          <w:szCs w:val="24"/>
          <w:lang w:bidi="he-IL"/>
        </w:rPr>
        <w:t>And one of our colleagues</w:t>
      </w:r>
      <w:r w:rsidR="00B41E01">
        <w:rPr>
          <w:rStyle w:val="FootnoteReference"/>
          <w:rFonts w:ascii="Times New Roman" w:hAnsi="Times New Roman" w:cs="Times New Roman"/>
          <w:color w:val="000000"/>
          <w:szCs w:val="24"/>
          <w:lang w:bidi="he-IL"/>
        </w:rPr>
        <w:footnoteReference w:id="102"/>
      </w:r>
      <w:r w:rsidR="00B41E01" w:rsidRPr="00B41E01">
        <w:rPr>
          <w:rFonts w:ascii="Times New Roman" w:hAnsi="Times New Roman" w:cs="Times New Roman"/>
          <w:color w:val="000000"/>
          <w:szCs w:val="24"/>
          <w:lang w:bidi="he-IL"/>
        </w:rPr>
        <w:t xml:space="preserve"> adds to the </w:t>
      </w:r>
      <w:r w:rsidR="00B41E01" w:rsidRPr="00B41E01">
        <w:rPr>
          <w:rFonts w:ascii="Times New Roman" w:hAnsi="Times New Roman" w:cs="Times New Roman"/>
          <w:color w:val="000000"/>
          <w:szCs w:val="24"/>
          <w:lang w:bidi="he-IL"/>
        </w:rPr>
        <w:lastRenderedPageBreak/>
        <w:t>reason for the prohibition against mixing seeds, that it is in order not to throw into disorder the primary forces which bring about the growth of the plants, when they de</w:t>
      </w:r>
      <w:r w:rsidR="00B41E01">
        <w:rPr>
          <w:rFonts w:ascii="Times New Roman" w:hAnsi="Times New Roman" w:cs="Times New Roman"/>
          <w:color w:val="000000"/>
          <w:szCs w:val="24"/>
          <w:lang w:bidi="he-IL"/>
        </w:rPr>
        <w:t>rive nutrition from each other,</w:t>
      </w:r>
      <w:r w:rsidR="00B41E01">
        <w:rPr>
          <w:rStyle w:val="FootnoteReference"/>
          <w:rFonts w:ascii="Times New Roman" w:hAnsi="Times New Roman" w:cs="Times New Roman"/>
          <w:color w:val="000000"/>
          <w:szCs w:val="24"/>
          <w:lang w:bidi="he-IL"/>
        </w:rPr>
        <w:footnoteReference w:id="103"/>
      </w:r>
      <w:r w:rsidR="00B41E01" w:rsidRPr="00B41E01">
        <w:rPr>
          <w:rFonts w:ascii="Times New Roman" w:hAnsi="Times New Roman" w:cs="Times New Roman"/>
          <w:color w:val="000000"/>
          <w:szCs w:val="24"/>
          <w:lang w:bidi="he-IL"/>
        </w:rPr>
        <w:t xml:space="preserve"> as is indicated in the s</w:t>
      </w:r>
      <w:r w:rsidR="00B41E01">
        <w:rPr>
          <w:rFonts w:ascii="Times New Roman" w:hAnsi="Times New Roman" w:cs="Times New Roman"/>
          <w:color w:val="000000"/>
          <w:szCs w:val="24"/>
          <w:lang w:bidi="he-IL"/>
        </w:rPr>
        <w:t>aying of our Rabbis in Beresheet Rabbah:</w:t>
      </w:r>
      <w:r w:rsidR="00B41E01">
        <w:rPr>
          <w:rStyle w:val="FootnoteReference"/>
          <w:rFonts w:ascii="Times New Roman" w:hAnsi="Times New Roman" w:cs="Times New Roman"/>
          <w:color w:val="000000"/>
          <w:szCs w:val="24"/>
          <w:lang w:bidi="he-IL"/>
        </w:rPr>
        <w:footnoteReference w:id="104"/>
      </w:r>
      <w:r w:rsidR="00B41E01" w:rsidRPr="00B41E01">
        <w:rPr>
          <w:rFonts w:ascii="Times New Roman" w:hAnsi="Times New Roman" w:cs="Times New Roman"/>
          <w:color w:val="000000"/>
          <w:szCs w:val="24"/>
          <w:lang w:bidi="he-IL"/>
        </w:rPr>
        <w:t xml:space="preserve"> "Said Rabbi Simon: There is not a single kind of herb that does not have a constellation in heaven which smites it and says to it, 'Grow.' It is with reference to this that Scripture says, </w:t>
      </w:r>
      <w:r w:rsidR="00B41E01" w:rsidRPr="00B41E01">
        <w:rPr>
          <w:rFonts w:ascii="Times New Roman" w:hAnsi="Times New Roman" w:cs="Times New Roman"/>
          <w:b/>
          <w:bCs/>
          <w:i/>
          <w:iCs/>
          <w:color w:val="000000"/>
          <w:szCs w:val="24"/>
          <w:lang w:bidi="he-IL"/>
        </w:rPr>
        <w:t>Know you 'Chuqoth shamayim' (the statutes of heavens)?</w:t>
      </w:r>
      <w:r w:rsidR="00B41E01">
        <w:rPr>
          <w:rFonts w:ascii="Times New Roman" w:hAnsi="Times New Roman" w:cs="Times New Roman"/>
          <w:i/>
          <w:iCs/>
          <w:color w:val="000000"/>
          <w:szCs w:val="24"/>
          <w:lang w:bidi="he-IL"/>
        </w:rPr>
        <w:t xml:space="preserve"> </w:t>
      </w:r>
      <w:r w:rsidR="00B41E01" w:rsidRPr="00B41E01">
        <w:rPr>
          <w:rFonts w:ascii="Times New Roman" w:hAnsi="Times New Roman" w:cs="Times New Roman"/>
          <w:b/>
          <w:bCs/>
          <w:i/>
          <w:iCs/>
          <w:color w:val="000000"/>
          <w:szCs w:val="24"/>
          <w:lang w:bidi="he-IL"/>
        </w:rPr>
        <w:t>Can you establish 'mishtaro' (the dominion thereof</w:t>
      </w:r>
      <w:r w:rsidR="00B41E01">
        <w:rPr>
          <w:rFonts w:ascii="Times New Roman" w:hAnsi="Times New Roman" w:cs="Times New Roman"/>
          <w:b/>
          <w:bCs/>
          <w:i/>
          <w:iCs/>
          <w:color w:val="000000"/>
          <w:szCs w:val="24"/>
          <w:lang w:bidi="he-IL"/>
        </w:rPr>
        <w:t>)</w:t>
      </w:r>
      <w:r w:rsidR="00B41E01" w:rsidRPr="00B41E01">
        <w:rPr>
          <w:rFonts w:ascii="Times New Roman" w:hAnsi="Times New Roman" w:cs="Times New Roman"/>
          <w:b/>
          <w:bCs/>
          <w:i/>
          <w:iCs/>
          <w:color w:val="000000"/>
          <w:szCs w:val="24"/>
          <w:lang w:bidi="he-IL"/>
        </w:rPr>
        <w:t xml:space="preserve"> in the earth?</w:t>
      </w:r>
      <w:r w:rsidR="00B41E01">
        <w:rPr>
          <w:rStyle w:val="FootnoteReference"/>
          <w:rFonts w:ascii="Times New Roman" w:hAnsi="Times New Roman" w:cs="Times New Roman"/>
          <w:b/>
          <w:bCs/>
          <w:i/>
          <w:iCs/>
          <w:color w:val="000000"/>
          <w:szCs w:val="24"/>
          <w:lang w:bidi="he-IL"/>
        </w:rPr>
        <w:footnoteReference w:id="105"/>
      </w:r>
      <w:r w:rsidR="00B41E01" w:rsidRPr="00B41E01">
        <w:rPr>
          <w:rFonts w:ascii="Times New Roman" w:hAnsi="Times New Roman" w:cs="Times New Roman"/>
          <w:color w:val="000000"/>
          <w:szCs w:val="24"/>
          <w:lang w:bidi="he-IL"/>
        </w:rPr>
        <w:t xml:space="preserve"> - </w:t>
      </w:r>
      <w:r w:rsidR="00B41E01" w:rsidRPr="004263E6">
        <w:rPr>
          <w:rFonts w:ascii="Times New Roman" w:hAnsi="Times New Roman" w:cs="Times New Roman"/>
          <w:b/>
          <w:bCs/>
          <w:i/>
          <w:iCs/>
          <w:color w:val="000000"/>
          <w:szCs w:val="24"/>
          <w:lang w:bidi="he-IL"/>
        </w:rPr>
        <w:t>[mishtaro</w:t>
      </w:r>
      <w:r w:rsidR="00B41E01" w:rsidRPr="00B41E01">
        <w:rPr>
          <w:rFonts w:ascii="Times New Roman" w:hAnsi="Times New Roman" w:cs="Times New Roman"/>
          <w:i/>
          <w:iCs/>
          <w:color w:val="000000"/>
          <w:szCs w:val="24"/>
          <w:lang w:bidi="he-IL"/>
        </w:rPr>
        <w:t xml:space="preserve"> </w:t>
      </w:r>
      <w:r w:rsidR="00B41E01" w:rsidRPr="00B41E01">
        <w:rPr>
          <w:rFonts w:ascii="Times New Roman" w:hAnsi="Times New Roman" w:cs="Times New Roman"/>
          <w:color w:val="000000"/>
          <w:szCs w:val="24"/>
          <w:lang w:bidi="he-IL"/>
        </w:rPr>
        <w:t xml:space="preserve">being derived from the root </w:t>
      </w:r>
      <w:r w:rsidR="00B41E01" w:rsidRPr="004263E6">
        <w:rPr>
          <w:rFonts w:ascii="Times New Roman" w:hAnsi="Times New Roman" w:cs="Times New Roman"/>
          <w:b/>
          <w:bCs/>
          <w:i/>
          <w:iCs/>
          <w:color w:val="000000"/>
          <w:szCs w:val="24"/>
          <w:lang w:bidi="he-IL"/>
        </w:rPr>
        <w:t>shoter</w:t>
      </w:r>
      <w:r w:rsidR="00B41E01" w:rsidRPr="00B41E01">
        <w:rPr>
          <w:rFonts w:ascii="Times New Roman" w:hAnsi="Times New Roman" w:cs="Times New Roman"/>
          <w:i/>
          <w:iCs/>
          <w:color w:val="000000"/>
          <w:szCs w:val="24"/>
          <w:lang w:bidi="he-IL"/>
        </w:rPr>
        <w:t xml:space="preserve"> </w:t>
      </w:r>
      <w:r w:rsidR="00B41E01" w:rsidRPr="00B41E01">
        <w:rPr>
          <w:rFonts w:ascii="Times New Roman" w:hAnsi="Times New Roman" w:cs="Times New Roman"/>
          <w:color w:val="000000"/>
          <w:szCs w:val="24"/>
          <w:lang w:bidi="he-IL"/>
        </w:rPr>
        <w:t xml:space="preserve">(executive officer)]." Now he who grafts diverse kinds of plants or sows seeds of diverse kinds with the intention that they derive nutrition from each other, thereby destroys </w:t>
      </w:r>
      <w:r w:rsidR="004263E6">
        <w:rPr>
          <w:rFonts w:ascii="Times New Roman" w:hAnsi="Times New Roman" w:cs="Times New Roman"/>
          <w:b/>
          <w:bCs/>
          <w:i/>
          <w:iCs/>
          <w:color w:val="000000"/>
          <w:szCs w:val="24"/>
          <w:lang w:bidi="he-IL"/>
        </w:rPr>
        <w:t>'chuq</w:t>
      </w:r>
      <w:r w:rsidR="00B41E01" w:rsidRPr="004263E6">
        <w:rPr>
          <w:rFonts w:ascii="Times New Roman" w:hAnsi="Times New Roman" w:cs="Times New Roman"/>
          <w:b/>
          <w:bCs/>
          <w:i/>
          <w:iCs/>
          <w:color w:val="000000"/>
          <w:szCs w:val="24"/>
          <w:lang w:bidi="he-IL"/>
        </w:rPr>
        <w:t xml:space="preserve">oth </w:t>
      </w:r>
      <w:r w:rsidR="004263E6" w:rsidRPr="004263E6">
        <w:rPr>
          <w:rFonts w:ascii="Times New Roman" w:hAnsi="Times New Roman" w:cs="Times New Roman"/>
          <w:b/>
          <w:bCs/>
          <w:i/>
          <w:iCs/>
          <w:color w:val="000000"/>
          <w:szCs w:val="24"/>
          <w:lang w:bidi="he-IL"/>
        </w:rPr>
        <w:t>shamayim' (the statutes of heavens).</w:t>
      </w:r>
      <w:r w:rsidR="004263E6" w:rsidRPr="004263E6">
        <w:rPr>
          <w:rFonts w:ascii="Times New Roman" w:hAnsi="Times New Roman" w:cs="Times New Roman"/>
          <w:i/>
          <w:iCs/>
          <w:color w:val="000000"/>
          <w:szCs w:val="24"/>
          <w:lang w:bidi="he-IL"/>
        </w:rPr>
        <w:t xml:space="preserve"> </w:t>
      </w:r>
      <w:r w:rsidR="004263E6" w:rsidRPr="004263E6">
        <w:rPr>
          <w:rFonts w:ascii="Times New Roman" w:hAnsi="Times New Roman" w:cs="Times New Roman"/>
          <w:color w:val="000000"/>
          <w:szCs w:val="24"/>
          <w:lang w:bidi="he-IL"/>
        </w:rPr>
        <w:t xml:space="preserve">This is why He has said, </w:t>
      </w:r>
      <w:r w:rsidR="004263E6" w:rsidRPr="004263E6">
        <w:rPr>
          <w:rFonts w:ascii="Times New Roman" w:hAnsi="Times New Roman" w:cs="Times New Roman"/>
          <w:b/>
          <w:bCs/>
          <w:i/>
          <w:iCs/>
          <w:color w:val="000000"/>
          <w:szCs w:val="24"/>
          <w:lang w:bidi="he-IL"/>
        </w:rPr>
        <w:t>You wi</w:t>
      </w:r>
      <w:r w:rsidR="004263E6">
        <w:rPr>
          <w:rFonts w:ascii="Times New Roman" w:hAnsi="Times New Roman" w:cs="Times New Roman"/>
          <w:b/>
          <w:bCs/>
          <w:i/>
          <w:iCs/>
          <w:color w:val="000000"/>
          <w:szCs w:val="24"/>
          <w:lang w:bidi="he-IL"/>
        </w:rPr>
        <w:t>ll keep 'chuq</w:t>
      </w:r>
      <w:r w:rsidR="004263E6" w:rsidRPr="004263E6">
        <w:rPr>
          <w:rFonts w:ascii="Times New Roman" w:hAnsi="Times New Roman" w:cs="Times New Roman"/>
          <w:b/>
          <w:bCs/>
          <w:i/>
          <w:iCs/>
          <w:color w:val="000000"/>
          <w:szCs w:val="24"/>
          <w:lang w:bidi="he-IL"/>
        </w:rPr>
        <w:t>othai' (My statutes)</w:t>
      </w:r>
      <w:r w:rsidR="004263E6" w:rsidRPr="004263E6">
        <w:rPr>
          <w:rFonts w:ascii="Times New Roman" w:hAnsi="Times New Roman" w:cs="Times New Roman"/>
          <w:i/>
          <w:iCs/>
          <w:color w:val="000000"/>
          <w:szCs w:val="24"/>
          <w:lang w:bidi="he-IL"/>
        </w:rPr>
        <w:t xml:space="preserve">, </w:t>
      </w:r>
      <w:r w:rsidR="004263E6" w:rsidRPr="004263E6">
        <w:rPr>
          <w:rFonts w:ascii="Times New Roman" w:hAnsi="Times New Roman" w:cs="Times New Roman"/>
          <w:color w:val="000000"/>
          <w:szCs w:val="24"/>
          <w:lang w:bidi="he-IL"/>
        </w:rPr>
        <w:t>as they are the statutes of the heavens. And so did Rabbi Chanina in</w:t>
      </w:r>
      <w:r w:rsidR="004263E6">
        <w:rPr>
          <w:rFonts w:ascii="Times New Roman" w:hAnsi="Times New Roman" w:cs="Times New Roman"/>
          <w:color w:val="000000"/>
          <w:szCs w:val="24"/>
          <w:lang w:bidi="he-IL"/>
        </w:rPr>
        <w:t xml:space="preserve"> the name of Rabbi Pinchas say,</w:t>
      </w:r>
      <w:r w:rsidR="004263E6">
        <w:rPr>
          <w:rStyle w:val="FootnoteReference"/>
          <w:rFonts w:ascii="Times New Roman" w:hAnsi="Times New Roman" w:cs="Times New Roman"/>
          <w:color w:val="000000"/>
          <w:szCs w:val="24"/>
          <w:lang w:bidi="he-IL"/>
        </w:rPr>
        <w:footnoteReference w:id="106"/>
      </w:r>
      <w:r w:rsidR="004263E6" w:rsidRPr="004263E6">
        <w:rPr>
          <w:rFonts w:ascii="Times New Roman" w:hAnsi="Times New Roman" w:cs="Times New Roman"/>
          <w:color w:val="000000"/>
          <w:szCs w:val="24"/>
          <w:lang w:bidi="he-IL"/>
        </w:rPr>
        <w:t xml:space="preserve"> that [the statutes mentioned here in the verse] are because of "the statutes with which I formed My world." I have already written in the section of </w:t>
      </w:r>
      <w:r w:rsidR="004263E6" w:rsidRPr="004263E6">
        <w:rPr>
          <w:rFonts w:ascii="Times New Roman" w:hAnsi="Times New Roman" w:cs="Times New Roman"/>
          <w:i/>
          <w:iCs/>
          <w:color w:val="000000"/>
          <w:szCs w:val="24"/>
          <w:lang w:bidi="he-IL"/>
        </w:rPr>
        <w:t>Ber</w:t>
      </w:r>
      <w:r w:rsidR="004263E6">
        <w:rPr>
          <w:rFonts w:ascii="Times New Roman" w:hAnsi="Times New Roman" w:cs="Times New Roman"/>
          <w:i/>
          <w:iCs/>
          <w:color w:val="000000"/>
          <w:szCs w:val="24"/>
          <w:lang w:bidi="he-IL"/>
        </w:rPr>
        <w:t>esheet</w:t>
      </w:r>
      <w:r w:rsidR="004263E6" w:rsidRPr="004263E6">
        <w:rPr>
          <w:rFonts w:ascii="Times New Roman" w:hAnsi="Times New Roman" w:cs="Times New Roman"/>
          <w:i/>
          <w:iCs/>
          <w:color w:val="000000"/>
          <w:szCs w:val="24"/>
          <w:lang w:bidi="he-IL"/>
        </w:rPr>
        <w:t xml:space="preserve"> </w:t>
      </w:r>
      <w:r w:rsidR="004263E6">
        <w:rPr>
          <w:rStyle w:val="FootnoteReference"/>
          <w:rFonts w:ascii="Times New Roman" w:hAnsi="Times New Roman" w:cs="Times New Roman"/>
          <w:i/>
          <w:iCs/>
          <w:color w:val="000000"/>
          <w:szCs w:val="24"/>
          <w:lang w:bidi="he-IL"/>
        </w:rPr>
        <w:footnoteReference w:id="107"/>
      </w:r>
      <w:r w:rsidR="004263E6" w:rsidRPr="004263E6">
        <w:rPr>
          <w:rFonts w:ascii="Times New Roman" w:hAnsi="Times New Roman" w:cs="Times New Roman"/>
          <w:color w:val="000000"/>
          <w:szCs w:val="24"/>
          <w:lang w:bidi="he-IL"/>
        </w:rPr>
        <w:t xml:space="preserve"> that all plants have their foundations in higher [forces], and it is from there that </w:t>
      </w:r>
      <w:r w:rsidR="004263E6" w:rsidRPr="004263E6">
        <w:rPr>
          <w:rFonts w:ascii="Times New Roman" w:hAnsi="Times New Roman" w:cs="Times New Roman"/>
          <w:b/>
          <w:bCs/>
          <w:i/>
          <w:iCs/>
          <w:color w:val="000000"/>
          <w:szCs w:val="24"/>
          <w:lang w:bidi="he-IL"/>
        </w:rPr>
        <w:t xml:space="preserve">the Eternal commanded </w:t>
      </w:r>
      <w:r w:rsidR="004263E6" w:rsidRPr="004263E6">
        <w:rPr>
          <w:rFonts w:ascii="Times New Roman" w:hAnsi="Times New Roman" w:cs="Times New Roman"/>
          <w:b/>
          <w:bCs/>
          <w:color w:val="000000"/>
          <w:szCs w:val="24"/>
          <w:lang w:bidi="he-IL"/>
        </w:rPr>
        <w:t xml:space="preserve">them </w:t>
      </w:r>
      <w:r w:rsidR="004263E6" w:rsidRPr="004263E6">
        <w:rPr>
          <w:rFonts w:ascii="Times New Roman" w:hAnsi="Times New Roman" w:cs="Times New Roman"/>
          <w:b/>
          <w:bCs/>
          <w:i/>
          <w:iCs/>
          <w:color w:val="000000"/>
          <w:szCs w:val="24"/>
          <w:lang w:bidi="he-IL"/>
        </w:rPr>
        <w:t>the blessing, even life forever</w:t>
      </w:r>
      <w:r w:rsidR="004263E6">
        <w:rPr>
          <w:rFonts w:ascii="Times New Roman" w:hAnsi="Times New Roman" w:cs="Times New Roman"/>
          <w:i/>
          <w:iCs/>
          <w:color w:val="000000"/>
          <w:szCs w:val="24"/>
          <w:lang w:bidi="he-IL"/>
        </w:rPr>
        <w:t>.</w:t>
      </w:r>
      <w:r w:rsidR="004263E6">
        <w:rPr>
          <w:rStyle w:val="FootnoteReference"/>
          <w:rFonts w:ascii="Times New Roman" w:hAnsi="Times New Roman" w:cs="Times New Roman"/>
          <w:i/>
          <w:iCs/>
          <w:color w:val="000000"/>
          <w:szCs w:val="24"/>
          <w:lang w:bidi="he-IL"/>
        </w:rPr>
        <w:footnoteReference w:id="108"/>
      </w:r>
      <w:r w:rsidR="004263E6" w:rsidRPr="004263E6">
        <w:rPr>
          <w:rFonts w:ascii="Times New Roman" w:hAnsi="Times New Roman" w:cs="Times New Roman"/>
          <w:color w:val="000000"/>
          <w:szCs w:val="24"/>
          <w:lang w:bidi="he-IL"/>
        </w:rPr>
        <w:t xml:space="preserve"> Thus he who mixes different kinds of seeds, denies and throws into disorder the work of Creation. </w:t>
      </w:r>
    </w:p>
    <w:p w:rsidR="004263E6" w:rsidRPr="004263E6" w:rsidRDefault="004263E6" w:rsidP="005D6503">
      <w:pPr>
        <w:keepNext/>
        <w:widowControl w:val="0"/>
        <w:spacing w:after="0" w:line="240" w:lineRule="auto"/>
        <w:jc w:val="both"/>
        <w:rPr>
          <w:rFonts w:ascii="Times New Roman" w:hAnsi="Times New Roman" w:cs="Times New Roman"/>
          <w:color w:val="000000"/>
          <w:szCs w:val="24"/>
          <w:lang w:bidi="he-IL"/>
        </w:rPr>
      </w:pPr>
    </w:p>
    <w:p w:rsidR="004263E6" w:rsidRDefault="004263E6" w:rsidP="005D6503">
      <w:pPr>
        <w:keepNext/>
        <w:widowControl w:val="0"/>
        <w:spacing w:after="0" w:line="240" w:lineRule="auto"/>
        <w:jc w:val="both"/>
        <w:rPr>
          <w:rFonts w:ascii="Times New Roman" w:hAnsi="Times New Roman" w:cs="Times New Roman"/>
          <w:color w:val="000000"/>
          <w:szCs w:val="24"/>
          <w:lang w:bidi="he-IL"/>
        </w:rPr>
      </w:pPr>
      <w:r w:rsidRPr="004263E6">
        <w:rPr>
          <w:rFonts w:ascii="Times New Roman" w:hAnsi="Times New Roman" w:cs="Times New Roman"/>
          <w:b/>
          <w:bCs/>
          <w:color w:val="000000"/>
          <w:szCs w:val="24"/>
          <w:lang w:bidi="he-IL"/>
        </w:rPr>
        <w:t>NEITHER WILL THERE COME UPON YOU A GARMENT 'KILAYIM</w:t>
      </w:r>
      <w:r w:rsidRPr="004263E6">
        <w:rPr>
          <w:rFonts w:ascii="Times New Roman" w:hAnsi="Times New Roman" w:cs="Times New Roman"/>
          <w:color w:val="000000"/>
          <w:szCs w:val="24"/>
          <w:lang w:bidi="he-IL"/>
        </w:rPr>
        <w:t xml:space="preserve"> </w:t>
      </w:r>
      <w:r w:rsidRPr="004263E6">
        <w:rPr>
          <w:rFonts w:ascii="Times New Roman" w:hAnsi="Times New Roman" w:cs="Times New Roman"/>
          <w:b/>
          <w:bCs/>
          <w:color w:val="000000"/>
          <w:szCs w:val="24"/>
          <w:lang w:bidi="he-IL"/>
        </w:rPr>
        <w:t>SHA'ATNEIZ'</w:t>
      </w:r>
      <w:r w:rsidRPr="004263E6">
        <w:rPr>
          <w:rFonts w:ascii="Times New Roman" w:hAnsi="Times New Roman" w:cs="Times New Roman"/>
          <w:color w:val="000000"/>
          <w:szCs w:val="24"/>
          <w:lang w:bidi="he-IL"/>
        </w:rPr>
        <w:t xml:space="preserve"> </w:t>
      </w:r>
      <w:r>
        <w:rPr>
          <w:rStyle w:val="FootnoteReference"/>
          <w:rFonts w:ascii="Times New Roman" w:hAnsi="Times New Roman" w:cs="Times New Roman"/>
          <w:color w:val="000000"/>
          <w:szCs w:val="24"/>
          <w:lang w:bidi="he-IL"/>
        </w:rPr>
        <w:footnoteReference w:id="109"/>
      </w:r>
      <w:r w:rsidRPr="004263E6">
        <w:rPr>
          <w:rFonts w:ascii="Times New Roman" w:hAnsi="Times New Roman" w:cs="Times New Roman"/>
          <w:color w:val="000000"/>
          <w:szCs w:val="24"/>
          <w:lang w:bidi="he-IL"/>
        </w:rPr>
        <w:t xml:space="preserve"> </w:t>
      </w:r>
      <w:r w:rsidRPr="004263E6">
        <w:rPr>
          <w:rFonts w:ascii="Times New Roman" w:hAnsi="Times New Roman" w:cs="Times New Roman"/>
          <w:b/>
          <w:bCs/>
          <w:color w:val="000000"/>
          <w:szCs w:val="24"/>
          <w:lang w:bidi="he-IL"/>
        </w:rPr>
        <w:t>(MIXED OF LINEN AND WOOL).</w:t>
      </w:r>
      <w:r w:rsidRPr="004263E6">
        <w:rPr>
          <w:rFonts w:ascii="Times New Roman" w:hAnsi="Times New Roman" w:cs="Times New Roman"/>
          <w:color w:val="000000"/>
          <w:szCs w:val="24"/>
          <w:lang w:bidi="he-IL"/>
        </w:rPr>
        <w:t xml:space="preserve"> "Why is this stated </w:t>
      </w:r>
      <w:r>
        <w:rPr>
          <w:rFonts w:ascii="Times New Roman" w:hAnsi="Times New Roman" w:cs="Times New Roman"/>
          <w:color w:val="000000"/>
          <w:szCs w:val="24"/>
          <w:lang w:bidi="he-IL"/>
        </w:rPr>
        <w:t>[here, since in Deuteronomy 22:</w:t>
      </w:r>
      <w:r w:rsidRPr="004263E6">
        <w:rPr>
          <w:rFonts w:ascii="Times New Roman" w:hAnsi="Times New Roman" w:cs="Times New Roman"/>
          <w:color w:val="000000"/>
          <w:szCs w:val="24"/>
          <w:lang w:bidi="he-IL"/>
        </w:rPr>
        <w:t xml:space="preserve">11 quoted further on it is more explicitly stated]? But because it is said [there in Deuteronomy], </w:t>
      </w:r>
      <w:r>
        <w:rPr>
          <w:rFonts w:ascii="Times New Roman" w:hAnsi="Times New Roman" w:cs="Times New Roman"/>
          <w:b/>
          <w:bCs/>
          <w:i/>
          <w:iCs/>
          <w:color w:val="000000"/>
          <w:szCs w:val="24"/>
          <w:lang w:bidi="he-IL"/>
        </w:rPr>
        <w:t>Y</w:t>
      </w:r>
      <w:r w:rsidRPr="004263E6">
        <w:rPr>
          <w:rFonts w:ascii="Times New Roman" w:hAnsi="Times New Roman" w:cs="Times New Roman"/>
          <w:b/>
          <w:bCs/>
          <w:i/>
          <w:iCs/>
          <w:color w:val="000000"/>
          <w:szCs w:val="24"/>
          <w:lang w:bidi="he-IL"/>
        </w:rPr>
        <w:t xml:space="preserve">ou </w:t>
      </w:r>
      <w:r>
        <w:rPr>
          <w:rFonts w:ascii="Times New Roman" w:hAnsi="Times New Roman" w:cs="Times New Roman"/>
          <w:b/>
          <w:bCs/>
          <w:i/>
          <w:iCs/>
          <w:color w:val="000000"/>
          <w:szCs w:val="24"/>
          <w:lang w:bidi="he-IL"/>
        </w:rPr>
        <w:t>will</w:t>
      </w:r>
      <w:r w:rsidRPr="004263E6">
        <w:rPr>
          <w:rFonts w:ascii="Times New Roman" w:hAnsi="Times New Roman" w:cs="Times New Roman"/>
          <w:b/>
          <w:bCs/>
          <w:i/>
          <w:iCs/>
          <w:color w:val="000000"/>
          <w:szCs w:val="24"/>
          <w:lang w:bidi="he-IL"/>
        </w:rPr>
        <w:t xml:space="preserve"> not wear '</w:t>
      </w:r>
      <w:r w:rsidR="00520872">
        <w:rPr>
          <w:rFonts w:ascii="Times New Roman" w:hAnsi="Times New Roman" w:cs="Times New Roman"/>
          <w:b/>
          <w:bCs/>
          <w:i/>
          <w:iCs/>
          <w:color w:val="000000"/>
          <w:szCs w:val="24"/>
          <w:lang w:bidi="he-IL"/>
        </w:rPr>
        <w:t>sha’atnetz</w:t>
      </w:r>
      <w:r w:rsidRPr="004263E6">
        <w:rPr>
          <w:rFonts w:ascii="Times New Roman" w:hAnsi="Times New Roman" w:cs="Times New Roman"/>
          <w:b/>
          <w:bCs/>
          <w:i/>
          <w:iCs/>
          <w:color w:val="000000"/>
          <w:szCs w:val="24"/>
          <w:lang w:bidi="he-IL"/>
        </w:rPr>
        <w:t>' (a mingled stuff), wool and linen together</w:t>
      </w:r>
      <w:r>
        <w:rPr>
          <w:rFonts w:ascii="Times New Roman" w:hAnsi="Times New Roman" w:cs="Times New Roman"/>
          <w:i/>
          <w:iCs/>
          <w:color w:val="000000"/>
          <w:szCs w:val="24"/>
          <w:lang w:bidi="he-IL"/>
        </w:rPr>
        <w:t>,</w:t>
      </w:r>
      <w:r>
        <w:rPr>
          <w:rStyle w:val="FootnoteReference"/>
          <w:rFonts w:ascii="Times New Roman" w:hAnsi="Times New Roman" w:cs="Times New Roman"/>
          <w:i/>
          <w:iCs/>
          <w:color w:val="000000"/>
          <w:szCs w:val="24"/>
          <w:lang w:bidi="he-IL"/>
        </w:rPr>
        <w:footnoteReference w:id="110"/>
      </w:r>
      <w:r w:rsidRPr="004263E6">
        <w:rPr>
          <w:rFonts w:ascii="Times New Roman" w:hAnsi="Times New Roman" w:cs="Times New Roman"/>
          <w:color w:val="000000"/>
          <w:szCs w:val="24"/>
          <w:lang w:bidi="he-IL"/>
        </w:rPr>
        <w:t xml:space="preserve"> I might think that one is not to wear [loose pieces of] wool-shearings and stalks of flax; Scripture therefore states, </w:t>
      </w:r>
      <w:r w:rsidRPr="004263E6">
        <w:rPr>
          <w:rFonts w:ascii="Times New Roman" w:hAnsi="Times New Roman" w:cs="Times New Roman"/>
          <w:b/>
          <w:bCs/>
          <w:i/>
          <w:iCs/>
          <w:color w:val="000000"/>
          <w:szCs w:val="24"/>
          <w:lang w:bidi="he-IL"/>
        </w:rPr>
        <w:t>a garment</w:t>
      </w:r>
      <w:r w:rsidRPr="004263E6">
        <w:rPr>
          <w:rFonts w:ascii="Times New Roman" w:hAnsi="Times New Roman" w:cs="Times New Roman"/>
          <w:i/>
          <w:iCs/>
          <w:color w:val="000000"/>
          <w:szCs w:val="24"/>
          <w:lang w:bidi="he-IL"/>
        </w:rPr>
        <w:t xml:space="preserve">, </w:t>
      </w:r>
      <w:r w:rsidRPr="004263E6">
        <w:rPr>
          <w:rFonts w:ascii="Times New Roman" w:hAnsi="Times New Roman" w:cs="Times New Roman"/>
          <w:color w:val="000000"/>
          <w:szCs w:val="24"/>
          <w:lang w:bidi="he-IL"/>
        </w:rPr>
        <w:t xml:space="preserve">[thus excluding from the terms of the prohibition the wearing of loose pieces of wool and flax which have not been woven together into a garment]. Whence do I know to include felted stuff [of linen and wool, which, though not spun and woven, are pressed into one material and worn as a garment]? Scripture therefore says, </w:t>
      </w:r>
      <w:r w:rsidR="00520872">
        <w:rPr>
          <w:rFonts w:ascii="Times New Roman" w:hAnsi="Times New Roman" w:cs="Times New Roman"/>
          <w:b/>
          <w:bCs/>
          <w:i/>
          <w:iCs/>
          <w:color w:val="000000"/>
          <w:szCs w:val="24"/>
          <w:lang w:bidi="he-IL"/>
        </w:rPr>
        <w:t>sha’atnetz</w:t>
      </w:r>
      <w:r w:rsidRPr="004263E6">
        <w:rPr>
          <w:rFonts w:ascii="Times New Roman" w:hAnsi="Times New Roman" w:cs="Times New Roman"/>
          <w:i/>
          <w:iCs/>
          <w:color w:val="000000"/>
          <w:szCs w:val="24"/>
          <w:lang w:bidi="he-IL"/>
        </w:rPr>
        <w:t xml:space="preserve"> </w:t>
      </w:r>
      <w:r w:rsidRPr="004263E6">
        <w:rPr>
          <w:rFonts w:ascii="Times New Roman" w:hAnsi="Times New Roman" w:cs="Times New Roman"/>
          <w:color w:val="000000"/>
          <w:szCs w:val="24"/>
          <w:lang w:bidi="he-IL"/>
        </w:rPr>
        <w:t xml:space="preserve">- that which is </w:t>
      </w:r>
      <w:r w:rsidRPr="004263E6">
        <w:rPr>
          <w:rFonts w:ascii="Times New Roman" w:hAnsi="Times New Roman" w:cs="Times New Roman"/>
          <w:b/>
          <w:bCs/>
          <w:i/>
          <w:iCs/>
          <w:color w:val="000000"/>
          <w:szCs w:val="24"/>
          <w:lang w:bidi="he-IL"/>
        </w:rPr>
        <w:t xml:space="preserve">shu'a </w:t>
      </w:r>
      <w:r w:rsidRPr="004263E6">
        <w:rPr>
          <w:rFonts w:ascii="Times New Roman" w:hAnsi="Times New Roman" w:cs="Times New Roman"/>
          <w:b/>
          <w:bCs/>
          <w:color w:val="000000"/>
          <w:szCs w:val="24"/>
          <w:lang w:bidi="he-IL"/>
        </w:rPr>
        <w:t xml:space="preserve">(combed), </w:t>
      </w:r>
      <w:r w:rsidRPr="004263E6">
        <w:rPr>
          <w:rFonts w:ascii="Times New Roman" w:hAnsi="Times New Roman" w:cs="Times New Roman"/>
          <w:b/>
          <w:bCs/>
          <w:i/>
          <w:iCs/>
          <w:color w:val="000000"/>
          <w:szCs w:val="24"/>
          <w:lang w:bidi="he-IL"/>
        </w:rPr>
        <w:t xml:space="preserve">tavui </w:t>
      </w:r>
      <w:r w:rsidRPr="004263E6">
        <w:rPr>
          <w:rFonts w:ascii="Times New Roman" w:hAnsi="Times New Roman" w:cs="Times New Roman"/>
          <w:b/>
          <w:bCs/>
          <w:color w:val="000000"/>
          <w:szCs w:val="24"/>
          <w:lang w:bidi="he-IL"/>
        </w:rPr>
        <w:t xml:space="preserve">(spun) and </w:t>
      </w:r>
      <w:r w:rsidRPr="004263E6">
        <w:rPr>
          <w:rFonts w:ascii="Times New Roman" w:hAnsi="Times New Roman" w:cs="Times New Roman"/>
          <w:b/>
          <w:bCs/>
          <w:i/>
          <w:iCs/>
          <w:color w:val="000000"/>
          <w:szCs w:val="24"/>
          <w:lang w:bidi="he-IL"/>
        </w:rPr>
        <w:t xml:space="preserve">nuz </w:t>
      </w:r>
      <w:r w:rsidRPr="004263E6">
        <w:rPr>
          <w:rFonts w:ascii="Times New Roman" w:hAnsi="Times New Roman" w:cs="Times New Roman"/>
          <w:b/>
          <w:bCs/>
          <w:color w:val="000000"/>
          <w:szCs w:val="24"/>
          <w:lang w:bidi="he-IL"/>
        </w:rPr>
        <w:t>(twisted)</w:t>
      </w:r>
      <w:r w:rsidRPr="004263E6">
        <w:rPr>
          <w:rFonts w:ascii="Times New Roman" w:hAnsi="Times New Roman" w:cs="Times New Roman"/>
          <w:color w:val="000000"/>
          <w:szCs w:val="24"/>
          <w:lang w:bidi="he-IL"/>
        </w:rPr>
        <w:t xml:space="preserve"> </w:t>
      </w:r>
      <w:r w:rsidRPr="004263E6">
        <w:rPr>
          <w:rFonts w:ascii="Times New Roman" w:hAnsi="Times New Roman" w:cs="Times New Roman"/>
          <w:b/>
          <w:bCs/>
          <w:color w:val="000000"/>
          <w:szCs w:val="24"/>
          <w:lang w:bidi="he-IL"/>
        </w:rPr>
        <w:t>together.</w:t>
      </w:r>
      <w:r w:rsidRPr="004263E6">
        <w:rPr>
          <w:rFonts w:ascii="Times New Roman" w:hAnsi="Times New Roman" w:cs="Times New Roman"/>
          <w:color w:val="000000"/>
          <w:szCs w:val="24"/>
          <w:lang w:bidi="he-IL"/>
        </w:rPr>
        <w:t xml:space="preserve"> And I say that the word </w:t>
      </w:r>
      <w:r w:rsidRPr="004263E6">
        <w:rPr>
          <w:rFonts w:ascii="Times New Roman" w:hAnsi="Times New Roman" w:cs="Times New Roman"/>
          <w:b/>
          <w:bCs/>
          <w:i/>
          <w:iCs/>
          <w:color w:val="000000"/>
          <w:szCs w:val="24"/>
          <w:lang w:bidi="he-IL"/>
        </w:rPr>
        <w:t>nuz</w:t>
      </w:r>
      <w:r w:rsidRPr="004263E6">
        <w:rPr>
          <w:rFonts w:ascii="Times New Roman" w:hAnsi="Times New Roman" w:cs="Times New Roman"/>
          <w:i/>
          <w:iCs/>
          <w:color w:val="000000"/>
          <w:szCs w:val="24"/>
          <w:lang w:bidi="he-IL"/>
        </w:rPr>
        <w:t xml:space="preserve"> </w:t>
      </w:r>
      <w:r w:rsidRPr="004263E6">
        <w:rPr>
          <w:rFonts w:ascii="Times New Roman" w:hAnsi="Times New Roman" w:cs="Times New Roman"/>
          <w:color w:val="000000"/>
          <w:szCs w:val="24"/>
          <w:lang w:bidi="he-IL"/>
        </w:rPr>
        <w:t>is an expression for materials which are compressed and twined one with the other to b</w:t>
      </w:r>
      <w:r>
        <w:rPr>
          <w:rFonts w:ascii="Times New Roman" w:hAnsi="Times New Roman" w:cs="Times New Roman"/>
          <w:color w:val="000000"/>
          <w:szCs w:val="24"/>
          <w:lang w:bidi="he-IL"/>
        </w:rPr>
        <w:t>e joined [into a coherent web].</w:t>
      </w:r>
      <w:r w:rsidRPr="004263E6">
        <w:rPr>
          <w:rFonts w:ascii="Times New Roman" w:hAnsi="Times New Roman" w:cs="Times New Roman"/>
          <w:color w:val="000000"/>
          <w:szCs w:val="24"/>
          <w:lang w:bidi="he-IL"/>
        </w:rPr>
        <w:t xml:space="preserve"> This is Rashi's language. </w:t>
      </w:r>
    </w:p>
    <w:p w:rsidR="004263E6" w:rsidRPr="004263E6" w:rsidRDefault="004263E6" w:rsidP="005D6503">
      <w:pPr>
        <w:keepNext/>
        <w:widowControl w:val="0"/>
        <w:spacing w:after="0" w:line="240" w:lineRule="auto"/>
        <w:jc w:val="both"/>
        <w:rPr>
          <w:rFonts w:ascii="Times New Roman" w:hAnsi="Times New Roman" w:cs="Times New Roman"/>
          <w:color w:val="000000"/>
          <w:szCs w:val="24"/>
          <w:lang w:bidi="he-IL"/>
        </w:rPr>
      </w:pPr>
    </w:p>
    <w:p w:rsidR="00520872" w:rsidRDefault="004263E6" w:rsidP="005D6503">
      <w:pPr>
        <w:keepNext/>
        <w:widowControl w:val="0"/>
        <w:spacing w:after="0" w:line="240" w:lineRule="auto"/>
        <w:jc w:val="both"/>
        <w:rPr>
          <w:rFonts w:ascii="Times New Roman" w:hAnsi="Times New Roman" w:cs="Times New Roman"/>
          <w:color w:val="000000"/>
          <w:szCs w:val="24"/>
          <w:lang w:bidi="he-IL"/>
        </w:rPr>
      </w:pPr>
      <w:r w:rsidRPr="004263E6">
        <w:rPr>
          <w:rFonts w:ascii="Times New Roman" w:hAnsi="Times New Roman" w:cs="Times New Roman"/>
          <w:color w:val="000000"/>
          <w:szCs w:val="24"/>
          <w:lang w:bidi="he-IL"/>
        </w:rPr>
        <w:t xml:space="preserve">But it does not appear to me to be correct, for felted stuff [of linen and wool] is not forbidden by law of the Torah, but only by enactment of the Rabbis, since it is only combed [but not spun and twisted, so why then did Rashi include it under the term </w:t>
      </w:r>
      <w:r w:rsidR="00520872">
        <w:rPr>
          <w:rFonts w:ascii="Times New Roman" w:hAnsi="Times New Roman" w:cs="Times New Roman"/>
          <w:b/>
          <w:bCs/>
          <w:i/>
          <w:iCs/>
          <w:color w:val="000000"/>
          <w:szCs w:val="24"/>
          <w:lang w:bidi="he-IL"/>
        </w:rPr>
        <w:t>sha’atnetz</w:t>
      </w:r>
      <w:r w:rsidRPr="00520872">
        <w:rPr>
          <w:rFonts w:ascii="Times New Roman" w:hAnsi="Times New Roman" w:cs="Times New Roman"/>
          <w:b/>
          <w:bCs/>
          <w:i/>
          <w:iCs/>
          <w:color w:val="000000"/>
          <w:szCs w:val="24"/>
          <w:lang w:bidi="he-IL"/>
        </w:rPr>
        <w:t>,]</w:t>
      </w:r>
      <w:r w:rsidRPr="004263E6">
        <w:rPr>
          <w:rFonts w:ascii="Times New Roman" w:hAnsi="Times New Roman" w:cs="Times New Roman"/>
          <w:i/>
          <w:iCs/>
          <w:color w:val="000000"/>
          <w:szCs w:val="24"/>
          <w:lang w:bidi="he-IL"/>
        </w:rPr>
        <w:t xml:space="preserve"> </w:t>
      </w:r>
      <w:r w:rsidRPr="004263E6">
        <w:rPr>
          <w:rFonts w:ascii="Times New Roman" w:hAnsi="Times New Roman" w:cs="Times New Roman"/>
          <w:color w:val="000000"/>
          <w:szCs w:val="24"/>
          <w:lang w:bidi="he-IL"/>
        </w:rPr>
        <w:t>since that word implies all three actions - combing, spinning and twisting? And so we</w:t>
      </w:r>
      <w:r w:rsidR="00520872">
        <w:rPr>
          <w:rFonts w:ascii="Times New Roman" w:hAnsi="Times New Roman" w:cs="Times New Roman"/>
          <w:color w:val="000000"/>
          <w:szCs w:val="24"/>
          <w:lang w:bidi="he-IL"/>
        </w:rPr>
        <w:t xml:space="preserve"> have been taught in a Mishnah:</w:t>
      </w:r>
      <w:r w:rsidR="00520872">
        <w:rPr>
          <w:rStyle w:val="FootnoteReference"/>
          <w:rFonts w:ascii="Times New Roman" w:hAnsi="Times New Roman" w:cs="Times New Roman"/>
          <w:color w:val="000000"/>
          <w:szCs w:val="24"/>
          <w:lang w:bidi="he-IL"/>
        </w:rPr>
        <w:footnoteReference w:id="111"/>
      </w:r>
      <w:r w:rsidRPr="004263E6">
        <w:rPr>
          <w:rFonts w:ascii="Times New Roman" w:hAnsi="Times New Roman" w:cs="Times New Roman"/>
          <w:color w:val="000000"/>
          <w:szCs w:val="24"/>
          <w:lang w:bidi="he-IL"/>
        </w:rPr>
        <w:t xml:space="preserve"> "Felted stuff [of wool and linen] is forbidden because it is combed," [which clearly indicates that it is not spun and twisted]. And in t</w:t>
      </w:r>
      <w:r w:rsidR="00520872">
        <w:rPr>
          <w:rFonts w:ascii="Times New Roman" w:hAnsi="Times New Roman" w:cs="Times New Roman"/>
          <w:color w:val="000000"/>
          <w:szCs w:val="24"/>
          <w:lang w:bidi="he-IL"/>
        </w:rPr>
        <w:t>he Gemara the Rabbis have said:</w:t>
      </w:r>
      <w:r w:rsidR="00520872">
        <w:rPr>
          <w:rStyle w:val="FootnoteReference"/>
          <w:rFonts w:ascii="Times New Roman" w:hAnsi="Times New Roman" w:cs="Times New Roman"/>
          <w:color w:val="000000"/>
          <w:szCs w:val="24"/>
          <w:lang w:bidi="he-IL"/>
        </w:rPr>
        <w:footnoteReference w:id="112"/>
      </w:r>
      <w:r w:rsidRPr="004263E6">
        <w:rPr>
          <w:rFonts w:ascii="Times New Roman" w:hAnsi="Times New Roman" w:cs="Times New Roman"/>
          <w:color w:val="000000"/>
          <w:szCs w:val="24"/>
          <w:lang w:bidi="he-IL"/>
        </w:rPr>
        <w:t xml:space="preserve"> "Perhaps I might say [that Scripture prohibited wool and linen if they were] only combed, or spun, or twisted!" And the Gemara </w:t>
      </w:r>
      <w:r w:rsidR="00520872" w:rsidRPr="00520872">
        <w:rPr>
          <w:rFonts w:ascii="Times New Roman" w:hAnsi="Times New Roman" w:cs="Times New Roman"/>
          <w:color w:val="000000"/>
          <w:szCs w:val="24"/>
          <w:lang w:bidi="he-IL"/>
        </w:rPr>
        <w:t xml:space="preserve">came to the conclusion: "The final law is as Mar Zutra [who said that this Scriptural prohibition applies only if all three acts were done], since the Merciful One expressed them all in one term" </w:t>
      </w:r>
      <w:r w:rsidR="00520872">
        <w:rPr>
          <w:rFonts w:ascii="Times New Roman" w:hAnsi="Times New Roman" w:cs="Times New Roman"/>
          <w:b/>
          <w:bCs/>
          <w:i/>
          <w:iCs/>
          <w:color w:val="000000"/>
          <w:szCs w:val="24"/>
          <w:lang w:bidi="he-IL"/>
        </w:rPr>
        <w:t>[sha'atnet</w:t>
      </w:r>
      <w:r w:rsidR="00520872" w:rsidRPr="00520872">
        <w:rPr>
          <w:rFonts w:ascii="Times New Roman" w:hAnsi="Times New Roman" w:cs="Times New Roman"/>
          <w:b/>
          <w:bCs/>
          <w:i/>
          <w:iCs/>
          <w:color w:val="000000"/>
          <w:szCs w:val="24"/>
          <w:lang w:bidi="he-IL"/>
        </w:rPr>
        <w:t>z,</w:t>
      </w:r>
      <w:r w:rsidR="00520872" w:rsidRPr="00520872">
        <w:rPr>
          <w:rFonts w:ascii="Times New Roman" w:hAnsi="Times New Roman" w:cs="Times New Roman"/>
          <w:i/>
          <w:iCs/>
          <w:color w:val="000000"/>
          <w:szCs w:val="24"/>
          <w:lang w:bidi="he-IL"/>
        </w:rPr>
        <w:t xml:space="preserve"> </w:t>
      </w:r>
      <w:r w:rsidR="00520872" w:rsidRPr="00520872">
        <w:rPr>
          <w:rFonts w:ascii="Times New Roman" w:hAnsi="Times New Roman" w:cs="Times New Roman"/>
          <w:color w:val="000000"/>
          <w:szCs w:val="24"/>
          <w:lang w:bidi="he-IL"/>
        </w:rPr>
        <w:t xml:space="preserve">which as mentioned above is a combination of three words: </w:t>
      </w:r>
      <w:r w:rsidR="00520872" w:rsidRPr="00520872">
        <w:rPr>
          <w:rFonts w:ascii="Times New Roman" w:hAnsi="Times New Roman" w:cs="Times New Roman"/>
          <w:b/>
          <w:bCs/>
          <w:i/>
          <w:iCs/>
          <w:color w:val="000000"/>
          <w:szCs w:val="24"/>
          <w:lang w:bidi="he-IL"/>
        </w:rPr>
        <w:t xml:space="preserve">shu'a </w:t>
      </w:r>
      <w:r w:rsidR="00520872" w:rsidRPr="00520872">
        <w:rPr>
          <w:rFonts w:ascii="Times New Roman" w:hAnsi="Times New Roman" w:cs="Times New Roman"/>
          <w:b/>
          <w:bCs/>
          <w:color w:val="000000"/>
          <w:szCs w:val="24"/>
          <w:lang w:bidi="he-IL"/>
        </w:rPr>
        <w:t xml:space="preserve">(combed), </w:t>
      </w:r>
      <w:r w:rsidR="00520872" w:rsidRPr="00520872">
        <w:rPr>
          <w:rFonts w:ascii="Times New Roman" w:hAnsi="Times New Roman" w:cs="Times New Roman"/>
          <w:b/>
          <w:bCs/>
          <w:i/>
          <w:iCs/>
          <w:color w:val="000000"/>
          <w:szCs w:val="24"/>
          <w:lang w:bidi="he-IL"/>
        </w:rPr>
        <w:t>ta</w:t>
      </w:r>
      <w:r w:rsidR="00520872">
        <w:rPr>
          <w:rFonts w:ascii="Times New Roman" w:hAnsi="Times New Roman" w:cs="Times New Roman"/>
          <w:b/>
          <w:bCs/>
          <w:i/>
          <w:iCs/>
          <w:color w:val="000000"/>
          <w:szCs w:val="24"/>
          <w:lang w:bidi="he-IL"/>
        </w:rPr>
        <w:t>v</w:t>
      </w:r>
      <w:r w:rsidR="00520872" w:rsidRPr="00520872">
        <w:rPr>
          <w:rFonts w:ascii="Times New Roman" w:hAnsi="Times New Roman" w:cs="Times New Roman"/>
          <w:b/>
          <w:bCs/>
          <w:i/>
          <w:iCs/>
          <w:color w:val="000000"/>
          <w:szCs w:val="24"/>
          <w:lang w:bidi="he-IL"/>
        </w:rPr>
        <w:t xml:space="preserve">ui </w:t>
      </w:r>
      <w:r w:rsidR="00520872" w:rsidRPr="00520872">
        <w:rPr>
          <w:rFonts w:ascii="Times New Roman" w:hAnsi="Times New Roman" w:cs="Times New Roman"/>
          <w:b/>
          <w:bCs/>
          <w:color w:val="000000"/>
          <w:szCs w:val="24"/>
          <w:lang w:bidi="he-IL"/>
        </w:rPr>
        <w:t xml:space="preserve">(spun) and </w:t>
      </w:r>
      <w:r w:rsidR="00520872" w:rsidRPr="00520872">
        <w:rPr>
          <w:rFonts w:ascii="Times New Roman" w:hAnsi="Times New Roman" w:cs="Times New Roman"/>
          <w:b/>
          <w:bCs/>
          <w:i/>
          <w:iCs/>
          <w:color w:val="000000"/>
          <w:szCs w:val="24"/>
          <w:lang w:bidi="he-IL"/>
        </w:rPr>
        <w:t xml:space="preserve">nuz </w:t>
      </w:r>
      <w:r w:rsidR="00520872" w:rsidRPr="00520872">
        <w:rPr>
          <w:rFonts w:ascii="Times New Roman" w:hAnsi="Times New Roman" w:cs="Times New Roman"/>
          <w:b/>
          <w:bCs/>
          <w:color w:val="000000"/>
          <w:szCs w:val="24"/>
          <w:lang w:bidi="he-IL"/>
        </w:rPr>
        <w:t>(twisted)].</w:t>
      </w:r>
      <w:r w:rsidR="00520872">
        <w:rPr>
          <w:rFonts w:ascii="Times New Roman" w:hAnsi="Times New Roman" w:cs="Times New Roman"/>
          <w:color w:val="000000"/>
          <w:szCs w:val="24"/>
          <w:lang w:bidi="he-IL"/>
        </w:rPr>
        <w:t xml:space="preserve"> But the </w:t>
      </w:r>
      <w:r w:rsidR="00520872">
        <w:rPr>
          <w:rFonts w:ascii="Times New Roman" w:hAnsi="Times New Roman" w:cs="Times New Roman"/>
          <w:color w:val="000000"/>
          <w:szCs w:val="24"/>
          <w:lang w:bidi="he-IL"/>
        </w:rPr>
        <w:lastRenderedPageBreak/>
        <w:t>Ba</w:t>
      </w:r>
      <w:r w:rsidR="00520872" w:rsidRPr="00520872">
        <w:rPr>
          <w:rFonts w:ascii="Times New Roman" w:hAnsi="Times New Roman" w:cs="Times New Roman"/>
          <w:color w:val="000000"/>
          <w:szCs w:val="24"/>
          <w:lang w:bidi="he-IL"/>
        </w:rPr>
        <w:t xml:space="preserve">raitha taught </w:t>
      </w:r>
      <w:r w:rsidR="00520872">
        <w:rPr>
          <w:rFonts w:ascii="Times New Roman" w:hAnsi="Times New Roman" w:cs="Times New Roman"/>
          <w:color w:val="000000"/>
          <w:szCs w:val="24"/>
          <w:lang w:bidi="he-IL"/>
        </w:rPr>
        <w:t>in the Torath Kohanim, stating:</w:t>
      </w:r>
      <w:r w:rsidR="00520872">
        <w:rPr>
          <w:rStyle w:val="FootnoteReference"/>
          <w:rFonts w:ascii="Times New Roman" w:hAnsi="Times New Roman" w:cs="Times New Roman"/>
          <w:color w:val="000000"/>
          <w:szCs w:val="24"/>
          <w:lang w:bidi="he-IL"/>
        </w:rPr>
        <w:footnoteReference w:id="113"/>
      </w:r>
      <w:r w:rsidR="00520872" w:rsidRPr="00520872">
        <w:rPr>
          <w:rFonts w:ascii="Times New Roman" w:hAnsi="Times New Roman" w:cs="Times New Roman"/>
          <w:color w:val="000000"/>
          <w:szCs w:val="24"/>
          <w:lang w:bidi="he-IL"/>
        </w:rPr>
        <w:t xml:space="preserve"> "I know only that a garment [must not be worn if made of wool and linen together]. But whence do I know to include felted stuff? From that which the verse states, </w:t>
      </w:r>
      <w:r w:rsidR="00520872" w:rsidRPr="00520872">
        <w:rPr>
          <w:rFonts w:ascii="Times New Roman" w:hAnsi="Times New Roman" w:cs="Times New Roman"/>
          <w:b/>
          <w:bCs/>
          <w:i/>
          <w:iCs/>
          <w:color w:val="000000"/>
          <w:szCs w:val="24"/>
          <w:lang w:bidi="he-IL"/>
        </w:rPr>
        <w:t>sha'atnetz"</w:t>
      </w:r>
      <w:r w:rsidR="00520872" w:rsidRPr="00520872">
        <w:rPr>
          <w:rFonts w:ascii="Times New Roman" w:hAnsi="Times New Roman" w:cs="Times New Roman"/>
          <w:i/>
          <w:iCs/>
          <w:color w:val="000000"/>
          <w:szCs w:val="24"/>
          <w:lang w:bidi="he-IL"/>
        </w:rPr>
        <w:t xml:space="preserve"> </w:t>
      </w:r>
      <w:r w:rsidR="00520872" w:rsidRPr="00520872">
        <w:rPr>
          <w:rFonts w:ascii="Times New Roman" w:hAnsi="Times New Roman" w:cs="Times New Roman"/>
          <w:color w:val="000000"/>
          <w:szCs w:val="24"/>
          <w:lang w:bidi="he-IL"/>
        </w:rPr>
        <w:t xml:space="preserve">- that Beraitha intends to include things which are not "a garment," on the basis of the verse </w:t>
      </w:r>
      <w:r w:rsidR="00520872" w:rsidRPr="00520872">
        <w:rPr>
          <w:rFonts w:ascii="Times New Roman" w:hAnsi="Times New Roman" w:cs="Times New Roman"/>
          <w:b/>
          <w:bCs/>
          <w:i/>
          <w:iCs/>
          <w:color w:val="000000"/>
          <w:szCs w:val="24"/>
          <w:lang w:bidi="he-IL"/>
        </w:rPr>
        <w:t>You will not wear a mingled stuff</w:t>
      </w:r>
      <w:r w:rsidR="00520872">
        <w:rPr>
          <w:rFonts w:ascii="Times New Roman" w:hAnsi="Times New Roman" w:cs="Times New Roman"/>
          <w:i/>
          <w:iCs/>
          <w:color w:val="000000"/>
          <w:szCs w:val="24"/>
          <w:lang w:bidi="he-IL"/>
        </w:rPr>
        <w:t>,</w:t>
      </w:r>
      <w:r w:rsidR="00520872" w:rsidRPr="00520872">
        <w:rPr>
          <w:rFonts w:ascii="Times New Roman" w:hAnsi="Times New Roman" w:cs="Times New Roman"/>
          <w:color w:val="000000"/>
          <w:szCs w:val="24"/>
          <w:lang w:bidi="he-IL"/>
        </w:rPr>
        <w:t xml:space="preserve"> since the word </w:t>
      </w:r>
      <w:r w:rsidR="00520872" w:rsidRPr="00520872">
        <w:rPr>
          <w:rFonts w:ascii="Times New Roman" w:hAnsi="Times New Roman" w:cs="Times New Roman"/>
          <w:b/>
          <w:bCs/>
          <w:color w:val="000000"/>
          <w:szCs w:val="24"/>
          <w:lang w:bidi="he-IL"/>
        </w:rPr>
        <w:t>"garment"</w:t>
      </w:r>
      <w:r w:rsidR="00520872" w:rsidRPr="00520872">
        <w:rPr>
          <w:rFonts w:ascii="Times New Roman" w:hAnsi="Times New Roman" w:cs="Times New Roman"/>
          <w:color w:val="000000"/>
          <w:szCs w:val="24"/>
          <w:lang w:bidi="he-IL"/>
        </w:rPr>
        <w:t xml:space="preserve"> is not mentioned there, [but it does not intend to teach, as Rashi interpreted it, that wool and linen even if only combed but not spun and twisted, are already forbidden as </w:t>
      </w:r>
      <w:r w:rsidR="00520872" w:rsidRPr="00520872">
        <w:rPr>
          <w:rFonts w:ascii="Times New Roman" w:hAnsi="Times New Roman" w:cs="Times New Roman"/>
          <w:i/>
          <w:iCs/>
          <w:color w:val="000000"/>
          <w:szCs w:val="24"/>
          <w:lang w:bidi="he-IL"/>
        </w:rPr>
        <w:t>sh</w:t>
      </w:r>
      <w:r w:rsidR="00520872">
        <w:rPr>
          <w:rFonts w:ascii="Times New Roman" w:hAnsi="Times New Roman" w:cs="Times New Roman"/>
          <w:i/>
          <w:iCs/>
          <w:color w:val="000000"/>
          <w:szCs w:val="24"/>
          <w:lang w:bidi="he-IL"/>
        </w:rPr>
        <w:t>a'atnet</w:t>
      </w:r>
      <w:r w:rsidR="00520872" w:rsidRPr="00520872">
        <w:rPr>
          <w:rFonts w:ascii="Times New Roman" w:hAnsi="Times New Roman" w:cs="Times New Roman"/>
          <w:i/>
          <w:iCs/>
          <w:color w:val="000000"/>
          <w:szCs w:val="24"/>
          <w:lang w:bidi="he-IL"/>
        </w:rPr>
        <w:t xml:space="preserve">zJ. </w:t>
      </w:r>
      <w:r w:rsidR="00520872" w:rsidRPr="00520872">
        <w:rPr>
          <w:rFonts w:ascii="Times New Roman" w:hAnsi="Times New Roman" w:cs="Times New Roman"/>
          <w:color w:val="000000"/>
          <w:szCs w:val="24"/>
          <w:lang w:bidi="he-IL"/>
        </w:rPr>
        <w:t xml:space="preserve">This interpretation [of the Torath Kohanim] is a basic principle, since even an article which is not "a garment" [if worn as a vestment] is also forbidden by law of the Torah to be made of wool and linen, such as where one plaits threads [of wool and linen] and makes of them a belt, or anything similar, providing only that the threads were combed, spun and twisted. The Torath Kohanim mentioned </w:t>
      </w:r>
      <w:r w:rsidR="00520872" w:rsidRPr="00520872">
        <w:rPr>
          <w:rFonts w:ascii="Times New Roman" w:hAnsi="Times New Roman" w:cs="Times New Roman"/>
          <w:b/>
          <w:bCs/>
          <w:color w:val="000000"/>
          <w:szCs w:val="24"/>
          <w:lang w:bidi="he-IL"/>
        </w:rPr>
        <w:t>"felted stuffs"</w:t>
      </w:r>
      <w:r w:rsidR="00520872" w:rsidRPr="00520872">
        <w:rPr>
          <w:rFonts w:ascii="Times New Roman" w:hAnsi="Times New Roman" w:cs="Times New Roman"/>
          <w:color w:val="000000"/>
          <w:szCs w:val="24"/>
          <w:lang w:bidi="he-IL"/>
        </w:rPr>
        <w:t xml:space="preserve"> merely as a Biblical support for a Rabbinical enactment, since these are forbidden only by the law of the Rabbis, as they are not "a garment" [because the two diverse materials are only combed. but not spun and twisted]. </w:t>
      </w:r>
    </w:p>
    <w:p w:rsidR="00520872" w:rsidRPr="00520872" w:rsidRDefault="00520872" w:rsidP="005D6503">
      <w:pPr>
        <w:keepNext/>
        <w:widowControl w:val="0"/>
        <w:spacing w:after="0" w:line="240" w:lineRule="auto"/>
        <w:jc w:val="both"/>
        <w:rPr>
          <w:rFonts w:ascii="Times New Roman" w:hAnsi="Times New Roman" w:cs="Times New Roman"/>
          <w:color w:val="000000"/>
          <w:szCs w:val="24"/>
          <w:lang w:bidi="he-IL"/>
        </w:rPr>
      </w:pPr>
    </w:p>
    <w:p w:rsidR="003A798F" w:rsidRDefault="00520872" w:rsidP="005D6503">
      <w:pPr>
        <w:keepNext/>
        <w:widowControl w:val="0"/>
        <w:spacing w:after="0" w:line="240" w:lineRule="auto"/>
        <w:jc w:val="both"/>
        <w:rPr>
          <w:rFonts w:ascii="Times New Roman" w:hAnsi="Times New Roman" w:cs="Times New Roman"/>
          <w:color w:val="000000"/>
          <w:szCs w:val="24"/>
          <w:lang w:bidi="he-IL"/>
        </w:rPr>
      </w:pPr>
      <w:r w:rsidRPr="00520872">
        <w:rPr>
          <w:rFonts w:ascii="Times New Roman" w:hAnsi="Times New Roman" w:cs="Times New Roman"/>
          <w:color w:val="000000"/>
          <w:szCs w:val="24"/>
          <w:lang w:bidi="he-IL"/>
        </w:rPr>
        <w:t xml:space="preserve">Similarly, in respect of that which the Rabbi [Rashi] wrote with reference to combing, that [the wool and linen] must also be compressed and twisted together, and in a similar manner he also wrote in </w:t>
      </w:r>
      <w:r>
        <w:rPr>
          <w:rFonts w:ascii="Times New Roman" w:hAnsi="Times New Roman" w:cs="Times New Roman"/>
          <w:color w:val="000000"/>
          <w:szCs w:val="24"/>
          <w:lang w:bidi="he-IL"/>
        </w:rPr>
        <w:t>his commentaries to the Gemara,</w:t>
      </w:r>
      <w:r>
        <w:rPr>
          <w:rStyle w:val="FootnoteReference"/>
          <w:rFonts w:ascii="Times New Roman" w:hAnsi="Times New Roman" w:cs="Times New Roman"/>
          <w:color w:val="000000"/>
          <w:szCs w:val="24"/>
          <w:lang w:bidi="he-IL"/>
        </w:rPr>
        <w:footnoteReference w:id="114"/>
      </w:r>
      <w:r w:rsidRPr="00520872">
        <w:rPr>
          <w:rFonts w:ascii="Times New Roman" w:hAnsi="Times New Roman" w:cs="Times New Roman"/>
          <w:color w:val="000000"/>
          <w:szCs w:val="24"/>
          <w:lang w:bidi="he-IL"/>
        </w:rPr>
        <w:t xml:space="preserve"> </w:t>
      </w:r>
      <w:r w:rsidR="003F0392">
        <w:rPr>
          <w:rFonts w:ascii="Times New Roman" w:hAnsi="Times New Roman" w:cs="Times New Roman"/>
          <w:color w:val="000000"/>
          <w:szCs w:val="24"/>
          <w:lang w:bidi="he-IL"/>
        </w:rPr>
        <w:t>other scholars,</w:t>
      </w:r>
      <w:r w:rsidR="003F0392">
        <w:rPr>
          <w:rStyle w:val="FootnoteReference"/>
          <w:rFonts w:ascii="Times New Roman" w:hAnsi="Times New Roman" w:cs="Times New Roman"/>
          <w:color w:val="000000"/>
          <w:szCs w:val="24"/>
          <w:lang w:bidi="he-IL"/>
        </w:rPr>
        <w:footnoteReference w:id="115"/>
      </w:r>
      <w:r w:rsidRPr="00520872">
        <w:rPr>
          <w:rFonts w:ascii="Times New Roman" w:hAnsi="Times New Roman" w:cs="Times New Roman"/>
          <w:color w:val="000000"/>
          <w:szCs w:val="24"/>
          <w:lang w:bidi="he-IL"/>
        </w:rPr>
        <w:t xml:space="preserve"> have already commented that Rashi's interpretation is not in accord with what the Rabbis have said [in the following text</w:t>
      </w:r>
      <w:r w:rsidR="003F0392">
        <w:rPr>
          <w:rFonts w:ascii="Times New Roman" w:hAnsi="Times New Roman" w:cs="Times New Roman"/>
          <w:color w:val="000000"/>
          <w:szCs w:val="24"/>
          <w:lang w:bidi="he-IL"/>
        </w:rPr>
        <w:t xml:space="preserve"> of the Talmud]:</w:t>
      </w:r>
      <w:r w:rsidR="003F0392">
        <w:rPr>
          <w:rStyle w:val="FootnoteReference"/>
          <w:rFonts w:ascii="Times New Roman" w:hAnsi="Times New Roman" w:cs="Times New Roman"/>
          <w:color w:val="000000"/>
          <w:szCs w:val="24"/>
          <w:lang w:bidi="he-IL"/>
        </w:rPr>
        <w:footnoteReference w:id="116"/>
      </w:r>
      <w:r w:rsidRPr="00520872">
        <w:rPr>
          <w:rFonts w:ascii="Times New Roman" w:hAnsi="Times New Roman" w:cs="Times New Roman"/>
          <w:color w:val="000000"/>
          <w:szCs w:val="24"/>
          <w:lang w:bidi="he-IL"/>
        </w:rPr>
        <w:t xml:space="preserve"> </w:t>
      </w:r>
      <w:r w:rsidR="003A798F">
        <w:rPr>
          <w:rFonts w:ascii="Times New Roman" w:hAnsi="Times New Roman" w:cs="Times New Roman"/>
          <w:color w:val="000000"/>
          <w:szCs w:val="24"/>
          <w:lang w:bidi="he-IL"/>
        </w:rPr>
        <w:t>"You must deduce from this</w:t>
      </w:r>
      <w:r w:rsidR="003A798F">
        <w:rPr>
          <w:rStyle w:val="FootnoteReference"/>
          <w:rFonts w:ascii="Times New Roman" w:hAnsi="Times New Roman" w:cs="Times New Roman"/>
          <w:color w:val="000000"/>
          <w:szCs w:val="24"/>
          <w:lang w:bidi="he-IL"/>
        </w:rPr>
        <w:footnoteReference w:id="117"/>
      </w:r>
      <w:r w:rsidR="003A798F">
        <w:rPr>
          <w:rFonts w:ascii="Times New Roman" w:hAnsi="Times New Roman" w:cs="Times New Roman"/>
          <w:color w:val="000000"/>
          <w:szCs w:val="24"/>
          <w:lang w:bidi="he-IL"/>
        </w:rPr>
        <w:t xml:space="preserve"> that the upper knots</w:t>
      </w:r>
      <w:r w:rsidR="003A798F">
        <w:rPr>
          <w:rStyle w:val="FootnoteReference"/>
          <w:rFonts w:ascii="Times New Roman" w:hAnsi="Times New Roman" w:cs="Times New Roman"/>
          <w:color w:val="000000"/>
          <w:szCs w:val="24"/>
          <w:lang w:bidi="he-IL"/>
        </w:rPr>
        <w:footnoteReference w:id="118"/>
      </w:r>
      <w:r w:rsidR="003A798F" w:rsidRPr="003A798F">
        <w:rPr>
          <w:rFonts w:ascii="Times New Roman" w:hAnsi="Times New Roman" w:cs="Times New Roman"/>
          <w:color w:val="000000"/>
          <w:szCs w:val="24"/>
          <w:lang w:bidi="he-IL"/>
        </w:rPr>
        <w:t xml:space="preserve"> in the Fringes are required by Scriptural law. For if you should think that they are not required by Scriptural law, why then did the Merciful One have to state a [special] permission for using mingled stuff of wool and linen in Fringes! Do we not hold the law to be established that if one fastens two pi</w:t>
      </w:r>
      <w:r w:rsidR="003A798F">
        <w:rPr>
          <w:rFonts w:ascii="Times New Roman" w:hAnsi="Times New Roman" w:cs="Times New Roman"/>
          <w:color w:val="000000"/>
          <w:szCs w:val="24"/>
          <w:lang w:bidi="he-IL"/>
        </w:rPr>
        <w:t>eces together with only one sti</w:t>
      </w:r>
      <w:r w:rsidR="003A798F" w:rsidRPr="003A798F">
        <w:rPr>
          <w:rFonts w:ascii="Times New Roman" w:hAnsi="Times New Roman" w:cs="Times New Roman"/>
          <w:color w:val="000000"/>
          <w:szCs w:val="24"/>
          <w:lang w:bidi="he-IL"/>
        </w:rPr>
        <w:t>tch, i</w:t>
      </w:r>
      <w:r w:rsidR="003A798F">
        <w:rPr>
          <w:rFonts w:ascii="Times New Roman" w:hAnsi="Times New Roman" w:cs="Times New Roman"/>
          <w:color w:val="000000"/>
          <w:szCs w:val="24"/>
          <w:lang w:bidi="he-IL"/>
        </w:rPr>
        <w:t xml:space="preserve">t is not considered joined!" </w:t>
      </w:r>
      <w:r w:rsidR="003A798F">
        <w:rPr>
          <w:rStyle w:val="FootnoteReference"/>
          <w:rFonts w:ascii="Times New Roman" w:hAnsi="Times New Roman" w:cs="Times New Roman"/>
          <w:color w:val="000000"/>
          <w:szCs w:val="24"/>
          <w:lang w:bidi="he-IL"/>
        </w:rPr>
        <w:footnoteReference w:id="119"/>
      </w:r>
      <w:r w:rsidR="003A798F" w:rsidRPr="003A798F">
        <w:rPr>
          <w:rFonts w:ascii="Times New Roman" w:hAnsi="Times New Roman" w:cs="Times New Roman"/>
          <w:color w:val="000000"/>
          <w:szCs w:val="24"/>
          <w:lang w:bidi="he-IL"/>
        </w:rPr>
        <w:t xml:space="preserve"> Thus the Rabbis [of the Talmud] have revealed to us that a garment made of linen, in which woolen fringes have been tied with two knots, constitutes diverse kinds by law of the Torah, even though they have not been compressed and twined together! </w:t>
      </w:r>
    </w:p>
    <w:p w:rsidR="003A798F" w:rsidRPr="003A798F" w:rsidRDefault="003A798F" w:rsidP="005D6503">
      <w:pPr>
        <w:keepNext/>
        <w:widowControl w:val="0"/>
        <w:spacing w:after="0" w:line="240" w:lineRule="auto"/>
        <w:jc w:val="both"/>
        <w:rPr>
          <w:rFonts w:ascii="Times New Roman" w:hAnsi="Times New Roman" w:cs="Times New Roman"/>
          <w:color w:val="000000"/>
          <w:szCs w:val="24"/>
          <w:lang w:bidi="he-IL"/>
        </w:rPr>
      </w:pPr>
    </w:p>
    <w:p w:rsidR="0015032E" w:rsidRPr="0015032E" w:rsidRDefault="003A798F" w:rsidP="005D6503">
      <w:pPr>
        <w:keepNext/>
        <w:widowControl w:val="0"/>
        <w:spacing w:after="0" w:line="240" w:lineRule="auto"/>
        <w:jc w:val="both"/>
        <w:rPr>
          <w:rFonts w:ascii="Times New Roman" w:hAnsi="Times New Roman" w:cs="Times New Roman"/>
          <w:color w:val="000000"/>
          <w:szCs w:val="24"/>
          <w:lang w:bidi="he-IL"/>
        </w:rPr>
      </w:pPr>
      <w:r w:rsidRPr="003A798F">
        <w:rPr>
          <w:rFonts w:ascii="Times New Roman" w:hAnsi="Times New Roman" w:cs="Times New Roman"/>
          <w:color w:val="000000"/>
          <w:szCs w:val="24"/>
          <w:lang w:bidi="he-IL"/>
        </w:rPr>
        <w:t xml:space="preserve">Rather, the matter is as follows: Scripture here stated, </w:t>
      </w:r>
      <w:r>
        <w:rPr>
          <w:rFonts w:ascii="Times New Roman" w:hAnsi="Times New Roman" w:cs="Times New Roman"/>
          <w:b/>
          <w:bCs/>
          <w:i/>
          <w:iCs/>
          <w:color w:val="000000"/>
          <w:szCs w:val="24"/>
          <w:lang w:bidi="he-IL"/>
        </w:rPr>
        <w:t>Neither will there come upon you a garment 'kilayim sha'atnet</w:t>
      </w:r>
      <w:r w:rsidRPr="003A798F">
        <w:rPr>
          <w:rFonts w:ascii="Times New Roman" w:hAnsi="Times New Roman" w:cs="Times New Roman"/>
          <w:b/>
          <w:bCs/>
          <w:i/>
          <w:iCs/>
          <w:color w:val="000000"/>
          <w:szCs w:val="24"/>
          <w:lang w:bidi="he-IL"/>
        </w:rPr>
        <w:t>z, '</w:t>
      </w:r>
      <w:r w:rsidRPr="003A798F">
        <w:rPr>
          <w:rFonts w:ascii="Times New Roman" w:hAnsi="Times New Roman" w:cs="Times New Roman"/>
          <w:color w:val="000000"/>
          <w:szCs w:val="24"/>
          <w:lang w:bidi="he-IL"/>
        </w:rPr>
        <w:t xml:space="preserve"> meaning to say that every garment that is made of a </w:t>
      </w:r>
      <w:r w:rsidRPr="003A798F">
        <w:rPr>
          <w:rFonts w:ascii="Times New Roman" w:hAnsi="Times New Roman" w:cs="Times New Roman"/>
          <w:b/>
          <w:bCs/>
          <w:i/>
          <w:iCs/>
          <w:color w:val="000000"/>
          <w:szCs w:val="24"/>
          <w:lang w:bidi="he-IL"/>
        </w:rPr>
        <w:t>thread</w:t>
      </w:r>
      <w:r w:rsidRPr="003A798F">
        <w:rPr>
          <w:rFonts w:ascii="Times New Roman" w:hAnsi="Times New Roman" w:cs="Times New Roman"/>
          <w:i/>
          <w:iCs/>
          <w:color w:val="000000"/>
          <w:szCs w:val="24"/>
          <w:lang w:bidi="he-IL"/>
        </w:rPr>
        <w:t xml:space="preserve"> </w:t>
      </w:r>
      <w:r w:rsidRPr="003A798F">
        <w:rPr>
          <w:rFonts w:ascii="Times New Roman" w:hAnsi="Times New Roman" w:cs="Times New Roman"/>
          <w:color w:val="000000"/>
          <w:szCs w:val="24"/>
          <w:lang w:bidi="he-IL"/>
        </w:rPr>
        <w:t xml:space="preserve">which has been combed, spun and twisted, we should not wear if it is </w:t>
      </w:r>
      <w:r w:rsidRPr="003A798F">
        <w:rPr>
          <w:rFonts w:ascii="Times New Roman" w:hAnsi="Times New Roman" w:cs="Times New Roman"/>
          <w:b/>
          <w:bCs/>
          <w:i/>
          <w:iCs/>
          <w:color w:val="000000"/>
          <w:szCs w:val="24"/>
          <w:lang w:bidi="he-IL"/>
        </w:rPr>
        <w:t>kilayim,</w:t>
      </w:r>
      <w:r w:rsidRPr="003A798F">
        <w:rPr>
          <w:rFonts w:ascii="Times New Roman" w:hAnsi="Times New Roman" w:cs="Times New Roman"/>
          <w:i/>
          <w:iCs/>
          <w:color w:val="000000"/>
          <w:szCs w:val="24"/>
          <w:lang w:bidi="he-IL"/>
        </w:rPr>
        <w:t xml:space="preserve"> </w:t>
      </w:r>
      <w:r w:rsidRPr="003A798F">
        <w:rPr>
          <w:rFonts w:ascii="Times New Roman" w:hAnsi="Times New Roman" w:cs="Times New Roman"/>
          <w:color w:val="000000"/>
          <w:szCs w:val="24"/>
          <w:lang w:bidi="he-IL"/>
        </w:rPr>
        <w:t xml:space="preserve">that is, of mingled stuff. And in the Book of Deuteronomy He explained in addition that we should not wear anything which was combed, spun and twisted of wool and linen if they be together, that is to say, if the wool and linen are joined together with [at least] two stitches. This means to </w:t>
      </w:r>
      <w:r w:rsidRPr="003A798F">
        <w:rPr>
          <w:rFonts w:ascii="Times New Roman" w:hAnsi="Times New Roman" w:cs="Times New Roman"/>
          <w:color w:val="000000"/>
          <w:szCs w:val="24"/>
          <w:lang w:bidi="he-IL"/>
        </w:rPr>
        <w:lastRenderedPageBreak/>
        <w:t xml:space="preserve">say that [even] if the wool and linen were each combed, spun and twisted separately, they may not be attached together, for when they are joined they constitute </w:t>
      </w:r>
      <w:r w:rsidRPr="003A798F">
        <w:rPr>
          <w:rFonts w:ascii="Times New Roman" w:hAnsi="Times New Roman" w:cs="Times New Roman"/>
          <w:b/>
          <w:bCs/>
          <w:i/>
          <w:iCs/>
          <w:color w:val="000000"/>
          <w:szCs w:val="24"/>
          <w:lang w:bidi="he-IL"/>
        </w:rPr>
        <w:t>kilayim</w:t>
      </w:r>
      <w:r w:rsidRPr="003A798F">
        <w:rPr>
          <w:rFonts w:ascii="Times New Roman" w:hAnsi="Times New Roman" w:cs="Times New Roman"/>
          <w:i/>
          <w:iCs/>
          <w:color w:val="000000"/>
          <w:szCs w:val="24"/>
          <w:lang w:bidi="he-IL"/>
        </w:rPr>
        <w:t xml:space="preserve"> </w:t>
      </w:r>
      <w:r w:rsidRPr="003A798F">
        <w:rPr>
          <w:rFonts w:ascii="Times New Roman" w:hAnsi="Times New Roman" w:cs="Times New Roman"/>
          <w:color w:val="000000"/>
          <w:szCs w:val="24"/>
          <w:lang w:bidi="he-IL"/>
        </w:rPr>
        <w:t xml:space="preserve">(mingled stuff); just as He said [in the preceding verse there], </w:t>
      </w:r>
      <w:r>
        <w:rPr>
          <w:rFonts w:ascii="Times New Roman" w:hAnsi="Times New Roman" w:cs="Times New Roman"/>
          <w:b/>
          <w:bCs/>
          <w:i/>
          <w:iCs/>
          <w:color w:val="000000"/>
          <w:szCs w:val="24"/>
          <w:lang w:bidi="he-IL"/>
        </w:rPr>
        <w:t>You will</w:t>
      </w:r>
      <w:r w:rsidRPr="003A798F">
        <w:rPr>
          <w:rFonts w:ascii="Times New Roman" w:hAnsi="Times New Roman" w:cs="Times New Roman"/>
          <w:b/>
          <w:bCs/>
          <w:i/>
          <w:iCs/>
          <w:color w:val="000000"/>
          <w:szCs w:val="24"/>
          <w:lang w:bidi="he-IL"/>
        </w:rPr>
        <w:t xml:space="preserve"> not plow with an ox and an ass together</w:t>
      </w:r>
      <w:r>
        <w:rPr>
          <w:rFonts w:ascii="Times New Roman" w:hAnsi="Times New Roman" w:cs="Times New Roman"/>
          <w:i/>
          <w:iCs/>
          <w:color w:val="000000"/>
          <w:szCs w:val="24"/>
          <w:lang w:bidi="he-IL"/>
        </w:rPr>
        <w:t>,</w:t>
      </w:r>
      <w:r>
        <w:rPr>
          <w:rStyle w:val="FootnoteReference"/>
          <w:rFonts w:ascii="Times New Roman" w:hAnsi="Times New Roman" w:cs="Times New Roman"/>
          <w:i/>
          <w:iCs/>
          <w:color w:val="000000"/>
          <w:szCs w:val="24"/>
          <w:lang w:bidi="he-IL"/>
        </w:rPr>
        <w:footnoteReference w:id="120"/>
      </w:r>
      <w:r w:rsidRPr="003A798F">
        <w:rPr>
          <w:rFonts w:ascii="Times New Roman" w:hAnsi="Times New Roman" w:cs="Times New Roman"/>
          <w:color w:val="000000"/>
          <w:szCs w:val="24"/>
          <w:lang w:bidi="he-IL"/>
        </w:rPr>
        <w:t xml:space="preserve"> that is to say, if they are tied and joined to each other. And in the case of garments, fastening with two stitches already constitutes "joining" them, it being derived by the Rabbis from the word </w:t>
      </w:r>
      <w:r w:rsidRPr="00C74D93">
        <w:rPr>
          <w:rFonts w:ascii="Times New Roman" w:hAnsi="Times New Roman" w:cs="Times New Roman"/>
          <w:b/>
          <w:bCs/>
          <w:i/>
          <w:iCs/>
          <w:color w:val="000000"/>
          <w:szCs w:val="24"/>
          <w:lang w:bidi="he-IL"/>
        </w:rPr>
        <w:t xml:space="preserve">together [wool and linen </w:t>
      </w:r>
      <w:r w:rsidR="00C74D93">
        <w:rPr>
          <w:rFonts w:ascii="Times New Roman" w:hAnsi="Times New Roman" w:cs="Times New Roman"/>
          <w:b/>
          <w:bCs/>
          <w:i/>
          <w:iCs/>
          <w:color w:val="000000"/>
          <w:szCs w:val="24"/>
          <w:lang w:bidi="he-IL"/>
        </w:rPr>
        <w:t>'together’</w:t>
      </w:r>
      <w:r w:rsidRPr="003A798F">
        <w:rPr>
          <w:rFonts w:ascii="Times New Roman" w:hAnsi="Times New Roman" w:cs="Times New Roman"/>
          <w:i/>
          <w:iCs/>
          <w:color w:val="000000"/>
          <w:szCs w:val="24"/>
          <w:lang w:bidi="he-IL"/>
        </w:rPr>
        <w:t xml:space="preserve"> </w:t>
      </w:r>
      <w:r w:rsidRPr="003A798F">
        <w:rPr>
          <w:rFonts w:ascii="Times New Roman" w:hAnsi="Times New Roman" w:cs="Times New Roman"/>
          <w:color w:val="000000"/>
          <w:szCs w:val="24"/>
          <w:lang w:bidi="he-IL"/>
        </w:rPr>
        <w:t xml:space="preserve">that two stitches constitute a joining together. From there [i.e., from the verse in Deuteronomy where the word </w:t>
      </w:r>
      <w:r w:rsidRPr="00C74D93">
        <w:rPr>
          <w:rFonts w:ascii="Times New Roman" w:hAnsi="Times New Roman" w:cs="Times New Roman"/>
          <w:b/>
          <w:bCs/>
          <w:color w:val="000000"/>
          <w:szCs w:val="24"/>
          <w:lang w:bidi="he-IL"/>
        </w:rPr>
        <w:t>"garment"</w:t>
      </w:r>
      <w:r w:rsidRPr="003A798F">
        <w:rPr>
          <w:rFonts w:ascii="Times New Roman" w:hAnsi="Times New Roman" w:cs="Times New Roman"/>
          <w:color w:val="000000"/>
          <w:szCs w:val="24"/>
          <w:lang w:bidi="he-IL"/>
        </w:rPr>
        <w:t xml:space="preserve"> is not mentioned, as it is here in the verse before us], the Rabbis have learned that mingled stuff is forbidden although they are not in a garment, but even if one plaited threads of thick material, and made of them belts, although they were not woven [for a vestment], similar to w</w:t>
      </w:r>
      <w:r w:rsidR="00C74D93">
        <w:rPr>
          <w:rFonts w:ascii="Times New Roman" w:hAnsi="Times New Roman" w:cs="Times New Roman"/>
          <w:color w:val="000000"/>
          <w:szCs w:val="24"/>
          <w:lang w:bidi="he-IL"/>
        </w:rPr>
        <w:t>hat we are taught in a Mishnah:</w:t>
      </w:r>
      <w:r w:rsidR="00C74D93">
        <w:rPr>
          <w:rStyle w:val="FootnoteReference"/>
          <w:rFonts w:ascii="Times New Roman" w:hAnsi="Times New Roman" w:cs="Times New Roman"/>
          <w:color w:val="000000"/>
          <w:szCs w:val="24"/>
          <w:lang w:bidi="he-IL"/>
        </w:rPr>
        <w:footnoteReference w:id="121"/>
      </w:r>
      <w:r w:rsidRPr="003A798F">
        <w:rPr>
          <w:rFonts w:ascii="Times New Roman" w:hAnsi="Times New Roman" w:cs="Times New Roman"/>
          <w:color w:val="000000"/>
          <w:szCs w:val="24"/>
          <w:lang w:bidi="he-IL"/>
        </w:rPr>
        <w:t xml:space="preserve"> "One may not tie a cord of wool on to one made of linen, in order to bind up the loins." And the expression </w:t>
      </w:r>
      <w:r w:rsidRPr="00C74D93">
        <w:rPr>
          <w:rFonts w:ascii="Times New Roman" w:hAnsi="Times New Roman" w:cs="Times New Roman"/>
          <w:b/>
          <w:bCs/>
          <w:i/>
          <w:iCs/>
          <w:color w:val="000000"/>
          <w:szCs w:val="24"/>
          <w:lang w:bidi="he-IL"/>
        </w:rPr>
        <w:t>nuz</w:t>
      </w:r>
      <w:r w:rsidRPr="003A798F">
        <w:rPr>
          <w:rFonts w:ascii="Times New Roman" w:hAnsi="Times New Roman" w:cs="Times New Roman"/>
          <w:i/>
          <w:iCs/>
          <w:color w:val="000000"/>
          <w:szCs w:val="24"/>
          <w:lang w:bidi="he-IL"/>
        </w:rPr>
        <w:t xml:space="preserve"> </w:t>
      </w:r>
      <w:r w:rsidRPr="003A798F">
        <w:rPr>
          <w:rFonts w:ascii="Times New Roman" w:hAnsi="Times New Roman" w:cs="Times New Roman"/>
          <w:color w:val="000000"/>
          <w:szCs w:val="24"/>
          <w:lang w:bidi="he-IL"/>
        </w:rPr>
        <w:t xml:space="preserve">[in the word </w:t>
      </w:r>
      <w:r w:rsidR="00C74D93" w:rsidRPr="00C74D93">
        <w:rPr>
          <w:rFonts w:ascii="Times New Roman" w:hAnsi="Times New Roman" w:cs="Times New Roman"/>
          <w:b/>
          <w:bCs/>
          <w:i/>
          <w:iCs/>
          <w:color w:val="000000"/>
          <w:szCs w:val="24"/>
          <w:lang w:bidi="he-IL"/>
        </w:rPr>
        <w:t>sha</w:t>
      </w:r>
      <w:r w:rsidR="00C74D93">
        <w:rPr>
          <w:rFonts w:ascii="Times New Roman" w:hAnsi="Times New Roman" w:cs="Times New Roman"/>
          <w:b/>
          <w:bCs/>
          <w:i/>
          <w:iCs/>
          <w:color w:val="000000"/>
          <w:szCs w:val="24"/>
          <w:lang w:bidi="he-IL"/>
        </w:rPr>
        <w:t>'atnet</w:t>
      </w:r>
      <w:r w:rsidRPr="00C74D93">
        <w:rPr>
          <w:rFonts w:ascii="Times New Roman" w:hAnsi="Times New Roman" w:cs="Times New Roman"/>
          <w:b/>
          <w:bCs/>
          <w:i/>
          <w:iCs/>
          <w:color w:val="000000"/>
          <w:szCs w:val="24"/>
          <w:lang w:bidi="he-IL"/>
        </w:rPr>
        <w:t>z]</w:t>
      </w:r>
      <w:r w:rsidRPr="003A798F">
        <w:rPr>
          <w:rFonts w:ascii="Times New Roman" w:hAnsi="Times New Roman" w:cs="Times New Roman"/>
          <w:i/>
          <w:iCs/>
          <w:color w:val="000000"/>
          <w:szCs w:val="24"/>
          <w:lang w:bidi="he-IL"/>
        </w:rPr>
        <w:t xml:space="preserve"> </w:t>
      </w:r>
      <w:r w:rsidR="00C74D93">
        <w:rPr>
          <w:rFonts w:ascii="Times New Roman" w:hAnsi="Times New Roman" w:cs="Times New Roman"/>
          <w:color w:val="000000"/>
          <w:szCs w:val="24"/>
          <w:lang w:bidi="he-IL"/>
        </w:rPr>
        <w:t>is a shortened word</w:t>
      </w:r>
      <w:r w:rsidR="00C74D93">
        <w:rPr>
          <w:rStyle w:val="FootnoteReference"/>
          <w:rFonts w:ascii="Times New Roman" w:hAnsi="Times New Roman" w:cs="Times New Roman"/>
          <w:color w:val="000000"/>
          <w:szCs w:val="24"/>
          <w:lang w:bidi="he-IL"/>
        </w:rPr>
        <w:footnoteReference w:id="122"/>
      </w:r>
      <w:r w:rsidRPr="003A798F">
        <w:rPr>
          <w:rFonts w:ascii="Times New Roman" w:hAnsi="Times New Roman" w:cs="Times New Roman"/>
          <w:color w:val="000000"/>
          <w:szCs w:val="24"/>
          <w:lang w:bidi="he-IL"/>
        </w:rPr>
        <w:t xml:space="preserve"> in this composite term, just like the word </w:t>
      </w:r>
      <w:r w:rsidRPr="00C74D93">
        <w:rPr>
          <w:rFonts w:ascii="Times New Roman" w:hAnsi="Times New Roman" w:cs="Times New Roman"/>
          <w:b/>
          <w:bCs/>
          <w:i/>
          <w:iCs/>
          <w:color w:val="000000"/>
          <w:szCs w:val="24"/>
          <w:lang w:bidi="he-IL"/>
        </w:rPr>
        <w:t>tavui</w:t>
      </w:r>
      <w:r w:rsidRPr="003A798F">
        <w:rPr>
          <w:rFonts w:ascii="Times New Roman" w:hAnsi="Times New Roman" w:cs="Times New Roman"/>
          <w:i/>
          <w:iCs/>
          <w:color w:val="000000"/>
          <w:szCs w:val="24"/>
          <w:lang w:bidi="he-IL"/>
        </w:rPr>
        <w:t xml:space="preserve"> </w:t>
      </w:r>
      <w:r w:rsidRPr="003A798F">
        <w:rPr>
          <w:rFonts w:ascii="Times New Roman" w:hAnsi="Times New Roman" w:cs="Times New Roman"/>
          <w:color w:val="000000"/>
          <w:szCs w:val="24"/>
          <w:lang w:bidi="he-IL"/>
        </w:rPr>
        <w:t xml:space="preserve">(spun), of which there is only the letter </w:t>
      </w:r>
      <w:r w:rsidRPr="00C74D93">
        <w:rPr>
          <w:rFonts w:ascii="Times New Roman" w:hAnsi="Times New Roman" w:cs="Times New Roman"/>
          <w:b/>
          <w:bCs/>
          <w:i/>
          <w:iCs/>
          <w:color w:val="000000"/>
          <w:szCs w:val="24"/>
          <w:lang w:bidi="he-IL"/>
        </w:rPr>
        <w:t>teth</w:t>
      </w:r>
      <w:r w:rsidRPr="003A798F">
        <w:rPr>
          <w:rFonts w:ascii="Times New Roman" w:hAnsi="Times New Roman" w:cs="Times New Roman"/>
          <w:i/>
          <w:iCs/>
          <w:color w:val="000000"/>
          <w:szCs w:val="24"/>
          <w:lang w:bidi="he-IL"/>
        </w:rPr>
        <w:t xml:space="preserve"> </w:t>
      </w:r>
      <w:r w:rsidRPr="003A798F">
        <w:rPr>
          <w:rFonts w:ascii="Times New Roman" w:hAnsi="Times New Roman" w:cs="Times New Roman"/>
          <w:color w:val="000000"/>
          <w:szCs w:val="24"/>
          <w:lang w:bidi="he-IL"/>
        </w:rPr>
        <w:t xml:space="preserve">[in the word </w:t>
      </w:r>
      <w:r w:rsidR="00C74D93">
        <w:rPr>
          <w:rFonts w:ascii="Times New Roman" w:hAnsi="Times New Roman" w:cs="Times New Roman"/>
          <w:b/>
          <w:bCs/>
          <w:i/>
          <w:iCs/>
          <w:color w:val="000000"/>
          <w:szCs w:val="24"/>
          <w:lang w:bidi="he-IL"/>
        </w:rPr>
        <w:t>sha'atnet</w:t>
      </w:r>
      <w:r w:rsidRPr="00C74D93">
        <w:rPr>
          <w:rFonts w:ascii="Times New Roman" w:hAnsi="Times New Roman" w:cs="Times New Roman"/>
          <w:b/>
          <w:bCs/>
          <w:i/>
          <w:iCs/>
          <w:color w:val="000000"/>
          <w:szCs w:val="24"/>
          <w:lang w:bidi="he-IL"/>
        </w:rPr>
        <w:t>z</w:t>
      </w:r>
      <w:r w:rsidRPr="003A798F">
        <w:rPr>
          <w:rFonts w:ascii="Times New Roman" w:hAnsi="Times New Roman" w:cs="Times New Roman"/>
          <w:i/>
          <w:iCs/>
          <w:color w:val="000000"/>
          <w:szCs w:val="24"/>
          <w:lang w:bidi="he-IL"/>
        </w:rPr>
        <w:t xml:space="preserve">J. </w:t>
      </w:r>
      <w:r w:rsidRPr="003A798F">
        <w:rPr>
          <w:rFonts w:ascii="Times New Roman" w:hAnsi="Times New Roman" w:cs="Times New Roman"/>
          <w:color w:val="000000"/>
          <w:szCs w:val="24"/>
          <w:lang w:bidi="he-IL"/>
        </w:rPr>
        <w:t xml:space="preserve">And the meaning thereof [i.e., of the word </w:t>
      </w:r>
      <w:r w:rsidRPr="00C74D93">
        <w:rPr>
          <w:rFonts w:ascii="Times New Roman" w:hAnsi="Times New Roman" w:cs="Times New Roman"/>
          <w:b/>
          <w:bCs/>
          <w:i/>
          <w:iCs/>
          <w:color w:val="000000"/>
          <w:szCs w:val="24"/>
          <w:lang w:bidi="he-IL"/>
        </w:rPr>
        <w:t>nuz</w:t>
      </w:r>
      <w:r w:rsidRPr="003A798F">
        <w:rPr>
          <w:rFonts w:ascii="Times New Roman" w:hAnsi="Times New Roman" w:cs="Times New Roman"/>
          <w:i/>
          <w:iCs/>
          <w:color w:val="000000"/>
          <w:szCs w:val="24"/>
          <w:lang w:bidi="he-IL"/>
        </w:rPr>
        <w:t xml:space="preserve">] </w:t>
      </w:r>
      <w:r w:rsidRPr="003A798F">
        <w:rPr>
          <w:rFonts w:ascii="Times New Roman" w:hAnsi="Times New Roman" w:cs="Times New Roman"/>
          <w:color w:val="000000"/>
          <w:szCs w:val="24"/>
          <w:lang w:bidi="he-IL"/>
        </w:rPr>
        <w:t xml:space="preserve">is in my opinion like the word </w:t>
      </w:r>
      <w:r w:rsidRPr="00C74D93">
        <w:rPr>
          <w:rFonts w:ascii="Times New Roman" w:hAnsi="Times New Roman" w:cs="Times New Roman"/>
          <w:b/>
          <w:bCs/>
          <w:i/>
          <w:iCs/>
          <w:color w:val="000000"/>
          <w:szCs w:val="24"/>
          <w:lang w:bidi="he-IL"/>
        </w:rPr>
        <w:t>naloz</w:t>
      </w:r>
      <w:r w:rsidRPr="003A798F">
        <w:rPr>
          <w:rFonts w:ascii="Times New Roman" w:hAnsi="Times New Roman" w:cs="Times New Roman"/>
          <w:i/>
          <w:iCs/>
          <w:color w:val="000000"/>
          <w:szCs w:val="24"/>
          <w:lang w:bidi="he-IL"/>
        </w:rPr>
        <w:t xml:space="preserve"> </w:t>
      </w:r>
      <w:r w:rsidRPr="003A798F">
        <w:rPr>
          <w:rFonts w:ascii="Times New Roman" w:hAnsi="Times New Roman" w:cs="Times New Roman"/>
          <w:color w:val="000000"/>
          <w:szCs w:val="24"/>
          <w:lang w:bidi="he-IL"/>
        </w:rPr>
        <w:t xml:space="preserve">(perversing), of the expressions: </w:t>
      </w:r>
      <w:r w:rsidRPr="00C74D93">
        <w:rPr>
          <w:rFonts w:ascii="Times New Roman" w:hAnsi="Times New Roman" w:cs="Times New Roman"/>
          <w:b/>
          <w:bCs/>
          <w:i/>
          <w:iCs/>
          <w:color w:val="000000"/>
          <w:szCs w:val="24"/>
          <w:lang w:bidi="he-IL"/>
        </w:rPr>
        <w:t>an abomination to the Eternal is 'naloz' (the perverse)</w:t>
      </w:r>
      <w:r w:rsidR="00C74D93">
        <w:rPr>
          <w:rFonts w:ascii="Times New Roman" w:hAnsi="Times New Roman" w:cs="Times New Roman"/>
          <w:i/>
          <w:iCs/>
          <w:color w:val="000000"/>
          <w:szCs w:val="24"/>
          <w:lang w:bidi="he-IL"/>
        </w:rPr>
        <w:t>,</w:t>
      </w:r>
      <w:r w:rsidR="00C74D93">
        <w:rPr>
          <w:rStyle w:val="FootnoteReference"/>
          <w:rFonts w:ascii="Times New Roman" w:hAnsi="Times New Roman" w:cs="Times New Roman"/>
          <w:i/>
          <w:iCs/>
          <w:color w:val="000000"/>
          <w:szCs w:val="24"/>
          <w:lang w:bidi="he-IL"/>
        </w:rPr>
        <w:footnoteReference w:id="123"/>
      </w:r>
      <w:r w:rsidRPr="003A798F">
        <w:rPr>
          <w:rFonts w:ascii="Times New Roman" w:hAnsi="Times New Roman" w:cs="Times New Roman"/>
          <w:color w:val="000000"/>
          <w:szCs w:val="24"/>
          <w:lang w:bidi="he-IL"/>
        </w:rPr>
        <w:t xml:space="preserve"> meaning </w:t>
      </w:r>
      <w:r w:rsidR="00C74D93">
        <w:rPr>
          <w:rFonts w:ascii="Times New Roman" w:hAnsi="Times New Roman" w:cs="Times New Roman"/>
          <w:color w:val="000000"/>
          <w:szCs w:val="24"/>
          <w:lang w:bidi="he-IL"/>
        </w:rPr>
        <w:t>he who turns aside and perverts</w:t>
      </w:r>
      <w:r w:rsidRPr="003A798F">
        <w:rPr>
          <w:rFonts w:ascii="Times New Roman" w:hAnsi="Times New Roman" w:cs="Times New Roman"/>
          <w:color w:val="000000"/>
          <w:szCs w:val="24"/>
          <w:lang w:bidi="he-IL"/>
        </w:rPr>
        <w:t xml:space="preserve"> his paths; </w:t>
      </w:r>
      <w:r w:rsidRPr="00C74D93">
        <w:rPr>
          <w:rFonts w:ascii="Times New Roman" w:hAnsi="Times New Roman" w:cs="Times New Roman"/>
          <w:b/>
          <w:bCs/>
          <w:i/>
          <w:iCs/>
          <w:color w:val="000000"/>
          <w:szCs w:val="24"/>
          <w:lang w:bidi="he-IL"/>
        </w:rPr>
        <w:t>'unelozim' (and perverse) in their paths</w:t>
      </w:r>
      <w:r w:rsidR="00C74D93">
        <w:rPr>
          <w:rFonts w:ascii="Times New Roman" w:hAnsi="Times New Roman" w:cs="Times New Roman"/>
          <w:i/>
          <w:iCs/>
          <w:color w:val="000000"/>
          <w:szCs w:val="24"/>
          <w:lang w:bidi="he-IL"/>
        </w:rPr>
        <w:t>,</w:t>
      </w:r>
      <w:r w:rsidR="00C74D93">
        <w:rPr>
          <w:rStyle w:val="FootnoteReference"/>
          <w:rFonts w:ascii="Times New Roman" w:hAnsi="Times New Roman" w:cs="Times New Roman"/>
          <w:i/>
          <w:iCs/>
          <w:color w:val="000000"/>
          <w:szCs w:val="24"/>
          <w:lang w:bidi="he-IL"/>
        </w:rPr>
        <w:footnoteReference w:id="124"/>
      </w:r>
      <w:r w:rsidRPr="003A798F">
        <w:rPr>
          <w:rFonts w:ascii="Times New Roman" w:hAnsi="Times New Roman" w:cs="Times New Roman"/>
          <w:color w:val="000000"/>
          <w:szCs w:val="24"/>
          <w:lang w:bidi="he-IL"/>
        </w:rPr>
        <w:t xml:space="preserve"> meaning those who are crooked and turn aside [unto their crooked </w:t>
      </w:r>
      <w:r w:rsidR="008261B8">
        <w:rPr>
          <w:rFonts w:ascii="Times New Roman" w:hAnsi="Times New Roman" w:cs="Times New Roman"/>
          <w:color w:val="000000"/>
          <w:szCs w:val="24"/>
          <w:lang w:bidi="he-IL"/>
        </w:rPr>
        <w:t>ways],</w:t>
      </w:r>
      <w:r w:rsidR="008261B8">
        <w:rPr>
          <w:rStyle w:val="FootnoteReference"/>
          <w:rFonts w:ascii="Times New Roman" w:hAnsi="Times New Roman" w:cs="Times New Roman"/>
          <w:color w:val="000000"/>
          <w:szCs w:val="24"/>
          <w:lang w:bidi="he-IL"/>
        </w:rPr>
        <w:footnoteReference w:id="125"/>
      </w:r>
      <w:r w:rsidR="00C74D93" w:rsidRPr="00C74D93">
        <w:rPr>
          <w:rFonts w:ascii="Times New Roman" w:hAnsi="Times New Roman" w:cs="Times New Roman"/>
          <w:color w:val="000000"/>
          <w:szCs w:val="24"/>
          <w:lang w:bidi="he-IL"/>
        </w:rPr>
        <w:t xml:space="preserve"> for anything which is spun [like a thread] is turned and crooked. This is similar to w</w:t>
      </w:r>
      <w:r w:rsidR="008261B8">
        <w:rPr>
          <w:rFonts w:ascii="Times New Roman" w:hAnsi="Times New Roman" w:cs="Times New Roman"/>
          <w:color w:val="000000"/>
          <w:szCs w:val="24"/>
          <w:lang w:bidi="he-IL"/>
        </w:rPr>
        <w:t>hat we are taught in a Mishnah:</w:t>
      </w:r>
      <w:r w:rsidR="008261B8">
        <w:rPr>
          <w:rStyle w:val="FootnoteReference"/>
          <w:rFonts w:ascii="Times New Roman" w:hAnsi="Times New Roman" w:cs="Times New Roman"/>
          <w:color w:val="000000"/>
          <w:szCs w:val="24"/>
          <w:lang w:bidi="he-IL"/>
        </w:rPr>
        <w:footnoteReference w:id="126"/>
      </w:r>
      <w:r w:rsidR="00C74D93" w:rsidRPr="00C74D93">
        <w:rPr>
          <w:rFonts w:ascii="Times New Roman" w:hAnsi="Times New Roman" w:cs="Times New Roman"/>
          <w:color w:val="000000"/>
          <w:szCs w:val="24"/>
          <w:lang w:bidi="he-IL"/>
        </w:rPr>
        <w:t xml:space="preserve"> </w:t>
      </w:r>
      <w:r w:rsidR="008261B8">
        <w:rPr>
          <w:rFonts w:ascii="Times New Roman" w:hAnsi="Times New Roman" w:cs="Times New Roman"/>
          <w:color w:val="000000"/>
          <w:szCs w:val="24"/>
          <w:lang w:bidi="he-IL"/>
        </w:rPr>
        <w:t>"Rabbi Shimon</w:t>
      </w:r>
      <w:r w:rsidR="008261B8">
        <w:rPr>
          <w:rStyle w:val="FootnoteReference"/>
          <w:rFonts w:ascii="Times New Roman" w:hAnsi="Times New Roman" w:cs="Times New Roman"/>
          <w:color w:val="000000"/>
          <w:szCs w:val="24"/>
          <w:lang w:bidi="he-IL"/>
        </w:rPr>
        <w:footnoteReference w:id="127"/>
      </w:r>
      <w:r w:rsidR="00C74D93" w:rsidRPr="00C74D93">
        <w:rPr>
          <w:rFonts w:ascii="Times New Roman" w:hAnsi="Times New Roman" w:cs="Times New Roman"/>
          <w:color w:val="000000"/>
          <w:szCs w:val="24"/>
          <w:lang w:bidi="he-IL"/>
        </w:rPr>
        <w:t xml:space="preserve"> says: [The meaning of the word </w:t>
      </w:r>
      <w:r w:rsidR="008261B8">
        <w:rPr>
          <w:rFonts w:ascii="Times New Roman" w:hAnsi="Times New Roman" w:cs="Times New Roman"/>
          <w:b/>
          <w:bCs/>
          <w:i/>
          <w:iCs/>
          <w:color w:val="000000"/>
          <w:szCs w:val="24"/>
          <w:lang w:bidi="he-IL"/>
        </w:rPr>
        <w:t>sha'atnet</w:t>
      </w:r>
      <w:r w:rsidR="00C74D93" w:rsidRPr="008261B8">
        <w:rPr>
          <w:rFonts w:ascii="Times New Roman" w:hAnsi="Times New Roman" w:cs="Times New Roman"/>
          <w:b/>
          <w:bCs/>
          <w:i/>
          <w:iCs/>
          <w:color w:val="000000"/>
          <w:szCs w:val="24"/>
          <w:lang w:bidi="he-IL"/>
        </w:rPr>
        <w:t>z</w:t>
      </w:r>
      <w:r w:rsidR="00C74D93" w:rsidRPr="00C74D93">
        <w:rPr>
          <w:rFonts w:ascii="Times New Roman" w:hAnsi="Times New Roman" w:cs="Times New Roman"/>
          <w:i/>
          <w:iCs/>
          <w:color w:val="000000"/>
          <w:szCs w:val="24"/>
          <w:lang w:bidi="he-IL"/>
        </w:rPr>
        <w:t xml:space="preserve"> </w:t>
      </w:r>
      <w:r w:rsidR="00C74D93" w:rsidRPr="00C74D93">
        <w:rPr>
          <w:rFonts w:ascii="Times New Roman" w:hAnsi="Times New Roman" w:cs="Times New Roman"/>
          <w:color w:val="000000"/>
          <w:szCs w:val="24"/>
          <w:lang w:bidi="he-IL"/>
        </w:rPr>
        <w:t xml:space="preserve">is that he who disregards this law] is perverse and turns his Father in heaven against him," meaning to say that the Glorious Name turns away His merciful ways from him, similar to what is said, </w:t>
      </w:r>
      <w:r w:rsidR="008261B8">
        <w:rPr>
          <w:rFonts w:ascii="Times New Roman" w:hAnsi="Times New Roman" w:cs="Times New Roman"/>
          <w:b/>
          <w:bCs/>
          <w:i/>
          <w:iCs/>
          <w:color w:val="000000"/>
          <w:szCs w:val="24"/>
          <w:lang w:bidi="he-IL"/>
        </w:rPr>
        <w:t>and with the crooked You do show Your</w:t>
      </w:r>
      <w:r w:rsidR="00C74D93" w:rsidRPr="008261B8">
        <w:rPr>
          <w:rFonts w:ascii="Times New Roman" w:hAnsi="Times New Roman" w:cs="Times New Roman"/>
          <w:b/>
          <w:bCs/>
          <w:i/>
          <w:iCs/>
          <w:color w:val="000000"/>
          <w:szCs w:val="24"/>
          <w:lang w:bidi="he-IL"/>
        </w:rPr>
        <w:t>self subtle</w:t>
      </w:r>
      <w:r w:rsidR="008261B8">
        <w:rPr>
          <w:rFonts w:ascii="Times New Roman" w:hAnsi="Times New Roman" w:cs="Times New Roman"/>
          <w:i/>
          <w:iCs/>
          <w:color w:val="000000"/>
          <w:szCs w:val="24"/>
          <w:lang w:bidi="he-IL"/>
        </w:rPr>
        <w:t>.</w:t>
      </w:r>
      <w:r w:rsidR="008261B8">
        <w:rPr>
          <w:rStyle w:val="FootnoteReference"/>
          <w:rFonts w:ascii="Times New Roman" w:hAnsi="Times New Roman" w:cs="Times New Roman"/>
          <w:i/>
          <w:iCs/>
          <w:color w:val="000000"/>
          <w:szCs w:val="24"/>
          <w:lang w:bidi="he-IL"/>
        </w:rPr>
        <w:footnoteReference w:id="128"/>
      </w:r>
      <w:r w:rsidR="00C74D93" w:rsidRPr="00C74D93">
        <w:rPr>
          <w:rFonts w:ascii="Times New Roman" w:hAnsi="Times New Roman" w:cs="Times New Roman"/>
          <w:color w:val="000000"/>
          <w:szCs w:val="24"/>
          <w:lang w:bidi="he-IL"/>
        </w:rPr>
        <w:t xml:space="preserve"> And in the language of the Sages, this word </w:t>
      </w:r>
      <w:r w:rsidR="00C74D93" w:rsidRPr="008261B8">
        <w:rPr>
          <w:rFonts w:ascii="Times New Roman" w:hAnsi="Times New Roman" w:cs="Times New Roman"/>
          <w:b/>
          <w:bCs/>
          <w:i/>
          <w:iCs/>
          <w:color w:val="000000"/>
          <w:szCs w:val="24"/>
          <w:lang w:bidi="he-IL"/>
        </w:rPr>
        <w:t>[naloz]</w:t>
      </w:r>
      <w:r w:rsidR="00C74D93" w:rsidRPr="00C74D93">
        <w:rPr>
          <w:rFonts w:ascii="Times New Roman" w:hAnsi="Times New Roman" w:cs="Times New Roman"/>
          <w:i/>
          <w:iCs/>
          <w:color w:val="000000"/>
          <w:szCs w:val="24"/>
          <w:lang w:bidi="he-IL"/>
        </w:rPr>
        <w:t xml:space="preserve"> </w:t>
      </w:r>
      <w:r w:rsidR="00C74D93" w:rsidRPr="00C74D93">
        <w:rPr>
          <w:rFonts w:ascii="Times New Roman" w:hAnsi="Times New Roman" w:cs="Times New Roman"/>
          <w:color w:val="000000"/>
          <w:szCs w:val="24"/>
          <w:lang w:bidi="he-IL"/>
        </w:rPr>
        <w:t xml:space="preserve">is </w:t>
      </w:r>
      <w:r w:rsidR="008261B8">
        <w:rPr>
          <w:rFonts w:ascii="Times New Roman" w:hAnsi="Times New Roman" w:cs="Times New Roman"/>
          <w:color w:val="000000"/>
          <w:szCs w:val="24"/>
          <w:lang w:bidi="he-IL"/>
        </w:rPr>
        <w:t>used in a shortened form, thus:</w:t>
      </w:r>
      <w:r w:rsidR="008261B8">
        <w:rPr>
          <w:rStyle w:val="FootnoteReference"/>
          <w:rFonts w:ascii="Times New Roman" w:hAnsi="Times New Roman" w:cs="Times New Roman"/>
          <w:color w:val="000000"/>
          <w:szCs w:val="24"/>
          <w:lang w:bidi="he-IL"/>
        </w:rPr>
        <w:footnoteReference w:id="129"/>
      </w:r>
      <w:r w:rsidR="00C74D93" w:rsidRPr="00C74D93">
        <w:rPr>
          <w:rFonts w:ascii="Times New Roman" w:hAnsi="Times New Roman" w:cs="Times New Roman"/>
          <w:color w:val="000000"/>
          <w:szCs w:val="24"/>
          <w:lang w:bidi="he-IL"/>
        </w:rPr>
        <w:t xml:space="preserve"> "This can be compared to a king's son </w:t>
      </w:r>
      <w:r w:rsidR="008261B8" w:rsidRPr="008261B8">
        <w:rPr>
          <w:rFonts w:ascii="Times New Roman" w:hAnsi="Times New Roman" w:cs="Times New Roman"/>
          <w:b/>
          <w:bCs/>
          <w:i/>
          <w:iCs/>
          <w:color w:val="000000"/>
          <w:szCs w:val="24"/>
          <w:lang w:bidi="he-IL"/>
        </w:rPr>
        <w:t>sh</w:t>
      </w:r>
      <w:r w:rsidR="00C74D93" w:rsidRPr="008261B8">
        <w:rPr>
          <w:rFonts w:ascii="Times New Roman" w:hAnsi="Times New Roman" w:cs="Times New Roman"/>
          <w:b/>
          <w:bCs/>
          <w:i/>
          <w:iCs/>
          <w:color w:val="000000"/>
          <w:szCs w:val="24"/>
          <w:lang w:bidi="he-IL"/>
        </w:rPr>
        <w:t>'noz</w:t>
      </w:r>
      <w:r w:rsidR="008261B8">
        <w:rPr>
          <w:rStyle w:val="FootnoteReference"/>
          <w:rFonts w:ascii="Times New Roman" w:hAnsi="Times New Roman" w:cs="Times New Roman"/>
          <w:b/>
          <w:bCs/>
          <w:i/>
          <w:iCs/>
          <w:color w:val="000000"/>
          <w:szCs w:val="24"/>
          <w:lang w:bidi="he-IL"/>
        </w:rPr>
        <w:footnoteReference w:id="130"/>
      </w:r>
      <w:r w:rsidR="00C74D93" w:rsidRPr="00C74D93">
        <w:rPr>
          <w:rFonts w:ascii="Times New Roman" w:hAnsi="Times New Roman" w:cs="Times New Roman"/>
          <w:color w:val="000000"/>
          <w:szCs w:val="24"/>
          <w:lang w:bidi="he-IL"/>
        </w:rPr>
        <w:t xml:space="preserve"> his heart upon him, and he took a digging tool to undermine his father's house," [the word </w:t>
      </w:r>
      <w:r w:rsidR="00C74D93" w:rsidRPr="008261B8">
        <w:rPr>
          <w:rFonts w:ascii="Times New Roman" w:hAnsi="Times New Roman" w:cs="Times New Roman"/>
          <w:b/>
          <w:bCs/>
          <w:i/>
          <w:iCs/>
          <w:color w:val="000000"/>
          <w:szCs w:val="24"/>
          <w:lang w:bidi="he-IL"/>
        </w:rPr>
        <w:t>sh'noz</w:t>
      </w:r>
      <w:r w:rsidR="00C74D93" w:rsidRPr="00C74D93">
        <w:rPr>
          <w:rFonts w:ascii="Times New Roman" w:hAnsi="Times New Roman" w:cs="Times New Roman"/>
          <w:i/>
          <w:iCs/>
          <w:color w:val="000000"/>
          <w:szCs w:val="24"/>
          <w:lang w:bidi="he-IL"/>
        </w:rPr>
        <w:t xml:space="preserve"> </w:t>
      </w:r>
      <w:r w:rsidR="00C74D93" w:rsidRPr="00C74D93">
        <w:rPr>
          <w:rFonts w:ascii="Times New Roman" w:hAnsi="Times New Roman" w:cs="Times New Roman"/>
          <w:color w:val="000000"/>
          <w:szCs w:val="24"/>
          <w:lang w:bidi="he-IL"/>
        </w:rPr>
        <w:t xml:space="preserve">meaning] that "he turned his heart to an evil path." It is of the same root [as the word </w:t>
      </w:r>
      <w:r w:rsidR="00C74D93" w:rsidRPr="008261B8">
        <w:rPr>
          <w:rFonts w:ascii="Times New Roman" w:hAnsi="Times New Roman" w:cs="Times New Roman"/>
          <w:b/>
          <w:bCs/>
          <w:i/>
          <w:iCs/>
          <w:color w:val="000000"/>
          <w:szCs w:val="24"/>
          <w:lang w:bidi="he-IL"/>
        </w:rPr>
        <w:t>naloz</w:t>
      </w:r>
      <w:r w:rsidR="00C74D93" w:rsidRPr="00C74D93">
        <w:rPr>
          <w:rFonts w:ascii="Times New Roman" w:hAnsi="Times New Roman" w:cs="Times New Roman"/>
          <w:i/>
          <w:iCs/>
          <w:color w:val="000000"/>
          <w:szCs w:val="24"/>
          <w:lang w:bidi="he-IL"/>
        </w:rPr>
        <w:t xml:space="preserve">, </w:t>
      </w:r>
      <w:r w:rsidR="00C74D93" w:rsidRPr="00C74D93">
        <w:rPr>
          <w:rFonts w:ascii="Times New Roman" w:hAnsi="Times New Roman" w:cs="Times New Roman"/>
          <w:color w:val="000000"/>
          <w:szCs w:val="24"/>
          <w:lang w:bidi="he-IL"/>
        </w:rPr>
        <w:t xml:space="preserve">in its shortened form </w:t>
      </w:r>
      <w:r w:rsidR="00C74D93" w:rsidRPr="008261B8">
        <w:rPr>
          <w:rFonts w:ascii="Times New Roman" w:hAnsi="Times New Roman" w:cs="Times New Roman"/>
          <w:b/>
          <w:bCs/>
          <w:i/>
          <w:iCs/>
          <w:color w:val="000000"/>
          <w:szCs w:val="24"/>
          <w:lang w:bidi="he-IL"/>
        </w:rPr>
        <w:t>nuz</w:t>
      </w:r>
      <w:r w:rsidR="00C74D93" w:rsidRPr="00C74D93">
        <w:rPr>
          <w:rFonts w:ascii="Times New Roman" w:hAnsi="Times New Roman" w:cs="Times New Roman"/>
          <w:i/>
          <w:iCs/>
          <w:color w:val="000000"/>
          <w:szCs w:val="24"/>
          <w:lang w:bidi="he-IL"/>
        </w:rPr>
        <w:t xml:space="preserve">] </w:t>
      </w:r>
      <w:r w:rsidR="00C74D93" w:rsidRPr="00C74D93">
        <w:rPr>
          <w:rFonts w:ascii="Times New Roman" w:hAnsi="Times New Roman" w:cs="Times New Roman"/>
          <w:color w:val="000000"/>
          <w:szCs w:val="24"/>
          <w:lang w:bidi="he-IL"/>
        </w:rPr>
        <w:t xml:space="preserve">, that the Sages have said in the </w:t>
      </w:r>
      <w:r w:rsidR="008261B8">
        <w:rPr>
          <w:rFonts w:ascii="Times New Roman" w:hAnsi="Times New Roman" w:cs="Times New Roman"/>
          <w:color w:val="000000"/>
          <w:szCs w:val="24"/>
          <w:lang w:bidi="he-IL"/>
        </w:rPr>
        <w:t>Talmud [in Tractate] Sanhedrin:</w:t>
      </w:r>
      <w:r w:rsidR="008261B8">
        <w:rPr>
          <w:rStyle w:val="FootnoteReference"/>
          <w:rFonts w:ascii="Times New Roman" w:hAnsi="Times New Roman" w:cs="Times New Roman"/>
          <w:color w:val="000000"/>
          <w:szCs w:val="24"/>
          <w:lang w:bidi="he-IL"/>
        </w:rPr>
        <w:footnoteReference w:id="131"/>
      </w:r>
      <w:r w:rsidR="00C74D93" w:rsidRPr="00C74D93">
        <w:rPr>
          <w:rFonts w:ascii="Times New Roman" w:hAnsi="Times New Roman" w:cs="Times New Roman"/>
          <w:color w:val="000000"/>
          <w:szCs w:val="24"/>
          <w:lang w:bidi="he-IL"/>
        </w:rPr>
        <w:t xml:space="preserve"> </w:t>
      </w:r>
      <w:r w:rsidR="0015032E" w:rsidRPr="0015032E">
        <w:rPr>
          <w:rFonts w:ascii="Times New Roman" w:hAnsi="Times New Roman" w:cs="Times New Roman"/>
          <w:b/>
          <w:bCs/>
          <w:i/>
          <w:iCs/>
          <w:color w:val="000000"/>
          <w:szCs w:val="24"/>
          <w:lang w:bidi="he-IL"/>
        </w:rPr>
        <w:t>"Mini</w:t>
      </w:r>
      <w:r w:rsidR="00C74D93" w:rsidRPr="0015032E">
        <w:rPr>
          <w:rFonts w:ascii="Times New Roman" w:hAnsi="Times New Roman" w:cs="Times New Roman"/>
          <w:b/>
          <w:bCs/>
          <w:i/>
          <w:iCs/>
          <w:color w:val="000000"/>
          <w:szCs w:val="24"/>
          <w:lang w:bidi="he-IL"/>
        </w:rPr>
        <w:t>zyathei</w:t>
      </w:r>
      <w:r w:rsidR="00C74D93" w:rsidRPr="00C74D93">
        <w:rPr>
          <w:rFonts w:ascii="Times New Roman" w:hAnsi="Times New Roman" w:cs="Times New Roman"/>
          <w:i/>
          <w:iCs/>
          <w:color w:val="000000"/>
          <w:szCs w:val="24"/>
          <w:lang w:bidi="he-IL"/>
        </w:rPr>
        <w:t xml:space="preserve"> </w:t>
      </w:r>
      <w:r w:rsidR="0015032E">
        <w:rPr>
          <w:rStyle w:val="FootnoteReference"/>
          <w:rFonts w:ascii="Times New Roman" w:hAnsi="Times New Roman" w:cs="Times New Roman"/>
          <w:i/>
          <w:iCs/>
          <w:color w:val="000000"/>
          <w:szCs w:val="24"/>
          <w:lang w:bidi="he-IL"/>
        </w:rPr>
        <w:footnoteReference w:id="132"/>
      </w:r>
      <w:r w:rsidR="00C74D93" w:rsidRPr="00C74D93">
        <w:rPr>
          <w:rFonts w:ascii="Times New Roman" w:hAnsi="Times New Roman" w:cs="Times New Roman"/>
          <w:color w:val="000000"/>
          <w:szCs w:val="24"/>
          <w:lang w:bidi="he-IL"/>
        </w:rPr>
        <w:t xml:space="preserve"> of the master, we could not have answered him at all," that is to say, if you had wanted to insist and turn away the matter [from the right course], we would not have known how to answer you at all. </w:t>
      </w:r>
      <w:r w:rsidR="0015032E">
        <w:rPr>
          <w:rFonts w:ascii="Times New Roman" w:hAnsi="Times New Roman" w:cs="Times New Roman"/>
          <w:b/>
          <w:bCs/>
          <w:i/>
          <w:iCs/>
          <w:color w:val="000000"/>
          <w:szCs w:val="24"/>
          <w:lang w:bidi="he-IL"/>
        </w:rPr>
        <w:t>Nizy</w:t>
      </w:r>
      <w:r w:rsidR="00C74D93" w:rsidRPr="0015032E">
        <w:rPr>
          <w:rFonts w:ascii="Times New Roman" w:hAnsi="Times New Roman" w:cs="Times New Roman"/>
          <w:b/>
          <w:bCs/>
          <w:i/>
          <w:iCs/>
          <w:color w:val="000000"/>
          <w:szCs w:val="24"/>
          <w:lang w:bidi="he-IL"/>
        </w:rPr>
        <w:t>athei</w:t>
      </w:r>
      <w:r w:rsidR="00C74D93" w:rsidRPr="00C74D93">
        <w:rPr>
          <w:rFonts w:ascii="Times New Roman" w:hAnsi="Times New Roman" w:cs="Times New Roman"/>
          <w:i/>
          <w:iCs/>
          <w:color w:val="000000"/>
          <w:szCs w:val="24"/>
          <w:lang w:bidi="he-IL"/>
        </w:rPr>
        <w:t xml:space="preserve"> </w:t>
      </w:r>
      <w:r w:rsidR="00C74D93" w:rsidRPr="00C74D93">
        <w:rPr>
          <w:rFonts w:ascii="Times New Roman" w:hAnsi="Times New Roman" w:cs="Times New Roman"/>
          <w:color w:val="000000"/>
          <w:szCs w:val="24"/>
          <w:lang w:bidi="he-IL"/>
        </w:rPr>
        <w:t xml:space="preserve">is thus like </w:t>
      </w:r>
      <w:r w:rsidR="0015032E">
        <w:rPr>
          <w:rFonts w:ascii="Times New Roman" w:hAnsi="Times New Roman" w:cs="Times New Roman"/>
          <w:b/>
          <w:bCs/>
          <w:i/>
          <w:iCs/>
          <w:color w:val="000000"/>
          <w:szCs w:val="24"/>
          <w:lang w:bidi="he-IL"/>
        </w:rPr>
        <w:t>ni</w:t>
      </w:r>
      <w:r w:rsidR="00C74D93" w:rsidRPr="0015032E">
        <w:rPr>
          <w:rFonts w:ascii="Times New Roman" w:hAnsi="Times New Roman" w:cs="Times New Roman"/>
          <w:b/>
          <w:bCs/>
          <w:i/>
          <w:iCs/>
          <w:color w:val="000000"/>
          <w:szCs w:val="24"/>
          <w:lang w:bidi="he-IL"/>
        </w:rPr>
        <w:t>lzyathei</w:t>
      </w:r>
      <w:r w:rsidR="00C74D93" w:rsidRPr="00C74D93">
        <w:rPr>
          <w:rFonts w:ascii="Times New Roman" w:hAnsi="Times New Roman" w:cs="Times New Roman"/>
          <w:i/>
          <w:iCs/>
          <w:color w:val="000000"/>
          <w:szCs w:val="24"/>
          <w:lang w:bidi="he-IL"/>
        </w:rPr>
        <w:t xml:space="preserve">, </w:t>
      </w:r>
      <w:r w:rsidR="00C74D93" w:rsidRPr="00C74D93">
        <w:rPr>
          <w:rFonts w:ascii="Times New Roman" w:hAnsi="Times New Roman" w:cs="Times New Roman"/>
          <w:color w:val="000000"/>
          <w:szCs w:val="24"/>
          <w:lang w:bidi="he-IL"/>
        </w:rPr>
        <w:t xml:space="preserve">that is to say, "his turning away" from the correct path. This is the true and correct interpretation in this matter [of </w:t>
      </w:r>
      <w:r w:rsidR="0015032E" w:rsidRPr="0015032E">
        <w:rPr>
          <w:rFonts w:ascii="Times New Roman" w:hAnsi="Times New Roman" w:cs="Times New Roman"/>
          <w:b/>
          <w:bCs/>
          <w:i/>
          <w:iCs/>
          <w:color w:val="000000"/>
          <w:szCs w:val="24"/>
          <w:lang w:bidi="he-IL"/>
        </w:rPr>
        <w:t>sha'atne</w:t>
      </w:r>
      <w:r w:rsidR="0015032E">
        <w:rPr>
          <w:rFonts w:ascii="Times New Roman" w:hAnsi="Times New Roman" w:cs="Times New Roman"/>
          <w:b/>
          <w:bCs/>
          <w:i/>
          <w:iCs/>
          <w:color w:val="000000"/>
          <w:szCs w:val="24"/>
          <w:lang w:bidi="he-IL"/>
        </w:rPr>
        <w:t>t</w:t>
      </w:r>
      <w:r w:rsidR="0015032E" w:rsidRPr="0015032E">
        <w:rPr>
          <w:rFonts w:ascii="Times New Roman" w:hAnsi="Times New Roman" w:cs="Times New Roman"/>
          <w:b/>
          <w:bCs/>
          <w:i/>
          <w:iCs/>
          <w:color w:val="000000"/>
          <w:szCs w:val="24"/>
          <w:lang w:bidi="he-IL"/>
        </w:rPr>
        <w:t>z</w:t>
      </w:r>
      <w:r w:rsidR="0015032E">
        <w:rPr>
          <w:rFonts w:ascii="Times New Roman" w:hAnsi="Times New Roman" w:cs="Times New Roman"/>
          <w:color w:val="000000"/>
          <w:szCs w:val="24"/>
          <w:lang w:bidi="he-IL"/>
        </w:rPr>
        <w:t>]</w:t>
      </w:r>
      <w:r w:rsidR="00C74D93" w:rsidRPr="00C74D93">
        <w:rPr>
          <w:rFonts w:ascii="Times New Roman" w:hAnsi="Times New Roman" w:cs="Times New Roman"/>
          <w:i/>
          <w:iCs/>
          <w:color w:val="000000"/>
          <w:szCs w:val="24"/>
          <w:lang w:bidi="he-IL"/>
        </w:rPr>
        <w:t xml:space="preserve"> </w:t>
      </w:r>
      <w:r w:rsidR="00C74D93" w:rsidRPr="00C74D93">
        <w:rPr>
          <w:rFonts w:ascii="Times New Roman" w:hAnsi="Times New Roman" w:cs="Times New Roman"/>
          <w:color w:val="000000"/>
          <w:szCs w:val="24"/>
          <w:lang w:bidi="he-IL"/>
        </w:rPr>
        <w:t xml:space="preserve">It was for this reason that it was necessary for the Torah to grant permission for </w:t>
      </w:r>
      <w:r w:rsidR="0015032E" w:rsidRPr="0015032E">
        <w:rPr>
          <w:rFonts w:ascii="Times New Roman" w:hAnsi="Times New Roman" w:cs="Times New Roman"/>
          <w:b/>
          <w:bCs/>
          <w:i/>
          <w:iCs/>
          <w:color w:val="000000"/>
          <w:szCs w:val="24"/>
          <w:lang w:bidi="he-IL"/>
        </w:rPr>
        <w:t>kil</w:t>
      </w:r>
      <w:r w:rsidR="00C74D93" w:rsidRPr="0015032E">
        <w:rPr>
          <w:rFonts w:ascii="Times New Roman" w:hAnsi="Times New Roman" w:cs="Times New Roman"/>
          <w:b/>
          <w:bCs/>
          <w:i/>
          <w:iCs/>
          <w:color w:val="000000"/>
          <w:szCs w:val="24"/>
          <w:lang w:bidi="he-IL"/>
        </w:rPr>
        <w:t>ayim</w:t>
      </w:r>
      <w:r w:rsidR="00C74D93" w:rsidRPr="00C74D93">
        <w:rPr>
          <w:rFonts w:ascii="Times New Roman" w:hAnsi="Times New Roman" w:cs="Times New Roman"/>
          <w:i/>
          <w:iCs/>
          <w:color w:val="000000"/>
          <w:szCs w:val="24"/>
          <w:lang w:bidi="he-IL"/>
        </w:rPr>
        <w:t xml:space="preserve"> </w:t>
      </w:r>
      <w:r w:rsidR="0015032E">
        <w:rPr>
          <w:rFonts w:ascii="Times New Roman" w:hAnsi="Times New Roman" w:cs="Times New Roman"/>
          <w:color w:val="000000"/>
          <w:szCs w:val="24"/>
          <w:lang w:bidi="he-IL"/>
        </w:rPr>
        <w:t>(mingled stuff) in Fringes,</w:t>
      </w:r>
      <w:r w:rsidR="0015032E">
        <w:rPr>
          <w:rStyle w:val="FootnoteReference"/>
          <w:rFonts w:ascii="Times New Roman" w:hAnsi="Times New Roman" w:cs="Times New Roman"/>
          <w:color w:val="000000"/>
          <w:szCs w:val="24"/>
          <w:lang w:bidi="he-IL"/>
        </w:rPr>
        <w:footnoteReference w:id="133"/>
      </w:r>
      <w:r w:rsidR="00C74D93" w:rsidRPr="00C74D93">
        <w:rPr>
          <w:rFonts w:ascii="Times New Roman" w:hAnsi="Times New Roman" w:cs="Times New Roman"/>
          <w:color w:val="000000"/>
          <w:szCs w:val="24"/>
          <w:lang w:bidi="he-IL"/>
        </w:rPr>
        <w:t xml:space="preserve"> although the Fringes are not plaited and do not constitute a garment. This then is the law of the Torah [i.e., if the linen garment was made </w:t>
      </w:r>
      <w:r w:rsidR="0015032E" w:rsidRPr="0015032E">
        <w:rPr>
          <w:rFonts w:ascii="Times New Roman" w:hAnsi="Times New Roman" w:cs="Times New Roman"/>
          <w:color w:val="000000"/>
          <w:szCs w:val="24"/>
          <w:lang w:bidi="he-IL"/>
        </w:rPr>
        <w:t>of threads which were combed, spun and twisted, and the w</w:t>
      </w:r>
      <w:r w:rsidR="0015032E">
        <w:rPr>
          <w:rFonts w:ascii="Times New Roman" w:hAnsi="Times New Roman" w:cs="Times New Roman"/>
          <w:color w:val="000000"/>
          <w:szCs w:val="24"/>
          <w:lang w:bidi="he-IL"/>
        </w:rPr>
        <w:t xml:space="preserve">oolen threads were likewise </w:t>
      </w:r>
      <w:r w:rsidR="0015032E">
        <w:rPr>
          <w:rFonts w:ascii="Times New Roman" w:hAnsi="Times New Roman" w:cs="Times New Roman"/>
          <w:color w:val="000000"/>
          <w:szCs w:val="24"/>
          <w:lang w:bidi="he-IL"/>
        </w:rPr>
        <w:lastRenderedPageBreak/>
        <w:t>com</w:t>
      </w:r>
      <w:r w:rsidR="0015032E" w:rsidRPr="0015032E">
        <w:rPr>
          <w:rFonts w:ascii="Times New Roman" w:hAnsi="Times New Roman" w:cs="Times New Roman"/>
          <w:color w:val="000000"/>
          <w:szCs w:val="24"/>
          <w:lang w:bidi="he-IL"/>
        </w:rPr>
        <w:t>bed, spun and twisted, then these two kinds of threads must not be joined together]. However, the Sages prohibited it even if the threads were only made in one way - either combed, or spun, or twisted. It is for this reason that we</w:t>
      </w:r>
      <w:r w:rsidR="0015032E">
        <w:rPr>
          <w:rFonts w:ascii="Times New Roman" w:hAnsi="Times New Roman" w:cs="Times New Roman"/>
          <w:color w:val="000000"/>
          <w:szCs w:val="24"/>
          <w:lang w:bidi="he-IL"/>
        </w:rPr>
        <w:t xml:space="preserve"> have been taught in a Mishnah:</w:t>
      </w:r>
      <w:r w:rsidR="0015032E" w:rsidRPr="0015032E">
        <w:rPr>
          <w:rFonts w:ascii="Times New Roman" w:hAnsi="Times New Roman" w:cs="Times New Roman"/>
          <w:color w:val="000000"/>
          <w:szCs w:val="24"/>
          <w:lang w:bidi="he-IL"/>
        </w:rPr>
        <w:t xml:space="preserve"> "Felted stuff [of wool and linen] is forbidden because it is combed. An ed</w:t>
      </w:r>
      <w:r w:rsidR="0015032E">
        <w:rPr>
          <w:rFonts w:ascii="Times New Roman" w:hAnsi="Times New Roman" w:cs="Times New Roman"/>
          <w:color w:val="000000"/>
          <w:szCs w:val="24"/>
          <w:lang w:bidi="he-IL"/>
        </w:rPr>
        <w:t>ging of wool on a linen garment</w:t>
      </w:r>
      <w:r w:rsidR="0015032E">
        <w:rPr>
          <w:rStyle w:val="FootnoteReference"/>
          <w:rFonts w:ascii="Times New Roman" w:hAnsi="Times New Roman" w:cs="Times New Roman"/>
          <w:color w:val="000000"/>
          <w:szCs w:val="24"/>
          <w:lang w:bidi="he-IL"/>
        </w:rPr>
        <w:footnoteReference w:id="134"/>
      </w:r>
      <w:r w:rsidR="0015032E" w:rsidRPr="0015032E">
        <w:rPr>
          <w:rFonts w:ascii="Times New Roman" w:hAnsi="Times New Roman" w:cs="Times New Roman"/>
          <w:color w:val="000000"/>
          <w:szCs w:val="24"/>
          <w:lang w:bidi="he-IL"/>
        </w:rPr>
        <w:t xml:space="preserve"> is forbidden since it interlaces the web of the garment." All these are p</w:t>
      </w:r>
      <w:r w:rsidR="0015032E">
        <w:rPr>
          <w:rFonts w:ascii="Times New Roman" w:hAnsi="Times New Roman" w:cs="Times New Roman"/>
          <w:color w:val="000000"/>
          <w:szCs w:val="24"/>
          <w:lang w:bidi="he-IL"/>
        </w:rPr>
        <w:t>rohibited by law of the Rabbis.</w:t>
      </w:r>
      <w:r w:rsidR="0015032E">
        <w:rPr>
          <w:rStyle w:val="FootnoteReference"/>
          <w:rFonts w:ascii="Times New Roman" w:hAnsi="Times New Roman" w:cs="Times New Roman"/>
          <w:color w:val="000000"/>
          <w:szCs w:val="24"/>
          <w:lang w:bidi="he-IL"/>
        </w:rPr>
        <w:footnoteReference w:id="135"/>
      </w:r>
      <w:r w:rsidR="0015032E" w:rsidRPr="0015032E">
        <w:rPr>
          <w:rFonts w:ascii="Times New Roman" w:hAnsi="Times New Roman" w:cs="Times New Roman"/>
          <w:color w:val="000000"/>
          <w:szCs w:val="24"/>
          <w:lang w:bidi="he-IL"/>
        </w:rPr>
        <w:t xml:space="preserve"> </w:t>
      </w:r>
    </w:p>
    <w:p w:rsidR="0015032E" w:rsidRPr="0015032E" w:rsidRDefault="0015032E" w:rsidP="005D6503">
      <w:pPr>
        <w:keepNext/>
        <w:widowControl w:val="0"/>
        <w:spacing w:after="0" w:line="240" w:lineRule="auto"/>
        <w:jc w:val="both"/>
        <w:rPr>
          <w:rFonts w:ascii="Times New Roman" w:hAnsi="Times New Roman" w:cs="Times New Roman"/>
          <w:color w:val="000000"/>
          <w:szCs w:val="24"/>
          <w:lang w:bidi="he-IL"/>
        </w:rPr>
      </w:pPr>
      <w:r w:rsidRPr="0015032E">
        <w:rPr>
          <w:rFonts w:ascii="Times New Roman" w:hAnsi="Times New Roman" w:cs="Times New Roman"/>
          <w:color w:val="000000"/>
          <w:szCs w:val="24"/>
          <w:lang w:bidi="he-IL"/>
        </w:rPr>
        <w:t>Now the reason for the prohibition of mingled stuff in garments is in order to keep far away from the mixing together of different species, and He therefore prohibited [the threads, i.e., of wool and linen] from which garments are usually made. But the Rabbi [Moshe ben Maimon]</w:t>
      </w:r>
      <w:r w:rsidR="005D6503">
        <w:rPr>
          <w:rFonts w:ascii="Times New Roman" w:hAnsi="Times New Roman" w:cs="Times New Roman"/>
          <w:color w:val="000000"/>
          <w:szCs w:val="24"/>
          <w:lang w:bidi="he-IL"/>
        </w:rPr>
        <w:t xml:space="preserve"> had said in the Moreh Nebuchim</w:t>
      </w:r>
      <w:r w:rsidR="005D6503">
        <w:rPr>
          <w:rStyle w:val="FootnoteReference"/>
          <w:rFonts w:ascii="Times New Roman" w:hAnsi="Times New Roman" w:cs="Times New Roman"/>
          <w:color w:val="000000"/>
          <w:szCs w:val="24"/>
          <w:lang w:bidi="he-IL"/>
        </w:rPr>
        <w:footnoteReference w:id="136"/>
      </w:r>
      <w:r w:rsidRPr="0015032E">
        <w:rPr>
          <w:rFonts w:ascii="Times New Roman" w:hAnsi="Times New Roman" w:cs="Times New Roman"/>
          <w:color w:val="000000"/>
          <w:szCs w:val="24"/>
          <w:lang w:bidi="he-IL"/>
        </w:rPr>
        <w:t xml:space="preserve"> that the reason for the prohibition of wearing a garment made of wool and linen, is because at that time this kind of garment was used by the priests and magicians to adorn themselves when performing their activities, and he [Maimonides] says that he found it so written in their books. And since this was for them a matter of great importance, and very much desired by them in order that they should do their activities [in honor of] the idols and demons, therefore the Torah removed it from being worn by all people, since the Torah intends to blot out their deeds and efface their memory. </w:t>
      </w:r>
    </w:p>
    <w:p w:rsidR="00AD6B8C" w:rsidRDefault="00AD6B8C" w:rsidP="005D6503">
      <w:pPr>
        <w:keepNext/>
        <w:widowControl w:val="0"/>
        <w:pBdr>
          <w:bottom w:val="double" w:sz="6" w:space="1" w:color="auto"/>
        </w:pBdr>
        <w:spacing w:after="0" w:line="240" w:lineRule="auto"/>
        <w:jc w:val="both"/>
        <w:rPr>
          <w:rFonts w:ascii="Times New Roman" w:hAnsi="Times New Roman" w:cs="Times New Roman"/>
          <w:color w:val="000000"/>
          <w:szCs w:val="24"/>
          <w:lang w:bidi="he-IL"/>
        </w:rPr>
      </w:pPr>
    </w:p>
    <w:p w:rsidR="00566E71" w:rsidRDefault="00566E71" w:rsidP="005D6503">
      <w:pPr>
        <w:keepNext/>
        <w:widowControl w:val="0"/>
        <w:spacing w:after="0" w:line="240" w:lineRule="auto"/>
        <w:jc w:val="both"/>
        <w:rPr>
          <w:rFonts w:asciiTheme="majorBidi" w:hAnsiTheme="majorBidi" w:cstheme="majorBidi"/>
        </w:rPr>
      </w:pPr>
    </w:p>
    <w:p w:rsidR="00566E71" w:rsidRPr="00F337EC" w:rsidRDefault="00566E71" w:rsidP="005D6503">
      <w:pPr>
        <w:keepNext/>
        <w:widowControl w:val="0"/>
        <w:spacing w:after="0" w:line="240" w:lineRule="auto"/>
        <w:jc w:val="both"/>
        <w:rPr>
          <w:rFonts w:ascii="Century Schoolbook" w:eastAsia="Times New Roman" w:hAnsi="Century Schoolbook" w:cs="Times New Roman"/>
          <w:b/>
          <w:sz w:val="28"/>
          <w:szCs w:val="28"/>
          <w:lang w:eastAsia="en-AU" w:bidi="he-IL"/>
        </w:rPr>
      </w:pPr>
      <w:r w:rsidRPr="00F337EC">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83:1-19</w:t>
      </w:r>
    </w:p>
    <w:p w:rsidR="00566E71" w:rsidRPr="00F337EC" w:rsidRDefault="00566E71" w:rsidP="005D6503">
      <w:pPr>
        <w:keepNext/>
        <w:widowControl w:val="0"/>
        <w:spacing w:after="0" w:line="240" w:lineRule="auto"/>
        <w:jc w:val="both"/>
        <w:rPr>
          <w:rFonts w:ascii="Times New Roman" w:eastAsia="Calibri" w:hAnsi="Times New Roman" w:cs="Times New Roman"/>
        </w:rPr>
      </w:pPr>
    </w:p>
    <w:tbl>
      <w:tblPr>
        <w:tblStyle w:val="TableGrid1"/>
        <w:tblW w:w="0" w:type="auto"/>
        <w:tblLook w:val="04A0" w:firstRow="1" w:lastRow="0" w:firstColumn="1" w:lastColumn="0" w:noHBand="0" w:noVBand="1"/>
      </w:tblPr>
      <w:tblGrid>
        <w:gridCol w:w="5148"/>
        <w:gridCol w:w="5148"/>
      </w:tblGrid>
      <w:tr w:rsidR="00566E71" w:rsidRPr="00F337EC" w:rsidTr="00D32298">
        <w:trPr>
          <w:tblHeader/>
        </w:trPr>
        <w:tc>
          <w:tcPr>
            <w:tcW w:w="5148" w:type="dxa"/>
            <w:tcBorders>
              <w:top w:val="single" w:sz="4" w:space="0" w:color="auto"/>
              <w:left w:val="single" w:sz="4" w:space="0" w:color="auto"/>
              <w:bottom w:val="single" w:sz="4" w:space="0" w:color="auto"/>
              <w:right w:val="single" w:sz="4" w:space="0" w:color="auto"/>
            </w:tcBorders>
            <w:hideMark/>
          </w:tcPr>
          <w:p w:rsidR="00566E71" w:rsidRPr="00F337EC" w:rsidRDefault="00566E71" w:rsidP="005D6503">
            <w:pPr>
              <w:keepNext/>
              <w:widowControl w:val="0"/>
              <w:jc w:val="center"/>
              <w:rPr>
                <w:rFonts w:ascii="Times New Roman" w:hAnsi="Times New Roman" w:cs="Times New Roman"/>
                <w:b/>
                <w:bCs/>
                <w:lang w:val="en-AU"/>
              </w:rPr>
            </w:pPr>
            <w:r w:rsidRPr="00F337EC">
              <w:rPr>
                <w:rFonts w:ascii="Times New Roman" w:hAnsi="Times New Roman" w:cs="Times New Roman"/>
                <w:b/>
                <w:bCs/>
                <w:lang w:val="en-AU"/>
              </w:rPr>
              <w:t>Rashi</w:t>
            </w:r>
          </w:p>
        </w:tc>
        <w:tc>
          <w:tcPr>
            <w:tcW w:w="5148" w:type="dxa"/>
            <w:tcBorders>
              <w:top w:val="single" w:sz="4" w:space="0" w:color="auto"/>
              <w:left w:val="single" w:sz="4" w:space="0" w:color="auto"/>
              <w:bottom w:val="single" w:sz="4" w:space="0" w:color="auto"/>
              <w:right w:val="single" w:sz="4" w:space="0" w:color="auto"/>
            </w:tcBorders>
            <w:hideMark/>
          </w:tcPr>
          <w:p w:rsidR="00566E71" w:rsidRPr="00F337EC" w:rsidRDefault="00566E71" w:rsidP="005D6503">
            <w:pPr>
              <w:keepNext/>
              <w:widowControl w:val="0"/>
              <w:jc w:val="center"/>
              <w:rPr>
                <w:rFonts w:ascii="Times New Roman" w:hAnsi="Times New Roman" w:cs="Times New Roman"/>
                <w:b/>
                <w:bCs/>
                <w:lang w:val="en-AU"/>
              </w:rPr>
            </w:pPr>
            <w:r w:rsidRPr="00F337EC">
              <w:rPr>
                <w:rFonts w:ascii="Times New Roman" w:hAnsi="Times New Roman" w:cs="Times New Roman"/>
                <w:b/>
                <w:bCs/>
                <w:lang w:val="en-AU"/>
              </w:rPr>
              <w:t>Targum</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834F2F" w:rsidRDefault="00566E71" w:rsidP="005D6503">
            <w:pPr>
              <w:keepNext/>
              <w:widowControl w:val="0"/>
              <w:autoSpaceDE w:val="0"/>
              <w:autoSpaceDN w:val="0"/>
              <w:adjustRightInd w:val="0"/>
              <w:jc w:val="both"/>
              <w:rPr>
                <w:rFonts w:ascii="Times New Roman" w:hAnsi="Times New Roman" w:cs="Times New Roman"/>
                <w:lang w:bidi="he-IL"/>
              </w:rPr>
            </w:pPr>
            <w:r>
              <w:rPr>
                <w:rFonts w:ascii="Times New Roman" w:hAnsi="Times New Roman" w:cs="Times New Roman"/>
                <w:lang w:bidi="he-IL"/>
              </w:rPr>
              <w:t xml:space="preserve">1. </w:t>
            </w:r>
            <w:r w:rsidRPr="00566E71">
              <w:rPr>
                <w:rFonts w:ascii="Times New Roman" w:hAnsi="Times New Roman" w:cs="Times New Roman"/>
                <w:lang w:bidi="he-IL"/>
              </w:rPr>
              <w:t xml:space="preserve">A psalm, a song of Asaph. </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834F2F" w:rsidRDefault="00566E71" w:rsidP="005D6503">
            <w:pPr>
              <w:keepNext/>
              <w:widowControl w:val="0"/>
              <w:autoSpaceDE w:val="0"/>
              <w:autoSpaceDN w:val="0"/>
              <w:adjustRightInd w:val="0"/>
              <w:rPr>
                <w:rFonts w:ascii="Times New Roman" w:hAnsi="Times New Roman" w:cs="Times New Roman"/>
                <w:lang w:bidi="he-IL"/>
              </w:rPr>
            </w:pPr>
            <w:r>
              <w:rPr>
                <w:rFonts w:ascii="Times New Roman" w:hAnsi="Times New Roman" w:cs="Times New Roman"/>
                <w:lang w:bidi="he-IL"/>
              </w:rPr>
              <w:t xml:space="preserve">1. </w:t>
            </w:r>
            <w:r w:rsidRPr="00566E71">
              <w:rPr>
                <w:rFonts w:ascii="Times New Roman" w:hAnsi="Times New Roman" w:cs="Times New Roman"/>
                <w:lang w:bidi="he-IL"/>
              </w:rPr>
              <w:t xml:space="preserve">A song and psalm composed by Asaph. </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2. </w:t>
            </w:r>
            <w:r w:rsidRPr="00566E71">
              <w:rPr>
                <w:rFonts w:ascii="Times New Roman" w:hAnsi="Times New Roman" w:cs="Times New Roman"/>
              </w:rPr>
              <w:t>O God, have no silence, do not be silent and do not be still, O God.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2. </w:t>
            </w:r>
            <w:r w:rsidR="00C61BED" w:rsidRPr="00C61BED">
              <w:rPr>
                <w:rFonts w:ascii="Times New Roman" w:hAnsi="Times New Roman" w:cs="Times New Roman"/>
              </w:rPr>
              <w:t>God, do not become silent; do not be uncaring, and do not be quiet, O God.</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3. </w:t>
            </w:r>
            <w:r w:rsidRPr="00566E71">
              <w:rPr>
                <w:rFonts w:ascii="Times New Roman" w:hAnsi="Times New Roman" w:cs="Times New Roman"/>
              </w:rPr>
              <w:t>For behold, Your enemies stir, and those who hate You raise their heads.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3. </w:t>
            </w:r>
            <w:r w:rsidR="00C61BED">
              <w:rPr>
                <w:rFonts w:ascii="Times New Roman" w:hAnsi="Times New Roman" w:cs="Times New Roman"/>
              </w:rPr>
              <w:t>For, behold, Y</w:t>
            </w:r>
            <w:r w:rsidR="00C61BED" w:rsidRPr="00C61BED">
              <w:rPr>
                <w:rFonts w:ascii="Times New Roman" w:hAnsi="Times New Roman" w:cs="Times New Roman"/>
              </w:rPr>
              <w:t>our enemies</w:t>
            </w:r>
            <w:r w:rsidR="00C61BED">
              <w:rPr>
                <w:rFonts w:ascii="Times New Roman" w:hAnsi="Times New Roman" w:cs="Times New Roman"/>
              </w:rPr>
              <w:t xml:space="preserve"> are stirred up, and Y</w:t>
            </w:r>
            <w:r w:rsidR="00C61BED" w:rsidRPr="00C61BED">
              <w:rPr>
                <w:rFonts w:ascii="Times New Roman" w:hAnsi="Times New Roman" w:cs="Times New Roman"/>
              </w:rPr>
              <w:t>our foes have lifted their head.</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4. </w:t>
            </w:r>
            <w:r w:rsidRPr="00566E71">
              <w:rPr>
                <w:rFonts w:ascii="Times New Roman" w:hAnsi="Times New Roman" w:cs="Times New Roman"/>
              </w:rPr>
              <w:t>Against Your people they plot cunningly, and they take counsel against Your protected ones.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4. </w:t>
            </w:r>
            <w:r w:rsidR="00C61BED">
              <w:rPr>
                <w:rFonts w:ascii="Times New Roman" w:hAnsi="Times New Roman" w:cs="Times New Roman"/>
              </w:rPr>
              <w:t>Against Y</w:t>
            </w:r>
            <w:r w:rsidR="00C61BED" w:rsidRPr="00C61BED">
              <w:rPr>
                <w:rFonts w:ascii="Times New Roman" w:hAnsi="Times New Roman" w:cs="Times New Roman"/>
              </w:rPr>
              <w:t>our people they have contrived a secret plan, and they take counsel tog</w:t>
            </w:r>
            <w:r w:rsidR="00C61BED">
              <w:rPr>
                <w:rFonts w:ascii="Times New Roman" w:hAnsi="Times New Roman" w:cs="Times New Roman"/>
              </w:rPr>
              <w:t>ether against things hidden in Y</w:t>
            </w:r>
            <w:r w:rsidR="00C61BED" w:rsidRPr="00C61BED">
              <w:rPr>
                <w:rFonts w:ascii="Times New Roman" w:hAnsi="Times New Roman" w:cs="Times New Roman"/>
              </w:rPr>
              <w:t>our treasuries.</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5. </w:t>
            </w:r>
            <w:r w:rsidRPr="00566E71">
              <w:rPr>
                <w:rFonts w:ascii="Times New Roman" w:hAnsi="Times New Roman" w:cs="Times New Roman"/>
              </w:rPr>
              <w:t>They said, "Come, let us destroy them from [being] a nation, and the name of Israel will no longer be remembered."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5. </w:t>
            </w:r>
            <w:r w:rsidR="00C61BED" w:rsidRPr="00C61BED">
              <w:rPr>
                <w:rFonts w:ascii="Times New Roman" w:hAnsi="Times New Roman" w:cs="Times New Roman"/>
              </w:rPr>
              <w:t>They say, "Come, let us conceal them from being a people, and the name of Israel will not be mentioned again."</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6. </w:t>
            </w:r>
            <w:r w:rsidRPr="00566E71">
              <w:rPr>
                <w:rFonts w:ascii="Times New Roman" w:hAnsi="Times New Roman" w:cs="Times New Roman"/>
              </w:rPr>
              <w:t>For they have taken counsel with one accord; against You they form a pact.</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6. </w:t>
            </w:r>
            <w:r w:rsidR="00C61BED" w:rsidRPr="00C61BED">
              <w:rPr>
                <w:rFonts w:ascii="Times New Roman" w:hAnsi="Times New Roman" w:cs="Times New Roman"/>
              </w:rPr>
              <w:t>For they</w:t>
            </w:r>
            <w:r w:rsidR="00C61BED">
              <w:rPr>
                <w:rFonts w:ascii="Times New Roman" w:hAnsi="Times New Roman" w:cs="Times New Roman"/>
              </w:rPr>
              <w:t xml:space="preserve"> take counsel together against Y</w:t>
            </w:r>
            <w:r w:rsidR="00C61BED" w:rsidRPr="00C61BED">
              <w:rPr>
                <w:rFonts w:ascii="Times New Roman" w:hAnsi="Times New Roman" w:cs="Times New Roman"/>
              </w:rPr>
              <w:t>ou with all their</w:t>
            </w:r>
            <w:r w:rsidR="00C61BED">
              <w:rPr>
                <w:rFonts w:ascii="Times New Roman" w:hAnsi="Times New Roman" w:cs="Times New Roman"/>
              </w:rPr>
              <w:t xml:space="preserve"> heart, and make a covenant on Y</w:t>
            </w:r>
            <w:r w:rsidR="00C61BED" w:rsidRPr="00C61BED">
              <w:rPr>
                <w:rFonts w:ascii="Times New Roman" w:hAnsi="Times New Roman" w:cs="Times New Roman"/>
              </w:rPr>
              <w:t>our account.</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7. </w:t>
            </w:r>
            <w:r w:rsidRPr="00566E71">
              <w:rPr>
                <w:rFonts w:ascii="Times New Roman" w:hAnsi="Times New Roman" w:cs="Times New Roman"/>
              </w:rPr>
              <w:t>The tents of Edom and the Ishmaelites, Moab and the Hagrites.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7. </w:t>
            </w:r>
            <w:r w:rsidR="00C61BED" w:rsidRPr="00C61BED">
              <w:rPr>
                <w:rFonts w:ascii="Times New Roman" w:hAnsi="Times New Roman" w:cs="Times New Roman"/>
              </w:rPr>
              <w:t>The tents of the Edomites and Arabs, the Moabites and Hungarites.</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8. </w:t>
            </w:r>
            <w:r w:rsidRPr="00566E71">
              <w:rPr>
                <w:rFonts w:ascii="Times New Roman" w:hAnsi="Times New Roman" w:cs="Times New Roman"/>
              </w:rPr>
              <w:t>Gebal, Ammon, and Amalek, Philistia with the inhabitants of Tyre.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8. </w:t>
            </w:r>
            <w:r w:rsidR="00C61BED" w:rsidRPr="00C61BED">
              <w:rPr>
                <w:rFonts w:ascii="Times New Roman" w:hAnsi="Times New Roman" w:cs="Times New Roman"/>
              </w:rPr>
              <w:t>The Gublites and Ammonites and Amalekites, the Philistines with the inhabitants of Tyre.</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9. </w:t>
            </w:r>
            <w:r w:rsidRPr="00566E71">
              <w:rPr>
                <w:rFonts w:ascii="Times New Roman" w:hAnsi="Times New Roman" w:cs="Times New Roman"/>
              </w:rPr>
              <w:t>Also Assyria joined them; they were the arm of the children of Lot forever.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9. </w:t>
            </w:r>
            <w:r w:rsidR="00C61BED" w:rsidRPr="00C61BED">
              <w:rPr>
                <w:rFonts w:ascii="Times New Roman" w:hAnsi="Times New Roman" w:cs="Times New Roman"/>
              </w:rPr>
              <w:t>Also Sennacherib, king of Assyria, allied himself with them; they became a support for the sons of Lot forever.</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10. </w:t>
            </w:r>
            <w:r w:rsidRPr="00566E71">
              <w:rPr>
                <w:rFonts w:ascii="Times New Roman" w:hAnsi="Times New Roman" w:cs="Times New Roman"/>
              </w:rPr>
              <w:t xml:space="preserve">Do to them as [to] Midian; as [to] Sisera, as [to] </w:t>
            </w:r>
            <w:r w:rsidRPr="00566E71">
              <w:rPr>
                <w:rFonts w:ascii="Times New Roman" w:hAnsi="Times New Roman" w:cs="Times New Roman"/>
              </w:rPr>
              <w:lastRenderedPageBreak/>
              <w:t>Jabin in the brook Kishon.</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lastRenderedPageBreak/>
              <w:t xml:space="preserve">10. </w:t>
            </w:r>
            <w:r w:rsidR="00C61BED">
              <w:rPr>
                <w:rFonts w:ascii="Times New Roman" w:hAnsi="Times New Roman" w:cs="Times New Roman"/>
              </w:rPr>
              <w:t>Do to them as Y</w:t>
            </w:r>
            <w:r w:rsidR="00C61BED" w:rsidRPr="00C61BED">
              <w:rPr>
                <w:rFonts w:ascii="Times New Roman" w:hAnsi="Times New Roman" w:cs="Times New Roman"/>
              </w:rPr>
              <w:t>ou di</w:t>
            </w:r>
            <w:r w:rsidR="00C61BED">
              <w:rPr>
                <w:rFonts w:ascii="Times New Roman" w:hAnsi="Times New Roman" w:cs="Times New Roman"/>
              </w:rPr>
              <w:t xml:space="preserve">d to Midian, to Sisera, and as </w:t>
            </w:r>
            <w:r w:rsidR="00C61BED">
              <w:rPr>
                <w:rFonts w:ascii="Times New Roman" w:hAnsi="Times New Roman" w:cs="Times New Roman"/>
              </w:rPr>
              <w:lastRenderedPageBreak/>
              <w:t>Y</w:t>
            </w:r>
            <w:r w:rsidR="00C61BED" w:rsidRPr="00C61BED">
              <w:rPr>
                <w:rFonts w:ascii="Times New Roman" w:hAnsi="Times New Roman" w:cs="Times New Roman"/>
              </w:rPr>
              <w:t>ou did to Jabin at the stream of Kishon.</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lastRenderedPageBreak/>
              <w:t xml:space="preserve">11. </w:t>
            </w:r>
            <w:r w:rsidRPr="00566E71">
              <w:rPr>
                <w:rFonts w:ascii="Times New Roman" w:hAnsi="Times New Roman" w:cs="Times New Roman"/>
              </w:rPr>
              <w:t>They were destroyed in En-Dor; they were [as] dung on the ground.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11. </w:t>
            </w:r>
            <w:r w:rsidR="00C61BED" w:rsidRPr="00C61BED">
              <w:rPr>
                <w:rFonts w:ascii="Times New Roman" w:hAnsi="Times New Roman" w:cs="Times New Roman"/>
              </w:rPr>
              <w:t>They were destroyed at the spring of Dor; they were as dung that is trampled on the earth.</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12. </w:t>
            </w:r>
            <w:r w:rsidRPr="00566E71">
              <w:rPr>
                <w:rFonts w:ascii="Times New Roman" w:hAnsi="Times New Roman" w:cs="Times New Roman"/>
              </w:rPr>
              <w:t>Make them, their nobles, as Oreb and as Zeeb, and as Zebah and as Zalmuna all their princes,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12. </w:t>
            </w:r>
            <w:r w:rsidR="00C61BED" w:rsidRPr="00C61BED">
              <w:rPr>
                <w:rFonts w:ascii="Times New Roman" w:hAnsi="Times New Roman" w:cs="Times New Roman"/>
              </w:rPr>
              <w:t>Make them and their chiefs like Oreb and like Zeeb; and all their kings like Zeba and Zalmunna.</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13. </w:t>
            </w:r>
            <w:r w:rsidRPr="00566E71">
              <w:rPr>
                <w:rFonts w:ascii="Times New Roman" w:hAnsi="Times New Roman" w:cs="Times New Roman"/>
              </w:rPr>
              <w:t>Who said, "Let us inherit for ourselves the dwellings of God."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13. </w:t>
            </w:r>
            <w:r w:rsidR="00C61BED" w:rsidRPr="00C61BED">
              <w:rPr>
                <w:rFonts w:ascii="Times New Roman" w:hAnsi="Times New Roman" w:cs="Times New Roman"/>
              </w:rPr>
              <w:t>Who had said, "We will inherit for ourselves all the fields of the god Elohim."</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14. </w:t>
            </w:r>
            <w:r w:rsidRPr="00566E71">
              <w:rPr>
                <w:rFonts w:ascii="Times New Roman" w:hAnsi="Times New Roman" w:cs="Times New Roman"/>
              </w:rPr>
              <w:t>My God, make them like thistles, like stubble before the wind.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14. </w:t>
            </w:r>
            <w:r w:rsidR="00C61BED" w:rsidRPr="00C61BED">
              <w:rPr>
                <w:rFonts w:ascii="Times New Roman" w:hAnsi="Times New Roman" w:cs="Times New Roman"/>
              </w:rPr>
              <w:t>O my God, make them like a wheel that keeps on rolling and does not stop, down a slope; and like straw before a storm.</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15. </w:t>
            </w:r>
            <w:r w:rsidRPr="00566E71">
              <w:rPr>
                <w:rFonts w:ascii="Times New Roman" w:hAnsi="Times New Roman" w:cs="Times New Roman"/>
              </w:rPr>
              <w:t>As a fire that burns in a forest and as a flame that burns mountains.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15. </w:t>
            </w:r>
            <w:r w:rsidR="00C61BED" w:rsidRPr="00C61BED">
              <w:rPr>
                <w:rFonts w:ascii="Times New Roman" w:hAnsi="Times New Roman" w:cs="Times New Roman"/>
              </w:rPr>
              <w:t>Like fire that burns in the forest, and like the flame that ignites the plants of the mountains.</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16. </w:t>
            </w:r>
            <w:r w:rsidRPr="00566E71">
              <w:rPr>
                <w:rFonts w:ascii="Times New Roman" w:hAnsi="Times New Roman" w:cs="Times New Roman"/>
              </w:rPr>
              <w:t>So will You pursue them with Your tempest, and with Your whirlwind You will terrify them.</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16. </w:t>
            </w:r>
            <w:r w:rsidR="00C61BED" w:rsidRPr="00C61BED">
              <w:rPr>
                <w:rFonts w:ascii="Times New Roman" w:hAnsi="Times New Roman" w:cs="Times New Roman"/>
              </w:rPr>
              <w:t>Thus will you pursue them with your storm wind, and you will frighten them with your gale.</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17. </w:t>
            </w:r>
            <w:r w:rsidRPr="00566E71">
              <w:rPr>
                <w:rFonts w:ascii="Times New Roman" w:hAnsi="Times New Roman" w:cs="Times New Roman"/>
              </w:rPr>
              <w:t>Fill their faces with shame, and they will seek Your countenance, O Lord.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17. </w:t>
            </w:r>
            <w:r w:rsidR="00C61BED" w:rsidRPr="00C61BED">
              <w:rPr>
                <w:rFonts w:ascii="Times New Roman" w:hAnsi="Times New Roman" w:cs="Times New Roman"/>
              </w:rPr>
              <w:t xml:space="preserve">Fill their faces </w:t>
            </w:r>
            <w:r w:rsidR="00C61BED">
              <w:rPr>
                <w:rFonts w:ascii="Times New Roman" w:hAnsi="Times New Roman" w:cs="Times New Roman"/>
              </w:rPr>
              <w:t>with shame, and they will seek Y</w:t>
            </w:r>
            <w:r w:rsidR="00C61BED" w:rsidRPr="00C61BED">
              <w:rPr>
                <w:rFonts w:ascii="Times New Roman" w:hAnsi="Times New Roman" w:cs="Times New Roman"/>
              </w:rPr>
              <w:t>our name, O LORD.</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18. </w:t>
            </w:r>
            <w:r w:rsidRPr="00566E71">
              <w:rPr>
                <w:rFonts w:ascii="Times New Roman" w:hAnsi="Times New Roman" w:cs="Times New Roman"/>
              </w:rPr>
              <w:t>Let them be ashamed and terrified forever; let them be disgraced and perish.</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r>
              <w:rPr>
                <w:rFonts w:ascii="Times New Roman" w:hAnsi="Times New Roman" w:cs="Times New Roman"/>
                <w:lang w:val="en-AU"/>
              </w:rPr>
              <w:t xml:space="preserve">18. </w:t>
            </w:r>
            <w:r w:rsidR="00C61BED" w:rsidRPr="00C61BED">
              <w:rPr>
                <w:rFonts w:ascii="Times New Roman" w:hAnsi="Times New Roman" w:cs="Times New Roman"/>
              </w:rPr>
              <w:t>They will be ashamed and terrified for ages upon ages; and they will be disgraced and will perish.</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834F2F" w:rsidRDefault="00566E71" w:rsidP="005D6503">
            <w:pPr>
              <w:keepNext/>
              <w:widowControl w:val="0"/>
              <w:jc w:val="both"/>
              <w:rPr>
                <w:rFonts w:ascii="Times New Roman" w:hAnsi="Times New Roman" w:cs="Times New Roman"/>
              </w:rPr>
            </w:pPr>
            <w:r>
              <w:rPr>
                <w:rFonts w:ascii="Times New Roman" w:hAnsi="Times New Roman" w:cs="Times New Roman"/>
              </w:rPr>
              <w:t xml:space="preserve">19. </w:t>
            </w:r>
            <w:r w:rsidRPr="00566E71">
              <w:rPr>
                <w:rFonts w:ascii="Times New Roman" w:hAnsi="Times New Roman" w:cs="Times New Roman"/>
              </w:rPr>
              <w:t>Let them know that You-Your name alone is the Lord, Most High over all the earth.</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834F2F" w:rsidRDefault="00566E71" w:rsidP="005D6503">
            <w:pPr>
              <w:keepNext/>
              <w:widowControl w:val="0"/>
              <w:jc w:val="both"/>
              <w:rPr>
                <w:rFonts w:ascii="Times New Roman" w:hAnsi="Times New Roman" w:cs="Times New Roman"/>
              </w:rPr>
            </w:pPr>
            <w:r>
              <w:rPr>
                <w:rFonts w:ascii="Times New Roman" w:hAnsi="Times New Roman" w:cs="Times New Roman"/>
              </w:rPr>
              <w:t xml:space="preserve">19. </w:t>
            </w:r>
            <w:r w:rsidR="00C61BED">
              <w:rPr>
                <w:rFonts w:ascii="Times New Roman" w:hAnsi="Times New Roman" w:cs="Times New Roman"/>
              </w:rPr>
              <w:t>And they will know that You, Y</w:t>
            </w:r>
            <w:r w:rsidRPr="00566E71">
              <w:rPr>
                <w:rFonts w:ascii="Times New Roman" w:hAnsi="Times New Roman" w:cs="Times New Roman"/>
              </w:rPr>
              <w:t>our name the LORD, are alone supreme over all the inhabitants of the earth.</w:t>
            </w:r>
          </w:p>
        </w:tc>
      </w:tr>
      <w:tr w:rsidR="00566E71" w:rsidRPr="00F337EC"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66E71" w:rsidRPr="00F337EC" w:rsidRDefault="00566E71" w:rsidP="005D6503">
            <w:pPr>
              <w:keepNext/>
              <w:widowControl w:val="0"/>
              <w:jc w:val="both"/>
              <w:rPr>
                <w:rFonts w:ascii="Times New Roman" w:hAnsi="Times New Roman" w:cs="Times New Roman"/>
                <w:lang w:val="en-AU"/>
              </w:rPr>
            </w:pPr>
          </w:p>
        </w:tc>
      </w:tr>
    </w:tbl>
    <w:p w:rsidR="00566E71" w:rsidRPr="00F337EC" w:rsidRDefault="00566E71" w:rsidP="005D6503">
      <w:pPr>
        <w:keepNext/>
        <w:widowControl w:val="0"/>
        <w:spacing w:after="0" w:line="240" w:lineRule="auto"/>
        <w:jc w:val="both"/>
        <w:rPr>
          <w:rFonts w:ascii="Times New Roman" w:eastAsia="Calibri" w:hAnsi="Times New Roman" w:cs="Times New Roman"/>
        </w:rPr>
      </w:pPr>
    </w:p>
    <w:p w:rsidR="00566E71" w:rsidRPr="00F337EC" w:rsidRDefault="00566E71" w:rsidP="005D6503">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F337EC">
        <w:rPr>
          <w:rFonts w:ascii="Century Schoolbook" w:eastAsia="Times New Roman" w:hAnsi="Century Schoolbook" w:cs="Times New Roman"/>
          <w:b/>
          <w:bCs/>
          <w:kern w:val="28"/>
          <w:sz w:val="28"/>
          <w:szCs w:val="28"/>
          <w:lang w:eastAsia="en-AU" w:bidi="he-IL"/>
        </w:rPr>
        <w:t>R</w:t>
      </w:r>
      <w:r>
        <w:rPr>
          <w:rFonts w:ascii="Century Schoolbook" w:eastAsia="Times New Roman" w:hAnsi="Century Schoolbook" w:cs="Times New Roman"/>
          <w:b/>
          <w:bCs/>
          <w:kern w:val="28"/>
          <w:sz w:val="28"/>
          <w:szCs w:val="28"/>
          <w:lang w:eastAsia="en-AU" w:bidi="he-IL"/>
        </w:rPr>
        <w:t>ashi’s Commentary for: Psalms 83:1-19</w:t>
      </w:r>
    </w:p>
    <w:p w:rsidR="00566E71" w:rsidRDefault="00566E71" w:rsidP="005D6503">
      <w:pPr>
        <w:keepNext/>
        <w:widowControl w:val="0"/>
        <w:spacing w:after="0" w:line="240" w:lineRule="auto"/>
        <w:jc w:val="both"/>
        <w:rPr>
          <w:rFonts w:asciiTheme="majorBidi" w:hAnsiTheme="majorBidi" w:cstheme="majorBidi"/>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have no silence</w:t>
      </w:r>
      <w:r>
        <w:rPr>
          <w:rFonts w:ascii="Times New Roman" w:hAnsi="Times New Roman" w:cs="Times New Roman"/>
          <w:color w:val="000000"/>
          <w:szCs w:val="24"/>
          <w:lang w:bidi="he-IL"/>
        </w:rPr>
        <w:t xml:space="preserve"> Do not give silence to our wrongs, with which our enemies harm us.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against You they form a pact</w:t>
      </w:r>
      <w:r>
        <w:rPr>
          <w:rFonts w:ascii="Times New Roman" w:hAnsi="Times New Roman" w:cs="Times New Roman"/>
          <w:color w:val="000000"/>
          <w:szCs w:val="24"/>
          <w:lang w:bidi="he-IL"/>
        </w:rPr>
        <w:t xml:space="preserve"> This pact is only against You, to cause Your name to be forgotten, for You are called the God of Israel, and since Israel will not be remembered, even Your great name is not remembered. I found this.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Also Assyria</w:t>
      </w:r>
      <w:r>
        <w:rPr>
          <w:rFonts w:ascii="Times New Roman" w:hAnsi="Times New Roman" w:cs="Times New Roman"/>
          <w:color w:val="000000"/>
          <w:szCs w:val="24"/>
          <w:lang w:bidi="he-IL"/>
        </w:rPr>
        <w:t xml:space="preserve"> Even Assyria, which until that day was careful of other foolish counsels and would not join evildoers, as it says (Gen. 10:11): “From that land Asshur went forth,” that he left the counsel of the generation of dispersion [which built the tower], joined them here and assisted them for evil. (In other commentaries I found this:)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Also Assyria joined them, etc.</w:t>
      </w:r>
      <w:r>
        <w:rPr>
          <w:rFonts w:ascii="Times New Roman" w:hAnsi="Times New Roman" w:cs="Times New Roman"/>
          <w:color w:val="000000"/>
          <w:szCs w:val="24"/>
          <w:lang w:bidi="he-IL"/>
        </w:rPr>
        <w:t xml:space="preserve"> Also this one, who initially loved good deedsfor he separated from Nimrod’s counsel, as it is said: “From that land Asshur went forth” he too reverted to wickedness. Therefore, he participated in destroying Your temple. Genesis Rabbah 37:4.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they were the arm</w:t>
      </w:r>
      <w:r>
        <w:rPr>
          <w:rFonts w:ascii="Times New Roman" w:hAnsi="Times New Roman" w:cs="Times New Roman"/>
          <w:color w:val="000000"/>
          <w:szCs w:val="24"/>
          <w:lang w:bidi="he-IL"/>
        </w:rPr>
        <w:t xml:space="preserve"> All these gave strength and aid to Moab and Ammon, our neighbors, to come upon us.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Do to them as [to] Midian</w:t>
      </w:r>
      <w:r>
        <w:rPr>
          <w:rFonts w:ascii="Times New Roman" w:hAnsi="Times New Roman" w:cs="Times New Roman"/>
          <w:color w:val="000000"/>
          <w:szCs w:val="24"/>
          <w:lang w:bidi="he-IL"/>
        </w:rPr>
        <w:t xml:space="preserve"> through Gideon.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as [to] Sisera</w:t>
      </w:r>
      <w:r>
        <w:rPr>
          <w:rFonts w:ascii="Times New Roman" w:hAnsi="Times New Roman" w:cs="Times New Roman"/>
          <w:color w:val="000000"/>
          <w:szCs w:val="24"/>
          <w:lang w:bidi="he-IL"/>
        </w:rPr>
        <w:t xml:space="preserve"> through Barak.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They were destroyed in En-Dor</w:t>
      </w:r>
      <w:r>
        <w:rPr>
          <w:rFonts w:ascii="Times New Roman" w:hAnsi="Times New Roman" w:cs="Times New Roman"/>
          <w:color w:val="000000"/>
          <w:szCs w:val="24"/>
          <w:lang w:bidi="he-IL"/>
        </w:rPr>
        <w:t xml:space="preserve"> I do not know which of the wars took place in En-Dor, that of Gideon or that of Barak.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dung</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דמן</w:t>
      </w:r>
      <w:r>
        <w:rPr>
          <w:rFonts w:ascii="Times New Roman" w:hAnsi="Times New Roman" w:cs="Times New Roman"/>
          <w:color w:val="000000"/>
          <w:szCs w:val="24"/>
          <w:lang w:bidi="he-IL"/>
        </w:rPr>
        <w:t xml:space="preserve">, scattered dung, as translated by Jonathan.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Who said</w:t>
      </w:r>
      <w:r>
        <w:rPr>
          <w:rFonts w:ascii="Times New Roman" w:hAnsi="Times New Roman" w:cs="Times New Roman"/>
          <w:color w:val="000000"/>
          <w:szCs w:val="24"/>
          <w:lang w:bidi="he-IL"/>
        </w:rPr>
        <w:t xml:space="preserve"> These nations mentioned above: Edom, Ishmael, and all their allies.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“Let us inherit for ourselves the dwellings of God”</w:t>
      </w:r>
      <w:r>
        <w:rPr>
          <w:rFonts w:ascii="Times New Roman" w:hAnsi="Times New Roman" w:cs="Times New Roman"/>
          <w:color w:val="000000"/>
          <w:szCs w:val="24"/>
          <w:lang w:bidi="he-IL"/>
        </w:rPr>
        <w:t xml:space="preserve"> The dwelling of the house of God.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My God, make them like thistles, like stubble</w:t>
      </w:r>
      <w:r>
        <w:rPr>
          <w:rFonts w:ascii="Times New Roman" w:hAnsi="Times New Roman" w:cs="Times New Roman"/>
          <w:color w:val="000000"/>
          <w:szCs w:val="24"/>
          <w:lang w:bidi="he-IL"/>
        </w:rPr>
        <w:t xml:space="preserve"> which are driven away by the wind. Now what is </w:t>
      </w:r>
      <w:r>
        <w:rPr>
          <w:rFonts w:ascii="Times New Roman" w:hAnsi="Times New Roman" w:cs="David"/>
          <w:color w:val="000000"/>
          <w:sz w:val="24"/>
          <w:rtl/>
          <w:lang w:bidi="he-IL"/>
        </w:rPr>
        <w:t>גלגל</w:t>
      </w:r>
      <w:r>
        <w:rPr>
          <w:rFonts w:ascii="Times New Roman" w:hAnsi="Times New Roman" w:cs="Times New Roman"/>
          <w:color w:val="000000"/>
          <w:szCs w:val="24"/>
          <w:lang w:bidi="he-IL"/>
        </w:rPr>
        <w:t xml:space="preserve"> ? It is the tips of the thorns of the field, which are called chardons in French, thistles. When winter arrives, they are plucked out and disintegrate, and little by little they fly [away]. The part that is plucked out of them resembles the wheels of a wagon, and the wind carries them.  </w:t>
      </w:r>
    </w:p>
    <w:p w:rsidR="003E417B" w:rsidRDefault="003E417B"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61BED" w:rsidRDefault="003E417B" w:rsidP="005D6503">
      <w:pPr>
        <w:keepNext/>
        <w:widowControl w:val="0"/>
        <w:spacing w:after="0" w:line="240" w:lineRule="auto"/>
        <w:jc w:val="both"/>
        <w:rPr>
          <w:rFonts w:ascii="Times New Roman" w:hAnsi="Times New Roman" w:cs="Times New Roman"/>
          <w:color w:val="000000"/>
          <w:szCs w:val="24"/>
          <w:lang w:bidi="he-IL"/>
        </w:rPr>
      </w:pPr>
      <w:r>
        <w:rPr>
          <w:rFonts w:ascii="Times New Roman" w:hAnsi="Times New Roman" w:cs="Times New Roman"/>
          <w:b/>
          <w:color w:val="000000"/>
          <w:szCs w:val="24"/>
          <w:lang w:bidi="he-IL"/>
        </w:rPr>
        <w:t>16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with Your whirlwind</w:t>
      </w:r>
      <w:r>
        <w:rPr>
          <w:rFonts w:ascii="Times New Roman" w:hAnsi="Times New Roman" w:cs="Times New Roman"/>
          <w:color w:val="000000"/>
          <w:szCs w:val="24"/>
          <w:lang w:bidi="he-IL"/>
        </w:rPr>
        <w:t xml:space="preserve"> Tourbillon in French, whirlwind.</w:t>
      </w:r>
    </w:p>
    <w:p w:rsidR="003E417B" w:rsidRDefault="003E417B" w:rsidP="005D6503">
      <w:pPr>
        <w:keepNext/>
        <w:widowControl w:val="0"/>
        <w:pBdr>
          <w:bottom w:val="double" w:sz="6" w:space="1" w:color="auto"/>
        </w:pBdr>
        <w:spacing w:after="0" w:line="240" w:lineRule="auto"/>
        <w:jc w:val="both"/>
        <w:rPr>
          <w:rFonts w:ascii="Times New Roman" w:hAnsi="Times New Roman" w:cs="Times New Roman"/>
          <w:color w:val="000000"/>
          <w:szCs w:val="24"/>
          <w:lang w:bidi="he-IL"/>
        </w:rPr>
      </w:pPr>
    </w:p>
    <w:p w:rsidR="003E417B" w:rsidRDefault="003E417B" w:rsidP="005D6503">
      <w:pPr>
        <w:keepNext/>
        <w:widowControl w:val="0"/>
        <w:spacing w:after="0" w:line="240" w:lineRule="auto"/>
        <w:jc w:val="both"/>
        <w:rPr>
          <w:rFonts w:ascii="Times New Roman" w:hAnsi="Times New Roman" w:cs="Times New Roman"/>
          <w:color w:val="000000"/>
          <w:szCs w:val="24"/>
          <w:lang w:bidi="he-IL"/>
        </w:rPr>
      </w:pPr>
    </w:p>
    <w:p w:rsidR="003E417B" w:rsidRPr="00E6209D" w:rsidRDefault="003E417B" w:rsidP="005D6503">
      <w:pPr>
        <w:keepNext/>
        <w:widowControl w:val="0"/>
        <w:spacing w:after="0" w:line="240" w:lineRule="auto"/>
        <w:jc w:val="center"/>
        <w:rPr>
          <w:rFonts w:ascii="Century Schoolbook" w:eastAsia="Calibri" w:hAnsi="Century Schoolbook" w:cs="Times New Roman"/>
          <w:b/>
          <w:bCs/>
          <w:kern w:val="16"/>
          <w:sz w:val="28"/>
          <w:szCs w:val="28"/>
          <w:lang w:val="en-AU"/>
        </w:rPr>
      </w:pPr>
      <w:r w:rsidRPr="00E6209D">
        <w:rPr>
          <w:rFonts w:ascii="Century Schoolbook" w:eastAsia="Calibri" w:hAnsi="Century Schoolbook" w:cs="Times New Roman"/>
          <w:b/>
          <w:bCs/>
          <w:kern w:val="16"/>
          <w:sz w:val="28"/>
          <w:szCs w:val="28"/>
          <w:lang w:val="en-AU"/>
        </w:rPr>
        <w:t>Meditation from the Psalms</w:t>
      </w:r>
    </w:p>
    <w:p w:rsidR="003E417B" w:rsidRPr="00E6209D" w:rsidRDefault="003E417B" w:rsidP="005D6503">
      <w:pPr>
        <w:keepNext/>
        <w:widowControl w:val="0"/>
        <w:spacing w:after="0" w:line="240" w:lineRule="auto"/>
        <w:jc w:val="center"/>
        <w:rPr>
          <w:rFonts w:ascii="Times New Roman" w:eastAsia="Calibri" w:hAnsi="Times New Roman" w:cs="Times New Roman"/>
          <w:b/>
          <w:bCs/>
          <w:kern w:val="16"/>
          <w:lang w:val="en-AU"/>
        </w:rPr>
      </w:pPr>
      <w:r w:rsidRPr="00E6209D">
        <w:rPr>
          <w:rFonts w:ascii="Century Schoolbook" w:eastAsia="Calibri" w:hAnsi="Century Schoolbook" w:cs="Arial"/>
          <w:b/>
          <w:bCs/>
          <w:kern w:val="16"/>
          <w:sz w:val="28"/>
          <w:szCs w:val="28"/>
          <w:lang w:val="en-AU"/>
        </w:rPr>
        <w:t xml:space="preserve">Psalms </w:t>
      </w:r>
      <w:r w:rsidRPr="00E6209D">
        <w:rPr>
          <w:rFonts w:ascii="Century Schoolbook" w:eastAsia="Calibri" w:hAnsi="Century Schoolbook" w:cs="Arial"/>
          <w:b/>
          <w:bCs/>
          <w:kern w:val="16"/>
          <w:sz w:val="28"/>
          <w:szCs w:val="28"/>
          <w:cs/>
          <w:lang w:val="en-AU"/>
        </w:rPr>
        <w:t>‎‎</w:t>
      </w:r>
      <w:r>
        <w:rPr>
          <w:rFonts w:ascii="Century Schoolbook" w:eastAsia="Times New Roman" w:hAnsi="Century Schoolbook" w:cs="Times New Roman"/>
          <w:b/>
          <w:bCs/>
          <w:kern w:val="28"/>
          <w:sz w:val="28"/>
          <w:szCs w:val="28"/>
          <w:lang w:eastAsia="en-AU" w:bidi="he-IL"/>
        </w:rPr>
        <w:t>83:1-19</w:t>
      </w:r>
    </w:p>
    <w:p w:rsidR="003E417B" w:rsidRPr="00E6209D" w:rsidRDefault="003E417B" w:rsidP="005D6503">
      <w:pPr>
        <w:keepNext/>
        <w:widowControl w:val="0"/>
        <w:spacing w:after="0" w:line="240" w:lineRule="auto"/>
        <w:jc w:val="center"/>
        <w:rPr>
          <w:rFonts w:asciiTheme="majorBidi" w:hAnsiTheme="majorBidi" w:cstheme="majorBidi"/>
        </w:rPr>
      </w:pPr>
      <w:r w:rsidRPr="00E6209D">
        <w:rPr>
          <w:rFonts w:ascii="Century Schoolbook" w:eastAsia="Calibri" w:hAnsi="Century Schoolbook" w:cs="Times New Roman"/>
          <w:b/>
          <w:bCs/>
          <w:kern w:val="16"/>
          <w:lang w:val="en-AU"/>
        </w:rPr>
        <w:t>By: H.Em. Rabbi Dr. Hillel ben David</w:t>
      </w:r>
    </w:p>
    <w:p w:rsidR="003E417B" w:rsidRDefault="003E417B" w:rsidP="005D6503">
      <w:pPr>
        <w:keepNext/>
        <w:widowControl w:val="0"/>
        <w:spacing w:after="0" w:line="240" w:lineRule="auto"/>
        <w:jc w:val="both"/>
        <w:rPr>
          <w:rFonts w:ascii="Times New Roman" w:hAnsi="Times New Roman" w:cs="Times New Roman"/>
          <w:color w:val="000000"/>
          <w:szCs w:val="24"/>
          <w:lang w:bidi="he-IL"/>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iCs/>
        </w:rPr>
        <w:t>This psalm,</w:t>
      </w:r>
      <w:r w:rsidRPr="003E417B">
        <w:rPr>
          <w:rFonts w:asciiTheme="majorBidi" w:hAnsiTheme="majorBidi" w:cstheme="majorBidi"/>
          <w:iCs/>
          <w:vertAlign w:val="superscript"/>
        </w:rPr>
        <w:footnoteReference w:id="137"/>
      </w:r>
      <w:r w:rsidRPr="003E417B">
        <w:rPr>
          <w:rFonts w:asciiTheme="majorBidi" w:hAnsiTheme="majorBidi" w:cstheme="majorBidi"/>
          <w:iCs/>
        </w:rPr>
        <w:t xml:space="preserve"> written by Assaf,</w:t>
      </w:r>
      <w:r w:rsidRPr="003E417B">
        <w:rPr>
          <w:rFonts w:asciiTheme="majorBidi" w:hAnsiTheme="majorBidi" w:cstheme="majorBidi"/>
          <w:iCs/>
          <w:vertAlign w:val="superscript"/>
        </w:rPr>
        <w:footnoteReference w:id="138"/>
      </w:r>
      <w:r w:rsidRPr="003E417B">
        <w:rPr>
          <w:rFonts w:asciiTheme="majorBidi" w:hAnsiTheme="majorBidi" w:cstheme="majorBidi"/>
          <w:iCs/>
        </w:rPr>
        <w:t xml:space="preserve"> is related to the period of Yehoshafat’s reign recorded in Divrei HaYamim (</w:t>
      </w:r>
      <w:r w:rsidRPr="003E417B">
        <w:rPr>
          <w:rFonts w:asciiTheme="majorBidi" w:hAnsiTheme="majorBidi" w:cstheme="majorBidi"/>
        </w:rPr>
        <w:t xml:space="preserve">II Chronicles), </w:t>
      </w:r>
      <w:r w:rsidRPr="003E417B">
        <w:rPr>
          <w:rFonts w:asciiTheme="majorBidi" w:hAnsiTheme="majorBidi" w:cstheme="majorBidi"/>
          <w:iCs/>
        </w:rPr>
        <w:t xml:space="preserve">chapter </w:t>
      </w:r>
      <w:r w:rsidRPr="003E417B">
        <w:rPr>
          <w:rFonts w:asciiTheme="majorBidi" w:hAnsiTheme="majorBidi" w:cstheme="majorBidi"/>
          <w:bCs/>
          <w:iCs/>
        </w:rPr>
        <w:t>20</w:t>
      </w:r>
      <w:r w:rsidRPr="003E417B">
        <w:rPr>
          <w:rFonts w:asciiTheme="majorBidi" w:hAnsiTheme="majorBidi" w:cstheme="majorBidi"/>
        </w:rPr>
        <w:t>.</w:t>
      </w:r>
      <w:r w:rsidRPr="003E417B">
        <w:rPr>
          <w:rFonts w:asciiTheme="majorBidi" w:hAnsiTheme="majorBidi" w:cstheme="majorBidi"/>
          <w:vertAlign w:val="superscript"/>
        </w:rPr>
        <w:footnoteReference w:id="139"/>
      </w:r>
      <w:r w:rsidRPr="003E417B">
        <w:rPr>
          <w:rFonts w:asciiTheme="majorBidi" w:hAnsiTheme="majorBidi" w:cstheme="majorBidi"/>
        </w:rPr>
        <w:t xml:space="preserve"> </w:t>
      </w:r>
      <w:r w:rsidRPr="003E417B">
        <w:rPr>
          <w:rFonts w:asciiTheme="majorBidi" w:hAnsiTheme="majorBidi" w:cstheme="majorBidi"/>
          <w:iCs/>
        </w:rPr>
        <w:t>Malbim</w:t>
      </w:r>
      <w:r w:rsidRPr="003E417B">
        <w:rPr>
          <w:rFonts w:asciiTheme="majorBidi" w:hAnsiTheme="majorBidi" w:cstheme="majorBidi"/>
          <w:i/>
          <w:iCs/>
        </w:rPr>
        <w:t xml:space="preserve"> </w:t>
      </w:r>
      <w:r w:rsidRPr="003E417B">
        <w:rPr>
          <w:rFonts w:asciiTheme="majorBidi" w:hAnsiTheme="majorBidi" w:cstheme="majorBidi"/>
        </w:rPr>
        <w:t xml:space="preserve">points out that this psalm has a special relationship to </w:t>
      </w:r>
      <w:r w:rsidRPr="003E417B">
        <w:rPr>
          <w:rFonts w:asciiTheme="majorBidi" w:hAnsiTheme="majorBidi" w:cstheme="majorBidi"/>
          <w:iCs/>
        </w:rPr>
        <w:t xml:space="preserve">Assaf </w:t>
      </w:r>
      <w:r w:rsidRPr="003E417B">
        <w:rPr>
          <w:rFonts w:asciiTheme="majorBidi" w:hAnsiTheme="majorBidi" w:cstheme="majorBidi"/>
        </w:rPr>
        <w:t xml:space="preserve">because one of Assaf’s descendants played a key role in Yehoshafat’s victory: </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ind w:left="720" w:right="288"/>
        <w:jc w:val="both"/>
        <w:rPr>
          <w:rFonts w:asciiTheme="majorBidi" w:hAnsiTheme="majorBidi" w:cstheme="majorBidi"/>
          <w:i/>
        </w:rPr>
      </w:pPr>
      <w:r w:rsidRPr="003E417B">
        <w:rPr>
          <w:rFonts w:asciiTheme="majorBidi" w:hAnsiTheme="majorBidi" w:cstheme="majorBidi"/>
          <w:b/>
          <w:i/>
          <w:iCs/>
        </w:rPr>
        <w:t xml:space="preserve">Divrei HaYamim (II Chronicles) </w:t>
      </w:r>
      <w:r w:rsidRPr="003E417B">
        <w:rPr>
          <w:rFonts w:asciiTheme="majorBidi" w:hAnsiTheme="majorBidi" w:cstheme="majorBidi"/>
          <w:b/>
          <w:i/>
        </w:rPr>
        <w:t>20:14</w:t>
      </w:r>
      <w:r w:rsidRPr="003E417B">
        <w:rPr>
          <w:rFonts w:asciiTheme="majorBidi" w:hAnsiTheme="majorBidi" w:cstheme="majorBidi"/>
          <w:i/>
        </w:rPr>
        <w:t xml:space="preserve"> </w:t>
      </w:r>
      <w:r w:rsidRPr="003E417B">
        <w:rPr>
          <w:rFonts w:asciiTheme="majorBidi" w:hAnsiTheme="majorBidi" w:cstheme="majorBidi"/>
          <w:i/>
          <w:iCs/>
        </w:rPr>
        <w:t xml:space="preserve">And </w:t>
      </w:r>
      <w:r w:rsidRPr="003E417B">
        <w:rPr>
          <w:rFonts w:asciiTheme="majorBidi" w:hAnsiTheme="majorBidi" w:cstheme="majorBidi"/>
          <w:i/>
          <w:iCs/>
          <w:u w:val="single"/>
        </w:rPr>
        <w:t xml:space="preserve">Yachaziel, the son </w:t>
      </w:r>
      <w:r w:rsidRPr="003E417B">
        <w:rPr>
          <w:rFonts w:asciiTheme="majorBidi" w:hAnsiTheme="majorBidi" w:cstheme="majorBidi"/>
          <w:i/>
          <w:iCs/>
          <w:spacing w:val="30"/>
          <w:u w:val="single"/>
        </w:rPr>
        <w:t>of</w:t>
      </w:r>
      <w:r w:rsidRPr="003E417B">
        <w:rPr>
          <w:rFonts w:asciiTheme="majorBidi" w:hAnsiTheme="majorBidi" w:cstheme="majorBidi"/>
          <w:i/>
          <w:iCs/>
          <w:u w:val="single"/>
        </w:rPr>
        <w:t xml:space="preserve"> Zecharya, the son </w:t>
      </w:r>
      <w:r w:rsidRPr="003E417B">
        <w:rPr>
          <w:rFonts w:asciiTheme="majorBidi" w:hAnsiTheme="majorBidi" w:cstheme="majorBidi"/>
          <w:i/>
          <w:iCs/>
          <w:spacing w:val="30"/>
          <w:u w:val="single"/>
        </w:rPr>
        <w:t>of</w:t>
      </w:r>
      <w:r w:rsidRPr="003E417B">
        <w:rPr>
          <w:rFonts w:asciiTheme="majorBidi" w:hAnsiTheme="majorBidi" w:cstheme="majorBidi"/>
          <w:i/>
          <w:iCs/>
          <w:u w:val="single"/>
        </w:rPr>
        <w:t xml:space="preserve"> Benaya, the son </w:t>
      </w:r>
      <w:r w:rsidRPr="003E417B">
        <w:rPr>
          <w:rFonts w:asciiTheme="majorBidi" w:hAnsiTheme="majorBidi" w:cstheme="majorBidi"/>
          <w:i/>
          <w:iCs/>
          <w:spacing w:val="30"/>
          <w:u w:val="single"/>
        </w:rPr>
        <w:t xml:space="preserve">of </w:t>
      </w:r>
      <w:r w:rsidRPr="003E417B">
        <w:rPr>
          <w:rFonts w:asciiTheme="majorBidi" w:hAnsiTheme="majorBidi" w:cstheme="majorBidi"/>
          <w:i/>
          <w:iCs/>
          <w:u w:val="single"/>
        </w:rPr>
        <w:t xml:space="preserve">Ye’iel, the son </w:t>
      </w:r>
      <w:r w:rsidRPr="003E417B">
        <w:rPr>
          <w:rFonts w:asciiTheme="majorBidi" w:hAnsiTheme="majorBidi" w:cstheme="majorBidi"/>
          <w:i/>
          <w:iCs/>
          <w:spacing w:val="30"/>
          <w:u w:val="single"/>
        </w:rPr>
        <w:t>of</w:t>
      </w:r>
      <w:r w:rsidRPr="003E417B">
        <w:rPr>
          <w:rFonts w:asciiTheme="majorBidi" w:hAnsiTheme="majorBidi" w:cstheme="majorBidi"/>
          <w:i/>
          <w:iCs/>
          <w:u w:val="single"/>
        </w:rPr>
        <w:t xml:space="preserve"> Matanyah the Levite, from the family </w:t>
      </w:r>
      <w:r w:rsidRPr="003E417B">
        <w:rPr>
          <w:rFonts w:asciiTheme="majorBidi" w:hAnsiTheme="majorBidi" w:cstheme="majorBidi"/>
          <w:i/>
          <w:iCs/>
          <w:spacing w:val="30"/>
          <w:u w:val="single"/>
        </w:rPr>
        <w:t>of</w:t>
      </w:r>
      <w:r w:rsidRPr="003E417B">
        <w:rPr>
          <w:rFonts w:asciiTheme="majorBidi" w:hAnsiTheme="majorBidi" w:cstheme="majorBidi"/>
          <w:i/>
          <w:iCs/>
          <w:u w:val="single"/>
        </w:rPr>
        <w:t xml:space="preserve"> Assaf</w:t>
      </w:r>
      <w:r w:rsidRPr="003E417B">
        <w:rPr>
          <w:rFonts w:asciiTheme="majorBidi" w:hAnsiTheme="majorBidi" w:cstheme="majorBidi"/>
          <w:i/>
          <w:iCs/>
        </w:rPr>
        <w:t xml:space="preserve">, was possessed by the spirit </w:t>
      </w:r>
      <w:r w:rsidRPr="003E417B">
        <w:rPr>
          <w:rFonts w:asciiTheme="majorBidi" w:hAnsiTheme="majorBidi" w:cstheme="majorBidi"/>
          <w:i/>
          <w:iCs/>
          <w:spacing w:val="30"/>
        </w:rPr>
        <w:t>of</w:t>
      </w:r>
      <w:r w:rsidRPr="003E417B">
        <w:rPr>
          <w:rFonts w:asciiTheme="majorBidi" w:hAnsiTheme="majorBidi" w:cstheme="majorBidi"/>
          <w:i/>
          <w:iCs/>
        </w:rPr>
        <w:t xml:space="preserve"> HaShem in the midst </w:t>
      </w:r>
      <w:r w:rsidRPr="003E417B">
        <w:rPr>
          <w:rFonts w:asciiTheme="majorBidi" w:hAnsiTheme="majorBidi" w:cstheme="majorBidi"/>
          <w:i/>
          <w:iCs/>
          <w:spacing w:val="30"/>
        </w:rPr>
        <w:t xml:space="preserve">of </w:t>
      </w:r>
      <w:r w:rsidRPr="003E417B">
        <w:rPr>
          <w:rFonts w:asciiTheme="majorBidi" w:hAnsiTheme="majorBidi" w:cstheme="majorBidi"/>
          <w:i/>
          <w:iCs/>
        </w:rPr>
        <w:t>the congregation</w:t>
      </w:r>
      <w:r w:rsidRPr="003E417B">
        <w:rPr>
          <w:rFonts w:asciiTheme="majorBidi" w:hAnsiTheme="majorBidi" w:cstheme="majorBidi"/>
        </w:rPr>
        <w:t xml:space="preserve">. </w:t>
      </w:r>
      <w:r>
        <w:rPr>
          <w:rFonts w:asciiTheme="majorBidi" w:hAnsiTheme="majorBidi" w:cstheme="majorBidi"/>
          <w:i/>
        </w:rPr>
        <w:t>15 And he said, Hearken you, all Judah, and you</w:t>
      </w:r>
      <w:r w:rsidRPr="003E417B">
        <w:rPr>
          <w:rFonts w:asciiTheme="majorBidi" w:hAnsiTheme="majorBidi" w:cstheme="majorBidi"/>
          <w:i/>
        </w:rPr>
        <w:t xml:space="preserve"> </w:t>
      </w:r>
      <w:r>
        <w:rPr>
          <w:rFonts w:asciiTheme="majorBidi" w:hAnsiTheme="majorBidi" w:cstheme="majorBidi"/>
          <w:i/>
        </w:rPr>
        <w:t>inhabitants of Jerusalem, and you king Jehoshaphat, Thus says</w:t>
      </w:r>
      <w:r w:rsidRPr="003E417B">
        <w:rPr>
          <w:rFonts w:asciiTheme="majorBidi" w:hAnsiTheme="majorBidi" w:cstheme="majorBidi"/>
          <w:i/>
        </w:rPr>
        <w:t xml:space="preserve"> HaShem unto you, Be not afraid nor dismayed by reason of this great multitude; for the battle is not yours, but G-d’s.16 </w:t>
      </w:r>
      <w:r>
        <w:rPr>
          <w:rFonts w:asciiTheme="majorBidi" w:hAnsiTheme="majorBidi" w:cstheme="majorBidi"/>
          <w:i/>
        </w:rPr>
        <w:t>Tomorrow go</w:t>
      </w:r>
      <w:r w:rsidRPr="003E417B">
        <w:rPr>
          <w:rFonts w:asciiTheme="majorBidi" w:hAnsiTheme="majorBidi" w:cstheme="majorBidi"/>
          <w:i/>
        </w:rPr>
        <w:t xml:space="preserve"> down against them: behold, they come up by the cliff of</w:t>
      </w:r>
      <w:r>
        <w:rPr>
          <w:rFonts w:asciiTheme="majorBidi" w:hAnsiTheme="majorBidi" w:cstheme="majorBidi"/>
          <w:i/>
        </w:rPr>
        <w:t xml:space="preserve"> Ziz; and you wi</w:t>
      </w:r>
      <w:r w:rsidRPr="003E417B">
        <w:rPr>
          <w:rFonts w:asciiTheme="majorBidi" w:hAnsiTheme="majorBidi" w:cstheme="majorBidi"/>
          <w:i/>
        </w:rPr>
        <w:t>ll find them at the end of the brook, befor</w:t>
      </w:r>
      <w:r>
        <w:rPr>
          <w:rFonts w:asciiTheme="majorBidi" w:hAnsiTheme="majorBidi" w:cstheme="majorBidi"/>
          <w:i/>
        </w:rPr>
        <w:t>e the wilderness of Jeruel.17 You wi</w:t>
      </w:r>
      <w:r w:rsidRPr="003E417B">
        <w:rPr>
          <w:rFonts w:asciiTheme="majorBidi" w:hAnsiTheme="majorBidi" w:cstheme="majorBidi"/>
          <w:i/>
        </w:rPr>
        <w:t xml:space="preserve">ll not need to fight in this </w:t>
      </w:r>
      <w:r>
        <w:rPr>
          <w:rFonts w:asciiTheme="majorBidi" w:hAnsiTheme="majorBidi" w:cstheme="majorBidi"/>
          <w:i/>
        </w:rPr>
        <w:t>battle: set yourselves, stand</w:t>
      </w:r>
      <w:r w:rsidRPr="003E417B">
        <w:rPr>
          <w:rFonts w:asciiTheme="majorBidi" w:hAnsiTheme="majorBidi" w:cstheme="majorBidi"/>
          <w:i/>
        </w:rPr>
        <w:t xml:space="preserve"> still, and see the salvation of HaShem with you, O Judah and Jerusalem: fear not, nor be dismayed; </w:t>
      </w:r>
      <w:r>
        <w:rPr>
          <w:rFonts w:asciiTheme="majorBidi" w:hAnsiTheme="majorBidi" w:cstheme="majorBidi"/>
          <w:i/>
        </w:rPr>
        <w:t>to</w:t>
      </w:r>
      <w:r w:rsidRPr="003E417B">
        <w:rPr>
          <w:rFonts w:asciiTheme="majorBidi" w:hAnsiTheme="majorBidi" w:cstheme="majorBidi"/>
          <w:i/>
        </w:rPr>
        <w:t>morrow go out against them: for HaShem will be with you.</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 xml:space="preserve">Yachaziel, </w:t>
      </w:r>
      <w:r w:rsidRPr="003E417B">
        <w:rPr>
          <w:rFonts w:asciiTheme="majorBidi" w:hAnsiTheme="majorBidi" w:cstheme="majorBidi"/>
          <w:iCs/>
        </w:rPr>
        <w:t>from the family of Assaf</w:t>
      </w:r>
      <w:r w:rsidRPr="003E417B">
        <w:rPr>
          <w:rFonts w:asciiTheme="majorBidi" w:hAnsiTheme="majorBidi" w:cstheme="majorBidi"/>
          <w:i/>
          <w:iCs/>
          <w:u w:val="single"/>
        </w:rPr>
        <w:t>,</w:t>
      </w:r>
      <w:r w:rsidRPr="003E417B">
        <w:rPr>
          <w:rFonts w:asciiTheme="majorBidi" w:hAnsiTheme="majorBidi" w:cstheme="majorBidi"/>
        </w:rPr>
        <w:t xml:space="preserve"> told the populace that G-d would wage war for them and that there was no cause for fear. </w:t>
      </w:r>
      <w:r w:rsidRPr="003E417B">
        <w:rPr>
          <w:rFonts w:asciiTheme="majorBidi" w:hAnsiTheme="majorBidi" w:cstheme="majorBidi"/>
          <w:b/>
          <w:highlight w:val="yellow"/>
        </w:rPr>
        <w:t>This prophecy inspired the people to recite songs of praise</w:t>
      </w:r>
      <w:r w:rsidRPr="003E417B">
        <w:rPr>
          <w:rFonts w:asciiTheme="majorBidi" w:hAnsiTheme="majorBidi" w:cstheme="majorBidi"/>
        </w:rPr>
        <w:t>.</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iCs/>
        </w:rPr>
        <w:t>Psalms chapter 82, was based on King Yehoshafat’s</w:t>
      </w:r>
      <w:r w:rsidRPr="003E417B">
        <w:rPr>
          <w:rFonts w:asciiTheme="majorBidi" w:hAnsiTheme="majorBidi" w:cstheme="majorBidi"/>
          <w:iCs/>
          <w:vertAlign w:val="superscript"/>
        </w:rPr>
        <w:footnoteReference w:id="140"/>
      </w:r>
      <w:r w:rsidRPr="003E417B">
        <w:rPr>
          <w:rFonts w:asciiTheme="majorBidi" w:hAnsiTheme="majorBidi" w:cstheme="majorBidi"/>
          <w:iCs/>
        </w:rPr>
        <w:t xml:space="preserve"> accomplishments which Scripture recounts in Divrei HaYamim (</w:t>
      </w:r>
      <w:r w:rsidRPr="003E417B">
        <w:rPr>
          <w:rFonts w:asciiTheme="majorBidi" w:hAnsiTheme="majorBidi" w:cstheme="majorBidi"/>
        </w:rPr>
        <w:t xml:space="preserve">II Chronicles), </w:t>
      </w:r>
      <w:r w:rsidRPr="003E417B">
        <w:rPr>
          <w:rFonts w:asciiTheme="majorBidi" w:hAnsiTheme="majorBidi" w:cstheme="majorBidi"/>
          <w:iCs/>
        </w:rPr>
        <w:t xml:space="preserve">chapter 19. </w:t>
      </w:r>
      <w:r w:rsidRPr="003E417B">
        <w:rPr>
          <w:rFonts w:asciiTheme="majorBidi" w:hAnsiTheme="majorBidi" w:cstheme="majorBidi"/>
        </w:rPr>
        <w:t>In Psalms chapter 83, Yehoshafat re-established courts of justice:</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ind w:left="720" w:right="288"/>
        <w:jc w:val="both"/>
        <w:rPr>
          <w:rFonts w:asciiTheme="majorBidi" w:hAnsiTheme="majorBidi" w:cstheme="majorBidi"/>
          <w:i/>
        </w:rPr>
      </w:pPr>
      <w:r w:rsidRPr="003E417B">
        <w:rPr>
          <w:rFonts w:asciiTheme="majorBidi" w:hAnsiTheme="majorBidi" w:cstheme="majorBidi"/>
          <w:b/>
          <w:i/>
        </w:rPr>
        <w:t>Divrei HaYamim (II Chronicles) 19:4-8</w:t>
      </w:r>
      <w:r w:rsidRPr="003E417B">
        <w:rPr>
          <w:rFonts w:asciiTheme="majorBidi" w:hAnsiTheme="majorBidi" w:cstheme="majorBidi"/>
          <w:i/>
        </w:rPr>
        <w:t xml:space="preserve"> </w:t>
      </w:r>
      <w:r w:rsidRPr="003E417B">
        <w:rPr>
          <w:rFonts w:asciiTheme="majorBidi" w:hAnsiTheme="majorBidi" w:cstheme="majorBidi"/>
          <w:i/>
          <w:u w:val="single"/>
        </w:rPr>
        <w:t>Yehoshafat</w:t>
      </w:r>
      <w:r w:rsidRPr="003E417B">
        <w:rPr>
          <w:rFonts w:asciiTheme="majorBidi" w:hAnsiTheme="majorBidi" w:cstheme="majorBidi"/>
          <w:i/>
        </w:rPr>
        <w:t xml:space="preserve"> lived in Jerusalem and went out among the people from Beer-sheva to Har Ephraim and brought them back to </w:t>
      </w:r>
      <w:r w:rsidRPr="003E417B">
        <w:rPr>
          <w:rFonts w:asciiTheme="majorBidi" w:hAnsiTheme="majorBidi" w:cstheme="majorBidi"/>
          <w:i/>
          <w:iCs/>
        </w:rPr>
        <w:t>HaShem</w:t>
      </w:r>
      <w:r w:rsidRPr="003E417B">
        <w:rPr>
          <w:rFonts w:asciiTheme="majorBidi" w:hAnsiTheme="majorBidi" w:cstheme="majorBidi"/>
          <w:i/>
        </w:rPr>
        <w:t xml:space="preserve">, the God of their fathers. He appointed judges in the land in all the fortified cities of Yehuda, city by city. He instructed the judges, </w:t>
      </w:r>
      <w:r w:rsidRPr="003E417B">
        <w:rPr>
          <w:rFonts w:asciiTheme="majorBidi" w:hAnsiTheme="majorBidi" w:cstheme="majorBidi"/>
          <w:b/>
          <w:i/>
          <w:highlight w:val="yellow"/>
        </w:rPr>
        <w:t xml:space="preserve">“Consider what you are doing, for you do not judge for man but for the </w:t>
      </w:r>
      <w:r>
        <w:rPr>
          <w:rFonts w:asciiTheme="majorBidi" w:hAnsiTheme="majorBidi" w:cstheme="majorBidi"/>
          <w:b/>
          <w:i/>
          <w:highlight w:val="yellow"/>
        </w:rPr>
        <w:t>LORD</w:t>
      </w:r>
      <w:r w:rsidRPr="003E417B">
        <w:rPr>
          <w:rFonts w:asciiTheme="majorBidi" w:hAnsiTheme="majorBidi" w:cstheme="majorBidi"/>
          <w:b/>
          <w:i/>
          <w:highlight w:val="yellow"/>
        </w:rPr>
        <w:t xml:space="preserve"> who is with </w:t>
      </w:r>
      <w:r w:rsidRPr="003E417B">
        <w:rPr>
          <w:rFonts w:asciiTheme="majorBidi" w:hAnsiTheme="majorBidi" w:cstheme="majorBidi"/>
          <w:b/>
          <w:i/>
          <w:highlight w:val="yellow"/>
        </w:rPr>
        <w:lastRenderedPageBreak/>
        <w:t xml:space="preserve">you when you render judgment. Now then let the fear of the </w:t>
      </w:r>
      <w:r>
        <w:rPr>
          <w:rFonts w:asciiTheme="majorBidi" w:hAnsiTheme="majorBidi" w:cstheme="majorBidi"/>
          <w:b/>
          <w:i/>
          <w:highlight w:val="yellow"/>
        </w:rPr>
        <w:t>LORD</w:t>
      </w:r>
      <w:r w:rsidRPr="003E417B">
        <w:rPr>
          <w:rFonts w:asciiTheme="majorBidi" w:hAnsiTheme="majorBidi" w:cstheme="majorBidi"/>
          <w:b/>
          <w:i/>
          <w:highlight w:val="yellow"/>
        </w:rPr>
        <w:t xml:space="preserve"> be upon you; be very careful what you do, for the </w:t>
      </w:r>
      <w:r>
        <w:rPr>
          <w:rFonts w:asciiTheme="majorBidi" w:hAnsiTheme="majorBidi" w:cstheme="majorBidi"/>
          <w:b/>
          <w:i/>
          <w:highlight w:val="yellow"/>
        </w:rPr>
        <w:t>LORD</w:t>
      </w:r>
      <w:r w:rsidRPr="003E417B">
        <w:rPr>
          <w:rFonts w:asciiTheme="majorBidi" w:hAnsiTheme="majorBidi" w:cstheme="majorBidi"/>
          <w:b/>
          <w:i/>
          <w:highlight w:val="yellow"/>
        </w:rPr>
        <w:t xml:space="preserve"> our God will have no part in unrighteousness or partiality or the taking of a bribe.”</w:t>
      </w:r>
      <w:r w:rsidRPr="003E417B">
        <w:rPr>
          <w:rFonts w:asciiTheme="majorBidi" w:hAnsiTheme="majorBidi" w:cstheme="majorBidi"/>
          <w:i/>
        </w:rPr>
        <w:t xml:space="preserve"> In Jerusalem also Yehoshafat appointed some of the </w:t>
      </w:r>
      <w:r w:rsidRPr="003E417B">
        <w:rPr>
          <w:rFonts w:asciiTheme="majorBidi" w:hAnsiTheme="majorBidi" w:cstheme="majorBidi"/>
          <w:i/>
          <w:iCs/>
        </w:rPr>
        <w:t>Levi’im</w:t>
      </w:r>
      <w:r w:rsidRPr="003E417B">
        <w:rPr>
          <w:rFonts w:asciiTheme="majorBidi" w:hAnsiTheme="majorBidi" w:cstheme="majorBidi"/>
          <w:i/>
          <w:iCs/>
          <w:vertAlign w:val="superscript"/>
        </w:rPr>
        <w:footnoteReference w:id="141"/>
      </w:r>
      <w:r w:rsidRPr="003E417B">
        <w:rPr>
          <w:rFonts w:asciiTheme="majorBidi" w:hAnsiTheme="majorBidi" w:cstheme="majorBidi"/>
          <w:i/>
        </w:rPr>
        <w:t xml:space="preserve"> and </w:t>
      </w:r>
      <w:r w:rsidRPr="003E417B">
        <w:rPr>
          <w:rFonts w:asciiTheme="majorBidi" w:hAnsiTheme="majorBidi" w:cstheme="majorBidi"/>
          <w:i/>
          <w:iCs/>
        </w:rPr>
        <w:t>Kohanim,</w:t>
      </w:r>
      <w:r w:rsidRPr="003E417B">
        <w:rPr>
          <w:rFonts w:asciiTheme="majorBidi" w:hAnsiTheme="majorBidi" w:cstheme="majorBidi"/>
          <w:i/>
          <w:iCs/>
          <w:vertAlign w:val="superscript"/>
        </w:rPr>
        <w:footnoteReference w:id="142"/>
      </w:r>
      <w:r w:rsidRPr="003E417B">
        <w:rPr>
          <w:rFonts w:asciiTheme="majorBidi" w:hAnsiTheme="majorBidi" w:cstheme="majorBidi"/>
          <w:i/>
          <w:iCs/>
        </w:rPr>
        <w:t xml:space="preserve"> </w:t>
      </w:r>
      <w:r w:rsidRPr="003E417B">
        <w:rPr>
          <w:rFonts w:asciiTheme="majorBidi" w:hAnsiTheme="majorBidi" w:cstheme="majorBidi"/>
          <w:i/>
        </w:rPr>
        <w:t xml:space="preserve">and some of the heads of the fathers’ households of Israel, for the judgment of the </w:t>
      </w:r>
      <w:r>
        <w:rPr>
          <w:rFonts w:asciiTheme="majorBidi" w:hAnsiTheme="majorBidi" w:cstheme="majorBidi"/>
          <w:i/>
        </w:rPr>
        <w:t>LORD</w:t>
      </w:r>
      <w:r w:rsidRPr="003E417B">
        <w:rPr>
          <w:rFonts w:asciiTheme="majorBidi" w:hAnsiTheme="majorBidi" w:cstheme="majorBidi"/>
          <w:i/>
        </w:rPr>
        <w:t xml:space="preserve"> and to judge disputes…</w:t>
      </w:r>
    </w:p>
    <w:p w:rsidR="003E417B" w:rsidRPr="003E417B" w:rsidRDefault="003E417B" w:rsidP="005D6503">
      <w:pPr>
        <w:keepNext/>
        <w:widowControl w:val="0"/>
        <w:spacing w:after="0" w:line="240" w:lineRule="auto"/>
        <w:ind w:left="720"/>
        <w:jc w:val="both"/>
        <w:rPr>
          <w:rFonts w:asciiTheme="majorBidi" w:hAnsiTheme="majorBidi" w:cstheme="majorBidi"/>
        </w:rPr>
      </w:pPr>
    </w:p>
    <w:p w:rsidR="003E417B" w:rsidRPr="003E417B" w:rsidRDefault="003E417B" w:rsidP="005D6503">
      <w:pPr>
        <w:keepNext/>
        <w:widowControl w:val="0"/>
        <w:spacing w:after="0" w:line="240" w:lineRule="auto"/>
        <w:ind w:left="720" w:right="288"/>
        <w:jc w:val="both"/>
        <w:rPr>
          <w:rFonts w:asciiTheme="majorBidi" w:hAnsiTheme="majorBidi" w:cstheme="majorBidi"/>
          <w:i/>
        </w:rPr>
      </w:pPr>
      <w:r w:rsidRPr="003E417B">
        <w:rPr>
          <w:rFonts w:asciiTheme="majorBidi" w:hAnsiTheme="majorBidi" w:cstheme="majorBidi"/>
          <w:i/>
        </w:rPr>
        <w:t xml:space="preserve">Do not be afraid of any man: You might say – I am scared of that man. Perhaps his son will murder me, or he will set my haystack alight, or cut down my orchard? So the Torah teaches: Do not be afraid of any man, for the law is to God. This is what Yehoshafat said: </w:t>
      </w:r>
      <w:r w:rsidRPr="003E417B">
        <w:rPr>
          <w:rFonts w:asciiTheme="majorBidi" w:hAnsiTheme="majorBidi" w:cstheme="majorBidi"/>
          <w:i/>
          <w:lang w:val="en-GB"/>
        </w:rPr>
        <w:t xml:space="preserve">Consider what you are doing, for you do not judge for man but for the </w:t>
      </w:r>
      <w:r>
        <w:rPr>
          <w:rFonts w:asciiTheme="majorBidi" w:hAnsiTheme="majorBidi" w:cstheme="majorBidi"/>
          <w:i/>
          <w:lang w:val="en-GB"/>
        </w:rPr>
        <w:t>LORD</w:t>
      </w:r>
      <w:r w:rsidRPr="003E417B">
        <w:rPr>
          <w:rFonts w:asciiTheme="majorBidi" w:hAnsiTheme="majorBidi" w:cstheme="majorBidi"/>
          <w:i/>
          <w:lang w:val="en-GB"/>
        </w:rPr>
        <w:t>.</w:t>
      </w:r>
      <w:r w:rsidRPr="003E417B">
        <w:rPr>
          <w:rFonts w:asciiTheme="majorBidi" w:hAnsiTheme="majorBidi" w:cstheme="majorBidi"/>
          <w:i/>
          <w:vertAlign w:val="superscript"/>
          <w:lang w:val="en-GB"/>
        </w:rPr>
        <w:footnoteReference w:id="143"/>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In other words, here is a king who understands that his mission is to spread G-d’s law. He embarks on a huge undertaking to make the forces of justice and G-d’s law present and accessible to the nation, establishing courts in every locale. He trains and coaches his judges, fully aware of the issues like intimidation, impartiality and bribery, warning them that they are answerable to G-d Himself. Reading through this chapter, one is impressed of Yehoshafat’s ‘G-d awareness’, as he instructs his judiciary, attempting to impart to them that they are imparting G-d’s law, and that G-d is present amongst His judges.</w:t>
      </w:r>
      <w:r w:rsidRPr="003E417B">
        <w:rPr>
          <w:rFonts w:asciiTheme="majorBidi" w:hAnsiTheme="majorBidi" w:cstheme="majorBidi"/>
          <w:vertAlign w:val="superscript"/>
        </w:rPr>
        <w:footnoteReference w:id="144"/>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Yehoshafat reflects King Solomon in many aspects, such as the extensive building, regional power and wealth. But possibly this aspect of “</w:t>
      </w:r>
      <w:r w:rsidRPr="003E417B">
        <w:rPr>
          <w:rFonts w:asciiTheme="majorBidi" w:hAnsiTheme="majorBidi" w:cstheme="majorBidi"/>
          <w:iCs/>
        </w:rPr>
        <w:t>mishpat”</w:t>
      </w:r>
      <w:r w:rsidRPr="003E417B">
        <w:rPr>
          <w:rFonts w:asciiTheme="majorBidi" w:hAnsiTheme="majorBidi" w:cstheme="majorBidi"/>
          <w:iCs/>
          <w:vertAlign w:val="superscript"/>
        </w:rPr>
        <w:footnoteReference w:id="145"/>
      </w:r>
      <w:r w:rsidRPr="003E417B">
        <w:rPr>
          <w:rFonts w:asciiTheme="majorBidi" w:hAnsiTheme="majorBidi" w:cstheme="majorBidi"/>
        </w:rPr>
        <w:t xml:space="preserve"> draws the greatest parallel with the man who requested “a listening heart to judge Your people”.</w:t>
      </w:r>
      <w:r w:rsidRPr="003E417B">
        <w:rPr>
          <w:rFonts w:asciiTheme="majorBidi" w:hAnsiTheme="majorBidi" w:cstheme="majorBidi"/>
          <w:vertAlign w:val="superscript"/>
        </w:rPr>
        <w:footnoteReference w:id="146"/>
      </w:r>
      <w:r w:rsidRPr="003E417B">
        <w:rPr>
          <w:rFonts w:asciiTheme="majorBidi" w:hAnsiTheme="majorBidi" w:cstheme="majorBidi"/>
        </w:rPr>
        <w:t xml:space="preserve"> Whereas Solomon’s opening story is a difficult courtroom battle, Yehoshafat establishes an entire network of courts, spreading G-d’s law beyond the confines of Jerusalem, We might see Yehoshafat as superior even to Solomon in his positive and responsive interactions with the </w:t>
      </w:r>
      <w:r w:rsidRPr="003E417B">
        <w:rPr>
          <w:rFonts w:asciiTheme="majorBidi" w:hAnsiTheme="majorBidi" w:cstheme="majorBidi"/>
          <w:iCs/>
        </w:rPr>
        <w:t>Prophet</w:t>
      </w:r>
      <w:r w:rsidRPr="003E417B">
        <w:rPr>
          <w:rFonts w:asciiTheme="majorBidi" w:hAnsiTheme="majorBidi" w:cstheme="majorBidi"/>
        </w:rPr>
        <w:t xml:space="preserve"> and the fact that, despite his association with Achav, he is insusceptible to idolatry. </w:t>
      </w:r>
      <w:r w:rsidRPr="003E417B">
        <w:rPr>
          <w:rFonts w:asciiTheme="majorBidi" w:hAnsiTheme="majorBidi" w:cstheme="majorBidi"/>
          <w:b/>
        </w:rPr>
        <w:t xml:space="preserve">In the landscape of </w:t>
      </w:r>
      <w:r w:rsidRPr="003E417B">
        <w:rPr>
          <w:rFonts w:asciiTheme="majorBidi" w:hAnsiTheme="majorBidi" w:cstheme="majorBidi"/>
          <w:b/>
          <w:iCs/>
        </w:rPr>
        <w:t>Kings</w:t>
      </w:r>
      <w:r w:rsidRPr="003E417B">
        <w:rPr>
          <w:rFonts w:asciiTheme="majorBidi" w:hAnsiTheme="majorBidi" w:cstheme="majorBidi"/>
          <w:b/>
        </w:rPr>
        <w:t>, Yehoshafat stands as one of the greatest and most impressive kings of Yehuda</w:t>
      </w:r>
      <w:r w:rsidRPr="003E417B">
        <w:rPr>
          <w:rFonts w:asciiTheme="majorBidi" w:hAnsiTheme="majorBidi" w:cstheme="majorBidi"/>
        </w:rPr>
        <w:t>.</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 xml:space="preserve">After Yehoshafat completed his renovation of the judicial system, the land </w:t>
      </w:r>
      <w:r w:rsidRPr="003E417B">
        <w:rPr>
          <w:rFonts w:asciiTheme="majorBidi" w:hAnsiTheme="majorBidi" w:cstheme="majorBidi"/>
        </w:rPr>
        <w:t>of</w:t>
      </w:r>
      <w:r w:rsidRPr="003E417B">
        <w:rPr>
          <w:rFonts w:asciiTheme="majorBidi" w:hAnsiTheme="majorBidi" w:cstheme="majorBidi"/>
          <w:iCs/>
        </w:rPr>
        <w:t xml:space="preserve"> Judea was attacked by the armies of </w:t>
      </w:r>
      <w:r w:rsidRPr="003E417B">
        <w:rPr>
          <w:rFonts w:asciiTheme="majorBidi" w:hAnsiTheme="majorBidi" w:cstheme="majorBidi"/>
          <w:iCs/>
          <w:u w:val="single"/>
        </w:rPr>
        <w:t>Ammon</w:t>
      </w:r>
      <w:r w:rsidRPr="003E417B">
        <w:rPr>
          <w:rFonts w:asciiTheme="majorBidi" w:hAnsiTheme="majorBidi" w:cstheme="majorBidi"/>
          <w:iCs/>
        </w:rPr>
        <w:t xml:space="preserve">, </w:t>
      </w:r>
      <w:r w:rsidRPr="003E417B">
        <w:rPr>
          <w:rFonts w:asciiTheme="majorBidi" w:hAnsiTheme="majorBidi" w:cstheme="majorBidi"/>
          <w:iCs/>
          <w:u w:val="single"/>
        </w:rPr>
        <w:t>Moab</w:t>
      </w:r>
      <w:r w:rsidRPr="003E417B">
        <w:rPr>
          <w:rFonts w:asciiTheme="majorBidi" w:hAnsiTheme="majorBidi" w:cstheme="majorBidi"/>
          <w:iCs/>
        </w:rPr>
        <w:t>, Aram, and Seir.</w:t>
      </w:r>
      <w:r w:rsidRPr="003E417B">
        <w:rPr>
          <w:rFonts w:asciiTheme="majorBidi" w:hAnsiTheme="majorBidi" w:cstheme="majorBidi"/>
          <w:iCs/>
          <w:vertAlign w:val="superscript"/>
        </w:rPr>
        <w:footnoteReference w:id="147"/>
      </w:r>
      <w:r w:rsidRPr="003E417B">
        <w:rPr>
          <w:rFonts w:asciiTheme="majorBidi" w:hAnsiTheme="majorBidi" w:cstheme="majorBidi"/>
          <w:iCs/>
        </w:rPr>
        <w:t xml:space="preserve"> </w:t>
      </w:r>
      <w:r w:rsidRPr="003E417B">
        <w:rPr>
          <w:rFonts w:asciiTheme="majorBidi" w:hAnsiTheme="majorBidi" w:cstheme="majorBidi"/>
        </w:rPr>
        <w:t>Malbim</w:t>
      </w:r>
      <w:r w:rsidRPr="003E417B">
        <w:rPr>
          <w:rFonts w:asciiTheme="majorBidi" w:hAnsiTheme="majorBidi" w:cstheme="majorBidi"/>
          <w:vertAlign w:val="superscript"/>
        </w:rPr>
        <w:footnoteReference w:id="148"/>
      </w:r>
      <w:r w:rsidRPr="003E417B">
        <w:rPr>
          <w:rFonts w:asciiTheme="majorBidi" w:hAnsiTheme="majorBidi" w:cstheme="majorBidi"/>
          <w:b/>
          <w:bCs/>
          <w:iCs/>
        </w:rPr>
        <w:t xml:space="preserve"> </w:t>
      </w:r>
      <w:r w:rsidRPr="003E417B">
        <w:rPr>
          <w:rFonts w:asciiTheme="majorBidi" w:hAnsiTheme="majorBidi" w:cstheme="majorBidi"/>
          <w:iCs/>
        </w:rPr>
        <w:t>proves, from psalms chapter 83, that these nations were bent on annihilating Israel. They hired mercenaries from every prominent nation in the area, so that Israel would be completely overwhelmed by their vast legions.</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Assaf here reveals the deeper intentions of these marauding nations. Their ultimate desire was not merely to destroy Israel, but to obliterate the name of G-d from the face of the earth. Therefore, Yehoshafat employed the power of song as his chief weapon against his foes. Through song he declared that G-d does indeed reign supreme over the universe.</w:t>
      </w:r>
      <w:bookmarkStart w:id="3" w:name="_Ref378868170"/>
      <w:r w:rsidRPr="003E417B">
        <w:rPr>
          <w:rFonts w:asciiTheme="majorBidi" w:hAnsiTheme="majorBidi" w:cstheme="majorBidi"/>
          <w:iCs/>
          <w:vertAlign w:val="superscript"/>
        </w:rPr>
        <w:t xml:space="preserve"> </w:t>
      </w:r>
      <w:r w:rsidRPr="003E417B">
        <w:rPr>
          <w:rFonts w:asciiTheme="majorBidi" w:hAnsiTheme="majorBidi" w:cstheme="majorBidi"/>
          <w:iCs/>
          <w:vertAlign w:val="superscript"/>
        </w:rPr>
        <w:footnoteReference w:id="149"/>
      </w:r>
      <w:bookmarkEnd w:id="3"/>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With this background, lets delve into a bit of history to see an amazing part that Yehoshafat played when compared to three other kings of Israel.</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The Midrash</w:t>
      </w:r>
      <w:r w:rsidRPr="003E417B">
        <w:rPr>
          <w:rFonts w:asciiTheme="majorBidi" w:hAnsiTheme="majorBidi" w:cstheme="majorBidi"/>
          <w:iCs/>
          <w:vertAlign w:val="superscript"/>
        </w:rPr>
        <w:footnoteReference w:id="150"/>
      </w:r>
      <w:r w:rsidRPr="003E417B">
        <w:rPr>
          <w:rFonts w:asciiTheme="majorBidi" w:hAnsiTheme="majorBidi" w:cstheme="majorBidi"/>
          <w:iCs/>
        </w:rPr>
        <w:t xml:space="preserve"> teaches us that there were four kings who, when faced with the prospect of battle, each requested something else of HaShem: David, Assa, Yehoshafat, and Chizkiyahu.</w:t>
      </w:r>
      <w:r w:rsidRPr="003E417B">
        <w:rPr>
          <w:rFonts w:asciiTheme="majorBidi" w:hAnsiTheme="majorBidi" w:cstheme="majorBidi"/>
          <w:iCs/>
          <w:vertAlign w:val="superscript"/>
        </w:rPr>
        <w:footnoteReference w:id="151"/>
      </w:r>
      <w:r w:rsidRPr="003E417B">
        <w:rPr>
          <w:rFonts w:asciiTheme="majorBidi" w:hAnsiTheme="majorBidi" w:cstheme="majorBidi"/>
          <w:iCs/>
        </w:rPr>
        <w:t xml:space="preserve"> </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b/>
          <w:iCs/>
        </w:rPr>
        <w:t>David HaMelech</w:t>
      </w:r>
      <w:r w:rsidRPr="003E417B">
        <w:rPr>
          <w:rFonts w:asciiTheme="majorBidi" w:hAnsiTheme="majorBidi" w:cstheme="majorBidi"/>
          <w:iCs/>
        </w:rPr>
        <w:t xml:space="preserve"> when faced with war said: “I will pursue my enemies and overtake them, and will not return until they are destroyed”.</w:t>
      </w:r>
      <w:r w:rsidRPr="003E417B">
        <w:rPr>
          <w:rFonts w:asciiTheme="majorBidi" w:hAnsiTheme="majorBidi" w:cstheme="majorBidi"/>
          <w:iCs/>
          <w:vertAlign w:val="superscript"/>
        </w:rPr>
        <w:footnoteReference w:id="152"/>
      </w:r>
      <w:r w:rsidRPr="003E417B">
        <w:rPr>
          <w:rFonts w:asciiTheme="majorBidi" w:hAnsiTheme="majorBidi" w:cstheme="majorBidi"/>
          <w:iCs/>
        </w:rPr>
        <w:t xml:space="preserve"> HaShem accepted David’s prayer as we read: “and David smote them from twilight until the evening of the next day”.</w:t>
      </w:r>
      <w:r w:rsidRPr="003E417B">
        <w:rPr>
          <w:rFonts w:asciiTheme="majorBidi" w:hAnsiTheme="majorBidi" w:cstheme="majorBidi"/>
          <w:iCs/>
          <w:vertAlign w:val="superscript"/>
        </w:rPr>
        <w:footnoteReference w:id="153"/>
      </w:r>
      <w:r w:rsidRPr="003E417B">
        <w:rPr>
          <w:rFonts w:asciiTheme="majorBidi" w:hAnsiTheme="majorBidi" w:cstheme="majorBidi"/>
          <w:iCs/>
        </w:rPr>
        <w:t xml:space="preserve"> </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b/>
          <w:iCs/>
        </w:rPr>
        <w:t>King Assa</w:t>
      </w:r>
      <w:r w:rsidRPr="003E417B">
        <w:rPr>
          <w:rFonts w:asciiTheme="majorBidi" w:hAnsiTheme="majorBidi" w:cstheme="majorBidi"/>
          <w:b/>
          <w:iCs/>
          <w:vertAlign w:val="superscript"/>
        </w:rPr>
        <w:footnoteReference w:id="154"/>
      </w:r>
      <w:r w:rsidRPr="003E417B">
        <w:rPr>
          <w:rFonts w:asciiTheme="majorBidi" w:hAnsiTheme="majorBidi" w:cstheme="majorBidi"/>
          <w:iCs/>
        </w:rPr>
        <w:t xml:space="preserve"> stood up and implored HaShem: I do not possess the strength to kill them, rather I will pursue them and You will kill them. Once again, HaShem accepted the king’s prayer, and: “Assa and the people with him pursued them to Gerar, and the Ethiopians fell, for lack of vitality, for they were crushed before HaShem and before His camp”.</w:t>
      </w:r>
      <w:r w:rsidRPr="003E417B">
        <w:rPr>
          <w:rFonts w:asciiTheme="majorBidi" w:hAnsiTheme="majorBidi" w:cstheme="majorBidi"/>
          <w:iCs/>
          <w:vertAlign w:val="superscript"/>
        </w:rPr>
        <w:footnoteReference w:id="155"/>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 xml:space="preserve">When it was time for </w:t>
      </w:r>
      <w:r w:rsidRPr="003E417B">
        <w:rPr>
          <w:rFonts w:asciiTheme="majorBidi" w:hAnsiTheme="majorBidi" w:cstheme="majorBidi"/>
          <w:b/>
          <w:iCs/>
        </w:rPr>
        <w:t>Yehoshafat</w:t>
      </w:r>
      <w:r w:rsidRPr="003E417B">
        <w:rPr>
          <w:rFonts w:asciiTheme="majorBidi" w:hAnsiTheme="majorBidi" w:cstheme="majorBidi"/>
          <w:b/>
          <w:iCs/>
          <w:vertAlign w:val="superscript"/>
        </w:rPr>
        <w:footnoteReference w:id="156"/>
      </w:r>
      <w:r w:rsidRPr="003E417B">
        <w:rPr>
          <w:rFonts w:asciiTheme="majorBidi" w:hAnsiTheme="majorBidi" w:cstheme="majorBidi"/>
          <w:iCs/>
        </w:rPr>
        <w:t xml:space="preserve"> to wage war against the people of Ammon, he said: I do not possess the strength to pursue or to kill, I will simply sing songs of praise to You, and You will wage the war. HaShem accepted this prayer as well: “as soon as they began their exuberant song and praise, HaShem set up ambushers against the Children of Ammon, Moab, and Mount Seir who were attacking Yehuda, and they were struck down”.</w:t>
      </w:r>
      <w:r w:rsidRPr="003E417B">
        <w:rPr>
          <w:rFonts w:asciiTheme="majorBidi" w:hAnsiTheme="majorBidi" w:cstheme="majorBidi"/>
          <w:iCs/>
          <w:vertAlign w:val="superscript"/>
        </w:rPr>
        <w:footnoteReference w:id="157"/>
      </w:r>
      <w:r w:rsidRPr="003E417B">
        <w:rPr>
          <w:rFonts w:asciiTheme="majorBidi" w:hAnsiTheme="majorBidi" w:cstheme="majorBidi"/>
          <w:iCs/>
        </w:rPr>
        <w:t xml:space="preserve"> </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 xml:space="preserve">Finally, the Midrash concludes with </w:t>
      </w:r>
      <w:r w:rsidRPr="003E417B">
        <w:rPr>
          <w:rFonts w:asciiTheme="majorBidi" w:hAnsiTheme="majorBidi" w:cstheme="majorBidi"/>
          <w:b/>
          <w:iCs/>
        </w:rPr>
        <w:t>King Chizkiyahu</w:t>
      </w:r>
      <w:r w:rsidRPr="003E417B">
        <w:rPr>
          <w:rFonts w:asciiTheme="majorBidi" w:hAnsiTheme="majorBidi" w:cstheme="majorBidi"/>
          <w:iCs/>
        </w:rPr>
        <w:t xml:space="preserve"> who said: I do not possess the strength to pursue or to kill or to sing songs of praise, I am going to go to sleep while You wage war. HaShem accepted this prayer as well, as the pasuk states: “and it was that very night, an angel of HaShem went out and struck down one hundred and eighty-five thousand people of the Assyrian camp.”</w:t>
      </w:r>
      <w:r w:rsidRPr="003E417B">
        <w:rPr>
          <w:rFonts w:asciiTheme="majorBidi" w:hAnsiTheme="majorBidi" w:cstheme="majorBidi"/>
          <w:iCs/>
          <w:vertAlign w:val="superscript"/>
        </w:rPr>
        <w:footnoteReference w:id="158"/>
      </w:r>
      <w:r w:rsidRPr="003E417B">
        <w:rPr>
          <w:rFonts w:asciiTheme="majorBidi" w:hAnsiTheme="majorBidi" w:cstheme="majorBidi"/>
          <w:iCs/>
        </w:rPr>
        <w:t xml:space="preserve"> Shortly thereafter their king Sanncherib was forced to leave Eretz Israel eventually being killed.</w:t>
      </w:r>
      <w:r w:rsidRPr="003E417B">
        <w:rPr>
          <w:rFonts w:asciiTheme="majorBidi" w:hAnsiTheme="majorBidi" w:cstheme="majorBidi"/>
          <w:iCs/>
          <w:vertAlign w:val="superscript"/>
        </w:rPr>
        <w:footnoteReference w:id="159"/>
      </w:r>
      <w:r w:rsidRPr="003E417B">
        <w:rPr>
          <w:rFonts w:asciiTheme="majorBidi" w:hAnsiTheme="majorBidi" w:cstheme="majorBidi"/>
          <w:iCs/>
        </w:rPr>
        <w:cr/>
      </w: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 xml:space="preserve">It would </w:t>
      </w:r>
      <w:r w:rsidRPr="003E417B">
        <w:rPr>
          <w:rFonts w:asciiTheme="majorBidi" w:hAnsiTheme="majorBidi" w:cstheme="majorBidi"/>
          <w:i/>
          <w:iCs/>
        </w:rPr>
        <w:t>appear</w:t>
      </w:r>
      <w:r w:rsidRPr="003E417B">
        <w:rPr>
          <w:rFonts w:asciiTheme="majorBidi" w:hAnsiTheme="majorBidi" w:cstheme="majorBidi"/>
          <w:iCs/>
        </w:rPr>
        <w:t xml:space="preserve"> that Chizkiyahu displayed the highest level of bitachon, trust, he was so confident that HaShem would fight his war that he took himself off to sleep.</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Chazal</w:t>
      </w:r>
      <w:r w:rsidRPr="003E417B">
        <w:rPr>
          <w:rFonts w:asciiTheme="majorBidi" w:hAnsiTheme="majorBidi" w:cstheme="majorBidi"/>
          <w:iCs/>
          <w:vertAlign w:val="superscript"/>
        </w:rPr>
        <w:footnoteReference w:id="160"/>
      </w:r>
      <w:r w:rsidRPr="003E417B">
        <w:rPr>
          <w:rFonts w:asciiTheme="majorBidi" w:hAnsiTheme="majorBidi" w:cstheme="majorBidi"/>
          <w:iCs/>
        </w:rPr>
        <w:t xml:space="preserve"> teach us that because Chizkiyahu was such a great Tzaddik who influenced the entire population of Yehuda such that they all became talmidei Hakhamim,</w:t>
      </w:r>
      <w:r w:rsidRPr="003E417B">
        <w:rPr>
          <w:rFonts w:asciiTheme="majorBidi" w:hAnsiTheme="majorBidi" w:cstheme="majorBidi"/>
          <w:iCs/>
          <w:vertAlign w:val="superscript"/>
        </w:rPr>
        <w:footnoteReference w:id="161"/>
      </w:r>
      <w:r w:rsidRPr="003E417B">
        <w:rPr>
          <w:rFonts w:asciiTheme="majorBidi" w:hAnsiTheme="majorBidi" w:cstheme="majorBidi"/>
          <w:iCs/>
        </w:rPr>
        <w:t xml:space="preserve"> HaShem wished to make him Mashiach, however because he did not sing songs of praise to HaShem following his miraculous victory over Sanncherib</w:t>
      </w:r>
      <w:r w:rsidRPr="003E417B">
        <w:rPr>
          <w:rFonts w:asciiTheme="majorBidi" w:hAnsiTheme="majorBidi" w:cstheme="majorBidi"/>
          <w:iCs/>
          <w:vertAlign w:val="superscript"/>
        </w:rPr>
        <w:footnoteReference w:id="162"/>
      </w:r>
      <w:r w:rsidRPr="003E417B">
        <w:rPr>
          <w:rFonts w:asciiTheme="majorBidi" w:hAnsiTheme="majorBidi" w:cstheme="majorBidi"/>
          <w:iCs/>
        </w:rPr>
        <w:t xml:space="preserve"> he was not worthy of this.</w:t>
      </w:r>
      <w:r w:rsidRPr="003E417B">
        <w:rPr>
          <w:rFonts w:asciiTheme="majorBidi" w:hAnsiTheme="majorBidi" w:cstheme="majorBidi"/>
          <w:iCs/>
          <w:vertAlign w:val="superscript"/>
        </w:rPr>
        <w:footnoteReference w:id="163"/>
      </w:r>
      <w:r w:rsidRPr="003E417B">
        <w:rPr>
          <w:rFonts w:asciiTheme="majorBidi" w:hAnsiTheme="majorBidi" w:cstheme="majorBidi"/>
          <w:iCs/>
        </w:rPr>
        <w:t xml:space="preserve"> How do we reconcile this seeming contradiction: On the one hand Chizkiyahu was on a level that he had no need to sing praise, on the other hand, his not doing so is viewed as a great shortcoming? </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I believe that there is no contradiction. In order to win the battle there was no need for Chizkiyahu to pray to HaShem or to sing His praises, HaShem would wage the war and Chizkiyahu need not get involved at all. Following the great miracle, however, Chizkiyahu should have thanked HaShem by praising Him for all He had done for himself and the Jewish people. It was his not demonstrating this gratitude that cost him the opportunity to become Mashiach.</w:t>
      </w:r>
      <w:r w:rsidRPr="003E417B">
        <w:rPr>
          <w:rFonts w:asciiTheme="majorBidi" w:hAnsiTheme="majorBidi" w:cstheme="majorBidi"/>
          <w:iCs/>
          <w:vertAlign w:val="superscript"/>
        </w:rPr>
        <w:footnoteReference w:id="164"/>
      </w:r>
      <w:r w:rsidRPr="003E417B">
        <w:rPr>
          <w:rFonts w:asciiTheme="majorBidi" w:hAnsiTheme="majorBidi" w:cstheme="majorBidi"/>
          <w:iCs/>
        </w:rPr>
        <w:t xml:space="preserve"> </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lastRenderedPageBreak/>
        <w:t>Do we have a right to do as Chizkiyahu and simply sit back and express bitachon, trust, that HaShem will handle everything without so much as uttering a prayer? Certainly not! One is only permitted to act in such a fashion when prophets or the Hakhamim of Israel tell us that a miracle will definitely occur. When Am Israel</w:t>
      </w:r>
      <w:r w:rsidRPr="003E417B">
        <w:rPr>
          <w:rFonts w:asciiTheme="majorBidi" w:hAnsiTheme="majorBidi" w:cstheme="majorBidi"/>
          <w:iCs/>
          <w:vertAlign w:val="superscript"/>
        </w:rPr>
        <w:footnoteReference w:id="165"/>
      </w:r>
      <w:r w:rsidRPr="003E417B">
        <w:rPr>
          <w:rFonts w:asciiTheme="majorBidi" w:hAnsiTheme="majorBidi" w:cstheme="majorBidi"/>
          <w:iCs/>
        </w:rPr>
        <w:t xml:space="preserve"> arrived at Yam Suf</w:t>
      </w:r>
      <w:r w:rsidRPr="003E417B">
        <w:rPr>
          <w:rFonts w:asciiTheme="majorBidi" w:hAnsiTheme="majorBidi" w:cstheme="majorBidi"/>
          <w:iCs/>
          <w:vertAlign w:val="superscript"/>
        </w:rPr>
        <w:footnoteReference w:id="166"/>
      </w:r>
      <w:r w:rsidRPr="003E417B">
        <w:rPr>
          <w:rFonts w:asciiTheme="majorBidi" w:hAnsiTheme="majorBidi" w:cstheme="majorBidi"/>
          <w:iCs/>
        </w:rPr>
        <w:t xml:space="preserve"> they were certain that everything was going to turn out for the best. Moshe Rabbenu who was sent by HaShem to take the Jewish people out of Egypt had instructed them to proceed onwards towards the sea. HaShem had informed them that they were going to be safe, all they needed to do was to place their trust in Him. Similarly, Yeshayahu HaNavi informed Chizkiyahu that although Sanncherib wished to capture Yerushalayim, he had nothing to fear. In the absence of such a prophecy, however, a person may not follow in the footsteps of Chizkiyahu and assume that HaShem will provide a miracle for him. Who says that HaShem wishes to provide a miracle for him?</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Why do each of these kings wage war in a different manner? Why is there no consistency?</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 xml:space="preserve">Chazal teach that the different techniques for waging war was due to </w:t>
      </w:r>
      <w:r w:rsidRPr="003E417B">
        <w:rPr>
          <w:rFonts w:asciiTheme="majorBidi" w:hAnsiTheme="majorBidi" w:cstheme="majorBidi"/>
          <w:i/>
          <w:iCs/>
        </w:rPr>
        <w:t>yeridat hadorot</w:t>
      </w:r>
      <w:r w:rsidRPr="003E417B">
        <w:rPr>
          <w:rFonts w:asciiTheme="majorBidi" w:hAnsiTheme="majorBidi" w:cstheme="majorBidi"/>
          <w:iCs/>
        </w:rPr>
        <w:t>,</w:t>
      </w:r>
      <w:r w:rsidRPr="003E417B">
        <w:rPr>
          <w:rFonts w:asciiTheme="majorBidi" w:hAnsiTheme="majorBidi" w:cstheme="majorBidi"/>
          <w:iCs/>
          <w:vertAlign w:val="superscript"/>
        </w:rPr>
        <w:footnoteReference w:id="167"/>
      </w:r>
      <w:r w:rsidRPr="003E417B">
        <w:rPr>
          <w:rFonts w:asciiTheme="majorBidi" w:hAnsiTheme="majorBidi" w:cstheme="majorBidi"/>
          <w:iCs/>
        </w:rPr>
        <w:t xml:space="preserve"> an erosion in people’s level from one generation to the next. Lets examine this descent of the generations in more detail, as provided by the Midrash.</w:t>
      </w:r>
      <w:bookmarkStart w:id="4" w:name="_Ref380385031"/>
      <w:r w:rsidRPr="003E417B">
        <w:rPr>
          <w:rFonts w:asciiTheme="majorBidi" w:hAnsiTheme="majorBidi" w:cstheme="majorBidi"/>
          <w:iCs/>
          <w:vertAlign w:val="superscript"/>
        </w:rPr>
        <w:footnoteReference w:id="168"/>
      </w:r>
      <w:bookmarkEnd w:id="4"/>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 xml:space="preserve">During </w:t>
      </w:r>
      <w:r w:rsidRPr="003E417B">
        <w:rPr>
          <w:rFonts w:asciiTheme="majorBidi" w:hAnsiTheme="majorBidi" w:cstheme="majorBidi"/>
          <w:b/>
        </w:rPr>
        <w:t>David HaMelech’s</w:t>
      </w:r>
      <w:r w:rsidRPr="003E417B">
        <w:rPr>
          <w:rFonts w:asciiTheme="majorBidi" w:hAnsiTheme="majorBidi" w:cstheme="majorBidi"/>
        </w:rPr>
        <w:t xml:space="preserve"> tenure as King, the Bne Israel reached an </w:t>
      </w:r>
      <w:r w:rsidRPr="003E417B">
        <w:rPr>
          <w:rFonts w:asciiTheme="majorBidi" w:hAnsiTheme="majorBidi" w:cstheme="majorBidi"/>
          <w:b/>
          <w:highlight w:val="yellow"/>
        </w:rPr>
        <w:t>unparalleled level of righteousness</w:t>
      </w:r>
      <w:r w:rsidRPr="003E417B">
        <w:rPr>
          <w:rFonts w:asciiTheme="majorBidi" w:hAnsiTheme="majorBidi" w:cstheme="majorBidi"/>
        </w:rPr>
        <w:t>, trusting HaShem unequivocally, realizing that only His power, not theirs, could achieve victory in war. David, therefore, felt comfortable asking HaShem to allow him to fight his enemies via conventional methods of warfare. He was acutely aware that when he triumphed, the people would be clear in the belief that it was really HaShem Who had waged war for them.</w:t>
      </w:r>
    </w:p>
    <w:p w:rsidR="003E417B" w:rsidRPr="003E417B" w:rsidRDefault="003E417B" w:rsidP="005D6503">
      <w:pPr>
        <w:keepNext/>
        <w:widowControl w:val="0"/>
        <w:spacing w:after="0" w:line="240" w:lineRule="auto"/>
        <w:jc w:val="both"/>
        <w:rPr>
          <w:rFonts w:asciiTheme="majorBidi" w:hAnsiTheme="majorBidi" w:cstheme="majorBidi"/>
          <w:b/>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b/>
        </w:rPr>
        <w:t>Assa’s</w:t>
      </w:r>
      <w:r w:rsidRPr="003E417B">
        <w:rPr>
          <w:rFonts w:asciiTheme="majorBidi" w:hAnsiTheme="majorBidi" w:cstheme="majorBidi"/>
        </w:rPr>
        <w:t xml:space="preserve"> generation was </w:t>
      </w:r>
      <w:r w:rsidRPr="003E417B">
        <w:rPr>
          <w:rFonts w:asciiTheme="majorBidi" w:hAnsiTheme="majorBidi" w:cstheme="majorBidi"/>
          <w:b/>
          <w:highlight w:val="yellow"/>
        </w:rPr>
        <w:t>not on the exalted spiritual level</w:t>
      </w:r>
      <w:r w:rsidRPr="003E417B">
        <w:rPr>
          <w:rFonts w:asciiTheme="majorBidi" w:hAnsiTheme="majorBidi" w:cstheme="majorBidi"/>
        </w:rPr>
        <w:t xml:space="preserve"> that David enjoyed. Assa knew that his contemporaries’ trust in HaShem was not very serious, and, therefore, he feared that if the enemy were to be defeated in a conventional war, the people would mistakenly believe that it was their own doing, not that of HaShem. Thus, Assa asked HaShem to perform a miracle in which his enemies would be defeated even before he could pursue them. In this manner, the people would be cognizant that it was HaShem Who had catalyzed the success, not the people.</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b/>
        </w:rPr>
        <w:t>Yehoshafat</w:t>
      </w:r>
      <w:r w:rsidRPr="003E417B">
        <w:rPr>
          <w:rFonts w:asciiTheme="majorBidi" w:hAnsiTheme="majorBidi" w:cstheme="majorBidi"/>
        </w:rPr>
        <w:t xml:space="preserve"> lived in a generation </w:t>
      </w:r>
      <w:r w:rsidRPr="003E417B">
        <w:rPr>
          <w:rFonts w:asciiTheme="majorBidi" w:hAnsiTheme="majorBidi" w:cstheme="majorBidi"/>
          <w:b/>
          <w:highlight w:val="yellow"/>
        </w:rPr>
        <w:t>farther removed</w:t>
      </w:r>
      <w:r w:rsidRPr="003E417B">
        <w:rPr>
          <w:rFonts w:asciiTheme="majorBidi" w:hAnsiTheme="majorBidi" w:cstheme="majorBidi"/>
        </w:rPr>
        <w:t xml:space="preserve"> from HaShem than his predecessor had. Thus, he felt that even if they were to pursue the enemy, the people would feel that they had played a role in triumphing over their enemies. Therefore, he asked HaShem to defeat them entirely on His own, while he merely would sing a song of praise. The less his people were to be involved, the smaller the chance that they would believe in their own strength.</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b/>
        </w:rPr>
        <w:t>Chizkiyahu’s</w:t>
      </w:r>
      <w:r w:rsidRPr="003E417B">
        <w:rPr>
          <w:rFonts w:asciiTheme="majorBidi" w:hAnsiTheme="majorBidi" w:cstheme="majorBidi"/>
        </w:rPr>
        <w:t xml:space="preserve"> generation had </w:t>
      </w:r>
      <w:r w:rsidRPr="003E417B">
        <w:rPr>
          <w:rFonts w:asciiTheme="majorBidi" w:hAnsiTheme="majorBidi" w:cstheme="majorBidi"/>
          <w:b/>
          <w:highlight w:val="yellow"/>
        </w:rPr>
        <w:t>deteriorated</w:t>
      </w:r>
      <w:r w:rsidRPr="003E417B">
        <w:rPr>
          <w:rFonts w:asciiTheme="majorBidi" w:hAnsiTheme="majorBidi" w:cstheme="majorBidi"/>
        </w:rPr>
        <w:t xml:space="preserve"> beyond that of Yehoshafat, to the point that Chizkiyahu felt that even a song might be presented in the wrong light. The people might think that the song had some mystical incantation, and it was because of their song that they had defeated the enemy. Therefore, Chizkiyahu asked HaShem to do it all, thereby not allowing the people to err and believe that they had produced the defeat. They had to see clearly that it was all HaShem and that they had not been more than spectators.</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shd w:val="clear" w:color="auto" w:fill="FFFFFF"/>
        </w:rPr>
        <w:t>The</w:t>
      </w:r>
      <w:r w:rsidRPr="003E417B">
        <w:rPr>
          <w:rFonts w:asciiTheme="majorBidi" w:hAnsiTheme="majorBidi" w:cstheme="majorBidi"/>
          <w:color w:val="433701"/>
          <w:shd w:val="clear" w:color="auto" w:fill="FFFFFF"/>
        </w:rPr>
        <w:t xml:space="preserve"> </w:t>
      </w:r>
      <w:r w:rsidRPr="003E417B">
        <w:rPr>
          <w:rFonts w:asciiTheme="majorBidi" w:hAnsiTheme="majorBidi" w:cstheme="majorBidi"/>
        </w:rPr>
        <w:t>midrash</w:t>
      </w:r>
      <w:r w:rsidRPr="003E417B">
        <w:rPr>
          <w:rFonts w:asciiTheme="majorBidi" w:hAnsiTheme="majorBidi" w:cstheme="majorBidi"/>
          <w:shd w:val="clear" w:color="auto" w:fill="FFFFFF"/>
        </w:rPr>
        <w:t>’s language and context demonstrates that this is an illustration of</w:t>
      </w:r>
      <w:r w:rsidRPr="003E417B">
        <w:rPr>
          <w:rFonts w:asciiTheme="majorBidi" w:hAnsiTheme="majorBidi" w:cstheme="majorBidi"/>
          <w:color w:val="433701"/>
          <w:shd w:val="clear" w:color="auto" w:fill="FFFFFF"/>
        </w:rPr>
        <w:t xml:space="preserve"> </w:t>
      </w:r>
      <w:r w:rsidRPr="003E417B">
        <w:rPr>
          <w:rFonts w:asciiTheme="majorBidi" w:hAnsiTheme="majorBidi" w:cstheme="majorBidi"/>
          <w:i/>
        </w:rPr>
        <w:t>yeridat hadorot</w:t>
      </w:r>
      <w:r w:rsidRPr="003E417B">
        <w:rPr>
          <w:rFonts w:asciiTheme="majorBidi" w:hAnsiTheme="majorBidi" w:cstheme="majorBidi"/>
          <w:shd w:val="clear" w:color="auto" w:fill="FFFFFF"/>
        </w:rPr>
        <w:t>, an erosion in people’s level from one generation to the next. David’s approach was the healthiest of the four. He merited taking an active role in fighting for/with HaShem, as Avigayil</w:t>
      </w:r>
      <w:r w:rsidRPr="003E417B">
        <w:rPr>
          <w:rFonts w:asciiTheme="majorBidi" w:hAnsiTheme="majorBidi" w:cstheme="majorBidi"/>
          <w:shd w:val="clear" w:color="auto" w:fill="FFFFFF"/>
          <w:vertAlign w:val="superscript"/>
        </w:rPr>
        <w:footnoteReference w:id="169"/>
      </w:r>
      <w:r w:rsidRPr="003E417B">
        <w:rPr>
          <w:rFonts w:asciiTheme="majorBidi" w:hAnsiTheme="majorBidi" w:cstheme="majorBidi"/>
          <w:shd w:val="clear" w:color="auto" w:fill="FFFFFF"/>
        </w:rPr>
        <w:t xml:space="preserve"> said: “For my master does fight the wars of HaShem”.</w:t>
      </w:r>
      <w:r w:rsidRPr="003E417B">
        <w:rPr>
          <w:rFonts w:asciiTheme="majorBidi" w:hAnsiTheme="majorBidi" w:cstheme="majorBidi"/>
          <w:shd w:val="clear" w:color="auto" w:fill="FFFFFF"/>
          <w:vertAlign w:val="superscript"/>
        </w:rPr>
        <w:footnoteReference w:id="170"/>
      </w:r>
      <w:r w:rsidRPr="003E417B">
        <w:rPr>
          <w:rFonts w:asciiTheme="majorBidi" w:hAnsiTheme="majorBidi" w:cstheme="majorBidi"/>
          <w:shd w:val="clear" w:color="auto" w:fill="FFFFFF"/>
        </w:rPr>
        <w:t xml:space="preserve"> The least commendable of the four is Chizkiyahu, who did not even have the strength to properly </w:t>
      </w:r>
      <w:r w:rsidRPr="003E417B">
        <w:rPr>
          <w:rFonts w:asciiTheme="majorBidi" w:hAnsiTheme="majorBidi" w:cstheme="majorBidi"/>
          <w:shd w:val="clear" w:color="auto" w:fill="FFFFFF"/>
        </w:rPr>
        <w:lastRenderedPageBreak/>
        <w:t>sing to HaShem. In fact, HaShem was willing to make that battle the apocalyptic war</w:t>
      </w:r>
      <w:r w:rsidRPr="003E417B">
        <w:rPr>
          <w:rFonts w:asciiTheme="majorBidi" w:hAnsiTheme="majorBidi" w:cstheme="majorBidi"/>
          <w:shd w:val="clear" w:color="auto" w:fill="FFFFFF"/>
          <w:vertAlign w:val="superscript"/>
        </w:rPr>
        <w:footnoteReference w:id="171"/>
      </w:r>
      <w:r w:rsidRPr="003E417B">
        <w:rPr>
          <w:rFonts w:asciiTheme="majorBidi" w:hAnsiTheme="majorBidi" w:cstheme="majorBidi"/>
          <w:shd w:val="clear" w:color="auto" w:fill="FFFFFF"/>
        </w:rPr>
        <w:t xml:space="preserve"> and Chizkiyahu would have been Mashiach had he sung songs of praise.</w:t>
      </w:r>
      <w:r w:rsidRPr="003E417B">
        <w:rPr>
          <w:rFonts w:asciiTheme="majorBidi" w:hAnsiTheme="majorBidi" w:cstheme="majorBidi"/>
          <w:shd w:val="clear" w:color="auto" w:fill="FFFFFF"/>
          <w:vertAlign w:val="superscript"/>
        </w:rPr>
        <w:footnoteReference w:id="172"/>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Our psalm indicates that Yehoshafat is primarily battling Ammon and Moab:</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ind w:left="720" w:right="288"/>
        <w:jc w:val="both"/>
        <w:rPr>
          <w:rFonts w:asciiTheme="majorBidi" w:hAnsiTheme="majorBidi" w:cstheme="majorBidi"/>
          <w:i/>
          <w:iCs/>
        </w:rPr>
      </w:pPr>
      <w:r w:rsidRPr="003E417B">
        <w:rPr>
          <w:rFonts w:asciiTheme="majorBidi" w:hAnsiTheme="majorBidi" w:cstheme="majorBidi"/>
          <w:b/>
          <w:bCs/>
          <w:i/>
          <w:shd w:val="clear" w:color="auto" w:fill="FFFFFF"/>
        </w:rPr>
        <w:t>Tehillim (Psalms) 83:9</w:t>
      </w:r>
      <w:r w:rsidRPr="003E417B">
        <w:rPr>
          <w:rFonts w:asciiTheme="majorBidi" w:hAnsiTheme="majorBidi" w:cstheme="majorBidi"/>
          <w:i/>
          <w:color w:val="000000"/>
          <w:shd w:val="clear" w:color="auto" w:fill="FFFFFF"/>
        </w:rPr>
        <w:t xml:space="preserve"> </w:t>
      </w:r>
      <w:r w:rsidRPr="003E417B">
        <w:rPr>
          <w:rFonts w:asciiTheme="majorBidi" w:hAnsiTheme="majorBidi" w:cstheme="majorBidi"/>
          <w:i/>
          <w:shd w:val="clear" w:color="auto" w:fill="FFFFFF"/>
        </w:rPr>
        <w:t>Assyria also is joined with them; they have been an arm to the children of Lot. Selah</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rPr>
        <w:t>The psalm mentions other nations that took part in the war: “The tents of Edom and the Yishmaelites; Moab, and the Hagrites; Geval, and Amon, and Amalek;</w:t>
      </w:r>
      <w:r w:rsidRPr="003E417B">
        <w:rPr>
          <w:rFonts w:asciiTheme="majorBidi" w:hAnsiTheme="majorBidi" w:cstheme="majorBidi"/>
          <w:vertAlign w:val="superscript"/>
        </w:rPr>
        <w:footnoteReference w:id="173"/>
      </w:r>
      <w:r w:rsidRPr="003E417B">
        <w:rPr>
          <w:rFonts w:asciiTheme="majorBidi" w:hAnsiTheme="majorBidi" w:cstheme="majorBidi"/>
        </w:rPr>
        <w:t xml:space="preserve"> Philistia</w:t>
      </w:r>
      <w:r w:rsidRPr="003E417B">
        <w:rPr>
          <w:rFonts w:asciiTheme="majorBidi" w:hAnsiTheme="majorBidi" w:cstheme="majorBidi"/>
          <w:vertAlign w:val="superscript"/>
        </w:rPr>
        <w:footnoteReference w:id="174"/>
      </w:r>
      <w:r w:rsidRPr="003E417B">
        <w:rPr>
          <w:rFonts w:asciiTheme="majorBidi" w:hAnsiTheme="majorBidi" w:cstheme="majorBidi"/>
        </w:rPr>
        <w:t xml:space="preserve"> with the inhabitants of Tzor; Assyria</w:t>
      </w:r>
      <w:r w:rsidRPr="003E417B">
        <w:rPr>
          <w:rFonts w:asciiTheme="majorBidi" w:hAnsiTheme="majorBidi" w:cstheme="majorBidi"/>
          <w:vertAlign w:val="superscript"/>
        </w:rPr>
        <w:footnoteReference w:id="175"/>
      </w:r>
      <w:r w:rsidRPr="003E417B">
        <w:rPr>
          <w:rFonts w:asciiTheme="majorBidi" w:hAnsiTheme="majorBidi" w:cstheme="majorBidi"/>
        </w:rPr>
        <w:t xml:space="preserve"> also is joined with them…”.</w:t>
      </w:r>
      <w:r w:rsidRPr="003E417B">
        <w:rPr>
          <w:rFonts w:asciiTheme="majorBidi" w:hAnsiTheme="majorBidi" w:cstheme="majorBidi"/>
          <w:vertAlign w:val="superscript"/>
        </w:rPr>
        <w:footnoteReference w:id="176"/>
      </w:r>
      <w:r w:rsidRPr="003E417B">
        <w:rPr>
          <w:rFonts w:asciiTheme="majorBidi" w:hAnsiTheme="majorBidi" w:cstheme="majorBidi"/>
        </w:rPr>
        <w:t xml:space="preserve"> But at the end of the list it is stated explicitly that all these nations “have been an arm to the children of Lot. Selah”. In other words, the primary participants in the war were the descendants of Lot: Moab and Amon. </w:t>
      </w:r>
      <w:r w:rsidRPr="003E417B">
        <w:rPr>
          <w:rFonts w:asciiTheme="majorBidi" w:hAnsiTheme="majorBidi" w:cstheme="majorBidi"/>
          <w:iCs/>
        </w:rPr>
        <w:t xml:space="preserve">The children of Lot, </w:t>
      </w:r>
      <w:r w:rsidRPr="003E417B">
        <w:rPr>
          <w:rFonts w:asciiTheme="majorBidi" w:hAnsiTheme="majorBidi" w:cstheme="majorBidi"/>
          <w:i/>
          <w:iCs/>
        </w:rPr>
        <w:t>through incest</w:t>
      </w:r>
      <w:r w:rsidRPr="003E417B">
        <w:rPr>
          <w:rFonts w:asciiTheme="majorBidi" w:hAnsiTheme="majorBidi" w:cstheme="majorBidi"/>
          <w:iCs/>
        </w:rPr>
        <w:t>, were Moab and Amon.</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contextualSpacing/>
        <w:jc w:val="both"/>
        <w:rPr>
          <w:rFonts w:asciiTheme="majorBidi" w:eastAsia="Calibri" w:hAnsiTheme="majorBidi" w:cstheme="majorBidi"/>
        </w:rPr>
      </w:pPr>
      <w:r w:rsidRPr="003E417B">
        <w:rPr>
          <w:rFonts w:asciiTheme="majorBidi" w:eastAsia="Calibri" w:hAnsiTheme="majorBidi" w:cstheme="majorBidi"/>
        </w:rPr>
        <w:t>The results of the sexual intercourse, between Lot’s daughters and their father, were two boys: Amon and Moab. From these two would descend the peoples who would be known as the Ammonites and the Moabites. From these two people would descend two women who would become a part of the messianic line.</w:t>
      </w:r>
      <w:r w:rsidRPr="003E417B">
        <w:rPr>
          <w:rFonts w:asciiTheme="majorBidi" w:eastAsia="Calibri" w:hAnsiTheme="majorBidi" w:cstheme="majorBidi"/>
          <w:vertAlign w:val="superscript"/>
        </w:rPr>
        <w:footnoteReference w:id="177"/>
      </w:r>
      <w:r w:rsidRPr="003E417B">
        <w:rPr>
          <w:rFonts w:asciiTheme="majorBidi" w:eastAsia="Calibri" w:hAnsiTheme="majorBidi" w:cstheme="majorBidi"/>
        </w:rPr>
        <w:t xml:space="preserve"> From the Moabites we would find </w:t>
      </w:r>
      <w:r w:rsidRPr="003E417B">
        <w:rPr>
          <w:rFonts w:asciiTheme="majorBidi" w:eastAsia="Calibri" w:hAnsiTheme="majorBidi" w:cstheme="majorBidi"/>
          <w:i/>
          <w:iCs/>
        </w:rPr>
        <w:t>Ruth</w:t>
      </w:r>
      <w:r w:rsidRPr="003E417B">
        <w:rPr>
          <w:rFonts w:asciiTheme="majorBidi" w:eastAsia="Calibri" w:hAnsiTheme="majorBidi" w:cstheme="majorBidi"/>
        </w:rPr>
        <w:t>, and from the Ammonites we would find</w:t>
      </w:r>
      <w:r w:rsidRPr="003E417B">
        <w:rPr>
          <w:rFonts w:asciiTheme="majorBidi" w:eastAsia="Calibri" w:hAnsiTheme="majorBidi" w:cstheme="majorBidi"/>
          <w:vertAlign w:val="superscript"/>
        </w:rPr>
        <w:footnoteReference w:id="178"/>
      </w:r>
      <w:r w:rsidRPr="003E417B">
        <w:rPr>
          <w:rFonts w:asciiTheme="majorBidi" w:eastAsia="Calibri" w:hAnsiTheme="majorBidi" w:cstheme="majorBidi"/>
        </w:rPr>
        <w:t xml:space="preserve"> </w:t>
      </w:r>
      <w:r w:rsidRPr="003E417B">
        <w:rPr>
          <w:rFonts w:asciiTheme="majorBidi" w:eastAsia="Calibri" w:hAnsiTheme="majorBidi" w:cstheme="majorBidi"/>
          <w:i/>
          <w:iCs/>
        </w:rPr>
        <w:t>Naamah</w:t>
      </w:r>
      <w:r w:rsidRPr="003E417B">
        <w:rPr>
          <w:rFonts w:asciiTheme="majorBidi" w:eastAsia="Calibri" w:hAnsiTheme="majorBidi" w:cstheme="majorBidi"/>
        </w:rPr>
        <w:t>. The Tanach teaches about these two good doves:</w:t>
      </w:r>
    </w:p>
    <w:p w:rsidR="003E417B" w:rsidRPr="003E417B" w:rsidRDefault="003E417B" w:rsidP="005D6503">
      <w:pPr>
        <w:keepNext/>
        <w:widowControl w:val="0"/>
        <w:spacing w:after="0" w:line="240" w:lineRule="auto"/>
        <w:contextualSpacing/>
        <w:jc w:val="both"/>
        <w:rPr>
          <w:rFonts w:asciiTheme="majorBidi" w:eastAsia="Calibri" w:hAnsiTheme="majorBidi" w:cstheme="majorBidi"/>
        </w:rPr>
      </w:pPr>
    </w:p>
    <w:p w:rsidR="003E417B" w:rsidRPr="003E417B" w:rsidRDefault="003E417B" w:rsidP="005D6503">
      <w:pPr>
        <w:keepNext/>
        <w:widowControl w:val="0"/>
        <w:spacing w:after="0" w:line="240" w:lineRule="auto"/>
        <w:contextualSpacing/>
        <w:jc w:val="both"/>
        <w:rPr>
          <w:rFonts w:asciiTheme="majorBidi" w:eastAsia="Calibri" w:hAnsiTheme="majorBidi" w:cstheme="majorBidi"/>
        </w:rPr>
      </w:pPr>
      <w:r w:rsidRPr="003E417B">
        <w:rPr>
          <w:rFonts w:asciiTheme="majorBidi" w:eastAsia="Calibri" w:hAnsiTheme="majorBidi" w:cstheme="majorBidi"/>
          <w:b/>
        </w:rPr>
        <w:t>Ruth</w:t>
      </w:r>
      <w:r w:rsidRPr="003E417B">
        <w:rPr>
          <w:rFonts w:asciiTheme="majorBidi" w:eastAsia="Calibri" w:hAnsiTheme="majorBidi" w:cstheme="majorBidi"/>
        </w:rPr>
        <w:t xml:space="preserve"> would beget Obed by Boaz. Obed would beget Jesse, and Jesse would beget King David. Ruth was the great grandmother of King David who was a significant part of the messianic line.</w:t>
      </w:r>
    </w:p>
    <w:p w:rsidR="003E417B" w:rsidRPr="003E417B" w:rsidRDefault="003E417B" w:rsidP="005D6503">
      <w:pPr>
        <w:keepNext/>
        <w:widowControl w:val="0"/>
        <w:spacing w:after="0" w:line="240" w:lineRule="auto"/>
        <w:contextualSpacing/>
        <w:jc w:val="both"/>
        <w:rPr>
          <w:rFonts w:asciiTheme="majorBidi" w:eastAsia="Calibri" w:hAnsiTheme="majorBidi" w:cstheme="majorBidi"/>
        </w:rPr>
      </w:pPr>
    </w:p>
    <w:p w:rsidR="003E417B" w:rsidRPr="003E417B" w:rsidRDefault="003E417B" w:rsidP="005D6503">
      <w:pPr>
        <w:keepNext/>
        <w:widowControl w:val="0"/>
        <w:spacing w:after="0" w:line="240" w:lineRule="auto"/>
        <w:ind w:left="720" w:right="288"/>
        <w:contextualSpacing/>
        <w:jc w:val="both"/>
        <w:rPr>
          <w:rFonts w:asciiTheme="majorBidi" w:eastAsia="Times New Roman" w:hAnsiTheme="majorBidi" w:cstheme="majorBidi"/>
          <w:i/>
          <w:iCs/>
          <w:lang w:bidi="he-IL"/>
        </w:rPr>
      </w:pPr>
      <w:r w:rsidRPr="003E417B">
        <w:rPr>
          <w:rFonts w:asciiTheme="majorBidi" w:eastAsia="Calibri" w:hAnsiTheme="majorBidi" w:cstheme="majorBidi"/>
          <w:b/>
          <w:bCs/>
          <w:i/>
          <w:iCs/>
        </w:rPr>
        <w:t>Ruth 4:</w:t>
      </w:r>
      <w:r w:rsidRPr="003E417B">
        <w:rPr>
          <w:rFonts w:asciiTheme="majorBidi" w:eastAsia="Times New Roman" w:hAnsiTheme="majorBidi" w:cstheme="majorBidi"/>
          <w:b/>
          <w:bCs/>
          <w:i/>
          <w:iCs/>
          <w:lang w:bidi="he-IL"/>
        </w:rPr>
        <w:t>21-22</w:t>
      </w:r>
      <w:r w:rsidRPr="003E417B">
        <w:rPr>
          <w:rFonts w:asciiTheme="majorBidi" w:eastAsia="Times New Roman" w:hAnsiTheme="majorBidi" w:cstheme="majorBidi"/>
          <w:i/>
          <w:iCs/>
          <w:lang w:bidi="he-IL"/>
        </w:rPr>
        <w:t xml:space="preserve"> And Salmon begat Boaz, and Boaz begat Obed, 22 And Obed begat Jesse, and Jesse begat David.</w:t>
      </w:r>
    </w:p>
    <w:p w:rsidR="003E417B" w:rsidRPr="003E417B" w:rsidRDefault="003E417B" w:rsidP="005D6503">
      <w:pPr>
        <w:keepNext/>
        <w:widowControl w:val="0"/>
        <w:spacing w:after="0" w:line="240" w:lineRule="auto"/>
        <w:contextualSpacing/>
        <w:jc w:val="both"/>
        <w:rPr>
          <w:rFonts w:asciiTheme="majorBidi" w:eastAsia="Calibri" w:hAnsiTheme="majorBidi" w:cstheme="majorBidi"/>
        </w:rPr>
      </w:pPr>
    </w:p>
    <w:p w:rsidR="003E417B" w:rsidRPr="003E417B" w:rsidRDefault="003E417B" w:rsidP="005D6503">
      <w:pPr>
        <w:keepNext/>
        <w:widowControl w:val="0"/>
        <w:spacing w:after="0" w:line="240" w:lineRule="auto"/>
        <w:contextualSpacing/>
        <w:jc w:val="both"/>
        <w:rPr>
          <w:rFonts w:asciiTheme="majorBidi" w:eastAsia="Calibri" w:hAnsiTheme="majorBidi" w:cstheme="majorBidi"/>
        </w:rPr>
      </w:pPr>
      <w:r w:rsidRPr="003E417B">
        <w:rPr>
          <w:rFonts w:asciiTheme="majorBidi" w:eastAsia="Calibri" w:hAnsiTheme="majorBidi" w:cstheme="majorBidi"/>
          <w:b/>
        </w:rPr>
        <w:t>Naamah</w:t>
      </w:r>
      <w:r w:rsidRPr="003E417B">
        <w:rPr>
          <w:rFonts w:asciiTheme="majorBidi" w:eastAsia="Calibri" w:hAnsiTheme="majorBidi" w:cstheme="majorBidi"/>
          <w:b/>
          <w:vertAlign w:val="superscript"/>
        </w:rPr>
        <w:footnoteReference w:id="179"/>
      </w:r>
      <w:r w:rsidRPr="003E417B">
        <w:rPr>
          <w:rFonts w:asciiTheme="majorBidi" w:eastAsia="Calibri" w:hAnsiTheme="majorBidi" w:cstheme="majorBidi"/>
        </w:rPr>
        <w:t xml:space="preserve"> the Ammonitess was the wife of Solomon and the mother of Rehoboam. Rehoboam was also a part of the messianic line.</w:t>
      </w:r>
    </w:p>
    <w:p w:rsidR="003E417B" w:rsidRPr="003E417B" w:rsidRDefault="003E417B" w:rsidP="005D6503">
      <w:pPr>
        <w:keepNext/>
        <w:widowControl w:val="0"/>
        <w:spacing w:after="0" w:line="240" w:lineRule="auto"/>
        <w:contextualSpacing/>
        <w:jc w:val="both"/>
        <w:rPr>
          <w:rFonts w:asciiTheme="majorBidi" w:eastAsia="Calibri" w:hAnsiTheme="majorBidi" w:cstheme="majorBidi"/>
        </w:rPr>
      </w:pPr>
    </w:p>
    <w:p w:rsidR="003E417B" w:rsidRPr="003E417B" w:rsidRDefault="003E417B" w:rsidP="005D6503">
      <w:pPr>
        <w:keepNext/>
        <w:widowControl w:val="0"/>
        <w:spacing w:after="0" w:line="240" w:lineRule="auto"/>
        <w:ind w:left="720" w:right="288"/>
        <w:contextualSpacing/>
        <w:jc w:val="both"/>
        <w:rPr>
          <w:rFonts w:asciiTheme="majorBidi" w:eastAsia="Calibri" w:hAnsiTheme="majorBidi" w:cstheme="majorBidi"/>
          <w:i/>
          <w:iCs/>
        </w:rPr>
      </w:pPr>
      <w:r w:rsidRPr="003E417B">
        <w:rPr>
          <w:rFonts w:asciiTheme="majorBidi" w:eastAsia="Times New Roman" w:hAnsiTheme="majorBidi" w:cstheme="majorBidi"/>
          <w:b/>
          <w:bCs/>
          <w:i/>
          <w:iCs/>
          <w:lang w:bidi="he-IL"/>
        </w:rPr>
        <w:t>I Melachim (Kings) 14:21</w:t>
      </w:r>
      <w:r w:rsidRPr="003E417B">
        <w:rPr>
          <w:rFonts w:asciiTheme="majorBidi" w:eastAsia="Times New Roman" w:hAnsiTheme="majorBidi" w:cstheme="majorBidi"/>
          <w:i/>
          <w:iCs/>
          <w:lang w:bidi="he-IL"/>
        </w:rPr>
        <w:t xml:space="preserve"> And Rehoboam the son of Solomon reigned in Judah. Rehoboam was forty and one years old when he began to reign, and he reigned seventeen years in Jerusalem, the city which HaShem did choose out of all the tribes of Israel, to put his name there. And his mother’s name was Naamah an Ammonitess.</w:t>
      </w:r>
    </w:p>
    <w:p w:rsidR="003E417B" w:rsidRPr="003E417B" w:rsidRDefault="003E417B" w:rsidP="005D6503">
      <w:pPr>
        <w:keepNext/>
        <w:widowControl w:val="0"/>
        <w:spacing w:after="0" w:line="240" w:lineRule="auto"/>
        <w:contextualSpacing/>
        <w:jc w:val="both"/>
        <w:rPr>
          <w:rFonts w:asciiTheme="majorBidi" w:eastAsia="Calibri" w:hAnsiTheme="majorBidi" w:cstheme="majorBidi"/>
        </w:rPr>
      </w:pPr>
    </w:p>
    <w:p w:rsidR="003E417B" w:rsidRPr="003E417B" w:rsidRDefault="003E417B" w:rsidP="005D6503">
      <w:pPr>
        <w:keepNext/>
        <w:widowControl w:val="0"/>
        <w:spacing w:after="0" w:line="240" w:lineRule="auto"/>
        <w:contextualSpacing/>
        <w:jc w:val="both"/>
        <w:rPr>
          <w:rFonts w:asciiTheme="majorBidi" w:eastAsia="Calibri" w:hAnsiTheme="majorBidi" w:cstheme="majorBidi"/>
        </w:rPr>
      </w:pPr>
      <w:r w:rsidRPr="003E417B">
        <w:rPr>
          <w:rFonts w:asciiTheme="majorBidi" w:eastAsia="Calibri" w:hAnsiTheme="majorBidi" w:cstheme="majorBidi"/>
        </w:rPr>
        <w:t>Thus these two doves</w:t>
      </w:r>
      <w:r w:rsidRPr="003E417B">
        <w:rPr>
          <w:rFonts w:asciiTheme="majorBidi" w:eastAsia="Calibri" w:hAnsiTheme="majorBidi" w:cstheme="majorBidi"/>
          <w:vertAlign w:val="superscript"/>
        </w:rPr>
        <w:footnoteReference w:id="180"/>
      </w:r>
      <w:r w:rsidRPr="003E417B">
        <w:rPr>
          <w:rFonts w:asciiTheme="majorBidi" w:eastAsia="Calibri" w:hAnsiTheme="majorBidi" w:cstheme="majorBidi"/>
        </w:rPr>
        <w:t xml:space="preserve"> who were ‘found’ in Sodom</w:t>
      </w:r>
      <w:r w:rsidRPr="003E417B">
        <w:rPr>
          <w:rFonts w:asciiTheme="majorBidi" w:eastAsia="Calibri" w:hAnsiTheme="majorBidi" w:cstheme="majorBidi"/>
          <w:vertAlign w:val="superscript"/>
        </w:rPr>
        <w:footnoteReference w:id="181"/>
      </w:r>
      <w:r w:rsidRPr="003E417B">
        <w:rPr>
          <w:rFonts w:asciiTheme="majorBidi" w:eastAsia="Calibri" w:hAnsiTheme="majorBidi" w:cstheme="majorBidi"/>
        </w:rPr>
        <w:t xml:space="preserve"> would become great in Israel and would become so great that they would become a part of the Tanach and of the line that would produce the Mashiach! This was the result of that ‘sin for the sake of Heaven’ that took place after the destruction of Sodom and Gomorrah.</w:t>
      </w:r>
    </w:p>
    <w:p w:rsidR="003E417B" w:rsidRPr="003E417B" w:rsidRDefault="003E417B" w:rsidP="005D6503">
      <w:pPr>
        <w:keepNext/>
        <w:widowControl w:val="0"/>
        <w:spacing w:after="0" w:line="240" w:lineRule="auto"/>
        <w:contextualSpacing/>
        <w:jc w:val="both"/>
        <w:rPr>
          <w:rFonts w:asciiTheme="majorBidi" w:eastAsia="Calibri" w:hAnsiTheme="majorBidi" w:cstheme="majorBidi"/>
        </w:rPr>
      </w:pPr>
    </w:p>
    <w:p w:rsidR="003E417B" w:rsidRPr="003E417B" w:rsidRDefault="003E417B" w:rsidP="005D6503">
      <w:pPr>
        <w:keepNext/>
        <w:widowControl w:val="0"/>
        <w:spacing w:after="0" w:line="240" w:lineRule="auto"/>
        <w:ind w:left="720" w:right="288"/>
        <w:contextualSpacing/>
        <w:jc w:val="both"/>
        <w:rPr>
          <w:rFonts w:asciiTheme="majorBidi" w:eastAsia="Calibri" w:hAnsiTheme="majorBidi" w:cstheme="majorBidi"/>
          <w:i/>
          <w:iCs/>
        </w:rPr>
      </w:pPr>
      <w:r w:rsidRPr="003E417B">
        <w:rPr>
          <w:rFonts w:asciiTheme="majorBidi" w:eastAsia="Calibri" w:hAnsiTheme="majorBidi" w:cstheme="majorBidi"/>
          <w:b/>
          <w:bCs/>
          <w:i/>
          <w:iCs/>
        </w:rPr>
        <w:t>Midrash Rabbah - Genesis XLI:4</w:t>
      </w:r>
      <w:r w:rsidRPr="003E417B">
        <w:rPr>
          <w:rFonts w:asciiTheme="majorBidi" w:eastAsia="Calibri" w:hAnsiTheme="majorBidi" w:cstheme="majorBidi"/>
          <w:i/>
          <w:iCs/>
        </w:rPr>
        <w:t xml:space="preserve"> HAD FLOCKS, AND HERDS, AND TENTS. R. Tobiah b. R. Isaac said: He had two tents, viz. Ruth the Moabitess and Naamah the Ammonitess. Similarly it is written, Arise, take thy wife, and thy two daughters that are found (Gen. XIX, 15): R. Tobiah said: That means two ‘finds’, viz. Ruth and Naamah. R. Isaac commented: I have found David My servant (Ps. LXXXIX, 21): where did I find him? In Sodom.</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jc w:val="both"/>
        <w:rPr>
          <w:rFonts w:asciiTheme="majorBidi" w:hAnsiTheme="majorBidi" w:cstheme="majorBidi"/>
          <w:iCs/>
        </w:rPr>
      </w:pPr>
      <w:r w:rsidRPr="003E417B">
        <w:rPr>
          <w:rFonts w:asciiTheme="majorBidi" w:hAnsiTheme="majorBidi" w:cstheme="majorBidi"/>
          <w:iCs/>
        </w:rPr>
        <w:t>The Talmud goes on to suggest that the Moabites were not to be distressed because of these two good doves:</w:t>
      </w:r>
    </w:p>
    <w:p w:rsidR="003E417B" w:rsidRPr="003E417B" w:rsidRDefault="003E417B" w:rsidP="005D6503">
      <w:pPr>
        <w:keepNext/>
        <w:widowControl w:val="0"/>
        <w:spacing w:after="0" w:line="240" w:lineRule="auto"/>
        <w:jc w:val="both"/>
        <w:rPr>
          <w:rFonts w:asciiTheme="majorBidi" w:hAnsiTheme="majorBidi" w:cstheme="majorBidi"/>
          <w:iCs/>
        </w:rPr>
      </w:pPr>
    </w:p>
    <w:p w:rsidR="003E417B" w:rsidRPr="003E417B" w:rsidRDefault="003E417B" w:rsidP="005D6503">
      <w:pPr>
        <w:keepNext/>
        <w:widowControl w:val="0"/>
        <w:spacing w:after="0" w:line="240" w:lineRule="auto"/>
        <w:ind w:left="720" w:right="288"/>
        <w:jc w:val="both"/>
        <w:rPr>
          <w:rFonts w:asciiTheme="majorBidi" w:eastAsia="Times New Roman" w:hAnsiTheme="majorBidi" w:cstheme="majorBidi"/>
          <w:i/>
        </w:rPr>
      </w:pPr>
      <w:r w:rsidRPr="003E417B">
        <w:rPr>
          <w:rFonts w:asciiTheme="majorBidi" w:eastAsia="Times New Roman" w:hAnsiTheme="majorBidi" w:cstheme="majorBidi"/>
          <w:b/>
          <w:i/>
        </w:rPr>
        <w:t>Baba Kama 38b</w:t>
      </w:r>
      <w:r w:rsidRPr="003E417B">
        <w:rPr>
          <w:rFonts w:asciiTheme="majorBidi" w:eastAsia="Times New Roman" w:hAnsiTheme="majorBidi" w:cstheme="majorBidi"/>
          <w:i/>
        </w:rPr>
        <w:t xml:space="preserve"> When R. Samuel b. Judah lost a daughter the Rabbis said to ‘Ulla: ‘Let us go in and console him.’ But he answered them: ‘What have I to do with the consolation of the Babylonians, which is [almost tantamount to] blasphemy? For they say “What could have been done,” which implies that were it possible to do anything they would have done it.’ He therefore went alone to the mourner and said to him: [Scripture says,] And the Lord spake unto me, </w:t>
      </w:r>
      <w:r w:rsidRPr="003E417B">
        <w:rPr>
          <w:rFonts w:asciiTheme="majorBidi" w:eastAsia="Times New Roman" w:hAnsiTheme="majorBidi" w:cstheme="majorBidi"/>
          <w:i/>
          <w:u w:val="single"/>
        </w:rPr>
        <w:t>Distress not the Moabites</w:t>
      </w:r>
      <w:r w:rsidRPr="003E417B">
        <w:rPr>
          <w:rFonts w:asciiTheme="majorBidi" w:eastAsia="Times New Roman" w:hAnsiTheme="majorBidi" w:cstheme="majorBidi"/>
          <w:i/>
        </w:rPr>
        <w:t xml:space="preserve">, neither contend with them in battle. Now [we may well ask], could it have entered the mind of Moses to wage war without [divine] sanction? [We must suppose] therefore that Moses of himself reasoned a fortiori as follows: If in the case of the Midianites who came only to assist the Moabites the Torah commanded ‘Vex the Midianites and smite them,’ in the case of the Moabites [themselves] should not the same injunction apply even more strongly? But the Holy One, blessed be He, said to him: The idea you have in your mind is not the idea I have in My mind. </w:t>
      </w:r>
      <w:r w:rsidRPr="003E417B">
        <w:rPr>
          <w:rFonts w:asciiTheme="majorBidi" w:eastAsia="Times New Roman" w:hAnsiTheme="majorBidi" w:cstheme="majorBidi"/>
          <w:i/>
          <w:highlight w:val="yellow"/>
          <w:u w:val="single"/>
        </w:rPr>
        <w:t>Two good doves have I to bring forth from them; Ruth the Moabitess and Naamah the Ammonitess [virtuous proselytes].</w:t>
      </w:r>
      <w:r w:rsidRPr="003E417B">
        <w:rPr>
          <w:rFonts w:asciiTheme="majorBidi" w:eastAsia="Times New Roman" w:hAnsiTheme="majorBidi" w:cstheme="majorBidi"/>
          <w:i/>
        </w:rPr>
        <w:t xml:space="preserve"> Now cannot we base on this an a fortiori argument as follows: If for the sake of two virtuous descendants the Holy One, blessed be He, showed pity to two great nations so that they were not destroyed, may we not be assured that if your honour’s daughter had indeed been righteous and worthy to have goodly issue, she would have continued to live?</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color w:val="000000"/>
        </w:rPr>
      </w:pPr>
      <w:r w:rsidRPr="003E417B">
        <w:rPr>
          <w:rFonts w:asciiTheme="majorBidi" w:hAnsiTheme="majorBidi" w:cstheme="majorBidi"/>
          <w:color w:val="000000"/>
        </w:rPr>
        <w:t>The Midrash</w:t>
      </w:r>
      <w:r w:rsidRPr="003E417B">
        <w:rPr>
          <w:rFonts w:asciiTheme="majorBidi" w:hAnsiTheme="majorBidi" w:cstheme="majorBidi"/>
          <w:color w:val="000000"/>
          <w:vertAlign w:val="superscript"/>
        </w:rPr>
        <w:footnoteReference w:id="182"/>
      </w:r>
      <w:r w:rsidRPr="003E417B">
        <w:rPr>
          <w:rFonts w:asciiTheme="majorBidi" w:hAnsiTheme="majorBidi" w:cstheme="majorBidi"/>
          <w:color w:val="000000"/>
        </w:rPr>
        <w:t xml:space="preserve"> relates that Naomi knew that a certain ‘good dove’ was due to emerge from Moab in the merit of Lot’s daughter, whose intentions were entirely for Heaven’s sake, and that consequently, the Royal House of David would be descended from her. Moreover, we learn that even as </w:t>
      </w:r>
      <w:r w:rsidRPr="003E417B">
        <w:rPr>
          <w:rFonts w:asciiTheme="majorBidi" w:hAnsiTheme="majorBidi" w:cstheme="majorBidi"/>
        </w:rPr>
        <w:t>Lot</w:t>
      </w:r>
      <w:r w:rsidRPr="003E417B">
        <w:rPr>
          <w:rFonts w:asciiTheme="majorBidi" w:hAnsiTheme="majorBidi" w:cstheme="majorBidi"/>
          <w:color w:val="000000"/>
        </w:rPr>
        <w:t xml:space="preserve">’s daughter lay with her father, the eventual outcome of her deed was revealed to her. “R. Tanchuma said in the name of R. Shmuel: It is written: </w:t>
      </w:r>
      <w:r w:rsidRPr="003E417B">
        <w:rPr>
          <w:rFonts w:asciiTheme="majorBidi" w:hAnsiTheme="majorBidi" w:cstheme="majorBidi"/>
          <w:i/>
          <w:iCs/>
          <w:color w:val="000000"/>
        </w:rPr>
        <w:t xml:space="preserve">That we may preserve seed </w:t>
      </w:r>
      <w:r w:rsidRPr="003E417B">
        <w:rPr>
          <w:rFonts w:asciiTheme="majorBidi" w:hAnsiTheme="majorBidi" w:cstheme="majorBidi"/>
          <w:color w:val="000000"/>
        </w:rPr>
        <w:t xml:space="preserve">from </w:t>
      </w:r>
      <w:r w:rsidRPr="003E417B">
        <w:rPr>
          <w:rFonts w:asciiTheme="majorBidi" w:hAnsiTheme="majorBidi" w:cstheme="majorBidi"/>
          <w:i/>
          <w:iCs/>
          <w:color w:val="000000"/>
        </w:rPr>
        <w:t>our father</w:t>
      </w:r>
      <w:r w:rsidRPr="003E417B">
        <w:rPr>
          <w:rFonts w:asciiTheme="majorBidi" w:hAnsiTheme="majorBidi" w:cstheme="majorBidi"/>
          <w:color w:val="000000"/>
        </w:rPr>
        <w:t>.</w:t>
      </w:r>
      <w:r w:rsidRPr="003E417B">
        <w:rPr>
          <w:rFonts w:asciiTheme="majorBidi" w:hAnsiTheme="majorBidi" w:cstheme="majorBidi"/>
          <w:color w:val="000000"/>
          <w:vertAlign w:val="superscript"/>
        </w:rPr>
        <w:footnoteReference w:id="183"/>
      </w:r>
      <w:r w:rsidRPr="003E417B">
        <w:rPr>
          <w:rFonts w:asciiTheme="majorBidi" w:hAnsiTheme="majorBidi" w:cstheme="majorBidi"/>
          <w:color w:val="000000"/>
        </w:rPr>
        <w:t xml:space="preserve"> It does not say, ‘preserve a child’ but, </w:t>
      </w:r>
      <w:r w:rsidRPr="003E417B">
        <w:rPr>
          <w:rFonts w:asciiTheme="majorBidi" w:hAnsiTheme="majorBidi" w:cstheme="majorBidi"/>
          <w:i/>
          <w:iCs/>
          <w:color w:val="000000"/>
        </w:rPr>
        <w:t xml:space="preserve">preserve seed. </w:t>
      </w:r>
      <w:r w:rsidRPr="003E417B">
        <w:rPr>
          <w:rFonts w:asciiTheme="majorBidi" w:hAnsiTheme="majorBidi" w:cstheme="majorBidi"/>
          <w:color w:val="000000"/>
        </w:rPr>
        <w:t>This is a reference to the seed that will come from elsewhere and that is the Messiah.”</w:t>
      </w:r>
      <w:r w:rsidRPr="003E417B">
        <w:rPr>
          <w:rFonts w:asciiTheme="majorBidi" w:hAnsiTheme="majorBidi" w:cstheme="majorBidi"/>
          <w:color w:val="000000"/>
          <w:vertAlign w:val="superscript"/>
        </w:rPr>
        <w:footnoteReference w:id="184"/>
      </w:r>
      <w:r w:rsidRPr="003E417B">
        <w:rPr>
          <w:rFonts w:asciiTheme="majorBidi" w:hAnsiTheme="majorBidi" w:cstheme="majorBidi"/>
          <w:color w:val="000000"/>
        </w:rPr>
        <w:t xml:space="preserve"> </w:t>
      </w:r>
    </w:p>
    <w:p w:rsidR="003E417B" w:rsidRPr="003E417B" w:rsidRDefault="003E417B" w:rsidP="005D6503">
      <w:pPr>
        <w:keepNext/>
        <w:widowControl w:val="0"/>
        <w:spacing w:after="0" w:line="240" w:lineRule="auto"/>
        <w:jc w:val="both"/>
        <w:rPr>
          <w:rFonts w:asciiTheme="majorBidi" w:hAnsiTheme="majorBidi" w:cstheme="majorBidi"/>
          <w:color w:val="000000"/>
        </w:rPr>
      </w:pPr>
    </w:p>
    <w:p w:rsidR="003E417B" w:rsidRPr="003E417B" w:rsidRDefault="003E417B" w:rsidP="005D6503">
      <w:pPr>
        <w:keepNext/>
        <w:widowControl w:val="0"/>
        <w:spacing w:after="0" w:line="240" w:lineRule="auto"/>
        <w:jc w:val="both"/>
        <w:rPr>
          <w:rFonts w:asciiTheme="majorBidi" w:eastAsia="Times New Roman" w:hAnsiTheme="majorBidi" w:cstheme="majorBidi"/>
        </w:rPr>
      </w:pPr>
      <w:r w:rsidRPr="003E417B">
        <w:rPr>
          <w:rFonts w:asciiTheme="majorBidi" w:eastAsia="Times New Roman" w:hAnsiTheme="majorBidi" w:cstheme="majorBidi"/>
        </w:rPr>
        <w:lastRenderedPageBreak/>
        <w:t>When Naomi asked Ruth, a woman renowned for her modesty, to go into a man’s bedroom and uncover his feet and then lie next to the man, she demonstrated an extremely provocative analyses of history and of Torah conduct (Lot’s eldest daughter did the same with her father). This extremely immodest behavior was designed to cause Boaz to analyze the circumstances to determine that there was a “dove” (the gilgul of Lot’s eldest daughter – destined to build a dynasty of kings) at his feet. When he recognized this “dove”, he immediately began analyzing what it would take to become a part of this “dove”.</w:t>
      </w:r>
    </w:p>
    <w:p w:rsidR="003E417B" w:rsidRPr="003E417B" w:rsidRDefault="003E417B" w:rsidP="005D6503">
      <w:pPr>
        <w:keepNext/>
        <w:widowControl w:val="0"/>
        <w:spacing w:after="0" w:line="240" w:lineRule="auto"/>
        <w:jc w:val="both"/>
        <w:rPr>
          <w:rFonts w:asciiTheme="majorBidi" w:eastAsia="Times New Roman"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eastAsia="Times New Roman" w:hAnsiTheme="majorBidi" w:cstheme="majorBidi"/>
        </w:rPr>
        <w:t>When Boaz realized that Ruth was “the good dove”, he immediately began planning on how he could participate in the fantastic mitzvah that HaShem had placed before him. Therefore, at first light he hastened to accomplish all he could. Therefore it says that  HaShem hastened, too, to bring Ploni Almoni to Boaz, in order that Boaz might acquire “the good dove”.  HaShem looked favorably upon the actions of both Boaz and Ruth, and therefore He brought conception that first night.</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 xml:space="preserve">By </w:t>
      </w:r>
      <w:r w:rsidRPr="003E417B">
        <w:rPr>
          <w:rFonts w:asciiTheme="majorBidi" w:hAnsiTheme="majorBidi" w:cstheme="majorBidi"/>
          <w:iCs/>
        </w:rPr>
        <w:t>Yehoshafat</w:t>
      </w:r>
      <w:r w:rsidRPr="003E417B">
        <w:rPr>
          <w:rFonts w:asciiTheme="majorBidi" w:hAnsiTheme="majorBidi" w:cstheme="majorBidi"/>
        </w:rPr>
        <w:t>’s time, both good doves had been revealed and born fruit towards the Messianic line. Therefore, he was able to distress both Moab, Amon, and all of their allies. Yet, Yehoshafat did nothing except sing songs of praise</w:t>
      </w:r>
      <w:r w:rsidRPr="003E417B">
        <w:rPr>
          <w:rFonts w:asciiTheme="majorBidi" w:hAnsiTheme="majorBidi" w:cstheme="majorBidi"/>
          <w:vertAlign w:val="superscript"/>
        </w:rPr>
        <w:footnoteReference w:id="185"/>
      </w:r>
      <w:r w:rsidRPr="003E417B">
        <w:rPr>
          <w:rFonts w:asciiTheme="majorBidi" w:hAnsiTheme="majorBidi" w:cstheme="majorBidi"/>
        </w:rPr>
        <w:t xml:space="preserve"> because his spiritual level had fallen. Thus did HaShem distress his enemies as detailed in our psalm. </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Assaf, in our chapter of psalms, is giving us a bit of a history lesson as he comments on the Torah seder. He focuses on holiness and what it takes to be separate. It is all about “mishpat”, law and its application. As our Torah portion describes the mishpatim that are required to be holy, so also does our psalm portray Yehoshafat as a righteous king who put a great deal of effort into enforcing mishpatim through the establishment of righteous judges and tribunals. Yehoshafat also presents holiness as a recognition of the effects of sin while continuing to acknowledge that the battle belongs to HaShem.</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This theme of holiness is also the subject of our Ashlamata. The path for achieving holiness is summed up in the final pasuk of our Ashlamata:</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ind w:left="720" w:right="288"/>
        <w:jc w:val="both"/>
        <w:rPr>
          <w:rFonts w:asciiTheme="majorBidi" w:hAnsiTheme="majorBidi" w:cstheme="majorBidi"/>
          <w:i/>
        </w:rPr>
      </w:pPr>
      <w:r w:rsidRPr="003E417B">
        <w:rPr>
          <w:rFonts w:asciiTheme="majorBidi" w:hAnsiTheme="majorBidi" w:cstheme="majorBidi"/>
          <w:b/>
          <w:bCs/>
          <w:i/>
        </w:rPr>
        <w:t>Yeshayahu (Isaiah) 5:16</w:t>
      </w:r>
      <w:r w:rsidRPr="003E417B">
        <w:rPr>
          <w:rFonts w:asciiTheme="majorBidi" w:hAnsiTheme="majorBidi" w:cstheme="majorBidi"/>
          <w:i/>
        </w:rPr>
        <w:t xml:space="preserve"> But HaShem of hosts is exalted through </w:t>
      </w:r>
      <w:r w:rsidRPr="003E417B">
        <w:rPr>
          <w:rFonts w:asciiTheme="majorBidi" w:hAnsiTheme="majorBidi" w:cstheme="majorBidi"/>
          <w:i/>
          <w:highlight w:val="yellow"/>
          <w:u w:val="single"/>
        </w:rPr>
        <w:t>justice</w:t>
      </w:r>
      <w:r w:rsidRPr="003E417B">
        <w:rPr>
          <w:rFonts w:asciiTheme="majorBidi" w:hAnsiTheme="majorBidi" w:cstheme="majorBidi"/>
          <w:i/>
        </w:rPr>
        <w:t xml:space="preserve">, and God the Holy One is </w:t>
      </w:r>
      <w:r w:rsidRPr="003E417B">
        <w:rPr>
          <w:rFonts w:asciiTheme="majorBidi" w:hAnsiTheme="majorBidi" w:cstheme="majorBidi"/>
          <w:b/>
          <w:i/>
          <w:highlight w:val="yellow"/>
        </w:rPr>
        <w:t>sanctified</w:t>
      </w:r>
      <w:r w:rsidRPr="003E417B">
        <w:rPr>
          <w:rFonts w:asciiTheme="majorBidi" w:hAnsiTheme="majorBidi" w:cstheme="majorBidi"/>
          <w:i/>
        </w:rPr>
        <w:t xml:space="preserve"> through righteousness.</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Adar is the time of our redemption while the face of HaShem is hidden. In order to take advantage of the energies of redemption, we must separate ourselves from the world’s goals and focus on HaShem’s goals for us. The key to this separation, this holiness, are the mishpatim, the laws. We must be like Yehoshafat and focus on justice.</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I’ll point out, as an aside, that the Nazarean Codicil, in Luqas15, uses analogies to speak of the tallit (the best robe) and the tefillin (the ring on his hand). These two mishpatim, laws, are designed to show us graphically that we are holy and have a covenant with HaShem. This covenant is all about providing justice and creating a holy people, a people set apart for HaShem.</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Our portion of second Luqas, chapter 22, also focuses on the law and the holiness of HaShem’s people.</w:t>
      </w:r>
    </w:p>
    <w:p w:rsidR="003E417B" w:rsidRPr="003E417B" w:rsidRDefault="003E417B" w:rsidP="005D6503">
      <w:pPr>
        <w:keepNext/>
        <w:widowControl w:val="0"/>
        <w:spacing w:after="0" w:line="240" w:lineRule="auto"/>
        <w:jc w:val="both"/>
        <w:rPr>
          <w:rFonts w:asciiTheme="majorBidi" w:hAnsiTheme="majorBidi" w:cstheme="majorBidi"/>
        </w:rPr>
      </w:pPr>
    </w:p>
    <w:p w:rsidR="003E417B" w:rsidRP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Thus chapter 83 of Psalms is a commentary on the Torah, and insight into the Ashlamata, and an illustration of the covenant found in our portion of the Nazarean Codicil.</w:t>
      </w:r>
    </w:p>
    <w:p w:rsidR="003E417B" w:rsidRPr="003E417B" w:rsidRDefault="003E417B" w:rsidP="005D6503">
      <w:pPr>
        <w:keepNext/>
        <w:widowControl w:val="0"/>
        <w:spacing w:after="0" w:line="240" w:lineRule="auto"/>
        <w:jc w:val="both"/>
        <w:rPr>
          <w:rFonts w:asciiTheme="majorBidi" w:hAnsiTheme="majorBidi" w:cstheme="majorBidi"/>
        </w:rPr>
      </w:pPr>
    </w:p>
    <w:p w:rsidR="003E417B" w:rsidRDefault="003E417B" w:rsidP="005D6503">
      <w:pPr>
        <w:keepNext/>
        <w:widowControl w:val="0"/>
        <w:spacing w:after="0" w:line="240" w:lineRule="auto"/>
        <w:jc w:val="both"/>
        <w:rPr>
          <w:rFonts w:asciiTheme="majorBidi" w:hAnsiTheme="majorBidi" w:cstheme="majorBidi"/>
        </w:rPr>
      </w:pPr>
      <w:r w:rsidRPr="003E417B">
        <w:rPr>
          <w:rFonts w:asciiTheme="majorBidi" w:hAnsiTheme="majorBidi" w:cstheme="majorBidi"/>
        </w:rPr>
        <w:t>Curiously, we are reading this seder on the day before the birth of “The Lawgiver”. Moshe Rabbenu was born on Adar 7. Moshe wrote that we are to be holy because HaShem is holy.</w:t>
      </w:r>
      <w:r w:rsidRPr="003E417B">
        <w:rPr>
          <w:rFonts w:asciiTheme="majorBidi" w:hAnsiTheme="majorBidi" w:cstheme="majorBidi"/>
          <w:vertAlign w:val="superscript"/>
        </w:rPr>
        <w:footnoteReference w:id="186"/>
      </w:r>
      <w:r w:rsidRPr="003E417B">
        <w:rPr>
          <w:rFonts w:asciiTheme="majorBidi" w:hAnsiTheme="majorBidi" w:cstheme="majorBidi"/>
        </w:rPr>
        <w:t xml:space="preserve"> This suggests that the readings of this seder are also tied to this time of the year. There is something intrinsic to this time which demands holiness and </w:t>
      </w:r>
      <w:r w:rsidRPr="003E417B">
        <w:rPr>
          <w:rFonts w:asciiTheme="majorBidi" w:hAnsiTheme="majorBidi" w:cstheme="majorBidi"/>
        </w:rPr>
        <w:lastRenderedPageBreak/>
        <w:t>the laws which sanctify us.</w:t>
      </w:r>
    </w:p>
    <w:p w:rsidR="00A605B4" w:rsidRDefault="00A605B4" w:rsidP="005D6503">
      <w:pPr>
        <w:keepNext/>
        <w:widowControl w:val="0"/>
        <w:pBdr>
          <w:bottom w:val="double" w:sz="6" w:space="1" w:color="auto"/>
        </w:pBdr>
        <w:spacing w:after="0" w:line="240" w:lineRule="auto"/>
        <w:jc w:val="both"/>
        <w:rPr>
          <w:rFonts w:asciiTheme="majorBidi" w:hAnsiTheme="majorBidi" w:cstheme="majorBidi"/>
        </w:rPr>
      </w:pPr>
    </w:p>
    <w:p w:rsidR="00A605B4" w:rsidRPr="003E417B" w:rsidRDefault="00A605B4" w:rsidP="005D6503">
      <w:pPr>
        <w:keepNext/>
        <w:widowControl w:val="0"/>
        <w:spacing w:after="0" w:line="240" w:lineRule="auto"/>
        <w:jc w:val="both"/>
        <w:rPr>
          <w:rFonts w:asciiTheme="majorBidi" w:hAnsiTheme="majorBidi" w:cstheme="majorBidi"/>
          <w:color w:val="000000"/>
          <w:lang w:bidi="he-IL"/>
        </w:rPr>
      </w:pPr>
    </w:p>
    <w:p w:rsidR="008E6A72" w:rsidRPr="00E70AA4" w:rsidRDefault="008E6A72" w:rsidP="005D6503">
      <w:pPr>
        <w:keepNext/>
        <w:widowControl w:val="0"/>
        <w:spacing w:after="0" w:line="240" w:lineRule="auto"/>
        <w:jc w:val="both"/>
        <w:rPr>
          <w:rFonts w:ascii="Century Schoolbook" w:eastAsia="Calibri" w:hAnsi="Century Schoolbook" w:cs="Times New Roman"/>
          <w:b/>
          <w:bCs/>
          <w:sz w:val="28"/>
          <w:szCs w:val="28"/>
        </w:rPr>
      </w:pPr>
      <w:r w:rsidRPr="00E70AA4">
        <w:rPr>
          <w:rFonts w:ascii="Century Schoolbook" w:eastAsia="Calibri" w:hAnsi="Century Schoolbook" w:cs="Times New Roman"/>
          <w:b/>
          <w:bCs/>
          <w:sz w:val="28"/>
          <w:szCs w:val="28"/>
          <w:lang w:val="en-AU"/>
        </w:rPr>
        <w:t xml:space="preserve">Ashlamatah: Isaiah </w:t>
      </w:r>
      <w:r w:rsidRPr="008E6A72">
        <w:rPr>
          <w:rFonts w:ascii="Century Schoolbook" w:eastAsia="Calibri" w:hAnsi="Century Schoolbook" w:cs="Times New Roman"/>
          <w:b/>
          <w:bCs/>
          <w:sz w:val="28"/>
          <w:szCs w:val="28"/>
        </w:rPr>
        <w:t>4:3 – 5:5, 16</w:t>
      </w:r>
    </w:p>
    <w:p w:rsidR="008E6A72" w:rsidRPr="00E70AA4" w:rsidRDefault="008E6A72" w:rsidP="005D6503">
      <w:pPr>
        <w:keepNext/>
        <w:widowControl w:val="0"/>
        <w:spacing w:after="0" w:line="240" w:lineRule="auto"/>
        <w:jc w:val="both"/>
        <w:rPr>
          <w:rFonts w:ascii="Times New Roman" w:eastAsia="Calibri" w:hAnsi="Times New Roman" w:cs="Times New Roman"/>
        </w:rPr>
      </w:pPr>
    </w:p>
    <w:tbl>
      <w:tblPr>
        <w:tblStyle w:val="TableGrid21"/>
        <w:tblW w:w="0" w:type="auto"/>
        <w:tblLook w:val="04A0" w:firstRow="1" w:lastRow="0" w:firstColumn="1" w:lastColumn="0" w:noHBand="0" w:noVBand="1"/>
      </w:tblPr>
      <w:tblGrid>
        <w:gridCol w:w="5148"/>
        <w:gridCol w:w="5148"/>
      </w:tblGrid>
      <w:tr w:rsidR="008E6A72" w:rsidRPr="00E70AA4" w:rsidTr="00D32298">
        <w:trPr>
          <w:tblHeader/>
        </w:trPr>
        <w:tc>
          <w:tcPr>
            <w:tcW w:w="5148" w:type="dxa"/>
            <w:tcBorders>
              <w:top w:val="single" w:sz="4" w:space="0" w:color="auto"/>
              <w:left w:val="single" w:sz="4" w:space="0" w:color="auto"/>
              <w:bottom w:val="single" w:sz="4" w:space="0" w:color="auto"/>
              <w:right w:val="single" w:sz="4" w:space="0" w:color="auto"/>
            </w:tcBorders>
            <w:hideMark/>
          </w:tcPr>
          <w:p w:rsidR="008E6A72" w:rsidRPr="00E70AA4" w:rsidRDefault="008E6A72" w:rsidP="005D6503">
            <w:pPr>
              <w:keepNext/>
              <w:widowControl w:val="0"/>
              <w:jc w:val="center"/>
              <w:rPr>
                <w:rFonts w:asciiTheme="majorBidi" w:hAnsiTheme="majorBidi" w:cstheme="majorBidi"/>
                <w:b/>
              </w:rPr>
            </w:pPr>
            <w:r w:rsidRPr="00E70AA4">
              <w:rPr>
                <w:rFonts w:asciiTheme="majorBidi" w:hAnsiTheme="majorBidi" w:cstheme="majorBidi"/>
                <w:b/>
              </w:rPr>
              <w:t>Rashi</w:t>
            </w:r>
          </w:p>
        </w:tc>
        <w:tc>
          <w:tcPr>
            <w:tcW w:w="5148" w:type="dxa"/>
            <w:tcBorders>
              <w:top w:val="single" w:sz="4" w:space="0" w:color="auto"/>
              <w:left w:val="single" w:sz="4" w:space="0" w:color="auto"/>
              <w:bottom w:val="single" w:sz="4" w:space="0" w:color="auto"/>
              <w:right w:val="single" w:sz="4" w:space="0" w:color="auto"/>
            </w:tcBorders>
            <w:hideMark/>
          </w:tcPr>
          <w:p w:rsidR="008E6A72" w:rsidRPr="00E70AA4" w:rsidRDefault="008E6A72" w:rsidP="005D6503">
            <w:pPr>
              <w:keepNext/>
              <w:widowControl w:val="0"/>
              <w:jc w:val="center"/>
              <w:rPr>
                <w:rFonts w:asciiTheme="majorBidi" w:hAnsiTheme="majorBidi" w:cstheme="majorBidi"/>
                <w:b/>
              </w:rPr>
            </w:pPr>
            <w:r w:rsidRPr="00E70AA4">
              <w:rPr>
                <w:rFonts w:asciiTheme="majorBidi" w:hAnsiTheme="majorBidi" w:cstheme="majorBidi"/>
                <w:b/>
              </w:rPr>
              <w:t>Targum</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384338" w:rsidP="005D6503">
            <w:pPr>
              <w:keepNext/>
              <w:widowControl w:val="0"/>
              <w:jc w:val="both"/>
              <w:rPr>
                <w:rFonts w:ascii="Times New Roman" w:hAnsi="Times New Roman" w:cs="Times New Roman"/>
              </w:rPr>
            </w:pPr>
            <w:r>
              <w:rPr>
                <w:rFonts w:ascii="Times New Roman" w:hAnsi="Times New Roman" w:cs="Times New Roman"/>
              </w:rPr>
              <w:t>3:</w:t>
            </w:r>
            <w:r w:rsidR="00D32298">
              <w:rPr>
                <w:rFonts w:ascii="Times New Roman" w:hAnsi="Times New Roman" w:cs="Times New Roman"/>
              </w:rPr>
              <w:t xml:space="preserve">13. ¶ </w:t>
            </w:r>
            <w:r w:rsidR="00BA412E" w:rsidRPr="007F6F46">
              <w:rPr>
                <w:rFonts w:ascii="Times New Roman" w:hAnsi="Times New Roman" w:cs="Times New Roman"/>
                <w:b/>
                <w:bCs/>
                <w:highlight w:val="yellow"/>
              </w:rPr>
              <w:t>The Lord stands to plead, and He stands to judge the peoples.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384338" w:rsidP="005D6503">
            <w:pPr>
              <w:keepNext/>
              <w:widowControl w:val="0"/>
              <w:jc w:val="both"/>
              <w:rPr>
                <w:rFonts w:ascii="Times New Roman" w:hAnsi="Times New Roman" w:cs="Times New Roman"/>
              </w:rPr>
            </w:pPr>
            <w:r>
              <w:rPr>
                <w:rFonts w:ascii="Times New Roman" w:hAnsi="Times New Roman" w:cs="Times New Roman"/>
              </w:rPr>
              <w:t>3:</w:t>
            </w:r>
            <w:r w:rsidR="00D32298">
              <w:rPr>
                <w:rFonts w:ascii="Times New Roman" w:hAnsi="Times New Roman" w:cs="Times New Roman"/>
              </w:rPr>
              <w:t xml:space="preserve">13. ¶ </w:t>
            </w:r>
            <w:r w:rsidR="007132DA" w:rsidRPr="007132DA">
              <w:rPr>
                <w:rFonts w:ascii="Times New Roman" w:hAnsi="Times New Roman" w:cs="Times New Roman"/>
                <w:b/>
                <w:bCs/>
                <w:highlight w:val="yellow"/>
              </w:rPr>
              <w:t>The LORD is about to judge and to be revealed to take just retribution from the peoples.</w:t>
            </w:r>
            <w:r w:rsidR="007132DA" w:rsidRPr="007132DA">
              <w:rPr>
                <w:rFonts w:ascii="Times New Roman" w:hAnsi="Times New Roman" w:cs="Times New Roman"/>
              </w:rPr>
              <w:t xml:space="preserve"> </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14. </w:t>
            </w:r>
            <w:r w:rsidR="00BA412E" w:rsidRPr="007F6F46">
              <w:rPr>
                <w:rFonts w:ascii="Times New Roman" w:hAnsi="Times New Roman" w:cs="Times New Roman"/>
                <w:b/>
                <w:bCs/>
                <w:highlight w:val="yellow"/>
              </w:rPr>
              <w:t>The Lord will enter into judgment with the elders of His people and their officers. And you have ravaged the vineyard; the spoils of the poor are in your houses.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14. </w:t>
            </w:r>
            <w:r w:rsidR="007132DA" w:rsidRPr="007132DA">
              <w:rPr>
                <w:rFonts w:ascii="Times New Roman" w:hAnsi="Times New Roman" w:cs="Times New Roman"/>
                <w:b/>
                <w:bCs/>
                <w:highlight w:val="yellow"/>
              </w:rPr>
              <w:t>The LORD will bring into judgment the elders and commanders of His people: "You have robbed my people, the spoil of the poor is in your houses.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15. </w:t>
            </w:r>
            <w:r w:rsidR="00BA412E" w:rsidRPr="00BA412E">
              <w:rPr>
                <w:rFonts w:ascii="Times New Roman" w:hAnsi="Times New Roman" w:cs="Times New Roman"/>
              </w:rPr>
              <w:t xml:space="preserve">What do you mean that you crush My people and the faces of the poor you grind? says the Lord God of Hosts. </w:t>
            </w:r>
            <w:r>
              <w:rPr>
                <w:rFonts w:ascii="Times New Roman" w:hAnsi="Times New Roman" w:cs="Times New Roman"/>
              </w:rPr>
              <w:t xml:space="preserve">   </w:t>
            </w:r>
            <w:r w:rsidRPr="00D32298">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15. </w:t>
            </w:r>
            <w:r w:rsidR="007132DA" w:rsidRPr="007132DA">
              <w:rPr>
                <w:rFonts w:ascii="Times New Roman" w:hAnsi="Times New Roman" w:cs="Times New Roman"/>
              </w:rPr>
              <w:t>Wha</w:t>
            </w:r>
            <w:r w:rsidR="007132DA">
              <w:rPr>
                <w:rFonts w:ascii="Times New Roman" w:hAnsi="Times New Roman" w:cs="Times New Roman"/>
              </w:rPr>
              <w:t>t do you mean by impoverishing M</w:t>
            </w:r>
            <w:r w:rsidR="007132DA" w:rsidRPr="007132DA">
              <w:rPr>
                <w:rFonts w:ascii="Times New Roman" w:hAnsi="Times New Roman" w:cs="Times New Roman"/>
              </w:rPr>
              <w:t>y people and your making the needy turn this wa</w:t>
            </w:r>
            <w:r w:rsidR="007132DA">
              <w:rPr>
                <w:rFonts w:ascii="Times New Roman" w:hAnsi="Times New Roman" w:cs="Times New Roman"/>
              </w:rPr>
              <w:t>y and that in their legal suit?</w:t>
            </w:r>
            <w:r w:rsidR="007132DA" w:rsidRPr="007132DA">
              <w:rPr>
                <w:rFonts w:ascii="Times New Roman" w:hAnsi="Times New Roman" w:cs="Times New Roman"/>
              </w:rPr>
              <w:t xml:space="preserve"> says the LORD God of hosts. </w:t>
            </w:r>
            <w:r>
              <w:rPr>
                <w:rFonts w:ascii="Times New Roman" w:hAnsi="Times New Roman" w:cs="Times New Roman"/>
              </w:rPr>
              <w:t xml:space="preserve">   </w:t>
            </w:r>
            <w:r w:rsidRPr="00D32298">
              <w:rPr>
                <w:rFonts w:ascii="Times New Roman" w:hAnsi="Times New Roman" w:cs="Times New Roman"/>
                <w:b/>
                <w:bCs/>
              </w:rPr>
              <w:t>{S}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16. </w:t>
            </w:r>
            <w:r w:rsidR="00BA412E" w:rsidRPr="00BA412E">
              <w:rPr>
                <w:rFonts w:ascii="Times New Roman" w:hAnsi="Times New Roman" w:cs="Times New Roman"/>
              </w:rPr>
              <w:t>And the Lord said: Because the daughters of Zion are so haughty; and they walk with neck stretched forth, and winking eyes; walking and raising themselves they walk; and with their feet they spout "venom."</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16. </w:t>
            </w:r>
            <w:r w:rsidR="007132DA" w:rsidRPr="007132DA">
              <w:rPr>
                <w:rFonts w:ascii="Times New Roman" w:hAnsi="Times New Roman" w:cs="Times New Roman"/>
              </w:rPr>
              <w:t>And the LORD said: Because the daughters of Zion are haughty, they walk with uplifted neck and walk ogling with their eyes and with ringed locks of' hair and inciting with their feet;</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17. </w:t>
            </w:r>
            <w:r w:rsidR="00BA412E" w:rsidRPr="00BA412E">
              <w:rPr>
                <w:rFonts w:ascii="Times New Roman" w:hAnsi="Times New Roman" w:cs="Times New Roman"/>
              </w:rPr>
              <w:t xml:space="preserve">And the Lord shall smite with zaraath the crown of the heads of the daughters of Zion, and the Lord shall pour out their "vessels." </w:t>
            </w:r>
            <w:r>
              <w:rPr>
                <w:rFonts w:ascii="Times New Roman" w:hAnsi="Times New Roman" w:cs="Times New Roman"/>
              </w:rPr>
              <w:t xml:space="preserve">   </w:t>
            </w:r>
            <w:r w:rsidRPr="00D32298">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17. </w:t>
            </w:r>
            <w:r w:rsidR="007132DA" w:rsidRPr="007132DA">
              <w:rPr>
                <w:rFonts w:ascii="Times New Roman" w:hAnsi="Times New Roman" w:cs="Times New Roman"/>
              </w:rPr>
              <w:t xml:space="preserve">so the LORD will enslave the nobles of the daughters of Zion and the LORD will take away their glory. </w:t>
            </w:r>
            <w:r>
              <w:rPr>
                <w:rFonts w:ascii="Times New Roman" w:hAnsi="Times New Roman" w:cs="Times New Roman"/>
              </w:rPr>
              <w:t xml:space="preserve"> </w:t>
            </w:r>
            <w:r w:rsidRPr="00D32298">
              <w:rPr>
                <w:rFonts w:ascii="Times New Roman" w:hAnsi="Times New Roman" w:cs="Times New Roman"/>
                <w:b/>
                <w:bCs/>
              </w:rPr>
              <w:t>{S}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18. </w:t>
            </w:r>
            <w:r w:rsidR="00BA412E" w:rsidRPr="00BA412E">
              <w:rPr>
                <w:rFonts w:ascii="Times New Roman" w:hAnsi="Times New Roman" w:cs="Times New Roman"/>
              </w:rPr>
              <w:t>On that day, the Lord shall remove the glory of the shoes and the embroidered headdresses and the hairnets.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18. </w:t>
            </w:r>
            <w:r w:rsidR="007132DA" w:rsidRPr="007132DA">
              <w:rPr>
                <w:rFonts w:ascii="Times New Roman" w:hAnsi="Times New Roman" w:cs="Times New Roman"/>
              </w:rPr>
              <w:t>In that time the LORD will take away the finery of the sandals, and the headbands, and the hairnets;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19. </w:t>
            </w:r>
            <w:r w:rsidR="00BA412E" w:rsidRPr="00BA412E">
              <w:rPr>
                <w:rFonts w:ascii="Times New Roman" w:hAnsi="Times New Roman" w:cs="Times New Roman"/>
              </w:rPr>
              <w:t>The necklaces and the bracelets and the veils,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19. </w:t>
            </w:r>
            <w:r w:rsidR="007132DA" w:rsidRPr="007132DA">
              <w:rPr>
                <w:rFonts w:ascii="Times New Roman" w:hAnsi="Times New Roman" w:cs="Times New Roman"/>
              </w:rPr>
              <w:t>the pendants, and the bracelets, and the veils;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20. </w:t>
            </w:r>
            <w:r w:rsidR="00BA412E" w:rsidRPr="00BA412E">
              <w:rPr>
                <w:rFonts w:ascii="Times New Roman" w:hAnsi="Times New Roman" w:cs="Times New Roman"/>
              </w:rPr>
              <w:t>The tiaras and the foot chains and the hair ribbons and the clasps and the earrings.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20. </w:t>
            </w:r>
            <w:r w:rsidR="007132DA" w:rsidRPr="007132DA">
              <w:rPr>
                <w:rFonts w:ascii="Times New Roman" w:hAnsi="Times New Roman" w:cs="Times New Roman"/>
              </w:rPr>
              <w:t>the headdresses, and the anklets and the combs and the earrings and the necklaces;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21. </w:t>
            </w:r>
            <w:r w:rsidR="00BA412E" w:rsidRPr="00BA412E">
              <w:rPr>
                <w:rFonts w:ascii="Times New Roman" w:hAnsi="Times New Roman" w:cs="Times New Roman"/>
              </w:rPr>
              <w:t>The finger-rings and the nose-rings.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21. </w:t>
            </w:r>
            <w:r w:rsidR="007132DA" w:rsidRPr="007132DA">
              <w:rPr>
                <w:rFonts w:ascii="Times New Roman" w:hAnsi="Times New Roman" w:cs="Times New Roman"/>
              </w:rPr>
              <w:t>the rings and the nose rings;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22. </w:t>
            </w:r>
            <w:r w:rsidR="00BA412E" w:rsidRPr="00BA412E">
              <w:rPr>
                <w:rFonts w:ascii="Times New Roman" w:hAnsi="Times New Roman" w:cs="Times New Roman"/>
              </w:rPr>
              <w:t>The tunics and the bedspreads and the tablecloths and the purses.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22. </w:t>
            </w:r>
            <w:r w:rsidR="007132DA" w:rsidRPr="007132DA">
              <w:rPr>
                <w:rFonts w:ascii="Times New Roman" w:hAnsi="Times New Roman" w:cs="Times New Roman"/>
              </w:rPr>
              <w:t>the tunics and the mantles and the shawls and the breast ornaments;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23. </w:t>
            </w:r>
            <w:r w:rsidR="00BA412E" w:rsidRPr="00BA412E">
              <w:rPr>
                <w:rFonts w:ascii="Times New Roman" w:hAnsi="Times New Roman" w:cs="Times New Roman"/>
              </w:rPr>
              <w:t>The mirrors and the turbans and the clasps.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23. </w:t>
            </w:r>
            <w:r w:rsidR="007132DA" w:rsidRPr="007132DA">
              <w:rPr>
                <w:rFonts w:ascii="Times New Roman" w:hAnsi="Times New Roman" w:cs="Times New Roman"/>
              </w:rPr>
              <w:t>and the mirrors and the linen garments and the turbans and the cloaks.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24. </w:t>
            </w:r>
            <w:r w:rsidR="00BA412E" w:rsidRPr="00BA412E">
              <w:rPr>
                <w:rFonts w:ascii="Times New Roman" w:hAnsi="Times New Roman" w:cs="Times New Roman"/>
              </w:rPr>
              <w:t>And it shall come to pass, that, in the place of perfume, will be decay, and in the place of a girdle, laceration, and in the place of the deed, a wound that causes baldness, and in the place of the organ of levity, a sack-cloth girdle, for this is instead of beauty.</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24. </w:t>
            </w:r>
            <w:r w:rsidR="007132DA" w:rsidRPr="007132DA">
              <w:rPr>
                <w:rFonts w:ascii="Times New Roman" w:hAnsi="Times New Roman" w:cs="Times New Roman"/>
              </w:rPr>
              <w:t>And it shall come to pass that the place where they used perfumes will melt away; and the place where they bound girdles will be scars of</w:t>
            </w:r>
            <w:r w:rsidR="007132DA">
              <w:rPr>
                <w:rFonts w:ascii="Times New Roman" w:hAnsi="Times New Roman" w:cs="Times New Roman"/>
              </w:rPr>
              <w:t xml:space="preserve"> </w:t>
            </w:r>
            <w:r w:rsidR="007132DA" w:rsidRPr="007132DA">
              <w:rPr>
                <w:rFonts w:ascii="Times New Roman" w:hAnsi="Times New Roman" w:cs="Times New Roman"/>
              </w:rPr>
              <w:t>a blow; and instead of ringed locks of</w:t>
            </w:r>
            <w:r w:rsidR="007132DA">
              <w:rPr>
                <w:rFonts w:ascii="Times New Roman" w:hAnsi="Times New Roman" w:cs="Times New Roman"/>
              </w:rPr>
              <w:t xml:space="preserve"> </w:t>
            </w:r>
            <w:r w:rsidR="007132DA" w:rsidRPr="007132DA">
              <w:rPr>
                <w:rFonts w:ascii="Times New Roman" w:hAnsi="Times New Roman" w:cs="Times New Roman"/>
              </w:rPr>
              <w:t>hair, a sheared head; and instead of their going with pride, they will wear sack cloths; this retribution shall be exacted</w:t>
            </w:r>
            <w:r w:rsidR="007132DA">
              <w:rPr>
                <w:rFonts w:ascii="Times New Roman" w:hAnsi="Times New Roman" w:cs="Times New Roman"/>
              </w:rPr>
              <w:t xml:space="preserve"> </w:t>
            </w:r>
            <w:r w:rsidR="007132DA" w:rsidRPr="007132DA">
              <w:rPr>
                <w:rFonts w:ascii="Times New Roman" w:hAnsi="Times New Roman" w:cs="Times New Roman"/>
              </w:rPr>
              <w:t>from them, for they have gone astray in their beauty.</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25. </w:t>
            </w:r>
            <w:r w:rsidR="00BA412E" w:rsidRPr="00BA412E">
              <w:rPr>
                <w:rFonts w:ascii="Times New Roman" w:hAnsi="Times New Roman" w:cs="Times New Roman"/>
              </w:rPr>
              <w:t>Your men shall fall by the sword and your heroism in war.</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25. </w:t>
            </w:r>
            <w:r w:rsidR="007132DA">
              <w:rPr>
                <w:rFonts w:ascii="Times New Roman" w:hAnsi="Times New Roman" w:cs="Times New Roman"/>
              </w:rPr>
              <w:t>The choice o</w:t>
            </w:r>
            <w:r w:rsidR="007132DA" w:rsidRPr="007132DA">
              <w:rPr>
                <w:rFonts w:ascii="Times New Roman" w:hAnsi="Times New Roman" w:cs="Times New Roman"/>
              </w:rPr>
              <w:t>f</w:t>
            </w:r>
            <w:r w:rsidR="007132DA">
              <w:rPr>
                <w:rFonts w:ascii="Times New Roman" w:hAnsi="Times New Roman" w:cs="Times New Roman"/>
              </w:rPr>
              <w:t xml:space="preserve"> </w:t>
            </w:r>
            <w:r w:rsidR="007132DA" w:rsidRPr="007132DA">
              <w:rPr>
                <w:rFonts w:ascii="Times New Roman" w:hAnsi="Times New Roman" w:cs="Times New Roman"/>
              </w:rPr>
              <w:t>your mighty men will be killed by the sword and those who win your victory in the war.</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26. </w:t>
            </w:r>
            <w:r w:rsidR="00BA412E" w:rsidRPr="00BA412E">
              <w:rPr>
                <w:rFonts w:ascii="Times New Roman" w:hAnsi="Times New Roman" w:cs="Times New Roman"/>
              </w:rPr>
              <w:t>And her gates shall lament and mourn, and she shall be emptied out; she shall sit on the ground.</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26. </w:t>
            </w:r>
            <w:r w:rsidR="007132DA" w:rsidRPr="007132DA">
              <w:rPr>
                <w:rFonts w:ascii="Times New Roman" w:hAnsi="Times New Roman" w:cs="Times New Roman"/>
              </w:rPr>
              <w:t>And the gates of her cities shall be wasted and come to an end, and her land will be evacuated and desolate.</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384338" w:rsidP="005D6503">
            <w:pPr>
              <w:keepNext/>
              <w:widowControl w:val="0"/>
              <w:jc w:val="both"/>
              <w:rPr>
                <w:rFonts w:ascii="Times New Roman" w:hAnsi="Times New Roman" w:cs="Times New Roman"/>
              </w:rPr>
            </w:pPr>
            <w:r>
              <w:rPr>
                <w:rFonts w:ascii="Times New Roman" w:hAnsi="Times New Roman" w:cs="Times New Roman"/>
              </w:rPr>
              <w:t>4:</w:t>
            </w:r>
            <w:r w:rsidR="00D32298">
              <w:rPr>
                <w:rFonts w:ascii="Times New Roman" w:hAnsi="Times New Roman" w:cs="Times New Roman"/>
              </w:rPr>
              <w:t xml:space="preserve">1. </w:t>
            </w:r>
            <w:r w:rsidR="00BA412E" w:rsidRPr="00BA412E">
              <w:rPr>
                <w:rFonts w:ascii="Times New Roman" w:hAnsi="Times New Roman" w:cs="Times New Roman"/>
              </w:rPr>
              <w:t xml:space="preserve">Now seven women shall take hold of one man on that day, saying, "Our bread we will eat, and our clothing we will wear. Only let your name be called on us; take away our reproach."  </w:t>
            </w:r>
            <w:r w:rsidR="00D32298" w:rsidRPr="00D32298">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384338" w:rsidP="005D6503">
            <w:pPr>
              <w:keepNext/>
              <w:widowControl w:val="0"/>
              <w:jc w:val="both"/>
              <w:rPr>
                <w:rFonts w:ascii="Times New Roman" w:hAnsi="Times New Roman" w:cs="Times New Roman"/>
              </w:rPr>
            </w:pPr>
            <w:r>
              <w:rPr>
                <w:rFonts w:ascii="Times New Roman" w:hAnsi="Times New Roman" w:cs="Times New Roman"/>
              </w:rPr>
              <w:t>4:</w:t>
            </w:r>
            <w:r w:rsidR="00D32298">
              <w:rPr>
                <w:rFonts w:ascii="Times New Roman" w:hAnsi="Times New Roman" w:cs="Times New Roman"/>
              </w:rPr>
              <w:t xml:space="preserve">1. </w:t>
            </w:r>
            <w:r w:rsidR="007132DA">
              <w:rPr>
                <w:rFonts w:ascii="Times New Roman" w:hAnsi="Times New Roman" w:cs="Times New Roman"/>
              </w:rPr>
              <w:t>And seven women wi</w:t>
            </w:r>
            <w:r w:rsidR="007132DA" w:rsidRPr="007132DA">
              <w:rPr>
                <w:rFonts w:ascii="Times New Roman" w:hAnsi="Times New Roman" w:cs="Times New Roman"/>
              </w:rPr>
              <w:t xml:space="preserve">ll take hold of one man in that </w:t>
            </w:r>
            <w:r w:rsidR="007132DA" w:rsidRPr="007132DA">
              <w:rPr>
                <w:rFonts w:ascii="Times New Roman" w:hAnsi="Times New Roman" w:cs="Times New Roman"/>
                <w:i/>
                <w:iCs/>
              </w:rPr>
              <w:t xml:space="preserve">time, </w:t>
            </w:r>
            <w:r w:rsidR="007132DA" w:rsidRPr="007132DA">
              <w:rPr>
                <w:rFonts w:ascii="Times New Roman" w:hAnsi="Times New Roman" w:cs="Times New Roman"/>
              </w:rPr>
              <w:t>saying, "We will eat of our own and wear of our own, only let your name be called upon us; take away our</w:t>
            </w:r>
            <w:r w:rsidR="00D32298">
              <w:rPr>
                <w:rFonts w:ascii="Times New Roman" w:hAnsi="Times New Roman" w:cs="Times New Roman"/>
              </w:rPr>
              <w:t xml:space="preserve"> </w:t>
            </w:r>
            <w:r w:rsidR="007132DA" w:rsidRPr="007132DA">
              <w:rPr>
                <w:rFonts w:ascii="Times New Roman" w:hAnsi="Times New Roman" w:cs="Times New Roman"/>
              </w:rPr>
              <w:t xml:space="preserve">shame." </w:t>
            </w:r>
            <w:r w:rsidR="00D32298">
              <w:rPr>
                <w:rFonts w:ascii="Times New Roman" w:hAnsi="Times New Roman" w:cs="Times New Roman"/>
              </w:rPr>
              <w:t xml:space="preserve">  </w:t>
            </w:r>
            <w:r w:rsidR="00D32298" w:rsidRPr="00D32298">
              <w:rPr>
                <w:rFonts w:ascii="Times New Roman" w:hAnsi="Times New Roman" w:cs="Times New Roman"/>
                <w:b/>
                <w:bCs/>
              </w:rPr>
              <w:t>{S}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lastRenderedPageBreak/>
              <w:t xml:space="preserve">2. </w:t>
            </w:r>
            <w:r w:rsidR="00BA412E" w:rsidRPr="00BA412E">
              <w:rPr>
                <w:rFonts w:ascii="Times New Roman" w:hAnsi="Times New Roman" w:cs="Times New Roman"/>
              </w:rPr>
              <w:t xml:space="preserve">On that day, </w:t>
            </w:r>
            <w:r w:rsidR="00BA412E" w:rsidRPr="007F6F46">
              <w:rPr>
                <w:rFonts w:ascii="Times New Roman" w:hAnsi="Times New Roman" w:cs="Times New Roman"/>
                <w:b/>
                <w:bCs/>
                <w:highlight w:val="yellow"/>
              </w:rPr>
              <w:t xml:space="preserve">the sprout </w:t>
            </w:r>
            <w:r w:rsidR="00F57F82" w:rsidRPr="007F6F46">
              <w:rPr>
                <w:rFonts w:ascii="Times New Roman" w:hAnsi="Times New Roman" w:cs="Times New Roman"/>
                <w:b/>
                <w:bCs/>
                <w:highlight w:val="yellow"/>
              </w:rPr>
              <w:t>(Hebrew Tsemach – a name of Messiah</w:t>
            </w:r>
            <w:r w:rsidR="00F57F82" w:rsidRPr="00F37176">
              <w:rPr>
                <w:rFonts w:ascii="Times New Roman" w:hAnsi="Times New Roman" w:cs="Times New Roman"/>
                <w:b/>
                <w:bCs/>
                <w:highlight w:val="yellow"/>
              </w:rPr>
              <w:t xml:space="preserve">) </w:t>
            </w:r>
            <w:r w:rsidR="00BA412E" w:rsidRPr="00F37176">
              <w:rPr>
                <w:rFonts w:ascii="Times New Roman" w:hAnsi="Times New Roman" w:cs="Times New Roman"/>
                <w:b/>
                <w:bCs/>
                <w:highlight w:val="yellow"/>
              </w:rPr>
              <w:t>of the Lord shall be for beauty and for honor, and the fruit of the land for greatness and for glory for the survivors of Israel.</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 </w:t>
            </w:r>
            <w:r w:rsidR="007132DA" w:rsidRPr="007132DA">
              <w:rPr>
                <w:rFonts w:ascii="Times New Roman" w:hAnsi="Times New Roman" w:cs="Times New Roman"/>
              </w:rPr>
              <w:t xml:space="preserve">In that time </w:t>
            </w:r>
            <w:r w:rsidR="00F37176">
              <w:rPr>
                <w:rFonts w:ascii="Times New Roman" w:hAnsi="Times New Roman" w:cs="Times New Roman"/>
                <w:b/>
                <w:bCs/>
                <w:highlight w:val="yellow"/>
              </w:rPr>
              <w:t>the Messiah of the LORD wi</w:t>
            </w:r>
            <w:r w:rsidR="007132DA" w:rsidRPr="00F37176">
              <w:rPr>
                <w:rFonts w:ascii="Times New Roman" w:hAnsi="Times New Roman" w:cs="Times New Roman"/>
                <w:b/>
                <w:bCs/>
                <w:highlight w:val="yellow"/>
              </w:rPr>
              <w:t>ll be for joy and for glory, and those who perform the law for pride and for praise to the survivors of Israel.</w:t>
            </w:r>
            <w:r w:rsidR="007132DA" w:rsidRPr="007132DA">
              <w:rPr>
                <w:rFonts w:ascii="Times New Roman" w:hAnsi="Times New Roman" w:cs="Times New Roman"/>
              </w:rPr>
              <w:t xml:space="preserve"> </w:t>
            </w:r>
          </w:p>
        </w:tc>
      </w:tr>
      <w:tr w:rsidR="00D32298" w:rsidRPr="00E70AA4" w:rsidTr="008E6A72">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3. </w:t>
            </w:r>
            <w:r w:rsidR="00BA412E" w:rsidRPr="00BA412E">
              <w:rPr>
                <w:rFonts w:ascii="Times New Roman" w:hAnsi="Times New Roman" w:cs="Times New Roman"/>
              </w:rPr>
              <w:t xml:space="preserve">And it shall come to pass that every survivor shall be in Zion, </w:t>
            </w:r>
            <w:r w:rsidR="00BA412E" w:rsidRPr="00F37176">
              <w:rPr>
                <w:rFonts w:ascii="Times New Roman" w:hAnsi="Times New Roman" w:cs="Times New Roman"/>
                <w:b/>
                <w:bCs/>
                <w:highlight w:val="yellow"/>
              </w:rPr>
              <w:t>and everyone who is left, in Jerusalem; "holy" shall be said of him, everyone inscribed for life in Jerusalem.</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3. </w:t>
            </w:r>
            <w:r w:rsidR="00F37176">
              <w:rPr>
                <w:rFonts w:ascii="Times New Roman" w:hAnsi="Times New Roman" w:cs="Times New Roman"/>
              </w:rPr>
              <w:t>And it wi</w:t>
            </w:r>
            <w:r w:rsidR="00F37176" w:rsidRPr="00F37176">
              <w:rPr>
                <w:rFonts w:ascii="Times New Roman" w:hAnsi="Times New Roman" w:cs="Times New Roman"/>
              </w:rPr>
              <w:t xml:space="preserve">ll come to pass that he who is left will return to Zion </w:t>
            </w:r>
            <w:r w:rsidR="00F37176" w:rsidRPr="00F37176">
              <w:rPr>
                <w:rFonts w:ascii="Times New Roman" w:hAnsi="Times New Roman" w:cs="Times New Roman"/>
                <w:b/>
                <w:bCs/>
                <w:highlight w:val="yellow"/>
              </w:rPr>
              <w:t>and he who has performed the law will be established in Jerusalem; he will be called holy, everyone who has been recorded for eternal life will see the consolations of Jerusalem,</w:t>
            </w:r>
          </w:p>
        </w:tc>
      </w:tr>
      <w:tr w:rsidR="00D32298" w:rsidRPr="00E70AA4" w:rsidTr="008E6A72">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4. </w:t>
            </w:r>
            <w:r w:rsidR="00BA412E" w:rsidRPr="00BA412E">
              <w:rPr>
                <w:rFonts w:ascii="Times New Roman" w:hAnsi="Times New Roman" w:cs="Times New Roman"/>
              </w:rPr>
              <w:t>When the Lord shall have washed away the filth of the daughters of Zion and the blood of Jerusalem He shall rinse from its midst, with a spirit of judgment and with a spirit of purging.</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4. </w:t>
            </w:r>
            <w:r w:rsidR="00F37176">
              <w:rPr>
                <w:rFonts w:ascii="Times New Roman" w:hAnsi="Times New Roman" w:cs="Times New Roman"/>
              </w:rPr>
              <w:t>when the LORD wi</w:t>
            </w:r>
            <w:r w:rsidR="00F37176" w:rsidRPr="00F37176">
              <w:rPr>
                <w:rFonts w:ascii="Times New Roman" w:hAnsi="Times New Roman" w:cs="Times New Roman"/>
              </w:rPr>
              <w:t>ll have taken away the filth of the daughters of Zion and banished those who shed innocent blood who are in Jerusalem from its midst, by a command of judgment and by a command of extirpation.</w:t>
            </w:r>
          </w:p>
        </w:tc>
      </w:tr>
      <w:tr w:rsidR="00D32298" w:rsidRPr="00E70AA4" w:rsidTr="008E6A72">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5. </w:t>
            </w:r>
            <w:r w:rsidR="00BA412E" w:rsidRPr="00BA412E">
              <w:rPr>
                <w:rFonts w:ascii="Times New Roman" w:hAnsi="Times New Roman" w:cs="Times New Roman"/>
              </w:rPr>
              <w:t>And the Lord shall create over every dwelling of Mount Zion and over all those summoned therein, a cloud by day and smoke, and splendor of a flaming fire at night, for, in addition to every honor, there will be a shelter.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5. </w:t>
            </w:r>
            <w:r w:rsidR="007132DA" w:rsidRPr="007132DA">
              <w:rPr>
                <w:rFonts w:ascii="Times New Roman" w:hAnsi="Times New Roman" w:cs="Times New Roman"/>
              </w:rPr>
              <w:t>And then the LORD will create over the whole sanctuary of the Mount of Zion and over the place of the ho</w:t>
            </w:r>
            <w:r w:rsidR="007132DA">
              <w:rPr>
                <w:rFonts w:ascii="Times New Roman" w:hAnsi="Times New Roman" w:cs="Times New Roman"/>
              </w:rPr>
              <w:t>use of the Shekhinah a cloud of</w:t>
            </w:r>
            <w:r w:rsidR="007132DA" w:rsidRPr="007132DA">
              <w:rPr>
                <w:rFonts w:ascii="Times New Roman" w:hAnsi="Times New Roman" w:cs="Times New Roman"/>
              </w:rPr>
              <w:t xml:space="preserve"> glory</w:t>
            </w:r>
            <w:r w:rsidR="007132DA">
              <w:rPr>
                <w:rFonts w:ascii="Times New Roman" w:hAnsi="Times New Roman" w:cs="Times New Roman"/>
              </w:rPr>
              <w:t xml:space="preserve"> </w:t>
            </w:r>
            <w:r w:rsidR="007132DA" w:rsidRPr="007132DA">
              <w:rPr>
                <w:rFonts w:ascii="Times New Roman" w:hAnsi="Times New Roman" w:cs="Times New Roman"/>
              </w:rPr>
              <w:t>-</w:t>
            </w:r>
            <w:r w:rsidR="007132DA">
              <w:rPr>
                <w:rFonts w:ascii="Times New Roman" w:hAnsi="Times New Roman" w:cs="Times New Roman"/>
              </w:rPr>
              <w:t xml:space="preserve"> </w:t>
            </w:r>
            <w:r w:rsidR="007132DA" w:rsidRPr="007132DA">
              <w:rPr>
                <w:rFonts w:ascii="Times New Roman" w:hAnsi="Times New Roman" w:cs="Times New Roman"/>
              </w:rPr>
              <w:t>it will be covering it by day, and the dense cloud will be as a f</w:t>
            </w:r>
            <w:r w:rsidR="00F37176">
              <w:rPr>
                <w:rFonts w:ascii="Times New Roman" w:hAnsi="Times New Roman" w:cs="Times New Roman"/>
              </w:rPr>
              <w:t>laming fire by night; for it wi</w:t>
            </w:r>
            <w:r w:rsidR="007132DA" w:rsidRPr="007132DA">
              <w:rPr>
                <w:rFonts w:ascii="Times New Roman" w:hAnsi="Times New Roman" w:cs="Times New Roman"/>
              </w:rPr>
              <w:t>ll have g</w:t>
            </w:r>
            <w:r w:rsidR="00F37176">
              <w:rPr>
                <w:rFonts w:ascii="Times New Roman" w:hAnsi="Times New Roman" w:cs="Times New Roman"/>
              </w:rPr>
              <w:t>lory greater than was promised H</w:t>
            </w:r>
            <w:r w:rsidR="007132DA" w:rsidRPr="007132DA">
              <w:rPr>
                <w:rFonts w:ascii="Times New Roman" w:hAnsi="Times New Roman" w:cs="Times New Roman"/>
              </w:rPr>
              <w:t>e would bring upon it. the Shekhinah will be sheltering it as a canopy.</w:t>
            </w:r>
          </w:p>
        </w:tc>
      </w:tr>
      <w:tr w:rsidR="00D32298" w:rsidRPr="00E70AA4" w:rsidTr="008E6A72">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6. </w:t>
            </w:r>
            <w:r w:rsidR="00BA412E" w:rsidRPr="00BA412E">
              <w:rPr>
                <w:rFonts w:ascii="Times New Roman" w:hAnsi="Times New Roman" w:cs="Times New Roman"/>
              </w:rPr>
              <w:t>And a tabernacle shall be for shade by day from the heat, and for a shelter and for a covert from stream and from rain.</w:t>
            </w:r>
            <w:r>
              <w:rPr>
                <w:rFonts w:ascii="Times New Roman" w:hAnsi="Times New Roman" w:cs="Times New Roman"/>
              </w:rPr>
              <w:t xml:space="preserve">   </w:t>
            </w:r>
            <w:r w:rsidRPr="00D32298">
              <w:rPr>
                <w:rFonts w:ascii="Times New Roman" w:hAnsi="Times New Roman" w:cs="Times New Roman"/>
                <w:b/>
                <w:bCs/>
              </w:rPr>
              <w:t>{P}</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6. </w:t>
            </w:r>
            <w:r w:rsidR="007132DA" w:rsidRPr="007132DA">
              <w:rPr>
                <w:rFonts w:ascii="Times New Roman" w:hAnsi="Times New Roman" w:cs="Times New Roman"/>
              </w:rPr>
              <w:t>And over Jerusalem</w:t>
            </w:r>
            <w:r w:rsidR="007132DA">
              <w:rPr>
                <w:rFonts w:ascii="Times New Roman" w:hAnsi="Times New Roman" w:cs="Times New Roman"/>
              </w:rPr>
              <w:t xml:space="preserve"> there will be the covering of M</w:t>
            </w:r>
            <w:r w:rsidR="007132DA" w:rsidRPr="007132DA">
              <w:rPr>
                <w:rFonts w:ascii="Times New Roman" w:hAnsi="Times New Roman" w:cs="Times New Roman"/>
              </w:rPr>
              <w:t>y cloud to cover it by day from heat and for a refuge and for shelter from storm and from rain.</w:t>
            </w:r>
            <w:r>
              <w:rPr>
                <w:rFonts w:ascii="Times New Roman" w:hAnsi="Times New Roman" w:cs="Times New Roman"/>
              </w:rPr>
              <w:t xml:space="preserve">   </w:t>
            </w:r>
            <w:r w:rsidRPr="00D32298">
              <w:rPr>
                <w:rFonts w:ascii="Times New Roman" w:hAnsi="Times New Roman" w:cs="Times New Roman"/>
                <w:b/>
                <w:bCs/>
              </w:rPr>
              <w:t>{P}</w:t>
            </w:r>
          </w:p>
        </w:tc>
      </w:tr>
      <w:tr w:rsidR="00D32298" w:rsidRPr="00E70AA4" w:rsidTr="008E6A72">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p>
        </w:tc>
      </w:tr>
      <w:tr w:rsidR="00D32298" w:rsidRPr="00E70AA4" w:rsidTr="008E6A72">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384338" w:rsidP="005D6503">
            <w:pPr>
              <w:keepNext/>
              <w:widowControl w:val="0"/>
              <w:jc w:val="both"/>
              <w:rPr>
                <w:rFonts w:ascii="Times New Roman" w:hAnsi="Times New Roman" w:cs="Times New Roman"/>
              </w:rPr>
            </w:pPr>
            <w:r>
              <w:rPr>
                <w:rFonts w:ascii="Times New Roman" w:hAnsi="Times New Roman" w:cs="Times New Roman"/>
              </w:rPr>
              <w:t>5:</w:t>
            </w:r>
            <w:r w:rsidR="00D32298">
              <w:rPr>
                <w:rFonts w:ascii="Times New Roman" w:hAnsi="Times New Roman" w:cs="Times New Roman"/>
              </w:rPr>
              <w:t xml:space="preserve">1. ¶ </w:t>
            </w:r>
            <w:r w:rsidR="00F57F82" w:rsidRPr="00F57F82">
              <w:rPr>
                <w:rFonts w:ascii="Times New Roman" w:hAnsi="Times New Roman" w:cs="Times New Roman"/>
              </w:rPr>
              <w:t xml:space="preserve">I will now sing for my beloved the song of my beloved about his vineyard; my beloved had a vineyard in a fertile corner. </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384338" w:rsidP="005D6503">
            <w:pPr>
              <w:keepNext/>
              <w:widowControl w:val="0"/>
              <w:jc w:val="both"/>
              <w:rPr>
                <w:rFonts w:ascii="Times New Roman" w:hAnsi="Times New Roman" w:cs="Times New Roman"/>
              </w:rPr>
            </w:pPr>
            <w:r>
              <w:rPr>
                <w:rFonts w:ascii="Times New Roman" w:hAnsi="Times New Roman" w:cs="Times New Roman"/>
              </w:rPr>
              <w:t>5:1</w:t>
            </w:r>
            <w:r w:rsidR="00D32298">
              <w:rPr>
                <w:rFonts w:ascii="Times New Roman" w:hAnsi="Times New Roman" w:cs="Times New Roman"/>
              </w:rPr>
              <w:t xml:space="preserve"> ¶ </w:t>
            </w:r>
            <w:r w:rsidR="00F37176" w:rsidRPr="00F37176">
              <w:rPr>
                <w:rFonts w:ascii="Times New Roman" w:hAnsi="Times New Roman" w:cs="Times New Roman"/>
              </w:rPr>
              <w:t>The prophet said. I will sing now for Israel</w:t>
            </w:r>
            <w:r w:rsidR="00F37176">
              <w:rPr>
                <w:rFonts w:ascii="Times New Roman" w:hAnsi="Times New Roman" w:cs="Times New Roman"/>
              </w:rPr>
              <w:t xml:space="preserve"> </w:t>
            </w:r>
            <w:r w:rsidR="00F37176" w:rsidRPr="00F37176">
              <w:rPr>
                <w:rFonts w:ascii="Times New Roman" w:hAnsi="Times New Roman" w:cs="Times New Roman"/>
              </w:rPr>
              <w:t>-</w:t>
            </w:r>
            <w:r w:rsidR="00F37176">
              <w:rPr>
                <w:rFonts w:ascii="Times New Roman" w:hAnsi="Times New Roman" w:cs="Times New Roman"/>
              </w:rPr>
              <w:t xml:space="preserve"> </w:t>
            </w:r>
            <w:r w:rsidR="00F37176" w:rsidRPr="00F37176">
              <w:rPr>
                <w:rFonts w:ascii="Times New Roman" w:hAnsi="Times New Roman" w:cs="Times New Roman"/>
              </w:rPr>
              <w:t xml:space="preserve">which is like a </w:t>
            </w:r>
            <w:r w:rsidR="00F37176">
              <w:rPr>
                <w:rFonts w:ascii="Times New Roman" w:hAnsi="Times New Roman" w:cs="Times New Roman"/>
              </w:rPr>
              <w:t>vineyard. the seed of Abraham. M</w:t>
            </w:r>
            <w:r w:rsidR="00F37176" w:rsidRPr="00F37176">
              <w:rPr>
                <w:rFonts w:ascii="Times New Roman" w:hAnsi="Times New Roman" w:cs="Times New Roman"/>
              </w:rPr>
              <w:t>y friend</w:t>
            </w:r>
            <w:r w:rsidR="00F37176">
              <w:rPr>
                <w:rFonts w:ascii="Times New Roman" w:hAnsi="Times New Roman" w:cs="Times New Roman"/>
              </w:rPr>
              <w:t xml:space="preserve"> – M</w:t>
            </w:r>
            <w:r w:rsidR="00F37176" w:rsidRPr="00F37176">
              <w:rPr>
                <w:rFonts w:ascii="Times New Roman" w:hAnsi="Times New Roman" w:cs="Times New Roman"/>
              </w:rPr>
              <w:t>y</w:t>
            </w:r>
            <w:r w:rsidR="00F37176">
              <w:rPr>
                <w:rFonts w:ascii="Times New Roman" w:hAnsi="Times New Roman" w:cs="Times New Roman"/>
              </w:rPr>
              <w:t xml:space="preserve"> </w:t>
            </w:r>
            <w:r w:rsidR="00F37176" w:rsidRPr="00F37176">
              <w:rPr>
                <w:rFonts w:ascii="Times New Roman" w:hAnsi="Times New Roman" w:cs="Times New Roman"/>
              </w:rPr>
              <w:t xml:space="preserve">friend's song for </w:t>
            </w:r>
            <w:r w:rsidR="00F37176">
              <w:rPr>
                <w:rFonts w:ascii="Times New Roman" w:hAnsi="Times New Roman" w:cs="Times New Roman"/>
              </w:rPr>
              <w:t>His vineyard: My people. M</w:t>
            </w:r>
            <w:r w:rsidR="00F37176" w:rsidRPr="00F37176">
              <w:rPr>
                <w:rFonts w:ascii="Times New Roman" w:hAnsi="Times New Roman" w:cs="Times New Roman"/>
              </w:rPr>
              <w:t xml:space="preserve">y beloved Israel, I gave them a heritage on a high hill in fertile land. </w:t>
            </w:r>
          </w:p>
        </w:tc>
      </w:tr>
      <w:tr w:rsidR="00D32298" w:rsidRPr="00E70AA4" w:rsidTr="008E6A72">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 </w:t>
            </w:r>
            <w:r w:rsidR="00F57F82" w:rsidRPr="00F57F82">
              <w:rPr>
                <w:rFonts w:ascii="Times New Roman" w:hAnsi="Times New Roman" w:cs="Times New Roman"/>
              </w:rPr>
              <w:t>And he fenced it in, and he cleared it of stones, and he planted it with the choicest vines, and he built a tower in its midst, and also a vat he hewed therein; and he hoped to produce grapes, but it produced wild berries.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2. </w:t>
            </w:r>
            <w:r w:rsidR="00F37176" w:rsidRPr="00F37176">
              <w:rPr>
                <w:rFonts w:ascii="Times New Roman" w:hAnsi="Times New Roman" w:cs="Times New Roman"/>
              </w:rPr>
              <w:t>And I sanctified them and I glorified them and I established them as the plant</w:t>
            </w:r>
            <w:r w:rsidR="00F37176">
              <w:rPr>
                <w:rFonts w:ascii="Times New Roman" w:hAnsi="Times New Roman" w:cs="Times New Roman"/>
              </w:rPr>
              <w:t xml:space="preserve"> of a choice vine; and I built M</w:t>
            </w:r>
            <w:r w:rsidR="00F37176" w:rsidRPr="00F37176">
              <w:rPr>
                <w:rFonts w:ascii="Times New Roman" w:hAnsi="Times New Roman" w:cs="Times New Roman"/>
              </w:rPr>
              <w:t>y sanctuary i</w:t>
            </w:r>
            <w:r w:rsidR="00F37176">
              <w:rPr>
                <w:rFonts w:ascii="Times New Roman" w:hAnsi="Times New Roman" w:cs="Times New Roman"/>
              </w:rPr>
              <w:t>n their midst, and I even gave M</w:t>
            </w:r>
            <w:r w:rsidR="00F37176" w:rsidRPr="00F37176">
              <w:rPr>
                <w:rFonts w:ascii="Times New Roman" w:hAnsi="Times New Roman" w:cs="Times New Roman"/>
              </w:rPr>
              <w:t>y altar to atone for their sins; I thought that they would do good deeds. but they made their deeds evil.</w:t>
            </w:r>
          </w:p>
        </w:tc>
      </w:tr>
      <w:tr w:rsidR="00D32298" w:rsidRPr="00E70AA4" w:rsidTr="008E6A72">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3. </w:t>
            </w:r>
            <w:r w:rsidR="00F57F82" w:rsidRPr="00F57F82">
              <w:rPr>
                <w:rFonts w:ascii="Times New Roman" w:hAnsi="Times New Roman" w:cs="Times New Roman"/>
              </w:rPr>
              <w:t>And now, dwellers of Jerusalem and men of Judah, judge now between me and between my vineyard.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3. </w:t>
            </w:r>
            <w:r w:rsidR="00F37176" w:rsidRPr="00F37176">
              <w:rPr>
                <w:rFonts w:ascii="Times New Roman" w:hAnsi="Times New Roman" w:cs="Times New Roman"/>
              </w:rPr>
              <w:t>Prophet. say to them. Behold. the house of Israel have rebelled against the law. and they are not willing to</w:t>
            </w:r>
            <w:r w:rsidR="00F37176">
              <w:rPr>
                <w:rFonts w:ascii="Times New Roman" w:hAnsi="Times New Roman" w:cs="Times New Roman"/>
              </w:rPr>
              <w:t xml:space="preserve"> repent. And now, O</w:t>
            </w:r>
            <w:r w:rsidR="00F37176" w:rsidRPr="00F37176">
              <w:rPr>
                <w:rFonts w:ascii="Times New Roman" w:hAnsi="Times New Roman" w:cs="Times New Roman"/>
              </w:rPr>
              <w:t xml:space="preserve"> inhabitants of Jerusalem and men of Ju</w:t>
            </w:r>
            <w:r w:rsidR="00F37176">
              <w:rPr>
                <w:rFonts w:ascii="Times New Roman" w:hAnsi="Times New Roman" w:cs="Times New Roman"/>
              </w:rPr>
              <w:t>dah, judge now my case against M</w:t>
            </w:r>
            <w:r w:rsidR="00F37176" w:rsidRPr="00F37176">
              <w:rPr>
                <w:rFonts w:ascii="Times New Roman" w:hAnsi="Times New Roman" w:cs="Times New Roman"/>
              </w:rPr>
              <w:t xml:space="preserve">y people. </w:t>
            </w:r>
          </w:p>
        </w:tc>
      </w:tr>
      <w:tr w:rsidR="00D32298" w:rsidRPr="00E70AA4"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4. </w:t>
            </w:r>
            <w:r w:rsidR="00F57F82" w:rsidRPr="00F57F82">
              <w:rPr>
                <w:rFonts w:ascii="Times New Roman" w:hAnsi="Times New Roman" w:cs="Times New Roman"/>
              </w:rPr>
              <w:t>What more could I have done for my vineyard that I did not do in it? Why did I hope to produce grapes and it produced wild berries?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r>
              <w:rPr>
                <w:rFonts w:ascii="Times New Roman" w:hAnsi="Times New Roman" w:cs="Times New Roman"/>
              </w:rPr>
              <w:t xml:space="preserve">4. </w:t>
            </w:r>
            <w:r w:rsidR="00F37176" w:rsidRPr="00F37176">
              <w:rPr>
                <w:rFonts w:ascii="Times New Roman" w:hAnsi="Times New Roman" w:cs="Times New Roman"/>
              </w:rPr>
              <w:t>What more good did I promis</w:t>
            </w:r>
            <w:r w:rsidR="00F37176">
              <w:rPr>
                <w:rFonts w:ascii="Times New Roman" w:hAnsi="Times New Roman" w:cs="Times New Roman"/>
              </w:rPr>
              <w:t>e to do for M</w:t>
            </w:r>
            <w:r w:rsidR="00F37176" w:rsidRPr="00F37176">
              <w:rPr>
                <w:rFonts w:ascii="Times New Roman" w:hAnsi="Times New Roman" w:cs="Times New Roman"/>
              </w:rPr>
              <w:t>y people that I have not done for them? When I thought they would do good deeds, wh</w:t>
            </w:r>
            <w:r w:rsidR="00F37176">
              <w:rPr>
                <w:rFonts w:ascii="Times New Roman" w:hAnsi="Times New Roman" w:cs="Times New Roman"/>
              </w:rPr>
              <w:t>y did they make their deeds evi</w:t>
            </w:r>
            <w:r w:rsidR="00F37176" w:rsidRPr="00F37176">
              <w:rPr>
                <w:rFonts w:ascii="Times New Roman" w:hAnsi="Times New Roman" w:cs="Times New Roman"/>
              </w:rPr>
              <w:t>l</w:t>
            </w:r>
          </w:p>
        </w:tc>
      </w:tr>
      <w:tr w:rsidR="00D32298" w:rsidRPr="00E70AA4"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5. </w:t>
            </w:r>
            <w:r w:rsidR="00F57F82" w:rsidRPr="00F57F82">
              <w:rPr>
                <w:rFonts w:ascii="Times New Roman" w:hAnsi="Times New Roman" w:cs="Times New Roman"/>
              </w:rPr>
              <w:t>And now, I will inform you what I am going to do to my vineyard. I will remove its hedge, and it shall be eaten up; breach its walls, and it shall be trampled.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5. </w:t>
            </w:r>
            <w:r w:rsidR="00F37176" w:rsidRPr="00F37176">
              <w:rPr>
                <w:rFonts w:ascii="Times New Roman" w:hAnsi="Times New Roman" w:cs="Times New Roman"/>
              </w:rPr>
              <w:t>And now I will tel</w:t>
            </w:r>
            <w:r w:rsidR="00F37176">
              <w:rPr>
                <w:rFonts w:ascii="Times New Roman" w:hAnsi="Times New Roman" w:cs="Times New Roman"/>
              </w:rPr>
              <w:t>l you what I am about to do to M</w:t>
            </w:r>
            <w:r w:rsidR="00F37176" w:rsidRPr="00F37176">
              <w:rPr>
                <w:rFonts w:ascii="Times New Roman" w:hAnsi="Times New Roman" w:cs="Times New Roman"/>
              </w:rPr>
              <w:t>y people. I will take up my Shekhinah</w:t>
            </w:r>
            <w:r w:rsidR="00F37176">
              <w:rPr>
                <w:rFonts w:ascii="Times New Roman" w:hAnsi="Times New Roman" w:cs="Times New Roman"/>
              </w:rPr>
              <w:t xml:space="preserve"> from them, and they wi</w:t>
            </w:r>
            <w:r w:rsidR="00F37176" w:rsidRPr="00F37176">
              <w:rPr>
                <w:rFonts w:ascii="Times New Roman" w:hAnsi="Times New Roman" w:cs="Times New Roman"/>
              </w:rPr>
              <w:t>ll be for plundering; I will break down the place of their sanctuaries, and they will be for trampling.</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6. </w:t>
            </w:r>
            <w:r w:rsidR="00F57F82" w:rsidRPr="00F57F82">
              <w:rPr>
                <w:rFonts w:ascii="Times New Roman" w:hAnsi="Times New Roman" w:cs="Times New Roman"/>
              </w:rPr>
              <w:t xml:space="preserve">And I will make it a desolation; it shall neither be pruned nor hoed, and the shamir and desolation will come up [over it]; and I will command the clouds not to </w:t>
            </w:r>
            <w:r w:rsidR="00F57F82" w:rsidRPr="00F57F82">
              <w:rPr>
                <w:rFonts w:ascii="Times New Roman" w:hAnsi="Times New Roman" w:cs="Times New Roman"/>
              </w:rPr>
              <w:lastRenderedPageBreak/>
              <w:t>rain upon it.</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lastRenderedPageBreak/>
              <w:t xml:space="preserve">6. </w:t>
            </w:r>
            <w:r w:rsidR="00F37176" w:rsidRPr="00F37176">
              <w:rPr>
                <w:rFonts w:ascii="Times New Roman" w:hAnsi="Times New Roman" w:cs="Times New Roman"/>
              </w:rPr>
              <w:t xml:space="preserve">And I will make them [to be] banished; they will not be helped and they will not be supported, and they will be cast out and forsaken; and I will command the </w:t>
            </w:r>
            <w:r w:rsidR="00F37176" w:rsidRPr="00F37176">
              <w:rPr>
                <w:rFonts w:ascii="Times New Roman" w:hAnsi="Times New Roman" w:cs="Times New Roman"/>
              </w:rPr>
              <w:lastRenderedPageBreak/>
              <w:t>prophets that they prophesy no prophecy concerning them.</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lastRenderedPageBreak/>
              <w:t xml:space="preserve">7. </w:t>
            </w:r>
            <w:r w:rsidR="00F57F82" w:rsidRPr="00F57F82">
              <w:rPr>
                <w:rFonts w:ascii="Times New Roman" w:hAnsi="Times New Roman" w:cs="Times New Roman"/>
              </w:rPr>
              <w:t xml:space="preserve">For the vineyard of the Lord of Hosts is the House of Israel, and the people of Judah are the plant of His joy; </w:t>
            </w:r>
            <w:r w:rsidR="00F57F82" w:rsidRPr="00F57F82">
              <w:rPr>
                <w:rFonts w:ascii="Times New Roman" w:hAnsi="Times New Roman" w:cs="Times New Roman"/>
                <w:b/>
                <w:bCs/>
                <w:highlight w:val="yellow"/>
              </w:rPr>
              <w:t>and He hoped for justice, and, behold, there was injustice; for righteousness, and behold, an outcry.</w:t>
            </w:r>
            <w:r w:rsidR="00F57F82" w:rsidRPr="00F57F82">
              <w:rPr>
                <w:rFonts w:ascii="Times New Roman" w:hAnsi="Times New Roman" w:cs="Times New Roman"/>
              </w:rPr>
              <w:t xml:space="preserve"> </w:t>
            </w:r>
            <w:r>
              <w:rPr>
                <w:rFonts w:ascii="Times New Roman" w:hAnsi="Times New Roman" w:cs="Times New Roman"/>
              </w:rPr>
              <w:t xml:space="preserve">   </w:t>
            </w:r>
            <w:r w:rsidRPr="00D32298">
              <w:rPr>
                <w:rFonts w:asciiTheme="majorBidi" w:hAnsiTheme="majorBidi" w:cstheme="majorBidi"/>
                <w:b/>
                <w:bCs/>
              </w:rPr>
              <w:t>{P}</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7. </w:t>
            </w:r>
            <w:r w:rsidR="00F37176" w:rsidRPr="00F37176">
              <w:rPr>
                <w:rFonts w:ascii="Times New Roman" w:hAnsi="Times New Roman" w:cs="Times New Roman"/>
              </w:rPr>
              <w:t xml:space="preserve">For the people of the LORD of hosts is the house of Israel, and the men of Judah his pleasant plant; </w:t>
            </w:r>
            <w:r w:rsidR="00F37176" w:rsidRPr="000C3A61">
              <w:rPr>
                <w:rFonts w:ascii="Times New Roman" w:hAnsi="Times New Roman" w:cs="Times New Roman"/>
                <w:b/>
                <w:bCs/>
                <w:highlight w:val="yellow"/>
              </w:rPr>
              <w:t>I thought that they would perform judgment, but behold, oppressors; that they would act innocently. but behold, they multiply sins.</w:t>
            </w:r>
            <w:r w:rsidR="00F37176" w:rsidRPr="000C3A61">
              <w:rPr>
                <w:rFonts w:ascii="Times New Roman" w:hAnsi="Times New Roman" w:cs="Times New Roman"/>
                <w:b/>
                <w:bCs/>
              </w:rPr>
              <w:t xml:space="preserve"> </w:t>
            </w:r>
            <w:r w:rsidRPr="000C3A61">
              <w:rPr>
                <w:rFonts w:ascii="Times New Roman" w:hAnsi="Times New Roman" w:cs="Times New Roman"/>
                <w:b/>
                <w:bCs/>
              </w:rPr>
              <w:t xml:space="preserve">   </w:t>
            </w:r>
            <w:r w:rsidRPr="00D32298">
              <w:rPr>
                <w:rFonts w:asciiTheme="majorBidi" w:hAnsiTheme="majorBidi" w:cstheme="majorBidi"/>
                <w:b/>
                <w:bCs/>
              </w:rPr>
              <w:t>{P}</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8. </w:t>
            </w:r>
            <w:r w:rsidR="00F57F82" w:rsidRPr="00F57F82">
              <w:rPr>
                <w:rFonts w:ascii="Times New Roman" w:hAnsi="Times New Roman" w:cs="Times New Roman"/>
              </w:rPr>
              <w:t>Woe to those who join a house to a house; a field to a field they draw near; until there is no place, and you will be settled alone in the midst of the land.</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8. </w:t>
            </w:r>
            <w:r w:rsidR="00F37176" w:rsidRPr="00F37176">
              <w:rPr>
                <w:rFonts w:ascii="Times New Roman" w:hAnsi="Times New Roman" w:cs="Times New Roman"/>
              </w:rPr>
              <w:t>Woe to those who join house to house, adding the field of oppression to their fields, saying: Until we possess every place-and thinking they will dwell alone in the midst of the land.</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9. </w:t>
            </w:r>
            <w:r w:rsidR="00F57F82" w:rsidRPr="00F57F82">
              <w:rPr>
                <w:rFonts w:ascii="Times New Roman" w:hAnsi="Times New Roman" w:cs="Times New Roman"/>
              </w:rPr>
              <w:t>In my ears [spoke] the Lord of Hosts, "Truly, great houses shall become desolate, yea, large ones and good ones, without inhabitants.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9. </w:t>
            </w:r>
            <w:r w:rsidR="00F37176" w:rsidRPr="00F37176">
              <w:rPr>
                <w:rFonts w:ascii="Times New Roman" w:hAnsi="Times New Roman" w:cs="Times New Roman"/>
              </w:rPr>
              <w:t xml:space="preserve">The prophet said, This was decreed before the LORD of hosts when I was hearing with </w:t>
            </w:r>
            <w:r w:rsidR="000C3A61">
              <w:rPr>
                <w:rFonts w:ascii="Times New Roman" w:hAnsi="Times New Roman" w:cs="Times New Roman"/>
              </w:rPr>
              <w:t>my ears: "Surely many houses wi</w:t>
            </w:r>
            <w:r w:rsidR="00F37176" w:rsidRPr="00F37176">
              <w:rPr>
                <w:rFonts w:ascii="Times New Roman" w:hAnsi="Times New Roman" w:cs="Times New Roman"/>
              </w:rPr>
              <w:t>ll be desolate, large and beautiful houses, without inhabitant.</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10. </w:t>
            </w:r>
            <w:r w:rsidR="00F57F82" w:rsidRPr="00F57F82">
              <w:rPr>
                <w:rFonts w:ascii="Times New Roman" w:hAnsi="Times New Roman" w:cs="Times New Roman"/>
              </w:rPr>
              <w:t xml:space="preserve">For ten acres of vineyard will produce one bath, and the seed of a homer shall produce an ephah. </w:t>
            </w:r>
            <w:r>
              <w:rPr>
                <w:rFonts w:ascii="Times New Roman" w:hAnsi="Times New Roman" w:cs="Times New Roman"/>
              </w:rPr>
              <w:t xml:space="preserve">   </w:t>
            </w:r>
            <w:r w:rsidRPr="00D32298">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10. </w:t>
            </w:r>
            <w:r w:rsidR="00F37176" w:rsidRPr="000C3A61">
              <w:rPr>
                <w:rFonts w:ascii="Times New Roman" w:hAnsi="Times New Roman" w:cs="Times New Roman"/>
                <w:b/>
                <w:bCs/>
                <w:highlight w:val="yellow"/>
              </w:rPr>
              <w:t>For because of the sin that they did not give the tithes,</w:t>
            </w:r>
            <w:r w:rsidR="00F37176" w:rsidRPr="00F37176">
              <w:rPr>
                <w:rFonts w:ascii="Times New Roman" w:hAnsi="Times New Roman" w:cs="Times New Roman"/>
              </w:rPr>
              <w:t xml:space="preserve"> a place of</w:t>
            </w:r>
            <w:r w:rsidR="000C3A61">
              <w:rPr>
                <w:rFonts w:ascii="Times New Roman" w:hAnsi="Times New Roman" w:cs="Times New Roman"/>
              </w:rPr>
              <w:t xml:space="preserve"> ten lots of vineyard wi</w:t>
            </w:r>
            <w:r w:rsidR="00F37176" w:rsidRPr="00F37176">
              <w:rPr>
                <w:rFonts w:ascii="Times New Roman" w:hAnsi="Times New Roman" w:cs="Times New Roman"/>
              </w:rPr>
              <w:t>ll yield one bath, and a place of</w:t>
            </w:r>
            <w:r w:rsidR="000C3A61">
              <w:rPr>
                <w:rFonts w:ascii="Times New Roman" w:hAnsi="Times New Roman" w:cs="Times New Roman"/>
              </w:rPr>
              <w:t xml:space="preserve"> a cor of seed wi</w:t>
            </w:r>
            <w:r w:rsidR="00F37176" w:rsidRPr="00F37176">
              <w:rPr>
                <w:rFonts w:ascii="Times New Roman" w:hAnsi="Times New Roman" w:cs="Times New Roman"/>
              </w:rPr>
              <w:t xml:space="preserve">ll yield three seahs." </w:t>
            </w:r>
            <w:r>
              <w:rPr>
                <w:rFonts w:ascii="Times New Roman" w:hAnsi="Times New Roman" w:cs="Times New Roman"/>
              </w:rPr>
              <w:t xml:space="preserve">   </w:t>
            </w:r>
            <w:r w:rsidRPr="00D32298">
              <w:rPr>
                <w:rFonts w:ascii="Times New Roman" w:hAnsi="Times New Roman" w:cs="Times New Roman"/>
                <w:b/>
                <w:bCs/>
              </w:rPr>
              <w:t>{S}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11. </w:t>
            </w:r>
            <w:r w:rsidR="00F57F82" w:rsidRPr="00F57F82">
              <w:rPr>
                <w:rFonts w:ascii="Times New Roman" w:hAnsi="Times New Roman" w:cs="Times New Roman"/>
              </w:rPr>
              <w:t>Woe to those who rise early in the morning; they pursue strong wine. They sit until late in the evening; wine inflames them.</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11. </w:t>
            </w:r>
            <w:r w:rsidR="00F37176" w:rsidRPr="00F37176">
              <w:rPr>
                <w:rFonts w:ascii="Times New Roman" w:hAnsi="Times New Roman" w:cs="Times New Roman"/>
              </w:rPr>
              <w:t>Woe to those who arise early in the morning to drink, running after old wine, tarrying to depart, spending the evening on their couches, the wine of oppression inflaming them!</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12. </w:t>
            </w:r>
            <w:r w:rsidR="00F57F82" w:rsidRPr="00F57F82">
              <w:rPr>
                <w:rFonts w:ascii="Times New Roman" w:hAnsi="Times New Roman" w:cs="Times New Roman"/>
              </w:rPr>
              <w:t xml:space="preserve">And there are harp and lute, tambourine and flute, and wine at their drinking feasts; </w:t>
            </w:r>
            <w:r w:rsidR="00F57F82" w:rsidRPr="00F57F82">
              <w:rPr>
                <w:rFonts w:ascii="Times New Roman" w:hAnsi="Times New Roman" w:cs="Times New Roman"/>
                <w:b/>
                <w:bCs/>
                <w:highlight w:val="yellow"/>
              </w:rPr>
              <w:t>and the work of the Lord they do not regard, and the deed of His hands they have not seen.</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12. </w:t>
            </w:r>
            <w:r w:rsidR="00F37176" w:rsidRPr="00F37176">
              <w:rPr>
                <w:rFonts w:ascii="Times New Roman" w:hAnsi="Times New Roman" w:cs="Times New Roman"/>
              </w:rPr>
              <w:t xml:space="preserve">And their feasts are by means of lyre and harp, lute and flute and wine; </w:t>
            </w:r>
            <w:r w:rsidR="00F37176" w:rsidRPr="000C3A61">
              <w:rPr>
                <w:rFonts w:ascii="Times New Roman" w:hAnsi="Times New Roman" w:cs="Times New Roman"/>
                <w:b/>
                <w:bCs/>
                <w:highlight w:val="yellow"/>
              </w:rPr>
              <w:t>but they do not regard the law o</w:t>
            </w:r>
            <w:r w:rsidR="000C3A61">
              <w:rPr>
                <w:rFonts w:ascii="Times New Roman" w:hAnsi="Times New Roman" w:cs="Times New Roman"/>
                <w:b/>
                <w:bCs/>
                <w:highlight w:val="yellow"/>
              </w:rPr>
              <w:t>f the LORD, or see to the work of H</w:t>
            </w:r>
            <w:r w:rsidR="00F37176" w:rsidRPr="000C3A61">
              <w:rPr>
                <w:rFonts w:ascii="Times New Roman" w:hAnsi="Times New Roman" w:cs="Times New Roman"/>
                <w:b/>
                <w:bCs/>
                <w:highlight w:val="yellow"/>
              </w:rPr>
              <w:t>is might.</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13. </w:t>
            </w:r>
            <w:r w:rsidR="00F57F82" w:rsidRPr="00F57F82">
              <w:rPr>
                <w:rFonts w:ascii="Times New Roman" w:hAnsi="Times New Roman" w:cs="Times New Roman"/>
                <w:b/>
                <w:bCs/>
                <w:highlight w:val="yellow"/>
              </w:rPr>
              <w:t>Therefore, My people shall go into exile because of lack of knowledge, and its esteemed ones shall die of hunger, and its multitude shall be parched from thirst.</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13. </w:t>
            </w:r>
            <w:r w:rsidR="000C3A61" w:rsidRPr="000C3A61">
              <w:rPr>
                <w:rFonts w:ascii="Times New Roman" w:hAnsi="Times New Roman" w:cs="Times New Roman"/>
                <w:b/>
                <w:bCs/>
                <w:highlight w:val="yellow"/>
              </w:rPr>
              <w:t>Therefore M</w:t>
            </w:r>
            <w:r w:rsidR="00F37176" w:rsidRPr="000C3A61">
              <w:rPr>
                <w:rFonts w:ascii="Times New Roman" w:hAnsi="Times New Roman" w:cs="Times New Roman"/>
                <w:b/>
                <w:bCs/>
                <w:highlight w:val="yellow"/>
              </w:rPr>
              <w:t>y people go in</w:t>
            </w:r>
            <w:r w:rsidR="000C3A61" w:rsidRPr="000C3A61">
              <w:rPr>
                <w:rFonts w:ascii="Times New Roman" w:hAnsi="Times New Roman" w:cs="Times New Roman"/>
                <w:b/>
                <w:bCs/>
                <w:highlight w:val="yellow"/>
              </w:rPr>
              <w:t>to exile because they did not know the law and their hono</w:t>
            </w:r>
            <w:r w:rsidR="00F37176" w:rsidRPr="000C3A61">
              <w:rPr>
                <w:rFonts w:ascii="Times New Roman" w:hAnsi="Times New Roman" w:cs="Times New Roman"/>
                <w:b/>
                <w:bCs/>
                <w:highlight w:val="yellow"/>
              </w:rPr>
              <w:t>red men die of hunger and their multitudes of scarcity, of drought.</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14. </w:t>
            </w:r>
            <w:r w:rsidR="00F57F82" w:rsidRPr="00F57F82">
              <w:rPr>
                <w:rFonts w:ascii="Times New Roman" w:hAnsi="Times New Roman" w:cs="Times New Roman"/>
              </w:rPr>
              <w:t>Therefore, the nether-world has expanded itself and opened its mouth without measure, and her splendor and her populace and multitudes, shall descend and those who rejoice therein.</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14. </w:t>
            </w:r>
            <w:r w:rsidR="00F37176" w:rsidRPr="00F37176">
              <w:rPr>
                <w:rFonts w:ascii="Times New Roman" w:hAnsi="Times New Roman" w:cs="Times New Roman"/>
              </w:rPr>
              <w:t xml:space="preserve">Therefore Sheol </w:t>
            </w:r>
            <w:r w:rsidR="000C3A61">
              <w:rPr>
                <w:rFonts w:ascii="Times New Roman" w:hAnsi="Times New Roman" w:cs="Times New Roman"/>
              </w:rPr>
              <w:t xml:space="preserve">(the grave) </w:t>
            </w:r>
            <w:r w:rsidR="00F37176" w:rsidRPr="00F37176">
              <w:rPr>
                <w:rFonts w:ascii="Times New Roman" w:hAnsi="Times New Roman" w:cs="Times New Roman"/>
              </w:rPr>
              <w:t>has enlarged its appetite and opened its mouth</w:t>
            </w:r>
            <w:r w:rsidR="000C3A61">
              <w:rPr>
                <w:rFonts w:ascii="Times New Roman" w:hAnsi="Times New Roman" w:cs="Times New Roman"/>
              </w:rPr>
              <w:t xml:space="preserve"> beyond measure, and their hono</w:t>
            </w:r>
            <w:r w:rsidR="00F37176" w:rsidRPr="00F37176">
              <w:rPr>
                <w:rFonts w:ascii="Times New Roman" w:hAnsi="Times New Roman" w:cs="Times New Roman"/>
              </w:rPr>
              <w:t>red men and their multitudes go down, their throng and he who is strong among them.</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15. </w:t>
            </w:r>
            <w:r w:rsidR="00F57F82" w:rsidRPr="00F57F82">
              <w:rPr>
                <w:rFonts w:ascii="Times New Roman" w:hAnsi="Times New Roman" w:cs="Times New Roman"/>
              </w:rPr>
              <w:t>And man shall be humbled, and man shall be brought low, and the eyes of the haughty shall be brought low.</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15. </w:t>
            </w:r>
            <w:r w:rsidR="00F37176" w:rsidRPr="00F37176">
              <w:rPr>
                <w:rFonts w:ascii="Times New Roman" w:hAnsi="Times New Roman" w:cs="Times New Roman"/>
              </w:rPr>
              <w:t>And man is humbled and men's strength is faint and the eyes of the haughty are humbled.</w:t>
            </w:r>
          </w:p>
        </w:tc>
      </w:tr>
      <w:tr w:rsidR="00D32298" w:rsidRPr="00E70AA4"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16. </w:t>
            </w:r>
            <w:r w:rsidR="00F57F82" w:rsidRPr="007F6F46">
              <w:rPr>
                <w:rFonts w:ascii="Times New Roman" w:hAnsi="Times New Roman" w:cs="Times New Roman"/>
                <w:b/>
                <w:bCs/>
                <w:highlight w:val="yellow"/>
              </w:rPr>
              <w:t>And the Lord of Hosts will be exalted in judgment, and the Holy God shall be hallowed with equity.</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16. </w:t>
            </w:r>
            <w:r w:rsidR="000C3A61" w:rsidRPr="000C3A61">
              <w:rPr>
                <w:rFonts w:ascii="Times New Roman" w:hAnsi="Times New Roman" w:cs="Times New Roman"/>
                <w:b/>
                <w:bCs/>
                <w:highlight w:val="yellow"/>
              </w:rPr>
              <w:t>But the LORD is strong in judgment and God, the Holy One, is holy in virtue.</w:t>
            </w:r>
            <w:r w:rsidR="000C3A61" w:rsidRPr="000C3A61">
              <w:rPr>
                <w:rFonts w:ascii="Times New Roman" w:hAnsi="Times New Roman" w:cs="Times New Roman"/>
              </w:rPr>
              <w:t xml:space="preserve"> </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17.  </w:t>
            </w:r>
            <w:r w:rsidR="00F57F82" w:rsidRPr="00F57F82">
              <w:rPr>
                <w:rFonts w:ascii="Times New Roman" w:hAnsi="Times New Roman" w:cs="Times New Roman"/>
              </w:rPr>
              <w:t xml:space="preserve">And lambs shall graze at their wont, and sojourners shall eat the ruins of the fat ones. </w:t>
            </w:r>
            <w:r>
              <w:rPr>
                <w:rFonts w:ascii="Times New Roman" w:hAnsi="Times New Roman" w:cs="Times New Roman"/>
              </w:rPr>
              <w:t xml:space="preserve">  </w:t>
            </w:r>
            <w:r w:rsidRPr="00D32298">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17. </w:t>
            </w:r>
            <w:r w:rsidR="000C3A61">
              <w:rPr>
                <w:rFonts w:ascii="Times New Roman" w:hAnsi="Times New Roman" w:cs="Times New Roman"/>
              </w:rPr>
              <w:t>Then wi</w:t>
            </w:r>
            <w:r w:rsidR="000C3A61" w:rsidRPr="000C3A61">
              <w:rPr>
                <w:rFonts w:ascii="Times New Roman" w:hAnsi="Times New Roman" w:cs="Times New Roman"/>
              </w:rPr>
              <w:t>ll the righteous</w:t>
            </w:r>
            <w:r w:rsidR="000C3A61">
              <w:rPr>
                <w:rFonts w:ascii="Times New Roman" w:hAnsi="Times New Roman" w:cs="Times New Roman"/>
              </w:rPr>
              <w:t>/generous</w:t>
            </w:r>
            <w:r w:rsidR="000C3A61" w:rsidRPr="000C3A61">
              <w:rPr>
                <w:rFonts w:ascii="Times New Roman" w:hAnsi="Times New Roman" w:cs="Times New Roman"/>
              </w:rPr>
              <w:t xml:space="preserve"> be nurtured and increase as was said concerning them, and the righteous</w:t>
            </w:r>
            <w:r w:rsidR="000C3A61">
              <w:rPr>
                <w:rFonts w:ascii="Times New Roman" w:hAnsi="Times New Roman" w:cs="Times New Roman"/>
              </w:rPr>
              <w:t>/generous wi</w:t>
            </w:r>
            <w:r w:rsidR="000C3A61" w:rsidRPr="000C3A61">
              <w:rPr>
                <w:rFonts w:ascii="Times New Roman" w:hAnsi="Times New Roman" w:cs="Times New Roman"/>
              </w:rPr>
              <w:t xml:space="preserve">ll possess the possessions of the wicked. </w:t>
            </w:r>
            <w:r>
              <w:rPr>
                <w:rFonts w:ascii="Times New Roman" w:hAnsi="Times New Roman" w:cs="Times New Roman"/>
              </w:rPr>
              <w:t xml:space="preserve">   </w:t>
            </w:r>
            <w:r w:rsidRPr="00D32298">
              <w:rPr>
                <w:rFonts w:ascii="Times New Roman" w:hAnsi="Times New Roman" w:cs="Times New Roman"/>
                <w:b/>
                <w:bCs/>
              </w:rPr>
              <w:t>{S}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18. </w:t>
            </w:r>
            <w:r w:rsidR="00F57F82" w:rsidRPr="00F57F82">
              <w:rPr>
                <w:rFonts w:ascii="Times New Roman" w:hAnsi="Times New Roman" w:cs="Times New Roman"/>
              </w:rPr>
              <w:t>Woe to those who draw the iniquity with ropes of nothingness, and like cart ropes is the sin.</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18. </w:t>
            </w:r>
            <w:r w:rsidR="000C3A61" w:rsidRPr="000C3A61">
              <w:rPr>
                <w:rFonts w:ascii="Times New Roman" w:hAnsi="Times New Roman" w:cs="Times New Roman"/>
              </w:rPr>
              <w:t>Woe to those who begin to sin a little, drawing sins with the cords of vanity, continuing and increasing until sins are strong as cart ropes,</w:t>
            </w:r>
          </w:p>
        </w:tc>
      </w:tr>
      <w:tr w:rsidR="00D32298" w:rsidRPr="00E70AA4" w:rsidTr="007F6F46">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t xml:space="preserve">19. </w:t>
            </w:r>
            <w:r w:rsidR="00F57F82" w:rsidRPr="00F57F82">
              <w:rPr>
                <w:rFonts w:ascii="Times New Roman" w:hAnsi="Times New Roman" w:cs="Times New Roman"/>
              </w:rPr>
              <w:t xml:space="preserve">Those who say, "Let Him hurry; let Him hasten His deed, so that we may see; and let the counsel of the </w:t>
            </w:r>
            <w:r w:rsidR="00F57F82" w:rsidRPr="00F57F82">
              <w:rPr>
                <w:rFonts w:ascii="Times New Roman" w:hAnsi="Times New Roman" w:cs="Times New Roman"/>
              </w:rPr>
              <w:lastRenderedPageBreak/>
              <w:t xml:space="preserve">Holy One of Israel approach and come." </w:t>
            </w:r>
            <w:r>
              <w:rPr>
                <w:rFonts w:ascii="Times New Roman" w:hAnsi="Times New Roman" w:cs="Times New Roman"/>
              </w:rPr>
              <w:t xml:space="preserve">   </w:t>
            </w:r>
            <w:r w:rsidRPr="00D32298">
              <w:rPr>
                <w:rFonts w:ascii="Times New Roman" w:hAnsi="Times New Roman" w:cs="Times New Roman"/>
                <w:b/>
                <w:bCs/>
              </w:rPr>
              <w:t>{P}</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32298" w:rsidRDefault="00D32298" w:rsidP="005D6503">
            <w:pPr>
              <w:keepNext/>
              <w:widowControl w:val="0"/>
              <w:jc w:val="both"/>
              <w:rPr>
                <w:rFonts w:ascii="Times New Roman" w:hAnsi="Times New Roman" w:cs="Times New Roman"/>
              </w:rPr>
            </w:pPr>
            <w:r>
              <w:rPr>
                <w:rFonts w:ascii="Times New Roman" w:hAnsi="Times New Roman" w:cs="Times New Roman"/>
              </w:rPr>
              <w:lastRenderedPageBreak/>
              <w:t xml:space="preserve">19. </w:t>
            </w:r>
            <w:r w:rsidR="000C3A61">
              <w:rPr>
                <w:rFonts w:ascii="Times New Roman" w:hAnsi="Times New Roman" w:cs="Times New Roman"/>
              </w:rPr>
              <w:t>who say: “When will H</w:t>
            </w:r>
            <w:r w:rsidR="000C3A61" w:rsidRPr="000C3A61">
              <w:rPr>
                <w:rFonts w:ascii="Times New Roman" w:hAnsi="Times New Roman" w:cs="Times New Roman"/>
              </w:rPr>
              <w:t xml:space="preserve">e make haste, will </w:t>
            </w:r>
            <w:r w:rsidR="000C3A61">
              <w:rPr>
                <w:rFonts w:ascii="Times New Roman" w:hAnsi="Times New Roman" w:cs="Times New Roman"/>
              </w:rPr>
              <w:t>H</w:t>
            </w:r>
            <w:r w:rsidR="000C3A61" w:rsidRPr="000C3A61">
              <w:rPr>
                <w:rFonts w:ascii="Times New Roman" w:hAnsi="Times New Roman" w:cs="Times New Roman"/>
              </w:rPr>
              <w:t xml:space="preserve">e reveal his wonders that we may see? And let the counsel of </w:t>
            </w:r>
            <w:r w:rsidR="000C3A61" w:rsidRPr="000C3A61">
              <w:rPr>
                <w:rFonts w:ascii="Times New Roman" w:hAnsi="Times New Roman" w:cs="Times New Roman"/>
              </w:rPr>
              <w:lastRenderedPageBreak/>
              <w:t>the Holy One of Israel draw near, and let it come, that we may know it!"</w:t>
            </w:r>
            <w:r>
              <w:rPr>
                <w:rFonts w:ascii="Times New Roman" w:hAnsi="Times New Roman" w:cs="Times New Roman"/>
              </w:rPr>
              <w:t xml:space="preserve">   </w:t>
            </w:r>
            <w:r w:rsidRPr="00D32298">
              <w:rPr>
                <w:rFonts w:ascii="Times New Roman" w:hAnsi="Times New Roman" w:cs="Times New Roman"/>
                <w:b/>
                <w:bCs/>
              </w:rPr>
              <w:t>{P}</w:t>
            </w:r>
          </w:p>
        </w:tc>
      </w:tr>
      <w:tr w:rsidR="00D32298" w:rsidRPr="00E70AA4" w:rsidTr="00D32298">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Default="00D32298" w:rsidP="005D6503">
            <w:pPr>
              <w:keepNext/>
              <w:widowControl w:val="0"/>
              <w:jc w:val="both"/>
              <w:rPr>
                <w:rFonts w:ascii="Times New Roman" w:hAnsi="Times New Roman" w:cs="Times New Roman"/>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32298" w:rsidRPr="00E70AA4" w:rsidRDefault="00D32298" w:rsidP="005D6503">
            <w:pPr>
              <w:keepNext/>
              <w:widowControl w:val="0"/>
              <w:jc w:val="both"/>
              <w:rPr>
                <w:rFonts w:ascii="Times New Roman" w:hAnsi="Times New Roman" w:cs="Times New Roman"/>
              </w:rPr>
            </w:pPr>
          </w:p>
        </w:tc>
      </w:tr>
    </w:tbl>
    <w:p w:rsidR="008E6A72" w:rsidRPr="00E70AA4" w:rsidRDefault="008E6A72" w:rsidP="005D6503">
      <w:pPr>
        <w:keepNext/>
        <w:widowControl w:val="0"/>
        <w:spacing w:after="0" w:line="240" w:lineRule="auto"/>
        <w:jc w:val="both"/>
        <w:rPr>
          <w:rFonts w:ascii="Times New Roman" w:eastAsia="Calibri" w:hAnsi="Times New Roman" w:cs="Times New Roman"/>
          <w:b/>
          <w:bCs/>
          <w:sz w:val="28"/>
          <w:szCs w:val="28"/>
          <w:lang w:val="en-AU"/>
        </w:rPr>
      </w:pPr>
    </w:p>
    <w:p w:rsidR="008E6A72" w:rsidRPr="00E70AA4" w:rsidRDefault="008E6A72" w:rsidP="005D6503">
      <w:pPr>
        <w:keepNext/>
        <w:widowControl w:val="0"/>
        <w:spacing w:after="0" w:line="240" w:lineRule="auto"/>
        <w:jc w:val="both"/>
        <w:rPr>
          <w:rFonts w:ascii="Century Schoolbook" w:eastAsia="Calibri" w:hAnsi="Century Schoolbook" w:cs="Times New Roman"/>
          <w:b/>
          <w:bCs/>
          <w:sz w:val="28"/>
          <w:szCs w:val="28"/>
        </w:rPr>
      </w:pPr>
      <w:r w:rsidRPr="00E70AA4">
        <w:rPr>
          <w:rFonts w:ascii="Century Schoolbook" w:eastAsia="Calibri" w:hAnsi="Century Schoolbook" w:cs="Times New Roman"/>
          <w:b/>
          <w:bCs/>
          <w:sz w:val="28"/>
          <w:szCs w:val="28"/>
          <w:lang w:val="en-AU"/>
        </w:rPr>
        <w:t xml:space="preserve">Rashi’s Commentary to: Isaiah </w:t>
      </w:r>
      <w:r w:rsidRPr="008E6A72">
        <w:rPr>
          <w:rFonts w:ascii="Century Schoolbook" w:eastAsia="Calibri" w:hAnsi="Century Schoolbook" w:cs="Times New Roman"/>
          <w:b/>
          <w:bCs/>
          <w:sz w:val="28"/>
          <w:szCs w:val="28"/>
        </w:rPr>
        <w:t>4:3 – 5:5, 16</w:t>
      </w:r>
    </w:p>
    <w:p w:rsidR="003E417B" w:rsidRDefault="003E417B" w:rsidP="005D6503">
      <w:pPr>
        <w:keepNext/>
        <w:widowControl w:val="0"/>
        <w:spacing w:after="0" w:line="240" w:lineRule="auto"/>
        <w:jc w:val="both"/>
        <w:rPr>
          <w:rFonts w:ascii="Times New Roman" w:hAnsi="Times New Roman" w:cs="Times New Roman"/>
          <w:color w:val="000000"/>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it shall come to pass, that every survivor</w:t>
      </w:r>
      <w:r>
        <w:rPr>
          <w:rFonts w:ascii="Times New Roman" w:hAnsi="Times New Roman" w:cs="Times New Roman"/>
          <w:color w:val="000000"/>
          <w:szCs w:val="24"/>
          <w:lang w:bidi="he-IL"/>
        </w:rPr>
        <w:t xml:space="preserve"> among them will settle in Zion.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whoever is left</w:t>
      </w:r>
      <w:r>
        <w:rPr>
          <w:rFonts w:ascii="Times New Roman" w:hAnsi="Times New Roman" w:cs="Times New Roman"/>
          <w:color w:val="000000"/>
          <w:szCs w:val="24"/>
          <w:lang w:bidi="he-IL"/>
        </w:rPr>
        <w:t xml:space="preserve"> anywhere, shall dwell in Jerusalem.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“holy” shall be said of him</w:t>
      </w:r>
      <w:r>
        <w:rPr>
          <w:rFonts w:ascii="Times New Roman" w:hAnsi="Times New Roman" w:cs="Times New Roman"/>
          <w:color w:val="000000"/>
          <w:szCs w:val="24"/>
          <w:lang w:bidi="he-IL"/>
        </w:rPr>
        <w:t xml:space="preserve"> All of them will be righteous. Now lest you say that the righteous who died prior to this day have lost their honor, the Scripture states: “anyone inscribed for life,” in the Hereafter, will be in Jerusalem. In this manner, Jonathan translates it.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When the Lord shall have washed away</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אִם</w:t>
      </w:r>
      <w:r>
        <w:rPr>
          <w:rFonts w:ascii="Times New Roman" w:hAnsi="Times New Roman" w:cs="Times New Roman"/>
          <w:color w:val="000000"/>
          <w:szCs w:val="24"/>
          <w:lang w:bidi="he-IL"/>
        </w:rPr>
        <w:t xml:space="preserve"> [usually “if.”] When the Lord shall have washed away. There are instances of </w:t>
      </w:r>
      <w:r>
        <w:rPr>
          <w:rFonts w:ascii="Times New Roman" w:hAnsi="Times New Roman" w:cs="David"/>
          <w:color w:val="000000"/>
          <w:sz w:val="24"/>
          <w:rtl/>
          <w:lang w:bidi="he-IL"/>
        </w:rPr>
        <w:t>אִם</w:t>
      </w:r>
      <w:r>
        <w:rPr>
          <w:rFonts w:ascii="Times New Roman" w:hAnsi="Times New Roman" w:cs="Times New Roman"/>
          <w:color w:val="000000"/>
          <w:szCs w:val="24"/>
          <w:lang w:bidi="he-IL"/>
        </w:rPr>
        <w:t xml:space="preserve"> being used in this manner in the usage of </w:t>
      </w:r>
      <w:r>
        <w:rPr>
          <w:rFonts w:ascii="Times New Roman" w:hAnsi="Times New Roman" w:cs="David"/>
          <w:color w:val="000000"/>
          <w:sz w:val="24"/>
          <w:rtl/>
          <w:lang w:bidi="he-IL"/>
        </w:rPr>
        <w:t>כִּי</w:t>
      </w:r>
      <w:r>
        <w:rPr>
          <w:rFonts w:ascii="Times New Roman" w:hAnsi="Times New Roman" w:cs="Times New Roman"/>
          <w:color w:val="000000"/>
          <w:szCs w:val="24"/>
          <w:lang w:bidi="he-IL"/>
        </w:rPr>
        <w:t xml:space="preserve"> ; and so (Job 8:18): “But when </w:t>
      </w:r>
      <w:r>
        <w:rPr>
          <w:rFonts w:ascii="Times New Roman" w:hAnsi="Times New Roman" w:cs="David"/>
          <w:color w:val="000000"/>
          <w:sz w:val="24"/>
          <w:rtl/>
          <w:lang w:bidi="he-IL"/>
        </w:rPr>
        <w:t>(אִם)</w:t>
      </w:r>
      <w:r>
        <w:rPr>
          <w:rFonts w:ascii="Times New Roman" w:hAnsi="Times New Roman" w:cs="Times New Roman"/>
          <w:color w:val="000000"/>
          <w:szCs w:val="24"/>
          <w:lang w:bidi="he-IL"/>
        </w:rPr>
        <w:t xml:space="preserve"> men destroy him from his place,” is [equivalent to] </w:t>
      </w:r>
      <w:r>
        <w:rPr>
          <w:rFonts w:ascii="Times New Roman" w:hAnsi="Times New Roman" w:cs="David"/>
          <w:color w:val="000000"/>
          <w:sz w:val="24"/>
          <w:rtl/>
          <w:lang w:bidi="he-IL"/>
        </w:rPr>
        <w:t>כִּי יְבַלְּעֶנּוּ</w:t>
      </w:r>
      <w:r>
        <w:rPr>
          <w:rFonts w:ascii="Times New Roman" w:hAnsi="Times New Roman" w:cs="Times New Roman"/>
          <w:color w:val="000000"/>
          <w:szCs w:val="24"/>
          <w:lang w:bidi="he-IL"/>
        </w:rPr>
        <w:t xml:space="preserve">. Also (Gen. 24:9): “Until when </w:t>
      </w:r>
      <w:r>
        <w:rPr>
          <w:rFonts w:ascii="Times New Roman" w:hAnsi="Times New Roman" w:cs="David"/>
          <w:color w:val="000000"/>
          <w:sz w:val="24"/>
          <w:rtl/>
          <w:lang w:bidi="he-IL"/>
        </w:rPr>
        <w:t xml:space="preserve"> (אִם)</w:t>
      </w:r>
      <w:r>
        <w:rPr>
          <w:rFonts w:ascii="Times New Roman" w:hAnsi="Times New Roman" w:cs="Times New Roman"/>
          <w:color w:val="000000"/>
          <w:szCs w:val="24"/>
          <w:lang w:bidi="he-IL"/>
        </w:rPr>
        <w:t xml:space="preserve">they will have finished drinking.”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filth</w:t>
      </w:r>
      <w:r>
        <w:rPr>
          <w:rFonts w:ascii="Times New Roman" w:hAnsi="Times New Roman" w:cs="Times New Roman"/>
          <w:color w:val="000000"/>
          <w:szCs w:val="24"/>
          <w:lang w:bidi="he-IL"/>
        </w:rPr>
        <w:t xml:space="preserve"> Defilement, as its Aramaic translation; i.e. to say, when He will remove their iniquity through chastening and purging from the world.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He shall rinse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יָדִיחַ</w:t>
      </w:r>
      <w:r>
        <w:rPr>
          <w:rFonts w:ascii="Times New Roman" w:hAnsi="Times New Roman" w:cs="Times New Roman"/>
          <w:color w:val="000000"/>
          <w:szCs w:val="24"/>
          <w:lang w:bidi="he-IL"/>
        </w:rPr>
        <w:t xml:space="preserve">, an expression of ‘washing’ in the language of the Mishnah, and in Scripture (Ezek. 40:38): “There they will rinse </w:t>
      </w:r>
      <w:r>
        <w:rPr>
          <w:rFonts w:ascii="Times New Roman" w:hAnsi="Times New Roman" w:cs="David"/>
          <w:color w:val="000000"/>
          <w:sz w:val="24"/>
          <w:rtl/>
          <w:lang w:bidi="he-IL"/>
        </w:rPr>
        <w:t>(יָדִיחוּ)</w:t>
      </w:r>
      <w:r>
        <w:rPr>
          <w:rFonts w:ascii="Times New Roman" w:hAnsi="Times New Roman" w:cs="Times New Roman"/>
          <w:color w:val="000000"/>
          <w:szCs w:val="24"/>
          <w:lang w:bidi="he-IL"/>
        </w:rPr>
        <w:t xml:space="preserve"> the burnt offering.”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with a spirit of judgment</w:t>
      </w:r>
      <w:r>
        <w:rPr>
          <w:rFonts w:ascii="Times New Roman" w:hAnsi="Times New Roman" w:cs="Times New Roman"/>
          <w:color w:val="000000"/>
          <w:szCs w:val="24"/>
          <w:lang w:bidi="he-IL"/>
        </w:rPr>
        <w:t xml:space="preserve"> through chastening. ‘spirit’ [is equivalent] to talant in O.F. When He so desires to judge them.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with a spirit of purging</w:t>
      </w:r>
      <w:r>
        <w:rPr>
          <w:rFonts w:ascii="Times New Roman" w:hAnsi="Times New Roman" w:cs="Times New Roman"/>
          <w:color w:val="000000"/>
          <w:szCs w:val="24"/>
          <w:lang w:bidi="he-IL"/>
        </w:rPr>
        <w:t xml:space="preserve"> to purge them from the world, </w:t>
      </w:r>
      <w:r>
        <w:rPr>
          <w:rFonts w:ascii="Times New Roman" w:hAnsi="Times New Roman" w:cs="David"/>
          <w:color w:val="000000"/>
          <w:sz w:val="24"/>
          <w:rtl/>
          <w:lang w:bidi="he-IL"/>
        </w:rPr>
        <w:t>בָּעֵר</w:t>
      </w:r>
      <w:r>
        <w:rPr>
          <w:rFonts w:ascii="Times New Roman" w:hAnsi="Times New Roman" w:cs="Times New Roman"/>
          <w:color w:val="000000"/>
          <w:szCs w:val="24"/>
          <w:lang w:bidi="he-IL"/>
        </w:rPr>
        <w:t xml:space="preserve"> is like </w:t>
      </w:r>
      <w:r>
        <w:rPr>
          <w:rFonts w:ascii="Times New Roman" w:hAnsi="Times New Roman" w:cs="David"/>
          <w:color w:val="000000"/>
          <w:sz w:val="24"/>
          <w:rtl/>
          <w:lang w:bidi="he-IL"/>
        </w:rPr>
        <w:t>לְבָעֵר</w:t>
      </w:r>
      <w:r>
        <w:rPr>
          <w:rFonts w:ascii="Times New Roman" w:hAnsi="Times New Roman" w:cs="Times New Roman"/>
          <w:color w:val="000000"/>
          <w:szCs w:val="24"/>
          <w:lang w:bidi="he-IL"/>
        </w:rPr>
        <w:t xml:space="preserve">, to purge, descombrement in O.F., an expression of doing, going.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w:t>
      </w:r>
      <w:r>
        <w:rPr>
          <w:rFonts w:ascii="Times New Roman" w:hAnsi="Times New Roman" w:cs="Times New Roman"/>
          <w:color w:val="000000"/>
          <w:szCs w:val="24"/>
          <w:lang w:bidi="he-IL"/>
        </w:rPr>
        <w:t xml:space="preserve"> </w:t>
      </w:r>
      <w:r>
        <w:rPr>
          <w:rFonts w:ascii="Times New Roman" w:hAnsi="Times New Roman" w:cs="David"/>
          <w:bCs/>
          <w:color w:val="000000"/>
          <w:sz w:val="24"/>
          <w:rtl/>
          <w:lang w:bidi="he-IL"/>
        </w:rPr>
        <w:t>וְעַל מִקְרָאֶהָ</w:t>
      </w:r>
      <w:r>
        <w:rPr>
          <w:rFonts w:ascii="Times New Roman" w:hAnsi="Times New Roman" w:cs="Times New Roman"/>
          <w:color w:val="000000"/>
          <w:szCs w:val="24"/>
          <w:lang w:bidi="he-IL"/>
        </w:rPr>
        <w:t xml:space="preserve"> and over those summoned therein.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 cloud by day and smoke</w:t>
      </w:r>
      <w:r>
        <w:rPr>
          <w:rFonts w:ascii="Times New Roman" w:hAnsi="Times New Roman" w:cs="Times New Roman"/>
          <w:color w:val="000000"/>
          <w:szCs w:val="24"/>
          <w:lang w:bidi="he-IL"/>
        </w:rPr>
        <w:t xml:space="preserve"> to protect them from the nations.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for, in addition to every honor</w:t>
      </w:r>
      <w:r>
        <w:rPr>
          <w:rFonts w:ascii="Times New Roman" w:hAnsi="Times New Roman" w:cs="Times New Roman"/>
          <w:color w:val="000000"/>
          <w:szCs w:val="24"/>
          <w:lang w:bidi="he-IL"/>
        </w:rPr>
        <w:t xml:space="preserve"> stated to them, shall be a shelter, for I will cause My Shechinah to cover them. Seven chupoth [shelters or canopies] are [mentioned here]: cloud, smoke, splendor, fire, flame, shelter, Shechinah.</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a tabernacle shall be for shade...from heat</w:t>
      </w:r>
      <w:r>
        <w:rPr>
          <w:rFonts w:ascii="Times New Roman" w:hAnsi="Times New Roman" w:cs="Times New Roman"/>
          <w:color w:val="000000"/>
          <w:szCs w:val="24"/>
          <w:lang w:bidi="he-IL"/>
        </w:rPr>
        <w:t xml:space="preserve"> to protect from the burning of the future sun, as it is said in regard to the wicked (Malachi 3:19): “And the coming sun shall set them ablaze,” for the Holy One, blessed be He, will take the sun out of its case, and cause it to burn them.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for a shelter</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וּלְמַחְסֶה</w:t>
      </w:r>
      <w:r>
        <w:rPr>
          <w:rFonts w:ascii="Times New Roman" w:hAnsi="Times New Roman" w:cs="Times New Roman"/>
          <w:color w:val="000000"/>
          <w:szCs w:val="24"/>
          <w:lang w:bidi="he-IL"/>
        </w:rPr>
        <w:t xml:space="preserve">. [This is] an expression of covering.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for a covert</w:t>
      </w:r>
      <w:r>
        <w:rPr>
          <w:rFonts w:ascii="Times New Roman" w:hAnsi="Times New Roman" w:cs="Times New Roman"/>
          <w:color w:val="000000"/>
          <w:szCs w:val="24"/>
          <w:lang w:bidi="he-IL"/>
        </w:rPr>
        <w:t xml:space="preserve"> in which to hide.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from stream</w:t>
      </w:r>
      <w:r>
        <w:rPr>
          <w:rFonts w:ascii="Times New Roman" w:hAnsi="Times New Roman" w:cs="Times New Roman"/>
          <w:color w:val="000000"/>
          <w:szCs w:val="24"/>
          <w:lang w:bidi="he-IL"/>
        </w:rPr>
        <w:t xml:space="preserve"> of fire gushing forth from the river of fire on the wicked in Gehinnom, as it is said (Jeremiah 23:19): </w:t>
      </w:r>
      <w:r>
        <w:rPr>
          <w:rFonts w:ascii="Times New Roman" w:hAnsi="Times New Roman" w:cs="Times New Roman"/>
          <w:color w:val="000000"/>
          <w:szCs w:val="24"/>
          <w:lang w:bidi="he-IL"/>
        </w:rPr>
        <w:lastRenderedPageBreak/>
        <w:t xml:space="preserve">“On the heads of the wicked it shall rest.” [This is found] in Tractate Chagigah 13b.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from rain</w:t>
      </w:r>
      <w:r>
        <w:rPr>
          <w:rFonts w:ascii="Times New Roman" w:hAnsi="Times New Roman" w:cs="Times New Roman"/>
          <w:color w:val="000000"/>
          <w:szCs w:val="24"/>
          <w:lang w:bidi="he-IL"/>
        </w:rPr>
        <w:t xml:space="preserve"> the rain that falls on the wicked, as in the manner stated in Psalms 11:6: “He rains on the wicked burning coals.”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Chapter Five</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I will now sing for my beloved</w:t>
      </w:r>
      <w:r>
        <w:rPr>
          <w:rFonts w:ascii="Times New Roman" w:hAnsi="Times New Roman" w:cs="Times New Roman"/>
          <w:color w:val="000000"/>
          <w:szCs w:val="24"/>
          <w:lang w:bidi="he-IL"/>
        </w:rPr>
        <w:t xml:space="preserve"> The prophet says: “I will now sing for my beloved and in his place and as his messenger. [The word </w:t>
      </w:r>
      <w:r>
        <w:rPr>
          <w:rFonts w:ascii="Times New Roman" w:hAnsi="Times New Roman" w:cs="David"/>
          <w:color w:val="000000"/>
          <w:sz w:val="24"/>
          <w:rtl/>
          <w:lang w:bidi="he-IL"/>
        </w:rPr>
        <w:t>לִידִידִי</w:t>
      </w:r>
      <w:r>
        <w:rPr>
          <w:rFonts w:ascii="Times New Roman" w:hAnsi="Times New Roman" w:cs="Times New Roman"/>
          <w:color w:val="000000"/>
          <w:szCs w:val="24"/>
          <w:lang w:bidi="he-IL"/>
        </w:rPr>
        <w:t xml:space="preserve"> would usually mean, ‘to my beloved.’] Similar to (Exodus 14:4): “The Lord will wage war for you </w:t>
      </w:r>
      <w:r>
        <w:rPr>
          <w:rFonts w:ascii="Times New Roman" w:hAnsi="Times New Roman" w:cs="David"/>
          <w:color w:val="000000"/>
          <w:sz w:val="24"/>
          <w:rtl/>
          <w:lang w:bidi="he-IL"/>
        </w:rPr>
        <w:t>(לָכֶם)</w:t>
      </w:r>
      <w:r>
        <w:rPr>
          <w:rFonts w:ascii="Times New Roman" w:hAnsi="Times New Roman" w:cs="Times New Roman"/>
          <w:color w:val="000000"/>
          <w:szCs w:val="24"/>
          <w:lang w:bidi="he-IL"/>
        </w:rPr>
        <w:t xml:space="preserve">, for you [not ‘to you’].”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the song of my beloved about his vineyard </w:t>
      </w:r>
      <w:r>
        <w:rPr>
          <w:rFonts w:ascii="Times New Roman" w:hAnsi="Times New Roman" w:cs="Times New Roman"/>
          <w:color w:val="000000"/>
          <w:szCs w:val="24"/>
          <w:lang w:bidi="he-IL"/>
        </w:rPr>
        <w:t xml:space="preserve">This is the song of my beloved that he sang for his vineyard, about his vineyard, as (Genesis 26:7): “And the people of the place asked about his wife </w:t>
      </w:r>
      <w:r>
        <w:rPr>
          <w:rFonts w:ascii="Times New Roman" w:hAnsi="Times New Roman" w:cs="David"/>
          <w:color w:val="000000"/>
          <w:sz w:val="24"/>
          <w:rtl/>
          <w:lang w:bidi="he-IL"/>
        </w:rPr>
        <w:t>(לְאִשְׁתּוֹ)</w:t>
      </w:r>
      <w:r>
        <w:rPr>
          <w:rFonts w:ascii="Times New Roman" w:hAnsi="Times New Roman" w:cs="Times New Roman"/>
          <w:color w:val="000000"/>
          <w:szCs w:val="24"/>
          <w:lang w:bidi="he-IL"/>
        </w:rPr>
        <w:t xml:space="preserve">, about his wife [not ‘to his wife’].”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 vineyard in a fertile corner</w:t>
      </w:r>
      <w:r>
        <w:rPr>
          <w:rFonts w:ascii="Times New Roman" w:hAnsi="Times New Roman" w:cs="Times New Roman"/>
          <w:color w:val="000000"/>
          <w:szCs w:val="24"/>
          <w:lang w:bidi="he-IL"/>
        </w:rPr>
        <w:t xml:space="preserve"> in a corner that produces fat fruit, like good oil.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fertile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בן־שמן</w:t>
      </w:r>
      <w:r>
        <w:rPr>
          <w:rFonts w:ascii="Times New Roman" w:hAnsi="Times New Roman" w:cs="Times New Roman"/>
          <w:color w:val="000000"/>
          <w:szCs w:val="24"/>
          <w:lang w:bidi="he-IL"/>
        </w:rPr>
        <w:t xml:space="preserve"> [lit. the son of oil, i.e.,] a corner fit for oil, for olives to produce oil, [like] (I Samuel 20:31) </w:t>
      </w:r>
      <w:r>
        <w:rPr>
          <w:rFonts w:ascii="Times New Roman" w:hAnsi="Times New Roman" w:cs="David"/>
          <w:color w:val="000000"/>
          <w:sz w:val="24"/>
          <w:rtl/>
          <w:lang w:bidi="he-IL"/>
        </w:rPr>
        <w:t>בֶּן־מָוֶת</w:t>
      </w:r>
      <w:r>
        <w:rPr>
          <w:rFonts w:ascii="Times New Roman" w:hAnsi="Times New Roman" w:cs="Times New Roman"/>
          <w:color w:val="000000"/>
          <w:szCs w:val="24"/>
          <w:lang w:bidi="he-IL"/>
        </w:rPr>
        <w:t xml:space="preserve">, [lit. a son of death,] fit to die. This is a parable, and at the end of the section, he will explain it.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he fenced it in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וַיְעַזְּקֵהוּ</w:t>
      </w:r>
      <w:r>
        <w:rPr>
          <w:rFonts w:ascii="Times New Roman" w:hAnsi="Times New Roman" w:cs="Times New Roman"/>
          <w:color w:val="000000"/>
          <w:szCs w:val="24"/>
          <w:lang w:bidi="he-IL"/>
        </w:rPr>
        <w:t xml:space="preserve">. He fenced it and walled it around, surrounded like a sort of ring, translated into Aramaic as </w:t>
      </w:r>
      <w:r>
        <w:rPr>
          <w:rFonts w:ascii="Times New Roman" w:hAnsi="Times New Roman" w:cs="David"/>
          <w:color w:val="000000"/>
          <w:sz w:val="24"/>
          <w:rtl/>
          <w:lang w:bidi="he-IL"/>
        </w:rPr>
        <w:t>עִיזְקָא</w:t>
      </w:r>
      <w:r>
        <w:rPr>
          <w:rFonts w:ascii="Times New Roman" w:hAnsi="Times New Roman" w:cs="Times New Roman"/>
          <w:color w:val="000000"/>
          <w:szCs w:val="24"/>
          <w:lang w:bidi="he-IL"/>
        </w:rPr>
        <w:t xml:space="preserve">.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cleared it of stones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וַיְסַקְלֵהוּ</w:t>
      </w:r>
      <w:r>
        <w:rPr>
          <w:rFonts w:ascii="Times New Roman" w:hAnsi="Times New Roman" w:cs="Times New Roman"/>
          <w:color w:val="000000"/>
          <w:szCs w:val="24"/>
          <w:lang w:bidi="he-IL"/>
        </w:rPr>
        <w:t xml:space="preserve">. He cleared it of the stones that are detrimental to the vines, comp. (infra 62:10) “Clear of stones </w:t>
      </w:r>
      <w:r>
        <w:rPr>
          <w:rFonts w:ascii="Times New Roman" w:hAnsi="Times New Roman" w:cs="David"/>
          <w:color w:val="000000"/>
          <w:sz w:val="24"/>
          <w:rtl/>
          <w:lang w:bidi="he-IL"/>
        </w:rPr>
        <w:t>(סַקְּלוֹ מֵאֶבֶן)</w:t>
      </w:r>
      <w:r>
        <w:rPr>
          <w:rFonts w:ascii="Times New Roman" w:hAnsi="Times New Roman" w:cs="Times New Roman"/>
          <w:color w:val="000000"/>
          <w:szCs w:val="24"/>
          <w:lang w:bidi="he-IL"/>
        </w:rPr>
        <w:t xml:space="preserve">.”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planted it with the choicest vines</w:t>
      </w:r>
      <w:r>
        <w:rPr>
          <w:rFonts w:ascii="Times New Roman" w:hAnsi="Times New Roman" w:cs="Times New Roman"/>
          <w:color w:val="000000"/>
          <w:szCs w:val="24"/>
          <w:lang w:bidi="he-IL"/>
        </w:rPr>
        <w:t xml:space="preserve"> They are the best of all branches for planting.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built a tower in its midst</w:t>
      </w:r>
      <w:r>
        <w:rPr>
          <w:rFonts w:ascii="Times New Roman" w:hAnsi="Times New Roman" w:cs="Times New Roman"/>
          <w:color w:val="000000"/>
          <w:szCs w:val="24"/>
          <w:lang w:bidi="he-IL"/>
        </w:rPr>
        <w:t xml:space="preserve"> A press in which to press the grapes.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also a vat he hewed therein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יֶקֶב</w:t>
      </w:r>
      <w:r>
        <w:rPr>
          <w:rFonts w:ascii="Times New Roman" w:hAnsi="Times New Roman" w:cs="Times New Roman"/>
          <w:color w:val="000000"/>
          <w:szCs w:val="24"/>
          <w:lang w:bidi="he-IL"/>
        </w:rPr>
        <w:t xml:space="preserve">, the pit that is before the press, to receive the wine. Likewise, every </w:t>
      </w:r>
      <w:r>
        <w:rPr>
          <w:rFonts w:ascii="Times New Roman" w:hAnsi="Times New Roman" w:cs="David"/>
          <w:color w:val="000000"/>
          <w:sz w:val="24"/>
          <w:rtl/>
          <w:lang w:bidi="he-IL"/>
        </w:rPr>
        <w:t>יֶקֶב</w:t>
      </w:r>
      <w:r>
        <w:rPr>
          <w:rFonts w:ascii="Times New Roman" w:hAnsi="Times New Roman" w:cs="Times New Roman"/>
          <w:color w:val="000000"/>
          <w:szCs w:val="24"/>
          <w:lang w:bidi="he-IL"/>
        </w:rPr>
        <w:t xml:space="preserve"> in Scripture is an expression denoting a pit. Likewise (Zechariah 14:4), </w:t>
      </w:r>
      <w:r>
        <w:rPr>
          <w:rFonts w:ascii="Times New Roman" w:hAnsi="Times New Roman" w:cs="David"/>
          <w:color w:val="000000"/>
          <w:sz w:val="24"/>
          <w:rtl/>
          <w:lang w:bidi="he-IL"/>
        </w:rPr>
        <w:t>עַד יִקְבֵי הַמֶלֶךְ</w:t>
      </w:r>
      <w:r>
        <w:rPr>
          <w:rFonts w:ascii="Times New Roman" w:hAnsi="Times New Roman" w:cs="Times New Roman"/>
          <w:color w:val="000000"/>
          <w:szCs w:val="24"/>
          <w:lang w:bidi="he-IL"/>
        </w:rPr>
        <w:t xml:space="preserve">, which Jonathan renders, “Until the King’s pits.” This is the depth of the ocean. Therefore, the expression of hewing applies, just like (Deut. 6: 11): “and hewn pits.”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hoped to produce grapes</w:t>
      </w:r>
      <w:r>
        <w:rPr>
          <w:rFonts w:ascii="Times New Roman" w:hAnsi="Times New Roman" w:cs="Times New Roman"/>
          <w:color w:val="000000"/>
          <w:szCs w:val="24"/>
          <w:lang w:bidi="he-IL"/>
        </w:rPr>
        <w:t xml:space="preserve"> And my beloved hoped that this vineyard would produce grapes for him.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and it produced wild berries </w:t>
      </w:r>
      <w:r>
        <w:rPr>
          <w:rFonts w:ascii="Times New Roman" w:hAnsi="Times New Roman" w:cs="Times New Roman"/>
          <w:color w:val="000000"/>
          <w:szCs w:val="24"/>
          <w:lang w:bidi="he-IL"/>
        </w:rPr>
        <w:t xml:space="preserve">Heb. </w:t>
      </w:r>
      <w:r>
        <w:rPr>
          <w:rFonts w:ascii="Times New Roman" w:hAnsi="Times New Roman" w:cs="David"/>
          <w:color w:val="000000"/>
          <w:sz w:val="24"/>
          <w:rtl/>
          <w:lang w:bidi="he-IL"/>
        </w:rPr>
        <w:t>בְּאֻשִׁים</w:t>
      </w:r>
      <w:r>
        <w:rPr>
          <w:rFonts w:ascii="Times New Roman" w:hAnsi="Times New Roman" w:cs="Times New Roman"/>
          <w:color w:val="000000"/>
          <w:szCs w:val="24"/>
          <w:lang w:bidi="he-IL"/>
        </w:rPr>
        <w:t xml:space="preserve">. Similar to grapes, and they are called lanbrojjses in O.F.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I will remove its hedge</w:t>
      </w:r>
      <w:r>
        <w:rPr>
          <w:rFonts w:ascii="Times New Roman" w:hAnsi="Times New Roman" w:cs="Times New Roman"/>
          <w:color w:val="000000"/>
          <w:szCs w:val="24"/>
          <w:lang w:bidi="he-IL"/>
        </w:rPr>
        <w:t xml:space="preserve"> I will remove the fence that covers and protects it. </w:t>
      </w:r>
      <w:r>
        <w:rPr>
          <w:rFonts w:ascii="Times New Roman" w:hAnsi="Times New Roman" w:cs="David"/>
          <w:color w:val="000000"/>
          <w:sz w:val="24"/>
          <w:rtl/>
          <w:lang w:bidi="he-IL"/>
        </w:rPr>
        <w:t>מְשׂוּכָה</w:t>
      </w:r>
      <w:r>
        <w:rPr>
          <w:rFonts w:ascii="Times New Roman" w:hAnsi="Times New Roman" w:cs="Times New Roman"/>
          <w:color w:val="000000"/>
          <w:szCs w:val="24"/>
          <w:lang w:bidi="he-IL"/>
        </w:rPr>
        <w:t xml:space="preserve"> is a fence of thorns; </w:t>
      </w:r>
      <w:r>
        <w:rPr>
          <w:rFonts w:ascii="Times New Roman" w:hAnsi="Times New Roman" w:cs="David"/>
          <w:color w:val="000000"/>
          <w:sz w:val="24"/>
          <w:rtl/>
          <w:lang w:bidi="he-IL"/>
        </w:rPr>
        <w:t>גָדֵר</w:t>
      </w:r>
      <w:r>
        <w:rPr>
          <w:rFonts w:ascii="Times New Roman" w:hAnsi="Times New Roman" w:cs="Times New Roman"/>
          <w:color w:val="000000"/>
          <w:szCs w:val="24"/>
          <w:lang w:bidi="he-IL"/>
        </w:rPr>
        <w:t xml:space="preserve"> is a fence of stones.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it shall be</w:t>
      </w:r>
      <w:r>
        <w:rPr>
          <w:rFonts w:ascii="Times New Roman" w:hAnsi="Times New Roman" w:cs="Times New Roman"/>
          <w:color w:val="000000"/>
          <w:szCs w:val="24"/>
          <w:lang w:bidi="he-IL"/>
        </w:rPr>
        <w:t xml:space="preserve"> [i.e.,] the vineyard.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eaten up</w:t>
      </w:r>
      <w:r>
        <w:rPr>
          <w:rFonts w:ascii="Times New Roman" w:hAnsi="Times New Roman" w:cs="Times New Roman"/>
          <w:color w:val="000000"/>
          <w:szCs w:val="24"/>
          <w:lang w:bidi="he-IL"/>
        </w:rPr>
        <w:t xml:space="preserve"> For cattle and wild beasts will graze there.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the Lord of Hosts shall be exalted through judgment</w:t>
      </w:r>
      <w:r>
        <w:rPr>
          <w:rFonts w:ascii="Times New Roman" w:hAnsi="Times New Roman" w:cs="Times New Roman"/>
          <w:color w:val="000000"/>
          <w:szCs w:val="24"/>
          <w:lang w:bidi="he-IL"/>
        </w:rPr>
        <w:t xml:space="preserve"> When He executes judgment upon them, His Name shall be exalted in the world.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through judgment</w:t>
      </w:r>
      <w:r>
        <w:rPr>
          <w:rFonts w:ascii="Times New Roman" w:hAnsi="Times New Roman" w:cs="Times New Roman"/>
          <w:color w:val="000000"/>
          <w:szCs w:val="24"/>
          <w:lang w:bidi="he-IL"/>
        </w:rPr>
        <w:t xml:space="preserve"> Jostise [justice] in O.F. </w:t>
      </w:r>
    </w:p>
    <w:p w:rsidR="000E4785" w:rsidRDefault="000E4785" w:rsidP="005D6503">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E417B" w:rsidRDefault="000E4785" w:rsidP="005D6503">
      <w:pPr>
        <w:keepNext/>
        <w:widowControl w:val="0"/>
        <w:spacing w:after="0" w:line="240" w:lineRule="auto"/>
        <w:jc w:val="both"/>
        <w:rPr>
          <w:rFonts w:ascii="Times New Roman" w:hAnsi="Times New Roman" w:cs="Times New Roman"/>
          <w:color w:val="000000"/>
          <w:szCs w:val="24"/>
          <w:lang w:bidi="he-IL"/>
        </w:rPr>
      </w:pPr>
      <w:r>
        <w:rPr>
          <w:rFonts w:ascii="Times New Roman" w:hAnsi="Times New Roman" w:cs="Times New Roman"/>
          <w:b/>
          <w:color w:val="000000"/>
          <w:szCs w:val="24"/>
          <w:lang w:bidi="he-IL"/>
        </w:rPr>
        <w:t>and the holy God</w:t>
      </w:r>
      <w:r>
        <w:rPr>
          <w:rFonts w:ascii="Times New Roman" w:hAnsi="Times New Roman" w:cs="Times New Roman"/>
          <w:color w:val="000000"/>
          <w:szCs w:val="24"/>
          <w:lang w:bidi="he-IL"/>
        </w:rPr>
        <w:t xml:space="preserve"> shall be hallowed among the righteous remaining of you.</w:t>
      </w:r>
    </w:p>
    <w:p w:rsidR="00D32298" w:rsidRDefault="00D32298" w:rsidP="005D6503">
      <w:pPr>
        <w:keepNext/>
        <w:widowControl w:val="0"/>
        <w:pBdr>
          <w:bottom w:val="double" w:sz="6" w:space="1" w:color="auto"/>
        </w:pBdr>
        <w:spacing w:after="0" w:line="240" w:lineRule="auto"/>
        <w:jc w:val="both"/>
        <w:rPr>
          <w:rFonts w:ascii="Times New Roman" w:hAnsi="Times New Roman" w:cs="Times New Roman"/>
          <w:color w:val="000000"/>
          <w:szCs w:val="24"/>
          <w:lang w:bidi="he-IL"/>
        </w:rPr>
      </w:pPr>
    </w:p>
    <w:p w:rsidR="000E4785" w:rsidRDefault="000E4785" w:rsidP="005D6503">
      <w:pPr>
        <w:keepNext/>
        <w:widowControl w:val="0"/>
        <w:spacing w:after="0" w:line="240" w:lineRule="auto"/>
        <w:jc w:val="both"/>
        <w:rPr>
          <w:rFonts w:ascii="Times New Roman" w:hAnsi="Times New Roman" w:cs="Times New Roman"/>
          <w:color w:val="000000"/>
          <w:szCs w:val="24"/>
          <w:lang w:bidi="he-IL"/>
        </w:rPr>
      </w:pPr>
    </w:p>
    <w:p w:rsidR="00D32298" w:rsidRPr="00D32298" w:rsidRDefault="00D32298" w:rsidP="005D6503">
      <w:pPr>
        <w:keepNext/>
        <w:widowControl w:val="0"/>
        <w:spacing w:after="0" w:line="240" w:lineRule="auto"/>
        <w:jc w:val="center"/>
        <w:rPr>
          <w:rFonts w:ascii="Century Schoolbook" w:eastAsia="Calibri" w:hAnsi="Century Schoolbook" w:cs="Times New Roman"/>
          <w:b/>
          <w:bCs/>
          <w:sz w:val="28"/>
          <w:szCs w:val="28"/>
        </w:rPr>
      </w:pPr>
      <w:r w:rsidRPr="00D32298">
        <w:rPr>
          <w:rFonts w:ascii="Century Schoolbook" w:eastAsia="Calibri" w:hAnsi="Century Schoolbook" w:cs="Times New Roman"/>
          <w:b/>
          <w:bCs/>
          <w:sz w:val="28"/>
          <w:szCs w:val="28"/>
        </w:rPr>
        <w:t>Verbal Tallies</w:t>
      </w:r>
    </w:p>
    <w:p w:rsidR="00D32298" w:rsidRPr="00D32298" w:rsidRDefault="00D32298" w:rsidP="005D6503">
      <w:pPr>
        <w:keepNext/>
        <w:widowControl w:val="0"/>
        <w:spacing w:after="0" w:line="240" w:lineRule="auto"/>
        <w:jc w:val="center"/>
        <w:rPr>
          <w:rFonts w:ascii="Century Schoolbook" w:eastAsia="Calibri" w:hAnsi="Century Schoolbook" w:cs="Times New Roman"/>
          <w:b/>
          <w:bCs/>
          <w:sz w:val="24"/>
          <w:szCs w:val="24"/>
        </w:rPr>
      </w:pPr>
      <w:r w:rsidRPr="00D32298">
        <w:rPr>
          <w:rFonts w:ascii="Century Schoolbook" w:eastAsia="Calibri" w:hAnsi="Century Schoolbook" w:cs="Times New Roman"/>
          <w:b/>
          <w:bCs/>
          <w:sz w:val="24"/>
          <w:szCs w:val="24"/>
        </w:rPr>
        <w:t>By: H. Em. Rabbi Dr. Hillel ben David</w:t>
      </w:r>
    </w:p>
    <w:p w:rsidR="00D32298" w:rsidRPr="00D32298" w:rsidRDefault="00D32298" w:rsidP="005D6503">
      <w:pPr>
        <w:keepNext/>
        <w:widowControl w:val="0"/>
        <w:spacing w:after="0" w:line="240" w:lineRule="auto"/>
        <w:jc w:val="center"/>
        <w:rPr>
          <w:rFonts w:ascii="Times New Roman" w:eastAsia="Calibri" w:hAnsi="Times New Roman" w:cs="Times New Roman"/>
          <w:lang w:val="en-AU"/>
        </w:rPr>
      </w:pPr>
      <w:r w:rsidRPr="00D32298">
        <w:rPr>
          <w:rFonts w:ascii="Century Schoolbook" w:eastAsia="Calibri" w:hAnsi="Century Schoolbook" w:cs="Times New Roman"/>
          <w:b/>
          <w:bCs/>
          <w:sz w:val="24"/>
          <w:szCs w:val="24"/>
        </w:rPr>
        <w:t xml:space="preserve">&amp; HH </w:t>
      </w:r>
      <w:r w:rsidR="005D6503">
        <w:rPr>
          <w:rFonts w:ascii="Century Schoolbook" w:eastAsia="Calibri" w:hAnsi="Century Schoolbook" w:cs="Times New Roman"/>
          <w:b/>
          <w:bCs/>
          <w:sz w:val="24"/>
          <w:szCs w:val="24"/>
        </w:rPr>
        <w:t xml:space="preserve">HaRabbanit </w:t>
      </w:r>
      <w:r w:rsidRPr="00D32298">
        <w:rPr>
          <w:rFonts w:ascii="Century Schoolbook" w:eastAsia="Calibri" w:hAnsi="Century Schoolbook" w:cs="Times New Roman"/>
          <w:b/>
          <w:bCs/>
          <w:sz w:val="24"/>
          <w:szCs w:val="24"/>
        </w:rPr>
        <w:t>Giberet Dr. Elisheba bat Sarah</w:t>
      </w:r>
    </w:p>
    <w:p w:rsidR="00D32298" w:rsidRPr="00D32298" w:rsidRDefault="00D32298" w:rsidP="005D6503">
      <w:pPr>
        <w:keepNext/>
        <w:widowControl w:val="0"/>
        <w:spacing w:after="0" w:line="240" w:lineRule="auto"/>
        <w:jc w:val="both"/>
        <w:rPr>
          <w:rFonts w:ascii="Times New Roman" w:hAnsi="Times New Roman" w:cs="Times New Roman"/>
          <w:color w:val="000000"/>
          <w:szCs w:val="24"/>
          <w:lang w:val="en-AU" w:bidi="he-IL"/>
        </w:rPr>
      </w:pPr>
    </w:p>
    <w:p w:rsidR="00AC4D7A" w:rsidRPr="00AC4D7A" w:rsidRDefault="00AC4D7A" w:rsidP="005D6503">
      <w:pPr>
        <w:keepNext/>
        <w:widowControl w:val="0"/>
        <w:spacing w:after="0" w:line="240" w:lineRule="auto"/>
        <w:jc w:val="center"/>
        <w:rPr>
          <w:rFonts w:ascii="Times New Roman" w:hAnsi="Times New Roman"/>
          <w:b/>
          <w:sz w:val="24"/>
        </w:rPr>
      </w:pPr>
      <w:r w:rsidRPr="00AC4D7A">
        <w:rPr>
          <w:rFonts w:ascii="Times New Roman" w:hAnsi="Times New Roman"/>
          <w:b/>
          <w:sz w:val="24"/>
          <w:lang w:val="en-AU"/>
        </w:rPr>
        <w:t>Vayikra (Leviticus) 19:1-22</w:t>
      </w:r>
    </w:p>
    <w:p w:rsidR="00AC4D7A" w:rsidRPr="00AC4D7A" w:rsidRDefault="00AC4D7A" w:rsidP="005D6503">
      <w:pPr>
        <w:keepNext/>
        <w:widowControl w:val="0"/>
        <w:spacing w:after="0" w:line="240" w:lineRule="auto"/>
        <w:jc w:val="center"/>
        <w:rPr>
          <w:rFonts w:ascii="Times New Roman" w:hAnsi="Times New Roman"/>
          <w:b/>
          <w:sz w:val="24"/>
        </w:rPr>
      </w:pPr>
      <w:r w:rsidRPr="00AC4D7A">
        <w:rPr>
          <w:rFonts w:ascii="Times New Roman" w:hAnsi="Times New Roman"/>
          <w:b/>
          <w:sz w:val="24"/>
          <w:lang w:val="en-AU"/>
        </w:rPr>
        <w:t>Yeshayahu (Isaiah) 4:3 – 5:5, 16</w:t>
      </w:r>
    </w:p>
    <w:p w:rsidR="00AC4D7A" w:rsidRPr="00AC4D7A" w:rsidRDefault="00AC4D7A" w:rsidP="005D6503">
      <w:pPr>
        <w:keepNext/>
        <w:widowControl w:val="0"/>
        <w:spacing w:after="0" w:line="240" w:lineRule="auto"/>
        <w:jc w:val="center"/>
        <w:rPr>
          <w:rFonts w:ascii="Times New Roman" w:hAnsi="Times New Roman"/>
          <w:b/>
          <w:sz w:val="24"/>
        </w:rPr>
      </w:pPr>
      <w:r w:rsidRPr="00AC4D7A">
        <w:rPr>
          <w:rFonts w:ascii="Times New Roman" w:hAnsi="Times New Roman"/>
          <w:b/>
          <w:sz w:val="24"/>
          <w:lang w:val="en-AU"/>
        </w:rPr>
        <w:t>Tehillim (Psalms) 83</w:t>
      </w:r>
      <w:r w:rsidR="000C766F">
        <w:rPr>
          <w:rFonts w:ascii="Times New Roman" w:hAnsi="Times New Roman"/>
          <w:b/>
          <w:sz w:val="24"/>
          <w:lang w:val="en-AU"/>
        </w:rPr>
        <w:t>:1-19</w:t>
      </w:r>
    </w:p>
    <w:p w:rsidR="00AC4D7A" w:rsidRPr="00AC4D7A" w:rsidRDefault="00AC4D7A" w:rsidP="005D6503">
      <w:pPr>
        <w:keepNext/>
        <w:widowControl w:val="0"/>
        <w:spacing w:after="0" w:line="240" w:lineRule="auto"/>
        <w:jc w:val="center"/>
        <w:rPr>
          <w:rFonts w:ascii="Times New Roman" w:hAnsi="Times New Roman"/>
          <w:b/>
          <w:bCs/>
          <w:sz w:val="24"/>
          <w:lang w:val="en-AU"/>
        </w:rPr>
      </w:pPr>
      <w:r w:rsidRPr="00AC4D7A">
        <w:rPr>
          <w:rFonts w:ascii="Times New Roman" w:hAnsi="Times New Roman"/>
          <w:b/>
          <w:bCs/>
          <w:sz w:val="24"/>
          <w:lang w:val="en-AU"/>
        </w:rPr>
        <w:t>2 Pet 1:12-15, Lk 15:11-32, Acts 26:1-23</w:t>
      </w:r>
      <w:r>
        <w:rPr>
          <w:rFonts w:ascii="Times New Roman" w:hAnsi="Times New Roman"/>
          <w:b/>
          <w:bCs/>
          <w:sz w:val="24"/>
          <w:lang w:val="en-AU"/>
        </w:rPr>
        <w:t>;</w:t>
      </w:r>
    </w:p>
    <w:p w:rsidR="00AC4D7A" w:rsidRPr="00AC4D7A" w:rsidRDefault="00AC4D7A" w:rsidP="005D6503">
      <w:pPr>
        <w:keepNext/>
        <w:widowControl w:val="0"/>
        <w:spacing w:after="0" w:line="240" w:lineRule="auto"/>
        <w:jc w:val="both"/>
        <w:rPr>
          <w:rFonts w:ascii="Times New Roman" w:hAnsi="Times New Roman"/>
          <w:sz w:val="24"/>
          <w:lang w:val="en-AU"/>
        </w:rPr>
      </w:pPr>
    </w:p>
    <w:p w:rsidR="00AC4D7A" w:rsidRPr="00AC4D7A" w:rsidRDefault="00AC4D7A" w:rsidP="005D6503">
      <w:pPr>
        <w:keepNext/>
        <w:widowControl w:val="0"/>
        <w:spacing w:after="0" w:line="240" w:lineRule="auto"/>
        <w:jc w:val="both"/>
        <w:rPr>
          <w:rFonts w:ascii="Times New Roman" w:hAnsi="Times New Roman"/>
          <w:b/>
          <w:sz w:val="24"/>
        </w:rPr>
      </w:pPr>
      <w:r w:rsidRPr="00AC4D7A">
        <w:rPr>
          <w:rFonts w:ascii="Times New Roman" w:hAnsi="Times New Roman"/>
          <w:b/>
          <w:sz w:val="24"/>
        </w:rPr>
        <w:t>The verbal tallies between the Torah and the Ashlamata are:</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sz w:val="24"/>
        </w:rPr>
        <w:t xml:space="preserve">LORD - </w:t>
      </w:r>
      <w:r w:rsidRPr="00AC4D7A">
        <w:rPr>
          <w:rFonts w:ascii="Times New Roman" w:hAnsi="Times New Roman" w:cs="Times New Roman"/>
          <w:sz w:val="24"/>
          <w:szCs w:val="24"/>
          <w:rtl/>
          <w:lang w:bidi="he-IL"/>
        </w:rPr>
        <w:t>יהוה</w:t>
      </w:r>
      <w:r w:rsidRPr="00AC4D7A">
        <w:rPr>
          <w:rFonts w:ascii="Times New Roman" w:hAnsi="Times New Roman"/>
          <w:sz w:val="24"/>
        </w:rPr>
        <w:t>, Strong’s number 03068.</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sz w:val="24"/>
        </w:rPr>
        <w:t xml:space="preserve">Saying / Called / Say / Said - </w:t>
      </w:r>
      <w:r w:rsidRPr="00AC4D7A">
        <w:rPr>
          <w:rFonts w:ascii="Times New Roman" w:hAnsi="Times New Roman" w:cs="Times New Roman"/>
          <w:sz w:val="24"/>
          <w:szCs w:val="24"/>
          <w:rtl/>
          <w:lang w:bidi="he-IL"/>
        </w:rPr>
        <w:t>אמר</w:t>
      </w:r>
      <w:r w:rsidRPr="00AC4D7A">
        <w:rPr>
          <w:rFonts w:ascii="Times New Roman" w:hAnsi="Times New Roman"/>
          <w:sz w:val="24"/>
        </w:rPr>
        <w:t>, Strong’s number 0559.</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sz w:val="24"/>
        </w:rPr>
        <w:t xml:space="preserve">Children / Fruitful – </w:t>
      </w:r>
      <w:r w:rsidRPr="00AC4D7A">
        <w:rPr>
          <w:rFonts w:ascii="Times New Roman" w:hAnsi="Times New Roman" w:cs="Times New Roman"/>
          <w:sz w:val="24"/>
          <w:szCs w:val="24"/>
          <w:rtl/>
          <w:lang w:bidi="he-IL"/>
        </w:rPr>
        <w:t>בן</w:t>
      </w:r>
      <w:r w:rsidRPr="00AC4D7A">
        <w:rPr>
          <w:rFonts w:ascii="Times New Roman" w:hAnsi="Times New Roman"/>
          <w:sz w:val="24"/>
        </w:rPr>
        <w:t>, Strong’s number 01121.</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sz w:val="24"/>
        </w:rPr>
        <w:t xml:space="preserve">Holy – </w:t>
      </w:r>
      <w:r w:rsidRPr="00AC4D7A">
        <w:rPr>
          <w:rFonts w:ascii="Times New Roman" w:hAnsi="Times New Roman" w:cs="Times New Roman"/>
          <w:sz w:val="24"/>
          <w:szCs w:val="24"/>
          <w:rtl/>
          <w:lang w:bidi="he-IL"/>
        </w:rPr>
        <w:t>קדוש</w:t>
      </w:r>
      <w:r w:rsidRPr="00AC4D7A">
        <w:rPr>
          <w:rFonts w:ascii="Times New Roman" w:hAnsi="Times New Roman"/>
          <w:sz w:val="24"/>
        </w:rPr>
        <w:t>, Strong’s number 06918.</w:t>
      </w:r>
    </w:p>
    <w:p w:rsidR="00AC4D7A" w:rsidRPr="00AC4D7A" w:rsidRDefault="00AC4D7A" w:rsidP="005D6503">
      <w:pPr>
        <w:keepNext/>
        <w:widowControl w:val="0"/>
        <w:spacing w:after="0" w:line="240" w:lineRule="auto"/>
        <w:jc w:val="both"/>
        <w:rPr>
          <w:rFonts w:ascii="Times New Roman" w:hAnsi="Times New Roman"/>
          <w:sz w:val="24"/>
        </w:rPr>
      </w:pPr>
    </w:p>
    <w:p w:rsidR="00AC4D7A" w:rsidRPr="00AC4D7A" w:rsidRDefault="00AC4D7A" w:rsidP="005D6503">
      <w:pPr>
        <w:keepNext/>
        <w:widowControl w:val="0"/>
        <w:spacing w:after="0" w:line="240" w:lineRule="auto"/>
        <w:jc w:val="both"/>
        <w:rPr>
          <w:rFonts w:ascii="Times New Roman" w:hAnsi="Times New Roman"/>
          <w:b/>
          <w:sz w:val="24"/>
        </w:rPr>
      </w:pPr>
      <w:r w:rsidRPr="00AC4D7A">
        <w:rPr>
          <w:rFonts w:ascii="Times New Roman" w:hAnsi="Times New Roman"/>
          <w:b/>
          <w:sz w:val="24"/>
        </w:rPr>
        <w:t>The verbal tallies between the Torah and the Psalm are:</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sz w:val="24"/>
        </w:rPr>
        <w:t xml:space="preserve">LORD - </w:t>
      </w:r>
      <w:r w:rsidRPr="00AC4D7A">
        <w:rPr>
          <w:rFonts w:ascii="Times New Roman" w:hAnsi="Times New Roman"/>
          <w:sz w:val="24"/>
          <w:rtl/>
          <w:lang w:bidi="he-IL"/>
        </w:rPr>
        <w:t>יהוה</w:t>
      </w:r>
      <w:r w:rsidRPr="00AC4D7A">
        <w:rPr>
          <w:rFonts w:ascii="Times New Roman" w:hAnsi="Times New Roman"/>
          <w:sz w:val="24"/>
        </w:rPr>
        <w:t>, Strong’s number 03068.</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sz w:val="24"/>
        </w:rPr>
        <w:t xml:space="preserve">Saying / Called / Say / Said - </w:t>
      </w:r>
      <w:r w:rsidRPr="00AC4D7A">
        <w:rPr>
          <w:rFonts w:ascii="Times New Roman" w:hAnsi="Times New Roman"/>
          <w:sz w:val="24"/>
          <w:rtl/>
          <w:lang w:bidi="he-IL"/>
        </w:rPr>
        <w:t>אמר</w:t>
      </w:r>
      <w:r w:rsidRPr="00AC4D7A">
        <w:rPr>
          <w:rFonts w:ascii="Times New Roman" w:hAnsi="Times New Roman"/>
          <w:sz w:val="24"/>
        </w:rPr>
        <w:t>, Strong’s number 0559.</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sz w:val="24"/>
        </w:rPr>
        <w:t xml:space="preserve">Children / Fruitful – </w:t>
      </w:r>
      <w:r w:rsidRPr="00AC4D7A">
        <w:rPr>
          <w:rFonts w:ascii="Times New Roman" w:hAnsi="Times New Roman"/>
          <w:sz w:val="24"/>
          <w:rtl/>
          <w:lang w:bidi="he-IL"/>
        </w:rPr>
        <w:t>בן</w:t>
      </w:r>
      <w:r w:rsidRPr="00AC4D7A">
        <w:rPr>
          <w:rFonts w:ascii="Times New Roman" w:hAnsi="Times New Roman"/>
          <w:sz w:val="24"/>
        </w:rPr>
        <w:t>, Strong’s number 01121.</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sz w:val="24"/>
        </w:rPr>
        <w:t xml:space="preserve">Israel - </w:t>
      </w:r>
      <w:r w:rsidRPr="00AC4D7A">
        <w:rPr>
          <w:rFonts w:ascii="Times New Roman" w:hAnsi="Times New Roman" w:cs="Times New Roman"/>
          <w:sz w:val="24"/>
          <w:rtl/>
          <w:lang w:bidi="he-IL"/>
        </w:rPr>
        <w:t>ישראל</w:t>
      </w:r>
      <w:r w:rsidRPr="00AC4D7A">
        <w:rPr>
          <w:rFonts w:ascii="Times New Roman" w:hAnsi="Times New Roman"/>
          <w:sz w:val="24"/>
        </w:rPr>
        <w:t>, Strong’s number 03478.</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sz w:val="24"/>
        </w:rPr>
        <w:t xml:space="preserve">God - </w:t>
      </w:r>
      <w:r w:rsidRPr="00AC4D7A">
        <w:rPr>
          <w:rFonts w:ascii="Times New Roman" w:hAnsi="Times New Roman" w:cs="Times New Roman"/>
          <w:sz w:val="24"/>
          <w:szCs w:val="24"/>
          <w:rtl/>
          <w:lang w:bidi="he-IL"/>
        </w:rPr>
        <w:t>אלהים</w:t>
      </w:r>
      <w:r w:rsidRPr="00AC4D7A">
        <w:rPr>
          <w:rFonts w:ascii="Times New Roman" w:hAnsi="Times New Roman"/>
          <w:sz w:val="24"/>
        </w:rPr>
        <w:t>, Strong’s number 0430.</w:t>
      </w:r>
    </w:p>
    <w:p w:rsidR="00AC4D7A" w:rsidRPr="00AC4D7A" w:rsidRDefault="00AC4D7A" w:rsidP="005D6503">
      <w:pPr>
        <w:keepNext/>
        <w:widowControl w:val="0"/>
        <w:spacing w:after="0" w:line="240" w:lineRule="auto"/>
        <w:jc w:val="both"/>
        <w:rPr>
          <w:rFonts w:ascii="Times New Roman" w:hAnsi="Times New Roman"/>
          <w:sz w:val="24"/>
        </w:rPr>
      </w:pP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b/>
          <w:sz w:val="24"/>
          <w:lang w:val="en-AU"/>
        </w:rPr>
        <w:t xml:space="preserve">Vayikra (Leviticus) 19:1 </w:t>
      </w:r>
      <w:r w:rsidRPr="00AC4D7A">
        <w:rPr>
          <w:rFonts w:ascii="Times New Roman" w:hAnsi="Times New Roman"/>
          <w:sz w:val="24"/>
        </w:rPr>
        <w:t xml:space="preserve">And the </w:t>
      </w:r>
      <w:r w:rsidRPr="00AC4D7A">
        <w:rPr>
          <w:rFonts w:ascii="Times New Roman" w:hAnsi="Times New Roman"/>
          <w:color w:val="C00000"/>
          <w:sz w:val="24"/>
        </w:rPr>
        <w:t xml:space="preserve">LORD &lt;03068&gt; </w:t>
      </w:r>
      <w:r w:rsidR="000C766F">
        <w:rPr>
          <w:rFonts w:ascii="Times New Roman" w:hAnsi="Times New Roman"/>
          <w:sz w:val="24"/>
        </w:rPr>
        <w:t>spo</w:t>
      </w:r>
      <w:r w:rsidRPr="00AC4D7A">
        <w:rPr>
          <w:rFonts w:ascii="Times New Roman" w:hAnsi="Times New Roman"/>
          <w:sz w:val="24"/>
        </w:rPr>
        <w:t xml:space="preserve">ke unto Moses, </w:t>
      </w:r>
      <w:r w:rsidRPr="00AC4D7A">
        <w:rPr>
          <w:rFonts w:ascii="Times New Roman" w:hAnsi="Times New Roman"/>
          <w:color w:val="C00000"/>
          <w:sz w:val="24"/>
        </w:rPr>
        <w:t>saying &lt;0559&gt; (8800)</w:t>
      </w:r>
      <w:r w:rsidRPr="00AC4D7A">
        <w:rPr>
          <w:rFonts w:ascii="Times New Roman" w:hAnsi="Times New Roman"/>
          <w:sz w:val="24"/>
        </w:rPr>
        <w:t xml:space="preserve">, </w:t>
      </w:r>
      <w:r w:rsidRPr="00AC4D7A">
        <w:rPr>
          <w:rFonts w:ascii="Times New Roman" w:hAnsi="Times New Roman"/>
          <w:b/>
          <w:sz w:val="24"/>
        </w:rPr>
        <w:t>2</w:t>
      </w:r>
      <w:r w:rsidRPr="00AC4D7A">
        <w:rPr>
          <w:rFonts w:ascii="Times New Roman" w:hAnsi="Times New Roman"/>
          <w:sz w:val="24"/>
        </w:rPr>
        <w:t xml:space="preserve">  Speak unto all the congregation of the </w:t>
      </w:r>
      <w:r w:rsidRPr="00AC4D7A">
        <w:rPr>
          <w:rFonts w:ascii="Times New Roman" w:hAnsi="Times New Roman"/>
          <w:color w:val="C00000"/>
          <w:sz w:val="24"/>
        </w:rPr>
        <w:t xml:space="preserve">children &lt;01121&gt; </w:t>
      </w:r>
      <w:r w:rsidRPr="00AC4D7A">
        <w:rPr>
          <w:rFonts w:ascii="Times New Roman" w:hAnsi="Times New Roman"/>
          <w:sz w:val="24"/>
        </w:rPr>
        <w:t xml:space="preserve">of </w:t>
      </w:r>
      <w:r w:rsidRPr="00AC4D7A">
        <w:rPr>
          <w:rFonts w:ascii="Times New Roman" w:hAnsi="Times New Roman"/>
          <w:color w:val="C00000"/>
          <w:sz w:val="24"/>
        </w:rPr>
        <w:t>Israel &lt;03478&gt;</w:t>
      </w:r>
      <w:r w:rsidRPr="00AC4D7A">
        <w:rPr>
          <w:rFonts w:ascii="Times New Roman" w:hAnsi="Times New Roman"/>
          <w:sz w:val="24"/>
        </w:rPr>
        <w:t xml:space="preserve">, and </w:t>
      </w:r>
      <w:r w:rsidRPr="00AC4D7A">
        <w:rPr>
          <w:rFonts w:ascii="Times New Roman" w:hAnsi="Times New Roman"/>
          <w:color w:val="C00000"/>
          <w:sz w:val="24"/>
        </w:rPr>
        <w:t xml:space="preserve">say &lt;0559&gt; (8804) </w:t>
      </w:r>
      <w:r w:rsidR="000C766F">
        <w:rPr>
          <w:rFonts w:ascii="Times New Roman" w:hAnsi="Times New Roman"/>
          <w:sz w:val="24"/>
        </w:rPr>
        <w:t>unto them, You wi</w:t>
      </w:r>
      <w:r w:rsidRPr="00AC4D7A">
        <w:rPr>
          <w:rFonts w:ascii="Times New Roman" w:hAnsi="Times New Roman"/>
          <w:sz w:val="24"/>
        </w:rPr>
        <w:t xml:space="preserve">ll be </w:t>
      </w:r>
      <w:r w:rsidRPr="00AC4D7A">
        <w:rPr>
          <w:rFonts w:ascii="Times New Roman" w:hAnsi="Times New Roman"/>
          <w:color w:val="C00000"/>
          <w:sz w:val="24"/>
        </w:rPr>
        <w:t>holy &lt;06918&gt;</w:t>
      </w:r>
      <w:r w:rsidRPr="00AC4D7A">
        <w:rPr>
          <w:rFonts w:ascii="Times New Roman" w:hAnsi="Times New Roman"/>
          <w:sz w:val="24"/>
        </w:rPr>
        <w:t xml:space="preserve">: for I the </w:t>
      </w:r>
      <w:r w:rsidRPr="00AC4D7A">
        <w:rPr>
          <w:rFonts w:ascii="Times New Roman" w:hAnsi="Times New Roman"/>
          <w:color w:val="C00000"/>
          <w:sz w:val="24"/>
        </w:rPr>
        <w:t xml:space="preserve">LORD &lt;03068&gt; </w:t>
      </w:r>
      <w:r w:rsidRPr="00AC4D7A">
        <w:rPr>
          <w:rFonts w:ascii="Times New Roman" w:hAnsi="Times New Roman"/>
          <w:sz w:val="24"/>
        </w:rPr>
        <w:t xml:space="preserve">your </w:t>
      </w:r>
      <w:r w:rsidRPr="00AC4D7A">
        <w:rPr>
          <w:rFonts w:ascii="Times New Roman" w:hAnsi="Times New Roman"/>
          <w:color w:val="C00000"/>
          <w:sz w:val="24"/>
        </w:rPr>
        <w:t xml:space="preserve">God &lt;0430&gt; </w:t>
      </w:r>
      <w:r w:rsidRPr="00AC4D7A">
        <w:rPr>
          <w:rFonts w:ascii="Times New Roman" w:hAnsi="Times New Roman"/>
          <w:sz w:val="24"/>
        </w:rPr>
        <w:t xml:space="preserve">am </w:t>
      </w:r>
      <w:r w:rsidRPr="00AC4D7A">
        <w:rPr>
          <w:rFonts w:ascii="Times New Roman" w:hAnsi="Times New Roman"/>
          <w:color w:val="C00000"/>
          <w:sz w:val="24"/>
        </w:rPr>
        <w:t>holy &lt;06918&gt;</w:t>
      </w:r>
      <w:r w:rsidRPr="00AC4D7A">
        <w:rPr>
          <w:rFonts w:ascii="Times New Roman" w:hAnsi="Times New Roman"/>
          <w:sz w:val="24"/>
        </w:rPr>
        <w:t>.</w:t>
      </w:r>
    </w:p>
    <w:p w:rsidR="00AC4D7A" w:rsidRPr="00AC4D7A" w:rsidRDefault="00AC4D7A" w:rsidP="005D6503">
      <w:pPr>
        <w:keepNext/>
        <w:widowControl w:val="0"/>
        <w:spacing w:after="0" w:line="240" w:lineRule="auto"/>
        <w:jc w:val="both"/>
        <w:rPr>
          <w:rFonts w:ascii="Times New Roman" w:hAnsi="Times New Roman"/>
          <w:sz w:val="24"/>
        </w:rPr>
      </w:pP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b/>
          <w:sz w:val="24"/>
          <w:lang w:val="en-AU"/>
        </w:rPr>
        <w:t>Yeshayahu (Isaiah) 4:3</w:t>
      </w:r>
      <w:r w:rsidR="000C766F">
        <w:rPr>
          <w:rFonts w:ascii="Times New Roman" w:hAnsi="Times New Roman"/>
          <w:sz w:val="24"/>
        </w:rPr>
        <w:t xml:space="preserve"> And it wi</w:t>
      </w:r>
      <w:r w:rsidRPr="00AC4D7A">
        <w:rPr>
          <w:rFonts w:ascii="Times New Roman" w:hAnsi="Times New Roman"/>
          <w:sz w:val="24"/>
        </w:rPr>
        <w:t>ll come to pass, that he that is lef</w:t>
      </w:r>
      <w:r w:rsidR="000C766F">
        <w:rPr>
          <w:rFonts w:ascii="Times New Roman" w:hAnsi="Times New Roman"/>
          <w:sz w:val="24"/>
        </w:rPr>
        <w:t>t in Zion, and he that remains in Jerusalem, wi</w:t>
      </w:r>
      <w:r w:rsidRPr="00AC4D7A">
        <w:rPr>
          <w:rFonts w:ascii="Times New Roman" w:hAnsi="Times New Roman"/>
          <w:sz w:val="24"/>
        </w:rPr>
        <w:t xml:space="preserve">ll be </w:t>
      </w:r>
      <w:r w:rsidRPr="00AC4D7A">
        <w:rPr>
          <w:rFonts w:ascii="Times New Roman" w:hAnsi="Times New Roman"/>
          <w:color w:val="C00000"/>
          <w:sz w:val="24"/>
        </w:rPr>
        <w:t>called &lt;0559&gt; (8735) holy &lt;06918&gt;</w:t>
      </w:r>
      <w:r w:rsidRPr="00AC4D7A">
        <w:rPr>
          <w:rFonts w:ascii="Times New Roman" w:hAnsi="Times New Roman"/>
          <w:sz w:val="24"/>
        </w:rPr>
        <w:t>, even every one that is written among the living in Jerusalem:</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b/>
          <w:sz w:val="24"/>
          <w:lang w:val="en-AU"/>
        </w:rPr>
        <w:t xml:space="preserve">Yeshayahu (Isaiah) </w:t>
      </w:r>
      <w:r w:rsidRPr="00AC4D7A">
        <w:rPr>
          <w:rFonts w:ascii="Times New Roman" w:hAnsi="Times New Roman"/>
          <w:b/>
          <w:sz w:val="24"/>
        </w:rPr>
        <w:t>4:5</w:t>
      </w:r>
      <w:r w:rsidRPr="00AC4D7A">
        <w:rPr>
          <w:rFonts w:ascii="Times New Roman" w:hAnsi="Times New Roman"/>
          <w:sz w:val="24"/>
        </w:rPr>
        <w:t xml:space="preserve"> And the </w:t>
      </w:r>
      <w:r w:rsidRPr="00AC4D7A">
        <w:rPr>
          <w:rFonts w:ascii="Times New Roman" w:hAnsi="Times New Roman"/>
          <w:color w:val="C00000"/>
          <w:sz w:val="24"/>
        </w:rPr>
        <w:t xml:space="preserve">LORD &lt;03068&gt; </w:t>
      </w:r>
      <w:r w:rsidRPr="00AC4D7A">
        <w:rPr>
          <w:rFonts w:ascii="Times New Roman" w:hAnsi="Times New Roman"/>
          <w:sz w:val="24"/>
        </w:rPr>
        <w:t>will create upon every dwelling place of mount Zion, and upon her assemblies, a cloud and smoke by day, and the shining of a flaming fire by n</w:t>
      </w:r>
      <w:r w:rsidR="000C766F">
        <w:rPr>
          <w:rFonts w:ascii="Times New Roman" w:hAnsi="Times New Roman"/>
          <w:sz w:val="24"/>
        </w:rPr>
        <w:t>ight: for upon all the glory wi</w:t>
      </w:r>
      <w:r w:rsidRPr="00AC4D7A">
        <w:rPr>
          <w:rFonts w:ascii="Times New Roman" w:hAnsi="Times New Roman"/>
          <w:sz w:val="24"/>
        </w:rPr>
        <w:t>ll be a defence.</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b/>
          <w:sz w:val="24"/>
          <w:lang w:val="en-AU"/>
        </w:rPr>
        <w:t xml:space="preserve">Yeshayahu (Isaiah) </w:t>
      </w:r>
      <w:r w:rsidRPr="00AC4D7A">
        <w:rPr>
          <w:rFonts w:ascii="Times New Roman" w:hAnsi="Times New Roman"/>
          <w:b/>
          <w:sz w:val="24"/>
        </w:rPr>
        <w:t>5:1</w:t>
      </w:r>
      <w:r w:rsidRPr="00AC4D7A">
        <w:rPr>
          <w:rFonts w:ascii="Times New Roman" w:hAnsi="Times New Roman"/>
          <w:sz w:val="24"/>
        </w:rPr>
        <w:t xml:space="preserve"> Now will I sing to my well</w:t>
      </w:r>
      <w:r w:rsidR="000C766F">
        <w:rPr>
          <w:rFonts w:ascii="Times New Roman" w:hAnsi="Times New Roman"/>
          <w:sz w:val="24"/>
        </w:rPr>
        <w:t>-</w:t>
      </w:r>
      <w:r w:rsidRPr="00AC4D7A">
        <w:rPr>
          <w:rFonts w:ascii="Times New Roman" w:hAnsi="Times New Roman"/>
          <w:sz w:val="24"/>
        </w:rPr>
        <w:t>beloved a song of my beloved touching his vineyard. My well</w:t>
      </w:r>
      <w:r w:rsidR="000C766F">
        <w:rPr>
          <w:rFonts w:ascii="Times New Roman" w:hAnsi="Times New Roman"/>
          <w:sz w:val="24"/>
        </w:rPr>
        <w:t>-beloved has</w:t>
      </w:r>
      <w:r w:rsidRPr="00AC4D7A">
        <w:rPr>
          <w:rFonts w:ascii="Times New Roman" w:hAnsi="Times New Roman"/>
          <w:sz w:val="24"/>
        </w:rPr>
        <w:t xml:space="preserve"> a vineyard in a very </w:t>
      </w:r>
      <w:r w:rsidRPr="00AC4D7A">
        <w:rPr>
          <w:rFonts w:ascii="Times New Roman" w:hAnsi="Times New Roman"/>
          <w:color w:val="C00000"/>
          <w:sz w:val="24"/>
        </w:rPr>
        <w:t>fruitful &lt;01121&gt;</w:t>
      </w:r>
      <w:r w:rsidRPr="00AC4D7A">
        <w:rPr>
          <w:rFonts w:ascii="Times New Roman" w:hAnsi="Times New Roman"/>
          <w:sz w:val="24"/>
        </w:rPr>
        <w:t xml:space="preserve"> hill:</w:t>
      </w:r>
    </w:p>
    <w:p w:rsidR="00AC4D7A" w:rsidRPr="00AC4D7A" w:rsidRDefault="00AC4D7A" w:rsidP="005D6503">
      <w:pPr>
        <w:keepNext/>
        <w:widowControl w:val="0"/>
        <w:spacing w:after="0" w:line="240" w:lineRule="auto"/>
        <w:jc w:val="both"/>
        <w:rPr>
          <w:rFonts w:ascii="Times New Roman" w:hAnsi="Times New Roman"/>
          <w:sz w:val="24"/>
        </w:rPr>
      </w:pP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b/>
          <w:sz w:val="24"/>
          <w:lang w:val="en-AU"/>
        </w:rPr>
        <w:t>Tehillim (Psalms) 83</w:t>
      </w:r>
      <w:r w:rsidRPr="00AC4D7A">
        <w:rPr>
          <w:rFonts w:ascii="Times New Roman" w:hAnsi="Times New Roman"/>
          <w:sz w:val="24"/>
        </w:rPr>
        <w:t>:</w:t>
      </w:r>
      <w:r w:rsidRPr="00AC4D7A">
        <w:rPr>
          <w:rFonts w:ascii="Times New Roman" w:hAnsi="Times New Roman"/>
          <w:b/>
          <w:sz w:val="24"/>
        </w:rPr>
        <w:t>1</w:t>
      </w:r>
      <w:r w:rsidRPr="00AC4D7A">
        <w:rPr>
          <w:rFonts w:ascii="Times New Roman" w:hAnsi="Times New Roman"/>
          <w:sz w:val="24"/>
        </w:rPr>
        <w:t xml:space="preserve"> « A Song or</w:t>
      </w:r>
      <w:r w:rsidR="000C766F">
        <w:rPr>
          <w:rFonts w:ascii="Times New Roman" w:hAnsi="Times New Roman"/>
          <w:sz w:val="24"/>
        </w:rPr>
        <w:t xml:space="preserve"> Psalm of Asaph. » Keep not</w:t>
      </w:r>
      <w:r w:rsidRPr="00AC4D7A">
        <w:rPr>
          <w:rFonts w:ascii="Times New Roman" w:hAnsi="Times New Roman"/>
          <w:sz w:val="24"/>
        </w:rPr>
        <w:t xml:space="preserve"> silence, O </w:t>
      </w:r>
      <w:r w:rsidRPr="00AC4D7A">
        <w:rPr>
          <w:rFonts w:ascii="Times New Roman" w:hAnsi="Times New Roman"/>
          <w:color w:val="C00000"/>
          <w:sz w:val="24"/>
        </w:rPr>
        <w:t>God &lt;0430&gt;</w:t>
      </w:r>
      <w:r w:rsidR="000C766F">
        <w:rPr>
          <w:rFonts w:ascii="Times New Roman" w:hAnsi="Times New Roman"/>
          <w:sz w:val="24"/>
        </w:rPr>
        <w:t>: hold not Your</w:t>
      </w:r>
      <w:r w:rsidRPr="00AC4D7A">
        <w:rPr>
          <w:rFonts w:ascii="Times New Roman" w:hAnsi="Times New Roman"/>
          <w:sz w:val="24"/>
        </w:rPr>
        <w:t xml:space="preserve"> peace, and be not still, O God.</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b/>
          <w:sz w:val="24"/>
          <w:lang w:val="en-AU"/>
        </w:rPr>
        <w:t>Tehillim (Psalms) 83</w:t>
      </w:r>
      <w:r w:rsidRPr="00AC4D7A">
        <w:rPr>
          <w:rFonts w:ascii="Times New Roman" w:hAnsi="Times New Roman"/>
          <w:sz w:val="24"/>
        </w:rPr>
        <w:t>:</w:t>
      </w:r>
      <w:r w:rsidRPr="00AC4D7A">
        <w:rPr>
          <w:rFonts w:ascii="Times New Roman" w:hAnsi="Times New Roman"/>
          <w:b/>
          <w:sz w:val="24"/>
        </w:rPr>
        <w:t>4</w:t>
      </w:r>
      <w:r w:rsidRPr="00AC4D7A">
        <w:rPr>
          <w:rFonts w:ascii="Times New Roman" w:hAnsi="Times New Roman"/>
          <w:sz w:val="24"/>
        </w:rPr>
        <w:t xml:space="preserve"> They have </w:t>
      </w:r>
      <w:r w:rsidRPr="00AC4D7A">
        <w:rPr>
          <w:rFonts w:ascii="Times New Roman" w:hAnsi="Times New Roman"/>
          <w:color w:val="C00000"/>
          <w:sz w:val="24"/>
        </w:rPr>
        <w:t>said &lt;0559&gt; (8804)</w:t>
      </w:r>
      <w:r w:rsidRPr="00AC4D7A">
        <w:rPr>
          <w:rFonts w:ascii="Times New Roman" w:hAnsi="Times New Roman"/>
          <w:sz w:val="24"/>
        </w:rPr>
        <w:t xml:space="preserve">, Come, and let us cut them off from being a nation; that the name of </w:t>
      </w:r>
      <w:r w:rsidRPr="00AC4D7A">
        <w:rPr>
          <w:rFonts w:ascii="Times New Roman" w:hAnsi="Times New Roman"/>
          <w:color w:val="C00000"/>
          <w:sz w:val="24"/>
        </w:rPr>
        <w:t>Israel &lt;03478&gt;</w:t>
      </w:r>
      <w:r w:rsidRPr="00AC4D7A">
        <w:rPr>
          <w:rFonts w:ascii="Times New Roman" w:hAnsi="Times New Roman"/>
          <w:sz w:val="24"/>
        </w:rPr>
        <w:t xml:space="preserve"> may be no more in remembrance.</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b/>
          <w:sz w:val="24"/>
          <w:lang w:val="en-AU"/>
        </w:rPr>
        <w:t>Tehillim (Psalms) 83</w:t>
      </w:r>
      <w:r w:rsidRPr="00AC4D7A">
        <w:rPr>
          <w:rFonts w:ascii="Times New Roman" w:hAnsi="Times New Roman"/>
          <w:sz w:val="24"/>
        </w:rPr>
        <w:t>:</w:t>
      </w:r>
      <w:r w:rsidRPr="00AC4D7A">
        <w:rPr>
          <w:rFonts w:ascii="Times New Roman" w:hAnsi="Times New Roman"/>
          <w:b/>
          <w:sz w:val="24"/>
        </w:rPr>
        <w:t>8</w:t>
      </w:r>
      <w:r w:rsidRPr="00AC4D7A">
        <w:rPr>
          <w:rFonts w:ascii="Times New Roman" w:hAnsi="Times New Roman"/>
          <w:sz w:val="24"/>
        </w:rPr>
        <w:t xml:space="preserve"> Assur also is joined with them: they have h</w:t>
      </w:r>
      <w:r w:rsidR="000C766F">
        <w:rPr>
          <w:rFonts w:ascii="Times New Roman" w:hAnsi="Times New Roman"/>
          <w:sz w:val="24"/>
        </w:rPr>
        <w:t>elped</w:t>
      </w:r>
      <w:r w:rsidRPr="00AC4D7A">
        <w:rPr>
          <w:rFonts w:ascii="Times New Roman" w:hAnsi="Times New Roman"/>
          <w:sz w:val="24"/>
        </w:rPr>
        <w:t xml:space="preserve"> the </w:t>
      </w:r>
      <w:r w:rsidRPr="00AC4D7A">
        <w:rPr>
          <w:rFonts w:ascii="Times New Roman" w:hAnsi="Times New Roman"/>
          <w:color w:val="C00000"/>
          <w:sz w:val="24"/>
        </w:rPr>
        <w:t xml:space="preserve">children &lt;01121&gt; </w:t>
      </w:r>
      <w:r w:rsidRPr="00AC4D7A">
        <w:rPr>
          <w:rFonts w:ascii="Times New Roman" w:hAnsi="Times New Roman"/>
          <w:sz w:val="24"/>
        </w:rPr>
        <w:t>of Lot. Selah.</w:t>
      </w:r>
    </w:p>
    <w:p w:rsidR="00AC4D7A" w:rsidRPr="00AC4D7A" w:rsidRDefault="00AC4D7A" w:rsidP="005D6503">
      <w:pPr>
        <w:keepNext/>
        <w:widowControl w:val="0"/>
        <w:spacing w:after="0" w:line="240" w:lineRule="auto"/>
        <w:jc w:val="both"/>
        <w:rPr>
          <w:rFonts w:ascii="Times New Roman" w:hAnsi="Times New Roman"/>
          <w:sz w:val="24"/>
        </w:rPr>
      </w:pPr>
      <w:r w:rsidRPr="00AC4D7A">
        <w:rPr>
          <w:rFonts w:ascii="Times New Roman" w:hAnsi="Times New Roman"/>
          <w:b/>
          <w:sz w:val="24"/>
          <w:lang w:val="en-AU"/>
        </w:rPr>
        <w:t>Tehillim (Psalms) 83</w:t>
      </w:r>
      <w:r w:rsidRPr="00AC4D7A">
        <w:rPr>
          <w:rFonts w:ascii="Times New Roman" w:hAnsi="Times New Roman"/>
          <w:sz w:val="24"/>
        </w:rPr>
        <w:t>:16 Fill their faces wi</w:t>
      </w:r>
      <w:r w:rsidR="000C766F">
        <w:rPr>
          <w:rFonts w:ascii="Times New Roman" w:hAnsi="Times New Roman"/>
          <w:sz w:val="24"/>
        </w:rPr>
        <w:t>th shame; that they may seek Your</w:t>
      </w:r>
      <w:r w:rsidRPr="00AC4D7A">
        <w:rPr>
          <w:rFonts w:ascii="Times New Roman" w:hAnsi="Times New Roman"/>
          <w:sz w:val="24"/>
        </w:rPr>
        <w:t xml:space="preserve"> name, O </w:t>
      </w:r>
      <w:r w:rsidRPr="00AC4D7A">
        <w:rPr>
          <w:rFonts w:ascii="Times New Roman" w:hAnsi="Times New Roman"/>
          <w:color w:val="C00000"/>
          <w:sz w:val="24"/>
        </w:rPr>
        <w:t>LORD &lt;03068&gt;</w:t>
      </w:r>
      <w:r w:rsidRPr="00AC4D7A">
        <w:rPr>
          <w:rFonts w:ascii="Times New Roman" w:hAnsi="Times New Roman"/>
          <w:sz w:val="24"/>
        </w:rPr>
        <w:t>.</w:t>
      </w:r>
    </w:p>
    <w:p w:rsidR="000C766F" w:rsidRDefault="000C766F" w:rsidP="005D6503">
      <w:pPr>
        <w:keepNext/>
        <w:widowControl w:val="0"/>
        <w:spacing w:after="0" w:line="240" w:lineRule="auto"/>
        <w:jc w:val="both"/>
        <w:rPr>
          <w:rFonts w:ascii="Times New Roman" w:hAnsi="Times New Roman" w:cs="Times New Roman"/>
          <w:color w:val="000000"/>
          <w:szCs w:val="24"/>
          <w:lang w:bidi="he-IL"/>
        </w:rPr>
      </w:pPr>
    </w:p>
    <w:p w:rsidR="00BB37FF" w:rsidRDefault="000838C0" w:rsidP="005D6503">
      <w:pPr>
        <w:keepNext/>
        <w:widowControl w:val="0"/>
        <w:spacing w:after="0" w:line="240" w:lineRule="auto"/>
        <w:jc w:val="center"/>
        <w:rPr>
          <w:rFonts w:ascii="Century Schoolbook" w:hAnsi="Century Schoolbook" w:cs="Times New Roman"/>
          <w:b/>
          <w:bCs/>
          <w:color w:val="000000"/>
          <w:sz w:val="28"/>
          <w:szCs w:val="28"/>
          <w:lang w:bidi="he-IL"/>
        </w:rPr>
      </w:pPr>
      <w:r w:rsidRPr="000838C0">
        <w:rPr>
          <w:rFonts w:ascii="Century Schoolbook" w:hAnsi="Century Schoolbook" w:cs="Times New Roman"/>
          <w:b/>
          <w:bCs/>
          <w:color w:val="000000"/>
          <w:sz w:val="28"/>
          <w:szCs w:val="28"/>
          <w:lang w:bidi="he-IL"/>
        </w:rPr>
        <w:lastRenderedPageBreak/>
        <w:t>Hebrew:</w:t>
      </w:r>
    </w:p>
    <w:p w:rsidR="00A57005" w:rsidRPr="000838C0" w:rsidRDefault="00A57005" w:rsidP="005D6503">
      <w:pPr>
        <w:keepNext/>
        <w:widowControl w:val="0"/>
        <w:spacing w:after="0" w:line="240" w:lineRule="auto"/>
        <w:jc w:val="center"/>
        <w:rPr>
          <w:rFonts w:ascii="Century Schoolbook" w:hAnsi="Century Schoolbook" w:cs="Times New Roman"/>
          <w:b/>
          <w:bCs/>
          <w:color w:val="000000"/>
          <w:sz w:val="28"/>
          <w:szCs w:val="28"/>
          <w:lang w:bidi="he-IL"/>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343"/>
        <w:gridCol w:w="1269"/>
        <w:gridCol w:w="1209"/>
        <w:gridCol w:w="1440"/>
      </w:tblGrid>
      <w:tr w:rsidR="00A57005" w:rsidRPr="00A57005" w:rsidTr="00A57005">
        <w:trPr>
          <w:trHeight w:val="20"/>
          <w:jc w:val="center"/>
        </w:trPr>
        <w:tc>
          <w:tcPr>
            <w:tcW w:w="0" w:type="auto"/>
            <w:shd w:val="clear" w:color="auto" w:fill="E5B8B7" w:themeFill="accent2" w:themeFillTint="66"/>
            <w:noWrap/>
            <w:vAlign w:val="bottom"/>
            <w:hideMark/>
          </w:tcPr>
          <w:p w:rsidR="00A57005" w:rsidRPr="009D3B02" w:rsidRDefault="00A57005" w:rsidP="005D6503">
            <w:pPr>
              <w:keepNext/>
              <w:widowControl w:val="0"/>
              <w:spacing w:after="0" w:line="240" w:lineRule="auto"/>
              <w:jc w:val="center"/>
              <w:rPr>
                <w:rFonts w:ascii="Calibri" w:eastAsia="Times New Roman" w:hAnsi="Calibri" w:cs="Times New Roman"/>
                <w:b/>
                <w:bCs/>
                <w:color w:val="000000"/>
                <w:lang w:bidi="he-IL"/>
              </w:rPr>
            </w:pPr>
            <w:r w:rsidRPr="009D3B02">
              <w:rPr>
                <w:rFonts w:ascii="Calibri" w:eastAsia="Times New Roman" w:hAnsi="Calibri" w:cs="Times New Roman"/>
                <w:b/>
                <w:bCs/>
                <w:color w:val="000000"/>
                <w:lang w:bidi="he-IL"/>
              </w:rPr>
              <w:t>Hebrew</w:t>
            </w:r>
          </w:p>
        </w:tc>
        <w:tc>
          <w:tcPr>
            <w:tcW w:w="0" w:type="auto"/>
            <w:shd w:val="clear" w:color="auto" w:fill="E5B8B7" w:themeFill="accent2" w:themeFillTint="66"/>
            <w:noWrap/>
            <w:vAlign w:val="bottom"/>
            <w:hideMark/>
          </w:tcPr>
          <w:p w:rsidR="00A57005" w:rsidRPr="009D3B02" w:rsidRDefault="00A57005" w:rsidP="005D6503">
            <w:pPr>
              <w:keepNext/>
              <w:widowControl w:val="0"/>
              <w:spacing w:after="0" w:line="240" w:lineRule="auto"/>
              <w:jc w:val="center"/>
              <w:rPr>
                <w:rFonts w:ascii="Arial Narrow" w:eastAsia="Times New Roman" w:hAnsi="Arial Narrow" w:cs="Times New Roman"/>
                <w:b/>
                <w:bCs/>
                <w:color w:val="000000"/>
                <w:lang w:bidi="he-IL"/>
              </w:rPr>
            </w:pPr>
            <w:r w:rsidRPr="009D3B02">
              <w:rPr>
                <w:rFonts w:ascii="Arial Narrow" w:eastAsia="Times New Roman" w:hAnsi="Arial Narrow" w:cs="Times New Roman"/>
                <w:b/>
                <w:bCs/>
                <w:color w:val="000000"/>
                <w:lang w:bidi="he-IL"/>
              </w:rPr>
              <w:t>English</w:t>
            </w:r>
          </w:p>
        </w:tc>
        <w:tc>
          <w:tcPr>
            <w:tcW w:w="0" w:type="auto"/>
            <w:shd w:val="clear" w:color="auto" w:fill="E5B8B7" w:themeFill="accent2" w:themeFillTint="66"/>
            <w:noWrap/>
            <w:vAlign w:val="bottom"/>
            <w:hideMark/>
          </w:tcPr>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lang w:bidi="he-IL"/>
              </w:rPr>
            </w:pPr>
            <w:r w:rsidRPr="009D3B02">
              <w:rPr>
                <w:rFonts w:ascii="Arial Narrow" w:eastAsia="Times New Roman" w:hAnsi="Arial Narrow" w:cs="Times New Roman"/>
                <w:b/>
                <w:bCs/>
                <w:color w:val="000000"/>
                <w:lang w:bidi="he-IL"/>
              </w:rPr>
              <w:t>Torah Seder</w:t>
            </w:r>
          </w:p>
          <w:p w:rsidR="00A57005" w:rsidRPr="009D3B02" w:rsidRDefault="00A57005" w:rsidP="005D6503">
            <w:pPr>
              <w:keepNext/>
              <w:widowControl w:val="0"/>
              <w:spacing w:after="0" w:line="240" w:lineRule="auto"/>
              <w:rPr>
                <w:rFonts w:ascii="Arial Narrow" w:eastAsia="Times New Roman" w:hAnsi="Arial Narrow" w:cs="Times New Roman"/>
                <w:b/>
                <w:bCs/>
                <w:color w:val="000000"/>
                <w:lang w:bidi="he-IL"/>
              </w:rPr>
            </w:pPr>
            <w:r w:rsidRPr="009D3B02">
              <w:rPr>
                <w:rFonts w:ascii="Arial Narrow" w:eastAsia="Times New Roman" w:hAnsi="Arial Narrow" w:cs="Times New Roman"/>
                <w:b/>
                <w:bCs/>
                <w:color w:val="000000"/>
                <w:lang w:bidi="he-IL"/>
              </w:rPr>
              <w:t>Lev 19:1-22</w:t>
            </w:r>
          </w:p>
        </w:tc>
        <w:tc>
          <w:tcPr>
            <w:tcW w:w="0" w:type="auto"/>
            <w:shd w:val="clear" w:color="auto" w:fill="E5B8B7" w:themeFill="accent2" w:themeFillTint="66"/>
            <w:noWrap/>
            <w:vAlign w:val="bottom"/>
            <w:hideMark/>
          </w:tcPr>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lang w:bidi="he-IL"/>
              </w:rPr>
            </w:pPr>
            <w:r w:rsidRPr="009D3B02">
              <w:rPr>
                <w:rFonts w:ascii="Arial Narrow" w:eastAsia="Times New Roman" w:hAnsi="Arial Narrow" w:cs="Times New Roman"/>
                <w:b/>
                <w:bCs/>
                <w:color w:val="000000"/>
                <w:lang w:bidi="he-IL"/>
              </w:rPr>
              <w:t>Psalms</w:t>
            </w:r>
          </w:p>
          <w:p w:rsidR="00A57005" w:rsidRPr="009D3B02" w:rsidRDefault="00A57005" w:rsidP="005D6503">
            <w:pPr>
              <w:keepNext/>
              <w:widowControl w:val="0"/>
              <w:spacing w:after="0" w:line="240" w:lineRule="auto"/>
              <w:rPr>
                <w:rFonts w:ascii="Arial Narrow" w:eastAsia="Times New Roman" w:hAnsi="Arial Narrow" w:cs="Times New Roman"/>
                <w:b/>
                <w:bCs/>
                <w:color w:val="000000"/>
                <w:lang w:bidi="he-IL"/>
              </w:rPr>
            </w:pPr>
            <w:r w:rsidRPr="009D3B02">
              <w:rPr>
                <w:rFonts w:ascii="Arial Narrow" w:eastAsia="Times New Roman" w:hAnsi="Arial Narrow" w:cs="Times New Roman"/>
                <w:b/>
                <w:bCs/>
                <w:color w:val="000000"/>
                <w:lang w:bidi="he-IL"/>
              </w:rPr>
              <w:t xml:space="preserve">Psa 83:1-18 </w:t>
            </w:r>
          </w:p>
        </w:tc>
        <w:tc>
          <w:tcPr>
            <w:tcW w:w="0" w:type="auto"/>
            <w:shd w:val="clear" w:color="auto" w:fill="E5B8B7" w:themeFill="accent2" w:themeFillTint="66"/>
            <w:noWrap/>
            <w:vAlign w:val="bottom"/>
            <w:hideMark/>
          </w:tcPr>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lang w:bidi="he-IL"/>
              </w:rPr>
            </w:pPr>
            <w:r w:rsidRPr="009D3B02">
              <w:rPr>
                <w:rFonts w:ascii="Arial Narrow" w:eastAsia="Times New Roman" w:hAnsi="Arial Narrow" w:cs="Times New Roman"/>
                <w:b/>
                <w:bCs/>
                <w:color w:val="000000"/>
                <w:lang w:bidi="he-IL"/>
              </w:rPr>
              <w:t>Ashlamatah</w:t>
            </w:r>
          </w:p>
          <w:p w:rsidR="00A57005" w:rsidRPr="009D3B02" w:rsidRDefault="00A57005" w:rsidP="005D6503">
            <w:pPr>
              <w:keepNext/>
              <w:widowControl w:val="0"/>
              <w:spacing w:after="0" w:line="240" w:lineRule="auto"/>
              <w:rPr>
                <w:rFonts w:ascii="Arial Narrow" w:eastAsia="Times New Roman" w:hAnsi="Arial Narrow" w:cs="Times New Roman"/>
                <w:b/>
                <w:bCs/>
                <w:color w:val="000000"/>
                <w:lang w:bidi="he-IL"/>
              </w:rPr>
            </w:pPr>
            <w:r w:rsidRPr="009D3B02">
              <w:rPr>
                <w:rFonts w:ascii="Arial Narrow" w:eastAsia="Times New Roman" w:hAnsi="Arial Narrow" w:cs="Times New Roman"/>
                <w:b/>
                <w:bCs/>
                <w:color w:val="000000"/>
                <w:lang w:bidi="he-IL"/>
              </w:rPr>
              <w:t>Is 4:3 – 5:5, 16</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lh,ao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tent</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19:21</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83:6</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vyai</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one, man</w:t>
            </w:r>
          </w:p>
        </w:tc>
        <w:tc>
          <w:tcPr>
            <w:tcW w:w="0" w:type="auto"/>
            <w:shd w:val="clear" w:color="auto" w:fill="auto"/>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19:3</w:t>
            </w:r>
            <w:r w:rsidRPr="009D3B02">
              <w:rPr>
                <w:rFonts w:ascii="Arial Narrow" w:eastAsia="Times New Roman" w:hAnsi="Arial Narrow" w:cs="Times New Roman"/>
                <w:color w:val="000000"/>
                <w:lang w:bidi="he-IL"/>
              </w:rPr>
              <w:br/>
              <w:t>Lev 19:11</w:t>
            </w:r>
            <w:r w:rsidRPr="009D3B02">
              <w:rPr>
                <w:rFonts w:ascii="Arial Narrow" w:eastAsia="Times New Roman" w:hAnsi="Arial Narrow" w:cs="Times New Roman"/>
                <w:color w:val="000000"/>
                <w:lang w:bidi="he-IL"/>
              </w:rPr>
              <w:br/>
              <w:t>Lev 19:20</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5:3</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lae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God</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5:16</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~yhil{a/</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GOD</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19:2</w:t>
            </w:r>
            <w:r w:rsidRPr="009D3B02">
              <w:rPr>
                <w:rFonts w:ascii="Arial Narrow" w:eastAsia="Times New Roman" w:hAnsi="Arial Narrow" w:cs="Times New Roman"/>
                <w:color w:val="000000"/>
                <w:lang w:bidi="he-IL"/>
              </w:rPr>
              <w:br/>
              <w:t>Lev 19:3</w:t>
            </w:r>
            <w:r w:rsidRPr="009D3B02">
              <w:rPr>
                <w:rFonts w:ascii="Arial Narrow" w:eastAsia="Times New Roman" w:hAnsi="Arial Narrow" w:cs="Times New Roman"/>
                <w:color w:val="000000"/>
                <w:lang w:bidi="he-IL"/>
              </w:rPr>
              <w:br/>
              <w:t>Lev 19:4</w:t>
            </w:r>
            <w:r w:rsidRPr="009D3B02">
              <w:rPr>
                <w:rFonts w:ascii="Arial Narrow" w:eastAsia="Times New Roman" w:hAnsi="Arial Narrow" w:cs="Times New Roman"/>
                <w:color w:val="000000"/>
                <w:lang w:bidi="he-IL"/>
              </w:rPr>
              <w:br/>
              <w:t>Lev 19:10</w:t>
            </w:r>
            <w:r w:rsidRPr="009D3B02">
              <w:rPr>
                <w:rFonts w:ascii="Arial Narrow" w:eastAsia="Times New Roman" w:hAnsi="Arial Narrow" w:cs="Times New Roman"/>
                <w:color w:val="000000"/>
                <w:lang w:bidi="he-IL"/>
              </w:rPr>
              <w:br/>
              <w:t>Lev 19:12</w:t>
            </w:r>
            <w:r w:rsidRPr="009D3B02">
              <w:rPr>
                <w:rFonts w:ascii="Arial Narrow" w:eastAsia="Times New Roman" w:hAnsi="Arial Narrow" w:cs="Times New Roman"/>
                <w:color w:val="000000"/>
                <w:lang w:bidi="he-IL"/>
              </w:rPr>
              <w:br/>
              <w:t>Lev 19:14</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w:t>
            </w:r>
            <w:r w:rsidRPr="009D3B02">
              <w:rPr>
                <w:rFonts w:ascii="Arial Narrow" w:eastAsia="Times New Roman" w:hAnsi="Arial Narrow" w:cs="Times New Roman"/>
                <w:color w:val="000000"/>
                <w:lang w:bidi="he-IL"/>
              </w:rPr>
              <w:br/>
              <w:t>Ps 83:12</w:t>
            </w:r>
            <w:r w:rsidRPr="009D3B02">
              <w:rPr>
                <w:rFonts w:ascii="Arial Narrow" w:eastAsia="Times New Roman" w:hAnsi="Arial Narrow" w:cs="Times New Roman"/>
                <w:color w:val="000000"/>
                <w:lang w:bidi="he-IL"/>
              </w:rPr>
              <w:br/>
              <w:t>Ps 83:13</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~ai</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if</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19:7</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4:4</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rm;a'</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saying</w:t>
            </w:r>
          </w:p>
        </w:tc>
        <w:tc>
          <w:tcPr>
            <w:tcW w:w="0" w:type="auto"/>
            <w:shd w:val="clear" w:color="auto" w:fill="auto"/>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w:t>
            </w:r>
            <w:r w:rsidRPr="009D3B02">
              <w:rPr>
                <w:rFonts w:ascii="Arial Narrow" w:eastAsia="Times New Roman" w:hAnsi="Arial Narrow" w:cs="Times New Roman"/>
                <w:color w:val="000000"/>
                <w:lang w:bidi="he-IL"/>
              </w:rPr>
              <w:br/>
              <w:t>Lev 19:2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83:4</w:t>
            </w:r>
            <w:r w:rsidRPr="009D3B02">
              <w:rPr>
                <w:rFonts w:ascii="Arial Narrow" w:eastAsia="Times New Roman" w:hAnsi="Arial Narrow" w:cs="Times New Roman"/>
                <w:color w:val="000000"/>
                <w:lang w:bidi="he-IL"/>
              </w:rPr>
              <w:br/>
              <w:t>Ps 83:12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4:3</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#r,a,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land, earth</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19:9</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83:18</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vae</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fire</w:t>
            </w:r>
          </w:p>
        </w:tc>
        <w:tc>
          <w:tcPr>
            <w:tcW w:w="0" w:type="auto"/>
            <w:shd w:val="clear" w:color="auto" w:fill="auto"/>
            <w:noWrap/>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19:6</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83:14</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4:5</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rv,a]</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which, whom</w:t>
            </w:r>
          </w:p>
        </w:tc>
        <w:tc>
          <w:tcPr>
            <w:tcW w:w="0" w:type="auto"/>
            <w:shd w:val="clear" w:color="auto" w:fill="auto"/>
            <w:noWrap/>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19:22</w:t>
            </w:r>
          </w:p>
        </w:tc>
        <w:tc>
          <w:tcPr>
            <w:tcW w:w="0" w:type="auto"/>
            <w:shd w:val="clear" w:color="auto" w:fill="auto"/>
            <w:noWrap/>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5:5</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!Be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sons</w:t>
            </w:r>
          </w:p>
        </w:tc>
        <w:tc>
          <w:tcPr>
            <w:tcW w:w="0" w:type="auto"/>
            <w:shd w:val="clear" w:color="auto" w:fill="auto"/>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19:2</w:t>
            </w:r>
            <w:r w:rsidRPr="009D3B02">
              <w:rPr>
                <w:rFonts w:ascii="Arial Narrow" w:eastAsia="Times New Roman" w:hAnsi="Arial Narrow" w:cs="Times New Roman"/>
                <w:color w:val="000000"/>
                <w:lang w:bidi="he-IL"/>
              </w:rPr>
              <w:br/>
              <w:t>Lev 19:18</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83:8</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5:1</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~D'</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life, blood</w:t>
            </w:r>
          </w:p>
        </w:tc>
        <w:tc>
          <w:tcPr>
            <w:tcW w:w="0" w:type="auto"/>
            <w:shd w:val="clear" w:color="auto" w:fill="auto"/>
            <w:noWrap/>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19:16</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4:4</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hy"h'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become, became</w:t>
            </w:r>
          </w:p>
        </w:tc>
        <w:tc>
          <w:tcPr>
            <w:tcW w:w="0" w:type="auto"/>
            <w:shd w:val="clear" w:color="auto" w:fill="auto"/>
            <w:noWrap/>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83:8</w:t>
            </w:r>
            <w:r w:rsidRPr="009D3B02">
              <w:rPr>
                <w:rFonts w:ascii="Arial Narrow" w:eastAsia="Times New Roman" w:hAnsi="Arial Narrow" w:cs="Times New Roman"/>
                <w:color w:val="000000"/>
                <w:lang w:bidi="he-IL"/>
              </w:rPr>
              <w:br/>
              <w:t>Ps 83:10</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4:3</w:t>
            </w:r>
            <w:r w:rsidRPr="009D3B02">
              <w:rPr>
                <w:rFonts w:ascii="Arial Narrow" w:eastAsia="Times New Roman" w:hAnsi="Arial Narrow" w:cs="Times New Roman"/>
                <w:color w:val="000000"/>
                <w:lang w:bidi="he-IL"/>
              </w:rPr>
              <w:br/>
              <w:t>Isa 5:1</w:t>
            </w:r>
            <w:r w:rsidRPr="009D3B02">
              <w:rPr>
                <w:rFonts w:ascii="Arial Narrow" w:eastAsia="Times New Roman" w:hAnsi="Arial Narrow" w:cs="Times New Roman"/>
                <w:color w:val="000000"/>
                <w:lang w:bidi="he-IL"/>
              </w:rPr>
              <w:br/>
              <w:t>Isa 5:5</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%l;h'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go, come</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19:16</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83:4</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rh;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mountains</w:t>
            </w:r>
          </w:p>
        </w:tc>
        <w:tc>
          <w:tcPr>
            <w:tcW w:w="0" w:type="auto"/>
            <w:shd w:val="clear" w:color="auto" w:fill="auto"/>
            <w:noWrap/>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83:14</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4:5</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[d;y"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know, known</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noWrap/>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83:18</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5:5</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hwhy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LORD</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w:t>
            </w:r>
            <w:r w:rsidRPr="009D3B02">
              <w:rPr>
                <w:rFonts w:ascii="Arial Narrow" w:eastAsia="Times New Roman" w:hAnsi="Arial Narrow" w:cs="Times New Roman"/>
                <w:color w:val="000000"/>
                <w:lang w:bidi="he-IL"/>
              </w:rPr>
              <w:br/>
              <w:t>Lev 19:2</w:t>
            </w:r>
            <w:r w:rsidRPr="009D3B02">
              <w:rPr>
                <w:rFonts w:ascii="Arial Narrow" w:eastAsia="Times New Roman" w:hAnsi="Arial Narrow" w:cs="Times New Roman"/>
                <w:color w:val="000000"/>
                <w:lang w:bidi="he-IL"/>
              </w:rPr>
              <w:br/>
              <w:t>Lev 19:3</w:t>
            </w:r>
            <w:r w:rsidRPr="009D3B02">
              <w:rPr>
                <w:rFonts w:ascii="Arial Narrow" w:eastAsia="Times New Roman" w:hAnsi="Arial Narrow" w:cs="Times New Roman"/>
                <w:color w:val="000000"/>
                <w:lang w:bidi="he-IL"/>
              </w:rPr>
              <w:br/>
              <w:t>Lev 19:4</w:t>
            </w:r>
            <w:r w:rsidRPr="009D3B02">
              <w:rPr>
                <w:rFonts w:ascii="Arial Narrow" w:eastAsia="Times New Roman" w:hAnsi="Arial Narrow" w:cs="Times New Roman"/>
                <w:color w:val="000000"/>
                <w:lang w:bidi="he-IL"/>
              </w:rPr>
              <w:br/>
              <w:t>Lev 19:5</w:t>
            </w:r>
            <w:r w:rsidRPr="009D3B02">
              <w:rPr>
                <w:rFonts w:ascii="Arial Narrow" w:eastAsia="Times New Roman" w:hAnsi="Arial Narrow" w:cs="Times New Roman"/>
                <w:color w:val="000000"/>
                <w:lang w:bidi="he-IL"/>
              </w:rPr>
              <w:br/>
              <w:t>Lev 19:8</w:t>
            </w:r>
            <w:r w:rsidRPr="009D3B02">
              <w:rPr>
                <w:rFonts w:ascii="Arial Narrow" w:eastAsia="Times New Roman" w:hAnsi="Arial Narrow" w:cs="Times New Roman"/>
                <w:color w:val="000000"/>
                <w:lang w:bidi="he-IL"/>
              </w:rPr>
              <w:br/>
              <w:t>Lev 19:10</w:t>
            </w:r>
            <w:r w:rsidRPr="009D3B02">
              <w:rPr>
                <w:rFonts w:ascii="Arial Narrow" w:eastAsia="Times New Roman" w:hAnsi="Arial Narrow" w:cs="Times New Roman"/>
                <w:color w:val="000000"/>
                <w:lang w:bidi="he-IL"/>
              </w:rPr>
              <w:br/>
              <w:t>Lev 19:12</w:t>
            </w:r>
            <w:r w:rsidRPr="009D3B02">
              <w:rPr>
                <w:rFonts w:ascii="Arial Narrow" w:eastAsia="Times New Roman" w:hAnsi="Arial Narrow" w:cs="Times New Roman"/>
                <w:color w:val="000000"/>
                <w:lang w:bidi="he-IL"/>
              </w:rPr>
              <w:br/>
              <w:t>Lev 19:14</w:t>
            </w:r>
            <w:r w:rsidRPr="009D3B02">
              <w:rPr>
                <w:rFonts w:ascii="Arial Narrow" w:eastAsia="Times New Roman" w:hAnsi="Arial Narrow" w:cs="Times New Roman"/>
                <w:color w:val="000000"/>
                <w:lang w:bidi="he-IL"/>
              </w:rPr>
              <w:br/>
              <w:t>Lev 19:16</w:t>
            </w:r>
            <w:r w:rsidRPr="009D3B02">
              <w:rPr>
                <w:rFonts w:ascii="Arial Narrow" w:eastAsia="Times New Roman" w:hAnsi="Arial Narrow" w:cs="Times New Roman"/>
                <w:color w:val="000000"/>
                <w:lang w:bidi="he-IL"/>
              </w:rPr>
              <w:br/>
              <w:t>Lev 19:18</w:t>
            </w:r>
            <w:r w:rsidRPr="009D3B02">
              <w:rPr>
                <w:rFonts w:ascii="Arial Narrow" w:eastAsia="Times New Roman" w:hAnsi="Arial Narrow" w:cs="Times New Roman"/>
                <w:color w:val="000000"/>
                <w:lang w:bidi="he-IL"/>
              </w:rPr>
              <w:br/>
              <w:t>Lev 19:21</w:t>
            </w:r>
            <w:r w:rsidRPr="009D3B02">
              <w:rPr>
                <w:rFonts w:ascii="Arial Narrow" w:eastAsia="Times New Roman" w:hAnsi="Arial Narrow" w:cs="Times New Roman"/>
                <w:color w:val="000000"/>
                <w:lang w:bidi="he-IL"/>
              </w:rPr>
              <w:br/>
              <w:t>Lev 19:22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83:16</w:t>
            </w:r>
            <w:r w:rsidRPr="009D3B02">
              <w:rPr>
                <w:rFonts w:ascii="Arial Narrow" w:eastAsia="Times New Roman" w:hAnsi="Arial Narrow" w:cs="Times New Roman"/>
                <w:color w:val="000000"/>
                <w:lang w:bidi="he-IL"/>
              </w:rPr>
              <w:br/>
              <w:t>Ps 83:18</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4:5</w:t>
            </w:r>
            <w:r w:rsidRPr="009D3B02">
              <w:rPr>
                <w:rFonts w:ascii="Arial Narrow" w:eastAsia="Times New Roman" w:hAnsi="Arial Narrow" w:cs="Times New Roman"/>
                <w:color w:val="000000"/>
                <w:lang w:bidi="he-IL"/>
              </w:rPr>
              <w:br/>
              <w:t>Isa 5:16</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bv;y"</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inhabitants</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83:7</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5:3</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laer'f.y</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Israel</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83:4</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rt;y"</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remains</w:t>
            </w:r>
          </w:p>
        </w:tc>
        <w:tc>
          <w:tcPr>
            <w:tcW w:w="0" w:type="auto"/>
            <w:shd w:val="clear" w:color="auto" w:fill="auto"/>
            <w:noWrap/>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19:6</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4:3</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lKo</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all, every, whole</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83:11</w:t>
            </w:r>
            <w:r w:rsidRPr="009D3B02">
              <w:rPr>
                <w:rFonts w:ascii="Arial Narrow" w:eastAsia="Times New Roman" w:hAnsi="Arial Narrow" w:cs="Times New Roman"/>
                <w:color w:val="000000"/>
                <w:lang w:bidi="he-IL"/>
              </w:rPr>
              <w:br/>
              <w:t>Ps 83:18</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4:3</w:t>
            </w:r>
            <w:r w:rsidRPr="009D3B02">
              <w:rPr>
                <w:rFonts w:ascii="Arial Narrow" w:eastAsia="Times New Roman" w:hAnsi="Arial Narrow" w:cs="Times New Roman"/>
                <w:color w:val="000000"/>
                <w:lang w:bidi="he-IL"/>
              </w:rPr>
              <w:br/>
              <w:t>Isa 4:5</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~r,K,</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vineyard</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19:10</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5:1</w:t>
            </w:r>
            <w:r w:rsidRPr="009D3B02">
              <w:rPr>
                <w:rFonts w:ascii="Arial Narrow" w:eastAsia="Times New Roman" w:hAnsi="Arial Narrow" w:cs="Times New Roman"/>
                <w:color w:val="000000"/>
                <w:lang w:bidi="he-IL"/>
              </w:rPr>
              <w:br/>
              <w:t>Isa 5:3</w:t>
            </w:r>
            <w:r w:rsidRPr="009D3B02">
              <w:rPr>
                <w:rFonts w:ascii="Arial Narrow" w:eastAsia="Times New Roman" w:hAnsi="Arial Narrow" w:cs="Times New Roman"/>
                <w:color w:val="000000"/>
                <w:lang w:bidi="he-IL"/>
              </w:rPr>
              <w:br/>
            </w:r>
            <w:r w:rsidRPr="009D3B02">
              <w:rPr>
                <w:rFonts w:ascii="Arial Narrow" w:eastAsia="Times New Roman" w:hAnsi="Arial Narrow" w:cs="Times New Roman"/>
                <w:color w:val="000000"/>
                <w:lang w:bidi="he-IL"/>
              </w:rPr>
              <w:lastRenderedPageBreak/>
              <w:t>Isa 5:4</w:t>
            </w:r>
            <w:r w:rsidRPr="009D3B02">
              <w:rPr>
                <w:rFonts w:ascii="Arial Narrow" w:eastAsia="Times New Roman" w:hAnsi="Arial Narrow" w:cs="Times New Roman"/>
                <w:color w:val="000000"/>
                <w:lang w:bidi="he-IL"/>
              </w:rPr>
              <w:br/>
              <w:t>Isa 5:5</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lastRenderedPageBreak/>
              <w:t>tr;K'</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cut</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19:8</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83:5</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aol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neither, nor, no, none</w:t>
            </w:r>
          </w:p>
        </w:tc>
        <w:tc>
          <w:tcPr>
            <w:tcW w:w="0" w:type="auto"/>
            <w:shd w:val="clear" w:color="auto" w:fill="auto"/>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19:9</w:t>
            </w:r>
            <w:r w:rsidRPr="009D3B02">
              <w:rPr>
                <w:rFonts w:ascii="Arial Narrow" w:eastAsia="Times New Roman" w:hAnsi="Arial Narrow" w:cs="Times New Roman"/>
                <w:color w:val="000000"/>
                <w:lang w:bidi="he-IL"/>
              </w:rPr>
              <w:br/>
              <w:t>Lev 19:10</w:t>
            </w:r>
            <w:r w:rsidRPr="009D3B02">
              <w:rPr>
                <w:rFonts w:ascii="Arial Narrow" w:eastAsia="Times New Roman" w:hAnsi="Arial Narrow" w:cs="Times New Roman"/>
                <w:color w:val="000000"/>
                <w:lang w:bidi="he-IL"/>
              </w:rPr>
              <w:br/>
              <w:t>Lev 19:11</w:t>
            </w:r>
            <w:r w:rsidRPr="009D3B02">
              <w:rPr>
                <w:rFonts w:ascii="Arial Narrow" w:eastAsia="Times New Roman" w:hAnsi="Arial Narrow" w:cs="Times New Roman"/>
                <w:color w:val="000000"/>
                <w:lang w:bidi="he-IL"/>
              </w:rPr>
              <w:br/>
              <w:t>Lev 19:13</w:t>
            </w:r>
            <w:r w:rsidRPr="009D3B02">
              <w:rPr>
                <w:rFonts w:ascii="Arial Narrow" w:eastAsia="Times New Roman" w:hAnsi="Arial Narrow" w:cs="Times New Roman"/>
                <w:color w:val="000000"/>
                <w:lang w:bidi="he-IL"/>
              </w:rPr>
              <w:br/>
              <w:t>Lev 19:14</w:t>
            </w:r>
            <w:r w:rsidRPr="009D3B02">
              <w:rPr>
                <w:rFonts w:ascii="Arial Narrow" w:eastAsia="Times New Roman" w:hAnsi="Arial Narrow" w:cs="Times New Roman"/>
                <w:color w:val="000000"/>
                <w:lang w:bidi="he-IL"/>
              </w:rPr>
              <w:br/>
              <w:t>Lev 19:15</w:t>
            </w:r>
            <w:r w:rsidRPr="009D3B02">
              <w:rPr>
                <w:rFonts w:ascii="Arial Narrow" w:eastAsia="Times New Roman" w:hAnsi="Arial Narrow" w:cs="Times New Roman"/>
                <w:color w:val="000000"/>
                <w:lang w:bidi="he-IL"/>
              </w:rPr>
              <w:br/>
              <w:t>Lev 19:18</w:t>
            </w:r>
            <w:r w:rsidRPr="009D3B02">
              <w:rPr>
                <w:rFonts w:ascii="Arial Narrow" w:eastAsia="Times New Roman" w:hAnsi="Arial Narrow" w:cs="Times New Roman"/>
                <w:color w:val="000000"/>
                <w:lang w:bidi="he-IL"/>
              </w:rPr>
              <w:br/>
              <w:t>Lev 19:19</w:t>
            </w:r>
            <w:r w:rsidRPr="009D3B02">
              <w:rPr>
                <w:rFonts w:ascii="Arial Narrow" w:eastAsia="Times New Roman" w:hAnsi="Arial Narrow" w:cs="Times New Roman"/>
                <w:color w:val="000000"/>
                <w:lang w:bidi="he-IL"/>
              </w:rPr>
              <w:br/>
              <w:t>Lev 19:2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83:4</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hb'h'l,</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flame</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83:14</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4:5</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jP'v.mi</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judgment</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19:15</w:t>
            </w:r>
          </w:p>
        </w:tc>
        <w:tc>
          <w:tcPr>
            <w:tcW w:w="0" w:type="auto"/>
            <w:shd w:val="clear" w:color="auto" w:fill="auto"/>
            <w:noWrap/>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4:4</w:t>
            </w:r>
            <w:r w:rsidRPr="009D3B02">
              <w:rPr>
                <w:rFonts w:ascii="Arial Narrow" w:eastAsia="Times New Roman" w:hAnsi="Arial Narrow" w:cs="Times New Roman"/>
                <w:color w:val="000000"/>
                <w:lang w:bidi="he-IL"/>
              </w:rPr>
              <w:br/>
              <w:t>Isa 5:16</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af'n"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bear, partial, incur, exalted</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19:8</w:t>
            </w:r>
            <w:r w:rsidRPr="009D3B02">
              <w:rPr>
                <w:rFonts w:ascii="Arial Narrow" w:eastAsia="Times New Roman" w:hAnsi="Arial Narrow" w:cs="Times New Roman"/>
                <w:color w:val="000000"/>
                <w:lang w:bidi="he-IL"/>
              </w:rPr>
              <w:br/>
              <w:t>Lev 19:15</w:t>
            </w:r>
            <w:r w:rsidRPr="009D3B02">
              <w:rPr>
                <w:rFonts w:ascii="Arial Narrow" w:eastAsia="Times New Roman" w:hAnsi="Arial Narrow" w:cs="Times New Roman"/>
                <w:color w:val="000000"/>
                <w:lang w:bidi="he-IL"/>
              </w:rPr>
              <w:br/>
              <w:t>Lev 19:17</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dA[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more</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83:4</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5:4</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l[;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 xml:space="preserve">against, because, over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19:16</w:t>
            </w:r>
            <w:r w:rsidRPr="009D3B02">
              <w:rPr>
                <w:rFonts w:ascii="Arial Narrow" w:eastAsia="Times New Roman" w:hAnsi="Arial Narrow" w:cs="Times New Roman"/>
                <w:color w:val="000000"/>
                <w:lang w:bidi="he-IL"/>
              </w:rPr>
              <w:br/>
              <w:t>Lev 19:17</w:t>
            </w:r>
          </w:p>
        </w:tc>
        <w:tc>
          <w:tcPr>
            <w:tcW w:w="0" w:type="auto"/>
            <w:shd w:val="clear" w:color="auto" w:fill="auto"/>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83:3</w:t>
            </w:r>
            <w:r w:rsidRPr="009D3B02">
              <w:rPr>
                <w:rFonts w:ascii="Arial Narrow" w:eastAsia="Times New Roman" w:hAnsi="Arial Narrow" w:cs="Times New Roman"/>
                <w:color w:val="000000"/>
                <w:lang w:bidi="he-IL"/>
              </w:rPr>
              <w:br/>
              <w:t>Ps 83:5</w:t>
            </w:r>
            <w:r w:rsidRPr="009D3B02">
              <w:rPr>
                <w:rFonts w:ascii="Arial Narrow" w:eastAsia="Times New Roman" w:hAnsi="Arial Narrow" w:cs="Times New Roman"/>
                <w:color w:val="000000"/>
                <w:lang w:bidi="he-IL"/>
              </w:rPr>
              <w:br/>
              <w:t>Ps 83:18</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4:5</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~ynIP'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before, partial, defer, face</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19:14</w:t>
            </w:r>
            <w:r w:rsidRPr="009D3B02">
              <w:rPr>
                <w:rFonts w:ascii="Arial Narrow" w:eastAsia="Times New Roman" w:hAnsi="Arial Narrow" w:cs="Times New Roman"/>
                <w:color w:val="000000"/>
                <w:lang w:bidi="he-IL"/>
              </w:rPr>
              <w:br/>
              <w:t>Lev 19:15</w:t>
            </w:r>
            <w:r w:rsidRPr="009D3B02">
              <w:rPr>
                <w:rFonts w:ascii="Arial Narrow" w:eastAsia="Times New Roman" w:hAnsi="Arial Narrow" w:cs="Times New Roman"/>
                <w:color w:val="000000"/>
                <w:lang w:bidi="he-IL"/>
              </w:rPr>
              <w:br/>
              <w:t>Lev 19:22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83:13</w:t>
            </w:r>
            <w:r w:rsidRPr="009D3B02">
              <w:rPr>
                <w:rFonts w:ascii="Arial Narrow" w:eastAsia="Times New Roman" w:hAnsi="Arial Narrow" w:cs="Times New Roman"/>
                <w:color w:val="000000"/>
                <w:lang w:bidi="he-IL"/>
              </w:rPr>
              <w:br/>
              <w:t>Ps 83:16</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vAdq'</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holy</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4:3</w:t>
            </w:r>
            <w:r w:rsidRPr="009D3B02">
              <w:rPr>
                <w:rFonts w:ascii="Arial Narrow" w:eastAsia="Times New Roman" w:hAnsi="Arial Narrow" w:cs="Times New Roman"/>
                <w:color w:val="000000"/>
                <w:lang w:bidi="he-IL"/>
              </w:rPr>
              <w:br/>
              <w:t>Isa 5:16</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x;Wr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wind, spirit</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83:13</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4:4</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~ve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name</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83:4</w:t>
            </w:r>
            <w:r w:rsidRPr="009D3B02">
              <w:rPr>
                <w:rFonts w:ascii="Arial Narrow" w:eastAsia="Times New Roman" w:hAnsi="Arial Narrow" w:cs="Times New Roman"/>
                <w:color w:val="000000"/>
                <w:lang w:bidi="he-IL"/>
              </w:rPr>
              <w:br/>
              <w:t>Ps 83:16</w:t>
            </w:r>
            <w:r w:rsidRPr="009D3B02">
              <w:rPr>
                <w:rFonts w:ascii="Arial Narrow" w:eastAsia="Times New Roman" w:hAnsi="Arial Narrow" w:cs="Times New Roman"/>
                <w:color w:val="000000"/>
                <w:lang w:bidi="he-IL"/>
              </w:rPr>
              <w:br/>
              <w:t>Ps 83:18</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anEf'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hate</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19:17</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83:2</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jp;v'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judge</w:t>
            </w:r>
          </w:p>
        </w:tc>
        <w:tc>
          <w:tcPr>
            <w:tcW w:w="0" w:type="auto"/>
            <w:shd w:val="clear" w:color="auto" w:fill="auto"/>
            <w:noWrap/>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19:15</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5:3</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r[;B'</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burns</w:t>
            </w:r>
          </w:p>
        </w:tc>
        <w:tc>
          <w:tcPr>
            <w:tcW w:w="0" w:type="auto"/>
            <w:shd w:val="clear" w:color="auto" w:fill="auto"/>
            <w:noWrap/>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83:14</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4:4</w:t>
            </w:r>
            <w:r w:rsidRPr="009D3B02">
              <w:rPr>
                <w:rFonts w:ascii="Arial Narrow" w:eastAsia="Times New Roman" w:hAnsi="Arial Narrow" w:cs="Times New Roman"/>
                <w:color w:val="000000"/>
                <w:lang w:bidi="he-IL"/>
              </w:rPr>
              <w:br/>
              <w:t>Isa 5:5</w:t>
            </w: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 xml:space="preserve">~[; </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people</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19:18</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83:3</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p>
        </w:tc>
      </w:tr>
      <w:tr w:rsidR="009D3B02" w:rsidRPr="009D3B02" w:rsidTr="00A57005">
        <w:trPr>
          <w:trHeight w:val="20"/>
          <w:jc w:val="center"/>
        </w:trPr>
        <w:tc>
          <w:tcPr>
            <w:tcW w:w="0" w:type="auto"/>
            <w:shd w:val="clear" w:color="auto" w:fill="auto"/>
            <w:hideMark/>
          </w:tcPr>
          <w:p w:rsidR="009D3B02" w:rsidRPr="009D3B02" w:rsidRDefault="009D3B02" w:rsidP="005D6503">
            <w:pPr>
              <w:keepNext/>
              <w:widowControl w:val="0"/>
              <w:spacing w:after="0" w:line="240" w:lineRule="auto"/>
              <w:jc w:val="right"/>
              <w:rPr>
                <w:rFonts w:ascii="Bwhebb" w:eastAsia="Times New Roman" w:hAnsi="Bwhebb" w:cs="Times New Roman"/>
                <w:color w:val="000000"/>
                <w:sz w:val="24"/>
                <w:szCs w:val="24"/>
                <w:lang w:bidi="he-IL"/>
              </w:rPr>
            </w:pPr>
            <w:r w:rsidRPr="009D3B02">
              <w:rPr>
                <w:rFonts w:ascii="Bwhebb" w:eastAsia="Times New Roman" w:hAnsi="Bwhebb" w:cs="Times New Roman"/>
                <w:color w:val="000000"/>
                <w:sz w:val="24"/>
                <w:szCs w:val="24"/>
                <w:lang w:bidi="he-IL"/>
              </w:rPr>
              <w:t>hf'['</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make, do, did, done</w:t>
            </w:r>
          </w:p>
        </w:tc>
        <w:tc>
          <w:tcPr>
            <w:tcW w:w="0" w:type="auto"/>
            <w:shd w:val="clear" w:color="auto" w:fill="auto"/>
            <w:vAlign w:val="bottom"/>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Lev 19:4</w:t>
            </w:r>
            <w:r w:rsidRPr="009D3B02">
              <w:rPr>
                <w:rFonts w:ascii="Arial Narrow" w:eastAsia="Times New Roman" w:hAnsi="Arial Narrow" w:cs="Times New Roman"/>
                <w:color w:val="000000"/>
                <w:lang w:bidi="he-IL"/>
              </w:rPr>
              <w:br/>
              <w:t>Lev 19:15</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Ps 83:9</w:t>
            </w:r>
          </w:p>
        </w:tc>
        <w:tc>
          <w:tcPr>
            <w:tcW w:w="0" w:type="auto"/>
            <w:shd w:val="clear" w:color="auto" w:fill="auto"/>
            <w:hideMark/>
          </w:tcPr>
          <w:p w:rsidR="009D3B02" w:rsidRPr="009D3B02" w:rsidRDefault="009D3B02" w:rsidP="005D6503">
            <w:pPr>
              <w:keepNext/>
              <w:widowControl w:val="0"/>
              <w:spacing w:after="0" w:line="240" w:lineRule="auto"/>
              <w:rPr>
                <w:rFonts w:ascii="Arial Narrow" w:eastAsia="Times New Roman" w:hAnsi="Arial Narrow" w:cs="Times New Roman"/>
                <w:color w:val="000000"/>
                <w:lang w:bidi="he-IL"/>
              </w:rPr>
            </w:pPr>
            <w:r w:rsidRPr="009D3B02">
              <w:rPr>
                <w:rFonts w:ascii="Arial Narrow" w:eastAsia="Times New Roman" w:hAnsi="Arial Narrow" w:cs="Times New Roman"/>
                <w:color w:val="000000"/>
                <w:lang w:bidi="he-IL"/>
              </w:rPr>
              <w:t>Isa 5:2</w:t>
            </w:r>
            <w:r w:rsidRPr="009D3B02">
              <w:rPr>
                <w:rFonts w:ascii="Arial Narrow" w:eastAsia="Times New Roman" w:hAnsi="Arial Narrow" w:cs="Times New Roman"/>
                <w:color w:val="000000"/>
                <w:lang w:bidi="he-IL"/>
              </w:rPr>
              <w:br/>
              <w:t>Isa 5:4</w:t>
            </w:r>
            <w:r w:rsidRPr="009D3B02">
              <w:rPr>
                <w:rFonts w:ascii="Arial Narrow" w:eastAsia="Times New Roman" w:hAnsi="Arial Narrow" w:cs="Times New Roman"/>
                <w:color w:val="000000"/>
                <w:lang w:bidi="he-IL"/>
              </w:rPr>
              <w:br/>
              <w:t>Isa 5:5</w:t>
            </w:r>
          </w:p>
        </w:tc>
      </w:tr>
    </w:tbl>
    <w:p w:rsidR="00BB37FF" w:rsidRDefault="00BB37FF" w:rsidP="005D6503">
      <w:pPr>
        <w:keepNext/>
        <w:widowControl w:val="0"/>
        <w:spacing w:after="0" w:line="240" w:lineRule="auto"/>
        <w:jc w:val="both"/>
        <w:rPr>
          <w:rFonts w:asciiTheme="majorBidi" w:hAnsiTheme="majorBidi" w:cstheme="majorBidi"/>
        </w:rPr>
      </w:pPr>
    </w:p>
    <w:p w:rsidR="00BB37FF" w:rsidRPr="000838C0" w:rsidRDefault="000838C0" w:rsidP="005D6503">
      <w:pPr>
        <w:keepNext/>
        <w:widowControl w:val="0"/>
        <w:spacing w:after="0" w:line="240" w:lineRule="auto"/>
        <w:jc w:val="center"/>
        <w:rPr>
          <w:rFonts w:ascii="Century Schoolbook" w:hAnsi="Century Schoolbook" w:cstheme="majorBidi"/>
          <w:b/>
          <w:bCs/>
          <w:sz w:val="28"/>
          <w:szCs w:val="28"/>
        </w:rPr>
      </w:pPr>
      <w:r w:rsidRPr="000838C0">
        <w:rPr>
          <w:rFonts w:ascii="Century Schoolbook" w:hAnsi="Century Schoolbook" w:cstheme="majorBidi"/>
          <w:b/>
          <w:bCs/>
          <w:sz w:val="28"/>
          <w:szCs w:val="28"/>
        </w:rPr>
        <w:t>Greek</w:t>
      </w:r>
      <w:r>
        <w:rPr>
          <w:rFonts w:ascii="Century Schoolbook" w:hAnsi="Century Schoolbook" w:cstheme="majorBidi"/>
          <w:b/>
          <w:bCs/>
          <w:sz w:val="28"/>
          <w:szCs w:val="28"/>
        </w:rPr>
        <w:t>:</w:t>
      </w:r>
    </w:p>
    <w:p w:rsidR="00BB37FF" w:rsidRDefault="00BB37FF" w:rsidP="005D6503">
      <w:pPr>
        <w:keepNext/>
        <w:widowControl w:val="0"/>
        <w:spacing w:after="0" w:line="240" w:lineRule="auto"/>
        <w:jc w:val="both"/>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318"/>
        <w:gridCol w:w="1233"/>
        <w:gridCol w:w="1166"/>
        <w:gridCol w:w="1329"/>
        <w:gridCol w:w="1219"/>
        <w:gridCol w:w="1236"/>
        <w:gridCol w:w="1264"/>
      </w:tblGrid>
      <w:tr w:rsidR="00A57005" w:rsidRPr="00A57005" w:rsidTr="008D5113">
        <w:trPr>
          <w:trHeight w:val="20"/>
        </w:trPr>
        <w:tc>
          <w:tcPr>
            <w:tcW w:w="743" w:type="pct"/>
            <w:shd w:val="clear" w:color="auto" w:fill="8DB3E2" w:themeFill="text2" w:themeFillTint="66"/>
            <w:noWrap/>
            <w:vAlign w:val="bottom"/>
            <w:hideMark/>
          </w:tcPr>
          <w:p w:rsidR="00A57005" w:rsidRPr="00A57005" w:rsidRDefault="00A57005" w:rsidP="005D6503">
            <w:pPr>
              <w:keepNext/>
              <w:widowControl w:val="0"/>
              <w:spacing w:after="0" w:line="240" w:lineRule="auto"/>
              <w:jc w:val="center"/>
              <w:rPr>
                <w:rFonts w:ascii="Calibri" w:eastAsia="Times New Roman" w:hAnsi="Calibri" w:cs="Times New Roman"/>
                <w:b/>
                <w:bCs/>
                <w:color w:val="000000"/>
                <w:lang w:bidi="he-IL"/>
              </w:rPr>
            </w:pPr>
            <w:r w:rsidRPr="00A57005">
              <w:rPr>
                <w:rFonts w:ascii="Calibri" w:eastAsia="Times New Roman" w:hAnsi="Calibri" w:cs="Times New Roman"/>
                <w:b/>
                <w:bCs/>
                <w:color w:val="000000"/>
                <w:lang w:bidi="he-IL"/>
              </w:rPr>
              <w:t>Greek</w:t>
            </w:r>
          </w:p>
        </w:tc>
        <w:tc>
          <w:tcPr>
            <w:tcW w:w="640" w:type="pct"/>
            <w:shd w:val="clear" w:color="auto" w:fill="8DB3E2" w:themeFill="text2" w:themeFillTint="66"/>
            <w:noWrap/>
            <w:vAlign w:val="bottom"/>
            <w:hideMark/>
          </w:tcPr>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English</w:t>
            </w:r>
          </w:p>
        </w:tc>
        <w:tc>
          <w:tcPr>
            <w:tcW w:w="599" w:type="pct"/>
            <w:shd w:val="clear" w:color="auto" w:fill="8DB3E2" w:themeFill="text2" w:themeFillTint="66"/>
            <w:noWrap/>
            <w:vAlign w:val="bottom"/>
            <w:hideMark/>
          </w:tcPr>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Torah Seder</w:t>
            </w:r>
          </w:p>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Lev 19:1-22</w:t>
            </w:r>
          </w:p>
        </w:tc>
        <w:tc>
          <w:tcPr>
            <w:tcW w:w="566" w:type="pct"/>
            <w:shd w:val="clear" w:color="auto" w:fill="8DB3E2" w:themeFill="text2" w:themeFillTint="66"/>
            <w:noWrap/>
            <w:vAlign w:val="bottom"/>
            <w:hideMark/>
          </w:tcPr>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Tehillim</w:t>
            </w:r>
          </w:p>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Psa 83:1- 18</w:t>
            </w:r>
          </w:p>
        </w:tc>
        <w:tc>
          <w:tcPr>
            <w:tcW w:w="645" w:type="pct"/>
            <w:shd w:val="clear" w:color="auto" w:fill="8DB3E2" w:themeFill="text2" w:themeFillTint="66"/>
            <w:noWrap/>
            <w:vAlign w:val="bottom"/>
            <w:hideMark/>
          </w:tcPr>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Prophets</w:t>
            </w:r>
          </w:p>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Is 4:3 – 5:5, 16</w:t>
            </w:r>
          </w:p>
        </w:tc>
        <w:tc>
          <w:tcPr>
            <w:tcW w:w="592" w:type="pct"/>
            <w:shd w:val="clear" w:color="auto" w:fill="8DB3E2" w:themeFill="text2" w:themeFillTint="66"/>
            <w:noWrap/>
            <w:vAlign w:val="bottom"/>
            <w:hideMark/>
          </w:tcPr>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Peshat</w:t>
            </w:r>
          </w:p>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Mk/Jude/Pet</w:t>
            </w:r>
          </w:p>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2 Pet 1:12-15</w:t>
            </w:r>
          </w:p>
        </w:tc>
        <w:tc>
          <w:tcPr>
            <w:tcW w:w="600" w:type="pct"/>
            <w:shd w:val="clear" w:color="auto" w:fill="8DB3E2" w:themeFill="text2" w:themeFillTint="66"/>
            <w:noWrap/>
            <w:vAlign w:val="bottom"/>
            <w:hideMark/>
          </w:tcPr>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Tosefta</w:t>
            </w:r>
          </w:p>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Luke</w:t>
            </w:r>
          </w:p>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Lk 15:11-32</w:t>
            </w:r>
          </w:p>
        </w:tc>
        <w:tc>
          <w:tcPr>
            <w:tcW w:w="614" w:type="pct"/>
            <w:shd w:val="clear" w:color="auto" w:fill="8DB3E2" w:themeFill="text2" w:themeFillTint="66"/>
            <w:noWrap/>
            <w:vAlign w:val="bottom"/>
            <w:hideMark/>
          </w:tcPr>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Gemara</w:t>
            </w:r>
          </w:p>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Acts/Romans</w:t>
            </w:r>
          </w:p>
          <w:p w:rsidR="00A57005" w:rsidRPr="00A57005" w:rsidRDefault="00A57005" w:rsidP="005D6503">
            <w:pPr>
              <w:keepNext/>
              <w:widowControl w:val="0"/>
              <w:spacing w:after="0" w:line="240" w:lineRule="auto"/>
              <w:jc w:val="center"/>
              <w:rPr>
                <w:rFonts w:ascii="Arial Narrow" w:eastAsia="Times New Roman" w:hAnsi="Arial Narrow" w:cs="Times New Roman"/>
                <w:b/>
                <w:bCs/>
                <w:color w:val="000000"/>
                <w:sz w:val="20"/>
                <w:szCs w:val="20"/>
                <w:lang w:bidi="he-IL"/>
              </w:rPr>
            </w:pPr>
            <w:r w:rsidRPr="00A57005">
              <w:rPr>
                <w:rFonts w:ascii="Arial Narrow" w:eastAsia="Times New Roman" w:hAnsi="Arial Narrow" w:cs="Times New Roman"/>
                <w:b/>
                <w:bCs/>
                <w:color w:val="000000"/>
                <w:sz w:val="20"/>
                <w:szCs w:val="20"/>
                <w:lang w:bidi="he-IL"/>
              </w:rPr>
              <w:t>Acts 26:1-23</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ἀγρός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field</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 xml:space="preserve">Lev 19:9 </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15:15</w:t>
            </w:r>
            <w:r w:rsidRPr="00A57005">
              <w:rPr>
                <w:rFonts w:ascii="Arial Narrow" w:eastAsia="Times New Roman" w:hAnsi="Arial Narrow" w:cs="Times New Roman"/>
                <w:color w:val="000000"/>
                <w:sz w:val="20"/>
                <w:szCs w:val="20"/>
                <w:lang w:bidi="he-IL"/>
              </w:rPr>
              <w:br/>
              <w:t>Luke 15:25</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ἀδελφός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brother</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19:17</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15:27</w:t>
            </w:r>
            <w:r w:rsidRPr="00A57005">
              <w:rPr>
                <w:rFonts w:ascii="Arial Narrow" w:eastAsia="Times New Roman" w:hAnsi="Arial Narrow" w:cs="Times New Roman"/>
                <w:color w:val="000000"/>
                <w:sz w:val="20"/>
                <w:szCs w:val="20"/>
                <w:lang w:bidi="he-IL"/>
              </w:rPr>
              <w:br/>
              <w:t>Luke 15:32</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ἀκούω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heard, hear</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15:25</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26:3</w:t>
            </w:r>
            <w:r w:rsidRPr="00A57005">
              <w:rPr>
                <w:rFonts w:ascii="Arial Narrow" w:eastAsia="Times New Roman" w:hAnsi="Arial Narrow" w:cs="Times New Roman"/>
                <w:color w:val="000000"/>
                <w:sz w:val="20"/>
                <w:szCs w:val="20"/>
                <w:lang w:bidi="he-IL"/>
              </w:rPr>
              <w:br/>
              <w:t>Acts 26:14</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lastRenderedPageBreak/>
              <w:t>ἁμαρτάνω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sin</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19:22</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15:18</w:t>
            </w:r>
            <w:r w:rsidRPr="00A57005">
              <w:rPr>
                <w:rFonts w:ascii="Arial Narrow" w:eastAsia="Times New Roman" w:hAnsi="Arial Narrow" w:cs="Times New Roman"/>
                <w:color w:val="000000"/>
                <w:sz w:val="20"/>
                <w:szCs w:val="20"/>
                <w:lang w:bidi="he-IL"/>
              </w:rPr>
              <w:br/>
              <w:t>Luke 15:21</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ἁμαρτία</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sin</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19:8</w:t>
            </w:r>
            <w:r w:rsidRPr="00A57005">
              <w:rPr>
                <w:rFonts w:ascii="Arial Narrow" w:eastAsia="Times New Roman" w:hAnsi="Arial Narrow" w:cs="Times New Roman"/>
                <w:color w:val="000000"/>
                <w:sz w:val="20"/>
                <w:szCs w:val="20"/>
                <w:lang w:bidi="he-IL"/>
              </w:rPr>
              <w:br/>
              <w:t>Lev 19:17</w:t>
            </w:r>
            <w:r w:rsidRPr="00A57005">
              <w:rPr>
                <w:rFonts w:ascii="Arial Narrow" w:eastAsia="Times New Roman" w:hAnsi="Arial Narrow" w:cs="Times New Roman"/>
                <w:color w:val="000000"/>
                <w:sz w:val="20"/>
                <w:szCs w:val="20"/>
                <w:lang w:bidi="he-IL"/>
              </w:rPr>
              <w:br/>
              <w:t>Lev 19:22</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26:18</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ἄν</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ever, if</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 xml:space="preserve">Lev 19:6 </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15:26</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ἄνθρωπος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man, men</w:t>
            </w:r>
          </w:p>
        </w:tc>
        <w:tc>
          <w:tcPr>
            <w:tcW w:w="599" w:type="pct"/>
            <w:shd w:val="clear" w:color="auto" w:fill="auto"/>
            <w:vAlign w:val="bottom"/>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19:3</w:t>
            </w:r>
            <w:r w:rsidRPr="00A57005">
              <w:rPr>
                <w:rFonts w:ascii="Arial Narrow" w:eastAsia="Times New Roman" w:hAnsi="Arial Narrow" w:cs="Times New Roman"/>
                <w:color w:val="000000"/>
                <w:sz w:val="20"/>
                <w:szCs w:val="20"/>
                <w:lang w:bidi="he-IL"/>
              </w:rPr>
              <w:br/>
              <w:t>Lev 19:11</w:t>
            </w:r>
            <w:r w:rsidRPr="00A57005">
              <w:rPr>
                <w:rFonts w:ascii="Arial Narrow" w:eastAsia="Times New Roman" w:hAnsi="Arial Narrow" w:cs="Times New Roman"/>
                <w:color w:val="000000"/>
                <w:sz w:val="20"/>
                <w:szCs w:val="20"/>
                <w:lang w:bidi="he-IL"/>
              </w:rPr>
              <w:br/>
              <w:t>Lev 19:20</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Isa 5:3</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15:11</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ἀνίστημι</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got, get, arise</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15:18</w:t>
            </w:r>
            <w:r w:rsidRPr="00A57005">
              <w:rPr>
                <w:rFonts w:ascii="Arial Narrow" w:eastAsia="Times New Roman" w:hAnsi="Arial Narrow" w:cs="Times New Roman"/>
                <w:color w:val="000000"/>
                <w:sz w:val="20"/>
                <w:szCs w:val="20"/>
                <w:lang w:bidi="he-IL"/>
              </w:rPr>
              <w:br/>
              <w:t>Luke 15:20</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26:16</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ἄξιος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worthy, worth</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15:19</w:t>
            </w:r>
            <w:r w:rsidRPr="00A57005">
              <w:rPr>
                <w:rFonts w:ascii="Arial Narrow" w:eastAsia="Times New Roman" w:hAnsi="Arial Narrow" w:cs="Times New Roman"/>
                <w:color w:val="000000"/>
                <w:sz w:val="20"/>
                <w:szCs w:val="20"/>
                <w:lang w:bidi="he-IL"/>
              </w:rPr>
              <w:br/>
              <w:t>Luke 15:21</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26:20</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ἀπόλλυμι</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destroyed, dying, lost</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Psa 83:17</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15:17</w:t>
            </w:r>
            <w:r w:rsidRPr="00A57005">
              <w:rPr>
                <w:rFonts w:ascii="Arial Narrow" w:eastAsia="Times New Roman" w:hAnsi="Arial Narrow" w:cs="Times New Roman"/>
                <w:color w:val="000000"/>
                <w:sz w:val="20"/>
                <w:szCs w:val="20"/>
                <w:lang w:bidi="he-IL"/>
              </w:rPr>
              <w:br/>
              <w:t>Luke 15:24</w:t>
            </w:r>
            <w:r w:rsidRPr="00A57005">
              <w:rPr>
                <w:rFonts w:ascii="Arial Narrow" w:eastAsia="Times New Roman" w:hAnsi="Arial Narrow" w:cs="Times New Roman"/>
                <w:color w:val="000000"/>
                <w:sz w:val="20"/>
                <w:szCs w:val="20"/>
                <w:lang w:bidi="he-IL"/>
              </w:rPr>
              <w:br/>
              <w:t>Luke 15:32</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γῆ</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earth, land</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19:9</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Ps 83:18</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26:14</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γίνομαι</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became, occurred, made, prove, take place</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Ps 83:8</w:t>
            </w:r>
            <w:r w:rsidRPr="00A57005">
              <w:rPr>
                <w:rFonts w:ascii="Arial Narrow" w:eastAsia="Times New Roman" w:hAnsi="Arial Narrow" w:cs="Times New Roman"/>
                <w:color w:val="000000"/>
                <w:sz w:val="20"/>
                <w:szCs w:val="20"/>
                <w:lang w:bidi="he-IL"/>
              </w:rPr>
              <w:br/>
              <w:t>Ps 83:10</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Isa 4:3</w:t>
            </w:r>
            <w:r w:rsidRPr="00A57005">
              <w:rPr>
                <w:rFonts w:ascii="Arial Narrow" w:eastAsia="Times New Roman" w:hAnsi="Arial Narrow" w:cs="Times New Roman"/>
                <w:color w:val="000000"/>
                <w:sz w:val="20"/>
                <w:szCs w:val="20"/>
                <w:lang w:bidi="he-IL"/>
              </w:rPr>
              <w:br/>
              <w:t>Isa 5:1</w:t>
            </w:r>
            <w:r w:rsidRPr="00A57005">
              <w:rPr>
                <w:rFonts w:ascii="Arial Narrow" w:eastAsia="Times New Roman" w:hAnsi="Arial Narrow" w:cs="Times New Roman"/>
                <w:color w:val="000000"/>
                <w:sz w:val="20"/>
                <w:szCs w:val="20"/>
                <w:lang w:bidi="he-IL"/>
              </w:rPr>
              <w:br/>
              <w:t>Isa 5:5</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15:14</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26:4</w:t>
            </w:r>
            <w:r w:rsidRPr="00A57005">
              <w:rPr>
                <w:rFonts w:ascii="Arial Narrow" w:eastAsia="Times New Roman" w:hAnsi="Arial Narrow" w:cs="Times New Roman"/>
                <w:color w:val="000000"/>
                <w:sz w:val="20"/>
                <w:szCs w:val="20"/>
                <w:lang w:bidi="he-IL"/>
              </w:rPr>
              <w:br/>
              <w:t>Acts 26:6</w:t>
            </w:r>
            <w:r w:rsidRPr="00A57005">
              <w:rPr>
                <w:rFonts w:ascii="Arial Narrow" w:eastAsia="Times New Roman" w:hAnsi="Arial Narrow" w:cs="Times New Roman"/>
                <w:color w:val="000000"/>
                <w:sz w:val="20"/>
                <w:szCs w:val="20"/>
                <w:lang w:bidi="he-IL"/>
              </w:rPr>
              <w:br/>
              <w:t>Acts 26:19</w:t>
            </w:r>
            <w:r w:rsidRPr="00A57005">
              <w:rPr>
                <w:rFonts w:ascii="Arial Narrow" w:eastAsia="Times New Roman" w:hAnsi="Arial Narrow" w:cs="Times New Roman"/>
                <w:color w:val="000000"/>
                <w:sz w:val="20"/>
                <w:szCs w:val="20"/>
                <w:lang w:bidi="he-IL"/>
              </w:rPr>
              <w:br/>
              <w:t>Acts 26:22</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δεῖ</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must</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15:32</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26:9</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δίδωμι</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give, gave, given</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19:20</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15:12</w:t>
            </w:r>
            <w:r w:rsidRPr="00A57005">
              <w:rPr>
                <w:rFonts w:ascii="Arial Narrow" w:eastAsia="Times New Roman" w:hAnsi="Arial Narrow" w:cs="Times New Roman"/>
                <w:color w:val="000000"/>
                <w:sz w:val="20"/>
                <w:szCs w:val="20"/>
                <w:lang w:bidi="he-IL"/>
              </w:rPr>
              <w:br/>
              <w:t>Luke 15:16</w:t>
            </w:r>
            <w:r w:rsidRPr="00A57005">
              <w:rPr>
                <w:rFonts w:ascii="Arial Narrow" w:eastAsia="Times New Roman" w:hAnsi="Arial Narrow" w:cs="Times New Roman"/>
                <w:color w:val="000000"/>
                <w:sz w:val="20"/>
                <w:szCs w:val="20"/>
                <w:lang w:bidi="he-IL"/>
              </w:rPr>
              <w:br/>
              <w:t>Luke 15:22</w:t>
            </w:r>
            <w:r w:rsidRPr="00A57005">
              <w:rPr>
                <w:rFonts w:ascii="Arial Narrow" w:eastAsia="Times New Roman" w:hAnsi="Arial Narrow" w:cs="Times New Roman"/>
                <w:color w:val="000000"/>
                <w:sz w:val="20"/>
                <w:szCs w:val="20"/>
                <w:lang w:bidi="he-IL"/>
              </w:rPr>
              <w:br/>
              <w:t>Luke 15:29</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δύο</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two</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 xml:space="preserve">Lev 19:19 </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15:11</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ἔθνος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nations</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19:16</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 xml:space="preserve">Psa 83:4 </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26:4</w:t>
            </w:r>
            <w:r w:rsidRPr="00A57005">
              <w:rPr>
                <w:rFonts w:ascii="Arial Narrow" w:eastAsia="Times New Roman" w:hAnsi="Arial Narrow" w:cs="Times New Roman"/>
                <w:color w:val="000000"/>
                <w:sz w:val="20"/>
                <w:szCs w:val="20"/>
                <w:lang w:bidi="he-IL"/>
              </w:rPr>
              <w:br/>
              <w:t>Acts 26:17</w:t>
            </w:r>
            <w:r w:rsidRPr="00A57005">
              <w:rPr>
                <w:rFonts w:ascii="Arial Narrow" w:eastAsia="Times New Roman" w:hAnsi="Arial Narrow" w:cs="Times New Roman"/>
                <w:color w:val="000000"/>
                <w:sz w:val="20"/>
                <w:szCs w:val="20"/>
                <w:lang w:bidi="he-IL"/>
              </w:rPr>
              <w:br/>
              <w:t>Acts 26:20</w:t>
            </w:r>
            <w:r w:rsidRPr="00A57005">
              <w:rPr>
                <w:rFonts w:ascii="Arial Narrow" w:eastAsia="Times New Roman" w:hAnsi="Arial Narrow" w:cs="Times New Roman"/>
                <w:color w:val="000000"/>
                <w:sz w:val="20"/>
                <w:szCs w:val="20"/>
                <w:lang w:bidi="he-IL"/>
              </w:rPr>
              <w:br/>
              <w:t>Acts 26:23</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ἐσθίω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eat</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 xml:space="preserve">Lev 19:8 </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15:16</w:t>
            </w:r>
            <w:r w:rsidRPr="00A57005">
              <w:rPr>
                <w:rFonts w:ascii="Arial Narrow" w:eastAsia="Times New Roman" w:hAnsi="Arial Narrow" w:cs="Times New Roman"/>
                <w:color w:val="000000"/>
                <w:sz w:val="20"/>
                <w:szCs w:val="20"/>
                <w:lang w:bidi="he-IL"/>
              </w:rPr>
              <w:br/>
              <w:t>Luke 15:23</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ζάω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living</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15:13</w:t>
            </w:r>
            <w:r w:rsidRPr="00A57005">
              <w:rPr>
                <w:rFonts w:ascii="Arial Narrow" w:eastAsia="Times New Roman" w:hAnsi="Arial Narrow" w:cs="Times New Roman"/>
                <w:color w:val="000000"/>
                <w:sz w:val="20"/>
                <w:szCs w:val="20"/>
                <w:lang w:bidi="he-IL"/>
              </w:rPr>
              <w:br/>
              <w:t>Luke 15:32</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26:5</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ἡγέομαι</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consider</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noWrap/>
            <w:vAlign w:val="bottom"/>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2 Pet 1:13</w:t>
            </w: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26:2</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ἥκω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come, came</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Isa 4:5</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15:27</w:t>
            </w:r>
          </w:p>
        </w:tc>
        <w:tc>
          <w:tcPr>
            <w:tcW w:w="614" w:type="pct"/>
            <w:shd w:val="clear" w:color="auto" w:fill="auto"/>
            <w:noWrap/>
            <w:vAlign w:val="bottom"/>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ἡμέρα</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day</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19:6</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Isa 4:5</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15:13</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26:7</w:t>
            </w:r>
            <w:r w:rsidRPr="00A57005">
              <w:rPr>
                <w:rFonts w:ascii="Arial Narrow" w:eastAsia="Times New Roman" w:hAnsi="Arial Narrow" w:cs="Times New Roman"/>
                <w:color w:val="000000"/>
                <w:sz w:val="20"/>
                <w:szCs w:val="20"/>
                <w:lang w:bidi="he-IL"/>
              </w:rPr>
              <w:br/>
              <w:t>Acts 26:13</w:t>
            </w:r>
            <w:r w:rsidRPr="00A57005">
              <w:rPr>
                <w:rFonts w:ascii="Arial Narrow" w:eastAsia="Times New Roman" w:hAnsi="Arial Narrow" w:cs="Times New Roman"/>
                <w:color w:val="000000"/>
                <w:sz w:val="20"/>
                <w:szCs w:val="20"/>
                <w:lang w:bidi="he-IL"/>
              </w:rPr>
              <w:br/>
              <w:t>Acts 26:22</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θέλω  /  ἐθέλω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wish, willing</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15:28</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26:5</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θεός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GOD</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19:2</w:t>
            </w:r>
            <w:r w:rsidRPr="00A57005">
              <w:rPr>
                <w:rFonts w:ascii="Arial Narrow" w:eastAsia="Times New Roman" w:hAnsi="Arial Narrow" w:cs="Times New Roman"/>
                <w:color w:val="000000"/>
                <w:sz w:val="20"/>
                <w:szCs w:val="20"/>
                <w:lang w:bidi="he-IL"/>
              </w:rPr>
              <w:br/>
              <w:t>Lev 19:3</w:t>
            </w:r>
            <w:r w:rsidRPr="00A57005">
              <w:rPr>
                <w:rFonts w:ascii="Arial Narrow" w:eastAsia="Times New Roman" w:hAnsi="Arial Narrow" w:cs="Times New Roman"/>
                <w:color w:val="000000"/>
                <w:sz w:val="20"/>
                <w:szCs w:val="20"/>
                <w:lang w:bidi="he-IL"/>
              </w:rPr>
              <w:br/>
              <w:t>Lev 19:4</w:t>
            </w:r>
            <w:r w:rsidRPr="00A57005">
              <w:rPr>
                <w:rFonts w:ascii="Arial Narrow" w:eastAsia="Times New Roman" w:hAnsi="Arial Narrow" w:cs="Times New Roman"/>
                <w:color w:val="000000"/>
                <w:sz w:val="20"/>
                <w:szCs w:val="20"/>
                <w:lang w:bidi="he-IL"/>
              </w:rPr>
              <w:br/>
              <w:t>Lev 19:10</w:t>
            </w:r>
            <w:r w:rsidRPr="00A57005">
              <w:rPr>
                <w:rFonts w:ascii="Arial Narrow" w:eastAsia="Times New Roman" w:hAnsi="Arial Narrow" w:cs="Times New Roman"/>
                <w:color w:val="000000"/>
                <w:sz w:val="20"/>
                <w:szCs w:val="20"/>
                <w:lang w:bidi="he-IL"/>
              </w:rPr>
              <w:br/>
              <w:t>Lev 19:12</w:t>
            </w:r>
            <w:r w:rsidRPr="00A57005">
              <w:rPr>
                <w:rFonts w:ascii="Arial Narrow" w:eastAsia="Times New Roman" w:hAnsi="Arial Narrow" w:cs="Times New Roman"/>
                <w:color w:val="000000"/>
                <w:sz w:val="20"/>
                <w:szCs w:val="20"/>
                <w:lang w:bidi="he-IL"/>
              </w:rPr>
              <w:br/>
              <w:t>Lev 19:14</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Ps 83:1</w:t>
            </w:r>
            <w:r w:rsidRPr="00A57005">
              <w:rPr>
                <w:rFonts w:ascii="Arial Narrow" w:eastAsia="Times New Roman" w:hAnsi="Arial Narrow" w:cs="Times New Roman"/>
                <w:color w:val="000000"/>
                <w:sz w:val="20"/>
                <w:szCs w:val="20"/>
                <w:lang w:bidi="he-IL"/>
              </w:rPr>
              <w:br/>
              <w:t>Ps 83:12</w:t>
            </w:r>
            <w:r w:rsidRPr="00A57005">
              <w:rPr>
                <w:rFonts w:ascii="Arial Narrow" w:eastAsia="Times New Roman" w:hAnsi="Arial Narrow" w:cs="Times New Roman"/>
                <w:color w:val="000000"/>
                <w:sz w:val="20"/>
                <w:szCs w:val="20"/>
                <w:lang w:bidi="he-IL"/>
              </w:rPr>
              <w:br/>
              <w:t>Ps 83:13</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Isa 5:16</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26:6</w:t>
            </w:r>
            <w:r w:rsidRPr="00A57005">
              <w:rPr>
                <w:rFonts w:ascii="Arial Narrow" w:eastAsia="Times New Roman" w:hAnsi="Arial Narrow" w:cs="Times New Roman"/>
                <w:color w:val="000000"/>
                <w:sz w:val="20"/>
                <w:szCs w:val="20"/>
                <w:lang w:bidi="he-IL"/>
              </w:rPr>
              <w:br/>
              <w:t>Acts 26:8</w:t>
            </w:r>
            <w:r w:rsidRPr="00A57005">
              <w:rPr>
                <w:rFonts w:ascii="Arial Narrow" w:eastAsia="Times New Roman" w:hAnsi="Arial Narrow" w:cs="Times New Roman"/>
                <w:color w:val="000000"/>
                <w:sz w:val="20"/>
                <w:szCs w:val="20"/>
                <w:lang w:bidi="he-IL"/>
              </w:rPr>
              <w:br/>
              <w:t>Acts 26:18</w:t>
            </w:r>
            <w:r w:rsidRPr="00A57005">
              <w:rPr>
                <w:rFonts w:ascii="Arial Narrow" w:eastAsia="Times New Roman" w:hAnsi="Arial Narrow" w:cs="Times New Roman"/>
                <w:color w:val="000000"/>
                <w:sz w:val="20"/>
                <w:szCs w:val="20"/>
                <w:lang w:bidi="he-IL"/>
              </w:rPr>
              <w:br/>
              <w:t>Acts 26:20</w:t>
            </w:r>
            <w:r w:rsidRPr="00A57005">
              <w:rPr>
                <w:rFonts w:ascii="Arial Narrow" w:eastAsia="Times New Roman" w:hAnsi="Arial Narrow" w:cs="Times New Roman"/>
                <w:color w:val="000000"/>
                <w:sz w:val="20"/>
                <w:szCs w:val="20"/>
                <w:lang w:bidi="he-IL"/>
              </w:rPr>
              <w:br/>
              <w:t>Acts 26:22</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θύω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sacrificed, kill</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19:5</w:t>
            </w:r>
            <w:r w:rsidRPr="00A57005">
              <w:rPr>
                <w:rFonts w:ascii="Arial Narrow" w:eastAsia="Times New Roman" w:hAnsi="Arial Narrow" w:cs="Times New Roman"/>
                <w:color w:val="000000"/>
                <w:sz w:val="20"/>
                <w:szCs w:val="20"/>
                <w:lang w:bidi="he-IL"/>
              </w:rPr>
              <w:br/>
              <w:t xml:space="preserve">Lev 19:6  </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15:23</w:t>
            </w:r>
            <w:r w:rsidRPr="00A57005">
              <w:rPr>
                <w:rFonts w:ascii="Arial Narrow" w:eastAsia="Times New Roman" w:hAnsi="Arial Narrow" w:cs="Times New Roman"/>
                <w:color w:val="000000"/>
                <w:sz w:val="20"/>
                <w:szCs w:val="20"/>
                <w:lang w:bidi="he-IL"/>
              </w:rPr>
              <w:br/>
              <w:t>Luke 15:27</w:t>
            </w:r>
            <w:r w:rsidRPr="00A57005">
              <w:rPr>
                <w:rFonts w:ascii="Arial Narrow" w:eastAsia="Times New Roman" w:hAnsi="Arial Narrow" w:cs="Times New Roman"/>
                <w:color w:val="000000"/>
                <w:sz w:val="20"/>
                <w:szCs w:val="20"/>
                <w:lang w:bidi="he-IL"/>
              </w:rPr>
              <w:br/>
              <w:t>Luke 15:30</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ἰδού</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behold</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 xml:space="preserve">Psa 83:2 </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15:29</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Symbol" w:eastAsia="Times New Roman" w:hAnsi="Symbol" w:cs="Times New Roman"/>
                <w:color w:val="000000"/>
                <w:lang w:bidi="he-IL"/>
              </w:rPr>
            </w:pPr>
            <w:r w:rsidRPr="00A57005">
              <w:rPr>
                <w:rFonts w:ascii="Symbol" w:eastAsia="Times New Roman" w:hAnsi="Symbol" w:cs="Times New Roman"/>
                <w:color w:val="000000"/>
                <w:lang w:bidi="he-IL"/>
              </w:rPr>
              <w:t></w:t>
            </w:r>
            <w:r w:rsidRPr="00A57005">
              <w:rPr>
                <w:rFonts w:ascii="Symbol" w:eastAsia="Times New Roman" w:hAnsi="Symbol" w:cs="Times New Roman"/>
                <w:color w:val="000000"/>
                <w:lang w:bidi="he-IL"/>
              </w:rPr>
              <w:t></w:t>
            </w:r>
            <w:r w:rsidRPr="00A57005">
              <w:rPr>
                <w:rFonts w:ascii="Symbol" w:eastAsia="Times New Roman" w:hAnsi="Symbol" w:cs="Times New Roman"/>
                <w:color w:val="000000"/>
                <w:lang w:bidi="he-IL"/>
              </w:rPr>
              <w:t></w:t>
            </w:r>
            <w:r w:rsidRPr="00A57005">
              <w:rPr>
                <w:rFonts w:ascii="Symbol" w:eastAsia="Times New Roman" w:hAnsi="Symbol" w:cs="Times New Roman"/>
                <w:color w:val="000000"/>
                <w:lang w:bidi="he-IL"/>
              </w:rPr>
              <w:t></w:t>
            </w:r>
            <w:r w:rsidRPr="00A57005">
              <w:rPr>
                <w:rFonts w:ascii="Symbol" w:eastAsia="Times New Roman" w:hAnsi="Symbol" w:cs="Times New Roman"/>
                <w:color w:val="000000"/>
                <w:lang w:bidi="he-IL"/>
              </w:rPr>
              <w:t></w:t>
            </w:r>
            <w:r w:rsidRPr="00A57005">
              <w:rPr>
                <w:rFonts w:ascii="Symbol" w:eastAsia="Times New Roman" w:hAnsi="Symbol" w:cs="Times New Roman"/>
                <w:color w:val="000000"/>
                <w:lang w:bidi="he-IL"/>
              </w:rPr>
              <w:t></w:t>
            </w:r>
            <w:r w:rsidRPr="00A57005">
              <w:rPr>
                <w:rFonts w:ascii="Symbol" w:eastAsia="Times New Roman" w:hAnsi="Symbol" w:cs="Times New Roman"/>
                <w:color w:val="000000"/>
                <w:lang w:bidi="he-IL"/>
              </w:rPr>
              <w:t></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Jesus</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2 Pet 1:14</w:t>
            </w: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26:9</w:t>
            </w:r>
            <w:r w:rsidRPr="00A57005">
              <w:rPr>
                <w:rFonts w:ascii="Arial Narrow" w:eastAsia="Times New Roman" w:hAnsi="Arial Narrow" w:cs="Times New Roman"/>
                <w:color w:val="000000"/>
                <w:sz w:val="20"/>
                <w:szCs w:val="20"/>
                <w:lang w:bidi="he-IL"/>
              </w:rPr>
              <w:br/>
              <w:t>Acts 26:15</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lastRenderedPageBreak/>
              <w:t>καλέω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called</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Isa 4:3</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15:19</w:t>
            </w:r>
            <w:r w:rsidRPr="00A57005">
              <w:rPr>
                <w:rFonts w:ascii="Arial Narrow" w:eastAsia="Times New Roman" w:hAnsi="Arial Narrow" w:cs="Times New Roman"/>
                <w:color w:val="000000"/>
                <w:sz w:val="20"/>
                <w:szCs w:val="20"/>
                <w:lang w:bidi="he-IL"/>
              </w:rPr>
              <w:br/>
              <w:t>Luke 15:21</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κρίνω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judge, trial, considered</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19:15</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 xml:space="preserve">Isa 5:3  </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26:6</w:t>
            </w:r>
            <w:r w:rsidRPr="00A57005">
              <w:rPr>
                <w:rFonts w:ascii="Arial Narrow" w:eastAsia="Times New Roman" w:hAnsi="Arial Narrow" w:cs="Times New Roman"/>
                <w:color w:val="000000"/>
                <w:sz w:val="20"/>
                <w:szCs w:val="20"/>
                <w:lang w:bidi="he-IL"/>
              </w:rPr>
              <w:br/>
              <w:t>Acts 26:8</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κύριος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LORD</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19:1</w:t>
            </w:r>
            <w:r w:rsidRPr="00A57005">
              <w:rPr>
                <w:rFonts w:ascii="Arial Narrow" w:eastAsia="Times New Roman" w:hAnsi="Arial Narrow" w:cs="Times New Roman"/>
                <w:color w:val="000000"/>
                <w:sz w:val="20"/>
                <w:szCs w:val="20"/>
                <w:lang w:bidi="he-IL"/>
              </w:rPr>
              <w:br/>
              <w:t>Lev 19:2</w:t>
            </w:r>
            <w:r w:rsidRPr="00A57005">
              <w:rPr>
                <w:rFonts w:ascii="Arial Narrow" w:eastAsia="Times New Roman" w:hAnsi="Arial Narrow" w:cs="Times New Roman"/>
                <w:color w:val="000000"/>
                <w:sz w:val="20"/>
                <w:szCs w:val="20"/>
                <w:lang w:bidi="he-IL"/>
              </w:rPr>
              <w:br/>
              <w:t>Lev 19:3</w:t>
            </w:r>
            <w:r w:rsidRPr="00A57005">
              <w:rPr>
                <w:rFonts w:ascii="Arial Narrow" w:eastAsia="Times New Roman" w:hAnsi="Arial Narrow" w:cs="Times New Roman"/>
                <w:color w:val="000000"/>
                <w:sz w:val="20"/>
                <w:szCs w:val="20"/>
                <w:lang w:bidi="he-IL"/>
              </w:rPr>
              <w:br/>
              <w:t>Lev 19:4</w:t>
            </w:r>
            <w:r w:rsidRPr="00A57005">
              <w:rPr>
                <w:rFonts w:ascii="Arial Narrow" w:eastAsia="Times New Roman" w:hAnsi="Arial Narrow" w:cs="Times New Roman"/>
                <w:color w:val="000000"/>
                <w:sz w:val="20"/>
                <w:szCs w:val="20"/>
                <w:lang w:bidi="he-IL"/>
              </w:rPr>
              <w:br/>
              <w:t>Lev 19:5</w:t>
            </w:r>
            <w:r w:rsidRPr="00A57005">
              <w:rPr>
                <w:rFonts w:ascii="Arial Narrow" w:eastAsia="Times New Roman" w:hAnsi="Arial Narrow" w:cs="Times New Roman"/>
                <w:color w:val="000000"/>
                <w:sz w:val="20"/>
                <w:szCs w:val="20"/>
                <w:lang w:bidi="he-IL"/>
              </w:rPr>
              <w:br/>
              <w:t>Lev 19:8</w:t>
            </w:r>
            <w:r w:rsidRPr="00A57005">
              <w:rPr>
                <w:rFonts w:ascii="Arial Narrow" w:eastAsia="Times New Roman" w:hAnsi="Arial Narrow" w:cs="Times New Roman"/>
                <w:color w:val="000000"/>
                <w:sz w:val="20"/>
                <w:szCs w:val="20"/>
                <w:lang w:bidi="he-IL"/>
              </w:rPr>
              <w:br/>
              <w:t>Lev 19:10</w:t>
            </w:r>
            <w:r w:rsidRPr="00A57005">
              <w:rPr>
                <w:rFonts w:ascii="Arial Narrow" w:eastAsia="Times New Roman" w:hAnsi="Arial Narrow" w:cs="Times New Roman"/>
                <w:color w:val="000000"/>
                <w:sz w:val="20"/>
                <w:szCs w:val="20"/>
                <w:lang w:bidi="he-IL"/>
              </w:rPr>
              <w:br/>
              <w:t>Lev 19:12</w:t>
            </w:r>
            <w:r w:rsidRPr="00A57005">
              <w:rPr>
                <w:rFonts w:ascii="Arial Narrow" w:eastAsia="Times New Roman" w:hAnsi="Arial Narrow" w:cs="Times New Roman"/>
                <w:color w:val="000000"/>
                <w:sz w:val="20"/>
                <w:szCs w:val="20"/>
                <w:lang w:bidi="he-IL"/>
              </w:rPr>
              <w:br/>
              <w:t>Lev 19:14</w:t>
            </w:r>
            <w:r w:rsidRPr="00A57005">
              <w:rPr>
                <w:rFonts w:ascii="Arial Narrow" w:eastAsia="Times New Roman" w:hAnsi="Arial Narrow" w:cs="Times New Roman"/>
                <w:color w:val="000000"/>
                <w:sz w:val="20"/>
                <w:szCs w:val="20"/>
                <w:lang w:bidi="he-IL"/>
              </w:rPr>
              <w:br/>
              <w:t>Lev 19:16</w:t>
            </w:r>
            <w:r w:rsidRPr="00A57005">
              <w:rPr>
                <w:rFonts w:ascii="Arial Narrow" w:eastAsia="Times New Roman" w:hAnsi="Arial Narrow" w:cs="Times New Roman"/>
                <w:color w:val="000000"/>
                <w:sz w:val="20"/>
                <w:szCs w:val="20"/>
                <w:lang w:bidi="he-IL"/>
              </w:rPr>
              <w:br/>
              <w:t>Lev 19:18</w:t>
            </w:r>
            <w:r w:rsidRPr="00A57005">
              <w:rPr>
                <w:rFonts w:ascii="Arial Narrow" w:eastAsia="Times New Roman" w:hAnsi="Arial Narrow" w:cs="Times New Roman"/>
                <w:color w:val="000000"/>
                <w:sz w:val="20"/>
                <w:szCs w:val="20"/>
                <w:lang w:bidi="he-IL"/>
              </w:rPr>
              <w:br/>
              <w:t>Lev 19:21</w:t>
            </w:r>
            <w:r w:rsidRPr="00A57005">
              <w:rPr>
                <w:rFonts w:ascii="Arial Narrow" w:eastAsia="Times New Roman" w:hAnsi="Arial Narrow" w:cs="Times New Roman"/>
                <w:color w:val="000000"/>
                <w:sz w:val="20"/>
                <w:szCs w:val="20"/>
                <w:lang w:bidi="he-IL"/>
              </w:rPr>
              <w:br/>
              <w:t>Lev 19:22</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Ps 83:16</w:t>
            </w:r>
            <w:r w:rsidRPr="00A57005">
              <w:rPr>
                <w:rFonts w:ascii="Arial Narrow" w:eastAsia="Times New Roman" w:hAnsi="Arial Narrow" w:cs="Times New Roman"/>
                <w:color w:val="000000"/>
                <w:sz w:val="20"/>
                <w:szCs w:val="20"/>
                <w:lang w:bidi="he-IL"/>
              </w:rPr>
              <w:br/>
              <w:t>Ps 83:18</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Isa 4:5</w:t>
            </w:r>
            <w:r w:rsidRPr="00A57005">
              <w:rPr>
                <w:rFonts w:ascii="Arial Narrow" w:eastAsia="Times New Roman" w:hAnsi="Arial Narrow" w:cs="Times New Roman"/>
                <w:color w:val="000000"/>
                <w:sz w:val="20"/>
                <w:szCs w:val="20"/>
                <w:lang w:bidi="he-IL"/>
              </w:rPr>
              <w:br/>
              <w:t>Isa 5:16</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2 Pet 1:14</w:t>
            </w: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26:15</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λαλέω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speak,spoke</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19:1</w:t>
            </w:r>
            <w:r w:rsidRPr="00A57005">
              <w:rPr>
                <w:rFonts w:ascii="Arial Narrow" w:eastAsia="Times New Roman" w:hAnsi="Arial Narrow" w:cs="Times New Roman"/>
                <w:color w:val="000000"/>
                <w:sz w:val="20"/>
                <w:szCs w:val="20"/>
                <w:lang w:bidi="he-IL"/>
              </w:rPr>
              <w:br/>
              <w:t>Lev 19:2</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noWrap/>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26:22</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λαμβάνω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take, took, taken</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19:8</w:t>
            </w:r>
            <w:r w:rsidRPr="00A57005">
              <w:rPr>
                <w:rFonts w:ascii="Arial Narrow" w:eastAsia="Times New Roman" w:hAnsi="Arial Narrow" w:cs="Times New Roman"/>
                <w:color w:val="000000"/>
                <w:sz w:val="20"/>
                <w:szCs w:val="20"/>
                <w:lang w:bidi="he-IL"/>
              </w:rPr>
              <w:br/>
              <w:t xml:space="preserve">Lev 19:15 </w:t>
            </w:r>
            <w:r w:rsidRPr="00A57005">
              <w:rPr>
                <w:rFonts w:ascii="Arial Narrow" w:eastAsia="Times New Roman" w:hAnsi="Arial Narrow" w:cs="Times New Roman"/>
                <w:color w:val="000000"/>
                <w:sz w:val="20"/>
                <w:szCs w:val="20"/>
                <w:lang w:bidi="he-IL"/>
              </w:rPr>
              <w:br/>
              <w:t xml:space="preserve">Lev 19:17 </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26:10</w:t>
            </w:r>
            <w:r w:rsidRPr="00A57005">
              <w:rPr>
                <w:rFonts w:ascii="Arial Narrow" w:eastAsia="Times New Roman" w:hAnsi="Arial Narrow" w:cs="Times New Roman"/>
                <w:color w:val="000000"/>
                <w:sz w:val="20"/>
                <w:szCs w:val="20"/>
                <w:lang w:bidi="he-IL"/>
              </w:rPr>
              <w:br/>
              <w:t>Acts 26:18</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λαός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people</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19:18</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Ps 83:3</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26:17</w:t>
            </w:r>
            <w:r w:rsidRPr="00A57005">
              <w:rPr>
                <w:rFonts w:ascii="Arial Narrow" w:eastAsia="Times New Roman" w:hAnsi="Arial Narrow" w:cs="Times New Roman"/>
                <w:color w:val="000000"/>
                <w:sz w:val="20"/>
                <w:szCs w:val="20"/>
                <w:lang w:bidi="he-IL"/>
              </w:rPr>
              <w:br/>
              <w:t>Acts 26:23</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λέγω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saying, said</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 xml:space="preserve">Lev 19:1 </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15:11</w:t>
            </w:r>
            <w:r w:rsidRPr="00A57005">
              <w:rPr>
                <w:rFonts w:ascii="Arial Narrow" w:eastAsia="Times New Roman" w:hAnsi="Arial Narrow" w:cs="Times New Roman"/>
                <w:color w:val="000000"/>
                <w:sz w:val="20"/>
                <w:szCs w:val="20"/>
                <w:lang w:bidi="he-IL"/>
              </w:rPr>
              <w:br/>
              <w:t>Luke 15:12</w:t>
            </w:r>
            <w:r w:rsidRPr="00A57005">
              <w:rPr>
                <w:rFonts w:ascii="Arial Narrow" w:eastAsia="Times New Roman" w:hAnsi="Arial Narrow" w:cs="Times New Roman"/>
                <w:color w:val="000000"/>
                <w:sz w:val="20"/>
                <w:szCs w:val="20"/>
                <w:lang w:bidi="he-IL"/>
              </w:rPr>
              <w:br/>
              <w:t>Luke 15:18</w:t>
            </w:r>
            <w:r w:rsidRPr="00A57005">
              <w:rPr>
                <w:rFonts w:ascii="Arial Narrow" w:eastAsia="Times New Roman" w:hAnsi="Arial Narrow" w:cs="Times New Roman"/>
                <w:color w:val="000000"/>
                <w:sz w:val="20"/>
                <w:szCs w:val="20"/>
                <w:lang w:bidi="he-IL"/>
              </w:rPr>
              <w:br/>
              <w:t>Luke 15:21</w:t>
            </w:r>
            <w:r w:rsidRPr="00A57005">
              <w:rPr>
                <w:rFonts w:ascii="Arial Narrow" w:eastAsia="Times New Roman" w:hAnsi="Arial Narrow" w:cs="Times New Roman"/>
                <w:color w:val="000000"/>
                <w:sz w:val="20"/>
                <w:szCs w:val="20"/>
                <w:lang w:bidi="he-IL"/>
              </w:rPr>
              <w:br/>
              <w:t>Luke 15:22</w:t>
            </w:r>
            <w:r w:rsidRPr="00A57005">
              <w:rPr>
                <w:rFonts w:ascii="Arial Narrow" w:eastAsia="Times New Roman" w:hAnsi="Arial Narrow" w:cs="Times New Roman"/>
                <w:color w:val="000000"/>
                <w:sz w:val="20"/>
                <w:szCs w:val="20"/>
                <w:lang w:bidi="he-IL"/>
              </w:rPr>
              <w:br/>
              <w:t>Luke 15:27</w:t>
            </w:r>
            <w:r w:rsidRPr="00A57005">
              <w:rPr>
                <w:rFonts w:ascii="Arial Narrow" w:eastAsia="Times New Roman" w:hAnsi="Arial Narrow" w:cs="Times New Roman"/>
                <w:color w:val="000000"/>
                <w:sz w:val="20"/>
                <w:szCs w:val="20"/>
                <w:lang w:bidi="he-IL"/>
              </w:rPr>
              <w:br/>
              <w:t>Luke 15:29</w:t>
            </w:r>
            <w:r w:rsidRPr="00A57005">
              <w:rPr>
                <w:rFonts w:ascii="Arial Narrow" w:eastAsia="Times New Roman" w:hAnsi="Arial Narrow" w:cs="Times New Roman"/>
                <w:color w:val="000000"/>
                <w:sz w:val="20"/>
                <w:szCs w:val="20"/>
                <w:lang w:bidi="he-IL"/>
              </w:rPr>
              <w:br/>
              <w:t>Luke 15:31</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w:t>
            </w:r>
            <w:r w:rsidRPr="00A57005">
              <w:rPr>
                <w:rFonts w:ascii="Arial Narrow" w:eastAsia="Times New Roman" w:hAnsi="Arial Narrow" w:cs="Times New Roman"/>
                <w:color w:val="000000"/>
                <w:sz w:val="20"/>
                <w:szCs w:val="20"/>
                <w:lang w:bidi="he-IL"/>
              </w:rPr>
              <w:br/>
              <w:t>Acts 26:14</w:t>
            </w:r>
            <w:r w:rsidRPr="00A57005">
              <w:rPr>
                <w:rFonts w:ascii="Arial Narrow" w:eastAsia="Times New Roman" w:hAnsi="Arial Narrow" w:cs="Times New Roman"/>
                <w:color w:val="000000"/>
                <w:sz w:val="20"/>
                <w:szCs w:val="20"/>
                <w:lang w:bidi="he-IL"/>
              </w:rPr>
              <w:br/>
              <w:t>Acts 26:15</w:t>
            </w:r>
            <w:r w:rsidRPr="00A57005">
              <w:rPr>
                <w:rFonts w:ascii="Arial Narrow" w:eastAsia="Times New Roman" w:hAnsi="Arial Narrow" w:cs="Times New Roman"/>
                <w:color w:val="000000"/>
                <w:sz w:val="20"/>
                <w:szCs w:val="20"/>
                <w:lang w:bidi="he-IL"/>
              </w:rPr>
              <w:br/>
              <w:t>Acts 26:22</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μέσος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midst</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Isa 4:4</w:t>
            </w:r>
            <w:r w:rsidRPr="00A57005">
              <w:rPr>
                <w:rFonts w:ascii="Arial Narrow" w:eastAsia="Times New Roman" w:hAnsi="Arial Narrow" w:cs="Times New Roman"/>
                <w:color w:val="000000"/>
                <w:sz w:val="20"/>
                <w:szCs w:val="20"/>
                <w:lang w:bidi="he-IL"/>
              </w:rPr>
              <w:br/>
              <w:t xml:space="preserve">Isa 5:2 </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26:13</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νεκρός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dead</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15:24</w:t>
            </w:r>
            <w:r w:rsidRPr="00A57005">
              <w:rPr>
                <w:rFonts w:ascii="Arial Narrow" w:eastAsia="Times New Roman" w:hAnsi="Arial Narrow" w:cs="Times New Roman"/>
                <w:color w:val="000000"/>
                <w:sz w:val="20"/>
                <w:szCs w:val="20"/>
                <w:lang w:bidi="he-IL"/>
              </w:rPr>
              <w:br/>
              <w:t>Luke 15:32</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26:8</w:t>
            </w:r>
            <w:r w:rsidRPr="00A57005">
              <w:rPr>
                <w:rFonts w:ascii="Arial Narrow" w:eastAsia="Times New Roman" w:hAnsi="Arial Narrow" w:cs="Times New Roman"/>
                <w:color w:val="000000"/>
                <w:sz w:val="20"/>
                <w:szCs w:val="20"/>
                <w:lang w:bidi="he-IL"/>
              </w:rPr>
              <w:br/>
              <w:t>Acts 26:23</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νύξ</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night</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 xml:space="preserve">Isa 4:5 </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26:7</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ὄνομα</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name</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19:12</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Ps 83:4</w:t>
            </w:r>
            <w:r w:rsidRPr="00A57005">
              <w:rPr>
                <w:rFonts w:ascii="Arial Narrow" w:eastAsia="Times New Roman" w:hAnsi="Arial Narrow" w:cs="Times New Roman"/>
                <w:color w:val="000000"/>
                <w:sz w:val="20"/>
                <w:szCs w:val="20"/>
                <w:lang w:bidi="he-IL"/>
              </w:rPr>
              <w:br/>
              <w:t>Ps 83:16</w:t>
            </w:r>
            <w:r w:rsidRPr="00A57005">
              <w:rPr>
                <w:rFonts w:ascii="Arial Narrow" w:eastAsia="Times New Roman" w:hAnsi="Arial Narrow" w:cs="Times New Roman"/>
                <w:color w:val="000000"/>
                <w:sz w:val="20"/>
                <w:szCs w:val="20"/>
                <w:lang w:bidi="he-IL"/>
              </w:rPr>
              <w:br/>
              <w:t>Ps 83:18</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26:9</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ὁράω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appeared, saw</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15:20</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26:13</w:t>
            </w:r>
            <w:r w:rsidRPr="00A57005">
              <w:rPr>
                <w:rFonts w:ascii="Arial Narrow" w:eastAsia="Times New Roman" w:hAnsi="Arial Narrow" w:cs="Times New Roman"/>
                <w:color w:val="000000"/>
                <w:sz w:val="20"/>
                <w:szCs w:val="20"/>
                <w:lang w:bidi="he-IL"/>
              </w:rPr>
              <w:br/>
              <w:t>Acts 26:16</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οὐδείς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no one</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15:16</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26:22</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πᾶς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all, every. Whole</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19:2</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Ps 83:11</w:t>
            </w:r>
            <w:r w:rsidRPr="00A57005">
              <w:rPr>
                <w:rFonts w:ascii="Arial Narrow" w:eastAsia="Times New Roman" w:hAnsi="Arial Narrow" w:cs="Times New Roman"/>
                <w:color w:val="000000"/>
                <w:sz w:val="20"/>
                <w:szCs w:val="20"/>
                <w:lang w:bidi="he-IL"/>
              </w:rPr>
              <w:br/>
              <w:t>Ps 83:18</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Isa 4:3</w:t>
            </w:r>
            <w:r w:rsidRPr="00A57005">
              <w:rPr>
                <w:rFonts w:ascii="Arial Narrow" w:eastAsia="Times New Roman" w:hAnsi="Arial Narrow" w:cs="Times New Roman"/>
                <w:color w:val="000000"/>
                <w:sz w:val="20"/>
                <w:szCs w:val="20"/>
                <w:lang w:bidi="he-IL"/>
              </w:rPr>
              <w:br/>
              <w:t>Isa 4:5</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15:13</w:t>
            </w:r>
            <w:r w:rsidRPr="00A57005">
              <w:rPr>
                <w:rFonts w:ascii="Arial Narrow" w:eastAsia="Times New Roman" w:hAnsi="Arial Narrow" w:cs="Times New Roman"/>
                <w:color w:val="000000"/>
                <w:sz w:val="20"/>
                <w:szCs w:val="20"/>
                <w:lang w:bidi="he-IL"/>
              </w:rPr>
              <w:br/>
              <w:t>Luke 15:14</w:t>
            </w:r>
            <w:r w:rsidRPr="00A57005">
              <w:rPr>
                <w:rFonts w:ascii="Arial Narrow" w:eastAsia="Times New Roman" w:hAnsi="Arial Narrow" w:cs="Times New Roman"/>
                <w:color w:val="000000"/>
                <w:sz w:val="20"/>
                <w:szCs w:val="20"/>
                <w:lang w:bidi="he-IL"/>
              </w:rPr>
              <w:br/>
              <w:t>Luke 15:31</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26:2</w:t>
            </w:r>
            <w:r w:rsidRPr="00A57005">
              <w:rPr>
                <w:rFonts w:ascii="Arial Narrow" w:eastAsia="Times New Roman" w:hAnsi="Arial Narrow" w:cs="Times New Roman"/>
                <w:color w:val="000000"/>
                <w:sz w:val="20"/>
                <w:szCs w:val="20"/>
                <w:lang w:bidi="he-IL"/>
              </w:rPr>
              <w:br/>
              <w:t>Acts 26:3</w:t>
            </w:r>
            <w:r w:rsidRPr="00A57005">
              <w:rPr>
                <w:rFonts w:ascii="Arial Narrow" w:eastAsia="Times New Roman" w:hAnsi="Arial Narrow" w:cs="Times New Roman"/>
                <w:color w:val="000000"/>
                <w:sz w:val="20"/>
                <w:szCs w:val="20"/>
                <w:lang w:bidi="he-IL"/>
              </w:rPr>
              <w:br/>
              <w:t>Acts 26:4</w:t>
            </w:r>
            <w:r w:rsidRPr="00A57005">
              <w:rPr>
                <w:rFonts w:ascii="Arial Narrow" w:eastAsia="Times New Roman" w:hAnsi="Arial Narrow" w:cs="Times New Roman"/>
                <w:color w:val="000000"/>
                <w:sz w:val="20"/>
                <w:szCs w:val="20"/>
                <w:lang w:bidi="he-IL"/>
              </w:rPr>
              <w:br/>
              <w:t>Acts 26:11</w:t>
            </w:r>
            <w:r w:rsidRPr="00A57005">
              <w:rPr>
                <w:rFonts w:ascii="Arial Narrow" w:eastAsia="Times New Roman" w:hAnsi="Arial Narrow" w:cs="Times New Roman"/>
                <w:color w:val="000000"/>
                <w:sz w:val="20"/>
                <w:szCs w:val="20"/>
                <w:lang w:bidi="he-IL"/>
              </w:rPr>
              <w:br/>
              <w:t>Acts 26:14</w:t>
            </w:r>
            <w:r w:rsidRPr="00A57005">
              <w:rPr>
                <w:rFonts w:ascii="Arial Narrow" w:eastAsia="Times New Roman" w:hAnsi="Arial Narrow" w:cs="Times New Roman"/>
                <w:color w:val="000000"/>
                <w:sz w:val="20"/>
                <w:szCs w:val="20"/>
                <w:lang w:bidi="he-IL"/>
              </w:rPr>
              <w:br/>
              <w:t>Acts 26:20</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πατήρ</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father</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19:3</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noWrap/>
            <w:vAlign w:val="bottom"/>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15:12</w:t>
            </w:r>
            <w:r w:rsidRPr="00A57005">
              <w:rPr>
                <w:rFonts w:ascii="Arial Narrow" w:eastAsia="Times New Roman" w:hAnsi="Arial Narrow" w:cs="Times New Roman"/>
                <w:color w:val="000000"/>
                <w:sz w:val="20"/>
                <w:szCs w:val="20"/>
                <w:lang w:bidi="he-IL"/>
              </w:rPr>
              <w:br/>
              <w:t>Luke 15:17</w:t>
            </w:r>
            <w:r w:rsidRPr="00A57005">
              <w:rPr>
                <w:rFonts w:ascii="Arial Narrow" w:eastAsia="Times New Roman" w:hAnsi="Arial Narrow" w:cs="Times New Roman"/>
                <w:color w:val="000000"/>
                <w:sz w:val="20"/>
                <w:szCs w:val="20"/>
                <w:lang w:bidi="he-IL"/>
              </w:rPr>
              <w:br/>
              <w:t>Luke 15:18</w:t>
            </w:r>
            <w:r w:rsidRPr="00A57005">
              <w:rPr>
                <w:rFonts w:ascii="Arial Narrow" w:eastAsia="Times New Roman" w:hAnsi="Arial Narrow" w:cs="Times New Roman"/>
                <w:color w:val="000000"/>
                <w:sz w:val="20"/>
                <w:szCs w:val="20"/>
                <w:lang w:bidi="he-IL"/>
              </w:rPr>
              <w:br/>
              <w:t>Luke 15:20</w:t>
            </w:r>
            <w:r w:rsidRPr="00A57005">
              <w:rPr>
                <w:rFonts w:ascii="Arial Narrow" w:eastAsia="Times New Roman" w:hAnsi="Arial Narrow" w:cs="Times New Roman"/>
                <w:color w:val="000000"/>
                <w:sz w:val="20"/>
                <w:szCs w:val="20"/>
                <w:lang w:bidi="he-IL"/>
              </w:rPr>
              <w:br/>
              <w:t>Luke 15:21</w:t>
            </w:r>
            <w:r w:rsidRPr="00A57005">
              <w:rPr>
                <w:rFonts w:ascii="Arial Narrow" w:eastAsia="Times New Roman" w:hAnsi="Arial Narrow" w:cs="Times New Roman"/>
                <w:color w:val="000000"/>
                <w:sz w:val="20"/>
                <w:szCs w:val="20"/>
                <w:lang w:bidi="he-IL"/>
              </w:rPr>
              <w:br/>
              <w:t>Luke 15:22</w:t>
            </w:r>
            <w:r w:rsidRPr="00A57005">
              <w:rPr>
                <w:rFonts w:ascii="Arial Narrow" w:eastAsia="Times New Roman" w:hAnsi="Arial Narrow" w:cs="Times New Roman"/>
                <w:color w:val="000000"/>
                <w:sz w:val="20"/>
                <w:szCs w:val="20"/>
                <w:lang w:bidi="he-IL"/>
              </w:rPr>
              <w:br/>
              <w:t>Luke 15:27</w:t>
            </w:r>
            <w:r w:rsidRPr="00A57005">
              <w:rPr>
                <w:rFonts w:ascii="Arial Narrow" w:eastAsia="Times New Roman" w:hAnsi="Arial Narrow" w:cs="Times New Roman"/>
                <w:color w:val="000000"/>
                <w:sz w:val="20"/>
                <w:szCs w:val="20"/>
                <w:lang w:bidi="he-IL"/>
              </w:rPr>
              <w:br/>
            </w:r>
            <w:r w:rsidRPr="00A57005">
              <w:rPr>
                <w:rFonts w:ascii="Arial Narrow" w:eastAsia="Times New Roman" w:hAnsi="Arial Narrow" w:cs="Times New Roman"/>
                <w:color w:val="000000"/>
                <w:sz w:val="20"/>
                <w:szCs w:val="20"/>
                <w:lang w:bidi="he-IL"/>
              </w:rPr>
              <w:lastRenderedPageBreak/>
              <w:t>Luke 15:28</w:t>
            </w:r>
            <w:r w:rsidRPr="00A57005">
              <w:rPr>
                <w:rFonts w:ascii="Arial Narrow" w:eastAsia="Times New Roman" w:hAnsi="Arial Narrow" w:cs="Times New Roman"/>
                <w:color w:val="000000"/>
                <w:sz w:val="20"/>
                <w:szCs w:val="20"/>
                <w:lang w:bidi="he-IL"/>
              </w:rPr>
              <w:br/>
              <w:t>Luke 15:29</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lastRenderedPageBreak/>
              <w:t>Acts 26:6</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lastRenderedPageBreak/>
              <w:t>ποιέω</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made, make</w:t>
            </w:r>
          </w:p>
        </w:tc>
        <w:tc>
          <w:tcPr>
            <w:tcW w:w="599" w:type="pct"/>
            <w:shd w:val="clear" w:color="auto" w:fill="auto"/>
            <w:vAlign w:val="bottom"/>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19:4</w:t>
            </w:r>
            <w:r w:rsidRPr="00A57005">
              <w:rPr>
                <w:rFonts w:ascii="Arial Narrow" w:eastAsia="Times New Roman" w:hAnsi="Arial Narrow" w:cs="Times New Roman"/>
                <w:color w:val="000000"/>
                <w:sz w:val="20"/>
                <w:szCs w:val="20"/>
                <w:lang w:bidi="he-IL"/>
              </w:rPr>
              <w:br/>
              <w:t>Lev 19:15</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Ps 83:9</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Isa 5:2</w:t>
            </w:r>
            <w:r w:rsidRPr="00A57005">
              <w:rPr>
                <w:rFonts w:ascii="Arial Narrow" w:eastAsia="Times New Roman" w:hAnsi="Arial Narrow" w:cs="Times New Roman"/>
                <w:color w:val="000000"/>
                <w:sz w:val="20"/>
                <w:szCs w:val="20"/>
                <w:lang w:bidi="he-IL"/>
              </w:rPr>
              <w:br/>
              <w:t>Isa 5:4</w:t>
            </w:r>
            <w:r w:rsidRPr="00A57005">
              <w:rPr>
                <w:rFonts w:ascii="Arial Narrow" w:eastAsia="Times New Roman" w:hAnsi="Arial Narrow" w:cs="Times New Roman"/>
                <w:color w:val="000000"/>
                <w:sz w:val="20"/>
                <w:szCs w:val="20"/>
                <w:lang w:bidi="he-IL"/>
              </w:rPr>
              <w:br/>
              <w:t>Isa 5:5</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2 Pet 1:15</w:t>
            </w: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15:19</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26:10</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πολύς  /  πολλός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many, much</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noWrap/>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15:13</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26:9</w:t>
            </w:r>
            <w:r w:rsidRPr="00A57005">
              <w:rPr>
                <w:rFonts w:ascii="Arial Narrow" w:eastAsia="Times New Roman" w:hAnsi="Arial Narrow" w:cs="Times New Roman"/>
                <w:color w:val="000000"/>
                <w:sz w:val="20"/>
                <w:szCs w:val="20"/>
                <w:lang w:bidi="he-IL"/>
              </w:rPr>
              <w:br/>
              <w:t>Acts 26:10</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πορεύομαι</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go, going, went</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19:16</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vAlign w:val="bottom"/>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15:15</w:t>
            </w:r>
            <w:r w:rsidRPr="00A57005">
              <w:rPr>
                <w:rFonts w:ascii="Arial Narrow" w:eastAsia="Times New Roman" w:hAnsi="Arial Narrow" w:cs="Times New Roman"/>
                <w:color w:val="000000"/>
                <w:sz w:val="20"/>
                <w:szCs w:val="20"/>
                <w:lang w:bidi="he-IL"/>
              </w:rPr>
              <w:br/>
              <w:t>Luke 15:18</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26:12</w:t>
            </w:r>
            <w:r w:rsidRPr="00A57005">
              <w:rPr>
                <w:rFonts w:ascii="Arial Narrow" w:eastAsia="Times New Roman" w:hAnsi="Arial Narrow" w:cs="Times New Roman"/>
                <w:color w:val="000000"/>
                <w:sz w:val="20"/>
                <w:szCs w:val="20"/>
                <w:lang w:bidi="he-IL"/>
              </w:rPr>
              <w:br/>
              <w:t>Acts 26:13</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πούς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feet</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15:22</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26:16</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πρῶτος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first, best</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15:22</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26:20</w:t>
            </w:r>
            <w:r w:rsidRPr="00A57005">
              <w:rPr>
                <w:rFonts w:ascii="Arial Narrow" w:eastAsia="Times New Roman" w:hAnsi="Arial Narrow" w:cs="Times New Roman"/>
                <w:color w:val="000000"/>
                <w:sz w:val="20"/>
                <w:szCs w:val="20"/>
                <w:lang w:bidi="he-IL"/>
              </w:rPr>
              <w:br/>
              <w:t>Acts 26:23</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σκήνωμα</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tents, earthly dwelling</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Ps 83:6</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2 Pet 1:13</w:t>
            </w:r>
            <w:r w:rsidRPr="00A57005">
              <w:rPr>
                <w:rFonts w:ascii="Arial Narrow" w:eastAsia="Times New Roman" w:hAnsi="Arial Narrow" w:cs="Times New Roman"/>
                <w:color w:val="000000"/>
                <w:sz w:val="20"/>
                <w:szCs w:val="20"/>
                <w:lang w:bidi="he-IL"/>
              </w:rPr>
              <w:br/>
              <w:t>2 Pet 1:14</w:t>
            </w: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συναγωγή</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Congregation, synagogue</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19:2</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26:11</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υἱός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son</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Lev 19:2</w:t>
            </w:r>
            <w:r w:rsidRPr="00A57005">
              <w:rPr>
                <w:rFonts w:ascii="Arial Narrow" w:eastAsia="Times New Roman" w:hAnsi="Arial Narrow" w:cs="Times New Roman"/>
                <w:color w:val="000000"/>
                <w:sz w:val="20"/>
                <w:szCs w:val="20"/>
                <w:lang w:bidi="he-IL"/>
              </w:rPr>
              <w:br/>
              <w:t>Lev 19:18</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Ps 83:8</w:t>
            </w: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Isa 5:1</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15:11</w:t>
            </w:r>
            <w:r w:rsidRPr="00A57005">
              <w:rPr>
                <w:rFonts w:ascii="Arial Narrow" w:eastAsia="Times New Roman" w:hAnsi="Arial Narrow" w:cs="Times New Roman"/>
                <w:color w:val="000000"/>
                <w:sz w:val="20"/>
                <w:szCs w:val="20"/>
                <w:lang w:bidi="he-IL"/>
              </w:rPr>
              <w:br/>
              <w:t>Luke 15:13</w:t>
            </w:r>
            <w:r w:rsidRPr="00A57005">
              <w:rPr>
                <w:rFonts w:ascii="Arial Narrow" w:eastAsia="Times New Roman" w:hAnsi="Arial Narrow" w:cs="Times New Roman"/>
                <w:color w:val="000000"/>
                <w:sz w:val="20"/>
                <w:szCs w:val="20"/>
                <w:lang w:bidi="he-IL"/>
              </w:rPr>
              <w:br/>
              <w:t>Luke 15:19</w:t>
            </w:r>
            <w:r w:rsidRPr="00A57005">
              <w:rPr>
                <w:rFonts w:ascii="Arial Narrow" w:eastAsia="Times New Roman" w:hAnsi="Arial Narrow" w:cs="Times New Roman"/>
                <w:color w:val="000000"/>
                <w:sz w:val="20"/>
                <w:szCs w:val="20"/>
                <w:lang w:bidi="he-IL"/>
              </w:rPr>
              <w:br/>
              <w:t>Luke 15:21</w:t>
            </w:r>
            <w:r w:rsidRPr="00A57005">
              <w:rPr>
                <w:rFonts w:ascii="Arial Narrow" w:eastAsia="Times New Roman" w:hAnsi="Arial Narrow" w:cs="Times New Roman"/>
                <w:color w:val="000000"/>
                <w:sz w:val="20"/>
                <w:szCs w:val="20"/>
                <w:lang w:bidi="he-IL"/>
              </w:rPr>
              <w:br/>
              <w:t>Luke 15:24</w:t>
            </w:r>
            <w:r w:rsidRPr="00A57005">
              <w:rPr>
                <w:rFonts w:ascii="Arial Narrow" w:eastAsia="Times New Roman" w:hAnsi="Arial Narrow" w:cs="Times New Roman"/>
                <w:color w:val="000000"/>
                <w:sz w:val="20"/>
                <w:szCs w:val="20"/>
                <w:lang w:bidi="he-IL"/>
              </w:rPr>
              <w:br/>
              <w:t>Luke 15:25</w:t>
            </w:r>
            <w:r w:rsidRPr="00A57005">
              <w:rPr>
                <w:rFonts w:ascii="Arial Narrow" w:eastAsia="Times New Roman" w:hAnsi="Arial Narrow" w:cs="Times New Roman"/>
                <w:color w:val="000000"/>
                <w:sz w:val="20"/>
                <w:szCs w:val="20"/>
                <w:lang w:bidi="he-IL"/>
              </w:rPr>
              <w:br/>
              <w:t>Luke 15:30</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φημί</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said</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15:17</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φῶς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light</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 xml:space="preserve">Isa 4:5 </w:t>
            </w: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noWrap/>
            <w:vAlign w:val="bottom"/>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26:13</w:t>
            </w:r>
            <w:r w:rsidRPr="00A57005">
              <w:rPr>
                <w:rFonts w:ascii="Arial Narrow" w:eastAsia="Times New Roman" w:hAnsi="Arial Narrow" w:cs="Times New Roman"/>
                <w:color w:val="000000"/>
                <w:sz w:val="20"/>
                <w:szCs w:val="20"/>
                <w:lang w:bidi="he-IL"/>
              </w:rPr>
              <w:br/>
              <w:t>Acts 26:18</w:t>
            </w:r>
            <w:r w:rsidRPr="00A57005">
              <w:rPr>
                <w:rFonts w:ascii="Arial Narrow" w:eastAsia="Times New Roman" w:hAnsi="Arial Narrow" w:cs="Times New Roman"/>
                <w:color w:val="000000"/>
                <w:sz w:val="20"/>
                <w:szCs w:val="20"/>
                <w:lang w:bidi="he-IL"/>
              </w:rPr>
              <w:br/>
              <w:t>Acts 26:23</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χείρ</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hand</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 xml:space="preserve">Lev 19:18 </w:t>
            </w: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noWrap/>
            <w:vAlign w:val="bottom"/>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15:22</w:t>
            </w: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26:1</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Χριστός</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anointed, Christ</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2 Pet 1:14</w:t>
            </w:r>
          </w:p>
        </w:tc>
        <w:tc>
          <w:tcPr>
            <w:tcW w:w="600" w:type="pct"/>
            <w:shd w:val="clear" w:color="auto" w:fill="auto"/>
            <w:noWrap/>
            <w:vAlign w:val="bottom"/>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26:23</w:t>
            </w:r>
          </w:p>
        </w:tc>
      </w:tr>
      <w:tr w:rsidR="00A57005" w:rsidRPr="00A57005" w:rsidTr="008D5113">
        <w:trPr>
          <w:trHeight w:val="20"/>
        </w:trPr>
        <w:tc>
          <w:tcPr>
            <w:tcW w:w="743" w:type="pct"/>
            <w:shd w:val="clear" w:color="000000" w:fill="FFFF00"/>
            <w:hideMark/>
          </w:tcPr>
          <w:p w:rsidR="00A57005" w:rsidRPr="00A57005" w:rsidRDefault="00A57005" w:rsidP="005D6503">
            <w:pPr>
              <w:keepNext/>
              <w:widowControl w:val="0"/>
              <w:spacing w:after="0" w:line="240" w:lineRule="auto"/>
              <w:rPr>
                <w:rFonts w:ascii="Calibri" w:eastAsia="Times New Roman" w:hAnsi="Calibri" w:cs="Times New Roman"/>
                <w:color w:val="000000"/>
                <w:lang w:bidi="he-IL"/>
              </w:rPr>
            </w:pPr>
            <w:r w:rsidRPr="00A57005">
              <w:rPr>
                <w:rFonts w:ascii="Calibri" w:eastAsia="Times New Roman" w:hAnsi="Calibri" w:cs="Times New Roman"/>
                <w:color w:val="000000"/>
                <w:lang w:bidi="he-IL"/>
              </w:rPr>
              <w:t>χώρα</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regions,  country</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00" w:type="pct"/>
            <w:shd w:val="clear" w:color="auto" w:fill="auto"/>
            <w:vAlign w:val="bottom"/>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Luke 15:13</w:t>
            </w:r>
            <w:r w:rsidRPr="00A57005">
              <w:rPr>
                <w:rFonts w:ascii="Arial Narrow" w:eastAsia="Times New Roman" w:hAnsi="Arial Narrow" w:cs="Times New Roman"/>
                <w:color w:val="000000"/>
                <w:sz w:val="20"/>
                <w:szCs w:val="20"/>
                <w:lang w:bidi="he-IL"/>
              </w:rPr>
              <w:br/>
              <w:t>Luke 15:14</w:t>
            </w:r>
            <w:r w:rsidRPr="00A57005">
              <w:rPr>
                <w:rFonts w:ascii="Arial Narrow" w:eastAsia="Times New Roman" w:hAnsi="Arial Narrow" w:cs="Times New Roman"/>
                <w:color w:val="000000"/>
                <w:sz w:val="20"/>
                <w:szCs w:val="20"/>
                <w:lang w:bidi="he-IL"/>
              </w:rPr>
              <w:br/>
              <w:t>Luke 15:15</w:t>
            </w:r>
          </w:p>
        </w:tc>
        <w:tc>
          <w:tcPr>
            <w:tcW w:w="614" w:type="pct"/>
            <w:shd w:val="clear" w:color="auto" w:fill="auto"/>
            <w:noWrap/>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26:20</w:t>
            </w:r>
          </w:p>
        </w:tc>
      </w:tr>
      <w:tr w:rsidR="00A57005" w:rsidRPr="00A57005" w:rsidTr="008D5113">
        <w:trPr>
          <w:trHeight w:val="20"/>
        </w:trPr>
        <w:tc>
          <w:tcPr>
            <w:tcW w:w="743" w:type="pct"/>
            <w:shd w:val="clear" w:color="000000" w:fill="FFFF00"/>
            <w:hideMark/>
          </w:tcPr>
          <w:p w:rsidR="00A57005" w:rsidRPr="00A57005" w:rsidRDefault="008D5113" w:rsidP="005D6503">
            <w:pPr>
              <w:keepNext/>
              <w:widowControl w:val="0"/>
              <w:spacing w:after="0" w:line="240" w:lineRule="auto"/>
              <w:rPr>
                <w:rFonts w:ascii="Symbol" w:eastAsia="Times New Roman" w:hAnsi="Symbol" w:cs="Times New Roman"/>
                <w:color w:val="000000"/>
                <w:lang w:bidi="he-IL"/>
              </w:rPr>
            </w:pPr>
            <w:r>
              <w:rPr>
                <w:rFonts w:ascii="Symbol" w:eastAsia="Times New Roman" w:hAnsi="Symbol" w:cs="Times New Roman"/>
                <w:color w:val="000000"/>
                <w:lang w:bidi="he-IL"/>
              </w:rPr>
              <w:t></w:t>
            </w:r>
            <w:r>
              <w:rPr>
                <w:rFonts w:ascii="Symbol" w:eastAsia="Times New Roman" w:hAnsi="Symbol" w:cs="Times New Roman"/>
                <w:color w:val="000000"/>
                <w:lang w:bidi="he-IL"/>
              </w:rPr>
              <w:t></w:t>
            </w:r>
            <w:r w:rsidR="00A57005" w:rsidRPr="00A57005">
              <w:rPr>
                <w:rFonts w:ascii="Symbol" w:eastAsia="Times New Roman" w:hAnsi="Symbol" w:cs="Times New Roman"/>
                <w:color w:val="000000"/>
                <w:lang w:bidi="he-IL"/>
              </w:rPr>
              <w:t></w:t>
            </w:r>
            <w:r w:rsidR="00A57005" w:rsidRPr="00A57005">
              <w:rPr>
                <w:rFonts w:ascii="Symbol" w:eastAsia="Times New Roman" w:hAnsi="Symbol" w:cs="Times New Roman"/>
                <w:color w:val="000000"/>
                <w:lang w:bidi="he-IL"/>
              </w:rPr>
              <w:t></w:t>
            </w:r>
            <w:r w:rsidR="00A57005" w:rsidRPr="00A57005">
              <w:rPr>
                <w:rFonts w:ascii="Symbol" w:eastAsia="Times New Roman" w:hAnsi="Symbol" w:cs="Times New Roman"/>
                <w:color w:val="000000"/>
                <w:lang w:bidi="he-IL"/>
              </w:rPr>
              <w:t></w:t>
            </w:r>
          </w:p>
        </w:tc>
        <w:tc>
          <w:tcPr>
            <w:tcW w:w="640" w:type="pct"/>
            <w:shd w:val="clear" w:color="000000" w:fill="FFFF00"/>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know</w:t>
            </w:r>
          </w:p>
        </w:tc>
        <w:tc>
          <w:tcPr>
            <w:tcW w:w="599"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66"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45"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2 Pet 1:12</w:t>
            </w:r>
            <w:r w:rsidRPr="00A57005">
              <w:rPr>
                <w:rFonts w:ascii="Arial Narrow" w:eastAsia="Times New Roman" w:hAnsi="Arial Narrow" w:cs="Times New Roman"/>
                <w:color w:val="000000"/>
                <w:sz w:val="20"/>
                <w:szCs w:val="20"/>
                <w:lang w:bidi="he-IL"/>
              </w:rPr>
              <w:br/>
              <w:t>2 Pet 1:14</w:t>
            </w:r>
          </w:p>
        </w:tc>
        <w:tc>
          <w:tcPr>
            <w:tcW w:w="600"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p>
        </w:tc>
        <w:tc>
          <w:tcPr>
            <w:tcW w:w="614" w:type="pct"/>
            <w:shd w:val="clear" w:color="auto" w:fill="auto"/>
            <w:hideMark/>
          </w:tcPr>
          <w:p w:rsidR="00A57005" w:rsidRPr="00A57005" w:rsidRDefault="00A57005" w:rsidP="005D6503">
            <w:pPr>
              <w:keepNext/>
              <w:widowControl w:val="0"/>
              <w:spacing w:after="0" w:line="240" w:lineRule="auto"/>
              <w:rPr>
                <w:rFonts w:ascii="Arial Narrow" w:eastAsia="Times New Roman" w:hAnsi="Arial Narrow" w:cs="Times New Roman"/>
                <w:color w:val="000000"/>
                <w:sz w:val="20"/>
                <w:szCs w:val="20"/>
                <w:lang w:bidi="he-IL"/>
              </w:rPr>
            </w:pPr>
            <w:r w:rsidRPr="00A57005">
              <w:rPr>
                <w:rFonts w:ascii="Arial Narrow" w:eastAsia="Times New Roman" w:hAnsi="Arial Narrow" w:cs="Times New Roman"/>
                <w:color w:val="000000"/>
                <w:sz w:val="20"/>
                <w:szCs w:val="20"/>
                <w:lang w:bidi="he-IL"/>
              </w:rPr>
              <w:t>Acts 26:4</w:t>
            </w:r>
          </w:p>
        </w:tc>
      </w:tr>
    </w:tbl>
    <w:p w:rsidR="008D5113" w:rsidRDefault="008D5113" w:rsidP="005D6503">
      <w:pPr>
        <w:keepNext/>
        <w:widowControl w:val="0"/>
        <w:spacing w:after="0" w:line="240" w:lineRule="auto"/>
        <w:jc w:val="center"/>
        <w:rPr>
          <w:rFonts w:ascii="Copperplate Gothic Light" w:hAnsi="Copperplate Gothic Light"/>
          <w:b/>
          <w:smallCaps/>
          <w:sz w:val="36"/>
          <w:szCs w:val="36"/>
        </w:rPr>
      </w:pPr>
    </w:p>
    <w:p w:rsidR="008D5113" w:rsidRDefault="008D5113" w:rsidP="005D6503">
      <w:pPr>
        <w:keepNext/>
        <w:widowControl w:val="0"/>
        <w:rPr>
          <w:rFonts w:ascii="Copperplate Gothic Light" w:hAnsi="Copperplate Gothic Light"/>
          <w:b/>
          <w:smallCaps/>
          <w:sz w:val="36"/>
          <w:szCs w:val="36"/>
        </w:rPr>
      </w:pPr>
      <w:r>
        <w:rPr>
          <w:rFonts w:ascii="Copperplate Gothic Light" w:hAnsi="Copperplate Gothic Light"/>
          <w:b/>
          <w:smallCaps/>
          <w:sz w:val="36"/>
          <w:szCs w:val="36"/>
        </w:rPr>
        <w:br w:type="page"/>
      </w:r>
    </w:p>
    <w:p w:rsidR="0098510B" w:rsidRPr="004B4E9B" w:rsidRDefault="0098510B" w:rsidP="005D6503">
      <w:pPr>
        <w:keepNext/>
        <w:widowControl w:val="0"/>
        <w:spacing w:after="0" w:line="240" w:lineRule="auto"/>
        <w:jc w:val="center"/>
        <w:rPr>
          <w:rFonts w:ascii="Copperplate Gothic Light" w:hAnsi="Copperplate Gothic Light"/>
          <w:b/>
          <w:smallCaps/>
          <w:sz w:val="36"/>
          <w:szCs w:val="36"/>
        </w:rPr>
      </w:pPr>
      <w:r w:rsidRPr="004B4E9B">
        <w:rPr>
          <w:rFonts w:ascii="Copperplate Gothic Light" w:hAnsi="Copperplate Gothic Light"/>
          <w:b/>
          <w:smallCaps/>
          <w:sz w:val="36"/>
          <w:szCs w:val="36"/>
        </w:rPr>
        <w:lastRenderedPageBreak/>
        <w:t>Nazarean Talmud</w:t>
      </w:r>
    </w:p>
    <w:p w:rsidR="0098510B" w:rsidRPr="004B4E9B" w:rsidRDefault="009D3B02" w:rsidP="005D6503">
      <w:pPr>
        <w:keepNext/>
        <w:widowControl w:val="0"/>
        <w:spacing w:after="0" w:line="240" w:lineRule="auto"/>
        <w:jc w:val="center"/>
        <w:rPr>
          <w:rFonts w:ascii="Copperplate Gothic Light" w:hAnsi="Copperplate Gothic Light"/>
          <w:b/>
          <w:smallCaps/>
          <w:sz w:val="24"/>
        </w:rPr>
      </w:pPr>
      <w:r>
        <w:rPr>
          <w:rFonts w:ascii="Copperplate Gothic Light" w:hAnsi="Copperplate Gothic Light"/>
          <w:b/>
          <w:smallCaps/>
          <w:sz w:val="24"/>
        </w:rPr>
        <w:t>Sidra</w:t>
      </w:r>
      <w:r w:rsidR="0098510B" w:rsidRPr="004B4E9B">
        <w:rPr>
          <w:rFonts w:ascii="Copperplate Gothic Light" w:hAnsi="Copperplate Gothic Light"/>
          <w:b/>
          <w:smallCaps/>
          <w:sz w:val="24"/>
        </w:rPr>
        <w:t xml:space="preserve"> of Vayikra (Lev.) 19:1 – 22</w:t>
      </w:r>
    </w:p>
    <w:p w:rsidR="0098510B" w:rsidRPr="004B4E9B" w:rsidRDefault="0098510B" w:rsidP="005D6503">
      <w:pPr>
        <w:keepNext/>
        <w:widowControl w:val="0"/>
        <w:spacing w:after="0" w:line="240" w:lineRule="auto"/>
        <w:jc w:val="center"/>
        <w:rPr>
          <w:rFonts w:ascii="Copperplate Gothic Light" w:hAnsi="Copperplate Gothic Light"/>
          <w:b/>
          <w:smallCaps/>
          <w:sz w:val="24"/>
        </w:rPr>
      </w:pPr>
      <w:r w:rsidRPr="004B4E9B">
        <w:rPr>
          <w:rFonts w:ascii="Copperplate Gothic Light" w:hAnsi="Copperplate Gothic Light"/>
          <w:b/>
          <w:smallCaps/>
          <w:sz w:val="24"/>
        </w:rPr>
        <w:t>“</w:t>
      </w:r>
      <w:r w:rsidRPr="004B4E9B">
        <w:rPr>
          <w:rFonts w:ascii="Copperplate Gothic Light" w:hAnsi="Copperplate Gothic Light"/>
          <w:b/>
          <w:bCs/>
          <w:smallCaps/>
          <w:sz w:val="24"/>
        </w:rPr>
        <w:t>Q’doshim Tich’yu</w:t>
      </w:r>
      <w:r w:rsidRPr="004B4E9B">
        <w:rPr>
          <w:rFonts w:ascii="Copperplate Gothic Light" w:hAnsi="Copperplate Gothic Light"/>
          <w:b/>
          <w:smallCaps/>
          <w:sz w:val="24"/>
        </w:rPr>
        <w:t>” “</w:t>
      </w:r>
      <w:r w:rsidRPr="004B4E9B">
        <w:rPr>
          <w:rFonts w:ascii="Copperplate Gothic Light" w:hAnsi="Copperplate Gothic Light"/>
          <w:b/>
          <w:bCs/>
          <w:smallCaps/>
          <w:sz w:val="24"/>
        </w:rPr>
        <w:t>You will be holy</w:t>
      </w:r>
      <w:r w:rsidRPr="004B4E9B">
        <w:rPr>
          <w:rFonts w:ascii="Copperplate Gothic Light" w:hAnsi="Copperplate Gothic Light"/>
          <w:b/>
          <w:smallCaps/>
          <w:sz w:val="24"/>
        </w:rPr>
        <w:t>”</w:t>
      </w:r>
    </w:p>
    <w:p w:rsidR="0098510B" w:rsidRPr="004B4E9B" w:rsidRDefault="0098510B" w:rsidP="005D6503">
      <w:pPr>
        <w:keepNext/>
        <w:widowControl w:val="0"/>
        <w:spacing w:after="0" w:line="240" w:lineRule="auto"/>
        <w:jc w:val="center"/>
        <w:rPr>
          <w:rFonts w:ascii="Copperplate Gothic Light" w:hAnsi="Copperplate Gothic Light"/>
          <w:b/>
          <w:smallCaps/>
          <w:sz w:val="24"/>
        </w:rPr>
      </w:pPr>
      <w:r w:rsidRPr="004B4E9B">
        <w:rPr>
          <w:rFonts w:ascii="Copperplate Gothic Light" w:hAnsi="Copperplate Gothic Light"/>
          <w:b/>
          <w:smallCaps/>
          <w:sz w:val="24"/>
        </w:rPr>
        <w:t>By: H. Em Rabbi Dr. Adon Eliyahu ben Abraham &amp;</w:t>
      </w:r>
    </w:p>
    <w:p w:rsidR="0098510B" w:rsidRPr="004B4E9B" w:rsidRDefault="0098510B" w:rsidP="005D6503">
      <w:pPr>
        <w:keepNext/>
        <w:widowControl w:val="0"/>
        <w:spacing w:after="0" w:line="240" w:lineRule="auto"/>
        <w:jc w:val="center"/>
        <w:rPr>
          <w:rFonts w:ascii="Copperplate Gothic Light" w:hAnsi="Copperplate Gothic Light"/>
          <w:b/>
          <w:smallCaps/>
          <w:sz w:val="24"/>
        </w:rPr>
      </w:pPr>
      <w:r w:rsidRPr="004B4E9B">
        <w:rPr>
          <w:rFonts w:ascii="Copperplate Gothic Light" w:hAnsi="Copperplate Gothic Light"/>
          <w:b/>
          <w:smallCaps/>
          <w:sz w:val="24"/>
        </w:rPr>
        <w:t>H. Em. Hakham Dr. Yosef ben Haggai</w:t>
      </w:r>
    </w:p>
    <w:p w:rsidR="0098510B" w:rsidRPr="004B4E9B" w:rsidRDefault="0098510B" w:rsidP="005D6503">
      <w:pPr>
        <w:keepNext/>
        <w:widowControl w:val="0"/>
        <w:spacing w:after="0" w:line="240" w:lineRule="auto"/>
        <w:rPr>
          <w:rFonts w:ascii="Copperplate Gothic Light" w:hAnsi="Copperplate Gothic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8"/>
        <w:gridCol w:w="2546"/>
        <w:gridCol w:w="10"/>
      </w:tblGrid>
      <w:tr w:rsidR="0098510B" w:rsidRPr="004B4E9B" w:rsidTr="0098510B">
        <w:trPr>
          <w:gridAfter w:val="1"/>
          <w:wAfter w:w="10" w:type="dxa"/>
        </w:trPr>
        <w:tc>
          <w:tcPr>
            <w:tcW w:w="7668" w:type="dxa"/>
          </w:tcPr>
          <w:p w:rsidR="0098510B" w:rsidRPr="004B4E9B" w:rsidRDefault="0098510B" w:rsidP="005D6503">
            <w:pPr>
              <w:keepNext/>
              <w:widowControl w:val="0"/>
              <w:jc w:val="center"/>
              <w:rPr>
                <w:rFonts w:ascii="Copperplate Gothic Light" w:hAnsi="Copperplate Gothic Light"/>
                <w:b/>
                <w:smallCaps/>
              </w:rPr>
            </w:pPr>
            <w:r w:rsidRPr="004B4E9B">
              <w:rPr>
                <w:rFonts w:ascii="Copperplate Gothic Light" w:hAnsi="Copperplate Gothic Light"/>
                <w:b/>
                <w:smallCaps/>
              </w:rPr>
              <w:t>School of Hakham Shaul</w:t>
            </w:r>
          </w:p>
          <w:p w:rsidR="0098510B" w:rsidRPr="004B4E9B" w:rsidRDefault="0098510B" w:rsidP="005D6503">
            <w:pPr>
              <w:keepNext/>
              <w:widowControl w:val="0"/>
              <w:jc w:val="center"/>
              <w:rPr>
                <w:rFonts w:ascii="Copperplate Gothic Light" w:hAnsi="Copperplate Gothic Light"/>
                <w:b/>
                <w:smallCaps/>
              </w:rPr>
            </w:pPr>
            <w:r w:rsidRPr="004B4E9B">
              <w:rPr>
                <w:rFonts w:ascii="Copperplate Gothic Light" w:hAnsi="Copperplate Gothic Light"/>
                <w:b/>
                <w:smallCaps/>
              </w:rPr>
              <w:t>Tosefta</w:t>
            </w:r>
          </w:p>
          <w:p w:rsidR="0098510B" w:rsidRPr="004B4E9B" w:rsidRDefault="0098510B" w:rsidP="005D6503">
            <w:pPr>
              <w:keepNext/>
              <w:widowControl w:val="0"/>
              <w:jc w:val="center"/>
              <w:rPr>
                <w:rFonts w:ascii="Copperplate Gothic Light" w:hAnsi="Copperplate Gothic Light"/>
                <w:b/>
                <w:smallCaps/>
              </w:rPr>
            </w:pPr>
            <w:r w:rsidRPr="004B4E9B">
              <w:rPr>
                <w:rFonts w:ascii="Copperplate Gothic Light" w:hAnsi="Copperplate Gothic Light"/>
                <w:b/>
                <w:smallCaps/>
              </w:rPr>
              <w:t xml:space="preserve">Luqas (Lk) </w:t>
            </w:r>
          </w:p>
          <w:p w:rsidR="0098510B" w:rsidRPr="004B4E9B" w:rsidRDefault="0098510B" w:rsidP="005D6503">
            <w:pPr>
              <w:keepNext/>
              <w:widowControl w:val="0"/>
              <w:jc w:val="center"/>
              <w:rPr>
                <w:rFonts w:ascii="Copperplate Gothic Light" w:hAnsi="Copperplate Gothic Light"/>
                <w:b/>
                <w:bCs/>
                <w:lang w:bidi="he-IL"/>
              </w:rPr>
            </w:pPr>
            <w:r w:rsidRPr="004B4E9B">
              <w:rPr>
                <w:rFonts w:ascii="Copperplate Gothic Light" w:hAnsi="Copperplate Gothic Light"/>
              </w:rPr>
              <w:t xml:space="preserve">Mishnah </w:t>
            </w:r>
            <w:r w:rsidRPr="004B4E9B">
              <w:rPr>
                <w:rFonts w:ascii="Copperplate Gothic Light" w:hAnsi="Copperplate Gothic Light"/>
                <w:b/>
                <w:bCs/>
                <w:rtl/>
                <w:lang w:bidi="he-IL"/>
              </w:rPr>
              <w:t>א:א</w:t>
            </w:r>
          </w:p>
        </w:tc>
        <w:tc>
          <w:tcPr>
            <w:tcW w:w="2546" w:type="dxa"/>
          </w:tcPr>
          <w:p w:rsidR="0098510B" w:rsidRPr="004B4E9B" w:rsidRDefault="0098510B" w:rsidP="005D6503">
            <w:pPr>
              <w:keepNext/>
              <w:widowControl w:val="0"/>
              <w:jc w:val="center"/>
              <w:rPr>
                <w:rFonts w:ascii="Copperplate Gothic Light" w:hAnsi="Copperplate Gothic Light"/>
                <w:b/>
                <w:smallCaps/>
                <w:sz w:val="24"/>
                <w:szCs w:val="24"/>
              </w:rPr>
            </w:pPr>
            <w:r w:rsidRPr="004B4E9B">
              <w:rPr>
                <w:rFonts w:ascii="Copperplate Gothic Light" w:hAnsi="Copperplate Gothic Light"/>
                <w:b/>
                <w:smallCaps/>
                <w:sz w:val="24"/>
                <w:szCs w:val="24"/>
              </w:rPr>
              <w:t>School of Hakham Tsefet</w:t>
            </w:r>
            <w:r>
              <w:rPr>
                <w:rFonts w:ascii="Copperplate Gothic Light" w:hAnsi="Copperplate Gothic Light"/>
                <w:b/>
                <w:smallCaps/>
                <w:sz w:val="24"/>
                <w:szCs w:val="24"/>
              </w:rPr>
              <w:t xml:space="preserve"> - </w:t>
            </w:r>
            <w:r w:rsidRPr="004B4E9B">
              <w:rPr>
                <w:rFonts w:ascii="Copperplate Gothic Light" w:hAnsi="Copperplate Gothic Light"/>
                <w:b/>
                <w:smallCaps/>
                <w:sz w:val="24"/>
                <w:szCs w:val="24"/>
              </w:rPr>
              <w:t>Peshat</w:t>
            </w:r>
          </w:p>
          <w:p w:rsidR="0098510B" w:rsidRPr="004B4E9B" w:rsidRDefault="0098510B" w:rsidP="005D6503">
            <w:pPr>
              <w:keepNext/>
              <w:widowControl w:val="0"/>
              <w:jc w:val="center"/>
              <w:rPr>
                <w:rFonts w:ascii="Copperplate Gothic Light" w:hAnsi="Copperplate Gothic Light"/>
                <w:b/>
                <w:smallCaps/>
                <w:sz w:val="24"/>
                <w:szCs w:val="24"/>
              </w:rPr>
            </w:pPr>
            <w:r w:rsidRPr="004B4E9B">
              <w:rPr>
                <w:rFonts w:ascii="Copperplate Gothic Light" w:hAnsi="Copperplate Gothic Light"/>
                <w:b/>
                <w:smallCaps/>
                <w:sz w:val="24"/>
                <w:szCs w:val="24"/>
              </w:rPr>
              <w:t xml:space="preserve">1 Tsefet (1 Pet) </w:t>
            </w:r>
          </w:p>
          <w:p w:rsidR="0098510B" w:rsidRPr="004B4E9B" w:rsidRDefault="0098510B" w:rsidP="005D6503">
            <w:pPr>
              <w:keepNext/>
              <w:widowControl w:val="0"/>
              <w:jc w:val="center"/>
              <w:rPr>
                <w:rFonts w:ascii="Copperplate Gothic Light" w:hAnsi="Copperplate Gothic Light"/>
              </w:rPr>
            </w:pPr>
            <w:r w:rsidRPr="004B4E9B">
              <w:rPr>
                <w:rFonts w:ascii="Copperplate Gothic Light" w:hAnsi="Copperplate Gothic Light"/>
                <w:sz w:val="24"/>
                <w:szCs w:val="24"/>
              </w:rPr>
              <w:t xml:space="preserve">Mishnah </w:t>
            </w:r>
            <w:r w:rsidRPr="004B4E9B">
              <w:rPr>
                <w:rFonts w:ascii="Copperplate Gothic Light" w:hAnsi="Copperplate Gothic Light"/>
                <w:b/>
                <w:bCs/>
                <w:sz w:val="24"/>
                <w:szCs w:val="24"/>
                <w:rtl/>
                <w:lang w:bidi="he-IL"/>
              </w:rPr>
              <w:t>א:א</w:t>
            </w:r>
          </w:p>
        </w:tc>
      </w:tr>
      <w:tr w:rsidR="0098510B" w:rsidRPr="00861D5B" w:rsidTr="0098510B">
        <w:trPr>
          <w:gridAfter w:val="1"/>
          <w:wAfter w:w="10" w:type="dxa"/>
          <w:trHeight w:val="1592"/>
        </w:trPr>
        <w:tc>
          <w:tcPr>
            <w:tcW w:w="7668" w:type="dxa"/>
          </w:tcPr>
          <w:p w:rsidR="0098510B" w:rsidRPr="00861D5B" w:rsidRDefault="0098510B" w:rsidP="005D6503">
            <w:pPr>
              <w:keepNext/>
              <w:widowControl w:val="0"/>
              <w:autoSpaceDE w:val="0"/>
              <w:autoSpaceDN w:val="0"/>
              <w:adjustRightInd w:val="0"/>
              <w:jc w:val="both"/>
              <w:rPr>
                <w:rFonts w:ascii="Skolar Cyrillic" w:hAnsi="Skolar Cyrillic" w:cstheme="majorBidi"/>
                <w:b/>
                <w:bCs/>
                <w:sz w:val="20"/>
                <w:szCs w:val="24"/>
                <w:lang w:val="x-none"/>
              </w:rPr>
            </w:pPr>
          </w:p>
          <w:p w:rsidR="0098510B" w:rsidRPr="004B4E9B" w:rsidRDefault="0098510B" w:rsidP="005D6503">
            <w:pPr>
              <w:keepNext/>
              <w:widowControl w:val="0"/>
              <w:autoSpaceDE w:val="0"/>
              <w:autoSpaceDN w:val="0"/>
              <w:adjustRightInd w:val="0"/>
              <w:jc w:val="both"/>
              <w:rPr>
                <w:rFonts w:asciiTheme="majorBidi" w:hAnsiTheme="majorBidi" w:cstheme="majorBidi"/>
                <w:b/>
                <w:bCs/>
                <w:lang w:bidi="he-IL"/>
              </w:rPr>
            </w:pPr>
            <w:r w:rsidRPr="004B4E9B">
              <w:rPr>
                <w:rFonts w:asciiTheme="majorBidi" w:hAnsiTheme="majorBidi" w:cstheme="majorBidi"/>
                <w:b/>
                <w:bCs/>
                <w:lang w:val="x-none" w:bidi="he-IL"/>
              </w:rPr>
              <w:t>And he said, “A certain man had two sons.</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And the younger of them said to </w:t>
            </w:r>
            <w:r w:rsidRPr="004B4E9B">
              <w:rPr>
                <w:rFonts w:asciiTheme="majorBidi" w:hAnsiTheme="majorBidi" w:cstheme="majorBidi"/>
                <w:iCs/>
                <w:lang w:val="x-none" w:bidi="he-IL"/>
              </w:rPr>
              <w:t xml:space="preserve">his </w:t>
            </w:r>
            <w:r w:rsidRPr="004B4E9B">
              <w:rPr>
                <w:rFonts w:asciiTheme="majorBidi" w:hAnsiTheme="majorBidi" w:cstheme="majorBidi"/>
                <w:b/>
                <w:bCs/>
                <w:lang w:val="x-none" w:bidi="he-IL"/>
              </w:rPr>
              <w:t xml:space="preserve">father, ‘Father, give me the share of the </w:t>
            </w:r>
            <w:r w:rsidRPr="004B4E9B">
              <w:rPr>
                <w:rFonts w:asciiTheme="majorBidi" w:hAnsiTheme="majorBidi" w:cstheme="majorBidi"/>
                <w:b/>
                <w:bCs/>
                <w:lang w:bidi="he-IL"/>
              </w:rPr>
              <w:t xml:space="preserve">Land </w:t>
            </w:r>
            <w:r w:rsidRPr="004B4E9B">
              <w:rPr>
                <w:rFonts w:asciiTheme="majorBidi" w:hAnsiTheme="majorBidi" w:cstheme="majorBidi"/>
                <w:lang w:bidi="he-IL"/>
              </w:rPr>
              <w:t>(</w:t>
            </w:r>
            <w:r w:rsidRPr="004B4E9B">
              <w:rPr>
                <w:rFonts w:asciiTheme="majorBidi" w:hAnsiTheme="majorBidi" w:cstheme="majorBidi"/>
                <w:lang w:val="x-none" w:bidi="he-IL"/>
              </w:rPr>
              <w:t>property</w:t>
            </w:r>
            <w:r w:rsidRPr="004B4E9B">
              <w:rPr>
                <w:rFonts w:asciiTheme="majorBidi" w:hAnsiTheme="majorBidi" w:cstheme="majorBidi"/>
                <w:lang w:bidi="he-IL"/>
              </w:rPr>
              <w:t>)</w:t>
            </w:r>
            <w:r w:rsidRPr="004B4E9B">
              <w:rPr>
                <w:rStyle w:val="FootnoteReference"/>
                <w:rFonts w:asciiTheme="majorBidi" w:hAnsiTheme="majorBidi" w:cstheme="majorBidi"/>
                <w:b/>
                <w:bCs/>
                <w:lang w:val="x-none" w:bidi="he-IL"/>
              </w:rPr>
              <w:footnoteReference w:id="187"/>
            </w:r>
            <w:r w:rsidRPr="004B4E9B">
              <w:rPr>
                <w:rFonts w:asciiTheme="majorBidi" w:hAnsiTheme="majorBidi" w:cstheme="majorBidi"/>
                <w:b/>
                <w:bCs/>
                <w:lang w:val="x-none" w:bidi="he-IL"/>
              </w:rPr>
              <w:t xml:space="preserve"> that is coming to </w:t>
            </w:r>
            <w:r w:rsidRPr="004B4E9B">
              <w:rPr>
                <w:rFonts w:asciiTheme="majorBidi" w:hAnsiTheme="majorBidi" w:cstheme="majorBidi"/>
                <w:iCs/>
                <w:lang w:val="x-none" w:bidi="he-IL"/>
              </w:rPr>
              <w:t>me</w:t>
            </w:r>
            <w:r w:rsidRPr="004B4E9B">
              <w:rPr>
                <w:rFonts w:asciiTheme="majorBidi" w:hAnsiTheme="majorBidi" w:cstheme="majorBidi"/>
                <w:b/>
                <w:bCs/>
                <w:lang w:val="x-none" w:bidi="he-IL"/>
              </w:rPr>
              <w:t xml:space="preserve">.’ So he divided </w:t>
            </w:r>
            <w:r w:rsidRPr="004B4E9B">
              <w:rPr>
                <w:rFonts w:asciiTheme="majorBidi" w:hAnsiTheme="majorBidi" w:cstheme="majorBidi"/>
                <w:iCs/>
                <w:lang w:val="x-none" w:bidi="he-IL"/>
              </w:rPr>
              <w:t xml:space="preserve">his </w:t>
            </w:r>
            <w:r w:rsidRPr="004B4E9B">
              <w:rPr>
                <w:rFonts w:asciiTheme="majorBidi" w:hAnsiTheme="majorBidi" w:cstheme="majorBidi"/>
                <w:b/>
                <w:bCs/>
                <w:iCs/>
                <w:lang w:bidi="he-IL"/>
              </w:rPr>
              <w:t>life</w:t>
            </w:r>
            <w:r w:rsidRPr="004B4E9B">
              <w:rPr>
                <w:rFonts w:asciiTheme="majorBidi" w:hAnsiTheme="majorBidi" w:cstheme="majorBidi"/>
                <w:iCs/>
                <w:lang w:bidi="he-IL"/>
              </w:rPr>
              <w:t xml:space="preserve"> (</w:t>
            </w:r>
            <w:r w:rsidRPr="004B4E9B">
              <w:rPr>
                <w:rFonts w:asciiTheme="majorBidi" w:hAnsiTheme="majorBidi" w:cstheme="majorBidi"/>
                <w:lang w:val="x-none" w:bidi="he-IL"/>
              </w:rPr>
              <w:t>assets</w:t>
            </w:r>
            <w:r w:rsidRPr="004B4E9B">
              <w:rPr>
                <w:rFonts w:asciiTheme="majorBidi" w:hAnsiTheme="majorBidi" w:cstheme="majorBidi"/>
                <w:lang w:bidi="he-IL"/>
              </w:rPr>
              <w:t>)</w:t>
            </w:r>
            <w:r w:rsidRPr="004B4E9B">
              <w:rPr>
                <w:rFonts w:asciiTheme="majorBidi" w:hAnsiTheme="majorBidi" w:cstheme="majorBidi"/>
                <w:b/>
                <w:bCs/>
                <w:lang w:val="x-none" w:bidi="he-IL"/>
              </w:rPr>
              <w:t xml:space="preserve"> between them.</w:t>
            </w:r>
            <w:r w:rsidRPr="004B4E9B">
              <w:rPr>
                <w:rStyle w:val="FootnoteReference"/>
                <w:rFonts w:asciiTheme="majorBidi" w:hAnsiTheme="majorBidi" w:cstheme="majorBidi"/>
                <w:b/>
                <w:bCs/>
                <w:lang w:val="x-none" w:bidi="he-IL"/>
              </w:rPr>
              <w:footnoteReference w:id="188"/>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And after not many days, the younger son gathered everything </w:t>
            </w:r>
            <w:r w:rsidRPr="004B4E9B">
              <w:rPr>
                <w:rFonts w:asciiTheme="majorBidi" w:hAnsiTheme="majorBidi" w:cstheme="majorBidi"/>
                <w:iCs/>
                <w:lang w:val="x-none" w:bidi="he-IL"/>
              </w:rPr>
              <w:t xml:space="preserve">and </w:t>
            </w:r>
            <w:r w:rsidRPr="004B4E9B">
              <w:rPr>
                <w:rFonts w:asciiTheme="majorBidi" w:hAnsiTheme="majorBidi" w:cstheme="majorBidi"/>
                <w:b/>
                <w:bCs/>
                <w:lang w:val="x-none" w:bidi="he-IL"/>
              </w:rPr>
              <w:t>travel</w:t>
            </w:r>
            <w:r w:rsidRPr="004B4E9B">
              <w:rPr>
                <w:rFonts w:asciiTheme="majorBidi" w:hAnsiTheme="majorBidi" w:cstheme="majorBidi"/>
                <w:b/>
                <w:bCs/>
                <w:lang w:bidi="he-IL"/>
              </w:rPr>
              <w:t>ed</w:t>
            </w:r>
            <w:r w:rsidRPr="004B4E9B">
              <w:rPr>
                <w:rFonts w:asciiTheme="majorBidi" w:hAnsiTheme="majorBidi" w:cstheme="majorBidi"/>
                <w:b/>
                <w:bCs/>
                <w:lang w:val="x-none" w:bidi="he-IL"/>
              </w:rPr>
              <w:t xml:space="preserve"> into a far country</w:t>
            </w:r>
            <w:r w:rsidRPr="004B4E9B">
              <w:rPr>
                <w:rFonts w:asciiTheme="majorBidi" w:hAnsiTheme="majorBidi" w:cstheme="majorBidi"/>
                <w:b/>
                <w:bCs/>
                <w:lang w:bidi="he-IL"/>
              </w:rPr>
              <w:t xml:space="preserve"> </w:t>
            </w:r>
            <w:r w:rsidRPr="004B4E9B">
              <w:rPr>
                <w:rFonts w:asciiTheme="majorBidi" w:hAnsiTheme="majorBidi" w:cstheme="majorBidi"/>
                <w:lang w:bidi="he-IL"/>
              </w:rPr>
              <w:t>(land)</w:t>
            </w:r>
            <w:r w:rsidRPr="004B4E9B">
              <w:rPr>
                <w:rFonts w:asciiTheme="majorBidi" w:hAnsiTheme="majorBidi" w:cstheme="majorBidi"/>
                <w:b/>
                <w:bCs/>
                <w:lang w:val="x-none" w:bidi="he-IL"/>
              </w:rPr>
              <w:t xml:space="preserve">, and there he squandered his </w:t>
            </w:r>
            <w:r w:rsidRPr="004B4E9B">
              <w:rPr>
                <w:rFonts w:asciiTheme="majorBidi" w:hAnsiTheme="majorBidi" w:cstheme="majorBidi"/>
                <w:lang w:bidi="he-IL"/>
              </w:rPr>
              <w:t>(Land –</w:t>
            </w:r>
            <w:r w:rsidRPr="004B4E9B">
              <w:rPr>
                <w:rFonts w:asciiTheme="majorBidi" w:hAnsiTheme="majorBidi" w:cstheme="majorBidi"/>
                <w:b/>
                <w:bCs/>
                <w:lang w:bidi="he-IL"/>
              </w:rPr>
              <w:t xml:space="preserve"> </w:t>
            </w:r>
            <w:r w:rsidRPr="004B4E9B">
              <w:rPr>
                <w:rFonts w:asciiTheme="majorBidi" w:hAnsiTheme="majorBidi" w:cstheme="majorBidi"/>
                <w:lang w:val="x-none" w:bidi="he-IL"/>
              </w:rPr>
              <w:t>property</w:t>
            </w:r>
            <w:r w:rsidRPr="004B4E9B">
              <w:rPr>
                <w:rFonts w:asciiTheme="majorBidi" w:hAnsiTheme="majorBidi" w:cstheme="majorBidi"/>
                <w:lang w:bidi="he-IL"/>
              </w:rPr>
              <w:t>)</w:t>
            </w:r>
            <w:r w:rsidRPr="004B4E9B">
              <w:rPr>
                <w:rFonts w:asciiTheme="majorBidi" w:hAnsiTheme="majorBidi" w:cstheme="majorBidi"/>
                <w:b/>
                <w:bCs/>
                <w:lang w:bidi="he-IL"/>
              </w:rPr>
              <w:t xml:space="preserve"> </w:t>
            </w:r>
            <w:r w:rsidRPr="004B4E9B">
              <w:rPr>
                <w:rFonts w:asciiTheme="majorBidi" w:hAnsiTheme="majorBidi" w:cstheme="majorBidi"/>
                <w:b/>
                <w:bCs/>
                <w:highlight w:val="yellow"/>
                <w:lang w:bidi="he-IL"/>
              </w:rPr>
              <w:t>inheritance</w:t>
            </w:r>
            <w:r w:rsidRPr="004B4E9B">
              <w:rPr>
                <w:rStyle w:val="FootnoteReference"/>
                <w:rFonts w:asciiTheme="majorBidi" w:hAnsiTheme="majorBidi" w:cstheme="majorBidi"/>
                <w:b/>
                <w:bCs/>
                <w:lang w:bidi="he-IL"/>
              </w:rPr>
              <w:footnoteReference w:id="189"/>
            </w:r>
            <w:r w:rsidRPr="004B4E9B">
              <w:rPr>
                <w:rFonts w:asciiTheme="majorBidi" w:hAnsiTheme="majorBidi" w:cstheme="majorBidi"/>
                <w:b/>
                <w:bCs/>
                <w:lang w:val="x-none" w:bidi="he-IL"/>
              </w:rPr>
              <w:t xml:space="preserve"> </w:t>
            </w:r>
            <w:r w:rsidRPr="004B4E9B">
              <w:rPr>
                <w:rFonts w:asciiTheme="majorBidi" w:hAnsiTheme="majorBidi" w:cstheme="majorBidi"/>
                <w:b/>
                <w:bCs/>
                <w:lang w:bidi="he-IL"/>
              </w:rPr>
              <w:t xml:space="preserve">in </w:t>
            </w:r>
            <w:r w:rsidRPr="004B4E9B">
              <w:rPr>
                <w:rFonts w:asciiTheme="majorBidi" w:hAnsiTheme="majorBidi" w:cstheme="majorBidi"/>
                <w:b/>
                <w:bCs/>
                <w:iCs/>
                <w:lang w:val="x-none" w:bidi="he-IL"/>
              </w:rPr>
              <w:t>a wild and undisciplined</w:t>
            </w:r>
            <w:r w:rsidRPr="004B4E9B">
              <w:rPr>
                <w:rStyle w:val="FootnoteReference"/>
                <w:rFonts w:asciiTheme="majorBidi" w:hAnsiTheme="majorBidi" w:cstheme="majorBidi"/>
                <w:b/>
                <w:bCs/>
                <w:iCs/>
                <w:lang w:val="x-none" w:bidi="he-IL"/>
              </w:rPr>
              <w:footnoteReference w:id="190"/>
            </w:r>
            <w:r w:rsidRPr="004B4E9B">
              <w:rPr>
                <w:rFonts w:asciiTheme="majorBidi" w:hAnsiTheme="majorBidi" w:cstheme="majorBidi"/>
                <w:b/>
                <w:bCs/>
                <w:iCs/>
                <w:lang w:val="x-none" w:bidi="he-IL"/>
              </w:rPr>
              <w:t xml:space="preserve"> life</w:t>
            </w:r>
            <w:r w:rsidRPr="004B4E9B">
              <w:rPr>
                <w:rFonts w:asciiTheme="majorBidi" w:hAnsiTheme="majorBidi" w:cstheme="majorBidi"/>
                <w:b/>
                <w:bCs/>
                <w:lang w:val="x-none" w:bidi="he-IL"/>
              </w:rPr>
              <w:t>.</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And </w:t>
            </w:r>
            <w:r w:rsidRPr="004B4E9B">
              <w:rPr>
                <w:rFonts w:asciiTheme="majorBidi" w:hAnsiTheme="majorBidi" w:cstheme="majorBidi"/>
                <w:iCs/>
                <w:lang w:val="x-none" w:bidi="he-IL"/>
              </w:rPr>
              <w:t xml:space="preserve">after </w:t>
            </w:r>
            <w:r w:rsidRPr="004B4E9B">
              <w:rPr>
                <w:rFonts w:asciiTheme="majorBidi" w:hAnsiTheme="majorBidi" w:cstheme="majorBidi"/>
                <w:b/>
                <w:bCs/>
                <w:lang w:val="x-none" w:bidi="he-IL"/>
              </w:rPr>
              <w:t xml:space="preserve">he had spent </w:t>
            </w:r>
            <w:r w:rsidRPr="004B4E9B">
              <w:rPr>
                <w:rFonts w:asciiTheme="majorBidi" w:hAnsiTheme="majorBidi" w:cstheme="majorBidi"/>
                <w:b/>
                <w:bCs/>
                <w:lang w:bidi="he-IL"/>
              </w:rPr>
              <w:t xml:space="preserve">all of his inheritance </w:t>
            </w:r>
            <w:r w:rsidRPr="004B4E9B">
              <w:rPr>
                <w:rFonts w:asciiTheme="majorBidi" w:hAnsiTheme="majorBidi" w:cstheme="majorBidi"/>
                <w:lang w:bidi="he-IL"/>
              </w:rPr>
              <w:t>(</w:t>
            </w:r>
            <w:r w:rsidRPr="004B4E9B">
              <w:rPr>
                <w:rFonts w:asciiTheme="majorBidi" w:hAnsiTheme="majorBidi" w:cstheme="majorBidi"/>
                <w:lang w:val="x-none" w:bidi="he-IL"/>
              </w:rPr>
              <w:t>everything</w:t>
            </w:r>
            <w:r w:rsidRPr="004B4E9B">
              <w:rPr>
                <w:rFonts w:asciiTheme="majorBidi" w:hAnsiTheme="majorBidi" w:cstheme="majorBidi"/>
                <w:lang w:bidi="he-IL"/>
              </w:rPr>
              <w:t>)</w:t>
            </w:r>
            <w:r w:rsidRPr="004B4E9B">
              <w:rPr>
                <w:rFonts w:asciiTheme="majorBidi" w:hAnsiTheme="majorBidi" w:cstheme="majorBidi"/>
                <w:b/>
                <w:bCs/>
                <w:lang w:val="x-none" w:bidi="he-IL"/>
              </w:rPr>
              <w:t>, there was a severe famine</w:t>
            </w:r>
            <w:r w:rsidRPr="004B4E9B">
              <w:rPr>
                <w:rStyle w:val="FootnoteReference"/>
                <w:rFonts w:asciiTheme="majorBidi" w:hAnsiTheme="majorBidi" w:cstheme="majorBidi"/>
                <w:b/>
                <w:bCs/>
                <w:lang w:val="x-none" w:bidi="he-IL"/>
              </w:rPr>
              <w:footnoteReference w:id="191"/>
            </w:r>
            <w:r w:rsidRPr="004B4E9B">
              <w:rPr>
                <w:rFonts w:asciiTheme="majorBidi" w:hAnsiTheme="majorBidi" w:cstheme="majorBidi"/>
                <w:b/>
                <w:bCs/>
                <w:lang w:val="x-none" w:bidi="he-IL"/>
              </w:rPr>
              <w:t xml:space="preserve"> throughout that country, and he began to be in need.</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And he went </w:t>
            </w:r>
            <w:r w:rsidRPr="004B4E9B">
              <w:rPr>
                <w:rFonts w:asciiTheme="majorBidi" w:hAnsiTheme="majorBidi" w:cstheme="majorBidi"/>
                <w:iCs/>
                <w:lang w:val="x-none" w:bidi="he-IL"/>
              </w:rPr>
              <w:t xml:space="preserve">and </w:t>
            </w:r>
            <w:r w:rsidRPr="004B4E9B">
              <w:rPr>
                <w:rFonts w:asciiTheme="majorBidi" w:hAnsiTheme="majorBidi" w:cstheme="majorBidi"/>
                <w:b/>
                <w:bCs/>
                <w:lang w:val="x-none" w:bidi="he-IL"/>
              </w:rPr>
              <w:t>hired himself out to one of the citizens</w:t>
            </w:r>
            <w:r w:rsidRPr="004B4E9B">
              <w:rPr>
                <w:rFonts w:asciiTheme="majorBidi" w:hAnsiTheme="majorBidi" w:cstheme="majorBidi"/>
                <w:lang w:bidi="he-IL"/>
              </w:rPr>
              <w:t xml:space="preserve"> (householders)</w:t>
            </w:r>
            <w:r w:rsidRPr="004B4E9B">
              <w:rPr>
                <w:rFonts w:asciiTheme="majorBidi" w:hAnsiTheme="majorBidi" w:cstheme="majorBidi"/>
                <w:b/>
                <w:bCs/>
                <w:lang w:val="x-none" w:bidi="he-IL"/>
              </w:rPr>
              <w:t xml:space="preserve"> of that country, and he sent him into his fields to </w:t>
            </w:r>
            <w:r w:rsidRPr="004B4E9B">
              <w:rPr>
                <w:rFonts w:asciiTheme="majorBidi" w:hAnsiTheme="majorBidi" w:cstheme="majorBidi"/>
                <w:b/>
                <w:bCs/>
                <w:lang w:bidi="he-IL"/>
              </w:rPr>
              <w:t>feed</w:t>
            </w:r>
            <w:r w:rsidRPr="004B4E9B">
              <w:rPr>
                <w:rFonts w:asciiTheme="majorBidi" w:hAnsiTheme="majorBidi" w:cstheme="majorBidi"/>
                <w:b/>
                <w:bCs/>
                <w:lang w:val="x-none" w:bidi="he-IL"/>
              </w:rPr>
              <w:t xml:space="preserve"> pigs.</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And he was longing to fill his stomach with the carob pods that the pigs were eating, and no one was giving </w:t>
            </w:r>
            <w:r w:rsidRPr="004B4E9B">
              <w:rPr>
                <w:rFonts w:asciiTheme="majorBidi" w:hAnsiTheme="majorBidi" w:cstheme="majorBidi"/>
                <w:iCs/>
                <w:lang w:val="x-none" w:bidi="he-IL"/>
              </w:rPr>
              <w:t xml:space="preserve">anything </w:t>
            </w:r>
            <w:r w:rsidRPr="004B4E9B">
              <w:rPr>
                <w:rFonts w:asciiTheme="majorBidi" w:hAnsiTheme="majorBidi" w:cstheme="majorBidi"/>
                <w:b/>
                <w:bCs/>
                <w:lang w:val="x-none" w:bidi="he-IL"/>
              </w:rPr>
              <w:t>to him.</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“But </w:t>
            </w:r>
            <w:r w:rsidRPr="004B4E9B">
              <w:rPr>
                <w:rFonts w:asciiTheme="majorBidi" w:hAnsiTheme="majorBidi" w:cstheme="majorBidi"/>
                <w:iCs/>
                <w:lang w:val="x-none" w:bidi="he-IL"/>
              </w:rPr>
              <w:t>when he</w:t>
            </w:r>
            <w:r w:rsidRPr="004B4E9B">
              <w:rPr>
                <w:rFonts w:asciiTheme="majorBidi" w:hAnsiTheme="majorBidi" w:cstheme="majorBidi"/>
                <w:b/>
                <w:bCs/>
                <w:lang w:val="x-none" w:bidi="he-IL"/>
              </w:rPr>
              <w:t xml:space="preserve"> came to himself</w:t>
            </w:r>
            <w:r w:rsidRPr="004B4E9B">
              <w:rPr>
                <w:rFonts w:asciiTheme="majorBidi" w:hAnsiTheme="majorBidi" w:cstheme="majorBidi"/>
                <w:b/>
                <w:bCs/>
                <w:lang w:bidi="he-IL"/>
              </w:rPr>
              <w:t xml:space="preserve"> </w:t>
            </w:r>
            <w:r w:rsidRPr="004B4E9B">
              <w:rPr>
                <w:rFonts w:asciiTheme="majorBidi" w:hAnsiTheme="majorBidi" w:cstheme="majorBidi"/>
                <w:lang w:bidi="he-IL"/>
              </w:rPr>
              <w:t>(</w:t>
            </w:r>
            <w:r w:rsidRPr="004B4E9B">
              <w:rPr>
                <w:rFonts w:asciiTheme="majorBidi" w:hAnsiTheme="majorBidi" w:cstheme="majorBidi"/>
                <w:highlight w:val="yellow"/>
                <w:lang w:bidi="he-IL"/>
              </w:rPr>
              <w:t>when he remembered who he was</w:t>
            </w:r>
            <w:r w:rsidRPr="004B4E9B">
              <w:rPr>
                <w:rFonts w:asciiTheme="majorBidi" w:hAnsiTheme="majorBidi" w:cstheme="majorBidi"/>
                <w:lang w:bidi="he-IL"/>
              </w:rPr>
              <w:t>)</w:t>
            </w:r>
            <w:r w:rsidRPr="004B4E9B">
              <w:rPr>
                <w:rFonts w:asciiTheme="majorBidi" w:hAnsiTheme="majorBidi" w:cstheme="majorBidi"/>
                <w:b/>
                <w:bCs/>
                <w:lang w:val="x-none" w:bidi="he-IL"/>
              </w:rPr>
              <w:t>, he said, ‘How many of my father’s hired workers have an abundance of food, and I am dying here from hunger!</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I will </w:t>
            </w:r>
            <w:r w:rsidRPr="004B4E9B">
              <w:rPr>
                <w:rFonts w:asciiTheme="majorBidi" w:hAnsiTheme="majorBidi" w:cstheme="majorBidi"/>
                <w:b/>
                <w:bCs/>
                <w:highlight w:val="yellow"/>
                <w:lang w:bidi="he-IL"/>
              </w:rPr>
              <w:t>stand up</w:t>
            </w:r>
            <w:r w:rsidRPr="004B4E9B">
              <w:rPr>
                <w:rFonts w:asciiTheme="majorBidi" w:hAnsiTheme="majorBidi" w:cstheme="majorBidi"/>
                <w:b/>
                <w:bCs/>
                <w:lang w:val="x-none" w:bidi="he-IL"/>
              </w:rPr>
              <w:t xml:space="preserve"> </w:t>
            </w:r>
            <w:r w:rsidRPr="004B4E9B">
              <w:rPr>
                <w:rFonts w:asciiTheme="majorBidi" w:hAnsiTheme="majorBidi" w:cstheme="majorBidi"/>
                <w:iCs/>
                <w:lang w:val="x-none" w:bidi="he-IL"/>
              </w:rPr>
              <w:t xml:space="preserve">and </w:t>
            </w:r>
            <w:r w:rsidRPr="004B4E9B">
              <w:rPr>
                <w:rFonts w:asciiTheme="majorBidi" w:hAnsiTheme="majorBidi" w:cstheme="majorBidi"/>
                <w:b/>
                <w:bCs/>
                <w:lang w:val="x-none" w:bidi="he-IL"/>
              </w:rPr>
              <w:t xml:space="preserve">go to my father and will say to him, ‘Father, I have </w:t>
            </w:r>
            <w:r w:rsidRPr="004B4E9B">
              <w:rPr>
                <w:rFonts w:asciiTheme="majorBidi" w:hAnsiTheme="majorBidi" w:cstheme="majorBidi"/>
                <w:b/>
                <w:bCs/>
                <w:highlight w:val="yellow"/>
                <w:lang w:val="x-none" w:bidi="he-IL"/>
              </w:rPr>
              <w:t>sinned against heaven</w:t>
            </w:r>
            <w:r w:rsidRPr="004B4E9B">
              <w:rPr>
                <w:rStyle w:val="FootnoteReference"/>
                <w:rFonts w:asciiTheme="majorBidi" w:hAnsiTheme="majorBidi" w:cstheme="majorBidi"/>
                <w:b/>
                <w:bCs/>
                <w:highlight w:val="yellow"/>
                <w:lang w:val="x-none" w:bidi="he-IL"/>
              </w:rPr>
              <w:footnoteReference w:id="192"/>
            </w:r>
            <w:r w:rsidRPr="004B4E9B">
              <w:rPr>
                <w:rFonts w:asciiTheme="majorBidi" w:hAnsiTheme="majorBidi" w:cstheme="majorBidi"/>
                <w:b/>
                <w:bCs/>
                <w:lang w:val="x-none" w:bidi="he-IL"/>
              </w:rPr>
              <w:t xml:space="preserve"> and in your sight!</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I am no longer worthy to be called your son! Make me like one of your hired workers.’</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And he set out </w:t>
            </w:r>
            <w:r w:rsidRPr="004B4E9B">
              <w:rPr>
                <w:rFonts w:asciiTheme="majorBidi" w:hAnsiTheme="majorBidi" w:cstheme="majorBidi"/>
                <w:iCs/>
                <w:lang w:val="x-none" w:bidi="he-IL"/>
              </w:rPr>
              <w:t xml:space="preserve">and </w:t>
            </w:r>
            <w:r w:rsidRPr="004B4E9B">
              <w:rPr>
                <w:rFonts w:asciiTheme="majorBidi" w:hAnsiTheme="majorBidi" w:cstheme="majorBidi"/>
                <w:b/>
                <w:bCs/>
                <w:lang w:val="x-none" w:bidi="he-IL"/>
              </w:rPr>
              <w:t xml:space="preserve">came to his own father. But </w:t>
            </w:r>
            <w:r w:rsidRPr="004B4E9B">
              <w:rPr>
                <w:rFonts w:asciiTheme="majorBidi" w:hAnsiTheme="majorBidi" w:cstheme="majorBidi"/>
                <w:iCs/>
                <w:lang w:val="x-none" w:bidi="he-IL"/>
              </w:rPr>
              <w:t xml:space="preserve">while </w:t>
            </w:r>
            <w:r w:rsidRPr="004B4E9B">
              <w:rPr>
                <w:rFonts w:asciiTheme="majorBidi" w:hAnsiTheme="majorBidi" w:cstheme="majorBidi"/>
                <w:b/>
                <w:bCs/>
                <w:lang w:val="x-none" w:bidi="he-IL"/>
              </w:rPr>
              <w:t>he was still a long way away, his father saw him and had compassion, and ran and embraced him and kissed him.</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And </w:t>
            </w:r>
            <w:r w:rsidRPr="004B4E9B">
              <w:rPr>
                <w:rFonts w:asciiTheme="majorBidi" w:hAnsiTheme="majorBidi" w:cstheme="majorBidi"/>
                <w:iCs/>
                <w:lang w:val="x-none" w:bidi="he-IL"/>
              </w:rPr>
              <w:t xml:space="preserve">his </w:t>
            </w:r>
            <w:r w:rsidRPr="004B4E9B">
              <w:rPr>
                <w:rFonts w:asciiTheme="majorBidi" w:hAnsiTheme="majorBidi" w:cstheme="majorBidi"/>
                <w:b/>
                <w:bCs/>
                <w:lang w:val="x-none" w:bidi="he-IL"/>
              </w:rPr>
              <w:t>son said to him, ‘</w:t>
            </w:r>
            <w:r w:rsidRPr="004B4E9B">
              <w:rPr>
                <w:rFonts w:asciiTheme="majorBidi" w:hAnsiTheme="majorBidi" w:cstheme="majorBidi"/>
                <w:b/>
                <w:bCs/>
                <w:highlight w:val="yellow"/>
                <w:lang w:val="x-none" w:bidi="he-IL"/>
              </w:rPr>
              <w:t>Father, I have sinned against heaven</w:t>
            </w:r>
            <w:r w:rsidRPr="004B4E9B">
              <w:rPr>
                <w:rFonts w:asciiTheme="majorBidi" w:hAnsiTheme="majorBidi" w:cstheme="majorBidi"/>
                <w:b/>
                <w:bCs/>
                <w:lang w:val="x-none" w:bidi="he-IL"/>
              </w:rPr>
              <w:t xml:space="preserve"> and in your sight! I am no longer worthy to be called your son!’</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But </w:t>
            </w:r>
            <w:r w:rsidRPr="004B4E9B">
              <w:rPr>
                <w:rFonts w:asciiTheme="majorBidi" w:hAnsiTheme="majorBidi" w:cstheme="majorBidi"/>
                <w:iCs/>
                <w:lang w:val="x-none" w:bidi="he-IL"/>
              </w:rPr>
              <w:t xml:space="preserve">his </w:t>
            </w:r>
            <w:r w:rsidRPr="004B4E9B">
              <w:rPr>
                <w:rFonts w:asciiTheme="majorBidi" w:hAnsiTheme="majorBidi" w:cstheme="majorBidi"/>
                <w:b/>
                <w:bCs/>
                <w:lang w:val="x-none" w:bidi="he-IL"/>
              </w:rPr>
              <w:t xml:space="preserve">father said to his </w:t>
            </w:r>
            <w:r>
              <w:rPr>
                <w:rFonts w:asciiTheme="majorBidi" w:hAnsiTheme="majorBidi" w:cstheme="majorBidi"/>
                <w:b/>
                <w:bCs/>
                <w:lang w:bidi="he-IL"/>
              </w:rPr>
              <w:t>servants</w:t>
            </w:r>
            <w:r w:rsidRPr="004B4E9B">
              <w:rPr>
                <w:rFonts w:asciiTheme="majorBidi" w:hAnsiTheme="majorBidi" w:cstheme="majorBidi"/>
                <w:b/>
                <w:bCs/>
                <w:lang w:val="x-none" w:bidi="he-IL"/>
              </w:rPr>
              <w:t xml:space="preserve">, ‘Quickly bring out the best robe and put </w:t>
            </w:r>
            <w:r w:rsidRPr="004B4E9B">
              <w:rPr>
                <w:rFonts w:asciiTheme="majorBidi" w:hAnsiTheme="majorBidi" w:cstheme="majorBidi"/>
                <w:iCs/>
                <w:lang w:val="x-none" w:bidi="he-IL"/>
              </w:rPr>
              <w:t xml:space="preserve">it </w:t>
            </w:r>
            <w:r w:rsidRPr="004B4E9B">
              <w:rPr>
                <w:rFonts w:asciiTheme="majorBidi" w:hAnsiTheme="majorBidi" w:cstheme="majorBidi"/>
                <w:b/>
                <w:bCs/>
                <w:lang w:val="x-none" w:bidi="he-IL"/>
              </w:rPr>
              <w:t xml:space="preserve">on him, and put a ring on his finger and sandals on </w:t>
            </w:r>
            <w:r w:rsidRPr="004B4E9B">
              <w:rPr>
                <w:rFonts w:asciiTheme="majorBidi" w:hAnsiTheme="majorBidi" w:cstheme="majorBidi"/>
                <w:iCs/>
                <w:lang w:val="x-none" w:bidi="he-IL"/>
              </w:rPr>
              <w:t xml:space="preserve">his </w:t>
            </w:r>
            <w:r w:rsidRPr="004B4E9B">
              <w:rPr>
                <w:rFonts w:asciiTheme="majorBidi" w:hAnsiTheme="majorBidi" w:cstheme="majorBidi"/>
                <w:b/>
                <w:bCs/>
                <w:lang w:val="x-none" w:bidi="he-IL"/>
              </w:rPr>
              <w:t>feet!</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And bring the fattened calf—kill </w:t>
            </w:r>
            <w:r w:rsidRPr="004B4E9B">
              <w:rPr>
                <w:rFonts w:asciiTheme="majorBidi" w:hAnsiTheme="majorBidi" w:cstheme="majorBidi"/>
                <w:iCs/>
                <w:lang w:val="x-none" w:bidi="he-IL"/>
              </w:rPr>
              <w:t xml:space="preserve">it </w:t>
            </w:r>
            <w:r w:rsidRPr="004B4E9B">
              <w:rPr>
                <w:rFonts w:asciiTheme="majorBidi" w:hAnsiTheme="majorBidi" w:cstheme="majorBidi"/>
                <w:b/>
                <w:bCs/>
                <w:lang w:val="x-none" w:bidi="he-IL"/>
              </w:rPr>
              <w:t xml:space="preserve">and let us eat </w:t>
            </w:r>
            <w:r w:rsidRPr="004B4E9B">
              <w:rPr>
                <w:rFonts w:asciiTheme="majorBidi" w:hAnsiTheme="majorBidi" w:cstheme="majorBidi"/>
                <w:iCs/>
                <w:lang w:val="x-none" w:bidi="he-IL"/>
              </w:rPr>
              <w:t xml:space="preserve">and </w:t>
            </w:r>
            <w:r w:rsidRPr="004B4E9B">
              <w:rPr>
                <w:rFonts w:asciiTheme="majorBidi" w:hAnsiTheme="majorBidi" w:cstheme="majorBidi"/>
                <w:b/>
                <w:bCs/>
                <w:lang w:val="x-none" w:bidi="he-IL"/>
              </w:rPr>
              <w:t>celebrate,</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because this son of mine was dead, and is alive again! He was lost and is found!’ And they began to celebrate.</w:t>
            </w:r>
            <w:r w:rsidRPr="004B4E9B">
              <w:rPr>
                <w:rFonts w:asciiTheme="majorBidi" w:hAnsiTheme="majorBidi" w:cstheme="majorBidi"/>
                <w:b/>
                <w:bCs/>
                <w:lang w:bidi="he-IL"/>
              </w:rPr>
              <w:t xml:space="preserve"> </w:t>
            </w:r>
          </w:p>
          <w:p w:rsidR="0098510B" w:rsidRPr="004B4E9B" w:rsidRDefault="0098510B" w:rsidP="005D6503">
            <w:pPr>
              <w:keepNext/>
              <w:widowControl w:val="0"/>
              <w:autoSpaceDE w:val="0"/>
              <w:autoSpaceDN w:val="0"/>
              <w:adjustRightInd w:val="0"/>
              <w:jc w:val="both"/>
              <w:rPr>
                <w:rFonts w:asciiTheme="majorBidi" w:hAnsiTheme="majorBidi" w:cstheme="majorBidi"/>
                <w:b/>
                <w:bCs/>
                <w:lang w:bidi="he-IL"/>
              </w:rPr>
            </w:pPr>
          </w:p>
          <w:p w:rsidR="0098510B" w:rsidRDefault="0098510B" w:rsidP="005D6503">
            <w:pPr>
              <w:keepNext/>
              <w:widowControl w:val="0"/>
              <w:autoSpaceDE w:val="0"/>
              <w:autoSpaceDN w:val="0"/>
              <w:adjustRightInd w:val="0"/>
              <w:jc w:val="both"/>
              <w:rPr>
                <w:rFonts w:asciiTheme="majorBidi" w:hAnsiTheme="majorBidi" w:cstheme="majorBidi"/>
                <w:b/>
                <w:bCs/>
                <w:lang w:val="x-none" w:bidi="he-IL"/>
              </w:rPr>
            </w:pPr>
            <w:r w:rsidRPr="004B4E9B">
              <w:rPr>
                <w:rFonts w:asciiTheme="majorBidi" w:hAnsiTheme="majorBidi" w:cstheme="majorBidi"/>
                <w:b/>
                <w:bCs/>
                <w:lang w:val="x-none" w:bidi="he-IL"/>
              </w:rPr>
              <w:t>“Now his older</w:t>
            </w:r>
            <w:r w:rsidRPr="004B4E9B">
              <w:rPr>
                <w:rFonts w:asciiTheme="majorBidi" w:hAnsiTheme="majorBidi" w:cstheme="majorBidi"/>
                <w:b/>
                <w:bCs/>
                <w:lang w:bidi="he-IL"/>
              </w:rPr>
              <w:t xml:space="preserve"> </w:t>
            </w:r>
            <w:r w:rsidRPr="004B4E9B">
              <w:rPr>
                <w:rFonts w:asciiTheme="majorBidi" w:hAnsiTheme="majorBidi" w:cstheme="majorBidi"/>
                <w:lang w:bidi="he-IL"/>
              </w:rPr>
              <w:t>(firstborn)</w:t>
            </w:r>
            <w:r w:rsidRPr="004B4E9B">
              <w:rPr>
                <w:rFonts w:asciiTheme="majorBidi" w:hAnsiTheme="majorBidi" w:cstheme="majorBidi"/>
                <w:b/>
                <w:bCs/>
                <w:lang w:val="x-none" w:bidi="he-IL"/>
              </w:rPr>
              <w:t xml:space="preserve"> son was in the field, and when he came </w:t>
            </w:r>
            <w:r w:rsidRPr="004B4E9B">
              <w:rPr>
                <w:rFonts w:asciiTheme="majorBidi" w:hAnsiTheme="majorBidi" w:cstheme="majorBidi"/>
                <w:iCs/>
                <w:lang w:val="x-none" w:bidi="he-IL"/>
              </w:rPr>
              <w:t xml:space="preserve">and </w:t>
            </w:r>
            <w:r w:rsidRPr="004B4E9B">
              <w:rPr>
                <w:rFonts w:asciiTheme="majorBidi" w:hAnsiTheme="majorBidi" w:cstheme="majorBidi"/>
                <w:b/>
                <w:bCs/>
                <w:lang w:val="x-none" w:bidi="he-IL"/>
              </w:rPr>
              <w:t>approached the house, he heard music and dancing.</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And he summoned one of the </w:t>
            </w:r>
            <w:r w:rsidRPr="004B4E9B">
              <w:rPr>
                <w:rFonts w:asciiTheme="majorBidi" w:hAnsiTheme="majorBidi" w:cstheme="majorBidi"/>
                <w:b/>
                <w:bCs/>
                <w:lang w:bidi="he-IL"/>
              </w:rPr>
              <w:t>servant children</w:t>
            </w:r>
            <w:r w:rsidRPr="004B4E9B">
              <w:rPr>
                <w:rStyle w:val="FootnoteReference"/>
                <w:rFonts w:asciiTheme="majorBidi" w:hAnsiTheme="majorBidi" w:cstheme="majorBidi"/>
                <w:b/>
                <w:bCs/>
                <w:lang w:bidi="he-IL"/>
              </w:rPr>
              <w:footnoteReference w:id="193"/>
            </w:r>
            <w:r w:rsidRPr="004B4E9B">
              <w:rPr>
                <w:rFonts w:asciiTheme="majorBidi" w:hAnsiTheme="majorBidi" w:cstheme="majorBidi"/>
                <w:b/>
                <w:bCs/>
                <w:lang w:val="x-none" w:bidi="he-IL"/>
              </w:rPr>
              <w:t xml:space="preserve"> </w:t>
            </w:r>
            <w:r w:rsidRPr="004B4E9B">
              <w:rPr>
                <w:rFonts w:asciiTheme="majorBidi" w:hAnsiTheme="majorBidi" w:cstheme="majorBidi"/>
                <w:iCs/>
                <w:lang w:val="x-none" w:bidi="he-IL"/>
              </w:rPr>
              <w:t xml:space="preserve">and </w:t>
            </w:r>
            <w:r w:rsidRPr="004B4E9B">
              <w:rPr>
                <w:rFonts w:asciiTheme="majorBidi" w:hAnsiTheme="majorBidi" w:cstheme="majorBidi"/>
                <w:b/>
                <w:bCs/>
                <w:lang w:val="x-none" w:bidi="he-IL"/>
              </w:rPr>
              <w:t xml:space="preserve">asked what these </w:t>
            </w:r>
            <w:r w:rsidRPr="004B4E9B">
              <w:rPr>
                <w:rFonts w:asciiTheme="majorBidi" w:hAnsiTheme="majorBidi" w:cstheme="majorBidi"/>
                <w:iCs/>
                <w:lang w:val="x-none" w:bidi="he-IL"/>
              </w:rPr>
              <w:t xml:space="preserve">things </w:t>
            </w:r>
            <w:r w:rsidRPr="004B4E9B">
              <w:rPr>
                <w:rFonts w:asciiTheme="majorBidi" w:hAnsiTheme="majorBidi" w:cstheme="majorBidi"/>
                <w:b/>
                <w:bCs/>
                <w:lang w:val="x-none" w:bidi="he-IL"/>
              </w:rPr>
              <w:t>meant.</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And he said to him, </w:t>
            </w:r>
            <w:r w:rsidRPr="004B4E9B">
              <w:rPr>
                <w:rFonts w:asciiTheme="majorBidi" w:hAnsiTheme="majorBidi" w:cstheme="majorBidi"/>
                <w:b/>
                <w:bCs/>
                <w:lang w:val="x-none" w:bidi="he-IL"/>
              </w:rPr>
              <w:lastRenderedPageBreak/>
              <w:t>‘Your brother has come, and your father has killed the fattened calf because he has gotten him back healthy</w:t>
            </w:r>
            <w:r w:rsidRPr="004B4E9B">
              <w:rPr>
                <w:rFonts w:asciiTheme="majorBidi" w:hAnsiTheme="majorBidi" w:cstheme="majorBidi"/>
                <w:lang w:bidi="he-IL"/>
              </w:rPr>
              <w:t xml:space="preserve"> (in peace - shalom)</w:t>
            </w:r>
            <w:r w:rsidRPr="004B4E9B">
              <w:rPr>
                <w:rFonts w:asciiTheme="majorBidi" w:hAnsiTheme="majorBidi" w:cstheme="majorBidi"/>
                <w:b/>
                <w:bCs/>
                <w:lang w:val="x-none" w:bidi="he-IL"/>
              </w:rPr>
              <w:t>.’</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But he became angry</w:t>
            </w:r>
            <w:r>
              <w:rPr>
                <w:rFonts w:asciiTheme="majorBidi" w:hAnsiTheme="majorBidi" w:cstheme="majorBidi"/>
                <w:b/>
                <w:bCs/>
                <w:lang w:bidi="he-IL"/>
              </w:rPr>
              <w:t xml:space="preserve"> </w:t>
            </w:r>
            <w:r>
              <w:rPr>
                <w:rFonts w:asciiTheme="majorBidi" w:hAnsiTheme="majorBidi" w:cstheme="majorBidi"/>
                <w:lang w:bidi="he-IL"/>
              </w:rPr>
              <w:t>(Jealous for God)</w:t>
            </w:r>
            <w:r w:rsidRPr="004B4E9B">
              <w:rPr>
                <w:rFonts w:asciiTheme="majorBidi" w:hAnsiTheme="majorBidi" w:cstheme="majorBidi"/>
                <w:b/>
                <w:bCs/>
                <w:lang w:val="x-none" w:bidi="he-IL"/>
              </w:rPr>
              <w:t xml:space="preserve"> and did not want to go in. So his father came out </w:t>
            </w:r>
            <w:r w:rsidRPr="004B4E9B">
              <w:rPr>
                <w:rFonts w:asciiTheme="majorBidi" w:hAnsiTheme="majorBidi" w:cstheme="majorBidi"/>
                <w:iCs/>
                <w:lang w:val="x-none" w:bidi="he-IL"/>
              </w:rPr>
              <w:t xml:space="preserve">and </w:t>
            </w:r>
            <w:r w:rsidRPr="004B4E9B">
              <w:rPr>
                <w:rFonts w:asciiTheme="majorBidi" w:hAnsiTheme="majorBidi" w:cstheme="majorBidi"/>
                <w:b/>
                <w:bCs/>
                <w:lang w:val="x-none" w:bidi="he-IL"/>
              </w:rPr>
              <w:t>began to implore him.</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But he answered </w:t>
            </w:r>
            <w:r w:rsidRPr="004B4E9B">
              <w:rPr>
                <w:rFonts w:asciiTheme="majorBidi" w:hAnsiTheme="majorBidi" w:cstheme="majorBidi"/>
                <w:iCs/>
                <w:lang w:val="x-none" w:bidi="he-IL"/>
              </w:rPr>
              <w:t xml:space="preserve">and </w:t>
            </w:r>
            <w:r w:rsidRPr="004B4E9B">
              <w:rPr>
                <w:rFonts w:asciiTheme="majorBidi" w:hAnsiTheme="majorBidi" w:cstheme="majorBidi"/>
                <w:b/>
                <w:bCs/>
                <w:lang w:val="x-none" w:bidi="he-IL"/>
              </w:rPr>
              <w:t>said to his father, ‘Behold, so many years I have served you, and have never disobeyed your command! And you never gave me a young goat so that I could celebrate with my friends!</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 xml:space="preserve">But when this </w:t>
            </w:r>
            <w:r w:rsidRPr="004B4E9B">
              <w:rPr>
                <w:rFonts w:asciiTheme="majorBidi" w:hAnsiTheme="majorBidi" w:cstheme="majorBidi"/>
                <w:b/>
                <w:bCs/>
                <w:highlight w:val="yellow"/>
                <w:lang w:val="x-none" w:bidi="he-IL"/>
              </w:rPr>
              <w:t>son of yours</w:t>
            </w:r>
            <w:r w:rsidRPr="004B4E9B">
              <w:rPr>
                <w:rFonts w:asciiTheme="majorBidi" w:hAnsiTheme="majorBidi" w:cstheme="majorBidi"/>
                <w:b/>
                <w:bCs/>
                <w:lang w:val="x-none" w:bidi="he-IL"/>
              </w:rPr>
              <w:t xml:space="preserve"> returned</w:t>
            </w:r>
            <w:r>
              <w:rPr>
                <w:rFonts w:asciiTheme="majorBidi" w:hAnsiTheme="majorBidi" w:cstheme="majorBidi"/>
                <w:b/>
                <w:bCs/>
                <w:lang w:bidi="he-IL"/>
              </w:rPr>
              <w:t xml:space="preserve">, </w:t>
            </w:r>
            <w:r w:rsidRPr="004B4E9B">
              <w:rPr>
                <w:rFonts w:asciiTheme="majorBidi" w:hAnsiTheme="majorBidi" w:cstheme="majorBidi"/>
                <w:b/>
                <w:bCs/>
                <w:lang w:val="x-none" w:bidi="he-IL"/>
              </w:rPr>
              <w:t>who has consumed your assets with prostitutes</w:t>
            </w:r>
            <w:r w:rsidRPr="004B4E9B">
              <w:rPr>
                <w:rFonts w:asciiTheme="majorBidi" w:hAnsiTheme="majorBidi" w:cstheme="majorBidi"/>
                <w:b/>
                <w:bCs/>
                <w:lang w:bidi="he-IL"/>
              </w:rPr>
              <w:t xml:space="preserve"> </w:t>
            </w:r>
            <w:r w:rsidRPr="004B4E9B">
              <w:rPr>
                <w:rFonts w:asciiTheme="majorBidi" w:hAnsiTheme="majorBidi" w:cstheme="majorBidi"/>
                <w:lang w:bidi="he-IL"/>
              </w:rPr>
              <w:t>(foreign deities)</w:t>
            </w:r>
            <w:r>
              <w:rPr>
                <w:rFonts w:asciiTheme="majorBidi" w:hAnsiTheme="majorBidi" w:cstheme="majorBidi"/>
                <w:lang w:bidi="he-IL"/>
              </w:rPr>
              <w:t xml:space="preserve"> and </w:t>
            </w:r>
            <w:r w:rsidRPr="004B4E9B">
              <w:rPr>
                <w:rFonts w:asciiTheme="majorBidi" w:hAnsiTheme="majorBidi" w:cstheme="majorBidi"/>
                <w:b/>
                <w:bCs/>
                <w:lang w:val="x-none" w:bidi="he-IL"/>
              </w:rPr>
              <w:t>you killed the fattened calf for him!’</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But he said to him, ‘</w:t>
            </w:r>
            <w:r w:rsidRPr="004B4E9B">
              <w:rPr>
                <w:rFonts w:asciiTheme="majorBidi" w:hAnsiTheme="majorBidi" w:cstheme="majorBidi"/>
                <w:b/>
                <w:bCs/>
                <w:lang w:bidi="he-IL"/>
              </w:rPr>
              <w:t>Son</w:t>
            </w:r>
            <w:r w:rsidRPr="004B4E9B">
              <w:rPr>
                <w:rFonts w:asciiTheme="majorBidi" w:hAnsiTheme="majorBidi" w:cstheme="majorBidi"/>
                <w:b/>
                <w:bCs/>
                <w:lang w:val="x-none" w:bidi="he-IL"/>
              </w:rPr>
              <w:t>, you are always with me, and everything I have belongs to you.</w:t>
            </w:r>
            <w:r w:rsidRPr="004B4E9B">
              <w:rPr>
                <w:rFonts w:asciiTheme="majorBidi" w:hAnsiTheme="majorBidi" w:cstheme="majorBidi"/>
                <w:b/>
                <w:bCs/>
                <w:lang w:bidi="he-IL"/>
              </w:rPr>
              <w:t xml:space="preserve"> </w:t>
            </w:r>
            <w:r w:rsidRPr="004B4E9B">
              <w:rPr>
                <w:rFonts w:asciiTheme="majorBidi" w:hAnsiTheme="majorBidi" w:cstheme="majorBidi"/>
                <w:b/>
                <w:bCs/>
                <w:lang w:val="x-none" w:bidi="he-IL"/>
              </w:rPr>
              <w:t>But it was necessary to celebrate and to rejoice, because this brother of yours was dead, and is alive, and was lost, and is found!’ ”</w:t>
            </w:r>
          </w:p>
          <w:p w:rsidR="0098510B" w:rsidRPr="004B4E9B" w:rsidRDefault="0098510B" w:rsidP="005D6503">
            <w:pPr>
              <w:keepNext/>
              <w:widowControl w:val="0"/>
              <w:autoSpaceDE w:val="0"/>
              <w:autoSpaceDN w:val="0"/>
              <w:adjustRightInd w:val="0"/>
              <w:jc w:val="both"/>
              <w:rPr>
                <w:rFonts w:asciiTheme="majorBidi" w:hAnsiTheme="majorBidi" w:cstheme="majorBidi"/>
                <w:b/>
                <w:bCs/>
                <w:lang w:val="x-none" w:bidi="he-IL"/>
              </w:rPr>
            </w:pPr>
          </w:p>
          <w:p w:rsidR="0098510B" w:rsidRPr="00861D5B" w:rsidRDefault="0098510B" w:rsidP="005D6503">
            <w:pPr>
              <w:keepNext/>
              <w:widowControl w:val="0"/>
              <w:autoSpaceDE w:val="0"/>
              <w:autoSpaceDN w:val="0"/>
              <w:adjustRightInd w:val="0"/>
              <w:jc w:val="both"/>
              <w:rPr>
                <w:rFonts w:ascii="Skolar Cyrillic" w:hAnsi="Skolar Cyrillic" w:cs="Tahoma"/>
                <w:color w:val="080000"/>
                <w:sz w:val="20"/>
                <w:szCs w:val="24"/>
                <w:lang w:val="x-none" w:bidi="he-IL"/>
              </w:rPr>
            </w:pPr>
          </w:p>
        </w:tc>
        <w:tc>
          <w:tcPr>
            <w:tcW w:w="2546" w:type="dxa"/>
          </w:tcPr>
          <w:p w:rsidR="0098510B" w:rsidRPr="00861D5B" w:rsidRDefault="0098510B" w:rsidP="005D6503">
            <w:pPr>
              <w:keepNext/>
              <w:widowControl w:val="0"/>
              <w:autoSpaceDE w:val="0"/>
              <w:autoSpaceDN w:val="0"/>
              <w:adjustRightInd w:val="0"/>
              <w:jc w:val="both"/>
              <w:rPr>
                <w:rFonts w:ascii="Skolar Cyrillic" w:hAnsi="Skolar Cyrillic" w:cs="Times New Roman"/>
                <w:b/>
                <w:sz w:val="24"/>
                <w:szCs w:val="24"/>
              </w:rPr>
            </w:pPr>
          </w:p>
          <w:p w:rsidR="0098510B" w:rsidRPr="004B4E9B" w:rsidRDefault="0098510B" w:rsidP="005D6503">
            <w:pPr>
              <w:keepNext/>
              <w:widowControl w:val="0"/>
              <w:autoSpaceDE w:val="0"/>
              <w:autoSpaceDN w:val="0"/>
              <w:adjustRightInd w:val="0"/>
              <w:jc w:val="both"/>
              <w:rPr>
                <w:rFonts w:asciiTheme="majorBidi" w:hAnsiTheme="majorBidi" w:cstheme="majorBidi"/>
              </w:rPr>
            </w:pPr>
            <w:r w:rsidRPr="004B4E9B">
              <w:rPr>
                <w:rFonts w:asciiTheme="majorBidi" w:hAnsiTheme="majorBidi" w:cstheme="majorBidi"/>
                <w:b/>
                <w:bCs/>
              </w:rPr>
              <w:t xml:space="preserve">Therefore, I will not neglect </w:t>
            </w:r>
            <w:r w:rsidRPr="004B4E9B">
              <w:rPr>
                <w:rFonts w:asciiTheme="majorBidi" w:hAnsiTheme="majorBidi" w:cstheme="majorBidi"/>
                <w:b/>
                <w:bCs/>
                <w:highlight w:val="yellow"/>
              </w:rPr>
              <w:t>reminding</w:t>
            </w:r>
            <w:r w:rsidRPr="004B4E9B">
              <w:rPr>
                <w:rFonts w:asciiTheme="majorBidi" w:hAnsiTheme="majorBidi" w:cstheme="majorBidi"/>
                <w:b/>
                <w:bCs/>
              </w:rPr>
              <w:t xml:space="preserve"> you about these</w:t>
            </w:r>
            <w:r w:rsidRPr="004B4E9B">
              <w:rPr>
                <w:rFonts w:asciiTheme="majorBidi" w:hAnsiTheme="majorBidi" w:cstheme="majorBidi"/>
              </w:rPr>
              <w:t xml:space="preserve"> (Lights of Messiah)</w:t>
            </w:r>
            <w:r>
              <w:rPr>
                <w:rFonts w:asciiTheme="majorBidi" w:hAnsiTheme="majorBidi" w:cstheme="majorBidi"/>
              </w:rPr>
              <w:t>.</w:t>
            </w:r>
            <w:r w:rsidRPr="004B4E9B">
              <w:rPr>
                <w:rFonts w:asciiTheme="majorBidi" w:hAnsiTheme="majorBidi" w:cstheme="majorBidi"/>
              </w:rPr>
              <w:t xml:space="preserve"> </w:t>
            </w:r>
            <w:r>
              <w:rPr>
                <w:rFonts w:asciiTheme="majorBidi" w:hAnsiTheme="majorBidi" w:cstheme="majorBidi"/>
                <w:b/>
                <w:bCs/>
                <w:color w:val="000000" w:themeColor="text1"/>
              </w:rPr>
              <w:t>T</w:t>
            </w:r>
            <w:r w:rsidRPr="004B4E9B">
              <w:rPr>
                <w:rFonts w:asciiTheme="majorBidi" w:hAnsiTheme="majorBidi" w:cstheme="majorBidi"/>
                <w:b/>
                <w:bCs/>
                <w:color w:val="000000" w:themeColor="text1"/>
              </w:rPr>
              <w:t>hough knowing</w:t>
            </w:r>
            <w:r w:rsidRPr="004B4E9B">
              <w:rPr>
                <w:rFonts w:asciiTheme="majorBidi" w:hAnsiTheme="majorBidi" w:cstheme="majorBidi"/>
                <w:b/>
                <w:bCs/>
                <w:color w:val="000000" w:themeColor="text1"/>
                <w:vertAlign w:val="superscript"/>
              </w:rPr>
              <w:footnoteReference w:id="194"/>
            </w:r>
            <w:r w:rsidRPr="004B4E9B">
              <w:rPr>
                <w:rFonts w:asciiTheme="majorBidi" w:hAnsiTheme="majorBidi" w:cstheme="majorBidi"/>
                <w:b/>
                <w:bCs/>
                <w:color w:val="000000" w:themeColor="text1"/>
              </w:rPr>
              <w:t xml:space="preserve"> and being firmly fixed in them you have arrived at the truth. </w:t>
            </w:r>
            <w:r w:rsidRPr="00D453BF">
              <w:rPr>
                <w:rFonts w:asciiTheme="majorBidi" w:hAnsiTheme="majorBidi" w:cstheme="majorBidi"/>
                <w:b/>
                <w:bCs/>
                <w:color w:val="000000" w:themeColor="text1"/>
              </w:rPr>
              <w:t>B</w:t>
            </w:r>
            <w:r w:rsidRPr="004B4E9B">
              <w:rPr>
                <w:rFonts w:asciiTheme="majorBidi" w:hAnsiTheme="majorBidi" w:cstheme="majorBidi"/>
                <w:b/>
                <w:bCs/>
                <w:color w:val="000000" w:themeColor="text1"/>
              </w:rPr>
              <w:t xml:space="preserve">ut I go before </w:t>
            </w:r>
            <w:r w:rsidRPr="004B4E9B">
              <w:rPr>
                <w:rFonts w:asciiTheme="majorBidi" w:hAnsiTheme="majorBidi" w:cstheme="majorBidi"/>
              </w:rPr>
              <w:t>[lead</w:t>
            </w:r>
            <w:r>
              <w:rPr>
                <w:rFonts w:asciiTheme="majorBidi" w:hAnsiTheme="majorBidi" w:cstheme="majorBidi"/>
              </w:rPr>
              <w:t>ing</w:t>
            </w:r>
            <w:r w:rsidRPr="004B4E9B">
              <w:rPr>
                <w:rFonts w:asciiTheme="majorBidi" w:hAnsiTheme="majorBidi" w:cstheme="majorBidi"/>
              </w:rPr>
              <w:t xml:space="preserve">] </w:t>
            </w:r>
            <w:r w:rsidRPr="004B4E9B">
              <w:rPr>
                <w:rFonts w:asciiTheme="majorBidi" w:hAnsiTheme="majorBidi" w:cstheme="majorBidi"/>
                <w:b/>
                <w:bCs/>
              </w:rPr>
              <w:t xml:space="preserve">the </w:t>
            </w:r>
            <w:r>
              <w:rPr>
                <w:rFonts w:asciiTheme="majorBidi" w:hAnsiTheme="majorBidi" w:cstheme="majorBidi"/>
                <w:b/>
                <w:bCs/>
              </w:rPr>
              <w:t>Tsadiqim</w:t>
            </w:r>
            <w:r w:rsidRPr="004B4E9B">
              <w:rPr>
                <w:rFonts w:asciiTheme="majorBidi" w:hAnsiTheme="majorBidi" w:cstheme="majorBidi"/>
                <w:b/>
                <w:bCs/>
                <w:vertAlign w:val="superscript"/>
              </w:rPr>
              <w:footnoteReference w:id="195"/>
            </w:r>
            <w:r w:rsidRPr="004B4E9B">
              <w:rPr>
                <w:rFonts w:asciiTheme="majorBidi" w:hAnsiTheme="majorBidi" w:cstheme="majorBidi"/>
                <w:b/>
                <w:bCs/>
              </w:rPr>
              <w:t xml:space="preserve"> while</w:t>
            </w:r>
            <w:r w:rsidRPr="004B4E9B">
              <w:rPr>
                <w:rFonts w:asciiTheme="majorBidi" w:hAnsiTheme="majorBidi" w:cstheme="majorBidi"/>
                <w:b/>
                <w:bCs/>
                <w:vertAlign w:val="superscript"/>
              </w:rPr>
              <w:footnoteReference w:id="196"/>
            </w:r>
            <w:r w:rsidRPr="004B4E9B">
              <w:rPr>
                <w:rFonts w:asciiTheme="majorBidi" w:hAnsiTheme="majorBidi" w:cstheme="majorBidi"/>
                <w:b/>
                <w:bCs/>
              </w:rPr>
              <w:t xml:space="preserve"> in this tent,</w:t>
            </w:r>
            <w:r w:rsidRPr="004B4E9B">
              <w:rPr>
                <w:rFonts w:asciiTheme="majorBidi" w:hAnsiTheme="majorBidi" w:cstheme="majorBidi"/>
                <w:b/>
                <w:bCs/>
                <w:vertAlign w:val="superscript"/>
              </w:rPr>
              <w:footnoteReference w:id="197"/>
            </w:r>
            <w:r w:rsidRPr="004B4E9B">
              <w:rPr>
                <w:rFonts w:asciiTheme="majorBidi" w:hAnsiTheme="majorBidi" w:cstheme="majorBidi"/>
              </w:rPr>
              <w:t xml:space="preserve"> (Sukkah) </w:t>
            </w:r>
            <w:r w:rsidRPr="004B4E9B">
              <w:rPr>
                <w:rFonts w:asciiTheme="majorBidi" w:hAnsiTheme="majorBidi" w:cstheme="majorBidi"/>
                <w:b/>
                <w:bCs/>
              </w:rPr>
              <w:t>stirring you</w:t>
            </w:r>
            <w:r>
              <w:rPr>
                <w:rFonts w:asciiTheme="majorBidi" w:hAnsiTheme="majorBidi" w:cstheme="majorBidi"/>
                <w:b/>
                <w:bCs/>
              </w:rPr>
              <w:t>r</w:t>
            </w:r>
            <w:r w:rsidRPr="004B4E9B">
              <w:rPr>
                <w:rFonts w:asciiTheme="majorBidi" w:hAnsiTheme="majorBidi" w:cstheme="majorBidi"/>
                <w:b/>
                <w:bCs/>
              </w:rPr>
              <w:t xml:space="preserve"> consciences</w:t>
            </w:r>
            <w:r w:rsidRPr="004B4E9B">
              <w:rPr>
                <w:rFonts w:asciiTheme="majorBidi" w:hAnsiTheme="majorBidi" w:cstheme="majorBidi"/>
              </w:rPr>
              <w:t xml:space="preserve"> trying to jog your </w:t>
            </w:r>
            <w:r w:rsidRPr="004B4E9B">
              <w:rPr>
                <w:rFonts w:asciiTheme="majorBidi" w:hAnsiTheme="majorBidi" w:cstheme="majorBidi"/>
                <w:highlight w:val="yellow"/>
              </w:rPr>
              <w:t>memory</w:t>
            </w:r>
            <w:r w:rsidRPr="004B4E9B">
              <w:rPr>
                <w:rFonts w:asciiTheme="majorBidi" w:hAnsiTheme="majorBidi" w:cstheme="majorBidi"/>
              </w:rPr>
              <w:t xml:space="preserve">, </w:t>
            </w:r>
            <w:r w:rsidRPr="004B4E9B">
              <w:rPr>
                <w:rFonts w:asciiTheme="majorBidi" w:hAnsiTheme="majorBidi" w:cstheme="majorBidi"/>
                <w:b/>
                <w:bCs/>
              </w:rPr>
              <w:t>since knowing</w:t>
            </w:r>
            <w:r w:rsidRPr="004B4E9B">
              <w:rPr>
                <w:rFonts w:asciiTheme="majorBidi" w:hAnsiTheme="majorBidi" w:cstheme="majorBidi"/>
                <w:b/>
                <w:bCs/>
                <w:vertAlign w:val="superscript"/>
              </w:rPr>
              <w:footnoteReference w:id="198"/>
            </w:r>
            <w:r w:rsidRPr="004B4E9B">
              <w:rPr>
                <w:rFonts w:asciiTheme="majorBidi" w:hAnsiTheme="majorBidi" w:cstheme="majorBidi"/>
                <w:b/>
                <w:bCs/>
              </w:rPr>
              <w:t xml:space="preserve"> that soon </w:t>
            </w:r>
            <w:r w:rsidRPr="004B4E9B">
              <w:rPr>
                <w:rFonts w:asciiTheme="majorBidi" w:hAnsiTheme="majorBidi" w:cstheme="majorBidi"/>
              </w:rPr>
              <w:t xml:space="preserve">I will be </w:t>
            </w:r>
            <w:r w:rsidRPr="004B4E9B">
              <w:rPr>
                <w:rFonts w:asciiTheme="majorBidi" w:hAnsiTheme="majorBidi" w:cstheme="majorBidi"/>
                <w:b/>
                <w:bCs/>
              </w:rPr>
              <w:t xml:space="preserve">laying aside this tent </w:t>
            </w:r>
            <w:r w:rsidRPr="004B4E9B">
              <w:rPr>
                <w:rFonts w:asciiTheme="majorBidi" w:hAnsiTheme="majorBidi" w:cstheme="majorBidi"/>
              </w:rPr>
              <w:t xml:space="preserve">(Sukkah) </w:t>
            </w:r>
            <w:r w:rsidRPr="004B4E9B">
              <w:rPr>
                <w:rFonts w:asciiTheme="majorBidi" w:hAnsiTheme="majorBidi" w:cstheme="majorBidi"/>
                <w:b/>
                <w:bCs/>
              </w:rPr>
              <w:t>even as the master Yeshua HaMashiach informed</w:t>
            </w:r>
            <w:r w:rsidRPr="004B4E9B">
              <w:rPr>
                <w:rFonts w:asciiTheme="majorBidi" w:hAnsiTheme="majorBidi" w:cstheme="majorBidi"/>
                <w:b/>
                <w:bCs/>
                <w:vertAlign w:val="superscript"/>
              </w:rPr>
              <w:footnoteReference w:id="199"/>
            </w:r>
            <w:r w:rsidRPr="004B4E9B">
              <w:rPr>
                <w:rFonts w:asciiTheme="majorBidi" w:hAnsiTheme="majorBidi" w:cstheme="majorBidi"/>
                <w:b/>
                <w:bCs/>
              </w:rPr>
              <w:t xml:space="preserve"> me.  And I will be diligent </w:t>
            </w:r>
            <w:r w:rsidRPr="00D453BF">
              <w:rPr>
                <w:rFonts w:asciiTheme="majorBidi" w:hAnsiTheme="majorBidi" w:cstheme="majorBidi"/>
              </w:rPr>
              <w:t>in telling</w:t>
            </w:r>
            <w:r>
              <w:rPr>
                <w:rFonts w:asciiTheme="majorBidi" w:hAnsiTheme="majorBidi" w:cstheme="majorBidi"/>
                <w:b/>
                <w:bCs/>
              </w:rPr>
              <w:t xml:space="preserve"> </w:t>
            </w:r>
            <w:r w:rsidRPr="004B4E9B">
              <w:rPr>
                <w:rFonts w:asciiTheme="majorBidi" w:hAnsiTheme="majorBidi" w:cstheme="majorBidi"/>
                <w:b/>
                <w:bCs/>
              </w:rPr>
              <w:t xml:space="preserve">you to always </w:t>
            </w:r>
            <w:r>
              <w:rPr>
                <w:rFonts w:asciiTheme="majorBidi" w:hAnsiTheme="majorBidi" w:cstheme="majorBidi"/>
                <w:b/>
                <w:bCs/>
              </w:rPr>
              <w:t>keep</w:t>
            </w:r>
            <w:r w:rsidRPr="004B4E9B">
              <w:rPr>
                <w:rFonts w:asciiTheme="majorBidi" w:hAnsiTheme="majorBidi" w:cstheme="majorBidi"/>
                <w:b/>
                <w:bCs/>
              </w:rPr>
              <w:t xml:space="preserve"> in your </w:t>
            </w:r>
            <w:r w:rsidRPr="004B4E9B">
              <w:rPr>
                <w:rFonts w:asciiTheme="majorBidi" w:hAnsiTheme="majorBidi" w:cstheme="majorBidi"/>
                <w:b/>
                <w:bCs/>
                <w:highlight w:val="yellow"/>
              </w:rPr>
              <w:t>memory</w:t>
            </w:r>
            <w:r w:rsidRPr="004B4E9B">
              <w:rPr>
                <w:rStyle w:val="FootnoteReference"/>
                <w:rFonts w:asciiTheme="majorBidi" w:hAnsiTheme="majorBidi" w:cstheme="majorBidi"/>
                <w:b/>
                <w:bCs/>
                <w:highlight w:val="yellow"/>
              </w:rPr>
              <w:footnoteReference w:id="200"/>
            </w:r>
            <w:r w:rsidRPr="004B4E9B">
              <w:rPr>
                <w:rFonts w:asciiTheme="majorBidi" w:hAnsiTheme="majorBidi" w:cstheme="majorBidi"/>
                <w:b/>
                <w:bCs/>
              </w:rPr>
              <w:t xml:space="preserve"> these</w:t>
            </w:r>
            <w:r w:rsidRPr="004B4E9B">
              <w:rPr>
                <w:rFonts w:asciiTheme="majorBidi" w:hAnsiTheme="majorBidi" w:cstheme="majorBidi"/>
              </w:rPr>
              <w:t xml:space="preserve"> (Lights of Messiah) so that </w:t>
            </w:r>
            <w:r w:rsidRPr="004B4E9B">
              <w:rPr>
                <w:rFonts w:asciiTheme="majorBidi" w:hAnsiTheme="majorBidi" w:cstheme="majorBidi"/>
                <w:b/>
                <w:bCs/>
              </w:rPr>
              <w:t>after my exodus</w:t>
            </w:r>
            <w:r w:rsidRPr="004B4E9B">
              <w:rPr>
                <w:rFonts w:asciiTheme="majorBidi" w:hAnsiTheme="majorBidi" w:cstheme="majorBidi"/>
                <w:b/>
                <w:bCs/>
                <w:vertAlign w:val="superscript"/>
              </w:rPr>
              <w:footnoteReference w:id="201"/>
            </w:r>
            <w:r w:rsidRPr="004B4E9B">
              <w:rPr>
                <w:rFonts w:asciiTheme="majorBidi" w:hAnsiTheme="majorBidi" w:cstheme="majorBidi"/>
              </w:rPr>
              <w:t xml:space="preserve"> (you remember them).</w:t>
            </w:r>
          </w:p>
          <w:p w:rsidR="0098510B" w:rsidRPr="00861D5B" w:rsidRDefault="0098510B" w:rsidP="005D6503">
            <w:pPr>
              <w:keepNext/>
              <w:widowControl w:val="0"/>
              <w:autoSpaceDE w:val="0"/>
              <w:autoSpaceDN w:val="0"/>
              <w:adjustRightInd w:val="0"/>
              <w:jc w:val="both"/>
              <w:rPr>
                <w:rFonts w:ascii="Skolar Cyrillic" w:hAnsi="Skolar Cyrillic" w:cs="Times New Roman"/>
                <w:b/>
                <w:sz w:val="24"/>
                <w:szCs w:val="24"/>
              </w:rPr>
            </w:pPr>
          </w:p>
        </w:tc>
      </w:tr>
      <w:tr w:rsidR="0098510B" w:rsidRPr="00861D5B" w:rsidTr="0098510B">
        <w:tc>
          <w:tcPr>
            <w:tcW w:w="10224" w:type="dxa"/>
            <w:gridSpan w:val="3"/>
          </w:tcPr>
          <w:p w:rsidR="0098510B" w:rsidRPr="004B4E9B" w:rsidRDefault="0098510B" w:rsidP="005D6503">
            <w:pPr>
              <w:keepNext/>
              <w:widowControl w:val="0"/>
              <w:jc w:val="center"/>
              <w:rPr>
                <w:rFonts w:ascii="Copperplate Gothic Light" w:hAnsi="Copperplate Gothic Light"/>
                <w:b/>
                <w:smallCaps/>
              </w:rPr>
            </w:pPr>
            <w:r w:rsidRPr="004B4E9B">
              <w:rPr>
                <w:rFonts w:ascii="Copperplate Gothic Light" w:hAnsi="Copperplate Gothic Light"/>
                <w:b/>
                <w:smallCaps/>
              </w:rPr>
              <w:lastRenderedPageBreak/>
              <w:t>School of Hakham Shaul</w:t>
            </w:r>
          </w:p>
          <w:p w:rsidR="0098510B" w:rsidRPr="004B4E9B" w:rsidRDefault="0098510B" w:rsidP="005D6503">
            <w:pPr>
              <w:keepNext/>
              <w:widowControl w:val="0"/>
              <w:jc w:val="center"/>
              <w:rPr>
                <w:rFonts w:ascii="Copperplate Gothic Light" w:hAnsi="Copperplate Gothic Light"/>
                <w:b/>
                <w:smallCaps/>
              </w:rPr>
            </w:pPr>
            <w:r w:rsidRPr="004B4E9B">
              <w:rPr>
                <w:rFonts w:ascii="Copperplate Gothic Light" w:hAnsi="Copperplate Gothic Light"/>
                <w:b/>
                <w:smallCaps/>
              </w:rPr>
              <w:t>Remes</w:t>
            </w:r>
          </w:p>
          <w:p w:rsidR="0098510B" w:rsidRPr="004B4E9B" w:rsidRDefault="0098510B" w:rsidP="005D6503">
            <w:pPr>
              <w:keepNext/>
              <w:widowControl w:val="0"/>
              <w:jc w:val="center"/>
              <w:rPr>
                <w:rFonts w:ascii="Copperplate Gothic Light" w:hAnsi="Copperplate Gothic Light"/>
                <w:b/>
                <w:smallCaps/>
              </w:rPr>
            </w:pPr>
            <w:r w:rsidRPr="004B4E9B">
              <w:rPr>
                <w:rFonts w:ascii="Copperplate Gothic Light" w:hAnsi="Copperplate Gothic Light"/>
                <w:b/>
                <w:smallCaps/>
              </w:rPr>
              <w:t>2 Luqas (Acts)</w:t>
            </w:r>
          </w:p>
          <w:p w:rsidR="0098510B" w:rsidRPr="004B4E9B" w:rsidRDefault="0098510B" w:rsidP="005D6503">
            <w:pPr>
              <w:keepNext/>
              <w:widowControl w:val="0"/>
              <w:jc w:val="center"/>
              <w:rPr>
                <w:rFonts w:ascii="Copperplate Gothic Light" w:hAnsi="Copperplate Gothic Light"/>
                <w:b/>
                <w:bCs/>
                <w:lang w:bidi="he-IL"/>
              </w:rPr>
            </w:pPr>
            <w:r w:rsidRPr="004B4E9B">
              <w:rPr>
                <w:rFonts w:ascii="Copperplate Gothic Light" w:hAnsi="Copperplate Gothic Light"/>
                <w:b/>
              </w:rPr>
              <w:t xml:space="preserve">Mishnah </w:t>
            </w:r>
            <w:r w:rsidRPr="004B4E9B">
              <w:rPr>
                <w:rFonts w:ascii="Copperplate Gothic Light" w:hAnsi="Copperplate Gothic Light"/>
                <w:b/>
                <w:bCs/>
                <w:rtl/>
                <w:lang w:bidi="he-IL"/>
              </w:rPr>
              <w:t>א:א</w:t>
            </w:r>
          </w:p>
          <w:p w:rsidR="0098510B" w:rsidRPr="00861D5B" w:rsidRDefault="0098510B" w:rsidP="005D6503">
            <w:pPr>
              <w:keepNext/>
              <w:widowControl w:val="0"/>
              <w:jc w:val="center"/>
              <w:rPr>
                <w:rFonts w:ascii="Skolar Cyrillic" w:hAnsi="Skolar Cyrillic"/>
                <w:b/>
              </w:rPr>
            </w:pPr>
          </w:p>
        </w:tc>
      </w:tr>
      <w:tr w:rsidR="0098510B" w:rsidRPr="004B4E9B" w:rsidTr="0098510B">
        <w:tc>
          <w:tcPr>
            <w:tcW w:w="10224" w:type="dxa"/>
            <w:gridSpan w:val="3"/>
          </w:tcPr>
          <w:p w:rsidR="0098510B" w:rsidRPr="004B4E9B" w:rsidRDefault="0098510B" w:rsidP="005D6503">
            <w:pPr>
              <w:keepNext/>
              <w:widowControl w:val="0"/>
              <w:autoSpaceDE w:val="0"/>
              <w:autoSpaceDN w:val="0"/>
              <w:adjustRightInd w:val="0"/>
              <w:jc w:val="both"/>
              <w:rPr>
                <w:rFonts w:asciiTheme="majorBidi" w:hAnsiTheme="majorBidi" w:cstheme="majorBidi"/>
                <w:b/>
                <w:color w:val="000000" w:themeColor="text1"/>
                <w:lang w:bidi="he-IL"/>
              </w:rPr>
            </w:pPr>
            <w:r w:rsidRPr="004B4E9B">
              <w:rPr>
                <w:rFonts w:asciiTheme="majorBidi" w:hAnsiTheme="majorBidi" w:cstheme="majorBidi"/>
                <w:b/>
                <w:color w:val="000000" w:themeColor="text1"/>
                <w:lang w:val="x-none" w:bidi="he-IL"/>
              </w:rPr>
              <w:t xml:space="preserve">So Agrippa said to </w:t>
            </w:r>
            <w:r w:rsidRPr="004B4E9B">
              <w:rPr>
                <w:rFonts w:asciiTheme="majorBidi" w:hAnsiTheme="majorBidi" w:cstheme="majorBidi"/>
                <w:b/>
                <w:color w:val="000000" w:themeColor="text1"/>
                <w:lang w:bidi="he-IL"/>
              </w:rPr>
              <w:t>Sh</w:t>
            </w:r>
            <w:r w:rsidRPr="004B4E9B">
              <w:rPr>
                <w:rFonts w:asciiTheme="majorBidi" w:hAnsiTheme="majorBidi" w:cstheme="majorBidi"/>
                <w:b/>
                <w:color w:val="000000" w:themeColor="text1"/>
                <w:lang w:val="x-none" w:bidi="he-IL"/>
              </w:rPr>
              <w:t xml:space="preserve">aul, “It is permitted for you to speak for </w:t>
            </w:r>
            <w:r w:rsidRPr="004B4E9B">
              <w:rPr>
                <w:rFonts w:asciiTheme="majorBidi" w:hAnsiTheme="majorBidi" w:cstheme="majorBidi"/>
                <w:bCs/>
                <w:color w:val="000000" w:themeColor="text1"/>
                <w:lang w:bidi="he-IL"/>
              </w:rPr>
              <w:t>(about)</w:t>
            </w:r>
            <w:r w:rsidRPr="004B4E9B">
              <w:rPr>
                <w:rStyle w:val="FootnoteReference"/>
                <w:rFonts w:asciiTheme="majorBidi" w:hAnsiTheme="majorBidi" w:cstheme="majorBidi"/>
                <w:bCs/>
                <w:color w:val="000000" w:themeColor="text1"/>
                <w:lang w:bidi="he-IL"/>
              </w:rPr>
              <w:footnoteReference w:id="202"/>
            </w:r>
            <w:r w:rsidRPr="004B4E9B">
              <w:rPr>
                <w:rFonts w:asciiTheme="majorBidi" w:hAnsiTheme="majorBidi" w:cstheme="majorBidi"/>
                <w:bCs/>
                <w:color w:val="000000" w:themeColor="text1"/>
                <w:lang w:bidi="he-IL"/>
              </w:rPr>
              <w:t xml:space="preserve"> </w:t>
            </w:r>
            <w:r w:rsidRPr="004B4E9B">
              <w:rPr>
                <w:rFonts w:asciiTheme="majorBidi" w:hAnsiTheme="majorBidi" w:cstheme="majorBidi"/>
                <w:b/>
                <w:color w:val="000000" w:themeColor="text1"/>
                <w:lang w:val="x-none" w:bidi="he-IL"/>
              </w:rPr>
              <w:t xml:space="preserve">yourself.” Then </w:t>
            </w:r>
            <w:r w:rsidRPr="004B4E9B">
              <w:rPr>
                <w:rFonts w:asciiTheme="majorBidi" w:hAnsiTheme="majorBidi" w:cstheme="majorBidi"/>
                <w:b/>
                <w:color w:val="000000" w:themeColor="text1"/>
                <w:lang w:bidi="he-IL"/>
              </w:rPr>
              <w:t>Sh</w:t>
            </w:r>
            <w:r w:rsidRPr="004B4E9B">
              <w:rPr>
                <w:rFonts w:asciiTheme="majorBidi" w:hAnsiTheme="majorBidi" w:cstheme="majorBidi"/>
                <w:b/>
                <w:color w:val="000000" w:themeColor="text1"/>
                <w:lang w:val="x-none" w:bidi="he-IL"/>
              </w:rPr>
              <w:t xml:space="preserve">aul extended </w:t>
            </w:r>
            <w:r w:rsidRPr="004B4E9B">
              <w:rPr>
                <w:rFonts w:asciiTheme="majorBidi" w:hAnsiTheme="majorBidi" w:cstheme="majorBidi"/>
                <w:bCs/>
                <w:color w:val="000000" w:themeColor="text1"/>
                <w:lang w:val="x-none" w:bidi="he-IL"/>
              </w:rPr>
              <w:t xml:space="preserve">his </w:t>
            </w:r>
            <w:r w:rsidRPr="004B4E9B">
              <w:rPr>
                <w:rFonts w:asciiTheme="majorBidi" w:hAnsiTheme="majorBidi" w:cstheme="majorBidi"/>
                <w:b/>
                <w:color w:val="000000" w:themeColor="text1"/>
                <w:lang w:val="x-none" w:bidi="he-IL"/>
              </w:rPr>
              <w:t xml:space="preserve">hand </w:t>
            </w:r>
            <w:r w:rsidRPr="004B4E9B">
              <w:rPr>
                <w:rFonts w:asciiTheme="majorBidi" w:hAnsiTheme="majorBidi" w:cstheme="majorBidi"/>
                <w:bCs/>
                <w:color w:val="000000" w:themeColor="text1"/>
                <w:lang w:val="x-none" w:bidi="he-IL"/>
              </w:rPr>
              <w:t xml:space="preserve">and </w:t>
            </w:r>
            <w:r w:rsidRPr="004B4E9B">
              <w:rPr>
                <w:rFonts w:asciiTheme="majorBidi" w:hAnsiTheme="majorBidi" w:cstheme="majorBidi"/>
                <w:b/>
                <w:color w:val="000000" w:themeColor="text1"/>
                <w:lang w:val="x-none" w:bidi="he-IL"/>
              </w:rPr>
              <w:t>began to defend himself:</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“Concerning all </w:t>
            </w:r>
            <w:r w:rsidRPr="004B4E9B">
              <w:rPr>
                <w:rFonts w:asciiTheme="majorBidi" w:hAnsiTheme="majorBidi" w:cstheme="majorBidi"/>
                <w:bCs/>
                <w:iCs/>
                <w:color w:val="000000" w:themeColor="text1"/>
                <w:lang w:val="x-none" w:bidi="he-IL"/>
              </w:rPr>
              <w:t>the</w:t>
            </w:r>
            <w:r w:rsidRPr="004B4E9B">
              <w:rPr>
                <w:rFonts w:asciiTheme="majorBidi" w:hAnsiTheme="majorBidi" w:cstheme="majorBidi"/>
                <w:bCs/>
                <w:iCs/>
                <w:color w:val="000000" w:themeColor="text1"/>
                <w:lang w:bidi="he-IL"/>
              </w:rPr>
              <w:t>se</w:t>
            </w:r>
            <w:r w:rsidRPr="004B4E9B">
              <w:rPr>
                <w:rFonts w:asciiTheme="majorBidi" w:hAnsiTheme="majorBidi" w:cstheme="majorBidi"/>
                <w:bCs/>
                <w:iCs/>
                <w:color w:val="000000" w:themeColor="text1"/>
                <w:lang w:val="x-none" w:bidi="he-IL"/>
              </w:rPr>
              <w:t xml:space="preserve"> </w:t>
            </w:r>
            <w:r w:rsidRPr="004B4E9B">
              <w:rPr>
                <w:rFonts w:asciiTheme="majorBidi" w:hAnsiTheme="majorBidi" w:cstheme="majorBidi"/>
                <w:bCs/>
                <w:iCs/>
                <w:color w:val="000000" w:themeColor="text1"/>
                <w:lang w:bidi="he-IL"/>
              </w:rPr>
              <w:t>accusations</w:t>
            </w:r>
            <w:r w:rsidRPr="004B4E9B">
              <w:rPr>
                <w:rStyle w:val="FootnoteReference"/>
                <w:rFonts w:asciiTheme="majorBidi" w:hAnsiTheme="majorBidi" w:cstheme="majorBidi"/>
                <w:bCs/>
                <w:iCs/>
                <w:color w:val="000000" w:themeColor="text1"/>
                <w:lang w:bidi="he-IL"/>
              </w:rPr>
              <w:footnoteReference w:id="203"/>
            </w:r>
            <w:r w:rsidRPr="004B4E9B">
              <w:rPr>
                <w:rFonts w:asciiTheme="majorBidi" w:hAnsiTheme="majorBidi" w:cstheme="majorBidi"/>
                <w:b/>
                <w:color w:val="000000" w:themeColor="text1"/>
                <w:lang w:val="x-none" w:bidi="he-IL"/>
              </w:rPr>
              <w:t xml:space="preserve"> of which I am accused by the </w:t>
            </w:r>
            <w:r w:rsidRPr="004B4E9B">
              <w:rPr>
                <w:rFonts w:asciiTheme="majorBidi" w:hAnsiTheme="majorBidi" w:cstheme="majorBidi"/>
                <w:b/>
                <w:color w:val="000000" w:themeColor="text1"/>
                <w:lang w:bidi="he-IL"/>
              </w:rPr>
              <w:t xml:space="preserve">Jewish Tz’dukim </w:t>
            </w:r>
            <w:r w:rsidRPr="004B4E9B">
              <w:rPr>
                <w:rFonts w:asciiTheme="majorBidi" w:hAnsiTheme="majorBidi" w:cstheme="majorBidi"/>
                <w:bCs/>
                <w:color w:val="000000" w:themeColor="text1"/>
                <w:lang w:bidi="he-IL"/>
              </w:rPr>
              <w:t>(Sadducees)</w:t>
            </w:r>
            <w:r w:rsidRPr="004B4E9B">
              <w:rPr>
                <w:rFonts w:asciiTheme="majorBidi" w:hAnsiTheme="majorBidi" w:cstheme="majorBidi"/>
                <w:b/>
                <w:color w:val="000000" w:themeColor="text1"/>
                <w:lang w:val="x-none" w:bidi="he-IL"/>
              </w:rPr>
              <w:t xml:space="preserve">, King Agrippa, I consider myself fortunate </w:t>
            </w:r>
            <w:r w:rsidRPr="004B4E9B">
              <w:rPr>
                <w:rFonts w:asciiTheme="majorBidi" w:hAnsiTheme="majorBidi" w:cstheme="majorBidi"/>
                <w:bCs/>
                <w:iCs/>
                <w:color w:val="000000" w:themeColor="text1"/>
                <w:lang w:val="x-none" w:bidi="he-IL"/>
              </w:rPr>
              <w:t xml:space="preserve">that </w:t>
            </w:r>
            <w:r w:rsidRPr="004B4E9B">
              <w:rPr>
                <w:rFonts w:asciiTheme="majorBidi" w:hAnsiTheme="majorBidi" w:cstheme="majorBidi"/>
                <w:b/>
                <w:color w:val="000000" w:themeColor="text1"/>
                <w:lang w:val="x-none" w:bidi="he-IL"/>
              </w:rPr>
              <w:t>before you I am about to defend myself today,</w:t>
            </w:r>
            <w:r w:rsidRPr="004B4E9B">
              <w:rPr>
                <w:rFonts w:asciiTheme="majorBidi" w:hAnsiTheme="majorBidi" w:cstheme="majorBidi"/>
                <w:b/>
                <w:color w:val="000000" w:themeColor="text1"/>
                <w:lang w:bidi="he-IL"/>
              </w:rPr>
              <w:t xml:space="preserve"> </w:t>
            </w:r>
            <w:r w:rsidRPr="004B4E9B">
              <w:rPr>
                <w:rFonts w:asciiTheme="majorBidi" w:hAnsiTheme="majorBidi" w:cstheme="majorBidi"/>
                <w:bCs/>
                <w:iCs/>
                <w:color w:val="000000" w:themeColor="text1"/>
                <w:lang w:val="x-none" w:bidi="he-IL"/>
              </w:rPr>
              <w:t xml:space="preserve">because </w:t>
            </w:r>
            <w:r w:rsidRPr="004B4E9B">
              <w:rPr>
                <w:rFonts w:asciiTheme="majorBidi" w:hAnsiTheme="majorBidi" w:cstheme="majorBidi"/>
                <w:b/>
                <w:color w:val="000000" w:themeColor="text1"/>
                <w:lang w:val="x-none" w:bidi="he-IL"/>
              </w:rPr>
              <w:t xml:space="preserve">you are </w:t>
            </w:r>
            <w:r w:rsidRPr="004B4E9B">
              <w:rPr>
                <w:rFonts w:asciiTheme="majorBidi" w:hAnsiTheme="majorBidi" w:cstheme="majorBidi"/>
                <w:b/>
                <w:color w:val="000000" w:themeColor="text1"/>
                <w:lang w:bidi="he-IL"/>
              </w:rPr>
              <w:t>an expert</w:t>
            </w:r>
            <w:r w:rsidRPr="004B4E9B">
              <w:rPr>
                <w:rFonts w:asciiTheme="majorBidi" w:hAnsiTheme="majorBidi" w:cstheme="majorBidi"/>
                <w:b/>
                <w:color w:val="000000" w:themeColor="text1"/>
                <w:lang w:val="x-none" w:bidi="he-IL"/>
              </w:rPr>
              <w:t xml:space="preserve"> with all the customs and controversial questions with respect to the </w:t>
            </w:r>
            <w:r w:rsidRPr="004B4E9B">
              <w:rPr>
                <w:rFonts w:asciiTheme="majorBidi" w:hAnsiTheme="majorBidi" w:cstheme="majorBidi"/>
                <w:b/>
                <w:color w:val="000000" w:themeColor="text1"/>
                <w:lang w:bidi="he-IL"/>
              </w:rPr>
              <w:t>Jewish people</w:t>
            </w:r>
            <w:r w:rsidRPr="004B4E9B">
              <w:rPr>
                <w:rFonts w:asciiTheme="majorBidi" w:hAnsiTheme="majorBidi" w:cstheme="majorBidi"/>
                <w:b/>
                <w:color w:val="000000" w:themeColor="text1"/>
                <w:lang w:val="x-none" w:bidi="he-IL"/>
              </w:rPr>
              <w:t xml:space="preserve">. Therefore I </w:t>
            </w:r>
            <w:r w:rsidRPr="004B4E9B">
              <w:rPr>
                <w:rFonts w:asciiTheme="majorBidi" w:hAnsiTheme="majorBidi" w:cstheme="majorBidi"/>
                <w:b/>
                <w:color w:val="000000" w:themeColor="text1"/>
                <w:lang w:bidi="he-IL"/>
              </w:rPr>
              <w:t>ask</w:t>
            </w:r>
            <w:r w:rsidRPr="004B4E9B">
              <w:rPr>
                <w:rFonts w:asciiTheme="majorBidi" w:hAnsiTheme="majorBidi" w:cstheme="majorBidi"/>
                <w:b/>
                <w:color w:val="000000" w:themeColor="text1"/>
                <w:lang w:val="x-none" w:bidi="he-IL"/>
              </w:rPr>
              <w:t xml:space="preserve"> </w:t>
            </w:r>
            <w:r w:rsidRPr="004B4E9B">
              <w:rPr>
                <w:rFonts w:asciiTheme="majorBidi" w:hAnsiTheme="majorBidi" w:cstheme="majorBidi"/>
                <w:bCs/>
                <w:iCs/>
                <w:color w:val="000000" w:themeColor="text1"/>
                <w:lang w:val="x-none" w:bidi="he-IL"/>
              </w:rPr>
              <w:t xml:space="preserve">you </w:t>
            </w:r>
            <w:r w:rsidRPr="004B4E9B">
              <w:rPr>
                <w:rFonts w:asciiTheme="majorBidi" w:hAnsiTheme="majorBidi" w:cstheme="majorBidi"/>
                <w:b/>
                <w:color w:val="000000" w:themeColor="text1"/>
                <w:lang w:val="x-none" w:bidi="he-IL"/>
              </w:rPr>
              <w:t>to listen to me with patience.</w:t>
            </w:r>
            <w:r w:rsidRPr="004B4E9B">
              <w:rPr>
                <w:rFonts w:asciiTheme="majorBidi" w:hAnsiTheme="majorBidi" w:cstheme="majorBidi"/>
                <w:b/>
                <w:color w:val="000000" w:themeColor="text1"/>
                <w:lang w:bidi="he-IL"/>
              </w:rPr>
              <w:t xml:space="preserve"> </w:t>
            </w:r>
          </w:p>
          <w:p w:rsidR="0098510B" w:rsidRPr="004B4E9B" w:rsidRDefault="0098510B" w:rsidP="005D6503">
            <w:pPr>
              <w:keepNext/>
              <w:widowControl w:val="0"/>
              <w:autoSpaceDE w:val="0"/>
              <w:autoSpaceDN w:val="0"/>
              <w:adjustRightInd w:val="0"/>
              <w:jc w:val="both"/>
              <w:rPr>
                <w:rFonts w:asciiTheme="majorBidi" w:hAnsiTheme="majorBidi" w:cstheme="majorBidi"/>
                <w:b/>
                <w:color w:val="000000" w:themeColor="text1"/>
                <w:lang w:bidi="he-IL"/>
              </w:rPr>
            </w:pPr>
          </w:p>
          <w:p w:rsidR="0098510B" w:rsidRPr="004B4E9B" w:rsidRDefault="0098510B" w:rsidP="005D6503">
            <w:pPr>
              <w:keepNext/>
              <w:widowControl w:val="0"/>
              <w:jc w:val="both"/>
              <w:rPr>
                <w:rFonts w:asciiTheme="majorBidi" w:hAnsiTheme="majorBidi" w:cstheme="majorBidi"/>
                <w:b/>
                <w:color w:val="000000" w:themeColor="text1"/>
                <w:lang w:bidi="he-IL"/>
              </w:rPr>
            </w:pPr>
            <w:r w:rsidRPr="004B4E9B">
              <w:rPr>
                <w:rFonts w:asciiTheme="majorBidi" w:hAnsiTheme="majorBidi" w:cstheme="majorBidi"/>
                <w:b/>
                <w:color w:val="000000" w:themeColor="text1"/>
                <w:lang w:val="x-none" w:bidi="he-IL"/>
              </w:rPr>
              <w:t xml:space="preserve">“Now all the </w:t>
            </w:r>
            <w:r w:rsidRPr="004B4E9B">
              <w:rPr>
                <w:rFonts w:asciiTheme="majorBidi" w:hAnsiTheme="majorBidi" w:cstheme="majorBidi"/>
                <w:b/>
                <w:color w:val="000000" w:themeColor="text1"/>
                <w:lang w:bidi="he-IL"/>
              </w:rPr>
              <w:t>Jewish people</w:t>
            </w:r>
            <w:r w:rsidRPr="004B4E9B">
              <w:rPr>
                <w:rFonts w:asciiTheme="majorBidi" w:hAnsiTheme="majorBidi" w:cstheme="majorBidi"/>
                <w:b/>
                <w:color w:val="000000" w:themeColor="text1"/>
                <w:lang w:val="x-none" w:bidi="he-IL"/>
              </w:rPr>
              <w:t xml:space="preserve"> know my manner of life from </w:t>
            </w:r>
            <w:r w:rsidRPr="004B4E9B">
              <w:rPr>
                <w:rFonts w:asciiTheme="majorBidi" w:hAnsiTheme="majorBidi" w:cstheme="majorBidi"/>
                <w:bCs/>
                <w:iCs/>
                <w:color w:val="000000" w:themeColor="text1"/>
                <w:lang w:val="x-none" w:bidi="he-IL"/>
              </w:rPr>
              <w:t xml:space="preserve">my </w:t>
            </w:r>
            <w:r w:rsidRPr="004B4E9B">
              <w:rPr>
                <w:rFonts w:asciiTheme="majorBidi" w:hAnsiTheme="majorBidi" w:cstheme="majorBidi"/>
                <w:b/>
                <w:color w:val="000000" w:themeColor="text1"/>
                <w:lang w:val="x-none" w:bidi="he-IL"/>
              </w:rPr>
              <w:t xml:space="preserve">youth, that had taken place from the beginning among my </w:t>
            </w:r>
            <w:r w:rsidRPr="004B4E9B">
              <w:rPr>
                <w:rFonts w:asciiTheme="majorBidi" w:hAnsiTheme="majorBidi" w:cstheme="majorBidi"/>
                <w:bCs/>
                <w:iCs/>
                <w:color w:val="000000" w:themeColor="text1"/>
                <w:lang w:val="x-none" w:bidi="he-IL"/>
              </w:rPr>
              <w:t xml:space="preserve">own </w:t>
            </w:r>
            <w:r w:rsidRPr="004B4E9B">
              <w:rPr>
                <w:rFonts w:asciiTheme="majorBidi" w:hAnsiTheme="majorBidi" w:cstheme="majorBidi"/>
                <w:b/>
                <w:color w:val="000000" w:themeColor="text1"/>
                <w:lang w:val="x-none" w:bidi="he-IL"/>
              </w:rPr>
              <w:t>people and in</w:t>
            </w:r>
            <w:r w:rsidRPr="004B4E9B">
              <w:rPr>
                <w:rFonts w:asciiTheme="majorBidi" w:hAnsiTheme="majorBidi" w:cstheme="majorBidi"/>
                <w:b/>
                <w:color w:val="000000" w:themeColor="text1"/>
                <w:lang w:bidi="he-IL"/>
              </w:rPr>
              <w:t xml:space="preserve"> Y</w:t>
            </w:r>
            <w:r w:rsidRPr="004B4E9B">
              <w:rPr>
                <w:rFonts w:asciiTheme="majorBidi" w:hAnsiTheme="majorBidi" w:cstheme="majorBidi"/>
                <w:b/>
                <w:color w:val="000000" w:themeColor="text1"/>
                <w:lang w:val="x-none" w:bidi="he-IL"/>
              </w:rPr>
              <w:t>erus</w:t>
            </w:r>
            <w:r w:rsidRPr="004B4E9B">
              <w:rPr>
                <w:rFonts w:asciiTheme="majorBidi" w:hAnsiTheme="majorBidi" w:cstheme="majorBidi"/>
                <w:b/>
                <w:color w:val="000000" w:themeColor="text1"/>
                <w:lang w:bidi="he-IL"/>
              </w:rPr>
              <w:t>h</w:t>
            </w:r>
            <w:r w:rsidRPr="004B4E9B">
              <w:rPr>
                <w:rFonts w:asciiTheme="majorBidi" w:hAnsiTheme="majorBidi" w:cstheme="majorBidi"/>
                <w:b/>
                <w:color w:val="000000" w:themeColor="text1"/>
                <w:lang w:val="x-none" w:bidi="he-IL"/>
              </w:rPr>
              <w:t>al</w:t>
            </w:r>
            <w:r w:rsidRPr="004B4E9B">
              <w:rPr>
                <w:rFonts w:asciiTheme="majorBidi" w:hAnsiTheme="majorBidi" w:cstheme="majorBidi"/>
                <w:b/>
                <w:color w:val="000000" w:themeColor="text1"/>
                <w:lang w:bidi="he-IL"/>
              </w:rPr>
              <w:t>ayim</w:t>
            </w:r>
            <w:r w:rsidRPr="004B4E9B">
              <w:rPr>
                <w:rFonts w:asciiTheme="majorBidi" w:hAnsiTheme="majorBidi" w:cstheme="majorBidi"/>
                <w:b/>
                <w:color w:val="000000" w:themeColor="text1"/>
                <w:lang w:val="x-none" w:bidi="he-IL"/>
              </w:rPr>
              <w:t>,</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having known me for a long time, if they are willing to testify, that in accordance with the </w:t>
            </w:r>
            <w:r w:rsidRPr="004B4E9B">
              <w:rPr>
                <w:rFonts w:asciiTheme="majorBidi" w:hAnsiTheme="majorBidi" w:cstheme="majorBidi"/>
                <w:b/>
                <w:color w:val="000000" w:themeColor="text1"/>
                <w:highlight w:val="yellow"/>
                <w:lang w:val="x-none" w:bidi="he-IL"/>
              </w:rPr>
              <w:t>strictest party of our religion</w:t>
            </w:r>
            <w:r w:rsidRPr="004B4E9B">
              <w:rPr>
                <w:rFonts w:asciiTheme="majorBidi" w:hAnsiTheme="majorBidi" w:cstheme="majorBidi"/>
                <w:b/>
                <w:color w:val="000000" w:themeColor="text1"/>
                <w:lang w:val="x-none" w:bidi="he-IL"/>
              </w:rPr>
              <w:t xml:space="preserve"> I lived </w:t>
            </w:r>
            <w:r w:rsidRPr="004B4E9B">
              <w:rPr>
                <w:rFonts w:asciiTheme="majorBidi" w:hAnsiTheme="majorBidi" w:cstheme="majorBidi"/>
                <w:bCs/>
                <w:iCs/>
                <w:color w:val="000000" w:themeColor="text1"/>
                <w:lang w:val="x-none" w:bidi="he-IL"/>
              </w:rPr>
              <w:t xml:space="preserve">as </w:t>
            </w:r>
            <w:r w:rsidRPr="004B4E9B">
              <w:rPr>
                <w:rFonts w:asciiTheme="majorBidi" w:hAnsiTheme="majorBidi" w:cstheme="majorBidi"/>
                <w:b/>
                <w:color w:val="000000" w:themeColor="text1"/>
                <w:lang w:bidi="he-IL"/>
              </w:rPr>
              <w:t xml:space="preserve">one of the </w:t>
            </w:r>
            <w:r w:rsidRPr="004B4E9B">
              <w:rPr>
                <w:rFonts w:asciiTheme="majorBidi" w:hAnsiTheme="majorBidi" w:cstheme="majorBidi"/>
                <w:bCs/>
                <w:color w:val="000000" w:themeColor="text1"/>
                <w:lang w:bidi="he-IL"/>
              </w:rPr>
              <w:t>Shammaite</w:t>
            </w:r>
            <w:r w:rsidRPr="004B4E9B">
              <w:rPr>
                <w:rFonts w:asciiTheme="majorBidi" w:hAnsiTheme="majorBidi" w:cstheme="majorBidi"/>
                <w:b/>
                <w:color w:val="000000" w:themeColor="text1"/>
                <w:lang w:val="x-none" w:bidi="he-IL"/>
              </w:rPr>
              <w:t xml:space="preserve"> P</w:t>
            </w:r>
            <w:r w:rsidRPr="004B4E9B">
              <w:rPr>
                <w:rFonts w:asciiTheme="majorBidi" w:hAnsiTheme="majorBidi" w:cstheme="majorBidi"/>
                <w:b/>
                <w:color w:val="000000" w:themeColor="text1"/>
                <w:lang w:bidi="he-IL"/>
              </w:rPr>
              <w:t xml:space="preserve">’rushim </w:t>
            </w:r>
            <w:r w:rsidRPr="004B4E9B">
              <w:rPr>
                <w:rFonts w:asciiTheme="majorBidi" w:hAnsiTheme="majorBidi" w:cstheme="majorBidi"/>
                <w:bCs/>
                <w:color w:val="000000" w:themeColor="text1"/>
                <w:lang w:bidi="he-IL"/>
              </w:rPr>
              <w:t>(Pharisees)</w:t>
            </w:r>
            <w:r w:rsidRPr="004B4E9B">
              <w:rPr>
                <w:rFonts w:asciiTheme="majorBidi" w:hAnsiTheme="majorBidi" w:cstheme="majorBidi"/>
                <w:b/>
                <w:color w:val="000000" w:themeColor="text1"/>
                <w:lang w:val="x-none" w:bidi="he-IL"/>
              </w:rPr>
              <w:t>.</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And now </w:t>
            </w:r>
            <w:r w:rsidRPr="004B4E9B">
              <w:rPr>
                <w:rFonts w:asciiTheme="majorBidi" w:hAnsiTheme="majorBidi" w:cstheme="majorBidi"/>
                <w:b/>
                <w:color w:val="000000" w:themeColor="text1"/>
                <w:highlight w:val="yellow"/>
                <w:lang w:val="x-none" w:bidi="he-IL"/>
              </w:rPr>
              <w:t xml:space="preserve">I stand here on trial on the basis of hope in the </w:t>
            </w:r>
            <w:r w:rsidRPr="004B4E9B">
              <w:rPr>
                <w:rFonts w:asciiTheme="majorBidi" w:hAnsiTheme="majorBidi" w:cstheme="majorBidi"/>
                <w:b/>
                <w:color w:val="000000" w:themeColor="text1"/>
                <w:highlight w:val="yellow"/>
                <w:u w:val="single"/>
                <w:lang w:val="x-none" w:bidi="he-IL"/>
              </w:rPr>
              <w:t>promise</w:t>
            </w:r>
            <w:r w:rsidRPr="004B4E9B">
              <w:rPr>
                <w:rFonts w:asciiTheme="majorBidi" w:hAnsiTheme="majorBidi" w:cstheme="majorBidi"/>
                <w:b/>
                <w:color w:val="000000" w:themeColor="text1"/>
                <w:highlight w:val="yellow"/>
                <w:lang w:val="x-none" w:bidi="he-IL"/>
              </w:rPr>
              <w:t xml:space="preserve"> made by God to our fathers,</w:t>
            </w:r>
            <w:r w:rsidRPr="004B4E9B">
              <w:rPr>
                <w:rFonts w:asciiTheme="majorBidi" w:hAnsiTheme="majorBidi" w:cstheme="majorBidi"/>
                <w:b/>
                <w:color w:val="000000" w:themeColor="text1"/>
                <w:highlight w:val="yellow"/>
                <w:lang w:bidi="he-IL"/>
              </w:rPr>
              <w:t xml:space="preserve"> </w:t>
            </w:r>
            <w:r w:rsidRPr="004B4E9B">
              <w:rPr>
                <w:rFonts w:asciiTheme="majorBidi" w:hAnsiTheme="majorBidi" w:cstheme="majorBidi"/>
                <w:b/>
                <w:color w:val="000000" w:themeColor="text1"/>
                <w:highlight w:val="yellow"/>
                <w:lang w:val="x-none" w:bidi="he-IL"/>
              </w:rPr>
              <w:t>to which our twelve tribes hope</w:t>
            </w:r>
            <w:r w:rsidRPr="004B4E9B">
              <w:rPr>
                <w:rFonts w:asciiTheme="majorBidi" w:hAnsiTheme="majorBidi" w:cstheme="majorBidi"/>
                <w:b/>
                <w:color w:val="000000" w:themeColor="text1"/>
                <w:lang w:val="x-none" w:bidi="he-IL"/>
              </w:rPr>
              <w:t xml:space="preserve"> to attain as </w:t>
            </w:r>
            <w:r w:rsidRPr="004B4E9B">
              <w:rPr>
                <w:rFonts w:asciiTheme="majorBidi" w:hAnsiTheme="majorBidi" w:cstheme="majorBidi"/>
                <w:bCs/>
                <w:iCs/>
                <w:color w:val="000000" w:themeColor="text1"/>
                <w:lang w:val="x-none" w:bidi="he-IL"/>
              </w:rPr>
              <w:t xml:space="preserve">they </w:t>
            </w:r>
            <w:r w:rsidRPr="004B4E9B">
              <w:rPr>
                <w:rFonts w:asciiTheme="majorBidi" w:hAnsiTheme="majorBidi" w:cstheme="majorBidi"/>
                <w:b/>
                <w:color w:val="000000" w:themeColor="text1"/>
                <w:lang w:val="x-none" w:bidi="he-IL"/>
              </w:rPr>
              <w:t xml:space="preserve">earnestly serve </w:t>
            </w:r>
            <w:r>
              <w:rPr>
                <w:rFonts w:asciiTheme="majorBidi" w:hAnsiTheme="majorBidi" w:cstheme="majorBidi"/>
                <w:bCs/>
                <w:iCs/>
                <w:color w:val="000000" w:themeColor="text1"/>
                <w:lang w:bidi="he-IL"/>
              </w:rPr>
              <w:t>H</w:t>
            </w:r>
            <w:r w:rsidRPr="004B4E9B">
              <w:rPr>
                <w:rFonts w:asciiTheme="majorBidi" w:hAnsiTheme="majorBidi" w:cstheme="majorBidi"/>
                <w:bCs/>
                <w:iCs/>
                <w:color w:val="000000" w:themeColor="text1"/>
                <w:lang w:val="x-none" w:bidi="he-IL"/>
              </w:rPr>
              <w:t xml:space="preserve">im </w:t>
            </w:r>
            <w:r w:rsidRPr="004B4E9B">
              <w:rPr>
                <w:rFonts w:asciiTheme="majorBidi" w:hAnsiTheme="majorBidi" w:cstheme="majorBidi"/>
                <w:b/>
                <w:color w:val="000000" w:themeColor="text1"/>
                <w:lang w:val="x-none" w:bidi="he-IL"/>
              </w:rPr>
              <w:t xml:space="preserve">night and day. Concerning this hope I am being accused by the </w:t>
            </w:r>
            <w:r w:rsidRPr="004B4E9B">
              <w:rPr>
                <w:rFonts w:asciiTheme="majorBidi" w:hAnsiTheme="majorBidi" w:cstheme="majorBidi"/>
                <w:b/>
                <w:color w:val="000000" w:themeColor="text1"/>
                <w:lang w:bidi="he-IL"/>
              </w:rPr>
              <w:t xml:space="preserve">Jewish Tz’dukim </w:t>
            </w:r>
            <w:r w:rsidRPr="004B4E9B">
              <w:rPr>
                <w:rFonts w:asciiTheme="majorBidi" w:hAnsiTheme="majorBidi" w:cstheme="majorBidi"/>
                <w:bCs/>
                <w:color w:val="000000" w:themeColor="text1"/>
                <w:lang w:bidi="he-IL"/>
              </w:rPr>
              <w:t>(Sadducees)</w:t>
            </w:r>
            <w:r w:rsidRPr="004B4E9B">
              <w:rPr>
                <w:rFonts w:asciiTheme="majorBidi" w:hAnsiTheme="majorBidi" w:cstheme="majorBidi"/>
                <w:b/>
                <w:color w:val="000000" w:themeColor="text1"/>
                <w:lang w:val="x-none" w:bidi="he-IL"/>
              </w:rPr>
              <w:t>, O king!</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highlight w:val="yellow"/>
                <w:lang w:val="x-none" w:bidi="he-IL"/>
              </w:rPr>
              <w:t xml:space="preserve">Why is it thought incredible by you </w:t>
            </w:r>
            <w:r w:rsidRPr="004B4E9B">
              <w:rPr>
                <w:rFonts w:asciiTheme="majorBidi" w:hAnsiTheme="majorBidi" w:cstheme="majorBidi"/>
                <w:bCs/>
                <w:iCs/>
                <w:color w:val="000000" w:themeColor="text1"/>
                <w:highlight w:val="yellow"/>
                <w:lang w:val="x-none" w:bidi="he-IL"/>
              </w:rPr>
              <w:t xml:space="preserve">people </w:t>
            </w:r>
            <w:r w:rsidRPr="004B4E9B">
              <w:rPr>
                <w:rFonts w:asciiTheme="majorBidi" w:hAnsiTheme="majorBidi" w:cstheme="majorBidi"/>
                <w:b/>
                <w:color w:val="000000" w:themeColor="text1"/>
                <w:highlight w:val="yellow"/>
                <w:lang w:val="x-none" w:bidi="he-IL"/>
              </w:rPr>
              <w:t>that God raises the dead?</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Indeed, I myself thought it was necessary to do many </w:t>
            </w:r>
            <w:r w:rsidRPr="004B4E9B">
              <w:rPr>
                <w:rFonts w:asciiTheme="majorBidi" w:hAnsiTheme="majorBidi" w:cstheme="majorBidi"/>
                <w:bCs/>
                <w:iCs/>
                <w:color w:val="000000" w:themeColor="text1"/>
                <w:lang w:val="x-none" w:bidi="he-IL"/>
              </w:rPr>
              <w:t xml:space="preserve">things </w:t>
            </w:r>
            <w:r w:rsidRPr="004B4E9B">
              <w:rPr>
                <w:rFonts w:asciiTheme="majorBidi" w:hAnsiTheme="majorBidi" w:cstheme="majorBidi"/>
                <w:b/>
                <w:color w:val="000000" w:themeColor="text1"/>
                <w:lang w:val="x-none" w:bidi="he-IL"/>
              </w:rPr>
              <w:t xml:space="preserve">opposed to the </w:t>
            </w:r>
            <w:r>
              <w:rPr>
                <w:rFonts w:asciiTheme="majorBidi" w:hAnsiTheme="majorBidi" w:cstheme="majorBidi"/>
                <w:b/>
                <w:color w:val="000000" w:themeColor="text1"/>
                <w:lang w:bidi="he-IL"/>
              </w:rPr>
              <w:t>authority</w:t>
            </w:r>
            <w:r w:rsidRPr="004B4E9B">
              <w:rPr>
                <w:rFonts w:asciiTheme="majorBidi" w:hAnsiTheme="majorBidi" w:cstheme="majorBidi"/>
                <w:b/>
                <w:color w:val="000000" w:themeColor="text1"/>
                <w:lang w:val="x-none" w:bidi="he-IL"/>
              </w:rPr>
              <w:t xml:space="preserve"> of </w:t>
            </w:r>
            <w:r w:rsidRPr="004B4E9B">
              <w:rPr>
                <w:rFonts w:asciiTheme="majorBidi" w:hAnsiTheme="majorBidi" w:cstheme="majorBidi"/>
                <w:b/>
                <w:color w:val="000000" w:themeColor="text1"/>
                <w:lang w:bidi="he-IL"/>
              </w:rPr>
              <w:t>Yeshua</w:t>
            </w:r>
            <w:r w:rsidRPr="004B4E9B">
              <w:rPr>
                <w:rFonts w:asciiTheme="majorBidi" w:hAnsiTheme="majorBidi" w:cstheme="majorBidi"/>
                <w:b/>
                <w:color w:val="000000" w:themeColor="text1"/>
                <w:lang w:val="x-none" w:bidi="he-IL"/>
              </w:rPr>
              <w:t xml:space="preserve"> </w:t>
            </w:r>
            <w:r w:rsidRPr="004B4E9B">
              <w:rPr>
                <w:rFonts w:asciiTheme="majorBidi" w:hAnsiTheme="majorBidi" w:cstheme="majorBidi"/>
                <w:b/>
                <w:bCs/>
                <w:color w:val="000000" w:themeColor="text1"/>
                <w:lang w:bidi="he-IL"/>
              </w:rPr>
              <w:t>HaNotsri</w:t>
            </w:r>
            <w:r w:rsidRPr="004B4E9B">
              <w:rPr>
                <w:rFonts w:asciiTheme="majorBidi" w:hAnsiTheme="majorBidi" w:cstheme="majorBidi"/>
                <w:b/>
                <w:color w:val="000000" w:themeColor="text1"/>
                <w:lang w:val="x-none" w:bidi="he-IL"/>
              </w:rPr>
              <w:t>,</w:t>
            </w:r>
            <w:r w:rsidRPr="004B4E9B">
              <w:rPr>
                <w:rStyle w:val="FootnoteReference"/>
                <w:rFonts w:asciiTheme="majorBidi" w:hAnsiTheme="majorBidi" w:cstheme="majorBidi"/>
                <w:b/>
                <w:color w:val="000000" w:themeColor="text1"/>
                <w:lang w:val="x-none" w:bidi="he-IL"/>
              </w:rPr>
              <w:footnoteReference w:id="204"/>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which I also did in </w:t>
            </w:r>
            <w:r w:rsidRPr="004B4E9B">
              <w:rPr>
                <w:rFonts w:asciiTheme="majorBidi" w:hAnsiTheme="majorBidi" w:cstheme="majorBidi"/>
                <w:b/>
                <w:color w:val="000000" w:themeColor="text1"/>
                <w:lang w:bidi="he-IL"/>
              </w:rPr>
              <w:t>Yerushalayim</w:t>
            </w:r>
            <w:r w:rsidRPr="004B4E9B">
              <w:rPr>
                <w:rFonts w:asciiTheme="majorBidi" w:hAnsiTheme="majorBidi" w:cstheme="majorBidi"/>
                <w:b/>
                <w:color w:val="000000" w:themeColor="text1"/>
                <w:lang w:val="x-none" w:bidi="he-IL"/>
              </w:rPr>
              <w:t xml:space="preserve">, and not only did I </w:t>
            </w:r>
            <w:r w:rsidRPr="004B4E9B">
              <w:rPr>
                <w:rFonts w:asciiTheme="majorBidi" w:hAnsiTheme="majorBidi" w:cstheme="majorBidi"/>
                <w:b/>
                <w:color w:val="000000" w:themeColor="text1"/>
                <w:lang w:val="x-none" w:bidi="he-IL"/>
              </w:rPr>
              <w:lastRenderedPageBreak/>
              <w:t xml:space="preserve">lock up many of the Tsadiqim </w:t>
            </w:r>
            <w:r w:rsidRPr="004B4E9B">
              <w:rPr>
                <w:rFonts w:asciiTheme="majorBidi" w:hAnsiTheme="majorBidi" w:cstheme="majorBidi"/>
                <w:bCs/>
                <w:color w:val="000000" w:themeColor="text1"/>
                <w:lang w:bidi="he-IL"/>
              </w:rPr>
              <w:t xml:space="preserve">(saints) </w:t>
            </w:r>
            <w:r w:rsidRPr="004B4E9B">
              <w:rPr>
                <w:rFonts w:asciiTheme="majorBidi" w:hAnsiTheme="majorBidi" w:cstheme="majorBidi"/>
                <w:b/>
                <w:color w:val="000000" w:themeColor="text1"/>
                <w:lang w:val="x-none" w:bidi="he-IL"/>
              </w:rPr>
              <w:t xml:space="preserve">in prison, having received authority from the </w:t>
            </w:r>
            <w:r w:rsidRPr="004B4E9B">
              <w:rPr>
                <w:rFonts w:asciiTheme="majorBidi" w:hAnsiTheme="majorBidi" w:cstheme="majorBidi"/>
                <w:b/>
                <w:color w:val="000000" w:themeColor="text1"/>
                <w:lang w:bidi="he-IL"/>
              </w:rPr>
              <w:t>Kohanim Gedolim</w:t>
            </w:r>
            <w:r w:rsidRPr="004B4E9B">
              <w:rPr>
                <w:rFonts w:asciiTheme="majorBidi" w:hAnsiTheme="majorBidi" w:cstheme="majorBidi"/>
                <w:b/>
                <w:color w:val="000000" w:themeColor="text1"/>
                <w:lang w:val="x-none" w:bidi="he-IL"/>
              </w:rPr>
              <w:t xml:space="preserve">, but also </w:t>
            </w:r>
            <w:r w:rsidRPr="004B4E9B">
              <w:rPr>
                <w:rFonts w:asciiTheme="majorBidi" w:hAnsiTheme="majorBidi" w:cstheme="majorBidi"/>
                <w:bCs/>
                <w:iCs/>
                <w:color w:val="000000" w:themeColor="text1"/>
                <w:lang w:val="x-none" w:bidi="he-IL"/>
              </w:rPr>
              <w:t xml:space="preserve">when </w:t>
            </w:r>
            <w:r w:rsidRPr="004B4E9B">
              <w:rPr>
                <w:rFonts w:asciiTheme="majorBidi" w:hAnsiTheme="majorBidi" w:cstheme="majorBidi"/>
                <w:b/>
                <w:color w:val="000000" w:themeColor="text1"/>
                <w:lang w:val="x-none" w:bidi="he-IL"/>
              </w:rPr>
              <w:t xml:space="preserve">they were being executed, I cast </w:t>
            </w:r>
            <w:r w:rsidRPr="004B4E9B">
              <w:rPr>
                <w:rFonts w:asciiTheme="majorBidi" w:hAnsiTheme="majorBidi" w:cstheme="majorBidi"/>
                <w:bCs/>
                <w:iCs/>
                <w:color w:val="000000" w:themeColor="text1"/>
                <w:lang w:val="x-none" w:bidi="he-IL"/>
              </w:rPr>
              <w:t xml:space="preserve">my </w:t>
            </w:r>
            <w:r w:rsidRPr="004B4E9B">
              <w:rPr>
                <w:rFonts w:asciiTheme="majorBidi" w:hAnsiTheme="majorBidi" w:cstheme="majorBidi"/>
                <w:b/>
                <w:color w:val="000000" w:themeColor="text1"/>
                <w:lang w:val="x-none" w:bidi="he-IL"/>
              </w:rPr>
              <w:t xml:space="preserve">vote against </w:t>
            </w:r>
            <w:r w:rsidRPr="004B4E9B">
              <w:rPr>
                <w:rFonts w:asciiTheme="majorBidi" w:hAnsiTheme="majorBidi" w:cstheme="majorBidi"/>
                <w:bCs/>
                <w:iCs/>
                <w:color w:val="000000" w:themeColor="text1"/>
                <w:lang w:val="x-none" w:bidi="he-IL"/>
              </w:rPr>
              <w:t>them</w:t>
            </w:r>
            <w:r w:rsidRPr="004B4E9B">
              <w:rPr>
                <w:rFonts w:asciiTheme="majorBidi" w:hAnsiTheme="majorBidi" w:cstheme="majorBidi"/>
                <w:b/>
                <w:color w:val="000000" w:themeColor="text1"/>
                <w:lang w:val="x-none" w:bidi="he-IL"/>
              </w:rPr>
              <w:t>.</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And throughout all the </w:t>
            </w:r>
            <w:r>
              <w:rPr>
                <w:rFonts w:asciiTheme="majorBidi" w:hAnsiTheme="majorBidi" w:cstheme="majorBidi"/>
                <w:b/>
                <w:color w:val="000000" w:themeColor="text1"/>
                <w:lang w:bidi="he-IL"/>
              </w:rPr>
              <w:t>S</w:t>
            </w:r>
            <w:r w:rsidRPr="004B4E9B">
              <w:rPr>
                <w:rFonts w:asciiTheme="majorBidi" w:hAnsiTheme="majorBidi" w:cstheme="majorBidi"/>
                <w:b/>
                <w:color w:val="000000" w:themeColor="text1"/>
                <w:lang w:val="x-none" w:bidi="he-IL"/>
              </w:rPr>
              <w:t xml:space="preserve">ynagogues I punished them often </w:t>
            </w:r>
            <w:r w:rsidRPr="004B4E9B">
              <w:rPr>
                <w:rFonts w:asciiTheme="majorBidi" w:hAnsiTheme="majorBidi" w:cstheme="majorBidi"/>
                <w:bCs/>
                <w:iCs/>
                <w:color w:val="000000" w:themeColor="text1"/>
                <w:lang w:val="x-none" w:bidi="he-IL"/>
              </w:rPr>
              <w:t xml:space="preserve">and </w:t>
            </w:r>
            <w:r w:rsidRPr="004B4E9B">
              <w:rPr>
                <w:rFonts w:asciiTheme="majorBidi" w:hAnsiTheme="majorBidi" w:cstheme="majorBidi"/>
                <w:b/>
                <w:color w:val="000000" w:themeColor="text1"/>
                <w:lang w:val="x-none" w:bidi="he-IL"/>
              </w:rPr>
              <w:t xml:space="preserve">tried to force </w:t>
            </w:r>
            <w:r w:rsidRPr="004B4E9B">
              <w:rPr>
                <w:rFonts w:asciiTheme="majorBidi" w:hAnsiTheme="majorBidi" w:cstheme="majorBidi"/>
                <w:bCs/>
                <w:iCs/>
                <w:color w:val="000000" w:themeColor="text1"/>
                <w:lang w:val="x-none" w:bidi="he-IL"/>
              </w:rPr>
              <w:t xml:space="preserve">them </w:t>
            </w:r>
            <w:r w:rsidRPr="004B4E9B">
              <w:rPr>
                <w:rFonts w:asciiTheme="majorBidi" w:hAnsiTheme="majorBidi" w:cstheme="majorBidi"/>
                <w:b/>
                <w:color w:val="000000" w:themeColor="text1"/>
                <w:lang w:val="x-none" w:bidi="he-IL"/>
              </w:rPr>
              <w:t xml:space="preserve">to </w:t>
            </w:r>
            <w:r w:rsidRPr="004B4E9B">
              <w:rPr>
                <w:rFonts w:asciiTheme="majorBidi" w:hAnsiTheme="majorBidi" w:cstheme="majorBidi"/>
                <w:b/>
                <w:color w:val="000000" w:themeColor="text1"/>
                <w:highlight w:val="yellow"/>
                <w:lang w:val="x-none" w:bidi="he-IL"/>
              </w:rPr>
              <w:t>blaspheme</w:t>
            </w:r>
            <w:r w:rsidRPr="004B4E9B">
              <w:rPr>
                <w:rFonts w:asciiTheme="majorBidi" w:hAnsiTheme="majorBidi" w:cstheme="majorBidi"/>
                <w:b/>
                <w:color w:val="000000" w:themeColor="text1"/>
                <w:lang w:val="x-none" w:bidi="he-IL"/>
              </w:rPr>
              <w:t xml:space="preserve">, and </w:t>
            </w:r>
            <w:r w:rsidRPr="004B4E9B">
              <w:rPr>
                <w:rFonts w:asciiTheme="majorBidi" w:hAnsiTheme="majorBidi" w:cstheme="majorBidi"/>
                <w:bCs/>
                <w:iCs/>
                <w:color w:val="000000" w:themeColor="text1"/>
                <w:lang w:val="x-none" w:bidi="he-IL"/>
              </w:rPr>
              <w:t>because I</w:t>
            </w:r>
            <w:r w:rsidRPr="004B4E9B">
              <w:rPr>
                <w:rFonts w:asciiTheme="majorBidi" w:hAnsiTheme="majorBidi" w:cstheme="majorBidi"/>
                <w:b/>
                <w:color w:val="000000" w:themeColor="text1"/>
                <w:lang w:val="x-none" w:bidi="he-IL"/>
              </w:rPr>
              <w:t xml:space="preserve"> was enraged at them </w:t>
            </w:r>
            <w:r w:rsidRPr="004B4E9B">
              <w:rPr>
                <w:rFonts w:asciiTheme="majorBidi" w:hAnsiTheme="majorBidi" w:cstheme="majorBidi"/>
                <w:b/>
                <w:color w:val="000000" w:themeColor="text1"/>
                <w:highlight w:val="yellow"/>
                <w:lang w:val="x-none" w:bidi="he-IL"/>
              </w:rPr>
              <w:t>beyond measure</w:t>
            </w:r>
            <w:r w:rsidRPr="004B4E9B">
              <w:rPr>
                <w:rFonts w:asciiTheme="majorBidi" w:hAnsiTheme="majorBidi" w:cstheme="majorBidi"/>
                <w:b/>
                <w:color w:val="000000" w:themeColor="text1"/>
                <w:lang w:val="x-none" w:bidi="he-IL"/>
              </w:rPr>
              <w:t xml:space="preserve">, I was pursuing </w:t>
            </w:r>
            <w:r w:rsidRPr="004B4E9B">
              <w:rPr>
                <w:rFonts w:asciiTheme="majorBidi" w:hAnsiTheme="majorBidi" w:cstheme="majorBidi"/>
                <w:bCs/>
                <w:iCs/>
                <w:color w:val="000000" w:themeColor="text1"/>
                <w:lang w:val="x-none" w:bidi="he-IL"/>
              </w:rPr>
              <w:t xml:space="preserve">them </w:t>
            </w:r>
            <w:r w:rsidRPr="004B4E9B">
              <w:rPr>
                <w:rFonts w:asciiTheme="majorBidi" w:hAnsiTheme="majorBidi" w:cstheme="majorBidi"/>
                <w:b/>
                <w:color w:val="000000" w:themeColor="text1"/>
                <w:lang w:val="x-none" w:bidi="he-IL"/>
              </w:rPr>
              <w:t>even as far as to foreign cities.</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In this activity I was traveling to Damascus with the authority and full power of the </w:t>
            </w:r>
            <w:r w:rsidRPr="004B4E9B">
              <w:rPr>
                <w:rFonts w:asciiTheme="majorBidi" w:hAnsiTheme="majorBidi" w:cstheme="majorBidi"/>
                <w:b/>
                <w:color w:val="000000" w:themeColor="text1"/>
                <w:lang w:bidi="he-IL"/>
              </w:rPr>
              <w:t>Koh</w:t>
            </w:r>
            <w:r>
              <w:rPr>
                <w:rFonts w:asciiTheme="majorBidi" w:hAnsiTheme="majorBidi" w:cstheme="majorBidi"/>
                <w:b/>
                <w:color w:val="000000" w:themeColor="text1"/>
                <w:lang w:bidi="he-IL"/>
              </w:rPr>
              <w:t>a</w:t>
            </w:r>
            <w:r w:rsidRPr="004B4E9B">
              <w:rPr>
                <w:rFonts w:asciiTheme="majorBidi" w:hAnsiTheme="majorBidi" w:cstheme="majorBidi"/>
                <w:b/>
                <w:color w:val="000000" w:themeColor="text1"/>
                <w:lang w:bidi="he-IL"/>
              </w:rPr>
              <w:t>nim Gedolim</w:t>
            </w:r>
            <w:r w:rsidRPr="004B4E9B">
              <w:rPr>
                <w:rFonts w:asciiTheme="majorBidi" w:hAnsiTheme="majorBidi" w:cstheme="majorBidi"/>
                <w:b/>
                <w:color w:val="000000" w:themeColor="text1"/>
                <w:lang w:val="x-none" w:bidi="he-IL"/>
              </w:rPr>
              <w:t>.</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In the middle of the day along the road, O king, I saw a light from </w:t>
            </w:r>
            <w:r w:rsidRPr="004B4E9B">
              <w:rPr>
                <w:rFonts w:asciiTheme="majorBidi" w:hAnsiTheme="majorBidi" w:cstheme="majorBidi"/>
                <w:b/>
                <w:color w:val="000000" w:themeColor="text1"/>
                <w:lang w:bidi="he-IL"/>
              </w:rPr>
              <w:t xml:space="preserve">the </w:t>
            </w:r>
            <w:r w:rsidRPr="004B4E9B">
              <w:rPr>
                <w:rFonts w:asciiTheme="majorBidi" w:hAnsiTheme="majorBidi" w:cstheme="majorBidi"/>
                <w:b/>
                <w:color w:val="000000" w:themeColor="text1"/>
                <w:lang w:val="x-none" w:bidi="he-IL"/>
              </w:rPr>
              <w:t>heaven</w:t>
            </w:r>
            <w:r w:rsidRPr="004B4E9B">
              <w:rPr>
                <w:rFonts w:asciiTheme="majorBidi" w:hAnsiTheme="majorBidi" w:cstheme="majorBidi"/>
                <w:b/>
                <w:color w:val="000000" w:themeColor="text1"/>
                <w:lang w:bidi="he-IL"/>
              </w:rPr>
              <w:t>s</w:t>
            </w:r>
            <w:r w:rsidRPr="004B4E9B">
              <w:rPr>
                <w:rFonts w:asciiTheme="majorBidi" w:hAnsiTheme="majorBidi" w:cstheme="majorBidi"/>
                <w:b/>
                <w:color w:val="000000" w:themeColor="text1"/>
                <w:lang w:val="x-none" w:bidi="he-IL"/>
              </w:rPr>
              <w:t xml:space="preserve">, </w:t>
            </w:r>
            <w:r w:rsidRPr="004B4E9B">
              <w:rPr>
                <w:rFonts w:asciiTheme="majorBidi" w:hAnsiTheme="majorBidi" w:cstheme="majorBidi"/>
                <w:b/>
                <w:color w:val="000000" w:themeColor="text1"/>
                <w:lang w:bidi="he-IL"/>
              </w:rPr>
              <w:t>greater in brilliance</w:t>
            </w:r>
            <w:r w:rsidRPr="004B4E9B">
              <w:rPr>
                <w:rFonts w:asciiTheme="majorBidi" w:hAnsiTheme="majorBidi" w:cstheme="majorBidi"/>
                <w:b/>
                <w:color w:val="000000" w:themeColor="text1"/>
                <w:lang w:val="x-none" w:bidi="he-IL"/>
              </w:rPr>
              <w:t xml:space="preserve"> than the sun, shining around me and those who were traveling with me.</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And </w:t>
            </w:r>
            <w:r w:rsidRPr="004B4E9B">
              <w:rPr>
                <w:rFonts w:asciiTheme="majorBidi" w:hAnsiTheme="majorBidi" w:cstheme="majorBidi"/>
                <w:bCs/>
                <w:iCs/>
                <w:color w:val="000000" w:themeColor="text1"/>
                <w:lang w:val="x-none" w:bidi="he-IL"/>
              </w:rPr>
              <w:t xml:space="preserve">when </w:t>
            </w:r>
            <w:r w:rsidRPr="004B4E9B">
              <w:rPr>
                <w:rFonts w:asciiTheme="majorBidi" w:hAnsiTheme="majorBidi" w:cstheme="majorBidi"/>
                <w:b/>
                <w:color w:val="000000" w:themeColor="text1"/>
                <w:lang w:val="x-none" w:bidi="he-IL"/>
              </w:rPr>
              <w:t xml:space="preserve">we had all fallen to the ground, I heard a </w:t>
            </w:r>
            <w:r w:rsidRPr="004B4E9B">
              <w:rPr>
                <w:rFonts w:asciiTheme="majorBidi" w:hAnsiTheme="majorBidi" w:cstheme="majorBidi"/>
                <w:b/>
                <w:color w:val="000000" w:themeColor="text1"/>
                <w:lang w:bidi="he-IL"/>
              </w:rPr>
              <w:t>Bat Kol</w:t>
            </w:r>
            <w:r w:rsidRPr="004B4E9B">
              <w:rPr>
                <w:rFonts w:asciiTheme="majorBidi" w:hAnsiTheme="majorBidi" w:cstheme="majorBidi"/>
                <w:b/>
                <w:color w:val="000000" w:themeColor="text1"/>
                <w:lang w:val="x-none" w:bidi="he-IL"/>
              </w:rPr>
              <w:t xml:space="preserve"> saying to me in the </w:t>
            </w:r>
            <w:r w:rsidRPr="004B4E9B">
              <w:rPr>
                <w:rFonts w:asciiTheme="majorBidi" w:hAnsiTheme="majorBidi" w:cstheme="majorBidi"/>
                <w:b/>
                <w:color w:val="000000" w:themeColor="text1"/>
                <w:lang w:bidi="he-IL"/>
              </w:rPr>
              <w:t>Hebrew</w:t>
            </w:r>
            <w:r w:rsidRPr="004B4E9B">
              <w:rPr>
                <w:rFonts w:asciiTheme="majorBidi" w:hAnsiTheme="majorBidi" w:cstheme="majorBidi"/>
                <w:b/>
                <w:color w:val="000000" w:themeColor="text1"/>
                <w:lang w:val="x-none" w:bidi="he-IL"/>
              </w:rPr>
              <w:t xml:space="preserve"> language, ‘S</w:t>
            </w:r>
            <w:r w:rsidRPr="004B4E9B">
              <w:rPr>
                <w:rFonts w:asciiTheme="majorBidi" w:hAnsiTheme="majorBidi" w:cstheme="majorBidi"/>
                <w:b/>
                <w:color w:val="000000" w:themeColor="text1"/>
                <w:lang w:bidi="he-IL"/>
              </w:rPr>
              <w:t>h</w:t>
            </w:r>
            <w:r w:rsidRPr="004B4E9B">
              <w:rPr>
                <w:rFonts w:asciiTheme="majorBidi" w:hAnsiTheme="majorBidi" w:cstheme="majorBidi"/>
                <w:b/>
                <w:color w:val="000000" w:themeColor="text1"/>
                <w:lang w:val="x-none" w:bidi="he-IL"/>
              </w:rPr>
              <w:t>aul, S</w:t>
            </w:r>
            <w:r w:rsidRPr="004B4E9B">
              <w:rPr>
                <w:rFonts w:asciiTheme="majorBidi" w:hAnsiTheme="majorBidi" w:cstheme="majorBidi"/>
                <w:b/>
                <w:color w:val="000000" w:themeColor="text1"/>
                <w:lang w:bidi="he-IL"/>
              </w:rPr>
              <w:t>h</w:t>
            </w:r>
            <w:r w:rsidRPr="004B4E9B">
              <w:rPr>
                <w:rFonts w:asciiTheme="majorBidi" w:hAnsiTheme="majorBidi" w:cstheme="majorBidi"/>
                <w:b/>
                <w:color w:val="000000" w:themeColor="text1"/>
                <w:lang w:val="x-none" w:bidi="he-IL"/>
              </w:rPr>
              <w:t xml:space="preserve">aul, why are you persecuting me? </w:t>
            </w:r>
            <w:r w:rsidRPr="004B4E9B">
              <w:rPr>
                <w:rFonts w:asciiTheme="majorBidi" w:hAnsiTheme="majorBidi" w:cstheme="majorBidi"/>
                <w:bCs/>
                <w:iCs/>
                <w:color w:val="000000" w:themeColor="text1"/>
                <w:highlight w:val="yellow"/>
                <w:lang w:val="x-none" w:bidi="he-IL"/>
              </w:rPr>
              <w:t>It is</w:t>
            </w:r>
            <w:r w:rsidRPr="004B4E9B">
              <w:rPr>
                <w:rFonts w:asciiTheme="majorBidi" w:hAnsiTheme="majorBidi" w:cstheme="majorBidi"/>
                <w:b/>
                <w:color w:val="000000" w:themeColor="text1"/>
                <w:highlight w:val="yellow"/>
                <w:lang w:val="x-none" w:bidi="he-IL"/>
              </w:rPr>
              <w:t xml:space="preserve"> hard for you to kick against the </w:t>
            </w:r>
            <w:r w:rsidRPr="004B4E9B">
              <w:rPr>
                <w:rFonts w:asciiTheme="majorBidi" w:hAnsiTheme="majorBidi" w:cstheme="majorBidi"/>
                <w:b/>
                <w:color w:val="000000" w:themeColor="text1"/>
                <w:highlight w:val="yellow"/>
                <w:lang w:bidi="he-IL"/>
              </w:rPr>
              <w:t>pricks</w:t>
            </w:r>
            <w:r w:rsidRPr="004B4E9B">
              <w:rPr>
                <w:rFonts w:asciiTheme="majorBidi" w:hAnsiTheme="majorBidi" w:cstheme="majorBidi"/>
                <w:b/>
                <w:color w:val="000000" w:themeColor="text1"/>
                <w:lang w:val="x-none" w:bidi="he-IL"/>
              </w:rPr>
              <w:t>!’</w:t>
            </w:r>
            <w:r w:rsidRPr="004B4E9B">
              <w:rPr>
                <w:rStyle w:val="FootnoteReference"/>
                <w:rFonts w:asciiTheme="majorBidi" w:hAnsiTheme="majorBidi" w:cstheme="majorBidi"/>
                <w:b/>
                <w:color w:val="000000" w:themeColor="text1"/>
                <w:lang w:val="x-none" w:bidi="he-IL"/>
              </w:rPr>
              <w:footnoteReference w:id="205"/>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So I said, ‘Who are you, </w:t>
            </w:r>
            <w:r w:rsidRPr="004B4E9B">
              <w:rPr>
                <w:rFonts w:asciiTheme="majorBidi" w:hAnsiTheme="majorBidi" w:cstheme="majorBidi"/>
                <w:b/>
                <w:color w:val="000000" w:themeColor="text1"/>
                <w:lang w:bidi="he-IL"/>
              </w:rPr>
              <w:t>Master</w:t>
            </w:r>
            <w:r w:rsidRPr="004B4E9B">
              <w:rPr>
                <w:rFonts w:asciiTheme="majorBidi" w:hAnsiTheme="majorBidi" w:cstheme="majorBidi"/>
                <w:b/>
                <w:color w:val="000000" w:themeColor="text1"/>
                <w:lang w:val="x-none" w:bidi="he-IL"/>
              </w:rPr>
              <w:t xml:space="preserve">?’ And the </w:t>
            </w:r>
            <w:r w:rsidRPr="004B4E9B">
              <w:rPr>
                <w:rFonts w:asciiTheme="majorBidi" w:hAnsiTheme="majorBidi" w:cstheme="majorBidi"/>
                <w:b/>
                <w:color w:val="000000" w:themeColor="text1"/>
                <w:lang w:bidi="he-IL"/>
              </w:rPr>
              <w:t>Master</w:t>
            </w:r>
            <w:r w:rsidRPr="004B4E9B">
              <w:rPr>
                <w:rFonts w:asciiTheme="majorBidi" w:hAnsiTheme="majorBidi" w:cstheme="majorBidi"/>
                <w:b/>
                <w:color w:val="000000" w:themeColor="text1"/>
                <w:lang w:val="x-none" w:bidi="he-IL"/>
              </w:rPr>
              <w:t xml:space="preserve"> said, ‘I am </w:t>
            </w:r>
            <w:r w:rsidRPr="004B4E9B">
              <w:rPr>
                <w:rFonts w:asciiTheme="majorBidi" w:hAnsiTheme="majorBidi" w:cstheme="majorBidi"/>
                <w:b/>
                <w:color w:val="000000" w:themeColor="text1"/>
                <w:lang w:bidi="he-IL"/>
              </w:rPr>
              <w:t>Yeshua</w:t>
            </w:r>
            <w:r w:rsidRPr="004B4E9B">
              <w:rPr>
                <w:rFonts w:asciiTheme="majorBidi" w:hAnsiTheme="majorBidi" w:cstheme="majorBidi"/>
                <w:b/>
                <w:color w:val="000000" w:themeColor="text1"/>
                <w:lang w:val="x-none" w:bidi="he-IL"/>
              </w:rPr>
              <w:t xml:space="preserve"> whom you are persecuting.</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But get up and </w:t>
            </w:r>
            <w:r w:rsidRPr="00A8535D">
              <w:rPr>
                <w:rFonts w:asciiTheme="majorBidi" w:hAnsiTheme="majorBidi" w:cstheme="majorBidi"/>
                <w:b/>
                <w:color w:val="000000" w:themeColor="text1"/>
                <w:highlight w:val="yellow"/>
                <w:lang w:val="x-none" w:bidi="he-IL"/>
              </w:rPr>
              <w:t>stand</w:t>
            </w:r>
            <w:r w:rsidRPr="004B4E9B">
              <w:rPr>
                <w:rFonts w:asciiTheme="majorBidi" w:hAnsiTheme="majorBidi" w:cstheme="majorBidi"/>
                <w:b/>
                <w:color w:val="000000" w:themeColor="text1"/>
                <w:lang w:val="x-none" w:bidi="he-IL"/>
              </w:rPr>
              <w:t xml:space="preserve"> on your feet, because for this </w:t>
            </w:r>
            <w:r w:rsidRPr="004B4E9B">
              <w:rPr>
                <w:rFonts w:asciiTheme="majorBidi" w:hAnsiTheme="majorBidi" w:cstheme="majorBidi"/>
                <w:bCs/>
                <w:iCs/>
                <w:color w:val="000000" w:themeColor="text1"/>
                <w:lang w:val="x-none" w:bidi="he-IL"/>
              </w:rPr>
              <w:t xml:space="preserve">reason </w:t>
            </w:r>
            <w:r w:rsidRPr="004B4E9B">
              <w:rPr>
                <w:rFonts w:asciiTheme="majorBidi" w:hAnsiTheme="majorBidi" w:cstheme="majorBidi"/>
                <w:b/>
                <w:color w:val="000000" w:themeColor="text1"/>
                <w:lang w:val="x-none" w:bidi="he-IL"/>
              </w:rPr>
              <w:t xml:space="preserve">I have appeared to you, </w:t>
            </w:r>
            <w:r w:rsidRPr="004B4E9B">
              <w:rPr>
                <w:rFonts w:asciiTheme="majorBidi" w:hAnsiTheme="majorBidi" w:cstheme="majorBidi"/>
                <w:b/>
                <w:color w:val="000000" w:themeColor="text1"/>
                <w:highlight w:val="yellow"/>
                <w:lang w:val="x-none" w:bidi="he-IL"/>
              </w:rPr>
              <w:t xml:space="preserve">to appoint you a servant and witness both </w:t>
            </w:r>
            <w:r w:rsidRPr="004B4E9B">
              <w:rPr>
                <w:rFonts w:asciiTheme="majorBidi" w:hAnsiTheme="majorBidi" w:cstheme="majorBidi"/>
                <w:bCs/>
                <w:iCs/>
                <w:color w:val="000000" w:themeColor="text1"/>
                <w:highlight w:val="yellow"/>
                <w:u w:val="single"/>
                <w:lang w:val="x-none" w:bidi="he-IL"/>
              </w:rPr>
              <w:t xml:space="preserve">to the things </w:t>
            </w:r>
            <w:r w:rsidRPr="004B4E9B">
              <w:rPr>
                <w:rFonts w:asciiTheme="majorBidi" w:hAnsiTheme="majorBidi" w:cstheme="majorBidi"/>
                <w:b/>
                <w:color w:val="000000" w:themeColor="text1"/>
                <w:highlight w:val="yellow"/>
                <w:u w:val="single"/>
                <w:lang w:val="x-none" w:bidi="he-IL"/>
              </w:rPr>
              <w:t>which you saw</w:t>
            </w:r>
            <w:r w:rsidRPr="004B4E9B">
              <w:rPr>
                <w:rFonts w:asciiTheme="majorBidi" w:hAnsiTheme="majorBidi" w:cstheme="majorBidi"/>
                <w:b/>
                <w:color w:val="000000" w:themeColor="text1"/>
                <w:highlight w:val="yellow"/>
                <w:lang w:val="x-none" w:bidi="he-IL"/>
              </w:rPr>
              <w:t xml:space="preserve"> </w:t>
            </w:r>
            <w:r w:rsidRPr="004B4E9B">
              <w:rPr>
                <w:rFonts w:asciiTheme="majorBidi" w:hAnsiTheme="majorBidi" w:cstheme="majorBidi"/>
                <w:bCs/>
                <w:color w:val="000000" w:themeColor="text1"/>
                <w:highlight w:val="yellow"/>
                <w:lang w:bidi="he-IL"/>
              </w:rPr>
              <w:t>(in)</w:t>
            </w:r>
            <w:r w:rsidRPr="004B4E9B">
              <w:rPr>
                <w:rStyle w:val="FootnoteReference"/>
                <w:rFonts w:asciiTheme="majorBidi" w:hAnsiTheme="majorBidi" w:cstheme="majorBidi"/>
                <w:bCs/>
                <w:color w:val="000000" w:themeColor="text1"/>
                <w:highlight w:val="yellow"/>
                <w:lang w:bidi="he-IL"/>
              </w:rPr>
              <w:footnoteReference w:id="206"/>
            </w:r>
            <w:r w:rsidRPr="004B4E9B">
              <w:rPr>
                <w:rFonts w:asciiTheme="majorBidi" w:hAnsiTheme="majorBidi" w:cstheme="majorBidi"/>
                <w:bCs/>
                <w:color w:val="000000" w:themeColor="text1"/>
                <w:highlight w:val="yellow"/>
                <w:lang w:bidi="he-IL"/>
              </w:rPr>
              <w:t xml:space="preserve"> </w:t>
            </w:r>
            <w:r w:rsidRPr="004B4E9B">
              <w:rPr>
                <w:rFonts w:asciiTheme="majorBidi" w:hAnsiTheme="majorBidi" w:cstheme="majorBidi"/>
                <w:b/>
                <w:color w:val="000000" w:themeColor="text1"/>
                <w:highlight w:val="yellow"/>
                <w:u w:val="single"/>
                <w:lang w:val="x-none" w:bidi="he-IL"/>
              </w:rPr>
              <w:t>me</w:t>
            </w:r>
            <w:r w:rsidRPr="004B4E9B">
              <w:rPr>
                <w:rFonts w:asciiTheme="majorBidi" w:hAnsiTheme="majorBidi" w:cstheme="majorBidi"/>
                <w:b/>
                <w:color w:val="000000" w:themeColor="text1"/>
                <w:highlight w:val="yellow"/>
                <w:lang w:val="x-none" w:bidi="he-IL"/>
              </w:rPr>
              <w:t xml:space="preserve"> and </w:t>
            </w:r>
            <w:r w:rsidRPr="004B4E9B">
              <w:rPr>
                <w:rFonts w:asciiTheme="majorBidi" w:hAnsiTheme="majorBidi" w:cstheme="majorBidi"/>
                <w:bCs/>
                <w:iCs/>
                <w:color w:val="000000" w:themeColor="text1"/>
                <w:highlight w:val="yellow"/>
                <w:lang w:val="x-none" w:bidi="he-IL"/>
              </w:rPr>
              <w:t>to the things</w:t>
            </w:r>
            <w:r w:rsidRPr="004B4E9B">
              <w:rPr>
                <w:rFonts w:asciiTheme="majorBidi" w:hAnsiTheme="majorBidi" w:cstheme="majorBidi"/>
                <w:b/>
                <w:color w:val="000000" w:themeColor="text1"/>
                <w:highlight w:val="yellow"/>
                <w:lang w:val="x-none" w:bidi="he-IL"/>
              </w:rPr>
              <w:t xml:space="preserve"> </w:t>
            </w:r>
            <w:r w:rsidRPr="004B4E9B">
              <w:rPr>
                <w:rFonts w:asciiTheme="majorBidi" w:hAnsiTheme="majorBidi" w:cstheme="majorBidi"/>
                <w:b/>
                <w:color w:val="000000" w:themeColor="text1"/>
                <w:highlight w:val="yellow"/>
                <w:u w:val="single"/>
                <w:lang w:val="x-none" w:bidi="he-IL"/>
              </w:rPr>
              <w:t xml:space="preserve">in which I will </w:t>
            </w:r>
            <w:r w:rsidRPr="004B4E9B">
              <w:rPr>
                <w:rFonts w:asciiTheme="majorBidi" w:hAnsiTheme="majorBidi" w:cstheme="majorBidi"/>
                <w:b/>
                <w:color w:val="000000" w:themeColor="text1"/>
                <w:highlight w:val="yellow"/>
                <w:u w:val="single"/>
                <w:lang w:bidi="he-IL"/>
              </w:rPr>
              <w:t>show</w:t>
            </w:r>
            <w:r w:rsidRPr="004B4E9B">
              <w:rPr>
                <w:rFonts w:asciiTheme="majorBidi" w:hAnsiTheme="majorBidi" w:cstheme="majorBidi"/>
                <w:b/>
                <w:color w:val="000000" w:themeColor="text1"/>
                <w:highlight w:val="yellow"/>
                <w:u w:val="single"/>
                <w:lang w:val="x-none" w:bidi="he-IL"/>
              </w:rPr>
              <w:t xml:space="preserve"> to you</w:t>
            </w:r>
            <w:r w:rsidRPr="004B4E9B">
              <w:rPr>
                <w:rFonts w:asciiTheme="majorBidi" w:hAnsiTheme="majorBidi" w:cstheme="majorBidi"/>
                <w:b/>
                <w:color w:val="000000" w:themeColor="text1"/>
                <w:highlight w:val="yellow"/>
                <w:lang w:val="x-none" w:bidi="he-IL"/>
              </w:rPr>
              <w:t>,</w:t>
            </w:r>
            <w:r w:rsidRPr="004B4E9B">
              <w:rPr>
                <w:rFonts w:asciiTheme="majorBidi" w:hAnsiTheme="majorBidi" w:cstheme="majorBidi"/>
                <w:b/>
                <w:color w:val="000000" w:themeColor="text1"/>
                <w:highlight w:val="yellow"/>
                <w:lang w:bidi="he-IL"/>
              </w:rPr>
              <w:t xml:space="preserve"> drawing</w:t>
            </w:r>
            <w:r w:rsidRPr="004B4E9B">
              <w:rPr>
                <w:rFonts w:asciiTheme="majorBidi" w:hAnsiTheme="majorBidi" w:cstheme="majorBidi"/>
                <w:b/>
                <w:color w:val="000000" w:themeColor="text1"/>
                <w:highlight w:val="yellow"/>
                <w:lang w:val="x-none" w:bidi="he-IL"/>
              </w:rPr>
              <w:t xml:space="preserve"> the </w:t>
            </w:r>
            <w:r w:rsidRPr="004B4E9B">
              <w:rPr>
                <w:rFonts w:asciiTheme="majorBidi" w:hAnsiTheme="majorBidi" w:cstheme="majorBidi"/>
                <w:bCs/>
                <w:color w:val="000000" w:themeColor="text1"/>
                <w:highlight w:val="yellow"/>
                <w:lang w:bidi="he-IL"/>
              </w:rPr>
              <w:t>(Jewish)</w:t>
            </w:r>
            <w:r w:rsidRPr="004B4E9B">
              <w:rPr>
                <w:rFonts w:asciiTheme="majorBidi" w:hAnsiTheme="majorBidi" w:cstheme="majorBidi"/>
                <w:b/>
                <w:color w:val="000000" w:themeColor="text1"/>
                <w:highlight w:val="yellow"/>
                <w:lang w:bidi="he-IL"/>
              </w:rPr>
              <w:t xml:space="preserve"> </w:t>
            </w:r>
            <w:r w:rsidRPr="004B4E9B">
              <w:rPr>
                <w:rFonts w:asciiTheme="majorBidi" w:hAnsiTheme="majorBidi" w:cstheme="majorBidi"/>
                <w:b/>
                <w:color w:val="000000" w:themeColor="text1"/>
                <w:highlight w:val="yellow"/>
                <w:lang w:val="x-none" w:bidi="he-IL"/>
              </w:rPr>
              <w:t xml:space="preserve">people </w:t>
            </w:r>
            <w:r w:rsidRPr="004B4E9B">
              <w:rPr>
                <w:rFonts w:asciiTheme="majorBidi" w:hAnsiTheme="majorBidi" w:cstheme="majorBidi"/>
                <w:bCs/>
                <w:color w:val="000000" w:themeColor="text1"/>
                <w:highlight w:val="yellow"/>
                <w:lang w:bidi="he-IL"/>
              </w:rPr>
              <w:t>(souls</w:t>
            </w:r>
            <w:r w:rsidRPr="004B4E9B">
              <w:rPr>
                <w:rStyle w:val="FootnoteReference"/>
                <w:rFonts w:asciiTheme="majorBidi" w:hAnsiTheme="majorBidi" w:cstheme="majorBidi"/>
                <w:bCs/>
                <w:color w:val="000000" w:themeColor="text1"/>
                <w:highlight w:val="yellow"/>
                <w:lang w:bidi="he-IL"/>
              </w:rPr>
              <w:footnoteReference w:id="207"/>
            </w:r>
            <w:r w:rsidRPr="004B4E9B">
              <w:rPr>
                <w:rFonts w:asciiTheme="majorBidi" w:hAnsiTheme="majorBidi" w:cstheme="majorBidi"/>
                <w:bCs/>
                <w:color w:val="000000" w:themeColor="text1"/>
                <w:highlight w:val="yellow"/>
                <w:lang w:bidi="he-IL"/>
              </w:rPr>
              <w:t xml:space="preserve">) </w:t>
            </w:r>
            <w:r w:rsidRPr="004B4E9B">
              <w:rPr>
                <w:rFonts w:asciiTheme="majorBidi" w:hAnsiTheme="majorBidi" w:cstheme="majorBidi"/>
                <w:b/>
                <w:color w:val="000000" w:themeColor="text1"/>
                <w:highlight w:val="yellow"/>
                <w:lang w:bidi="he-IL"/>
              </w:rPr>
              <w:t>out of</w:t>
            </w:r>
            <w:r w:rsidRPr="004B4E9B">
              <w:rPr>
                <w:rFonts w:asciiTheme="majorBidi" w:hAnsiTheme="majorBidi" w:cstheme="majorBidi"/>
                <w:b/>
                <w:color w:val="000000" w:themeColor="text1"/>
                <w:highlight w:val="yellow"/>
                <w:lang w:val="x-none" w:bidi="he-IL"/>
              </w:rPr>
              <w:t xml:space="preserve"> the Gentiles to whom I am sending you</w:t>
            </w:r>
            <w:r>
              <w:rPr>
                <w:rFonts w:asciiTheme="majorBidi" w:hAnsiTheme="majorBidi" w:cstheme="majorBidi"/>
                <w:b/>
                <w:color w:val="000000" w:themeColor="text1"/>
                <w:highlight w:val="yellow"/>
                <w:lang w:bidi="he-IL"/>
              </w:rPr>
              <w:t>.</w:t>
            </w:r>
            <w:r w:rsidRPr="004B4E9B">
              <w:rPr>
                <w:rFonts w:asciiTheme="majorBidi" w:hAnsiTheme="majorBidi" w:cstheme="majorBidi"/>
                <w:b/>
                <w:color w:val="000000" w:themeColor="text1"/>
                <w:highlight w:val="yellow"/>
                <w:lang w:bidi="he-IL"/>
              </w:rPr>
              <w:t xml:space="preserve"> </w:t>
            </w:r>
            <w:r>
              <w:rPr>
                <w:rFonts w:asciiTheme="majorBidi" w:hAnsiTheme="majorBidi" w:cstheme="majorBidi"/>
                <w:bCs/>
                <w:color w:val="000000" w:themeColor="text1"/>
                <w:highlight w:val="yellow"/>
                <w:lang w:bidi="he-IL"/>
              </w:rPr>
              <w:t xml:space="preserve">You are </w:t>
            </w:r>
            <w:r w:rsidRPr="004B4E9B">
              <w:rPr>
                <w:rFonts w:asciiTheme="majorBidi" w:hAnsiTheme="majorBidi" w:cstheme="majorBidi"/>
                <w:b/>
                <w:color w:val="000000" w:themeColor="text1"/>
                <w:highlight w:val="yellow"/>
                <w:lang w:val="x-none" w:bidi="he-IL"/>
              </w:rPr>
              <w:t>to open</w:t>
            </w:r>
            <w:r w:rsidRPr="004B4E9B">
              <w:rPr>
                <w:rFonts w:asciiTheme="majorBidi" w:hAnsiTheme="majorBidi" w:cstheme="majorBidi"/>
                <w:b/>
                <w:color w:val="000000" w:themeColor="text1"/>
                <w:lang w:val="x-none" w:bidi="he-IL"/>
              </w:rPr>
              <w:t xml:space="preserve"> their eyes </w:t>
            </w:r>
            <w:r w:rsidRPr="004B4E9B">
              <w:rPr>
                <w:rFonts w:asciiTheme="majorBidi" w:hAnsiTheme="majorBidi" w:cstheme="majorBidi"/>
                <w:bCs/>
                <w:iCs/>
                <w:color w:val="000000" w:themeColor="text1"/>
                <w:lang w:val="x-none" w:bidi="he-IL"/>
              </w:rPr>
              <w:t>so that they</w:t>
            </w:r>
            <w:r w:rsidRPr="004B4E9B">
              <w:rPr>
                <w:rFonts w:asciiTheme="majorBidi" w:hAnsiTheme="majorBidi" w:cstheme="majorBidi"/>
                <w:b/>
                <w:color w:val="000000" w:themeColor="text1"/>
                <w:lang w:val="x-none" w:bidi="he-IL"/>
              </w:rPr>
              <w:t xml:space="preserve"> may</w:t>
            </w:r>
            <w:r w:rsidRPr="004B4E9B">
              <w:rPr>
                <w:rFonts w:asciiTheme="majorBidi" w:hAnsiTheme="majorBidi" w:cstheme="majorBidi"/>
                <w:b/>
                <w:color w:val="000000" w:themeColor="text1"/>
                <w:lang w:bidi="he-IL"/>
              </w:rPr>
              <w:t xml:space="preserve"> return</w:t>
            </w:r>
            <w:r w:rsidRPr="004B4E9B">
              <w:rPr>
                <w:rFonts w:asciiTheme="majorBidi" w:hAnsiTheme="majorBidi" w:cstheme="majorBidi"/>
                <w:b/>
                <w:color w:val="000000" w:themeColor="text1"/>
                <w:lang w:val="x-none" w:bidi="he-IL"/>
              </w:rPr>
              <w:t xml:space="preserve"> from </w:t>
            </w:r>
            <w:r w:rsidRPr="004B4E9B">
              <w:rPr>
                <w:rFonts w:asciiTheme="majorBidi" w:hAnsiTheme="majorBidi" w:cstheme="majorBidi"/>
                <w:b/>
                <w:color w:val="000000" w:themeColor="text1"/>
                <w:lang w:bidi="he-IL"/>
              </w:rPr>
              <w:t xml:space="preserve">the </w:t>
            </w:r>
            <w:r w:rsidRPr="004B4E9B">
              <w:rPr>
                <w:rFonts w:asciiTheme="majorBidi" w:hAnsiTheme="majorBidi" w:cstheme="majorBidi"/>
                <w:b/>
                <w:color w:val="000000" w:themeColor="text1"/>
                <w:lang w:val="x-none" w:bidi="he-IL"/>
              </w:rPr>
              <w:t>darkness</w:t>
            </w:r>
            <w:r w:rsidRPr="004B4E9B">
              <w:rPr>
                <w:rFonts w:asciiTheme="majorBidi" w:hAnsiTheme="majorBidi" w:cstheme="majorBidi"/>
                <w:bCs/>
                <w:color w:val="000000" w:themeColor="text1"/>
                <w:lang w:bidi="he-IL"/>
              </w:rPr>
              <w:t xml:space="preserve"> (</w:t>
            </w:r>
            <w:r>
              <w:rPr>
                <w:rFonts w:asciiTheme="majorBidi" w:hAnsiTheme="majorBidi" w:cstheme="majorBidi"/>
                <w:bCs/>
                <w:color w:val="000000" w:themeColor="text1"/>
                <w:lang w:bidi="he-IL"/>
              </w:rPr>
              <w:t xml:space="preserve">of </w:t>
            </w:r>
            <w:r w:rsidRPr="004B4E9B">
              <w:rPr>
                <w:rFonts w:asciiTheme="majorBidi" w:hAnsiTheme="majorBidi" w:cstheme="majorBidi"/>
                <w:bCs/>
                <w:color w:val="000000" w:themeColor="text1"/>
                <w:lang w:bidi="he-IL"/>
              </w:rPr>
              <w:t>Diaspora)</w:t>
            </w:r>
            <w:r w:rsidRPr="004B4E9B">
              <w:rPr>
                <w:rFonts w:asciiTheme="majorBidi" w:hAnsiTheme="majorBidi" w:cstheme="majorBidi"/>
                <w:b/>
                <w:color w:val="000000" w:themeColor="text1"/>
                <w:lang w:val="x-none" w:bidi="he-IL"/>
              </w:rPr>
              <w:t xml:space="preserve"> to</w:t>
            </w:r>
            <w:r w:rsidRPr="004B4E9B">
              <w:rPr>
                <w:rFonts w:asciiTheme="majorBidi" w:hAnsiTheme="majorBidi" w:cstheme="majorBidi"/>
                <w:b/>
                <w:color w:val="000000" w:themeColor="text1"/>
                <w:lang w:bidi="he-IL"/>
              </w:rPr>
              <w:t xml:space="preserve"> the</w:t>
            </w:r>
            <w:r w:rsidRPr="004B4E9B">
              <w:rPr>
                <w:rFonts w:asciiTheme="majorBidi" w:hAnsiTheme="majorBidi" w:cstheme="majorBidi"/>
                <w:b/>
                <w:color w:val="000000" w:themeColor="text1"/>
                <w:lang w:val="x-none" w:bidi="he-IL"/>
              </w:rPr>
              <w:t xml:space="preserve"> light and from the </w:t>
            </w:r>
            <w:r w:rsidRPr="004B4E9B">
              <w:rPr>
                <w:rFonts w:asciiTheme="majorBidi" w:hAnsiTheme="majorBidi" w:cstheme="majorBidi"/>
                <w:b/>
                <w:color w:val="000000" w:themeColor="text1"/>
                <w:lang w:bidi="he-IL"/>
              </w:rPr>
              <w:t>authority</w:t>
            </w:r>
            <w:r w:rsidRPr="004B4E9B">
              <w:rPr>
                <w:rFonts w:asciiTheme="majorBidi" w:hAnsiTheme="majorBidi" w:cstheme="majorBidi"/>
                <w:b/>
                <w:color w:val="000000" w:themeColor="text1"/>
                <w:lang w:val="x-none" w:bidi="he-IL"/>
              </w:rPr>
              <w:t xml:space="preserve"> </w:t>
            </w:r>
            <w:r w:rsidRPr="004B4E9B">
              <w:rPr>
                <w:rFonts w:asciiTheme="majorBidi" w:hAnsiTheme="majorBidi" w:cstheme="majorBidi"/>
                <w:b/>
                <w:color w:val="000000" w:themeColor="text1"/>
                <w:lang w:bidi="he-IL"/>
              </w:rPr>
              <w:t>of the adversary</w:t>
            </w:r>
            <w:r w:rsidRPr="004B4E9B">
              <w:rPr>
                <w:rFonts w:asciiTheme="majorBidi" w:hAnsiTheme="majorBidi" w:cstheme="majorBidi"/>
                <w:b/>
                <w:color w:val="000000" w:themeColor="text1"/>
                <w:lang w:val="x-none" w:bidi="he-IL"/>
              </w:rPr>
              <w:t xml:space="preserve"> to God, </w:t>
            </w:r>
            <w:r w:rsidRPr="004B4E9B">
              <w:rPr>
                <w:rFonts w:asciiTheme="majorBidi" w:hAnsiTheme="majorBidi" w:cstheme="majorBidi"/>
                <w:bCs/>
                <w:iCs/>
                <w:color w:val="000000" w:themeColor="text1"/>
                <w:lang w:val="x-none" w:bidi="he-IL"/>
              </w:rPr>
              <w:t>so that</w:t>
            </w:r>
            <w:r w:rsidRPr="004B4E9B">
              <w:rPr>
                <w:rFonts w:asciiTheme="majorBidi" w:hAnsiTheme="majorBidi" w:cstheme="majorBidi"/>
                <w:b/>
                <w:color w:val="000000" w:themeColor="text1"/>
                <w:lang w:val="x-none" w:bidi="he-IL"/>
              </w:rPr>
              <w:t xml:space="preserve"> </w:t>
            </w:r>
            <w:r w:rsidRPr="004B4E9B">
              <w:rPr>
                <w:rFonts w:asciiTheme="majorBidi" w:hAnsiTheme="majorBidi" w:cstheme="majorBidi"/>
                <w:b/>
                <w:color w:val="000000" w:themeColor="text1"/>
                <w:highlight w:val="yellow"/>
                <w:lang w:val="x-none" w:bidi="he-IL"/>
              </w:rPr>
              <w:t>they</w:t>
            </w:r>
            <w:r w:rsidRPr="004B4E9B">
              <w:rPr>
                <w:rFonts w:asciiTheme="majorBidi" w:hAnsiTheme="majorBidi" w:cstheme="majorBidi"/>
                <w:b/>
                <w:color w:val="000000" w:themeColor="text1"/>
                <w:lang w:val="x-none" w:bidi="he-IL"/>
              </w:rPr>
              <w:t xml:space="preserve"> may receive forgiveness of sins and a share among those who are sanctified by faith</w:t>
            </w:r>
            <w:r w:rsidRPr="004B4E9B">
              <w:rPr>
                <w:rFonts w:asciiTheme="majorBidi" w:hAnsiTheme="majorBidi" w:cstheme="majorBidi"/>
                <w:b/>
                <w:color w:val="000000" w:themeColor="text1"/>
                <w:lang w:bidi="he-IL"/>
              </w:rPr>
              <w:t>ful obedience</w:t>
            </w:r>
            <w:r w:rsidRPr="004B4E9B">
              <w:rPr>
                <w:rFonts w:asciiTheme="majorBidi" w:hAnsiTheme="majorBidi" w:cstheme="majorBidi"/>
                <w:b/>
                <w:color w:val="000000" w:themeColor="text1"/>
                <w:lang w:val="x-none" w:bidi="he-IL"/>
              </w:rPr>
              <w:t xml:space="preserve"> in </w:t>
            </w:r>
            <w:r w:rsidRPr="004B4E9B">
              <w:rPr>
                <w:rFonts w:asciiTheme="majorBidi" w:hAnsiTheme="majorBidi" w:cstheme="majorBidi"/>
                <w:bCs/>
                <w:color w:val="000000" w:themeColor="text1"/>
                <w:lang w:bidi="he-IL"/>
              </w:rPr>
              <w:t xml:space="preserve">union with </w:t>
            </w:r>
            <w:r w:rsidRPr="004B4E9B">
              <w:rPr>
                <w:rFonts w:asciiTheme="majorBidi" w:hAnsiTheme="majorBidi" w:cstheme="majorBidi"/>
                <w:b/>
                <w:color w:val="000000" w:themeColor="text1"/>
                <w:lang w:val="x-none" w:bidi="he-IL"/>
              </w:rPr>
              <w:t>me</w:t>
            </w:r>
            <w:r w:rsidRPr="004B4E9B">
              <w:rPr>
                <w:rFonts w:asciiTheme="majorBidi" w:hAnsiTheme="majorBidi" w:cstheme="majorBidi"/>
                <w:b/>
                <w:color w:val="000000" w:themeColor="text1"/>
                <w:lang w:bidi="he-IL"/>
              </w:rPr>
              <w:t>.’</w:t>
            </w:r>
          </w:p>
          <w:p w:rsidR="0098510B" w:rsidRPr="004B4E9B" w:rsidRDefault="0098510B" w:rsidP="005D6503">
            <w:pPr>
              <w:keepNext/>
              <w:widowControl w:val="0"/>
              <w:jc w:val="both"/>
              <w:rPr>
                <w:rFonts w:asciiTheme="majorBidi" w:hAnsiTheme="majorBidi" w:cstheme="majorBidi"/>
                <w:color w:val="000000" w:themeColor="text1"/>
              </w:rPr>
            </w:pPr>
          </w:p>
          <w:p w:rsidR="0098510B" w:rsidRPr="004B4E9B" w:rsidRDefault="0098510B" w:rsidP="005D6503">
            <w:pPr>
              <w:keepNext/>
              <w:widowControl w:val="0"/>
              <w:autoSpaceDE w:val="0"/>
              <w:autoSpaceDN w:val="0"/>
              <w:adjustRightInd w:val="0"/>
              <w:jc w:val="both"/>
              <w:rPr>
                <w:rFonts w:asciiTheme="majorBidi" w:hAnsiTheme="majorBidi" w:cstheme="majorBidi"/>
                <w:b/>
                <w:lang w:val="x-none"/>
              </w:rPr>
            </w:pPr>
            <w:r w:rsidRPr="004B4E9B">
              <w:rPr>
                <w:rFonts w:asciiTheme="majorBidi" w:hAnsiTheme="majorBidi" w:cstheme="majorBidi"/>
                <w:b/>
                <w:color w:val="000000" w:themeColor="text1"/>
                <w:lang w:val="x-none" w:bidi="he-IL"/>
              </w:rPr>
              <w:t>“Therefore, O King Agrippa, I was not disobedient to the heavenly vision,</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but to those in Damascus first, and in Yerushalayim and all the region of Judea and to the Gentiles, I proclaimed </w:t>
            </w:r>
            <w:r w:rsidRPr="004B4E9B">
              <w:rPr>
                <w:rFonts w:asciiTheme="majorBidi" w:hAnsiTheme="majorBidi" w:cstheme="majorBidi"/>
                <w:bCs/>
                <w:iCs/>
                <w:color w:val="000000" w:themeColor="text1"/>
                <w:lang w:val="x-none" w:bidi="he-IL"/>
              </w:rPr>
              <w:t>that they should</w:t>
            </w:r>
            <w:r w:rsidRPr="004B4E9B">
              <w:rPr>
                <w:rFonts w:asciiTheme="majorBidi" w:hAnsiTheme="majorBidi" w:cstheme="majorBidi"/>
                <w:b/>
                <w:color w:val="000000" w:themeColor="text1"/>
                <w:lang w:val="x-none" w:bidi="he-IL"/>
              </w:rPr>
              <w:t xml:space="preserve"> repent and turn to God, doing deeds worthy of repentance.</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On account of these </w:t>
            </w:r>
            <w:r w:rsidRPr="004B4E9B">
              <w:rPr>
                <w:rFonts w:asciiTheme="majorBidi" w:hAnsiTheme="majorBidi" w:cstheme="majorBidi"/>
                <w:bCs/>
                <w:iCs/>
                <w:color w:val="000000" w:themeColor="text1"/>
                <w:lang w:val="x-none" w:bidi="he-IL"/>
              </w:rPr>
              <w:t xml:space="preserve">things </w:t>
            </w:r>
            <w:r w:rsidRPr="004B4E9B">
              <w:rPr>
                <w:rFonts w:asciiTheme="majorBidi" w:hAnsiTheme="majorBidi" w:cstheme="majorBidi"/>
                <w:b/>
                <w:color w:val="000000" w:themeColor="text1"/>
                <w:lang w:val="x-none" w:bidi="he-IL"/>
              </w:rPr>
              <w:t xml:space="preserve">the </w:t>
            </w:r>
            <w:r w:rsidRPr="004B4E9B">
              <w:rPr>
                <w:rFonts w:asciiTheme="majorBidi" w:hAnsiTheme="majorBidi" w:cstheme="majorBidi"/>
                <w:b/>
                <w:color w:val="000000" w:themeColor="text1"/>
                <w:lang w:bidi="he-IL"/>
              </w:rPr>
              <w:t>Jewish Tz’dukim</w:t>
            </w:r>
            <w:r w:rsidRPr="004B4E9B">
              <w:rPr>
                <w:rFonts w:asciiTheme="majorBidi" w:hAnsiTheme="majorBidi" w:cstheme="majorBidi"/>
                <w:b/>
                <w:color w:val="000000" w:themeColor="text1"/>
                <w:lang w:val="x-none" w:bidi="he-IL"/>
              </w:rPr>
              <w:t xml:space="preserve"> </w:t>
            </w:r>
            <w:r w:rsidRPr="004B4E9B">
              <w:rPr>
                <w:rFonts w:asciiTheme="majorBidi" w:hAnsiTheme="majorBidi" w:cstheme="majorBidi"/>
                <w:bCs/>
                <w:color w:val="000000" w:themeColor="text1"/>
                <w:lang w:bidi="he-IL"/>
              </w:rPr>
              <w:t xml:space="preserve">(Sadducees) </w:t>
            </w:r>
            <w:r w:rsidRPr="004B4E9B">
              <w:rPr>
                <w:rFonts w:asciiTheme="majorBidi" w:hAnsiTheme="majorBidi" w:cstheme="majorBidi"/>
                <w:b/>
                <w:color w:val="000000" w:themeColor="text1"/>
                <w:lang w:val="x-none" w:bidi="he-IL"/>
              </w:rPr>
              <w:t xml:space="preserve">seized me in the temple </w:t>
            </w:r>
            <w:r w:rsidRPr="004B4E9B">
              <w:rPr>
                <w:rFonts w:asciiTheme="majorBidi" w:hAnsiTheme="majorBidi" w:cstheme="majorBidi"/>
                <w:bCs/>
                <w:iCs/>
                <w:color w:val="000000" w:themeColor="text1"/>
                <w:lang w:val="x-none" w:bidi="he-IL"/>
              </w:rPr>
              <w:t>courts and</w:t>
            </w:r>
            <w:r w:rsidRPr="004B4E9B">
              <w:rPr>
                <w:rFonts w:asciiTheme="majorBidi" w:hAnsiTheme="majorBidi" w:cstheme="majorBidi"/>
                <w:b/>
                <w:color w:val="000000" w:themeColor="text1"/>
                <w:lang w:val="x-none" w:bidi="he-IL"/>
              </w:rPr>
              <w:t xml:space="preserve"> were attempting to kill </w:t>
            </w:r>
            <w:r w:rsidRPr="004B4E9B">
              <w:rPr>
                <w:rFonts w:asciiTheme="majorBidi" w:hAnsiTheme="majorBidi" w:cstheme="majorBidi"/>
                <w:bCs/>
                <w:iCs/>
                <w:color w:val="000000" w:themeColor="text1"/>
                <w:lang w:val="x-none" w:bidi="he-IL"/>
              </w:rPr>
              <w:t>me</w:t>
            </w:r>
            <w:r w:rsidRPr="004B4E9B">
              <w:rPr>
                <w:rFonts w:asciiTheme="majorBidi" w:hAnsiTheme="majorBidi" w:cstheme="majorBidi"/>
                <w:b/>
                <w:color w:val="000000" w:themeColor="text1"/>
                <w:lang w:val="x-none" w:bidi="he-IL"/>
              </w:rPr>
              <w:t>.</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Therefore I have experienced help from God until this day, </w:t>
            </w:r>
            <w:r w:rsidRPr="004B4E9B">
              <w:rPr>
                <w:rFonts w:asciiTheme="majorBidi" w:hAnsiTheme="majorBidi" w:cstheme="majorBidi"/>
                <w:bCs/>
                <w:iCs/>
                <w:color w:val="000000" w:themeColor="text1"/>
                <w:lang w:val="x-none" w:bidi="he-IL"/>
              </w:rPr>
              <w:t xml:space="preserve">and </w:t>
            </w:r>
            <w:r w:rsidRPr="004B4E9B">
              <w:rPr>
                <w:rFonts w:asciiTheme="majorBidi" w:hAnsiTheme="majorBidi" w:cstheme="majorBidi"/>
                <w:b/>
                <w:color w:val="000000" w:themeColor="text1"/>
                <w:lang w:val="x-none" w:bidi="he-IL"/>
              </w:rPr>
              <w:t xml:space="preserve">I stand here testifying to both small and great, saying nothing except what both the prophets and </w:t>
            </w:r>
            <w:r w:rsidRPr="004B4E9B">
              <w:rPr>
                <w:rFonts w:asciiTheme="majorBidi" w:hAnsiTheme="majorBidi" w:cstheme="majorBidi"/>
                <w:b/>
                <w:color w:val="000000" w:themeColor="text1"/>
                <w:lang w:bidi="he-IL"/>
              </w:rPr>
              <w:t>Moshe</w:t>
            </w:r>
            <w:r w:rsidRPr="004B4E9B">
              <w:rPr>
                <w:rFonts w:asciiTheme="majorBidi" w:hAnsiTheme="majorBidi" w:cstheme="majorBidi"/>
                <w:b/>
                <w:color w:val="000000" w:themeColor="text1"/>
                <w:lang w:val="x-none" w:bidi="he-IL"/>
              </w:rPr>
              <w:t xml:space="preserve"> have said were going to happen,</w:t>
            </w:r>
            <w:r w:rsidRPr="004B4E9B">
              <w:rPr>
                <w:rFonts w:asciiTheme="majorBidi" w:hAnsiTheme="majorBidi" w:cstheme="majorBidi"/>
                <w:b/>
                <w:color w:val="000000" w:themeColor="text1"/>
                <w:lang w:bidi="he-IL"/>
              </w:rPr>
              <w:t xml:space="preserve"> </w:t>
            </w:r>
            <w:r w:rsidRPr="004B4E9B">
              <w:rPr>
                <w:rFonts w:asciiTheme="majorBidi" w:hAnsiTheme="majorBidi" w:cstheme="majorBidi"/>
                <w:b/>
                <w:color w:val="000000" w:themeColor="text1"/>
                <w:lang w:val="x-none" w:bidi="he-IL"/>
              </w:rPr>
              <w:t xml:space="preserve">that the </w:t>
            </w:r>
            <w:r w:rsidRPr="004B4E9B">
              <w:rPr>
                <w:rFonts w:asciiTheme="majorBidi" w:hAnsiTheme="majorBidi" w:cstheme="majorBidi"/>
                <w:b/>
                <w:color w:val="000000" w:themeColor="text1"/>
                <w:lang w:bidi="he-IL"/>
              </w:rPr>
              <w:t>Messiah</w:t>
            </w:r>
            <w:r w:rsidRPr="004B4E9B">
              <w:rPr>
                <w:rFonts w:asciiTheme="majorBidi" w:hAnsiTheme="majorBidi" w:cstheme="majorBidi"/>
                <w:b/>
                <w:color w:val="000000" w:themeColor="text1"/>
                <w:lang w:val="x-none" w:bidi="he-IL"/>
              </w:rPr>
              <w:t xml:space="preserve"> was to suffer </w:t>
            </w:r>
            <w:r w:rsidRPr="004B4E9B">
              <w:rPr>
                <w:rFonts w:asciiTheme="majorBidi" w:hAnsiTheme="majorBidi" w:cstheme="majorBidi"/>
                <w:bCs/>
                <w:iCs/>
                <w:color w:val="000000" w:themeColor="text1"/>
                <w:lang w:val="x-none" w:bidi="he-IL"/>
              </w:rPr>
              <w:t xml:space="preserve">and </w:t>
            </w:r>
            <w:r w:rsidRPr="004B4E9B">
              <w:rPr>
                <w:rFonts w:asciiTheme="majorBidi" w:hAnsiTheme="majorBidi" w:cstheme="majorBidi"/>
                <w:b/>
                <w:color w:val="000000" w:themeColor="text1"/>
                <w:lang w:val="x-none" w:bidi="he-IL"/>
              </w:rPr>
              <w:t xml:space="preserve">that </w:t>
            </w:r>
            <w:r w:rsidRPr="004B4E9B">
              <w:rPr>
                <w:rFonts w:asciiTheme="majorBidi" w:hAnsiTheme="majorBidi" w:cstheme="majorBidi"/>
                <w:bCs/>
                <w:iCs/>
                <w:color w:val="000000" w:themeColor="text1"/>
                <w:lang w:val="x-none" w:bidi="he-IL"/>
              </w:rPr>
              <w:t xml:space="preserve">as </w:t>
            </w:r>
            <w:r w:rsidRPr="004B4E9B">
              <w:rPr>
                <w:rFonts w:asciiTheme="majorBidi" w:hAnsiTheme="majorBidi" w:cstheme="majorBidi"/>
                <w:b/>
                <w:color w:val="000000" w:themeColor="text1"/>
                <w:lang w:val="x-none" w:bidi="he-IL"/>
              </w:rPr>
              <w:t>the first of the resurrection from the dead</w:t>
            </w:r>
            <w:r>
              <w:rPr>
                <w:rFonts w:asciiTheme="majorBidi" w:hAnsiTheme="majorBidi" w:cstheme="majorBidi"/>
                <w:b/>
                <w:color w:val="000000" w:themeColor="text1"/>
                <w:lang w:bidi="he-IL"/>
              </w:rPr>
              <w:t xml:space="preserve"> </w:t>
            </w:r>
            <w:r w:rsidRPr="00453ED5">
              <w:rPr>
                <w:rFonts w:asciiTheme="majorBidi" w:hAnsiTheme="majorBidi" w:cstheme="majorBidi"/>
                <w:bCs/>
                <w:color w:val="000000" w:themeColor="text1"/>
                <w:lang w:bidi="he-IL"/>
              </w:rPr>
              <w:t>in these last days</w:t>
            </w:r>
            <w:r w:rsidRPr="004B4E9B">
              <w:rPr>
                <w:rFonts w:asciiTheme="majorBidi" w:hAnsiTheme="majorBidi" w:cstheme="majorBidi"/>
                <w:b/>
                <w:color w:val="000000" w:themeColor="text1"/>
                <w:lang w:val="x-none" w:bidi="he-IL"/>
              </w:rPr>
              <w:t xml:space="preserve">, he was going to proclaim light both to the </w:t>
            </w:r>
            <w:r w:rsidRPr="004B4E9B">
              <w:rPr>
                <w:rFonts w:asciiTheme="majorBidi" w:hAnsiTheme="majorBidi" w:cstheme="majorBidi"/>
                <w:bCs/>
                <w:color w:val="000000" w:themeColor="text1"/>
                <w:lang w:bidi="he-IL"/>
              </w:rPr>
              <w:t xml:space="preserve">Jewish </w:t>
            </w:r>
            <w:r w:rsidRPr="004B4E9B">
              <w:rPr>
                <w:rFonts w:asciiTheme="majorBidi" w:hAnsiTheme="majorBidi" w:cstheme="majorBidi"/>
                <w:b/>
                <w:color w:val="000000" w:themeColor="text1"/>
                <w:lang w:val="x-none" w:bidi="he-IL"/>
              </w:rPr>
              <w:t xml:space="preserve">people and to the </w:t>
            </w:r>
            <w:r w:rsidRPr="004B4E9B">
              <w:rPr>
                <w:rFonts w:asciiTheme="majorBidi" w:hAnsiTheme="majorBidi" w:cstheme="majorBidi"/>
                <w:bCs/>
                <w:color w:val="000000" w:themeColor="text1"/>
                <w:lang w:bidi="he-IL"/>
              </w:rPr>
              <w:t xml:space="preserve"> Jewish souls among the </w:t>
            </w:r>
            <w:r w:rsidRPr="004B4E9B">
              <w:rPr>
                <w:rFonts w:asciiTheme="majorBidi" w:hAnsiTheme="majorBidi" w:cstheme="majorBidi"/>
                <w:b/>
                <w:color w:val="000000" w:themeColor="text1"/>
                <w:lang w:val="x-none" w:bidi="he-IL"/>
              </w:rPr>
              <w:t>Gentiles</w:t>
            </w:r>
            <w:r w:rsidRPr="004B4E9B">
              <w:rPr>
                <w:rFonts w:asciiTheme="majorBidi" w:hAnsiTheme="majorBidi" w:cstheme="majorBidi"/>
                <w:b/>
                <w:color w:val="000000" w:themeColor="text1"/>
                <w:sz w:val="20"/>
                <w:szCs w:val="20"/>
                <w:lang w:val="x-none" w:bidi="he-IL"/>
              </w:rPr>
              <w:t xml:space="preserve">.” </w:t>
            </w:r>
          </w:p>
        </w:tc>
      </w:tr>
    </w:tbl>
    <w:p w:rsidR="0098510B" w:rsidRPr="00861D5B" w:rsidRDefault="0098510B" w:rsidP="005D6503">
      <w:pPr>
        <w:keepNext/>
        <w:widowControl w:val="0"/>
        <w:spacing w:after="0" w:line="240" w:lineRule="auto"/>
        <w:jc w:val="center"/>
        <w:rPr>
          <w:rFonts w:ascii="Skolar Cyrillic" w:hAnsi="Skolar Cyrillic"/>
          <w:b/>
        </w:rPr>
      </w:pPr>
      <w:r w:rsidRPr="00861D5B">
        <w:rPr>
          <w:rFonts w:ascii="Skolar Cyrillic" w:hAnsi="Skolar Cyrillic"/>
          <w:b/>
          <w:noProof/>
        </w:rPr>
        <w:lastRenderedPageBreak/>
        <mc:AlternateContent>
          <mc:Choice Requires="wps">
            <w:drawing>
              <wp:anchor distT="0" distB="0" distL="114300" distR="114300" simplePos="0" relativeHeight="251659264" behindDoc="0" locked="0" layoutInCell="1" allowOverlap="1" wp14:anchorId="7AFB9143" wp14:editId="2000A8B5">
                <wp:simplePos x="0" y="0"/>
                <wp:positionH relativeFrom="column">
                  <wp:posOffset>-106681</wp:posOffset>
                </wp:positionH>
                <wp:positionV relativeFrom="paragraph">
                  <wp:posOffset>98879</wp:posOffset>
                </wp:positionV>
                <wp:extent cx="6651171" cy="0"/>
                <wp:effectExtent l="38100" t="38100" r="54610" b="95250"/>
                <wp:wrapNone/>
                <wp:docPr id="2" name="Straight Connector 2"/>
                <wp:cNvGraphicFramePr/>
                <a:graphic xmlns:a="http://schemas.openxmlformats.org/drawingml/2006/main">
                  <a:graphicData uri="http://schemas.microsoft.com/office/word/2010/wordprocessingShape">
                    <wps:wsp>
                      <wps:cNvCnPr/>
                      <wps:spPr>
                        <a:xfrm>
                          <a:off x="0" y="0"/>
                          <a:ext cx="6651171"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" strokecolor="#4f81bd [3204]" strokeweight="2pt">
                <v:shadow on="t" color="black" opacity="24903f" origin=",.5" offset="0,.55556mm"/>
              </v:line>
            </w:pict>
          </mc:Fallback>
        </mc:AlternateContent>
      </w:r>
    </w:p>
    <w:p w:rsidR="0098510B" w:rsidRPr="00861D5B" w:rsidRDefault="0098510B" w:rsidP="005D6503">
      <w:pPr>
        <w:keepNext/>
        <w:widowControl w:val="0"/>
        <w:spacing w:after="0" w:line="240" w:lineRule="auto"/>
        <w:jc w:val="center"/>
        <w:rPr>
          <w:rFonts w:ascii="Skolar Cyrillic" w:hAnsi="Skolar Cyrillic"/>
          <w:b/>
        </w:rPr>
      </w:pPr>
    </w:p>
    <w:p w:rsidR="0098510B" w:rsidRPr="004B4E9B" w:rsidRDefault="0098510B" w:rsidP="005D6503">
      <w:pPr>
        <w:keepNext/>
        <w:widowControl w:val="0"/>
        <w:spacing w:after="0" w:line="240" w:lineRule="auto"/>
        <w:jc w:val="center"/>
        <w:rPr>
          <w:rFonts w:asciiTheme="majorBidi" w:hAnsiTheme="majorBidi" w:cstheme="majorBidi"/>
          <w:b/>
        </w:rPr>
      </w:pPr>
      <w:r w:rsidRPr="004B4E9B">
        <w:rPr>
          <w:rFonts w:asciiTheme="majorBidi" w:hAnsiTheme="majorBidi" w:cstheme="majorBidi"/>
          <w:b/>
        </w:rPr>
        <w:t>Nazarean Codicil to be read in conjunction with the following Torah Seder</w:t>
      </w:r>
    </w:p>
    <w:p w:rsidR="0098510B" w:rsidRPr="004B4E9B" w:rsidRDefault="0098510B" w:rsidP="005D6503">
      <w:pPr>
        <w:keepNext/>
        <w:widowControl w:val="0"/>
        <w:spacing w:after="0" w:line="240" w:lineRule="auto"/>
        <w:jc w:val="center"/>
        <w:rPr>
          <w:rFonts w:asciiTheme="majorBidi" w:hAnsiTheme="majorBidi" w:cstheme="majorBidi"/>
          <w:b/>
        </w:rPr>
      </w:pPr>
    </w:p>
    <w:p w:rsidR="0098510B" w:rsidRPr="004B4E9B" w:rsidRDefault="0098510B" w:rsidP="005D6503">
      <w:pPr>
        <w:keepNext/>
        <w:widowControl w:val="0"/>
        <w:spacing w:after="0" w:line="240" w:lineRule="auto"/>
        <w:jc w:val="center"/>
        <w:rPr>
          <w:rFonts w:asciiTheme="majorBidi" w:hAnsiTheme="majorBidi" w:cstheme="majorBidi"/>
          <w:b/>
        </w:rPr>
      </w:pPr>
      <w:r w:rsidRPr="004B4E9B">
        <w:rPr>
          <w:rFonts w:asciiTheme="majorBidi" w:hAnsiTheme="majorBidi" w:cstheme="majorBidi"/>
          <w:b/>
        </w:rPr>
        <w:t>*Lev 19:1-22, Ps 83, Is 4:3–5:5, 16, 2 Tsefet (2 Pet) 1:12-15, Luqas (Lk) 15:11-32, 2 Luqas (Acts) 26:1-23</w:t>
      </w:r>
    </w:p>
    <w:p w:rsidR="0098510B" w:rsidRPr="00861D5B" w:rsidRDefault="0098510B" w:rsidP="005D6503">
      <w:pPr>
        <w:keepNext/>
        <w:widowControl w:val="0"/>
        <w:spacing w:after="0" w:line="240" w:lineRule="auto"/>
        <w:jc w:val="center"/>
        <w:rPr>
          <w:rFonts w:ascii="Skolar Cyrillic" w:hAnsi="Skolar Cyrillic"/>
          <w:b/>
        </w:rPr>
      </w:pPr>
    </w:p>
    <w:p w:rsidR="0098510B" w:rsidRPr="004B4E9B" w:rsidRDefault="0098510B" w:rsidP="005D6503">
      <w:pPr>
        <w:keepNext/>
        <w:widowControl w:val="0"/>
        <w:spacing w:after="0" w:line="240" w:lineRule="auto"/>
        <w:jc w:val="center"/>
        <w:rPr>
          <w:rFonts w:ascii="Copperplate Gothic Light" w:hAnsi="Copperplate Gothic Light"/>
          <w:b/>
          <w:smallCaps/>
          <w:sz w:val="28"/>
          <w:szCs w:val="28"/>
        </w:rPr>
      </w:pPr>
      <w:bookmarkStart w:id="5" w:name="Peshat"/>
      <w:bookmarkStart w:id="6" w:name="OLE_LINK3"/>
      <w:bookmarkStart w:id="7" w:name="OLE_LINK4"/>
      <w:bookmarkEnd w:id="5"/>
      <w:r w:rsidRPr="004B4E9B">
        <w:rPr>
          <w:rFonts w:ascii="Copperplate Gothic Light" w:hAnsi="Copperplate Gothic Light"/>
          <w:b/>
          <w:smallCaps/>
          <w:sz w:val="28"/>
          <w:szCs w:val="28"/>
        </w:rPr>
        <w:t>Commentary to Hakham Tsefet’s School of Peshat</w:t>
      </w:r>
    </w:p>
    <w:bookmarkEnd w:id="6"/>
    <w:bookmarkEnd w:id="7"/>
    <w:p w:rsidR="0098510B" w:rsidRDefault="0098510B" w:rsidP="005D6503">
      <w:pPr>
        <w:keepNext/>
        <w:widowControl w:val="0"/>
        <w:spacing w:after="0" w:line="240" w:lineRule="auto"/>
        <w:rPr>
          <w:rFonts w:ascii="Skolar Cyrillic" w:hAnsi="Skolar Cyrillic"/>
        </w:rPr>
      </w:pPr>
    </w:p>
    <w:p w:rsidR="0098510B" w:rsidRPr="004B4E9B" w:rsidRDefault="0098510B" w:rsidP="005D6503">
      <w:pPr>
        <w:keepNext/>
        <w:widowControl w:val="0"/>
        <w:spacing w:after="0" w:line="240" w:lineRule="auto"/>
        <w:rPr>
          <w:rFonts w:asciiTheme="majorBidi" w:hAnsiTheme="majorBidi" w:cstheme="majorBidi"/>
          <w:b/>
          <w:bCs/>
          <w:smallCaps/>
          <w:sz w:val="24"/>
          <w:szCs w:val="24"/>
        </w:rPr>
      </w:pPr>
      <w:r w:rsidRPr="004B4E9B">
        <w:rPr>
          <w:rFonts w:asciiTheme="majorBidi" w:hAnsiTheme="majorBidi" w:cstheme="majorBidi"/>
          <w:b/>
          <w:bCs/>
          <w:smallCaps/>
          <w:sz w:val="24"/>
          <w:szCs w:val="24"/>
        </w:rPr>
        <w:t>To the Assembly</w:t>
      </w:r>
    </w:p>
    <w:p w:rsidR="0098510B" w:rsidRPr="004B4E9B" w:rsidRDefault="0098510B" w:rsidP="005D6503">
      <w:pPr>
        <w:keepNext/>
        <w:widowControl w:val="0"/>
        <w:spacing w:after="0" w:line="240" w:lineRule="auto"/>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 xml:space="preserve">Hakham Tsefet brings his audience into “remembrance” of the things he has taught them concerning the “lights of Messiah” shinning from the Seven men of the Esnoga (Synagogue). He looks forward to Shabbat Zakhor. He uses a threefold mention of the Greek parallel to the Hebrew word Zakhor. The Greek word </w:t>
      </w:r>
      <w:r w:rsidRPr="004B4E9B">
        <w:rPr>
          <w:rFonts w:asciiTheme="majorBidi" w:hAnsiTheme="majorBidi" w:cstheme="majorBidi"/>
          <w:b/>
          <w:bCs/>
          <w:lang w:val="el-GR"/>
        </w:rPr>
        <w:t>ὑπομιμνῄσκω</w:t>
      </w:r>
      <w:r w:rsidRPr="004B4E9B">
        <w:rPr>
          <w:rFonts w:asciiTheme="majorBidi" w:hAnsiTheme="majorBidi" w:cstheme="majorBidi"/>
        </w:rPr>
        <w:t xml:space="preserve"> – </w:t>
      </w:r>
      <w:r w:rsidRPr="004B4E9B">
        <w:rPr>
          <w:rFonts w:asciiTheme="majorBidi" w:hAnsiTheme="majorBidi" w:cstheme="majorBidi"/>
          <w:i/>
          <w:iCs/>
        </w:rPr>
        <w:t>hupomimnesko</w:t>
      </w:r>
      <w:r w:rsidRPr="004B4E9B">
        <w:rPr>
          <w:rFonts w:asciiTheme="majorBidi" w:hAnsiTheme="majorBidi" w:cstheme="majorBidi"/>
        </w:rPr>
        <w:t xml:space="preserve"> contains the idea of being under an obligation to “remember.” This means that Hakham Tsefet is telling his audience that they MUST remember his teachings of the Seven men of the Esnoga. However, he is also alluding to the coming of Shabbat Zakhor. The question at hand is; does Hakham Tsefet’s vocabulary allude to the Amalek? The answer being verbally yes! As a matter of fact, if one looks at the pericope very carefully it is easily determined that Hakham Tsefet is building a sub-theme of Shabbat Zakhor. This fits well into the “remembrance” that he is trying to “stir up.” Hakham Tsefet is offering us a Peshat antidote to the Amalek. The antidote to the Amalek is in fact the ten/seven men of the Esnoga.  As the guardians of the Esnoga, the Seven </w:t>
      </w:r>
      <w:r w:rsidRPr="004B4E9B">
        <w:rPr>
          <w:rFonts w:asciiTheme="majorBidi" w:hAnsiTheme="majorBidi" w:cstheme="majorBidi"/>
        </w:rPr>
        <w:lastRenderedPageBreak/>
        <w:t>Lights of Messiah are capable of dealing w</w:t>
      </w:r>
      <w:r>
        <w:rPr>
          <w:rFonts w:asciiTheme="majorBidi" w:hAnsiTheme="majorBidi" w:cstheme="majorBidi"/>
        </w:rPr>
        <w:t>ith the issues posited by the A</w:t>
      </w:r>
      <w:r w:rsidRPr="004B4E9B">
        <w:rPr>
          <w:rFonts w:asciiTheme="majorBidi" w:hAnsiTheme="majorBidi" w:cstheme="majorBidi"/>
        </w:rPr>
        <w:t>malek. This guardianship begins at the level of the Moreh, teacher Zaqen and Meturgeman. Here the Jewish congregation is armed with education in to the Torah as a defense to the lie of the Amalek. We have posited in other places the notion of cross-linguistic hermeneutics.</w:t>
      </w:r>
      <w:r w:rsidRPr="004B4E9B">
        <w:rPr>
          <w:rStyle w:val="FootnoteReference"/>
          <w:rFonts w:asciiTheme="majorBidi" w:hAnsiTheme="majorBidi" w:cstheme="majorBidi"/>
        </w:rPr>
        <w:footnoteReference w:id="208"/>
      </w:r>
      <w:r w:rsidRPr="004B4E9B">
        <w:rPr>
          <w:rFonts w:asciiTheme="majorBidi" w:hAnsiTheme="majorBidi" w:cstheme="majorBidi"/>
        </w:rPr>
        <w:t xml:space="preserve"> The Hebrew word “Amalek” when brought into Greek reveals the subtle nature of the Amalek. The Greek letter “A” added to a word means “against, without or opposed to.” Greek borrowing the Hebrew word “Melek” is a king or official. Combined in Greek the idea means “against the King, opposed to the King or without a king.” In the realm of Jewish life, this would mean that the Amalek represents the atheist or those who would throw off the sovereignty </w:t>
      </w:r>
      <w:r>
        <w:rPr>
          <w:rFonts w:asciiTheme="majorBidi" w:hAnsiTheme="majorBidi" w:cstheme="majorBidi"/>
        </w:rPr>
        <w:t xml:space="preserve">(authority) </w:t>
      </w:r>
      <w:r w:rsidRPr="004B4E9B">
        <w:rPr>
          <w:rFonts w:asciiTheme="majorBidi" w:hAnsiTheme="majorBidi" w:cstheme="majorBidi"/>
        </w:rPr>
        <w:t>of G-d</w:t>
      </w:r>
      <w:r>
        <w:rPr>
          <w:rFonts w:asciiTheme="majorBidi" w:hAnsiTheme="majorBidi" w:cstheme="majorBidi"/>
        </w:rPr>
        <w:t xml:space="preserve"> upon themselves through His agents.</w:t>
      </w:r>
      <w:r w:rsidRPr="004B4E9B">
        <w:rPr>
          <w:rFonts w:asciiTheme="majorBidi" w:hAnsiTheme="majorBidi" w:cstheme="majorBidi"/>
        </w:rPr>
        <w:t xml:space="preserve"> It is suggested that the verse in Shemot concerning the Amalek “(Exod. 17:16) And he said: '</w:t>
      </w:r>
      <w:r w:rsidRPr="004B4E9B">
        <w:rPr>
          <w:rFonts w:asciiTheme="majorBidi" w:hAnsiTheme="majorBidi" w:cstheme="majorBidi"/>
          <w:b/>
          <w:bCs/>
        </w:rPr>
        <w:t>The hand upon the throne of the LORD</w:t>
      </w:r>
      <w:r w:rsidRPr="004B4E9B">
        <w:rPr>
          <w:rFonts w:asciiTheme="majorBidi" w:hAnsiTheme="majorBidi" w:cstheme="majorBidi"/>
        </w:rPr>
        <w:t>: the LORD will have war with Amalek from generation to generation</w:t>
      </w:r>
      <w:r>
        <w:rPr>
          <w:rFonts w:asciiTheme="majorBidi" w:hAnsiTheme="majorBidi" w:cstheme="majorBidi"/>
        </w:rPr>
        <w:t>,</w:t>
      </w:r>
      <w:r w:rsidRPr="004B4E9B">
        <w:rPr>
          <w:rFonts w:asciiTheme="majorBidi" w:hAnsiTheme="majorBidi" w:cstheme="majorBidi"/>
        </w:rPr>
        <w:t>’” represents the contemporary so-called “atheistic” attempts to prove there is no G-d</w:t>
      </w:r>
      <w:r>
        <w:rPr>
          <w:rFonts w:asciiTheme="majorBidi" w:hAnsiTheme="majorBidi" w:cstheme="majorBidi"/>
        </w:rPr>
        <w:t>, as well as the prevalence of anarchy in our society</w:t>
      </w:r>
      <w:r w:rsidRPr="004B4E9B">
        <w:rPr>
          <w:rFonts w:asciiTheme="majorBidi" w:hAnsiTheme="majorBidi" w:cstheme="majorBidi"/>
        </w:rPr>
        <w:t xml:space="preserve">. This is based </w:t>
      </w:r>
      <w:r>
        <w:rPr>
          <w:rFonts w:asciiTheme="majorBidi" w:hAnsiTheme="majorBidi" w:cstheme="majorBidi"/>
        </w:rPr>
        <w:t>on the defective spelling of “Kise</w:t>
      </w:r>
      <w:r w:rsidRPr="004B4E9B">
        <w:rPr>
          <w:rFonts w:asciiTheme="majorBidi" w:hAnsiTheme="majorBidi" w:cstheme="majorBidi"/>
        </w:rPr>
        <w:t>” (throne) found in this verse.</w:t>
      </w:r>
    </w:p>
    <w:p w:rsidR="0098510B" w:rsidRPr="004B4E9B" w:rsidRDefault="0098510B" w:rsidP="005D6503">
      <w:pPr>
        <w:keepNext/>
        <w:widowControl w:val="0"/>
        <w:spacing w:after="0" w:line="240" w:lineRule="auto"/>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It is also easily understood that the bimodality of this passage speaks of the Festival Sukkot. The days of Sukkot easily connects with the Seven men of the Esnoga. These seven men connect with the Seven Ushpizin we entertain in our Sukkah. Each of the Ushpizin has a message and lesson that we are to carry with us because of having encountered them in the Sukkah. Hakham Tsefet does not believe that we need a lengthy commentary on these thoughts. A simple reminder is worth a whole commentary.</w:t>
      </w:r>
    </w:p>
    <w:p w:rsidR="0098510B" w:rsidRPr="004B4E9B" w:rsidRDefault="0098510B" w:rsidP="005D6503">
      <w:pPr>
        <w:keepNext/>
        <w:widowControl w:val="0"/>
        <w:spacing w:after="0" w:line="240" w:lineRule="auto"/>
        <w:jc w:val="center"/>
        <w:rPr>
          <w:rFonts w:asciiTheme="majorBidi" w:hAnsiTheme="majorBidi" w:cstheme="majorBidi"/>
        </w:rPr>
      </w:pPr>
      <w:r w:rsidRPr="004B4E9B">
        <w:rPr>
          <w:rFonts w:asciiTheme="majorBidi" w:hAnsiTheme="majorBidi" w:cstheme="majorBidi"/>
          <w:b/>
          <w:noProof/>
        </w:rPr>
        <mc:AlternateContent>
          <mc:Choice Requires="wps">
            <w:drawing>
              <wp:anchor distT="0" distB="0" distL="114300" distR="114300" simplePos="0" relativeHeight="251660288" behindDoc="0" locked="0" layoutInCell="1" allowOverlap="1" wp14:anchorId="5454FAD9" wp14:editId="5B284187">
                <wp:simplePos x="0" y="0"/>
                <wp:positionH relativeFrom="column">
                  <wp:posOffset>-69850</wp:posOffset>
                </wp:positionH>
                <wp:positionV relativeFrom="paragraph">
                  <wp:posOffset>186690</wp:posOffset>
                </wp:positionV>
                <wp:extent cx="6650990" cy="0"/>
                <wp:effectExtent l="38100" t="38100" r="73660" b="95250"/>
                <wp:wrapNone/>
                <wp:docPr id="3" name="Straight Connector 3"/>
                <wp:cNvGraphicFramePr/>
                <a:graphic xmlns:a="http://schemas.openxmlformats.org/drawingml/2006/main">
                  <a:graphicData uri="http://schemas.microsoft.com/office/word/2010/wordprocessingShape">
                    <wps:wsp>
                      <wps:cNvCnPr/>
                      <wps:spPr>
                        <a:xfrm>
                          <a:off x="0" y="0"/>
                          <a:ext cx="6650990" cy="0"/>
                        </a:xfrm>
                        <a:prstGeom prst="line">
                          <a:avLst/>
                        </a:prstGeom>
                        <a:ln>
                          <a:solidFill>
                            <a:schemeClr val="accent3"/>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5pt,14.7pt" to="518.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" strokecolor="#9bbb59 [3206]" strokeweight="2pt">
                <v:shadow on="t" color="black" opacity="24903f" origin=",.5" offset="0,.55556mm"/>
              </v:line>
            </w:pict>
          </mc:Fallback>
        </mc:AlternateContent>
      </w:r>
    </w:p>
    <w:p w:rsidR="0098510B" w:rsidRPr="004B4E9B" w:rsidRDefault="0098510B" w:rsidP="005D6503">
      <w:pPr>
        <w:keepNext/>
        <w:widowControl w:val="0"/>
        <w:spacing w:after="0" w:line="240" w:lineRule="auto"/>
        <w:jc w:val="center"/>
        <w:rPr>
          <w:rFonts w:asciiTheme="majorBidi" w:hAnsiTheme="majorBidi" w:cstheme="majorBidi"/>
        </w:rPr>
      </w:pPr>
    </w:p>
    <w:p w:rsidR="0098510B" w:rsidRPr="004B4E9B" w:rsidRDefault="0098510B" w:rsidP="005D6503">
      <w:pPr>
        <w:keepNext/>
        <w:widowControl w:val="0"/>
        <w:spacing w:after="0" w:line="240" w:lineRule="auto"/>
        <w:jc w:val="center"/>
        <w:rPr>
          <w:rFonts w:asciiTheme="majorBidi" w:hAnsiTheme="majorBidi" w:cstheme="majorBidi"/>
          <w:b/>
          <w:smallCaps/>
          <w:sz w:val="28"/>
          <w:szCs w:val="28"/>
        </w:rPr>
      </w:pPr>
      <w:r w:rsidRPr="004B4E9B">
        <w:rPr>
          <w:rFonts w:asciiTheme="majorBidi" w:hAnsiTheme="majorBidi" w:cstheme="majorBidi"/>
          <w:b/>
          <w:smallCaps/>
          <w:sz w:val="28"/>
          <w:szCs w:val="28"/>
        </w:rPr>
        <w:t>Commentary to Hakham Shaul’s Tosefta</w:t>
      </w:r>
    </w:p>
    <w:p w:rsidR="0098510B" w:rsidRPr="004B4E9B" w:rsidRDefault="0098510B" w:rsidP="005D6503">
      <w:pPr>
        <w:keepNext/>
        <w:widowControl w:val="0"/>
        <w:spacing w:after="0" w:line="240" w:lineRule="auto"/>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We would be remiss if we did not take the time to comment on Hakham Shaul’s Tosefta this week. Obviously, the size of the reading speaks loudly enough to demand attention. Due to the size of the pericope, we will not make lengthy quotations here in the commentary. We will ask our readers to please rehearse the contents of the pericope to see how the comments relate to the text.</w:t>
      </w:r>
    </w:p>
    <w:p w:rsidR="0098510B" w:rsidRPr="004B4E9B" w:rsidRDefault="0098510B" w:rsidP="005D6503">
      <w:pPr>
        <w:keepNext/>
        <w:widowControl w:val="0"/>
        <w:spacing w:after="0" w:line="240" w:lineRule="auto"/>
        <w:rPr>
          <w:rFonts w:asciiTheme="majorBidi" w:hAnsiTheme="majorBidi" w:cstheme="majorBidi"/>
        </w:rPr>
      </w:pPr>
    </w:p>
    <w:p w:rsidR="0098510B" w:rsidRPr="004B4E9B" w:rsidRDefault="0098510B" w:rsidP="005D6503">
      <w:pPr>
        <w:keepNext/>
        <w:widowControl w:val="0"/>
        <w:spacing w:after="0" w:line="240" w:lineRule="auto"/>
        <w:rPr>
          <w:rFonts w:asciiTheme="majorBidi" w:hAnsiTheme="majorBidi" w:cstheme="majorBidi"/>
          <w:b/>
          <w:bCs/>
          <w:smallCaps/>
          <w:sz w:val="24"/>
          <w:szCs w:val="24"/>
        </w:rPr>
      </w:pPr>
      <w:r w:rsidRPr="004B4E9B">
        <w:rPr>
          <w:rFonts w:asciiTheme="majorBidi" w:hAnsiTheme="majorBidi" w:cstheme="majorBidi"/>
          <w:b/>
          <w:bCs/>
          <w:smallCaps/>
          <w:sz w:val="24"/>
          <w:szCs w:val="24"/>
        </w:rPr>
        <w:t>First Observations:</w:t>
      </w:r>
    </w:p>
    <w:p w:rsidR="0098510B" w:rsidRPr="004B4E9B" w:rsidRDefault="0098510B" w:rsidP="005D6503">
      <w:pPr>
        <w:keepNext/>
        <w:widowControl w:val="0"/>
        <w:spacing w:after="0" w:line="240" w:lineRule="auto"/>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Hakham Shaul weaves his lesson from his Tosefta in closer literary propinquity to Remes than Peshat. Therefore, we will proceed to dissect the material from a more Allegorical frame of mind than Peshat.</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b/>
          <w:bCs/>
          <w:smallCaps/>
          <w:sz w:val="24"/>
          <w:szCs w:val="24"/>
        </w:rPr>
      </w:pPr>
      <w:r w:rsidRPr="004B4E9B">
        <w:rPr>
          <w:rFonts w:asciiTheme="majorBidi" w:hAnsiTheme="majorBidi" w:cstheme="majorBidi"/>
          <w:b/>
          <w:bCs/>
          <w:smallCaps/>
          <w:sz w:val="24"/>
          <w:szCs w:val="24"/>
        </w:rPr>
        <w:t>Dividing the land:</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 xml:space="preserve">Our Allegory begins with a “Father” who has two sons. The language is also very easily given to Midrash. However, we will deal with those things later. The two sons are given respective parts of their inheritance. This comes by the father dividing his assets and giving the sons their part. The Greek word </w:t>
      </w:r>
      <w:r w:rsidRPr="004B4E9B">
        <w:rPr>
          <w:rFonts w:asciiTheme="majorBidi" w:hAnsiTheme="majorBidi" w:cstheme="majorBidi"/>
          <w:b/>
          <w:bCs/>
          <w:lang w:val="el-GR"/>
        </w:rPr>
        <w:t>οὐσία</w:t>
      </w:r>
      <w:r w:rsidRPr="004B4E9B">
        <w:rPr>
          <w:rFonts w:asciiTheme="majorBidi" w:hAnsiTheme="majorBidi" w:cstheme="majorBidi"/>
        </w:rPr>
        <w:t xml:space="preserve"> – </w:t>
      </w:r>
      <w:r w:rsidRPr="004B4E9B">
        <w:rPr>
          <w:rFonts w:asciiTheme="majorBidi" w:hAnsiTheme="majorBidi" w:cstheme="majorBidi"/>
          <w:i/>
          <w:iCs/>
        </w:rPr>
        <w:t>ousia</w:t>
      </w:r>
      <w:r w:rsidRPr="004B4E9B">
        <w:rPr>
          <w:rFonts w:asciiTheme="majorBidi" w:hAnsiTheme="majorBidi" w:cstheme="majorBidi"/>
        </w:rPr>
        <w:t xml:space="preserve"> relates to real estate and property, i.e. a piece of Land. Here we suggest that the divided land is Eretz Yisrael. This allegory builds on a “pars pro toto” suggesting all of the sons of Ya’aqob. The 10 sons of the northern “kingdom” are carried away not to return with the tribes of Yehudah and Benyamim.</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The lifestyle of the younger son is described as “</w:t>
      </w:r>
      <w:r w:rsidRPr="004B4E9B">
        <w:rPr>
          <w:rFonts w:asciiTheme="majorBidi" w:hAnsiTheme="majorBidi" w:cstheme="majorBidi"/>
          <w:b/>
          <w:bCs/>
        </w:rPr>
        <w:t>wild and undisciplined.</w:t>
      </w:r>
      <w:r w:rsidRPr="004B4E9B">
        <w:rPr>
          <w:rFonts w:asciiTheme="majorBidi" w:hAnsiTheme="majorBidi" w:cstheme="majorBidi"/>
        </w:rPr>
        <w:t>” The text would suggest that the younger son was living as if there were no possibility of redemption. It also suggests that he was living…</w:t>
      </w:r>
    </w:p>
    <w:p w:rsidR="0098510B" w:rsidRPr="004B4E9B" w:rsidRDefault="0098510B" w:rsidP="005D6503">
      <w:pPr>
        <w:keepNext/>
        <w:widowControl w:val="0"/>
        <w:spacing w:after="0" w:line="240" w:lineRule="auto"/>
        <w:rPr>
          <w:rFonts w:asciiTheme="majorBidi" w:hAnsiTheme="majorBidi" w:cstheme="majorBidi"/>
        </w:rPr>
      </w:pPr>
    </w:p>
    <w:p w:rsidR="0098510B" w:rsidRPr="004B4E9B" w:rsidRDefault="0098510B" w:rsidP="005D6503">
      <w:pPr>
        <w:pStyle w:val="ListParagraph"/>
        <w:keepNext/>
        <w:widowControl w:val="0"/>
        <w:numPr>
          <w:ilvl w:val="0"/>
          <w:numId w:val="4"/>
        </w:numPr>
        <w:spacing w:after="0" w:line="240" w:lineRule="auto"/>
        <w:jc w:val="both"/>
        <w:rPr>
          <w:rFonts w:asciiTheme="majorBidi" w:hAnsiTheme="majorBidi" w:cstheme="majorBidi"/>
        </w:rPr>
      </w:pPr>
      <w:r w:rsidRPr="004B4E9B">
        <w:rPr>
          <w:rFonts w:asciiTheme="majorBidi" w:hAnsiTheme="majorBidi" w:cstheme="majorBidi"/>
        </w:rPr>
        <w:t>Contrary to his true nature and education</w:t>
      </w:r>
    </w:p>
    <w:p w:rsidR="0098510B" w:rsidRPr="004B4E9B" w:rsidRDefault="0098510B" w:rsidP="005D6503">
      <w:pPr>
        <w:pStyle w:val="ListParagraph"/>
        <w:keepNext/>
        <w:widowControl w:val="0"/>
        <w:numPr>
          <w:ilvl w:val="0"/>
          <w:numId w:val="4"/>
        </w:numPr>
        <w:spacing w:after="0" w:line="240" w:lineRule="auto"/>
        <w:jc w:val="both"/>
        <w:rPr>
          <w:rFonts w:asciiTheme="majorBidi" w:hAnsiTheme="majorBidi" w:cstheme="majorBidi"/>
        </w:rPr>
      </w:pPr>
      <w:r w:rsidRPr="004B4E9B">
        <w:rPr>
          <w:rFonts w:asciiTheme="majorBidi" w:hAnsiTheme="majorBidi" w:cstheme="majorBidi"/>
        </w:rPr>
        <w:t>Contrary to the Torah and Mitzvoth</w:t>
      </w: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 xml:space="preserve"> </w:t>
      </w: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This language readily explains the lifestyle of the souls lost among t</w:t>
      </w:r>
      <w:r>
        <w:rPr>
          <w:rFonts w:asciiTheme="majorBidi" w:hAnsiTheme="majorBidi" w:cstheme="majorBidi"/>
        </w:rPr>
        <w:t>he Gentiles in our present time</w:t>
      </w:r>
      <w:r w:rsidRPr="004B4E9B">
        <w:rPr>
          <w:rFonts w:asciiTheme="majorBidi" w:hAnsiTheme="majorBidi" w:cstheme="majorBidi"/>
        </w:rPr>
        <w:t>.</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b/>
          <w:bCs/>
          <w:smallCaps/>
          <w:sz w:val="24"/>
          <w:szCs w:val="24"/>
        </w:rPr>
      </w:pPr>
      <w:r w:rsidRPr="004B4E9B">
        <w:rPr>
          <w:rFonts w:asciiTheme="majorBidi" w:hAnsiTheme="majorBidi" w:cstheme="majorBidi"/>
          <w:b/>
          <w:bCs/>
          <w:smallCaps/>
          <w:sz w:val="24"/>
          <w:szCs w:val="24"/>
        </w:rPr>
        <w:lastRenderedPageBreak/>
        <w:t>A Hired worker:</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 xml:space="preserve">The prodigal son becomes the employee of a “Gentile” of the Diaspora. Herein he becomes subservient to the Gentile way of living. He is no longer under the economy of his Father i.e. G-d.  He has submitted to the economy of the Gentile employer. This too is fitting for the coming week of Shabbat Zakhor, which speaks of the economy of the Gentile, i.e. “Christianity.” If you do not have its “religious” currency, you cannot buy or sell. </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b/>
          <w:bCs/>
          <w:smallCaps/>
        </w:rPr>
      </w:pPr>
      <w:r w:rsidRPr="004B4E9B">
        <w:rPr>
          <w:rFonts w:asciiTheme="majorBidi" w:hAnsiTheme="majorBidi" w:cstheme="majorBidi"/>
          <w:b/>
          <w:bCs/>
          <w:smallCaps/>
          <w:sz w:val="24"/>
          <w:szCs w:val="24"/>
        </w:rPr>
        <w:t>The Famine:</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 xml:space="preserve">The youngest son lives in a land where there is a famine of Torah. He would have filled his stomach with the food of the “pigs” intimating the lack of dietary halakhot in the land of famine. No one would give him anything “fit” to eat. He longed to eat the food that was not kosher but the text implies that he could not bring himself to that level of antinomian living. The Carob pods that he would have eaten may have been “acceptable” per se. The imagery is that of eating food that was only fit for pigs. This tells us that deep within the conscience of the Jewish souls lost in the Diaspora is an awareness of what is acceptable and what is not. However, he lives in the land depraved of the Torah. His spiritual being is starving for nutrition. </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b/>
          <w:bCs/>
          <w:smallCaps/>
        </w:rPr>
      </w:pPr>
      <w:r w:rsidRPr="004B4E9B">
        <w:rPr>
          <w:rFonts w:asciiTheme="majorBidi" w:hAnsiTheme="majorBidi" w:cstheme="majorBidi"/>
          <w:b/>
          <w:bCs/>
          <w:smallCaps/>
          <w:sz w:val="24"/>
          <w:szCs w:val="24"/>
        </w:rPr>
        <w:t>Remembrance:</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 xml:space="preserve">When the son finally remembers who he is, that is, comes to an awareness of his Jewish identity he realizes his sinful state. He says that I have sinned against “heaven.” This is a synonym for G-d, meaning I have sinned against G-d. However, it is very much Kingdom language. This type of phraseology is frequent in the writings of Matityahu. This subtlety means that this son has thrown off the yoke of the Hakhamim and their guidance. A “sin against heaven” is certainly a sin against G-d. However, it is a sin against G-d by rejecting the authority of his Hakhamim, G-d’s “plenipotentiary agents.” He does not realize that his rejection is bringing his situation of spiritual starvation to the point of no return. Given enough time, he will not be able to reverse the damage done to his soul caused by the pseudo-authorities of Edom. </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b/>
          <w:bCs/>
          <w:smallCaps/>
        </w:rPr>
      </w:pPr>
      <w:r w:rsidRPr="004B4E9B">
        <w:rPr>
          <w:rFonts w:asciiTheme="majorBidi" w:hAnsiTheme="majorBidi" w:cstheme="majorBidi"/>
          <w:b/>
          <w:bCs/>
          <w:smallCaps/>
          <w:sz w:val="24"/>
          <w:szCs w:val="24"/>
        </w:rPr>
        <w:t>I will stand up:</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When the prodigal “comes to himself,” realizing his true Jewish identity he will “stand up.” “Standing” can be an allegory for several things, like having his part in the resurrection.</w:t>
      </w:r>
      <w:r w:rsidRPr="004B4E9B">
        <w:rPr>
          <w:rStyle w:val="FootnoteReference"/>
          <w:rFonts w:asciiTheme="majorBidi" w:hAnsiTheme="majorBidi" w:cstheme="majorBidi"/>
        </w:rPr>
        <w:footnoteReference w:id="209"/>
      </w:r>
      <w:r w:rsidRPr="004B4E9B">
        <w:rPr>
          <w:rFonts w:asciiTheme="majorBidi" w:hAnsiTheme="majorBidi" w:cstheme="majorBidi"/>
        </w:rPr>
        <w:t xml:space="preserve"> Note the language of the “father,” </w:t>
      </w:r>
      <w:r w:rsidRPr="004B4E9B">
        <w:rPr>
          <w:rFonts w:asciiTheme="majorBidi" w:hAnsiTheme="majorBidi" w:cstheme="majorBidi"/>
          <w:b/>
          <w:bCs/>
        </w:rPr>
        <w:t>My son was dead and now he is alive again</w:t>
      </w:r>
      <w:r w:rsidRPr="004B4E9B">
        <w:rPr>
          <w:rFonts w:asciiTheme="majorBidi" w:hAnsiTheme="majorBidi" w:cstheme="majorBidi"/>
        </w:rPr>
        <w:t>. However, before this can happen he must…</w:t>
      </w:r>
    </w:p>
    <w:p w:rsidR="0098510B" w:rsidRPr="004B4E9B" w:rsidRDefault="0098510B" w:rsidP="005D6503">
      <w:pPr>
        <w:keepNext/>
        <w:widowControl w:val="0"/>
        <w:spacing w:after="0" w:line="240" w:lineRule="auto"/>
        <w:rPr>
          <w:rFonts w:asciiTheme="majorBidi" w:hAnsiTheme="majorBidi" w:cstheme="majorBidi"/>
        </w:rPr>
      </w:pPr>
    </w:p>
    <w:p w:rsidR="0098510B" w:rsidRPr="004B4E9B" w:rsidRDefault="0098510B" w:rsidP="005D6503">
      <w:pPr>
        <w:pStyle w:val="ListParagraph"/>
        <w:keepNext/>
        <w:widowControl w:val="0"/>
        <w:numPr>
          <w:ilvl w:val="0"/>
          <w:numId w:val="5"/>
        </w:numPr>
        <w:spacing w:after="0" w:line="240" w:lineRule="auto"/>
        <w:jc w:val="both"/>
        <w:rPr>
          <w:rFonts w:asciiTheme="majorBidi" w:hAnsiTheme="majorBidi" w:cstheme="majorBidi"/>
        </w:rPr>
      </w:pPr>
      <w:r w:rsidRPr="004B4E9B">
        <w:rPr>
          <w:rFonts w:asciiTheme="majorBidi" w:hAnsiTheme="majorBidi" w:cstheme="majorBidi"/>
        </w:rPr>
        <w:t>Return to his father</w:t>
      </w:r>
    </w:p>
    <w:p w:rsidR="0098510B" w:rsidRPr="004B4E9B" w:rsidRDefault="0098510B" w:rsidP="005D6503">
      <w:pPr>
        <w:pStyle w:val="ListParagraph"/>
        <w:keepNext/>
        <w:widowControl w:val="0"/>
        <w:numPr>
          <w:ilvl w:val="1"/>
          <w:numId w:val="5"/>
        </w:numPr>
        <w:spacing w:after="0" w:line="240" w:lineRule="auto"/>
        <w:jc w:val="both"/>
        <w:rPr>
          <w:rFonts w:asciiTheme="majorBidi" w:hAnsiTheme="majorBidi" w:cstheme="majorBidi"/>
        </w:rPr>
      </w:pPr>
      <w:r w:rsidRPr="004B4E9B">
        <w:rPr>
          <w:rFonts w:asciiTheme="majorBidi" w:hAnsiTheme="majorBidi" w:cstheme="majorBidi"/>
        </w:rPr>
        <w:t>Returning to his Father is differentiated from returning to G-d. This is seen in his confession, I have sinned against “Heaven,” i.e. G-d as noted above. Additionally, we see that the prodigal must return to G-d. However, he also must return to the Torah. Return to the Torah is accomplished in the Bet Midrash (house of study)</w:t>
      </w:r>
    </w:p>
    <w:p w:rsidR="0098510B" w:rsidRPr="004B4E9B" w:rsidRDefault="0098510B" w:rsidP="005D6503">
      <w:pPr>
        <w:keepNext/>
        <w:widowControl w:val="0"/>
        <w:spacing w:after="0" w:line="240" w:lineRule="auto"/>
        <w:ind w:left="720"/>
        <w:jc w:val="both"/>
        <w:rPr>
          <w:rFonts w:asciiTheme="majorBidi" w:hAnsiTheme="majorBidi" w:cstheme="majorBidi"/>
        </w:rPr>
      </w:pPr>
    </w:p>
    <w:p w:rsidR="0098510B" w:rsidRPr="004B4E9B" w:rsidRDefault="0098510B" w:rsidP="005D6503">
      <w:pPr>
        <w:pStyle w:val="ListParagraph"/>
        <w:keepNext/>
        <w:widowControl w:val="0"/>
        <w:numPr>
          <w:ilvl w:val="0"/>
          <w:numId w:val="5"/>
        </w:numPr>
        <w:spacing w:after="0" w:line="240" w:lineRule="auto"/>
        <w:jc w:val="both"/>
        <w:rPr>
          <w:rFonts w:asciiTheme="majorBidi" w:hAnsiTheme="majorBidi" w:cstheme="majorBidi"/>
        </w:rPr>
      </w:pPr>
      <w:r w:rsidRPr="004B4E9B">
        <w:rPr>
          <w:rFonts w:asciiTheme="majorBidi" w:hAnsiTheme="majorBidi" w:cstheme="majorBidi"/>
        </w:rPr>
        <w:t xml:space="preserve">Therefore, the “father” </w:t>
      </w:r>
      <w:r>
        <w:rPr>
          <w:rFonts w:asciiTheme="majorBidi" w:hAnsiTheme="majorBidi" w:cstheme="majorBidi"/>
        </w:rPr>
        <w:t>in the statement “</w:t>
      </w:r>
      <w:r w:rsidRPr="005047D6">
        <w:rPr>
          <w:rFonts w:asciiTheme="majorBidi" w:hAnsiTheme="majorBidi" w:cstheme="majorBidi"/>
          <w:b/>
          <w:bCs/>
          <w:lang w:val="x-none"/>
        </w:rPr>
        <w:t>and in your sight</w:t>
      </w:r>
      <w:r>
        <w:rPr>
          <w:rFonts w:asciiTheme="majorBidi" w:hAnsiTheme="majorBidi" w:cstheme="majorBidi"/>
          <w:b/>
          <w:bCs/>
        </w:rPr>
        <w:t>”</w:t>
      </w:r>
      <w:r w:rsidRPr="005047D6">
        <w:rPr>
          <w:rFonts w:asciiTheme="majorBidi" w:hAnsiTheme="majorBidi" w:cstheme="majorBidi"/>
        </w:rPr>
        <w:t xml:space="preserve"> </w:t>
      </w:r>
      <w:r>
        <w:rPr>
          <w:rFonts w:asciiTheme="majorBidi" w:hAnsiTheme="majorBidi" w:cstheme="majorBidi"/>
        </w:rPr>
        <w:t>is not G-d. His “father” but rather</w:t>
      </w:r>
      <w:r w:rsidRPr="004B4E9B">
        <w:rPr>
          <w:rFonts w:asciiTheme="majorBidi" w:hAnsiTheme="majorBidi" w:cstheme="majorBidi"/>
        </w:rPr>
        <w:t xml:space="preserve"> his Torah Teacher who makes talmidim “stand.”</w:t>
      </w:r>
    </w:p>
    <w:p w:rsidR="0098510B" w:rsidRPr="004B4E9B" w:rsidRDefault="0098510B" w:rsidP="005D6503">
      <w:pPr>
        <w:keepNext/>
        <w:widowControl w:val="0"/>
        <w:spacing w:after="0" w:line="240" w:lineRule="auto"/>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The prodigal remembers that in his “father’s” house (the Bet Midrash) there is an abundance of “food,” speaking of Torah. The abundance of food will make him able to “stand up.” The younger talmid realizes that in his Father’s (Mentor’s) house there is no lack of Torah study, the nutrition of the soul. Returning to the Bet Midrash will seal his “return” to G-d and guarantee his place in the Olam HaBa. Returning to the Bet Midrash is also shown in the phrase, “</w:t>
      </w:r>
      <w:r w:rsidRPr="004B4E9B">
        <w:rPr>
          <w:rFonts w:asciiTheme="majorBidi" w:hAnsiTheme="majorBidi" w:cstheme="majorBidi"/>
          <w:b/>
          <w:bCs/>
        </w:rPr>
        <w:t xml:space="preserve">bring out the best robe and put </w:t>
      </w:r>
      <w:r w:rsidRPr="004B4E9B">
        <w:rPr>
          <w:rFonts w:asciiTheme="majorBidi" w:hAnsiTheme="majorBidi" w:cstheme="majorBidi"/>
        </w:rPr>
        <w:t xml:space="preserve">it </w:t>
      </w:r>
      <w:r w:rsidRPr="004B4E9B">
        <w:rPr>
          <w:rFonts w:asciiTheme="majorBidi" w:hAnsiTheme="majorBidi" w:cstheme="majorBidi"/>
          <w:b/>
          <w:bCs/>
        </w:rPr>
        <w:t>on him.</w:t>
      </w:r>
      <w:r w:rsidRPr="004B4E9B">
        <w:rPr>
          <w:rFonts w:asciiTheme="majorBidi" w:hAnsiTheme="majorBidi" w:cstheme="majorBidi"/>
        </w:rPr>
        <w:t>” His conduct is altered because he now has shoes to “walk” in the mitzvoth and halakhot.</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b/>
          <w:bCs/>
          <w:smallCaps/>
        </w:rPr>
      </w:pPr>
      <w:r w:rsidRPr="004B4E9B">
        <w:rPr>
          <w:rFonts w:asciiTheme="majorBidi" w:hAnsiTheme="majorBidi" w:cstheme="majorBidi"/>
          <w:b/>
          <w:bCs/>
          <w:smallCaps/>
          <w:sz w:val="24"/>
          <w:szCs w:val="24"/>
        </w:rPr>
        <w:t>In the Field</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 xml:space="preserve">Where was the older son when the festivities began? The text simply says that he was “in the field.” Here we see that the allegory tells us that the older son was in the land, i.e. Eretz Yisrael. The “field” in Greek is a cultivated place. While most would try to denigrate the older son for his opinions concerning the younger brother, the older son is in fact very precise in his assessment. The younger son had squandered all his Torah education for adulterous escapades with foreign deities. </w:t>
      </w:r>
      <w:r>
        <w:rPr>
          <w:rFonts w:asciiTheme="majorBidi" w:hAnsiTheme="majorBidi" w:cstheme="majorBidi"/>
        </w:rPr>
        <w:t xml:space="preserve">He is sent into the fields to feed the pigs. This allegory shows that the Jewish soul was sent into the fields of the diaspora to feed those souls that resided among the Gentiles. However, he was bankrupt of Torah and had nothing to offer them. </w:t>
      </w:r>
      <w:r w:rsidRPr="004B4E9B">
        <w:rPr>
          <w:rFonts w:asciiTheme="majorBidi" w:hAnsiTheme="majorBidi" w:cstheme="majorBidi"/>
        </w:rPr>
        <w:t>The field of the older son is not just any field; he tills in Gan Eden where he cultivates every Torah thought. This is the same language used in the Torah for t</w:t>
      </w:r>
      <w:r>
        <w:rPr>
          <w:rFonts w:asciiTheme="majorBidi" w:hAnsiTheme="majorBidi" w:cstheme="majorBidi"/>
        </w:rPr>
        <w:t>he first encounter between Yitz</w:t>
      </w:r>
      <w:r w:rsidRPr="004B4E9B">
        <w:rPr>
          <w:rFonts w:asciiTheme="majorBidi" w:hAnsiTheme="majorBidi" w:cstheme="majorBidi"/>
        </w:rPr>
        <w:t>ch</w:t>
      </w:r>
      <w:r>
        <w:rPr>
          <w:rFonts w:asciiTheme="majorBidi" w:hAnsiTheme="majorBidi" w:cstheme="majorBidi"/>
        </w:rPr>
        <w:t>aq</w:t>
      </w:r>
      <w:r w:rsidRPr="004B4E9B">
        <w:rPr>
          <w:rFonts w:asciiTheme="majorBidi" w:hAnsiTheme="majorBidi" w:cstheme="majorBidi"/>
        </w:rPr>
        <w:t xml:space="preserve"> (Isaac) and Rivkah (Rebecca). </w:t>
      </w:r>
      <w:r>
        <w:rPr>
          <w:rFonts w:asciiTheme="majorBidi" w:hAnsiTheme="majorBidi" w:cstheme="majorBidi"/>
        </w:rPr>
        <w:t>The Gemara teaches us that Yitz</w:t>
      </w:r>
      <w:r w:rsidRPr="004B4E9B">
        <w:rPr>
          <w:rFonts w:asciiTheme="majorBidi" w:hAnsiTheme="majorBidi" w:cstheme="majorBidi"/>
        </w:rPr>
        <w:t>ch</w:t>
      </w:r>
      <w:r>
        <w:rPr>
          <w:rFonts w:asciiTheme="majorBidi" w:hAnsiTheme="majorBidi" w:cstheme="majorBidi"/>
        </w:rPr>
        <w:t>aq</w:t>
      </w:r>
      <w:r w:rsidRPr="004B4E9B">
        <w:rPr>
          <w:rFonts w:asciiTheme="majorBidi" w:hAnsiTheme="majorBidi" w:cstheme="majorBidi"/>
        </w:rPr>
        <w:t xml:space="preserve"> was “meditating”</w:t>
      </w:r>
      <w:r w:rsidRPr="004B4E9B">
        <w:rPr>
          <w:rStyle w:val="FootnoteReference"/>
          <w:rFonts w:asciiTheme="majorBidi" w:hAnsiTheme="majorBidi" w:cstheme="majorBidi"/>
        </w:rPr>
        <w:footnoteReference w:id="210"/>
      </w:r>
      <w:r w:rsidRPr="004B4E9B">
        <w:rPr>
          <w:rFonts w:asciiTheme="majorBidi" w:hAnsiTheme="majorBidi" w:cstheme="majorBidi"/>
        </w:rPr>
        <w:t xml:space="preserve"> in the field. Or, as the Sages of blessed memory have taught,</w:t>
      </w:r>
      <w:r>
        <w:rPr>
          <w:rFonts w:asciiTheme="majorBidi" w:hAnsiTheme="majorBidi" w:cstheme="majorBidi"/>
        </w:rPr>
        <w:t xml:space="preserve"> Yitz</w:t>
      </w:r>
      <w:r w:rsidRPr="004B4E9B">
        <w:rPr>
          <w:rFonts w:asciiTheme="majorBidi" w:hAnsiTheme="majorBidi" w:cstheme="majorBidi"/>
        </w:rPr>
        <w:t>ch</w:t>
      </w:r>
      <w:r>
        <w:rPr>
          <w:rFonts w:asciiTheme="majorBidi" w:hAnsiTheme="majorBidi" w:cstheme="majorBidi"/>
        </w:rPr>
        <w:t>aq</w:t>
      </w:r>
      <w:r w:rsidRPr="004B4E9B">
        <w:rPr>
          <w:rFonts w:asciiTheme="majorBidi" w:hAnsiTheme="majorBidi" w:cstheme="majorBidi"/>
        </w:rPr>
        <w:t xml:space="preserve"> was “praying” Mincha.</w:t>
      </w:r>
      <w:r w:rsidRPr="004B4E9B">
        <w:rPr>
          <w:rStyle w:val="FootnoteReference"/>
          <w:rFonts w:asciiTheme="majorBidi" w:hAnsiTheme="majorBidi" w:cstheme="majorBidi"/>
        </w:rPr>
        <w:footnoteReference w:id="211"/>
      </w:r>
      <w:r w:rsidRPr="004B4E9B">
        <w:rPr>
          <w:rFonts w:asciiTheme="majorBidi" w:hAnsiTheme="majorBidi" w:cstheme="majorBidi"/>
        </w:rPr>
        <w:t xml:space="preserve"> Allegorically, Y</w:t>
      </w:r>
      <w:r>
        <w:rPr>
          <w:rFonts w:asciiTheme="majorBidi" w:hAnsiTheme="majorBidi" w:cstheme="majorBidi"/>
        </w:rPr>
        <w:t>itz</w:t>
      </w:r>
      <w:r w:rsidRPr="004B4E9B">
        <w:rPr>
          <w:rFonts w:asciiTheme="majorBidi" w:hAnsiTheme="majorBidi" w:cstheme="majorBidi"/>
        </w:rPr>
        <w:t>ch</w:t>
      </w:r>
      <w:r>
        <w:rPr>
          <w:rFonts w:asciiTheme="majorBidi" w:hAnsiTheme="majorBidi" w:cstheme="majorBidi"/>
        </w:rPr>
        <w:t>aq</w:t>
      </w:r>
      <w:r w:rsidRPr="004B4E9B">
        <w:rPr>
          <w:rFonts w:asciiTheme="majorBidi" w:hAnsiTheme="majorBidi" w:cstheme="majorBidi"/>
        </w:rPr>
        <w:t xml:space="preserve"> relates to the side of strict “justice.” Hakham Shaul’s narrative tells us that the “Older Son,” representing the side of Din, was in the “field” of “Gan Eden.” He was permitted this blessing through his abundance of “food,” an allegory for Torah, which is the spiritual nutrition of the soul. Furthermore, the parallel between the older</w:t>
      </w:r>
      <w:r>
        <w:rPr>
          <w:rFonts w:asciiTheme="majorBidi" w:hAnsiTheme="majorBidi" w:cstheme="majorBidi"/>
        </w:rPr>
        <w:t xml:space="preserve"> son and Yitz</w:t>
      </w:r>
      <w:r w:rsidRPr="004B4E9B">
        <w:rPr>
          <w:rFonts w:asciiTheme="majorBidi" w:hAnsiTheme="majorBidi" w:cstheme="majorBidi"/>
        </w:rPr>
        <w:t>ch</w:t>
      </w:r>
      <w:r>
        <w:rPr>
          <w:rFonts w:asciiTheme="majorBidi" w:hAnsiTheme="majorBidi" w:cstheme="majorBidi"/>
        </w:rPr>
        <w:t>aq</w:t>
      </w:r>
      <w:r w:rsidRPr="004B4E9B">
        <w:rPr>
          <w:rFonts w:asciiTheme="majorBidi" w:hAnsiTheme="majorBidi" w:cstheme="majorBidi"/>
        </w:rPr>
        <w:t xml:space="preserve"> relates t</w:t>
      </w:r>
      <w:r>
        <w:rPr>
          <w:rFonts w:asciiTheme="majorBidi" w:hAnsiTheme="majorBidi" w:cstheme="majorBidi"/>
        </w:rPr>
        <w:t>o us other aspects of Yitz</w:t>
      </w:r>
      <w:r w:rsidRPr="004B4E9B">
        <w:rPr>
          <w:rFonts w:asciiTheme="majorBidi" w:hAnsiTheme="majorBidi" w:cstheme="majorBidi"/>
        </w:rPr>
        <w:t>ch</w:t>
      </w:r>
      <w:r>
        <w:rPr>
          <w:rFonts w:asciiTheme="majorBidi" w:hAnsiTheme="majorBidi" w:cstheme="majorBidi"/>
        </w:rPr>
        <w:t>aq’s life. Yitz</w:t>
      </w:r>
      <w:r w:rsidRPr="004B4E9B">
        <w:rPr>
          <w:rFonts w:asciiTheme="majorBidi" w:hAnsiTheme="majorBidi" w:cstheme="majorBidi"/>
        </w:rPr>
        <w:t>ch</w:t>
      </w:r>
      <w:r>
        <w:rPr>
          <w:rFonts w:asciiTheme="majorBidi" w:hAnsiTheme="majorBidi" w:cstheme="majorBidi"/>
        </w:rPr>
        <w:t>aq</w:t>
      </w:r>
      <w:r w:rsidRPr="004B4E9B">
        <w:rPr>
          <w:rFonts w:asciiTheme="majorBidi" w:hAnsiTheme="majorBidi" w:cstheme="majorBidi"/>
        </w:rPr>
        <w:t xml:space="preserve"> was given to the “field” per se. His character was that of one who tilled the ground of the Torah. </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Why do we see the older brother who embraces the side of “justice”? The message is clear enough. Firstly, there must be a balance of chesed and din. The father (Hokhmah) represents the side of chesed and the older brother (Binah) represents the side of din. The synthesis for this union is found in Da’at, the balance of both. This allegory runs much deeper than these few simple words. The wise will understand.</w:t>
      </w:r>
    </w:p>
    <w:p w:rsidR="0098510B" w:rsidRPr="004B4E9B" w:rsidRDefault="0098510B" w:rsidP="005D6503">
      <w:pPr>
        <w:keepNext/>
        <w:widowControl w:val="0"/>
        <w:spacing w:after="0" w:line="240" w:lineRule="auto"/>
        <w:rPr>
          <w:rFonts w:asciiTheme="majorBidi" w:hAnsiTheme="majorBidi" w:cstheme="majorBidi"/>
          <w:sz w:val="12"/>
          <w:szCs w:val="12"/>
        </w:rPr>
      </w:pPr>
    </w:p>
    <w:p w:rsidR="0098510B" w:rsidRPr="004B4E9B" w:rsidRDefault="0098510B" w:rsidP="005D6503">
      <w:pPr>
        <w:keepNext/>
        <w:widowControl w:val="0"/>
        <w:spacing w:after="0" w:line="240" w:lineRule="auto"/>
        <w:jc w:val="center"/>
        <w:rPr>
          <w:rFonts w:asciiTheme="majorBidi" w:hAnsiTheme="majorBidi" w:cstheme="majorBidi"/>
        </w:rPr>
      </w:pPr>
      <w:r w:rsidRPr="004B4E9B">
        <w:rPr>
          <w:rFonts w:asciiTheme="majorBidi" w:hAnsiTheme="majorBidi" w:cstheme="majorBidi"/>
          <w:b/>
          <w:noProof/>
        </w:rPr>
        <mc:AlternateContent>
          <mc:Choice Requires="wps">
            <w:drawing>
              <wp:anchor distT="0" distB="0" distL="114300" distR="114300" simplePos="0" relativeHeight="251661312" behindDoc="0" locked="0" layoutInCell="1" allowOverlap="1" wp14:anchorId="3266CB0F" wp14:editId="2C88D152">
                <wp:simplePos x="0" y="0"/>
                <wp:positionH relativeFrom="column">
                  <wp:posOffset>-147</wp:posOffset>
                </wp:positionH>
                <wp:positionV relativeFrom="paragraph">
                  <wp:posOffset>37465</wp:posOffset>
                </wp:positionV>
                <wp:extent cx="6650990" cy="0"/>
                <wp:effectExtent l="38100" t="38100" r="73660" b="95250"/>
                <wp:wrapNone/>
                <wp:docPr id="4" name="Straight Connector 4"/>
                <wp:cNvGraphicFramePr/>
                <a:graphic xmlns:a="http://schemas.openxmlformats.org/drawingml/2006/main">
                  <a:graphicData uri="http://schemas.microsoft.com/office/word/2010/wordprocessingShape">
                    <wps:wsp>
                      <wps:cNvCnPr/>
                      <wps:spPr>
                        <a:xfrm>
                          <a:off x="0" y="0"/>
                          <a:ext cx="6650990" cy="0"/>
                        </a:xfrm>
                        <a:prstGeom prst="line">
                          <a:avLst/>
                        </a:prstGeom>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" strokecolor="#943634 [2405]" strokeweight="2pt">
                <v:shadow on="t" color="black" opacity="24903f" origin=",.5" offset="0,.55556mm"/>
              </v:line>
            </w:pict>
          </mc:Fallback>
        </mc:AlternateContent>
      </w:r>
    </w:p>
    <w:p w:rsidR="0098510B" w:rsidRPr="004B4E9B" w:rsidRDefault="0098510B" w:rsidP="005D6503">
      <w:pPr>
        <w:keepNext/>
        <w:widowControl w:val="0"/>
        <w:spacing w:after="0" w:line="240" w:lineRule="auto"/>
        <w:jc w:val="center"/>
        <w:rPr>
          <w:rFonts w:asciiTheme="majorBidi" w:hAnsiTheme="majorBidi" w:cstheme="majorBidi"/>
          <w:b/>
          <w:smallCaps/>
          <w:sz w:val="28"/>
          <w:szCs w:val="28"/>
        </w:rPr>
      </w:pPr>
      <w:bookmarkStart w:id="8" w:name="Remes"/>
      <w:bookmarkEnd w:id="8"/>
      <w:r w:rsidRPr="004B4E9B">
        <w:rPr>
          <w:rFonts w:asciiTheme="majorBidi" w:hAnsiTheme="majorBidi" w:cstheme="majorBidi"/>
          <w:b/>
          <w:smallCaps/>
          <w:sz w:val="28"/>
          <w:szCs w:val="28"/>
        </w:rPr>
        <w:t>Commentary to Hakham Shaul’s School of Remes</w:t>
      </w:r>
    </w:p>
    <w:p w:rsidR="0098510B" w:rsidRPr="004B4E9B" w:rsidRDefault="0098510B" w:rsidP="005D6503">
      <w:pPr>
        <w:keepNext/>
        <w:widowControl w:val="0"/>
        <w:spacing w:after="0" w:line="240" w:lineRule="auto"/>
        <w:jc w:val="center"/>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 xml:space="preserve">The present pericope initiates a lengthy discourse by Hakham Shaul as he stands before Agrippa II. Agrippa will not have the power to dismiss any of the charges brought against Hakham Shaul because he has appealed to Caesar. </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jc w:val="both"/>
        <w:rPr>
          <w:rFonts w:asciiTheme="majorBidi" w:hAnsiTheme="majorBidi" w:cstheme="majorBidi"/>
        </w:rPr>
      </w:pPr>
      <w:r w:rsidRPr="004B4E9B">
        <w:rPr>
          <w:rFonts w:asciiTheme="majorBidi" w:hAnsiTheme="majorBidi" w:cstheme="majorBidi"/>
        </w:rPr>
        <w:t>For the present commentary, we wish to address some issues.</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pStyle w:val="ListParagraph"/>
        <w:keepNext/>
        <w:widowControl w:val="0"/>
        <w:numPr>
          <w:ilvl w:val="0"/>
          <w:numId w:val="6"/>
        </w:numPr>
        <w:spacing w:after="0" w:line="240" w:lineRule="auto"/>
        <w:jc w:val="both"/>
        <w:rPr>
          <w:rFonts w:asciiTheme="majorBidi" w:hAnsiTheme="majorBidi" w:cstheme="majorBidi"/>
        </w:rPr>
      </w:pPr>
      <w:r w:rsidRPr="004B4E9B">
        <w:rPr>
          <w:rFonts w:asciiTheme="majorBidi" w:hAnsiTheme="majorBidi" w:cstheme="majorBidi"/>
        </w:rPr>
        <w:t>Firstly, we will discuss the text and vital parts that we need to better understand.</w:t>
      </w:r>
    </w:p>
    <w:p w:rsidR="0098510B" w:rsidRPr="004B4E9B" w:rsidRDefault="0098510B" w:rsidP="005D6503">
      <w:pPr>
        <w:pStyle w:val="ListParagraph"/>
        <w:keepNext/>
        <w:widowControl w:val="0"/>
        <w:numPr>
          <w:ilvl w:val="0"/>
          <w:numId w:val="6"/>
        </w:numPr>
        <w:spacing w:after="0" w:line="240" w:lineRule="auto"/>
        <w:jc w:val="both"/>
        <w:rPr>
          <w:rFonts w:asciiTheme="majorBidi" w:hAnsiTheme="majorBidi" w:cstheme="majorBidi"/>
        </w:rPr>
      </w:pPr>
      <w:r w:rsidRPr="004B4E9B">
        <w:rPr>
          <w:rFonts w:asciiTheme="majorBidi" w:hAnsiTheme="majorBidi" w:cstheme="majorBidi"/>
        </w:rPr>
        <w:t>Secondly, we will address the literary aspects of the pericope</w:t>
      </w:r>
    </w:p>
    <w:p w:rsidR="0098510B" w:rsidRPr="004B4E9B" w:rsidRDefault="0098510B" w:rsidP="005D6503">
      <w:pPr>
        <w:pStyle w:val="ListParagraph"/>
        <w:keepNext/>
        <w:widowControl w:val="0"/>
        <w:numPr>
          <w:ilvl w:val="0"/>
          <w:numId w:val="6"/>
        </w:numPr>
        <w:spacing w:after="0" w:line="240" w:lineRule="auto"/>
        <w:jc w:val="both"/>
        <w:rPr>
          <w:rFonts w:asciiTheme="majorBidi" w:hAnsiTheme="majorBidi" w:cstheme="majorBidi"/>
        </w:rPr>
      </w:pPr>
      <w:r w:rsidRPr="004B4E9B">
        <w:rPr>
          <w:rFonts w:asciiTheme="majorBidi" w:hAnsiTheme="majorBidi" w:cstheme="majorBidi"/>
        </w:rPr>
        <w:t xml:space="preserve">Finally, we will look at the allegorical aspects of this narrative. </w:t>
      </w:r>
    </w:p>
    <w:p w:rsidR="0098510B" w:rsidRPr="004B4E9B" w:rsidRDefault="0098510B" w:rsidP="005D6503">
      <w:pPr>
        <w:keepNext/>
        <w:widowControl w:val="0"/>
        <w:spacing w:after="0" w:line="240" w:lineRule="auto"/>
        <w:jc w:val="both"/>
        <w:rPr>
          <w:rFonts w:asciiTheme="majorBidi" w:hAnsiTheme="majorBidi" w:cstheme="majorBidi"/>
        </w:rPr>
      </w:pPr>
    </w:p>
    <w:p w:rsidR="0098510B" w:rsidRPr="004B4E9B" w:rsidRDefault="0098510B" w:rsidP="005D6503">
      <w:pPr>
        <w:keepNext/>
        <w:widowControl w:val="0"/>
        <w:spacing w:after="0" w:line="240" w:lineRule="auto"/>
        <w:ind w:left="360" w:hanging="360"/>
        <w:jc w:val="both"/>
        <w:rPr>
          <w:rFonts w:asciiTheme="majorBidi" w:hAnsiTheme="majorBidi" w:cstheme="majorBidi"/>
        </w:rPr>
      </w:pPr>
      <w:r w:rsidRPr="004B4E9B">
        <w:rPr>
          <w:rFonts w:asciiTheme="majorBidi" w:hAnsiTheme="majorBidi" w:cstheme="majorBidi"/>
        </w:rPr>
        <w:t xml:space="preserve">I. </w:t>
      </w:r>
      <w:r w:rsidRPr="004B4E9B">
        <w:rPr>
          <w:rFonts w:asciiTheme="majorBidi" w:hAnsiTheme="majorBidi" w:cstheme="majorBidi"/>
        </w:rPr>
        <w:tab/>
        <w:t>Hakham Shaul begins by saying the Agrippa is an expert in halakhic issues. This is very important because we can see that Hakham Shaul can speak directly to the issues he is being charged with.</w:t>
      </w:r>
    </w:p>
    <w:p w:rsidR="0098510B" w:rsidRPr="004B4E9B" w:rsidRDefault="0098510B" w:rsidP="005D6503">
      <w:pPr>
        <w:keepNext/>
        <w:widowControl w:val="0"/>
        <w:spacing w:after="0" w:line="240" w:lineRule="auto"/>
        <w:ind w:left="720" w:hanging="360"/>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rPr>
      </w:pPr>
      <w:r w:rsidRPr="004B4E9B">
        <w:rPr>
          <w:rFonts w:asciiTheme="majorBidi" w:hAnsiTheme="majorBidi" w:cstheme="majorBidi"/>
        </w:rPr>
        <w:t xml:space="preserve">Next, he informs us that he has been a devout Jew since his childhood (all of his life). He seems to intimate that he belonged to the </w:t>
      </w:r>
      <w:r w:rsidRPr="004B4E9B">
        <w:rPr>
          <w:rFonts w:asciiTheme="majorBidi" w:hAnsiTheme="majorBidi" w:cstheme="majorBidi"/>
          <w:b/>
          <w:bCs/>
          <w:highlight w:val="yellow"/>
        </w:rPr>
        <w:t>strictest sect of Judaism of his day</w:t>
      </w:r>
      <w:r w:rsidRPr="004B4E9B">
        <w:rPr>
          <w:rFonts w:asciiTheme="majorBidi" w:hAnsiTheme="majorBidi" w:cstheme="majorBidi"/>
        </w:rPr>
        <w:t>. This informs us that he was not only of the P’rushim, but also from the School of Shammai.</w:t>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rPr>
      </w:pPr>
      <w:r w:rsidRPr="004B4E9B">
        <w:rPr>
          <w:rFonts w:asciiTheme="majorBidi" w:hAnsiTheme="majorBidi" w:cstheme="majorBidi"/>
        </w:rPr>
        <w:t>Now Hakham Shaul opens the “can of worms.” Again, keep in mind that he is standing before a kin</w:t>
      </w:r>
      <w:r>
        <w:rPr>
          <w:rFonts w:asciiTheme="majorBidi" w:hAnsiTheme="majorBidi" w:cstheme="majorBidi"/>
        </w:rPr>
        <w:t>g perfectly versed in Jewish law</w:t>
      </w:r>
      <w:r w:rsidRPr="004B4E9B">
        <w:rPr>
          <w:rFonts w:asciiTheme="majorBidi" w:hAnsiTheme="majorBidi" w:cstheme="majorBidi"/>
        </w:rPr>
        <w:t>, history and culture.</w:t>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360" w:hanging="360"/>
        <w:jc w:val="both"/>
        <w:rPr>
          <w:rFonts w:asciiTheme="majorBidi" w:hAnsiTheme="majorBidi" w:cstheme="majorBidi"/>
        </w:rPr>
      </w:pPr>
      <w:r w:rsidRPr="004B4E9B">
        <w:rPr>
          <w:rFonts w:asciiTheme="majorBidi" w:hAnsiTheme="majorBidi" w:cstheme="majorBidi"/>
        </w:rPr>
        <w:t>II.</w:t>
      </w:r>
      <w:r w:rsidRPr="004B4E9B">
        <w:rPr>
          <w:rFonts w:asciiTheme="majorBidi" w:hAnsiTheme="majorBidi" w:cstheme="majorBidi"/>
        </w:rPr>
        <w:tab/>
        <w:t xml:space="preserve">Hakham Shaul’s claim is that he is standing on trial because of a “hope” and promise of G-d made to the Abot. The most logical reference Hakham Shaul is referring to is the </w:t>
      </w:r>
      <w:r w:rsidRPr="004B4E9B">
        <w:rPr>
          <w:rFonts w:asciiTheme="majorBidi" w:hAnsiTheme="majorBidi" w:cstheme="majorBidi"/>
          <w:i/>
          <w:iCs/>
        </w:rPr>
        <w:t>Brit bein HaBetarim,</w:t>
      </w:r>
      <w:r>
        <w:rPr>
          <w:rFonts w:asciiTheme="majorBidi" w:hAnsiTheme="majorBidi" w:cstheme="majorBidi"/>
        </w:rPr>
        <w:t xml:space="preserve"> “Covenant </w:t>
      </w:r>
      <w:r>
        <w:rPr>
          <w:rFonts w:asciiTheme="majorBidi" w:hAnsiTheme="majorBidi" w:cstheme="majorBidi"/>
        </w:rPr>
        <w:lastRenderedPageBreak/>
        <w:t>between the</w:t>
      </w:r>
      <w:r w:rsidRPr="004B4E9B">
        <w:rPr>
          <w:rFonts w:asciiTheme="majorBidi" w:hAnsiTheme="majorBidi" w:cstheme="majorBidi"/>
        </w:rPr>
        <w:t xml:space="preserve"> Pieces.” Basically stated, Hakham Shaul is also referring to the time when the great Exile would end and all the Jewish tribes would be united under on king. It would appear from the text that the Tz’dukim (Sadducees) did not believe in this return. This is because the promise is associated with the resurrection. This brings Hakham Shaul to ask the question, </w:t>
      </w:r>
      <w:r w:rsidRPr="004B4E9B">
        <w:rPr>
          <w:rFonts w:asciiTheme="majorBidi" w:hAnsiTheme="majorBidi" w:cstheme="majorBidi"/>
          <w:b/>
          <w:bCs/>
        </w:rPr>
        <w:t xml:space="preserve">Why is it thought incredible by you </w:t>
      </w:r>
      <w:r w:rsidRPr="004B4E9B">
        <w:rPr>
          <w:rFonts w:asciiTheme="majorBidi" w:hAnsiTheme="majorBidi" w:cstheme="majorBidi"/>
        </w:rPr>
        <w:t xml:space="preserve">people </w:t>
      </w:r>
      <w:r w:rsidRPr="004B4E9B">
        <w:rPr>
          <w:rFonts w:asciiTheme="majorBidi" w:hAnsiTheme="majorBidi" w:cstheme="majorBidi"/>
          <w:b/>
          <w:bCs/>
        </w:rPr>
        <w:t>that God raises the dead?</w:t>
      </w:r>
    </w:p>
    <w:p w:rsidR="0098510B" w:rsidRPr="004B4E9B" w:rsidRDefault="0098510B" w:rsidP="005D6503">
      <w:pPr>
        <w:keepNext/>
        <w:widowControl w:val="0"/>
        <w:spacing w:after="0" w:line="240" w:lineRule="auto"/>
        <w:ind w:left="360" w:hanging="360"/>
        <w:jc w:val="both"/>
        <w:rPr>
          <w:rFonts w:asciiTheme="majorBidi" w:hAnsiTheme="majorBidi" w:cstheme="majorBidi"/>
        </w:rPr>
      </w:pPr>
    </w:p>
    <w:p w:rsidR="0098510B" w:rsidRPr="004B4E9B" w:rsidRDefault="0098510B" w:rsidP="005D6503">
      <w:pPr>
        <w:keepNext/>
        <w:widowControl w:val="0"/>
        <w:spacing w:after="0" w:line="240" w:lineRule="auto"/>
        <w:ind w:left="360" w:hanging="360"/>
        <w:jc w:val="both"/>
        <w:rPr>
          <w:rFonts w:asciiTheme="majorBidi" w:hAnsiTheme="majorBidi" w:cstheme="majorBidi"/>
        </w:rPr>
      </w:pPr>
      <w:r w:rsidRPr="004B4E9B">
        <w:rPr>
          <w:rFonts w:asciiTheme="majorBidi" w:hAnsiTheme="majorBidi" w:cstheme="majorBidi"/>
        </w:rPr>
        <w:t>III.</w:t>
      </w:r>
      <w:r w:rsidRPr="004B4E9B">
        <w:rPr>
          <w:rFonts w:asciiTheme="majorBidi" w:hAnsiTheme="majorBidi" w:cstheme="majorBidi"/>
        </w:rPr>
        <w:tab/>
        <w:t>Of greatest interest to us is the message that the Master dictates to Hakham Shaul from the Ohr HaGanuz (Primordial Light).</w:t>
      </w:r>
    </w:p>
    <w:p w:rsidR="0098510B" w:rsidRPr="004B4E9B" w:rsidRDefault="0098510B" w:rsidP="005D6503">
      <w:pPr>
        <w:keepNext/>
        <w:widowControl w:val="0"/>
        <w:spacing w:after="0" w:line="240" w:lineRule="auto"/>
        <w:ind w:left="360" w:hanging="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rPr>
      </w:pPr>
      <w:r w:rsidRPr="004B4E9B">
        <w:rPr>
          <w:rFonts w:asciiTheme="majorBidi" w:hAnsiTheme="majorBidi" w:cstheme="majorBidi"/>
          <w:b/>
          <w:bCs/>
        </w:rPr>
        <w:t xml:space="preserve">I have appeared to you, to appoint you a servant and witness both </w:t>
      </w:r>
      <w:r w:rsidRPr="004B4E9B">
        <w:rPr>
          <w:rFonts w:asciiTheme="majorBidi" w:hAnsiTheme="majorBidi" w:cstheme="majorBidi"/>
          <w:u w:val="single"/>
        </w:rPr>
        <w:t xml:space="preserve">to the things </w:t>
      </w:r>
      <w:r w:rsidRPr="004B4E9B">
        <w:rPr>
          <w:rFonts w:asciiTheme="majorBidi" w:hAnsiTheme="majorBidi" w:cstheme="majorBidi"/>
          <w:b/>
          <w:bCs/>
          <w:u w:val="single"/>
        </w:rPr>
        <w:t>which you saw</w:t>
      </w:r>
      <w:r w:rsidRPr="004B4E9B">
        <w:rPr>
          <w:rFonts w:asciiTheme="majorBidi" w:hAnsiTheme="majorBidi" w:cstheme="majorBidi"/>
          <w:b/>
          <w:bCs/>
        </w:rPr>
        <w:t xml:space="preserve"> </w:t>
      </w:r>
      <w:r w:rsidRPr="004B4E9B">
        <w:rPr>
          <w:rFonts w:asciiTheme="majorBidi" w:hAnsiTheme="majorBidi" w:cstheme="majorBidi"/>
        </w:rPr>
        <w:t xml:space="preserve">(in) </w:t>
      </w:r>
      <w:r w:rsidRPr="004B4E9B">
        <w:rPr>
          <w:rFonts w:asciiTheme="majorBidi" w:hAnsiTheme="majorBidi" w:cstheme="majorBidi"/>
          <w:b/>
          <w:bCs/>
          <w:u w:val="single"/>
        </w:rPr>
        <w:t>me</w:t>
      </w:r>
      <w:r w:rsidRPr="004B4E9B">
        <w:rPr>
          <w:rFonts w:asciiTheme="majorBidi" w:hAnsiTheme="majorBidi" w:cstheme="majorBidi"/>
          <w:b/>
          <w:bCs/>
        </w:rPr>
        <w:t xml:space="preserve"> and </w:t>
      </w:r>
      <w:r w:rsidRPr="004B4E9B">
        <w:rPr>
          <w:rFonts w:asciiTheme="majorBidi" w:hAnsiTheme="majorBidi" w:cstheme="majorBidi"/>
        </w:rPr>
        <w:t>to the things</w:t>
      </w:r>
      <w:r w:rsidRPr="004B4E9B">
        <w:rPr>
          <w:rFonts w:asciiTheme="majorBidi" w:hAnsiTheme="majorBidi" w:cstheme="majorBidi"/>
          <w:b/>
          <w:bCs/>
        </w:rPr>
        <w:t xml:space="preserve"> </w:t>
      </w:r>
      <w:r w:rsidRPr="004B4E9B">
        <w:rPr>
          <w:rFonts w:asciiTheme="majorBidi" w:hAnsiTheme="majorBidi" w:cstheme="majorBidi"/>
          <w:b/>
          <w:bCs/>
          <w:u w:val="single"/>
        </w:rPr>
        <w:t>in which I will show to you</w:t>
      </w:r>
      <w:r w:rsidRPr="004B4E9B">
        <w:rPr>
          <w:rFonts w:asciiTheme="majorBidi" w:hAnsiTheme="majorBidi" w:cstheme="majorBidi"/>
          <w:b/>
          <w:bCs/>
        </w:rPr>
        <w:t xml:space="preserve">, </w:t>
      </w:r>
      <w:r w:rsidRPr="004B4E9B">
        <w:rPr>
          <w:rFonts w:asciiTheme="majorBidi" w:hAnsiTheme="majorBidi" w:cstheme="majorBidi"/>
          <w:b/>
          <w:bCs/>
          <w:highlight w:val="yellow"/>
          <w:u w:val="single"/>
        </w:rPr>
        <w:t xml:space="preserve">drawing the </w:t>
      </w:r>
      <w:r w:rsidRPr="004B4E9B">
        <w:rPr>
          <w:rFonts w:asciiTheme="majorBidi" w:hAnsiTheme="majorBidi" w:cstheme="majorBidi"/>
          <w:highlight w:val="yellow"/>
          <w:u w:val="single"/>
        </w:rPr>
        <w:t>(Jewish)</w:t>
      </w:r>
      <w:r w:rsidRPr="004B4E9B">
        <w:rPr>
          <w:rFonts w:asciiTheme="majorBidi" w:hAnsiTheme="majorBidi" w:cstheme="majorBidi"/>
          <w:b/>
          <w:bCs/>
          <w:highlight w:val="yellow"/>
          <w:u w:val="single"/>
        </w:rPr>
        <w:t xml:space="preserve"> people </w:t>
      </w:r>
      <w:r w:rsidRPr="004B4E9B">
        <w:rPr>
          <w:rFonts w:asciiTheme="majorBidi" w:hAnsiTheme="majorBidi" w:cstheme="majorBidi"/>
          <w:highlight w:val="yellow"/>
          <w:u w:val="single"/>
        </w:rPr>
        <w:t xml:space="preserve">(souls) </w:t>
      </w:r>
      <w:r w:rsidRPr="004B4E9B">
        <w:rPr>
          <w:rFonts w:asciiTheme="majorBidi" w:hAnsiTheme="majorBidi" w:cstheme="majorBidi"/>
          <w:b/>
          <w:bCs/>
          <w:highlight w:val="yellow"/>
          <w:u w:val="single"/>
        </w:rPr>
        <w:t>out of the Gentiles</w:t>
      </w:r>
      <w:r w:rsidRPr="004B4E9B">
        <w:rPr>
          <w:rFonts w:asciiTheme="majorBidi" w:hAnsiTheme="majorBidi" w:cstheme="majorBidi"/>
          <w:b/>
          <w:bCs/>
        </w:rPr>
        <w:t xml:space="preserve"> to whom I am sending you, to open their eyes </w:t>
      </w:r>
      <w:r w:rsidRPr="004B4E9B">
        <w:rPr>
          <w:rFonts w:asciiTheme="majorBidi" w:hAnsiTheme="majorBidi" w:cstheme="majorBidi"/>
        </w:rPr>
        <w:t>so that they</w:t>
      </w:r>
      <w:r w:rsidRPr="004B4E9B">
        <w:rPr>
          <w:rFonts w:asciiTheme="majorBidi" w:hAnsiTheme="majorBidi" w:cstheme="majorBidi"/>
          <w:b/>
          <w:bCs/>
        </w:rPr>
        <w:t xml:space="preserve"> may return from the darkness</w:t>
      </w:r>
      <w:r w:rsidRPr="004B4E9B">
        <w:rPr>
          <w:rFonts w:asciiTheme="majorBidi" w:hAnsiTheme="majorBidi" w:cstheme="majorBidi"/>
        </w:rPr>
        <w:t xml:space="preserve"> (Diaspora)</w:t>
      </w:r>
      <w:r w:rsidRPr="004B4E9B">
        <w:rPr>
          <w:rFonts w:asciiTheme="majorBidi" w:hAnsiTheme="majorBidi" w:cstheme="majorBidi"/>
          <w:b/>
          <w:bCs/>
        </w:rPr>
        <w:t xml:space="preserve"> to the light and from the authority of the adversary to God, </w:t>
      </w:r>
      <w:r w:rsidRPr="004B4E9B">
        <w:rPr>
          <w:rFonts w:asciiTheme="majorBidi" w:hAnsiTheme="majorBidi" w:cstheme="majorBidi"/>
        </w:rPr>
        <w:t>so that</w:t>
      </w:r>
      <w:r w:rsidRPr="004B4E9B">
        <w:rPr>
          <w:rFonts w:asciiTheme="majorBidi" w:hAnsiTheme="majorBidi" w:cstheme="majorBidi"/>
          <w:b/>
          <w:bCs/>
        </w:rPr>
        <w:t xml:space="preserve"> they may receive forgiveness of sins and a share among those who are sanctified by faithful obedience in </w:t>
      </w:r>
      <w:r w:rsidRPr="004B4E9B">
        <w:rPr>
          <w:rFonts w:asciiTheme="majorBidi" w:hAnsiTheme="majorBidi" w:cstheme="majorBidi"/>
        </w:rPr>
        <w:t xml:space="preserve">union with </w:t>
      </w:r>
      <w:r w:rsidRPr="004B4E9B">
        <w:rPr>
          <w:rFonts w:asciiTheme="majorBidi" w:hAnsiTheme="majorBidi" w:cstheme="majorBidi"/>
          <w:b/>
          <w:bCs/>
        </w:rPr>
        <w:t>me’</w:t>
      </w:r>
    </w:p>
    <w:p w:rsidR="0098510B" w:rsidRPr="004B4E9B" w:rsidRDefault="0098510B" w:rsidP="005D6503">
      <w:pPr>
        <w:keepNext/>
        <w:widowControl w:val="0"/>
        <w:spacing w:after="0" w:line="240" w:lineRule="auto"/>
        <w:ind w:left="360" w:hanging="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rPr>
      </w:pPr>
      <w:r w:rsidRPr="004B4E9B">
        <w:rPr>
          <w:rFonts w:asciiTheme="majorBidi" w:hAnsiTheme="majorBidi" w:cstheme="majorBidi"/>
        </w:rPr>
        <w:t>This is one of the most profound statements in the whole Nazarean Codicil. Furthermore, it explains why Hakham Shaul has so much controversy in dealing with both the Jewish people and the Gentiles.</w:t>
      </w:r>
      <w:r w:rsidRPr="004B4E9B">
        <w:rPr>
          <w:rStyle w:val="FootnoteReference"/>
          <w:rFonts w:asciiTheme="majorBidi" w:hAnsiTheme="majorBidi" w:cstheme="majorBidi"/>
        </w:rPr>
        <w:footnoteReference w:id="212"/>
      </w:r>
      <w:r w:rsidRPr="004B4E9B">
        <w:rPr>
          <w:rFonts w:asciiTheme="majorBidi" w:hAnsiTheme="majorBidi" w:cstheme="majorBidi"/>
        </w:rPr>
        <w:t xml:space="preserve"> The version of this encounter is not found in 2 Luqas. It would appear that Hakham Shaul must have learned what is reported here from Chana</w:t>
      </w:r>
      <w:r>
        <w:rPr>
          <w:rFonts w:asciiTheme="majorBidi" w:hAnsiTheme="majorBidi" w:cstheme="majorBidi"/>
        </w:rPr>
        <w:t>n</w:t>
      </w:r>
      <w:r w:rsidRPr="004B4E9B">
        <w:rPr>
          <w:rFonts w:asciiTheme="majorBidi" w:hAnsiTheme="majorBidi" w:cstheme="majorBidi"/>
        </w:rPr>
        <w:t>yah.</w:t>
      </w:r>
      <w:r w:rsidRPr="004B4E9B">
        <w:rPr>
          <w:rStyle w:val="FootnoteReference"/>
          <w:rFonts w:asciiTheme="majorBidi" w:hAnsiTheme="majorBidi" w:cstheme="majorBidi"/>
        </w:rPr>
        <w:footnoteReference w:id="213"/>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rPr>
      </w:pPr>
      <w:r w:rsidRPr="004B4E9B">
        <w:rPr>
          <w:rFonts w:asciiTheme="majorBidi" w:hAnsiTheme="majorBidi" w:cstheme="majorBidi"/>
        </w:rPr>
        <w:t xml:space="preserve">We need to break this statement down for clarification. </w:t>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b/>
          <w:bCs/>
        </w:rPr>
      </w:pPr>
      <w:r w:rsidRPr="004B4E9B">
        <w:rPr>
          <w:rFonts w:asciiTheme="majorBidi" w:hAnsiTheme="majorBidi" w:cstheme="majorBidi"/>
          <w:b/>
          <w:bCs/>
        </w:rPr>
        <w:t xml:space="preserve">“I have appeared to you, to </w:t>
      </w:r>
      <w:r w:rsidRPr="004B4E9B">
        <w:rPr>
          <w:rFonts w:asciiTheme="majorBidi" w:hAnsiTheme="majorBidi" w:cstheme="majorBidi"/>
          <w:b/>
          <w:bCs/>
          <w:highlight w:val="yellow"/>
        </w:rPr>
        <w:t>appoint</w:t>
      </w:r>
      <w:r w:rsidRPr="004B4E9B">
        <w:rPr>
          <w:rFonts w:asciiTheme="majorBidi" w:hAnsiTheme="majorBidi" w:cstheme="majorBidi"/>
          <w:b/>
          <w:bCs/>
        </w:rPr>
        <w:t xml:space="preserve"> you a </w:t>
      </w:r>
      <w:r w:rsidRPr="004B4E9B">
        <w:rPr>
          <w:rFonts w:asciiTheme="majorBidi" w:hAnsiTheme="majorBidi" w:cstheme="majorBidi"/>
          <w:b/>
          <w:bCs/>
          <w:highlight w:val="yellow"/>
        </w:rPr>
        <w:t>servant</w:t>
      </w:r>
      <w:r w:rsidRPr="004B4E9B">
        <w:rPr>
          <w:rFonts w:asciiTheme="majorBidi" w:hAnsiTheme="majorBidi" w:cstheme="majorBidi"/>
          <w:b/>
          <w:bCs/>
        </w:rPr>
        <w:t xml:space="preserve"> and </w:t>
      </w:r>
      <w:r w:rsidRPr="004B4E9B">
        <w:rPr>
          <w:rFonts w:asciiTheme="majorBidi" w:hAnsiTheme="majorBidi" w:cstheme="majorBidi"/>
          <w:b/>
          <w:bCs/>
          <w:highlight w:val="yellow"/>
        </w:rPr>
        <w:t>witness</w:t>
      </w:r>
      <w:r w:rsidRPr="004B4E9B">
        <w:rPr>
          <w:rFonts w:asciiTheme="majorBidi" w:hAnsiTheme="majorBidi" w:cstheme="majorBidi"/>
          <w:b/>
          <w:bCs/>
        </w:rPr>
        <w:t xml:space="preserve"> both </w:t>
      </w:r>
      <w:r w:rsidRPr="004B4E9B">
        <w:rPr>
          <w:rFonts w:asciiTheme="majorBidi" w:hAnsiTheme="majorBidi" w:cstheme="majorBidi"/>
          <w:u w:val="single"/>
        </w:rPr>
        <w:t xml:space="preserve">to the things </w:t>
      </w:r>
      <w:r w:rsidRPr="004B4E9B">
        <w:rPr>
          <w:rFonts w:asciiTheme="majorBidi" w:hAnsiTheme="majorBidi" w:cstheme="majorBidi"/>
          <w:b/>
          <w:bCs/>
          <w:u w:val="single"/>
        </w:rPr>
        <w:t>which you saw</w:t>
      </w:r>
      <w:r w:rsidRPr="004B4E9B">
        <w:rPr>
          <w:rFonts w:asciiTheme="majorBidi" w:hAnsiTheme="majorBidi" w:cstheme="majorBidi"/>
          <w:b/>
          <w:bCs/>
        </w:rPr>
        <w:t xml:space="preserve"> </w:t>
      </w:r>
      <w:r w:rsidRPr="004B4E9B">
        <w:rPr>
          <w:rFonts w:asciiTheme="majorBidi" w:hAnsiTheme="majorBidi" w:cstheme="majorBidi"/>
        </w:rPr>
        <w:t xml:space="preserve">(in) </w:t>
      </w:r>
      <w:r w:rsidRPr="004B4E9B">
        <w:rPr>
          <w:rFonts w:asciiTheme="majorBidi" w:hAnsiTheme="majorBidi" w:cstheme="majorBidi"/>
          <w:b/>
          <w:bCs/>
          <w:highlight w:val="yellow"/>
          <w:u w:val="single"/>
        </w:rPr>
        <w:t>me</w:t>
      </w:r>
      <w:r w:rsidRPr="004B4E9B">
        <w:rPr>
          <w:rFonts w:asciiTheme="majorBidi" w:hAnsiTheme="majorBidi" w:cstheme="majorBidi"/>
          <w:b/>
          <w:bCs/>
        </w:rPr>
        <w:t>”…</w:t>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rPr>
      </w:pPr>
      <w:r w:rsidRPr="004B4E9B">
        <w:rPr>
          <w:rFonts w:asciiTheme="majorBidi" w:hAnsiTheme="majorBidi" w:cstheme="majorBidi"/>
        </w:rPr>
        <w:t>The “appointment” and use of “servant” show that Hakham Shaul was being appointed now as a Paqid in the School of Hillel/Yeshua. Hakham Shaul will be the Paqid, courtier and witness to the Mesorah of the Master. He will testify to things he “saw in Messiah” while seeing the Ohr HaGanuz. He will also testify to the things that the Master would reveal to him after this Heavenly Vision. However, these statements are not the crux of what the Master said to Hakham Shaul in the vision.</w:t>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b/>
          <w:bCs/>
        </w:rPr>
      </w:pPr>
      <w:r w:rsidRPr="004B4E9B">
        <w:rPr>
          <w:rFonts w:asciiTheme="majorBidi" w:hAnsiTheme="majorBidi" w:cstheme="majorBidi"/>
        </w:rPr>
        <w:t xml:space="preserve">Hakham Shaul is “appointed” to the mission of </w:t>
      </w:r>
      <w:r w:rsidRPr="004B4E9B">
        <w:rPr>
          <w:rFonts w:asciiTheme="majorBidi" w:hAnsiTheme="majorBidi" w:cstheme="majorBidi"/>
          <w:b/>
          <w:bCs/>
        </w:rPr>
        <w:t xml:space="preserve">drawing the </w:t>
      </w:r>
      <w:r w:rsidRPr="004B4E9B">
        <w:rPr>
          <w:rFonts w:asciiTheme="majorBidi" w:hAnsiTheme="majorBidi" w:cstheme="majorBidi"/>
        </w:rPr>
        <w:t>(Jewish)</w:t>
      </w:r>
      <w:r w:rsidRPr="004B4E9B">
        <w:rPr>
          <w:rFonts w:asciiTheme="majorBidi" w:hAnsiTheme="majorBidi" w:cstheme="majorBidi"/>
          <w:b/>
          <w:bCs/>
        </w:rPr>
        <w:t xml:space="preserve"> people </w:t>
      </w:r>
      <w:r w:rsidRPr="004B4E9B">
        <w:rPr>
          <w:rFonts w:asciiTheme="majorBidi" w:hAnsiTheme="majorBidi" w:cstheme="majorBidi"/>
        </w:rPr>
        <w:t xml:space="preserve">(souls) </w:t>
      </w:r>
      <w:r w:rsidRPr="004B4E9B">
        <w:rPr>
          <w:rFonts w:asciiTheme="majorBidi" w:hAnsiTheme="majorBidi" w:cstheme="majorBidi"/>
          <w:b/>
          <w:bCs/>
        </w:rPr>
        <w:t xml:space="preserve">out of the Gentiles to whom I </w:t>
      </w:r>
      <w:r w:rsidRPr="004B4E9B">
        <w:rPr>
          <w:rFonts w:asciiTheme="majorBidi" w:hAnsiTheme="majorBidi" w:cstheme="majorBidi"/>
        </w:rPr>
        <w:t>(the Master)</w:t>
      </w:r>
      <w:r w:rsidRPr="004B4E9B">
        <w:rPr>
          <w:rFonts w:asciiTheme="majorBidi" w:hAnsiTheme="majorBidi" w:cstheme="majorBidi"/>
          <w:b/>
          <w:bCs/>
        </w:rPr>
        <w:t xml:space="preserve"> am sending you.</w:t>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rPr>
      </w:pPr>
      <w:r w:rsidRPr="004B4E9B">
        <w:rPr>
          <w:rFonts w:asciiTheme="majorBidi" w:hAnsiTheme="majorBidi" w:cstheme="majorBidi"/>
        </w:rPr>
        <w:t>Hakham Shaul is not sent to the Gentiles by and large. The Master sent him to “draw out” the Jewish souls that now reside in Gentile bodies. The simple phrase “</w:t>
      </w:r>
      <w:r w:rsidRPr="004B4E9B">
        <w:rPr>
          <w:rFonts w:asciiTheme="majorBidi" w:hAnsiTheme="majorBidi" w:cstheme="majorBidi"/>
          <w:lang w:val="el-GR"/>
        </w:rPr>
        <w:t>ἐξαιρούμενός σε ἐκ τοῦ λαοῦ καὶ ἐκ τῶν ἐθνῶν</w:t>
      </w:r>
      <w:r w:rsidRPr="004B4E9B">
        <w:rPr>
          <w:rFonts w:asciiTheme="majorBidi" w:hAnsiTheme="majorBidi" w:cstheme="majorBidi"/>
        </w:rPr>
        <w:t xml:space="preserve">” is translated as “from the </w:t>
      </w:r>
      <w:r w:rsidRPr="004B4E9B">
        <w:rPr>
          <w:rFonts w:asciiTheme="majorBidi" w:hAnsiTheme="majorBidi" w:cstheme="majorBidi"/>
          <w:i/>
          <w:iCs/>
        </w:rPr>
        <w:t xml:space="preserve">Jewish </w:t>
      </w:r>
      <w:r w:rsidRPr="004B4E9B">
        <w:rPr>
          <w:rFonts w:asciiTheme="majorBidi" w:hAnsiTheme="majorBidi" w:cstheme="majorBidi"/>
        </w:rPr>
        <w:t xml:space="preserve">people and from the Gentiles” by the New American Standard Bible. The phrase “the people” out of the Gentiles can only refer to the Jewish “people.” Therefore, Hakham Shaul’s mission is that of extracting Jewish souls from the Gentile vessels. Hakham Shaul makes a similar statement in other parts of 2 Luqas (Acts).  </w:t>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720"/>
        <w:jc w:val="both"/>
        <w:rPr>
          <w:rFonts w:asciiTheme="majorBidi" w:hAnsiTheme="majorBidi" w:cstheme="majorBidi"/>
          <w:sz w:val="21"/>
          <w:szCs w:val="21"/>
        </w:rPr>
      </w:pPr>
      <w:r w:rsidRPr="004B4E9B">
        <w:rPr>
          <w:rFonts w:asciiTheme="majorBidi" w:hAnsiTheme="majorBidi" w:cstheme="majorBidi"/>
          <w:b/>
          <w:bCs/>
          <w:sz w:val="21"/>
          <w:szCs w:val="21"/>
        </w:rPr>
        <w:t>Acts 15:14</w:t>
      </w:r>
      <w:r w:rsidRPr="004B4E9B">
        <w:rPr>
          <w:rFonts w:asciiTheme="majorBidi" w:hAnsiTheme="majorBidi" w:cstheme="majorBidi"/>
          <w:sz w:val="21"/>
          <w:szCs w:val="21"/>
        </w:rPr>
        <w:t xml:space="preserve"> "</w:t>
      </w:r>
      <w:r w:rsidRPr="004B4E9B">
        <w:rPr>
          <w:rFonts w:asciiTheme="majorBidi" w:hAnsiTheme="majorBidi" w:cstheme="majorBidi"/>
          <w:b/>
          <w:bCs/>
          <w:sz w:val="21"/>
          <w:szCs w:val="21"/>
        </w:rPr>
        <w:t xml:space="preserve">Hakham Tsefet has related how God first concerned Himself about taking </w:t>
      </w:r>
      <w:r w:rsidRPr="004B4E9B">
        <w:rPr>
          <w:rFonts w:asciiTheme="majorBidi" w:hAnsiTheme="majorBidi" w:cstheme="majorBidi"/>
          <w:b/>
          <w:bCs/>
          <w:sz w:val="21"/>
          <w:szCs w:val="21"/>
          <w:highlight w:val="yellow"/>
        </w:rPr>
        <w:t>out of</w:t>
      </w:r>
      <w:r w:rsidRPr="004B4E9B">
        <w:rPr>
          <w:rFonts w:asciiTheme="majorBidi" w:hAnsiTheme="majorBidi" w:cstheme="majorBidi"/>
          <w:b/>
          <w:bCs/>
          <w:sz w:val="21"/>
          <w:szCs w:val="21"/>
        </w:rPr>
        <w:t xml:space="preserve"> the Gentiles the people of His name.</w:t>
      </w:r>
    </w:p>
    <w:p w:rsidR="0098510B" w:rsidRPr="004B4E9B" w:rsidRDefault="0098510B" w:rsidP="005D6503">
      <w:pPr>
        <w:keepNext/>
        <w:widowControl w:val="0"/>
        <w:spacing w:after="0" w:line="240" w:lineRule="auto"/>
        <w:ind w:left="720"/>
        <w:jc w:val="both"/>
        <w:rPr>
          <w:rFonts w:asciiTheme="majorBidi" w:hAnsiTheme="majorBidi" w:cstheme="majorBidi"/>
          <w:sz w:val="21"/>
          <w:szCs w:val="21"/>
        </w:rPr>
      </w:pPr>
    </w:p>
    <w:p w:rsidR="0098510B" w:rsidRPr="004B4E9B" w:rsidRDefault="0098510B" w:rsidP="005D6503">
      <w:pPr>
        <w:keepNext/>
        <w:widowControl w:val="0"/>
        <w:spacing w:after="0" w:line="240" w:lineRule="auto"/>
        <w:ind w:left="720"/>
        <w:jc w:val="both"/>
        <w:rPr>
          <w:rFonts w:asciiTheme="majorBidi" w:hAnsiTheme="majorBidi" w:cstheme="majorBidi"/>
          <w:b/>
          <w:bCs/>
          <w:sz w:val="21"/>
          <w:szCs w:val="21"/>
        </w:rPr>
      </w:pPr>
      <w:r w:rsidRPr="004B4E9B">
        <w:rPr>
          <w:rFonts w:asciiTheme="majorBidi" w:hAnsiTheme="majorBidi" w:cstheme="majorBidi"/>
          <w:b/>
          <w:bCs/>
          <w:sz w:val="21"/>
          <w:szCs w:val="21"/>
        </w:rPr>
        <w:t xml:space="preserve">Acts 15:19 "Therefore it is my judgment that we do not trouble those who are </w:t>
      </w:r>
      <w:r w:rsidRPr="004B4E9B">
        <w:rPr>
          <w:rFonts w:asciiTheme="majorBidi" w:hAnsiTheme="majorBidi" w:cstheme="majorBidi"/>
          <w:b/>
          <w:bCs/>
          <w:sz w:val="21"/>
          <w:szCs w:val="21"/>
          <w:u w:val="single"/>
        </w:rPr>
        <w:t>returning</w:t>
      </w:r>
      <w:r w:rsidRPr="004B4E9B">
        <w:rPr>
          <w:rFonts w:asciiTheme="majorBidi" w:hAnsiTheme="majorBidi" w:cstheme="majorBidi"/>
          <w:b/>
          <w:bCs/>
          <w:sz w:val="21"/>
          <w:szCs w:val="21"/>
        </w:rPr>
        <w:t xml:space="preserve"> to God </w:t>
      </w:r>
      <w:r w:rsidRPr="004B4E9B">
        <w:rPr>
          <w:rFonts w:asciiTheme="majorBidi" w:hAnsiTheme="majorBidi" w:cstheme="majorBidi"/>
          <w:b/>
          <w:bCs/>
          <w:sz w:val="21"/>
          <w:szCs w:val="21"/>
          <w:highlight w:val="yellow"/>
        </w:rPr>
        <w:t>out of</w:t>
      </w:r>
      <w:r w:rsidRPr="004B4E9B">
        <w:rPr>
          <w:rFonts w:asciiTheme="majorBidi" w:hAnsiTheme="majorBidi" w:cstheme="majorBidi"/>
          <w:b/>
          <w:bCs/>
          <w:sz w:val="21"/>
          <w:szCs w:val="21"/>
        </w:rPr>
        <w:t xml:space="preserve"> the Gentiles…</w:t>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rPr>
      </w:pPr>
      <w:r w:rsidRPr="004B4E9B">
        <w:rPr>
          <w:rFonts w:asciiTheme="majorBidi" w:hAnsiTheme="majorBidi" w:cstheme="majorBidi"/>
        </w:rPr>
        <w:t xml:space="preserve">Note the remainder of the mission the Master declares to Hakham Shaul. </w:t>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rPr>
      </w:pPr>
      <w:r w:rsidRPr="004B4E9B">
        <w:rPr>
          <w:rFonts w:asciiTheme="majorBidi" w:hAnsiTheme="majorBidi" w:cstheme="majorBidi"/>
          <w:b/>
          <w:color w:val="000000" w:themeColor="text1"/>
          <w:lang w:bidi="he-IL"/>
        </w:rPr>
        <w:lastRenderedPageBreak/>
        <w:t>“T</w:t>
      </w:r>
      <w:r w:rsidRPr="004B4E9B">
        <w:rPr>
          <w:rFonts w:asciiTheme="majorBidi" w:hAnsiTheme="majorBidi" w:cstheme="majorBidi"/>
          <w:b/>
          <w:color w:val="000000" w:themeColor="text1"/>
          <w:lang w:val="x-none" w:bidi="he-IL"/>
        </w:rPr>
        <w:t xml:space="preserve">o open their eyes </w:t>
      </w:r>
      <w:r w:rsidRPr="004B4E9B">
        <w:rPr>
          <w:rFonts w:asciiTheme="majorBidi" w:hAnsiTheme="majorBidi" w:cstheme="majorBidi"/>
          <w:bCs/>
          <w:iCs/>
          <w:color w:val="000000" w:themeColor="text1"/>
          <w:lang w:val="x-none" w:bidi="he-IL"/>
        </w:rPr>
        <w:t>so that they</w:t>
      </w:r>
      <w:r w:rsidRPr="004B4E9B">
        <w:rPr>
          <w:rFonts w:asciiTheme="majorBidi" w:hAnsiTheme="majorBidi" w:cstheme="majorBidi"/>
          <w:b/>
          <w:color w:val="000000" w:themeColor="text1"/>
          <w:lang w:val="x-none" w:bidi="he-IL"/>
        </w:rPr>
        <w:t xml:space="preserve"> </w:t>
      </w:r>
      <w:r w:rsidRPr="004B4E9B">
        <w:rPr>
          <w:rFonts w:asciiTheme="majorBidi" w:hAnsiTheme="majorBidi" w:cstheme="majorBidi"/>
          <w:b/>
          <w:color w:val="000000" w:themeColor="text1"/>
          <w:highlight w:val="yellow"/>
          <w:u w:val="single"/>
          <w:lang w:val="x-none" w:bidi="he-IL"/>
        </w:rPr>
        <w:t>may</w:t>
      </w:r>
      <w:r w:rsidRPr="004B4E9B">
        <w:rPr>
          <w:rFonts w:asciiTheme="majorBidi" w:hAnsiTheme="majorBidi" w:cstheme="majorBidi"/>
          <w:b/>
          <w:color w:val="000000" w:themeColor="text1"/>
          <w:highlight w:val="yellow"/>
          <w:u w:val="single"/>
          <w:lang w:bidi="he-IL"/>
        </w:rPr>
        <w:t xml:space="preserve"> return</w:t>
      </w:r>
      <w:r w:rsidRPr="004B4E9B">
        <w:rPr>
          <w:rFonts w:asciiTheme="majorBidi" w:hAnsiTheme="majorBidi" w:cstheme="majorBidi"/>
          <w:b/>
          <w:color w:val="000000" w:themeColor="text1"/>
          <w:highlight w:val="yellow"/>
          <w:u w:val="single"/>
          <w:lang w:val="x-none" w:bidi="he-IL"/>
        </w:rPr>
        <w:t xml:space="preserve"> from </w:t>
      </w:r>
      <w:r w:rsidRPr="004B4E9B">
        <w:rPr>
          <w:rFonts w:asciiTheme="majorBidi" w:hAnsiTheme="majorBidi" w:cstheme="majorBidi"/>
          <w:b/>
          <w:color w:val="000000" w:themeColor="text1"/>
          <w:highlight w:val="yellow"/>
          <w:u w:val="single"/>
          <w:lang w:bidi="he-IL"/>
        </w:rPr>
        <w:t xml:space="preserve">the </w:t>
      </w:r>
      <w:r w:rsidRPr="004B4E9B">
        <w:rPr>
          <w:rFonts w:asciiTheme="majorBidi" w:hAnsiTheme="majorBidi" w:cstheme="majorBidi"/>
          <w:b/>
          <w:color w:val="000000" w:themeColor="text1"/>
          <w:highlight w:val="yellow"/>
          <w:u w:val="single"/>
          <w:lang w:val="x-none" w:bidi="he-IL"/>
        </w:rPr>
        <w:t>darkness</w:t>
      </w:r>
      <w:r w:rsidRPr="004B4E9B">
        <w:rPr>
          <w:rFonts w:asciiTheme="majorBidi" w:hAnsiTheme="majorBidi" w:cstheme="majorBidi"/>
          <w:bCs/>
          <w:color w:val="000000" w:themeColor="text1"/>
          <w:highlight w:val="yellow"/>
          <w:lang w:bidi="he-IL"/>
        </w:rPr>
        <w:t xml:space="preserve"> (</w:t>
      </w:r>
      <w:r>
        <w:rPr>
          <w:rFonts w:asciiTheme="majorBidi" w:hAnsiTheme="majorBidi" w:cstheme="majorBidi"/>
          <w:bCs/>
          <w:color w:val="000000" w:themeColor="text1"/>
          <w:highlight w:val="yellow"/>
          <w:lang w:bidi="he-IL"/>
        </w:rPr>
        <w:t xml:space="preserve">of </w:t>
      </w:r>
      <w:r w:rsidRPr="004B4E9B">
        <w:rPr>
          <w:rFonts w:asciiTheme="majorBidi" w:hAnsiTheme="majorBidi" w:cstheme="majorBidi"/>
          <w:bCs/>
          <w:color w:val="000000" w:themeColor="text1"/>
          <w:highlight w:val="yellow"/>
          <w:lang w:bidi="he-IL"/>
        </w:rPr>
        <w:t>Diaspora)</w:t>
      </w:r>
      <w:r w:rsidRPr="004B4E9B">
        <w:rPr>
          <w:rFonts w:asciiTheme="majorBidi" w:hAnsiTheme="majorBidi" w:cstheme="majorBidi"/>
          <w:b/>
          <w:color w:val="000000" w:themeColor="text1"/>
          <w:lang w:val="x-none" w:bidi="he-IL"/>
        </w:rPr>
        <w:t xml:space="preserve"> to light and from the </w:t>
      </w:r>
      <w:r w:rsidRPr="004B4E9B">
        <w:rPr>
          <w:rFonts w:asciiTheme="majorBidi" w:hAnsiTheme="majorBidi" w:cstheme="majorBidi"/>
          <w:b/>
          <w:color w:val="000000" w:themeColor="text1"/>
          <w:lang w:bidi="he-IL"/>
        </w:rPr>
        <w:t>authority</w:t>
      </w:r>
      <w:r w:rsidRPr="004B4E9B">
        <w:rPr>
          <w:rFonts w:asciiTheme="majorBidi" w:hAnsiTheme="majorBidi" w:cstheme="majorBidi"/>
          <w:b/>
          <w:color w:val="000000" w:themeColor="text1"/>
          <w:lang w:val="x-none" w:bidi="he-IL"/>
        </w:rPr>
        <w:t xml:space="preserve"> </w:t>
      </w:r>
      <w:r w:rsidRPr="004B4E9B">
        <w:rPr>
          <w:rFonts w:asciiTheme="majorBidi" w:hAnsiTheme="majorBidi" w:cstheme="majorBidi"/>
          <w:b/>
          <w:color w:val="000000" w:themeColor="text1"/>
          <w:lang w:bidi="he-IL"/>
        </w:rPr>
        <w:t>of the adversary</w:t>
      </w:r>
      <w:r w:rsidRPr="004B4E9B">
        <w:rPr>
          <w:rFonts w:asciiTheme="majorBidi" w:hAnsiTheme="majorBidi" w:cstheme="majorBidi"/>
          <w:b/>
          <w:color w:val="000000" w:themeColor="text1"/>
          <w:lang w:val="x-none" w:bidi="he-IL"/>
        </w:rPr>
        <w:t xml:space="preserve"> to God, </w:t>
      </w:r>
      <w:r w:rsidRPr="004B4E9B">
        <w:rPr>
          <w:rFonts w:asciiTheme="majorBidi" w:hAnsiTheme="majorBidi" w:cstheme="majorBidi"/>
          <w:bCs/>
          <w:iCs/>
          <w:color w:val="000000" w:themeColor="text1"/>
          <w:lang w:val="x-none" w:bidi="he-IL"/>
        </w:rPr>
        <w:t>so that</w:t>
      </w:r>
      <w:r w:rsidRPr="004B4E9B">
        <w:rPr>
          <w:rFonts w:asciiTheme="majorBidi" w:hAnsiTheme="majorBidi" w:cstheme="majorBidi"/>
          <w:b/>
          <w:color w:val="000000" w:themeColor="text1"/>
          <w:lang w:val="x-none" w:bidi="he-IL"/>
        </w:rPr>
        <w:t xml:space="preserve"> </w:t>
      </w:r>
      <w:r w:rsidRPr="004B4E9B">
        <w:rPr>
          <w:rFonts w:asciiTheme="majorBidi" w:hAnsiTheme="majorBidi" w:cstheme="majorBidi"/>
          <w:b/>
          <w:color w:val="000000" w:themeColor="text1"/>
          <w:highlight w:val="yellow"/>
          <w:lang w:val="x-none" w:bidi="he-IL"/>
        </w:rPr>
        <w:t>they</w:t>
      </w:r>
      <w:r w:rsidRPr="004B4E9B">
        <w:rPr>
          <w:rFonts w:asciiTheme="majorBidi" w:hAnsiTheme="majorBidi" w:cstheme="majorBidi"/>
          <w:b/>
          <w:color w:val="000000" w:themeColor="text1"/>
          <w:lang w:val="x-none" w:bidi="he-IL"/>
        </w:rPr>
        <w:t xml:space="preserve"> may receive forgiveness of sins and a share among those who are sanctified by faith</w:t>
      </w:r>
      <w:r w:rsidRPr="004B4E9B">
        <w:rPr>
          <w:rFonts w:asciiTheme="majorBidi" w:hAnsiTheme="majorBidi" w:cstheme="majorBidi"/>
          <w:b/>
          <w:color w:val="000000" w:themeColor="text1"/>
          <w:lang w:bidi="he-IL"/>
        </w:rPr>
        <w:t>ful obedience</w:t>
      </w:r>
      <w:r w:rsidRPr="004B4E9B">
        <w:rPr>
          <w:rFonts w:asciiTheme="majorBidi" w:hAnsiTheme="majorBidi" w:cstheme="majorBidi"/>
          <w:b/>
          <w:color w:val="000000" w:themeColor="text1"/>
          <w:lang w:val="x-none" w:bidi="he-IL"/>
        </w:rPr>
        <w:t xml:space="preserve"> in </w:t>
      </w:r>
      <w:r w:rsidRPr="004B4E9B">
        <w:rPr>
          <w:rFonts w:asciiTheme="majorBidi" w:hAnsiTheme="majorBidi" w:cstheme="majorBidi"/>
          <w:bCs/>
          <w:color w:val="000000" w:themeColor="text1"/>
          <w:lang w:bidi="he-IL"/>
        </w:rPr>
        <w:t xml:space="preserve">union with </w:t>
      </w:r>
      <w:r w:rsidRPr="004B4E9B">
        <w:rPr>
          <w:rFonts w:asciiTheme="majorBidi" w:hAnsiTheme="majorBidi" w:cstheme="majorBidi"/>
          <w:b/>
          <w:color w:val="000000" w:themeColor="text1"/>
          <w:lang w:val="x-none" w:bidi="he-IL"/>
        </w:rPr>
        <w:t>me</w:t>
      </w:r>
      <w:r w:rsidRPr="004B4E9B">
        <w:rPr>
          <w:rFonts w:asciiTheme="majorBidi" w:hAnsiTheme="majorBidi" w:cstheme="majorBidi"/>
          <w:b/>
          <w:color w:val="000000" w:themeColor="text1"/>
          <w:lang w:bidi="he-IL"/>
        </w:rPr>
        <w:t>.”</w:t>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rPr>
      </w:pPr>
      <w:r w:rsidRPr="004B4E9B">
        <w:rPr>
          <w:rFonts w:asciiTheme="majorBidi" w:hAnsiTheme="majorBidi" w:cstheme="majorBidi"/>
        </w:rPr>
        <w:t xml:space="preserve">Hakham Shaul’s allegory of a Jewish Hakham standing before a </w:t>
      </w:r>
      <w:r>
        <w:rPr>
          <w:rFonts w:asciiTheme="majorBidi" w:hAnsiTheme="majorBidi" w:cstheme="majorBidi"/>
        </w:rPr>
        <w:t>Jewish/</w:t>
      </w:r>
      <w:r w:rsidRPr="004B4E9B">
        <w:rPr>
          <w:rFonts w:asciiTheme="majorBidi" w:hAnsiTheme="majorBidi" w:cstheme="majorBidi"/>
        </w:rPr>
        <w:t>Roman king teaches us that the</w:t>
      </w:r>
      <w:r>
        <w:rPr>
          <w:rFonts w:asciiTheme="majorBidi" w:hAnsiTheme="majorBidi" w:cstheme="majorBidi"/>
        </w:rPr>
        <w:t xml:space="preserve"> mission of the Nazarean Jew </w:t>
      </w:r>
      <w:r w:rsidRPr="004B4E9B">
        <w:rPr>
          <w:rFonts w:asciiTheme="majorBidi" w:hAnsiTheme="majorBidi" w:cstheme="majorBidi"/>
        </w:rPr>
        <w:t>to seek Jewish souls among the Gentiles is very precarious. His chief opponents were not the P’rushim of the School of Shammai as muc</w:t>
      </w:r>
      <w:r>
        <w:rPr>
          <w:rFonts w:asciiTheme="majorBidi" w:hAnsiTheme="majorBidi" w:cstheme="majorBidi"/>
        </w:rPr>
        <w:t>h as the Tz’dukim were</w:t>
      </w:r>
      <w:r w:rsidRPr="004B4E9B">
        <w:rPr>
          <w:rFonts w:asciiTheme="majorBidi" w:hAnsiTheme="majorBidi" w:cstheme="majorBidi"/>
        </w:rPr>
        <w:t xml:space="preserve">. The allegory posited by Hakham Shaul also stands in the face of all the exegetical exercises that believe that Scripture must be taken in its most absolute literal sense. Hakham Shaul is the firstborn (older) son tilling in the field of Agrippa – Rome (Agrippa rooted in the Greek word </w:t>
      </w:r>
      <w:r w:rsidRPr="004B4E9B">
        <w:rPr>
          <w:rFonts w:asciiTheme="majorBidi" w:hAnsiTheme="majorBidi" w:cstheme="majorBidi"/>
          <w:b/>
          <w:bCs/>
          <w:lang w:val="el-GR"/>
        </w:rPr>
        <w:t>ἀγρός</w:t>
      </w:r>
      <w:r w:rsidRPr="004B4E9B">
        <w:rPr>
          <w:rFonts w:asciiTheme="majorBidi" w:hAnsiTheme="majorBidi" w:cstheme="majorBidi"/>
        </w:rPr>
        <w:t xml:space="preserve"> –</w:t>
      </w:r>
      <w:r w:rsidRPr="004B4E9B">
        <w:rPr>
          <w:rFonts w:asciiTheme="majorBidi" w:hAnsiTheme="majorBidi" w:cstheme="majorBidi"/>
          <w:i/>
          <w:iCs/>
        </w:rPr>
        <w:t>agros</w:t>
      </w:r>
      <w:r w:rsidRPr="004B4E9B">
        <w:rPr>
          <w:rFonts w:asciiTheme="majorBidi" w:hAnsiTheme="majorBidi" w:cstheme="majorBidi"/>
        </w:rPr>
        <w:t xml:space="preserve"> “field”).</w:t>
      </w:r>
    </w:p>
    <w:p w:rsidR="0098510B" w:rsidRPr="004B4E9B" w:rsidRDefault="0098510B" w:rsidP="005D6503">
      <w:pPr>
        <w:keepNext/>
        <w:widowControl w:val="0"/>
        <w:spacing w:after="0" w:line="240" w:lineRule="auto"/>
        <w:ind w:left="360"/>
        <w:jc w:val="both"/>
        <w:rPr>
          <w:rFonts w:asciiTheme="majorBidi" w:hAnsiTheme="majorBidi" w:cstheme="majorBidi"/>
        </w:rPr>
      </w:pPr>
    </w:p>
    <w:p w:rsidR="0098510B" w:rsidRPr="004B4E9B" w:rsidRDefault="0098510B" w:rsidP="005D6503">
      <w:pPr>
        <w:keepNext/>
        <w:widowControl w:val="0"/>
        <w:spacing w:after="0" w:line="240" w:lineRule="auto"/>
        <w:ind w:left="360"/>
        <w:jc w:val="both"/>
        <w:rPr>
          <w:rFonts w:asciiTheme="majorBidi" w:hAnsiTheme="majorBidi" w:cstheme="majorBidi"/>
        </w:rPr>
      </w:pPr>
      <w:r w:rsidRPr="004B4E9B">
        <w:rPr>
          <w:rFonts w:asciiTheme="majorBidi" w:hAnsiTheme="majorBidi" w:cstheme="majorBidi"/>
        </w:rPr>
        <w:t xml:space="preserve">We are taught that “darkness” is a picture of the Diaspora. While this is not true in every case, it is certainly true in the present case. The master is sending Hakham Shaul into the darkness with the lights of Messiah to locate the prodigal souls of the B’ne Yisrael. This paradigm calls for a rethinking of how we approach the Nazarean Codicil and how we view our mission to the “Gentiles.” Furthermore, we should be careful in our language regarding the Gentiles who </w:t>
      </w:r>
      <w:r>
        <w:rPr>
          <w:rFonts w:asciiTheme="majorBidi" w:hAnsiTheme="majorBidi" w:cstheme="majorBidi"/>
        </w:rPr>
        <w:t xml:space="preserve">some </w:t>
      </w:r>
      <w:r w:rsidRPr="004B4E9B">
        <w:rPr>
          <w:rFonts w:asciiTheme="majorBidi" w:hAnsiTheme="majorBidi" w:cstheme="majorBidi"/>
        </w:rPr>
        <w:t xml:space="preserve">are vessels containing Jewish souls that are to be redeemed and the </w:t>
      </w:r>
      <w:r>
        <w:rPr>
          <w:rFonts w:asciiTheme="majorBidi" w:hAnsiTheme="majorBidi" w:cstheme="majorBidi"/>
        </w:rPr>
        <w:t xml:space="preserve">rest are simply </w:t>
      </w:r>
      <w:r w:rsidRPr="004B4E9B">
        <w:rPr>
          <w:rFonts w:asciiTheme="majorBidi" w:hAnsiTheme="majorBidi" w:cstheme="majorBidi"/>
        </w:rPr>
        <w:t>Gentiles by and large.</w:t>
      </w:r>
    </w:p>
    <w:p w:rsidR="00BB37FF" w:rsidRDefault="00BB37FF" w:rsidP="005D6503">
      <w:pPr>
        <w:keepNext/>
        <w:widowControl w:val="0"/>
        <w:pBdr>
          <w:bottom w:val="double" w:sz="6" w:space="1" w:color="auto"/>
        </w:pBdr>
        <w:spacing w:after="0" w:line="240" w:lineRule="auto"/>
        <w:jc w:val="both"/>
        <w:rPr>
          <w:rFonts w:asciiTheme="majorBidi" w:hAnsiTheme="majorBidi" w:cstheme="majorBidi"/>
        </w:rPr>
      </w:pPr>
    </w:p>
    <w:p w:rsidR="0098510B" w:rsidRDefault="0098510B" w:rsidP="005D6503">
      <w:pPr>
        <w:keepNext/>
        <w:widowControl w:val="0"/>
        <w:spacing w:after="0" w:line="240" w:lineRule="auto"/>
        <w:jc w:val="both"/>
        <w:rPr>
          <w:rFonts w:asciiTheme="majorBidi" w:hAnsiTheme="majorBidi" w:cstheme="majorBidi"/>
        </w:rPr>
      </w:pPr>
    </w:p>
    <w:p w:rsidR="0098510B" w:rsidRPr="0098510B" w:rsidRDefault="0098510B" w:rsidP="005D6503">
      <w:pPr>
        <w:keepNext/>
        <w:widowControl w:val="0"/>
        <w:spacing w:after="0" w:line="240" w:lineRule="auto"/>
        <w:jc w:val="center"/>
        <w:rPr>
          <w:rFonts w:ascii="Century Schoolbook" w:eastAsia="Calibri" w:hAnsi="Century Schoolbook" w:cs="Times New Roman"/>
          <w:b/>
          <w:bCs/>
          <w:sz w:val="28"/>
          <w:szCs w:val="28"/>
          <w:lang w:val="en-AU"/>
        </w:rPr>
      </w:pPr>
      <w:r w:rsidRPr="0098510B">
        <w:rPr>
          <w:rFonts w:ascii="Century Schoolbook" w:eastAsia="Calibri" w:hAnsi="Century Schoolbook" w:cs="Times New Roman"/>
          <w:b/>
          <w:bCs/>
          <w:sz w:val="28"/>
          <w:szCs w:val="28"/>
          <w:lang w:val="en-AU"/>
        </w:rPr>
        <w:t>Questions for Understanding and Reflection</w:t>
      </w:r>
    </w:p>
    <w:p w:rsidR="0098510B" w:rsidRPr="0098510B" w:rsidRDefault="0098510B" w:rsidP="005D6503">
      <w:pPr>
        <w:keepNext/>
        <w:widowControl w:val="0"/>
        <w:spacing w:after="0" w:line="240" w:lineRule="auto"/>
        <w:rPr>
          <w:rFonts w:ascii="Times New Roman" w:eastAsia="Calibri" w:hAnsi="Times New Roman" w:cs="Times New Roman"/>
          <w:lang w:val="en-AU"/>
        </w:rPr>
      </w:pPr>
    </w:p>
    <w:p w:rsidR="0098510B" w:rsidRPr="0098510B" w:rsidRDefault="0098510B" w:rsidP="005D6503">
      <w:pPr>
        <w:keepNext/>
        <w:widowControl w:val="0"/>
        <w:numPr>
          <w:ilvl w:val="0"/>
          <w:numId w:val="7"/>
        </w:numPr>
        <w:spacing w:after="0" w:line="240" w:lineRule="auto"/>
        <w:jc w:val="both"/>
        <w:rPr>
          <w:rFonts w:ascii="Times New Roman" w:eastAsia="Calibri" w:hAnsi="Times New Roman" w:cs="Times New Roman"/>
          <w:lang w:val="en-AU"/>
        </w:rPr>
      </w:pPr>
      <w:r w:rsidRPr="0098510B">
        <w:rPr>
          <w:rFonts w:ascii="Times New Roman" w:eastAsia="Calibri" w:hAnsi="Times New Roman" w:cs="Times New Roman"/>
          <w:lang w:val="en-AU"/>
        </w:rPr>
        <w:t>From all the readings for this Shabbat which verse or verses impressed your heart and fired your imagination?</w:t>
      </w:r>
    </w:p>
    <w:p w:rsidR="0098510B" w:rsidRPr="0098510B" w:rsidRDefault="0098510B" w:rsidP="005D6503">
      <w:pPr>
        <w:keepNext/>
        <w:widowControl w:val="0"/>
        <w:numPr>
          <w:ilvl w:val="0"/>
          <w:numId w:val="7"/>
        </w:numPr>
        <w:spacing w:after="0" w:line="240" w:lineRule="auto"/>
        <w:jc w:val="both"/>
        <w:rPr>
          <w:rFonts w:ascii="Times New Roman" w:eastAsia="Calibri" w:hAnsi="Times New Roman" w:cs="Times New Roman"/>
          <w:lang w:val="en-AU"/>
        </w:rPr>
      </w:pPr>
      <w:r w:rsidRPr="0098510B">
        <w:rPr>
          <w:rFonts w:ascii="Times New Roman" w:eastAsia="Calibri" w:hAnsi="Times New Roman" w:cs="Times New Roman" w:hint="cs"/>
          <w:cs/>
          <w:lang w:val="en-AU"/>
        </w:rPr>
        <w:t>‎</w:t>
      </w:r>
      <w:r w:rsidRPr="0098510B">
        <w:rPr>
          <w:rFonts w:ascii="Times New Roman" w:eastAsia="Calibri" w:hAnsi="Times New Roman" w:cs="Times New Roman"/>
          <w:lang w:val="en-AU"/>
        </w:rPr>
        <w:t xml:space="preserve">Taking into consideration all the readings for this Shabbat what is the prophetic statement for this </w:t>
      </w:r>
      <w:r w:rsidRPr="0098510B">
        <w:rPr>
          <w:rFonts w:ascii="Times New Roman" w:eastAsia="Calibri" w:hAnsi="Times New Roman" w:cs="Times New Roman"/>
          <w:cs/>
          <w:lang w:val="en-AU"/>
        </w:rPr>
        <w:t>‎</w:t>
      </w:r>
      <w:r w:rsidRPr="0098510B">
        <w:rPr>
          <w:rFonts w:ascii="Times New Roman" w:eastAsia="Calibri" w:hAnsi="Times New Roman" w:cs="Times New Roman"/>
          <w:lang w:val="en-AU"/>
        </w:rPr>
        <w:t>week?</w:t>
      </w:r>
      <w:r w:rsidRPr="0098510B">
        <w:rPr>
          <w:rFonts w:ascii="Times New Roman" w:eastAsia="Calibri" w:hAnsi="Times New Roman" w:cs="Times New Roman"/>
          <w:cs/>
          <w:lang w:val="en-AU"/>
        </w:rPr>
        <w:t>‎</w:t>
      </w:r>
    </w:p>
    <w:p w:rsidR="0098510B" w:rsidRPr="0098510B" w:rsidRDefault="0098510B" w:rsidP="005D6503">
      <w:pPr>
        <w:keepNext/>
        <w:widowControl w:val="0"/>
        <w:pBdr>
          <w:bottom w:val="double" w:sz="6" w:space="1" w:color="auto"/>
        </w:pBdr>
        <w:spacing w:after="0" w:line="240" w:lineRule="auto"/>
        <w:contextualSpacing/>
        <w:jc w:val="both"/>
        <w:rPr>
          <w:rFonts w:ascii="Times New Roman" w:eastAsia="Calibri" w:hAnsi="Times New Roman" w:cs="Arial"/>
          <w:lang w:val="en-AU"/>
        </w:rPr>
      </w:pPr>
    </w:p>
    <w:p w:rsidR="0098510B" w:rsidRPr="0098510B" w:rsidRDefault="0098510B" w:rsidP="005D6503">
      <w:pPr>
        <w:keepNext/>
        <w:widowControl w:val="0"/>
        <w:spacing w:after="0" w:line="240" w:lineRule="auto"/>
        <w:jc w:val="center"/>
        <w:rPr>
          <w:rFonts w:ascii="Arial Narrow" w:eastAsia="Calibri" w:hAnsi="Arial Narrow" w:cs="Times New Roman"/>
          <w:b/>
          <w:bCs/>
          <w:sz w:val="28"/>
          <w:szCs w:val="28"/>
          <w:lang w:val="en-AU"/>
        </w:rPr>
      </w:pPr>
    </w:p>
    <w:p w:rsidR="0098510B" w:rsidRPr="0098510B" w:rsidRDefault="0098510B" w:rsidP="005D6503">
      <w:pPr>
        <w:keepNext/>
        <w:widowControl w:val="0"/>
        <w:spacing w:after="0" w:line="240" w:lineRule="auto"/>
        <w:jc w:val="center"/>
        <w:rPr>
          <w:rFonts w:ascii="Arial Narrow" w:eastAsia="Calibri" w:hAnsi="Arial Narrow" w:cs="Times New Roman"/>
          <w:b/>
          <w:bCs/>
          <w:lang w:val="en-AU"/>
        </w:rPr>
      </w:pPr>
      <w:r w:rsidRPr="0098510B">
        <w:rPr>
          <w:rFonts w:ascii="Arial Narrow" w:eastAsia="Calibri" w:hAnsi="Arial Narrow" w:cs="Times New Roman"/>
          <w:b/>
          <w:bCs/>
          <w:sz w:val="28"/>
          <w:szCs w:val="28"/>
          <w:lang w:val="en-AU"/>
        </w:rPr>
        <w:t>Blessing After Torah Study</w:t>
      </w:r>
    </w:p>
    <w:p w:rsidR="0098510B" w:rsidRPr="0098510B" w:rsidRDefault="0098510B" w:rsidP="005D6503">
      <w:pPr>
        <w:keepNext/>
        <w:widowControl w:val="0"/>
        <w:spacing w:after="0" w:line="240" w:lineRule="auto"/>
        <w:rPr>
          <w:rFonts w:ascii="Times New Roman" w:eastAsia="Calibri" w:hAnsi="Times New Roman" w:cs="Times New Roman"/>
          <w:b/>
          <w:bCs/>
          <w:lang w:val="en-AU"/>
        </w:rPr>
      </w:pPr>
    </w:p>
    <w:p w:rsidR="0098510B" w:rsidRPr="0098510B" w:rsidRDefault="0098510B" w:rsidP="005D6503">
      <w:pPr>
        <w:keepNext/>
        <w:widowControl w:val="0"/>
        <w:spacing w:after="0" w:line="240" w:lineRule="auto"/>
        <w:jc w:val="center"/>
        <w:rPr>
          <w:rFonts w:ascii="Arial Narrow" w:eastAsia="Calibri" w:hAnsi="Arial Narrow" w:cs="Times New Roman"/>
          <w:b/>
          <w:bCs/>
          <w:lang w:val="en-AU"/>
        </w:rPr>
      </w:pPr>
      <w:r w:rsidRPr="0098510B">
        <w:rPr>
          <w:rFonts w:ascii="Arial Narrow" w:eastAsia="Calibri" w:hAnsi="Arial Narrow" w:cs="Times New Roman"/>
          <w:b/>
          <w:bCs/>
          <w:lang w:val="en-AU"/>
        </w:rPr>
        <w:t>Barúch Atáh Adonai, Elohénu Meléch HaOlám,</w:t>
      </w:r>
    </w:p>
    <w:p w:rsidR="0098510B" w:rsidRPr="0098510B" w:rsidRDefault="0098510B" w:rsidP="005D6503">
      <w:pPr>
        <w:keepNext/>
        <w:widowControl w:val="0"/>
        <w:spacing w:after="0" w:line="240" w:lineRule="auto"/>
        <w:jc w:val="center"/>
        <w:rPr>
          <w:rFonts w:ascii="Arial Narrow" w:eastAsia="Calibri" w:hAnsi="Arial Narrow" w:cs="Times New Roman"/>
          <w:b/>
          <w:bCs/>
          <w:lang w:val="en-AU"/>
        </w:rPr>
      </w:pPr>
      <w:r w:rsidRPr="0098510B">
        <w:rPr>
          <w:rFonts w:ascii="Arial Narrow" w:eastAsia="Calibri" w:hAnsi="Arial Narrow" w:cs="Times New Roman"/>
          <w:b/>
          <w:bCs/>
          <w:lang w:val="en-AU"/>
        </w:rPr>
        <w:t>Ashér Natán Lánu Torát Emét, V'Chayéi Olám Natá B'Tochénu.</w:t>
      </w:r>
    </w:p>
    <w:p w:rsidR="0098510B" w:rsidRPr="0098510B" w:rsidRDefault="0098510B" w:rsidP="005D6503">
      <w:pPr>
        <w:keepNext/>
        <w:widowControl w:val="0"/>
        <w:spacing w:after="0" w:line="240" w:lineRule="auto"/>
        <w:jc w:val="center"/>
        <w:rPr>
          <w:rFonts w:ascii="Arial Narrow" w:eastAsia="Calibri" w:hAnsi="Arial Narrow" w:cs="Times New Roman"/>
          <w:b/>
          <w:bCs/>
          <w:lang w:val="en-AU"/>
        </w:rPr>
      </w:pPr>
      <w:r w:rsidRPr="0098510B">
        <w:rPr>
          <w:rFonts w:ascii="Arial Narrow" w:eastAsia="Calibri" w:hAnsi="Arial Narrow" w:cs="Times New Roman"/>
          <w:b/>
          <w:bCs/>
          <w:lang w:val="en-AU"/>
        </w:rPr>
        <w:t>Barúch Atáh Adonái, Notén HaToráh. Amen!</w:t>
      </w:r>
    </w:p>
    <w:p w:rsidR="0098510B" w:rsidRPr="0098510B" w:rsidRDefault="0098510B" w:rsidP="005D6503">
      <w:pPr>
        <w:keepNext/>
        <w:widowControl w:val="0"/>
        <w:spacing w:after="0" w:line="240" w:lineRule="auto"/>
        <w:jc w:val="center"/>
        <w:rPr>
          <w:rFonts w:ascii="Arial Narrow" w:eastAsia="Calibri" w:hAnsi="Arial Narrow" w:cs="Times New Roman"/>
          <w:b/>
          <w:bCs/>
          <w:lang w:val="en-AU"/>
        </w:rPr>
      </w:pPr>
    </w:p>
    <w:p w:rsidR="0098510B" w:rsidRPr="0098510B" w:rsidRDefault="0098510B" w:rsidP="005D6503">
      <w:pPr>
        <w:keepNext/>
        <w:widowControl w:val="0"/>
        <w:spacing w:after="0" w:line="240" w:lineRule="auto"/>
        <w:jc w:val="center"/>
        <w:rPr>
          <w:rFonts w:ascii="Arial Narrow" w:eastAsia="Calibri" w:hAnsi="Arial Narrow" w:cs="Times New Roman"/>
          <w:b/>
          <w:bCs/>
          <w:lang w:val="en-AU"/>
        </w:rPr>
      </w:pPr>
      <w:r w:rsidRPr="0098510B">
        <w:rPr>
          <w:rFonts w:ascii="Arial Narrow" w:eastAsia="Calibri" w:hAnsi="Arial Narrow" w:cs="Times New Roman"/>
          <w:b/>
          <w:bCs/>
          <w:lang w:val="en-AU"/>
        </w:rPr>
        <w:t>Blessed is Ha-Shem our God, King of the universe,</w:t>
      </w:r>
    </w:p>
    <w:p w:rsidR="0098510B" w:rsidRPr="0098510B" w:rsidRDefault="0098510B" w:rsidP="005D6503">
      <w:pPr>
        <w:keepNext/>
        <w:widowControl w:val="0"/>
        <w:spacing w:after="0" w:line="240" w:lineRule="auto"/>
        <w:jc w:val="center"/>
        <w:rPr>
          <w:rFonts w:ascii="Arial Narrow" w:eastAsia="Calibri" w:hAnsi="Arial Narrow" w:cs="Times New Roman"/>
          <w:b/>
          <w:bCs/>
          <w:lang w:val="en-AU"/>
        </w:rPr>
      </w:pPr>
      <w:r w:rsidRPr="0098510B">
        <w:rPr>
          <w:rFonts w:ascii="Arial Narrow" w:eastAsia="Calibri" w:hAnsi="Arial Narrow" w:cs="Times New Roman"/>
          <w:b/>
          <w:bCs/>
          <w:lang w:val="en-AU"/>
        </w:rPr>
        <w:t>Who has given us a teaching of truth, implanting within us eternal life.</w:t>
      </w:r>
    </w:p>
    <w:p w:rsidR="0098510B" w:rsidRPr="0098510B" w:rsidRDefault="0098510B" w:rsidP="005D6503">
      <w:pPr>
        <w:keepNext/>
        <w:widowControl w:val="0"/>
        <w:spacing w:after="0" w:line="240" w:lineRule="auto"/>
        <w:jc w:val="center"/>
        <w:rPr>
          <w:rFonts w:ascii="Arial Narrow" w:eastAsia="Calibri" w:hAnsi="Arial Narrow" w:cs="Times New Roman"/>
          <w:b/>
          <w:bCs/>
          <w:lang w:val="en-AU"/>
        </w:rPr>
      </w:pPr>
      <w:r w:rsidRPr="0098510B">
        <w:rPr>
          <w:rFonts w:ascii="Arial Narrow" w:eastAsia="Calibri" w:hAnsi="Arial Narrow" w:cs="Times New Roman"/>
          <w:b/>
          <w:bCs/>
          <w:lang w:val="en-AU"/>
        </w:rPr>
        <w:t>Blessed is Ha-Shem, Giver of the Torah. Amen!</w:t>
      </w:r>
    </w:p>
    <w:p w:rsidR="0098510B" w:rsidRPr="0098510B" w:rsidRDefault="0098510B" w:rsidP="005D6503">
      <w:pPr>
        <w:keepNext/>
        <w:widowControl w:val="0"/>
        <w:spacing w:after="0" w:line="240" w:lineRule="auto"/>
        <w:jc w:val="center"/>
        <w:rPr>
          <w:rFonts w:ascii="Arial Narrow" w:eastAsia="Calibri" w:hAnsi="Arial Narrow" w:cs="Times New Roman"/>
          <w:b/>
          <w:bCs/>
          <w:lang w:val="en-AU"/>
        </w:rPr>
      </w:pPr>
    </w:p>
    <w:p w:rsidR="0098510B" w:rsidRPr="0098510B" w:rsidRDefault="0098510B" w:rsidP="005D6503">
      <w:pPr>
        <w:keepNext/>
        <w:widowControl w:val="0"/>
        <w:spacing w:after="0" w:line="240" w:lineRule="auto"/>
        <w:jc w:val="center"/>
        <w:rPr>
          <w:rFonts w:ascii="Arial Narrow" w:eastAsia="Calibri" w:hAnsi="Arial Narrow" w:cs="Times New Roman"/>
          <w:b/>
          <w:bCs/>
          <w:lang w:val="en-AU"/>
        </w:rPr>
      </w:pPr>
      <w:r w:rsidRPr="0098510B">
        <w:rPr>
          <w:rFonts w:ascii="Arial Narrow" w:eastAsia="Calibri" w:hAnsi="Arial Narrow" w:cs="Times New Roman"/>
          <w:b/>
          <w:bCs/>
          <w:lang w:val="en-AU"/>
        </w:rPr>
        <w:t xml:space="preserve">“Now unto Him who is able to preserve you faultless, and spotless, and to establish you without a blemish, </w:t>
      </w:r>
    </w:p>
    <w:p w:rsidR="0098510B" w:rsidRPr="0098510B" w:rsidRDefault="0098510B" w:rsidP="005D6503">
      <w:pPr>
        <w:keepNext/>
        <w:widowControl w:val="0"/>
        <w:spacing w:after="0" w:line="240" w:lineRule="auto"/>
        <w:jc w:val="center"/>
        <w:rPr>
          <w:rFonts w:ascii="Arial Narrow" w:eastAsia="Calibri" w:hAnsi="Arial Narrow" w:cs="Times New Roman"/>
          <w:b/>
          <w:bCs/>
          <w:lang w:val="en-AU"/>
        </w:rPr>
      </w:pPr>
      <w:r w:rsidRPr="0098510B">
        <w:rPr>
          <w:rFonts w:ascii="Arial Narrow" w:eastAsia="Calibri" w:hAnsi="Arial Narrow" w:cs="Times New Roman"/>
          <w:b/>
          <w:bCs/>
          <w:lang w:val="en-AU"/>
        </w:rPr>
        <w:t>before His majesty, with joy, [namely,] the only one God, our Deliverer, by means of Yeshua the Messiah our Master, be praise, and dominion, and honor, and majesty, both now and in all ages. Amen!”</w:t>
      </w:r>
    </w:p>
    <w:p w:rsidR="0098510B" w:rsidRPr="0098510B" w:rsidRDefault="0098510B" w:rsidP="005D6503">
      <w:pPr>
        <w:keepNext/>
        <w:widowControl w:val="0"/>
        <w:pBdr>
          <w:bottom w:val="double" w:sz="6" w:space="1" w:color="auto"/>
        </w:pBdr>
        <w:spacing w:after="0" w:line="240" w:lineRule="auto"/>
        <w:jc w:val="both"/>
        <w:rPr>
          <w:rFonts w:ascii="Times New Roman" w:eastAsia="Calibri" w:hAnsi="Times New Roman" w:cs="Times New Roman"/>
          <w:lang w:val="en-AU"/>
        </w:rPr>
      </w:pPr>
    </w:p>
    <w:p w:rsidR="0098510B" w:rsidRPr="0098510B" w:rsidRDefault="0098510B" w:rsidP="005D6503">
      <w:pPr>
        <w:keepNext/>
        <w:widowControl w:val="0"/>
        <w:tabs>
          <w:tab w:val="left" w:pos="3211"/>
        </w:tabs>
        <w:spacing w:after="0" w:line="240" w:lineRule="auto"/>
        <w:rPr>
          <w:rFonts w:ascii="Times New Roman" w:eastAsia="Calibri" w:hAnsi="Times New Roman" w:cs="Times New Roman"/>
          <w:b/>
          <w:bCs/>
          <w:lang w:val="en-AU"/>
        </w:rPr>
      </w:pPr>
    </w:p>
    <w:p w:rsidR="001650B5" w:rsidRDefault="001650B5">
      <w:pPr>
        <w:rPr>
          <w:rFonts w:ascii="Century Schoolbook" w:eastAsia="Calibri" w:hAnsi="Century Schoolbook" w:cs="Times New Roman"/>
          <w:b/>
          <w:bCs/>
          <w:sz w:val="28"/>
          <w:szCs w:val="28"/>
          <w:lang w:val="en-AU"/>
        </w:rPr>
      </w:pPr>
      <w:r>
        <w:rPr>
          <w:rFonts w:ascii="Century Schoolbook" w:eastAsia="Calibri" w:hAnsi="Century Schoolbook" w:cs="Times New Roman"/>
          <w:b/>
          <w:bCs/>
          <w:sz w:val="28"/>
          <w:szCs w:val="28"/>
          <w:lang w:val="en-AU"/>
        </w:rPr>
        <w:br w:type="page"/>
      </w:r>
    </w:p>
    <w:p w:rsidR="0098510B" w:rsidRPr="0098510B" w:rsidRDefault="0098510B" w:rsidP="005D6503">
      <w:pPr>
        <w:keepNext/>
        <w:widowControl w:val="0"/>
        <w:tabs>
          <w:tab w:val="left" w:pos="3211"/>
        </w:tabs>
        <w:spacing w:after="0" w:line="240" w:lineRule="auto"/>
        <w:jc w:val="center"/>
        <w:rPr>
          <w:rFonts w:ascii="Times New Roman" w:eastAsia="Calibri" w:hAnsi="Times New Roman" w:cs="Times New Roman"/>
          <w:b/>
          <w:bCs/>
          <w:lang w:val="en-AU"/>
        </w:rPr>
      </w:pPr>
      <w:r w:rsidRPr="0098510B">
        <w:rPr>
          <w:rFonts w:ascii="Century Schoolbook" w:eastAsia="Calibri" w:hAnsi="Century Schoolbook" w:cs="Times New Roman"/>
          <w:b/>
          <w:bCs/>
          <w:sz w:val="28"/>
          <w:szCs w:val="28"/>
          <w:lang w:val="en-AU"/>
        </w:rPr>
        <w:lastRenderedPageBreak/>
        <w:t>Next Shabbat:</w:t>
      </w:r>
    </w:p>
    <w:p w:rsidR="0098510B" w:rsidRDefault="0098510B" w:rsidP="005D6503">
      <w:pPr>
        <w:keepNext/>
        <w:widowControl w:val="0"/>
        <w:spacing w:after="0" w:line="240" w:lineRule="auto"/>
        <w:jc w:val="both"/>
        <w:rPr>
          <w:rFonts w:asciiTheme="majorBidi" w:hAnsiTheme="majorBidi" w:cstheme="majorBidi"/>
        </w:rPr>
      </w:pPr>
    </w:p>
    <w:p w:rsidR="001349F1" w:rsidRPr="008C59BD" w:rsidRDefault="001349F1" w:rsidP="005D6503">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8C59BD">
        <w:rPr>
          <w:rFonts w:ascii="Century Schoolbook" w:eastAsia="Calibri" w:hAnsi="Century Schoolbook" w:cs="Times New Roman"/>
          <w:b/>
          <w:bCs/>
          <w:sz w:val="24"/>
          <w:szCs w:val="24"/>
          <w:lang w:val="en-AU"/>
        </w:rPr>
        <w:t>Shabbat “</w:t>
      </w:r>
      <w:r w:rsidR="00FF732F" w:rsidRPr="008C59BD">
        <w:rPr>
          <w:rFonts w:ascii="Century Schoolbook" w:eastAsia="Calibri" w:hAnsi="Century Schoolbook" w:cs="Times New Roman"/>
          <w:b/>
          <w:bCs/>
          <w:sz w:val="24"/>
          <w:szCs w:val="24"/>
        </w:rPr>
        <w:t>Zakhor</w:t>
      </w:r>
      <w:r w:rsidRPr="008C59BD">
        <w:rPr>
          <w:rFonts w:ascii="Century Schoolbook" w:eastAsia="Calibri" w:hAnsi="Century Schoolbook" w:cs="Times New Roman"/>
          <w:b/>
          <w:bCs/>
          <w:sz w:val="24"/>
          <w:szCs w:val="24"/>
          <w:lang w:val="en-AU"/>
        </w:rPr>
        <w:t>” – Sabbath: “</w:t>
      </w:r>
      <w:r w:rsidR="00FF732F" w:rsidRPr="008C59BD">
        <w:rPr>
          <w:rFonts w:ascii="Century Schoolbook" w:eastAsia="Calibri" w:hAnsi="Century Schoolbook" w:cs="Times New Roman"/>
          <w:b/>
          <w:bCs/>
          <w:sz w:val="24"/>
          <w:szCs w:val="24"/>
        </w:rPr>
        <w:t>Remember</w:t>
      </w:r>
      <w:r w:rsidRPr="008C59BD">
        <w:rPr>
          <w:rFonts w:ascii="Century Schoolbook" w:eastAsia="Calibri" w:hAnsi="Century Schoolbook" w:cs="Times New Roman"/>
          <w:b/>
          <w:bCs/>
          <w:sz w:val="24"/>
          <w:szCs w:val="24"/>
        </w:rPr>
        <w:t>”</w:t>
      </w:r>
    </w:p>
    <w:p w:rsidR="001349F1" w:rsidRPr="001349F1" w:rsidRDefault="001349F1" w:rsidP="005D6503">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5"/>
        <w:gridCol w:w="2844"/>
        <w:gridCol w:w="2870"/>
      </w:tblGrid>
      <w:tr w:rsidR="001349F1" w:rsidRPr="001349F1" w:rsidTr="00A5700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49F1" w:rsidRPr="001349F1" w:rsidRDefault="001349F1" w:rsidP="005D6503">
            <w:pPr>
              <w:keepNext/>
              <w:widowControl w:val="0"/>
              <w:spacing w:after="0" w:line="240" w:lineRule="auto"/>
              <w:jc w:val="center"/>
              <w:rPr>
                <w:rFonts w:ascii="Times New Roman" w:eastAsia="Times New Roman" w:hAnsi="Times New Roman" w:cs="Times New Roman"/>
                <w:b/>
                <w:sz w:val="24"/>
                <w:szCs w:val="24"/>
                <w:lang w:val="en-AU"/>
              </w:rPr>
            </w:pPr>
            <w:r w:rsidRPr="001349F1">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1349F1" w:rsidRPr="001349F1" w:rsidRDefault="001349F1" w:rsidP="005D6503">
            <w:pPr>
              <w:keepNext/>
              <w:widowControl w:val="0"/>
              <w:spacing w:after="0" w:line="240" w:lineRule="auto"/>
              <w:jc w:val="center"/>
              <w:rPr>
                <w:rFonts w:ascii="Times New Roman" w:eastAsia="Times New Roman" w:hAnsi="Times New Roman" w:cs="Times New Roman"/>
                <w:b/>
                <w:sz w:val="24"/>
                <w:szCs w:val="24"/>
                <w:lang w:val="en-AU"/>
              </w:rPr>
            </w:pPr>
            <w:r w:rsidRPr="001349F1">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1349F1" w:rsidRPr="001349F1" w:rsidRDefault="001349F1" w:rsidP="005D6503">
            <w:pPr>
              <w:keepNext/>
              <w:widowControl w:val="0"/>
              <w:spacing w:after="0" w:line="240" w:lineRule="auto"/>
              <w:jc w:val="center"/>
              <w:rPr>
                <w:rFonts w:ascii="Times New Roman" w:eastAsia="Times New Roman" w:hAnsi="Times New Roman" w:cs="Times New Roman"/>
                <w:b/>
                <w:sz w:val="24"/>
                <w:szCs w:val="24"/>
                <w:lang w:val="en-AU"/>
              </w:rPr>
            </w:pPr>
            <w:r w:rsidRPr="001349F1">
              <w:rPr>
                <w:rFonts w:ascii="Times New Roman" w:eastAsia="Times New Roman" w:hAnsi="Times New Roman" w:cs="Times New Roman"/>
                <w:b/>
                <w:sz w:val="24"/>
                <w:szCs w:val="24"/>
                <w:lang w:val="en-AU"/>
              </w:rPr>
              <w:t>Weekday Torah Reading:</w:t>
            </w:r>
          </w:p>
        </w:tc>
      </w:tr>
      <w:tr w:rsidR="00FF732F" w:rsidRPr="001349F1" w:rsidTr="00A57005">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tcPr>
          <w:p w:rsidR="00FF732F" w:rsidRPr="00315012" w:rsidRDefault="00FF732F" w:rsidP="005D6503">
            <w:pPr>
              <w:pStyle w:val="NoSpacing"/>
              <w:keepNext/>
              <w:widowControl w:val="0"/>
              <w:bidi/>
              <w:jc w:val="center"/>
              <w:rPr>
                <w:rFonts w:ascii="Times New Roman" w:hAnsi="Times New Roman" w:cs="Times New Roman"/>
                <w:b/>
                <w:bCs/>
                <w:sz w:val="28"/>
                <w:szCs w:val="28"/>
                <w:lang w:val="en-US"/>
              </w:rPr>
            </w:pPr>
            <w:r w:rsidRPr="00315012">
              <w:rPr>
                <w:rFonts w:ascii="Times New Roman" w:hAnsi="Times New Roman" w:cs="Times New Roman"/>
                <w:b/>
                <w:bCs/>
                <w:sz w:val="28"/>
                <w:szCs w:val="28"/>
                <w:rtl/>
                <w:lang w:bidi="he-IL"/>
              </w:rPr>
              <w:t>זָכוֹר</w:t>
            </w:r>
          </w:p>
        </w:tc>
        <w:tc>
          <w:tcPr>
            <w:tcW w:w="0" w:type="auto"/>
            <w:tcBorders>
              <w:top w:val="single" w:sz="4" w:space="0" w:color="auto"/>
              <w:left w:val="single" w:sz="4" w:space="0" w:color="auto"/>
              <w:bottom w:val="single" w:sz="4" w:space="0" w:color="auto"/>
              <w:right w:val="single" w:sz="4" w:space="0" w:color="auto"/>
            </w:tcBorders>
            <w:vAlign w:val="center"/>
          </w:tcPr>
          <w:p w:rsidR="00FF732F" w:rsidRPr="00F8707B" w:rsidRDefault="00FF732F" w:rsidP="005D6503">
            <w:pPr>
              <w:keepNext/>
              <w:widowControl w:val="0"/>
              <w:spacing w:after="0" w:line="240" w:lineRule="auto"/>
              <w:rPr>
                <w:rFonts w:asciiTheme="majorBidi" w:eastAsia="Times New Roman" w:hAnsiTheme="majorBidi" w:cstheme="majorBidi"/>
                <w:b/>
                <w:bCs/>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FF732F" w:rsidRPr="001349F1" w:rsidRDefault="00FF732F" w:rsidP="005D6503">
            <w:pPr>
              <w:keepNext/>
              <w:widowControl w:val="0"/>
              <w:spacing w:after="0" w:line="240" w:lineRule="auto"/>
              <w:jc w:val="center"/>
              <w:rPr>
                <w:rFonts w:ascii="Times New Roman" w:eastAsia="Times New Roman" w:hAnsi="Times New Roman" w:cs="Times New Roman"/>
                <w:b/>
                <w:bCs/>
                <w:lang w:val="en-AU"/>
              </w:rPr>
            </w:pPr>
            <w:r w:rsidRPr="001349F1">
              <w:rPr>
                <w:rFonts w:ascii="Times New Roman" w:eastAsia="Times New Roman" w:hAnsi="Times New Roman" w:cs="Times New Roman"/>
                <w:b/>
                <w:bCs/>
                <w:lang w:val="en-AU"/>
              </w:rPr>
              <w:t>Saturday Afternoon</w:t>
            </w:r>
          </w:p>
        </w:tc>
      </w:tr>
      <w:tr w:rsidR="00FF732F" w:rsidRPr="001349F1" w:rsidTr="00A5700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FF732F" w:rsidRPr="0039352A" w:rsidRDefault="00FF732F" w:rsidP="005D6503">
            <w:pPr>
              <w:keepNext/>
              <w:widowControl w:val="0"/>
              <w:spacing w:after="0" w:line="240" w:lineRule="auto"/>
              <w:jc w:val="center"/>
              <w:rPr>
                <w:rFonts w:asciiTheme="majorBidi" w:eastAsia="Times New Roman" w:hAnsiTheme="majorBidi" w:cstheme="majorBidi"/>
                <w:b/>
              </w:rPr>
            </w:pPr>
            <w:r w:rsidRPr="0039352A">
              <w:rPr>
                <w:rFonts w:asciiTheme="majorBidi" w:eastAsia="Times New Roman" w:hAnsiTheme="majorBidi" w:cstheme="majorBidi"/>
                <w:b/>
              </w:rPr>
              <w:t>“</w:t>
            </w:r>
            <w:r>
              <w:rPr>
                <w:rFonts w:asciiTheme="majorBidi" w:eastAsia="Times New Roman" w:hAnsiTheme="majorBidi" w:cstheme="majorBidi"/>
                <w:b/>
              </w:rPr>
              <w:t>Zakhor</w:t>
            </w:r>
            <w:r w:rsidRPr="0039352A">
              <w:rPr>
                <w:rFonts w:asciiTheme="majorBidi" w:eastAsia="Times New Roman" w:hAnsiTheme="majorBidi" w:cstheme="majorBidi"/>
                <w:b/>
              </w:rPr>
              <w:t>”</w:t>
            </w:r>
          </w:p>
        </w:tc>
        <w:tc>
          <w:tcPr>
            <w:tcW w:w="0" w:type="auto"/>
            <w:tcBorders>
              <w:top w:val="single" w:sz="4" w:space="0" w:color="auto"/>
              <w:left w:val="single" w:sz="4" w:space="0" w:color="auto"/>
              <w:bottom w:val="single" w:sz="4" w:space="0" w:color="auto"/>
              <w:right w:val="single" w:sz="4" w:space="0" w:color="auto"/>
            </w:tcBorders>
            <w:vAlign w:val="center"/>
          </w:tcPr>
          <w:p w:rsidR="00FF732F" w:rsidRPr="000B4990" w:rsidRDefault="00FF732F" w:rsidP="005D6503">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Reader 1 – Debarim 24:19-22</w:t>
            </w:r>
          </w:p>
        </w:tc>
        <w:tc>
          <w:tcPr>
            <w:tcW w:w="0" w:type="auto"/>
            <w:tcBorders>
              <w:top w:val="single" w:sz="4" w:space="0" w:color="auto"/>
              <w:left w:val="single" w:sz="4" w:space="0" w:color="auto"/>
              <w:bottom w:val="single" w:sz="4" w:space="0" w:color="auto"/>
              <w:right w:val="single" w:sz="4" w:space="0" w:color="auto"/>
            </w:tcBorders>
            <w:vAlign w:val="center"/>
            <w:hideMark/>
          </w:tcPr>
          <w:p w:rsidR="00FF732F" w:rsidRPr="001349F1" w:rsidRDefault="00FF732F" w:rsidP="005D6503">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1 – Vayiqra 19:23-26</w:t>
            </w:r>
          </w:p>
        </w:tc>
      </w:tr>
      <w:tr w:rsidR="00FF732F" w:rsidRPr="001349F1" w:rsidTr="00A5700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FF732F" w:rsidRPr="0039352A" w:rsidRDefault="00FF732F" w:rsidP="005D6503">
            <w:pPr>
              <w:keepNext/>
              <w:widowControl w:val="0"/>
              <w:spacing w:after="0" w:line="240" w:lineRule="auto"/>
              <w:jc w:val="center"/>
              <w:rPr>
                <w:rFonts w:asciiTheme="majorBidi" w:hAnsiTheme="majorBidi" w:cstheme="majorBidi"/>
                <w:b/>
              </w:rPr>
            </w:pPr>
            <w:r>
              <w:rPr>
                <w:rFonts w:asciiTheme="majorBidi" w:hAnsiTheme="majorBidi" w:cstheme="majorBidi"/>
                <w:b/>
              </w:rPr>
              <w:t>“Remember</w:t>
            </w:r>
            <w:r w:rsidRPr="0039352A">
              <w:rPr>
                <w:rFonts w:asciiTheme="majorBidi" w:hAnsiTheme="majorBidi" w:cstheme="majorBidi"/>
                <w:b/>
              </w:rPr>
              <w:t>”</w:t>
            </w:r>
          </w:p>
        </w:tc>
        <w:tc>
          <w:tcPr>
            <w:tcW w:w="0" w:type="auto"/>
            <w:tcBorders>
              <w:top w:val="single" w:sz="4" w:space="0" w:color="auto"/>
              <w:left w:val="single" w:sz="4" w:space="0" w:color="auto"/>
              <w:bottom w:val="single" w:sz="4" w:space="0" w:color="auto"/>
              <w:right w:val="single" w:sz="4" w:space="0" w:color="auto"/>
            </w:tcBorders>
            <w:vAlign w:val="center"/>
          </w:tcPr>
          <w:p w:rsidR="00FF732F" w:rsidRPr="000B4990" w:rsidRDefault="00FF732F" w:rsidP="005D6503">
            <w:pPr>
              <w:keepNext/>
              <w:widowControl w:val="0"/>
              <w:spacing w:after="0" w:line="240" w:lineRule="auto"/>
              <w:rPr>
                <w:rFonts w:ascii="Times New Roman" w:eastAsia="Times New Roman" w:hAnsi="Times New Roman" w:cs="Times New Roman"/>
                <w:lang w:eastAsia="en-AU" w:bidi="he-IL"/>
              </w:rPr>
            </w:pPr>
            <w:r w:rsidRPr="006D398F">
              <w:rPr>
                <w:rFonts w:ascii="Times New Roman" w:eastAsia="Times New Roman" w:hAnsi="Times New Roman" w:cs="Times New Roman"/>
                <w:lang w:eastAsia="en-AU" w:bidi="he-IL"/>
              </w:rPr>
              <w:t>Reader 2 – Debarim 25:1-4</w:t>
            </w:r>
          </w:p>
        </w:tc>
        <w:tc>
          <w:tcPr>
            <w:tcW w:w="0" w:type="auto"/>
            <w:tcBorders>
              <w:top w:val="single" w:sz="4" w:space="0" w:color="auto"/>
              <w:left w:val="single" w:sz="4" w:space="0" w:color="auto"/>
              <w:bottom w:val="single" w:sz="4" w:space="0" w:color="auto"/>
              <w:right w:val="single" w:sz="4" w:space="0" w:color="auto"/>
            </w:tcBorders>
            <w:vAlign w:val="center"/>
            <w:hideMark/>
          </w:tcPr>
          <w:p w:rsidR="00FF732F" w:rsidRPr="001349F1" w:rsidRDefault="00FF732F" w:rsidP="005D6503">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2 – Vayiqra 19:27-29</w:t>
            </w:r>
          </w:p>
        </w:tc>
      </w:tr>
      <w:tr w:rsidR="00FF732F" w:rsidRPr="001349F1" w:rsidTr="00A5700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FF732F" w:rsidRPr="0039352A" w:rsidRDefault="00FF732F" w:rsidP="005D6503">
            <w:pPr>
              <w:keepNext/>
              <w:widowControl w:val="0"/>
              <w:spacing w:after="0" w:line="240" w:lineRule="auto"/>
              <w:jc w:val="center"/>
              <w:rPr>
                <w:rFonts w:asciiTheme="majorBidi" w:hAnsiTheme="majorBidi" w:cstheme="majorBidi"/>
                <w:b/>
                <w:lang w:val="es-ES_tradnl"/>
              </w:rPr>
            </w:pPr>
            <w:r>
              <w:rPr>
                <w:rFonts w:asciiTheme="majorBidi" w:hAnsiTheme="majorBidi" w:cstheme="majorBidi"/>
                <w:b/>
                <w:lang w:val="es-ES_tradnl"/>
              </w:rPr>
              <w:t>“</w:t>
            </w:r>
            <w:r w:rsidRPr="00315012">
              <w:rPr>
                <w:rFonts w:asciiTheme="majorBidi" w:hAnsiTheme="majorBidi" w:cstheme="majorBidi"/>
                <w:b/>
                <w:lang w:val="es-ES_tradnl"/>
              </w:rPr>
              <w:t>Acuérdate</w:t>
            </w:r>
            <w:r w:rsidRPr="0039352A">
              <w:rPr>
                <w:rFonts w:asciiTheme="majorBidi" w:hAnsiTheme="majorBidi" w:cstheme="majorBidi"/>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tcPr>
          <w:p w:rsidR="00FF732F" w:rsidRPr="000B4990" w:rsidRDefault="00FF732F" w:rsidP="005D6503">
            <w:pPr>
              <w:keepNext/>
              <w:widowControl w:val="0"/>
              <w:spacing w:after="0" w:line="240" w:lineRule="auto"/>
              <w:rPr>
                <w:rFonts w:ascii="Times New Roman" w:eastAsia="Times New Roman" w:hAnsi="Times New Roman" w:cs="Times New Roman"/>
                <w:lang w:eastAsia="en-AU" w:bidi="he-IL"/>
              </w:rPr>
            </w:pPr>
            <w:r w:rsidRPr="006D398F">
              <w:rPr>
                <w:rFonts w:ascii="Times New Roman" w:eastAsia="Times New Roman" w:hAnsi="Times New Roman" w:cs="Times New Roman"/>
                <w:lang w:eastAsia="en-AU" w:bidi="he-IL"/>
              </w:rPr>
              <w:t>Reader 3 – Debarim 25:5-7</w:t>
            </w:r>
          </w:p>
        </w:tc>
        <w:tc>
          <w:tcPr>
            <w:tcW w:w="0" w:type="auto"/>
            <w:tcBorders>
              <w:top w:val="single" w:sz="4" w:space="0" w:color="auto"/>
              <w:left w:val="single" w:sz="4" w:space="0" w:color="auto"/>
              <w:bottom w:val="single" w:sz="4" w:space="0" w:color="auto"/>
              <w:right w:val="single" w:sz="4" w:space="0" w:color="auto"/>
            </w:tcBorders>
            <w:vAlign w:val="center"/>
            <w:hideMark/>
          </w:tcPr>
          <w:p w:rsidR="00FF732F" w:rsidRPr="001349F1" w:rsidRDefault="00FF732F" w:rsidP="005D6503">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3 – Vayiqra 19:30-32</w:t>
            </w:r>
          </w:p>
        </w:tc>
      </w:tr>
      <w:tr w:rsidR="00FF732F" w:rsidRPr="001349F1" w:rsidTr="00A5700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F732F" w:rsidRPr="00556E96" w:rsidRDefault="00FF732F" w:rsidP="005D6503">
            <w:pPr>
              <w:keepNext/>
              <w:widowControl w:val="0"/>
              <w:spacing w:after="0" w:line="240" w:lineRule="auto"/>
              <w:jc w:val="center"/>
              <w:rPr>
                <w:rFonts w:asciiTheme="majorBidi" w:hAnsiTheme="majorBidi" w:cstheme="majorBidi"/>
                <w:lang w:val="es-ES"/>
              </w:rPr>
            </w:pPr>
            <w:r>
              <w:rPr>
                <w:rFonts w:asciiTheme="majorBidi" w:hAnsiTheme="majorBidi" w:cstheme="majorBidi"/>
                <w:lang w:val="es-ES"/>
              </w:rPr>
              <w:t xml:space="preserve">Debarim (Deut.) </w:t>
            </w:r>
            <w:r w:rsidRPr="00315012">
              <w:rPr>
                <w:rFonts w:asciiTheme="majorBidi" w:hAnsiTheme="majorBidi" w:cstheme="majorBidi"/>
                <w:lang w:val="es-ES"/>
              </w:rPr>
              <w:t>24:19 – 25:19</w:t>
            </w:r>
          </w:p>
        </w:tc>
        <w:tc>
          <w:tcPr>
            <w:tcW w:w="0" w:type="auto"/>
            <w:tcBorders>
              <w:top w:val="single" w:sz="4" w:space="0" w:color="auto"/>
              <w:left w:val="single" w:sz="4" w:space="0" w:color="auto"/>
              <w:bottom w:val="single" w:sz="4" w:space="0" w:color="auto"/>
              <w:right w:val="single" w:sz="4" w:space="0" w:color="auto"/>
            </w:tcBorders>
            <w:vAlign w:val="center"/>
          </w:tcPr>
          <w:p w:rsidR="00FF732F" w:rsidRPr="000B4990" w:rsidRDefault="00FF732F" w:rsidP="005D6503">
            <w:pPr>
              <w:keepNext/>
              <w:widowControl w:val="0"/>
              <w:spacing w:after="0" w:line="240" w:lineRule="auto"/>
              <w:rPr>
                <w:rFonts w:ascii="Times New Roman" w:eastAsia="Times New Roman" w:hAnsi="Times New Roman" w:cs="Times New Roman"/>
                <w:lang w:eastAsia="en-AU" w:bidi="he-IL"/>
              </w:rPr>
            </w:pPr>
            <w:r w:rsidRPr="006D398F">
              <w:rPr>
                <w:rFonts w:ascii="Times New Roman" w:eastAsia="Times New Roman" w:hAnsi="Times New Roman" w:cs="Times New Roman"/>
                <w:lang w:eastAsia="en-AU" w:bidi="he-IL"/>
              </w:rPr>
              <w:t>Reader 4 – Debarim 25:8-10</w:t>
            </w:r>
          </w:p>
        </w:tc>
        <w:tc>
          <w:tcPr>
            <w:tcW w:w="0" w:type="auto"/>
            <w:tcBorders>
              <w:top w:val="single" w:sz="4" w:space="0" w:color="auto"/>
              <w:left w:val="single" w:sz="4" w:space="0" w:color="auto"/>
              <w:bottom w:val="single" w:sz="4" w:space="0" w:color="auto"/>
              <w:right w:val="single" w:sz="4" w:space="0" w:color="auto"/>
            </w:tcBorders>
          </w:tcPr>
          <w:p w:rsidR="00FF732F" w:rsidRPr="001349F1" w:rsidRDefault="00FF732F" w:rsidP="005D6503">
            <w:pPr>
              <w:keepNext/>
              <w:widowControl w:val="0"/>
              <w:snapToGrid w:val="0"/>
              <w:spacing w:after="0" w:line="240" w:lineRule="auto"/>
              <w:rPr>
                <w:rFonts w:ascii="Times New Roman" w:eastAsia="Calibri" w:hAnsi="Times New Roman" w:cs="Times New Roman"/>
                <w:lang w:val="en-AU"/>
              </w:rPr>
            </w:pPr>
          </w:p>
        </w:tc>
      </w:tr>
      <w:tr w:rsidR="00FF732F" w:rsidRPr="001349F1" w:rsidTr="00A5700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F732F" w:rsidRPr="00556E96" w:rsidRDefault="00FF732F" w:rsidP="005D6503">
            <w:pPr>
              <w:keepNext/>
              <w:widowControl w:val="0"/>
              <w:spacing w:after="0" w:line="240" w:lineRule="auto"/>
              <w:jc w:val="center"/>
              <w:rPr>
                <w:rFonts w:asciiTheme="majorBidi" w:hAnsiTheme="majorBidi" w:cstheme="majorBidi"/>
              </w:rPr>
            </w:pPr>
            <w:r>
              <w:rPr>
                <w:rFonts w:asciiTheme="majorBidi" w:hAnsiTheme="majorBidi" w:cstheme="majorBidi"/>
              </w:rPr>
              <w:t xml:space="preserve">Ashlamatah: </w:t>
            </w:r>
            <w:r w:rsidRPr="006D398F">
              <w:rPr>
                <w:rFonts w:asciiTheme="majorBidi" w:hAnsiTheme="majorBidi" w:cstheme="majorBidi"/>
              </w:rPr>
              <w:t>I Samuel 15:1-34</w:t>
            </w:r>
          </w:p>
        </w:tc>
        <w:tc>
          <w:tcPr>
            <w:tcW w:w="0" w:type="auto"/>
            <w:tcBorders>
              <w:top w:val="single" w:sz="4" w:space="0" w:color="auto"/>
              <w:left w:val="single" w:sz="4" w:space="0" w:color="auto"/>
              <w:bottom w:val="single" w:sz="4" w:space="0" w:color="auto"/>
              <w:right w:val="single" w:sz="4" w:space="0" w:color="auto"/>
            </w:tcBorders>
            <w:vAlign w:val="center"/>
          </w:tcPr>
          <w:p w:rsidR="00FF732F" w:rsidRPr="00650630" w:rsidRDefault="00FF732F" w:rsidP="005D6503">
            <w:pPr>
              <w:keepNext/>
              <w:widowControl w:val="0"/>
              <w:spacing w:after="0" w:line="240" w:lineRule="auto"/>
              <w:rPr>
                <w:rFonts w:asciiTheme="majorBidi" w:eastAsia="Times New Roman" w:hAnsiTheme="majorBidi" w:cstheme="majorBidi"/>
                <w:lang w:eastAsia="en-AU" w:bidi="he-IL"/>
              </w:rPr>
            </w:pPr>
            <w:r w:rsidRPr="006D398F">
              <w:rPr>
                <w:rFonts w:asciiTheme="majorBidi" w:eastAsia="Times New Roman" w:hAnsiTheme="majorBidi" w:cstheme="majorBidi"/>
                <w:lang w:eastAsia="en-AU" w:bidi="he-IL"/>
              </w:rPr>
              <w:t>Reader 5 – Debarim 25:11-13</w:t>
            </w:r>
          </w:p>
        </w:tc>
        <w:tc>
          <w:tcPr>
            <w:tcW w:w="0" w:type="auto"/>
            <w:tcBorders>
              <w:top w:val="single" w:sz="4" w:space="0" w:color="auto"/>
              <w:left w:val="single" w:sz="4" w:space="0" w:color="auto"/>
              <w:bottom w:val="single" w:sz="4" w:space="0" w:color="auto"/>
              <w:right w:val="single" w:sz="4" w:space="0" w:color="auto"/>
            </w:tcBorders>
          </w:tcPr>
          <w:p w:rsidR="00FF732F" w:rsidRPr="001349F1" w:rsidRDefault="00FF732F" w:rsidP="005D6503">
            <w:pPr>
              <w:keepNext/>
              <w:widowControl w:val="0"/>
              <w:snapToGrid w:val="0"/>
              <w:spacing w:after="0" w:line="240" w:lineRule="auto"/>
              <w:jc w:val="center"/>
              <w:rPr>
                <w:rFonts w:ascii="Times New Roman" w:eastAsia="Calibri" w:hAnsi="Times New Roman" w:cs="Times New Roman"/>
                <w:b/>
                <w:lang w:val="en-AU"/>
              </w:rPr>
            </w:pPr>
            <w:r w:rsidRPr="001349F1">
              <w:rPr>
                <w:rFonts w:ascii="Times New Roman" w:eastAsia="Calibri" w:hAnsi="Times New Roman" w:cs="Times New Roman"/>
                <w:b/>
                <w:lang w:val="en-AU"/>
              </w:rPr>
              <w:t>Monday &amp; Thursday</w:t>
            </w:r>
          </w:p>
          <w:p w:rsidR="00FF732F" w:rsidRPr="001349F1" w:rsidRDefault="00FF732F" w:rsidP="005D6503">
            <w:pPr>
              <w:keepNext/>
              <w:widowControl w:val="0"/>
              <w:snapToGrid w:val="0"/>
              <w:spacing w:after="0" w:line="240" w:lineRule="auto"/>
              <w:jc w:val="center"/>
              <w:rPr>
                <w:rFonts w:ascii="Times New Roman" w:eastAsia="Calibri" w:hAnsi="Times New Roman" w:cs="Times New Roman"/>
                <w:lang w:val="en-AU"/>
              </w:rPr>
            </w:pPr>
            <w:r w:rsidRPr="001349F1">
              <w:rPr>
                <w:rFonts w:ascii="Times New Roman" w:eastAsia="Calibri" w:hAnsi="Times New Roman" w:cs="Times New Roman"/>
                <w:b/>
                <w:lang w:val="en-AU"/>
              </w:rPr>
              <w:t>Mornings</w:t>
            </w:r>
          </w:p>
        </w:tc>
      </w:tr>
      <w:tr w:rsidR="00FF732F" w:rsidRPr="001349F1" w:rsidTr="00A5700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F732F" w:rsidRPr="0039352A" w:rsidRDefault="00FF732F" w:rsidP="005D6503">
            <w:pPr>
              <w:keepNext/>
              <w:widowControl w:val="0"/>
              <w:spacing w:after="0" w:line="240" w:lineRule="auto"/>
              <w:jc w:val="center"/>
              <w:rPr>
                <w:rFonts w:asciiTheme="majorBidi" w:eastAsia="Times New Roman"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FF732F" w:rsidRPr="000B4990" w:rsidRDefault="00FF732F" w:rsidP="005D6503">
            <w:pPr>
              <w:keepNext/>
              <w:widowControl w:val="0"/>
              <w:spacing w:after="0" w:line="240" w:lineRule="auto"/>
              <w:rPr>
                <w:rFonts w:ascii="Times New Roman" w:eastAsia="Times New Roman" w:hAnsi="Times New Roman" w:cs="Times New Roman"/>
                <w:lang w:eastAsia="en-AU" w:bidi="he-IL"/>
              </w:rPr>
            </w:pPr>
            <w:r w:rsidRPr="006D398F">
              <w:rPr>
                <w:rFonts w:ascii="Times New Roman" w:eastAsia="Times New Roman" w:hAnsi="Times New Roman" w:cs="Times New Roman"/>
                <w:lang w:eastAsia="en-AU" w:bidi="he-IL"/>
              </w:rPr>
              <w:t>Reader 6 – Debarim 25:14-16</w:t>
            </w:r>
          </w:p>
        </w:tc>
        <w:tc>
          <w:tcPr>
            <w:tcW w:w="0" w:type="auto"/>
            <w:tcBorders>
              <w:top w:val="single" w:sz="4" w:space="0" w:color="auto"/>
              <w:left w:val="single" w:sz="4" w:space="0" w:color="auto"/>
              <w:bottom w:val="single" w:sz="4" w:space="0" w:color="auto"/>
              <w:right w:val="single" w:sz="4" w:space="0" w:color="auto"/>
            </w:tcBorders>
            <w:vAlign w:val="center"/>
          </w:tcPr>
          <w:p w:rsidR="00FF732F" w:rsidRPr="001349F1" w:rsidRDefault="00FF732F" w:rsidP="005D6503">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1 – Vayiqra 19:23-26</w:t>
            </w:r>
          </w:p>
        </w:tc>
      </w:tr>
      <w:tr w:rsidR="00FF732F" w:rsidRPr="001349F1" w:rsidTr="00A5700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F732F" w:rsidRPr="0039352A" w:rsidRDefault="00FF732F" w:rsidP="005D6503">
            <w:pPr>
              <w:keepNext/>
              <w:widowControl w:val="0"/>
              <w:spacing w:after="0" w:line="240" w:lineRule="auto"/>
              <w:jc w:val="center"/>
              <w:rPr>
                <w:rFonts w:asciiTheme="majorBidi" w:hAnsiTheme="majorBidi" w:cstheme="majorBidi"/>
              </w:rPr>
            </w:pPr>
            <w:r>
              <w:rPr>
                <w:rFonts w:asciiTheme="majorBidi" w:hAnsiTheme="majorBidi" w:cstheme="majorBidi"/>
              </w:rPr>
              <w:t>Psalm 2:1-12</w:t>
            </w:r>
          </w:p>
        </w:tc>
        <w:tc>
          <w:tcPr>
            <w:tcW w:w="0" w:type="auto"/>
            <w:tcBorders>
              <w:top w:val="single" w:sz="4" w:space="0" w:color="auto"/>
              <w:left w:val="single" w:sz="4" w:space="0" w:color="auto"/>
              <w:bottom w:val="single" w:sz="4" w:space="0" w:color="auto"/>
              <w:right w:val="single" w:sz="4" w:space="0" w:color="auto"/>
            </w:tcBorders>
            <w:vAlign w:val="center"/>
          </w:tcPr>
          <w:p w:rsidR="00FF732F" w:rsidRPr="000B4990" w:rsidRDefault="00FF732F" w:rsidP="005D6503">
            <w:pPr>
              <w:keepNext/>
              <w:widowControl w:val="0"/>
              <w:spacing w:after="0" w:line="240" w:lineRule="auto"/>
              <w:rPr>
                <w:rFonts w:ascii="Times New Roman" w:eastAsia="Times New Roman" w:hAnsi="Times New Roman" w:cs="Times New Roman"/>
                <w:lang w:eastAsia="en-AU" w:bidi="he-IL"/>
              </w:rPr>
            </w:pPr>
            <w:r w:rsidRPr="006D398F">
              <w:rPr>
                <w:rFonts w:ascii="Times New Roman" w:eastAsia="Times New Roman" w:hAnsi="Times New Roman" w:cs="Times New Roman"/>
                <w:lang w:eastAsia="en-AU" w:bidi="he-IL"/>
              </w:rPr>
              <w:t>Reader 7 – Debarim 25:17-19</w:t>
            </w:r>
          </w:p>
        </w:tc>
        <w:tc>
          <w:tcPr>
            <w:tcW w:w="0" w:type="auto"/>
            <w:tcBorders>
              <w:top w:val="single" w:sz="4" w:space="0" w:color="auto"/>
              <w:left w:val="single" w:sz="4" w:space="0" w:color="auto"/>
              <w:bottom w:val="single" w:sz="4" w:space="0" w:color="auto"/>
              <w:right w:val="single" w:sz="4" w:space="0" w:color="auto"/>
            </w:tcBorders>
            <w:vAlign w:val="center"/>
          </w:tcPr>
          <w:p w:rsidR="00FF732F" w:rsidRPr="001349F1" w:rsidRDefault="00FF732F" w:rsidP="005D6503">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2 – Vayiqra 19:27-29</w:t>
            </w:r>
          </w:p>
        </w:tc>
      </w:tr>
      <w:tr w:rsidR="00FF732F" w:rsidRPr="001349F1" w:rsidTr="00A5700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F732F" w:rsidRPr="0039352A" w:rsidRDefault="00FF732F" w:rsidP="005D6503">
            <w:pPr>
              <w:keepNext/>
              <w:widowControl w:val="0"/>
              <w:spacing w:after="0" w:line="240" w:lineRule="auto"/>
              <w:jc w:val="center"/>
              <w:rPr>
                <w:rFonts w:asciiTheme="majorBidi" w:eastAsia="Times New Roman" w:hAnsiTheme="majorBidi" w:cstheme="majorBidi"/>
              </w:rPr>
            </w:pPr>
            <w:r>
              <w:rPr>
                <w:rFonts w:asciiTheme="majorBidi" w:hAnsiTheme="majorBidi" w:cstheme="majorBidi"/>
              </w:rPr>
              <w:t xml:space="preserve">N.C.: </w:t>
            </w:r>
            <w:r w:rsidRPr="006D398F">
              <w:rPr>
                <w:rFonts w:asciiTheme="majorBidi" w:hAnsiTheme="majorBidi" w:cstheme="majorBidi"/>
              </w:rPr>
              <w:t>Rev. 13:11 – 14:12; 15:2-4</w:t>
            </w:r>
          </w:p>
          <w:p w:rsidR="00FF732F" w:rsidRPr="0039352A" w:rsidRDefault="00FF732F" w:rsidP="005D6503">
            <w:pPr>
              <w:keepNext/>
              <w:widowControl w:val="0"/>
              <w:spacing w:after="0" w:line="240" w:lineRule="auto"/>
              <w:jc w:val="center"/>
              <w:rPr>
                <w:rFonts w:asciiTheme="majorBidi" w:eastAsia="Times New Roman"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FF732F" w:rsidRPr="000B4990" w:rsidRDefault="00FF732F" w:rsidP="005D6503">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w:t>
            </w:r>
            <w:r w:rsidRPr="006D398F">
              <w:rPr>
                <w:rFonts w:ascii="Times New Roman" w:eastAsia="Times New Roman" w:hAnsi="Times New Roman" w:cs="Times New Roman"/>
                <w:lang w:eastAsia="en-AU" w:bidi="he-IL"/>
              </w:rPr>
              <w:t>Maftir – Debarim 25:17-19</w:t>
            </w:r>
          </w:p>
        </w:tc>
        <w:tc>
          <w:tcPr>
            <w:tcW w:w="0" w:type="auto"/>
            <w:tcBorders>
              <w:top w:val="single" w:sz="4" w:space="0" w:color="auto"/>
              <w:left w:val="single" w:sz="4" w:space="0" w:color="auto"/>
              <w:bottom w:val="single" w:sz="4" w:space="0" w:color="auto"/>
              <w:right w:val="single" w:sz="4" w:space="0" w:color="auto"/>
            </w:tcBorders>
            <w:vAlign w:val="center"/>
          </w:tcPr>
          <w:p w:rsidR="00FF732F" w:rsidRPr="001349F1" w:rsidRDefault="00FF732F" w:rsidP="005D6503">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3 – Vayiqra 19:30-32</w:t>
            </w:r>
          </w:p>
        </w:tc>
      </w:tr>
      <w:tr w:rsidR="00FF732F" w:rsidRPr="001349F1" w:rsidTr="00A5700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FF732F" w:rsidRPr="0039352A" w:rsidRDefault="00FF732F" w:rsidP="005D6503">
            <w:pPr>
              <w:keepNext/>
              <w:widowControl w:val="0"/>
              <w:spacing w:after="0" w:line="240" w:lineRule="auto"/>
              <w:jc w:val="center"/>
              <w:rPr>
                <w:rFonts w:asciiTheme="majorBidi"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FF732F" w:rsidRPr="0066237F" w:rsidRDefault="00FF732F" w:rsidP="005D6503">
            <w:pPr>
              <w:keepNext/>
              <w:widowControl w:val="0"/>
              <w:spacing w:after="0" w:line="240" w:lineRule="auto"/>
              <w:rPr>
                <w:rFonts w:asciiTheme="majorBidi" w:eastAsia="Times New Roman" w:hAnsiTheme="majorBidi" w:cstheme="majorBidi"/>
              </w:rPr>
            </w:pPr>
            <w:r>
              <w:rPr>
                <w:rFonts w:asciiTheme="majorBidi" w:eastAsia="Times New Roman" w:hAnsiTheme="majorBidi" w:cstheme="majorBidi"/>
              </w:rPr>
              <w:t xml:space="preserve">                  </w:t>
            </w:r>
            <w:r w:rsidRPr="006D398F">
              <w:rPr>
                <w:rFonts w:asciiTheme="majorBidi" w:eastAsia="Times New Roman" w:hAnsiTheme="majorBidi" w:cstheme="majorBidi"/>
              </w:rPr>
              <w:t>I Samuel 15:1-34</w:t>
            </w:r>
          </w:p>
        </w:tc>
        <w:tc>
          <w:tcPr>
            <w:tcW w:w="0" w:type="auto"/>
            <w:tcBorders>
              <w:top w:val="single" w:sz="4" w:space="0" w:color="auto"/>
              <w:left w:val="single" w:sz="4" w:space="0" w:color="auto"/>
              <w:bottom w:val="single" w:sz="4" w:space="0" w:color="auto"/>
              <w:right w:val="single" w:sz="4" w:space="0" w:color="auto"/>
            </w:tcBorders>
            <w:vAlign w:val="center"/>
          </w:tcPr>
          <w:p w:rsidR="00FF732F" w:rsidRPr="001349F1" w:rsidRDefault="00FF732F" w:rsidP="005D6503">
            <w:pPr>
              <w:keepNext/>
              <w:widowControl w:val="0"/>
              <w:spacing w:after="0" w:line="240" w:lineRule="auto"/>
              <w:rPr>
                <w:rFonts w:ascii="Times New Roman" w:eastAsia="Times New Roman" w:hAnsi="Times New Roman" w:cs="Times New Roman"/>
                <w:sz w:val="24"/>
                <w:szCs w:val="24"/>
                <w:lang w:val="en-AU"/>
              </w:rPr>
            </w:pPr>
            <w:r w:rsidRPr="001349F1">
              <w:rPr>
                <w:rFonts w:ascii="Times New Roman" w:eastAsia="Times New Roman" w:hAnsi="Times New Roman" w:cs="Times New Roman"/>
                <w:sz w:val="24"/>
                <w:szCs w:val="24"/>
                <w:lang w:val="en-AU"/>
              </w:rPr>
              <w:t xml:space="preserve"> </w:t>
            </w:r>
          </w:p>
        </w:tc>
      </w:tr>
    </w:tbl>
    <w:p w:rsidR="001349F1" w:rsidRPr="001349F1" w:rsidRDefault="001349F1" w:rsidP="005D6503">
      <w:pPr>
        <w:keepNext/>
        <w:widowControl w:val="0"/>
        <w:spacing w:after="0" w:line="240" w:lineRule="auto"/>
        <w:jc w:val="both"/>
        <w:rPr>
          <w:rFonts w:asciiTheme="majorBidi" w:eastAsia="Calibri" w:hAnsiTheme="majorBidi" w:cstheme="majorBidi"/>
          <w:b/>
          <w:lang w:val="en-AU"/>
        </w:rPr>
      </w:pPr>
    </w:p>
    <w:p w:rsidR="001349F1" w:rsidRPr="001349F1" w:rsidRDefault="001349F1" w:rsidP="005D6503">
      <w:pPr>
        <w:keepNext/>
        <w:widowControl w:val="0"/>
        <w:spacing w:after="0" w:line="240" w:lineRule="auto"/>
        <w:jc w:val="center"/>
        <w:rPr>
          <w:rFonts w:ascii="Century Schoolbook" w:eastAsia="Calibri" w:hAnsi="Century Schoolbook" w:cs="Times New Roman"/>
          <w:b/>
          <w:lang w:val="en-AU"/>
        </w:rPr>
      </w:pPr>
      <w:r w:rsidRPr="001349F1">
        <w:rPr>
          <w:rFonts w:ascii="Century Schoolbook" w:eastAsia="Calibri" w:hAnsi="Century Schoolbook" w:cs="Times New Roman"/>
          <w:b/>
          <w:sz w:val="28"/>
          <w:szCs w:val="28"/>
          <w:lang w:val="en-AU"/>
        </w:rPr>
        <w:t>Coming Festivals</w:t>
      </w:r>
      <w:r w:rsidRPr="001349F1">
        <w:rPr>
          <w:rFonts w:ascii="Century Schoolbook" w:eastAsia="Calibri" w:hAnsi="Century Schoolbook" w:cs="Times New Roman"/>
          <w:b/>
          <w:lang w:val="en-AU"/>
        </w:rPr>
        <w:t>:</w:t>
      </w:r>
    </w:p>
    <w:p w:rsidR="001349F1" w:rsidRPr="001349F1" w:rsidRDefault="001349F1" w:rsidP="005D6503">
      <w:pPr>
        <w:keepNext/>
        <w:widowControl w:val="0"/>
        <w:spacing w:after="0" w:line="240" w:lineRule="auto"/>
        <w:jc w:val="both"/>
        <w:rPr>
          <w:rFonts w:ascii="Times New Roman" w:eastAsia="Calibri" w:hAnsi="Times New Roman" w:cs="Times New Roman"/>
          <w:lang w:val="en-AU"/>
        </w:rPr>
      </w:pPr>
    </w:p>
    <w:p w:rsidR="001349F1" w:rsidRPr="001349F1" w:rsidRDefault="001349F1" w:rsidP="005D6503">
      <w:pPr>
        <w:keepNext/>
        <w:widowControl w:val="0"/>
        <w:spacing w:after="0" w:line="240" w:lineRule="auto"/>
        <w:jc w:val="center"/>
        <w:rPr>
          <w:rFonts w:ascii="Century Schoolbook" w:eastAsia="Calibri" w:hAnsi="Century Schoolbook" w:cs="Times New Roman"/>
          <w:b/>
          <w:sz w:val="24"/>
          <w:szCs w:val="24"/>
          <w:lang w:val="en-AU"/>
        </w:rPr>
      </w:pPr>
      <w:r w:rsidRPr="001349F1">
        <w:rPr>
          <w:rFonts w:ascii="Century Schoolbook" w:eastAsia="Calibri" w:hAnsi="Century Schoolbook" w:cs="Times New Roman"/>
          <w:b/>
          <w:sz w:val="24"/>
          <w:szCs w:val="24"/>
          <w:lang w:val="en-AU"/>
        </w:rPr>
        <w:t>Fast of Esther</w:t>
      </w:r>
    </w:p>
    <w:p w:rsidR="001349F1" w:rsidRPr="001349F1" w:rsidRDefault="001349F1" w:rsidP="005D6503">
      <w:pPr>
        <w:keepNext/>
        <w:widowControl w:val="0"/>
        <w:spacing w:after="0" w:line="240" w:lineRule="auto"/>
        <w:jc w:val="center"/>
        <w:rPr>
          <w:rFonts w:ascii="Times New Roman" w:eastAsia="Calibri" w:hAnsi="Times New Roman" w:cs="Times New Roman"/>
          <w:b/>
          <w:bCs/>
          <w:lang w:val="en-AU"/>
        </w:rPr>
      </w:pPr>
      <w:r w:rsidRPr="001349F1">
        <w:rPr>
          <w:rFonts w:ascii="Times New Roman" w:eastAsia="Calibri" w:hAnsi="Times New Roman" w:cs="Times New Roman"/>
          <w:b/>
          <w:bCs/>
          <w:lang w:val="en-AU"/>
        </w:rPr>
        <w:t>II Adar 11, 5774 – Thursday 13</w:t>
      </w:r>
      <w:r w:rsidRPr="001349F1">
        <w:rPr>
          <w:rFonts w:ascii="Times New Roman" w:eastAsia="Calibri" w:hAnsi="Times New Roman" w:cs="Times New Roman"/>
          <w:b/>
          <w:bCs/>
          <w:vertAlign w:val="superscript"/>
          <w:lang w:val="en-AU"/>
        </w:rPr>
        <w:t>th</w:t>
      </w:r>
      <w:r w:rsidRPr="001349F1">
        <w:rPr>
          <w:rFonts w:ascii="Times New Roman" w:eastAsia="Calibri" w:hAnsi="Times New Roman" w:cs="Times New Roman"/>
          <w:b/>
          <w:bCs/>
          <w:lang w:val="en-AU"/>
        </w:rPr>
        <w:t xml:space="preserve"> of March, 2014</w:t>
      </w:r>
    </w:p>
    <w:p w:rsidR="001349F1" w:rsidRPr="001349F1" w:rsidRDefault="001349F1" w:rsidP="005D6503">
      <w:pPr>
        <w:keepNext/>
        <w:widowControl w:val="0"/>
        <w:spacing w:after="0" w:line="240" w:lineRule="auto"/>
        <w:jc w:val="center"/>
        <w:rPr>
          <w:rFonts w:ascii="Times New Roman" w:eastAsia="Calibri" w:hAnsi="Times New Roman" w:cs="Times New Roman"/>
          <w:b/>
          <w:bCs/>
          <w:lang w:val="en-AU"/>
        </w:rPr>
      </w:pPr>
      <w:r w:rsidRPr="001349F1">
        <w:rPr>
          <w:rFonts w:ascii="Times New Roman" w:eastAsia="Calibri" w:hAnsi="Times New Roman" w:cs="Times New Roman"/>
          <w:b/>
          <w:bCs/>
          <w:lang w:val="en-AU"/>
        </w:rPr>
        <w:t xml:space="preserve">For further information see: </w:t>
      </w:r>
      <w:hyperlink r:id="rId20" w:history="1">
        <w:r w:rsidRPr="001349F1">
          <w:rPr>
            <w:rFonts w:ascii="Times New Roman" w:eastAsia="Calibri" w:hAnsi="Times New Roman" w:cs="Times New Roman"/>
            <w:b/>
            <w:bCs/>
            <w:color w:val="0000FF"/>
            <w:u w:val="single"/>
            <w:lang w:val="en-AU"/>
          </w:rPr>
          <w:t>http://www.betemunah.org/esther.html</w:t>
        </w:r>
      </w:hyperlink>
    </w:p>
    <w:p w:rsidR="001349F1" w:rsidRPr="001349F1" w:rsidRDefault="001349F1" w:rsidP="005D6503">
      <w:pPr>
        <w:keepNext/>
        <w:widowControl w:val="0"/>
        <w:spacing w:after="0" w:line="240" w:lineRule="auto"/>
        <w:jc w:val="both"/>
        <w:rPr>
          <w:rFonts w:ascii="Times New Roman" w:eastAsia="Calibri" w:hAnsi="Times New Roman" w:cs="Times New Roman"/>
          <w:lang w:val="en-AU"/>
        </w:rPr>
      </w:pPr>
    </w:p>
    <w:p w:rsidR="001349F1" w:rsidRPr="001349F1" w:rsidRDefault="001349F1" w:rsidP="005D6503">
      <w:pPr>
        <w:keepNext/>
        <w:widowControl w:val="0"/>
        <w:spacing w:after="0" w:line="240" w:lineRule="auto"/>
        <w:jc w:val="center"/>
        <w:rPr>
          <w:rFonts w:ascii="Century Schoolbook" w:eastAsia="Calibri" w:hAnsi="Century Schoolbook" w:cs="Times New Roman"/>
          <w:b/>
          <w:sz w:val="24"/>
          <w:szCs w:val="24"/>
          <w:lang w:val="en-AU"/>
        </w:rPr>
      </w:pPr>
      <w:r w:rsidRPr="001349F1">
        <w:rPr>
          <w:rFonts w:ascii="Century Schoolbook" w:eastAsia="Calibri" w:hAnsi="Century Schoolbook" w:cs="Times New Roman"/>
          <w:b/>
          <w:sz w:val="24"/>
          <w:szCs w:val="24"/>
          <w:lang w:val="en-AU"/>
        </w:rPr>
        <w:t>Purim</w:t>
      </w:r>
    </w:p>
    <w:p w:rsidR="001349F1" w:rsidRPr="001349F1" w:rsidRDefault="001349F1" w:rsidP="005D6503">
      <w:pPr>
        <w:keepNext/>
        <w:widowControl w:val="0"/>
        <w:spacing w:after="0" w:line="240" w:lineRule="auto"/>
        <w:jc w:val="center"/>
        <w:rPr>
          <w:rFonts w:ascii="Times New Roman" w:eastAsia="Calibri" w:hAnsi="Times New Roman" w:cs="Times New Roman"/>
          <w:b/>
          <w:bCs/>
          <w:lang w:val="en-AU"/>
        </w:rPr>
      </w:pPr>
      <w:r w:rsidRPr="001349F1">
        <w:rPr>
          <w:rFonts w:ascii="Times New Roman" w:eastAsia="Calibri" w:hAnsi="Times New Roman" w:cs="Times New Roman"/>
          <w:b/>
          <w:bCs/>
          <w:lang w:val="en-AU"/>
        </w:rPr>
        <w:t>II Adar 14, 5774 – Sunday 16</w:t>
      </w:r>
      <w:r w:rsidRPr="001349F1">
        <w:rPr>
          <w:rFonts w:ascii="Times New Roman" w:eastAsia="Calibri" w:hAnsi="Times New Roman" w:cs="Times New Roman"/>
          <w:b/>
          <w:bCs/>
          <w:vertAlign w:val="superscript"/>
          <w:lang w:val="en-AU"/>
        </w:rPr>
        <w:t>th</w:t>
      </w:r>
      <w:r w:rsidRPr="001349F1">
        <w:rPr>
          <w:rFonts w:ascii="Times New Roman" w:eastAsia="Calibri" w:hAnsi="Times New Roman" w:cs="Times New Roman"/>
          <w:b/>
          <w:bCs/>
          <w:lang w:val="en-AU"/>
        </w:rPr>
        <w:t xml:space="preserve"> of March, 2014</w:t>
      </w:r>
    </w:p>
    <w:p w:rsidR="001349F1" w:rsidRPr="001349F1" w:rsidRDefault="001349F1" w:rsidP="005D6503">
      <w:pPr>
        <w:keepNext/>
        <w:widowControl w:val="0"/>
        <w:spacing w:after="0" w:line="240" w:lineRule="auto"/>
        <w:jc w:val="center"/>
        <w:rPr>
          <w:rFonts w:ascii="Times New Roman" w:eastAsia="Calibri" w:hAnsi="Times New Roman" w:cs="Times New Roman"/>
          <w:b/>
          <w:bCs/>
          <w:lang w:val="en-AU"/>
        </w:rPr>
      </w:pPr>
      <w:r w:rsidRPr="001349F1">
        <w:rPr>
          <w:rFonts w:ascii="Times New Roman" w:eastAsia="Calibri" w:hAnsi="Times New Roman" w:cs="Times New Roman"/>
          <w:b/>
          <w:bCs/>
          <w:lang w:val="en-AU"/>
        </w:rPr>
        <w:t xml:space="preserve">For further information see: </w:t>
      </w:r>
      <w:hyperlink r:id="rId21" w:history="1">
        <w:r w:rsidRPr="001349F1">
          <w:rPr>
            <w:rFonts w:ascii="Times New Roman" w:eastAsia="Calibri" w:hAnsi="Times New Roman" w:cs="Times New Roman"/>
            <w:b/>
            <w:bCs/>
            <w:color w:val="0000FF"/>
            <w:u w:val="single"/>
            <w:lang w:val="en-AU"/>
          </w:rPr>
          <w:t>http://www.betemunah.org/allegories.html</w:t>
        </w:r>
      </w:hyperlink>
      <w:r w:rsidRPr="001349F1">
        <w:rPr>
          <w:rFonts w:ascii="Times New Roman" w:eastAsia="Calibri" w:hAnsi="Times New Roman" w:cs="Times New Roman"/>
          <w:b/>
          <w:bCs/>
          <w:lang w:val="en-AU"/>
        </w:rPr>
        <w:t xml:space="preserve"> ; </w:t>
      </w:r>
      <w:hyperlink r:id="rId22" w:history="1">
        <w:r w:rsidRPr="001349F1">
          <w:rPr>
            <w:rFonts w:ascii="Times New Roman" w:eastAsia="Calibri" w:hAnsi="Times New Roman" w:cs="Times New Roman"/>
            <w:b/>
            <w:bCs/>
            <w:color w:val="0000FF"/>
            <w:u w:val="single"/>
            <w:lang w:val="en-AU"/>
          </w:rPr>
          <w:t>http://www.betemunah.org/purim.html</w:t>
        </w:r>
      </w:hyperlink>
      <w:r w:rsidRPr="001349F1">
        <w:rPr>
          <w:rFonts w:ascii="Times New Roman" w:eastAsia="Calibri" w:hAnsi="Times New Roman" w:cs="Times New Roman"/>
          <w:b/>
          <w:bCs/>
          <w:lang w:val="en-AU"/>
        </w:rPr>
        <w:t xml:space="preserve"> ;</w:t>
      </w:r>
    </w:p>
    <w:p w:rsidR="001349F1" w:rsidRPr="001349F1" w:rsidRDefault="008C5794" w:rsidP="005D6503">
      <w:pPr>
        <w:keepNext/>
        <w:widowControl w:val="0"/>
        <w:spacing w:after="0" w:line="240" w:lineRule="auto"/>
        <w:jc w:val="center"/>
        <w:rPr>
          <w:rFonts w:ascii="Times New Roman" w:eastAsia="Calibri" w:hAnsi="Times New Roman" w:cs="Times New Roman"/>
          <w:b/>
          <w:bCs/>
          <w:lang w:val="en-AU"/>
        </w:rPr>
      </w:pPr>
      <w:hyperlink r:id="rId23" w:history="1">
        <w:r w:rsidR="001349F1" w:rsidRPr="001349F1">
          <w:rPr>
            <w:rFonts w:ascii="Times New Roman" w:eastAsia="Calibri" w:hAnsi="Times New Roman" w:cs="Times New Roman"/>
            <w:b/>
            <w:bCs/>
            <w:color w:val="0000FF"/>
            <w:u w:val="single"/>
            <w:lang w:val="en-AU"/>
          </w:rPr>
          <w:t>http://www.betemunah.org/purims.html</w:t>
        </w:r>
      </w:hyperlink>
      <w:r w:rsidR="001349F1" w:rsidRPr="001349F1">
        <w:rPr>
          <w:rFonts w:ascii="Times New Roman" w:eastAsia="Calibri" w:hAnsi="Times New Roman" w:cs="Times New Roman"/>
          <w:b/>
          <w:bCs/>
          <w:lang w:val="en-AU"/>
        </w:rPr>
        <w:t xml:space="preserve"> &amp; </w:t>
      </w:r>
      <w:hyperlink r:id="rId24" w:history="1">
        <w:r w:rsidR="001349F1" w:rsidRPr="001349F1">
          <w:rPr>
            <w:rFonts w:ascii="Times New Roman" w:eastAsia="Calibri" w:hAnsi="Times New Roman" w:cs="Times New Roman"/>
            <w:b/>
            <w:bCs/>
            <w:color w:val="0000FF"/>
            <w:u w:val="single"/>
            <w:lang w:val="en-AU"/>
          </w:rPr>
          <w:t>http://www.betemunah.org/r2r.html</w:t>
        </w:r>
      </w:hyperlink>
    </w:p>
    <w:p w:rsidR="001349F1" w:rsidRPr="001349F1" w:rsidRDefault="001349F1" w:rsidP="005D6503">
      <w:pPr>
        <w:keepNext/>
        <w:widowControl w:val="0"/>
        <w:spacing w:after="0" w:line="240" w:lineRule="auto"/>
        <w:jc w:val="both"/>
        <w:rPr>
          <w:rFonts w:asciiTheme="majorBidi" w:hAnsiTheme="majorBidi" w:cstheme="majorBidi"/>
          <w:lang w:val="en-AU"/>
        </w:rPr>
      </w:pPr>
    </w:p>
    <w:p w:rsidR="001349F1" w:rsidRPr="001349F1" w:rsidRDefault="001349F1" w:rsidP="005D6503">
      <w:pPr>
        <w:keepNext/>
        <w:widowControl w:val="0"/>
        <w:spacing w:after="0" w:line="240" w:lineRule="auto"/>
        <w:jc w:val="both"/>
        <w:outlineLvl w:val="1"/>
        <w:rPr>
          <w:rFonts w:ascii="Times New Roman" w:eastAsia="Times New Roman" w:hAnsi="Times New Roman" w:cs="Times New Roman"/>
          <w:lang w:bidi="he-IL"/>
        </w:rPr>
      </w:pPr>
    </w:p>
    <w:p w:rsidR="001349F1" w:rsidRPr="001349F1" w:rsidRDefault="001349F1" w:rsidP="005D6503">
      <w:pPr>
        <w:keepNext/>
        <w:widowControl w:val="0"/>
        <w:spacing w:after="0" w:line="240" w:lineRule="auto"/>
        <w:jc w:val="center"/>
        <w:outlineLvl w:val="1"/>
        <w:rPr>
          <w:rFonts w:ascii="Times New Roman" w:eastAsia="Times New Roman" w:hAnsi="Times New Roman" w:cs="Times New Roman"/>
          <w:b/>
          <w:bCs/>
          <w:sz w:val="24"/>
          <w:szCs w:val="24"/>
          <w:lang w:bidi="he-IL"/>
        </w:rPr>
      </w:pPr>
      <w:r w:rsidRPr="001349F1">
        <w:rPr>
          <w:rFonts w:ascii="Times New Roman" w:eastAsia="Times New Roman" w:hAnsi="Times New Roman" w:cs="Times New Roman"/>
          <w:b/>
          <w:bCs/>
          <w:sz w:val="24"/>
          <w:szCs w:val="24"/>
          <w:lang w:bidi="he-IL"/>
        </w:rPr>
        <w:t>Shushan Purim</w:t>
      </w:r>
    </w:p>
    <w:p w:rsidR="001349F1" w:rsidRDefault="001349F1" w:rsidP="005D6503">
      <w:pPr>
        <w:keepNext/>
        <w:widowControl w:val="0"/>
        <w:spacing w:after="0" w:line="240" w:lineRule="auto"/>
        <w:jc w:val="center"/>
        <w:outlineLvl w:val="1"/>
        <w:rPr>
          <w:rFonts w:ascii="Times New Roman" w:eastAsia="Times New Roman" w:hAnsi="Times New Roman" w:cs="Times New Roman"/>
          <w:b/>
          <w:bCs/>
          <w:lang w:bidi="he-IL"/>
        </w:rPr>
      </w:pPr>
      <w:r w:rsidRPr="001349F1">
        <w:rPr>
          <w:rFonts w:ascii="Times New Roman" w:eastAsia="Times New Roman" w:hAnsi="Times New Roman" w:cs="Times New Roman"/>
          <w:b/>
          <w:bCs/>
          <w:lang w:bidi="he-IL"/>
        </w:rPr>
        <w:t>II Adar 15, 5774 – Monday 17</w:t>
      </w:r>
      <w:r w:rsidRPr="001349F1">
        <w:rPr>
          <w:rFonts w:ascii="Times New Roman" w:eastAsia="Times New Roman" w:hAnsi="Times New Roman" w:cs="Times New Roman"/>
          <w:b/>
          <w:bCs/>
          <w:vertAlign w:val="superscript"/>
          <w:lang w:bidi="he-IL"/>
        </w:rPr>
        <w:t>th</w:t>
      </w:r>
      <w:r w:rsidRPr="001349F1">
        <w:rPr>
          <w:rFonts w:ascii="Times New Roman" w:eastAsia="Times New Roman" w:hAnsi="Times New Roman" w:cs="Times New Roman"/>
          <w:b/>
          <w:bCs/>
          <w:lang w:bidi="he-IL"/>
        </w:rPr>
        <w:t xml:space="preserve"> of March, 2014</w:t>
      </w:r>
    </w:p>
    <w:p w:rsidR="00FF732F" w:rsidRDefault="00FF732F" w:rsidP="005D6503">
      <w:pPr>
        <w:keepNext/>
        <w:widowControl w:val="0"/>
        <w:spacing w:after="0" w:line="240" w:lineRule="auto"/>
        <w:jc w:val="center"/>
        <w:outlineLvl w:val="1"/>
        <w:rPr>
          <w:rFonts w:ascii="Times New Roman" w:eastAsia="Times New Roman" w:hAnsi="Times New Roman" w:cs="Times New Roman"/>
          <w:b/>
          <w:bCs/>
          <w:lang w:bidi="he-IL"/>
        </w:rPr>
      </w:pPr>
    </w:p>
    <w:p w:rsidR="00FF732F" w:rsidRPr="001349F1" w:rsidRDefault="00FF732F" w:rsidP="005D6503">
      <w:pPr>
        <w:keepNext/>
        <w:widowControl w:val="0"/>
        <w:spacing w:after="0" w:line="240" w:lineRule="auto"/>
        <w:jc w:val="center"/>
        <w:outlineLvl w:val="1"/>
        <w:rPr>
          <w:rFonts w:ascii="Times New Roman" w:eastAsia="Times New Roman" w:hAnsi="Times New Roman" w:cs="Times New Roman"/>
          <w:b/>
          <w:bCs/>
          <w:lang w:bidi="he-IL"/>
        </w:rPr>
      </w:pPr>
    </w:p>
    <w:p w:rsidR="001349F1" w:rsidRPr="001349F1" w:rsidRDefault="001349F1" w:rsidP="005D6503">
      <w:pPr>
        <w:keepNext/>
        <w:widowControl w:val="0"/>
        <w:spacing w:after="0" w:line="240" w:lineRule="auto"/>
        <w:jc w:val="center"/>
        <w:rPr>
          <w:rFonts w:ascii="Times New Roman" w:eastAsia="Calibri" w:hAnsi="Times New Roman" w:cs="Times New Roman"/>
        </w:rPr>
      </w:pPr>
      <w:r w:rsidRPr="001349F1">
        <w:rPr>
          <w:rFonts w:ascii="Times New Roman" w:eastAsia="Calibri" w:hAnsi="Times New Roman" w:cs="Times New Roman"/>
          <w:noProof/>
        </w:rPr>
        <w:drawing>
          <wp:inline distT="0" distB="0" distL="0" distR="0" wp14:anchorId="17D30C96" wp14:editId="16968926">
            <wp:extent cx="1447800" cy="589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589280"/>
                    </a:xfrm>
                    <a:prstGeom prst="rect">
                      <a:avLst/>
                    </a:prstGeom>
                    <a:noFill/>
                    <a:ln>
                      <a:noFill/>
                    </a:ln>
                  </pic:spPr>
                </pic:pic>
              </a:graphicData>
            </a:graphic>
          </wp:inline>
        </w:drawing>
      </w:r>
    </w:p>
    <w:p w:rsidR="00F6302D" w:rsidRDefault="00F6302D" w:rsidP="005D6503">
      <w:pPr>
        <w:keepNext/>
        <w:widowControl w:val="0"/>
        <w:spacing w:after="0" w:line="240" w:lineRule="auto"/>
        <w:jc w:val="center"/>
        <w:rPr>
          <w:rFonts w:ascii="Times New Roman" w:eastAsia="Calibri" w:hAnsi="Times New Roman" w:cs="Times New Roman"/>
        </w:rPr>
      </w:pPr>
    </w:p>
    <w:p w:rsidR="001349F1" w:rsidRPr="001349F1" w:rsidRDefault="001349F1" w:rsidP="005D6503">
      <w:pPr>
        <w:keepNext/>
        <w:widowControl w:val="0"/>
        <w:spacing w:after="0" w:line="240" w:lineRule="auto"/>
        <w:jc w:val="center"/>
        <w:rPr>
          <w:rFonts w:ascii="Times New Roman" w:eastAsia="Calibri" w:hAnsi="Times New Roman" w:cs="Times New Roman"/>
        </w:rPr>
      </w:pPr>
      <w:r w:rsidRPr="001349F1">
        <w:rPr>
          <w:rFonts w:ascii="Times New Roman" w:eastAsia="Calibri" w:hAnsi="Times New Roman" w:cs="Times New Roman"/>
        </w:rPr>
        <w:t>Hakham Dr. Yosef ben Haggai</w:t>
      </w:r>
    </w:p>
    <w:p w:rsidR="001349F1" w:rsidRPr="001349F1" w:rsidRDefault="001349F1" w:rsidP="005D6503">
      <w:pPr>
        <w:keepNext/>
        <w:widowControl w:val="0"/>
        <w:spacing w:after="0" w:line="240" w:lineRule="auto"/>
        <w:jc w:val="center"/>
        <w:rPr>
          <w:rFonts w:ascii="Times New Roman" w:eastAsia="Calibri" w:hAnsi="Times New Roman" w:cs="Times New Roman"/>
        </w:rPr>
      </w:pPr>
      <w:r w:rsidRPr="001349F1">
        <w:rPr>
          <w:rFonts w:ascii="Times New Roman" w:eastAsia="Calibri" w:hAnsi="Times New Roman" w:cs="Times New Roman"/>
        </w:rPr>
        <w:t>Rabbi Dr. Hillel ben David</w:t>
      </w:r>
    </w:p>
    <w:p w:rsidR="00615800" w:rsidRPr="0010004E" w:rsidRDefault="001349F1" w:rsidP="005D6503">
      <w:pPr>
        <w:keepNext/>
        <w:widowControl w:val="0"/>
        <w:spacing w:after="0" w:line="240" w:lineRule="auto"/>
        <w:jc w:val="center"/>
        <w:rPr>
          <w:rFonts w:asciiTheme="majorBidi" w:hAnsiTheme="majorBidi" w:cstheme="majorBidi"/>
        </w:rPr>
      </w:pPr>
      <w:r w:rsidRPr="001349F1">
        <w:rPr>
          <w:rFonts w:ascii="Times New Roman" w:eastAsia="Calibri" w:hAnsi="Times New Roman" w:cs="Times New Roman"/>
        </w:rPr>
        <w:t>Rabbi Dr. Eliyahu ben Abraham</w:t>
      </w:r>
    </w:p>
    <w:sectPr w:rsidR="00615800" w:rsidRPr="0010004E" w:rsidSect="0010004E">
      <w:headerReference w:type="default" r:id="rId26"/>
      <w:footerReference w:type="default" r:id="rId27"/>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794" w:rsidRDefault="008C5794" w:rsidP="0010004E">
      <w:pPr>
        <w:spacing w:after="0" w:line="240" w:lineRule="auto"/>
      </w:pPr>
      <w:r>
        <w:separator/>
      </w:r>
    </w:p>
  </w:endnote>
  <w:endnote w:type="continuationSeparator" w:id="0">
    <w:p w:rsidR="008C5794" w:rsidRDefault="008C5794" w:rsidP="00100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C6787907-770D-4C00-8808-0D0FEFA4ADE3}"/>
  </w:font>
  <w:font w:name="Times New Roman">
    <w:panose1 w:val="02020603050405020304"/>
    <w:charset w:val="00"/>
    <w:family w:val="roman"/>
    <w:pitch w:val="variable"/>
    <w:sig w:usb0="E0002AFF" w:usb1="C0007841" w:usb2="00000009" w:usb3="00000000" w:csb0="000001FF" w:csb1="00000000"/>
    <w:embedRegular r:id="rId2" w:fontKey="{E42DA771-4592-4D61-91AA-0204EAA30457}"/>
    <w:embedBold r:id="rId3" w:fontKey="{6343892B-195B-404F-9F05-EBA9DF020795}"/>
    <w:embedItalic r:id="rId4" w:fontKey="{B80CB08F-3C93-4064-B6EB-38CC9149BA42}"/>
    <w:embedBoldItalic r:id="rId5" w:fontKey="{44F92252-B99D-4B1F-94D2-FD1BEDDA1D5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6" w:fontKey="{9CEB5228-E70C-408D-B4D9-10310A16FF15}"/>
    <w:embedBold r:id="rId7" w:fontKey="{AF802EBE-398D-4620-B400-D8F32220D496}"/>
    <w:embedItalic r:id="rId8" w:fontKey="{14EC3F80-A805-4FFD-A511-2477721B25FB}"/>
    <w:embedBoldItalic r:id="rId9" w:fontKey="{67438F42-75AA-4AED-BE91-5276E4F569F2}"/>
  </w:font>
  <w:font w:name="Arial">
    <w:panose1 w:val="020B0604020202020204"/>
    <w:charset w:val="00"/>
    <w:family w:val="swiss"/>
    <w:pitch w:val="variable"/>
    <w:sig w:usb0="E0002AFF" w:usb1="C0007843" w:usb2="00000009" w:usb3="00000000" w:csb0="000001FF" w:csb1="00000000"/>
    <w:embedRegular r:id="rId10" w:subsetted="1" w:fontKey="{C1E6DC4B-7531-4190-B386-1E87D88BE5F8}"/>
    <w:embedBold r:id="rId11" w:subsetted="1" w:fontKey="{58BE1CC3-23BB-472F-9AFF-F5BD3541FFCF}"/>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embedBold r:id="rId12" w:subsetted="1" w:fontKey="{46493695-C0DA-477B-8C3C-78429CE74D8C}"/>
  </w:font>
  <w:font w:name="Palatino Linotype">
    <w:panose1 w:val="02040502050505030304"/>
    <w:charset w:val="00"/>
    <w:family w:val="roman"/>
    <w:pitch w:val="variable"/>
    <w:sig w:usb0="E0000287" w:usb1="40000013" w:usb2="00000000" w:usb3="00000000" w:csb0="0000019F" w:csb1="00000000"/>
    <w:embedBold r:id="rId13" w:fontKey="{8D40FCF6-5499-4247-A0CC-A9603AF9B179}"/>
  </w:font>
  <w:font w:name="Century Schoolbook">
    <w:panose1 w:val="02040604050505020304"/>
    <w:charset w:val="00"/>
    <w:family w:val="roman"/>
    <w:pitch w:val="variable"/>
    <w:sig w:usb0="00000287" w:usb1="00000000" w:usb2="00000000" w:usb3="00000000" w:csb0="0000009F" w:csb1="00000000"/>
    <w:embedRegular r:id="rId14" w:fontKey="{75E74F6C-62F8-4510-B429-39559CA8B4D8}"/>
    <w:embedBold r:id="rId15" w:fontKey="{4F6C8005-C9DF-4A19-868B-65D0CC2F07AD}"/>
  </w:font>
  <w:font w:name="Arial Narrow">
    <w:panose1 w:val="020B0606020202030204"/>
    <w:charset w:val="00"/>
    <w:family w:val="swiss"/>
    <w:pitch w:val="variable"/>
    <w:sig w:usb0="00000287" w:usb1="00000800" w:usb2="00000000" w:usb3="00000000" w:csb0="0000009F" w:csb1="00000000"/>
    <w:embedRegular r:id="rId16" w:fontKey="{B666521F-1F5B-447C-A28F-B34D64F5DD83}"/>
    <w:embedBold r:id="rId17" w:fontKey="{9E36757C-3F27-4E01-B76D-C8FE57511A58}"/>
  </w:font>
  <w:font w:name="David">
    <w:panose1 w:val="020E0502060401010101"/>
    <w:charset w:val="B1"/>
    <w:family w:val="swiss"/>
    <w:pitch w:val="variable"/>
    <w:sig w:usb0="00000801" w:usb1="00000000" w:usb2="00000000" w:usb3="00000000" w:csb0="00000020" w:csb1="00000000"/>
    <w:embedRegular r:id="rId18" w:fontKey="{E10A4106-85A8-4576-8D01-D1DC19406DAB}"/>
    <w:embedBold r:id="rId19" w:fontKey="{4B4F207D-363B-4E88-B70B-C181CCF96A0E}"/>
  </w:font>
  <w:font w:name="Bwhebb">
    <w:panose1 w:val="02000400000000000000"/>
    <w:charset w:val="00"/>
    <w:family w:val="auto"/>
    <w:pitch w:val="variable"/>
    <w:sig w:usb0="00000003" w:usb1="00000000" w:usb2="00000000" w:usb3="00000000" w:csb0="00000001" w:csb1="00000000"/>
    <w:embedRegular r:id="rId20" w:fontKey="{34C02286-62E0-4C1D-B174-EF5076796EC9}"/>
  </w:font>
  <w:font w:name="Copperplate Gothic Light">
    <w:panose1 w:val="020E0507020206020404"/>
    <w:charset w:val="00"/>
    <w:family w:val="swiss"/>
    <w:pitch w:val="variable"/>
    <w:sig w:usb0="00000003" w:usb1="00000000" w:usb2="00000000" w:usb3="00000000" w:csb0="00000001" w:csb1="00000000"/>
    <w:embedRegular r:id="rId21" w:fontKey="{30B740E1-9505-4AB3-B203-FFE84158D464}"/>
    <w:embedBold r:id="rId22" w:fontKey="{CF7BAE5A-5641-4285-8F9A-68EA4E3DEC30}"/>
  </w:font>
  <w:font w:name="Skolar Cyrillic">
    <w:altName w:val="Arial"/>
    <w:panose1 w:val="00000000000000000000"/>
    <w:charset w:val="00"/>
    <w:family w:val="modern"/>
    <w:notTrueType/>
    <w:pitch w:val="variable"/>
    <w:sig w:usb0="00000001" w:usb1="4000A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549783"/>
      <w:docPartObj>
        <w:docPartGallery w:val="Page Numbers (Bottom of Page)"/>
        <w:docPartUnique/>
      </w:docPartObj>
    </w:sdtPr>
    <w:sdtEndPr/>
    <w:sdtContent>
      <w:sdt>
        <w:sdtPr>
          <w:id w:val="-1669238322"/>
          <w:docPartObj>
            <w:docPartGallery w:val="Page Numbers (Top of Page)"/>
            <w:docPartUnique/>
          </w:docPartObj>
        </w:sdtPr>
        <w:sdtEndPr/>
        <w:sdtContent>
          <w:p w:rsidR="008A062C" w:rsidRDefault="008A062C">
            <w:pPr>
              <w:pStyle w:val="Footer"/>
              <w:jc w:val="center"/>
            </w:pPr>
          </w:p>
          <w:p w:rsidR="008A062C" w:rsidRDefault="008A062C" w:rsidP="003A798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A66CE">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A66CE">
              <w:rPr>
                <w:b/>
                <w:bCs/>
                <w:noProof/>
              </w:rPr>
              <w:t>52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794" w:rsidRDefault="008C5794" w:rsidP="0010004E">
      <w:pPr>
        <w:spacing w:after="0" w:line="240" w:lineRule="auto"/>
      </w:pPr>
      <w:r>
        <w:separator/>
      </w:r>
    </w:p>
  </w:footnote>
  <w:footnote w:type="continuationSeparator" w:id="0">
    <w:p w:rsidR="008C5794" w:rsidRDefault="008C5794" w:rsidP="0010004E">
      <w:pPr>
        <w:spacing w:after="0" w:line="240" w:lineRule="auto"/>
      </w:pPr>
      <w:r>
        <w:continuationSeparator/>
      </w:r>
    </w:p>
  </w:footnote>
  <w:footnote w:id="1">
    <w:p w:rsidR="008A062C" w:rsidRPr="00550DCE" w:rsidRDefault="008A062C">
      <w:pPr>
        <w:pStyle w:val="FootnoteText"/>
        <w:rPr>
          <w:sz w:val="18"/>
          <w:szCs w:val="18"/>
        </w:rPr>
      </w:pPr>
      <w:r w:rsidRPr="00550DCE">
        <w:rPr>
          <w:rStyle w:val="FootnoteReference"/>
          <w:sz w:val="18"/>
          <w:szCs w:val="18"/>
        </w:rPr>
        <w:footnoteRef/>
      </w:r>
      <w:r w:rsidRPr="00550DCE">
        <w:rPr>
          <w:sz w:val="18"/>
          <w:szCs w:val="18"/>
        </w:rPr>
        <w:t xml:space="preserve"> Torath Kohanim at beginning of Seder Kedoshim: Quoted also in Rashi.</w:t>
      </w:r>
    </w:p>
  </w:footnote>
  <w:footnote w:id="2">
    <w:p w:rsidR="008A062C" w:rsidRPr="00550DCE" w:rsidRDefault="008A062C" w:rsidP="00550DCE">
      <w:pPr>
        <w:pStyle w:val="FootnoteText"/>
        <w:rPr>
          <w:sz w:val="18"/>
          <w:szCs w:val="18"/>
        </w:rPr>
      </w:pPr>
      <w:r w:rsidRPr="00550DCE">
        <w:rPr>
          <w:rStyle w:val="FootnoteReference"/>
          <w:sz w:val="18"/>
          <w:szCs w:val="18"/>
        </w:rPr>
        <w:footnoteRef/>
      </w:r>
      <w:r w:rsidRPr="00550DCE">
        <w:rPr>
          <w:sz w:val="18"/>
          <w:szCs w:val="18"/>
        </w:rPr>
        <w:t xml:space="preserve"> Mizrachi on Rashi offers two explanations of this text: (a) Since the laws of this chapter are so fundamental, it was necessary for all the congregation to be present, so that if a doubt arises in anyone's mind as to precisely what Moses said, the other people can easily clarify it to him, which would not have been the case if the laws of this section were not declared to the full assembly. (b) Since these laws are so fundamental, men, women, and children were all present when Moses addressed them, whereas in the other sections of the Torah only the elders and the men were present.</w:t>
      </w:r>
    </w:p>
  </w:footnote>
  <w:footnote w:id="3">
    <w:p w:rsidR="008A062C" w:rsidRPr="00550DCE" w:rsidRDefault="008A062C">
      <w:pPr>
        <w:pStyle w:val="FootnoteText"/>
        <w:rPr>
          <w:sz w:val="18"/>
          <w:szCs w:val="18"/>
        </w:rPr>
      </w:pPr>
      <w:r w:rsidRPr="00550DCE">
        <w:rPr>
          <w:rStyle w:val="FootnoteReference"/>
          <w:sz w:val="18"/>
          <w:szCs w:val="18"/>
        </w:rPr>
        <w:footnoteRef/>
      </w:r>
      <w:r w:rsidRPr="00550DCE">
        <w:rPr>
          <w:sz w:val="18"/>
          <w:szCs w:val="18"/>
        </w:rPr>
        <w:t xml:space="preserve"> Literally: "the Law of the Priests," which is another name for the Book of Vayikra, or Leviticus. In other words, since the laws of this section are so fundamental to the entire congregation of Israel, why were they placed in the book which is essentially devoted to the laws of the priests and the offerings) The answer follows in the text.</w:t>
      </w:r>
    </w:p>
  </w:footnote>
  <w:footnote w:id="4">
    <w:p w:rsidR="008A062C" w:rsidRPr="00550DCE" w:rsidRDefault="008A062C" w:rsidP="00550DCE">
      <w:pPr>
        <w:pStyle w:val="FootnoteText"/>
        <w:rPr>
          <w:sz w:val="18"/>
          <w:szCs w:val="18"/>
        </w:rPr>
      </w:pPr>
      <w:r w:rsidRPr="00550DCE">
        <w:rPr>
          <w:rStyle w:val="FootnoteReference"/>
          <w:sz w:val="18"/>
          <w:szCs w:val="18"/>
        </w:rPr>
        <w:footnoteRef/>
      </w:r>
      <w:r w:rsidRPr="00550DCE">
        <w:rPr>
          <w:sz w:val="18"/>
          <w:szCs w:val="18"/>
        </w:rPr>
        <w:t xml:space="preserve"> The Tur, quoting the language of Ramban, writes: "peace-offerings." That is correct, since the following verses [5-8] refer only to the peace-offerings, and not the thanks-offering. There are important differences between them. A thanks-offering may be eaten only on the same day that it was slaughtered until midnight, whilst a peace-offering could be eaten for two days and the intervening night. Therefore Verses 6 and 7, speaking of permission to eat the offering for two days, could not possibly refer to the thanks-offering.</w:t>
      </w:r>
    </w:p>
  </w:footnote>
  <w:footnote w:id="5">
    <w:p w:rsidR="008A062C" w:rsidRPr="00550DCE" w:rsidRDefault="008A062C">
      <w:pPr>
        <w:pStyle w:val="FootnoteText"/>
        <w:rPr>
          <w:sz w:val="18"/>
          <w:szCs w:val="18"/>
        </w:rPr>
      </w:pPr>
      <w:r w:rsidRPr="00550DCE">
        <w:rPr>
          <w:rStyle w:val="FootnoteReference"/>
          <w:sz w:val="18"/>
          <w:szCs w:val="18"/>
        </w:rPr>
        <w:footnoteRef/>
      </w:r>
      <w:r w:rsidRPr="00550DCE">
        <w:rPr>
          <w:sz w:val="18"/>
          <w:szCs w:val="18"/>
        </w:rPr>
        <w:t xml:space="preserve"> Further, Chapter 20.</w:t>
      </w:r>
    </w:p>
  </w:footnote>
  <w:footnote w:id="6">
    <w:p w:rsidR="008A062C" w:rsidRPr="002F119D" w:rsidRDefault="008A062C" w:rsidP="002F119D">
      <w:pPr>
        <w:pStyle w:val="FootnoteText"/>
        <w:rPr>
          <w:sz w:val="18"/>
          <w:szCs w:val="18"/>
        </w:rPr>
      </w:pPr>
      <w:r w:rsidRPr="002F119D">
        <w:rPr>
          <w:rStyle w:val="FootnoteReference"/>
          <w:sz w:val="18"/>
          <w:szCs w:val="18"/>
        </w:rPr>
        <w:footnoteRef/>
      </w:r>
      <w:r w:rsidRPr="002F119D">
        <w:rPr>
          <w:sz w:val="18"/>
          <w:szCs w:val="18"/>
        </w:rPr>
        <w:t xml:space="preserve"> See Rarnban’s introduction to this book where he writes. "As a result of mentioning these laws. He warned afterwards about forbidden sexual relationships etc."</w:t>
      </w:r>
    </w:p>
  </w:footnote>
  <w:footnote w:id="7">
    <w:p w:rsidR="008A062C" w:rsidRPr="002F119D" w:rsidRDefault="008A062C" w:rsidP="002F119D">
      <w:pPr>
        <w:pStyle w:val="FootnoteText"/>
        <w:rPr>
          <w:sz w:val="18"/>
          <w:szCs w:val="18"/>
        </w:rPr>
      </w:pPr>
      <w:r w:rsidRPr="002F119D">
        <w:rPr>
          <w:rStyle w:val="FootnoteReference"/>
          <w:sz w:val="18"/>
          <w:szCs w:val="18"/>
        </w:rPr>
        <w:footnoteRef/>
      </w:r>
      <w:r w:rsidRPr="002F119D">
        <w:rPr>
          <w:sz w:val="18"/>
          <w:szCs w:val="18"/>
        </w:rPr>
        <w:t xml:space="preserve"> So explained in Gur Aryeh on Rashi.</w:t>
      </w:r>
    </w:p>
  </w:footnote>
  <w:footnote w:id="8">
    <w:p w:rsidR="008A062C" w:rsidRPr="002F119D" w:rsidRDefault="008A062C" w:rsidP="002F119D">
      <w:pPr>
        <w:pStyle w:val="FootnoteText"/>
        <w:rPr>
          <w:sz w:val="18"/>
          <w:szCs w:val="18"/>
        </w:rPr>
      </w:pPr>
      <w:r w:rsidRPr="002F119D">
        <w:rPr>
          <w:rStyle w:val="FootnoteReference"/>
          <w:sz w:val="18"/>
          <w:szCs w:val="18"/>
        </w:rPr>
        <w:footnoteRef/>
      </w:r>
      <w:r w:rsidRPr="002F119D">
        <w:rPr>
          <w:sz w:val="18"/>
          <w:szCs w:val="18"/>
        </w:rPr>
        <w:t xml:space="preserve"> Torath Kohanim. at beginning of </w:t>
      </w:r>
      <w:r w:rsidRPr="002F119D">
        <w:rPr>
          <w:b/>
          <w:bCs/>
          <w:i/>
          <w:iCs/>
          <w:sz w:val="18"/>
          <w:szCs w:val="18"/>
        </w:rPr>
        <w:t>Seder Kedoshim</w:t>
      </w:r>
    </w:p>
  </w:footnote>
  <w:footnote w:id="9">
    <w:p w:rsidR="008A062C" w:rsidRPr="002F119D" w:rsidRDefault="008A062C" w:rsidP="002F119D">
      <w:pPr>
        <w:pStyle w:val="FootnoteText"/>
        <w:rPr>
          <w:sz w:val="18"/>
          <w:szCs w:val="18"/>
        </w:rPr>
      </w:pPr>
      <w:r w:rsidRPr="002F119D">
        <w:rPr>
          <w:rStyle w:val="FootnoteReference"/>
          <w:sz w:val="18"/>
          <w:szCs w:val="18"/>
        </w:rPr>
        <w:footnoteRef/>
      </w:r>
      <w:r w:rsidRPr="002F119D">
        <w:rPr>
          <w:sz w:val="18"/>
          <w:szCs w:val="18"/>
        </w:rPr>
        <w:t xml:space="preserve"> Ibid, </w:t>
      </w:r>
      <w:r w:rsidRPr="002F119D">
        <w:rPr>
          <w:b/>
          <w:bCs/>
          <w:sz w:val="18"/>
          <w:szCs w:val="18"/>
        </w:rPr>
        <w:t>Shemini</w:t>
      </w:r>
      <w:r w:rsidRPr="002F119D">
        <w:rPr>
          <w:sz w:val="18"/>
          <w:szCs w:val="18"/>
        </w:rPr>
        <w:t xml:space="preserve"> I2:4.</w:t>
      </w:r>
    </w:p>
  </w:footnote>
  <w:footnote w:id="10">
    <w:p w:rsidR="008A062C" w:rsidRPr="002F119D" w:rsidRDefault="008A062C" w:rsidP="002F119D">
      <w:pPr>
        <w:pStyle w:val="FootnoteText"/>
        <w:rPr>
          <w:rFonts w:asciiTheme="majorBidi" w:hAnsiTheme="majorBidi" w:cstheme="majorBidi"/>
          <w:sz w:val="18"/>
          <w:szCs w:val="18"/>
        </w:rPr>
      </w:pPr>
      <w:r w:rsidRPr="002F119D">
        <w:rPr>
          <w:rStyle w:val="FootnoteReference"/>
          <w:rFonts w:asciiTheme="majorBidi" w:hAnsiTheme="majorBidi" w:cstheme="majorBidi"/>
          <w:sz w:val="18"/>
          <w:szCs w:val="18"/>
        </w:rPr>
        <w:footnoteRef/>
      </w:r>
      <w:r w:rsidRPr="002F119D">
        <w:rPr>
          <w:rFonts w:asciiTheme="majorBidi" w:hAnsiTheme="majorBidi" w:cstheme="majorBidi"/>
          <w:sz w:val="18"/>
          <w:szCs w:val="18"/>
        </w:rPr>
        <w:t xml:space="preserve"> Above, 11:44.</w:t>
      </w:r>
    </w:p>
  </w:footnote>
  <w:footnote w:id="11">
    <w:p w:rsidR="008A062C" w:rsidRPr="002F119D" w:rsidRDefault="008A062C">
      <w:pPr>
        <w:pStyle w:val="FootnoteText"/>
        <w:rPr>
          <w:sz w:val="18"/>
          <w:szCs w:val="18"/>
        </w:rPr>
      </w:pPr>
      <w:r w:rsidRPr="002F119D">
        <w:rPr>
          <w:rStyle w:val="FootnoteReference"/>
          <w:sz w:val="18"/>
          <w:szCs w:val="18"/>
        </w:rPr>
        <w:footnoteRef/>
      </w:r>
      <w:r w:rsidRPr="002F119D">
        <w:rPr>
          <w:sz w:val="18"/>
          <w:szCs w:val="18"/>
        </w:rPr>
        <w:t xml:space="preserve"> Proverbs 23:20.</w:t>
      </w:r>
    </w:p>
  </w:footnote>
  <w:footnote w:id="12">
    <w:p w:rsidR="008A062C" w:rsidRPr="00BF6726" w:rsidRDefault="008A062C" w:rsidP="00BF6726">
      <w:pPr>
        <w:pStyle w:val="FootnoteText"/>
        <w:rPr>
          <w:sz w:val="18"/>
          <w:szCs w:val="18"/>
        </w:rPr>
      </w:pPr>
      <w:r w:rsidRPr="00BF6726">
        <w:rPr>
          <w:rStyle w:val="FootnoteReference"/>
          <w:sz w:val="18"/>
          <w:szCs w:val="18"/>
        </w:rPr>
        <w:footnoteRef/>
      </w:r>
      <w:r w:rsidRPr="00BF6726">
        <w:rPr>
          <w:sz w:val="18"/>
          <w:szCs w:val="18"/>
        </w:rPr>
        <w:t xml:space="preserve"> Numbers 6:8.</w:t>
      </w:r>
    </w:p>
  </w:footnote>
  <w:footnote w:id="13">
    <w:p w:rsidR="008A062C" w:rsidRPr="00BF6726" w:rsidRDefault="008A062C" w:rsidP="00BF6726">
      <w:pPr>
        <w:pStyle w:val="FootnoteText"/>
        <w:rPr>
          <w:sz w:val="18"/>
          <w:szCs w:val="18"/>
        </w:rPr>
      </w:pPr>
      <w:r w:rsidRPr="00BF6726">
        <w:rPr>
          <w:rStyle w:val="FootnoteReference"/>
          <w:sz w:val="18"/>
          <w:szCs w:val="18"/>
        </w:rPr>
        <w:footnoteRef/>
      </w:r>
      <w:r w:rsidRPr="00BF6726">
        <w:rPr>
          <w:sz w:val="18"/>
          <w:szCs w:val="18"/>
        </w:rPr>
        <w:t xml:space="preserve"> Genesis 9:21.</w:t>
      </w:r>
    </w:p>
  </w:footnote>
  <w:footnote w:id="14">
    <w:p w:rsidR="008A062C" w:rsidRPr="00BF6726" w:rsidRDefault="008A062C">
      <w:pPr>
        <w:pStyle w:val="FootnoteText"/>
        <w:rPr>
          <w:sz w:val="18"/>
          <w:szCs w:val="18"/>
        </w:rPr>
      </w:pPr>
      <w:r w:rsidRPr="00BF6726">
        <w:rPr>
          <w:rStyle w:val="FootnoteReference"/>
          <w:sz w:val="18"/>
          <w:szCs w:val="18"/>
        </w:rPr>
        <w:footnoteRef/>
      </w:r>
      <w:r w:rsidRPr="00BF6726">
        <w:rPr>
          <w:sz w:val="18"/>
          <w:szCs w:val="18"/>
        </w:rPr>
        <w:t xml:space="preserve"> Ibid., 19:33.</w:t>
      </w:r>
    </w:p>
  </w:footnote>
  <w:footnote w:id="15">
    <w:p w:rsidR="008A062C" w:rsidRPr="00BF6726" w:rsidRDefault="008A062C" w:rsidP="00BF6726">
      <w:pPr>
        <w:pStyle w:val="FootnoteText"/>
        <w:rPr>
          <w:sz w:val="18"/>
          <w:szCs w:val="18"/>
        </w:rPr>
      </w:pPr>
      <w:r w:rsidRPr="00BF6726">
        <w:rPr>
          <w:rStyle w:val="FootnoteReference"/>
          <w:sz w:val="18"/>
          <w:szCs w:val="18"/>
        </w:rPr>
        <w:footnoteRef/>
      </w:r>
      <w:r w:rsidRPr="00BF6726">
        <w:rPr>
          <w:sz w:val="18"/>
          <w:szCs w:val="18"/>
        </w:rPr>
        <w:t xml:space="preserve"> Chagigah I8b.</w:t>
      </w:r>
    </w:p>
  </w:footnote>
  <w:footnote w:id="16">
    <w:p w:rsidR="008A062C" w:rsidRPr="00BF6726" w:rsidRDefault="008A062C">
      <w:pPr>
        <w:pStyle w:val="FootnoteText"/>
        <w:rPr>
          <w:sz w:val="18"/>
          <w:szCs w:val="18"/>
        </w:rPr>
      </w:pPr>
      <w:r w:rsidRPr="00BF6726">
        <w:rPr>
          <w:rStyle w:val="FootnoteReference"/>
          <w:sz w:val="18"/>
          <w:szCs w:val="18"/>
        </w:rPr>
        <w:footnoteRef/>
      </w:r>
      <w:r w:rsidRPr="00BF6726">
        <w:rPr>
          <w:sz w:val="18"/>
          <w:szCs w:val="18"/>
        </w:rPr>
        <w:t xml:space="preserve"> Numbers 6:6-7.</w:t>
      </w:r>
    </w:p>
  </w:footnote>
  <w:footnote w:id="17">
    <w:p w:rsidR="008A062C" w:rsidRPr="00BF6726" w:rsidRDefault="008A062C">
      <w:pPr>
        <w:pStyle w:val="FootnoteText"/>
        <w:rPr>
          <w:sz w:val="18"/>
          <w:szCs w:val="18"/>
        </w:rPr>
      </w:pPr>
      <w:r w:rsidRPr="00BF6726">
        <w:rPr>
          <w:rStyle w:val="FootnoteReference"/>
          <w:sz w:val="18"/>
          <w:szCs w:val="18"/>
        </w:rPr>
        <w:footnoteRef/>
      </w:r>
      <w:r w:rsidRPr="00BF6726">
        <w:rPr>
          <w:sz w:val="18"/>
          <w:szCs w:val="18"/>
        </w:rPr>
        <w:t xml:space="preserve"> Isaiah 9:16.</w:t>
      </w:r>
    </w:p>
  </w:footnote>
  <w:footnote w:id="18">
    <w:p w:rsidR="008A062C" w:rsidRPr="00555105" w:rsidRDefault="008A062C">
      <w:pPr>
        <w:pStyle w:val="FootnoteText"/>
        <w:rPr>
          <w:sz w:val="18"/>
          <w:szCs w:val="18"/>
        </w:rPr>
      </w:pPr>
      <w:r w:rsidRPr="00555105">
        <w:rPr>
          <w:rStyle w:val="FootnoteReference"/>
          <w:sz w:val="18"/>
          <w:szCs w:val="18"/>
        </w:rPr>
        <w:footnoteRef/>
      </w:r>
      <w:r w:rsidRPr="00555105">
        <w:rPr>
          <w:sz w:val="18"/>
          <w:szCs w:val="18"/>
        </w:rPr>
        <w:t xml:space="preserve"> See my Hebrew commentary p. 116, for different personalities to whom this character trait has been ascribed in Rabbinic sources. I have not found a clear source for Ramban’s version here.</w:t>
      </w:r>
    </w:p>
  </w:footnote>
  <w:footnote w:id="19">
    <w:p w:rsidR="008A062C" w:rsidRPr="00555105" w:rsidRDefault="008A062C" w:rsidP="00555105">
      <w:pPr>
        <w:pStyle w:val="FootnoteText"/>
        <w:rPr>
          <w:sz w:val="18"/>
          <w:szCs w:val="18"/>
        </w:rPr>
      </w:pPr>
      <w:r w:rsidRPr="00555105">
        <w:rPr>
          <w:rStyle w:val="FootnoteReference"/>
          <w:sz w:val="18"/>
          <w:szCs w:val="18"/>
        </w:rPr>
        <w:footnoteRef/>
      </w:r>
      <w:r w:rsidRPr="00555105">
        <w:rPr>
          <w:sz w:val="18"/>
          <w:szCs w:val="18"/>
        </w:rPr>
        <w:t xml:space="preserve"> Berachoth 53b.</w:t>
      </w:r>
    </w:p>
  </w:footnote>
  <w:footnote w:id="20">
    <w:p w:rsidR="008A062C" w:rsidRPr="00555105" w:rsidRDefault="008A062C">
      <w:pPr>
        <w:pStyle w:val="FootnoteText"/>
        <w:rPr>
          <w:sz w:val="18"/>
          <w:szCs w:val="18"/>
        </w:rPr>
      </w:pPr>
      <w:r w:rsidRPr="00555105">
        <w:rPr>
          <w:rStyle w:val="FootnoteReference"/>
          <w:sz w:val="18"/>
          <w:szCs w:val="18"/>
        </w:rPr>
        <w:footnoteRef/>
      </w:r>
      <w:r w:rsidRPr="00555105">
        <w:rPr>
          <w:sz w:val="18"/>
          <w:szCs w:val="18"/>
        </w:rPr>
        <w:t xml:space="preserve"> Above, 11:44.</w:t>
      </w:r>
    </w:p>
  </w:footnote>
  <w:footnote w:id="21">
    <w:p w:rsidR="008A062C" w:rsidRPr="00555105" w:rsidRDefault="008A062C">
      <w:pPr>
        <w:pStyle w:val="FootnoteText"/>
        <w:rPr>
          <w:sz w:val="18"/>
          <w:szCs w:val="18"/>
        </w:rPr>
      </w:pPr>
      <w:r w:rsidRPr="00555105">
        <w:rPr>
          <w:rStyle w:val="FootnoteReference"/>
          <w:sz w:val="18"/>
          <w:szCs w:val="18"/>
        </w:rPr>
        <w:footnoteRef/>
      </w:r>
      <w:r w:rsidRPr="00555105">
        <w:rPr>
          <w:sz w:val="18"/>
          <w:szCs w:val="18"/>
        </w:rPr>
        <w:t xml:space="preserve"> Further. 25:17.</w:t>
      </w:r>
    </w:p>
  </w:footnote>
  <w:footnote w:id="22">
    <w:p w:rsidR="008A062C" w:rsidRPr="00555105" w:rsidRDefault="008A062C">
      <w:pPr>
        <w:pStyle w:val="FootnoteText"/>
        <w:rPr>
          <w:sz w:val="18"/>
          <w:szCs w:val="18"/>
        </w:rPr>
      </w:pPr>
      <w:r w:rsidRPr="00555105">
        <w:rPr>
          <w:rStyle w:val="FootnoteReference"/>
          <w:sz w:val="18"/>
          <w:szCs w:val="18"/>
        </w:rPr>
        <w:footnoteRef/>
      </w:r>
      <w:r w:rsidRPr="00555105">
        <w:rPr>
          <w:sz w:val="18"/>
          <w:szCs w:val="18"/>
        </w:rPr>
        <w:t xml:space="preserve"> Deuteronomy 6:18.</w:t>
      </w:r>
    </w:p>
  </w:footnote>
  <w:footnote w:id="23">
    <w:p w:rsidR="008A062C" w:rsidRPr="00555105" w:rsidRDefault="008A062C">
      <w:pPr>
        <w:pStyle w:val="FootnoteText"/>
        <w:rPr>
          <w:sz w:val="18"/>
          <w:szCs w:val="18"/>
        </w:rPr>
      </w:pPr>
      <w:r w:rsidRPr="00555105">
        <w:rPr>
          <w:rStyle w:val="FootnoteReference"/>
          <w:sz w:val="18"/>
          <w:szCs w:val="18"/>
        </w:rPr>
        <w:footnoteRef/>
      </w:r>
      <w:r w:rsidRPr="00555105">
        <w:rPr>
          <w:sz w:val="18"/>
          <w:szCs w:val="18"/>
        </w:rPr>
        <w:t xml:space="preserve"> Exodus 20:10.</w:t>
      </w:r>
    </w:p>
  </w:footnote>
  <w:footnote w:id="24">
    <w:p w:rsidR="008A062C" w:rsidRPr="00373316" w:rsidRDefault="008A062C">
      <w:pPr>
        <w:pStyle w:val="FootnoteText"/>
        <w:rPr>
          <w:sz w:val="18"/>
          <w:szCs w:val="18"/>
        </w:rPr>
      </w:pPr>
      <w:r w:rsidRPr="00373316">
        <w:rPr>
          <w:rStyle w:val="FootnoteReference"/>
          <w:sz w:val="18"/>
          <w:szCs w:val="18"/>
        </w:rPr>
        <w:footnoteRef/>
      </w:r>
      <w:r w:rsidRPr="00373316">
        <w:rPr>
          <w:sz w:val="18"/>
          <w:szCs w:val="18"/>
        </w:rPr>
        <w:t xml:space="preserve"> Ibid., 23:12.</w:t>
      </w:r>
    </w:p>
  </w:footnote>
  <w:footnote w:id="25">
    <w:p w:rsidR="008A062C" w:rsidRPr="00373316" w:rsidRDefault="008A062C" w:rsidP="00373316">
      <w:pPr>
        <w:pStyle w:val="FootnoteText"/>
        <w:rPr>
          <w:sz w:val="18"/>
          <w:szCs w:val="18"/>
        </w:rPr>
      </w:pPr>
      <w:r w:rsidRPr="00373316">
        <w:rPr>
          <w:rStyle w:val="FootnoteReference"/>
          <w:sz w:val="18"/>
          <w:szCs w:val="18"/>
        </w:rPr>
        <w:footnoteRef/>
      </w:r>
      <w:r w:rsidRPr="00373316">
        <w:rPr>
          <w:sz w:val="18"/>
          <w:szCs w:val="18"/>
        </w:rPr>
        <w:t xml:space="preserve"> See further 23:24.</w:t>
      </w:r>
    </w:p>
  </w:footnote>
  <w:footnote w:id="26">
    <w:p w:rsidR="008A062C" w:rsidRPr="00373316" w:rsidRDefault="008A062C">
      <w:pPr>
        <w:pStyle w:val="FootnoteText"/>
        <w:rPr>
          <w:sz w:val="18"/>
          <w:szCs w:val="18"/>
        </w:rPr>
      </w:pPr>
      <w:r w:rsidRPr="00373316">
        <w:rPr>
          <w:rStyle w:val="FootnoteReference"/>
          <w:sz w:val="18"/>
          <w:szCs w:val="18"/>
        </w:rPr>
        <w:footnoteRef/>
      </w:r>
      <w:r w:rsidRPr="00373316">
        <w:rPr>
          <w:sz w:val="18"/>
          <w:szCs w:val="18"/>
        </w:rPr>
        <w:t xml:space="preserve"> Exodus 20:2.</w:t>
      </w:r>
    </w:p>
  </w:footnote>
  <w:footnote w:id="27">
    <w:p w:rsidR="008A062C" w:rsidRPr="00373316" w:rsidRDefault="008A062C">
      <w:pPr>
        <w:pStyle w:val="FootnoteText"/>
        <w:rPr>
          <w:sz w:val="18"/>
          <w:szCs w:val="18"/>
        </w:rPr>
      </w:pPr>
      <w:r w:rsidRPr="00373316">
        <w:rPr>
          <w:rStyle w:val="FootnoteReference"/>
          <w:sz w:val="18"/>
          <w:szCs w:val="18"/>
        </w:rPr>
        <w:footnoteRef/>
      </w:r>
      <w:r w:rsidRPr="00373316">
        <w:rPr>
          <w:sz w:val="18"/>
          <w:szCs w:val="18"/>
        </w:rPr>
        <w:t xml:space="preserve"> Verse 3.</w:t>
      </w:r>
    </w:p>
  </w:footnote>
  <w:footnote w:id="28">
    <w:p w:rsidR="008A062C" w:rsidRPr="00373316" w:rsidRDefault="008A062C" w:rsidP="00373316">
      <w:pPr>
        <w:pStyle w:val="FootnoteText"/>
        <w:rPr>
          <w:sz w:val="18"/>
          <w:szCs w:val="18"/>
        </w:rPr>
      </w:pPr>
      <w:r w:rsidRPr="00373316">
        <w:rPr>
          <w:rStyle w:val="FootnoteReference"/>
          <w:sz w:val="18"/>
          <w:szCs w:val="18"/>
        </w:rPr>
        <w:footnoteRef/>
      </w:r>
      <w:r w:rsidRPr="00373316">
        <w:rPr>
          <w:sz w:val="18"/>
          <w:szCs w:val="18"/>
        </w:rPr>
        <w:t xml:space="preserve"> Exodus 20:12.</w:t>
      </w:r>
    </w:p>
  </w:footnote>
  <w:footnote w:id="29">
    <w:p w:rsidR="008A062C" w:rsidRPr="00373316" w:rsidRDefault="008A062C">
      <w:pPr>
        <w:pStyle w:val="FootnoteText"/>
        <w:rPr>
          <w:sz w:val="18"/>
          <w:szCs w:val="18"/>
        </w:rPr>
      </w:pPr>
      <w:r w:rsidRPr="00373316">
        <w:rPr>
          <w:rStyle w:val="FootnoteReference"/>
          <w:sz w:val="18"/>
          <w:szCs w:val="18"/>
        </w:rPr>
        <w:footnoteRef/>
      </w:r>
      <w:r w:rsidRPr="00373316">
        <w:rPr>
          <w:sz w:val="18"/>
          <w:szCs w:val="18"/>
        </w:rPr>
        <w:t xml:space="preserve"> Ibid., Verse 8 (Vol. II. pp. 306-311).</w:t>
      </w:r>
    </w:p>
  </w:footnote>
  <w:footnote w:id="30">
    <w:p w:rsidR="008A062C" w:rsidRPr="00373316" w:rsidRDefault="008A062C">
      <w:pPr>
        <w:pStyle w:val="FootnoteText"/>
        <w:rPr>
          <w:sz w:val="18"/>
          <w:szCs w:val="18"/>
        </w:rPr>
      </w:pPr>
      <w:r w:rsidRPr="00373316">
        <w:rPr>
          <w:rStyle w:val="FootnoteReference"/>
          <w:sz w:val="18"/>
          <w:szCs w:val="18"/>
        </w:rPr>
        <w:footnoteRef/>
      </w:r>
      <w:r w:rsidRPr="00373316">
        <w:rPr>
          <w:sz w:val="18"/>
          <w:szCs w:val="18"/>
        </w:rPr>
        <w:t xml:space="preserve"> Verse 4.</w:t>
      </w:r>
    </w:p>
  </w:footnote>
  <w:footnote w:id="31">
    <w:p w:rsidR="008A062C" w:rsidRPr="00373316" w:rsidRDefault="008A062C">
      <w:pPr>
        <w:pStyle w:val="FootnoteText"/>
        <w:rPr>
          <w:sz w:val="18"/>
          <w:szCs w:val="18"/>
        </w:rPr>
      </w:pPr>
      <w:r w:rsidRPr="00373316">
        <w:rPr>
          <w:rStyle w:val="FootnoteReference"/>
          <w:sz w:val="18"/>
          <w:szCs w:val="18"/>
        </w:rPr>
        <w:footnoteRef/>
      </w:r>
      <w:r w:rsidRPr="00373316">
        <w:rPr>
          <w:sz w:val="18"/>
          <w:szCs w:val="18"/>
        </w:rPr>
        <w:t xml:space="preserve"> Deuteronomy 30:17.</w:t>
      </w:r>
    </w:p>
  </w:footnote>
  <w:footnote w:id="32">
    <w:p w:rsidR="008A062C" w:rsidRPr="006525F1" w:rsidRDefault="008A062C">
      <w:pPr>
        <w:pStyle w:val="FootnoteText"/>
        <w:rPr>
          <w:sz w:val="18"/>
          <w:szCs w:val="18"/>
        </w:rPr>
      </w:pPr>
      <w:r w:rsidRPr="006525F1">
        <w:rPr>
          <w:rStyle w:val="FootnoteReference"/>
          <w:sz w:val="18"/>
          <w:szCs w:val="18"/>
        </w:rPr>
        <w:footnoteRef/>
      </w:r>
      <w:r w:rsidRPr="006525F1">
        <w:rPr>
          <w:sz w:val="18"/>
          <w:szCs w:val="18"/>
        </w:rPr>
        <w:t xml:space="preserve"> Ibid., 29:17.</w:t>
      </w:r>
    </w:p>
  </w:footnote>
  <w:footnote w:id="33">
    <w:p w:rsidR="008A062C" w:rsidRPr="006525F1" w:rsidRDefault="008A062C">
      <w:pPr>
        <w:pStyle w:val="FootnoteText"/>
        <w:rPr>
          <w:sz w:val="18"/>
          <w:szCs w:val="18"/>
        </w:rPr>
      </w:pPr>
      <w:r w:rsidRPr="006525F1">
        <w:rPr>
          <w:rStyle w:val="FootnoteReference"/>
          <w:sz w:val="18"/>
          <w:szCs w:val="18"/>
        </w:rPr>
        <w:footnoteRef/>
      </w:r>
      <w:r w:rsidRPr="006525F1">
        <w:rPr>
          <w:sz w:val="18"/>
          <w:szCs w:val="18"/>
        </w:rPr>
        <w:t xml:space="preserve"> </w:t>
      </w:r>
      <w:r>
        <w:rPr>
          <w:sz w:val="18"/>
          <w:szCs w:val="18"/>
        </w:rPr>
        <w:t xml:space="preserve">Isaiah </w:t>
      </w:r>
      <w:r w:rsidRPr="006525F1">
        <w:rPr>
          <w:sz w:val="18"/>
          <w:szCs w:val="18"/>
        </w:rPr>
        <w:t>40:17.</w:t>
      </w:r>
    </w:p>
  </w:footnote>
  <w:footnote w:id="34">
    <w:p w:rsidR="008A062C" w:rsidRPr="006525F1" w:rsidRDefault="008A062C">
      <w:pPr>
        <w:pStyle w:val="FootnoteText"/>
        <w:rPr>
          <w:sz w:val="18"/>
          <w:szCs w:val="18"/>
        </w:rPr>
      </w:pPr>
      <w:r w:rsidRPr="006525F1">
        <w:rPr>
          <w:rStyle w:val="FootnoteReference"/>
          <w:sz w:val="18"/>
          <w:szCs w:val="18"/>
        </w:rPr>
        <w:footnoteRef/>
      </w:r>
      <w:r w:rsidRPr="006525F1">
        <w:rPr>
          <w:sz w:val="18"/>
          <w:szCs w:val="18"/>
        </w:rPr>
        <w:t xml:space="preserve"> Shabbath 149a.</w:t>
      </w:r>
    </w:p>
  </w:footnote>
  <w:footnote w:id="35">
    <w:p w:rsidR="008A062C" w:rsidRPr="002154B5" w:rsidRDefault="008A062C">
      <w:pPr>
        <w:pStyle w:val="FootnoteText"/>
        <w:rPr>
          <w:sz w:val="18"/>
          <w:szCs w:val="18"/>
        </w:rPr>
      </w:pPr>
      <w:r w:rsidRPr="002154B5">
        <w:rPr>
          <w:rStyle w:val="FootnoteReference"/>
          <w:sz w:val="18"/>
          <w:szCs w:val="18"/>
        </w:rPr>
        <w:footnoteRef/>
      </w:r>
      <w:r w:rsidRPr="002154B5">
        <w:rPr>
          <w:sz w:val="18"/>
          <w:szCs w:val="18"/>
        </w:rPr>
        <w:t xml:space="preserve"> Vayikra Rabba 24:5.</w:t>
      </w:r>
    </w:p>
  </w:footnote>
  <w:footnote w:id="36">
    <w:p w:rsidR="008A062C" w:rsidRPr="002154B5" w:rsidRDefault="008A062C" w:rsidP="00A66EC3">
      <w:pPr>
        <w:pStyle w:val="FootnoteText"/>
        <w:rPr>
          <w:sz w:val="18"/>
          <w:szCs w:val="18"/>
        </w:rPr>
      </w:pPr>
      <w:r w:rsidRPr="002154B5">
        <w:rPr>
          <w:rStyle w:val="FootnoteReference"/>
          <w:sz w:val="18"/>
          <w:szCs w:val="18"/>
        </w:rPr>
        <w:footnoteRef/>
      </w:r>
      <w:r w:rsidRPr="002154B5">
        <w:rPr>
          <w:sz w:val="18"/>
          <w:szCs w:val="18"/>
        </w:rPr>
        <w:t xml:space="preserve"> Exodus 20:3.</w:t>
      </w:r>
    </w:p>
  </w:footnote>
  <w:footnote w:id="37">
    <w:p w:rsidR="008A062C" w:rsidRPr="002154B5" w:rsidRDefault="008A062C" w:rsidP="00A66EC3">
      <w:pPr>
        <w:pStyle w:val="FootnoteText"/>
        <w:rPr>
          <w:sz w:val="18"/>
          <w:szCs w:val="18"/>
        </w:rPr>
      </w:pPr>
      <w:r w:rsidRPr="002154B5">
        <w:rPr>
          <w:rStyle w:val="FootnoteReference"/>
          <w:sz w:val="18"/>
          <w:szCs w:val="18"/>
        </w:rPr>
        <w:footnoteRef/>
      </w:r>
      <w:r w:rsidRPr="002154B5">
        <w:rPr>
          <w:sz w:val="18"/>
          <w:szCs w:val="18"/>
        </w:rPr>
        <w:t xml:space="preserve"> Ibid., Verse 7.</w:t>
      </w:r>
    </w:p>
  </w:footnote>
  <w:footnote w:id="38">
    <w:p w:rsidR="008A062C" w:rsidRPr="002154B5" w:rsidRDefault="008A062C">
      <w:pPr>
        <w:pStyle w:val="FootnoteText"/>
        <w:rPr>
          <w:sz w:val="18"/>
          <w:szCs w:val="18"/>
        </w:rPr>
      </w:pPr>
      <w:r w:rsidRPr="002154B5">
        <w:rPr>
          <w:rStyle w:val="FootnoteReference"/>
          <w:sz w:val="18"/>
          <w:szCs w:val="18"/>
        </w:rPr>
        <w:footnoteRef/>
      </w:r>
      <w:r w:rsidRPr="002154B5">
        <w:rPr>
          <w:sz w:val="18"/>
          <w:szCs w:val="18"/>
        </w:rPr>
        <w:t xml:space="preserve"> Further, verse 12.</w:t>
      </w:r>
    </w:p>
  </w:footnote>
  <w:footnote w:id="39">
    <w:p w:rsidR="008A062C" w:rsidRPr="002154B5" w:rsidRDefault="008A062C">
      <w:pPr>
        <w:pStyle w:val="FootnoteText"/>
        <w:rPr>
          <w:sz w:val="18"/>
          <w:szCs w:val="18"/>
        </w:rPr>
      </w:pPr>
      <w:r w:rsidRPr="002154B5">
        <w:rPr>
          <w:rStyle w:val="FootnoteReference"/>
          <w:sz w:val="18"/>
          <w:szCs w:val="18"/>
        </w:rPr>
        <w:footnoteRef/>
      </w:r>
      <w:r w:rsidRPr="002154B5">
        <w:rPr>
          <w:sz w:val="18"/>
          <w:szCs w:val="18"/>
        </w:rPr>
        <w:t xml:space="preserve"> Further. Verse 16.</w:t>
      </w:r>
    </w:p>
  </w:footnote>
  <w:footnote w:id="40">
    <w:p w:rsidR="008A062C" w:rsidRPr="002154B5" w:rsidRDefault="008A062C">
      <w:pPr>
        <w:pStyle w:val="FootnoteText"/>
        <w:rPr>
          <w:sz w:val="18"/>
          <w:szCs w:val="18"/>
        </w:rPr>
      </w:pPr>
      <w:r w:rsidRPr="002154B5">
        <w:rPr>
          <w:rStyle w:val="FootnoteReference"/>
          <w:sz w:val="18"/>
          <w:szCs w:val="18"/>
        </w:rPr>
        <w:footnoteRef/>
      </w:r>
      <w:r w:rsidRPr="002154B5">
        <w:rPr>
          <w:sz w:val="18"/>
          <w:szCs w:val="18"/>
        </w:rPr>
        <w:t xml:space="preserve"> Exodus 20:13.</w:t>
      </w:r>
    </w:p>
  </w:footnote>
  <w:footnote w:id="41">
    <w:p w:rsidR="008A062C" w:rsidRPr="002154B5" w:rsidRDefault="008A062C">
      <w:pPr>
        <w:pStyle w:val="FootnoteText"/>
        <w:rPr>
          <w:sz w:val="18"/>
          <w:szCs w:val="18"/>
        </w:rPr>
      </w:pPr>
      <w:r w:rsidRPr="002154B5">
        <w:rPr>
          <w:rStyle w:val="FootnoteReference"/>
          <w:sz w:val="18"/>
          <w:szCs w:val="18"/>
        </w:rPr>
        <w:footnoteRef/>
      </w:r>
      <w:r w:rsidRPr="002154B5">
        <w:rPr>
          <w:sz w:val="18"/>
          <w:szCs w:val="18"/>
        </w:rPr>
        <w:t xml:space="preserve"> Ibid., Verse 29.</w:t>
      </w:r>
    </w:p>
  </w:footnote>
  <w:footnote w:id="42">
    <w:p w:rsidR="008A062C" w:rsidRPr="002154B5" w:rsidRDefault="008A062C">
      <w:pPr>
        <w:pStyle w:val="FootnoteText"/>
        <w:rPr>
          <w:sz w:val="18"/>
          <w:szCs w:val="18"/>
        </w:rPr>
      </w:pPr>
      <w:r w:rsidRPr="002154B5">
        <w:rPr>
          <w:rStyle w:val="FootnoteReference"/>
          <w:sz w:val="18"/>
          <w:szCs w:val="18"/>
        </w:rPr>
        <w:footnoteRef/>
      </w:r>
      <w:r w:rsidRPr="002154B5">
        <w:rPr>
          <w:sz w:val="18"/>
          <w:szCs w:val="18"/>
        </w:rPr>
        <w:t xml:space="preserve"> Ibid., Verse 11.</w:t>
      </w:r>
    </w:p>
  </w:footnote>
  <w:footnote w:id="43">
    <w:p w:rsidR="008A062C" w:rsidRPr="002154B5" w:rsidRDefault="008A062C">
      <w:pPr>
        <w:pStyle w:val="FootnoteText"/>
        <w:rPr>
          <w:sz w:val="18"/>
          <w:szCs w:val="18"/>
        </w:rPr>
      </w:pPr>
      <w:r w:rsidRPr="002154B5">
        <w:rPr>
          <w:rStyle w:val="FootnoteReference"/>
          <w:sz w:val="18"/>
          <w:szCs w:val="18"/>
        </w:rPr>
        <w:footnoteRef/>
      </w:r>
      <w:r w:rsidRPr="002154B5">
        <w:rPr>
          <w:sz w:val="18"/>
          <w:szCs w:val="18"/>
        </w:rPr>
        <w:t xml:space="preserve"> Exodus 20:14.</w:t>
      </w:r>
    </w:p>
  </w:footnote>
  <w:footnote w:id="44">
    <w:p w:rsidR="008A062C" w:rsidRPr="004C2E68" w:rsidRDefault="008A062C" w:rsidP="002154B5">
      <w:pPr>
        <w:pStyle w:val="FootnoteText"/>
        <w:rPr>
          <w:sz w:val="18"/>
          <w:szCs w:val="18"/>
        </w:rPr>
      </w:pPr>
      <w:r w:rsidRPr="004C2E68">
        <w:rPr>
          <w:rStyle w:val="FootnoteReference"/>
          <w:sz w:val="18"/>
          <w:szCs w:val="18"/>
        </w:rPr>
        <w:footnoteRef/>
      </w:r>
      <w:r w:rsidRPr="004C2E68">
        <w:rPr>
          <w:sz w:val="18"/>
          <w:szCs w:val="18"/>
        </w:rPr>
        <w:t xml:space="preserve"> Further. Verse I8. For if you love him as yourself you will not covet that which is his, since that which is hateful to yourself, you should not do to others (Etz Yoseph in the name of Rabbi David l.uria).</w:t>
      </w:r>
    </w:p>
  </w:footnote>
  <w:footnote w:id="45">
    <w:p w:rsidR="008A062C" w:rsidRPr="004C2E68" w:rsidRDefault="008A062C">
      <w:pPr>
        <w:pStyle w:val="FootnoteText"/>
        <w:rPr>
          <w:sz w:val="18"/>
          <w:szCs w:val="18"/>
        </w:rPr>
      </w:pPr>
      <w:r w:rsidRPr="004C2E68">
        <w:rPr>
          <w:rStyle w:val="FootnoteReference"/>
          <w:sz w:val="18"/>
          <w:szCs w:val="18"/>
        </w:rPr>
        <w:footnoteRef/>
      </w:r>
      <w:r w:rsidRPr="004C2E68">
        <w:rPr>
          <w:sz w:val="18"/>
          <w:szCs w:val="18"/>
        </w:rPr>
        <w:t xml:space="preserve"> Verse 5.</w:t>
      </w:r>
    </w:p>
  </w:footnote>
  <w:footnote w:id="46">
    <w:p w:rsidR="008A062C" w:rsidRPr="004C2E68" w:rsidRDefault="008A062C">
      <w:pPr>
        <w:pStyle w:val="FootnoteText"/>
        <w:rPr>
          <w:sz w:val="18"/>
          <w:szCs w:val="18"/>
        </w:rPr>
      </w:pPr>
      <w:r w:rsidRPr="004C2E68">
        <w:rPr>
          <w:rStyle w:val="FootnoteReference"/>
          <w:sz w:val="18"/>
          <w:szCs w:val="18"/>
        </w:rPr>
        <w:footnoteRef/>
      </w:r>
      <w:r w:rsidRPr="004C2E68">
        <w:rPr>
          <w:sz w:val="18"/>
          <w:szCs w:val="18"/>
        </w:rPr>
        <w:t xml:space="preserve"> See Malachi 1:8.</w:t>
      </w:r>
    </w:p>
  </w:footnote>
  <w:footnote w:id="47">
    <w:p w:rsidR="008A062C" w:rsidRPr="004C2E68" w:rsidRDefault="008A062C">
      <w:pPr>
        <w:pStyle w:val="FootnoteText"/>
        <w:rPr>
          <w:sz w:val="18"/>
          <w:szCs w:val="18"/>
        </w:rPr>
      </w:pPr>
      <w:r w:rsidRPr="004C2E68">
        <w:rPr>
          <w:rStyle w:val="FootnoteReference"/>
          <w:sz w:val="18"/>
          <w:szCs w:val="18"/>
        </w:rPr>
        <w:footnoteRef/>
      </w:r>
      <w:r w:rsidRPr="004C2E68">
        <w:rPr>
          <w:sz w:val="18"/>
          <w:szCs w:val="18"/>
        </w:rPr>
        <w:t xml:space="preserve"> See Samuel 29:4.</w:t>
      </w:r>
    </w:p>
  </w:footnote>
  <w:footnote w:id="48">
    <w:p w:rsidR="008A062C" w:rsidRPr="004C2E68" w:rsidRDefault="008A062C" w:rsidP="004C2E68">
      <w:pPr>
        <w:pStyle w:val="FootnoteText"/>
        <w:rPr>
          <w:sz w:val="18"/>
          <w:szCs w:val="18"/>
        </w:rPr>
      </w:pPr>
      <w:r w:rsidRPr="004C2E68">
        <w:rPr>
          <w:rStyle w:val="FootnoteReference"/>
          <w:sz w:val="18"/>
          <w:szCs w:val="18"/>
        </w:rPr>
        <w:footnoteRef/>
      </w:r>
      <w:r w:rsidRPr="004C2E68">
        <w:rPr>
          <w:sz w:val="18"/>
          <w:szCs w:val="18"/>
        </w:rPr>
        <w:t xml:space="preserve"> Above, 1:4.</w:t>
      </w:r>
    </w:p>
  </w:footnote>
  <w:footnote w:id="49">
    <w:p w:rsidR="008A062C" w:rsidRPr="00214DCF" w:rsidRDefault="008A062C" w:rsidP="00214DCF">
      <w:pPr>
        <w:pStyle w:val="FootnoteText"/>
        <w:rPr>
          <w:sz w:val="18"/>
          <w:szCs w:val="18"/>
        </w:rPr>
      </w:pPr>
      <w:r w:rsidRPr="00214DCF">
        <w:rPr>
          <w:rStyle w:val="FootnoteReference"/>
          <w:sz w:val="18"/>
          <w:szCs w:val="18"/>
        </w:rPr>
        <w:footnoteRef/>
      </w:r>
      <w:r w:rsidRPr="00214DCF">
        <w:rPr>
          <w:sz w:val="18"/>
          <w:szCs w:val="18"/>
        </w:rPr>
        <w:t xml:space="preserve"> Psalms 44:4. </w:t>
      </w:r>
      <w:r w:rsidRPr="00214DCF">
        <w:rPr>
          <w:b/>
          <w:bCs/>
          <w:i/>
          <w:iCs/>
          <w:sz w:val="18"/>
          <w:szCs w:val="18"/>
        </w:rPr>
        <w:t>For not by their own sword did they get the Land in possession</w:t>
      </w:r>
      <w:r>
        <w:rPr>
          <w:b/>
          <w:bCs/>
          <w:i/>
          <w:iCs/>
          <w:sz w:val="18"/>
          <w:szCs w:val="18"/>
        </w:rPr>
        <w:t xml:space="preserve">, </w:t>
      </w:r>
      <w:r w:rsidRPr="00214DCF">
        <w:rPr>
          <w:b/>
          <w:bCs/>
          <w:i/>
          <w:iCs/>
          <w:sz w:val="18"/>
          <w:szCs w:val="18"/>
        </w:rPr>
        <w:t>but by Your right hand. and Your arm, and the light of Your countenance …</w:t>
      </w:r>
    </w:p>
  </w:footnote>
  <w:footnote w:id="50">
    <w:p w:rsidR="008A062C" w:rsidRPr="00214DCF" w:rsidRDefault="008A062C">
      <w:pPr>
        <w:pStyle w:val="FootnoteText"/>
        <w:rPr>
          <w:sz w:val="18"/>
          <w:szCs w:val="18"/>
        </w:rPr>
      </w:pPr>
      <w:r w:rsidRPr="00214DCF">
        <w:rPr>
          <w:rStyle w:val="FootnoteReference"/>
          <w:sz w:val="18"/>
          <w:szCs w:val="18"/>
        </w:rPr>
        <w:footnoteRef/>
      </w:r>
      <w:r w:rsidRPr="00214DCF">
        <w:rPr>
          <w:sz w:val="18"/>
          <w:szCs w:val="18"/>
        </w:rPr>
        <w:t xml:space="preserve"> Deuteronomy 28:58.</w:t>
      </w:r>
    </w:p>
  </w:footnote>
  <w:footnote w:id="51">
    <w:p w:rsidR="008A062C" w:rsidRPr="00214DCF" w:rsidRDefault="008A062C" w:rsidP="00214DCF">
      <w:pPr>
        <w:pStyle w:val="FootnoteText"/>
        <w:rPr>
          <w:sz w:val="18"/>
          <w:szCs w:val="18"/>
        </w:rPr>
      </w:pPr>
      <w:r w:rsidRPr="00214DCF">
        <w:rPr>
          <w:rStyle w:val="FootnoteReference"/>
          <w:sz w:val="18"/>
          <w:szCs w:val="18"/>
        </w:rPr>
        <w:footnoteRef/>
      </w:r>
      <w:r w:rsidRPr="00214DCF">
        <w:rPr>
          <w:sz w:val="18"/>
          <w:szCs w:val="18"/>
        </w:rPr>
        <w:t xml:space="preserve"> For just as the Creator is a perfect Unity and in no way a composite of many elements. so when the Creator wills something, The Will is also simple as is His essence. Hence Rarnban's expression </w:t>
      </w:r>
      <w:r w:rsidRPr="00214DCF">
        <w:rPr>
          <w:b/>
          <w:bCs/>
          <w:i/>
          <w:iCs/>
          <w:sz w:val="18"/>
          <w:szCs w:val="18"/>
        </w:rPr>
        <w:t>"His simple Will."</w:t>
      </w:r>
    </w:p>
  </w:footnote>
  <w:footnote w:id="52">
    <w:p w:rsidR="008A062C" w:rsidRPr="0073519F" w:rsidRDefault="008A062C">
      <w:pPr>
        <w:pStyle w:val="FootnoteText"/>
        <w:rPr>
          <w:sz w:val="18"/>
          <w:szCs w:val="18"/>
        </w:rPr>
      </w:pPr>
      <w:r w:rsidRPr="0073519F">
        <w:rPr>
          <w:rStyle w:val="FootnoteReference"/>
          <w:sz w:val="18"/>
          <w:szCs w:val="18"/>
        </w:rPr>
        <w:footnoteRef/>
      </w:r>
      <w:r w:rsidRPr="0073519F">
        <w:rPr>
          <w:sz w:val="18"/>
          <w:szCs w:val="18"/>
        </w:rPr>
        <w:t xml:space="preserve"> Zebachim 116 a. See in Vol. I. pp. 542-543.</w:t>
      </w:r>
    </w:p>
  </w:footnote>
  <w:footnote w:id="53">
    <w:p w:rsidR="008A062C" w:rsidRPr="0073519F" w:rsidRDefault="008A062C">
      <w:pPr>
        <w:pStyle w:val="FootnoteText"/>
        <w:rPr>
          <w:sz w:val="18"/>
          <w:szCs w:val="18"/>
        </w:rPr>
      </w:pPr>
      <w:r w:rsidRPr="0073519F">
        <w:rPr>
          <w:rStyle w:val="FootnoteReference"/>
          <w:sz w:val="18"/>
          <w:szCs w:val="18"/>
        </w:rPr>
        <w:footnoteRef/>
      </w:r>
      <w:r w:rsidRPr="0073519F">
        <w:rPr>
          <w:sz w:val="18"/>
          <w:szCs w:val="18"/>
        </w:rPr>
        <w:t xml:space="preserve"> Chullin 13a.</w:t>
      </w:r>
    </w:p>
  </w:footnote>
  <w:footnote w:id="54">
    <w:p w:rsidR="008A062C" w:rsidRPr="0073519F" w:rsidRDefault="008A062C" w:rsidP="00214DCF">
      <w:pPr>
        <w:pStyle w:val="FootnoteText"/>
        <w:rPr>
          <w:sz w:val="18"/>
          <w:szCs w:val="18"/>
        </w:rPr>
      </w:pPr>
      <w:r w:rsidRPr="0073519F">
        <w:rPr>
          <w:rStyle w:val="FootnoteReference"/>
          <w:sz w:val="18"/>
          <w:szCs w:val="18"/>
        </w:rPr>
        <w:footnoteRef/>
      </w:r>
      <w:r w:rsidRPr="0073519F">
        <w:rPr>
          <w:sz w:val="18"/>
          <w:szCs w:val="18"/>
        </w:rPr>
        <w:t xml:space="preserve"> Sifra, </w:t>
      </w:r>
      <w:r w:rsidRPr="0073519F">
        <w:rPr>
          <w:i/>
          <w:iCs/>
          <w:sz w:val="18"/>
          <w:szCs w:val="18"/>
        </w:rPr>
        <w:t xml:space="preserve">Kedoshim </w:t>
      </w:r>
      <w:r w:rsidRPr="0073519F">
        <w:rPr>
          <w:sz w:val="18"/>
          <w:szCs w:val="18"/>
        </w:rPr>
        <w:t>2:6. The Sifra is another name for Torath Kohanim.</w:t>
      </w:r>
    </w:p>
  </w:footnote>
  <w:footnote w:id="55">
    <w:p w:rsidR="008A062C" w:rsidRPr="0073519F" w:rsidRDefault="008A062C">
      <w:pPr>
        <w:pStyle w:val="FootnoteText"/>
        <w:rPr>
          <w:sz w:val="18"/>
          <w:szCs w:val="18"/>
        </w:rPr>
      </w:pPr>
      <w:r w:rsidRPr="0073519F">
        <w:rPr>
          <w:rStyle w:val="FootnoteReference"/>
          <w:sz w:val="18"/>
          <w:szCs w:val="18"/>
        </w:rPr>
        <w:footnoteRef/>
      </w:r>
      <w:r w:rsidRPr="0073519F">
        <w:rPr>
          <w:sz w:val="18"/>
          <w:szCs w:val="18"/>
        </w:rPr>
        <w:t xml:space="preserve"> See my Hebrew commentary p. 117.</w:t>
      </w:r>
    </w:p>
  </w:footnote>
  <w:footnote w:id="56">
    <w:p w:rsidR="008A062C" w:rsidRPr="0073519F" w:rsidRDefault="008A062C">
      <w:pPr>
        <w:pStyle w:val="FootnoteText"/>
        <w:rPr>
          <w:sz w:val="18"/>
          <w:szCs w:val="18"/>
        </w:rPr>
      </w:pPr>
      <w:r w:rsidRPr="0073519F">
        <w:rPr>
          <w:rStyle w:val="FootnoteReference"/>
          <w:sz w:val="18"/>
          <w:szCs w:val="18"/>
        </w:rPr>
        <w:footnoteRef/>
      </w:r>
      <w:r w:rsidRPr="0073519F">
        <w:rPr>
          <w:sz w:val="18"/>
          <w:szCs w:val="18"/>
        </w:rPr>
        <w:t xml:space="preserve"> Exodus 22:27.</w:t>
      </w:r>
    </w:p>
  </w:footnote>
  <w:footnote w:id="57">
    <w:p w:rsidR="008A062C" w:rsidRPr="0073519F" w:rsidRDefault="008A062C" w:rsidP="0073519F">
      <w:pPr>
        <w:pStyle w:val="FootnoteText"/>
        <w:rPr>
          <w:sz w:val="18"/>
          <w:szCs w:val="18"/>
        </w:rPr>
      </w:pPr>
      <w:r w:rsidRPr="0073519F">
        <w:rPr>
          <w:rStyle w:val="FootnoteReference"/>
          <w:sz w:val="18"/>
          <w:szCs w:val="18"/>
        </w:rPr>
        <w:footnoteRef/>
      </w:r>
      <w:r w:rsidRPr="0073519F">
        <w:rPr>
          <w:sz w:val="18"/>
          <w:szCs w:val="18"/>
        </w:rPr>
        <w:t xml:space="preserve"> Torath Kohanim, </w:t>
      </w:r>
      <w:r w:rsidRPr="0073519F">
        <w:rPr>
          <w:i/>
          <w:iCs/>
          <w:sz w:val="18"/>
          <w:szCs w:val="18"/>
        </w:rPr>
        <w:t xml:space="preserve">Kedoshim </w:t>
      </w:r>
      <w:r w:rsidRPr="0073519F">
        <w:rPr>
          <w:sz w:val="18"/>
          <w:szCs w:val="18"/>
        </w:rPr>
        <w:t>2:13.</w:t>
      </w:r>
    </w:p>
  </w:footnote>
  <w:footnote w:id="58">
    <w:p w:rsidR="008A062C" w:rsidRPr="0073519F" w:rsidRDefault="008A062C">
      <w:pPr>
        <w:pStyle w:val="FootnoteText"/>
        <w:rPr>
          <w:sz w:val="18"/>
          <w:szCs w:val="18"/>
        </w:rPr>
      </w:pPr>
      <w:r w:rsidRPr="0073519F">
        <w:rPr>
          <w:rStyle w:val="FootnoteReference"/>
          <w:sz w:val="18"/>
          <w:szCs w:val="18"/>
        </w:rPr>
        <w:footnoteRef/>
      </w:r>
      <w:r w:rsidRPr="0073519F">
        <w:rPr>
          <w:sz w:val="18"/>
          <w:szCs w:val="18"/>
        </w:rPr>
        <w:t xml:space="preserve"> Sanhedrin 66a.</w:t>
      </w:r>
    </w:p>
  </w:footnote>
  <w:footnote w:id="59">
    <w:p w:rsidR="008A062C" w:rsidRPr="0073519F" w:rsidRDefault="008A062C" w:rsidP="0073519F">
      <w:pPr>
        <w:pStyle w:val="FootnoteText"/>
        <w:rPr>
          <w:sz w:val="18"/>
          <w:szCs w:val="18"/>
        </w:rPr>
      </w:pPr>
      <w:r w:rsidRPr="0073519F">
        <w:rPr>
          <w:rStyle w:val="FootnoteReference"/>
          <w:sz w:val="18"/>
          <w:szCs w:val="18"/>
        </w:rPr>
        <w:footnoteRef/>
      </w:r>
      <w:r w:rsidRPr="0073519F">
        <w:rPr>
          <w:sz w:val="18"/>
          <w:szCs w:val="18"/>
        </w:rPr>
        <w:t xml:space="preserve"> Thus the prohibition against cursing anybody is not, as Rashi stated, derived from the phrase </w:t>
      </w:r>
      <w:r w:rsidRPr="0073519F">
        <w:rPr>
          <w:b/>
          <w:bCs/>
          <w:i/>
          <w:iCs/>
          <w:sz w:val="18"/>
          <w:szCs w:val="18"/>
        </w:rPr>
        <w:t>of your people you will not curse</w:t>
      </w:r>
      <w:r w:rsidRPr="0073519F">
        <w:rPr>
          <w:i/>
          <w:iCs/>
          <w:sz w:val="18"/>
          <w:szCs w:val="18"/>
        </w:rPr>
        <w:t xml:space="preserve">, </w:t>
      </w:r>
      <w:r w:rsidRPr="0073519F">
        <w:rPr>
          <w:sz w:val="18"/>
          <w:szCs w:val="18"/>
        </w:rPr>
        <w:t>but is rather based on the two prohibitions against cursing a ruler and the deaf, which include the highest stratum of the people as well as the unfortunate ones, and everyone else is naturally included in between these two categories.</w:t>
      </w:r>
    </w:p>
  </w:footnote>
  <w:footnote w:id="60">
    <w:p w:rsidR="008A062C" w:rsidRPr="0073519F" w:rsidRDefault="008A062C">
      <w:pPr>
        <w:pStyle w:val="FootnoteText"/>
        <w:rPr>
          <w:sz w:val="18"/>
          <w:szCs w:val="18"/>
        </w:rPr>
      </w:pPr>
      <w:r w:rsidRPr="0073519F">
        <w:rPr>
          <w:rStyle w:val="FootnoteReference"/>
          <w:sz w:val="18"/>
          <w:szCs w:val="18"/>
        </w:rPr>
        <w:footnoteRef/>
      </w:r>
      <w:r w:rsidRPr="0073519F">
        <w:rPr>
          <w:sz w:val="18"/>
          <w:szCs w:val="18"/>
        </w:rPr>
        <w:t xml:space="preserve"> Sanhedrin 85a.</w:t>
      </w:r>
    </w:p>
  </w:footnote>
  <w:footnote w:id="61">
    <w:p w:rsidR="008A062C" w:rsidRPr="0073519F" w:rsidRDefault="008A062C">
      <w:pPr>
        <w:pStyle w:val="FootnoteText"/>
        <w:rPr>
          <w:sz w:val="18"/>
          <w:szCs w:val="18"/>
        </w:rPr>
      </w:pPr>
      <w:r w:rsidRPr="0073519F">
        <w:rPr>
          <w:rStyle w:val="FootnoteReference"/>
          <w:sz w:val="18"/>
          <w:szCs w:val="18"/>
        </w:rPr>
        <w:footnoteRef/>
      </w:r>
      <w:r w:rsidRPr="0073519F">
        <w:rPr>
          <w:sz w:val="18"/>
          <w:szCs w:val="18"/>
        </w:rPr>
        <w:t xml:space="preserve"> Psalms 82:5.</w:t>
      </w:r>
    </w:p>
  </w:footnote>
  <w:footnote w:id="62">
    <w:p w:rsidR="008A062C" w:rsidRPr="00944D14" w:rsidRDefault="008A062C">
      <w:pPr>
        <w:pStyle w:val="FootnoteText"/>
        <w:rPr>
          <w:sz w:val="18"/>
          <w:szCs w:val="18"/>
        </w:rPr>
      </w:pPr>
      <w:r w:rsidRPr="00944D14">
        <w:rPr>
          <w:rStyle w:val="FootnoteReference"/>
          <w:sz w:val="18"/>
          <w:szCs w:val="18"/>
        </w:rPr>
        <w:footnoteRef/>
      </w:r>
      <w:r w:rsidRPr="00944D14">
        <w:rPr>
          <w:sz w:val="18"/>
          <w:szCs w:val="18"/>
        </w:rPr>
        <w:t xml:space="preserve"> See Ecclesiastes 10:20.</w:t>
      </w:r>
    </w:p>
  </w:footnote>
  <w:footnote w:id="63">
    <w:p w:rsidR="008A062C" w:rsidRPr="00944D14" w:rsidRDefault="008A062C">
      <w:pPr>
        <w:pStyle w:val="FootnoteText"/>
        <w:rPr>
          <w:sz w:val="18"/>
          <w:szCs w:val="18"/>
        </w:rPr>
      </w:pPr>
      <w:r w:rsidRPr="00944D14">
        <w:rPr>
          <w:rStyle w:val="FootnoteReference"/>
          <w:sz w:val="18"/>
          <w:szCs w:val="18"/>
        </w:rPr>
        <w:footnoteRef/>
      </w:r>
      <w:r w:rsidRPr="00944D14">
        <w:rPr>
          <w:sz w:val="18"/>
          <w:szCs w:val="18"/>
        </w:rPr>
        <w:t xml:space="preserve"> Psalms 109:7.</w:t>
      </w:r>
    </w:p>
  </w:footnote>
  <w:footnote w:id="64">
    <w:p w:rsidR="008A062C" w:rsidRPr="00944D14" w:rsidRDefault="008A062C">
      <w:pPr>
        <w:pStyle w:val="FootnoteText"/>
        <w:rPr>
          <w:b/>
          <w:bCs/>
          <w:i/>
          <w:iCs/>
          <w:sz w:val="18"/>
          <w:szCs w:val="18"/>
        </w:rPr>
      </w:pPr>
      <w:r w:rsidRPr="00944D14">
        <w:rPr>
          <w:rStyle w:val="FootnoteReference"/>
          <w:sz w:val="18"/>
          <w:szCs w:val="18"/>
        </w:rPr>
        <w:footnoteRef/>
      </w:r>
      <w:r w:rsidRPr="00944D14">
        <w:rPr>
          <w:sz w:val="18"/>
          <w:szCs w:val="18"/>
        </w:rPr>
        <w:t xml:space="preserve"> See Proverbs 29:4: </w:t>
      </w:r>
      <w:r w:rsidRPr="00944D14">
        <w:rPr>
          <w:b/>
          <w:bCs/>
          <w:i/>
          <w:iCs/>
          <w:sz w:val="18"/>
          <w:szCs w:val="18"/>
        </w:rPr>
        <w:t>The king by justice establishes the land.</w:t>
      </w:r>
    </w:p>
  </w:footnote>
  <w:footnote w:id="65">
    <w:p w:rsidR="008A062C" w:rsidRPr="00944D14" w:rsidRDefault="008A062C">
      <w:pPr>
        <w:pStyle w:val="FootnoteText"/>
        <w:rPr>
          <w:sz w:val="18"/>
          <w:szCs w:val="18"/>
        </w:rPr>
      </w:pPr>
      <w:r w:rsidRPr="00944D14">
        <w:rPr>
          <w:rStyle w:val="FootnoteReference"/>
          <w:sz w:val="18"/>
          <w:szCs w:val="18"/>
        </w:rPr>
        <w:footnoteRef/>
      </w:r>
      <w:r w:rsidRPr="00944D14">
        <w:rPr>
          <w:sz w:val="18"/>
          <w:szCs w:val="18"/>
        </w:rPr>
        <w:t xml:space="preserve"> See Proverbs 6:19.</w:t>
      </w:r>
    </w:p>
  </w:footnote>
  <w:footnote w:id="66">
    <w:p w:rsidR="008A062C" w:rsidRPr="00944D14" w:rsidRDefault="008A062C">
      <w:pPr>
        <w:pStyle w:val="FootnoteText"/>
        <w:rPr>
          <w:sz w:val="18"/>
          <w:szCs w:val="18"/>
        </w:rPr>
      </w:pPr>
      <w:r w:rsidRPr="00944D14">
        <w:rPr>
          <w:rStyle w:val="FootnoteReference"/>
          <w:sz w:val="18"/>
          <w:szCs w:val="18"/>
        </w:rPr>
        <w:footnoteRef/>
      </w:r>
      <w:r w:rsidRPr="00944D14">
        <w:rPr>
          <w:sz w:val="18"/>
          <w:szCs w:val="18"/>
        </w:rPr>
        <w:t xml:space="preserve"> Daniel 3:8.</w:t>
      </w:r>
    </w:p>
  </w:footnote>
  <w:footnote w:id="67">
    <w:p w:rsidR="008A062C" w:rsidRPr="00944D14" w:rsidRDefault="008A062C">
      <w:pPr>
        <w:pStyle w:val="FootnoteText"/>
        <w:rPr>
          <w:sz w:val="18"/>
          <w:szCs w:val="18"/>
        </w:rPr>
      </w:pPr>
      <w:r w:rsidRPr="00944D14">
        <w:rPr>
          <w:rStyle w:val="FootnoteReference"/>
          <w:sz w:val="18"/>
          <w:szCs w:val="18"/>
        </w:rPr>
        <w:footnoteRef/>
      </w:r>
      <w:r w:rsidRPr="00944D14">
        <w:rPr>
          <w:sz w:val="18"/>
          <w:szCs w:val="18"/>
        </w:rPr>
        <w:t xml:space="preserve"> Berachoth 58a.</w:t>
      </w:r>
    </w:p>
  </w:footnote>
  <w:footnote w:id="68">
    <w:p w:rsidR="008A062C" w:rsidRPr="00944D14" w:rsidRDefault="008A062C">
      <w:pPr>
        <w:pStyle w:val="FootnoteText"/>
        <w:rPr>
          <w:sz w:val="18"/>
          <w:szCs w:val="18"/>
        </w:rPr>
      </w:pPr>
      <w:r w:rsidRPr="00944D14">
        <w:rPr>
          <w:rStyle w:val="FootnoteReference"/>
          <w:sz w:val="18"/>
          <w:szCs w:val="18"/>
        </w:rPr>
        <w:footnoteRef/>
      </w:r>
      <w:r w:rsidRPr="00944D14">
        <w:rPr>
          <w:sz w:val="18"/>
          <w:szCs w:val="18"/>
        </w:rPr>
        <w:t xml:space="preserve"> Proverbs 6:13.</w:t>
      </w:r>
    </w:p>
  </w:footnote>
  <w:footnote w:id="69">
    <w:p w:rsidR="008A062C" w:rsidRPr="00576E74" w:rsidRDefault="008A062C">
      <w:pPr>
        <w:pStyle w:val="FootnoteText"/>
        <w:rPr>
          <w:sz w:val="18"/>
          <w:szCs w:val="18"/>
        </w:rPr>
      </w:pPr>
      <w:r w:rsidRPr="00576E74">
        <w:rPr>
          <w:rStyle w:val="FootnoteReference"/>
          <w:sz w:val="18"/>
          <w:szCs w:val="18"/>
        </w:rPr>
        <w:footnoteRef/>
      </w:r>
      <w:r w:rsidRPr="00576E74">
        <w:rPr>
          <w:sz w:val="18"/>
          <w:szCs w:val="18"/>
        </w:rPr>
        <w:t xml:space="preserve"> See In Volume I, p. 100, for a similar remark.</w:t>
      </w:r>
    </w:p>
  </w:footnote>
  <w:footnote w:id="70">
    <w:p w:rsidR="008A062C" w:rsidRPr="00576E74" w:rsidRDefault="008A062C" w:rsidP="00576E74">
      <w:pPr>
        <w:pStyle w:val="FootnoteText"/>
        <w:rPr>
          <w:sz w:val="18"/>
          <w:szCs w:val="18"/>
        </w:rPr>
      </w:pPr>
      <w:r w:rsidRPr="00576E74">
        <w:rPr>
          <w:rStyle w:val="FootnoteReference"/>
          <w:sz w:val="18"/>
          <w:szCs w:val="18"/>
        </w:rPr>
        <w:footnoteRef/>
      </w:r>
      <w:r w:rsidRPr="00576E74">
        <w:rPr>
          <w:sz w:val="18"/>
          <w:szCs w:val="18"/>
        </w:rPr>
        <w:t xml:space="preserve"> See Proverbs 30:10: </w:t>
      </w:r>
      <w:r w:rsidRPr="00576E74">
        <w:rPr>
          <w:b/>
          <w:bCs/>
          <w:i/>
          <w:iCs/>
          <w:sz w:val="18"/>
          <w:szCs w:val="18"/>
        </w:rPr>
        <w:t>Slander not a servant unto his master, lest he curse you, and you be found guilty</w:t>
      </w:r>
      <w:r w:rsidRPr="00576E74">
        <w:rPr>
          <w:i/>
          <w:iCs/>
          <w:sz w:val="18"/>
          <w:szCs w:val="18"/>
        </w:rPr>
        <w:t xml:space="preserve">. </w:t>
      </w:r>
      <w:r w:rsidRPr="00576E74">
        <w:rPr>
          <w:sz w:val="18"/>
          <w:szCs w:val="18"/>
        </w:rPr>
        <w:t>Ramban's intention is therefore as follows: Even in slandering a slave, where the slanderer runs the risk of incurring his curse, the master nonetheless gives the slanderer no assurance that he will listen to him, and so what sense is there to this "eating" on the part of the slanderer which Rashi mentioned?</w:t>
      </w:r>
    </w:p>
  </w:footnote>
  <w:footnote w:id="71">
    <w:p w:rsidR="008A062C" w:rsidRPr="00576E74" w:rsidRDefault="008A062C" w:rsidP="00576E74">
      <w:pPr>
        <w:spacing w:after="0" w:line="240" w:lineRule="auto"/>
        <w:jc w:val="both"/>
        <w:rPr>
          <w:rFonts w:asciiTheme="majorBidi" w:hAnsiTheme="majorBidi" w:cstheme="majorBidi"/>
          <w:sz w:val="18"/>
          <w:szCs w:val="18"/>
        </w:rPr>
      </w:pPr>
      <w:r w:rsidRPr="00576E74">
        <w:rPr>
          <w:rStyle w:val="FootnoteReference"/>
          <w:rFonts w:asciiTheme="majorBidi" w:hAnsiTheme="majorBidi" w:cstheme="majorBidi"/>
          <w:sz w:val="18"/>
          <w:szCs w:val="18"/>
        </w:rPr>
        <w:footnoteRef/>
      </w:r>
      <w:r w:rsidRPr="00576E74">
        <w:rPr>
          <w:rFonts w:asciiTheme="majorBidi" w:hAnsiTheme="majorBidi" w:cstheme="majorBidi"/>
          <w:sz w:val="18"/>
          <w:szCs w:val="18"/>
        </w:rPr>
        <w:t xml:space="preserve"> This refers back to the proof Rashi mentioned above from the Book of Daniel 3:8, where it is said </w:t>
      </w:r>
      <w:r w:rsidRPr="00576E74">
        <w:rPr>
          <w:rFonts w:asciiTheme="majorBidi" w:hAnsiTheme="majorBidi" w:cstheme="majorBidi"/>
          <w:b/>
          <w:bCs/>
          <w:i/>
          <w:iCs/>
          <w:sz w:val="18"/>
          <w:szCs w:val="18"/>
        </w:rPr>
        <w:t>'va'achalu kartzeihon'</w:t>
      </w:r>
      <w:r w:rsidRPr="00576E74">
        <w:rPr>
          <w:rFonts w:asciiTheme="majorBidi" w:hAnsiTheme="majorBidi" w:cstheme="majorBidi"/>
          <w:sz w:val="18"/>
          <w:szCs w:val="18"/>
        </w:rPr>
        <w:t xml:space="preserve"> of the Jews, and it is told that certain slanderers came and informed Nebuchadnezzar that Hananiah, Mishael, and Azariah, were not bowing to his image of gold. As a result he called them and asked them if it was true. When they told him that they had no intention ever of bowing to his image of gold, he had them thrown into a burning furnace. But when they were saved by an act of G-d from the fiery furnace, the king had it proclaimed that no one must henceforth speak against the G-d of these righteous ones. Ramban now points out that when accepting the words of the slanderers, we find no reference to the king's offering them any food, a custom which Rashi mentioned as having been the basis for this expression </w:t>
      </w:r>
      <w:r w:rsidRPr="00576E74">
        <w:rPr>
          <w:rFonts w:asciiTheme="majorBidi" w:hAnsiTheme="majorBidi" w:cstheme="majorBidi"/>
          <w:b/>
          <w:bCs/>
          <w:i/>
          <w:iCs/>
          <w:sz w:val="18"/>
          <w:szCs w:val="18"/>
        </w:rPr>
        <w:t>va'achalu kartzeihon</w:t>
      </w:r>
      <w:r w:rsidRPr="00576E74">
        <w:rPr>
          <w:rFonts w:asciiTheme="majorBidi" w:hAnsiTheme="majorBidi" w:cstheme="majorBidi"/>
          <w:sz w:val="18"/>
          <w:szCs w:val="18"/>
        </w:rPr>
        <w:t xml:space="preserve">. Furthermore, as is evidenced from the story, he did not even believe them at first, for he called Hananiah etc. and asked about it. And yet Scripture says </w:t>
      </w:r>
      <w:r w:rsidRPr="00576E74">
        <w:rPr>
          <w:rFonts w:asciiTheme="majorBidi" w:hAnsiTheme="majorBidi" w:cstheme="majorBidi"/>
          <w:b/>
          <w:bCs/>
          <w:i/>
          <w:iCs/>
          <w:sz w:val="18"/>
          <w:szCs w:val="18"/>
        </w:rPr>
        <w:t>'va'achalu kartzeihon'</w:t>
      </w:r>
      <w:r w:rsidRPr="00576E74">
        <w:rPr>
          <w:rFonts w:asciiTheme="majorBidi" w:hAnsiTheme="majorBidi" w:cstheme="majorBidi"/>
          <w:sz w:val="18"/>
          <w:szCs w:val="18"/>
        </w:rPr>
        <w:t xml:space="preserve"> of the Jews, which shows that this whole interpretation of Rashi in Onkelos' translation of the verse is not borne out by Scripture.</w:t>
      </w:r>
    </w:p>
  </w:footnote>
  <w:footnote w:id="72">
    <w:p w:rsidR="008A062C" w:rsidRPr="00046EE6" w:rsidRDefault="008A062C">
      <w:pPr>
        <w:pStyle w:val="FootnoteText"/>
        <w:rPr>
          <w:sz w:val="18"/>
          <w:szCs w:val="18"/>
        </w:rPr>
      </w:pPr>
      <w:r w:rsidRPr="00046EE6">
        <w:rPr>
          <w:rStyle w:val="FootnoteReference"/>
          <w:sz w:val="18"/>
          <w:szCs w:val="18"/>
        </w:rPr>
        <w:footnoteRef/>
      </w:r>
      <w:r w:rsidRPr="00046EE6">
        <w:rPr>
          <w:sz w:val="18"/>
          <w:szCs w:val="18"/>
        </w:rPr>
        <w:t xml:space="preserve"> Daniel 3: 14. Shadrach. Meshach. etc. were the Babylonian names that the chief of officers gave to Hananiah, Mishael and Azariah (Ibid., 1:7).</w:t>
      </w:r>
    </w:p>
  </w:footnote>
  <w:footnote w:id="73">
    <w:p w:rsidR="008A062C" w:rsidRPr="00046EE6" w:rsidRDefault="008A062C">
      <w:pPr>
        <w:pStyle w:val="FootnoteText"/>
        <w:rPr>
          <w:sz w:val="18"/>
          <w:szCs w:val="18"/>
        </w:rPr>
      </w:pPr>
      <w:r w:rsidRPr="00046EE6">
        <w:rPr>
          <w:rStyle w:val="FootnoteReference"/>
          <w:sz w:val="18"/>
          <w:szCs w:val="18"/>
        </w:rPr>
        <w:footnoteRef/>
      </w:r>
      <w:r w:rsidRPr="00046EE6">
        <w:rPr>
          <w:sz w:val="18"/>
          <w:szCs w:val="18"/>
        </w:rPr>
        <w:t xml:space="preserve"> Ibid., 6:12-14.</w:t>
      </w:r>
    </w:p>
  </w:footnote>
  <w:footnote w:id="74">
    <w:p w:rsidR="008A062C" w:rsidRPr="005F5606" w:rsidRDefault="008A062C">
      <w:pPr>
        <w:pStyle w:val="FootnoteText"/>
        <w:rPr>
          <w:sz w:val="18"/>
          <w:szCs w:val="18"/>
        </w:rPr>
      </w:pPr>
      <w:r w:rsidRPr="005F5606">
        <w:rPr>
          <w:rStyle w:val="FootnoteReference"/>
          <w:sz w:val="18"/>
          <w:szCs w:val="18"/>
        </w:rPr>
        <w:footnoteRef/>
      </w:r>
      <w:r w:rsidRPr="005F5606">
        <w:rPr>
          <w:sz w:val="18"/>
          <w:szCs w:val="18"/>
        </w:rPr>
        <w:t xml:space="preserve"> Lamentations 3:19. In other words, he had the slanderers thrown into the lions' den (Daniel 6:25.).</w:t>
      </w:r>
    </w:p>
  </w:footnote>
  <w:footnote w:id="75">
    <w:p w:rsidR="008A062C" w:rsidRPr="005F5606" w:rsidRDefault="008A062C" w:rsidP="00046EE6">
      <w:pPr>
        <w:pStyle w:val="FootnoteText"/>
        <w:rPr>
          <w:sz w:val="18"/>
          <w:szCs w:val="18"/>
        </w:rPr>
      </w:pPr>
      <w:r w:rsidRPr="005F5606">
        <w:rPr>
          <w:rStyle w:val="FootnoteReference"/>
          <w:sz w:val="18"/>
          <w:szCs w:val="18"/>
        </w:rPr>
        <w:footnoteRef/>
      </w:r>
      <w:r w:rsidRPr="005F5606">
        <w:rPr>
          <w:sz w:val="18"/>
          <w:szCs w:val="18"/>
        </w:rPr>
        <w:t xml:space="preserve"> In other words. in the same verse where their punishment is mentioned </w:t>
      </w:r>
      <w:r w:rsidRPr="005F5606">
        <w:rPr>
          <w:i/>
          <w:iCs/>
          <w:sz w:val="18"/>
          <w:szCs w:val="18"/>
        </w:rPr>
        <w:t xml:space="preserve">(ibid.,) </w:t>
      </w:r>
      <w:r w:rsidRPr="005F5606">
        <w:rPr>
          <w:sz w:val="18"/>
          <w:szCs w:val="18"/>
        </w:rPr>
        <w:t xml:space="preserve">it refers to them as </w:t>
      </w:r>
      <w:r w:rsidRPr="005F5606">
        <w:rPr>
          <w:b/>
          <w:bCs/>
          <w:i/>
          <w:iCs/>
          <w:sz w:val="18"/>
          <w:szCs w:val="18"/>
        </w:rPr>
        <w:t>those men that 'achalu kartzohi' of Daniel</w:t>
      </w:r>
      <w:r w:rsidRPr="005F5606">
        <w:rPr>
          <w:i/>
          <w:iCs/>
          <w:sz w:val="18"/>
          <w:szCs w:val="18"/>
        </w:rPr>
        <w:t xml:space="preserve">, </w:t>
      </w:r>
      <w:r w:rsidRPr="005F5606">
        <w:rPr>
          <w:sz w:val="18"/>
          <w:szCs w:val="18"/>
        </w:rPr>
        <w:t>which shows that it was not a meal that the king offered them, but quite the contrary.</w:t>
      </w:r>
    </w:p>
  </w:footnote>
  <w:footnote w:id="76">
    <w:p w:rsidR="008A062C" w:rsidRPr="005F5606" w:rsidRDefault="008A062C" w:rsidP="00B57CEB">
      <w:pPr>
        <w:pStyle w:val="FootnoteText"/>
        <w:rPr>
          <w:sz w:val="18"/>
          <w:szCs w:val="18"/>
        </w:rPr>
      </w:pPr>
      <w:r w:rsidRPr="005F5606">
        <w:rPr>
          <w:rStyle w:val="FootnoteReference"/>
          <w:sz w:val="18"/>
          <w:szCs w:val="18"/>
        </w:rPr>
        <w:footnoteRef/>
      </w:r>
      <w:r w:rsidRPr="005F5606">
        <w:rPr>
          <w:sz w:val="18"/>
          <w:szCs w:val="18"/>
        </w:rPr>
        <w:t xml:space="preserve"> Baba Bathra 5a. The story there is told that Ravina had land on all four sides of a field belonging to a man called Runya. When Ravina put up a fence on all four sides separating his fields from that of Runya, the latter refused to pay his share of the expense. Thereupon Ravina at the time of the harvest said to his field laborer, "Bring me a cluster of grapes from Runya's field when he is present there." When he was about to do it Runya rebuked him, shouting, "Put it back." Ravina then said to Runya: "Now you have shown that you are satisfied with the fence I have made. Even if only goats came into your field, would you not need to shout at them? Would you not need to hire a person to shout at them? [Hence you must share in the expense of the fence]."</w:t>
      </w:r>
    </w:p>
  </w:footnote>
  <w:footnote w:id="77">
    <w:p w:rsidR="008A062C" w:rsidRPr="005F5606" w:rsidRDefault="008A062C">
      <w:pPr>
        <w:pStyle w:val="FootnoteText"/>
        <w:rPr>
          <w:sz w:val="18"/>
          <w:szCs w:val="18"/>
        </w:rPr>
      </w:pPr>
      <w:r w:rsidRPr="005F5606">
        <w:rPr>
          <w:rStyle w:val="FootnoteReference"/>
          <w:sz w:val="18"/>
          <w:szCs w:val="18"/>
        </w:rPr>
        <w:footnoteRef/>
      </w:r>
      <w:r w:rsidRPr="005F5606">
        <w:rPr>
          <w:sz w:val="18"/>
          <w:szCs w:val="18"/>
        </w:rPr>
        <w:t xml:space="preserve"> Isaiah 58:1.</w:t>
      </w:r>
    </w:p>
  </w:footnote>
  <w:footnote w:id="78">
    <w:p w:rsidR="008A062C" w:rsidRPr="005F5606" w:rsidRDefault="008A062C">
      <w:pPr>
        <w:pStyle w:val="FootnoteText"/>
        <w:rPr>
          <w:sz w:val="18"/>
          <w:szCs w:val="18"/>
        </w:rPr>
      </w:pPr>
      <w:r w:rsidRPr="005F5606">
        <w:rPr>
          <w:rStyle w:val="FootnoteReference"/>
          <w:sz w:val="18"/>
          <w:szCs w:val="18"/>
        </w:rPr>
        <w:footnoteRef/>
      </w:r>
      <w:r w:rsidRPr="005F5606">
        <w:rPr>
          <w:sz w:val="18"/>
          <w:szCs w:val="18"/>
        </w:rPr>
        <w:t xml:space="preserve"> Ibid, 5:26.</w:t>
      </w:r>
    </w:p>
  </w:footnote>
  <w:footnote w:id="79">
    <w:p w:rsidR="008A062C" w:rsidRPr="005F5606" w:rsidRDefault="008A062C">
      <w:pPr>
        <w:pStyle w:val="FootnoteText"/>
        <w:rPr>
          <w:sz w:val="18"/>
          <w:szCs w:val="18"/>
        </w:rPr>
      </w:pPr>
      <w:r w:rsidRPr="005F5606">
        <w:rPr>
          <w:rStyle w:val="FootnoteReference"/>
          <w:sz w:val="18"/>
          <w:szCs w:val="18"/>
        </w:rPr>
        <w:footnoteRef/>
      </w:r>
      <w:r w:rsidRPr="005F5606">
        <w:rPr>
          <w:sz w:val="18"/>
          <w:szCs w:val="18"/>
        </w:rPr>
        <w:t xml:space="preserve"> Ibid, 5:30.</w:t>
      </w:r>
    </w:p>
  </w:footnote>
  <w:footnote w:id="80">
    <w:p w:rsidR="008A062C" w:rsidRPr="005F5606" w:rsidRDefault="008A062C">
      <w:pPr>
        <w:pStyle w:val="FootnoteText"/>
        <w:rPr>
          <w:sz w:val="18"/>
          <w:szCs w:val="18"/>
        </w:rPr>
      </w:pPr>
      <w:r w:rsidRPr="005F5606">
        <w:rPr>
          <w:rStyle w:val="FootnoteReference"/>
          <w:sz w:val="18"/>
          <w:szCs w:val="18"/>
        </w:rPr>
        <w:footnoteRef/>
      </w:r>
      <w:r w:rsidRPr="005F5606">
        <w:rPr>
          <w:sz w:val="18"/>
          <w:szCs w:val="18"/>
        </w:rPr>
        <w:t xml:space="preserve"> Song of Songs 3:6.</w:t>
      </w:r>
    </w:p>
  </w:footnote>
  <w:footnote w:id="81">
    <w:p w:rsidR="008A062C" w:rsidRPr="005F5606" w:rsidRDefault="008A062C">
      <w:pPr>
        <w:pStyle w:val="FootnoteText"/>
        <w:rPr>
          <w:sz w:val="18"/>
          <w:szCs w:val="18"/>
        </w:rPr>
      </w:pPr>
      <w:r w:rsidRPr="005F5606">
        <w:rPr>
          <w:rStyle w:val="FootnoteReference"/>
          <w:sz w:val="18"/>
          <w:szCs w:val="18"/>
        </w:rPr>
        <w:footnoteRef/>
      </w:r>
      <w:r w:rsidRPr="005F5606">
        <w:rPr>
          <w:sz w:val="18"/>
          <w:szCs w:val="18"/>
        </w:rPr>
        <w:t xml:space="preserve"> Ezekiel 26:12.</w:t>
      </w:r>
    </w:p>
  </w:footnote>
  <w:footnote w:id="82">
    <w:p w:rsidR="008A062C" w:rsidRPr="005F5606" w:rsidRDefault="008A062C">
      <w:pPr>
        <w:pStyle w:val="FootnoteText"/>
        <w:rPr>
          <w:sz w:val="18"/>
          <w:szCs w:val="18"/>
        </w:rPr>
      </w:pPr>
      <w:r w:rsidRPr="005F5606">
        <w:rPr>
          <w:rStyle w:val="FootnoteReference"/>
          <w:sz w:val="18"/>
          <w:szCs w:val="18"/>
        </w:rPr>
        <w:footnoteRef/>
      </w:r>
      <w:r w:rsidRPr="005F5606">
        <w:rPr>
          <w:sz w:val="18"/>
          <w:szCs w:val="18"/>
        </w:rPr>
        <w:t xml:space="preserve"> Maasroth 2:3.</w:t>
      </w:r>
    </w:p>
  </w:footnote>
  <w:footnote w:id="83">
    <w:p w:rsidR="008A062C" w:rsidRPr="005F5606" w:rsidRDefault="008A062C">
      <w:pPr>
        <w:pStyle w:val="FootnoteText"/>
        <w:rPr>
          <w:sz w:val="18"/>
          <w:szCs w:val="18"/>
        </w:rPr>
      </w:pPr>
      <w:r w:rsidRPr="005F5606">
        <w:rPr>
          <w:rStyle w:val="FootnoteReference"/>
          <w:sz w:val="18"/>
          <w:szCs w:val="18"/>
        </w:rPr>
        <w:footnoteRef/>
      </w:r>
      <w:r w:rsidRPr="005F5606">
        <w:rPr>
          <w:sz w:val="18"/>
          <w:szCs w:val="18"/>
        </w:rPr>
        <w:t xml:space="preserve"> Proverbs 26:24.</w:t>
      </w:r>
    </w:p>
  </w:footnote>
  <w:footnote w:id="84">
    <w:p w:rsidR="008A062C" w:rsidRDefault="008A062C" w:rsidP="005F5606">
      <w:pPr>
        <w:pStyle w:val="FootnoteText"/>
      </w:pPr>
      <w:r w:rsidRPr="005F5606">
        <w:rPr>
          <w:rStyle w:val="FootnoteReference"/>
          <w:sz w:val="18"/>
          <w:szCs w:val="18"/>
        </w:rPr>
        <w:footnoteRef/>
      </w:r>
      <w:r w:rsidRPr="005F5606">
        <w:rPr>
          <w:sz w:val="18"/>
          <w:szCs w:val="18"/>
        </w:rPr>
        <w:t xml:space="preserve"> Proverbs 6:23. </w:t>
      </w:r>
      <w:r w:rsidRPr="005F5606">
        <w:rPr>
          <w:b/>
          <w:bCs/>
          <w:i/>
          <w:iCs/>
          <w:sz w:val="18"/>
          <w:szCs w:val="18"/>
        </w:rPr>
        <w:t>For the commandment is a lamp, and the teaching is light, and reproofs of instruction are a way of life.</w:t>
      </w:r>
      <w:r w:rsidRPr="005F5606">
        <w:rPr>
          <w:i/>
          <w:iCs/>
          <w:sz w:val="18"/>
          <w:szCs w:val="18"/>
        </w:rPr>
        <w:t xml:space="preserve"> </w:t>
      </w:r>
      <w:r w:rsidRPr="005F5606">
        <w:rPr>
          <w:sz w:val="18"/>
          <w:szCs w:val="18"/>
        </w:rPr>
        <w:t>See "The Commandments," Vol. I, pp. 219·220.</w:t>
      </w:r>
    </w:p>
  </w:footnote>
  <w:footnote w:id="85">
    <w:p w:rsidR="008A062C" w:rsidRPr="005F5606" w:rsidRDefault="008A062C">
      <w:pPr>
        <w:pStyle w:val="FootnoteText"/>
        <w:rPr>
          <w:sz w:val="18"/>
          <w:szCs w:val="18"/>
        </w:rPr>
      </w:pPr>
      <w:r w:rsidRPr="005F5606">
        <w:rPr>
          <w:rStyle w:val="FootnoteReference"/>
          <w:sz w:val="18"/>
          <w:szCs w:val="18"/>
        </w:rPr>
        <w:footnoteRef/>
      </w:r>
      <w:r w:rsidRPr="005F5606">
        <w:rPr>
          <w:sz w:val="18"/>
          <w:szCs w:val="18"/>
        </w:rPr>
        <w:t xml:space="preserve"> Genesis 21:25.</w:t>
      </w:r>
    </w:p>
  </w:footnote>
  <w:footnote w:id="86">
    <w:p w:rsidR="008A062C" w:rsidRPr="005F5606" w:rsidRDefault="008A062C" w:rsidP="005F5606">
      <w:pPr>
        <w:pStyle w:val="FootnoteText"/>
        <w:rPr>
          <w:sz w:val="18"/>
          <w:szCs w:val="18"/>
        </w:rPr>
      </w:pPr>
      <w:r w:rsidRPr="005F5606">
        <w:rPr>
          <w:rStyle w:val="FootnoteReference"/>
          <w:sz w:val="18"/>
          <w:szCs w:val="18"/>
        </w:rPr>
        <w:footnoteRef/>
      </w:r>
      <w:r w:rsidRPr="005F5606">
        <w:rPr>
          <w:sz w:val="18"/>
          <w:szCs w:val="18"/>
        </w:rPr>
        <w:t xml:space="preserve"> Baba Metzia 62a. This teaching applies to a case where "two people are together on a journey and one has a pitcher of water; if they both drink from it they will die, because there is not enough for both, but if only one will drink he will survive. Ben Petura taught that it is better that both should drink and die, rather than that one should see the death of the other. [This was held to be the law] until Rabbi Akiba came and taught: </w:t>
      </w:r>
      <w:r w:rsidRPr="005F5606">
        <w:rPr>
          <w:b/>
          <w:bCs/>
          <w:i/>
          <w:iCs/>
          <w:sz w:val="18"/>
          <w:szCs w:val="18"/>
        </w:rPr>
        <w:t>that your brother may live with you</w:t>
      </w:r>
      <w:r w:rsidRPr="005F5606">
        <w:rPr>
          <w:i/>
          <w:iCs/>
          <w:sz w:val="18"/>
          <w:szCs w:val="18"/>
        </w:rPr>
        <w:t xml:space="preserve"> </w:t>
      </w:r>
      <w:r w:rsidRPr="005F5606">
        <w:rPr>
          <w:sz w:val="18"/>
          <w:szCs w:val="18"/>
        </w:rPr>
        <w:t>(further, 25:36), your life takes precedence over the life of your brother."</w:t>
      </w:r>
    </w:p>
  </w:footnote>
  <w:footnote w:id="87">
    <w:p w:rsidR="008A062C" w:rsidRPr="000F053F" w:rsidRDefault="008A062C">
      <w:pPr>
        <w:pStyle w:val="FootnoteText"/>
        <w:rPr>
          <w:b/>
          <w:bCs/>
          <w:sz w:val="18"/>
          <w:szCs w:val="18"/>
        </w:rPr>
      </w:pPr>
      <w:r w:rsidRPr="000F053F">
        <w:rPr>
          <w:rStyle w:val="FootnoteReference"/>
          <w:b/>
          <w:bCs/>
          <w:sz w:val="18"/>
          <w:szCs w:val="18"/>
          <w:highlight w:val="yellow"/>
        </w:rPr>
        <w:footnoteRef/>
      </w:r>
      <w:r w:rsidRPr="000F053F">
        <w:rPr>
          <w:b/>
          <w:bCs/>
          <w:sz w:val="18"/>
          <w:szCs w:val="18"/>
          <w:highlight w:val="yellow"/>
        </w:rPr>
        <w:t xml:space="preserve"> Thus: "he is to speak in praise of his neighbor, and be as careful of his neighbor's property as he is careful of his own property, and be as solicitous of his neighbor's honor as he is of his own" (Rambam, Mishneh Torah, Hilchotli Mada, 6:3).</w:t>
      </w:r>
    </w:p>
  </w:footnote>
  <w:footnote w:id="88">
    <w:p w:rsidR="008A062C" w:rsidRPr="000F053F" w:rsidRDefault="008A062C" w:rsidP="000F053F">
      <w:pPr>
        <w:pStyle w:val="FootnoteText"/>
        <w:rPr>
          <w:sz w:val="18"/>
          <w:szCs w:val="18"/>
        </w:rPr>
      </w:pPr>
      <w:r w:rsidRPr="000F053F">
        <w:rPr>
          <w:rStyle w:val="FootnoteReference"/>
          <w:sz w:val="18"/>
          <w:szCs w:val="18"/>
        </w:rPr>
        <w:footnoteRef/>
      </w:r>
      <w:r w:rsidRPr="000F053F">
        <w:rPr>
          <w:sz w:val="18"/>
          <w:szCs w:val="18"/>
        </w:rPr>
        <w:t xml:space="preserve"> In that case the command would have been to love the </w:t>
      </w:r>
      <w:r w:rsidRPr="000F053F">
        <w:rPr>
          <w:b/>
          <w:bCs/>
          <w:i/>
          <w:iCs/>
          <w:sz w:val="18"/>
          <w:szCs w:val="18"/>
        </w:rPr>
        <w:t>person</w:t>
      </w:r>
      <w:r w:rsidRPr="000F053F">
        <w:rPr>
          <w:i/>
          <w:iCs/>
          <w:sz w:val="18"/>
          <w:szCs w:val="18"/>
        </w:rPr>
        <w:t xml:space="preserve"> </w:t>
      </w:r>
      <w:r w:rsidRPr="000F053F">
        <w:rPr>
          <w:sz w:val="18"/>
          <w:szCs w:val="18"/>
        </w:rPr>
        <w:t xml:space="preserve">of one's neighbor as much as one loves one's own self. But instead the </w:t>
      </w:r>
      <w:r w:rsidRPr="000F053F">
        <w:rPr>
          <w:i/>
          <w:iCs/>
          <w:sz w:val="18"/>
          <w:szCs w:val="18"/>
        </w:rPr>
        <w:t xml:space="preserve">verse </w:t>
      </w:r>
      <w:r w:rsidRPr="000F053F">
        <w:rPr>
          <w:sz w:val="18"/>
          <w:szCs w:val="18"/>
        </w:rPr>
        <w:t xml:space="preserve">says </w:t>
      </w:r>
      <w:r w:rsidRPr="000F053F">
        <w:rPr>
          <w:b/>
          <w:bCs/>
          <w:i/>
          <w:iCs/>
          <w:sz w:val="18"/>
          <w:szCs w:val="18"/>
        </w:rPr>
        <w:t>l'rei'acha</w:t>
      </w:r>
      <w:r w:rsidRPr="000F053F">
        <w:rPr>
          <w:i/>
          <w:iCs/>
          <w:sz w:val="18"/>
          <w:szCs w:val="18"/>
        </w:rPr>
        <w:t xml:space="preserve">, </w:t>
      </w:r>
      <w:r w:rsidRPr="000F053F">
        <w:rPr>
          <w:sz w:val="18"/>
          <w:szCs w:val="18"/>
        </w:rPr>
        <w:t xml:space="preserve">which means </w:t>
      </w:r>
      <w:r w:rsidRPr="000F053F">
        <w:rPr>
          <w:b/>
          <w:bCs/>
          <w:sz w:val="18"/>
          <w:szCs w:val="18"/>
        </w:rPr>
        <w:t>"to [or 'for'] your neighbor,"</w:t>
      </w:r>
      <w:r w:rsidRPr="000F053F">
        <w:rPr>
          <w:sz w:val="18"/>
          <w:szCs w:val="18"/>
        </w:rPr>
        <w:t xml:space="preserve"> thus teaching that that which is good "for" your neighbor you should love as if it were good for yourself.</w:t>
      </w:r>
    </w:p>
  </w:footnote>
  <w:footnote w:id="89">
    <w:p w:rsidR="008A062C" w:rsidRPr="000F053F" w:rsidRDefault="008A062C">
      <w:pPr>
        <w:pStyle w:val="FootnoteText"/>
        <w:rPr>
          <w:sz w:val="18"/>
          <w:szCs w:val="18"/>
        </w:rPr>
      </w:pPr>
      <w:r w:rsidRPr="000F053F">
        <w:rPr>
          <w:rStyle w:val="FootnoteReference"/>
          <w:sz w:val="18"/>
          <w:szCs w:val="18"/>
        </w:rPr>
        <w:footnoteRef/>
      </w:r>
      <w:r w:rsidRPr="000F053F">
        <w:rPr>
          <w:sz w:val="18"/>
          <w:szCs w:val="18"/>
        </w:rPr>
        <w:t xml:space="preserve"> Further, Verse 34. Here too the thought conveyed is: </w:t>
      </w:r>
      <w:r w:rsidRPr="000F053F">
        <w:rPr>
          <w:b/>
          <w:bCs/>
          <w:sz w:val="18"/>
          <w:szCs w:val="18"/>
          <w:highlight w:val="yellow"/>
        </w:rPr>
        <w:t>"that which is good for the proselyte you should love, as if it were good for your own self."</w:t>
      </w:r>
    </w:p>
  </w:footnote>
  <w:footnote w:id="90">
    <w:p w:rsidR="008A062C" w:rsidRPr="000F053F" w:rsidRDefault="008A062C">
      <w:pPr>
        <w:pStyle w:val="FootnoteText"/>
        <w:rPr>
          <w:sz w:val="18"/>
          <w:szCs w:val="18"/>
        </w:rPr>
      </w:pPr>
      <w:r w:rsidRPr="000F053F">
        <w:rPr>
          <w:rStyle w:val="FootnoteReference"/>
          <w:sz w:val="18"/>
          <w:szCs w:val="18"/>
        </w:rPr>
        <w:footnoteRef/>
      </w:r>
      <w:r w:rsidRPr="000F053F">
        <w:rPr>
          <w:sz w:val="18"/>
          <w:szCs w:val="18"/>
        </w:rPr>
        <w:t xml:space="preserve"> I Samuel 20:17.</w:t>
      </w:r>
    </w:p>
  </w:footnote>
  <w:footnote w:id="91">
    <w:p w:rsidR="008A062C" w:rsidRPr="000F053F" w:rsidRDefault="008A062C">
      <w:pPr>
        <w:pStyle w:val="FootnoteText"/>
        <w:rPr>
          <w:sz w:val="18"/>
          <w:szCs w:val="18"/>
        </w:rPr>
      </w:pPr>
      <w:r w:rsidRPr="000F053F">
        <w:rPr>
          <w:rStyle w:val="FootnoteReference"/>
          <w:sz w:val="18"/>
          <w:szCs w:val="18"/>
        </w:rPr>
        <w:footnoteRef/>
      </w:r>
      <w:r w:rsidRPr="000F053F">
        <w:rPr>
          <w:sz w:val="18"/>
          <w:szCs w:val="18"/>
        </w:rPr>
        <w:t xml:space="preserve"> Ibid., 23:17.</w:t>
      </w:r>
    </w:p>
  </w:footnote>
  <w:footnote w:id="92">
    <w:p w:rsidR="008A062C" w:rsidRPr="000F053F" w:rsidRDefault="008A062C">
      <w:pPr>
        <w:pStyle w:val="FootnoteText"/>
        <w:rPr>
          <w:sz w:val="18"/>
          <w:szCs w:val="18"/>
        </w:rPr>
      </w:pPr>
      <w:r w:rsidRPr="000F053F">
        <w:rPr>
          <w:rStyle w:val="FootnoteReference"/>
          <w:sz w:val="18"/>
          <w:szCs w:val="18"/>
        </w:rPr>
        <w:footnoteRef/>
      </w:r>
      <w:r w:rsidRPr="000F053F">
        <w:rPr>
          <w:sz w:val="18"/>
          <w:szCs w:val="18"/>
        </w:rPr>
        <w:t xml:space="preserve"> Sifra, Kedoshim 4:10-11.</w:t>
      </w:r>
    </w:p>
  </w:footnote>
  <w:footnote w:id="93">
    <w:p w:rsidR="008A062C" w:rsidRPr="004071A2" w:rsidRDefault="008A062C" w:rsidP="004071A2">
      <w:pPr>
        <w:pStyle w:val="FootnoteText"/>
        <w:rPr>
          <w:sz w:val="18"/>
          <w:szCs w:val="18"/>
        </w:rPr>
      </w:pPr>
      <w:r w:rsidRPr="004071A2">
        <w:rPr>
          <w:rStyle w:val="FootnoteReference"/>
          <w:sz w:val="18"/>
          <w:szCs w:val="18"/>
        </w:rPr>
        <w:footnoteRef/>
      </w:r>
      <w:r w:rsidRPr="004071A2">
        <w:rPr>
          <w:sz w:val="18"/>
          <w:szCs w:val="18"/>
        </w:rPr>
        <w:t xml:space="preserve"> If he answers, "I will not lend it to you, just as you refused to lend it to me," that is vengeance. But if he answers, "Here it is; 1 am not like you, who would not lend it to me," that is bearing a grudge.</w:t>
      </w:r>
    </w:p>
  </w:footnote>
  <w:footnote w:id="94">
    <w:p w:rsidR="008A062C" w:rsidRPr="004071A2" w:rsidRDefault="008A062C">
      <w:pPr>
        <w:pStyle w:val="FootnoteText"/>
        <w:rPr>
          <w:sz w:val="18"/>
          <w:szCs w:val="18"/>
        </w:rPr>
      </w:pPr>
      <w:r w:rsidRPr="004071A2">
        <w:rPr>
          <w:rStyle w:val="FootnoteReference"/>
          <w:sz w:val="18"/>
          <w:szCs w:val="18"/>
        </w:rPr>
        <w:footnoteRef/>
      </w:r>
      <w:r w:rsidRPr="004071A2">
        <w:rPr>
          <w:sz w:val="18"/>
          <w:szCs w:val="18"/>
        </w:rPr>
        <w:t xml:space="preserve"> Further, 24:19.</w:t>
      </w:r>
    </w:p>
  </w:footnote>
  <w:footnote w:id="95">
    <w:p w:rsidR="008A062C" w:rsidRPr="004071A2" w:rsidRDefault="008A062C">
      <w:pPr>
        <w:pStyle w:val="FootnoteText"/>
        <w:rPr>
          <w:sz w:val="18"/>
          <w:szCs w:val="18"/>
        </w:rPr>
      </w:pPr>
      <w:r w:rsidRPr="004071A2">
        <w:rPr>
          <w:rStyle w:val="FootnoteReference"/>
          <w:sz w:val="18"/>
          <w:szCs w:val="18"/>
        </w:rPr>
        <w:footnoteRef/>
      </w:r>
      <w:r w:rsidRPr="004071A2">
        <w:rPr>
          <w:sz w:val="18"/>
          <w:szCs w:val="18"/>
        </w:rPr>
        <w:t xml:space="preserve"> And so why did Rashi mention this prohibition of mating diverse kinds of cattle, as an example of a "statute," when the Rabbis never mentioned it as such?</w:t>
      </w:r>
    </w:p>
  </w:footnote>
  <w:footnote w:id="96">
    <w:p w:rsidR="008A062C" w:rsidRPr="004071A2" w:rsidRDefault="008A062C">
      <w:pPr>
        <w:pStyle w:val="FootnoteText"/>
        <w:rPr>
          <w:sz w:val="18"/>
          <w:szCs w:val="18"/>
        </w:rPr>
      </w:pPr>
      <w:r w:rsidRPr="004071A2">
        <w:rPr>
          <w:rStyle w:val="FootnoteReference"/>
          <w:sz w:val="18"/>
          <w:szCs w:val="18"/>
        </w:rPr>
        <w:footnoteRef/>
      </w:r>
      <w:r w:rsidRPr="004071A2">
        <w:rPr>
          <w:sz w:val="18"/>
          <w:szCs w:val="18"/>
        </w:rPr>
        <w:t xml:space="preserve"> Proverbs 30:5.</w:t>
      </w:r>
    </w:p>
  </w:footnote>
  <w:footnote w:id="97">
    <w:p w:rsidR="008A062C" w:rsidRPr="008A062C" w:rsidRDefault="008A062C">
      <w:pPr>
        <w:pStyle w:val="FootnoteText"/>
        <w:rPr>
          <w:sz w:val="18"/>
          <w:szCs w:val="18"/>
        </w:rPr>
      </w:pPr>
      <w:r w:rsidRPr="008A062C">
        <w:rPr>
          <w:rStyle w:val="FootnoteReference"/>
          <w:sz w:val="18"/>
          <w:szCs w:val="18"/>
        </w:rPr>
        <w:footnoteRef/>
      </w:r>
      <w:r w:rsidRPr="008A062C">
        <w:rPr>
          <w:sz w:val="18"/>
          <w:szCs w:val="18"/>
        </w:rPr>
        <w:t xml:space="preserve"> Genesis 1:11. 21, 24</w:t>
      </w:r>
    </w:p>
  </w:footnote>
  <w:footnote w:id="98">
    <w:p w:rsidR="008A062C" w:rsidRPr="008A062C" w:rsidRDefault="008A062C">
      <w:pPr>
        <w:pStyle w:val="FootnoteText"/>
        <w:rPr>
          <w:sz w:val="18"/>
          <w:szCs w:val="18"/>
        </w:rPr>
      </w:pPr>
      <w:r w:rsidRPr="008A062C">
        <w:rPr>
          <w:rStyle w:val="FootnoteReference"/>
          <w:sz w:val="18"/>
          <w:szCs w:val="18"/>
        </w:rPr>
        <w:footnoteRef/>
      </w:r>
      <w:r w:rsidRPr="008A062C">
        <w:rPr>
          <w:sz w:val="18"/>
          <w:szCs w:val="18"/>
        </w:rPr>
        <w:t xml:space="preserve"> Kiddushin 39a</w:t>
      </w:r>
    </w:p>
  </w:footnote>
  <w:footnote w:id="99">
    <w:p w:rsidR="008A062C" w:rsidRPr="008A062C" w:rsidRDefault="008A062C" w:rsidP="008A062C">
      <w:pPr>
        <w:pStyle w:val="FootnoteText"/>
        <w:rPr>
          <w:sz w:val="18"/>
          <w:szCs w:val="18"/>
        </w:rPr>
      </w:pPr>
      <w:r w:rsidRPr="008A062C">
        <w:rPr>
          <w:rStyle w:val="FootnoteReference"/>
          <w:sz w:val="18"/>
          <w:szCs w:val="18"/>
        </w:rPr>
        <w:footnoteRef/>
      </w:r>
      <w:r w:rsidRPr="008A062C">
        <w:rPr>
          <w:sz w:val="18"/>
          <w:szCs w:val="18"/>
        </w:rPr>
        <w:t xml:space="preserve"> This interpretation is based upon the fact that Scripture states</w:t>
      </w:r>
      <w:r w:rsidRPr="008A062C">
        <w:rPr>
          <w:b/>
          <w:bCs/>
          <w:sz w:val="18"/>
          <w:szCs w:val="18"/>
        </w:rPr>
        <w:t xml:space="preserve">, </w:t>
      </w:r>
      <w:r w:rsidRPr="008A062C">
        <w:rPr>
          <w:b/>
          <w:bCs/>
          <w:i/>
          <w:iCs/>
          <w:sz w:val="18"/>
          <w:szCs w:val="18"/>
        </w:rPr>
        <w:t>you will not let your cattle gender with a diverse kind, you will not sow your field with two kinds of seed</w:t>
      </w:r>
      <w:r w:rsidRPr="008A062C">
        <w:rPr>
          <w:i/>
          <w:iCs/>
          <w:sz w:val="18"/>
          <w:szCs w:val="18"/>
        </w:rPr>
        <w:t xml:space="preserve">. </w:t>
      </w:r>
      <w:r w:rsidRPr="008A062C">
        <w:rPr>
          <w:sz w:val="18"/>
          <w:szCs w:val="18"/>
        </w:rPr>
        <w:t>By placing these two prohibitions together, Scripture is teaching that just as in the case of cattle, the verse refers to well-definable objects [cattle], so in the case of sowing the field, Scripture refers to well-definable objects - trees, vegetables, etc.. - and is not a mere prohibition against sowing diverse kinds of seed [although that too is forbidden], since these are not yet distinguishable.</w:t>
      </w:r>
    </w:p>
  </w:footnote>
  <w:footnote w:id="100">
    <w:p w:rsidR="00B41E01" w:rsidRPr="00B41E01" w:rsidRDefault="00B41E01" w:rsidP="00B41E01">
      <w:pPr>
        <w:pStyle w:val="FootnoteText"/>
        <w:rPr>
          <w:sz w:val="18"/>
          <w:szCs w:val="18"/>
        </w:rPr>
      </w:pPr>
      <w:r w:rsidRPr="00B41E01">
        <w:rPr>
          <w:rStyle w:val="FootnoteReference"/>
          <w:sz w:val="18"/>
          <w:szCs w:val="18"/>
        </w:rPr>
        <w:footnoteRef/>
      </w:r>
      <w:r w:rsidRPr="00B41E01">
        <w:rPr>
          <w:sz w:val="18"/>
          <w:szCs w:val="18"/>
        </w:rPr>
        <w:t xml:space="preserve"> Deuteronomy 22:10.</w:t>
      </w:r>
    </w:p>
  </w:footnote>
  <w:footnote w:id="101">
    <w:p w:rsidR="00B41E01" w:rsidRPr="00B41E01" w:rsidRDefault="00B41E01" w:rsidP="00B41E01">
      <w:pPr>
        <w:pStyle w:val="FootnoteText"/>
        <w:rPr>
          <w:sz w:val="18"/>
          <w:szCs w:val="18"/>
        </w:rPr>
      </w:pPr>
      <w:r w:rsidRPr="00B41E01">
        <w:rPr>
          <w:rStyle w:val="FootnoteReference"/>
          <w:sz w:val="18"/>
          <w:szCs w:val="18"/>
        </w:rPr>
        <w:footnoteRef/>
      </w:r>
      <w:r w:rsidRPr="00B41E01">
        <w:rPr>
          <w:sz w:val="18"/>
          <w:szCs w:val="18"/>
        </w:rPr>
        <w:t xml:space="preserve"> This reason is also stated by Maimonides in the Guide of the Perplexed, III, 49 (p. 267 in Friedlander's translation).</w:t>
      </w:r>
    </w:p>
  </w:footnote>
  <w:footnote w:id="102">
    <w:p w:rsidR="00B41E01" w:rsidRPr="00B41E01" w:rsidRDefault="00B41E01" w:rsidP="00B41E01">
      <w:pPr>
        <w:pStyle w:val="FootnoteText"/>
        <w:rPr>
          <w:sz w:val="18"/>
          <w:szCs w:val="18"/>
        </w:rPr>
      </w:pPr>
      <w:r w:rsidRPr="00B41E01">
        <w:rPr>
          <w:rStyle w:val="FootnoteReference"/>
          <w:sz w:val="18"/>
          <w:szCs w:val="18"/>
        </w:rPr>
        <w:footnoteRef/>
      </w:r>
      <w:r w:rsidRPr="00B41E01">
        <w:rPr>
          <w:sz w:val="18"/>
          <w:szCs w:val="18"/>
        </w:rPr>
        <w:t xml:space="preserve"> This thought which appears in the following text is expressly mentioned in the commentary on the Songs of Songs ascribed to Ramban but actually authored by Rabbi Ezra, one of the chief Cabalists of the period (see my introduc</w:t>
      </w:r>
      <w:r>
        <w:rPr>
          <w:sz w:val="18"/>
          <w:szCs w:val="18"/>
        </w:rPr>
        <w:t>tion to this book in Kithve</w:t>
      </w:r>
      <w:r w:rsidRPr="00B41E01">
        <w:rPr>
          <w:sz w:val="18"/>
          <w:szCs w:val="18"/>
        </w:rPr>
        <w:t xml:space="preserve"> HaRamban, Vol. II, p. 474). Ramban’s expression here "and one of our colleagues etc." thus clearly indicates that there was a group of scholars in Gerona who were dedicated to the study of the Cabala; and Ramban was one of that group. Several points worthy of note are to be made with this expression "one of our colleagues." It indicates the reticence with which the study of Cabala was regarded at that time. For even when crediting the thought to another scholar Ramban avoids identifying him by name. The role of Rabbi Ezra as one of the leading Cabalists at that period is indeed an undefined one, although it is known for a certainty that his influence was far-reaching. Additionally, the term </w:t>
      </w:r>
      <w:r w:rsidRPr="00B41E01">
        <w:rPr>
          <w:b/>
          <w:bCs/>
          <w:i/>
          <w:iCs/>
          <w:sz w:val="18"/>
          <w:szCs w:val="18"/>
        </w:rPr>
        <w:t>chabereinu</w:t>
      </w:r>
      <w:r w:rsidRPr="00B41E01">
        <w:rPr>
          <w:i/>
          <w:iCs/>
          <w:sz w:val="18"/>
          <w:szCs w:val="18"/>
        </w:rPr>
        <w:t xml:space="preserve"> </w:t>
      </w:r>
      <w:r w:rsidRPr="00B41E01">
        <w:rPr>
          <w:b/>
          <w:bCs/>
          <w:sz w:val="18"/>
          <w:szCs w:val="18"/>
        </w:rPr>
        <w:t>(our colleague)</w:t>
      </w:r>
      <w:r w:rsidRPr="00B41E01">
        <w:rPr>
          <w:sz w:val="18"/>
          <w:szCs w:val="18"/>
        </w:rPr>
        <w:t xml:space="preserve"> indicates the closeness with which the group kept together, so that anyone who was part of them was called a </w:t>
      </w:r>
      <w:r w:rsidRPr="00B41E01">
        <w:rPr>
          <w:b/>
          <w:bCs/>
          <w:i/>
          <w:iCs/>
          <w:sz w:val="18"/>
          <w:szCs w:val="18"/>
        </w:rPr>
        <w:t xml:space="preserve">chaber </w:t>
      </w:r>
      <w:r w:rsidRPr="00B41E01">
        <w:rPr>
          <w:b/>
          <w:bCs/>
          <w:sz w:val="18"/>
          <w:szCs w:val="18"/>
        </w:rPr>
        <w:t>(a colleague).</w:t>
      </w:r>
      <w:r w:rsidRPr="00B41E01">
        <w:rPr>
          <w:sz w:val="18"/>
          <w:szCs w:val="18"/>
        </w:rPr>
        <w:t xml:space="preserve"> The expression </w:t>
      </w:r>
      <w:r w:rsidRPr="00B41E01">
        <w:rPr>
          <w:b/>
          <w:bCs/>
          <w:sz w:val="18"/>
          <w:szCs w:val="18"/>
        </w:rPr>
        <w:t>"one of our colleagues"</w:t>
      </w:r>
      <w:r w:rsidRPr="00B41E01">
        <w:rPr>
          <w:sz w:val="18"/>
          <w:szCs w:val="18"/>
        </w:rPr>
        <w:t xml:space="preserve"> may perhaps also indicate that Rabbi Ezra and Ramban were regarded as equals, for otherwise he would have referred to him as a teacher or master.</w:t>
      </w:r>
    </w:p>
  </w:footnote>
  <w:footnote w:id="103">
    <w:p w:rsidR="00B41E01" w:rsidRPr="00B41E01" w:rsidRDefault="00B41E01" w:rsidP="00B41E01">
      <w:pPr>
        <w:pStyle w:val="FootnoteText"/>
        <w:rPr>
          <w:sz w:val="18"/>
          <w:szCs w:val="18"/>
        </w:rPr>
      </w:pPr>
      <w:r w:rsidRPr="00B41E01">
        <w:rPr>
          <w:rStyle w:val="FootnoteReference"/>
          <w:sz w:val="18"/>
          <w:szCs w:val="18"/>
        </w:rPr>
        <w:footnoteRef/>
      </w:r>
      <w:r w:rsidRPr="00B41E01">
        <w:rPr>
          <w:sz w:val="18"/>
          <w:szCs w:val="18"/>
        </w:rPr>
        <w:t xml:space="preserve"> A sense of the importance of ecology, of maintaining a proper well-ordered relationship between the primary forces of nature, is clearly discerned here.</w:t>
      </w:r>
    </w:p>
  </w:footnote>
  <w:footnote w:id="104">
    <w:p w:rsidR="00B41E01" w:rsidRPr="00B41E01" w:rsidRDefault="00B41E01">
      <w:pPr>
        <w:pStyle w:val="FootnoteText"/>
        <w:rPr>
          <w:sz w:val="18"/>
          <w:szCs w:val="18"/>
        </w:rPr>
      </w:pPr>
      <w:r w:rsidRPr="00B41E01">
        <w:rPr>
          <w:rStyle w:val="FootnoteReference"/>
          <w:sz w:val="18"/>
          <w:szCs w:val="18"/>
        </w:rPr>
        <w:footnoteRef/>
      </w:r>
      <w:r w:rsidRPr="00B41E01">
        <w:rPr>
          <w:sz w:val="18"/>
          <w:szCs w:val="18"/>
        </w:rPr>
        <w:t xml:space="preserve"> Beresheet Rabbah 10:7. See Vol. I, pp. 40, 70-71, where the same text is quoted.</w:t>
      </w:r>
    </w:p>
  </w:footnote>
  <w:footnote w:id="105">
    <w:p w:rsidR="00B41E01" w:rsidRPr="004263E6" w:rsidRDefault="00B41E01" w:rsidP="00B41E01">
      <w:pPr>
        <w:pStyle w:val="FootnoteText"/>
        <w:rPr>
          <w:sz w:val="18"/>
          <w:szCs w:val="18"/>
        </w:rPr>
      </w:pPr>
      <w:r w:rsidRPr="004263E6">
        <w:rPr>
          <w:rStyle w:val="FootnoteReference"/>
          <w:sz w:val="18"/>
          <w:szCs w:val="18"/>
        </w:rPr>
        <w:footnoteRef/>
      </w:r>
      <w:r w:rsidRPr="004263E6">
        <w:rPr>
          <w:sz w:val="18"/>
          <w:szCs w:val="18"/>
        </w:rPr>
        <w:t xml:space="preserve"> Job 38:33.</w:t>
      </w:r>
    </w:p>
  </w:footnote>
  <w:footnote w:id="106">
    <w:p w:rsidR="004263E6" w:rsidRPr="004263E6" w:rsidRDefault="004263E6">
      <w:pPr>
        <w:pStyle w:val="FootnoteText"/>
        <w:rPr>
          <w:sz w:val="18"/>
          <w:szCs w:val="18"/>
        </w:rPr>
      </w:pPr>
      <w:r w:rsidRPr="004263E6">
        <w:rPr>
          <w:rStyle w:val="FootnoteReference"/>
          <w:sz w:val="18"/>
          <w:szCs w:val="18"/>
        </w:rPr>
        <w:footnoteRef/>
      </w:r>
      <w:r w:rsidRPr="004263E6">
        <w:rPr>
          <w:sz w:val="18"/>
          <w:szCs w:val="18"/>
        </w:rPr>
        <w:t xml:space="preserve"> Vayikra Rabbah 35:4.</w:t>
      </w:r>
    </w:p>
  </w:footnote>
  <w:footnote w:id="107">
    <w:p w:rsidR="004263E6" w:rsidRPr="004263E6" w:rsidRDefault="004263E6" w:rsidP="004263E6">
      <w:pPr>
        <w:pStyle w:val="FootnoteText"/>
        <w:rPr>
          <w:sz w:val="18"/>
          <w:szCs w:val="18"/>
        </w:rPr>
      </w:pPr>
      <w:r w:rsidRPr="004263E6">
        <w:rPr>
          <w:rStyle w:val="FootnoteReference"/>
          <w:sz w:val="18"/>
          <w:szCs w:val="18"/>
        </w:rPr>
        <w:footnoteRef/>
      </w:r>
      <w:r w:rsidRPr="004263E6">
        <w:rPr>
          <w:sz w:val="18"/>
          <w:szCs w:val="18"/>
        </w:rPr>
        <w:t xml:space="preserve"> Genesis 2:8. Vol. I, p. 70.</w:t>
      </w:r>
    </w:p>
  </w:footnote>
  <w:footnote w:id="108">
    <w:p w:rsidR="004263E6" w:rsidRPr="004263E6" w:rsidRDefault="004263E6">
      <w:pPr>
        <w:pStyle w:val="FootnoteText"/>
        <w:rPr>
          <w:sz w:val="18"/>
          <w:szCs w:val="18"/>
        </w:rPr>
      </w:pPr>
      <w:r w:rsidRPr="004263E6">
        <w:rPr>
          <w:rStyle w:val="FootnoteReference"/>
          <w:sz w:val="18"/>
          <w:szCs w:val="18"/>
        </w:rPr>
        <w:footnoteRef/>
      </w:r>
      <w:r w:rsidRPr="004263E6">
        <w:rPr>
          <w:sz w:val="18"/>
          <w:szCs w:val="18"/>
        </w:rPr>
        <w:t xml:space="preserve"> Psalms 133:3.</w:t>
      </w:r>
    </w:p>
  </w:footnote>
  <w:footnote w:id="109">
    <w:p w:rsidR="004263E6" w:rsidRPr="004263E6" w:rsidRDefault="004263E6">
      <w:pPr>
        <w:pStyle w:val="FootnoteText"/>
        <w:rPr>
          <w:sz w:val="18"/>
          <w:szCs w:val="18"/>
        </w:rPr>
      </w:pPr>
      <w:r w:rsidRPr="004263E6">
        <w:rPr>
          <w:rStyle w:val="FootnoteReference"/>
          <w:sz w:val="18"/>
          <w:szCs w:val="18"/>
        </w:rPr>
        <w:footnoteRef/>
      </w:r>
      <w:r w:rsidRPr="004263E6">
        <w:rPr>
          <w:sz w:val="18"/>
          <w:szCs w:val="18"/>
        </w:rPr>
        <w:t xml:space="preserve"> Literally: "mixed of two kinds of stuff."</w:t>
      </w:r>
    </w:p>
  </w:footnote>
  <w:footnote w:id="110">
    <w:p w:rsidR="004263E6" w:rsidRPr="004263E6" w:rsidRDefault="004263E6" w:rsidP="004263E6">
      <w:pPr>
        <w:pStyle w:val="FootnoteText"/>
        <w:rPr>
          <w:sz w:val="18"/>
          <w:szCs w:val="18"/>
        </w:rPr>
      </w:pPr>
      <w:r w:rsidRPr="004263E6">
        <w:rPr>
          <w:rStyle w:val="FootnoteReference"/>
          <w:sz w:val="18"/>
          <w:szCs w:val="18"/>
        </w:rPr>
        <w:footnoteRef/>
      </w:r>
      <w:r w:rsidRPr="004263E6">
        <w:rPr>
          <w:sz w:val="18"/>
          <w:szCs w:val="18"/>
        </w:rPr>
        <w:t xml:space="preserve"> Deuteronomy 22:11.</w:t>
      </w:r>
    </w:p>
  </w:footnote>
  <w:footnote w:id="111">
    <w:p w:rsidR="00520872" w:rsidRPr="00520872" w:rsidRDefault="00520872" w:rsidP="00520872">
      <w:pPr>
        <w:pStyle w:val="FootnoteText"/>
        <w:rPr>
          <w:sz w:val="18"/>
          <w:szCs w:val="18"/>
        </w:rPr>
      </w:pPr>
      <w:r w:rsidRPr="00520872">
        <w:rPr>
          <w:rStyle w:val="FootnoteReference"/>
          <w:sz w:val="18"/>
          <w:szCs w:val="18"/>
        </w:rPr>
        <w:footnoteRef/>
      </w:r>
      <w:r w:rsidRPr="00520872">
        <w:rPr>
          <w:sz w:val="18"/>
          <w:szCs w:val="18"/>
        </w:rPr>
        <w:t xml:space="preserve"> Ki1ayim 9:9</w:t>
      </w:r>
    </w:p>
  </w:footnote>
  <w:footnote w:id="112">
    <w:p w:rsidR="00520872" w:rsidRDefault="00520872" w:rsidP="00520872">
      <w:pPr>
        <w:pStyle w:val="FootnoteText"/>
      </w:pPr>
      <w:r>
        <w:rPr>
          <w:rStyle w:val="FootnoteReference"/>
        </w:rPr>
        <w:footnoteRef/>
      </w:r>
      <w:r>
        <w:t xml:space="preserve"> Niddah 61</w:t>
      </w:r>
      <w:r w:rsidRPr="00520872">
        <w:t>b.</w:t>
      </w:r>
    </w:p>
  </w:footnote>
  <w:footnote w:id="113">
    <w:p w:rsidR="00520872" w:rsidRPr="00520872" w:rsidRDefault="00520872" w:rsidP="00520872">
      <w:pPr>
        <w:pStyle w:val="FootnoteText"/>
        <w:rPr>
          <w:sz w:val="18"/>
          <w:szCs w:val="18"/>
        </w:rPr>
      </w:pPr>
      <w:r w:rsidRPr="00520872">
        <w:rPr>
          <w:rStyle w:val="FootnoteReference"/>
          <w:sz w:val="18"/>
          <w:szCs w:val="18"/>
        </w:rPr>
        <w:footnoteRef/>
      </w:r>
      <w:r w:rsidRPr="00520872">
        <w:rPr>
          <w:sz w:val="18"/>
          <w:szCs w:val="18"/>
        </w:rPr>
        <w:t xml:space="preserve"> Torath Kohanim. </w:t>
      </w:r>
      <w:r w:rsidRPr="00520872">
        <w:rPr>
          <w:i/>
          <w:iCs/>
          <w:sz w:val="18"/>
          <w:szCs w:val="18"/>
        </w:rPr>
        <w:t xml:space="preserve">Kedoshim </w:t>
      </w:r>
      <w:r w:rsidRPr="00520872">
        <w:rPr>
          <w:sz w:val="18"/>
          <w:szCs w:val="18"/>
        </w:rPr>
        <w:t>4:18.</w:t>
      </w:r>
    </w:p>
  </w:footnote>
  <w:footnote w:id="114">
    <w:p w:rsidR="00520872" w:rsidRPr="00520872" w:rsidRDefault="00520872" w:rsidP="00520872">
      <w:pPr>
        <w:pStyle w:val="FootnoteText"/>
        <w:rPr>
          <w:sz w:val="18"/>
          <w:szCs w:val="18"/>
        </w:rPr>
      </w:pPr>
      <w:r w:rsidRPr="00520872">
        <w:rPr>
          <w:rStyle w:val="FootnoteReference"/>
          <w:sz w:val="18"/>
          <w:szCs w:val="18"/>
        </w:rPr>
        <w:footnoteRef/>
      </w:r>
      <w:r w:rsidRPr="00520872">
        <w:rPr>
          <w:sz w:val="18"/>
          <w:szCs w:val="18"/>
        </w:rPr>
        <w:t xml:space="preserve"> Yebamoth 5b; Niddah 61b. See my Hebrew commentary p. 122.</w:t>
      </w:r>
    </w:p>
  </w:footnote>
  <w:footnote w:id="115">
    <w:p w:rsidR="003F0392" w:rsidRDefault="003F0392" w:rsidP="003F0392">
      <w:pPr>
        <w:pStyle w:val="FootnoteText"/>
      </w:pPr>
      <w:r>
        <w:rPr>
          <w:rStyle w:val="FootnoteReference"/>
        </w:rPr>
        <w:footnoteRef/>
      </w:r>
      <w:r>
        <w:t xml:space="preserve"> </w:t>
      </w:r>
      <w:r w:rsidRPr="003F0392">
        <w:t xml:space="preserve">Tosafoth. Yebamoth </w:t>
      </w:r>
      <w:r>
        <w:t>5</w:t>
      </w:r>
      <w:r w:rsidRPr="003F0392">
        <w:t>b.</w:t>
      </w:r>
    </w:p>
  </w:footnote>
  <w:footnote w:id="116">
    <w:p w:rsidR="003F0392" w:rsidRPr="003A798F" w:rsidRDefault="003F0392" w:rsidP="003A798F">
      <w:pPr>
        <w:pStyle w:val="FootnoteText"/>
        <w:rPr>
          <w:sz w:val="18"/>
          <w:szCs w:val="18"/>
        </w:rPr>
      </w:pPr>
      <w:r w:rsidRPr="003F0392">
        <w:rPr>
          <w:rStyle w:val="FootnoteReference"/>
          <w:sz w:val="18"/>
          <w:szCs w:val="18"/>
        </w:rPr>
        <w:footnoteRef/>
      </w:r>
      <w:r w:rsidRPr="003F0392">
        <w:rPr>
          <w:sz w:val="18"/>
          <w:szCs w:val="18"/>
        </w:rPr>
        <w:t xml:space="preserve"> Menachoth 39 a. To understand the following text it is necessary to clarify these two points: (a) The commandment of </w:t>
      </w:r>
      <w:r w:rsidRPr="003F0392">
        <w:rPr>
          <w:i/>
          <w:iCs/>
          <w:sz w:val="18"/>
          <w:szCs w:val="18"/>
        </w:rPr>
        <w:t xml:space="preserve">Tzitzith </w:t>
      </w:r>
      <w:r w:rsidRPr="003F0392">
        <w:rPr>
          <w:sz w:val="18"/>
          <w:szCs w:val="18"/>
        </w:rPr>
        <w:t xml:space="preserve">(Fringes) consists of making for each of the four corners of the garment four threads specially woven for that purpose. They are then passed through a hole situated a few thumbs' breadth away from each of the four corners, the threads are doubled, and two knots are then formed at the lower edge of the garment, followed by a series of windings and other double knots (see "The Commandments," Vol. I, p. 22, for precise details). (b) A cardinal principle in Torah law is that, subject to certain general exceptions, any duty of fulfilling a positive commandment overrides a negative commandment (see juxtaposition of these two verses: </w:t>
      </w:r>
      <w:r w:rsidRPr="003F0392">
        <w:rPr>
          <w:b/>
          <w:bCs/>
          <w:i/>
          <w:iCs/>
          <w:sz w:val="18"/>
          <w:szCs w:val="18"/>
        </w:rPr>
        <w:t>You will not wear a mingled stuff, wool and linen together You will make twisted cords upon the four corners of your covering, wherewith you cover yourself</w:t>
      </w:r>
      <w:r w:rsidRPr="003F0392">
        <w:rPr>
          <w:sz w:val="18"/>
          <w:szCs w:val="18"/>
        </w:rPr>
        <w:t xml:space="preserve"> (Deuteronomy 22: 11-12). The closeness of the two verses intimates that the commandment of Fringes overrides the prohibition of sha'at neiz, so that the Fringes may be made with threads of wool even if the garment itself is of linen. The Gemara now argues on the basis of the second principle mentioned, that we must say that the upper knots [formed at the lower edge of the garment] after the four threads are passed through the opening and doubled, are obligatory by law of the Torah, "for should you think etc."</w:t>
      </w:r>
    </w:p>
  </w:footnote>
  <w:footnote w:id="117">
    <w:p w:rsidR="003A798F" w:rsidRPr="003A798F" w:rsidRDefault="003A798F" w:rsidP="003A798F">
      <w:pPr>
        <w:pStyle w:val="FootnoteText"/>
        <w:rPr>
          <w:sz w:val="18"/>
          <w:szCs w:val="18"/>
        </w:rPr>
      </w:pPr>
      <w:r w:rsidRPr="003A798F">
        <w:rPr>
          <w:rStyle w:val="FootnoteReference"/>
          <w:sz w:val="18"/>
          <w:szCs w:val="18"/>
        </w:rPr>
        <w:footnoteRef/>
      </w:r>
      <w:r w:rsidRPr="003A798F">
        <w:rPr>
          <w:sz w:val="18"/>
          <w:szCs w:val="18"/>
        </w:rPr>
        <w:t xml:space="preserve"> I.e., from the fact that the Torah intimated a special permission showing that the commandment of the Fringes overrides the prohibition of wearing sha'atneiz (see Note 116 (b)).</w:t>
      </w:r>
    </w:p>
  </w:footnote>
  <w:footnote w:id="118">
    <w:p w:rsidR="003A798F" w:rsidRPr="003A798F" w:rsidRDefault="003A798F" w:rsidP="003A798F">
      <w:pPr>
        <w:pStyle w:val="FootnoteText"/>
        <w:rPr>
          <w:sz w:val="18"/>
          <w:szCs w:val="18"/>
        </w:rPr>
      </w:pPr>
      <w:r w:rsidRPr="003A798F">
        <w:rPr>
          <w:rStyle w:val="FootnoteReference"/>
          <w:sz w:val="18"/>
          <w:szCs w:val="18"/>
        </w:rPr>
        <w:footnoteRef/>
      </w:r>
      <w:r w:rsidRPr="003A798F">
        <w:rPr>
          <w:sz w:val="18"/>
          <w:szCs w:val="18"/>
        </w:rPr>
        <w:t xml:space="preserve"> "Knots." The Hebrew is </w:t>
      </w:r>
      <w:r w:rsidRPr="003A798F">
        <w:rPr>
          <w:b/>
          <w:bCs/>
          <w:i/>
          <w:iCs/>
          <w:sz w:val="18"/>
          <w:szCs w:val="18"/>
        </w:rPr>
        <w:t>kesher - "knot"</w:t>
      </w:r>
      <w:r w:rsidRPr="003A798F">
        <w:rPr>
          <w:sz w:val="18"/>
          <w:szCs w:val="18"/>
        </w:rPr>
        <w:t xml:space="preserve"> in the singular. But Ramban himself further on refers to "two knots" which are made at the lower edge of the garment. Basically, however, it is the first knot with which we are concerned, since if the threads are of wool and the garment of linen, and they are joined together with only one knot. which holds them together. nonetheless the prohibition of sha'atnetz would be incurred by wearing them afterwards, were it not for the fact that in that case the Torah especially permitted it.</w:t>
      </w:r>
    </w:p>
  </w:footnote>
  <w:footnote w:id="119">
    <w:p w:rsidR="003A798F" w:rsidRPr="003A798F" w:rsidRDefault="003A798F">
      <w:pPr>
        <w:pStyle w:val="FootnoteText"/>
        <w:rPr>
          <w:sz w:val="18"/>
          <w:szCs w:val="18"/>
        </w:rPr>
      </w:pPr>
      <w:r w:rsidRPr="003A798F">
        <w:rPr>
          <w:rStyle w:val="FootnoteReference"/>
          <w:sz w:val="18"/>
          <w:szCs w:val="18"/>
        </w:rPr>
        <w:footnoteRef/>
      </w:r>
      <w:r w:rsidRPr="003A798F">
        <w:rPr>
          <w:sz w:val="18"/>
          <w:szCs w:val="18"/>
        </w:rPr>
        <w:t xml:space="preserve"> Hence if the commandment of the Fringes required merely the passing of the four threads through the hole, and then doubling them, without tying them with a knot. there would have been no need for the Torah to intimate a special permission for sha'atneiz in Fringes, since the woolen threads and linen garment would not be considered "joined together." But if, on the other hand, after the threads are passed through the opening and are doubled they must then be tied with a knot, that constitutes already an act of joining the woolen Fringes and the linen garment together, which ordinarily would render it forbidden to be worn, and then we would understand that in the case of the Fringes, the Torah had to intimate a special permission. Thus far is the reasoning of the Talmud. Ramban now deducts from it, that in order to be included in the prohibition of sha'atnetz it is not necessary that the wool and linen themselves be combed, spun and twisted together, as Rashi had written.</w:t>
      </w:r>
    </w:p>
  </w:footnote>
  <w:footnote w:id="120">
    <w:p w:rsidR="003A798F" w:rsidRPr="00C74D93" w:rsidRDefault="003A798F" w:rsidP="003A798F">
      <w:pPr>
        <w:pStyle w:val="FootnoteText"/>
        <w:rPr>
          <w:sz w:val="18"/>
          <w:szCs w:val="18"/>
        </w:rPr>
      </w:pPr>
      <w:r w:rsidRPr="00C74D93">
        <w:rPr>
          <w:rStyle w:val="FootnoteReference"/>
          <w:sz w:val="18"/>
          <w:szCs w:val="18"/>
        </w:rPr>
        <w:footnoteRef/>
      </w:r>
      <w:r w:rsidRPr="00C74D93">
        <w:rPr>
          <w:sz w:val="18"/>
          <w:szCs w:val="18"/>
        </w:rPr>
        <w:t xml:space="preserve"> Deuteronomy 22:10. Now just as in this case the prohibition applies to joining together in work an ox and an ass, which are two separate creatures, even so in the verse on </w:t>
      </w:r>
      <w:r w:rsidRPr="00C74D93">
        <w:rPr>
          <w:b/>
          <w:bCs/>
          <w:i/>
          <w:iCs/>
          <w:sz w:val="18"/>
          <w:szCs w:val="18"/>
        </w:rPr>
        <w:t>sha'atneiz</w:t>
      </w:r>
      <w:r w:rsidRPr="00C74D93">
        <w:rPr>
          <w:i/>
          <w:iCs/>
          <w:sz w:val="18"/>
          <w:szCs w:val="18"/>
        </w:rPr>
        <w:t xml:space="preserve"> </w:t>
      </w:r>
      <w:r w:rsidRPr="00C74D93">
        <w:rPr>
          <w:sz w:val="18"/>
          <w:szCs w:val="18"/>
        </w:rPr>
        <w:t xml:space="preserve">which follows, the prohibition applies only where the </w:t>
      </w:r>
      <w:r w:rsidRPr="00C74D93">
        <w:rPr>
          <w:b/>
          <w:bCs/>
          <w:i/>
          <w:iCs/>
          <w:sz w:val="18"/>
          <w:szCs w:val="18"/>
        </w:rPr>
        <w:t xml:space="preserve">thread </w:t>
      </w:r>
      <w:r w:rsidRPr="00C74D93">
        <w:rPr>
          <w:sz w:val="18"/>
          <w:szCs w:val="18"/>
        </w:rPr>
        <w:t xml:space="preserve">of wool was treated to all three actions separately, and so also the </w:t>
      </w:r>
      <w:r w:rsidRPr="00C74D93">
        <w:rPr>
          <w:b/>
          <w:bCs/>
          <w:i/>
          <w:iCs/>
          <w:sz w:val="18"/>
          <w:szCs w:val="18"/>
        </w:rPr>
        <w:t>thread</w:t>
      </w:r>
      <w:r w:rsidRPr="00C74D93">
        <w:rPr>
          <w:i/>
          <w:iCs/>
          <w:sz w:val="18"/>
          <w:szCs w:val="18"/>
        </w:rPr>
        <w:t xml:space="preserve"> </w:t>
      </w:r>
      <w:r w:rsidRPr="00C74D93">
        <w:rPr>
          <w:sz w:val="18"/>
          <w:szCs w:val="18"/>
        </w:rPr>
        <w:t xml:space="preserve">of linen, and then they were both </w:t>
      </w:r>
      <w:r w:rsidRPr="00C74D93">
        <w:rPr>
          <w:b/>
          <w:bCs/>
          <w:i/>
          <w:iCs/>
          <w:sz w:val="18"/>
          <w:szCs w:val="18"/>
        </w:rPr>
        <w:t xml:space="preserve">joined </w:t>
      </w:r>
      <w:r w:rsidRPr="00C74D93">
        <w:rPr>
          <w:sz w:val="18"/>
          <w:szCs w:val="18"/>
        </w:rPr>
        <w:t>together.</w:t>
      </w:r>
    </w:p>
  </w:footnote>
  <w:footnote w:id="121">
    <w:p w:rsidR="00C74D93" w:rsidRPr="00C74D93" w:rsidRDefault="00C74D93">
      <w:pPr>
        <w:pStyle w:val="FootnoteText"/>
        <w:rPr>
          <w:sz w:val="18"/>
          <w:szCs w:val="18"/>
        </w:rPr>
      </w:pPr>
      <w:r w:rsidRPr="00C74D93">
        <w:rPr>
          <w:rStyle w:val="FootnoteReference"/>
          <w:sz w:val="18"/>
          <w:szCs w:val="18"/>
        </w:rPr>
        <w:footnoteRef/>
      </w:r>
      <w:r w:rsidRPr="00C74D93">
        <w:rPr>
          <w:sz w:val="18"/>
          <w:szCs w:val="18"/>
        </w:rPr>
        <w:t xml:space="preserve"> Kilayim 9:9.</w:t>
      </w:r>
    </w:p>
  </w:footnote>
  <w:footnote w:id="122">
    <w:p w:rsidR="00C74D93" w:rsidRPr="00C74D93" w:rsidRDefault="00C74D93" w:rsidP="00C74D93">
      <w:pPr>
        <w:pStyle w:val="FootnoteText"/>
        <w:rPr>
          <w:sz w:val="18"/>
          <w:szCs w:val="18"/>
        </w:rPr>
      </w:pPr>
      <w:r w:rsidRPr="00C74D93">
        <w:rPr>
          <w:rStyle w:val="FootnoteReference"/>
          <w:sz w:val="18"/>
          <w:szCs w:val="18"/>
        </w:rPr>
        <w:footnoteRef/>
      </w:r>
      <w:r w:rsidRPr="00C74D93">
        <w:rPr>
          <w:sz w:val="18"/>
          <w:szCs w:val="18"/>
        </w:rPr>
        <w:t xml:space="preserve"> Meaning: </w:t>
      </w:r>
      <w:r w:rsidRPr="00C74D93">
        <w:rPr>
          <w:b/>
          <w:bCs/>
          <w:i/>
          <w:iCs/>
          <w:sz w:val="18"/>
          <w:szCs w:val="18"/>
        </w:rPr>
        <w:t>"naloz</w:t>
      </w:r>
      <w:r w:rsidRPr="00C74D93">
        <w:rPr>
          <w:i/>
          <w:iCs/>
          <w:sz w:val="18"/>
          <w:szCs w:val="18"/>
        </w:rPr>
        <w:t xml:space="preserve"> </w:t>
      </w:r>
      <w:r w:rsidRPr="00C74D93">
        <w:rPr>
          <w:sz w:val="18"/>
          <w:szCs w:val="18"/>
        </w:rPr>
        <w:t xml:space="preserve">(he preverses) </w:t>
      </w:r>
      <w:r w:rsidRPr="00C74D93">
        <w:rPr>
          <w:b/>
          <w:bCs/>
          <w:i/>
          <w:iCs/>
          <w:sz w:val="18"/>
          <w:szCs w:val="18"/>
        </w:rPr>
        <w:t>umeliez</w:t>
      </w:r>
      <w:r w:rsidRPr="00C74D93">
        <w:rPr>
          <w:i/>
          <w:iCs/>
          <w:sz w:val="18"/>
          <w:szCs w:val="18"/>
        </w:rPr>
        <w:t xml:space="preserve"> </w:t>
      </w:r>
      <w:r w:rsidRPr="00C74D93">
        <w:rPr>
          <w:sz w:val="18"/>
          <w:szCs w:val="18"/>
        </w:rPr>
        <w:t xml:space="preserve">(and turns) his Father in heaven against him" </w:t>
      </w:r>
      <w:r w:rsidRPr="00C74D93">
        <w:rPr>
          <w:i/>
          <w:iCs/>
          <w:sz w:val="18"/>
          <w:szCs w:val="18"/>
        </w:rPr>
        <w:t xml:space="preserve">(ibid., </w:t>
      </w:r>
      <w:r w:rsidRPr="00C74D93">
        <w:rPr>
          <w:sz w:val="18"/>
          <w:szCs w:val="18"/>
        </w:rPr>
        <w:t xml:space="preserve">9: 8). "The word </w:t>
      </w:r>
      <w:r w:rsidRPr="00C74D93">
        <w:rPr>
          <w:b/>
          <w:bCs/>
          <w:i/>
          <w:iCs/>
          <w:sz w:val="18"/>
          <w:szCs w:val="18"/>
        </w:rPr>
        <w:t>nuz</w:t>
      </w:r>
      <w:r w:rsidRPr="00C74D93">
        <w:rPr>
          <w:i/>
          <w:iCs/>
          <w:sz w:val="18"/>
          <w:szCs w:val="18"/>
        </w:rPr>
        <w:t xml:space="preserve"> </w:t>
      </w:r>
      <w:r w:rsidRPr="00C74D93">
        <w:rPr>
          <w:sz w:val="18"/>
          <w:szCs w:val="18"/>
        </w:rPr>
        <w:t xml:space="preserve">is thus an expression of perverseness and crookedness, similar to the twisting of threads with each other. It is for this reason that the Merciful One had to permit expressly </w:t>
      </w:r>
      <w:r w:rsidRPr="00C74D93">
        <w:rPr>
          <w:b/>
          <w:bCs/>
          <w:i/>
          <w:iCs/>
          <w:sz w:val="18"/>
          <w:szCs w:val="18"/>
        </w:rPr>
        <w:t>kilayim</w:t>
      </w:r>
      <w:r w:rsidRPr="00C74D93">
        <w:rPr>
          <w:i/>
          <w:iCs/>
          <w:sz w:val="18"/>
          <w:szCs w:val="18"/>
        </w:rPr>
        <w:t xml:space="preserve"> </w:t>
      </w:r>
      <w:r w:rsidRPr="00C74D93">
        <w:rPr>
          <w:sz w:val="18"/>
          <w:szCs w:val="18"/>
        </w:rPr>
        <w:t>in Fringes, since in the case of the Fringes the threads must be twisted" (Ramban in his commentary to Tractate Niddah, 61b). See further in the text before us.</w:t>
      </w:r>
    </w:p>
  </w:footnote>
  <w:footnote w:id="123">
    <w:p w:rsidR="00C74D93" w:rsidRPr="00C74D93" w:rsidRDefault="00C74D93">
      <w:pPr>
        <w:pStyle w:val="FootnoteText"/>
        <w:rPr>
          <w:sz w:val="18"/>
          <w:szCs w:val="18"/>
        </w:rPr>
      </w:pPr>
      <w:r w:rsidRPr="00C74D93">
        <w:rPr>
          <w:rStyle w:val="FootnoteReference"/>
          <w:sz w:val="18"/>
          <w:szCs w:val="18"/>
        </w:rPr>
        <w:footnoteRef/>
      </w:r>
      <w:r w:rsidRPr="00C74D93">
        <w:rPr>
          <w:sz w:val="18"/>
          <w:szCs w:val="18"/>
        </w:rPr>
        <w:t xml:space="preserve"> Proverbs 3:32.</w:t>
      </w:r>
    </w:p>
  </w:footnote>
  <w:footnote w:id="124">
    <w:p w:rsidR="00C74D93" w:rsidRPr="00C74D93" w:rsidRDefault="00C74D93">
      <w:pPr>
        <w:pStyle w:val="FootnoteText"/>
        <w:rPr>
          <w:sz w:val="18"/>
          <w:szCs w:val="18"/>
        </w:rPr>
      </w:pPr>
      <w:r w:rsidRPr="00C74D93">
        <w:rPr>
          <w:rStyle w:val="FootnoteReference"/>
          <w:sz w:val="18"/>
          <w:szCs w:val="18"/>
        </w:rPr>
        <w:footnoteRef/>
      </w:r>
      <w:r w:rsidRPr="00C74D93">
        <w:rPr>
          <w:sz w:val="18"/>
          <w:szCs w:val="18"/>
        </w:rPr>
        <w:t xml:space="preserve"> Ibid., 2:15.</w:t>
      </w:r>
    </w:p>
  </w:footnote>
  <w:footnote w:id="125">
    <w:p w:rsidR="008261B8" w:rsidRPr="008261B8" w:rsidRDefault="008261B8">
      <w:pPr>
        <w:pStyle w:val="FootnoteText"/>
        <w:rPr>
          <w:sz w:val="18"/>
          <w:szCs w:val="18"/>
        </w:rPr>
      </w:pPr>
      <w:r w:rsidRPr="008261B8">
        <w:rPr>
          <w:rStyle w:val="FootnoteReference"/>
          <w:sz w:val="18"/>
          <w:szCs w:val="18"/>
        </w:rPr>
        <w:footnoteRef/>
      </w:r>
      <w:r w:rsidRPr="008261B8">
        <w:rPr>
          <w:sz w:val="18"/>
          <w:szCs w:val="18"/>
        </w:rPr>
        <w:t xml:space="preserve"> See Psalms 125:5.</w:t>
      </w:r>
    </w:p>
  </w:footnote>
  <w:footnote w:id="126">
    <w:p w:rsidR="008261B8" w:rsidRPr="008261B8" w:rsidRDefault="008261B8">
      <w:pPr>
        <w:pStyle w:val="FootnoteText"/>
        <w:rPr>
          <w:sz w:val="18"/>
          <w:szCs w:val="18"/>
        </w:rPr>
      </w:pPr>
      <w:r w:rsidRPr="008261B8">
        <w:rPr>
          <w:rStyle w:val="FootnoteReference"/>
          <w:sz w:val="18"/>
          <w:szCs w:val="18"/>
        </w:rPr>
        <w:footnoteRef/>
      </w:r>
      <w:r w:rsidRPr="008261B8">
        <w:rPr>
          <w:sz w:val="18"/>
          <w:szCs w:val="18"/>
        </w:rPr>
        <w:t xml:space="preserve"> Kilayim 9:8</w:t>
      </w:r>
    </w:p>
  </w:footnote>
  <w:footnote w:id="127">
    <w:p w:rsidR="008261B8" w:rsidRPr="008261B8" w:rsidRDefault="008261B8">
      <w:pPr>
        <w:pStyle w:val="FootnoteText"/>
        <w:rPr>
          <w:sz w:val="18"/>
          <w:szCs w:val="18"/>
        </w:rPr>
      </w:pPr>
      <w:r w:rsidRPr="008261B8">
        <w:rPr>
          <w:rStyle w:val="FootnoteReference"/>
          <w:sz w:val="18"/>
          <w:szCs w:val="18"/>
        </w:rPr>
        <w:footnoteRef/>
      </w:r>
      <w:r w:rsidRPr="008261B8">
        <w:rPr>
          <w:sz w:val="18"/>
          <w:szCs w:val="18"/>
        </w:rPr>
        <w:t xml:space="preserve"> In our text of the Mishnah: "Rabbi Shimon the son of Elazar." Rarnban's version, however, suggests that it is Rabbi Shimon the son of Yochai, who is always referred to as "Rabbi Shimon" without further qualification.</w:t>
      </w:r>
    </w:p>
  </w:footnote>
  <w:footnote w:id="128">
    <w:p w:rsidR="008261B8" w:rsidRPr="008261B8" w:rsidRDefault="008261B8">
      <w:pPr>
        <w:pStyle w:val="FootnoteText"/>
        <w:rPr>
          <w:sz w:val="18"/>
          <w:szCs w:val="18"/>
        </w:rPr>
      </w:pPr>
      <w:r w:rsidRPr="008261B8">
        <w:rPr>
          <w:rStyle w:val="FootnoteReference"/>
          <w:sz w:val="18"/>
          <w:szCs w:val="18"/>
        </w:rPr>
        <w:footnoteRef/>
      </w:r>
      <w:r w:rsidRPr="008261B8">
        <w:rPr>
          <w:sz w:val="18"/>
          <w:szCs w:val="18"/>
        </w:rPr>
        <w:t xml:space="preserve"> II Samuel 22:27.</w:t>
      </w:r>
    </w:p>
  </w:footnote>
  <w:footnote w:id="129">
    <w:p w:rsidR="008261B8" w:rsidRPr="008261B8" w:rsidRDefault="008261B8" w:rsidP="008261B8">
      <w:pPr>
        <w:pStyle w:val="FootnoteText"/>
        <w:rPr>
          <w:sz w:val="18"/>
          <w:szCs w:val="18"/>
        </w:rPr>
      </w:pPr>
      <w:r w:rsidRPr="008261B8">
        <w:rPr>
          <w:rStyle w:val="FootnoteReference"/>
          <w:sz w:val="18"/>
          <w:szCs w:val="18"/>
        </w:rPr>
        <w:footnoteRef/>
      </w:r>
      <w:r w:rsidRPr="008261B8">
        <w:rPr>
          <w:sz w:val="18"/>
          <w:szCs w:val="18"/>
        </w:rPr>
        <w:t xml:space="preserve"> Shemoth Rabbah 37:2.</w:t>
      </w:r>
    </w:p>
  </w:footnote>
  <w:footnote w:id="130">
    <w:p w:rsidR="008261B8" w:rsidRPr="008261B8" w:rsidRDefault="008261B8" w:rsidP="008261B8">
      <w:pPr>
        <w:pStyle w:val="FootnoteText"/>
        <w:rPr>
          <w:sz w:val="18"/>
          <w:szCs w:val="18"/>
        </w:rPr>
      </w:pPr>
      <w:r w:rsidRPr="008261B8">
        <w:rPr>
          <w:rStyle w:val="FootnoteReference"/>
          <w:sz w:val="18"/>
          <w:szCs w:val="18"/>
        </w:rPr>
        <w:footnoteRef/>
      </w:r>
      <w:r w:rsidRPr="008261B8">
        <w:rPr>
          <w:sz w:val="18"/>
          <w:szCs w:val="18"/>
        </w:rPr>
        <w:t xml:space="preserve"> In our text of the Shemoth Rabbah the word is </w:t>
      </w:r>
      <w:r w:rsidRPr="008261B8">
        <w:rPr>
          <w:b/>
          <w:bCs/>
          <w:i/>
          <w:iCs/>
          <w:sz w:val="18"/>
          <w:szCs w:val="18"/>
        </w:rPr>
        <w:t>sh'zachah da'ato a</w:t>
      </w:r>
      <w:r w:rsidRPr="008261B8">
        <w:rPr>
          <w:sz w:val="18"/>
          <w:szCs w:val="18"/>
        </w:rPr>
        <w:t>lav - "whose mind was charged with haughtiness upon him." Ramban will later on explain the text before us as meaning: "who turned [or perverted] his heart into an evil path."</w:t>
      </w:r>
    </w:p>
  </w:footnote>
  <w:footnote w:id="131">
    <w:p w:rsidR="008261B8" w:rsidRPr="008261B8" w:rsidRDefault="008261B8">
      <w:pPr>
        <w:pStyle w:val="FootnoteText"/>
        <w:rPr>
          <w:sz w:val="18"/>
          <w:szCs w:val="18"/>
        </w:rPr>
      </w:pPr>
      <w:r w:rsidRPr="008261B8">
        <w:rPr>
          <w:rStyle w:val="FootnoteReference"/>
          <w:sz w:val="18"/>
          <w:szCs w:val="18"/>
        </w:rPr>
        <w:footnoteRef/>
      </w:r>
      <w:r w:rsidRPr="008261B8">
        <w:rPr>
          <w:sz w:val="18"/>
          <w:szCs w:val="18"/>
        </w:rPr>
        <w:t xml:space="preserve"> Sanhedrin 41b.</w:t>
      </w:r>
    </w:p>
  </w:footnote>
  <w:footnote w:id="132">
    <w:p w:rsidR="0015032E" w:rsidRPr="0015032E" w:rsidRDefault="0015032E" w:rsidP="0015032E">
      <w:pPr>
        <w:pStyle w:val="FootnoteText"/>
        <w:rPr>
          <w:sz w:val="18"/>
          <w:szCs w:val="18"/>
        </w:rPr>
      </w:pPr>
      <w:r w:rsidRPr="0015032E">
        <w:rPr>
          <w:rStyle w:val="FootnoteReference"/>
          <w:sz w:val="18"/>
          <w:szCs w:val="18"/>
        </w:rPr>
        <w:footnoteRef/>
      </w:r>
      <w:r w:rsidRPr="0015032E">
        <w:rPr>
          <w:sz w:val="18"/>
          <w:szCs w:val="18"/>
        </w:rPr>
        <w:t xml:space="preserve"> In our text of the Gemara: </w:t>
      </w:r>
      <w:r w:rsidRPr="0015032E">
        <w:rPr>
          <w:b/>
          <w:bCs/>
          <w:i/>
          <w:iCs/>
          <w:sz w:val="18"/>
          <w:szCs w:val="18"/>
        </w:rPr>
        <w:t>minezihuthei,</w:t>
      </w:r>
      <w:r w:rsidRPr="0015032E">
        <w:rPr>
          <w:i/>
          <w:iCs/>
          <w:sz w:val="18"/>
          <w:szCs w:val="18"/>
        </w:rPr>
        <w:t xml:space="preserve"> </w:t>
      </w:r>
      <w:r w:rsidRPr="0015032E">
        <w:rPr>
          <w:sz w:val="18"/>
          <w:szCs w:val="18"/>
        </w:rPr>
        <w:t>which Rashi explains as meaning: "if you had wanted 'to rail at us' we could not have answered you at all. But as you spoke kindly. we will tell you many things that we have said about it." Ramban will explain the text before us [which conforms to the reading of the Munich Talmud manuscript] as meaning: "if you had wanted to turn away the matter from the right course etc."</w:t>
      </w:r>
    </w:p>
  </w:footnote>
  <w:footnote w:id="133">
    <w:p w:rsidR="0015032E" w:rsidRPr="0015032E" w:rsidRDefault="0015032E" w:rsidP="0015032E">
      <w:pPr>
        <w:pStyle w:val="FootnoteText"/>
        <w:rPr>
          <w:sz w:val="18"/>
          <w:szCs w:val="18"/>
        </w:rPr>
      </w:pPr>
      <w:r w:rsidRPr="0015032E">
        <w:rPr>
          <w:rStyle w:val="FootnoteReference"/>
          <w:sz w:val="18"/>
          <w:szCs w:val="18"/>
        </w:rPr>
        <w:footnoteRef/>
      </w:r>
      <w:r w:rsidRPr="0015032E">
        <w:rPr>
          <w:sz w:val="18"/>
          <w:szCs w:val="18"/>
        </w:rPr>
        <w:t xml:space="preserve"> See above, Note 116 (b). Ramban's intention is that although the woolen Fringes are not plaited or woven together with the cloth of the four-cornered garment, to which they are later attached, nonetheless since the Fringes are themselves combed, spun and twisted, and then attached to the cloth which was likewise combed, spun and twisted, as explained above, that is a sufficient "mingling of stuffs" to constitute </w:t>
      </w:r>
      <w:r w:rsidRPr="0015032E">
        <w:rPr>
          <w:b/>
          <w:bCs/>
          <w:sz w:val="18"/>
          <w:szCs w:val="18"/>
        </w:rPr>
        <w:t>sha'atnetz</w:t>
      </w:r>
      <w:r w:rsidRPr="0015032E">
        <w:rPr>
          <w:sz w:val="18"/>
          <w:szCs w:val="18"/>
        </w:rPr>
        <w:t xml:space="preserve"> . Hence it was necessary for the Torah to grant permission erc.,</w:t>
      </w:r>
    </w:p>
  </w:footnote>
  <w:footnote w:id="134">
    <w:p w:rsidR="0015032E" w:rsidRPr="0015032E" w:rsidRDefault="0015032E">
      <w:pPr>
        <w:pStyle w:val="FootnoteText"/>
        <w:rPr>
          <w:sz w:val="18"/>
          <w:szCs w:val="18"/>
        </w:rPr>
      </w:pPr>
      <w:r w:rsidRPr="0015032E">
        <w:rPr>
          <w:rStyle w:val="FootnoteReference"/>
          <w:sz w:val="18"/>
          <w:szCs w:val="18"/>
        </w:rPr>
        <w:footnoteRef/>
      </w:r>
      <w:r w:rsidRPr="0015032E">
        <w:rPr>
          <w:sz w:val="18"/>
          <w:szCs w:val="18"/>
        </w:rPr>
        <w:t xml:space="preserve"> Even though the woolen edging is not woven together with the linen garment, but is merely attached to it by some artificial means (Tifereth Yisrael, Kilayim 9:9, Note 46).</w:t>
      </w:r>
    </w:p>
  </w:footnote>
  <w:footnote w:id="135">
    <w:p w:rsidR="0015032E" w:rsidRPr="005D6503" w:rsidRDefault="0015032E" w:rsidP="005D6503">
      <w:pPr>
        <w:pStyle w:val="FootnoteText"/>
        <w:rPr>
          <w:sz w:val="18"/>
          <w:szCs w:val="18"/>
        </w:rPr>
      </w:pPr>
      <w:r w:rsidRPr="005D6503">
        <w:rPr>
          <w:rStyle w:val="FootnoteReference"/>
          <w:sz w:val="18"/>
          <w:szCs w:val="18"/>
        </w:rPr>
        <w:footnoteRef/>
      </w:r>
      <w:r w:rsidRPr="005D6503">
        <w:rPr>
          <w:sz w:val="18"/>
          <w:szCs w:val="18"/>
        </w:rPr>
        <w:t xml:space="preserve"> In summary then, two major differences of opinion have appeared between Rashi a</w:t>
      </w:r>
      <w:r w:rsidR="005D6503" w:rsidRPr="005D6503">
        <w:rPr>
          <w:sz w:val="18"/>
          <w:szCs w:val="18"/>
        </w:rPr>
        <w:t>nd Ram</w:t>
      </w:r>
      <w:r w:rsidRPr="005D6503">
        <w:rPr>
          <w:sz w:val="18"/>
          <w:szCs w:val="18"/>
        </w:rPr>
        <w:t xml:space="preserve">ban on the law of </w:t>
      </w:r>
      <w:r w:rsidR="005D6503" w:rsidRPr="005D6503">
        <w:rPr>
          <w:i/>
          <w:iCs/>
          <w:sz w:val="18"/>
          <w:szCs w:val="18"/>
        </w:rPr>
        <w:t>sha'atnet</w:t>
      </w:r>
      <w:r w:rsidRPr="005D6503">
        <w:rPr>
          <w:i/>
          <w:iCs/>
          <w:sz w:val="18"/>
          <w:szCs w:val="18"/>
        </w:rPr>
        <w:t xml:space="preserve">z: </w:t>
      </w:r>
      <w:r w:rsidRPr="005D6503">
        <w:rPr>
          <w:sz w:val="18"/>
          <w:szCs w:val="18"/>
        </w:rPr>
        <w:t xml:space="preserve">(a) According to Rashi the Scriptural prohibition applies where the wool and linen were </w:t>
      </w:r>
      <w:r w:rsidRPr="005D6503">
        <w:rPr>
          <w:b/>
          <w:bCs/>
          <w:i/>
          <w:iCs/>
          <w:sz w:val="18"/>
          <w:szCs w:val="18"/>
        </w:rPr>
        <w:t>either</w:t>
      </w:r>
      <w:r w:rsidRPr="005D6503">
        <w:rPr>
          <w:i/>
          <w:iCs/>
          <w:sz w:val="18"/>
          <w:szCs w:val="18"/>
        </w:rPr>
        <w:t xml:space="preserve"> </w:t>
      </w:r>
      <w:r w:rsidRPr="005D6503">
        <w:rPr>
          <w:sz w:val="18"/>
          <w:szCs w:val="18"/>
        </w:rPr>
        <w:t xml:space="preserve">combed, or spun, </w:t>
      </w:r>
      <w:r w:rsidRPr="005D6503">
        <w:rPr>
          <w:i/>
          <w:iCs/>
          <w:sz w:val="18"/>
          <w:szCs w:val="18"/>
        </w:rPr>
        <w:t xml:space="preserve">or </w:t>
      </w:r>
      <w:r w:rsidRPr="005D6503">
        <w:rPr>
          <w:sz w:val="18"/>
          <w:szCs w:val="18"/>
        </w:rPr>
        <w:t>twisted. Hence felted stuff which is only combed, is forbidden by law of the Torah. According to Ramban, the Scriptural prohibition applies only where the wool and linen went through the process of all three acts mentioned, and therefore felted stuff which is only combed, is forbidden only by enactment of the Rabbis. (</w:t>
      </w:r>
      <w:r w:rsidR="005D6503" w:rsidRPr="005D6503">
        <w:rPr>
          <w:sz w:val="18"/>
          <w:szCs w:val="18"/>
        </w:rPr>
        <w:t>b) According to Rashi the prohi</w:t>
      </w:r>
      <w:r w:rsidRPr="005D6503">
        <w:rPr>
          <w:sz w:val="18"/>
          <w:szCs w:val="18"/>
        </w:rPr>
        <w:t xml:space="preserve">bition of </w:t>
      </w:r>
      <w:r w:rsidRPr="005D6503">
        <w:rPr>
          <w:i/>
          <w:iCs/>
          <w:sz w:val="18"/>
          <w:szCs w:val="18"/>
        </w:rPr>
        <w:t>sha</w:t>
      </w:r>
      <w:r w:rsidR="005D6503" w:rsidRPr="005D6503">
        <w:rPr>
          <w:i/>
          <w:iCs/>
          <w:sz w:val="18"/>
          <w:szCs w:val="18"/>
        </w:rPr>
        <w:t>'atnet</w:t>
      </w:r>
      <w:r w:rsidRPr="005D6503">
        <w:rPr>
          <w:i/>
          <w:iCs/>
          <w:sz w:val="18"/>
          <w:szCs w:val="18"/>
        </w:rPr>
        <w:t xml:space="preserve">z </w:t>
      </w:r>
      <w:r w:rsidRPr="005D6503">
        <w:rPr>
          <w:sz w:val="18"/>
          <w:szCs w:val="18"/>
        </w:rPr>
        <w:t xml:space="preserve">applies where the wool and linen were combed [or spun or twisted 1 </w:t>
      </w:r>
      <w:r w:rsidRPr="005D6503">
        <w:rPr>
          <w:i/>
          <w:iCs/>
          <w:sz w:val="18"/>
          <w:szCs w:val="18"/>
        </w:rPr>
        <w:t xml:space="preserve">together. </w:t>
      </w:r>
      <w:r w:rsidRPr="005D6503">
        <w:rPr>
          <w:sz w:val="18"/>
          <w:szCs w:val="18"/>
        </w:rPr>
        <w:t xml:space="preserve">According to Ramban, the prohibition applies where the </w:t>
      </w:r>
      <w:r w:rsidRPr="005D6503">
        <w:rPr>
          <w:b/>
          <w:bCs/>
          <w:i/>
          <w:iCs/>
          <w:sz w:val="18"/>
          <w:szCs w:val="18"/>
        </w:rPr>
        <w:t>threads</w:t>
      </w:r>
      <w:r w:rsidRPr="005D6503">
        <w:rPr>
          <w:i/>
          <w:iCs/>
          <w:sz w:val="18"/>
          <w:szCs w:val="18"/>
        </w:rPr>
        <w:t xml:space="preserve"> </w:t>
      </w:r>
      <w:r w:rsidR="005D6503" w:rsidRPr="005D6503">
        <w:rPr>
          <w:sz w:val="18"/>
          <w:szCs w:val="18"/>
        </w:rPr>
        <w:t>of wool were separately</w:t>
      </w:r>
      <w:r w:rsidRPr="005D6503">
        <w:rPr>
          <w:sz w:val="18"/>
          <w:szCs w:val="18"/>
        </w:rPr>
        <w:t xml:space="preserve"> combed, spun and twisted, and likewise the </w:t>
      </w:r>
      <w:r w:rsidRPr="005D6503">
        <w:rPr>
          <w:b/>
          <w:bCs/>
          <w:i/>
          <w:iCs/>
          <w:sz w:val="18"/>
          <w:szCs w:val="18"/>
        </w:rPr>
        <w:t xml:space="preserve">threads </w:t>
      </w:r>
      <w:r w:rsidRPr="005D6503">
        <w:rPr>
          <w:sz w:val="18"/>
          <w:szCs w:val="18"/>
        </w:rPr>
        <w:t>of linen were combed, spun and twisted, and then they were both attached to each other with a minimum of two stitch</w:t>
      </w:r>
      <w:r w:rsidR="005D6503" w:rsidRPr="005D6503">
        <w:rPr>
          <w:sz w:val="18"/>
          <w:szCs w:val="18"/>
        </w:rPr>
        <w:t>es, or tied with a knot. - Ramban</w:t>
      </w:r>
      <w:r w:rsidRPr="005D6503">
        <w:rPr>
          <w:sz w:val="18"/>
          <w:szCs w:val="18"/>
        </w:rPr>
        <w:t>'s presentation of this law follows that of Rashi, while the Rashba follows that of Ramban.</w:t>
      </w:r>
    </w:p>
  </w:footnote>
  <w:footnote w:id="136">
    <w:p w:rsidR="005D6503" w:rsidRPr="005D6503" w:rsidRDefault="005D6503">
      <w:pPr>
        <w:pStyle w:val="FootnoteText"/>
        <w:rPr>
          <w:sz w:val="18"/>
          <w:szCs w:val="18"/>
        </w:rPr>
      </w:pPr>
      <w:r w:rsidRPr="005D6503">
        <w:rPr>
          <w:rStyle w:val="FootnoteReference"/>
          <w:sz w:val="18"/>
          <w:szCs w:val="18"/>
        </w:rPr>
        <w:footnoteRef/>
      </w:r>
      <w:r w:rsidRPr="005D6503">
        <w:rPr>
          <w:sz w:val="18"/>
          <w:szCs w:val="18"/>
        </w:rPr>
        <w:t xml:space="preserve"> Guide of the Perplexed III, 37.</w:t>
      </w:r>
    </w:p>
  </w:footnote>
  <w:footnote w:id="137">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Tehillim is broken up into five books just like the Chumash contains five books. The Gemara (Bava Batra 14b) tells us that ten people authored the text of Tehillim and David compiled and completed the entire book. The ten composers were: Adam, Malkitzedek, Avraham, Moshe, Heiman, Yeduson, Assaf, and the three sons of Korach. </w:t>
      </w:r>
    </w:p>
  </w:footnote>
  <w:footnote w:id="138">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According to the Radak, Assaf </w:t>
      </w:r>
      <w:r w:rsidRPr="00A605B4">
        <w:rPr>
          <w:i/>
          <w:sz w:val="18"/>
          <w:szCs w:val="18"/>
        </w:rPr>
        <w:t>was</w:t>
      </w:r>
      <w:r w:rsidRPr="00A605B4">
        <w:rPr>
          <w:sz w:val="18"/>
          <w:szCs w:val="18"/>
        </w:rPr>
        <w:t xml:space="preserve"> the righteous king Yehoshafat, the king of Yehudah and direct descendant of David HaMelech. During his reign, he “gathered” (hence, “assaf,” which means “gather”) judges throughout the land, and impressed upon them their supreme responsibility to G-d to judge righteously.</w:t>
      </w:r>
    </w:p>
  </w:footnote>
  <w:footnote w:id="139">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Radak; Malbim</w:t>
      </w:r>
    </w:p>
  </w:footnote>
  <w:footnote w:id="140">
    <w:p w:rsidR="008A062C" w:rsidRPr="00D5114A" w:rsidRDefault="008A062C" w:rsidP="003E417B">
      <w:pPr>
        <w:pStyle w:val="FootnoteText"/>
      </w:pPr>
      <w:r w:rsidRPr="00A605B4">
        <w:rPr>
          <w:rStyle w:val="FootnoteReference"/>
          <w:sz w:val="18"/>
          <w:szCs w:val="18"/>
        </w:rPr>
        <w:footnoteRef/>
      </w:r>
      <w:r w:rsidRPr="00A605B4">
        <w:rPr>
          <w:sz w:val="18"/>
          <w:szCs w:val="18"/>
        </w:rPr>
        <w:t xml:space="preserve"> </w:t>
      </w:r>
      <w:r w:rsidRPr="00A605B4">
        <w:rPr>
          <w:iCs/>
          <w:sz w:val="18"/>
          <w:szCs w:val="18"/>
        </w:rPr>
        <w:t>Yehoshafat means “HaShem has judged”. His name has sometimes been connected with the Valley of Yehoshafat (The Valley of Yehoshafat is the Jordan Valley), where, according to Joel 3:2, the God of Israel will gather all nations for judgment.</w:t>
      </w:r>
    </w:p>
  </w:footnote>
  <w:footnote w:id="141">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Levites</w:t>
      </w:r>
    </w:p>
  </w:footnote>
  <w:footnote w:id="142">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Priests</w:t>
      </w:r>
    </w:p>
  </w:footnote>
  <w:footnote w:id="143">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w:t>
      </w:r>
      <w:r w:rsidRPr="00A605B4">
        <w:rPr>
          <w:i/>
          <w:iCs/>
          <w:sz w:val="18"/>
          <w:szCs w:val="18"/>
          <w:lang w:val="en-GB"/>
        </w:rPr>
        <w:t>Sifrei</w:t>
      </w:r>
      <w:r w:rsidRPr="00A605B4">
        <w:rPr>
          <w:sz w:val="18"/>
          <w:szCs w:val="18"/>
          <w:lang w:val="en-GB"/>
        </w:rPr>
        <w:t xml:space="preserve">, and see </w:t>
      </w:r>
      <w:r w:rsidRPr="00A605B4">
        <w:rPr>
          <w:iCs/>
          <w:sz w:val="18"/>
          <w:szCs w:val="18"/>
          <w:lang w:val="en-GB"/>
        </w:rPr>
        <w:t>Sanhedrin</w:t>
      </w:r>
      <w:r w:rsidRPr="00A605B4">
        <w:rPr>
          <w:sz w:val="18"/>
          <w:szCs w:val="18"/>
          <w:lang w:val="en-GB"/>
        </w:rPr>
        <w:t xml:space="preserve">, </w:t>
      </w:r>
      <w:r w:rsidRPr="00A605B4">
        <w:rPr>
          <w:iCs/>
          <w:sz w:val="18"/>
          <w:szCs w:val="18"/>
          <w:lang w:val="en-GB"/>
        </w:rPr>
        <w:t>Tosefta</w:t>
      </w:r>
      <w:r w:rsidRPr="00A605B4">
        <w:rPr>
          <w:sz w:val="18"/>
          <w:szCs w:val="18"/>
          <w:lang w:val="en-GB"/>
        </w:rPr>
        <w:t xml:space="preserve"> 1:4</w:t>
      </w:r>
    </w:p>
  </w:footnote>
  <w:footnote w:id="144">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See </w:t>
      </w:r>
      <w:r w:rsidRPr="00A605B4">
        <w:rPr>
          <w:iCs/>
          <w:sz w:val="18"/>
          <w:szCs w:val="18"/>
        </w:rPr>
        <w:t>Tehillim</w:t>
      </w:r>
      <w:r w:rsidRPr="00A605B4">
        <w:rPr>
          <w:sz w:val="18"/>
          <w:szCs w:val="18"/>
        </w:rPr>
        <w:t> ch.82:1 and the Ramban on </w:t>
      </w:r>
      <w:r w:rsidRPr="00A605B4">
        <w:rPr>
          <w:i/>
          <w:iCs/>
          <w:sz w:val="18"/>
          <w:szCs w:val="18"/>
        </w:rPr>
        <w:t>Shemot</w:t>
      </w:r>
      <w:r w:rsidRPr="00A605B4">
        <w:rPr>
          <w:sz w:val="18"/>
          <w:szCs w:val="18"/>
        </w:rPr>
        <w:t> 24:8, who deals with the overlap between the Judges and God in this context.</w:t>
      </w:r>
    </w:p>
  </w:footnote>
  <w:footnote w:id="145">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Hebrew law.</w:t>
      </w:r>
    </w:p>
  </w:footnote>
  <w:footnote w:id="146">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w:t>
      </w:r>
      <w:r w:rsidRPr="00A605B4">
        <w:rPr>
          <w:iCs/>
          <w:sz w:val="18"/>
          <w:szCs w:val="18"/>
        </w:rPr>
        <w:t xml:space="preserve">Melachim I (Kings) </w:t>
      </w:r>
      <w:r w:rsidRPr="00A605B4">
        <w:rPr>
          <w:sz w:val="18"/>
          <w:szCs w:val="18"/>
        </w:rPr>
        <w:t>3:9.</w:t>
      </w:r>
    </w:p>
  </w:footnote>
  <w:footnote w:id="147">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w:t>
      </w:r>
      <w:r w:rsidRPr="00A605B4">
        <w:rPr>
          <w:iCs/>
          <w:sz w:val="18"/>
          <w:szCs w:val="18"/>
        </w:rPr>
        <w:t>Edom</w:t>
      </w:r>
    </w:p>
  </w:footnote>
  <w:footnote w:id="148">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Divrei HaYamim (II Chronicles) </w:t>
      </w:r>
      <w:r w:rsidRPr="00A605B4">
        <w:rPr>
          <w:bCs/>
          <w:iCs/>
          <w:sz w:val="18"/>
          <w:szCs w:val="18"/>
        </w:rPr>
        <w:t>20:23</w:t>
      </w:r>
    </w:p>
  </w:footnote>
  <w:footnote w:id="149">
    <w:p w:rsidR="008A062C" w:rsidRDefault="008A062C" w:rsidP="003E417B">
      <w:pPr>
        <w:pStyle w:val="FootnoteText"/>
      </w:pPr>
      <w:r w:rsidRPr="00A605B4">
        <w:rPr>
          <w:rStyle w:val="FootnoteReference"/>
          <w:sz w:val="18"/>
          <w:szCs w:val="18"/>
        </w:rPr>
        <w:footnoteRef/>
      </w:r>
      <w:r w:rsidRPr="00A605B4">
        <w:rPr>
          <w:sz w:val="18"/>
          <w:szCs w:val="18"/>
        </w:rPr>
        <w:t xml:space="preserve"> Tehillim (Psalms) 75:11, These opening remarks are excerpted, and edited, from: </w:t>
      </w:r>
      <w:r w:rsidRPr="00A605B4">
        <w:rPr>
          <w:i/>
          <w:sz w:val="18"/>
          <w:szCs w:val="18"/>
          <w:lang w:val="en-AU"/>
        </w:rPr>
        <w:t>The ArtScroll Tanach Series, Tehillim</w:t>
      </w:r>
      <w:r w:rsidRPr="00A605B4">
        <w:rPr>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50">
    <w:p w:rsidR="008A062C" w:rsidRPr="00A605B4" w:rsidRDefault="008A062C" w:rsidP="003E417B">
      <w:pPr>
        <w:spacing w:after="0" w:line="240" w:lineRule="auto"/>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Midrash Rabbah - Lamentations 4:15</w:t>
      </w:r>
    </w:p>
  </w:footnote>
  <w:footnote w:id="151">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Hezekiah</w:t>
      </w:r>
    </w:p>
  </w:footnote>
  <w:footnote w:id="152">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w:t>
      </w:r>
      <w:r w:rsidRPr="00A605B4">
        <w:rPr>
          <w:rFonts w:asciiTheme="majorBidi" w:hAnsiTheme="majorBidi" w:cstheme="majorBidi"/>
          <w:iCs/>
          <w:sz w:val="18"/>
          <w:szCs w:val="18"/>
        </w:rPr>
        <w:t>Tehillim (Psalms) 18:38</w:t>
      </w:r>
    </w:p>
  </w:footnote>
  <w:footnote w:id="153">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w:t>
      </w:r>
      <w:r w:rsidRPr="00A605B4">
        <w:rPr>
          <w:rFonts w:asciiTheme="majorBidi" w:hAnsiTheme="majorBidi" w:cstheme="majorBidi"/>
          <w:iCs/>
          <w:sz w:val="18"/>
          <w:szCs w:val="18"/>
        </w:rPr>
        <w:t>Shmuel I (Samuel) 30:17</w:t>
      </w:r>
    </w:p>
  </w:footnote>
  <w:footnote w:id="154">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w:t>
      </w:r>
      <w:r w:rsidRPr="00A605B4">
        <w:rPr>
          <w:rFonts w:asciiTheme="majorBidi" w:hAnsiTheme="majorBidi" w:cstheme="majorBidi"/>
          <w:iCs/>
          <w:sz w:val="18"/>
          <w:szCs w:val="18"/>
        </w:rPr>
        <w:t>Yehoshafat’s father.</w:t>
      </w:r>
    </w:p>
  </w:footnote>
  <w:footnote w:id="155">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w:t>
      </w:r>
      <w:r w:rsidRPr="00A605B4">
        <w:rPr>
          <w:rFonts w:asciiTheme="majorBidi" w:hAnsiTheme="majorBidi" w:cstheme="majorBidi"/>
          <w:iCs/>
          <w:sz w:val="18"/>
          <w:szCs w:val="18"/>
        </w:rPr>
        <w:t>Divrei HaYamim II (Chronicles) 14:12</w:t>
      </w:r>
    </w:p>
  </w:footnote>
  <w:footnote w:id="156">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The prophet told Yehoshafat that he would not have to defend himself, because the enemy armies would destroy each other: For the children of Amon and Moab rose against the inhabitants of Mount Seir [Edom] to utterly slay and destroy them and when they had annihilated the inhabitants of Seir they all helped to destroy one another (II Chronicles 20:23).</w:t>
      </w:r>
    </w:p>
  </w:footnote>
  <w:footnote w:id="157">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w:t>
      </w:r>
      <w:r w:rsidRPr="00A605B4">
        <w:rPr>
          <w:rFonts w:asciiTheme="majorBidi" w:hAnsiTheme="majorBidi" w:cstheme="majorBidi"/>
          <w:iCs/>
          <w:sz w:val="18"/>
          <w:szCs w:val="18"/>
        </w:rPr>
        <w:t>Divrei HaYamim II (Chronicles) 20:22</w:t>
      </w:r>
    </w:p>
  </w:footnote>
  <w:footnote w:id="158">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w:t>
      </w:r>
      <w:r w:rsidRPr="00A605B4">
        <w:rPr>
          <w:rFonts w:asciiTheme="majorBidi" w:hAnsiTheme="majorBidi" w:cstheme="majorBidi"/>
          <w:iCs/>
          <w:sz w:val="18"/>
          <w:szCs w:val="18"/>
        </w:rPr>
        <w:t>Melachim II (Kings) 19:35</w:t>
      </w:r>
    </w:p>
  </w:footnote>
  <w:footnote w:id="159">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w:t>
      </w:r>
      <w:r w:rsidRPr="00A605B4">
        <w:rPr>
          <w:rFonts w:asciiTheme="majorBidi" w:hAnsiTheme="majorBidi" w:cstheme="majorBidi"/>
          <w:iCs/>
          <w:sz w:val="18"/>
          <w:szCs w:val="18"/>
        </w:rPr>
        <w:t>Yalkut Shimoni Shmuel II remez 2, 163</w:t>
      </w:r>
    </w:p>
  </w:footnote>
  <w:footnote w:id="160">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w:t>
      </w:r>
      <w:r w:rsidRPr="00A605B4">
        <w:rPr>
          <w:rFonts w:asciiTheme="majorBidi" w:hAnsiTheme="majorBidi" w:cstheme="majorBidi"/>
          <w:bCs/>
          <w:sz w:val="18"/>
          <w:szCs w:val="18"/>
        </w:rPr>
        <w:t>Chazal</w:t>
      </w:r>
      <w:r w:rsidRPr="00A605B4">
        <w:rPr>
          <w:rFonts w:asciiTheme="majorBidi" w:hAnsiTheme="majorBidi" w:cstheme="majorBidi"/>
          <w:sz w:val="18"/>
          <w:szCs w:val="18"/>
        </w:rPr>
        <w:t xml:space="preserve"> or Ḥazal (Hebrew: </w:t>
      </w:r>
      <w:r w:rsidRPr="00A605B4">
        <w:rPr>
          <w:rFonts w:asciiTheme="majorBidi" w:hAnsiTheme="majorBidi" w:cstheme="majorBidi"/>
          <w:sz w:val="18"/>
          <w:szCs w:val="18"/>
          <w:rtl/>
          <w:lang w:bidi="he-IL"/>
        </w:rPr>
        <w:t>חז”ל</w:t>
      </w:r>
      <w:r w:rsidRPr="00A605B4">
        <w:rPr>
          <w:rFonts w:asciiTheme="majorBidi" w:hAnsiTheme="majorBidi" w:cstheme="majorBidi"/>
          <w:sz w:val="18"/>
          <w:szCs w:val="18"/>
          <w:cs/>
        </w:rPr>
        <w:t>‎</w:t>
      </w:r>
      <w:r w:rsidRPr="00A605B4">
        <w:rPr>
          <w:rFonts w:asciiTheme="majorBidi" w:hAnsiTheme="majorBidi" w:cstheme="majorBidi"/>
          <w:sz w:val="18"/>
          <w:szCs w:val="18"/>
          <w:rtl/>
          <w:cs/>
        </w:rPr>
        <w:t xml:space="preserve">) </w:t>
      </w:r>
      <w:r w:rsidRPr="00A605B4">
        <w:rPr>
          <w:rFonts w:asciiTheme="majorBidi" w:hAnsiTheme="majorBidi" w:cstheme="majorBidi"/>
          <w:sz w:val="18"/>
          <w:szCs w:val="18"/>
          <w:cs/>
        </w:rPr>
        <w:t>is an acronym for the</w:t>
      </w:r>
      <w:r w:rsidRPr="00A605B4">
        <w:rPr>
          <w:rFonts w:asciiTheme="majorBidi" w:hAnsiTheme="majorBidi" w:cstheme="majorBidi"/>
          <w:sz w:val="18"/>
          <w:szCs w:val="18"/>
          <w:rtl/>
          <w:cs/>
        </w:rPr>
        <w:t> </w:t>
      </w:r>
      <w:r w:rsidRPr="00A605B4">
        <w:rPr>
          <w:rFonts w:asciiTheme="majorBidi" w:hAnsiTheme="majorBidi" w:cstheme="majorBidi"/>
          <w:sz w:val="18"/>
          <w:szCs w:val="18"/>
          <w:cs/>
        </w:rPr>
        <w:t>Hebrew</w:t>
      </w:r>
      <w:r w:rsidRPr="00A605B4">
        <w:rPr>
          <w:rFonts w:asciiTheme="majorBidi" w:hAnsiTheme="majorBidi" w:cstheme="majorBidi"/>
          <w:sz w:val="18"/>
          <w:szCs w:val="18"/>
        </w:rPr>
        <w:t xml:space="preserve"> “</w:t>
      </w:r>
      <w:r w:rsidRPr="00A605B4">
        <w:rPr>
          <w:rFonts w:asciiTheme="majorBidi" w:hAnsiTheme="majorBidi" w:cstheme="majorBidi"/>
          <w:b/>
          <w:bCs/>
          <w:sz w:val="18"/>
          <w:szCs w:val="18"/>
        </w:rPr>
        <w:t>Ḥ</w:t>
      </w:r>
      <w:r w:rsidRPr="00A605B4">
        <w:rPr>
          <w:rFonts w:asciiTheme="majorBidi" w:hAnsiTheme="majorBidi" w:cstheme="majorBidi"/>
          <w:sz w:val="18"/>
          <w:szCs w:val="18"/>
        </w:rPr>
        <w:t xml:space="preserve">akhameinu </w:t>
      </w:r>
      <w:r w:rsidRPr="00A605B4">
        <w:rPr>
          <w:rFonts w:asciiTheme="majorBidi" w:hAnsiTheme="majorBidi" w:cstheme="majorBidi"/>
          <w:b/>
          <w:bCs/>
          <w:sz w:val="18"/>
          <w:szCs w:val="18"/>
        </w:rPr>
        <w:t>Z</w:t>
      </w:r>
      <w:r w:rsidRPr="00A605B4">
        <w:rPr>
          <w:rFonts w:asciiTheme="majorBidi" w:hAnsiTheme="majorBidi" w:cstheme="majorBidi"/>
          <w:sz w:val="18"/>
          <w:szCs w:val="18"/>
        </w:rPr>
        <w:t xml:space="preserve">ikhronam </w:t>
      </w:r>
      <w:r w:rsidRPr="00A605B4">
        <w:rPr>
          <w:rFonts w:asciiTheme="majorBidi" w:hAnsiTheme="majorBidi" w:cstheme="majorBidi"/>
          <w:b/>
          <w:bCs/>
          <w:sz w:val="18"/>
          <w:szCs w:val="18"/>
        </w:rPr>
        <w:t>L</w:t>
      </w:r>
      <w:r w:rsidRPr="00A605B4">
        <w:rPr>
          <w:rFonts w:asciiTheme="majorBidi" w:hAnsiTheme="majorBidi" w:cstheme="majorBidi"/>
          <w:sz w:val="18"/>
          <w:szCs w:val="18"/>
        </w:rPr>
        <w:t>iv’rakha”, “Our Sages, may their memory be blessed”), is a general term that refers to all Jewish sages of the Mishna, Tosefta and Talmud eras, essentially from the times of the final 300 years of the Second Temple of Jerusalem until the 6th century CE.</w:t>
      </w:r>
    </w:p>
  </w:footnote>
  <w:footnote w:id="161">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Torah scholars – Rabbis.</w:t>
      </w:r>
    </w:p>
  </w:footnote>
  <w:footnote w:id="162">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Sennacherib king of the Assyrian Empire.</w:t>
      </w:r>
    </w:p>
  </w:footnote>
  <w:footnote w:id="163">
    <w:p w:rsidR="008A062C" w:rsidRDefault="008A062C" w:rsidP="003E417B">
      <w:pPr>
        <w:pStyle w:val="FootnoteText"/>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w:t>
      </w:r>
      <w:r w:rsidRPr="00A605B4">
        <w:rPr>
          <w:rFonts w:asciiTheme="majorBidi" w:hAnsiTheme="majorBidi" w:cstheme="majorBidi"/>
          <w:iCs/>
          <w:sz w:val="18"/>
          <w:szCs w:val="18"/>
        </w:rPr>
        <w:t>Sanhedrin 94a</w:t>
      </w:r>
    </w:p>
  </w:footnote>
  <w:footnote w:id="164">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Shir HaShirim Rabbah 4:19</w:t>
      </w:r>
    </w:p>
  </w:footnote>
  <w:footnote w:id="165">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The people of Israel</w:t>
      </w:r>
    </w:p>
  </w:footnote>
  <w:footnote w:id="166">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The Sea of Reeds, also known as the Red Sea.</w:t>
      </w:r>
    </w:p>
  </w:footnote>
  <w:footnote w:id="167">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Lit. the descent of the generations (due to the effects of sin).</w:t>
      </w:r>
    </w:p>
  </w:footnote>
  <w:footnote w:id="168">
    <w:p w:rsidR="008A062C" w:rsidRDefault="008A062C" w:rsidP="003E417B">
      <w:pPr>
        <w:pStyle w:val="FootnoteText"/>
      </w:pPr>
      <w:r w:rsidRPr="00A605B4">
        <w:rPr>
          <w:rStyle w:val="FootnoteReference"/>
          <w:sz w:val="18"/>
          <w:szCs w:val="18"/>
        </w:rPr>
        <w:footnoteRef/>
      </w:r>
      <w:r w:rsidRPr="00A605B4">
        <w:rPr>
          <w:sz w:val="18"/>
          <w:szCs w:val="18"/>
        </w:rPr>
        <w:t xml:space="preserve"> Shir HaShirim Rabbah 4</w:t>
      </w:r>
    </w:p>
  </w:footnote>
  <w:footnote w:id="169">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Avigayil was David’s wife.</w:t>
      </w:r>
    </w:p>
  </w:footnote>
  <w:footnote w:id="170">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Shmuel alef (I Samuel) 25:28.</w:t>
      </w:r>
    </w:p>
  </w:footnote>
  <w:footnote w:id="171">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Of Gog u’Magog.</w:t>
      </w:r>
    </w:p>
  </w:footnote>
  <w:footnote w:id="172">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Ibid. </w:t>
      </w:r>
      <w:r w:rsidRPr="00A605B4">
        <w:rPr>
          <w:sz w:val="18"/>
          <w:szCs w:val="18"/>
        </w:rPr>
        <w:fldChar w:fldCharType="begin"/>
      </w:r>
      <w:r w:rsidRPr="00A605B4">
        <w:rPr>
          <w:sz w:val="18"/>
          <w:szCs w:val="18"/>
        </w:rPr>
        <w:instrText xml:space="preserve"> NOTEREF _Ref380385031 \h </w:instrText>
      </w:r>
      <w:r>
        <w:rPr>
          <w:sz w:val="18"/>
          <w:szCs w:val="18"/>
        </w:rPr>
        <w:instrText xml:space="preserve"> \* MERGEFORMAT </w:instrText>
      </w:r>
      <w:r w:rsidRPr="00A605B4">
        <w:rPr>
          <w:sz w:val="18"/>
          <w:szCs w:val="18"/>
        </w:rPr>
      </w:r>
      <w:r w:rsidRPr="00A605B4">
        <w:rPr>
          <w:sz w:val="18"/>
          <w:szCs w:val="18"/>
        </w:rPr>
        <w:fldChar w:fldCharType="separate"/>
      </w:r>
      <w:r w:rsidR="00C20E38">
        <w:rPr>
          <w:sz w:val="18"/>
          <w:szCs w:val="18"/>
        </w:rPr>
        <w:t>168</w:t>
      </w:r>
      <w:r w:rsidRPr="00A605B4">
        <w:rPr>
          <w:sz w:val="18"/>
          <w:szCs w:val="18"/>
        </w:rPr>
        <w:fldChar w:fldCharType="end"/>
      </w:r>
    </w:p>
  </w:footnote>
  <w:footnote w:id="173">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In Divrei HaYamim (II Chronicles) 20:1, we read that Ammon and Moab were Israel’s principal attackers. These two nations were joined, by a detachment of the Ammonites. Rashi (II Chronicles 20:1) explains that this extra contingent consisted of Amalekites who disguised themselves as Ammonites so that the Jews would not be able to identify their attackers in their prayers. They changed their clothing and their language in order to blend homogenously into the main Ammonite force.</w:t>
      </w:r>
    </w:p>
  </w:footnote>
  <w:footnote w:id="174">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Shem M’Shmuel (Parshat B’Shalach) points out that Philistia is situated between Egypt and Canaan; it adopted the worst characteristics of both nations. The Egyptians were lewd and lecherous, the Canaanites were corrupted by idolatry, and Philistia was contaminated by both sins.</w:t>
      </w:r>
    </w:p>
  </w:footnote>
  <w:footnote w:id="175">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Assyria’s association with this wicked alliance of nations represents an abrupt departure from its historic role as an adversary of evil. In earlier times, Nimrod united all the nations in a universal alliance which defied the authority of God. Of all the peoples, Assyria alone refused to join, as Scripture states, (Genesis 10:11) Out of that land [i.e., Shinor, the land of Nimrod] Assyria went forth and built Nineveh (Rashi).</w:t>
      </w:r>
    </w:p>
    <w:p w:rsidR="008A062C" w:rsidRPr="00A605B4" w:rsidRDefault="008A062C" w:rsidP="003E417B">
      <w:pPr>
        <w:pStyle w:val="FootnoteText"/>
        <w:rPr>
          <w:sz w:val="18"/>
          <w:szCs w:val="18"/>
        </w:rPr>
      </w:pPr>
      <w:r w:rsidRPr="00A605B4">
        <w:rPr>
          <w:sz w:val="18"/>
          <w:szCs w:val="18"/>
        </w:rPr>
        <w:t>In Jonah 3:2, we read that the Assyrian capital, Nineveh, was “a great city of G-d”, which means a ‘city founded for the sake of serving G-d’. This explains why G-d was so concerned about the spiritual level of this city. When the inhabitants sinned, He manifested this concern by sending Jonah to chastise them, so that they would repent. However, when the nations amassed to destroy Israel in Jehoshaphat’s time, even Assyria could not withstand the worldwide spirit of contempt for G-d and His chosen people. Even this formerly righteous nation joined Israel’s enemies.</w:t>
      </w:r>
    </w:p>
    <w:p w:rsidR="008A062C" w:rsidRPr="00A605B4" w:rsidRDefault="008A062C" w:rsidP="003E417B">
      <w:pPr>
        <w:pStyle w:val="FootnoteText"/>
        <w:rPr>
          <w:sz w:val="18"/>
          <w:szCs w:val="18"/>
        </w:rPr>
      </w:pPr>
      <w:r w:rsidRPr="00A605B4">
        <w:rPr>
          <w:sz w:val="18"/>
          <w:szCs w:val="18"/>
        </w:rPr>
        <w:t>Rav Yosef Kimchi (quoted by his son Radak) emphasizes another reason why Assyria’s participation was surprising. Not long before, in the days of King Chizkiyahu, the entire host of Assyria, 185,000 strong, had been annihilated by the angel of God as they were besieging Jerusalem [II Kings 19:35]. This tremendous defeat should have taught Assyria an indelible lesson.</w:t>
      </w:r>
    </w:p>
  </w:footnote>
  <w:footnote w:id="176">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Tehillim (Psalms) 83:7-9</w:t>
      </w:r>
    </w:p>
  </w:footnote>
  <w:footnote w:id="177">
    <w:p w:rsidR="008A062C" w:rsidRPr="00A605B4" w:rsidRDefault="008A062C" w:rsidP="003E417B">
      <w:pPr>
        <w:pStyle w:val="FootnoteText"/>
        <w:rPr>
          <w:rFonts w:asciiTheme="majorBidi" w:hAnsiTheme="majorBidi" w:cstheme="majorBidi"/>
          <w:sz w:val="18"/>
          <w:szCs w:val="18"/>
        </w:rPr>
      </w:pPr>
      <w:r w:rsidRPr="00A605B4">
        <w:rPr>
          <w:rStyle w:val="FootnoteReference"/>
          <w:sz w:val="18"/>
          <w:szCs w:val="18"/>
        </w:rPr>
        <w:footnoteRef/>
      </w:r>
      <w:r w:rsidRPr="00A605B4">
        <w:rPr>
          <w:sz w:val="18"/>
          <w:szCs w:val="18"/>
        </w:rPr>
        <w:t xml:space="preserve"> Our Sages say that the acts of the daughters of Lot were intended to extract two good sparks, or portions. One is Ruth the Moabite and the other is Naamah the Ammonite. Clearly these two sparks are related to the rectification of the two daughters</w:t>
      </w:r>
      <w:r w:rsidRPr="004C3F7E">
        <w:t xml:space="preserve"> </w:t>
      </w:r>
      <w:r w:rsidRPr="00A605B4">
        <w:rPr>
          <w:rFonts w:asciiTheme="majorBidi" w:hAnsiTheme="majorBidi" w:cstheme="majorBidi"/>
          <w:sz w:val="18"/>
          <w:szCs w:val="18"/>
        </w:rPr>
        <w:t>of Lot who gave birth to the two peoples of Moab and Amon. They erroneously thought that the entire world had been destroyed, as in the time of the Flood, and that they had to retain the existence of the human race. Their good intention, which is the good spark within them, returned as the two converts, Ruth the Moabite and Naamah the Ammonite. Mashiach, whose role is to bring the earth to its final rectification, also descends from them.</w:t>
      </w:r>
    </w:p>
  </w:footnote>
  <w:footnote w:id="178">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“Arise; take your wife and your two daughters that are found” {Bereshit 19:15). Toviah ben Rabbi Yitzchak said: Two “finds” [would spring from them], Ruth the Moabitess and Naamah the Ammonitess. Rabbi Yitzchak commented: “I have found David My servant” (Tehillim 89:21). Where did I find him? In Sodom. (Bereshit Rabbah 41:5). </w:t>
      </w:r>
    </w:p>
  </w:footnote>
  <w:footnote w:id="179">
    <w:p w:rsidR="008A062C" w:rsidRPr="00A605B4" w:rsidRDefault="008A062C" w:rsidP="003E417B">
      <w:pPr>
        <w:pStyle w:val="FootnoteText"/>
        <w:rPr>
          <w:rFonts w:asciiTheme="majorBidi" w:hAnsiTheme="majorBidi" w:cstheme="majorBidi"/>
          <w:sz w:val="18"/>
          <w:szCs w:val="18"/>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Naamah means “Pleasant One”. It is also interesting to note that one of the major players in the megilat of Ruth is Naomi, whose name also means “the pleasant”.</w:t>
      </w:r>
    </w:p>
  </w:footnote>
  <w:footnote w:id="180">
    <w:p w:rsidR="008A062C" w:rsidRPr="00A605B4" w:rsidRDefault="008A062C" w:rsidP="00A605B4">
      <w:pPr>
        <w:spacing w:after="0" w:line="240" w:lineRule="auto"/>
        <w:rPr>
          <w:rFonts w:asciiTheme="majorBidi" w:hAnsiTheme="majorBidi" w:cstheme="majorBidi"/>
          <w:sz w:val="18"/>
          <w:szCs w:val="18"/>
          <w:lang w:bidi="he-IL"/>
        </w:rPr>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w:t>
      </w:r>
      <w:r w:rsidRPr="00A605B4">
        <w:rPr>
          <w:rFonts w:asciiTheme="majorBidi" w:hAnsiTheme="majorBidi" w:cstheme="majorBidi"/>
          <w:sz w:val="18"/>
          <w:szCs w:val="18"/>
          <w:lang w:bidi="he-IL"/>
        </w:rPr>
        <w:t>Baba Kama 38b</w:t>
      </w:r>
    </w:p>
  </w:footnote>
  <w:footnote w:id="181">
    <w:p w:rsidR="008A062C" w:rsidRDefault="008A062C" w:rsidP="003E417B">
      <w:pPr>
        <w:pStyle w:val="FootnoteText"/>
      </w:pPr>
      <w:r w:rsidRPr="00A605B4">
        <w:rPr>
          <w:rStyle w:val="FootnoteReference"/>
          <w:rFonts w:asciiTheme="majorBidi" w:hAnsiTheme="majorBidi" w:cstheme="majorBidi"/>
          <w:sz w:val="18"/>
          <w:szCs w:val="18"/>
        </w:rPr>
        <w:footnoteRef/>
      </w:r>
      <w:r w:rsidRPr="00A605B4">
        <w:rPr>
          <w:rFonts w:asciiTheme="majorBidi" w:hAnsiTheme="majorBidi" w:cstheme="majorBidi"/>
          <w:sz w:val="18"/>
          <w:szCs w:val="18"/>
        </w:rPr>
        <w:t xml:space="preserve"> The incest with Lot took place in the region of Sodom after the destruction of Sodom and the five cities.</w:t>
      </w:r>
    </w:p>
  </w:footnote>
  <w:footnote w:id="182">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w:t>
      </w:r>
      <w:r w:rsidRPr="00A605B4">
        <w:rPr>
          <w:color w:val="000000"/>
          <w:sz w:val="18"/>
          <w:szCs w:val="18"/>
        </w:rPr>
        <w:t>Ruth Rabbah 2:15</w:t>
      </w:r>
    </w:p>
  </w:footnote>
  <w:footnote w:id="183">
    <w:p w:rsidR="008A062C" w:rsidRPr="00A605B4" w:rsidRDefault="008A062C" w:rsidP="003E417B">
      <w:pPr>
        <w:pStyle w:val="FootnoteText"/>
        <w:rPr>
          <w:sz w:val="18"/>
          <w:szCs w:val="18"/>
        </w:rPr>
      </w:pPr>
      <w:r w:rsidRPr="00A605B4">
        <w:rPr>
          <w:rStyle w:val="FootnoteReference"/>
          <w:sz w:val="18"/>
          <w:szCs w:val="18"/>
        </w:rPr>
        <w:footnoteRef/>
      </w:r>
      <w:r>
        <w:rPr>
          <w:sz w:val="18"/>
          <w:szCs w:val="18"/>
        </w:rPr>
        <w:t xml:space="preserve"> Bereshee</w:t>
      </w:r>
      <w:r w:rsidRPr="00A605B4">
        <w:rPr>
          <w:sz w:val="18"/>
          <w:szCs w:val="18"/>
        </w:rPr>
        <w:t>t (</w:t>
      </w:r>
      <w:r w:rsidRPr="00A605B4">
        <w:rPr>
          <w:color w:val="000000"/>
          <w:sz w:val="18"/>
          <w:szCs w:val="18"/>
        </w:rPr>
        <w:t>Genesis) 19:32</w:t>
      </w:r>
    </w:p>
  </w:footnote>
  <w:footnote w:id="184">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w:t>
      </w:r>
      <w:r w:rsidRPr="00A605B4">
        <w:rPr>
          <w:color w:val="000000"/>
          <w:sz w:val="18"/>
          <w:szCs w:val="18"/>
        </w:rPr>
        <w:t>Midrash Genesis Rabbah 51:8</w:t>
      </w:r>
    </w:p>
  </w:footnote>
  <w:footnote w:id="185">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The Gemara, in Sanhedrin 39b, teaches that when Yehoshafat went to war with the enemy after receiving prophecy that he would win, the Jews did not say the complete praise of “Hodu la’Shem Ki Tov,” but rather they omitted the words “Ki Tov” because the enemy was being decimated and thus it was not proper to sing Shira.</w:t>
      </w:r>
    </w:p>
  </w:footnote>
  <w:footnote w:id="186">
    <w:p w:rsidR="008A062C" w:rsidRPr="00A605B4" w:rsidRDefault="008A062C" w:rsidP="003E417B">
      <w:pPr>
        <w:pStyle w:val="FootnoteText"/>
        <w:rPr>
          <w:sz w:val="18"/>
          <w:szCs w:val="18"/>
        </w:rPr>
      </w:pPr>
      <w:r w:rsidRPr="00A605B4">
        <w:rPr>
          <w:rStyle w:val="FootnoteReference"/>
          <w:sz w:val="18"/>
          <w:szCs w:val="18"/>
        </w:rPr>
        <w:footnoteRef/>
      </w:r>
      <w:r w:rsidRPr="00A605B4">
        <w:rPr>
          <w:sz w:val="18"/>
          <w:szCs w:val="18"/>
        </w:rPr>
        <w:t xml:space="preserve"> Vayikra (Leviticus) 11:44</w:t>
      </w:r>
    </w:p>
  </w:footnote>
  <w:footnote w:id="187">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w:t>
      </w:r>
      <w:r w:rsidRPr="0098510B">
        <w:rPr>
          <w:rFonts w:asciiTheme="majorBidi" w:hAnsiTheme="majorBidi" w:cstheme="majorBidi"/>
          <w:b/>
          <w:bCs/>
          <w:sz w:val="18"/>
          <w:szCs w:val="18"/>
        </w:rPr>
        <w:t>LN 57.19</w:t>
      </w:r>
      <w:r w:rsidRPr="0098510B">
        <w:rPr>
          <w:rFonts w:asciiTheme="majorBidi" w:hAnsiTheme="majorBidi" w:cstheme="majorBidi"/>
          <w:sz w:val="18"/>
          <w:szCs w:val="18"/>
        </w:rPr>
        <w:t xml:space="preserve">  </w:t>
      </w:r>
      <w:r w:rsidRPr="0098510B">
        <w:rPr>
          <w:rFonts w:asciiTheme="majorBidi" w:hAnsiTheme="majorBidi" w:cstheme="majorBidi"/>
          <w:b/>
          <w:bCs/>
          <w:sz w:val="18"/>
          <w:szCs w:val="18"/>
        </w:rPr>
        <w:t>οὐσία</w:t>
      </w:r>
      <w:r w:rsidRPr="0098510B">
        <w:rPr>
          <w:rFonts w:asciiTheme="majorBidi" w:hAnsiTheme="majorBidi" w:cstheme="majorBidi"/>
          <w:sz w:val="18"/>
          <w:szCs w:val="18"/>
        </w:rPr>
        <w:t xml:space="preserve">, ας f: (derivative of </w:t>
      </w:r>
      <w:r w:rsidRPr="0098510B">
        <w:rPr>
          <w:rFonts w:asciiTheme="majorBidi" w:hAnsiTheme="majorBidi" w:cstheme="majorBidi"/>
          <w:b/>
          <w:bCs/>
          <w:sz w:val="18"/>
          <w:szCs w:val="18"/>
        </w:rPr>
        <w:t>εἰμίc</w:t>
      </w:r>
      <w:r w:rsidRPr="0098510B">
        <w:rPr>
          <w:rFonts w:asciiTheme="majorBidi" w:hAnsiTheme="majorBidi" w:cstheme="majorBidi"/>
          <w:sz w:val="18"/>
          <w:szCs w:val="18"/>
        </w:rPr>
        <w:t xml:space="preserve"> ‘to exist,’ 13.69) that which exists as </w:t>
      </w:r>
      <w:r w:rsidRPr="0098510B">
        <w:rPr>
          <w:rFonts w:asciiTheme="majorBidi" w:hAnsiTheme="majorBidi" w:cstheme="majorBidi"/>
          <w:b/>
          <w:bCs/>
          <w:sz w:val="18"/>
          <w:szCs w:val="18"/>
        </w:rPr>
        <w:t>property</w:t>
      </w:r>
      <w:r w:rsidRPr="0098510B">
        <w:rPr>
          <w:rFonts w:asciiTheme="majorBidi" w:hAnsiTheme="majorBidi" w:cstheme="majorBidi"/>
          <w:sz w:val="18"/>
          <w:szCs w:val="18"/>
        </w:rPr>
        <w:t xml:space="preserve"> and wealth—‘property, wealth. Louw, J. P., &amp; Nida, E. A. (1996, c1989). Greek-English lexicon of the New Testament: Based on semantic domains (1:558). New York: United Bible societies.</w:t>
      </w:r>
    </w:p>
  </w:footnote>
  <w:footnote w:id="188">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We should not think in terms of dividing into two shares. The division would have been into there parts. The firstborn receiving two thirds and the younger one third.</w:t>
      </w:r>
    </w:p>
  </w:footnote>
  <w:footnote w:id="189">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D’varim 33:4 The Torah that Moshe commanded us is the inheritance of the congregation of Ya’aqob</w:t>
      </w:r>
    </w:p>
  </w:footnote>
  <w:footnote w:id="190">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Living as if there were no redemption, living as if he would never be redeemed, i.e. without repentance.</w:t>
      </w:r>
    </w:p>
  </w:footnote>
  <w:footnote w:id="191">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Famine of the Torah</w:t>
      </w:r>
    </w:p>
  </w:footnote>
  <w:footnote w:id="192">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I have sinned against the Kingdom/Governance of G-d through the Hakhamim.</w:t>
      </w:r>
    </w:p>
  </w:footnote>
  <w:footnote w:id="193">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w:t>
      </w:r>
      <w:r w:rsidRPr="0098510B">
        <w:rPr>
          <w:rFonts w:asciiTheme="majorBidi" w:hAnsiTheme="majorBidi" w:cstheme="majorBidi"/>
          <w:b/>
          <w:bCs/>
          <w:sz w:val="18"/>
          <w:szCs w:val="18"/>
        </w:rPr>
        <w:t>Παίω</w:t>
      </w:r>
      <w:r w:rsidRPr="0098510B">
        <w:rPr>
          <w:rFonts w:asciiTheme="majorBidi" w:hAnsiTheme="majorBidi" w:cstheme="majorBidi"/>
          <w:sz w:val="18"/>
          <w:szCs w:val="18"/>
        </w:rPr>
        <w:t xml:space="preserve"> </w:t>
      </w:r>
      <w:r w:rsidRPr="0098510B">
        <w:rPr>
          <w:rFonts w:asciiTheme="majorBidi" w:hAnsiTheme="majorBidi" w:cstheme="majorBidi"/>
          <w:i/>
          <w:iCs/>
          <w:sz w:val="18"/>
          <w:szCs w:val="18"/>
        </w:rPr>
        <w:t>paiō,</w:t>
      </w:r>
      <w:r w:rsidRPr="0098510B">
        <w:rPr>
          <w:rFonts w:asciiTheme="majorBidi" w:hAnsiTheme="majorBidi" w:cstheme="majorBidi"/>
          <w:sz w:val="18"/>
          <w:szCs w:val="18"/>
        </w:rPr>
        <w:t xml:space="preserve"> - A primary verb; to hit (as if by a single blow and less violently than G5180); specifically to </w:t>
      </w:r>
      <w:r w:rsidRPr="0098510B">
        <w:rPr>
          <w:rFonts w:asciiTheme="majorBidi" w:hAnsiTheme="majorBidi" w:cstheme="majorBidi"/>
          <w:b/>
          <w:bCs/>
          <w:sz w:val="18"/>
          <w:szCs w:val="18"/>
        </w:rPr>
        <w:t>sting</w:t>
      </w:r>
      <w:r w:rsidRPr="0098510B">
        <w:rPr>
          <w:rFonts w:asciiTheme="majorBidi" w:hAnsiTheme="majorBidi" w:cstheme="majorBidi"/>
          <w:sz w:val="18"/>
          <w:szCs w:val="18"/>
        </w:rPr>
        <w:t xml:space="preserve"> (as a scorpion): - smite, strike. This connects with the Remes commentary of Hakham Shaul “kicking against the “pricks” (sting-ers, etc)</w:t>
      </w:r>
    </w:p>
  </w:footnote>
  <w:footnote w:id="194">
    <w:p w:rsidR="008A062C" w:rsidRPr="0098510B" w:rsidRDefault="008A062C" w:rsidP="0098510B">
      <w:pPr>
        <w:spacing w:after="0" w:line="240" w:lineRule="auto"/>
        <w:jc w:val="both"/>
        <w:rPr>
          <w:rFonts w:asciiTheme="majorBidi" w:hAnsiTheme="majorBidi" w:cstheme="majorBidi"/>
          <w:sz w:val="18"/>
          <w:szCs w:val="18"/>
        </w:rPr>
      </w:pPr>
      <w:r w:rsidRPr="004B4E9B">
        <w:rPr>
          <w:rStyle w:val="FootnoteReference"/>
          <w:rFonts w:asciiTheme="majorBidi" w:hAnsiTheme="majorBidi" w:cstheme="majorBidi"/>
          <w:sz w:val="18"/>
          <w:szCs w:val="18"/>
        </w:rPr>
        <w:footnoteRef/>
      </w:r>
      <w:r w:rsidRPr="004B4E9B">
        <w:rPr>
          <w:rFonts w:asciiTheme="majorBidi" w:hAnsiTheme="majorBidi" w:cstheme="majorBidi"/>
          <w:sz w:val="18"/>
          <w:szCs w:val="18"/>
        </w:rPr>
        <w:t xml:space="preserve"> </w:t>
      </w:r>
      <w:r w:rsidRPr="004B4E9B">
        <w:rPr>
          <w:rFonts w:asciiTheme="majorBidi" w:hAnsiTheme="majorBidi" w:cstheme="majorBidi"/>
          <w:b/>
          <w:bCs/>
          <w:sz w:val="18"/>
          <w:szCs w:val="18"/>
          <w:lang w:val="el-GR" w:bidi="he-IL"/>
        </w:rPr>
        <w:t>εἰδότας</w:t>
      </w:r>
      <w:r w:rsidRPr="004B4E9B">
        <w:rPr>
          <w:rFonts w:asciiTheme="majorBidi" w:hAnsiTheme="majorBidi" w:cstheme="majorBidi"/>
          <w:sz w:val="18"/>
          <w:szCs w:val="18"/>
        </w:rPr>
        <w:t xml:space="preserve"> </w:t>
      </w:r>
      <w:r w:rsidRPr="004B4E9B">
        <w:rPr>
          <w:rFonts w:asciiTheme="majorBidi" w:hAnsiTheme="majorBidi" w:cstheme="majorBidi"/>
          <w:sz w:val="18"/>
          <w:szCs w:val="18"/>
          <w:lang w:bidi="he-IL"/>
        </w:rPr>
        <w:t xml:space="preserve">an obsolete form of the present tense, the place of which is supplied by </w:t>
      </w:r>
      <w:r w:rsidRPr="004B4E9B">
        <w:rPr>
          <w:rFonts w:asciiTheme="majorBidi" w:hAnsiTheme="majorBidi" w:cstheme="majorBidi"/>
          <w:b/>
          <w:bCs/>
          <w:sz w:val="18"/>
          <w:szCs w:val="18"/>
          <w:lang w:val="el-GR" w:bidi="he-IL"/>
        </w:rPr>
        <w:t>ὁράω</w:t>
      </w:r>
      <w:r w:rsidRPr="004B4E9B">
        <w:rPr>
          <w:rFonts w:asciiTheme="majorBidi" w:hAnsiTheme="majorBidi" w:cstheme="majorBidi"/>
          <w:sz w:val="18"/>
          <w:szCs w:val="18"/>
          <w:lang w:bidi="he-IL"/>
        </w:rPr>
        <w:t xml:space="preserve">. </w:t>
      </w:r>
      <w:r w:rsidRPr="004B4E9B">
        <w:rPr>
          <w:rFonts w:asciiTheme="majorBidi" w:hAnsiTheme="majorBidi" w:cstheme="majorBidi"/>
          <w:sz w:val="18"/>
          <w:szCs w:val="18"/>
        </w:rPr>
        <w:t xml:space="preserve">This word bears a connection to two families. One is to “see” and the other is to “know.” Its connection in certain places makes us realize that the conversation is one, which contains </w:t>
      </w:r>
      <w:r w:rsidRPr="0098510B">
        <w:rPr>
          <w:rFonts w:asciiTheme="majorBidi" w:hAnsiTheme="majorBidi" w:cstheme="majorBidi"/>
          <w:sz w:val="18"/>
          <w:szCs w:val="18"/>
        </w:rPr>
        <w:t xml:space="preserve">spiritual material. On some occasions, that material is So’od.  However, it can also be used of those who do not have any understanding (knowledge) of the spiritual value of the Torah. Philo’s uses it as follows… Som 1:191 PHE consider, however, what comes afterwards. The sacred word enjoins some persons what they ought to do by positive command, like a king; to others it suggests what will be for their advantage, as a preceptor does to his pupils; to others again, it is like a counselor suggesting the wisest plans; and in this way too, it is of great advantage to those who do not of themselves know what is expedient; to others it is like a friend, in a mild and persuasive manner, bringing forward many secret things which no uninitiated person may lawfully hear. </w:t>
      </w:r>
    </w:p>
  </w:footnote>
  <w:footnote w:id="195">
    <w:p w:rsidR="008A062C" w:rsidRPr="0098510B" w:rsidRDefault="008A062C" w:rsidP="0098510B">
      <w:pPr>
        <w:autoSpaceDE w:val="0"/>
        <w:autoSpaceDN w:val="0"/>
        <w:adjustRightInd w:val="0"/>
        <w:spacing w:after="0" w:line="240" w:lineRule="auto"/>
        <w:jc w:val="both"/>
        <w:rPr>
          <w:rFonts w:asciiTheme="majorBidi" w:hAnsiTheme="majorBidi" w:cstheme="majorBidi"/>
          <w:sz w:val="18"/>
          <w:szCs w:val="18"/>
          <w:lang w:bidi="he-IL"/>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w:t>
      </w:r>
      <w:r w:rsidRPr="0098510B">
        <w:rPr>
          <w:rFonts w:asciiTheme="majorBidi" w:hAnsiTheme="majorBidi" w:cstheme="majorBidi"/>
          <w:sz w:val="18"/>
          <w:szCs w:val="18"/>
          <w:lang w:bidi="he-IL"/>
        </w:rPr>
        <w:t xml:space="preserve"> Hebrew </w:t>
      </w:r>
      <w:r w:rsidRPr="0098510B">
        <w:rPr>
          <w:rFonts w:asciiTheme="majorBidi" w:hAnsiTheme="majorBidi" w:cstheme="majorBidi"/>
          <w:b/>
          <w:bCs/>
          <w:sz w:val="18"/>
          <w:szCs w:val="18"/>
          <w:rtl/>
          <w:lang w:bidi="he-IL"/>
        </w:rPr>
        <w:t>צַדִּיק</w:t>
      </w:r>
      <w:r w:rsidRPr="0098510B">
        <w:rPr>
          <w:rFonts w:asciiTheme="majorBidi" w:hAnsiTheme="majorBidi" w:cstheme="majorBidi"/>
          <w:sz w:val="18"/>
          <w:szCs w:val="18"/>
          <w:lang w:bidi="he-IL"/>
        </w:rPr>
        <w:t xml:space="preserve">, "observant of </w:t>
      </w:r>
      <w:r w:rsidRPr="0098510B">
        <w:rPr>
          <w:rFonts w:asciiTheme="majorBidi" w:hAnsiTheme="majorBidi" w:cstheme="majorBidi"/>
          <w:sz w:val="18"/>
          <w:szCs w:val="18"/>
          <w:lang w:val="el-GR" w:bidi="he-IL"/>
        </w:rPr>
        <w:t>ἡ δίκη</w:t>
      </w:r>
      <w:r w:rsidRPr="0098510B">
        <w:rPr>
          <w:rFonts w:asciiTheme="majorBidi" w:hAnsiTheme="majorBidi" w:cstheme="majorBidi"/>
          <w:sz w:val="18"/>
          <w:szCs w:val="18"/>
          <w:lang w:bidi="he-IL"/>
        </w:rPr>
        <w:t xml:space="preserve">, </w:t>
      </w:r>
      <w:r w:rsidRPr="0098510B">
        <w:rPr>
          <w:rFonts w:asciiTheme="majorBidi" w:hAnsiTheme="majorBidi" w:cstheme="majorBidi"/>
          <w:i/>
          <w:iCs/>
          <w:sz w:val="18"/>
          <w:szCs w:val="18"/>
          <w:lang w:bidi="he-IL"/>
        </w:rPr>
        <w:t>righteous/generous, observing divine and human laws; one who is such as he ought to be</w:t>
      </w:r>
      <w:r w:rsidRPr="0098510B">
        <w:rPr>
          <w:rFonts w:asciiTheme="majorBidi" w:hAnsiTheme="majorBidi" w:cstheme="majorBidi"/>
          <w:sz w:val="18"/>
          <w:szCs w:val="18"/>
          <w:lang w:bidi="he-IL"/>
        </w:rPr>
        <w:t>.</w:t>
      </w:r>
      <w:r>
        <w:rPr>
          <w:rFonts w:asciiTheme="majorBidi" w:hAnsiTheme="majorBidi" w:cstheme="majorBidi"/>
          <w:sz w:val="18"/>
          <w:szCs w:val="18"/>
          <w:lang w:bidi="he-IL"/>
        </w:rPr>
        <w:t xml:space="preserve"> </w:t>
      </w:r>
      <w:r w:rsidRPr="0098510B">
        <w:rPr>
          <w:rFonts w:asciiTheme="majorBidi" w:hAnsiTheme="majorBidi" w:cstheme="majorBidi"/>
          <w:sz w:val="18"/>
          <w:szCs w:val="18"/>
          <w:lang w:bidi="he-IL"/>
        </w:rPr>
        <w:t xml:space="preserve">Philo uses as Holy… Mos 2:108 PHE  But if the man who offers the sacrifice be </w:t>
      </w:r>
      <w:r w:rsidRPr="0098510B">
        <w:rPr>
          <w:rFonts w:asciiTheme="majorBidi" w:hAnsiTheme="majorBidi" w:cstheme="majorBidi"/>
          <w:b/>
          <w:sz w:val="18"/>
          <w:szCs w:val="18"/>
          <w:lang w:bidi="he-IL"/>
        </w:rPr>
        <w:t>holy</w:t>
      </w:r>
      <w:r w:rsidRPr="0098510B">
        <w:rPr>
          <w:rFonts w:asciiTheme="majorBidi" w:hAnsiTheme="majorBidi" w:cstheme="majorBidi"/>
          <w:sz w:val="18"/>
          <w:szCs w:val="18"/>
          <w:lang w:bidi="he-IL"/>
        </w:rPr>
        <w:t xml:space="preserve"> (</w:t>
      </w:r>
      <w:r w:rsidRPr="0098510B">
        <w:rPr>
          <w:rFonts w:asciiTheme="majorBidi" w:hAnsiTheme="majorBidi" w:cstheme="majorBidi"/>
          <w:sz w:val="18"/>
          <w:szCs w:val="18"/>
          <w:lang w:val="el-GR" w:bidi="he-IL"/>
        </w:rPr>
        <w:t>δίκαιος</w:t>
      </w:r>
      <w:r w:rsidRPr="0098510B">
        <w:rPr>
          <w:rFonts w:asciiTheme="majorBidi" w:hAnsiTheme="majorBidi" w:cstheme="majorBidi"/>
          <w:sz w:val="18"/>
          <w:szCs w:val="18"/>
          <w:lang w:bidi="he-IL"/>
        </w:rPr>
        <w:t>) and just, (</w:t>
      </w:r>
      <w:r w:rsidRPr="0098510B">
        <w:rPr>
          <w:rFonts w:asciiTheme="majorBidi" w:hAnsiTheme="majorBidi" w:cstheme="majorBidi"/>
          <w:sz w:val="18"/>
          <w:szCs w:val="18"/>
          <w:lang w:val="el-GR" w:bidi="he-IL"/>
        </w:rPr>
        <w:t>βέβαιος</w:t>
      </w:r>
      <w:r w:rsidRPr="0098510B">
        <w:rPr>
          <w:rFonts w:asciiTheme="majorBidi" w:hAnsiTheme="majorBidi" w:cstheme="majorBidi"/>
          <w:sz w:val="18"/>
          <w:szCs w:val="18"/>
          <w:lang w:bidi="he-IL"/>
        </w:rPr>
        <w:t xml:space="preserve">) then the sacrifice remains firm, even if the flesh of the victim be consumed, or rather, I might say, even if no victim be offered up at all; for what can be a real and true sacrifice but the piety of a soul which loves God? The gratitude of which is blessed with immortality, and without being recorded in writing is engraved on a pillar in the mind of God, being made equally everlasting with the sun, and moon, and the universal world. </w:t>
      </w:r>
    </w:p>
  </w:footnote>
  <w:footnote w:id="196">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Is 26:20</w:t>
      </w:r>
    </w:p>
  </w:footnote>
  <w:footnote w:id="197">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Hakham Tsefet uses figurative speech indicative of the Ohel HaMoed </w:t>
      </w:r>
      <w:r w:rsidRPr="0098510B">
        <w:rPr>
          <w:rFonts w:asciiTheme="majorBidi" w:hAnsiTheme="majorBidi" w:cstheme="majorBidi"/>
          <w:b/>
          <w:sz w:val="18"/>
          <w:szCs w:val="18"/>
        </w:rPr>
        <w:t>not</w:t>
      </w:r>
      <w:r w:rsidRPr="0098510B">
        <w:rPr>
          <w:rFonts w:asciiTheme="majorBidi" w:hAnsiTheme="majorBidi" w:cstheme="majorBidi"/>
          <w:sz w:val="18"/>
          <w:szCs w:val="18"/>
        </w:rPr>
        <w:t xml:space="preserve"> the Mishkan. It is also possibly indicative of the Sukkah as a temporary dwelling and habitation.  </w:t>
      </w:r>
    </w:p>
  </w:footnote>
  <w:footnote w:id="198">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Second use of </w:t>
      </w:r>
      <w:r w:rsidRPr="0098510B">
        <w:rPr>
          <w:rFonts w:asciiTheme="majorBidi" w:hAnsiTheme="majorBidi" w:cstheme="majorBidi"/>
          <w:sz w:val="18"/>
          <w:szCs w:val="18"/>
          <w:lang w:val="el-GR" w:bidi="he-IL"/>
        </w:rPr>
        <w:t>εἰδὼς</w:t>
      </w:r>
      <w:r w:rsidRPr="0098510B">
        <w:rPr>
          <w:rFonts w:asciiTheme="majorBidi" w:hAnsiTheme="majorBidi" w:cstheme="majorBidi"/>
          <w:sz w:val="18"/>
          <w:szCs w:val="18"/>
          <w:lang w:bidi="he-IL"/>
        </w:rPr>
        <w:t xml:space="preserve"> see “a” above</w:t>
      </w:r>
    </w:p>
  </w:footnote>
  <w:footnote w:id="199">
    <w:p w:rsidR="008A062C" w:rsidRPr="0098510B" w:rsidRDefault="008A062C" w:rsidP="0098510B">
      <w:pPr>
        <w:autoSpaceDE w:val="0"/>
        <w:autoSpaceDN w:val="0"/>
        <w:adjustRightInd w:val="0"/>
        <w:spacing w:after="0" w:line="240" w:lineRule="auto"/>
        <w:jc w:val="both"/>
        <w:rPr>
          <w:rFonts w:asciiTheme="majorBidi" w:hAnsiTheme="majorBidi" w:cstheme="majorBidi"/>
          <w:sz w:val="18"/>
          <w:szCs w:val="18"/>
          <w:lang w:bidi="he-IL"/>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w:t>
      </w:r>
      <w:r w:rsidRPr="0098510B">
        <w:rPr>
          <w:rFonts w:asciiTheme="majorBidi" w:hAnsiTheme="majorBidi" w:cstheme="majorBidi"/>
          <w:b/>
          <w:bCs/>
          <w:sz w:val="18"/>
          <w:szCs w:val="18"/>
          <w:lang w:val="el-GR" w:bidi="he-IL"/>
        </w:rPr>
        <w:t>ἐδηλωθην</w:t>
      </w:r>
      <w:r w:rsidRPr="0098510B">
        <w:rPr>
          <w:rFonts w:asciiTheme="majorBidi" w:hAnsiTheme="majorBidi" w:cstheme="majorBidi"/>
          <w:sz w:val="18"/>
          <w:szCs w:val="18"/>
          <w:lang w:bidi="he-IL"/>
        </w:rPr>
        <w:t>; (</w:t>
      </w:r>
      <w:r w:rsidRPr="0098510B">
        <w:rPr>
          <w:rFonts w:asciiTheme="majorBidi" w:hAnsiTheme="majorBidi" w:cstheme="majorBidi"/>
          <w:sz w:val="18"/>
          <w:szCs w:val="18"/>
          <w:lang w:val="el-GR" w:bidi="he-IL"/>
        </w:rPr>
        <w:t>δῆλος</w:t>
      </w:r>
      <w:r w:rsidRPr="0098510B">
        <w:rPr>
          <w:rFonts w:asciiTheme="majorBidi" w:hAnsiTheme="majorBidi" w:cstheme="majorBidi"/>
          <w:sz w:val="18"/>
          <w:szCs w:val="18"/>
          <w:lang w:bidi="he-IL"/>
        </w:rPr>
        <w:t xml:space="preserve">); the Septuagint for  </w:t>
      </w:r>
      <w:r w:rsidRPr="0098510B">
        <w:rPr>
          <w:rFonts w:asciiTheme="majorBidi" w:hAnsiTheme="majorBidi" w:cstheme="majorBidi"/>
          <w:sz w:val="18"/>
          <w:szCs w:val="18"/>
          <w:rtl/>
          <w:lang w:bidi="he-IL"/>
        </w:rPr>
        <w:t>הוֹדִיעַ</w:t>
      </w:r>
      <w:r w:rsidRPr="0098510B">
        <w:rPr>
          <w:rFonts w:asciiTheme="majorBidi" w:hAnsiTheme="majorBidi" w:cstheme="majorBidi"/>
          <w:sz w:val="18"/>
          <w:szCs w:val="18"/>
          <w:lang w:bidi="he-IL"/>
        </w:rPr>
        <w:t xml:space="preserve"> and sometimes for </w:t>
      </w:r>
      <w:r w:rsidRPr="0098510B">
        <w:rPr>
          <w:rFonts w:asciiTheme="majorBidi" w:hAnsiTheme="majorBidi" w:cstheme="majorBidi"/>
          <w:sz w:val="18"/>
          <w:szCs w:val="18"/>
          <w:rtl/>
          <w:lang w:bidi="he-IL"/>
        </w:rPr>
        <w:t>הוֹרָה</w:t>
      </w:r>
    </w:p>
  </w:footnote>
  <w:footnote w:id="200">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Hakham Tsefet has used the idea of “remembrance,”  relating to the Hebrew word Zakhor three times in this small pericope</w:t>
      </w:r>
    </w:p>
  </w:footnote>
  <w:footnote w:id="201">
    <w:p w:rsidR="008A062C" w:rsidRPr="0098510B" w:rsidRDefault="008A062C" w:rsidP="0098510B">
      <w:pPr>
        <w:autoSpaceDE w:val="0"/>
        <w:autoSpaceDN w:val="0"/>
        <w:adjustRightInd w:val="0"/>
        <w:spacing w:after="0" w:line="240" w:lineRule="auto"/>
        <w:jc w:val="both"/>
        <w:rPr>
          <w:rFonts w:asciiTheme="majorBidi" w:hAnsiTheme="majorBidi" w:cstheme="majorBidi"/>
          <w:sz w:val="18"/>
          <w:szCs w:val="18"/>
          <w:lang w:bidi="he-IL"/>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w:t>
      </w:r>
      <w:r w:rsidRPr="0098510B">
        <w:rPr>
          <w:rFonts w:asciiTheme="majorBidi" w:hAnsiTheme="majorBidi" w:cstheme="majorBidi"/>
          <w:bCs/>
          <w:sz w:val="18"/>
          <w:szCs w:val="18"/>
          <w:lang w:val="el-GR" w:bidi="he-IL"/>
        </w:rPr>
        <w:t>ἔξοδος</w:t>
      </w:r>
      <w:r w:rsidRPr="0098510B">
        <w:rPr>
          <w:rFonts w:asciiTheme="majorBidi" w:hAnsiTheme="majorBidi" w:cstheme="majorBidi"/>
          <w:bCs/>
          <w:sz w:val="18"/>
          <w:szCs w:val="18"/>
          <w:lang w:bidi="he-IL"/>
        </w:rPr>
        <w:t xml:space="preserve"> literally “exodus”. This is a very interesting thought.  Hakham Tsefet uses “Exodus.”</w:t>
      </w:r>
    </w:p>
  </w:footnote>
  <w:footnote w:id="202">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Barrett, C. K. </w:t>
      </w:r>
      <w:r w:rsidRPr="0098510B">
        <w:rPr>
          <w:rFonts w:asciiTheme="majorBidi" w:hAnsiTheme="majorBidi" w:cstheme="majorBidi"/>
          <w:i/>
          <w:iCs/>
          <w:sz w:val="18"/>
          <w:szCs w:val="18"/>
        </w:rPr>
        <w:t>A Critical and Exegetical Commentary on the Acts of the Apostles: In Two Volumes</w:t>
      </w:r>
      <w:r w:rsidRPr="0098510B">
        <w:rPr>
          <w:rFonts w:asciiTheme="majorBidi" w:hAnsiTheme="majorBidi" w:cstheme="majorBidi"/>
          <w:sz w:val="18"/>
          <w:szCs w:val="18"/>
        </w:rPr>
        <w:t>. Edinburgh: T &amp; T Clark, 1998. p. 1148</w:t>
      </w:r>
    </w:p>
  </w:footnote>
  <w:footnote w:id="203">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ESV (2 Luqas) Acts 26:2</w:t>
      </w:r>
    </w:p>
  </w:footnote>
  <w:footnote w:id="204">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There is a great deal of controversy concerning the title “Nazareth” as the place where Yeshua “grew up” or resided during his early years. Nazareth is not mentioned in any Jewish literature i.e. Mishnah, Talmud, Midrash or Josephus. The etymology of the word seems to be related to the idea that Messiah would be from the stock or “branch” of David. Further research shows that </w:t>
      </w:r>
      <w:r w:rsidRPr="0098510B">
        <w:rPr>
          <w:rFonts w:asciiTheme="majorBidi" w:hAnsiTheme="majorBidi" w:cstheme="majorBidi"/>
          <w:b/>
          <w:bCs/>
          <w:sz w:val="18"/>
          <w:szCs w:val="18"/>
          <w:rtl/>
          <w:lang w:bidi="he-IL"/>
        </w:rPr>
        <w:t>נָצַר</w:t>
      </w:r>
      <w:r w:rsidRPr="0098510B">
        <w:rPr>
          <w:rFonts w:asciiTheme="majorBidi" w:hAnsiTheme="majorBidi" w:cstheme="majorBidi"/>
          <w:sz w:val="18"/>
          <w:szCs w:val="18"/>
          <w:rtl/>
        </w:rPr>
        <w:t xml:space="preserve"> </w:t>
      </w:r>
      <w:r w:rsidRPr="0098510B">
        <w:rPr>
          <w:rFonts w:asciiTheme="majorBidi" w:hAnsiTheme="majorBidi" w:cstheme="majorBidi"/>
          <w:sz w:val="18"/>
          <w:szCs w:val="18"/>
        </w:rPr>
        <w:t xml:space="preserve"> also means to guard or watch. Therefore, it is suggested that the “City of Branches” or the “City of “Guardians” or “City of Watchmen” is Tzfat. Consequently, this would make Tzfat the actual place of Yeshua’s early residence. This interpretation seems to be more in line with the thought of Yeshua being from the “branch” of Jessie (Davidic stock). Given the Remes interpretation of the present materials we would suggest that Yeshua was the “guardian, watchman of the “soul,” “Oral Torah,” “Wisdom” – Hokhmah and Tzfat was the “secret garden” or “garden of secrets” (So’od).</w:t>
      </w:r>
    </w:p>
  </w:footnote>
  <w:footnote w:id="205">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Allegorical language,  “Why do you contest my crown – of thorns”</w:t>
      </w:r>
    </w:p>
  </w:footnote>
  <w:footnote w:id="206">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Referring to the Seven Paqidim</w:t>
      </w:r>
    </w:p>
  </w:footnote>
  <w:footnote w:id="207">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It is a common practice to refer to “people,” humankind as a “soul.”</w:t>
      </w:r>
    </w:p>
  </w:footnote>
  <w:footnote w:id="208">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Cf. </w:t>
      </w:r>
      <w:hyperlink r:id="rId1" w:history="1">
        <w:r w:rsidRPr="0098510B">
          <w:rPr>
            <w:rStyle w:val="Hyperlink"/>
            <w:rFonts w:asciiTheme="majorBidi" w:hAnsiTheme="majorBidi" w:cstheme="majorBidi"/>
            <w:sz w:val="18"/>
            <w:szCs w:val="18"/>
          </w:rPr>
          <w:t>1 Adar 08, 5774</w:t>
        </w:r>
      </w:hyperlink>
    </w:p>
  </w:footnote>
  <w:footnote w:id="209">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Cf. m. San 10.1</w:t>
      </w:r>
    </w:p>
  </w:footnote>
  <w:footnote w:id="210">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w:t>
      </w:r>
      <w:r w:rsidRPr="0098510B">
        <w:rPr>
          <w:rFonts w:asciiTheme="majorBidi" w:hAnsiTheme="majorBidi" w:cstheme="majorBidi"/>
          <w:b/>
          <w:bCs/>
          <w:sz w:val="18"/>
          <w:szCs w:val="18"/>
          <w:rtl/>
          <w:lang w:bidi="he-IL"/>
        </w:rPr>
        <w:t>לָשׂוּחַ</w:t>
      </w:r>
      <w:r w:rsidRPr="0098510B">
        <w:rPr>
          <w:rFonts w:asciiTheme="majorBidi" w:hAnsiTheme="majorBidi" w:cstheme="majorBidi"/>
          <w:b/>
          <w:bCs/>
          <w:sz w:val="18"/>
          <w:szCs w:val="18"/>
          <w:lang w:bidi="he-IL"/>
        </w:rPr>
        <w:t xml:space="preserve"> -</w:t>
      </w:r>
      <w:r w:rsidRPr="0098510B">
        <w:rPr>
          <w:rFonts w:asciiTheme="majorBidi" w:hAnsiTheme="majorBidi" w:cstheme="majorBidi"/>
          <w:sz w:val="18"/>
          <w:szCs w:val="18"/>
          <w:lang w:bidi="he-IL"/>
        </w:rPr>
        <w:t xml:space="preserve"> "</w:t>
      </w:r>
      <w:r w:rsidRPr="0098510B">
        <w:rPr>
          <w:rFonts w:asciiTheme="majorBidi" w:hAnsiTheme="majorBidi" w:cstheme="majorBidi"/>
          <w:i/>
          <w:iCs/>
          <w:sz w:val="18"/>
          <w:szCs w:val="18"/>
          <w:lang w:bidi="he-IL"/>
        </w:rPr>
        <w:t>la-suah,</w:t>
      </w:r>
      <w:r w:rsidRPr="0098510B">
        <w:rPr>
          <w:rFonts w:asciiTheme="majorBidi" w:hAnsiTheme="majorBidi" w:cstheme="majorBidi"/>
          <w:sz w:val="18"/>
          <w:szCs w:val="18"/>
          <w:lang w:bidi="he-IL"/>
        </w:rPr>
        <w:t>" prayer or meditation. See also b. Berakhot 26b</w:t>
      </w:r>
    </w:p>
  </w:footnote>
  <w:footnote w:id="211">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Green, Arthur. </w:t>
      </w:r>
      <w:r w:rsidRPr="0098510B">
        <w:rPr>
          <w:rFonts w:asciiTheme="majorBidi" w:hAnsiTheme="majorBidi" w:cstheme="majorBidi"/>
          <w:i/>
          <w:iCs/>
          <w:sz w:val="18"/>
          <w:szCs w:val="18"/>
        </w:rPr>
        <w:t>These Are the Words: A Vocabulary of Jewish Spiritual Life</w:t>
      </w:r>
      <w:r w:rsidRPr="0098510B">
        <w:rPr>
          <w:rFonts w:asciiTheme="majorBidi" w:hAnsiTheme="majorBidi" w:cstheme="majorBidi"/>
          <w:sz w:val="18"/>
          <w:szCs w:val="18"/>
        </w:rPr>
        <w:t>. Woodstock, Vt: Jewish Lights, 1999. p.97</w:t>
      </w:r>
    </w:p>
  </w:footnote>
  <w:footnote w:id="212">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Cf. Gal. 2:7-8</w:t>
      </w:r>
    </w:p>
  </w:footnote>
  <w:footnote w:id="213">
    <w:p w:rsidR="008A062C" w:rsidRPr="0098510B" w:rsidRDefault="008A062C" w:rsidP="0098510B">
      <w:pPr>
        <w:pStyle w:val="FootnoteText"/>
        <w:rPr>
          <w:rFonts w:asciiTheme="majorBidi" w:hAnsiTheme="majorBidi" w:cstheme="majorBidi"/>
          <w:sz w:val="18"/>
          <w:szCs w:val="18"/>
        </w:rPr>
      </w:pPr>
      <w:r w:rsidRPr="0098510B">
        <w:rPr>
          <w:rStyle w:val="FootnoteReference"/>
          <w:rFonts w:asciiTheme="majorBidi" w:hAnsiTheme="majorBidi" w:cstheme="majorBidi"/>
          <w:sz w:val="18"/>
          <w:szCs w:val="18"/>
        </w:rPr>
        <w:footnoteRef/>
      </w:r>
      <w:r w:rsidRPr="0098510B">
        <w:rPr>
          <w:rFonts w:asciiTheme="majorBidi" w:hAnsiTheme="majorBidi" w:cstheme="majorBidi"/>
          <w:sz w:val="18"/>
          <w:szCs w:val="18"/>
        </w:rPr>
        <w:t xml:space="preserve"> Cf. 2 Luqas (Acts) 9:10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62C" w:rsidRPr="00E34254" w:rsidRDefault="008A062C" w:rsidP="0010004E">
    <w:pPr>
      <w:pStyle w:val="Header"/>
      <w:jc w:val="right"/>
      <w:rPr>
        <w:rFonts w:ascii="Arial Narrow" w:hAnsi="Arial Narrow"/>
        <w:sz w:val="20"/>
        <w:szCs w:val="20"/>
      </w:rPr>
    </w:pPr>
    <w:r w:rsidRPr="00E34254">
      <w:rPr>
        <w:rFonts w:ascii="Arial Narrow" w:hAnsi="Arial Narrow"/>
        <w:sz w:val="20"/>
        <w:szCs w:val="20"/>
      </w:rPr>
      <w:t>BS”D (B’Siyata D’Shamaya)</w:t>
    </w:r>
    <w:r w:rsidRPr="00E34254">
      <w:rPr>
        <w:rFonts w:ascii="Arial" w:hAnsi="Arial" w:cs="Arial"/>
        <w:sz w:val="20"/>
        <w:szCs w:val="20"/>
        <w:cs/>
      </w:rPr>
      <w:t>‎</w:t>
    </w:r>
  </w:p>
  <w:p w:rsidR="008A062C" w:rsidRDefault="003F0392" w:rsidP="003A798F">
    <w:pPr>
      <w:pStyle w:val="Header"/>
      <w:jc w:val="right"/>
      <w:rPr>
        <w:rFonts w:ascii="Arial Narrow" w:hAnsi="Arial Narrow"/>
        <w:sz w:val="20"/>
        <w:szCs w:val="20"/>
      </w:rPr>
    </w:pPr>
    <w:r>
      <w:rPr>
        <w:rFonts w:ascii="Arial Narrow" w:hAnsi="Arial Narrow"/>
        <w:sz w:val="20"/>
        <w:szCs w:val="20"/>
      </w:rPr>
      <w:t>Aramaic: With the help of Heaven</w:t>
    </w:r>
  </w:p>
  <w:p w:rsidR="003A798F" w:rsidRPr="003A798F" w:rsidRDefault="003A798F" w:rsidP="003A798F">
    <w:pPr>
      <w:pStyle w:val="Header"/>
      <w:jc w:val="right"/>
      <w:rPr>
        <w:rFonts w:ascii="Arial Narrow" w:hAnsi="Arial Narrow"/>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43FB"/>
    <w:multiLevelType w:val="hybridMultilevel"/>
    <w:tmpl w:val="704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150D3"/>
    <w:multiLevelType w:val="hybridMultilevel"/>
    <w:tmpl w:val="DA28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76440"/>
    <w:multiLevelType w:val="hybridMultilevel"/>
    <w:tmpl w:val="6F6053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nsid w:val="15CE260F"/>
    <w:multiLevelType w:val="hybridMultilevel"/>
    <w:tmpl w:val="A3A6B818"/>
    <w:lvl w:ilvl="0" w:tplc="79F078D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nsid w:val="22961E96"/>
    <w:multiLevelType w:val="hybridMultilevel"/>
    <w:tmpl w:val="455C3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E903D9"/>
    <w:multiLevelType w:val="hybridMultilevel"/>
    <w:tmpl w:val="9DB48CE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394"/>
    <w:rsid w:val="00000B1A"/>
    <w:rsid w:val="00002972"/>
    <w:rsid w:val="0001078B"/>
    <w:rsid w:val="00011632"/>
    <w:rsid w:val="00012292"/>
    <w:rsid w:val="000147BC"/>
    <w:rsid w:val="0001714D"/>
    <w:rsid w:val="0001718C"/>
    <w:rsid w:val="00017E10"/>
    <w:rsid w:val="00020910"/>
    <w:rsid w:val="00023FA1"/>
    <w:rsid w:val="00025925"/>
    <w:rsid w:val="00033930"/>
    <w:rsid w:val="00035FAE"/>
    <w:rsid w:val="0003637A"/>
    <w:rsid w:val="00037A89"/>
    <w:rsid w:val="00040D27"/>
    <w:rsid w:val="0004132E"/>
    <w:rsid w:val="0004150B"/>
    <w:rsid w:val="0004364E"/>
    <w:rsid w:val="000441CD"/>
    <w:rsid w:val="000459EB"/>
    <w:rsid w:val="00046EE6"/>
    <w:rsid w:val="0004744A"/>
    <w:rsid w:val="000500D9"/>
    <w:rsid w:val="00050AA7"/>
    <w:rsid w:val="00052933"/>
    <w:rsid w:val="000531A8"/>
    <w:rsid w:val="000558E6"/>
    <w:rsid w:val="00056B71"/>
    <w:rsid w:val="00056D5E"/>
    <w:rsid w:val="0005713F"/>
    <w:rsid w:val="0005732B"/>
    <w:rsid w:val="000612E7"/>
    <w:rsid w:val="000633D0"/>
    <w:rsid w:val="00063720"/>
    <w:rsid w:val="00067933"/>
    <w:rsid w:val="0008000A"/>
    <w:rsid w:val="0008133A"/>
    <w:rsid w:val="0008214C"/>
    <w:rsid w:val="00082B5E"/>
    <w:rsid w:val="000838C0"/>
    <w:rsid w:val="00092EBB"/>
    <w:rsid w:val="00095E5A"/>
    <w:rsid w:val="00096E2C"/>
    <w:rsid w:val="00097D8A"/>
    <w:rsid w:val="000A296C"/>
    <w:rsid w:val="000A6E90"/>
    <w:rsid w:val="000B0645"/>
    <w:rsid w:val="000B0BE3"/>
    <w:rsid w:val="000B1601"/>
    <w:rsid w:val="000B25E0"/>
    <w:rsid w:val="000B3537"/>
    <w:rsid w:val="000B4278"/>
    <w:rsid w:val="000B5AB0"/>
    <w:rsid w:val="000B5D06"/>
    <w:rsid w:val="000B70D0"/>
    <w:rsid w:val="000C3A61"/>
    <w:rsid w:val="000C4723"/>
    <w:rsid w:val="000C5F04"/>
    <w:rsid w:val="000C6901"/>
    <w:rsid w:val="000C751A"/>
    <w:rsid w:val="000C766F"/>
    <w:rsid w:val="000D4B5F"/>
    <w:rsid w:val="000D6BB2"/>
    <w:rsid w:val="000E1468"/>
    <w:rsid w:val="000E1FCB"/>
    <w:rsid w:val="000E3076"/>
    <w:rsid w:val="000E4785"/>
    <w:rsid w:val="000E57A9"/>
    <w:rsid w:val="000E5B7F"/>
    <w:rsid w:val="000F053F"/>
    <w:rsid w:val="000F12D2"/>
    <w:rsid w:val="000F39C8"/>
    <w:rsid w:val="000F449C"/>
    <w:rsid w:val="000F54F9"/>
    <w:rsid w:val="000F5988"/>
    <w:rsid w:val="000F5EAA"/>
    <w:rsid w:val="000F5F4E"/>
    <w:rsid w:val="000F68A8"/>
    <w:rsid w:val="000F760F"/>
    <w:rsid w:val="0010004E"/>
    <w:rsid w:val="00100D6B"/>
    <w:rsid w:val="00101698"/>
    <w:rsid w:val="001021EC"/>
    <w:rsid w:val="00102DF7"/>
    <w:rsid w:val="00105E82"/>
    <w:rsid w:val="0011006B"/>
    <w:rsid w:val="00110542"/>
    <w:rsid w:val="001110C0"/>
    <w:rsid w:val="001113D1"/>
    <w:rsid w:val="0011144D"/>
    <w:rsid w:val="00112D11"/>
    <w:rsid w:val="00113254"/>
    <w:rsid w:val="00113743"/>
    <w:rsid w:val="001137ED"/>
    <w:rsid w:val="001138BE"/>
    <w:rsid w:val="00116224"/>
    <w:rsid w:val="0012030D"/>
    <w:rsid w:val="00122E4C"/>
    <w:rsid w:val="001257EF"/>
    <w:rsid w:val="00131176"/>
    <w:rsid w:val="00131C00"/>
    <w:rsid w:val="0013390D"/>
    <w:rsid w:val="001349F1"/>
    <w:rsid w:val="00137868"/>
    <w:rsid w:val="0014002C"/>
    <w:rsid w:val="00140807"/>
    <w:rsid w:val="001418E7"/>
    <w:rsid w:val="00144F42"/>
    <w:rsid w:val="00145ADD"/>
    <w:rsid w:val="0014681A"/>
    <w:rsid w:val="0015032E"/>
    <w:rsid w:val="001533A8"/>
    <w:rsid w:val="00162B78"/>
    <w:rsid w:val="00163440"/>
    <w:rsid w:val="001638B1"/>
    <w:rsid w:val="00163E86"/>
    <w:rsid w:val="00164E49"/>
    <w:rsid w:val="001650B5"/>
    <w:rsid w:val="00165F80"/>
    <w:rsid w:val="00165FA9"/>
    <w:rsid w:val="00166195"/>
    <w:rsid w:val="001706B3"/>
    <w:rsid w:val="001713B6"/>
    <w:rsid w:val="00174716"/>
    <w:rsid w:val="00175FBC"/>
    <w:rsid w:val="00181C6C"/>
    <w:rsid w:val="0018214D"/>
    <w:rsid w:val="00182ABC"/>
    <w:rsid w:val="001835F0"/>
    <w:rsid w:val="00183CAD"/>
    <w:rsid w:val="00183EE1"/>
    <w:rsid w:val="00185185"/>
    <w:rsid w:val="00185900"/>
    <w:rsid w:val="00185E8C"/>
    <w:rsid w:val="00192C8A"/>
    <w:rsid w:val="0019446C"/>
    <w:rsid w:val="001947D3"/>
    <w:rsid w:val="00195E1B"/>
    <w:rsid w:val="001965A8"/>
    <w:rsid w:val="00197A4E"/>
    <w:rsid w:val="001A2EEB"/>
    <w:rsid w:val="001A612A"/>
    <w:rsid w:val="001A66CE"/>
    <w:rsid w:val="001A77EE"/>
    <w:rsid w:val="001A78DD"/>
    <w:rsid w:val="001B2392"/>
    <w:rsid w:val="001B251F"/>
    <w:rsid w:val="001B5BB4"/>
    <w:rsid w:val="001B72C8"/>
    <w:rsid w:val="001C0A2E"/>
    <w:rsid w:val="001C11E2"/>
    <w:rsid w:val="001C1E6C"/>
    <w:rsid w:val="001C3BD4"/>
    <w:rsid w:val="001C3E7E"/>
    <w:rsid w:val="001C4B62"/>
    <w:rsid w:val="001C7FFC"/>
    <w:rsid w:val="001D5571"/>
    <w:rsid w:val="001D5D59"/>
    <w:rsid w:val="001D5F11"/>
    <w:rsid w:val="001E00D2"/>
    <w:rsid w:val="001E173A"/>
    <w:rsid w:val="001E1D50"/>
    <w:rsid w:val="001E3F60"/>
    <w:rsid w:val="001E6291"/>
    <w:rsid w:val="001E6E7D"/>
    <w:rsid w:val="001F059A"/>
    <w:rsid w:val="001F6B74"/>
    <w:rsid w:val="00201529"/>
    <w:rsid w:val="00202C7C"/>
    <w:rsid w:val="00211178"/>
    <w:rsid w:val="00211BE6"/>
    <w:rsid w:val="00213F09"/>
    <w:rsid w:val="00214B89"/>
    <w:rsid w:val="00214DCF"/>
    <w:rsid w:val="002154B5"/>
    <w:rsid w:val="002173E9"/>
    <w:rsid w:val="00217DBF"/>
    <w:rsid w:val="002205AA"/>
    <w:rsid w:val="00222563"/>
    <w:rsid w:val="00224316"/>
    <w:rsid w:val="00224611"/>
    <w:rsid w:val="0022461E"/>
    <w:rsid w:val="002256EB"/>
    <w:rsid w:val="00227C5D"/>
    <w:rsid w:val="002307A0"/>
    <w:rsid w:val="002326D2"/>
    <w:rsid w:val="00234B4E"/>
    <w:rsid w:val="00237019"/>
    <w:rsid w:val="002432BD"/>
    <w:rsid w:val="00243B84"/>
    <w:rsid w:val="0024555C"/>
    <w:rsid w:val="00245A0E"/>
    <w:rsid w:val="002529FA"/>
    <w:rsid w:val="002529FF"/>
    <w:rsid w:val="00254EA7"/>
    <w:rsid w:val="002564A8"/>
    <w:rsid w:val="00257B1B"/>
    <w:rsid w:val="00261581"/>
    <w:rsid w:val="00265146"/>
    <w:rsid w:val="00265773"/>
    <w:rsid w:val="00265F1F"/>
    <w:rsid w:val="002710E4"/>
    <w:rsid w:val="002717D5"/>
    <w:rsid w:val="00275D90"/>
    <w:rsid w:val="00275FDE"/>
    <w:rsid w:val="00276F94"/>
    <w:rsid w:val="00277518"/>
    <w:rsid w:val="0027766C"/>
    <w:rsid w:val="00280245"/>
    <w:rsid w:val="00280B2C"/>
    <w:rsid w:val="00280CC0"/>
    <w:rsid w:val="002913B4"/>
    <w:rsid w:val="0029369A"/>
    <w:rsid w:val="00293B24"/>
    <w:rsid w:val="00295E98"/>
    <w:rsid w:val="002A5369"/>
    <w:rsid w:val="002A6D8C"/>
    <w:rsid w:val="002A769B"/>
    <w:rsid w:val="002A79EF"/>
    <w:rsid w:val="002B0169"/>
    <w:rsid w:val="002B095D"/>
    <w:rsid w:val="002B0AC2"/>
    <w:rsid w:val="002B4F0A"/>
    <w:rsid w:val="002B6AE1"/>
    <w:rsid w:val="002C07B8"/>
    <w:rsid w:val="002C30E3"/>
    <w:rsid w:val="002C6918"/>
    <w:rsid w:val="002C7A47"/>
    <w:rsid w:val="002D1863"/>
    <w:rsid w:val="002D1C9E"/>
    <w:rsid w:val="002D4FD7"/>
    <w:rsid w:val="002D54C3"/>
    <w:rsid w:val="002D766A"/>
    <w:rsid w:val="002D7871"/>
    <w:rsid w:val="002E1692"/>
    <w:rsid w:val="002E3872"/>
    <w:rsid w:val="002E5FC1"/>
    <w:rsid w:val="002E681E"/>
    <w:rsid w:val="002F119D"/>
    <w:rsid w:val="002F1533"/>
    <w:rsid w:val="002F1C50"/>
    <w:rsid w:val="002F1F81"/>
    <w:rsid w:val="002F2719"/>
    <w:rsid w:val="002F27F0"/>
    <w:rsid w:val="002F2DE6"/>
    <w:rsid w:val="002F312E"/>
    <w:rsid w:val="002F3D51"/>
    <w:rsid w:val="002F52D0"/>
    <w:rsid w:val="002F6CAC"/>
    <w:rsid w:val="002F7500"/>
    <w:rsid w:val="0030038A"/>
    <w:rsid w:val="00301C87"/>
    <w:rsid w:val="00303385"/>
    <w:rsid w:val="003036B2"/>
    <w:rsid w:val="003056E0"/>
    <w:rsid w:val="003059CD"/>
    <w:rsid w:val="00306BAE"/>
    <w:rsid w:val="003072C4"/>
    <w:rsid w:val="00311863"/>
    <w:rsid w:val="00311DA9"/>
    <w:rsid w:val="00314C18"/>
    <w:rsid w:val="00315857"/>
    <w:rsid w:val="00316FBC"/>
    <w:rsid w:val="003174CC"/>
    <w:rsid w:val="00322480"/>
    <w:rsid w:val="00323163"/>
    <w:rsid w:val="003234AC"/>
    <w:rsid w:val="003263AD"/>
    <w:rsid w:val="0033263F"/>
    <w:rsid w:val="003342CC"/>
    <w:rsid w:val="00337C07"/>
    <w:rsid w:val="00340328"/>
    <w:rsid w:val="00345697"/>
    <w:rsid w:val="0034636C"/>
    <w:rsid w:val="0035129D"/>
    <w:rsid w:val="003521B8"/>
    <w:rsid w:val="0035638D"/>
    <w:rsid w:val="00356CDD"/>
    <w:rsid w:val="00357965"/>
    <w:rsid w:val="0035798C"/>
    <w:rsid w:val="00361187"/>
    <w:rsid w:val="0036477F"/>
    <w:rsid w:val="00364895"/>
    <w:rsid w:val="00364B11"/>
    <w:rsid w:val="00370E9D"/>
    <w:rsid w:val="00371F9D"/>
    <w:rsid w:val="00372DA6"/>
    <w:rsid w:val="00373316"/>
    <w:rsid w:val="00374054"/>
    <w:rsid w:val="00374687"/>
    <w:rsid w:val="00374B74"/>
    <w:rsid w:val="00375625"/>
    <w:rsid w:val="00376D8B"/>
    <w:rsid w:val="003779DB"/>
    <w:rsid w:val="003814EF"/>
    <w:rsid w:val="00381921"/>
    <w:rsid w:val="00381BAE"/>
    <w:rsid w:val="00382C9D"/>
    <w:rsid w:val="00384338"/>
    <w:rsid w:val="0038478E"/>
    <w:rsid w:val="003860A4"/>
    <w:rsid w:val="003918B0"/>
    <w:rsid w:val="0039298A"/>
    <w:rsid w:val="003950CA"/>
    <w:rsid w:val="00397E53"/>
    <w:rsid w:val="003A08A7"/>
    <w:rsid w:val="003A1B58"/>
    <w:rsid w:val="003A3E65"/>
    <w:rsid w:val="003A4A69"/>
    <w:rsid w:val="003A5EAE"/>
    <w:rsid w:val="003A719B"/>
    <w:rsid w:val="003A798F"/>
    <w:rsid w:val="003B4BA2"/>
    <w:rsid w:val="003B6E4F"/>
    <w:rsid w:val="003B71AB"/>
    <w:rsid w:val="003B7AD1"/>
    <w:rsid w:val="003C5BF3"/>
    <w:rsid w:val="003C6175"/>
    <w:rsid w:val="003C6C73"/>
    <w:rsid w:val="003D0896"/>
    <w:rsid w:val="003D2AAD"/>
    <w:rsid w:val="003D6C20"/>
    <w:rsid w:val="003D7A5F"/>
    <w:rsid w:val="003E020A"/>
    <w:rsid w:val="003E417B"/>
    <w:rsid w:val="003F0392"/>
    <w:rsid w:val="003F116E"/>
    <w:rsid w:val="003F1F98"/>
    <w:rsid w:val="003F3C31"/>
    <w:rsid w:val="0040011A"/>
    <w:rsid w:val="00400373"/>
    <w:rsid w:val="0040189D"/>
    <w:rsid w:val="00401D03"/>
    <w:rsid w:val="00402F1B"/>
    <w:rsid w:val="00404BED"/>
    <w:rsid w:val="00405213"/>
    <w:rsid w:val="00405664"/>
    <w:rsid w:val="00405C54"/>
    <w:rsid w:val="004067BE"/>
    <w:rsid w:val="00406C8C"/>
    <w:rsid w:val="00406DF6"/>
    <w:rsid w:val="004071A2"/>
    <w:rsid w:val="00407AA0"/>
    <w:rsid w:val="00407C41"/>
    <w:rsid w:val="0041067A"/>
    <w:rsid w:val="00412D2C"/>
    <w:rsid w:val="004174D4"/>
    <w:rsid w:val="00420206"/>
    <w:rsid w:val="0042028E"/>
    <w:rsid w:val="0042267D"/>
    <w:rsid w:val="00426286"/>
    <w:rsid w:val="004263E6"/>
    <w:rsid w:val="00432EFE"/>
    <w:rsid w:val="0043334E"/>
    <w:rsid w:val="00433B54"/>
    <w:rsid w:val="00433F47"/>
    <w:rsid w:val="004357D3"/>
    <w:rsid w:val="00436086"/>
    <w:rsid w:val="004371B1"/>
    <w:rsid w:val="00443950"/>
    <w:rsid w:val="00444020"/>
    <w:rsid w:val="00456EBA"/>
    <w:rsid w:val="004604C3"/>
    <w:rsid w:val="00461843"/>
    <w:rsid w:val="00465CE6"/>
    <w:rsid w:val="00473655"/>
    <w:rsid w:val="004746A3"/>
    <w:rsid w:val="004763F6"/>
    <w:rsid w:val="00476852"/>
    <w:rsid w:val="004842BD"/>
    <w:rsid w:val="0048589C"/>
    <w:rsid w:val="004860E1"/>
    <w:rsid w:val="0049017D"/>
    <w:rsid w:val="0049049B"/>
    <w:rsid w:val="00492496"/>
    <w:rsid w:val="004941BD"/>
    <w:rsid w:val="0049436F"/>
    <w:rsid w:val="004A7CBD"/>
    <w:rsid w:val="004B51C8"/>
    <w:rsid w:val="004C06AC"/>
    <w:rsid w:val="004C18BA"/>
    <w:rsid w:val="004C26E2"/>
    <w:rsid w:val="004C26EB"/>
    <w:rsid w:val="004C2C67"/>
    <w:rsid w:val="004C2E68"/>
    <w:rsid w:val="004C4316"/>
    <w:rsid w:val="004C4E46"/>
    <w:rsid w:val="004C7A4B"/>
    <w:rsid w:val="004D140A"/>
    <w:rsid w:val="004D25FF"/>
    <w:rsid w:val="004D2739"/>
    <w:rsid w:val="004D30CE"/>
    <w:rsid w:val="004D35BC"/>
    <w:rsid w:val="004D4435"/>
    <w:rsid w:val="004D6206"/>
    <w:rsid w:val="004E04BF"/>
    <w:rsid w:val="004E2E69"/>
    <w:rsid w:val="004E60D4"/>
    <w:rsid w:val="004E70C2"/>
    <w:rsid w:val="004F083E"/>
    <w:rsid w:val="004F1059"/>
    <w:rsid w:val="004F521B"/>
    <w:rsid w:val="004F5F72"/>
    <w:rsid w:val="005006E4"/>
    <w:rsid w:val="005011B7"/>
    <w:rsid w:val="0050740C"/>
    <w:rsid w:val="005115B8"/>
    <w:rsid w:val="00516A11"/>
    <w:rsid w:val="00517C08"/>
    <w:rsid w:val="00520872"/>
    <w:rsid w:val="005221B2"/>
    <w:rsid w:val="0052471F"/>
    <w:rsid w:val="0052533D"/>
    <w:rsid w:val="00526ABA"/>
    <w:rsid w:val="005272EB"/>
    <w:rsid w:val="0053194D"/>
    <w:rsid w:val="005320A9"/>
    <w:rsid w:val="00533B74"/>
    <w:rsid w:val="00534155"/>
    <w:rsid w:val="00534456"/>
    <w:rsid w:val="005368FE"/>
    <w:rsid w:val="0054161F"/>
    <w:rsid w:val="0054287C"/>
    <w:rsid w:val="00542B3F"/>
    <w:rsid w:val="00543878"/>
    <w:rsid w:val="00543DF7"/>
    <w:rsid w:val="005454C3"/>
    <w:rsid w:val="00547656"/>
    <w:rsid w:val="005478C4"/>
    <w:rsid w:val="00550DCE"/>
    <w:rsid w:val="0055277C"/>
    <w:rsid w:val="00554FFE"/>
    <w:rsid w:val="00555105"/>
    <w:rsid w:val="005578D8"/>
    <w:rsid w:val="005621AA"/>
    <w:rsid w:val="00566E71"/>
    <w:rsid w:val="005679BB"/>
    <w:rsid w:val="0057329C"/>
    <w:rsid w:val="00576E74"/>
    <w:rsid w:val="00581CC9"/>
    <w:rsid w:val="00585ECD"/>
    <w:rsid w:val="005869DE"/>
    <w:rsid w:val="00586C97"/>
    <w:rsid w:val="005907FD"/>
    <w:rsid w:val="00590AE2"/>
    <w:rsid w:val="00594EEF"/>
    <w:rsid w:val="00597868"/>
    <w:rsid w:val="005A1CA0"/>
    <w:rsid w:val="005A308D"/>
    <w:rsid w:val="005A32BE"/>
    <w:rsid w:val="005A450B"/>
    <w:rsid w:val="005A6C6B"/>
    <w:rsid w:val="005A790C"/>
    <w:rsid w:val="005A7EB2"/>
    <w:rsid w:val="005B7172"/>
    <w:rsid w:val="005C2360"/>
    <w:rsid w:val="005C77A6"/>
    <w:rsid w:val="005D2B38"/>
    <w:rsid w:val="005D3C9B"/>
    <w:rsid w:val="005D4257"/>
    <w:rsid w:val="005D4B88"/>
    <w:rsid w:val="005D6493"/>
    <w:rsid w:val="005D6503"/>
    <w:rsid w:val="005E05E0"/>
    <w:rsid w:val="005E1B55"/>
    <w:rsid w:val="005E1FE2"/>
    <w:rsid w:val="005E29C6"/>
    <w:rsid w:val="005E3411"/>
    <w:rsid w:val="005E3DCA"/>
    <w:rsid w:val="005E3FD5"/>
    <w:rsid w:val="005E649F"/>
    <w:rsid w:val="005E7137"/>
    <w:rsid w:val="005F3E0D"/>
    <w:rsid w:val="005F5606"/>
    <w:rsid w:val="005F7824"/>
    <w:rsid w:val="005F7FA9"/>
    <w:rsid w:val="00602808"/>
    <w:rsid w:val="00602CD2"/>
    <w:rsid w:val="006037B4"/>
    <w:rsid w:val="0061123C"/>
    <w:rsid w:val="00612C0B"/>
    <w:rsid w:val="00612CC8"/>
    <w:rsid w:val="00614EC4"/>
    <w:rsid w:val="00614F3B"/>
    <w:rsid w:val="00615800"/>
    <w:rsid w:val="006179CF"/>
    <w:rsid w:val="00617F45"/>
    <w:rsid w:val="00620112"/>
    <w:rsid w:val="00620700"/>
    <w:rsid w:val="006216DD"/>
    <w:rsid w:val="006249F0"/>
    <w:rsid w:val="00627728"/>
    <w:rsid w:val="0062783F"/>
    <w:rsid w:val="00630D41"/>
    <w:rsid w:val="006360E5"/>
    <w:rsid w:val="006525F1"/>
    <w:rsid w:val="006529F9"/>
    <w:rsid w:val="00652C35"/>
    <w:rsid w:val="0065318D"/>
    <w:rsid w:val="006567D1"/>
    <w:rsid w:val="006621A4"/>
    <w:rsid w:val="00662CD9"/>
    <w:rsid w:val="00662DF6"/>
    <w:rsid w:val="006643F4"/>
    <w:rsid w:val="0066673F"/>
    <w:rsid w:val="006733EC"/>
    <w:rsid w:val="0067504A"/>
    <w:rsid w:val="00681896"/>
    <w:rsid w:val="00683638"/>
    <w:rsid w:val="00683D6C"/>
    <w:rsid w:val="00684EAC"/>
    <w:rsid w:val="00690D00"/>
    <w:rsid w:val="00692233"/>
    <w:rsid w:val="00693B75"/>
    <w:rsid w:val="00693D2B"/>
    <w:rsid w:val="00697D7C"/>
    <w:rsid w:val="006A1472"/>
    <w:rsid w:val="006A1A73"/>
    <w:rsid w:val="006A3201"/>
    <w:rsid w:val="006A3A28"/>
    <w:rsid w:val="006A6365"/>
    <w:rsid w:val="006B0241"/>
    <w:rsid w:val="006B137A"/>
    <w:rsid w:val="006B4011"/>
    <w:rsid w:val="006B5EDC"/>
    <w:rsid w:val="006B68AD"/>
    <w:rsid w:val="006C207A"/>
    <w:rsid w:val="006C2210"/>
    <w:rsid w:val="006C2F59"/>
    <w:rsid w:val="006C30B1"/>
    <w:rsid w:val="006C5659"/>
    <w:rsid w:val="006C6A7A"/>
    <w:rsid w:val="006C7107"/>
    <w:rsid w:val="006D08EA"/>
    <w:rsid w:val="006D0A43"/>
    <w:rsid w:val="006E1E2C"/>
    <w:rsid w:val="006E1FC0"/>
    <w:rsid w:val="006E3ED5"/>
    <w:rsid w:val="006E4089"/>
    <w:rsid w:val="006E4CB5"/>
    <w:rsid w:val="006E71BF"/>
    <w:rsid w:val="006F0B4C"/>
    <w:rsid w:val="006F4108"/>
    <w:rsid w:val="006F4A64"/>
    <w:rsid w:val="006F4CA3"/>
    <w:rsid w:val="0070085D"/>
    <w:rsid w:val="007022A9"/>
    <w:rsid w:val="007028DB"/>
    <w:rsid w:val="00703E0E"/>
    <w:rsid w:val="007132DA"/>
    <w:rsid w:val="00713850"/>
    <w:rsid w:val="00713B71"/>
    <w:rsid w:val="00717F96"/>
    <w:rsid w:val="0072048F"/>
    <w:rsid w:val="007230FE"/>
    <w:rsid w:val="00723479"/>
    <w:rsid w:val="00726749"/>
    <w:rsid w:val="00731CB5"/>
    <w:rsid w:val="00731D9D"/>
    <w:rsid w:val="00732257"/>
    <w:rsid w:val="00732794"/>
    <w:rsid w:val="00734008"/>
    <w:rsid w:val="00734D60"/>
    <w:rsid w:val="0073519F"/>
    <w:rsid w:val="00735F2E"/>
    <w:rsid w:val="00737430"/>
    <w:rsid w:val="0073778F"/>
    <w:rsid w:val="00737D0E"/>
    <w:rsid w:val="007415A7"/>
    <w:rsid w:val="00742C77"/>
    <w:rsid w:val="007440E9"/>
    <w:rsid w:val="00751D29"/>
    <w:rsid w:val="0075296A"/>
    <w:rsid w:val="00753A1E"/>
    <w:rsid w:val="00753A4F"/>
    <w:rsid w:val="00754967"/>
    <w:rsid w:val="00761151"/>
    <w:rsid w:val="007625A5"/>
    <w:rsid w:val="00762D0A"/>
    <w:rsid w:val="00765EBF"/>
    <w:rsid w:val="00766BBD"/>
    <w:rsid w:val="0077170A"/>
    <w:rsid w:val="00771D43"/>
    <w:rsid w:val="007751B2"/>
    <w:rsid w:val="007833B0"/>
    <w:rsid w:val="00783536"/>
    <w:rsid w:val="00784185"/>
    <w:rsid w:val="00785C36"/>
    <w:rsid w:val="00794CC6"/>
    <w:rsid w:val="0079664F"/>
    <w:rsid w:val="00796B00"/>
    <w:rsid w:val="00797BA5"/>
    <w:rsid w:val="007A1734"/>
    <w:rsid w:val="007A40A5"/>
    <w:rsid w:val="007A4425"/>
    <w:rsid w:val="007A624A"/>
    <w:rsid w:val="007B23FB"/>
    <w:rsid w:val="007B24B7"/>
    <w:rsid w:val="007B27CD"/>
    <w:rsid w:val="007B38E4"/>
    <w:rsid w:val="007B554C"/>
    <w:rsid w:val="007B647F"/>
    <w:rsid w:val="007C04C7"/>
    <w:rsid w:val="007C0885"/>
    <w:rsid w:val="007C1238"/>
    <w:rsid w:val="007C615C"/>
    <w:rsid w:val="007C7636"/>
    <w:rsid w:val="007D0108"/>
    <w:rsid w:val="007D14FD"/>
    <w:rsid w:val="007D39B5"/>
    <w:rsid w:val="007D4E91"/>
    <w:rsid w:val="007E38E2"/>
    <w:rsid w:val="007E3BA2"/>
    <w:rsid w:val="007E41DA"/>
    <w:rsid w:val="007E4A25"/>
    <w:rsid w:val="007E554A"/>
    <w:rsid w:val="007E608A"/>
    <w:rsid w:val="007E612C"/>
    <w:rsid w:val="007E7D59"/>
    <w:rsid w:val="007F02F8"/>
    <w:rsid w:val="007F2E3E"/>
    <w:rsid w:val="007F4E84"/>
    <w:rsid w:val="007F5A10"/>
    <w:rsid w:val="007F6F46"/>
    <w:rsid w:val="008002B2"/>
    <w:rsid w:val="0080349E"/>
    <w:rsid w:val="00805E30"/>
    <w:rsid w:val="00810FAA"/>
    <w:rsid w:val="00811A94"/>
    <w:rsid w:val="008131D3"/>
    <w:rsid w:val="0081659F"/>
    <w:rsid w:val="00817FAF"/>
    <w:rsid w:val="00820F69"/>
    <w:rsid w:val="00823107"/>
    <w:rsid w:val="008261B8"/>
    <w:rsid w:val="00827A2D"/>
    <w:rsid w:val="00830DFB"/>
    <w:rsid w:val="008334EC"/>
    <w:rsid w:val="0083658D"/>
    <w:rsid w:val="00837ADA"/>
    <w:rsid w:val="008448CD"/>
    <w:rsid w:val="00847882"/>
    <w:rsid w:val="00850B7C"/>
    <w:rsid w:val="00853073"/>
    <w:rsid w:val="008530AF"/>
    <w:rsid w:val="00853C89"/>
    <w:rsid w:val="00860553"/>
    <w:rsid w:val="00862A85"/>
    <w:rsid w:val="00863EE3"/>
    <w:rsid w:val="008651DD"/>
    <w:rsid w:val="00865BF1"/>
    <w:rsid w:val="00866C5C"/>
    <w:rsid w:val="008678A4"/>
    <w:rsid w:val="00875548"/>
    <w:rsid w:val="00875E2C"/>
    <w:rsid w:val="0088054B"/>
    <w:rsid w:val="00881615"/>
    <w:rsid w:val="00882969"/>
    <w:rsid w:val="00882E29"/>
    <w:rsid w:val="00883A77"/>
    <w:rsid w:val="0089062A"/>
    <w:rsid w:val="0089084B"/>
    <w:rsid w:val="00891654"/>
    <w:rsid w:val="0089323B"/>
    <w:rsid w:val="008975F7"/>
    <w:rsid w:val="00897E5F"/>
    <w:rsid w:val="00897F6A"/>
    <w:rsid w:val="008A062C"/>
    <w:rsid w:val="008A38C1"/>
    <w:rsid w:val="008A5271"/>
    <w:rsid w:val="008A544C"/>
    <w:rsid w:val="008B024B"/>
    <w:rsid w:val="008B028F"/>
    <w:rsid w:val="008B276C"/>
    <w:rsid w:val="008B42F2"/>
    <w:rsid w:val="008C3EFE"/>
    <w:rsid w:val="008C5794"/>
    <w:rsid w:val="008C59BD"/>
    <w:rsid w:val="008C7A61"/>
    <w:rsid w:val="008D04ED"/>
    <w:rsid w:val="008D0866"/>
    <w:rsid w:val="008D265A"/>
    <w:rsid w:val="008D36EF"/>
    <w:rsid w:val="008D400C"/>
    <w:rsid w:val="008D4CEB"/>
    <w:rsid w:val="008D4ECF"/>
    <w:rsid w:val="008D5113"/>
    <w:rsid w:val="008E1EC0"/>
    <w:rsid w:val="008E4848"/>
    <w:rsid w:val="008E4E08"/>
    <w:rsid w:val="008E6675"/>
    <w:rsid w:val="008E6A72"/>
    <w:rsid w:val="008F00CE"/>
    <w:rsid w:val="008F2329"/>
    <w:rsid w:val="008F4EA2"/>
    <w:rsid w:val="008F78FA"/>
    <w:rsid w:val="0090028E"/>
    <w:rsid w:val="00903B61"/>
    <w:rsid w:val="00905289"/>
    <w:rsid w:val="00913912"/>
    <w:rsid w:val="00916B9C"/>
    <w:rsid w:val="0091722A"/>
    <w:rsid w:val="00923B57"/>
    <w:rsid w:val="00923C56"/>
    <w:rsid w:val="00925683"/>
    <w:rsid w:val="00930BC2"/>
    <w:rsid w:val="00933FE9"/>
    <w:rsid w:val="009357CA"/>
    <w:rsid w:val="00936088"/>
    <w:rsid w:val="009402A5"/>
    <w:rsid w:val="009416C0"/>
    <w:rsid w:val="009435C0"/>
    <w:rsid w:val="00944329"/>
    <w:rsid w:val="00944D14"/>
    <w:rsid w:val="009450FF"/>
    <w:rsid w:val="00947AA5"/>
    <w:rsid w:val="009504FA"/>
    <w:rsid w:val="00951128"/>
    <w:rsid w:val="009556DE"/>
    <w:rsid w:val="00955787"/>
    <w:rsid w:val="009564AB"/>
    <w:rsid w:val="00957711"/>
    <w:rsid w:val="00957C6E"/>
    <w:rsid w:val="00963618"/>
    <w:rsid w:val="00963C51"/>
    <w:rsid w:val="00964368"/>
    <w:rsid w:val="00967E84"/>
    <w:rsid w:val="00967FBE"/>
    <w:rsid w:val="009702A2"/>
    <w:rsid w:val="00984520"/>
    <w:rsid w:val="0098510B"/>
    <w:rsid w:val="00985861"/>
    <w:rsid w:val="00985A3B"/>
    <w:rsid w:val="00985D35"/>
    <w:rsid w:val="00986F75"/>
    <w:rsid w:val="009902EA"/>
    <w:rsid w:val="00991551"/>
    <w:rsid w:val="00991F2A"/>
    <w:rsid w:val="00994467"/>
    <w:rsid w:val="00995EF1"/>
    <w:rsid w:val="00996BFF"/>
    <w:rsid w:val="009A0066"/>
    <w:rsid w:val="009A0C75"/>
    <w:rsid w:val="009A1A9E"/>
    <w:rsid w:val="009A1C93"/>
    <w:rsid w:val="009A3A8B"/>
    <w:rsid w:val="009A3ECC"/>
    <w:rsid w:val="009A5BEA"/>
    <w:rsid w:val="009B07DF"/>
    <w:rsid w:val="009B1904"/>
    <w:rsid w:val="009B48A3"/>
    <w:rsid w:val="009B6001"/>
    <w:rsid w:val="009B6F36"/>
    <w:rsid w:val="009B70FE"/>
    <w:rsid w:val="009C0723"/>
    <w:rsid w:val="009C15DB"/>
    <w:rsid w:val="009C2501"/>
    <w:rsid w:val="009C3FD0"/>
    <w:rsid w:val="009C6602"/>
    <w:rsid w:val="009C7C56"/>
    <w:rsid w:val="009D2219"/>
    <w:rsid w:val="009D3B02"/>
    <w:rsid w:val="009D3B51"/>
    <w:rsid w:val="009D3D83"/>
    <w:rsid w:val="009D4175"/>
    <w:rsid w:val="009D4869"/>
    <w:rsid w:val="009D731C"/>
    <w:rsid w:val="009E100C"/>
    <w:rsid w:val="009E36EA"/>
    <w:rsid w:val="009E381B"/>
    <w:rsid w:val="009E5890"/>
    <w:rsid w:val="009E703C"/>
    <w:rsid w:val="009E731A"/>
    <w:rsid w:val="009F02AD"/>
    <w:rsid w:val="009F1886"/>
    <w:rsid w:val="009F2F28"/>
    <w:rsid w:val="009F7478"/>
    <w:rsid w:val="00A012BB"/>
    <w:rsid w:val="00A01B50"/>
    <w:rsid w:val="00A020C8"/>
    <w:rsid w:val="00A03274"/>
    <w:rsid w:val="00A048F3"/>
    <w:rsid w:val="00A0562D"/>
    <w:rsid w:val="00A06781"/>
    <w:rsid w:val="00A106CC"/>
    <w:rsid w:val="00A11613"/>
    <w:rsid w:val="00A1256C"/>
    <w:rsid w:val="00A13EE2"/>
    <w:rsid w:val="00A14931"/>
    <w:rsid w:val="00A27745"/>
    <w:rsid w:val="00A30004"/>
    <w:rsid w:val="00A34961"/>
    <w:rsid w:val="00A36088"/>
    <w:rsid w:val="00A4190B"/>
    <w:rsid w:val="00A41B48"/>
    <w:rsid w:val="00A42FED"/>
    <w:rsid w:val="00A458AA"/>
    <w:rsid w:val="00A466C7"/>
    <w:rsid w:val="00A4702E"/>
    <w:rsid w:val="00A47EC5"/>
    <w:rsid w:val="00A539EB"/>
    <w:rsid w:val="00A55192"/>
    <w:rsid w:val="00A553EB"/>
    <w:rsid w:val="00A560F0"/>
    <w:rsid w:val="00A56A19"/>
    <w:rsid w:val="00A57005"/>
    <w:rsid w:val="00A57CF2"/>
    <w:rsid w:val="00A605B4"/>
    <w:rsid w:val="00A610CA"/>
    <w:rsid w:val="00A63035"/>
    <w:rsid w:val="00A657E9"/>
    <w:rsid w:val="00A66882"/>
    <w:rsid w:val="00A668EE"/>
    <w:rsid w:val="00A66EC3"/>
    <w:rsid w:val="00A67ED8"/>
    <w:rsid w:val="00A72F37"/>
    <w:rsid w:val="00A747E8"/>
    <w:rsid w:val="00A75CAF"/>
    <w:rsid w:val="00A762C6"/>
    <w:rsid w:val="00A837DC"/>
    <w:rsid w:val="00A85F55"/>
    <w:rsid w:val="00A878EC"/>
    <w:rsid w:val="00A87D32"/>
    <w:rsid w:val="00A96068"/>
    <w:rsid w:val="00A978CA"/>
    <w:rsid w:val="00AA1483"/>
    <w:rsid w:val="00AA4866"/>
    <w:rsid w:val="00AA54FA"/>
    <w:rsid w:val="00AA588B"/>
    <w:rsid w:val="00AA665B"/>
    <w:rsid w:val="00AB0ECE"/>
    <w:rsid w:val="00AB2AFA"/>
    <w:rsid w:val="00AB6139"/>
    <w:rsid w:val="00AB6208"/>
    <w:rsid w:val="00AB663E"/>
    <w:rsid w:val="00AB7040"/>
    <w:rsid w:val="00AB7643"/>
    <w:rsid w:val="00AC1666"/>
    <w:rsid w:val="00AC20F4"/>
    <w:rsid w:val="00AC2894"/>
    <w:rsid w:val="00AC2CCB"/>
    <w:rsid w:val="00AC37B5"/>
    <w:rsid w:val="00AC4101"/>
    <w:rsid w:val="00AC4D7A"/>
    <w:rsid w:val="00AC52C6"/>
    <w:rsid w:val="00AD2608"/>
    <w:rsid w:val="00AD66EC"/>
    <w:rsid w:val="00AD6B8C"/>
    <w:rsid w:val="00AD7A2A"/>
    <w:rsid w:val="00AD7CC7"/>
    <w:rsid w:val="00AD7D1B"/>
    <w:rsid w:val="00AE0EDD"/>
    <w:rsid w:val="00AE4606"/>
    <w:rsid w:val="00AF1DA9"/>
    <w:rsid w:val="00B05A15"/>
    <w:rsid w:val="00B066D9"/>
    <w:rsid w:val="00B1076F"/>
    <w:rsid w:val="00B147D1"/>
    <w:rsid w:val="00B149E5"/>
    <w:rsid w:val="00B170B6"/>
    <w:rsid w:val="00B17485"/>
    <w:rsid w:val="00B20234"/>
    <w:rsid w:val="00B20EDE"/>
    <w:rsid w:val="00B2246A"/>
    <w:rsid w:val="00B235BF"/>
    <w:rsid w:val="00B23FE6"/>
    <w:rsid w:val="00B27B03"/>
    <w:rsid w:val="00B3277D"/>
    <w:rsid w:val="00B3325E"/>
    <w:rsid w:val="00B33796"/>
    <w:rsid w:val="00B37233"/>
    <w:rsid w:val="00B402AF"/>
    <w:rsid w:val="00B40C6D"/>
    <w:rsid w:val="00B41E01"/>
    <w:rsid w:val="00B42772"/>
    <w:rsid w:val="00B454CB"/>
    <w:rsid w:val="00B47841"/>
    <w:rsid w:val="00B543CD"/>
    <w:rsid w:val="00B54BAC"/>
    <w:rsid w:val="00B57A4A"/>
    <w:rsid w:val="00B57CEB"/>
    <w:rsid w:val="00B60319"/>
    <w:rsid w:val="00B60642"/>
    <w:rsid w:val="00B6545C"/>
    <w:rsid w:val="00B65584"/>
    <w:rsid w:val="00B66AB5"/>
    <w:rsid w:val="00B66D2A"/>
    <w:rsid w:val="00B726D7"/>
    <w:rsid w:val="00B7632B"/>
    <w:rsid w:val="00B77BEC"/>
    <w:rsid w:val="00B80245"/>
    <w:rsid w:val="00B8065E"/>
    <w:rsid w:val="00B84784"/>
    <w:rsid w:val="00B87C1F"/>
    <w:rsid w:val="00B914A2"/>
    <w:rsid w:val="00B93D8D"/>
    <w:rsid w:val="00B94F9D"/>
    <w:rsid w:val="00BA3BC9"/>
    <w:rsid w:val="00BA412E"/>
    <w:rsid w:val="00BA48EA"/>
    <w:rsid w:val="00BA4CF9"/>
    <w:rsid w:val="00BA4EC1"/>
    <w:rsid w:val="00BA602E"/>
    <w:rsid w:val="00BA60BD"/>
    <w:rsid w:val="00BA6BEE"/>
    <w:rsid w:val="00BB0C45"/>
    <w:rsid w:val="00BB37FF"/>
    <w:rsid w:val="00BB4A2E"/>
    <w:rsid w:val="00BB5719"/>
    <w:rsid w:val="00BC013A"/>
    <w:rsid w:val="00BC3E1B"/>
    <w:rsid w:val="00BC4BFF"/>
    <w:rsid w:val="00BC4CF7"/>
    <w:rsid w:val="00BC744B"/>
    <w:rsid w:val="00BD40E1"/>
    <w:rsid w:val="00BE1D99"/>
    <w:rsid w:val="00BE2071"/>
    <w:rsid w:val="00BE441A"/>
    <w:rsid w:val="00BE5B40"/>
    <w:rsid w:val="00BE6836"/>
    <w:rsid w:val="00BE7851"/>
    <w:rsid w:val="00BE7F1A"/>
    <w:rsid w:val="00BE7FCE"/>
    <w:rsid w:val="00BF0F8B"/>
    <w:rsid w:val="00BF1013"/>
    <w:rsid w:val="00BF1314"/>
    <w:rsid w:val="00BF1B5A"/>
    <w:rsid w:val="00BF4A6C"/>
    <w:rsid w:val="00BF4F1F"/>
    <w:rsid w:val="00BF5047"/>
    <w:rsid w:val="00BF6726"/>
    <w:rsid w:val="00BF6E8E"/>
    <w:rsid w:val="00C000CE"/>
    <w:rsid w:val="00C03E8E"/>
    <w:rsid w:val="00C070E6"/>
    <w:rsid w:val="00C07358"/>
    <w:rsid w:val="00C0753A"/>
    <w:rsid w:val="00C1086D"/>
    <w:rsid w:val="00C140D6"/>
    <w:rsid w:val="00C164DF"/>
    <w:rsid w:val="00C1714C"/>
    <w:rsid w:val="00C20465"/>
    <w:rsid w:val="00C20E24"/>
    <w:rsid w:val="00C20E38"/>
    <w:rsid w:val="00C222D1"/>
    <w:rsid w:val="00C233EF"/>
    <w:rsid w:val="00C23B14"/>
    <w:rsid w:val="00C26D2C"/>
    <w:rsid w:val="00C27850"/>
    <w:rsid w:val="00C3052D"/>
    <w:rsid w:val="00C32E8E"/>
    <w:rsid w:val="00C35082"/>
    <w:rsid w:val="00C40F02"/>
    <w:rsid w:val="00C41ABA"/>
    <w:rsid w:val="00C42E41"/>
    <w:rsid w:val="00C435FC"/>
    <w:rsid w:val="00C43F70"/>
    <w:rsid w:val="00C4623E"/>
    <w:rsid w:val="00C478CA"/>
    <w:rsid w:val="00C511BF"/>
    <w:rsid w:val="00C51E38"/>
    <w:rsid w:val="00C52DB9"/>
    <w:rsid w:val="00C56CCB"/>
    <w:rsid w:val="00C57E6A"/>
    <w:rsid w:val="00C602AC"/>
    <w:rsid w:val="00C609CC"/>
    <w:rsid w:val="00C61BED"/>
    <w:rsid w:val="00C6280C"/>
    <w:rsid w:val="00C63A5A"/>
    <w:rsid w:val="00C64323"/>
    <w:rsid w:val="00C645C4"/>
    <w:rsid w:val="00C67B3F"/>
    <w:rsid w:val="00C7038C"/>
    <w:rsid w:val="00C73186"/>
    <w:rsid w:val="00C74D93"/>
    <w:rsid w:val="00C74F48"/>
    <w:rsid w:val="00C75257"/>
    <w:rsid w:val="00C761E0"/>
    <w:rsid w:val="00C8340B"/>
    <w:rsid w:val="00C84E53"/>
    <w:rsid w:val="00C921AB"/>
    <w:rsid w:val="00C93E28"/>
    <w:rsid w:val="00C96AE4"/>
    <w:rsid w:val="00CA17BF"/>
    <w:rsid w:val="00CA1DB5"/>
    <w:rsid w:val="00CA3DC0"/>
    <w:rsid w:val="00CA4982"/>
    <w:rsid w:val="00CA62A7"/>
    <w:rsid w:val="00CB02A5"/>
    <w:rsid w:val="00CB5DDB"/>
    <w:rsid w:val="00CB6EBD"/>
    <w:rsid w:val="00CB71BC"/>
    <w:rsid w:val="00CB7D61"/>
    <w:rsid w:val="00CC3BBD"/>
    <w:rsid w:val="00CC6FA1"/>
    <w:rsid w:val="00CC7F9C"/>
    <w:rsid w:val="00CD1395"/>
    <w:rsid w:val="00CD21AD"/>
    <w:rsid w:val="00CD3D9B"/>
    <w:rsid w:val="00CD41F9"/>
    <w:rsid w:val="00CD5566"/>
    <w:rsid w:val="00CD5941"/>
    <w:rsid w:val="00CD6B60"/>
    <w:rsid w:val="00CD7317"/>
    <w:rsid w:val="00CD781A"/>
    <w:rsid w:val="00CE03F3"/>
    <w:rsid w:val="00CE1033"/>
    <w:rsid w:val="00CE1227"/>
    <w:rsid w:val="00CE2170"/>
    <w:rsid w:val="00CE2A16"/>
    <w:rsid w:val="00CE40FF"/>
    <w:rsid w:val="00CE66C5"/>
    <w:rsid w:val="00CE772C"/>
    <w:rsid w:val="00CE7D81"/>
    <w:rsid w:val="00CF01E3"/>
    <w:rsid w:val="00CF08EC"/>
    <w:rsid w:val="00CF343A"/>
    <w:rsid w:val="00CF3864"/>
    <w:rsid w:val="00CF3F91"/>
    <w:rsid w:val="00D007C2"/>
    <w:rsid w:val="00D0112A"/>
    <w:rsid w:val="00D0395E"/>
    <w:rsid w:val="00D03EDC"/>
    <w:rsid w:val="00D03FEE"/>
    <w:rsid w:val="00D065E3"/>
    <w:rsid w:val="00D101B7"/>
    <w:rsid w:val="00D12518"/>
    <w:rsid w:val="00D132AF"/>
    <w:rsid w:val="00D143B6"/>
    <w:rsid w:val="00D15802"/>
    <w:rsid w:val="00D20BE6"/>
    <w:rsid w:val="00D20F1F"/>
    <w:rsid w:val="00D2113C"/>
    <w:rsid w:val="00D21B4D"/>
    <w:rsid w:val="00D224AF"/>
    <w:rsid w:val="00D22593"/>
    <w:rsid w:val="00D26467"/>
    <w:rsid w:val="00D32298"/>
    <w:rsid w:val="00D32C2F"/>
    <w:rsid w:val="00D32F70"/>
    <w:rsid w:val="00D34344"/>
    <w:rsid w:val="00D45805"/>
    <w:rsid w:val="00D47B05"/>
    <w:rsid w:val="00D47CC5"/>
    <w:rsid w:val="00D5196A"/>
    <w:rsid w:val="00D54680"/>
    <w:rsid w:val="00D55B19"/>
    <w:rsid w:val="00D566EA"/>
    <w:rsid w:val="00D56B21"/>
    <w:rsid w:val="00D574C8"/>
    <w:rsid w:val="00D605C1"/>
    <w:rsid w:val="00D61695"/>
    <w:rsid w:val="00D623D0"/>
    <w:rsid w:val="00D630A7"/>
    <w:rsid w:val="00D74AFE"/>
    <w:rsid w:val="00D75872"/>
    <w:rsid w:val="00D7630E"/>
    <w:rsid w:val="00D77468"/>
    <w:rsid w:val="00D800BE"/>
    <w:rsid w:val="00D801AA"/>
    <w:rsid w:val="00D83934"/>
    <w:rsid w:val="00D851DE"/>
    <w:rsid w:val="00D85588"/>
    <w:rsid w:val="00D90A7C"/>
    <w:rsid w:val="00D92495"/>
    <w:rsid w:val="00D92902"/>
    <w:rsid w:val="00D9342F"/>
    <w:rsid w:val="00D956B8"/>
    <w:rsid w:val="00D97F2D"/>
    <w:rsid w:val="00DA19D0"/>
    <w:rsid w:val="00DA1B18"/>
    <w:rsid w:val="00DA22B7"/>
    <w:rsid w:val="00DA28FF"/>
    <w:rsid w:val="00DA5B05"/>
    <w:rsid w:val="00DA7D8E"/>
    <w:rsid w:val="00DB1E3B"/>
    <w:rsid w:val="00DB2077"/>
    <w:rsid w:val="00DB40F1"/>
    <w:rsid w:val="00DB73EE"/>
    <w:rsid w:val="00DB7B17"/>
    <w:rsid w:val="00DC11FA"/>
    <w:rsid w:val="00DC15C0"/>
    <w:rsid w:val="00DC19EC"/>
    <w:rsid w:val="00DC1B4D"/>
    <w:rsid w:val="00DC2099"/>
    <w:rsid w:val="00DC3888"/>
    <w:rsid w:val="00DD0503"/>
    <w:rsid w:val="00DD26D2"/>
    <w:rsid w:val="00DD3278"/>
    <w:rsid w:val="00DD36F4"/>
    <w:rsid w:val="00DD5688"/>
    <w:rsid w:val="00DE276F"/>
    <w:rsid w:val="00DE2E89"/>
    <w:rsid w:val="00DE5186"/>
    <w:rsid w:val="00DE57F9"/>
    <w:rsid w:val="00DE5E1A"/>
    <w:rsid w:val="00DE6B9B"/>
    <w:rsid w:val="00DE78E4"/>
    <w:rsid w:val="00DF1B10"/>
    <w:rsid w:val="00DF5930"/>
    <w:rsid w:val="00DF60B0"/>
    <w:rsid w:val="00DF6B11"/>
    <w:rsid w:val="00DF7C70"/>
    <w:rsid w:val="00E02D41"/>
    <w:rsid w:val="00E03845"/>
    <w:rsid w:val="00E05314"/>
    <w:rsid w:val="00E05897"/>
    <w:rsid w:val="00E05F82"/>
    <w:rsid w:val="00E10965"/>
    <w:rsid w:val="00E13214"/>
    <w:rsid w:val="00E13F7F"/>
    <w:rsid w:val="00E1502C"/>
    <w:rsid w:val="00E1598D"/>
    <w:rsid w:val="00E21C5F"/>
    <w:rsid w:val="00E22342"/>
    <w:rsid w:val="00E24661"/>
    <w:rsid w:val="00E24BC0"/>
    <w:rsid w:val="00E24C15"/>
    <w:rsid w:val="00E26AD6"/>
    <w:rsid w:val="00E279E2"/>
    <w:rsid w:val="00E30EDC"/>
    <w:rsid w:val="00E404EA"/>
    <w:rsid w:val="00E42813"/>
    <w:rsid w:val="00E44356"/>
    <w:rsid w:val="00E45F2D"/>
    <w:rsid w:val="00E46E88"/>
    <w:rsid w:val="00E47B5F"/>
    <w:rsid w:val="00E54AF6"/>
    <w:rsid w:val="00E553BF"/>
    <w:rsid w:val="00E577F2"/>
    <w:rsid w:val="00E62C5D"/>
    <w:rsid w:val="00E6504F"/>
    <w:rsid w:val="00E7126F"/>
    <w:rsid w:val="00E80A2C"/>
    <w:rsid w:val="00E817A3"/>
    <w:rsid w:val="00E8233E"/>
    <w:rsid w:val="00E827B5"/>
    <w:rsid w:val="00E87F04"/>
    <w:rsid w:val="00E87F38"/>
    <w:rsid w:val="00E930E4"/>
    <w:rsid w:val="00E93D2C"/>
    <w:rsid w:val="00E9400C"/>
    <w:rsid w:val="00E94FDE"/>
    <w:rsid w:val="00E9519A"/>
    <w:rsid w:val="00EA1B58"/>
    <w:rsid w:val="00EA2A3E"/>
    <w:rsid w:val="00EA3906"/>
    <w:rsid w:val="00EA4817"/>
    <w:rsid w:val="00EB0DAE"/>
    <w:rsid w:val="00EB154E"/>
    <w:rsid w:val="00EB1A75"/>
    <w:rsid w:val="00EB3340"/>
    <w:rsid w:val="00EB3E7B"/>
    <w:rsid w:val="00EB42EF"/>
    <w:rsid w:val="00EB6EAC"/>
    <w:rsid w:val="00EB7E95"/>
    <w:rsid w:val="00EC3F8D"/>
    <w:rsid w:val="00EC593E"/>
    <w:rsid w:val="00EC6B2F"/>
    <w:rsid w:val="00EC6BAA"/>
    <w:rsid w:val="00ED2F1B"/>
    <w:rsid w:val="00ED5394"/>
    <w:rsid w:val="00ED5412"/>
    <w:rsid w:val="00ED5FE1"/>
    <w:rsid w:val="00ED7635"/>
    <w:rsid w:val="00EE0C9F"/>
    <w:rsid w:val="00EE1F97"/>
    <w:rsid w:val="00EE2ACE"/>
    <w:rsid w:val="00EE43A2"/>
    <w:rsid w:val="00EE449E"/>
    <w:rsid w:val="00EE4716"/>
    <w:rsid w:val="00EE477B"/>
    <w:rsid w:val="00EE4B26"/>
    <w:rsid w:val="00EE6564"/>
    <w:rsid w:val="00EE79E3"/>
    <w:rsid w:val="00EF070C"/>
    <w:rsid w:val="00EF4472"/>
    <w:rsid w:val="00EF7F3E"/>
    <w:rsid w:val="00F011E7"/>
    <w:rsid w:val="00F02BE2"/>
    <w:rsid w:val="00F037D4"/>
    <w:rsid w:val="00F03DE5"/>
    <w:rsid w:val="00F0700F"/>
    <w:rsid w:val="00F1275A"/>
    <w:rsid w:val="00F14331"/>
    <w:rsid w:val="00F166F2"/>
    <w:rsid w:val="00F16F1F"/>
    <w:rsid w:val="00F22635"/>
    <w:rsid w:val="00F22DD2"/>
    <w:rsid w:val="00F23FA2"/>
    <w:rsid w:val="00F24265"/>
    <w:rsid w:val="00F2560B"/>
    <w:rsid w:val="00F27019"/>
    <w:rsid w:val="00F30249"/>
    <w:rsid w:val="00F31A7A"/>
    <w:rsid w:val="00F333FD"/>
    <w:rsid w:val="00F3502A"/>
    <w:rsid w:val="00F35A0B"/>
    <w:rsid w:val="00F37176"/>
    <w:rsid w:val="00F3771C"/>
    <w:rsid w:val="00F3774F"/>
    <w:rsid w:val="00F37BA2"/>
    <w:rsid w:val="00F40621"/>
    <w:rsid w:val="00F4208B"/>
    <w:rsid w:val="00F44009"/>
    <w:rsid w:val="00F44FFC"/>
    <w:rsid w:val="00F4577F"/>
    <w:rsid w:val="00F46E13"/>
    <w:rsid w:val="00F47118"/>
    <w:rsid w:val="00F47303"/>
    <w:rsid w:val="00F54DAA"/>
    <w:rsid w:val="00F55DF8"/>
    <w:rsid w:val="00F57F82"/>
    <w:rsid w:val="00F6302D"/>
    <w:rsid w:val="00F65409"/>
    <w:rsid w:val="00F665ED"/>
    <w:rsid w:val="00F72848"/>
    <w:rsid w:val="00F73CCD"/>
    <w:rsid w:val="00F7423D"/>
    <w:rsid w:val="00F74E20"/>
    <w:rsid w:val="00F76BE5"/>
    <w:rsid w:val="00F81095"/>
    <w:rsid w:val="00F84642"/>
    <w:rsid w:val="00F84FC0"/>
    <w:rsid w:val="00F870EA"/>
    <w:rsid w:val="00F8737C"/>
    <w:rsid w:val="00F90636"/>
    <w:rsid w:val="00F909B6"/>
    <w:rsid w:val="00F913BE"/>
    <w:rsid w:val="00F92054"/>
    <w:rsid w:val="00F94D88"/>
    <w:rsid w:val="00F96D82"/>
    <w:rsid w:val="00F973FA"/>
    <w:rsid w:val="00F978E5"/>
    <w:rsid w:val="00FA0729"/>
    <w:rsid w:val="00FA2946"/>
    <w:rsid w:val="00FA56FE"/>
    <w:rsid w:val="00FA5E10"/>
    <w:rsid w:val="00FA6EBF"/>
    <w:rsid w:val="00FB02C9"/>
    <w:rsid w:val="00FB1891"/>
    <w:rsid w:val="00FB2133"/>
    <w:rsid w:val="00FB32A0"/>
    <w:rsid w:val="00FB3F1A"/>
    <w:rsid w:val="00FB4809"/>
    <w:rsid w:val="00FB4E88"/>
    <w:rsid w:val="00FB4F46"/>
    <w:rsid w:val="00FC0DAE"/>
    <w:rsid w:val="00FC23D2"/>
    <w:rsid w:val="00FC3A89"/>
    <w:rsid w:val="00FC5785"/>
    <w:rsid w:val="00FC5E41"/>
    <w:rsid w:val="00FD1634"/>
    <w:rsid w:val="00FD2A1E"/>
    <w:rsid w:val="00FD4969"/>
    <w:rsid w:val="00FD67E1"/>
    <w:rsid w:val="00FE0552"/>
    <w:rsid w:val="00FE1995"/>
    <w:rsid w:val="00FE4C60"/>
    <w:rsid w:val="00FE6721"/>
    <w:rsid w:val="00FE67BE"/>
    <w:rsid w:val="00FF4005"/>
    <w:rsid w:val="00FF48F2"/>
    <w:rsid w:val="00FF66DD"/>
    <w:rsid w:val="00FF732F"/>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0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04E"/>
    <w:rPr>
      <w:rFonts w:ascii="Tahoma" w:hAnsi="Tahoma" w:cs="Tahoma"/>
      <w:sz w:val="16"/>
      <w:szCs w:val="16"/>
    </w:rPr>
  </w:style>
  <w:style w:type="paragraph" w:styleId="Header">
    <w:name w:val="header"/>
    <w:basedOn w:val="Normal"/>
    <w:link w:val="HeaderChar"/>
    <w:uiPriority w:val="99"/>
    <w:unhideWhenUsed/>
    <w:rsid w:val="00100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04E"/>
  </w:style>
  <w:style w:type="paragraph" w:styleId="Footer">
    <w:name w:val="footer"/>
    <w:basedOn w:val="Normal"/>
    <w:link w:val="FooterChar"/>
    <w:uiPriority w:val="99"/>
    <w:unhideWhenUsed/>
    <w:rsid w:val="00100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04E"/>
  </w:style>
  <w:style w:type="paragraph" w:styleId="NoSpacing">
    <w:name w:val="No Spacing"/>
    <w:uiPriority w:val="1"/>
    <w:qFormat/>
    <w:rsid w:val="0010004E"/>
    <w:pPr>
      <w:spacing w:after="0" w:line="240" w:lineRule="auto"/>
    </w:pPr>
    <w:rPr>
      <w:rFonts w:ascii="Calibri" w:eastAsia="Calibri" w:hAnsi="Calibri" w:cs="Arial"/>
      <w:lang w:val="en-AU"/>
    </w:rPr>
  </w:style>
  <w:style w:type="paragraph" w:styleId="ListParagraph">
    <w:name w:val="List Paragraph"/>
    <w:basedOn w:val="Normal"/>
    <w:uiPriority w:val="34"/>
    <w:qFormat/>
    <w:rsid w:val="000D4B5F"/>
    <w:pPr>
      <w:ind w:left="720"/>
      <w:contextualSpacing/>
    </w:pPr>
  </w:style>
  <w:style w:type="table" w:customStyle="1" w:styleId="TableGrid1">
    <w:name w:val="Table Grid1"/>
    <w:basedOn w:val="TableNormal"/>
    <w:next w:val="TableGrid"/>
    <w:uiPriority w:val="59"/>
    <w:rsid w:val="00566E7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66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E417B"/>
  </w:style>
  <w:style w:type="paragraph" w:styleId="FootnoteText">
    <w:name w:val="footnote text"/>
    <w:basedOn w:val="Normal"/>
    <w:link w:val="FootnoteTextChar"/>
    <w:unhideWhenUsed/>
    <w:qFormat/>
    <w:rsid w:val="003E417B"/>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rsid w:val="003E417B"/>
    <w:rPr>
      <w:rFonts w:ascii="Times New Roman" w:hAnsi="Times New Roman"/>
      <w:sz w:val="20"/>
      <w:szCs w:val="20"/>
    </w:rPr>
  </w:style>
  <w:style w:type="character" w:styleId="FootnoteReference">
    <w:name w:val="footnote reference"/>
    <w:basedOn w:val="DefaultParagraphFont"/>
    <w:uiPriority w:val="99"/>
    <w:unhideWhenUsed/>
    <w:qFormat/>
    <w:rsid w:val="003E417B"/>
    <w:rPr>
      <w:vertAlign w:val="superscript"/>
    </w:rPr>
  </w:style>
  <w:style w:type="character" w:styleId="Hyperlink">
    <w:name w:val="Hyperlink"/>
    <w:basedOn w:val="DefaultParagraphFont"/>
    <w:uiPriority w:val="99"/>
    <w:unhideWhenUsed/>
    <w:rsid w:val="003E417B"/>
    <w:rPr>
      <w:color w:val="0000FF" w:themeColor="hyperlink"/>
      <w:u w:val="single"/>
    </w:rPr>
  </w:style>
  <w:style w:type="character" w:customStyle="1" w:styleId="apple-converted-space">
    <w:name w:val="apple-converted-space"/>
    <w:basedOn w:val="DefaultParagraphFont"/>
    <w:rsid w:val="003E417B"/>
  </w:style>
  <w:style w:type="paragraph" w:customStyle="1" w:styleId="Style7">
    <w:name w:val="Style7"/>
    <w:basedOn w:val="Normal"/>
    <w:uiPriority w:val="99"/>
    <w:rsid w:val="003E417B"/>
    <w:pPr>
      <w:widowControl w:val="0"/>
      <w:autoSpaceDE w:val="0"/>
      <w:autoSpaceDN w:val="0"/>
      <w:adjustRightInd w:val="0"/>
      <w:spacing w:after="0" w:line="195" w:lineRule="exact"/>
      <w:ind w:firstLine="226"/>
      <w:jc w:val="both"/>
    </w:pPr>
    <w:rPr>
      <w:rFonts w:ascii="Constantia" w:eastAsiaTheme="minorEastAsia" w:hAnsi="Constantia"/>
      <w:sz w:val="24"/>
      <w:szCs w:val="24"/>
    </w:rPr>
  </w:style>
  <w:style w:type="paragraph" w:customStyle="1" w:styleId="Style8">
    <w:name w:val="Style8"/>
    <w:basedOn w:val="Normal"/>
    <w:uiPriority w:val="99"/>
    <w:rsid w:val="003E417B"/>
    <w:pPr>
      <w:widowControl w:val="0"/>
      <w:autoSpaceDE w:val="0"/>
      <w:autoSpaceDN w:val="0"/>
      <w:adjustRightInd w:val="0"/>
      <w:spacing w:after="0" w:line="193" w:lineRule="exact"/>
      <w:ind w:firstLine="170"/>
      <w:jc w:val="both"/>
    </w:pPr>
    <w:rPr>
      <w:rFonts w:ascii="Constantia" w:eastAsiaTheme="minorEastAsia" w:hAnsi="Constantia"/>
      <w:sz w:val="24"/>
      <w:szCs w:val="24"/>
    </w:rPr>
  </w:style>
  <w:style w:type="character" w:customStyle="1" w:styleId="FontStyle19">
    <w:name w:val="Font Style19"/>
    <w:basedOn w:val="DefaultParagraphFont"/>
    <w:uiPriority w:val="99"/>
    <w:rsid w:val="003E417B"/>
    <w:rPr>
      <w:rFonts w:ascii="Constantia" w:hAnsi="Constantia" w:cs="Constantia"/>
      <w:sz w:val="16"/>
      <w:szCs w:val="16"/>
    </w:rPr>
  </w:style>
  <w:style w:type="character" w:customStyle="1" w:styleId="FontStyle20">
    <w:name w:val="Font Style20"/>
    <w:basedOn w:val="DefaultParagraphFont"/>
    <w:uiPriority w:val="99"/>
    <w:rsid w:val="003E417B"/>
    <w:rPr>
      <w:rFonts w:ascii="Constantia" w:hAnsi="Constantia" w:cs="Constantia"/>
      <w:b/>
      <w:bCs/>
      <w:i/>
      <w:iCs/>
      <w:sz w:val="16"/>
      <w:szCs w:val="16"/>
    </w:rPr>
  </w:style>
  <w:style w:type="character" w:customStyle="1" w:styleId="FontStyle21">
    <w:name w:val="Font Style21"/>
    <w:basedOn w:val="DefaultParagraphFont"/>
    <w:uiPriority w:val="99"/>
    <w:rsid w:val="003E417B"/>
    <w:rPr>
      <w:rFonts w:ascii="Franklin Gothic Heavy" w:hAnsi="Franklin Gothic Heavy" w:cs="Franklin Gothic Heavy"/>
      <w:sz w:val="12"/>
      <w:szCs w:val="12"/>
    </w:rPr>
  </w:style>
  <w:style w:type="character" w:customStyle="1" w:styleId="FontStyle23">
    <w:name w:val="Font Style23"/>
    <w:basedOn w:val="DefaultParagraphFont"/>
    <w:uiPriority w:val="99"/>
    <w:rsid w:val="003E417B"/>
    <w:rPr>
      <w:rFonts w:ascii="Constantia" w:hAnsi="Constantia" w:cs="Constantia"/>
      <w:i/>
      <w:iCs/>
      <w:sz w:val="16"/>
      <w:szCs w:val="16"/>
    </w:rPr>
  </w:style>
  <w:style w:type="character" w:styleId="Emphasis">
    <w:name w:val="Emphasis"/>
    <w:basedOn w:val="DefaultParagraphFont"/>
    <w:uiPriority w:val="20"/>
    <w:qFormat/>
    <w:rsid w:val="003E417B"/>
    <w:rPr>
      <w:i/>
      <w:iCs/>
    </w:rPr>
  </w:style>
  <w:style w:type="paragraph" w:styleId="NormalWeb">
    <w:name w:val="Normal (Web)"/>
    <w:basedOn w:val="Normal"/>
    <w:uiPriority w:val="99"/>
    <w:semiHidden/>
    <w:unhideWhenUsed/>
    <w:rsid w:val="003E417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1">
    <w:name w:val="Table Grid21"/>
    <w:basedOn w:val="TableNormal"/>
    <w:uiPriority w:val="59"/>
    <w:rsid w:val="008E6A7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0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04E"/>
    <w:rPr>
      <w:rFonts w:ascii="Tahoma" w:hAnsi="Tahoma" w:cs="Tahoma"/>
      <w:sz w:val="16"/>
      <w:szCs w:val="16"/>
    </w:rPr>
  </w:style>
  <w:style w:type="paragraph" w:styleId="Header">
    <w:name w:val="header"/>
    <w:basedOn w:val="Normal"/>
    <w:link w:val="HeaderChar"/>
    <w:uiPriority w:val="99"/>
    <w:unhideWhenUsed/>
    <w:rsid w:val="00100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04E"/>
  </w:style>
  <w:style w:type="paragraph" w:styleId="Footer">
    <w:name w:val="footer"/>
    <w:basedOn w:val="Normal"/>
    <w:link w:val="FooterChar"/>
    <w:uiPriority w:val="99"/>
    <w:unhideWhenUsed/>
    <w:rsid w:val="00100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04E"/>
  </w:style>
  <w:style w:type="paragraph" w:styleId="NoSpacing">
    <w:name w:val="No Spacing"/>
    <w:uiPriority w:val="1"/>
    <w:qFormat/>
    <w:rsid w:val="0010004E"/>
    <w:pPr>
      <w:spacing w:after="0" w:line="240" w:lineRule="auto"/>
    </w:pPr>
    <w:rPr>
      <w:rFonts w:ascii="Calibri" w:eastAsia="Calibri" w:hAnsi="Calibri" w:cs="Arial"/>
      <w:lang w:val="en-AU"/>
    </w:rPr>
  </w:style>
  <w:style w:type="paragraph" w:styleId="ListParagraph">
    <w:name w:val="List Paragraph"/>
    <w:basedOn w:val="Normal"/>
    <w:uiPriority w:val="34"/>
    <w:qFormat/>
    <w:rsid w:val="000D4B5F"/>
    <w:pPr>
      <w:ind w:left="720"/>
      <w:contextualSpacing/>
    </w:pPr>
  </w:style>
  <w:style w:type="table" w:customStyle="1" w:styleId="TableGrid1">
    <w:name w:val="Table Grid1"/>
    <w:basedOn w:val="TableNormal"/>
    <w:next w:val="TableGrid"/>
    <w:uiPriority w:val="59"/>
    <w:rsid w:val="00566E7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66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E417B"/>
  </w:style>
  <w:style w:type="paragraph" w:styleId="FootnoteText">
    <w:name w:val="footnote text"/>
    <w:basedOn w:val="Normal"/>
    <w:link w:val="FootnoteTextChar"/>
    <w:unhideWhenUsed/>
    <w:qFormat/>
    <w:rsid w:val="003E417B"/>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rsid w:val="003E417B"/>
    <w:rPr>
      <w:rFonts w:ascii="Times New Roman" w:hAnsi="Times New Roman"/>
      <w:sz w:val="20"/>
      <w:szCs w:val="20"/>
    </w:rPr>
  </w:style>
  <w:style w:type="character" w:styleId="FootnoteReference">
    <w:name w:val="footnote reference"/>
    <w:basedOn w:val="DefaultParagraphFont"/>
    <w:uiPriority w:val="99"/>
    <w:unhideWhenUsed/>
    <w:qFormat/>
    <w:rsid w:val="003E417B"/>
    <w:rPr>
      <w:vertAlign w:val="superscript"/>
    </w:rPr>
  </w:style>
  <w:style w:type="character" w:styleId="Hyperlink">
    <w:name w:val="Hyperlink"/>
    <w:basedOn w:val="DefaultParagraphFont"/>
    <w:uiPriority w:val="99"/>
    <w:unhideWhenUsed/>
    <w:rsid w:val="003E417B"/>
    <w:rPr>
      <w:color w:val="0000FF" w:themeColor="hyperlink"/>
      <w:u w:val="single"/>
    </w:rPr>
  </w:style>
  <w:style w:type="character" w:customStyle="1" w:styleId="apple-converted-space">
    <w:name w:val="apple-converted-space"/>
    <w:basedOn w:val="DefaultParagraphFont"/>
    <w:rsid w:val="003E417B"/>
  </w:style>
  <w:style w:type="paragraph" w:customStyle="1" w:styleId="Style7">
    <w:name w:val="Style7"/>
    <w:basedOn w:val="Normal"/>
    <w:uiPriority w:val="99"/>
    <w:rsid w:val="003E417B"/>
    <w:pPr>
      <w:widowControl w:val="0"/>
      <w:autoSpaceDE w:val="0"/>
      <w:autoSpaceDN w:val="0"/>
      <w:adjustRightInd w:val="0"/>
      <w:spacing w:after="0" w:line="195" w:lineRule="exact"/>
      <w:ind w:firstLine="226"/>
      <w:jc w:val="both"/>
    </w:pPr>
    <w:rPr>
      <w:rFonts w:ascii="Constantia" w:eastAsiaTheme="minorEastAsia" w:hAnsi="Constantia"/>
      <w:sz w:val="24"/>
      <w:szCs w:val="24"/>
    </w:rPr>
  </w:style>
  <w:style w:type="paragraph" w:customStyle="1" w:styleId="Style8">
    <w:name w:val="Style8"/>
    <w:basedOn w:val="Normal"/>
    <w:uiPriority w:val="99"/>
    <w:rsid w:val="003E417B"/>
    <w:pPr>
      <w:widowControl w:val="0"/>
      <w:autoSpaceDE w:val="0"/>
      <w:autoSpaceDN w:val="0"/>
      <w:adjustRightInd w:val="0"/>
      <w:spacing w:after="0" w:line="193" w:lineRule="exact"/>
      <w:ind w:firstLine="170"/>
      <w:jc w:val="both"/>
    </w:pPr>
    <w:rPr>
      <w:rFonts w:ascii="Constantia" w:eastAsiaTheme="minorEastAsia" w:hAnsi="Constantia"/>
      <w:sz w:val="24"/>
      <w:szCs w:val="24"/>
    </w:rPr>
  </w:style>
  <w:style w:type="character" w:customStyle="1" w:styleId="FontStyle19">
    <w:name w:val="Font Style19"/>
    <w:basedOn w:val="DefaultParagraphFont"/>
    <w:uiPriority w:val="99"/>
    <w:rsid w:val="003E417B"/>
    <w:rPr>
      <w:rFonts w:ascii="Constantia" w:hAnsi="Constantia" w:cs="Constantia"/>
      <w:sz w:val="16"/>
      <w:szCs w:val="16"/>
    </w:rPr>
  </w:style>
  <w:style w:type="character" w:customStyle="1" w:styleId="FontStyle20">
    <w:name w:val="Font Style20"/>
    <w:basedOn w:val="DefaultParagraphFont"/>
    <w:uiPriority w:val="99"/>
    <w:rsid w:val="003E417B"/>
    <w:rPr>
      <w:rFonts w:ascii="Constantia" w:hAnsi="Constantia" w:cs="Constantia"/>
      <w:b/>
      <w:bCs/>
      <w:i/>
      <w:iCs/>
      <w:sz w:val="16"/>
      <w:szCs w:val="16"/>
    </w:rPr>
  </w:style>
  <w:style w:type="character" w:customStyle="1" w:styleId="FontStyle21">
    <w:name w:val="Font Style21"/>
    <w:basedOn w:val="DefaultParagraphFont"/>
    <w:uiPriority w:val="99"/>
    <w:rsid w:val="003E417B"/>
    <w:rPr>
      <w:rFonts w:ascii="Franklin Gothic Heavy" w:hAnsi="Franklin Gothic Heavy" w:cs="Franklin Gothic Heavy"/>
      <w:sz w:val="12"/>
      <w:szCs w:val="12"/>
    </w:rPr>
  </w:style>
  <w:style w:type="character" w:customStyle="1" w:styleId="FontStyle23">
    <w:name w:val="Font Style23"/>
    <w:basedOn w:val="DefaultParagraphFont"/>
    <w:uiPriority w:val="99"/>
    <w:rsid w:val="003E417B"/>
    <w:rPr>
      <w:rFonts w:ascii="Constantia" w:hAnsi="Constantia" w:cs="Constantia"/>
      <w:i/>
      <w:iCs/>
      <w:sz w:val="16"/>
      <w:szCs w:val="16"/>
    </w:rPr>
  </w:style>
  <w:style w:type="character" w:styleId="Emphasis">
    <w:name w:val="Emphasis"/>
    <w:basedOn w:val="DefaultParagraphFont"/>
    <w:uiPriority w:val="20"/>
    <w:qFormat/>
    <w:rsid w:val="003E417B"/>
    <w:rPr>
      <w:i/>
      <w:iCs/>
    </w:rPr>
  </w:style>
  <w:style w:type="paragraph" w:styleId="NormalWeb">
    <w:name w:val="Normal (Web)"/>
    <w:basedOn w:val="Normal"/>
    <w:uiPriority w:val="99"/>
    <w:semiHidden/>
    <w:unhideWhenUsed/>
    <w:rsid w:val="003E417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1">
    <w:name w:val="Table Grid21"/>
    <w:basedOn w:val="TableNormal"/>
    <w:uiPriority w:val="59"/>
    <w:rsid w:val="008E6A7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902299">
      <w:bodyDiv w:val="1"/>
      <w:marLeft w:val="0"/>
      <w:marRight w:val="0"/>
      <w:marTop w:val="0"/>
      <w:marBottom w:val="0"/>
      <w:divBdr>
        <w:top w:val="none" w:sz="0" w:space="0" w:color="auto"/>
        <w:left w:val="none" w:sz="0" w:space="0" w:color="auto"/>
        <w:bottom w:val="none" w:sz="0" w:space="0" w:color="auto"/>
        <w:right w:val="none" w:sz="0" w:space="0" w:color="auto"/>
      </w:divBdr>
    </w:div>
    <w:div w:id="140472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betemunah.org/allegories.html" TargetMode="External"/><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yperlink" Target="http://www.betemunah.org/esther.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hyperlink" Target="http://www.betemunah.org/r2r.html" TargetMode="External"/><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hyperlink" Target="http://www.betemunah.org/purims.html" TargetMode="External"/><Relationship Id="rId28" Type="http://schemas.openxmlformats.org/officeDocument/2006/relationships/fontTable" Target="fontTable.xml"/><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hyperlink" Target="http://www.betemunah.org/purim.html"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torahfocus.com/podpress_trac/web/4394/0/I-Adar-08-577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66A9E-7A88-45D6-ACB6-D87E16FFF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24039</Words>
  <Characters>137025</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2014-03-06T05:07:00Z</cp:lastPrinted>
  <dcterms:created xsi:type="dcterms:W3CDTF">2014-03-06T05:44:00Z</dcterms:created>
  <dcterms:modified xsi:type="dcterms:W3CDTF">2014-03-06T05:44:00Z</dcterms:modified>
</cp:coreProperties>
</file>