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Look w:val="04A0" w:firstRow="1" w:lastRow="0" w:firstColumn="1" w:lastColumn="0" w:noHBand="0" w:noVBand="1"/>
      </w:tblPr>
      <w:tblGrid>
        <w:gridCol w:w="3754"/>
        <w:gridCol w:w="2925"/>
        <w:gridCol w:w="3545"/>
      </w:tblGrid>
      <w:tr w:rsidR="00763368" w:rsidRPr="0000598A" w14:paraId="590C4F80" w14:textId="77777777" w:rsidTr="00717AF9">
        <w:trPr>
          <w:jc w:val="center"/>
        </w:trPr>
        <w:tc>
          <w:tcPr>
            <w:tcW w:w="3780" w:type="dxa"/>
            <w:hideMark/>
          </w:tcPr>
          <w:p w14:paraId="4E75798D" w14:textId="77777777" w:rsidR="00763368" w:rsidRPr="0000598A" w:rsidRDefault="00763368" w:rsidP="005604E9">
            <w:pPr>
              <w:tabs>
                <w:tab w:val="center" w:pos="4320"/>
                <w:tab w:val="right" w:pos="8640"/>
              </w:tabs>
              <w:jc w:val="center"/>
              <w:rPr>
                <w:rFonts w:ascii="Palatino Linotype" w:eastAsia="Times New Roman" w:hAnsi="Palatino Linotype" w:cstheme="minorHAnsi"/>
                <w:b/>
                <w:kern w:val="16"/>
                <w:sz w:val="32"/>
                <w:szCs w:val="32"/>
                <w:lang w:val="en-AU" w:eastAsia="en-AU" w:bidi="he-IL"/>
              </w:rPr>
            </w:pPr>
            <w:r w:rsidRPr="0000598A">
              <w:rPr>
                <w:rFonts w:ascii="Palatino Linotype" w:eastAsia="Times New Roman" w:hAnsi="Palatino Linotype" w:cstheme="minorHAnsi"/>
                <w:b/>
                <w:kern w:val="16"/>
                <w:sz w:val="32"/>
                <w:szCs w:val="32"/>
                <w:lang w:val="en-AU" w:eastAsia="en-AU" w:bidi="he-IL"/>
              </w:rPr>
              <w:t>Esnoga Bet Emunah</w:t>
            </w:r>
          </w:p>
          <w:p w14:paraId="0BC4FBE7"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2"/>
                <w:sz w:val="22"/>
                <w:lang w:val="en-AU" w:eastAsia="en-AU" w:bidi="he-IL"/>
              </w:rPr>
            </w:pPr>
            <w:r w:rsidRPr="0000598A">
              <w:rPr>
                <w:rFonts w:ascii="Palatino Linotype" w:eastAsia="Times New Roman" w:hAnsi="Palatino Linotype" w:cstheme="minorHAnsi"/>
                <w:b/>
                <w:bCs/>
                <w:kern w:val="2"/>
                <w:sz w:val="22"/>
                <w:lang w:val="en-AU" w:eastAsia="en-AU" w:bidi="he-IL"/>
              </w:rPr>
              <w:t>12210 Luckey Summit</w:t>
            </w:r>
          </w:p>
          <w:p w14:paraId="1F00930E"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2"/>
                <w:sz w:val="22"/>
                <w:lang w:val="en-AU" w:eastAsia="en-AU" w:bidi="he-IL"/>
              </w:rPr>
            </w:pPr>
            <w:r w:rsidRPr="0000598A">
              <w:rPr>
                <w:rFonts w:ascii="Palatino Linotype" w:eastAsia="Times New Roman" w:hAnsi="Palatino Linotype" w:cstheme="minorHAnsi"/>
                <w:b/>
                <w:bCs/>
                <w:kern w:val="2"/>
                <w:sz w:val="22"/>
                <w:lang w:val="en-AU" w:eastAsia="en-AU" w:bidi="he-IL"/>
              </w:rPr>
              <w:t>San Antonio, TX 78252</w:t>
            </w:r>
          </w:p>
          <w:p w14:paraId="74163429"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2"/>
                <w:sz w:val="22"/>
                <w:lang w:val="en-AU" w:eastAsia="en-AU" w:bidi="he-IL"/>
              </w:rPr>
            </w:pPr>
            <w:r w:rsidRPr="0000598A">
              <w:rPr>
                <w:rFonts w:ascii="Palatino Linotype" w:eastAsia="Times New Roman" w:hAnsi="Palatino Linotype" w:cstheme="minorHAnsi"/>
                <w:b/>
                <w:bCs/>
                <w:kern w:val="2"/>
                <w:sz w:val="22"/>
                <w:lang w:val="en-AU" w:eastAsia="en-AU" w:bidi="he-IL"/>
              </w:rPr>
              <w:t>United States of America</w:t>
            </w:r>
          </w:p>
          <w:p w14:paraId="12DBEBF4" w14:textId="77777777" w:rsidR="00763368" w:rsidRPr="0000598A" w:rsidRDefault="00763368" w:rsidP="005604E9">
            <w:pPr>
              <w:tabs>
                <w:tab w:val="center" w:pos="4320"/>
                <w:tab w:val="right" w:pos="8640"/>
              </w:tabs>
              <w:jc w:val="center"/>
              <w:rPr>
                <w:rFonts w:ascii="Palatino Linotype" w:eastAsia="Times New Roman" w:hAnsi="Palatino Linotype" w:cstheme="minorHAnsi"/>
                <w:b/>
                <w:kern w:val="16"/>
                <w:sz w:val="22"/>
                <w:lang w:val="en-AU" w:eastAsia="en-AU" w:bidi="he-IL"/>
              </w:rPr>
            </w:pPr>
            <w:r w:rsidRPr="0000598A">
              <w:rPr>
                <w:rFonts w:ascii="Palatino Linotype" w:eastAsia="Times New Roman" w:hAnsi="Palatino Linotype" w:cstheme="minorHAnsi"/>
                <w:b/>
                <w:bCs/>
                <w:kern w:val="2"/>
                <w:sz w:val="22"/>
                <w:lang w:val="en-AU" w:eastAsia="en-AU" w:bidi="he-IL"/>
              </w:rPr>
              <w:t>© 2021</w:t>
            </w:r>
          </w:p>
          <w:p w14:paraId="19F7A837" w14:textId="77777777" w:rsidR="00763368" w:rsidRPr="0000598A" w:rsidRDefault="00E92074" w:rsidP="005604E9">
            <w:pPr>
              <w:tabs>
                <w:tab w:val="center" w:pos="4320"/>
                <w:tab w:val="right" w:pos="8640"/>
              </w:tabs>
              <w:jc w:val="center"/>
              <w:rPr>
                <w:rFonts w:asciiTheme="minorHAnsi" w:eastAsia="Times New Roman" w:hAnsiTheme="minorHAnsi" w:cstheme="minorHAnsi"/>
                <w:b/>
                <w:bCs/>
                <w:kern w:val="16"/>
                <w:sz w:val="22"/>
                <w:lang w:val="en-AU" w:eastAsia="en-AU" w:bidi="he-IL"/>
              </w:rPr>
            </w:pPr>
            <w:hyperlink r:id="rId8" w:history="1">
              <w:r w:rsidR="00763368" w:rsidRPr="0000598A">
                <w:rPr>
                  <w:rFonts w:asciiTheme="minorHAnsi" w:eastAsia="Times New Roman" w:hAnsiTheme="minorHAnsi" w:cstheme="minorHAnsi"/>
                  <w:b/>
                  <w:bCs/>
                  <w:color w:val="0563C1" w:themeColor="hyperlink"/>
                  <w:kern w:val="16"/>
                  <w:sz w:val="22"/>
                  <w:u w:val="single"/>
                  <w:lang w:val="en-AU" w:eastAsia="en-AU" w:bidi="he-IL"/>
                </w:rPr>
                <w:t>https://www.betemunah.org/</w:t>
              </w:r>
            </w:hyperlink>
          </w:p>
          <w:p w14:paraId="4CFCFEC7" w14:textId="77777777" w:rsidR="00763368" w:rsidRPr="0000598A" w:rsidRDefault="00763368" w:rsidP="005604E9">
            <w:pPr>
              <w:tabs>
                <w:tab w:val="center" w:pos="4320"/>
                <w:tab w:val="right" w:pos="8640"/>
              </w:tabs>
              <w:jc w:val="center"/>
              <w:rPr>
                <w:rFonts w:asciiTheme="minorHAnsi" w:eastAsia="Times New Roman" w:hAnsiTheme="minorHAnsi" w:cstheme="minorHAnsi"/>
                <w:b/>
                <w:kern w:val="16"/>
                <w:sz w:val="22"/>
                <w:lang w:val="en-AU" w:eastAsia="en-AU" w:bidi="he-IL"/>
              </w:rPr>
            </w:pPr>
            <w:r w:rsidRPr="0000598A">
              <w:rPr>
                <w:rFonts w:asciiTheme="minorHAnsi" w:eastAsia="Times New Roman" w:hAnsiTheme="minorHAnsi" w:cstheme="minorHAnsi"/>
                <w:b/>
                <w:bCs/>
                <w:kern w:val="16"/>
                <w:sz w:val="22"/>
                <w:lang w:eastAsia="en-AU" w:bidi="he-IL"/>
              </w:rPr>
              <w:t xml:space="preserve">E-Mail: </w:t>
            </w:r>
            <w:hyperlink r:id="rId9" w:history="1">
              <w:r w:rsidRPr="0000598A">
                <w:rPr>
                  <w:rFonts w:asciiTheme="minorHAnsi" w:eastAsia="Times New Roman" w:hAnsiTheme="minorHAnsi" w:cstheme="minorHAnsi"/>
                  <w:b/>
                  <w:bCs/>
                  <w:color w:val="0000FF"/>
                  <w:kern w:val="16"/>
                  <w:sz w:val="22"/>
                  <w:u w:val="single"/>
                  <w:lang w:eastAsia="en-AU" w:bidi="he-IL"/>
                </w:rPr>
                <w:t>gkilli@aol.com</w:t>
              </w:r>
            </w:hyperlink>
          </w:p>
        </w:tc>
        <w:tc>
          <w:tcPr>
            <w:tcW w:w="2970" w:type="dxa"/>
            <w:hideMark/>
          </w:tcPr>
          <w:p w14:paraId="20C6E5FF" w14:textId="77777777" w:rsidR="00763368" w:rsidRPr="0000598A" w:rsidRDefault="00763368" w:rsidP="005604E9">
            <w:pPr>
              <w:tabs>
                <w:tab w:val="center" w:pos="4320"/>
                <w:tab w:val="right" w:pos="8640"/>
              </w:tabs>
              <w:jc w:val="center"/>
              <w:rPr>
                <w:rFonts w:asciiTheme="minorHAnsi" w:eastAsia="Times New Roman" w:hAnsiTheme="minorHAnsi" w:cstheme="minorHAnsi"/>
                <w:b/>
                <w:kern w:val="16"/>
                <w:sz w:val="22"/>
                <w:lang w:val="es-ES" w:eastAsia="en-AU" w:bidi="he-IL"/>
              </w:rPr>
            </w:pPr>
            <w:r w:rsidRPr="0000598A">
              <w:rPr>
                <w:rFonts w:asciiTheme="minorHAnsi" w:eastAsia="Times New Roman" w:hAnsiTheme="minorHAnsi" w:cstheme="minorHAnsi"/>
                <w:b/>
                <w:kern w:val="16"/>
                <w:sz w:val="22"/>
                <w:lang w:val="es-ES" w:eastAsia="en-AU" w:bidi="he-IL"/>
              </w:rPr>
              <w:t xml:space="preserve"> </w:t>
            </w:r>
            <w:r w:rsidRPr="0000598A">
              <w:rPr>
                <w:rFonts w:asciiTheme="minorHAnsi" w:eastAsia="Times New Roman" w:hAnsiTheme="minorHAnsi" w:cstheme="minorHAnsi"/>
                <w:b/>
                <w:noProof/>
                <w:kern w:val="16"/>
                <w:sz w:val="22"/>
                <w:lang w:bidi="he-IL"/>
              </w:rPr>
              <w:drawing>
                <wp:inline distT="0" distB="0" distL="0" distR="0" wp14:anchorId="54BD7186" wp14:editId="02B912C0">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97228FA" w14:textId="77777777" w:rsidR="00763368" w:rsidRPr="0000598A" w:rsidRDefault="00763368" w:rsidP="005604E9">
            <w:pPr>
              <w:tabs>
                <w:tab w:val="center" w:pos="4320"/>
                <w:tab w:val="right" w:pos="8640"/>
              </w:tabs>
              <w:jc w:val="center"/>
              <w:rPr>
                <w:rFonts w:ascii="Palatino Linotype" w:eastAsia="Times New Roman" w:hAnsi="Palatino Linotype" w:cstheme="minorHAnsi"/>
                <w:b/>
                <w:kern w:val="16"/>
                <w:sz w:val="32"/>
                <w:szCs w:val="32"/>
                <w:lang w:val="en-AU" w:eastAsia="en-AU" w:bidi="he-IL"/>
              </w:rPr>
            </w:pPr>
            <w:r w:rsidRPr="0000598A">
              <w:rPr>
                <w:rFonts w:ascii="Palatino Linotype" w:eastAsia="Times New Roman" w:hAnsi="Palatino Linotype" w:cstheme="minorHAnsi"/>
                <w:b/>
                <w:kern w:val="16"/>
                <w:sz w:val="32"/>
                <w:szCs w:val="32"/>
                <w:lang w:val="en-AU" w:eastAsia="en-AU" w:bidi="he-IL"/>
              </w:rPr>
              <w:t>Esnoga Bet El</w:t>
            </w:r>
          </w:p>
          <w:p w14:paraId="7B9AC147"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16"/>
                <w:sz w:val="22"/>
                <w:lang w:val="en-AU" w:eastAsia="en-AU" w:bidi="he-IL"/>
              </w:rPr>
            </w:pPr>
            <w:r w:rsidRPr="0000598A">
              <w:rPr>
                <w:rFonts w:ascii="Palatino Linotype" w:eastAsia="Times New Roman" w:hAnsi="Palatino Linotype" w:cstheme="minorHAnsi"/>
                <w:b/>
                <w:bCs/>
                <w:kern w:val="16"/>
                <w:sz w:val="22"/>
                <w:lang w:val="en-AU" w:eastAsia="en-AU" w:bidi="he-IL"/>
              </w:rPr>
              <w:t>102 Broken Arrow Dr.</w:t>
            </w:r>
          </w:p>
          <w:p w14:paraId="7AF5C56A"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16"/>
                <w:sz w:val="22"/>
                <w:lang w:val="en-AU" w:eastAsia="en-AU" w:bidi="he-IL"/>
              </w:rPr>
            </w:pPr>
            <w:r w:rsidRPr="0000598A">
              <w:rPr>
                <w:rFonts w:ascii="Palatino Linotype" w:eastAsia="Times New Roman" w:hAnsi="Palatino Linotype" w:cstheme="minorHAnsi"/>
                <w:b/>
                <w:bCs/>
                <w:kern w:val="16"/>
                <w:sz w:val="22"/>
                <w:lang w:val="en-AU" w:eastAsia="en-AU" w:bidi="he-IL"/>
              </w:rPr>
              <w:t>Paris TN 38242</w:t>
            </w:r>
          </w:p>
          <w:p w14:paraId="41A360D4" w14:textId="77777777" w:rsidR="00763368" w:rsidRPr="0000598A" w:rsidRDefault="00763368" w:rsidP="005604E9">
            <w:pPr>
              <w:tabs>
                <w:tab w:val="center" w:pos="4320"/>
                <w:tab w:val="right" w:pos="8640"/>
              </w:tabs>
              <w:jc w:val="center"/>
              <w:rPr>
                <w:rFonts w:ascii="Palatino Linotype" w:eastAsia="Times New Roman" w:hAnsi="Palatino Linotype" w:cstheme="minorHAnsi"/>
                <w:b/>
                <w:bCs/>
                <w:kern w:val="16"/>
                <w:sz w:val="22"/>
                <w:lang w:val="en-AU" w:eastAsia="en-AU" w:bidi="he-IL"/>
              </w:rPr>
            </w:pPr>
            <w:r w:rsidRPr="0000598A">
              <w:rPr>
                <w:rFonts w:ascii="Palatino Linotype" w:eastAsia="Times New Roman" w:hAnsi="Palatino Linotype" w:cstheme="minorHAnsi"/>
                <w:b/>
                <w:bCs/>
                <w:kern w:val="16"/>
                <w:sz w:val="22"/>
                <w:lang w:val="en-AU" w:eastAsia="en-AU" w:bidi="he-IL"/>
              </w:rPr>
              <w:t>United States of America</w:t>
            </w:r>
          </w:p>
          <w:p w14:paraId="33C67F75" w14:textId="77777777" w:rsidR="00763368" w:rsidRPr="0000598A" w:rsidRDefault="00763368" w:rsidP="005604E9">
            <w:pPr>
              <w:tabs>
                <w:tab w:val="center" w:pos="4320"/>
                <w:tab w:val="right" w:pos="8640"/>
              </w:tabs>
              <w:jc w:val="center"/>
              <w:rPr>
                <w:rFonts w:ascii="Palatino Linotype" w:eastAsia="Times New Roman" w:hAnsi="Palatino Linotype" w:cstheme="minorHAnsi"/>
                <w:b/>
                <w:kern w:val="16"/>
                <w:sz w:val="22"/>
                <w:lang w:val="en-AU" w:eastAsia="en-AU" w:bidi="he-IL"/>
              </w:rPr>
            </w:pPr>
            <w:r w:rsidRPr="0000598A">
              <w:rPr>
                <w:rFonts w:ascii="Palatino Linotype" w:eastAsia="Times New Roman" w:hAnsi="Palatino Linotype" w:cstheme="minorHAnsi"/>
                <w:b/>
                <w:bCs/>
                <w:kern w:val="16"/>
                <w:sz w:val="22"/>
                <w:lang w:val="en-AU" w:eastAsia="en-AU" w:bidi="he-IL"/>
              </w:rPr>
              <w:t>© 2021</w:t>
            </w:r>
          </w:p>
          <w:p w14:paraId="61146832" w14:textId="77777777" w:rsidR="00763368" w:rsidRPr="0000598A" w:rsidRDefault="00E92074" w:rsidP="005604E9">
            <w:pPr>
              <w:tabs>
                <w:tab w:val="center" w:pos="4320"/>
                <w:tab w:val="right" w:pos="8640"/>
              </w:tabs>
              <w:jc w:val="center"/>
              <w:rPr>
                <w:rFonts w:asciiTheme="minorHAnsi" w:eastAsia="Times New Roman" w:hAnsiTheme="minorHAnsi" w:cstheme="minorHAnsi"/>
                <w:b/>
                <w:bCs/>
                <w:kern w:val="16"/>
                <w:sz w:val="22"/>
                <w:lang w:val="en-AU" w:eastAsia="en-AU" w:bidi="he-IL"/>
              </w:rPr>
            </w:pPr>
            <w:hyperlink r:id="rId11" w:history="1">
              <w:r w:rsidR="00763368" w:rsidRPr="0000598A">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66EE24F2" w14:textId="77777777" w:rsidR="00763368" w:rsidRPr="0000598A" w:rsidRDefault="00763368" w:rsidP="005604E9">
            <w:pPr>
              <w:tabs>
                <w:tab w:val="center" w:pos="4320"/>
                <w:tab w:val="right" w:pos="8640"/>
              </w:tabs>
              <w:jc w:val="center"/>
              <w:rPr>
                <w:rFonts w:asciiTheme="minorHAnsi" w:eastAsia="Times New Roman" w:hAnsiTheme="minorHAnsi" w:cstheme="minorHAnsi"/>
                <w:b/>
                <w:kern w:val="16"/>
                <w:sz w:val="22"/>
                <w:lang w:val="en-AU" w:eastAsia="en-AU" w:bidi="he-IL"/>
              </w:rPr>
            </w:pPr>
            <w:r w:rsidRPr="0000598A">
              <w:rPr>
                <w:rFonts w:asciiTheme="minorHAnsi" w:eastAsia="Times New Roman" w:hAnsiTheme="minorHAnsi" w:cstheme="minorHAnsi"/>
                <w:b/>
                <w:bCs/>
                <w:kern w:val="16"/>
                <w:sz w:val="22"/>
                <w:lang w:val="en-AU" w:eastAsia="en-AU" w:bidi="he-IL"/>
              </w:rPr>
              <w:t>E-Mail:</w:t>
            </w:r>
            <w:r w:rsidRPr="0000598A">
              <w:rPr>
                <w:rFonts w:asciiTheme="minorHAnsi" w:eastAsia="Calibri" w:hAnsiTheme="minorHAnsi" w:cstheme="minorHAnsi"/>
                <w:kern w:val="16"/>
                <w:sz w:val="22"/>
                <w:lang w:val="en-AU" w:bidi="he-IL"/>
              </w:rPr>
              <w:t xml:space="preserve"> </w:t>
            </w:r>
            <w:hyperlink r:id="rId12" w:history="1">
              <w:r w:rsidRPr="0000598A">
                <w:rPr>
                  <w:rFonts w:asciiTheme="minorHAnsi" w:eastAsia="Times New Roman" w:hAnsiTheme="minorHAnsi" w:cstheme="minorHAnsi"/>
                  <w:b/>
                  <w:bCs/>
                  <w:color w:val="0000FF"/>
                  <w:kern w:val="16"/>
                  <w:sz w:val="22"/>
                  <w:u w:val="single"/>
                  <w:lang w:val="en-AU" w:eastAsia="en-AU" w:bidi="he-IL"/>
                </w:rPr>
                <w:t>waltoakley@charter.net</w:t>
              </w:r>
            </w:hyperlink>
          </w:p>
        </w:tc>
      </w:tr>
    </w:tbl>
    <w:p w14:paraId="4852B771" w14:textId="77777777" w:rsidR="00763368" w:rsidRPr="0000598A" w:rsidRDefault="00763368" w:rsidP="005604E9">
      <w:pPr>
        <w:tabs>
          <w:tab w:val="center" w:pos="4320"/>
          <w:tab w:val="right" w:pos="8640"/>
        </w:tabs>
        <w:jc w:val="both"/>
        <w:rPr>
          <w:rFonts w:asciiTheme="minorHAnsi" w:eastAsia="Times New Roman" w:hAnsiTheme="minorHAnsi" w:cstheme="minorHAnsi"/>
          <w:b/>
          <w:bCs/>
          <w:kern w:val="16"/>
          <w:sz w:val="22"/>
          <w:lang w:eastAsia="en-AU" w:bidi="he-IL"/>
        </w:rPr>
      </w:pPr>
    </w:p>
    <w:p w14:paraId="28545101" w14:textId="77777777" w:rsidR="00763368" w:rsidRPr="0000598A" w:rsidRDefault="00763368" w:rsidP="005604E9">
      <w:pPr>
        <w:tabs>
          <w:tab w:val="center" w:pos="4320"/>
          <w:tab w:val="right" w:pos="8640"/>
        </w:tabs>
        <w:jc w:val="center"/>
        <w:rPr>
          <w:rFonts w:asciiTheme="minorHAnsi" w:eastAsia="Times New Roman" w:hAnsiTheme="minorHAnsi" w:cstheme="minorHAnsi"/>
          <w:b/>
          <w:color w:val="CC0000"/>
          <w:kern w:val="16"/>
          <w:sz w:val="22"/>
          <w:lang w:eastAsia="en-AU" w:bidi="he-IL"/>
        </w:rPr>
      </w:pPr>
      <w:r w:rsidRPr="0000598A">
        <w:rPr>
          <w:rFonts w:asciiTheme="minorHAnsi" w:eastAsia="Times New Roman" w:hAnsiTheme="minorHAnsi" w:cstheme="minorHAnsi"/>
          <w:b/>
          <w:color w:val="CC0000"/>
          <w:kern w:val="16"/>
          <w:sz w:val="22"/>
          <w:lang w:eastAsia="en-AU" w:bidi="he-IL"/>
        </w:rPr>
        <w:t>Triennial Cycle (Triennial Torah Cycle) / Septennial Cycle (Septennial Torah Cycle)</w:t>
      </w:r>
    </w:p>
    <w:p w14:paraId="45B45CDE" w14:textId="77777777" w:rsidR="00763368" w:rsidRPr="0000598A" w:rsidRDefault="00763368" w:rsidP="005604E9">
      <w:pPr>
        <w:tabs>
          <w:tab w:val="center" w:pos="4320"/>
          <w:tab w:val="right" w:pos="8640"/>
        </w:tabs>
        <w:jc w:val="both"/>
        <w:rPr>
          <w:rFonts w:asciiTheme="minorHAnsi" w:eastAsia="Times New Roman" w:hAnsiTheme="minorHAnsi" w:cstheme="minorHAns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63368" w:rsidRPr="0000598A" w14:paraId="4AE3B16A" w14:textId="77777777" w:rsidTr="00717AF9">
        <w:trPr>
          <w:jc w:val="center"/>
        </w:trPr>
        <w:tc>
          <w:tcPr>
            <w:tcW w:w="4627" w:type="dxa"/>
            <w:tcBorders>
              <w:top w:val="single" w:sz="4" w:space="0" w:color="auto"/>
              <w:left w:val="single" w:sz="4" w:space="0" w:color="auto"/>
              <w:bottom w:val="single" w:sz="4" w:space="0" w:color="auto"/>
              <w:right w:val="single" w:sz="4" w:space="0" w:color="auto"/>
            </w:tcBorders>
            <w:hideMark/>
          </w:tcPr>
          <w:p w14:paraId="335B91C2" w14:textId="77777777" w:rsidR="00763368" w:rsidRPr="0000598A" w:rsidRDefault="00763368" w:rsidP="005604E9">
            <w:pPr>
              <w:tabs>
                <w:tab w:val="center" w:pos="4320"/>
                <w:tab w:val="right" w:pos="8640"/>
              </w:tabs>
              <w:jc w:val="center"/>
              <w:rPr>
                <w:rFonts w:asciiTheme="majorBidi" w:eastAsia="Times New Roman" w:hAnsiTheme="majorBidi" w:cstheme="majorBidi"/>
                <w:b/>
                <w:bCs/>
                <w:kern w:val="16"/>
                <w:sz w:val="22"/>
                <w:lang w:val="en-AU" w:eastAsia="en-AU" w:bidi="he-IL"/>
              </w:rPr>
            </w:pPr>
            <w:proofErr w:type="gramStart"/>
            <w:r w:rsidRPr="0000598A">
              <w:rPr>
                <w:rFonts w:asciiTheme="majorBidi" w:eastAsia="Times New Roman" w:hAnsiTheme="majorBidi" w:cstheme="majorBidi"/>
                <w:b/>
                <w:bCs/>
                <w:kern w:val="16"/>
                <w:sz w:val="22"/>
                <w:lang w:val="en-AU" w:eastAsia="en-AU" w:bidi="he-IL"/>
              </w:rPr>
              <w:t>Three and 1/2 year</w:t>
            </w:r>
            <w:proofErr w:type="gramEnd"/>
            <w:r w:rsidRPr="0000598A">
              <w:rPr>
                <w:rFonts w:asciiTheme="majorBidi" w:eastAsia="Times New Roman" w:hAnsiTheme="majorBidi" w:cstheme="majorBidi"/>
                <w:b/>
                <w:bCs/>
                <w:kern w:val="16"/>
                <w:sz w:val="22"/>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5AF38289" w14:textId="77777777" w:rsidR="00763368" w:rsidRPr="0000598A" w:rsidRDefault="00763368" w:rsidP="005604E9">
            <w:pPr>
              <w:jc w:val="center"/>
              <w:rPr>
                <w:rFonts w:asciiTheme="majorBidi" w:eastAsia="Times New Roman" w:hAnsiTheme="majorBidi" w:cstheme="majorBidi"/>
                <w:b/>
                <w:kern w:val="16"/>
                <w:sz w:val="22"/>
                <w:lang w:val="en-AU" w:eastAsia="en-AU" w:bidi="he-IL"/>
              </w:rPr>
            </w:pPr>
            <w:r w:rsidRPr="0000598A">
              <w:rPr>
                <w:rFonts w:asciiTheme="majorBidi" w:eastAsia="Times New Roman" w:hAnsiTheme="majorBidi" w:cstheme="majorBidi"/>
                <w:b/>
                <w:sz w:val="22"/>
                <w:lang w:val="en-AU" w:eastAsia="en-AU" w:bidi="he-IL"/>
              </w:rPr>
              <w:t>Second Year of the Triennial Reading Cycle</w:t>
            </w:r>
          </w:p>
        </w:tc>
      </w:tr>
      <w:tr w:rsidR="00763368" w:rsidRPr="0000598A" w14:paraId="6F8450A6" w14:textId="77777777" w:rsidTr="00717AF9">
        <w:trPr>
          <w:jc w:val="center"/>
        </w:trPr>
        <w:tc>
          <w:tcPr>
            <w:tcW w:w="4627" w:type="dxa"/>
            <w:tcBorders>
              <w:top w:val="single" w:sz="4" w:space="0" w:color="auto"/>
              <w:left w:val="single" w:sz="4" w:space="0" w:color="auto"/>
              <w:bottom w:val="single" w:sz="4" w:space="0" w:color="auto"/>
              <w:right w:val="single" w:sz="4" w:space="0" w:color="auto"/>
            </w:tcBorders>
            <w:hideMark/>
          </w:tcPr>
          <w:p w14:paraId="1C19FBB6" w14:textId="35B8A72B" w:rsidR="00763368" w:rsidRPr="0000598A" w:rsidRDefault="00107562" w:rsidP="005604E9">
            <w:pPr>
              <w:jc w:val="center"/>
              <w:rPr>
                <w:rFonts w:asciiTheme="majorBidi" w:eastAsia="Times New Roman" w:hAnsiTheme="majorBidi" w:cstheme="majorBidi"/>
                <w:b/>
                <w:kern w:val="16"/>
                <w:sz w:val="22"/>
                <w:lang w:val="en-AU" w:eastAsia="en-AU" w:bidi="he-IL"/>
              </w:rPr>
            </w:pPr>
            <w:r w:rsidRPr="0000598A">
              <w:rPr>
                <w:rFonts w:asciiTheme="majorBidi" w:eastAsia="Times New Roman" w:hAnsiTheme="majorBidi" w:cstheme="majorBidi"/>
                <w:b/>
                <w:kern w:val="16"/>
                <w:sz w:val="22"/>
                <w:lang w:val="en-AU" w:eastAsia="en-AU" w:bidi="he-IL"/>
              </w:rPr>
              <w:t>Av 1, 5781 – July 9/10, 2021</w:t>
            </w:r>
          </w:p>
        </w:tc>
        <w:tc>
          <w:tcPr>
            <w:tcW w:w="4615" w:type="dxa"/>
            <w:tcBorders>
              <w:top w:val="single" w:sz="4" w:space="0" w:color="auto"/>
              <w:left w:val="single" w:sz="4" w:space="0" w:color="auto"/>
              <w:bottom w:val="single" w:sz="4" w:space="0" w:color="auto"/>
              <w:right w:val="single" w:sz="4" w:space="0" w:color="auto"/>
            </w:tcBorders>
            <w:hideMark/>
          </w:tcPr>
          <w:p w14:paraId="2BDA448B" w14:textId="77777777" w:rsidR="00763368" w:rsidRPr="0000598A" w:rsidRDefault="00763368" w:rsidP="005604E9">
            <w:pPr>
              <w:jc w:val="center"/>
              <w:rPr>
                <w:rFonts w:asciiTheme="majorBidi" w:eastAsia="Times New Roman" w:hAnsiTheme="majorBidi" w:cstheme="majorBidi"/>
                <w:b/>
                <w:bCs/>
                <w:kern w:val="16"/>
                <w:sz w:val="22"/>
                <w:lang w:val="en-AU" w:eastAsia="en-AU" w:bidi="he-IL"/>
              </w:rPr>
            </w:pPr>
            <w:r w:rsidRPr="0000598A">
              <w:rPr>
                <w:rFonts w:asciiTheme="majorBidi" w:eastAsia="Times New Roman" w:hAnsiTheme="majorBidi" w:cstheme="majorBidi"/>
                <w:b/>
                <w:kern w:val="16"/>
                <w:sz w:val="22"/>
                <w:lang w:val="en-AU" w:eastAsia="en-AU" w:bidi="he-IL"/>
              </w:rPr>
              <w:t>Sixth Year of the Shmita Cycle</w:t>
            </w:r>
          </w:p>
        </w:tc>
      </w:tr>
    </w:tbl>
    <w:p w14:paraId="4216ED6F" w14:textId="77777777" w:rsidR="00763368" w:rsidRPr="0000598A" w:rsidRDefault="00763368" w:rsidP="005604E9">
      <w:pPr>
        <w:jc w:val="both"/>
        <w:rPr>
          <w:rFonts w:asciiTheme="minorHAnsi" w:eastAsia="Calibri" w:hAnsiTheme="minorHAnsi" w:cstheme="minorHAnsi"/>
          <w:kern w:val="16"/>
          <w:sz w:val="22"/>
          <w:lang w:bidi="he-IL"/>
        </w:rPr>
      </w:pPr>
    </w:p>
    <w:p w14:paraId="049FA25B" w14:textId="77777777" w:rsidR="00763368" w:rsidRPr="0000598A" w:rsidRDefault="00763368" w:rsidP="005604E9">
      <w:pPr>
        <w:jc w:val="center"/>
        <w:rPr>
          <w:rFonts w:asciiTheme="majorBidi" w:eastAsia="Calibri" w:hAnsiTheme="majorBidi" w:cstheme="majorBidi"/>
          <w:kern w:val="16"/>
          <w:sz w:val="22"/>
          <w:lang w:val="en-AU" w:bidi="he-IL"/>
        </w:rPr>
      </w:pPr>
      <w:r w:rsidRPr="0000598A">
        <w:rPr>
          <w:rFonts w:asciiTheme="majorBidi" w:eastAsia="Calibri" w:hAnsiTheme="majorBidi" w:cstheme="majorBidi"/>
          <w:b/>
          <w:bCs/>
          <w:kern w:val="16"/>
          <w:sz w:val="22"/>
          <w:u w:val="single"/>
          <w:lang w:bidi="he-IL"/>
        </w:rPr>
        <w:t>Candle Lighting and Habdalah Times</w:t>
      </w:r>
      <w:r w:rsidRPr="0000598A">
        <w:rPr>
          <w:rFonts w:asciiTheme="majorBidi" w:eastAsia="Calibri" w:hAnsiTheme="majorBidi" w:cstheme="majorBidi"/>
          <w:b/>
          <w:bCs/>
          <w:kern w:val="16"/>
          <w:sz w:val="22"/>
          <w:lang w:bidi="he-IL"/>
        </w:rPr>
        <w:t xml:space="preserve">: </w:t>
      </w:r>
      <w:hyperlink r:id="rId13" w:history="1">
        <w:r w:rsidRPr="0000598A">
          <w:rPr>
            <w:rFonts w:asciiTheme="majorBidi" w:eastAsia="Calibri" w:hAnsiTheme="majorBidi" w:cstheme="majorBidi"/>
            <w:b/>
            <w:bCs/>
            <w:color w:val="0563C1" w:themeColor="hyperlink"/>
            <w:kern w:val="16"/>
            <w:sz w:val="22"/>
            <w:u w:val="single"/>
            <w:lang w:bidi="he-IL"/>
          </w:rPr>
          <w:t>https://www.chabad.org/calendar/candlelighting.htm</w:t>
        </w:r>
      </w:hyperlink>
      <w:r w:rsidRPr="0000598A">
        <w:rPr>
          <w:rFonts w:asciiTheme="majorBidi" w:eastAsia="Calibri" w:hAnsiTheme="majorBidi" w:cstheme="majorBidi"/>
          <w:b/>
          <w:bCs/>
          <w:kern w:val="16"/>
          <w:sz w:val="22"/>
          <w:lang w:bidi="he-IL"/>
        </w:rPr>
        <w:t xml:space="preserve"> </w:t>
      </w:r>
    </w:p>
    <w:p w14:paraId="7B24272A" w14:textId="77777777" w:rsidR="00763368" w:rsidRPr="0000598A" w:rsidRDefault="00763368" w:rsidP="005604E9">
      <w:pPr>
        <w:pBdr>
          <w:bottom w:val="double" w:sz="6" w:space="1" w:color="auto"/>
        </w:pBdr>
        <w:jc w:val="both"/>
        <w:rPr>
          <w:rFonts w:asciiTheme="minorHAnsi" w:eastAsia="Calibri" w:hAnsiTheme="minorHAnsi" w:cstheme="minorHAnsi"/>
          <w:b/>
          <w:kern w:val="16"/>
          <w:sz w:val="22"/>
          <w:lang w:bidi="he-IL"/>
        </w:rPr>
      </w:pPr>
    </w:p>
    <w:p w14:paraId="34FF799C" w14:textId="77777777" w:rsidR="00763368" w:rsidRPr="0000598A" w:rsidRDefault="00763368" w:rsidP="005604E9">
      <w:pPr>
        <w:jc w:val="both"/>
        <w:rPr>
          <w:rFonts w:asciiTheme="minorHAnsi" w:eastAsia="Calibri" w:hAnsiTheme="minorHAnsi" w:cstheme="minorHAnsi"/>
          <w:sz w:val="22"/>
          <w:lang w:bidi="he-IL"/>
        </w:rPr>
      </w:pPr>
    </w:p>
    <w:p w14:paraId="47E9192F" w14:textId="77777777" w:rsidR="00763368" w:rsidRPr="0000598A" w:rsidRDefault="00763368" w:rsidP="005604E9">
      <w:pPr>
        <w:jc w:val="center"/>
        <w:rPr>
          <w:rFonts w:asciiTheme="majorBidi" w:eastAsia="Calibri" w:hAnsiTheme="majorBidi" w:cstheme="majorBidi"/>
          <w:b/>
          <w:kern w:val="16"/>
          <w:sz w:val="28"/>
          <w:szCs w:val="28"/>
          <w:lang w:bidi="he-IL"/>
        </w:rPr>
      </w:pPr>
      <w:r w:rsidRPr="0000598A">
        <w:rPr>
          <w:rFonts w:asciiTheme="majorBidi" w:eastAsia="Calibri" w:hAnsiTheme="majorBidi" w:cstheme="majorBidi"/>
          <w:b/>
          <w:kern w:val="16"/>
          <w:sz w:val="28"/>
          <w:szCs w:val="28"/>
          <w:lang w:bidi="he-IL"/>
        </w:rPr>
        <w:t>Roll of Honor:</w:t>
      </w:r>
    </w:p>
    <w:p w14:paraId="5477ECCD"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This Commentary comes out weekly and on the festivals thanks to the great generosity of:</w:t>
      </w:r>
    </w:p>
    <w:p w14:paraId="17C44E51"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 xml:space="preserve"> </w:t>
      </w:r>
    </w:p>
    <w:p w14:paraId="60FD24BC"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Eminence Rabbi Dr. Hillel ben David and beloved wife HH Giberet Batsheva bat Sarah</w:t>
      </w:r>
    </w:p>
    <w:p w14:paraId="6A7719AF"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Eminence Rabbi Dr. Eliyahu ben Abraham and beloved wife HH Giberet Dr. Elisheba bat Sarah</w:t>
      </w:r>
    </w:p>
    <w:p w14:paraId="76214329"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Honor Paqid Adon David ben Abraham</w:t>
      </w:r>
    </w:p>
    <w:p w14:paraId="751A6E02"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Honor Paqid Adon Ezra ben Abraham and beloved wife HH Giberet Karmela bat Sarah,</w:t>
      </w:r>
    </w:p>
    <w:p w14:paraId="11FB3525"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Honor Paqid Adon Tsuriel ben Abraham and beloved wife HH Giberet Gibora bat Sarah</w:t>
      </w:r>
    </w:p>
    <w:p w14:paraId="6D328E00"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Her Excellency Giberet Sarai bat Sarah &amp; beloved family</w:t>
      </w:r>
    </w:p>
    <w:p w14:paraId="477E93BB"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Barth Lindemann &amp; beloved family</w:t>
      </w:r>
    </w:p>
    <w:p w14:paraId="5DF63EFB"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John Batchelor &amp; beloved wife</w:t>
      </w:r>
    </w:p>
    <w:p w14:paraId="4ADAF90D"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Her Excellency Giberet Leah bat Sarah &amp; beloved mother</w:t>
      </w:r>
    </w:p>
    <w:p w14:paraId="4D9147B5"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Yehoshua ben Abraham and beloved wife HE Giberet Rut bat Sarah</w:t>
      </w:r>
    </w:p>
    <w:p w14:paraId="5978B861"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Michael ben Yosef and beloved wife HE Giberet Sheba bat Sarah</w:t>
      </w:r>
    </w:p>
    <w:p w14:paraId="074641F9"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Her Excellency Giberet Prof. Dr. Emunah bat Sarah &amp; beloved family</w:t>
      </w:r>
    </w:p>
    <w:p w14:paraId="2D5DB40A"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Robert Dick &amp; beloved wife HE Giberet Cobena Dick</w:t>
      </w:r>
    </w:p>
    <w:p w14:paraId="7ED0C184"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Aviner ben Abraham and beloved wife HE Giberet Chagit bat Sarah</w:t>
      </w:r>
    </w:p>
    <w:p w14:paraId="299CD5A6"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Ovadya ben Abraham and beloved wife HE Giberet Mirit bat Sarah</w:t>
      </w:r>
    </w:p>
    <w:p w14:paraId="00BCFBFA"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Brad Gaskill and beloved wife Cynthia Gaskill</w:t>
      </w:r>
    </w:p>
    <w:p w14:paraId="6D1B61E9"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Shlomoh ben Abraham</w:t>
      </w:r>
    </w:p>
    <w:p w14:paraId="4E881B69" w14:textId="77777777" w:rsidR="00763368" w:rsidRPr="0000598A" w:rsidRDefault="00763368" w:rsidP="005604E9">
      <w:pPr>
        <w:jc w:val="center"/>
        <w:rPr>
          <w:rFonts w:asciiTheme="majorBidi" w:eastAsia="Calibri" w:hAnsiTheme="majorBidi" w:cstheme="majorBidi"/>
          <w:kern w:val="16"/>
          <w:sz w:val="22"/>
          <w:lang w:bidi="he-IL"/>
        </w:rPr>
      </w:pPr>
      <w:r w:rsidRPr="0000598A">
        <w:rPr>
          <w:rFonts w:asciiTheme="majorBidi" w:eastAsia="Calibri" w:hAnsiTheme="majorBidi" w:cstheme="majorBidi"/>
          <w:kern w:val="16"/>
          <w:sz w:val="22"/>
          <w:lang w:bidi="he-IL"/>
        </w:rPr>
        <w:t>His Excellency Adon Ya’aqob ben David</w:t>
      </w:r>
    </w:p>
    <w:p w14:paraId="56906296" w14:textId="77777777" w:rsidR="00763368" w:rsidRPr="0000598A" w:rsidRDefault="00763368" w:rsidP="005604E9">
      <w:pPr>
        <w:jc w:val="center"/>
        <w:rPr>
          <w:rFonts w:asciiTheme="majorBidi" w:eastAsia="Calibri" w:hAnsiTheme="majorBidi" w:cstheme="majorBidi"/>
          <w:kern w:val="16"/>
          <w:sz w:val="22"/>
          <w:lang w:bidi="he-IL"/>
        </w:rPr>
      </w:pPr>
    </w:p>
    <w:p w14:paraId="7C22ED5B" w14:textId="77777777" w:rsidR="00763368" w:rsidRPr="0000598A" w:rsidRDefault="00763368" w:rsidP="005604E9">
      <w:pPr>
        <w:spacing w:after="200"/>
        <w:jc w:val="both"/>
        <w:rPr>
          <w:rFonts w:asciiTheme="majorBidi" w:eastAsia="Calibri" w:hAnsiTheme="majorBidi" w:cstheme="majorBidi"/>
          <w:b/>
          <w:bCs/>
          <w:kern w:val="16"/>
          <w:sz w:val="22"/>
          <w:lang w:bidi="he-IL"/>
        </w:rPr>
      </w:pPr>
      <w:r w:rsidRPr="0000598A">
        <w:rPr>
          <w:rFonts w:asciiTheme="majorBidi" w:eastAsia="Calibri" w:hAnsiTheme="majorBidi" w:cstheme="majorBidi"/>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62F8A63B" w14:textId="77777777" w:rsidR="00763368" w:rsidRPr="0000598A" w:rsidRDefault="00763368" w:rsidP="005604E9">
      <w:pPr>
        <w:jc w:val="both"/>
        <w:rPr>
          <w:rFonts w:asciiTheme="majorBidi" w:eastAsia="Calibri" w:hAnsiTheme="majorBidi" w:cstheme="majorBidi"/>
          <w:kern w:val="16"/>
          <w:sz w:val="22"/>
          <w:lang w:bidi="he-IL"/>
        </w:rPr>
      </w:pPr>
      <w:r w:rsidRPr="0000598A">
        <w:rPr>
          <w:rFonts w:asciiTheme="majorBidi" w:eastAsia="Calibri" w:hAnsiTheme="majorBidi" w:cstheme="majorBidi"/>
          <w:b/>
          <w:bCs/>
          <w:kern w:val="16"/>
          <w:sz w:val="22"/>
          <w:u w:val="single"/>
          <w:lang w:bidi="he-IL"/>
        </w:rPr>
        <w:t>Also a great thank you and great blessings be upon all who send comments to the list about the contents and commentary of the weekly Torah Seder and allied topics</w:t>
      </w:r>
      <w:r w:rsidRPr="0000598A">
        <w:rPr>
          <w:rFonts w:asciiTheme="majorBidi" w:eastAsia="Calibri" w:hAnsiTheme="majorBidi" w:cstheme="majorBidi"/>
          <w:kern w:val="16"/>
          <w:sz w:val="22"/>
          <w:lang w:bidi="he-IL"/>
        </w:rPr>
        <w:t>.</w:t>
      </w:r>
    </w:p>
    <w:p w14:paraId="780E0E1B" w14:textId="77777777" w:rsidR="00763368" w:rsidRPr="0000598A" w:rsidRDefault="00763368" w:rsidP="005604E9">
      <w:pPr>
        <w:pBdr>
          <w:bottom w:val="double" w:sz="6" w:space="1" w:color="auto"/>
        </w:pBdr>
        <w:jc w:val="both"/>
        <w:rPr>
          <w:rFonts w:asciiTheme="majorBidi" w:eastAsia="Calibri" w:hAnsiTheme="majorBidi" w:cstheme="majorBidi"/>
          <w:b/>
          <w:bCs/>
          <w:kern w:val="16"/>
          <w:sz w:val="22"/>
          <w:lang w:bidi="he-IL"/>
        </w:rPr>
      </w:pPr>
      <w:r w:rsidRPr="0000598A">
        <w:rPr>
          <w:rFonts w:asciiTheme="majorBidi" w:eastAsia="Calibri" w:hAnsiTheme="majorBidi" w:cstheme="majorBidi"/>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00598A">
          <w:rPr>
            <w:rFonts w:asciiTheme="majorBidi" w:eastAsia="Calibri" w:hAnsiTheme="majorBidi" w:cstheme="majorBidi"/>
            <w:b/>
            <w:bCs/>
            <w:color w:val="0563C1" w:themeColor="hyperlink"/>
            <w:kern w:val="16"/>
            <w:sz w:val="22"/>
            <w:u w:val="single"/>
            <w:lang w:bidi="he-IL"/>
          </w:rPr>
          <w:t>chozenppl@GMail.com</w:t>
        </w:r>
      </w:hyperlink>
      <w:r w:rsidRPr="0000598A">
        <w:rPr>
          <w:rFonts w:asciiTheme="majorBidi" w:eastAsia="Calibri" w:hAnsiTheme="majorBidi" w:cstheme="majorBidi"/>
          <w:b/>
          <w:bCs/>
          <w:kern w:val="16"/>
          <w:sz w:val="22"/>
          <w:lang w:bidi="he-IL"/>
        </w:rPr>
        <w:t xml:space="preserve"> with your E-Mail or the E-Mail addresses of your friends. Toda Rabba!</w:t>
      </w:r>
    </w:p>
    <w:p w14:paraId="4E40187F" w14:textId="77777777" w:rsidR="00763368" w:rsidRPr="0000598A" w:rsidRDefault="00763368" w:rsidP="005604E9">
      <w:pPr>
        <w:pBdr>
          <w:bottom w:val="double" w:sz="6" w:space="1" w:color="auto"/>
        </w:pBdr>
        <w:jc w:val="both"/>
        <w:rPr>
          <w:rFonts w:asciiTheme="minorHAnsi" w:eastAsia="Calibri" w:hAnsiTheme="minorHAnsi" w:cstheme="minorHAnsi"/>
          <w:b/>
          <w:bCs/>
          <w:kern w:val="16"/>
          <w:sz w:val="22"/>
          <w:lang w:bidi="he-IL"/>
        </w:rPr>
      </w:pPr>
    </w:p>
    <w:p w14:paraId="5999F01D" w14:textId="5145413A" w:rsidR="00763368" w:rsidRPr="0000598A" w:rsidRDefault="00763368" w:rsidP="0000598A">
      <w:pPr>
        <w:tabs>
          <w:tab w:val="left" w:pos="3330"/>
          <w:tab w:val="center" w:pos="5112"/>
        </w:tabs>
        <w:jc w:val="center"/>
        <w:rPr>
          <w:rFonts w:ascii="Cambria" w:eastAsia="Calibri" w:hAnsi="Cambria" w:cstheme="minorHAnsi"/>
          <w:b/>
          <w:bCs/>
          <w:w w:val="90"/>
          <w:kern w:val="16"/>
          <w:sz w:val="28"/>
          <w:szCs w:val="28"/>
          <w:lang w:bidi="he-IL"/>
          <w14:ligatures w14:val="all"/>
        </w:rPr>
      </w:pPr>
      <w:r w:rsidRPr="0000598A">
        <w:rPr>
          <w:rFonts w:ascii="Cambria" w:eastAsia="Calibri" w:hAnsi="Cambria" w:cstheme="minorHAnsi"/>
          <w:b/>
          <w:bCs/>
          <w:w w:val="90"/>
          <w:kern w:val="16"/>
          <w:sz w:val="28"/>
          <w:szCs w:val="28"/>
          <w:lang w:bidi="he-IL"/>
          <w14:ligatures w14:val="all"/>
        </w:rPr>
        <w:lastRenderedPageBreak/>
        <w:t>Blessings Before Torah Study</w:t>
      </w:r>
    </w:p>
    <w:p w14:paraId="019D73E9" w14:textId="77777777" w:rsidR="00763368" w:rsidRPr="0000598A" w:rsidRDefault="00763368" w:rsidP="005604E9">
      <w:pPr>
        <w:jc w:val="both"/>
        <w:rPr>
          <w:rFonts w:asciiTheme="minorHAnsi" w:eastAsia="Calibri" w:hAnsiTheme="minorHAnsi" w:cstheme="minorHAnsi"/>
          <w:w w:val="90"/>
          <w:kern w:val="16"/>
          <w:sz w:val="22"/>
          <w:lang w:bidi="he-IL"/>
          <w14:ligatures w14:val="all"/>
        </w:rPr>
      </w:pPr>
    </w:p>
    <w:p w14:paraId="1074704A"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Blessed are You, Ha-Shem our GOD, King of the universe, Who has sanctified us through Your commandments, and commanded us to actively study Torah. Amen!</w:t>
      </w:r>
    </w:p>
    <w:p w14:paraId="5E0474AA"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6BFC826C"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w:t>
      </w:r>
      <w:r w:rsidRPr="0000598A">
        <w:rPr>
          <w:rFonts w:asciiTheme="majorBidi" w:eastAsia="Calibri" w:hAnsiTheme="majorBidi" w:cstheme="majorBidi"/>
          <w:b/>
          <w:bCs/>
          <w:kern w:val="16"/>
          <w:sz w:val="22"/>
          <w:u w:val="single"/>
          <w:lang w:bidi="he-IL"/>
          <w14:ligatures w14:val="all"/>
        </w:rPr>
        <w:t xml:space="preserve">may we all, together, know Your Name and study Your Torah for the sake of fulfilling Your </w:t>
      </w:r>
      <w:r w:rsidRPr="0000598A">
        <w:rPr>
          <w:rFonts w:asciiTheme="majorBidi" w:eastAsia="Calibri" w:hAnsiTheme="majorBidi" w:cstheme="majorBidi"/>
          <w:b/>
          <w:bCs/>
          <w:kern w:val="16"/>
          <w:sz w:val="22"/>
          <w:highlight w:val="yellow"/>
          <w:u w:val="single"/>
          <w:lang w:bidi="he-IL"/>
          <w14:ligatures w14:val="all"/>
        </w:rPr>
        <w:t>delight</w:t>
      </w:r>
      <w:r w:rsidRPr="0000598A">
        <w:rPr>
          <w:rFonts w:asciiTheme="majorBidi" w:eastAsia="Calibri" w:hAnsiTheme="majorBidi" w:cstheme="majorBidi"/>
          <w:b/>
          <w:bCs/>
          <w:kern w:val="16"/>
          <w:sz w:val="22"/>
          <w:lang w:bidi="he-IL"/>
          <w14:ligatures w14:val="all"/>
        </w:rPr>
        <w:t>. Blessed are You, Ha-Shem, Who teaches Torah to His people Israel. Amen!</w:t>
      </w:r>
    </w:p>
    <w:p w14:paraId="51245787"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7A3EBE44"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Blessed are You, Ha-Shem our GOD, King of the universe, Who chose us from all the nations, and gave us the Torah. Blessed are You, Ha-Shem, Giver of the Torah. Amen!</w:t>
      </w:r>
    </w:p>
    <w:p w14:paraId="541629F1"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7153EA79"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3B5721B0"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18B42EFD"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May Ha-Shem bless you and keep watch over you; - Amen!</w:t>
      </w:r>
    </w:p>
    <w:p w14:paraId="537B4F6A"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May Ha-Shem make His Presence enlighten you, and may He be kind to you; - Amen!</w:t>
      </w:r>
    </w:p>
    <w:p w14:paraId="3CA2757E"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May Ha-Shem bestow favor on you and grant you peace. – Amen!</w:t>
      </w:r>
    </w:p>
    <w:p w14:paraId="3F823066"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008799CB"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This way, the priests will link My Name with the Israelites, and I will bless them."</w:t>
      </w:r>
    </w:p>
    <w:p w14:paraId="6D23A0F6"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0AE3019F"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1C1E057"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45C8508F" w14:textId="77777777"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0C74775" w14:textId="77777777" w:rsidR="00763368" w:rsidRPr="0000598A" w:rsidRDefault="00763368" w:rsidP="005604E9">
      <w:pPr>
        <w:pBdr>
          <w:bottom w:val="double" w:sz="6" w:space="1" w:color="auto"/>
        </w:pBdr>
        <w:jc w:val="both"/>
        <w:rPr>
          <w:rFonts w:asciiTheme="majorBidi" w:eastAsia="Calibri" w:hAnsiTheme="majorBidi" w:cstheme="majorBidi"/>
          <w:b/>
          <w:bCs/>
          <w:kern w:val="16"/>
          <w:sz w:val="22"/>
          <w:lang w:bidi="he-IL"/>
          <w14:ligatures w14:val="all"/>
        </w:rPr>
      </w:pPr>
    </w:p>
    <w:p w14:paraId="680D0E3F" w14:textId="77777777" w:rsidR="00763368" w:rsidRPr="0000598A" w:rsidRDefault="00763368" w:rsidP="005604E9">
      <w:pPr>
        <w:jc w:val="center"/>
        <w:rPr>
          <w:rFonts w:asciiTheme="majorBidi" w:eastAsia="Calibri" w:hAnsiTheme="majorBidi" w:cstheme="majorBidi"/>
          <w:b/>
          <w:bCs/>
          <w:kern w:val="16"/>
          <w:sz w:val="22"/>
          <w:lang w:bidi="he-IL"/>
          <w14:ligatures w14:val="all"/>
        </w:rPr>
      </w:pPr>
    </w:p>
    <w:p w14:paraId="57E8704F" w14:textId="77777777" w:rsidR="00763368" w:rsidRPr="0000598A" w:rsidRDefault="00763368" w:rsidP="005604E9">
      <w:pPr>
        <w:jc w:val="center"/>
        <w:rPr>
          <w:rFonts w:asciiTheme="majorBidi" w:eastAsia="Calibri" w:hAnsiTheme="majorBidi" w:cstheme="majorBidi"/>
          <w:b/>
          <w:bCs/>
          <w:kern w:val="16"/>
          <w:sz w:val="22"/>
          <w:lang w:bidi="he-IL"/>
          <w14:ligatures w14:val="all"/>
        </w:rPr>
      </w:pPr>
      <w:r w:rsidRPr="0000598A">
        <w:rPr>
          <w:rFonts w:asciiTheme="majorBidi" w:eastAsia="Calibri" w:hAnsiTheme="majorBidi" w:cstheme="majorBidi"/>
          <w:b/>
          <w:bCs/>
          <w:kern w:val="16"/>
          <w:sz w:val="22"/>
          <w:lang w:bidi="he-IL"/>
          <w14:ligatures w14:val="all"/>
        </w:rPr>
        <w:t>A Prayer for Israel</w:t>
      </w:r>
    </w:p>
    <w:p w14:paraId="0B297659" w14:textId="77777777" w:rsidR="00763368" w:rsidRPr="0000598A" w:rsidRDefault="00763368" w:rsidP="005604E9">
      <w:pPr>
        <w:jc w:val="both"/>
        <w:rPr>
          <w:rFonts w:asciiTheme="majorBidi" w:eastAsia="Calibri" w:hAnsiTheme="majorBidi" w:cstheme="majorBidi"/>
          <w:b/>
          <w:bCs/>
          <w:kern w:val="16"/>
          <w:sz w:val="22"/>
          <w:lang w:bidi="he-IL"/>
          <w14:ligatures w14:val="all"/>
        </w:rPr>
      </w:pPr>
    </w:p>
    <w:p w14:paraId="50ADDA2C" w14:textId="77777777" w:rsidR="00763368" w:rsidRPr="0000598A" w:rsidRDefault="00763368" w:rsidP="005604E9">
      <w:pPr>
        <w:jc w:val="both"/>
        <w:rPr>
          <w:rFonts w:asciiTheme="majorBidi" w:eastAsia="Calibri" w:hAnsiTheme="majorBidi" w:cstheme="majorBidi"/>
          <w:kern w:val="16"/>
          <w:sz w:val="22"/>
          <w:lang w:bidi="he-IL"/>
          <w14:ligatures w14:val="all"/>
        </w:rPr>
      </w:pPr>
      <w:r w:rsidRPr="0000598A">
        <w:rPr>
          <w:rFonts w:asciiTheme="majorBidi" w:eastAsia="Calibri" w:hAnsiTheme="majorBidi" w:cstheme="majorBid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38979969" w14:textId="77777777" w:rsidR="00763368" w:rsidRPr="0000598A" w:rsidRDefault="00763368" w:rsidP="005604E9">
      <w:pPr>
        <w:jc w:val="both"/>
        <w:rPr>
          <w:rFonts w:asciiTheme="majorBidi" w:eastAsia="Calibri" w:hAnsiTheme="majorBidi" w:cstheme="majorBidi"/>
          <w:kern w:val="16"/>
          <w:sz w:val="22"/>
          <w:lang w:bidi="he-IL"/>
          <w14:ligatures w14:val="all"/>
        </w:rPr>
      </w:pPr>
    </w:p>
    <w:p w14:paraId="2AE5194D" w14:textId="77777777" w:rsidR="00763368" w:rsidRPr="0000598A" w:rsidRDefault="00763368" w:rsidP="005604E9">
      <w:pPr>
        <w:jc w:val="both"/>
        <w:rPr>
          <w:rFonts w:asciiTheme="majorBidi" w:eastAsia="Calibri" w:hAnsiTheme="majorBidi" w:cstheme="majorBidi"/>
          <w:kern w:val="16"/>
          <w:sz w:val="22"/>
          <w:lang w:bidi="he-IL"/>
          <w14:ligatures w14:val="all"/>
        </w:rPr>
      </w:pPr>
      <w:r w:rsidRPr="0000598A">
        <w:rPr>
          <w:rFonts w:asciiTheme="majorBidi" w:eastAsia="Calibri" w:hAnsiTheme="majorBidi" w:cstheme="majorBidi"/>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320875BE" w14:textId="77777777" w:rsidR="00763368" w:rsidRPr="0000598A" w:rsidRDefault="00763368" w:rsidP="005604E9">
      <w:pPr>
        <w:jc w:val="both"/>
        <w:rPr>
          <w:rFonts w:asciiTheme="majorBidi" w:eastAsia="Calibri" w:hAnsiTheme="majorBidi" w:cstheme="majorBidi"/>
          <w:kern w:val="16"/>
          <w:sz w:val="22"/>
          <w:lang w:bidi="he-IL"/>
          <w14:ligatures w14:val="all"/>
        </w:rPr>
      </w:pPr>
      <w:r w:rsidRPr="0000598A">
        <w:rPr>
          <w:rFonts w:asciiTheme="majorBidi" w:eastAsia="Calibri" w:hAnsiTheme="majorBidi" w:cstheme="majorBidi"/>
          <w:kern w:val="16"/>
          <w:sz w:val="22"/>
          <w:lang w:bidi="he-IL"/>
          <w14:ligatures w14:val="all"/>
        </w:rPr>
        <w:lastRenderedPageBreak/>
        <w:t>Manifest yourself in the splendor of Your boldness before the eyes of all inhabitants of Your world and may everyone endowed with a soul affirm that the Lord, God of Israel, is King and his dominion is absolute. Amen forevermore.</w:t>
      </w:r>
    </w:p>
    <w:p w14:paraId="0999BA8A" w14:textId="77777777" w:rsidR="00763368" w:rsidRPr="0000598A" w:rsidRDefault="00763368" w:rsidP="005604E9">
      <w:pPr>
        <w:pBdr>
          <w:bottom w:val="double" w:sz="6" w:space="1" w:color="auto"/>
        </w:pBdr>
        <w:jc w:val="both"/>
        <w:rPr>
          <w:rFonts w:asciiTheme="majorBidi" w:eastAsia="Calibri" w:hAnsiTheme="majorBidi" w:cstheme="majorBidi"/>
          <w:b/>
          <w:bCs/>
          <w:kern w:val="16"/>
          <w:sz w:val="22"/>
          <w:lang w:bidi="he-IL"/>
          <w14:ligatures w14:val="all"/>
        </w:rPr>
      </w:pPr>
    </w:p>
    <w:p w14:paraId="79F1AC01" w14:textId="77777777" w:rsidR="00107562" w:rsidRPr="0000598A" w:rsidRDefault="00107562" w:rsidP="005604E9">
      <w:pPr>
        <w:jc w:val="both"/>
        <w:rPr>
          <w:rFonts w:asciiTheme="majorBidi" w:eastAsia="Times New Roman" w:hAnsiTheme="majorBidi" w:cstheme="majorBidi"/>
          <w:color w:val="000000"/>
          <w:sz w:val="22"/>
          <w:lang w:bidi="he-IL"/>
        </w:rPr>
      </w:pPr>
    </w:p>
    <w:p w14:paraId="699602AB" w14:textId="188D25D9" w:rsidR="00763368" w:rsidRPr="0000598A" w:rsidRDefault="00763368" w:rsidP="005604E9">
      <w:pPr>
        <w:jc w:val="both"/>
        <w:rPr>
          <w:rFonts w:asciiTheme="majorBidi" w:eastAsia="Calibri" w:hAnsiTheme="majorBidi" w:cstheme="majorBidi"/>
          <w:b/>
          <w:bCs/>
          <w:kern w:val="16"/>
          <w:sz w:val="22"/>
          <w:lang w:bidi="he-IL"/>
          <w14:ligatures w14:val="all"/>
        </w:rPr>
      </w:pPr>
      <w:r w:rsidRPr="0000598A">
        <w:rPr>
          <w:rFonts w:asciiTheme="majorBidi" w:eastAsia="Times New Roman" w:hAnsiTheme="majorBidi" w:cstheme="majorBidi"/>
          <w:color w:val="000000"/>
          <w:sz w:val="22"/>
          <w:lang w:bidi="he-IL"/>
        </w:rPr>
        <w:t xml:space="preserve">We pray for our beloved Hakham His Eminence Rabbi Dr. Yosef ben Haggai. </w:t>
      </w:r>
      <w:r w:rsidRPr="0000598A">
        <w:rPr>
          <w:rFonts w:asciiTheme="majorBidi" w:eastAsia="Calibri" w:hAnsiTheme="majorBidi" w:cstheme="majorBidi"/>
          <w:b/>
          <w:bCs/>
          <w:color w:val="000000"/>
          <w:sz w:val="22"/>
          <w:lang w:bidi="he-IL"/>
        </w:rPr>
        <w:t>Mi Sheberach…</w:t>
      </w:r>
      <w:r w:rsidRPr="0000598A">
        <w:rPr>
          <w:rFonts w:asciiTheme="majorBidi" w:eastAsia="Calibri" w:hAnsiTheme="majorBidi" w:cstheme="majorBid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00598A">
        <w:rPr>
          <w:rFonts w:asciiTheme="majorBidi" w:eastAsia="Times New Roman" w:hAnsiTheme="majorBidi" w:cstheme="majorBidi"/>
          <w:color w:val="000000"/>
          <w:sz w:val="22"/>
          <w:lang w:bidi="he-IL"/>
        </w:rPr>
        <w:t xml:space="preserve"> </w:t>
      </w:r>
    </w:p>
    <w:p w14:paraId="3AF13F5A" w14:textId="77777777" w:rsidR="00763368" w:rsidRPr="0000598A" w:rsidRDefault="00763368" w:rsidP="005604E9">
      <w:pPr>
        <w:pBdr>
          <w:bottom w:val="double" w:sz="6" w:space="1" w:color="auto"/>
        </w:pBdr>
        <w:jc w:val="both"/>
        <w:rPr>
          <w:rFonts w:asciiTheme="majorBidi" w:eastAsia="Calibri" w:hAnsiTheme="majorBidi" w:cstheme="majorBidi"/>
          <w:sz w:val="22"/>
          <w:lang w:bidi="he-IL"/>
        </w:rPr>
      </w:pPr>
    </w:p>
    <w:p w14:paraId="54182261" w14:textId="77777777" w:rsidR="00763368" w:rsidRPr="0000598A" w:rsidRDefault="00763368" w:rsidP="005604E9">
      <w:pPr>
        <w:pBdr>
          <w:bottom w:val="double" w:sz="6" w:space="1" w:color="auto"/>
        </w:pBdr>
        <w:jc w:val="both"/>
        <w:rPr>
          <w:rFonts w:asciiTheme="majorBidi" w:eastAsia="Calibri" w:hAnsiTheme="majorBidi" w:cstheme="majorBidi"/>
          <w:b/>
          <w:bCs/>
          <w:sz w:val="22"/>
          <w:lang w:bidi="he-IL"/>
        </w:rPr>
      </w:pPr>
      <w:r w:rsidRPr="0000598A">
        <w:rPr>
          <w:rFonts w:asciiTheme="majorBidi" w:eastAsia="Calibri" w:hAnsiTheme="majorBidi" w:cstheme="majorBidi"/>
          <w:b/>
          <w:bCs/>
          <w:sz w:val="22"/>
          <w:lang w:bidi="he-IL"/>
        </w:rPr>
        <w:t>Special  Requests  from  Hi  Eminence  Hakham  Dr.  Yosef  ben  Haggai:</w:t>
      </w:r>
    </w:p>
    <w:p w14:paraId="3CEBD667" w14:textId="77777777" w:rsidR="00763368" w:rsidRPr="0000598A" w:rsidRDefault="00763368" w:rsidP="005604E9">
      <w:pPr>
        <w:pBdr>
          <w:bottom w:val="double" w:sz="6" w:space="1" w:color="auto"/>
        </w:pBdr>
        <w:jc w:val="both"/>
        <w:rPr>
          <w:rFonts w:asciiTheme="majorBidi" w:eastAsia="Calibri" w:hAnsiTheme="majorBidi" w:cstheme="majorBidi"/>
          <w:sz w:val="22"/>
          <w:lang w:bidi="he-IL"/>
        </w:rPr>
      </w:pPr>
      <w:r w:rsidRPr="0000598A">
        <w:rPr>
          <w:rFonts w:asciiTheme="majorBidi" w:eastAsia="Calibri" w:hAnsiTheme="majorBidi" w:cstheme="majorBidi"/>
          <w:sz w:val="22"/>
          <w:lang w:bidi="he-IL"/>
        </w:rPr>
        <w:t xml:space="preserve">  </w:t>
      </w:r>
    </w:p>
    <w:p w14:paraId="3E8D0E3A" w14:textId="77777777" w:rsidR="00763368" w:rsidRPr="0000598A" w:rsidRDefault="00763368" w:rsidP="005604E9">
      <w:pPr>
        <w:pBdr>
          <w:bottom w:val="double" w:sz="6" w:space="1" w:color="auto"/>
        </w:pBdr>
        <w:jc w:val="both"/>
        <w:rPr>
          <w:rFonts w:asciiTheme="majorBidi" w:eastAsia="Calibri" w:hAnsiTheme="majorBidi" w:cstheme="majorBidi"/>
          <w:sz w:val="22"/>
          <w:lang w:bidi="he-IL"/>
        </w:rPr>
      </w:pPr>
      <w:r w:rsidRPr="0000598A">
        <w:rPr>
          <w:rFonts w:asciiTheme="majorBidi" w:eastAsia="Calibri" w:hAnsiTheme="majorBidi" w:cstheme="majorBidi"/>
          <w:sz w:val="22"/>
          <w:lang w:bidi="he-IL"/>
        </w:rPr>
        <w:t>He  Who  blessed  our  holy  matriarchs,  Sarah,  Rebecca,  Rachel  and  Leah,  Miriam  the  Prophetess.  Abigail, and Esther  daughter  of  Abigail  –  may  He  bless  the  sick  mother  of  three  children  HE  Giberet  Hannah  bat  Sarah  (the  much  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4467949F" w14:textId="77777777" w:rsidR="00763368" w:rsidRPr="0000598A" w:rsidRDefault="00763368" w:rsidP="005604E9">
      <w:pPr>
        <w:pBdr>
          <w:bottom w:val="double" w:sz="6" w:space="1" w:color="auto"/>
        </w:pBdr>
        <w:jc w:val="both"/>
        <w:rPr>
          <w:rFonts w:asciiTheme="minorHAnsi" w:eastAsia="Calibri" w:hAnsiTheme="minorHAnsi" w:cstheme="minorHAnsi"/>
          <w:sz w:val="22"/>
          <w:lang w:bidi="he-IL"/>
        </w:rPr>
      </w:pPr>
    </w:p>
    <w:p w14:paraId="5D69B31D" w14:textId="77777777" w:rsidR="00107562" w:rsidRPr="0000598A" w:rsidRDefault="00107562" w:rsidP="005604E9">
      <w:pPr>
        <w:rPr>
          <w:rFonts w:asciiTheme="minorHAnsi" w:hAnsiTheme="minorHAnsi" w:cstheme="minorHAnsi"/>
          <w:sz w:val="22"/>
        </w:rPr>
      </w:pPr>
    </w:p>
    <w:p w14:paraId="6EFA29C8" w14:textId="77777777" w:rsidR="00763368" w:rsidRPr="0000598A" w:rsidRDefault="00763368" w:rsidP="005604E9">
      <w:pPr>
        <w:jc w:val="center"/>
        <w:rPr>
          <w:rFonts w:ascii="Cambria" w:eastAsia="Times New Roman" w:hAnsi="Cambria" w:cstheme="minorHAnsi"/>
          <w:color w:val="000000"/>
          <w:sz w:val="28"/>
          <w:szCs w:val="28"/>
          <w:lang w:bidi="he-IL"/>
        </w:rPr>
      </w:pPr>
      <w:r w:rsidRPr="0000598A">
        <w:rPr>
          <w:rFonts w:ascii="Cambria" w:eastAsia="Times New Roman" w:hAnsi="Cambria" w:cstheme="minorHAnsi"/>
          <w:b/>
          <w:bCs/>
          <w:color w:val="000000"/>
          <w:sz w:val="28"/>
          <w:szCs w:val="28"/>
          <w:lang w:val="en-AU" w:bidi="he-IL"/>
        </w:rPr>
        <w:t>Shabbat: “</w:t>
      </w:r>
      <w:r w:rsidRPr="0000598A">
        <w:rPr>
          <w:rFonts w:ascii="Cambria" w:eastAsia="Times New Roman" w:hAnsi="Cambria" w:cstheme="minorHAnsi"/>
          <w:b/>
          <w:bCs/>
          <w:color w:val="000000"/>
          <w:sz w:val="28"/>
          <w:szCs w:val="28"/>
          <w:lang w:bidi="he-IL"/>
        </w:rPr>
        <w:t>HaChodesh Av”</w:t>
      </w:r>
    </w:p>
    <w:p w14:paraId="0E21D9AA" w14:textId="77777777" w:rsidR="00763368" w:rsidRPr="0000598A" w:rsidRDefault="00763368" w:rsidP="005604E9">
      <w:pPr>
        <w:jc w:val="center"/>
        <w:rPr>
          <w:rFonts w:ascii="Cambria" w:eastAsia="Times New Roman" w:hAnsi="Cambria" w:cstheme="minorHAnsi"/>
          <w:b/>
          <w:bCs/>
          <w:color w:val="000000"/>
          <w:sz w:val="28"/>
          <w:szCs w:val="28"/>
          <w:lang w:bidi="he-IL"/>
        </w:rPr>
      </w:pPr>
      <w:r w:rsidRPr="0000598A">
        <w:rPr>
          <w:rFonts w:ascii="Cambria" w:eastAsia="Times New Roman" w:hAnsi="Cambria" w:cstheme="minorHAnsi"/>
          <w:b/>
          <w:bCs/>
          <w:color w:val="000000"/>
          <w:sz w:val="28"/>
          <w:szCs w:val="28"/>
          <w:lang w:bidi="he-IL"/>
        </w:rPr>
        <w:t>Sabbath: “New Moon of Av”</w:t>
      </w:r>
    </w:p>
    <w:p w14:paraId="22F6E09B" w14:textId="3B09492F" w:rsidR="00763368" w:rsidRPr="0000598A" w:rsidRDefault="00763368" w:rsidP="005604E9">
      <w:pPr>
        <w:jc w:val="both"/>
        <w:rPr>
          <w:rFonts w:ascii="Cambria" w:eastAsia="Times New Roman" w:hAnsi="Cambria" w:cstheme="minorHAnsi"/>
          <w:color w:val="000000"/>
          <w:sz w:val="28"/>
          <w:szCs w:val="28"/>
          <w:lang w:bidi="he-IL"/>
        </w:rPr>
      </w:pPr>
      <w:r w:rsidRPr="0000598A">
        <w:rPr>
          <w:rFonts w:ascii="Cambria" w:eastAsia="Times New Roman" w:hAnsi="Cambria" w:cstheme="minorHAnsi"/>
          <w:color w:val="000000"/>
          <w:sz w:val="28"/>
          <w:szCs w:val="28"/>
          <w:lang w:bidi="he-IL"/>
        </w:rPr>
        <w:t>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6"/>
        <w:gridCol w:w="2975"/>
      </w:tblGrid>
      <w:tr w:rsidR="00763368" w:rsidRPr="0000598A" w14:paraId="2FD530EA" w14:textId="77777777" w:rsidTr="00717AF9">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23DB26D9" w14:textId="77777777" w:rsidR="00763368" w:rsidRPr="0000598A" w:rsidRDefault="00763368" w:rsidP="005604E9">
            <w:pPr>
              <w:jc w:val="center"/>
              <w:rPr>
                <w:rFonts w:asciiTheme="minorHAnsi" w:eastAsia="Times New Roman" w:hAnsiTheme="minorHAnsi" w:cstheme="minorHAnsi"/>
                <w:b/>
                <w:sz w:val="22"/>
                <w:lang w:val="en-AU" w:eastAsia="en-AU" w:bidi="he-IL"/>
              </w:rPr>
            </w:pPr>
            <w:r w:rsidRPr="0000598A">
              <w:rPr>
                <w:rFonts w:asciiTheme="minorHAnsi" w:eastAsia="Times New Roman" w:hAnsiTheme="minorHAnsi" w:cstheme="minorHAnsi"/>
                <w:b/>
                <w:sz w:val="22"/>
                <w:lang w:val="en-AU" w:eastAsia="en-AU" w:bidi="he-IL"/>
              </w:rPr>
              <w:t>Shabbat</w:t>
            </w:r>
          </w:p>
        </w:tc>
        <w:tc>
          <w:tcPr>
            <w:tcW w:w="3156" w:type="dxa"/>
            <w:tcBorders>
              <w:top w:val="single" w:sz="4" w:space="0" w:color="auto"/>
              <w:left w:val="single" w:sz="4" w:space="0" w:color="auto"/>
              <w:bottom w:val="single" w:sz="4" w:space="0" w:color="auto"/>
              <w:right w:val="single" w:sz="4" w:space="0" w:color="auto"/>
            </w:tcBorders>
            <w:vAlign w:val="center"/>
            <w:hideMark/>
          </w:tcPr>
          <w:p w14:paraId="296E1E49" w14:textId="77777777" w:rsidR="00763368" w:rsidRPr="0000598A" w:rsidRDefault="00763368" w:rsidP="005604E9">
            <w:pPr>
              <w:jc w:val="center"/>
              <w:rPr>
                <w:rFonts w:asciiTheme="minorHAnsi" w:eastAsia="Times New Roman" w:hAnsiTheme="minorHAnsi" w:cstheme="minorHAnsi"/>
                <w:b/>
                <w:sz w:val="22"/>
                <w:lang w:val="en-AU" w:eastAsia="en-AU" w:bidi="he-IL"/>
              </w:rPr>
            </w:pPr>
            <w:r w:rsidRPr="0000598A">
              <w:rPr>
                <w:rFonts w:asciiTheme="minorHAnsi" w:eastAsia="Times New Roman" w:hAnsiTheme="minorHAnsi" w:cstheme="minorHAnsi"/>
                <w:b/>
                <w:sz w:val="22"/>
                <w:lang w:val="en-AU" w:eastAsia="en-AU" w:bidi="he-IL"/>
              </w:rPr>
              <w:t>Torah Reading:</w:t>
            </w:r>
          </w:p>
        </w:tc>
        <w:tc>
          <w:tcPr>
            <w:tcW w:w="2975" w:type="dxa"/>
            <w:tcBorders>
              <w:top w:val="single" w:sz="4" w:space="0" w:color="auto"/>
              <w:left w:val="single" w:sz="4" w:space="0" w:color="auto"/>
              <w:bottom w:val="single" w:sz="4" w:space="0" w:color="auto"/>
              <w:right w:val="single" w:sz="4" w:space="0" w:color="auto"/>
            </w:tcBorders>
            <w:vAlign w:val="center"/>
          </w:tcPr>
          <w:p w14:paraId="008CACFE" w14:textId="77777777" w:rsidR="00763368" w:rsidRPr="0000598A" w:rsidRDefault="00763368" w:rsidP="005604E9">
            <w:pPr>
              <w:jc w:val="center"/>
              <w:rPr>
                <w:rFonts w:asciiTheme="minorHAnsi" w:eastAsia="Times New Roman" w:hAnsiTheme="minorHAnsi" w:cstheme="minorHAnsi"/>
                <w:b/>
                <w:sz w:val="22"/>
                <w:lang w:val="en-AU" w:eastAsia="en-AU" w:bidi="he-IL"/>
              </w:rPr>
            </w:pPr>
            <w:r w:rsidRPr="0000598A">
              <w:rPr>
                <w:rFonts w:asciiTheme="minorHAnsi" w:eastAsia="Times New Roman" w:hAnsiTheme="minorHAnsi" w:cstheme="minorHAnsi"/>
                <w:b/>
                <w:sz w:val="22"/>
                <w:lang w:val="en-AU"/>
              </w:rPr>
              <w:t>Weekday Torah Reading:</w:t>
            </w:r>
          </w:p>
        </w:tc>
      </w:tr>
      <w:tr w:rsidR="00763368" w:rsidRPr="0000598A" w14:paraId="50E58591" w14:textId="77777777" w:rsidTr="00717AF9">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20C25408" w14:textId="77777777" w:rsidR="00763368" w:rsidRPr="0000598A" w:rsidRDefault="00763368" w:rsidP="005604E9">
            <w:pPr>
              <w:jc w:val="center"/>
              <w:rPr>
                <w:rFonts w:asciiTheme="minorHAnsi" w:eastAsia="Calibri" w:hAnsiTheme="minorHAnsi" w:cstheme="minorHAnsi"/>
                <w:b/>
                <w:bCs/>
                <w:sz w:val="22"/>
                <w:lang w:val="en-AU" w:eastAsia="en-AU" w:bidi="he-IL"/>
              </w:rPr>
            </w:pPr>
            <w:r w:rsidRPr="0000598A">
              <w:rPr>
                <w:rFonts w:asciiTheme="minorHAnsi" w:eastAsia="Calibri" w:hAnsiTheme="minorHAnsi" w:cstheme="minorHAnsi"/>
                <w:b/>
                <w:bCs/>
                <w:color w:val="000000"/>
                <w:sz w:val="22"/>
                <w:rtl/>
                <w:lang w:val="en-AU" w:eastAsia="en-AU" w:bidi="he-IL"/>
              </w:rPr>
              <w:t>וּבְרָאשֵׁי חָדְשֵׁיכֶם</w:t>
            </w:r>
          </w:p>
        </w:tc>
        <w:tc>
          <w:tcPr>
            <w:tcW w:w="3156" w:type="dxa"/>
            <w:tcBorders>
              <w:top w:val="single" w:sz="4" w:space="0" w:color="auto"/>
              <w:left w:val="single" w:sz="4" w:space="0" w:color="auto"/>
              <w:bottom w:val="single" w:sz="4" w:space="0" w:color="auto"/>
              <w:right w:val="single" w:sz="4" w:space="0" w:color="auto"/>
            </w:tcBorders>
            <w:vAlign w:val="center"/>
          </w:tcPr>
          <w:p w14:paraId="5A1E7FC6" w14:textId="77777777" w:rsidR="00763368" w:rsidRPr="0000598A" w:rsidRDefault="00763368" w:rsidP="005604E9">
            <w:pPr>
              <w:rPr>
                <w:rFonts w:asciiTheme="minorHAnsi" w:eastAsia="Times New Roman" w:hAnsiTheme="minorHAnsi" w:cstheme="minorHAnsi"/>
                <w:sz w:val="22"/>
                <w:lang w:val="en-AU" w:eastAsia="en-AU" w:bidi="he-IL"/>
              </w:rPr>
            </w:pPr>
          </w:p>
        </w:tc>
        <w:tc>
          <w:tcPr>
            <w:tcW w:w="2975" w:type="dxa"/>
            <w:tcBorders>
              <w:top w:val="single" w:sz="4" w:space="0" w:color="auto"/>
              <w:left w:val="single" w:sz="4" w:space="0" w:color="auto"/>
              <w:bottom w:val="single" w:sz="4" w:space="0" w:color="auto"/>
              <w:right w:val="single" w:sz="4" w:space="0" w:color="auto"/>
            </w:tcBorders>
            <w:vAlign w:val="center"/>
          </w:tcPr>
          <w:p w14:paraId="5F18AE59" w14:textId="77777777" w:rsidR="00763368" w:rsidRPr="0000598A" w:rsidRDefault="00763368" w:rsidP="005604E9">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b/>
                <w:bCs/>
                <w:sz w:val="22"/>
                <w:lang w:val="en-AU"/>
              </w:rPr>
              <w:t>Saturday Afternoon</w:t>
            </w:r>
          </w:p>
        </w:tc>
      </w:tr>
      <w:tr w:rsidR="000D7393" w:rsidRPr="0000598A" w14:paraId="4C78EC3A" w14:textId="77777777" w:rsidTr="00041E86">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1041E179" w14:textId="77777777" w:rsidR="000D7393" w:rsidRPr="0000598A" w:rsidRDefault="000D7393" w:rsidP="000D7393">
            <w:pPr>
              <w:jc w:val="center"/>
              <w:rPr>
                <w:rFonts w:asciiTheme="minorHAnsi" w:eastAsia="Times New Roman" w:hAnsiTheme="minorHAnsi" w:cstheme="minorHAnsi"/>
                <w:b/>
                <w:sz w:val="22"/>
                <w:lang w:val="en-AU" w:eastAsia="en-AU" w:bidi="he-IL"/>
              </w:rPr>
            </w:pPr>
            <w:r w:rsidRPr="0000598A">
              <w:rPr>
                <w:rFonts w:asciiTheme="minorHAnsi" w:eastAsia="Times New Roman" w:hAnsiTheme="minorHAnsi" w:cstheme="minorHAnsi"/>
                <w:b/>
                <w:sz w:val="22"/>
                <w:lang w:val="en-AU" w:eastAsia="en-AU" w:bidi="he-IL"/>
              </w:rPr>
              <w:t>“</w:t>
            </w:r>
            <w:r w:rsidRPr="0000598A">
              <w:rPr>
                <w:rFonts w:asciiTheme="minorHAnsi" w:eastAsia="Calibri" w:hAnsiTheme="minorHAnsi" w:cstheme="minorHAnsi"/>
                <w:b/>
                <w:sz w:val="22"/>
                <w:lang w:val="en-AU"/>
              </w:rPr>
              <w:t>Shabbat Rosh Chodesh</w:t>
            </w:r>
            <w:r w:rsidRPr="0000598A">
              <w:rPr>
                <w:rFonts w:asciiTheme="minorHAnsi" w:eastAsia="Times New Roman" w:hAnsiTheme="minorHAnsi" w:cstheme="minorHAnsi"/>
                <w:b/>
                <w:sz w:val="22"/>
                <w:lang w:val="en-AU" w:eastAsia="en-AU" w:bidi="he-IL"/>
              </w:rPr>
              <w:t>”</w:t>
            </w:r>
          </w:p>
        </w:tc>
        <w:tc>
          <w:tcPr>
            <w:tcW w:w="3156" w:type="dxa"/>
            <w:tcBorders>
              <w:top w:val="single" w:sz="4" w:space="0" w:color="auto"/>
              <w:left w:val="single" w:sz="4" w:space="0" w:color="auto"/>
              <w:bottom w:val="single" w:sz="4" w:space="0" w:color="auto"/>
              <w:right w:val="single" w:sz="4" w:space="0" w:color="auto"/>
            </w:tcBorders>
            <w:vAlign w:val="center"/>
            <w:hideMark/>
          </w:tcPr>
          <w:p w14:paraId="4A73919C"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Reader 1 – B’midbar 27:15-17</w:t>
            </w:r>
          </w:p>
        </w:tc>
        <w:tc>
          <w:tcPr>
            <w:tcW w:w="2975" w:type="dxa"/>
            <w:vAlign w:val="center"/>
          </w:tcPr>
          <w:p w14:paraId="4EA5DF6B" w14:textId="210F8B52" w:rsidR="000D7393" w:rsidRPr="0000598A" w:rsidRDefault="000D7393" w:rsidP="000D7393">
            <w:pPr>
              <w:rPr>
                <w:rFonts w:asciiTheme="minorHAnsi" w:eastAsia="Times New Roman" w:hAnsiTheme="minorHAnsi" w:cstheme="minorHAnsi"/>
                <w:sz w:val="22"/>
                <w:lang w:val="en-AU" w:eastAsia="en-AU" w:bidi="he-IL"/>
              </w:rPr>
            </w:pPr>
            <w:r w:rsidRPr="00DB49C2">
              <w:rPr>
                <w:rFonts w:eastAsia="Times New Roman" w:cs="Calibri"/>
                <w:lang w:eastAsia="en-AU"/>
              </w:rPr>
              <w:t>Reader 1 – B’Midbar 8:1--4</w:t>
            </w:r>
          </w:p>
        </w:tc>
      </w:tr>
      <w:tr w:rsidR="000D7393" w:rsidRPr="0000598A" w14:paraId="15DD4364" w14:textId="77777777" w:rsidTr="00041E86">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560B5D89" w14:textId="77777777" w:rsidR="000D7393" w:rsidRPr="0000598A" w:rsidRDefault="000D7393" w:rsidP="000D7393">
            <w:pPr>
              <w:jc w:val="center"/>
              <w:rPr>
                <w:rFonts w:asciiTheme="minorHAnsi" w:eastAsia="Calibri" w:hAnsiTheme="minorHAnsi" w:cstheme="minorHAnsi"/>
                <w:b/>
                <w:sz w:val="22"/>
                <w:lang w:val="en-AU" w:eastAsia="en-AU" w:bidi="he-IL"/>
              </w:rPr>
            </w:pPr>
            <w:r w:rsidRPr="0000598A">
              <w:rPr>
                <w:rFonts w:asciiTheme="minorHAnsi" w:eastAsia="Calibri" w:hAnsiTheme="minorHAnsi" w:cstheme="minorHAnsi"/>
                <w:b/>
                <w:sz w:val="22"/>
                <w:lang w:val="en-AU" w:eastAsia="en-AU" w:bidi="he-IL"/>
              </w:rPr>
              <w:t>“Sabbath of the New Moon”</w:t>
            </w:r>
          </w:p>
        </w:tc>
        <w:tc>
          <w:tcPr>
            <w:tcW w:w="3156" w:type="dxa"/>
            <w:tcBorders>
              <w:top w:val="single" w:sz="4" w:space="0" w:color="auto"/>
              <w:left w:val="single" w:sz="4" w:space="0" w:color="auto"/>
              <w:bottom w:val="single" w:sz="4" w:space="0" w:color="auto"/>
              <w:right w:val="single" w:sz="4" w:space="0" w:color="auto"/>
            </w:tcBorders>
            <w:vAlign w:val="center"/>
            <w:hideMark/>
          </w:tcPr>
          <w:p w14:paraId="0D104343"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2 – </w:t>
            </w:r>
            <w:r w:rsidRPr="0000598A">
              <w:rPr>
                <w:rFonts w:asciiTheme="minorHAnsi" w:eastAsia="Calibri" w:hAnsiTheme="minorHAnsi" w:cstheme="minorHAnsi"/>
                <w:sz w:val="22"/>
                <w:lang w:val="en-AU"/>
              </w:rPr>
              <w:t>B’midbar 27:18-20</w:t>
            </w:r>
          </w:p>
        </w:tc>
        <w:tc>
          <w:tcPr>
            <w:tcW w:w="2975" w:type="dxa"/>
            <w:vAlign w:val="center"/>
          </w:tcPr>
          <w:p w14:paraId="43F129CC" w14:textId="517715BB" w:rsidR="000D7393" w:rsidRPr="0000598A" w:rsidRDefault="000D7393" w:rsidP="000D7393">
            <w:pPr>
              <w:rPr>
                <w:rFonts w:asciiTheme="minorHAnsi" w:eastAsia="Times New Roman" w:hAnsiTheme="minorHAnsi" w:cstheme="minorHAnsi"/>
                <w:sz w:val="22"/>
                <w:lang w:val="en-AU" w:eastAsia="en-AU" w:bidi="he-IL"/>
              </w:rPr>
            </w:pPr>
            <w:r w:rsidRPr="00DB49C2">
              <w:rPr>
                <w:rFonts w:eastAsia="Times New Roman" w:cs="Calibri"/>
                <w:lang w:eastAsia="en-AU"/>
              </w:rPr>
              <w:t>Reader 2 – B’Midbar 8:5-14</w:t>
            </w:r>
          </w:p>
        </w:tc>
      </w:tr>
      <w:tr w:rsidR="000D7393" w:rsidRPr="0000598A" w14:paraId="35BCE44C" w14:textId="77777777" w:rsidTr="00041E86">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646F035B" w14:textId="77777777" w:rsidR="000D7393" w:rsidRPr="0000598A" w:rsidRDefault="000D7393" w:rsidP="000D7393">
            <w:pPr>
              <w:jc w:val="center"/>
              <w:rPr>
                <w:rFonts w:asciiTheme="minorHAnsi" w:eastAsia="Calibri" w:hAnsiTheme="minorHAnsi" w:cstheme="minorHAnsi"/>
                <w:b/>
                <w:sz w:val="22"/>
                <w:lang w:val="es-ES_tradnl" w:eastAsia="en-AU" w:bidi="he-IL"/>
              </w:rPr>
            </w:pPr>
            <w:r w:rsidRPr="0000598A">
              <w:rPr>
                <w:rFonts w:asciiTheme="minorHAnsi" w:eastAsia="Calibri" w:hAnsiTheme="minorHAnsi" w:cstheme="minorHAnsi"/>
                <w:b/>
                <w:sz w:val="22"/>
                <w:lang w:val="es-ES_tradnl" w:eastAsia="en-AU" w:bidi="he-IL"/>
              </w:rPr>
              <w:t>“Sábado del Novilunio”</w:t>
            </w:r>
          </w:p>
        </w:tc>
        <w:tc>
          <w:tcPr>
            <w:tcW w:w="3156" w:type="dxa"/>
            <w:tcBorders>
              <w:top w:val="single" w:sz="4" w:space="0" w:color="auto"/>
              <w:left w:val="single" w:sz="4" w:space="0" w:color="auto"/>
              <w:bottom w:val="single" w:sz="4" w:space="0" w:color="auto"/>
              <w:right w:val="single" w:sz="4" w:space="0" w:color="auto"/>
            </w:tcBorders>
            <w:vAlign w:val="center"/>
            <w:hideMark/>
          </w:tcPr>
          <w:p w14:paraId="11E0A476"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3 – </w:t>
            </w:r>
            <w:r w:rsidRPr="0000598A">
              <w:rPr>
                <w:rFonts w:asciiTheme="minorHAnsi" w:eastAsia="Calibri" w:hAnsiTheme="minorHAnsi" w:cstheme="minorHAnsi"/>
                <w:sz w:val="22"/>
                <w:lang w:val="en-AU"/>
              </w:rPr>
              <w:t>B’midbar 27:21-23</w:t>
            </w:r>
          </w:p>
        </w:tc>
        <w:tc>
          <w:tcPr>
            <w:tcW w:w="2975" w:type="dxa"/>
            <w:vAlign w:val="center"/>
          </w:tcPr>
          <w:p w14:paraId="7211F3A5" w14:textId="15C201BE" w:rsidR="000D7393" w:rsidRPr="0000598A" w:rsidRDefault="000D7393" w:rsidP="000D7393">
            <w:pPr>
              <w:rPr>
                <w:rFonts w:asciiTheme="minorHAnsi" w:eastAsia="Times New Roman" w:hAnsiTheme="minorHAnsi" w:cstheme="minorHAnsi"/>
                <w:sz w:val="22"/>
                <w:lang w:eastAsia="en-AU" w:bidi="he-IL"/>
              </w:rPr>
            </w:pPr>
            <w:r w:rsidRPr="00DB49C2">
              <w:rPr>
                <w:rFonts w:eastAsia="Times New Roman" w:cs="Calibri"/>
                <w:lang w:eastAsia="en-AU"/>
              </w:rPr>
              <w:t>Reader 3 – B’Midbar 8:15-22</w:t>
            </w:r>
          </w:p>
        </w:tc>
      </w:tr>
      <w:tr w:rsidR="00763368" w:rsidRPr="0000598A" w14:paraId="48ECDC3F" w14:textId="77777777" w:rsidTr="00717AF9">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2A8F0C0E" w14:textId="77777777" w:rsidR="00763368" w:rsidRPr="0000598A" w:rsidRDefault="00763368" w:rsidP="005604E9">
            <w:pPr>
              <w:spacing w:line="276" w:lineRule="auto"/>
              <w:jc w:val="center"/>
              <w:rPr>
                <w:rFonts w:asciiTheme="minorHAnsi" w:eastAsia="Calibri" w:hAnsiTheme="minorHAnsi" w:cstheme="minorHAnsi"/>
                <w:sz w:val="22"/>
                <w:lang w:val="en-AU" w:eastAsia="en-AU" w:bidi="he-IL"/>
              </w:rPr>
            </w:pPr>
            <w:r w:rsidRPr="0000598A">
              <w:rPr>
                <w:rFonts w:asciiTheme="minorHAnsi" w:eastAsia="Calibri" w:hAnsiTheme="minorHAnsi" w:cstheme="minorHAnsi"/>
                <w:sz w:val="22"/>
                <w:lang w:val="en-AU" w:eastAsia="en-AU" w:bidi="he-IL"/>
              </w:rPr>
              <w:t>B’Midbar (Num.) 27:15 – 28:25</w:t>
            </w:r>
          </w:p>
        </w:tc>
        <w:tc>
          <w:tcPr>
            <w:tcW w:w="3156" w:type="dxa"/>
            <w:tcBorders>
              <w:top w:val="single" w:sz="4" w:space="0" w:color="auto"/>
              <w:left w:val="single" w:sz="4" w:space="0" w:color="auto"/>
              <w:bottom w:val="single" w:sz="4" w:space="0" w:color="auto"/>
              <w:right w:val="single" w:sz="4" w:space="0" w:color="auto"/>
            </w:tcBorders>
            <w:vAlign w:val="center"/>
            <w:hideMark/>
          </w:tcPr>
          <w:p w14:paraId="4CCE43C3" w14:textId="77777777" w:rsidR="00763368" w:rsidRPr="0000598A" w:rsidRDefault="00763368" w:rsidP="005604E9">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4 – </w:t>
            </w:r>
            <w:r w:rsidRPr="0000598A">
              <w:rPr>
                <w:rFonts w:asciiTheme="minorHAnsi" w:eastAsia="Calibri" w:hAnsiTheme="minorHAnsi" w:cstheme="minorHAnsi"/>
                <w:sz w:val="22"/>
                <w:lang w:val="en-AU"/>
              </w:rPr>
              <w:t>B’midbar 28:1-9</w:t>
            </w:r>
          </w:p>
        </w:tc>
        <w:tc>
          <w:tcPr>
            <w:tcW w:w="2975" w:type="dxa"/>
            <w:tcBorders>
              <w:top w:val="single" w:sz="4" w:space="0" w:color="auto"/>
              <w:left w:val="single" w:sz="4" w:space="0" w:color="auto"/>
              <w:bottom w:val="single" w:sz="4" w:space="0" w:color="auto"/>
              <w:right w:val="single" w:sz="4" w:space="0" w:color="auto"/>
            </w:tcBorders>
          </w:tcPr>
          <w:p w14:paraId="200A5F0B" w14:textId="77777777" w:rsidR="00763368" w:rsidRPr="0000598A" w:rsidRDefault="00763368" w:rsidP="005604E9">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b/>
                <w:sz w:val="22"/>
                <w:lang w:val="en-AU" w:eastAsia="en-AU" w:bidi="he-IL"/>
              </w:rPr>
              <w:t>Monday &amp; Thursday Mornings</w:t>
            </w:r>
          </w:p>
        </w:tc>
      </w:tr>
      <w:tr w:rsidR="000D7393" w:rsidRPr="0000598A" w14:paraId="06267661" w14:textId="77777777" w:rsidTr="00E4454B">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1CA4004" w14:textId="16217B98" w:rsidR="000D7393" w:rsidRPr="0000598A" w:rsidRDefault="000D7393" w:rsidP="000D7393">
            <w:pPr>
              <w:jc w:val="center"/>
              <w:rPr>
                <w:rFonts w:asciiTheme="minorHAnsi" w:eastAsia="Calibri" w:hAnsiTheme="minorHAnsi" w:cstheme="minorHAnsi"/>
                <w:sz w:val="22"/>
                <w:lang w:val="en-AU" w:eastAsia="en-AU" w:bidi="he-IL"/>
              </w:rPr>
            </w:pPr>
            <w:r w:rsidRPr="0000598A">
              <w:rPr>
                <w:rFonts w:asciiTheme="minorHAnsi" w:eastAsia="Calibri" w:hAnsiTheme="minorHAnsi" w:cstheme="minorHAnsi"/>
                <w:sz w:val="22"/>
                <w:lang w:val="en-AU" w:eastAsia="en-AU" w:bidi="he-IL"/>
              </w:rPr>
              <w:t>Ashlamatah: Isaiah 66:1-2</w:t>
            </w:r>
            <w:r w:rsidR="00321022">
              <w:rPr>
                <w:rFonts w:asciiTheme="minorHAnsi" w:eastAsia="Calibri" w:hAnsiTheme="minorHAnsi" w:cstheme="minorHAnsi"/>
                <w:sz w:val="22"/>
                <w:lang w:val="en-AU" w:eastAsia="en-AU" w:bidi="he-IL"/>
              </w:rPr>
              <w:t>4</w:t>
            </w:r>
          </w:p>
        </w:tc>
        <w:tc>
          <w:tcPr>
            <w:tcW w:w="3156" w:type="dxa"/>
            <w:tcBorders>
              <w:top w:val="single" w:sz="4" w:space="0" w:color="auto"/>
              <w:left w:val="single" w:sz="4" w:space="0" w:color="auto"/>
              <w:bottom w:val="single" w:sz="4" w:space="0" w:color="auto"/>
              <w:right w:val="single" w:sz="4" w:space="0" w:color="auto"/>
            </w:tcBorders>
            <w:vAlign w:val="center"/>
            <w:hideMark/>
          </w:tcPr>
          <w:p w14:paraId="0706BF36"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5 – </w:t>
            </w:r>
            <w:r w:rsidRPr="0000598A">
              <w:rPr>
                <w:rFonts w:asciiTheme="minorHAnsi" w:eastAsia="Calibri" w:hAnsiTheme="minorHAnsi" w:cstheme="minorHAnsi"/>
                <w:sz w:val="22"/>
                <w:lang w:val="en-AU"/>
              </w:rPr>
              <w:t>B’midbar 28:10-14</w:t>
            </w:r>
          </w:p>
        </w:tc>
        <w:tc>
          <w:tcPr>
            <w:tcW w:w="2975" w:type="dxa"/>
            <w:vAlign w:val="center"/>
          </w:tcPr>
          <w:p w14:paraId="28E2215B" w14:textId="2A010469" w:rsidR="000D7393" w:rsidRPr="0000598A" w:rsidRDefault="000D7393" w:rsidP="000D7393">
            <w:pPr>
              <w:rPr>
                <w:rFonts w:asciiTheme="minorHAnsi" w:eastAsia="Times New Roman" w:hAnsiTheme="minorHAnsi" w:cstheme="minorHAnsi"/>
                <w:sz w:val="22"/>
                <w:lang w:val="en-AU" w:eastAsia="en-AU" w:bidi="he-IL"/>
              </w:rPr>
            </w:pPr>
            <w:r w:rsidRPr="00DB49C2">
              <w:rPr>
                <w:rFonts w:eastAsia="Times New Roman" w:cs="Calibri"/>
                <w:lang w:eastAsia="en-AU"/>
              </w:rPr>
              <w:t>Reader 1 – B’Midbar 8:1--4</w:t>
            </w:r>
          </w:p>
        </w:tc>
      </w:tr>
      <w:tr w:rsidR="000D7393" w:rsidRPr="0000598A" w14:paraId="2901D321" w14:textId="77777777" w:rsidTr="00E4454B">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tcPr>
          <w:p w14:paraId="0C98244F" w14:textId="1B0E5CB3" w:rsidR="000D7393" w:rsidRPr="0000598A" w:rsidRDefault="000D7393" w:rsidP="000D7393">
            <w:pPr>
              <w:jc w:val="center"/>
              <w:rPr>
                <w:rFonts w:asciiTheme="minorHAnsi" w:eastAsia="Calibri" w:hAnsiTheme="minorHAnsi" w:cstheme="minorHAnsi"/>
                <w:sz w:val="22"/>
                <w:lang w:val="en-AU" w:eastAsia="en-AU" w:bidi="he-IL"/>
              </w:rPr>
            </w:pPr>
          </w:p>
        </w:tc>
        <w:tc>
          <w:tcPr>
            <w:tcW w:w="3156" w:type="dxa"/>
            <w:tcBorders>
              <w:top w:val="single" w:sz="4" w:space="0" w:color="auto"/>
              <w:left w:val="single" w:sz="4" w:space="0" w:color="auto"/>
              <w:bottom w:val="single" w:sz="4" w:space="0" w:color="auto"/>
              <w:right w:val="single" w:sz="4" w:space="0" w:color="auto"/>
            </w:tcBorders>
            <w:vAlign w:val="center"/>
            <w:hideMark/>
          </w:tcPr>
          <w:p w14:paraId="43B59F99"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6 – </w:t>
            </w:r>
            <w:r w:rsidRPr="0000598A">
              <w:rPr>
                <w:rFonts w:asciiTheme="minorHAnsi" w:eastAsia="Calibri" w:hAnsiTheme="minorHAnsi" w:cstheme="minorHAnsi"/>
                <w:sz w:val="22"/>
                <w:lang w:val="en-AU"/>
              </w:rPr>
              <w:t>B’midbar 28:15-18</w:t>
            </w:r>
          </w:p>
        </w:tc>
        <w:tc>
          <w:tcPr>
            <w:tcW w:w="2975" w:type="dxa"/>
            <w:vAlign w:val="center"/>
          </w:tcPr>
          <w:p w14:paraId="29B89390" w14:textId="67567288" w:rsidR="000D7393" w:rsidRPr="0000598A" w:rsidRDefault="000D7393" w:rsidP="000D7393">
            <w:pPr>
              <w:rPr>
                <w:rFonts w:asciiTheme="minorHAnsi" w:eastAsia="Times New Roman" w:hAnsiTheme="minorHAnsi" w:cstheme="minorHAnsi"/>
                <w:sz w:val="22"/>
                <w:lang w:val="en-AU" w:eastAsia="en-AU" w:bidi="he-IL"/>
              </w:rPr>
            </w:pPr>
            <w:r w:rsidRPr="00DB49C2">
              <w:rPr>
                <w:rFonts w:eastAsia="Times New Roman" w:cs="Calibri"/>
                <w:lang w:eastAsia="en-AU"/>
              </w:rPr>
              <w:t>Reader 2 – B’Midbar 8:5-14</w:t>
            </w:r>
          </w:p>
        </w:tc>
      </w:tr>
      <w:tr w:rsidR="000D7393" w:rsidRPr="0000598A" w14:paraId="04FF4D94" w14:textId="77777777" w:rsidTr="00E4454B">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60D6E55" w14:textId="3E990064" w:rsidR="000D7393" w:rsidRPr="0000598A" w:rsidRDefault="000D7393" w:rsidP="000D7393">
            <w:pPr>
              <w:jc w:val="center"/>
              <w:rPr>
                <w:rFonts w:asciiTheme="minorHAnsi" w:eastAsia="Calibri" w:hAnsiTheme="minorHAnsi" w:cstheme="minorHAnsi"/>
                <w:sz w:val="22"/>
                <w:lang w:val="en-AU" w:eastAsia="en-AU" w:bidi="he-IL"/>
              </w:rPr>
            </w:pPr>
            <w:r w:rsidRPr="0000598A">
              <w:rPr>
                <w:rFonts w:asciiTheme="minorHAnsi" w:eastAsia="Calibri" w:hAnsiTheme="minorHAnsi" w:cstheme="minorHAnsi"/>
                <w:sz w:val="22"/>
                <w:lang w:val="en-AU" w:eastAsia="en-AU" w:bidi="he-IL"/>
              </w:rPr>
              <w:t>Psalm 104</w:t>
            </w:r>
            <w:r>
              <w:rPr>
                <w:rFonts w:asciiTheme="minorHAnsi" w:eastAsia="Calibri" w:hAnsiTheme="minorHAnsi" w:cstheme="minorHAnsi"/>
                <w:sz w:val="22"/>
                <w:lang w:val="en-AU" w:eastAsia="en-AU" w:bidi="he-IL"/>
              </w:rPr>
              <w:t>;</w:t>
            </w:r>
            <w:r w:rsidRPr="0000598A">
              <w:rPr>
                <w:rFonts w:asciiTheme="minorHAnsi" w:eastAsia="Calibri" w:hAnsiTheme="minorHAnsi" w:cstheme="minorHAnsi"/>
                <w:sz w:val="22"/>
                <w:lang w:val="en-AU" w:eastAsia="en-AU" w:bidi="he-IL"/>
              </w:rPr>
              <w:t xml:space="preserve"> Proverbs 7:1-27</w:t>
            </w:r>
          </w:p>
        </w:tc>
        <w:tc>
          <w:tcPr>
            <w:tcW w:w="3156" w:type="dxa"/>
            <w:tcBorders>
              <w:top w:val="single" w:sz="4" w:space="0" w:color="auto"/>
              <w:left w:val="single" w:sz="4" w:space="0" w:color="auto"/>
              <w:bottom w:val="single" w:sz="4" w:space="0" w:color="auto"/>
              <w:right w:val="single" w:sz="4" w:space="0" w:color="auto"/>
            </w:tcBorders>
            <w:vAlign w:val="center"/>
            <w:hideMark/>
          </w:tcPr>
          <w:p w14:paraId="0C4E8873" w14:textId="77777777" w:rsidR="000D7393" w:rsidRPr="0000598A" w:rsidRDefault="000D7393" w:rsidP="000D7393">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Reader 7 – </w:t>
            </w:r>
            <w:r w:rsidRPr="0000598A">
              <w:rPr>
                <w:rFonts w:asciiTheme="minorHAnsi" w:eastAsia="Calibri" w:hAnsiTheme="minorHAnsi" w:cstheme="minorHAnsi"/>
                <w:sz w:val="22"/>
                <w:lang w:val="en-AU"/>
              </w:rPr>
              <w:t>B’midbar 28:19-25</w:t>
            </w:r>
          </w:p>
        </w:tc>
        <w:tc>
          <w:tcPr>
            <w:tcW w:w="2975" w:type="dxa"/>
            <w:vAlign w:val="center"/>
          </w:tcPr>
          <w:p w14:paraId="3BD567E3" w14:textId="69026766" w:rsidR="000D7393" w:rsidRPr="0000598A" w:rsidRDefault="000D7393" w:rsidP="000D7393">
            <w:pPr>
              <w:rPr>
                <w:rFonts w:asciiTheme="minorHAnsi" w:eastAsia="Times New Roman" w:hAnsiTheme="minorHAnsi" w:cstheme="minorHAnsi"/>
                <w:sz w:val="22"/>
                <w:lang w:eastAsia="en-AU" w:bidi="he-IL"/>
              </w:rPr>
            </w:pPr>
            <w:r w:rsidRPr="00DB49C2">
              <w:rPr>
                <w:rFonts w:eastAsia="Times New Roman" w:cs="Calibri"/>
                <w:lang w:eastAsia="en-AU"/>
              </w:rPr>
              <w:t>Reader 3 – B’Midbar 8:15-22</w:t>
            </w:r>
          </w:p>
        </w:tc>
      </w:tr>
      <w:tr w:rsidR="00763368" w:rsidRPr="0000598A" w14:paraId="05CD7D6A" w14:textId="77777777" w:rsidTr="00717AF9">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tcPr>
          <w:p w14:paraId="514FDFA3" w14:textId="77777777" w:rsidR="00763368" w:rsidRPr="0000598A" w:rsidRDefault="00763368" w:rsidP="005604E9">
            <w:pPr>
              <w:jc w:val="center"/>
              <w:rPr>
                <w:rFonts w:asciiTheme="minorHAnsi" w:eastAsia="Times New Roman" w:hAnsiTheme="minorHAnsi" w:cstheme="minorHAnsi"/>
                <w:sz w:val="22"/>
                <w:lang w:val="en-AU" w:eastAsia="en-AU" w:bidi="he-IL"/>
              </w:rPr>
            </w:pPr>
            <w:r w:rsidRPr="0000598A">
              <w:rPr>
                <w:rFonts w:asciiTheme="minorHAnsi" w:eastAsia="Calibri" w:hAnsiTheme="minorHAnsi" w:cstheme="minorHAnsi"/>
                <w:sz w:val="22"/>
                <w:lang w:val="en-AU" w:eastAsia="en-AU" w:bidi="he-IL"/>
              </w:rPr>
              <w:t>N.C.: Col. 2:16-23</w:t>
            </w:r>
          </w:p>
        </w:tc>
        <w:tc>
          <w:tcPr>
            <w:tcW w:w="3156" w:type="dxa"/>
            <w:tcBorders>
              <w:top w:val="single" w:sz="4" w:space="0" w:color="auto"/>
              <w:left w:val="single" w:sz="4" w:space="0" w:color="auto"/>
              <w:bottom w:val="single" w:sz="4" w:space="0" w:color="auto"/>
              <w:right w:val="single" w:sz="4" w:space="0" w:color="auto"/>
            </w:tcBorders>
            <w:vAlign w:val="center"/>
            <w:hideMark/>
          </w:tcPr>
          <w:p w14:paraId="004344E3" w14:textId="77777777" w:rsidR="00763368" w:rsidRPr="0000598A" w:rsidRDefault="00763368" w:rsidP="005604E9">
            <w:pPr>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sz w:val="22"/>
                <w:lang w:val="en-AU" w:eastAsia="en-AU" w:bidi="he-IL"/>
              </w:rPr>
              <w:t xml:space="preserve">       </w:t>
            </w:r>
            <w:proofErr w:type="gramStart"/>
            <w:r w:rsidRPr="0000598A">
              <w:rPr>
                <w:rFonts w:asciiTheme="minorHAnsi" w:eastAsia="Times New Roman" w:hAnsiTheme="minorHAnsi" w:cstheme="minorHAnsi"/>
                <w:sz w:val="22"/>
                <w:lang w:val="en-AU" w:eastAsia="en-AU" w:bidi="he-IL"/>
              </w:rPr>
              <w:t>Maftir :</w:t>
            </w:r>
            <w:proofErr w:type="gramEnd"/>
            <w:r w:rsidRPr="0000598A">
              <w:rPr>
                <w:rFonts w:asciiTheme="minorHAnsi" w:eastAsia="Times New Roman" w:hAnsiTheme="minorHAnsi" w:cstheme="minorHAnsi"/>
                <w:sz w:val="22"/>
                <w:lang w:val="en-AU" w:eastAsia="en-AU" w:bidi="he-IL"/>
              </w:rPr>
              <w:t xml:space="preserve"> B’midbar 28:23-25 </w:t>
            </w:r>
          </w:p>
        </w:tc>
        <w:tc>
          <w:tcPr>
            <w:tcW w:w="2975" w:type="dxa"/>
            <w:tcBorders>
              <w:top w:val="single" w:sz="4" w:space="0" w:color="auto"/>
              <w:left w:val="single" w:sz="4" w:space="0" w:color="auto"/>
              <w:bottom w:val="single" w:sz="4" w:space="0" w:color="auto"/>
              <w:right w:val="single" w:sz="4" w:space="0" w:color="auto"/>
            </w:tcBorders>
            <w:vAlign w:val="center"/>
          </w:tcPr>
          <w:p w14:paraId="2FB675AF" w14:textId="77777777" w:rsidR="00763368" w:rsidRPr="0000598A" w:rsidRDefault="00763368" w:rsidP="005604E9">
            <w:pPr>
              <w:rPr>
                <w:rFonts w:asciiTheme="minorHAnsi" w:eastAsia="Times New Roman" w:hAnsiTheme="minorHAnsi" w:cstheme="minorHAnsi"/>
                <w:sz w:val="22"/>
                <w:lang w:val="en-AU" w:eastAsia="en-AU" w:bidi="he-IL"/>
              </w:rPr>
            </w:pPr>
          </w:p>
        </w:tc>
      </w:tr>
    </w:tbl>
    <w:p w14:paraId="1A29D75E" w14:textId="77777777" w:rsidR="00ED68A3" w:rsidRPr="0000598A" w:rsidRDefault="00ED68A3" w:rsidP="005604E9">
      <w:pPr>
        <w:pBdr>
          <w:bottom w:val="double" w:sz="6" w:space="1" w:color="auto"/>
        </w:pBdr>
        <w:rPr>
          <w:rFonts w:asciiTheme="minorHAnsi" w:eastAsia="Calibri" w:hAnsiTheme="minorHAnsi" w:cstheme="minorHAnsi"/>
          <w:sz w:val="22"/>
          <w:lang w:val="en-AU"/>
        </w:rPr>
      </w:pPr>
    </w:p>
    <w:p w14:paraId="5237E73F" w14:textId="77777777" w:rsidR="00ED68A3" w:rsidRPr="0000598A" w:rsidRDefault="00ED68A3" w:rsidP="005604E9">
      <w:pPr>
        <w:rPr>
          <w:rFonts w:asciiTheme="minorHAnsi" w:eastAsia="Calibri" w:hAnsiTheme="minorHAnsi" w:cstheme="minorHAnsi"/>
          <w:sz w:val="22"/>
          <w:lang w:val="en-AU"/>
        </w:rPr>
      </w:pPr>
    </w:p>
    <w:p w14:paraId="45AF3B45" w14:textId="77777777" w:rsidR="00ED68A3" w:rsidRPr="00EA5A82" w:rsidRDefault="00ED68A3" w:rsidP="005604E9">
      <w:pPr>
        <w:jc w:val="center"/>
        <w:rPr>
          <w:rFonts w:ascii="Cambria" w:eastAsia="Calibri" w:hAnsi="Cambria" w:cstheme="minorHAnsi"/>
          <w:b/>
          <w:bCs/>
          <w:sz w:val="28"/>
          <w:szCs w:val="28"/>
          <w:lang w:val="en-AU"/>
        </w:rPr>
      </w:pPr>
      <w:r w:rsidRPr="00EA5A82">
        <w:rPr>
          <w:rFonts w:ascii="Cambria" w:eastAsia="Calibri" w:hAnsi="Cambria" w:cstheme="minorHAnsi"/>
          <w:b/>
          <w:bCs/>
          <w:sz w:val="28"/>
          <w:szCs w:val="28"/>
          <w:lang w:val="en-AU"/>
        </w:rPr>
        <w:t xml:space="preserve">Summary of the Torah Seder – </w:t>
      </w:r>
      <w:r w:rsidRPr="00EA5A82">
        <w:rPr>
          <w:rFonts w:ascii="Cambria" w:eastAsia="Times New Roman" w:hAnsi="Cambria" w:cstheme="minorHAnsi"/>
          <w:b/>
          <w:bCs/>
          <w:kern w:val="28"/>
          <w:sz w:val="28"/>
          <w:szCs w:val="28"/>
          <w:lang w:eastAsia="en-AU" w:bidi="he-IL"/>
        </w:rPr>
        <w:t>B’Midbar (Numbers) 27:15 – 28:25</w:t>
      </w:r>
      <w:r w:rsidRPr="00EA5A82">
        <w:rPr>
          <w:rFonts w:ascii="Cambria" w:eastAsia="Calibri" w:hAnsi="Cambria" w:cstheme="minorHAnsi"/>
          <w:b/>
          <w:bCs/>
          <w:sz w:val="28"/>
          <w:szCs w:val="28"/>
          <w:cs/>
          <w:lang w:val="en-AU"/>
        </w:rPr>
        <w:t>‎</w:t>
      </w:r>
    </w:p>
    <w:p w14:paraId="6E81A8AB" w14:textId="77777777" w:rsidR="00ED68A3" w:rsidRPr="0000598A" w:rsidRDefault="00ED68A3" w:rsidP="005604E9">
      <w:pPr>
        <w:rPr>
          <w:rFonts w:asciiTheme="minorHAnsi" w:eastAsia="Calibri" w:hAnsiTheme="minorHAnsi" w:cstheme="minorHAnsi"/>
          <w:sz w:val="22"/>
          <w:lang w:val="en-AU"/>
        </w:rPr>
      </w:pPr>
    </w:p>
    <w:p w14:paraId="7F30A9D2" w14:textId="77777777" w:rsidR="00ED68A3" w:rsidRPr="00EA5A82" w:rsidRDefault="00ED68A3" w:rsidP="005604E9">
      <w:pPr>
        <w:numPr>
          <w:ilvl w:val="0"/>
          <w:numId w:val="13"/>
        </w:numPr>
        <w:rPr>
          <w:rFonts w:ascii="Calibri" w:eastAsia="Calibri" w:hAnsi="Calibri" w:cs="Calibri"/>
          <w:b/>
          <w:bCs/>
          <w:sz w:val="22"/>
          <w:lang w:val="en-AU"/>
        </w:rPr>
      </w:pPr>
      <w:r w:rsidRPr="00EA5A82">
        <w:rPr>
          <w:rFonts w:ascii="Calibri" w:eastAsia="Calibri" w:hAnsi="Calibri" w:cs="Calibri"/>
          <w:b/>
          <w:bCs/>
          <w:sz w:val="22"/>
          <w:lang w:val="en-AU"/>
        </w:rPr>
        <w:t>Joshua Appointed Successor of Moses – Numbers 27:12-23</w:t>
      </w:r>
    </w:p>
    <w:p w14:paraId="08EFC751" w14:textId="77777777" w:rsidR="00ED68A3" w:rsidRPr="00EA5A82" w:rsidRDefault="00ED68A3" w:rsidP="005604E9">
      <w:pPr>
        <w:numPr>
          <w:ilvl w:val="0"/>
          <w:numId w:val="13"/>
        </w:numPr>
        <w:rPr>
          <w:rFonts w:ascii="Calibri" w:eastAsia="Calibri" w:hAnsi="Calibri" w:cs="Calibri"/>
          <w:b/>
          <w:bCs/>
          <w:sz w:val="22"/>
          <w:lang w:val="en-AU"/>
        </w:rPr>
      </w:pPr>
      <w:r w:rsidRPr="00EA5A82">
        <w:rPr>
          <w:rFonts w:ascii="Calibri" w:eastAsia="Calibri" w:hAnsi="Calibri" w:cs="Calibri"/>
          <w:b/>
          <w:bCs/>
          <w:sz w:val="22"/>
          <w:lang w:val="en-AU"/>
        </w:rPr>
        <w:t>Daily Offerings – Numbers 28:1-8</w:t>
      </w:r>
    </w:p>
    <w:p w14:paraId="71BE22CC" w14:textId="77777777" w:rsidR="00ED68A3" w:rsidRPr="00EA5A82" w:rsidRDefault="00ED68A3" w:rsidP="005604E9">
      <w:pPr>
        <w:numPr>
          <w:ilvl w:val="0"/>
          <w:numId w:val="13"/>
        </w:numPr>
        <w:rPr>
          <w:rFonts w:ascii="Calibri" w:eastAsia="Calibri" w:hAnsi="Calibri" w:cs="Calibri"/>
          <w:b/>
          <w:bCs/>
          <w:sz w:val="22"/>
          <w:lang w:val="en-AU"/>
        </w:rPr>
      </w:pPr>
      <w:r w:rsidRPr="00EA5A82">
        <w:rPr>
          <w:rFonts w:ascii="Calibri" w:eastAsia="Calibri" w:hAnsi="Calibri" w:cs="Calibri"/>
          <w:b/>
          <w:bCs/>
          <w:sz w:val="22"/>
          <w:lang w:val="en-AU"/>
        </w:rPr>
        <w:t>Additional Offerings for the Sabbath – Numbers 28:9-10</w:t>
      </w:r>
    </w:p>
    <w:p w14:paraId="2649EB0A" w14:textId="77777777" w:rsidR="00ED68A3" w:rsidRPr="00EA5A82" w:rsidRDefault="00ED68A3" w:rsidP="005604E9">
      <w:pPr>
        <w:numPr>
          <w:ilvl w:val="0"/>
          <w:numId w:val="13"/>
        </w:numPr>
        <w:rPr>
          <w:rFonts w:ascii="Calibri" w:eastAsia="Calibri" w:hAnsi="Calibri" w:cs="Calibri"/>
          <w:b/>
          <w:bCs/>
          <w:sz w:val="22"/>
          <w:lang w:val="en-AU"/>
        </w:rPr>
      </w:pPr>
      <w:r w:rsidRPr="00EA5A82">
        <w:rPr>
          <w:rFonts w:ascii="Calibri" w:eastAsia="Calibri" w:hAnsi="Calibri" w:cs="Calibri"/>
          <w:b/>
          <w:bCs/>
          <w:sz w:val="22"/>
          <w:lang w:val="en-AU"/>
        </w:rPr>
        <w:t>New Moon Offerings – Numbers 28:11-15</w:t>
      </w:r>
    </w:p>
    <w:p w14:paraId="7CCAAD14" w14:textId="77777777" w:rsidR="00ED68A3" w:rsidRPr="0000598A" w:rsidRDefault="00ED68A3" w:rsidP="005604E9">
      <w:pPr>
        <w:pBdr>
          <w:bottom w:val="double" w:sz="6" w:space="1" w:color="auto"/>
        </w:pBdr>
        <w:rPr>
          <w:rFonts w:asciiTheme="minorHAnsi" w:eastAsia="Calibri" w:hAnsiTheme="minorHAnsi" w:cstheme="minorHAnsi"/>
          <w:sz w:val="22"/>
          <w:lang w:val="en-AU"/>
        </w:rPr>
      </w:pPr>
    </w:p>
    <w:p w14:paraId="1E9CB820" w14:textId="77777777" w:rsidR="00ED68A3" w:rsidRPr="0000598A" w:rsidRDefault="00ED68A3" w:rsidP="005604E9">
      <w:pPr>
        <w:rPr>
          <w:rFonts w:asciiTheme="minorHAnsi" w:hAnsiTheme="minorHAnsi" w:cstheme="minorHAnsi"/>
          <w:sz w:val="22"/>
        </w:rPr>
      </w:pPr>
    </w:p>
    <w:p w14:paraId="465F813D" w14:textId="77777777" w:rsidR="00AD3CD6" w:rsidRDefault="00AD3CD6">
      <w:pPr>
        <w:spacing w:after="160" w:line="259" w:lineRule="auto"/>
        <w:rPr>
          <w:rFonts w:ascii="Cambria" w:eastAsia="Times New Roman" w:hAnsi="Cambria" w:cstheme="minorHAnsi"/>
          <w:b/>
          <w:kern w:val="28"/>
          <w:sz w:val="28"/>
          <w:szCs w:val="28"/>
          <w:lang w:val="en-AU" w:eastAsia="en-AU" w:bidi="he-IL"/>
        </w:rPr>
      </w:pPr>
      <w:r>
        <w:rPr>
          <w:rFonts w:ascii="Cambria" w:eastAsia="Times New Roman" w:hAnsi="Cambria" w:cstheme="minorHAnsi"/>
          <w:b/>
          <w:kern w:val="28"/>
          <w:sz w:val="28"/>
          <w:szCs w:val="28"/>
          <w:lang w:val="en-AU" w:eastAsia="en-AU" w:bidi="he-IL"/>
        </w:rPr>
        <w:br w:type="page"/>
      </w:r>
    </w:p>
    <w:p w14:paraId="68BE5630" w14:textId="1E0524BF" w:rsidR="005604E9" w:rsidRPr="005604E9" w:rsidRDefault="005604E9" w:rsidP="005604E9">
      <w:pPr>
        <w:rPr>
          <w:rFonts w:ascii="Cambria" w:eastAsia="Times New Roman" w:hAnsi="Cambria" w:cstheme="minorHAnsi"/>
          <w:b/>
          <w:kern w:val="28"/>
          <w:sz w:val="28"/>
          <w:szCs w:val="28"/>
          <w:lang w:val="en-AU" w:eastAsia="en-AU" w:bidi="he-IL"/>
        </w:rPr>
      </w:pPr>
      <w:r w:rsidRPr="005604E9">
        <w:rPr>
          <w:rFonts w:ascii="Cambria" w:eastAsia="Times New Roman" w:hAnsi="Cambria" w:cstheme="minorHAnsi"/>
          <w:b/>
          <w:kern w:val="28"/>
          <w:sz w:val="28"/>
          <w:szCs w:val="28"/>
          <w:lang w:val="en-AU" w:eastAsia="en-AU" w:bidi="he-IL"/>
        </w:rPr>
        <w:lastRenderedPageBreak/>
        <w:t xml:space="preserve">Rashi &amp; Targum Pseudo Jonathan </w:t>
      </w:r>
    </w:p>
    <w:p w14:paraId="68FD52DD" w14:textId="77777777" w:rsidR="005604E9" w:rsidRPr="005604E9" w:rsidRDefault="005604E9" w:rsidP="005604E9">
      <w:pPr>
        <w:rPr>
          <w:rFonts w:ascii="Cambria" w:eastAsia="Times New Roman" w:hAnsi="Cambria" w:cstheme="minorHAnsi"/>
          <w:b/>
          <w:kern w:val="28"/>
          <w:sz w:val="28"/>
          <w:szCs w:val="28"/>
          <w:lang w:val="en-AU" w:eastAsia="en-AU" w:bidi="he-IL"/>
        </w:rPr>
      </w:pPr>
      <w:r w:rsidRPr="005604E9">
        <w:rPr>
          <w:rFonts w:ascii="Cambria" w:eastAsia="Times New Roman" w:hAnsi="Cambria" w:cstheme="minorHAnsi"/>
          <w:b/>
          <w:kern w:val="28"/>
          <w:sz w:val="28"/>
          <w:szCs w:val="28"/>
          <w:lang w:val="en-AU" w:eastAsia="en-AU" w:bidi="he-IL"/>
        </w:rPr>
        <w:t>for: B’midbar (Numbers) 27:15 - 28:25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07"/>
        <w:gridCol w:w="5107"/>
      </w:tblGrid>
      <w:tr w:rsidR="005604E9" w:rsidRPr="005604E9" w14:paraId="046461E6" w14:textId="77777777" w:rsidTr="009602C0">
        <w:trPr>
          <w:tblHeader/>
          <w:jc w:val="center"/>
        </w:trPr>
        <w:tc>
          <w:tcPr>
            <w:tcW w:w="2500" w:type="pct"/>
            <w:hideMark/>
          </w:tcPr>
          <w:p w14:paraId="75FA729F" w14:textId="77777777" w:rsidR="005604E9" w:rsidRPr="005604E9" w:rsidRDefault="005604E9" w:rsidP="005604E9">
            <w:pPr>
              <w:jc w:val="center"/>
              <w:rPr>
                <w:rFonts w:asciiTheme="minorHAnsi" w:eastAsia="Times New Roman" w:hAnsiTheme="minorHAnsi" w:cstheme="minorHAnsi"/>
                <w:b/>
                <w:sz w:val="22"/>
                <w:lang w:val="en-AU" w:eastAsia="en-AU" w:bidi="he-IL"/>
              </w:rPr>
            </w:pPr>
            <w:r w:rsidRPr="005604E9">
              <w:rPr>
                <w:rFonts w:asciiTheme="minorHAnsi" w:eastAsia="Times New Roman" w:hAnsiTheme="minorHAnsi" w:cstheme="minorHAnsi"/>
                <w:b/>
                <w:sz w:val="22"/>
                <w:lang w:val="en-AU" w:eastAsia="en-AU" w:bidi="he-IL"/>
              </w:rPr>
              <w:t>RASHI</w:t>
            </w:r>
          </w:p>
        </w:tc>
        <w:tc>
          <w:tcPr>
            <w:tcW w:w="2500" w:type="pct"/>
            <w:hideMark/>
          </w:tcPr>
          <w:p w14:paraId="240C3BF1" w14:textId="77777777" w:rsidR="005604E9" w:rsidRPr="005604E9" w:rsidRDefault="005604E9" w:rsidP="005604E9">
            <w:pPr>
              <w:jc w:val="center"/>
              <w:rPr>
                <w:rFonts w:asciiTheme="minorHAnsi" w:eastAsia="Times New Roman" w:hAnsiTheme="minorHAnsi" w:cstheme="minorHAnsi"/>
                <w:b/>
                <w:sz w:val="22"/>
                <w:lang w:val="en-AU" w:eastAsia="en-AU" w:bidi="he-IL"/>
              </w:rPr>
            </w:pPr>
            <w:r w:rsidRPr="005604E9">
              <w:rPr>
                <w:rFonts w:asciiTheme="minorHAnsi" w:eastAsia="Times New Roman" w:hAnsiTheme="minorHAnsi" w:cstheme="minorHAnsi"/>
                <w:b/>
                <w:sz w:val="22"/>
                <w:lang w:val="en-AU" w:eastAsia="en-AU" w:bidi="he-IL"/>
              </w:rPr>
              <w:t>TARGUM PSEUDO JONATHAN</w:t>
            </w:r>
          </w:p>
        </w:tc>
      </w:tr>
      <w:tr w:rsidR="005604E9" w:rsidRPr="005604E9" w14:paraId="2AAA8F64" w14:textId="77777777" w:rsidTr="009602C0">
        <w:trPr>
          <w:jc w:val="center"/>
        </w:trPr>
        <w:tc>
          <w:tcPr>
            <w:tcW w:w="2500" w:type="pct"/>
            <w:hideMark/>
          </w:tcPr>
          <w:p w14:paraId="1A0C63C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15 Moshe spoke to Adonai, saying:</w:t>
            </w:r>
          </w:p>
        </w:tc>
        <w:tc>
          <w:tcPr>
            <w:tcW w:w="2500" w:type="pct"/>
            <w:hideMark/>
          </w:tcPr>
          <w:p w14:paraId="685BF3F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15 And Mosheh spoke before the LORD, saying </w:t>
            </w:r>
          </w:p>
        </w:tc>
      </w:tr>
      <w:tr w:rsidR="005604E9" w:rsidRPr="005604E9" w14:paraId="501EA7F7" w14:textId="77777777" w:rsidTr="009602C0">
        <w:trPr>
          <w:jc w:val="center"/>
        </w:trPr>
        <w:tc>
          <w:tcPr>
            <w:tcW w:w="2500" w:type="pct"/>
            <w:hideMark/>
          </w:tcPr>
          <w:p w14:paraId="6C4BA83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16 "Let Adonai, G-d of the spirits, appoint a man over the community,</w:t>
            </w:r>
          </w:p>
        </w:tc>
        <w:tc>
          <w:tcPr>
            <w:tcW w:w="2500" w:type="pct"/>
            <w:hideMark/>
          </w:tcPr>
          <w:p w14:paraId="2D80813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16 May the Word of the LORD, who rules over the souls of men, and by whom has been given the inspiration of the spirit of all flesh, appoint a faithful man over the congregation, </w:t>
            </w:r>
          </w:p>
          <w:p w14:paraId="35E93EE5"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[JERUSALEM. The Word of the LORD the God who rules over the spirit of all flesh, appoint a praiseworthy man over the people of the congregation,] </w:t>
            </w:r>
          </w:p>
        </w:tc>
      </w:tr>
      <w:tr w:rsidR="005604E9" w:rsidRPr="005604E9" w14:paraId="1B9B0839" w14:textId="77777777" w:rsidTr="009602C0">
        <w:trPr>
          <w:jc w:val="center"/>
        </w:trPr>
        <w:tc>
          <w:tcPr>
            <w:tcW w:w="2500" w:type="pct"/>
            <w:hideMark/>
          </w:tcPr>
          <w:p w14:paraId="431E813A"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17 who will go forth before them, and who will come back before them, and who would lead them out and bring them in, so that the community of Adonai will not be like sheep that have no shepherd."</w:t>
            </w:r>
          </w:p>
        </w:tc>
        <w:tc>
          <w:tcPr>
            <w:tcW w:w="2500" w:type="pct"/>
            <w:hideMark/>
          </w:tcPr>
          <w:p w14:paraId="04506764"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17 who may go out before them to set battle in array, and may come in before them from the battle who may bring them out from the bands of their enemies, and bring them into the land of Israel; that the congregation of the LORD may not be without the wise, nor go astray among the nations as sheep who go astray, having no shepherd. </w:t>
            </w:r>
          </w:p>
        </w:tc>
      </w:tr>
      <w:tr w:rsidR="005604E9" w:rsidRPr="005604E9" w14:paraId="1B01FF57" w14:textId="77777777" w:rsidTr="009602C0">
        <w:trPr>
          <w:jc w:val="center"/>
        </w:trPr>
        <w:tc>
          <w:tcPr>
            <w:tcW w:w="2500" w:type="pct"/>
            <w:hideMark/>
          </w:tcPr>
          <w:p w14:paraId="25974295"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18 Adonai said to Moshe: "Take to yourself Yehoshua son of Nun, a man in whom there is spirit, and lay your hand on him.</w:t>
            </w:r>
          </w:p>
        </w:tc>
        <w:tc>
          <w:tcPr>
            <w:tcW w:w="2500" w:type="pct"/>
            <w:hideMark/>
          </w:tcPr>
          <w:p w14:paraId="36E219BC"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18 And the LORD said to Mosheh, </w:t>
            </w:r>
            <w:proofErr w:type="gramStart"/>
            <w:r w:rsidRPr="005604E9">
              <w:rPr>
                <w:rFonts w:asciiTheme="minorHAnsi" w:eastAsia="Times New Roman" w:hAnsiTheme="minorHAnsi" w:cstheme="minorHAnsi"/>
                <w:bCs/>
                <w:sz w:val="22"/>
                <w:lang w:val="en-AU" w:eastAsia="en-AU" w:bidi="he-IL"/>
              </w:rPr>
              <w:t>Take</w:t>
            </w:r>
            <w:proofErr w:type="gramEnd"/>
            <w:r w:rsidRPr="005604E9">
              <w:rPr>
                <w:rFonts w:asciiTheme="minorHAnsi" w:eastAsia="Times New Roman" w:hAnsiTheme="minorHAnsi" w:cstheme="minorHAnsi"/>
                <w:bCs/>
                <w:sz w:val="22"/>
                <w:lang w:val="en-AU" w:eastAsia="en-AU" w:bidi="he-IL"/>
              </w:rPr>
              <w:t xml:space="preserve"> to yourself Jehoshua bar Nun, a man upon whom abides the Spirit of prophecy from before the LORD, and lay your hand upon him, </w:t>
            </w:r>
          </w:p>
        </w:tc>
      </w:tr>
      <w:tr w:rsidR="005604E9" w:rsidRPr="005604E9" w14:paraId="3CABE00F" w14:textId="77777777" w:rsidTr="009602C0">
        <w:trPr>
          <w:jc w:val="center"/>
        </w:trPr>
        <w:tc>
          <w:tcPr>
            <w:tcW w:w="2500" w:type="pct"/>
            <w:hideMark/>
          </w:tcPr>
          <w:p w14:paraId="36AD6F5E"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19 Stand him before Eleazar the kohen and before the entire community, and command him before their eyes.</w:t>
            </w:r>
          </w:p>
        </w:tc>
        <w:tc>
          <w:tcPr>
            <w:tcW w:w="2500" w:type="pct"/>
            <w:hideMark/>
          </w:tcPr>
          <w:p w14:paraId="36963CEB"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19 and make him stand before Elazar the priest and the whole congregation, and instruct him in their presence. </w:t>
            </w:r>
          </w:p>
        </w:tc>
      </w:tr>
      <w:tr w:rsidR="005604E9" w:rsidRPr="005604E9" w14:paraId="2330A55D" w14:textId="77777777" w:rsidTr="009602C0">
        <w:trPr>
          <w:jc w:val="center"/>
        </w:trPr>
        <w:tc>
          <w:tcPr>
            <w:tcW w:w="2500" w:type="pct"/>
            <w:hideMark/>
          </w:tcPr>
          <w:p w14:paraId="28BF6D60"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20 Bestow some of your radiance on him, so that the entire community of Bne Yisrael will hear.</w:t>
            </w:r>
          </w:p>
        </w:tc>
        <w:tc>
          <w:tcPr>
            <w:tcW w:w="2500" w:type="pct"/>
            <w:hideMark/>
          </w:tcPr>
          <w:p w14:paraId="52D3D21E"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20 And you will confer a ray of your brightness upon him, that all the congregation of the sons of Israel may be obedient to him. </w:t>
            </w:r>
          </w:p>
        </w:tc>
      </w:tr>
      <w:tr w:rsidR="005604E9" w:rsidRPr="005604E9" w14:paraId="767A0863" w14:textId="77777777" w:rsidTr="009602C0">
        <w:trPr>
          <w:jc w:val="center"/>
        </w:trPr>
        <w:tc>
          <w:tcPr>
            <w:tcW w:w="2500" w:type="pct"/>
            <w:hideMark/>
          </w:tcPr>
          <w:p w14:paraId="1C4499C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21 He will stand before Eleazar the kohen, and ask, of him, through the judgment of the Urim before Adonai. By his word they will come out and go in ---he, all Bne Yisrael with him, and the entire community." </w:t>
            </w:r>
          </w:p>
        </w:tc>
        <w:tc>
          <w:tcPr>
            <w:tcW w:w="2500" w:type="pct"/>
            <w:hideMark/>
          </w:tcPr>
          <w:p w14:paraId="0ECD567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21 And he will minister before Elazar the priest; and when any matter is hidden from him, he will inquire for him before the LORD by the Urim. According to the word of Elazar the priest they will go forth to battle, and come in to do judgment he and all the sons of Israel with him, even all the congregation. </w:t>
            </w:r>
          </w:p>
        </w:tc>
      </w:tr>
      <w:tr w:rsidR="005604E9" w:rsidRPr="005604E9" w14:paraId="1BD981DA" w14:textId="77777777" w:rsidTr="009602C0">
        <w:trPr>
          <w:jc w:val="center"/>
        </w:trPr>
        <w:tc>
          <w:tcPr>
            <w:tcW w:w="2500" w:type="pct"/>
            <w:hideMark/>
          </w:tcPr>
          <w:p w14:paraId="42A0A7EA"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22 Moshe did as Adonai commanded him. He took Yehoshua and presented him to Eleazar the kohen and to the entire community.</w:t>
            </w:r>
          </w:p>
        </w:tc>
        <w:tc>
          <w:tcPr>
            <w:tcW w:w="2500" w:type="pct"/>
            <w:hideMark/>
          </w:tcPr>
          <w:p w14:paraId="28568FDB"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22 And Mosheh did as the LORD commanded him, and took Jehoshua and caused him to stand before Elazar the priest and all the congregation; </w:t>
            </w:r>
          </w:p>
        </w:tc>
      </w:tr>
      <w:tr w:rsidR="005604E9" w:rsidRPr="005604E9" w14:paraId="52ABA657" w14:textId="77777777" w:rsidTr="009602C0">
        <w:trPr>
          <w:jc w:val="center"/>
        </w:trPr>
        <w:tc>
          <w:tcPr>
            <w:tcW w:w="2500" w:type="pct"/>
            <w:hideMark/>
          </w:tcPr>
          <w:p w14:paraId="02575201"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23 He laid his hands on him and commanded him, just as Adonai had commanded through Moshe.</w:t>
            </w:r>
          </w:p>
        </w:tc>
        <w:tc>
          <w:tcPr>
            <w:tcW w:w="2500" w:type="pct"/>
            <w:hideMark/>
          </w:tcPr>
          <w:p w14:paraId="6AF1A09D"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23 and he laid his hands upon him and instructed him, as the LORD commanded Mosheh.</w:t>
            </w:r>
          </w:p>
        </w:tc>
      </w:tr>
      <w:tr w:rsidR="005604E9" w:rsidRPr="005604E9" w14:paraId="585361CA" w14:textId="77777777" w:rsidTr="009602C0">
        <w:trPr>
          <w:jc w:val="center"/>
        </w:trPr>
        <w:tc>
          <w:tcPr>
            <w:tcW w:w="2500" w:type="pct"/>
          </w:tcPr>
          <w:p w14:paraId="1E193964"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c>
          <w:tcPr>
            <w:tcW w:w="2500" w:type="pct"/>
          </w:tcPr>
          <w:p w14:paraId="48BB6661"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r>
      <w:tr w:rsidR="005604E9" w:rsidRPr="005604E9" w14:paraId="42D227A0" w14:textId="77777777" w:rsidTr="009602C0">
        <w:trPr>
          <w:jc w:val="center"/>
        </w:trPr>
        <w:tc>
          <w:tcPr>
            <w:tcW w:w="2500" w:type="pct"/>
            <w:hideMark/>
          </w:tcPr>
          <w:p w14:paraId="11DB785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 Adonai spoke to Moshe saying: </w:t>
            </w:r>
          </w:p>
        </w:tc>
        <w:tc>
          <w:tcPr>
            <w:tcW w:w="2500" w:type="pct"/>
            <w:hideMark/>
          </w:tcPr>
          <w:p w14:paraId="2BA3B7E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 And the LORD spoke with Mosheh, saying:</w:t>
            </w:r>
          </w:p>
        </w:tc>
      </w:tr>
      <w:tr w:rsidR="005604E9" w:rsidRPr="005604E9" w14:paraId="462FD3BC" w14:textId="77777777" w:rsidTr="009602C0">
        <w:trPr>
          <w:jc w:val="center"/>
        </w:trPr>
        <w:tc>
          <w:tcPr>
            <w:tcW w:w="2500" w:type="pct"/>
            <w:hideMark/>
          </w:tcPr>
          <w:p w14:paraId="13470CC1"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 "Command B’ne Yisrael and say to them, 'My offering, </w:t>
            </w:r>
            <w:proofErr w:type="gramStart"/>
            <w:r w:rsidRPr="005604E9">
              <w:rPr>
                <w:rFonts w:asciiTheme="minorHAnsi" w:eastAsia="Times New Roman" w:hAnsiTheme="minorHAnsi" w:cstheme="minorHAnsi"/>
                <w:bCs/>
                <w:sz w:val="22"/>
                <w:lang w:val="en-AU" w:eastAsia="en-AU" w:bidi="he-IL"/>
              </w:rPr>
              <w:t>My</w:t>
            </w:r>
            <w:proofErr w:type="gramEnd"/>
            <w:r w:rsidRPr="005604E9">
              <w:rPr>
                <w:rFonts w:asciiTheme="minorHAnsi" w:eastAsia="Times New Roman" w:hAnsiTheme="minorHAnsi" w:cstheme="minorHAnsi"/>
                <w:bCs/>
                <w:sz w:val="22"/>
                <w:lang w:val="en-AU" w:eastAsia="en-AU" w:bidi="he-IL"/>
              </w:rPr>
              <w:t xml:space="preserve"> food of My fires, a pleasing aroma to Me, you will be vigilant to offer to Me at its prescribed time'."</w:t>
            </w:r>
          </w:p>
        </w:tc>
        <w:tc>
          <w:tcPr>
            <w:tcW w:w="2500" w:type="pct"/>
            <w:hideMark/>
          </w:tcPr>
          <w:p w14:paraId="27C1039C"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 Instruct the children of Israel, and say to them: The priests may eat of My oblation the bread of the order of My table; but that which you offer upon My altar may no man eat. Is there not a fire that will consume it? And it shall be accepted before Me as a pleasant smell. Sons of Israel, </w:t>
            </w:r>
            <w:proofErr w:type="gramStart"/>
            <w:r w:rsidRPr="005604E9">
              <w:rPr>
                <w:rFonts w:asciiTheme="minorHAnsi" w:eastAsia="Times New Roman" w:hAnsiTheme="minorHAnsi" w:cstheme="minorHAnsi"/>
                <w:bCs/>
                <w:sz w:val="22"/>
                <w:lang w:val="en-AU" w:eastAsia="en-AU" w:bidi="he-IL"/>
              </w:rPr>
              <w:t>My</w:t>
            </w:r>
            <w:proofErr w:type="gramEnd"/>
            <w:r w:rsidRPr="005604E9">
              <w:rPr>
                <w:rFonts w:asciiTheme="minorHAnsi" w:eastAsia="Times New Roman" w:hAnsiTheme="minorHAnsi" w:cstheme="minorHAnsi"/>
                <w:bCs/>
                <w:sz w:val="22"/>
                <w:lang w:val="en-AU" w:eastAsia="en-AU" w:bidi="he-IL"/>
              </w:rPr>
              <w:t xml:space="preserve"> people, be admonished to </w:t>
            </w:r>
            <w:r w:rsidRPr="005604E9">
              <w:rPr>
                <w:rFonts w:asciiTheme="minorHAnsi" w:eastAsia="Times New Roman" w:hAnsiTheme="minorHAnsi" w:cstheme="minorHAnsi"/>
                <w:bCs/>
                <w:sz w:val="22"/>
                <w:lang w:val="en-AU" w:eastAsia="en-AU" w:bidi="he-IL"/>
              </w:rPr>
              <w:lastRenderedPageBreak/>
              <w:t xml:space="preserve">offer it from the firstlings on the Sabbath, an oblation before Me in its time. </w:t>
            </w:r>
          </w:p>
          <w:p w14:paraId="32B433B1"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[JERUSALEM. Instruct the children of Israel, and say to them, My oblation, the bread of the order of My table. That which you offer upon the altar. Is there not a fire that will consume it? To be received from you before Me for a pleasant smell. Sons of Israel, </w:t>
            </w:r>
            <w:proofErr w:type="gramStart"/>
            <w:r w:rsidRPr="005604E9">
              <w:rPr>
                <w:rFonts w:asciiTheme="minorHAnsi" w:eastAsia="Times New Roman" w:hAnsiTheme="minorHAnsi" w:cstheme="minorHAnsi"/>
                <w:bCs/>
                <w:sz w:val="22"/>
                <w:lang w:val="en-AU" w:eastAsia="en-AU" w:bidi="he-IL"/>
              </w:rPr>
              <w:t>My</w:t>
            </w:r>
            <w:proofErr w:type="gramEnd"/>
            <w:r w:rsidRPr="005604E9">
              <w:rPr>
                <w:rFonts w:asciiTheme="minorHAnsi" w:eastAsia="Times New Roman" w:hAnsiTheme="minorHAnsi" w:cstheme="minorHAnsi"/>
                <w:bCs/>
                <w:sz w:val="22"/>
                <w:lang w:val="en-AU" w:eastAsia="en-AU" w:bidi="he-IL"/>
              </w:rPr>
              <w:t xml:space="preserve"> people, be admonished to offer it before Me in its season.]</w:t>
            </w:r>
          </w:p>
        </w:tc>
      </w:tr>
      <w:tr w:rsidR="005604E9" w:rsidRPr="005604E9" w14:paraId="7E27BAC9" w14:textId="77777777" w:rsidTr="009602C0">
        <w:trPr>
          <w:jc w:val="center"/>
        </w:trPr>
        <w:tc>
          <w:tcPr>
            <w:tcW w:w="2500" w:type="pct"/>
            <w:hideMark/>
          </w:tcPr>
          <w:p w14:paraId="33DAA33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lastRenderedPageBreak/>
              <w:t>3 Say to them: "This is the fire-offering that you will offer to Adonai; yearling lambs without blemish, two each day, as a constant (daily) burnt-offering.</w:t>
            </w:r>
          </w:p>
        </w:tc>
        <w:tc>
          <w:tcPr>
            <w:tcW w:w="2500" w:type="pct"/>
            <w:hideMark/>
          </w:tcPr>
          <w:p w14:paraId="65B57A75"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3 And say to them: This is the order of the oblations you shall offer before the LORD; two lambs of the year, unblemished, daily, a perpetual burnt offering. </w:t>
            </w:r>
          </w:p>
        </w:tc>
      </w:tr>
      <w:tr w:rsidR="005604E9" w:rsidRPr="005604E9" w14:paraId="320372C2" w14:textId="77777777" w:rsidTr="009602C0">
        <w:trPr>
          <w:jc w:val="center"/>
        </w:trPr>
        <w:tc>
          <w:tcPr>
            <w:tcW w:w="2500" w:type="pct"/>
            <w:hideMark/>
          </w:tcPr>
          <w:p w14:paraId="55359A85"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4 Offer one lamb in the morning and offer the second lamb in the afternoon.</w:t>
            </w:r>
          </w:p>
        </w:tc>
        <w:tc>
          <w:tcPr>
            <w:tcW w:w="2500" w:type="pct"/>
            <w:hideMark/>
          </w:tcPr>
          <w:p w14:paraId="0475B09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4 The one lamb thou shalt perform in the morning to make atonement for the sins of the night; and the second lamb thou shalt perform between the suns to atone for the sins of the day; </w:t>
            </w:r>
          </w:p>
        </w:tc>
      </w:tr>
      <w:tr w:rsidR="005604E9" w:rsidRPr="005604E9" w14:paraId="6AEBB21F" w14:textId="77777777" w:rsidTr="009602C0">
        <w:trPr>
          <w:jc w:val="center"/>
        </w:trPr>
        <w:tc>
          <w:tcPr>
            <w:tcW w:w="2500" w:type="pct"/>
            <w:hideMark/>
          </w:tcPr>
          <w:p w14:paraId="49564C46"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5 And one tenth of an ephah of fine flour as a meal-offering, mixed with beaten oil measuring one fourth of a hin.</w:t>
            </w:r>
          </w:p>
        </w:tc>
        <w:tc>
          <w:tcPr>
            <w:tcW w:w="2500" w:type="pct"/>
            <w:hideMark/>
          </w:tcPr>
          <w:p w14:paraId="0EB9046E"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5 and the tenth of three seahs of wheaten flour as a mincha mingled with beaten olive oil, the fourth of a hin. </w:t>
            </w:r>
          </w:p>
        </w:tc>
      </w:tr>
      <w:tr w:rsidR="005604E9" w:rsidRPr="005604E9" w14:paraId="003A145A" w14:textId="77777777" w:rsidTr="009602C0">
        <w:trPr>
          <w:jc w:val="center"/>
        </w:trPr>
        <w:tc>
          <w:tcPr>
            <w:tcW w:w="2500" w:type="pct"/>
            <w:hideMark/>
          </w:tcPr>
          <w:p w14:paraId="6F1D380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6 [This is] a constant (daily) burnt-offering as offered on Mount Sinai, for a pleasing aroma, a fire-offering to Adonai. </w:t>
            </w:r>
          </w:p>
        </w:tc>
        <w:tc>
          <w:tcPr>
            <w:tcW w:w="2500" w:type="pct"/>
            <w:hideMark/>
          </w:tcPr>
          <w:p w14:paraId="4EFAA288"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6 It is a perpetual burnt offering, such as was (ordained to be) offered at Mount Sinai, to be received with favour as an oblation before the LORD. </w:t>
            </w:r>
          </w:p>
        </w:tc>
      </w:tr>
      <w:tr w:rsidR="005604E9" w:rsidRPr="005604E9" w14:paraId="074229CA" w14:textId="77777777" w:rsidTr="009602C0">
        <w:trPr>
          <w:jc w:val="center"/>
        </w:trPr>
        <w:tc>
          <w:tcPr>
            <w:tcW w:w="2500" w:type="pct"/>
            <w:hideMark/>
          </w:tcPr>
          <w:p w14:paraId="4F2B651C"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7 Its libation [will be] one fourth of a hin for the one lamb, in the Holy [Sanctuary], you will pour an intoxicating libation to Adonai.</w:t>
            </w:r>
          </w:p>
        </w:tc>
        <w:tc>
          <w:tcPr>
            <w:tcW w:w="2500" w:type="pct"/>
            <w:hideMark/>
          </w:tcPr>
          <w:p w14:paraId="4ED2C7A7"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7 And its libation shall be the fourth of a hin for one lamb; from the vessels of the house of the sanctuary shall it be outpoured, a libation of old wine. [JERUSALEM. From the vessels of the house of holiness, it shall be poured out a libation of choice wine unto the Name of the LORD.] But if old wine may not be found, bring wine of forty days to pour out before the LORD. </w:t>
            </w:r>
          </w:p>
        </w:tc>
      </w:tr>
      <w:tr w:rsidR="005604E9" w:rsidRPr="005604E9" w14:paraId="54C0707A" w14:textId="77777777" w:rsidTr="009602C0">
        <w:trPr>
          <w:jc w:val="center"/>
        </w:trPr>
        <w:tc>
          <w:tcPr>
            <w:tcW w:w="2500" w:type="pct"/>
            <w:hideMark/>
          </w:tcPr>
          <w:p w14:paraId="1049CEE0"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8 Offer the second lamb in the afternoon, with the same meal-offering of the morning together with its libation you will offer it, a fire-offering of a pleasing aroma to Adonai.</w:t>
            </w:r>
          </w:p>
        </w:tc>
        <w:tc>
          <w:tcPr>
            <w:tcW w:w="2500" w:type="pct"/>
            <w:hideMark/>
          </w:tcPr>
          <w:p w14:paraId="7A922C75"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8 And the second lamb thou shalt perform between the suns, according to the presentation of the morning, and according to its oblation shalt thou make the offering, that it may be accepted with favour before the LORD </w:t>
            </w:r>
          </w:p>
        </w:tc>
      </w:tr>
      <w:tr w:rsidR="005604E9" w:rsidRPr="005604E9" w14:paraId="36960E48" w14:textId="77777777" w:rsidTr="009602C0">
        <w:trPr>
          <w:jc w:val="center"/>
        </w:trPr>
        <w:tc>
          <w:tcPr>
            <w:tcW w:w="2500" w:type="pct"/>
          </w:tcPr>
          <w:p w14:paraId="75A7C86A"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c>
          <w:tcPr>
            <w:tcW w:w="2500" w:type="pct"/>
          </w:tcPr>
          <w:p w14:paraId="40C09161"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r>
      <w:tr w:rsidR="005604E9" w:rsidRPr="005604E9" w14:paraId="04FFA721" w14:textId="77777777" w:rsidTr="009602C0">
        <w:trPr>
          <w:jc w:val="center"/>
        </w:trPr>
        <w:tc>
          <w:tcPr>
            <w:tcW w:w="2500" w:type="pct"/>
            <w:hideMark/>
          </w:tcPr>
          <w:p w14:paraId="35AEA40B"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9 On the Shabbat day [the offering will be] two yearling lambs without blemish, and two tenths [of an ephah] of fine flour as a meal-offering, mixed with [olive] oil, and its libation.</w:t>
            </w:r>
          </w:p>
        </w:tc>
        <w:tc>
          <w:tcPr>
            <w:tcW w:w="2500" w:type="pct"/>
            <w:hideMark/>
          </w:tcPr>
          <w:p w14:paraId="07D80334"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9 but on the day of Shabbatha two lambs of the year without blemish, and two</w:t>
            </w:r>
            <w:r w:rsidRPr="005604E9">
              <w:rPr>
                <w:rFonts w:asciiTheme="minorHAnsi" w:eastAsia="MS Mincho" w:hAnsiTheme="minorHAnsi" w:cstheme="minorHAnsi"/>
                <w:bCs/>
                <w:sz w:val="22"/>
                <w:lang w:val="en-AU" w:eastAsia="en-AU" w:bidi="he-IL"/>
              </w:rPr>
              <w:noBreakHyphen/>
            </w:r>
            <w:r w:rsidRPr="005604E9">
              <w:rPr>
                <w:rFonts w:asciiTheme="minorHAnsi" w:eastAsia="Times New Roman" w:hAnsiTheme="minorHAnsi" w:cstheme="minorHAnsi"/>
                <w:bCs/>
                <w:sz w:val="22"/>
                <w:lang w:val="en-AU" w:eastAsia="en-AU" w:bidi="he-IL"/>
              </w:rPr>
              <w:t xml:space="preserve">tenths of flour mixed with olive oil for the mincha and its libation. </w:t>
            </w:r>
          </w:p>
        </w:tc>
      </w:tr>
      <w:tr w:rsidR="005604E9" w:rsidRPr="005604E9" w14:paraId="2DFCD67E" w14:textId="77777777" w:rsidTr="009602C0">
        <w:trPr>
          <w:jc w:val="center"/>
        </w:trPr>
        <w:tc>
          <w:tcPr>
            <w:tcW w:w="2500" w:type="pct"/>
            <w:hideMark/>
          </w:tcPr>
          <w:p w14:paraId="5EBB4A2B"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10 This is the burnt-offering on its Shabbat, in addition to the constant (daily) burnt-offering and its libation.</w:t>
            </w:r>
          </w:p>
        </w:tc>
        <w:tc>
          <w:tcPr>
            <w:tcW w:w="2500" w:type="pct"/>
            <w:hideMark/>
          </w:tcPr>
          <w:p w14:paraId="521941C4"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10 On the Sabbath thou shalt make a Sabbath burnt sacrifice in addition to the perpetual burnt sacrifice and its libation.</w:t>
            </w:r>
          </w:p>
        </w:tc>
      </w:tr>
      <w:tr w:rsidR="005604E9" w:rsidRPr="005604E9" w14:paraId="4630E308" w14:textId="77777777" w:rsidTr="009602C0">
        <w:trPr>
          <w:jc w:val="center"/>
        </w:trPr>
        <w:tc>
          <w:tcPr>
            <w:tcW w:w="2500" w:type="pct"/>
          </w:tcPr>
          <w:p w14:paraId="57BD74E4"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c>
          <w:tcPr>
            <w:tcW w:w="2500" w:type="pct"/>
          </w:tcPr>
          <w:p w14:paraId="1A3A35DB"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r>
      <w:tr w:rsidR="005604E9" w:rsidRPr="005604E9" w14:paraId="71A0603E" w14:textId="77777777" w:rsidTr="009602C0">
        <w:trPr>
          <w:jc w:val="center"/>
        </w:trPr>
        <w:tc>
          <w:tcPr>
            <w:tcW w:w="2500" w:type="pct"/>
            <w:hideMark/>
          </w:tcPr>
          <w:p w14:paraId="5C8286E4"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11 At the beginning of your months you will bring a burnt-offering to Adonai, two young bulls, one ram, seven yearling lambs, [all] without blemish. </w:t>
            </w:r>
          </w:p>
        </w:tc>
        <w:tc>
          <w:tcPr>
            <w:tcW w:w="2500" w:type="pct"/>
            <w:hideMark/>
          </w:tcPr>
          <w:p w14:paraId="167DC2A1"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11 And at the beginning of your months you shall offer a burnt sacrifice before the LORD; two young bullocks, without mixture, one ram, lambs of the year seven, unblemished; </w:t>
            </w:r>
          </w:p>
        </w:tc>
      </w:tr>
      <w:tr w:rsidR="005604E9" w:rsidRPr="005604E9" w14:paraId="468EEAA4" w14:textId="77777777" w:rsidTr="009602C0">
        <w:trPr>
          <w:jc w:val="center"/>
        </w:trPr>
        <w:tc>
          <w:tcPr>
            <w:tcW w:w="2500" w:type="pct"/>
            <w:hideMark/>
          </w:tcPr>
          <w:p w14:paraId="30992ED9"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lastRenderedPageBreak/>
              <w:t>12 And three tenths [of an ephah] of fine flour as a meal-offering mixed with the [olive] oil for each bull, two tenths [of an ephah] of fine flour as a meal-offering, mixed with the [olive] oil for the one ram,</w:t>
            </w:r>
          </w:p>
        </w:tc>
        <w:tc>
          <w:tcPr>
            <w:tcW w:w="2500" w:type="pct"/>
            <w:hideMark/>
          </w:tcPr>
          <w:p w14:paraId="7FA70C47"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12 and three tenths of flour mingled with oil for the mincha for one bullock; two tenths of flour with olive oil for the mincha of the one ram; </w:t>
            </w:r>
          </w:p>
        </w:tc>
      </w:tr>
      <w:tr w:rsidR="005604E9" w:rsidRPr="005604E9" w14:paraId="12BBFDBA" w14:textId="77777777" w:rsidTr="009602C0">
        <w:trPr>
          <w:jc w:val="center"/>
        </w:trPr>
        <w:tc>
          <w:tcPr>
            <w:tcW w:w="2500" w:type="pct"/>
            <w:hideMark/>
          </w:tcPr>
          <w:p w14:paraId="73CC7050"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13 And one tenth [of an ephah] of fine flour as a meal-offering mixed with the [olive] oil for each lamb. A burnt-offering of pleasing aroma, a fire-offering to Adonai.</w:t>
            </w:r>
          </w:p>
        </w:tc>
        <w:tc>
          <w:tcPr>
            <w:tcW w:w="2500" w:type="pct"/>
            <w:hideMark/>
          </w:tcPr>
          <w:p w14:paraId="04FDABF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13 and one tenth of flour with olive oil for the mincha for each lamb of the burnt offering, an oblation to be received with favour before the LORD. </w:t>
            </w:r>
          </w:p>
        </w:tc>
      </w:tr>
      <w:tr w:rsidR="005604E9" w:rsidRPr="005604E9" w14:paraId="048F725A" w14:textId="77777777" w:rsidTr="009602C0">
        <w:trPr>
          <w:jc w:val="center"/>
        </w:trPr>
        <w:tc>
          <w:tcPr>
            <w:tcW w:w="2500" w:type="pct"/>
            <w:hideMark/>
          </w:tcPr>
          <w:p w14:paraId="510182DD"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14 Their libations [will be], one half of a hin for (a) bull, one third of a hin for the ram, and one fourth of a hin for (the) lamb, of wine. This is the burnt-offering of each [Rosh] Chodesh, at its renewal throughout the months of the year.</w:t>
            </w:r>
          </w:p>
        </w:tc>
        <w:tc>
          <w:tcPr>
            <w:tcW w:w="2500" w:type="pct"/>
            <w:hideMark/>
          </w:tcPr>
          <w:p w14:paraId="42063E4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14 And for their libation to be offered with them, the half of a bin for a bullock, the third of a bin for the ram, and the fourth of a hin for a lamb, of the wine of grapes. This burnt sacrifice shall be offered at the beginning of every month in the time of the removal of the beginning of every month in the year; </w:t>
            </w:r>
          </w:p>
        </w:tc>
      </w:tr>
      <w:tr w:rsidR="005604E9" w:rsidRPr="005604E9" w14:paraId="0B56649B" w14:textId="77777777" w:rsidTr="009602C0">
        <w:trPr>
          <w:jc w:val="center"/>
        </w:trPr>
        <w:tc>
          <w:tcPr>
            <w:tcW w:w="2500" w:type="pct"/>
            <w:hideMark/>
          </w:tcPr>
          <w:p w14:paraId="0E228A4A"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15 And [You will also bring] one he-goat for a sin offering to Adonai, in addition to the constant (daily) burnt-offering it will be done, and its libation.</w:t>
            </w:r>
          </w:p>
        </w:tc>
        <w:tc>
          <w:tcPr>
            <w:tcW w:w="2500" w:type="pct"/>
            <w:hideMark/>
          </w:tcPr>
          <w:p w14:paraId="5E1FF71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15 and one kid of the goats, for a sin offering before the LORD at the disappearing (failure) of the moon, with the perpetual burnt sacrifice shalt thou perform with its libation.</w:t>
            </w:r>
          </w:p>
        </w:tc>
      </w:tr>
      <w:tr w:rsidR="005604E9" w:rsidRPr="005604E9" w14:paraId="5DD59792" w14:textId="77777777" w:rsidTr="009602C0">
        <w:trPr>
          <w:jc w:val="center"/>
        </w:trPr>
        <w:tc>
          <w:tcPr>
            <w:tcW w:w="2500" w:type="pct"/>
          </w:tcPr>
          <w:p w14:paraId="0C5E337A"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c>
          <w:tcPr>
            <w:tcW w:w="2500" w:type="pct"/>
          </w:tcPr>
          <w:p w14:paraId="14E98665" w14:textId="77777777" w:rsidR="005604E9" w:rsidRPr="005604E9" w:rsidRDefault="005604E9" w:rsidP="005604E9">
            <w:pPr>
              <w:jc w:val="both"/>
              <w:rPr>
                <w:rFonts w:asciiTheme="minorHAnsi" w:eastAsia="Times New Roman" w:hAnsiTheme="minorHAnsi" w:cstheme="minorHAnsi"/>
                <w:bCs/>
                <w:sz w:val="22"/>
                <w:lang w:val="en-AU" w:eastAsia="en-AU" w:bidi="he-IL"/>
              </w:rPr>
            </w:pPr>
          </w:p>
        </w:tc>
      </w:tr>
      <w:tr w:rsidR="005604E9" w:rsidRPr="005604E9" w14:paraId="44408CF5" w14:textId="77777777" w:rsidTr="009602C0">
        <w:trPr>
          <w:jc w:val="center"/>
        </w:trPr>
        <w:tc>
          <w:tcPr>
            <w:tcW w:w="2500" w:type="pct"/>
            <w:hideMark/>
          </w:tcPr>
          <w:p w14:paraId="6624B5CC"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16 In the first month--- on the fourteenth day of the month [bring a] Pesach [offering] to Adonai. </w:t>
            </w:r>
          </w:p>
        </w:tc>
        <w:tc>
          <w:tcPr>
            <w:tcW w:w="2500" w:type="pct"/>
            <w:hideMark/>
          </w:tcPr>
          <w:p w14:paraId="295F3352"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16 And in the month of Nisan, on the fourteenth day of the month, is the sacrifice of the Pascha before the LORD. </w:t>
            </w:r>
          </w:p>
        </w:tc>
      </w:tr>
      <w:tr w:rsidR="005604E9" w:rsidRPr="005604E9" w14:paraId="45654886" w14:textId="77777777" w:rsidTr="009602C0">
        <w:trPr>
          <w:jc w:val="center"/>
        </w:trPr>
        <w:tc>
          <w:tcPr>
            <w:tcW w:w="2500" w:type="pct"/>
            <w:hideMark/>
          </w:tcPr>
          <w:p w14:paraId="7B6C675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17 The fifteenth day of that month is a festival, matzot will be eaten for seven days.</w:t>
            </w:r>
          </w:p>
        </w:tc>
        <w:tc>
          <w:tcPr>
            <w:tcW w:w="2500" w:type="pct"/>
            <w:hideMark/>
          </w:tcPr>
          <w:p w14:paraId="08C69596"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17 On the fifteenth day of this month is a festival; seven days shall unleavened be eaten. </w:t>
            </w:r>
          </w:p>
        </w:tc>
      </w:tr>
      <w:tr w:rsidR="005604E9" w:rsidRPr="005604E9" w14:paraId="719E9501" w14:textId="77777777" w:rsidTr="009602C0">
        <w:trPr>
          <w:jc w:val="center"/>
        </w:trPr>
        <w:tc>
          <w:tcPr>
            <w:tcW w:w="2500" w:type="pct"/>
            <w:hideMark/>
          </w:tcPr>
          <w:p w14:paraId="599C1CE3"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18 The first day will be a sacred holiday, when you must not do any work of consequence.</w:t>
            </w:r>
          </w:p>
        </w:tc>
        <w:tc>
          <w:tcPr>
            <w:tcW w:w="2500" w:type="pct"/>
            <w:hideMark/>
          </w:tcPr>
          <w:p w14:paraId="550D12F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18 On the first day of the festival a holy convocation; no servile work shall ye do; </w:t>
            </w:r>
          </w:p>
        </w:tc>
      </w:tr>
      <w:tr w:rsidR="005604E9" w:rsidRPr="005604E9" w14:paraId="10C39121" w14:textId="77777777" w:rsidTr="009602C0">
        <w:trPr>
          <w:jc w:val="center"/>
        </w:trPr>
        <w:tc>
          <w:tcPr>
            <w:tcW w:w="2500" w:type="pct"/>
            <w:hideMark/>
          </w:tcPr>
          <w:p w14:paraId="6BC7356E"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19 You will bring a burnt fire-offering to Adonai [consisting of] two young bulls, one ram, and seven yearling sheep. They will [all] be without blemish.</w:t>
            </w:r>
          </w:p>
        </w:tc>
        <w:tc>
          <w:tcPr>
            <w:tcW w:w="2500" w:type="pct"/>
            <w:hideMark/>
          </w:tcPr>
          <w:p w14:paraId="5459B6B8"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19 but offer an oblation of a burnt sacrifice before the LORD, two young bullocks, one ram, and seven lambs of the year, unblemished, shall you have. </w:t>
            </w:r>
          </w:p>
        </w:tc>
      </w:tr>
      <w:tr w:rsidR="005604E9" w:rsidRPr="005604E9" w14:paraId="0C379A76" w14:textId="77777777" w:rsidTr="009602C0">
        <w:trPr>
          <w:jc w:val="center"/>
        </w:trPr>
        <w:tc>
          <w:tcPr>
            <w:tcW w:w="2500" w:type="pct"/>
            <w:hideMark/>
          </w:tcPr>
          <w:p w14:paraId="39A36220"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20 Their meal-offering shall be fine flour mixed with [olive] oil, three tenths [of an ephah] for each bull, two tenths [of an ephah] for the ram,</w:t>
            </w:r>
          </w:p>
        </w:tc>
        <w:tc>
          <w:tcPr>
            <w:tcW w:w="2500" w:type="pct"/>
            <w:hideMark/>
          </w:tcPr>
          <w:p w14:paraId="4BF835DF"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20 And their minchas of wheat flour, mingled with olive oil, three tenths for each bullock, two tenths for the ram, </w:t>
            </w:r>
          </w:p>
        </w:tc>
      </w:tr>
      <w:tr w:rsidR="005604E9" w:rsidRPr="005604E9" w14:paraId="097D509F" w14:textId="77777777" w:rsidTr="009602C0">
        <w:trPr>
          <w:jc w:val="center"/>
        </w:trPr>
        <w:tc>
          <w:tcPr>
            <w:tcW w:w="2500" w:type="pct"/>
            <w:hideMark/>
          </w:tcPr>
          <w:p w14:paraId="4C2D4A4D"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21 and one tenth [of an eiphah] for each of the seven sheep. </w:t>
            </w:r>
          </w:p>
        </w:tc>
        <w:tc>
          <w:tcPr>
            <w:tcW w:w="2500" w:type="pct"/>
            <w:hideMark/>
          </w:tcPr>
          <w:p w14:paraId="008856F9"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21 and for a single lamb a tenth, so for the seven; </w:t>
            </w:r>
          </w:p>
        </w:tc>
      </w:tr>
      <w:tr w:rsidR="005604E9" w:rsidRPr="005604E9" w14:paraId="7545E128" w14:textId="77777777" w:rsidTr="009602C0">
        <w:trPr>
          <w:jc w:val="center"/>
        </w:trPr>
        <w:tc>
          <w:tcPr>
            <w:tcW w:w="2500" w:type="pct"/>
            <w:hideMark/>
          </w:tcPr>
          <w:p w14:paraId="278AA627"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22 [You should also bring] one he-goat as a sin-offering, to make atonement for you,</w:t>
            </w:r>
          </w:p>
        </w:tc>
        <w:tc>
          <w:tcPr>
            <w:tcW w:w="2500" w:type="pct"/>
            <w:hideMark/>
          </w:tcPr>
          <w:p w14:paraId="0D14E29A"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22 and one kid of the goats, to make an atonement for you: </w:t>
            </w:r>
          </w:p>
        </w:tc>
      </w:tr>
      <w:tr w:rsidR="005604E9" w:rsidRPr="005604E9" w14:paraId="492439CE" w14:textId="77777777" w:rsidTr="009602C0">
        <w:trPr>
          <w:jc w:val="center"/>
        </w:trPr>
        <w:tc>
          <w:tcPr>
            <w:tcW w:w="2500" w:type="pct"/>
            <w:hideMark/>
          </w:tcPr>
          <w:p w14:paraId="14DBAE5D"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23 in addition to the morning burnt-offering which is offered as a constant (daily) burnt-offering, you will make these.</w:t>
            </w:r>
          </w:p>
        </w:tc>
        <w:tc>
          <w:tcPr>
            <w:tcW w:w="2500" w:type="pct"/>
            <w:hideMark/>
          </w:tcPr>
          <w:p w14:paraId="4ABCD42A" w14:textId="77777777" w:rsidR="005604E9" w:rsidRPr="005604E9" w:rsidRDefault="005604E9" w:rsidP="005604E9">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23 beside the burnt sacrifice of the morning, the perpetual burnt sacrifice, you shall make these offerings. </w:t>
            </w:r>
          </w:p>
        </w:tc>
      </w:tr>
      <w:tr w:rsidR="005604E9" w:rsidRPr="005604E9" w14:paraId="6F126E4E" w14:textId="77777777" w:rsidTr="009602C0">
        <w:trPr>
          <w:jc w:val="center"/>
        </w:trPr>
        <w:tc>
          <w:tcPr>
            <w:tcW w:w="2500" w:type="pct"/>
            <w:hideMark/>
          </w:tcPr>
          <w:p w14:paraId="0DCA78EB" w14:textId="77777777" w:rsidR="005604E9" w:rsidRPr="005604E9" w:rsidRDefault="005604E9" w:rsidP="00AD3CD6">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24 Like these, you will make daily for seven days, food as a fire-offering of a pleasing aroma to Adonai, (it will be offered) in addition to the constant (daily) burnt-offering and its libation.</w:t>
            </w:r>
          </w:p>
        </w:tc>
        <w:tc>
          <w:tcPr>
            <w:tcW w:w="2500" w:type="pct"/>
            <w:hideMark/>
          </w:tcPr>
          <w:p w14:paraId="2B8D841F" w14:textId="77777777" w:rsidR="005604E9" w:rsidRPr="005604E9" w:rsidRDefault="005604E9" w:rsidP="00AD3CD6">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 xml:space="preserve">24 According to these oblations of the first day you shall do daily through the seven days of the festival. It is the bread of the oblation which is received with favour before the LORD; it shall be made beside the perpetual burnt offering, with its libation. </w:t>
            </w:r>
          </w:p>
        </w:tc>
      </w:tr>
      <w:tr w:rsidR="005604E9" w:rsidRPr="005604E9" w14:paraId="2ED57DE0" w14:textId="77777777" w:rsidTr="009602C0">
        <w:trPr>
          <w:jc w:val="center"/>
        </w:trPr>
        <w:tc>
          <w:tcPr>
            <w:tcW w:w="2500" w:type="pct"/>
            <w:hideMark/>
          </w:tcPr>
          <w:p w14:paraId="311E8665" w14:textId="77777777" w:rsidR="005604E9" w:rsidRPr="005604E9" w:rsidRDefault="005604E9" w:rsidP="00AD3CD6">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25 The seventh day will be a sacred holiday to you, when you will not do any work of consequence.</w:t>
            </w:r>
          </w:p>
        </w:tc>
        <w:tc>
          <w:tcPr>
            <w:tcW w:w="2500" w:type="pct"/>
            <w:hideMark/>
          </w:tcPr>
          <w:p w14:paraId="7B16A56F" w14:textId="77777777" w:rsidR="005604E9" w:rsidRPr="005604E9" w:rsidRDefault="005604E9" w:rsidP="00AD3CD6">
            <w:pPr>
              <w:jc w:val="both"/>
              <w:rPr>
                <w:rFonts w:asciiTheme="minorHAnsi" w:eastAsia="Times New Roman" w:hAnsiTheme="minorHAnsi" w:cstheme="minorHAnsi"/>
                <w:bCs/>
                <w:sz w:val="22"/>
                <w:lang w:val="en-AU" w:eastAsia="en-AU" w:bidi="he-IL"/>
              </w:rPr>
            </w:pPr>
            <w:r w:rsidRPr="005604E9">
              <w:rPr>
                <w:rFonts w:asciiTheme="minorHAnsi" w:eastAsia="Times New Roman" w:hAnsiTheme="minorHAnsi" w:cstheme="minorHAnsi"/>
                <w:bCs/>
                <w:sz w:val="22"/>
                <w:lang w:val="en-AU" w:eastAsia="en-AU" w:bidi="he-IL"/>
              </w:rPr>
              <w:t>25 And on the seventh day you shall have a holy convocation; no servile work shall you do.</w:t>
            </w:r>
          </w:p>
        </w:tc>
      </w:tr>
    </w:tbl>
    <w:p w14:paraId="6C985B1F" w14:textId="77777777" w:rsidR="00EA5A82" w:rsidRPr="00EA5A82" w:rsidRDefault="00EA5A82" w:rsidP="00EA5A82">
      <w:pPr>
        <w:jc w:val="center"/>
        <w:rPr>
          <w:rFonts w:ascii="Cambria" w:eastAsia="Times New Roman" w:hAnsi="Cambria" w:cstheme="minorHAnsi"/>
          <w:b/>
          <w:bCs/>
          <w:sz w:val="28"/>
          <w:szCs w:val="28"/>
          <w:lang w:eastAsia="en-AU" w:bidi="he-IL"/>
        </w:rPr>
      </w:pPr>
      <w:r w:rsidRPr="00EA5A82">
        <w:rPr>
          <w:rFonts w:ascii="Cambria" w:eastAsia="Times New Roman" w:hAnsi="Cambria" w:cstheme="minorHAnsi"/>
          <w:b/>
          <w:bCs/>
          <w:sz w:val="28"/>
          <w:szCs w:val="28"/>
          <w:lang w:val="en-AU" w:eastAsia="en-AU" w:bidi="he-IL"/>
        </w:rPr>
        <w:lastRenderedPageBreak/>
        <w:t>Reading Assignment:</w:t>
      </w:r>
    </w:p>
    <w:p w14:paraId="2BECB3F1" w14:textId="77777777" w:rsidR="00EA5A82" w:rsidRPr="00EA5A82" w:rsidRDefault="00EA5A82" w:rsidP="00EA5A82">
      <w:pPr>
        <w:jc w:val="center"/>
        <w:rPr>
          <w:rFonts w:asciiTheme="minorHAnsi" w:eastAsia="Times New Roman" w:hAnsiTheme="minorHAnsi" w:cstheme="minorHAnsi"/>
          <w:b/>
          <w:bCs/>
          <w:sz w:val="22"/>
          <w:lang w:eastAsia="en-AU" w:bidi="he-IL"/>
        </w:rPr>
      </w:pPr>
    </w:p>
    <w:p w14:paraId="32BFEBCF" w14:textId="77777777" w:rsidR="00EA5A82" w:rsidRPr="00EA5A82" w:rsidRDefault="00EA5A82" w:rsidP="00EA5A82">
      <w:pPr>
        <w:jc w:val="center"/>
        <w:rPr>
          <w:rFonts w:ascii="Calibri" w:eastAsia="Times New Roman" w:hAnsi="Calibri" w:cs="Calibri"/>
          <w:b/>
          <w:bCs/>
          <w:sz w:val="22"/>
          <w:lang w:eastAsia="en-AU" w:bidi="he-IL"/>
        </w:rPr>
      </w:pPr>
      <w:r w:rsidRPr="00EA5A82">
        <w:rPr>
          <w:rFonts w:ascii="Calibri" w:eastAsia="Times New Roman" w:hAnsi="Calibri" w:cs="Calibri"/>
          <w:b/>
          <w:bCs/>
          <w:sz w:val="22"/>
          <w:u w:val="single"/>
          <w:lang w:val="en-AU" w:eastAsia="en-AU" w:bidi="he-IL"/>
        </w:rPr>
        <w:t>The Torah Anthology: Yalkut Me’Am Lo’Ez - Vol XIII: First Journeys</w:t>
      </w:r>
    </w:p>
    <w:p w14:paraId="07C63414" w14:textId="77777777" w:rsidR="00EA5A82" w:rsidRPr="00EA5A82" w:rsidRDefault="00EA5A82" w:rsidP="00EA5A82">
      <w:pPr>
        <w:jc w:val="center"/>
        <w:rPr>
          <w:rFonts w:asciiTheme="minorHAnsi" w:eastAsia="Times New Roman" w:hAnsiTheme="minorHAnsi" w:cstheme="minorHAnsi"/>
          <w:sz w:val="22"/>
          <w:lang w:eastAsia="en-AU" w:bidi="he-IL"/>
        </w:rPr>
      </w:pPr>
      <w:r w:rsidRPr="00EA5A82">
        <w:rPr>
          <w:rFonts w:asciiTheme="minorHAnsi" w:eastAsia="Times New Roman" w:hAnsiTheme="minorHAnsi" w:cstheme="minorHAnsi"/>
          <w:sz w:val="22"/>
          <w:lang w:val="en-AU" w:eastAsia="en-AU" w:bidi="he-IL"/>
        </w:rPr>
        <w:t>By: Rabbi Yitschaq Magrisso, Translated by: Dr. Tzvi Faier</w:t>
      </w:r>
    </w:p>
    <w:p w14:paraId="59C88881" w14:textId="77777777" w:rsidR="00EA5A82" w:rsidRPr="00EA5A82" w:rsidRDefault="00EA5A82" w:rsidP="00EA5A82">
      <w:pPr>
        <w:jc w:val="center"/>
        <w:rPr>
          <w:rFonts w:asciiTheme="minorHAnsi" w:eastAsia="Times New Roman" w:hAnsiTheme="minorHAnsi" w:cstheme="minorHAnsi"/>
          <w:sz w:val="22"/>
          <w:lang w:eastAsia="en-AU" w:bidi="he-IL"/>
        </w:rPr>
      </w:pPr>
      <w:r w:rsidRPr="00EA5A82">
        <w:rPr>
          <w:rFonts w:asciiTheme="minorHAnsi" w:eastAsia="Times New Roman" w:hAnsiTheme="minorHAnsi" w:cstheme="minorHAnsi"/>
          <w:sz w:val="22"/>
          <w:lang w:val="en-AU" w:eastAsia="en-AU" w:bidi="he-IL"/>
        </w:rPr>
        <w:t>Published by: Moznaim Publishing Corp. (New York, 1990)</w:t>
      </w:r>
    </w:p>
    <w:p w14:paraId="7D29A144" w14:textId="77777777" w:rsidR="00EA5A82" w:rsidRPr="00EA5A82" w:rsidRDefault="00EA5A82" w:rsidP="00EA5A82">
      <w:pPr>
        <w:jc w:val="center"/>
        <w:rPr>
          <w:rFonts w:asciiTheme="minorHAnsi" w:eastAsia="Times New Roman" w:hAnsiTheme="minorHAnsi" w:cstheme="minorHAnsi"/>
          <w:sz w:val="22"/>
          <w:lang w:val="en-AU" w:eastAsia="en-AU" w:bidi="he-IL"/>
        </w:rPr>
      </w:pPr>
      <w:r w:rsidRPr="00EA5A82">
        <w:rPr>
          <w:rFonts w:asciiTheme="minorHAnsi" w:eastAsia="Times New Roman" w:hAnsiTheme="minorHAnsi" w:cstheme="minorHAnsi"/>
          <w:sz w:val="22"/>
          <w:lang w:val="en-AU" w:eastAsia="en-AU" w:bidi="he-IL"/>
        </w:rPr>
        <w:t>Vol. 14 – “Final Wanderings” pp. 265-285</w:t>
      </w:r>
    </w:p>
    <w:p w14:paraId="3E7B0139" w14:textId="77777777" w:rsidR="00EA5A82" w:rsidRDefault="00EA5A82" w:rsidP="00EA5A82">
      <w:pPr>
        <w:pBdr>
          <w:bottom w:val="double" w:sz="4" w:space="1" w:color="auto"/>
        </w:pBdr>
        <w:jc w:val="both"/>
        <w:rPr>
          <w:rFonts w:asciiTheme="minorHAnsi" w:eastAsia="Times New Roman" w:hAnsiTheme="minorHAnsi" w:cstheme="minorHAnsi"/>
          <w:sz w:val="22"/>
          <w:lang w:val="en-AU" w:eastAsia="en-AU" w:bidi="he-IL"/>
        </w:rPr>
      </w:pPr>
    </w:p>
    <w:p w14:paraId="3E15F0F1" w14:textId="77777777" w:rsidR="00EA5A82" w:rsidRDefault="00EA5A82" w:rsidP="005604E9">
      <w:pPr>
        <w:jc w:val="both"/>
        <w:rPr>
          <w:rFonts w:asciiTheme="minorHAnsi" w:eastAsia="Times New Roman" w:hAnsiTheme="minorHAnsi" w:cstheme="minorHAnsi"/>
          <w:b/>
          <w:bCs/>
          <w:sz w:val="22"/>
          <w:lang w:val="en-AU" w:eastAsia="en-AU" w:bidi="he-IL"/>
        </w:rPr>
      </w:pPr>
    </w:p>
    <w:p w14:paraId="3E9ABE18" w14:textId="7C61D4C9" w:rsidR="00404AC4" w:rsidRPr="00884454" w:rsidRDefault="00404AC4" w:rsidP="002C6C67">
      <w:pPr>
        <w:jc w:val="center"/>
        <w:rPr>
          <w:rFonts w:ascii="Cambria" w:eastAsia="Times New Roman" w:hAnsi="Cambria" w:cstheme="minorHAnsi"/>
          <w:sz w:val="28"/>
          <w:szCs w:val="28"/>
          <w:lang w:val="en-AU" w:eastAsia="en-AU" w:bidi="he-IL"/>
        </w:rPr>
      </w:pPr>
      <w:r w:rsidRPr="00884454">
        <w:rPr>
          <w:rFonts w:ascii="Cambria" w:eastAsia="Times New Roman" w:hAnsi="Cambria" w:cstheme="minorHAnsi"/>
          <w:b/>
          <w:bCs/>
          <w:sz w:val="28"/>
          <w:szCs w:val="28"/>
          <w:lang w:val="en-AU" w:eastAsia="en-AU" w:bidi="he-IL"/>
        </w:rPr>
        <w:t>Welcome to the World of P’shat Exegesis</w:t>
      </w:r>
    </w:p>
    <w:p w14:paraId="517B6F44" w14:textId="77777777" w:rsidR="00404AC4" w:rsidRPr="0000598A" w:rsidRDefault="00404AC4" w:rsidP="005604E9">
      <w:pPr>
        <w:jc w:val="both"/>
        <w:rPr>
          <w:rFonts w:asciiTheme="minorHAnsi" w:eastAsia="Times New Roman" w:hAnsiTheme="minorHAnsi" w:cstheme="minorHAnsi"/>
          <w:sz w:val="22"/>
          <w:lang w:eastAsia="en-AU" w:bidi="he-IL"/>
        </w:rPr>
      </w:pPr>
    </w:p>
    <w:p w14:paraId="076867A9"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sz w:val="22"/>
          <w:lang w:val="en-AU" w:eastAsia="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4B5D7DB5"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sz w:val="22"/>
          <w:lang w:val="en-AU" w:eastAsia="en-AU" w:bidi="he-IL"/>
        </w:rPr>
        <w:t xml:space="preserve"> </w:t>
      </w:r>
    </w:p>
    <w:p w14:paraId="5CAC7540"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sz w:val="22"/>
          <w:lang w:val="en-AU" w:eastAsia="en-AU" w:bidi="he-IL"/>
        </w:rPr>
        <w:t>The Seven Hermeneutic Laws of R. Hillel are as follows</w:t>
      </w:r>
    </w:p>
    <w:p w14:paraId="5F1AF2B0"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sz w:val="22"/>
          <w:lang w:val="en-AU" w:eastAsia="en-AU" w:bidi="he-IL"/>
        </w:rPr>
        <w:t xml:space="preserve">[cf. </w:t>
      </w:r>
      <w:hyperlink r:id="rId15" w:history="1">
        <w:r w:rsidRPr="0000598A">
          <w:rPr>
            <w:rStyle w:val="Hyperlink"/>
            <w:rFonts w:asciiTheme="minorHAnsi" w:eastAsia="Times New Roman" w:hAnsiTheme="minorHAnsi" w:cstheme="minorHAnsi"/>
            <w:sz w:val="22"/>
            <w:lang w:val="en-AU" w:eastAsia="en-AU" w:bidi="he-IL"/>
          </w:rPr>
          <w:t>http://www.jewishencyclopedia.com/view.jsp?artid=472&amp;letter=R</w:t>
        </w:r>
      </w:hyperlink>
      <w:r w:rsidRPr="0000598A">
        <w:rPr>
          <w:rFonts w:asciiTheme="minorHAnsi" w:eastAsia="Times New Roman" w:hAnsiTheme="minorHAnsi" w:cstheme="minorHAnsi"/>
          <w:sz w:val="22"/>
          <w:lang w:val="en-AU" w:eastAsia="en-AU" w:bidi="he-IL"/>
        </w:rPr>
        <w:t>]:</w:t>
      </w:r>
    </w:p>
    <w:p w14:paraId="27DD2CFF"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sz w:val="22"/>
          <w:lang w:val="en-AU" w:eastAsia="en-AU" w:bidi="he-IL"/>
        </w:rPr>
        <w:t xml:space="preserve"> </w:t>
      </w:r>
    </w:p>
    <w:p w14:paraId="6B13EB0E"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1. Ḳal va-ḥomer:</w:t>
      </w:r>
      <w:r w:rsidRPr="0000598A">
        <w:rPr>
          <w:rFonts w:asciiTheme="minorHAnsi" w:eastAsia="Times New Roman" w:hAnsiTheme="minorHAnsi" w:cstheme="minorHAnsi"/>
          <w:sz w:val="22"/>
          <w:lang w:val="en-AU" w:eastAsia="en-AU" w:bidi="he-IL"/>
        </w:rPr>
        <w:t xml:space="preserve"> "Argumentum a minori ad majus" or "a majori ad minus"; corresponding to the scholastic proof a fortiori.</w:t>
      </w:r>
    </w:p>
    <w:p w14:paraId="762D6FAB"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2. Gezerah shavah:</w:t>
      </w:r>
      <w:r w:rsidRPr="0000598A">
        <w:rPr>
          <w:rFonts w:asciiTheme="minorHAnsi" w:eastAsia="Times New Roman" w:hAnsiTheme="minorHAnsi" w:cstheme="minorHAnsi"/>
          <w:sz w:val="22"/>
          <w:lang w:val="en-AU" w:eastAsia="en-AU" w:bidi="he-IL"/>
        </w:rPr>
        <w:t xml:space="preserve"> Argument from analogy. Biblical passages containing synonyms or homonyms are subject, however much they differ in other respects, to identical definitions and applications.</w:t>
      </w:r>
    </w:p>
    <w:p w14:paraId="4821EF6D"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3. Binyan ab mi-katub eḥad:</w:t>
      </w:r>
      <w:r w:rsidRPr="0000598A">
        <w:rPr>
          <w:rFonts w:asciiTheme="minorHAnsi" w:eastAsia="Times New Roman" w:hAnsiTheme="minorHAnsi" w:cstheme="minorHAnsi"/>
          <w:sz w:val="22"/>
          <w:lang w:val="en-AU" w:eastAsia="en-AU" w:bidi="he-IL"/>
        </w:rPr>
        <w:t xml:space="preserve"> Application of a provision found in one passage only to passages which are related to the first in content but do not contain the provision in question.</w:t>
      </w:r>
    </w:p>
    <w:p w14:paraId="58EB0F9F"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4. Binyan ab mi-shene ketubim:</w:t>
      </w:r>
      <w:r w:rsidRPr="0000598A">
        <w:rPr>
          <w:rFonts w:asciiTheme="minorHAnsi" w:eastAsia="Times New Roman" w:hAnsiTheme="minorHAnsi" w:cstheme="minorHAnsi"/>
          <w:sz w:val="22"/>
          <w:lang w:val="en-AU" w:eastAsia="en-AU" w:bidi="he-IL"/>
        </w:rPr>
        <w:t xml:space="preserve"> The same as the preceding, except that the provision is generalized from two Biblical passages.</w:t>
      </w:r>
    </w:p>
    <w:p w14:paraId="4CC33D99"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5. Kelal u-Peraṭ and Peraṭ u-kelal:</w:t>
      </w:r>
      <w:r w:rsidRPr="0000598A">
        <w:rPr>
          <w:rFonts w:asciiTheme="minorHAnsi" w:eastAsia="Times New Roman" w:hAnsiTheme="minorHAnsi" w:cstheme="minorHAnsi"/>
          <w:sz w:val="22"/>
          <w:lang w:val="en-AU" w:eastAsia="en-AU" w:bidi="he-IL"/>
        </w:rPr>
        <w:t xml:space="preserve"> Definition of the general by the particular, and of the particular by the general.</w:t>
      </w:r>
    </w:p>
    <w:p w14:paraId="791EF391" w14:textId="77777777" w:rsidR="00404AC4" w:rsidRPr="0000598A" w:rsidRDefault="00404AC4" w:rsidP="005604E9">
      <w:pPr>
        <w:jc w:val="both"/>
        <w:rPr>
          <w:rFonts w:asciiTheme="minorHAnsi" w:eastAsia="Times New Roman" w:hAnsiTheme="minorHAnsi" w:cstheme="minorHAnsi"/>
          <w:sz w:val="22"/>
          <w:lang w:eastAsia="en-AU" w:bidi="he-IL"/>
        </w:rPr>
      </w:pPr>
      <w:r w:rsidRPr="0000598A">
        <w:rPr>
          <w:rFonts w:asciiTheme="minorHAnsi" w:eastAsia="Times New Roman" w:hAnsiTheme="minorHAnsi" w:cstheme="minorHAnsi"/>
          <w:b/>
          <w:bCs/>
          <w:sz w:val="22"/>
          <w:lang w:val="en-AU" w:eastAsia="en-AU" w:bidi="he-IL"/>
        </w:rPr>
        <w:t>6. Ka-yoẓe bo mi-maḳom aḥer:</w:t>
      </w:r>
      <w:r w:rsidRPr="0000598A">
        <w:rPr>
          <w:rFonts w:asciiTheme="minorHAnsi" w:eastAsia="Times New Roman" w:hAnsiTheme="minorHAnsi" w:cstheme="minorHAnsi"/>
          <w:sz w:val="22"/>
          <w:lang w:val="en-AU" w:eastAsia="en-AU" w:bidi="he-IL"/>
        </w:rPr>
        <w:t xml:space="preserve"> Similarity in content to another Scriptural passage.</w:t>
      </w:r>
    </w:p>
    <w:p w14:paraId="3372EB7A" w14:textId="7A5EDAFF" w:rsidR="00404AC4" w:rsidRPr="0000598A" w:rsidRDefault="00404AC4" w:rsidP="002C6C67">
      <w:pPr>
        <w:jc w:val="both"/>
        <w:rPr>
          <w:rFonts w:asciiTheme="minorHAnsi" w:eastAsia="Times New Roman" w:hAnsiTheme="minorHAnsi" w:cstheme="minorHAnsi"/>
          <w:sz w:val="22"/>
          <w:lang w:val="en-AU" w:eastAsia="en-AU" w:bidi="he-IL"/>
        </w:rPr>
      </w:pPr>
      <w:r w:rsidRPr="0000598A">
        <w:rPr>
          <w:rFonts w:asciiTheme="minorHAnsi" w:eastAsia="Times New Roman" w:hAnsiTheme="minorHAnsi" w:cstheme="minorHAnsi"/>
          <w:b/>
          <w:bCs/>
          <w:sz w:val="22"/>
          <w:lang w:val="en-AU" w:eastAsia="en-AU" w:bidi="he-IL"/>
        </w:rPr>
        <w:t>7. Dabar ha-lamed me-'inyano:</w:t>
      </w:r>
      <w:r w:rsidRPr="0000598A">
        <w:rPr>
          <w:rFonts w:asciiTheme="minorHAnsi" w:eastAsia="Times New Roman" w:hAnsiTheme="minorHAnsi" w:cstheme="minorHAnsi"/>
          <w:sz w:val="22"/>
          <w:lang w:val="en-AU" w:eastAsia="en-AU" w:bidi="he-IL"/>
        </w:rPr>
        <w:t xml:space="preserve"> Interpretation deduced from the context.</w:t>
      </w:r>
    </w:p>
    <w:p w14:paraId="5BF7AD29" w14:textId="77777777" w:rsidR="00ED68A3" w:rsidRPr="0000598A" w:rsidRDefault="00ED68A3" w:rsidP="005604E9">
      <w:pPr>
        <w:pBdr>
          <w:bottom w:val="double" w:sz="6" w:space="1" w:color="auto"/>
        </w:pBdr>
        <w:autoSpaceDE w:val="0"/>
        <w:autoSpaceDN w:val="0"/>
        <w:adjustRightInd w:val="0"/>
        <w:rPr>
          <w:rFonts w:asciiTheme="minorHAnsi" w:eastAsia="Calibri" w:hAnsiTheme="minorHAnsi" w:cstheme="minorHAnsi"/>
          <w:color w:val="000000"/>
          <w:sz w:val="22"/>
          <w:lang w:bidi="he-IL"/>
        </w:rPr>
      </w:pPr>
    </w:p>
    <w:p w14:paraId="47BAEB11" w14:textId="77777777" w:rsidR="00ED68A3" w:rsidRPr="0000598A" w:rsidRDefault="00ED68A3" w:rsidP="005604E9">
      <w:pPr>
        <w:jc w:val="both"/>
        <w:rPr>
          <w:rFonts w:asciiTheme="minorHAnsi" w:eastAsia="Times New Roman" w:hAnsiTheme="minorHAnsi" w:cstheme="minorHAnsi"/>
          <w:b/>
          <w:bCs/>
          <w:kern w:val="28"/>
          <w:sz w:val="22"/>
          <w:lang w:eastAsia="en-AU" w:bidi="he-IL"/>
        </w:rPr>
      </w:pPr>
    </w:p>
    <w:p w14:paraId="68D8B79A" w14:textId="77777777" w:rsidR="00ED68A3" w:rsidRPr="002C6C67" w:rsidRDefault="00ED68A3" w:rsidP="005604E9">
      <w:pPr>
        <w:jc w:val="both"/>
        <w:rPr>
          <w:rFonts w:ascii="Cambria" w:eastAsia="Times New Roman" w:hAnsi="Cambria" w:cstheme="minorHAnsi"/>
          <w:b/>
          <w:bCs/>
          <w:kern w:val="28"/>
          <w:sz w:val="28"/>
          <w:szCs w:val="28"/>
          <w:lang w:eastAsia="en-AU" w:bidi="he-IL"/>
        </w:rPr>
      </w:pPr>
      <w:r w:rsidRPr="002C6C67">
        <w:rPr>
          <w:rFonts w:ascii="Cambria" w:eastAsia="Times New Roman" w:hAnsi="Cambria" w:cstheme="minorHAnsi"/>
          <w:b/>
          <w:bCs/>
          <w:kern w:val="28"/>
          <w:sz w:val="28"/>
          <w:szCs w:val="28"/>
          <w:lang w:eastAsia="en-AU" w:bidi="he-IL"/>
        </w:rPr>
        <w:t xml:space="preserve">Rashi &amp; Ibn Ezra Commentary for: B’Midbar (Numbers) 27:15 – 28:25  </w:t>
      </w:r>
    </w:p>
    <w:p w14:paraId="5D087346" w14:textId="77777777" w:rsidR="00ED68A3" w:rsidRPr="0000598A" w:rsidRDefault="00ED68A3" w:rsidP="005604E9">
      <w:pPr>
        <w:jc w:val="both"/>
        <w:rPr>
          <w:rFonts w:asciiTheme="minorHAnsi" w:eastAsia="Calibri" w:hAnsiTheme="minorHAnsi" w:cstheme="minorHAnsi"/>
          <w:b/>
          <w:bCs/>
          <w:sz w:val="22"/>
        </w:rPr>
      </w:pPr>
    </w:p>
    <w:p w14:paraId="283B2696"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Rashi: 15 Moses spoke to the Lord… </w:t>
      </w:r>
      <w:r w:rsidRPr="0000598A">
        <w:rPr>
          <w:rFonts w:asciiTheme="minorHAnsi" w:eastAsia="Calibri" w:hAnsiTheme="minorHAnsi" w:cstheme="minorHAnsi"/>
          <w:sz w:val="22"/>
        </w:rPr>
        <w:t xml:space="preserve">This [verse comes] to let us know the virtues of the righteous, for when they are about to depart from the world, they disregard their own needs and occupy themselves with the needs of the community.-[Sifrei Pinchas 23] </w:t>
      </w:r>
    </w:p>
    <w:p w14:paraId="00442063" w14:textId="77777777" w:rsidR="00ED68A3" w:rsidRPr="0000598A" w:rsidRDefault="00ED68A3" w:rsidP="005604E9">
      <w:pPr>
        <w:jc w:val="both"/>
        <w:rPr>
          <w:rFonts w:asciiTheme="minorHAnsi" w:eastAsia="Calibri" w:hAnsiTheme="minorHAnsi" w:cstheme="minorHAnsi"/>
          <w:sz w:val="22"/>
        </w:rPr>
      </w:pPr>
    </w:p>
    <w:p w14:paraId="509B2BEA"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saying</w:t>
      </w:r>
      <w:r w:rsidRPr="0000598A">
        <w:rPr>
          <w:rFonts w:asciiTheme="minorHAnsi" w:eastAsia="Calibri" w:hAnsiTheme="minorHAnsi" w:cstheme="minorHAnsi"/>
          <w:sz w:val="22"/>
        </w:rPr>
        <w:t xml:space="preserve"> He said to Him, “Answer me whether You are appointing a leader for them or not.” - [Sifrei Pinchas 23] </w:t>
      </w:r>
    </w:p>
    <w:p w14:paraId="6BF08174" w14:textId="77777777" w:rsidR="00ED68A3" w:rsidRPr="0000598A" w:rsidRDefault="00ED68A3" w:rsidP="005604E9">
      <w:pPr>
        <w:jc w:val="both"/>
        <w:rPr>
          <w:rFonts w:asciiTheme="minorHAnsi" w:eastAsia="Calibri" w:hAnsiTheme="minorHAnsi" w:cstheme="minorHAnsi"/>
          <w:sz w:val="22"/>
        </w:rPr>
      </w:pPr>
    </w:p>
    <w:p w14:paraId="04A33861"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16 Let the Lord... appoint</w:t>
      </w:r>
      <w:r w:rsidRPr="0000598A">
        <w:rPr>
          <w:rFonts w:asciiTheme="minorHAnsi" w:eastAsia="Calibri" w:hAnsiTheme="minorHAnsi" w:cstheme="minorHAnsi"/>
          <w:sz w:val="22"/>
        </w:rPr>
        <w:t xml:space="preserve"> When Moses heard that the Omnipresent told him to give Zelophehad’s inheritance to his daughters, he said, “It is time to ask for my own needs—that my son should inherit my high position.” The Holy One, blessed is He, said to him, That is not My intention, for Joshua deserves to be rewarded for his service, for he “would not depart from the tent” (Exod. 33:11). This is what Solomon meant when he said, “He who guards the fig tree eats its fruit” (Prov. 27:18). -[Mid. Tanchuma Pinchas 11] </w:t>
      </w:r>
    </w:p>
    <w:p w14:paraId="04B690D2" w14:textId="77777777" w:rsidR="00ED68A3" w:rsidRPr="0000598A" w:rsidRDefault="00ED68A3" w:rsidP="005604E9">
      <w:pPr>
        <w:jc w:val="both"/>
        <w:rPr>
          <w:rFonts w:asciiTheme="minorHAnsi" w:eastAsia="Calibri" w:hAnsiTheme="minorHAnsi" w:cstheme="minorHAnsi"/>
          <w:sz w:val="22"/>
        </w:rPr>
      </w:pPr>
    </w:p>
    <w:p w14:paraId="6ADE88E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lastRenderedPageBreak/>
        <w:t xml:space="preserve">God of the spirits </w:t>
      </w:r>
      <w:r w:rsidRPr="0000598A">
        <w:rPr>
          <w:rFonts w:asciiTheme="minorHAnsi" w:eastAsia="Calibri" w:hAnsiTheme="minorHAnsi" w:cstheme="minorHAnsi"/>
          <w:sz w:val="22"/>
        </w:rPr>
        <w:t xml:space="preserve">Why is this said? He said to Him, "Master of the universe, the character of each person is revealed to you, and no two are alike. Appoint over them a leader </w:t>
      </w:r>
      <w:r w:rsidRPr="0000598A">
        <w:rPr>
          <w:rFonts w:asciiTheme="minorHAnsi" w:eastAsia="Calibri" w:hAnsiTheme="minorHAnsi" w:cstheme="minorHAnsi"/>
          <w:b/>
          <w:bCs/>
          <w:sz w:val="22"/>
          <w:u w:val="single"/>
        </w:rPr>
        <w:t>who will tolerate each person according to his individual character</w:t>
      </w:r>
      <w:r w:rsidRPr="0000598A">
        <w:rPr>
          <w:rFonts w:asciiTheme="minorHAnsi" w:eastAsia="Calibri" w:hAnsiTheme="minorHAnsi" w:cstheme="minorHAnsi"/>
          <w:sz w:val="22"/>
        </w:rPr>
        <w:t xml:space="preserve">."- [Mid. Tanchuma Pinchas 10] </w:t>
      </w:r>
    </w:p>
    <w:p w14:paraId="7635E93D" w14:textId="77777777" w:rsidR="00ED68A3" w:rsidRPr="0000598A" w:rsidRDefault="00ED68A3" w:rsidP="005604E9">
      <w:pPr>
        <w:jc w:val="both"/>
        <w:rPr>
          <w:rFonts w:asciiTheme="minorHAnsi" w:eastAsia="Calibri" w:hAnsiTheme="minorHAnsi" w:cstheme="minorHAnsi"/>
          <w:sz w:val="22"/>
        </w:rPr>
      </w:pPr>
    </w:p>
    <w:p w14:paraId="0D41D0B5"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Ibn Ezra: 16 The God of the spirits – </w:t>
      </w:r>
      <w:r w:rsidRPr="0000598A">
        <w:rPr>
          <w:rFonts w:asciiTheme="minorHAnsi" w:eastAsia="Calibri" w:hAnsiTheme="minorHAnsi" w:cstheme="minorHAnsi"/>
          <w:sz w:val="22"/>
        </w:rPr>
        <w:t>He knows the spirits and He knows which spirit is fit (to lead a congregation).</w:t>
      </w:r>
    </w:p>
    <w:p w14:paraId="30F079DC" w14:textId="77777777" w:rsidR="00ED68A3" w:rsidRPr="0000598A" w:rsidRDefault="00ED68A3" w:rsidP="005604E9">
      <w:pPr>
        <w:jc w:val="both"/>
        <w:rPr>
          <w:rFonts w:asciiTheme="minorHAnsi" w:eastAsia="Calibri" w:hAnsiTheme="minorHAnsi" w:cstheme="minorHAnsi"/>
          <w:sz w:val="22"/>
        </w:rPr>
      </w:pPr>
    </w:p>
    <w:p w14:paraId="147FB90D"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Ibn Ezra: 16 [Set] </w:t>
      </w:r>
      <w:r w:rsidRPr="0000598A">
        <w:rPr>
          <w:rFonts w:asciiTheme="minorHAnsi" w:eastAsia="Calibri" w:hAnsiTheme="minorHAnsi" w:cstheme="minorHAnsi"/>
          <w:sz w:val="22"/>
        </w:rPr>
        <w:t>– The word YIF’QOD (set) is related to the word PAKID (official), thus YIFQOD means: “Let Him appoint a leader.</w:t>
      </w:r>
    </w:p>
    <w:p w14:paraId="02EAF02F" w14:textId="77777777" w:rsidR="00ED68A3" w:rsidRPr="0000598A" w:rsidRDefault="00ED68A3" w:rsidP="005604E9">
      <w:pPr>
        <w:jc w:val="both"/>
        <w:rPr>
          <w:rFonts w:asciiTheme="minorHAnsi" w:eastAsia="Calibri" w:hAnsiTheme="minorHAnsi" w:cstheme="minorHAnsi"/>
          <w:sz w:val="22"/>
        </w:rPr>
      </w:pPr>
    </w:p>
    <w:p w14:paraId="0A0CE0F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17 who will go forth before them</w:t>
      </w:r>
      <w:r w:rsidRPr="0000598A">
        <w:rPr>
          <w:rFonts w:asciiTheme="minorHAnsi" w:eastAsia="Calibri" w:hAnsiTheme="minorHAnsi" w:cstheme="minorHAnsi"/>
          <w:sz w:val="22"/>
        </w:rPr>
        <w:t xml:space="preserve"> Not like the kings of the [gentile] nations, who sit at home and send their armies to war, but as I did, for I fought against Sihon and Og, as it says, “Do not fear him” (21:34), and as Joshua did, as it says, “Joshua went to him and said to him, Are you for us [or for our enemies]?” (Josh. 5:13). Similarly, concerning David it says, “For he went forth and came in before them” (I Sam. 18:16)—he went out [to battle] at their head and came in before them.-[Sifrei Pinchas 23] </w:t>
      </w:r>
    </w:p>
    <w:p w14:paraId="2B20204E" w14:textId="77777777" w:rsidR="00ED68A3" w:rsidRPr="0000598A" w:rsidRDefault="00ED68A3" w:rsidP="005604E9">
      <w:pPr>
        <w:jc w:val="both"/>
        <w:rPr>
          <w:rFonts w:asciiTheme="minorHAnsi" w:eastAsia="Calibri" w:hAnsiTheme="minorHAnsi" w:cstheme="minorHAnsi"/>
          <w:sz w:val="22"/>
        </w:rPr>
      </w:pPr>
    </w:p>
    <w:p w14:paraId="0A842B5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who will lead them out</w:t>
      </w:r>
      <w:r w:rsidRPr="0000598A">
        <w:rPr>
          <w:rFonts w:asciiTheme="minorHAnsi" w:eastAsia="Calibri" w:hAnsiTheme="minorHAnsi" w:cstheme="minorHAnsi"/>
          <w:sz w:val="22"/>
        </w:rPr>
        <w:t xml:space="preserve"> through his </w:t>
      </w:r>
      <w:proofErr w:type="gramStart"/>
      <w:r w:rsidRPr="0000598A">
        <w:rPr>
          <w:rFonts w:asciiTheme="minorHAnsi" w:eastAsia="Calibri" w:hAnsiTheme="minorHAnsi" w:cstheme="minorHAnsi"/>
          <w:sz w:val="22"/>
        </w:rPr>
        <w:t>merits.</w:t>
      </w:r>
      <w:proofErr w:type="gramEnd"/>
      <w:r w:rsidRPr="0000598A">
        <w:rPr>
          <w:rFonts w:asciiTheme="minorHAnsi" w:eastAsia="Calibri" w:hAnsiTheme="minorHAnsi" w:cstheme="minorHAnsi"/>
          <w:sz w:val="22"/>
        </w:rPr>
        <w:t xml:space="preserve"> -[Sifrei Pinchas 23] </w:t>
      </w:r>
    </w:p>
    <w:p w14:paraId="0B8073FB" w14:textId="77777777" w:rsidR="00ED68A3" w:rsidRPr="0000598A" w:rsidRDefault="00ED68A3" w:rsidP="005604E9">
      <w:pPr>
        <w:jc w:val="both"/>
        <w:rPr>
          <w:rFonts w:asciiTheme="minorHAnsi" w:eastAsia="Calibri" w:hAnsiTheme="minorHAnsi" w:cstheme="minorHAnsi"/>
          <w:sz w:val="22"/>
        </w:rPr>
      </w:pPr>
    </w:p>
    <w:p w14:paraId="59EE1034"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and bring them in</w:t>
      </w:r>
      <w:r w:rsidRPr="0000598A">
        <w:rPr>
          <w:rFonts w:asciiTheme="minorHAnsi" w:eastAsia="Calibri" w:hAnsiTheme="minorHAnsi" w:cstheme="minorHAnsi"/>
          <w:sz w:val="22"/>
        </w:rPr>
        <w:t xml:space="preserve"> through his merits. -[Sifrei Pinchas 23] Another interpretation: “Who will bring them in” [means] that You should not do to him as You did to me, for I may not bring them into the Land.-[Num. Rabbah 21:15] </w:t>
      </w:r>
    </w:p>
    <w:p w14:paraId="1CF07CF0" w14:textId="77777777" w:rsidR="00ED68A3" w:rsidRPr="0000598A" w:rsidRDefault="00ED68A3" w:rsidP="005604E9">
      <w:pPr>
        <w:jc w:val="both"/>
        <w:rPr>
          <w:rFonts w:asciiTheme="minorHAnsi" w:eastAsia="Calibri" w:hAnsiTheme="minorHAnsi" w:cstheme="minorHAnsi"/>
          <w:sz w:val="22"/>
        </w:rPr>
      </w:pPr>
    </w:p>
    <w:p w14:paraId="50F5BD7B"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18 Take for yourself</w:t>
      </w:r>
      <w:r w:rsidRPr="0000598A">
        <w:rPr>
          <w:rFonts w:asciiTheme="minorHAnsi" w:eastAsia="Calibri" w:hAnsiTheme="minorHAnsi" w:cstheme="minorHAnsi"/>
          <w:sz w:val="22"/>
        </w:rPr>
        <w:t xml:space="preserve"> Encourage him verbally, [and say,] “Fortunate are you that you have merited to lead the children of the Omnipresent!” -[Sifrei Pinchas 23 on verse 22] </w:t>
      </w:r>
    </w:p>
    <w:p w14:paraId="7E72FDA8" w14:textId="77777777" w:rsidR="00ED68A3" w:rsidRPr="0000598A" w:rsidRDefault="00ED68A3" w:rsidP="005604E9">
      <w:pPr>
        <w:jc w:val="both"/>
        <w:rPr>
          <w:rFonts w:asciiTheme="minorHAnsi" w:eastAsia="Calibri" w:hAnsiTheme="minorHAnsi" w:cstheme="minorHAnsi"/>
          <w:sz w:val="22"/>
        </w:rPr>
      </w:pPr>
    </w:p>
    <w:p w14:paraId="1C7A1E6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for yourself </w:t>
      </w:r>
      <w:r w:rsidRPr="0000598A">
        <w:rPr>
          <w:rFonts w:asciiTheme="minorHAnsi" w:eastAsia="Calibri" w:hAnsiTheme="minorHAnsi" w:cstheme="minorHAnsi"/>
          <w:sz w:val="22"/>
        </w:rPr>
        <w:t xml:space="preserve">Someone verified by you, someone you know.-[Sifrei Pinchas 23] </w:t>
      </w:r>
    </w:p>
    <w:p w14:paraId="13ED1F60" w14:textId="77777777" w:rsidR="00ED68A3" w:rsidRPr="0000598A" w:rsidRDefault="00ED68A3" w:rsidP="005604E9">
      <w:pPr>
        <w:jc w:val="both"/>
        <w:rPr>
          <w:rFonts w:asciiTheme="minorHAnsi" w:eastAsia="Calibri" w:hAnsiTheme="minorHAnsi" w:cstheme="minorHAnsi"/>
          <w:sz w:val="22"/>
        </w:rPr>
      </w:pPr>
    </w:p>
    <w:p w14:paraId="0AD96412"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 man of spirit</w:t>
      </w:r>
      <w:r w:rsidRPr="0000598A">
        <w:rPr>
          <w:rFonts w:asciiTheme="minorHAnsi" w:eastAsia="Calibri" w:hAnsiTheme="minorHAnsi" w:cstheme="minorHAnsi"/>
          <w:sz w:val="22"/>
        </w:rPr>
        <w:t xml:space="preserve"> As you requested; </w:t>
      </w:r>
      <w:r w:rsidRPr="0000598A">
        <w:rPr>
          <w:rFonts w:asciiTheme="minorHAnsi" w:eastAsia="Calibri" w:hAnsiTheme="minorHAnsi" w:cstheme="minorHAnsi"/>
          <w:b/>
          <w:bCs/>
          <w:sz w:val="22"/>
          <w:u w:val="single"/>
        </w:rPr>
        <w:t>someone able to deal with the character of each one</w:t>
      </w:r>
      <w:r w:rsidRPr="0000598A">
        <w:rPr>
          <w:rFonts w:asciiTheme="minorHAnsi" w:eastAsia="Calibri" w:hAnsiTheme="minorHAnsi" w:cstheme="minorHAnsi"/>
          <w:sz w:val="22"/>
        </w:rPr>
        <w:t xml:space="preserve">.-[Sifrei Pinchas 23] </w:t>
      </w:r>
    </w:p>
    <w:p w14:paraId="50E0B0DF" w14:textId="77777777" w:rsidR="00ED68A3" w:rsidRPr="0000598A" w:rsidRDefault="00ED68A3" w:rsidP="005604E9">
      <w:pPr>
        <w:jc w:val="both"/>
        <w:rPr>
          <w:rFonts w:asciiTheme="minorHAnsi" w:eastAsia="Calibri" w:hAnsiTheme="minorHAnsi" w:cstheme="minorHAnsi"/>
          <w:sz w:val="22"/>
        </w:rPr>
      </w:pPr>
    </w:p>
    <w:p w14:paraId="56EE4CE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and you shall lay your hand upon him</w:t>
      </w:r>
      <w:r w:rsidRPr="0000598A">
        <w:rPr>
          <w:rFonts w:asciiTheme="minorHAnsi" w:eastAsia="Calibri" w:hAnsiTheme="minorHAnsi" w:cstheme="minorHAnsi"/>
          <w:sz w:val="22"/>
        </w:rPr>
        <w:t xml:space="preserve"> Provide him with an announcer so that he can expound [halachic discourses] during your lifetime, so they should not say about him that he dared not raise his head in the days of Moses.-[Sifrei Pinchas 23] </w:t>
      </w:r>
    </w:p>
    <w:p w14:paraId="0F09175B" w14:textId="77777777" w:rsidR="00ED68A3" w:rsidRPr="0000598A" w:rsidRDefault="00ED68A3" w:rsidP="005604E9">
      <w:pPr>
        <w:jc w:val="both"/>
        <w:rPr>
          <w:rFonts w:asciiTheme="minorHAnsi" w:eastAsia="Calibri" w:hAnsiTheme="minorHAnsi" w:cstheme="minorHAnsi"/>
          <w:sz w:val="22"/>
        </w:rPr>
      </w:pPr>
    </w:p>
    <w:p w14:paraId="6AD1C4F0" w14:textId="77777777" w:rsidR="00ED68A3" w:rsidRPr="0000598A" w:rsidRDefault="00ED68A3" w:rsidP="005604E9">
      <w:pPr>
        <w:jc w:val="both"/>
        <w:rPr>
          <w:rFonts w:asciiTheme="minorHAnsi" w:eastAsia="Calibri" w:hAnsiTheme="minorHAnsi" w:cstheme="minorHAnsi"/>
          <w:iCs/>
          <w:sz w:val="22"/>
        </w:rPr>
      </w:pPr>
      <w:r w:rsidRPr="0000598A">
        <w:rPr>
          <w:rFonts w:asciiTheme="minorHAnsi" w:eastAsia="Calibri" w:hAnsiTheme="minorHAnsi" w:cstheme="minorHAnsi"/>
          <w:b/>
          <w:bCs/>
          <w:sz w:val="22"/>
        </w:rPr>
        <w:t xml:space="preserve">Ibn Ezra: 18 In whom is spirit </w:t>
      </w:r>
      <w:r w:rsidRPr="0000598A">
        <w:rPr>
          <w:rFonts w:asciiTheme="minorHAnsi" w:eastAsia="Calibri" w:hAnsiTheme="minorHAnsi" w:cstheme="minorHAnsi"/>
          <w:sz w:val="22"/>
        </w:rPr>
        <w:t xml:space="preserve">– Now all living persons have spirit in them (why then does Scripture say </w:t>
      </w:r>
      <w:r w:rsidRPr="0000598A">
        <w:rPr>
          <w:rFonts w:asciiTheme="minorHAnsi" w:eastAsia="Calibri" w:hAnsiTheme="minorHAnsi" w:cstheme="minorHAnsi"/>
          <w:i/>
          <w:iCs/>
          <w:sz w:val="22"/>
        </w:rPr>
        <w:t>“a man in whom is spirit”?</w:t>
      </w:r>
      <w:r w:rsidRPr="0000598A">
        <w:rPr>
          <w:rFonts w:asciiTheme="minorHAnsi" w:eastAsia="Calibri" w:hAnsiTheme="minorHAnsi" w:cstheme="minorHAnsi"/>
          <w:sz w:val="22"/>
        </w:rPr>
        <w:t xml:space="preserve">). </w:t>
      </w:r>
      <w:r w:rsidRPr="0000598A">
        <w:rPr>
          <w:rFonts w:asciiTheme="minorHAnsi" w:eastAsia="Calibri" w:hAnsiTheme="minorHAnsi" w:cstheme="minorHAnsi"/>
          <w:iCs/>
          <w:sz w:val="22"/>
        </w:rPr>
        <w:t>Its meaning can only be similar to that of “be you strong therefore, and show yourself a man” (1 Kings 2:3). Solomon was a man. What point was there in telling him to “show yourself a man”? Thus, “show yourself a man” means “show yourself to be a man of uncommon valor.”</w:t>
      </w:r>
    </w:p>
    <w:p w14:paraId="0C7D24F3" w14:textId="77777777" w:rsidR="00ED68A3" w:rsidRPr="0000598A" w:rsidRDefault="00ED68A3" w:rsidP="005604E9">
      <w:pPr>
        <w:jc w:val="both"/>
        <w:rPr>
          <w:rFonts w:asciiTheme="minorHAnsi" w:eastAsia="Calibri" w:hAnsiTheme="minorHAnsi" w:cstheme="minorHAnsi"/>
          <w:sz w:val="22"/>
        </w:rPr>
      </w:pPr>
    </w:p>
    <w:p w14:paraId="37FF3833"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19 and you shall command him</w:t>
      </w:r>
      <w:r w:rsidRPr="0000598A">
        <w:rPr>
          <w:rFonts w:asciiTheme="minorHAnsi" w:eastAsia="Calibri" w:hAnsiTheme="minorHAnsi" w:cstheme="minorHAnsi"/>
          <w:sz w:val="22"/>
        </w:rPr>
        <w:t xml:space="preserve"> Concerning Israel; be aware that they are troublesome and obstinate. [You accept office] on condition that you take upon yourself [all this]. -[See Sifrei Beha’alothecha 42] </w:t>
      </w:r>
    </w:p>
    <w:p w14:paraId="551BBFAA" w14:textId="77777777" w:rsidR="00ED68A3" w:rsidRPr="0000598A" w:rsidRDefault="00ED68A3" w:rsidP="005604E9">
      <w:pPr>
        <w:jc w:val="both"/>
        <w:rPr>
          <w:rFonts w:asciiTheme="minorHAnsi" w:eastAsia="Calibri" w:hAnsiTheme="minorHAnsi" w:cstheme="minorHAnsi"/>
          <w:sz w:val="22"/>
        </w:rPr>
      </w:pPr>
    </w:p>
    <w:p w14:paraId="2494AD02"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20</w:t>
      </w:r>
      <w:r w:rsidRPr="0000598A">
        <w:rPr>
          <w:rFonts w:asciiTheme="minorHAnsi" w:eastAsia="Calibri" w:hAnsiTheme="minorHAnsi" w:cstheme="minorHAnsi"/>
          <w:sz w:val="22"/>
        </w:rPr>
        <w:t xml:space="preserve"> </w:t>
      </w:r>
      <w:r w:rsidRPr="0000598A">
        <w:rPr>
          <w:rFonts w:asciiTheme="minorHAnsi" w:eastAsia="Calibri" w:hAnsiTheme="minorHAnsi" w:cstheme="minorHAnsi"/>
          <w:b/>
          <w:bCs/>
          <w:sz w:val="22"/>
        </w:rPr>
        <w:t>You shall bestow some of your majesty upon him</w:t>
      </w:r>
      <w:r w:rsidRPr="0000598A">
        <w:rPr>
          <w:rFonts w:asciiTheme="minorHAnsi" w:eastAsia="Calibri" w:hAnsiTheme="minorHAnsi" w:cstheme="minorHAnsi"/>
          <w:sz w:val="22"/>
        </w:rPr>
        <w:t xml:space="preserve"> This refers to the radiance of the skin of his face (see Exod. 34:29). </w:t>
      </w:r>
    </w:p>
    <w:p w14:paraId="76BDEDCE" w14:textId="77777777" w:rsidR="00ED68A3" w:rsidRPr="0000598A" w:rsidRDefault="00ED68A3" w:rsidP="005604E9">
      <w:pPr>
        <w:jc w:val="both"/>
        <w:rPr>
          <w:rFonts w:asciiTheme="minorHAnsi" w:eastAsia="Calibri" w:hAnsiTheme="minorHAnsi" w:cstheme="minorHAnsi"/>
          <w:sz w:val="22"/>
        </w:rPr>
      </w:pPr>
    </w:p>
    <w:p w14:paraId="6F58EDFF"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some of your majesty</w:t>
      </w:r>
      <w:r w:rsidRPr="0000598A">
        <w:rPr>
          <w:rFonts w:asciiTheme="minorHAnsi" w:eastAsia="Calibri" w:hAnsiTheme="minorHAnsi" w:cstheme="minorHAnsi"/>
          <w:sz w:val="22"/>
        </w:rPr>
        <w:t xml:space="preserve"> But not all of your majesty. Thus, we learn that the face of Moses was [radiant] like the sun, whereas the face of Joshua was like the moon.-[Sifrei Pinchas 23, b.b. 75a] </w:t>
      </w:r>
    </w:p>
    <w:p w14:paraId="41AF3AB6" w14:textId="77777777" w:rsidR="00ED68A3" w:rsidRPr="0000598A" w:rsidRDefault="00ED68A3" w:rsidP="005604E9">
      <w:pPr>
        <w:jc w:val="both"/>
        <w:rPr>
          <w:rFonts w:asciiTheme="minorHAnsi" w:eastAsia="Calibri" w:hAnsiTheme="minorHAnsi" w:cstheme="minorHAnsi"/>
          <w:sz w:val="22"/>
        </w:rPr>
      </w:pPr>
    </w:p>
    <w:p w14:paraId="7A6C2152"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so that all the congregation of the children of Israel will take heed</w:t>
      </w:r>
      <w:r w:rsidRPr="0000598A">
        <w:rPr>
          <w:rFonts w:asciiTheme="minorHAnsi" w:eastAsia="Calibri" w:hAnsiTheme="minorHAnsi" w:cstheme="minorHAnsi"/>
          <w:sz w:val="22"/>
        </w:rPr>
        <w:t xml:space="preserve"> [meaning] that they will behave toward him with reverence and awe, just as they behaved toward you. </w:t>
      </w:r>
    </w:p>
    <w:p w14:paraId="21473263" w14:textId="77777777" w:rsidR="00ED68A3" w:rsidRPr="0000598A" w:rsidRDefault="00ED68A3" w:rsidP="005604E9">
      <w:pPr>
        <w:jc w:val="both"/>
        <w:rPr>
          <w:rFonts w:asciiTheme="minorHAnsi" w:eastAsia="Calibri" w:hAnsiTheme="minorHAnsi" w:cstheme="minorHAnsi"/>
          <w:sz w:val="22"/>
        </w:rPr>
      </w:pPr>
    </w:p>
    <w:p w14:paraId="4364D383"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lastRenderedPageBreak/>
        <w:t>Rashi: 21 He shall stand before Eleazar the priest</w:t>
      </w:r>
      <w:r w:rsidRPr="0000598A">
        <w:rPr>
          <w:rFonts w:asciiTheme="minorHAnsi" w:eastAsia="Calibri" w:hAnsiTheme="minorHAnsi" w:cstheme="minorHAnsi"/>
          <w:sz w:val="22"/>
        </w:rPr>
        <w:t xml:space="preserve"> Here is [the response to] the request that you made [that your children should inherit you]; this honor shall not depart from your father’s house, for even Joshua will have need for Eleazar.-[Mid. Tanchuma Pinchas 11] </w:t>
      </w:r>
    </w:p>
    <w:p w14:paraId="0E131060" w14:textId="77777777" w:rsidR="00ED68A3" w:rsidRPr="0000598A" w:rsidRDefault="00ED68A3" w:rsidP="005604E9">
      <w:pPr>
        <w:jc w:val="both"/>
        <w:rPr>
          <w:rFonts w:asciiTheme="minorHAnsi" w:eastAsia="Calibri" w:hAnsiTheme="minorHAnsi" w:cstheme="minorHAnsi"/>
          <w:sz w:val="22"/>
        </w:rPr>
      </w:pPr>
    </w:p>
    <w:p w14:paraId="0C67E6C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and seek [counsel from] him</w:t>
      </w:r>
      <w:r w:rsidRPr="0000598A">
        <w:rPr>
          <w:rFonts w:asciiTheme="minorHAnsi" w:eastAsia="Calibri" w:hAnsiTheme="minorHAnsi" w:cstheme="minorHAnsi"/>
          <w:sz w:val="22"/>
        </w:rPr>
        <w:t xml:space="preserve"> when he finds it necessary to go to war. -[Sanh. 16a] </w:t>
      </w:r>
    </w:p>
    <w:p w14:paraId="090E1B98" w14:textId="77777777" w:rsidR="00ED68A3" w:rsidRPr="0000598A" w:rsidRDefault="00ED68A3" w:rsidP="005604E9">
      <w:pPr>
        <w:jc w:val="both"/>
        <w:rPr>
          <w:rFonts w:asciiTheme="minorHAnsi" w:eastAsia="Calibri" w:hAnsiTheme="minorHAnsi" w:cstheme="minorHAnsi"/>
          <w:sz w:val="22"/>
        </w:rPr>
      </w:pPr>
    </w:p>
    <w:p w14:paraId="7D4556E1"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By his word</w:t>
      </w:r>
      <w:r w:rsidRPr="0000598A">
        <w:rPr>
          <w:rFonts w:asciiTheme="minorHAnsi" w:eastAsia="Calibri" w:hAnsiTheme="minorHAnsi" w:cstheme="minorHAnsi"/>
          <w:sz w:val="22"/>
        </w:rPr>
        <w:t xml:space="preserve"> Eleazar’s [word]. </w:t>
      </w:r>
    </w:p>
    <w:p w14:paraId="6822EC93" w14:textId="77777777" w:rsidR="00ED68A3" w:rsidRPr="0000598A" w:rsidRDefault="00ED68A3" w:rsidP="005604E9">
      <w:pPr>
        <w:jc w:val="both"/>
        <w:rPr>
          <w:rFonts w:asciiTheme="minorHAnsi" w:eastAsia="Calibri" w:hAnsiTheme="minorHAnsi" w:cstheme="minorHAnsi"/>
          <w:sz w:val="22"/>
        </w:rPr>
      </w:pPr>
    </w:p>
    <w:p w14:paraId="1EDAA08A"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and the entire congregation</w:t>
      </w:r>
      <w:r w:rsidRPr="0000598A">
        <w:rPr>
          <w:rFonts w:asciiTheme="minorHAnsi" w:eastAsia="Calibri" w:hAnsiTheme="minorHAnsi" w:cstheme="minorHAnsi"/>
          <w:sz w:val="22"/>
        </w:rPr>
        <w:t xml:space="preserve"> The Sanhedrin.-[Yoma 73b, Sanh. 16a] 22 </w:t>
      </w:r>
    </w:p>
    <w:p w14:paraId="444D9F81" w14:textId="77777777" w:rsidR="00ED68A3" w:rsidRPr="0000598A" w:rsidRDefault="00ED68A3" w:rsidP="005604E9">
      <w:pPr>
        <w:jc w:val="both"/>
        <w:rPr>
          <w:rFonts w:asciiTheme="minorHAnsi" w:eastAsia="Calibri" w:hAnsiTheme="minorHAnsi" w:cstheme="minorHAnsi"/>
          <w:sz w:val="22"/>
        </w:rPr>
      </w:pPr>
    </w:p>
    <w:p w14:paraId="70ECFBBD"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and he took Joshua</w:t>
      </w:r>
      <w:r w:rsidRPr="0000598A">
        <w:rPr>
          <w:rFonts w:asciiTheme="minorHAnsi" w:eastAsia="Calibri" w:hAnsiTheme="minorHAnsi" w:cstheme="minorHAnsi"/>
          <w:sz w:val="22"/>
        </w:rPr>
        <w:t xml:space="preserve"> He took him [by encouraging him] with words, and informed him of the reward in store for the leaders of Israel in the World to Come.-[Sifrei Pinchas 23] </w:t>
      </w:r>
    </w:p>
    <w:p w14:paraId="4E8286BB" w14:textId="77777777" w:rsidR="00ED68A3" w:rsidRPr="0000598A" w:rsidRDefault="00ED68A3" w:rsidP="005604E9">
      <w:pPr>
        <w:jc w:val="both"/>
        <w:rPr>
          <w:rFonts w:asciiTheme="minorHAnsi" w:eastAsia="Calibri" w:hAnsiTheme="minorHAnsi" w:cstheme="minorHAnsi"/>
          <w:sz w:val="22"/>
        </w:rPr>
      </w:pPr>
    </w:p>
    <w:p w14:paraId="0077A48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23 He laid his hands</w:t>
      </w:r>
      <w:r w:rsidRPr="0000598A">
        <w:rPr>
          <w:rFonts w:asciiTheme="minorHAnsi" w:eastAsia="Calibri" w:hAnsiTheme="minorHAnsi" w:cstheme="minorHAnsi"/>
          <w:sz w:val="22"/>
        </w:rPr>
        <w:t xml:space="preserve"> generously; over and above what he had been commanded. For the Holy One, blessed is He, said to him, “and you shall lay your hand upon him” (verse 18), but he did it with both his hands. He fashioned him like a full and overflowing vessel, filling him with wisdom in abundance.-[Sifrei Pinchas 23, Sanh. 105b] </w:t>
      </w:r>
    </w:p>
    <w:p w14:paraId="08F08F4A" w14:textId="77777777" w:rsidR="00ED68A3" w:rsidRPr="0000598A" w:rsidRDefault="00ED68A3" w:rsidP="005604E9">
      <w:pPr>
        <w:jc w:val="both"/>
        <w:rPr>
          <w:rFonts w:asciiTheme="minorHAnsi" w:eastAsia="Calibri" w:hAnsiTheme="minorHAnsi" w:cstheme="minorHAnsi"/>
          <w:sz w:val="22"/>
        </w:rPr>
      </w:pPr>
    </w:p>
    <w:p w14:paraId="0FB5CA1A"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in accordance with what the Lord had spoken to Moses</w:t>
      </w:r>
      <w:r w:rsidRPr="0000598A">
        <w:rPr>
          <w:rFonts w:asciiTheme="minorHAnsi" w:eastAsia="Calibri" w:hAnsiTheme="minorHAnsi" w:cstheme="minorHAnsi"/>
          <w:sz w:val="22"/>
        </w:rPr>
        <w:t xml:space="preserve"> [That is,] also with respect to the majesty; He bestowed some of his majesty [radiance] upon him. </w:t>
      </w:r>
    </w:p>
    <w:p w14:paraId="4C16F99C" w14:textId="77777777" w:rsidR="00ED68A3" w:rsidRPr="0000598A" w:rsidRDefault="00ED68A3" w:rsidP="005604E9">
      <w:pPr>
        <w:jc w:val="both"/>
        <w:rPr>
          <w:rFonts w:asciiTheme="minorHAnsi" w:eastAsia="Calibri" w:hAnsiTheme="minorHAnsi" w:cstheme="minorHAnsi"/>
          <w:b/>
          <w:bCs/>
          <w:sz w:val="22"/>
        </w:rPr>
      </w:pPr>
      <w:r w:rsidRPr="0000598A">
        <w:rPr>
          <w:rFonts w:asciiTheme="minorHAnsi" w:eastAsia="Calibri" w:hAnsiTheme="minorHAnsi" w:cstheme="minorHAnsi"/>
          <w:b/>
          <w:bCs/>
          <w:sz w:val="22"/>
        </w:rPr>
        <w:t> </w:t>
      </w:r>
    </w:p>
    <w:p w14:paraId="2872B3AC"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2 Command the children of Israel</w:t>
      </w:r>
      <w:r w:rsidRPr="0000598A">
        <w:rPr>
          <w:rFonts w:asciiTheme="minorHAnsi" w:eastAsia="Calibri" w:hAnsiTheme="minorHAnsi" w:cstheme="minorHAnsi"/>
          <w:sz w:val="22"/>
        </w:rPr>
        <w:t xml:space="preserve"> What is stated above? “Let the Lord…appoint” (27:16). The Holy One, blessed is He, said to him, “Before you command me regarding My children, command My children regarding Me.” This is analogous to a princess who was about to depart from the world and was instructing her husband about her children, [and he replied, “Before you instruct me about them, instruct them about me,”] as it is stated in Sifrei Pinchas 24. </w:t>
      </w:r>
    </w:p>
    <w:p w14:paraId="53638F1F" w14:textId="77777777" w:rsidR="00ED68A3" w:rsidRPr="0000598A" w:rsidRDefault="00ED68A3" w:rsidP="005604E9">
      <w:pPr>
        <w:jc w:val="both"/>
        <w:rPr>
          <w:rFonts w:asciiTheme="minorHAnsi" w:eastAsia="Calibri" w:hAnsiTheme="minorHAnsi" w:cstheme="minorHAnsi"/>
          <w:sz w:val="22"/>
        </w:rPr>
      </w:pPr>
    </w:p>
    <w:p w14:paraId="2D767699"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My offering</w:t>
      </w:r>
      <w:r w:rsidRPr="0000598A">
        <w:rPr>
          <w:rFonts w:asciiTheme="minorHAnsi" w:eastAsia="Calibri" w:hAnsiTheme="minorHAnsi" w:cstheme="minorHAnsi"/>
          <w:sz w:val="22"/>
        </w:rPr>
        <w:t xml:space="preserve"> This refers to the blood.-[Sifrei Pinchas 25] </w:t>
      </w:r>
    </w:p>
    <w:p w14:paraId="34B0995C" w14:textId="77777777" w:rsidR="00ED68A3" w:rsidRPr="0000598A" w:rsidRDefault="00ED68A3" w:rsidP="005604E9">
      <w:pPr>
        <w:jc w:val="both"/>
        <w:rPr>
          <w:rFonts w:asciiTheme="minorHAnsi" w:eastAsia="Calibri" w:hAnsiTheme="minorHAnsi" w:cstheme="minorHAnsi"/>
          <w:sz w:val="22"/>
        </w:rPr>
      </w:pPr>
    </w:p>
    <w:p w14:paraId="75F826BA"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My food</w:t>
      </w:r>
      <w:r w:rsidRPr="0000598A">
        <w:rPr>
          <w:rFonts w:asciiTheme="minorHAnsi" w:eastAsia="Calibri" w:hAnsiTheme="minorHAnsi" w:cstheme="minorHAnsi"/>
          <w:sz w:val="22"/>
        </w:rPr>
        <w:t xml:space="preserve"> This refers to the sacrificial parts, as it says, “the priest shall burn them [the fat-portions] on the altar; it is the food of the fire-offerings” (Lev. 3:16). -[Sifrei Pinchas 25] </w:t>
      </w:r>
    </w:p>
    <w:p w14:paraId="4BF29246" w14:textId="77777777" w:rsidR="00ED68A3" w:rsidRPr="0000598A" w:rsidRDefault="00ED68A3" w:rsidP="005604E9">
      <w:pPr>
        <w:jc w:val="both"/>
        <w:rPr>
          <w:rFonts w:asciiTheme="minorHAnsi" w:eastAsia="Calibri" w:hAnsiTheme="minorHAnsi" w:cstheme="minorHAnsi"/>
          <w:sz w:val="22"/>
        </w:rPr>
      </w:pPr>
    </w:p>
    <w:p w14:paraId="33E26611"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My fire-offerings</w:t>
      </w:r>
      <w:r w:rsidRPr="0000598A">
        <w:rPr>
          <w:rFonts w:asciiTheme="minorHAnsi" w:eastAsia="Calibri" w:hAnsiTheme="minorHAnsi" w:cstheme="minorHAnsi"/>
          <w:sz w:val="22"/>
        </w:rPr>
        <w:t xml:space="preserve"> which are put on the fires of My altar. </w:t>
      </w:r>
    </w:p>
    <w:p w14:paraId="0F725D77" w14:textId="77777777" w:rsidR="00ED68A3" w:rsidRPr="0000598A" w:rsidRDefault="00ED68A3" w:rsidP="005604E9">
      <w:pPr>
        <w:jc w:val="both"/>
        <w:rPr>
          <w:rFonts w:asciiTheme="minorHAnsi" w:eastAsia="Calibri" w:hAnsiTheme="minorHAnsi" w:cstheme="minorHAnsi"/>
          <w:sz w:val="22"/>
        </w:rPr>
      </w:pPr>
    </w:p>
    <w:p w14:paraId="3178560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you shall take care</w:t>
      </w:r>
      <w:r w:rsidRPr="0000598A">
        <w:rPr>
          <w:rFonts w:asciiTheme="minorHAnsi" w:eastAsia="Calibri" w:hAnsiTheme="minorHAnsi" w:cstheme="minorHAnsi"/>
          <w:sz w:val="22"/>
        </w:rPr>
        <w:t xml:space="preserve"> The Kohanim, Levites, and Israelites shall stand over them [to watch them]; hence they instituted the ma’amodoth [representatives of the people who were present at the sacrificial services].-[Sifrei Pinchas 26, Taanith 26a] </w:t>
      </w:r>
    </w:p>
    <w:p w14:paraId="708A16EC" w14:textId="77777777" w:rsidR="00ED68A3" w:rsidRPr="0000598A" w:rsidRDefault="00ED68A3" w:rsidP="005604E9">
      <w:pPr>
        <w:jc w:val="both"/>
        <w:rPr>
          <w:rFonts w:asciiTheme="minorHAnsi" w:eastAsia="Calibri" w:hAnsiTheme="minorHAnsi" w:cstheme="minorHAnsi"/>
          <w:sz w:val="22"/>
        </w:rPr>
      </w:pPr>
    </w:p>
    <w:p w14:paraId="7C9E52A4"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at its appointed time</w:t>
      </w:r>
      <w:r w:rsidRPr="0000598A">
        <w:rPr>
          <w:rFonts w:asciiTheme="minorHAnsi" w:eastAsia="Calibri" w:hAnsiTheme="minorHAnsi" w:cstheme="minorHAnsi"/>
          <w:sz w:val="22"/>
        </w:rPr>
        <w:t xml:space="preserve"> Each day is the appointed time prescribed for the continual offerings.-[see Sifrei Pinchas 26] </w:t>
      </w:r>
    </w:p>
    <w:p w14:paraId="60D567F8" w14:textId="77777777" w:rsidR="00ED68A3" w:rsidRPr="0000598A" w:rsidRDefault="00ED68A3" w:rsidP="005604E9">
      <w:pPr>
        <w:jc w:val="both"/>
        <w:rPr>
          <w:rFonts w:asciiTheme="minorHAnsi" w:eastAsia="Calibri" w:hAnsiTheme="minorHAnsi" w:cstheme="minorHAnsi"/>
          <w:sz w:val="22"/>
        </w:rPr>
      </w:pPr>
    </w:p>
    <w:p w14:paraId="760281D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3 And you shall say to them</w:t>
      </w:r>
      <w:r w:rsidRPr="0000598A">
        <w:rPr>
          <w:rFonts w:asciiTheme="minorHAnsi" w:eastAsia="Calibri" w:hAnsiTheme="minorHAnsi" w:cstheme="minorHAnsi"/>
          <w:sz w:val="22"/>
        </w:rPr>
        <w:t xml:space="preserve"> This is an admonition to the [rabbinical] court.-[Sifrei Pinchas 27] </w:t>
      </w:r>
    </w:p>
    <w:p w14:paraId="593AF7E8" w14:textId="77777777" w:rsidR="00ED68A3" w:rsidRPr="0000598A" w:rsidRDefault="00ED68A3" w:rsidP="005604E9">
      <w:pPr>
        <w:jc w:val="both"/>
        <w:rPr>
          <w:rFonts w:asciiTheme="minorHAnsi" w:eastAsia="Calibri" w:hAnsiTheme="minorHAnsi" w:cstheme="minorHAnsi"/>
          <w:sz w:val="22"/>
        </w:rPr>
      </w:pPr>
    </w:p>
    <w:p w14:paraId="4645562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two...each day</w:t>
      </w:r>
      <w:r w:rsidRPr="0000598A">
        <w:rPr>
          <w:rFonts w:asciiTheme="minorHAnsi" w:eastAsia="Calibri" w:hAnsiTheme="minorHAnsi" w:cstheme="minorHAnsi"/>
          <w:sz w:val="22"/>
        </w:rPr>
        <w:t xml:space="preserve"> Heb. </w:t>
      </w:r>
      <w:r w:rsidRPr="0000598A">
        <w:rPr>
          <w:rFonts w:asciiTheme="minorHAnsi" w:eastAsia="Calibri" w:hAnsiTheme="minorHAnsi" w:cstheme="minorHAnsi"/>
          <w:sz w:val="22"/>
          <w:rtl/>
          <w:lang w:bidi="he-IL"/>
        </w:rPr>
        <w:t>שְׁנַיִם לְיוֹם</w:t>
      </w:r>
      <w:r w:rsidRPr="0000598A">
        <w:rPr>
          <w:rFonts w:asciiTheme="minorHAnsi" w:eastAsia="Calibri" w:hAnsiTheme="minorHAnsi" w:cstheme="minorHAnsi"/>
          <w:sz w:val="22"/>
        </w:rPr>
        <w:t xml:space="preserve"> . [To be understood] according to its simple meaning [that two sacrifices were to be offered up every day]. Primarily, however, it comes to teach that they should be slaughtered opposite the sun [also known as </w:t>
      </w:r>
      <w:r w:rsidRPr="0000598A">
        <w:rPr>
          <w:rFonts w:asciiTheme="minorHAnsi" w:eastAsia="Calibri" w:hAnsiTheme="minorHAnsi" w:cstheme="minorHAnsi"/>
          <w:sz w:val="22"/>
          <w:rtl/>
          <w:lang w:bidi="he-IL"/>
        </w:rPr>
        <w:t>יוֹם</w:t>
      </w:r>
      <w:r w:rsidRPr="0000598A">
        <w:rPr>
          <w:rFonts w:asciiTheme="minorHAnsi" w:eastAsia="Calibri" w:hAnsiTheme="minorHAnsi" w:cstheme="minorHAnsi"/>
          <w:sz w:val="22"/>
        </w:rPr>
        <w:t xml:space="preserve"> ]; the continual sacrifice of the morning to the west, and the one of the </w:t>
      </w:r>
      <w:proofErr w:type="gramStart"/>
      <w:r w:rsidRPr="0000598A">
        <w:rPr>
          <w:rFonts w:asciiTheme="minorHAnsi" w:eastAsia="Calibri" w:hAnsiTheme="minorHAnsi" w:cstheme="minorHAnsi"/>
          <w:sz w:val="22"/>
        </w:rPr>
        <w:t>afternoon</w:t>
      </w:r>
      <w:proofErr w:type="gramEnd"/>
      <w:r w:rsidRPr="0000598A">
        <w:rPr>
          <w:rFonts w:asciiTheme="minorHAnsi" w:eastAsia="Calibri" w:hAnsiTheme="minorHAnsi" w:cstheme="minorHAnsi"/>
          <w:sz w:val="22"/>
        </w:rPr>
        <w:t xml:space="preserve"> to the east of the rings [set in the floor of the Temple courtyard].-[Yoma 62b] </w:t>
      </w:r>
    </w:p>
    <w:p w14:paraId="6D05D11B" w14:textId="77777777" w:rsidR="00ED68A3" w:rsidRPr="0000598A" w:rsidRDefault="00ED68A3" w:rsidP="005604E9">
      <w:pPr>
        <w:jc w:val="both"/>
        <w:rPr>
          <w:rFonts w:asciiTheme="minorHAnsi" w:eastAsia="Calibri" w:hAnsiTheme="minorHAnsi" w:cstheme="minorHAnsi"/>
          <w:sz w:val="22"/>
        </w:rPr>
      </w:pPr>
    </w:p>
    <w:p w14:paraId="1333DD9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lastRenderedPageBreak/>
        <w:t>Rashi: 4 the one lamb</w:t>
      </w:r>
      <w:r w:rsidRPr="0000598A">
        <w:rPr>
          <w:rFonts w:asciiTheme="minorHAnsi" w:eastAsia="Calibri" w:hAnsiTheme="minorHAnsi" w:cstheme="minorHAnsi"/>
          <w:sz w:val="22"/>
        </w:rPr>
        <w:t xml:space="preserve"> Even though this is already stated in the portion of Ve’attah Tetzaveh ; “This is what you shall offer [upon the altar...The one lamb you shall offer up in the morning]” (Exod. 29:38, 39), that was an instruction for the days of the investitures [of the kohanim], whereas here He commanded it for all generations. </w:t>
      </w:r>
    </w:p>
    <w:p w14:paraId="47C8A92B" w14:textId="77777777" w:rsidR="00ED68A3" w:rsidRPr="0000598A" w:rsidRDefault="00ED68A3" w:rsidP="005604E9">
      <w:pPr>
        <w:jc w:val="both"/>
        <w:rPr>
          <w:rFonts w:asciiTheme="minorHAnsi" w:eastAsia="Calibri" w:hAnsiTheme="minorHAnsi" w:cstheme="minorHAnsi"/>
          <w:sz w:val="22"/>
        </w:rPr>
      </w:pPr>
    </w:p>
    <w:p w14:paraId="780EC31D"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Rashi: 5 fine </w:t>
      </w:r>
      <w:proofErr w:type="gramStart"/>
      <w:r w:rsidRPr="0000598A">
        <w:rPr>
          <w:rFonts w:asciiTheme="minorHAnsi" w:eastAsia="Calibri" w:hAnsiTheme="minorHAnsi" w:cstheme="minorHAnsi"/>
          <w:b/>
          <w:bCs/>
          <w:sz w:val="22"/>
        </w:rPr>
        <w:t>flour</w:t>
      </w:r>
      <w:proofErr w:type="gramEnd"/>
      <w:r w:rsidRPr="0000598A">
        <w:rPr>
          <w:rFonts w:asciiTheme="minorHAnsi" w:eastAsia="Calibri" w:hAnsiTheme="minorHAnsi" w:cstheme="minorHAnsi"/>
          <w:b/>
          <w:bCs/>
          <w:sz w:val="22"/>
        </w:rPr>
        <w:t xml:space="preserve"> for a meal-offering</w:t>
      </w:r>
      <w:r w:rsidRPr="0000598A">
        <w:rPr>
          <w:rFonts w:asciiTheme="minorHAnsi" w:eastAsia="Calibri" w:hAnsiTheme="minorHAnsi" w:cstheme="minorHAnsi"/>
          <w:sz w:val="22"/>
        </w:rPr>
        <w:t xml:space="preserve"> The meal-offering of the libations [which accompanied the sacrifice]. </w:t>
      </w:r>
    </w:p>
    <w:p w14:paraId="69603056" w14:textId="77777777" w:rsidR="00ED68A3" w:rsidRPr="0000598A" w:rsidRDefault="00ED68A3" w:rsidP="005604E9">
      <w:pPr>
        <w:jc w:val="both"/>
        <w:rPr>
          <w:rFonts w:asciiTheme="minorHAnsi" w:eastAsia="Calibri" w:hAnsiTheme="minorHAnsi" w:cstheme="minorHAnsi"/>
          <w:sz w:val="22"/>
        </w:rPr>
      </w:pPr>
    </w:p>
    <w:p w14:paraId="2A2B366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6 offered up at Mount Sinai</w:t>
      </w:r>
      <w:r w:rsidRPr="0000598A">
        <w:rPr>
          <w:rFonts w:asciiTheme="minorHAnsi" w:eastAsia="Calibri" w:hAnsiTheme="minorHAnsi" w:cstheme="minorHAnsi"/>
          <w:sz w:val="22"/>
        </w:rPr>
        <w:t xml:space="preserve"> Like those offered up during the days of the investitures (Exod. 29:38-43). Another interpretation: “offered up at Mount Sinai”: the continual burnt offering is compared to the continual offering of Mount Sinai, the one offered before the giving of the Torah, about which it is written, “he put it [the blood] into the basins” (Exod. 24:6). This teaches us that it [the continual burnt offering] requires a vessel [for its blood].- [Torath Kohanim, Tzav 18:8] </w:t>
      </w:r>
    </w:p>
    <w:p w14:paraId="56D1C043" w14:textId="77777777" w:rsidR="00ED68A3" w:rsidRPr="0000598A" w:rsidRDefault="00ED68A3" w:rsidP="005604E9">
      <w:pPr>
        <w:jc w:val="both"/>
        <w:rPr>
          <w:rFonts w:asciiTheme="minorHAnsi" w:eastAsia="Calibri" w:hAnsiTheme="minorHAnsi" w:cstheme="minorHAnsi"/>
          <w:sz w:val="22"/>
        </w:rPr>
      </w:pPr>
    </w:p>
    <w:p w14:paraId="47C9BDC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7 Its libation</w:t>
      </w:r>
      <w:r w:rsidRPr="0000598A">
        <w:rPr>
          <w:rFonts w:asciiTheme="minorHAnsi" w:eastAsia="Calibri" w:hAnsiTheme="minorHAnsi" w:cstheme="minorHAnsi"/>
          <w:sz w:val="22"/>
        </w:rPr>
        <w:t xml:space="preserve"> of wine. </w:t>
      </w:r>
    </w:p>
    <w:p w14:paraId="21835E28" w14:textId="77777777" w:rsidR="00ED68A3" w:rsidRPr="0000598A" w:rsidRDefault="00ED68A3" w:rsidP="005604E9">
      <w:pPr>
        <w:jc w:val="both"/>
        <w:rPr>
          <w:rFonts w:asciiTheme="minorHAnsi" w:eastAsia="Calibri" w:hAnsiTheme="minorHAnsi" w:cstheme="minorHAnsi"/>
          <w:sz w:val="22"/>
        </w:rPr>
      </w:pPr>
    </w:p>
    <w:p w14:paraId="47BFE199"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on the holy</w:t>
      </w:r>
      <w:r w:rsidRPr="0000598A">
        <w:rPr>
          <w:rFonts w:asciiTheme="minorHAnsi" w:eastAsia="Calibri" w:hAnsiTheme="minorHAnsi" w:cstheme="minorHAnsi"/>
          <w:sz w:val="22"/>
        </w:rPr>
        <w:t xml:space="preserve"> They shall be poured on the altar. </w:t>
      </w:r>
    </w:p>
    <w:p w14:paraId="273E85D9" w14:textId="77777777" w:rsidR="00ED68A3" w:rsidRPr="0000598A" w:rsidRDefault="00ED68A3" w:rsidP="005604E9">
      <w:pPr>
        <w:jc w:val="both"/>
        <w:rPr>
          <w:rFonts w:asciiTheme="minorHAnsi" w:eastAsia="Calibri" w:hAnsiTheme="minorHAnsi" w:cstheme="minorHAnsi"/>
          <w:sz w:val="22"/>
        </w:rPr>
      </w:pPr>
    </w:p>
    <w:p w14:paraId="24A19273"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a libation of strong wine</w:t>
      </w:r>
      <w:r w:rsidRPr="0000598A">
        <w:rPr>
          <w:rFonts w:asciiTheme="minorHAnsi" w:eastAsia="Calibri" w:hAnsiTheme="minorHAnsi" w:cstheme="minorHAnsi"/>
          <w:sz w:val="22"/>
        </w:rPr>
        <w:t xml:space="preserve"> Intoxicating wine, [this comes] to exclude wine straight from the winepress [which has not fermented].-[B.B. 97a] </w:t>
      </w:r>
    </w:p>
    <w:p w14:paraId="657C1D97" w14:textId="77777777" w:rsidR="00ED68A3" w:rsidRPr="0000598A" w:rsidRDefault="00ED68A3" w:rsidP="005604E9">
      <w:pPr>
        <w:jc w:val="both"/>
        <w:rPr>
          <w:rFonts w:asciiTheme="minorHAnsi" w:eastAsia="Calibri" w:hAnsiTheme="minorHAnsi" w:cstheme="minorHAnsi"/>
          <w:sz w:val="22"/>
        </w:rPr>
      </w:pPr>
    </w:p>
    <w:p w14:paraId="6588258F"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8 a spirit of satisfaction</w:t>
      </w:r>
      <w:r w:rsidRPr="0000598A">
        <w:rPr>
          <w:rFonts w:asciiTheme="minorHAnsi" w:eastAsia="Calibri" w:hAnsiTheme="minorHAnsi" w:cstheme="minorHAnsi"/>
          <w:sz w:val="22"/>
        </w:rPr>
        <w:t xml:space="preserve"> It is gratifying for Me that I spoke, and My will was carried out.-[Zev. 46b, Sifrei Pinchas 38] </w:t>
      </w:r>
    </w:p>
    <w:p w14:paraId="3315DAE2" w14:textId="77777777" w:rsidR="00ED68A3" w:rsidRPr="0000598A" w:rsidRDefault="00ED68A3" w:rsidP="005604E9">
      <w:pPr>
        <w:jc w:val="both"/>
        <w:rPr>
          <w:rFonts w:asciiTheme="minorHAnsi" w:eastAsia="Calibri" w:hAnsiTheme="minorHAnsi" w:cstheme="minorHAnsi"/>
          <w:sz w:val="22"/>
        </w:rPr>
      </w:pPr>
    </w:p>
    <w:p w14:paraId="687AD436"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10 The burnt offering of each Sabbath on its Sabbath</w:t>
      </w:r>
      <w:r w:rsidRPr="0000598A">
        <w:rPr>
          <w:rFonts w:asciiTheme="minorHAnsi" w:eastAsia="Calibri" w:hAnsiTheme="minorHAnsi" w:cstheme="minorHAnsi"/>
          <w:sz w:val="22"/>
        </w:rPr>
        <w:t xml:space="preserve"> But not the burnt offering of this Sabbath on another Sabbath. For if they did not offer one up on this Sabbath, I might think that two should be offered up on the following Sabbath. Scripture therefore says, “on its Sabbath” to instruct us that if its day passes, its offering is canceled.-[Sifrei Pinchas 40] </w:t>
      </w:r>
    </w:p>
    <w:p w14:paraId="4B2BF9BA" w14:textId="77777777" w:rsidR="00ED68A3" w:rsidRPr="0000598A" w:rsidRDefault="00ED68A3" w:rsidP="005604E9">
      <w:pPr>
        <w:jc w:val="both"/>
        <w:rPr>
          <w:rFonts w:asciiTheme="minorHAnsi" w:eastAsia="Calibri" w:hAnsiTheme="minorHAnsi" w:cstheme="minorHAnsi"/>
          <w:sz w:val="22"/>
        </w:rPr>
      </w:pPr>
    </w:p>
    <w:p w14:paraId="711833CD"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in addition to the continual burnt offering</w:t>
      </w:r>
      <w:r w:rsidRPr="0000598A">
        <w:rPr>
          <w:rFonts w:asciiTheme="minorHAnsi" w:eastAsia="Calibri" w:hAnsiTheme="minorHAnsi" w:cstheme="minorHAnsi"/>
          <w:sz w:val="22"/>
        </w:rPr>
        <w:t xml:space="preserve"> This refers to the additional [musaf] offerings, besides those two lambs of the continual burnt offering. And it teaches us that they [the additional sacrifices] may be offered only between the two continual offerings. Similarly, in the case of all the additional offerings it says, “In addition to the continual burnt offering” for this teaching.-[Sifrei Pinchas 40] </w:t>
      </w:r>
    </w:p>
    <w:p w14:paraId="48883A81" w14:textId="77777777" w:rsidR="00ED68A3" w:rsidRPr="0000598A" w:rsidRDefault="00ED68A3" w:rsidP="005604E9">
      <w:pPr>
        <w:jc w:val="both"/>
        <w:rPr>
          <w:rFonts w:asciiTheme="minorHAnsi" w:eastAsia="Calibri" w:hAnsiTheme="minorHAnsi" w:cstheme="minorHAnsi"/>
          <w:sz w:val="22"/>
        </w:rPr>
      </w:pPr>
    </w:p>
    <w:p w14:paraId="2D394A98"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Ibn Ezra: 11 And in your New Moons –</w:t>
      </w:r>
      <w:r w:rsidRPr="0000598A">
        <w:rPr>
          <w:rFonts w:asciiTheme="minorHAnsi" w:eastAsia="Calibri" w:hAnsiTheme="minorHAnsi" w:cstheme="minorHAnsi"/>
          <w:sz w:val="22"/>
        </w:rPr>
        <w:t xml:space="preserve"> Rabbi Moses Ha-Kohen the Spanioard, who rests in paradise, says that U’Ve’Roshe Chod’shekhem (literally: “and in the first of your months”) refers to the New Moon of Nisan, for Scripture clearly states: “it will be the first month of the year to you” (Exodus 12:2). [Hence, “the first of your months” refers to the first month of the year, i.e. the New Moon of the month of Nisan.] Scripture then goes on to say, “This is the burnt offering of every New Moon” (v.14), that is, they will offer this burnt offering (the same burnt offering that was offered on the New Moon of the month of Nisan) on every New Moon. The Torah therefore adds, “throughout the months of the year” (i.e. a similar burnt offering as for the New Moon of Nisan will be offered on the New Moons throughout the year). Rabbi Moses’ interpretation is correct. He is right even though the final yod in U’Ve’Roshe Chod’shekhem (an in your New Moons) argues against this interpretation (i.e. Roshe is a plural. Hence Roshe Chod’shekhem seems to mean “the many first days of the month.” If the reference was to the New Moon of Nisan, then Scripture should have read U’Ve’Rosh Chod’shekhem – “and on the first day of your months.”) However, the fact that we find “Hineh Chodesh Machar” (Behold, tomorrow is the New Moon) - 1 Sam. 20:5 - and not “Hineh Rosh Chodesh Machar,” shows that what he says is correct. The Book of Samuel refers to the New Moon as Chodesh. This implies that an ordinary New Moon is called Chodesh, and the New Moon of Nisan Rosh Chodesh. Otherwise Samuel would have referred to the New Moon by the phrase Rosh Chodesh.  </w:t>
      </w:r>
    </w:p>
    <w:p w14:paraId="09EF79FF" w14:textId="77777777" w:rsidR="00ED68A3" w:rsidRPr="0000598A" w:rsidRDefault="00ED68A3" w:rsidP="005604E9">
      <w:pPr>
        <w:jc w:val="both"/>
        <w:rPr>
          <w:rFonts w:asciiTheme="minorHAnsi" w:eastAsia="Calibri" w:hAnsiTheme="minorHAnsi" w:cstheme="minorHAnsi"/>
          <w:sz w:val="22"/>
        </w:rPr>
      </w:pPr>
    </w:p>
    <w:p w14:paraId="4327D7C5"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lastRenderedPageBreak/>
        <w:t>Rashi: 12 Three tenths</w:t>
      </w:r>
      <w:r w:rsidRPr="0000598A">
        <w:rPr>
          <w:rFonts w:asciiTheme="minorHAnsi" w:eastAsia="Calibri" w:hAnsiTheme="minorHAnsi" w:cstheme="minorHAnsi"/>
          <w:sz w:val="22"/>
        </w:rPr>
        <w:t xml:space="preserve"> As is the case with the libations brought with a bull, for thus they are fixed in the portion dealing with libations [see 15:9]. </w:t>
      </w:r>
    </w:p>
    <w:p w14:paraId="6A8D79E1" w14:textId="77777777" w:rsidR="00ED68A3" w:rsidRPr="0000598A" w:rsidRDefault="00ED68A3" w:rsidP="005604E9">
      <w:pPr>
        <w:jc w:val="both"/>
        <w:rPr>
          <w:rFonts w:asciiTheme="minorHAnsi" w:eastAsia="Calibri" w:hAnsiTheme="minorHAnsi" w:cstheme="minorHAnsi"/>
          <w:sz w:val="22"/>
        </w:rPr>
      </w:pPr>
    </w:p>
    <w:p w14:paraId="50899A5C"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14 This is the burnt offering of each new month in its month</w:t>
      </w:r>
      <w:r w:rsidRPr="0000598A">
        <w:rPr>
          <w:rFonts w:asciiTheme="minorHAnsi" w:eastAsia="Calibri" w:hAnsiTheme="minorHAnsi" w:cstheme="minorHAnsi"/>
          <w:sz w:val="22"/>
        </w:rPr>
        <w:t xml:space="preserve"> </w:t>
      </w:r>
      <w:r w:rsidRPr="0000598A">
        <w:rPr>
          <w:rFonts w:asciiTheme="minorHAnsi" w:eastAsia="Calibri" w:hAnsiTheme="minorHAnsi" w:cstheme="minorHAnsi"/>
          <w:sz w:val="22"/>
          <w:u w:val="single"/>
        </w:rPr>
        <w:t>However, once the day passes, its offering is canceled, and there is no way to make it up</w:t>
      </w:r>
      <w:r w:rsidRPr="0000598A">
        <w:rPr>
          <w:rFonts w:asciiTheme="minorHAnsi" w:eastAsia="Calibri" w:hAnsiTheme="minorHAnsi" w:cstheme="minorHAnsi"/>
          <w:sz w:val="22"/>
        </w:rPr>
        <w:t xml:space="preserve">.-[Sifrei Pinchas 43] </w:t>
      </w:r>
    </w:p>
    <w:p w14:paraId="49F38B4C" w14:textId="77777777" w:rsidR="00ED68A3" w:rsidRPr="0000598A" w:rsidRDefault="00ED68A3" w:rsidP="005604E9">
      <w:pPr>
        <w:jc w:val="both"/>
        <w:rPr>
          <w:rFonts w:asciiTheme="minorHAnsi" w:eastAsia="Calibri" w:hAnsiTheme="minorHAnsi" w:cstheme="minorHAnsi"/>
          <w:sz w:val="22"/>
        </w:rPr>
      </w:pPr>
    </w:p>
    <w:p w14:paraId="1F33AE3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15 And one young male goat...</w:t>
      </w:r>
      <w:r w:rsidRPr="0000598A">
        <w:rPr>
          <w:rFonts w:asciiTheme="minorHAnsi" w:eastAsia="Calibri" w:hAnsiTheme="minorHAnsi" w:cstheme="minorHAnsi"/>
          <w:sz w:val="22"/>
        </w:rPr>
        <w:t xml:space="preserve"> All the additional-offering goats were brought to atone for defiling the Sanctuary and it holy sacrifices, as is outlined in the Tractate of Shevuoth (9a). The young male goat [brought] on the first day of the month differs insofar as with regard to it Scripture says, “to the Lord.” This teaches you that it atones for a case where there is no awareness [of the person’s uncleanness] either before [entering the Temple or eating sacrificial food] or after [the sin has been committed]. The only One aware of the sin is the Holy One, blessed is He. We derive [the law of] the other young male goats from this one. In the Aggadah, it is expounded thus: The Holy One, blessed is He, said, “Bring atonement for Me because I diminished [the size of] the moon.” -[Shev. 9a] </w:t>
      </w:r>
    </w:p>
    <w:p w14:paraId="1CAF3206" w14:textId="77777777" w:rsidR="00ED68A3" w:rsidRPr="0000598A" w:rsidRDefault="00ED68A3" w:rsidP="005604E9">
      <w:pPr>
        <w:jc w:val="both"/>
        <w:rPr>
          <w:rFonts w:asciiTheme="minorHAnsi" w:eastAsia="Calibri" w:hAnsiTheme="minorHAnsi" w:cstheme="minorHAnsi"/>
          <w:sz w:val="22"/>
        </w:rPr>
      </w:pPr>
    </w:p>
    <w:p w14:paraId="081ED2F2"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it shall be offered up in addition to the continual burnt offering </w:t>
      </w:r>
      <w:r w:rsidRPr="0000598A">
        <w:rPr>
          <w:rFonts w:asciiTheme="minorHAnsi" w:eastAsia="Calibri" w:hAnsiTheme="minorHAnsi" w:cstheme="minorHAnsi"/>
          <w:sz w:val="22"/>
        </w:rPr>
        <w:t xml:space="preserve">This entire offering [not just the young male goat]. and its libation [The phrase] “and its libation” does not refer to the young male goat because sin-offerings have no libations. </w:t>
      </w:r>
    </w:p>
    <w:p w14:paraId="218F3B53" w14:textId="77777777" w:rsidR="00ED68A3" w:rsidRPr="0000598A" w:rsidRDefault="00ED68A3" w:rsidP="005604E9">
      <w:pPr>
        <w:jc w:val="both"/>
        <w:rPr>
          <w:rFonts w:asciiTheme="minorHAnsi" w:eastAsia="Calibri" w:hAnsiTheme="minorHAnsi" w:cstheme="minorHAnsi"/>
          <w:sz w:val="22"/>
        </w:rPr>
      </w:pPr>
    </w:p>
    <w:p w14:paraId="0EE3957B"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Ibn Ezra: 16 On the fourteenth day of the month – </w:t>
      </w:r>
      <w:r w:rsidRPr="0000598A">
        <w:rPr>
          <w:rFonts w:asciiTheme="minorHAnsi" w:eastAsia="Calibri" w:hAnsiTheme="minorHAnsi" w:cstheme="minorHAnsi"/>
          <w:sz w:val="22"/>
        </w:rPr>
        <w:t>Scripture does not mention “at dusk” (as it does in Exodus 12:6). This verse is also a support for those who transmit tradition (according to the Rabbis the Paschal Lamb could be offered after midday, at the moment the sun moves to the West), even though their words need no support.</w:t>
      </w:r>
    </w:p>
    <w:p w14:paraId="4BEA373F" w14:textId="77777777" w:rsidR="00ED68A3" w:rsidRPr="0000598A" w:rsidRDefault="00ED68A3" w:rsidP="005604E9">
      <w:pPr>
        <w:jc w:val="both"/>
        <w:rPr>
          <w:rFonts w:asciiTheme="minorHAnsi" w:eastAsia="Calibri" w:hAnsiTheme="minorHAnsi" w:cstheme="minorHAnsi"/>
          <w:sz w:val="22"/>
        </w:rPr>
      </w:pPr>
    </w:p>
    <w:p w14:paraId="7356422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Rashi: 18 You shall refrain from all manner of mundane work </w:t>
      </w:r>
      <w:r w:rsidRPr="0000598A">
        <w:rPr>
          <w:rFonts w:asciiTheme="minorHAnsi" w:eastAsia="Calibri" w:hAnsiTheme="minorHAnsi" w:cstheme="minorHAnsi"/>
          <w:sz w:val="22"/>
        </w:rPr>
        <w:t xml:space="preserve">Even essential work, such as the prevention of loss, which is permitted on the intermediate days of the festival, is forbidden on the festival itself.- [Torath Kohanim Emor 187, see Rashi on Lev. 23:8] </w:t>
      </w:r>
    </w:p>
    <w:p w14:paraId="4F33C873" w14:textId="77777777" w:rsidR="00ED68A3" w:rsidRPr="0000598A" w:rsidRDefault="00ED68A3" w:rsidP="005604E9">
      <w:pPr>
        <w:jc w:val="both"/>
        <w:rPr>
          <w:rFonts w:asciiTheme="minorHAnsi" w:eastAsia="Calibri" w:hAnsiTheme="minorHAnsi" w:cstheme="minorHAnsi"/>
          <w:sz w:val="22"/>
        </w:rPr>
      </w:pPr>
    </w:p>
    <w:p w14:paraId="109DC35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Rashi: 19 bulls</w:t>
      </w:r>
      <w:r w:rsidRPr="0000598A">
        <w:rPr>
          <w:rFonts w:asciiTheme="minorHAnsi" w:eastAsia="Calibri" w:hAnsiTheme="minorHAnsi" w:cstheme="minorHAnsi"/>
          <w:sz w:val="22"/>
        </w:rPr>
        <w:t xml:space="preserve"> </w:t>
      </w:r>
      <w:r w:rsidRPr="0000598A">
        <w:rPr>
          <w:rFonts w:asciiTheme="minorHAnsi" w:eastAsia="Calibri" w:hAnsiTheme="minorHAnsi" w:cstheme="minorHAnsi"/>
          <w:sz w:val="22"/>
          <w:u w:val="single"/>
        </w:rPr>
        <w:t>Corresponding to Abraham</w:t>
      </w:r>
      <w:r w:rsidRPr="0000598A">
        <w:rPr>
          <w:rFonts w:asciiTheme="minorHAnsi" w:eastAsia="Calibri" w:hAnsiTheme="minorHAnsi" w:cstheme="minorHAnsi"/>
          <w:sz w:val="22"/>
        </w:rPr>
        <w:t xml:space="preserve">, about whom it says, “And to the cattle did Abraham run,” [to feed the three angels who visited him] (Gen. 18:7). </w:t>
      </w:r>
    </w:p>
    <w:p w14:paraId="0F5A9E3F" w14:textId="77777777" w:rsidR="00ED68A3" w:rsidRPr="0000598A" w:rsidRDefault="00ED68A3" w:rsidP="005604E9">
      <w:pPr>
        <w:jc w:val="both"/>
        <w:rPr>
          <w:rFonts w:asciiTheme="minorHAnsi" w:eastAsia="Calibri" w:hAnsiTheme="minorHAnsi" w:cstheme="minorHAnsi"/>
          <w:sz w:val="22"/>
        </w:rPr>
      </w:pPr>
    </w:p>
    <w:p w14:paraId="2275839F"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ram</w:t>
      </w:r>
      <w:r w:rsidRPr="0000598A">
        <w:rPr>
          <w:rFonts w:asciiTheme="minorHAnsi" w:eastAsia="Calibri" w:hAnsiTheme="minorHAnsi" w:cstheme="minorHAnsi"/>
          <w:sz w:val="22"/>
        </w:rPr>
        <w:t xml:space="preserve"> </w:t>
      </w:r>
      <w:r w:rsidRPr="0000598A">
        <w:rPr>
          <w:rFonts w:asciiTheme="minorHAnsi" w:eastAsia="Calibri" w:hAnsiTheme="minorHAnsi" w:cstheme="minorHAnsi"/>
          <w:sz w:val="22"/>
          <w:u w:val="single"/>
        </w:rPr>
        <w:t>Symbolizing the ram [sacrificed instead] of Isaac</w:t>
      </w:r>
      <w:r w:rsidRPr="0000598A">
        <w:rPr>
          <w:rFonts w:asciiTheme="minorHAnsi" w:eastAsia="Calibri" w:hAnsiTheme="minorHAnsi" w:cstheme="minorHAnsi"/>
          <w:sz w:val="22"/>
        </w:rPr>
        <w:t xml:space="preserve"> (see Gen. 22:13). </w:t>
      </w:r>
    </w:p>
    <w:p w14:paraId="11472F19" w14:textId="77777777" w:rsidR="00ED68A3" w:rsidRPr="0000598A" w:rsidRDefault="00ED68A3" w:rsidP="005604E9">
      <w:pPr>
        <w:jc w:val="both"/>
        <w:rPr>
          <w:rFonts w:asciiTheme="minorHAnsi" w:eastAsia="Calibri" w:hAnsiTheme="minorHAnsi" w:cstheme="minorHAnsi"/>
          <w:sz w:val="22"/>
        </w:rPr>
      </w:pPr>
    </w:p>
    <w:p w14:paraId="72E69EBB"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lambs </w:t>
      </w:r>
      <w:r w:rsidRPr="0000598A">
        <w:rPr>
          <w:rFonts w:asciiTheme="minorHAnsi" w:eastAsia="Calibri" w:hAnsiTheme="minorHAnsi" w:cstheme="minorHAnsi"/>
          <w:sz w:val="22"/>
          <w:u w:val="single"/>
        </w:rPr>
        <w:t>Corresponding to Jacob</w:t>
      </w:r>
      <w:r w:rsidRPr="0000598A">
        <w:rPr>
          <w:rFonts w:asciiTheme="minorHAnsi" w:eastAsia="Calibri" w:hAnsiTheme="minorHAnsi" w:cstheme="minorHAnsi"/>
          <w:sz w:val="22"/>
        </w:rPr>
        <w:t xml:space="preserve">, of whom it says, “Jacob separated the lambs” (Gen. 30:40). I saw this in the commentary of R. Moshe Hadarshan [the preacher]. -[Mid. Aggadah, Midrash Tadshey ch. 10] </w:t>
      </w:r>
    </w:p>
    <w:p w14:paraId="1464652C" w14:textId="77777777" w:rsidR="00ED68A3" w:rsidRPr="0000598A" w:rsidRDefault="00ED68A3" w:rsidP="005604E9">
      <w:pPr>
        <w:jc w:val="both"/>
        <w:rPr>
          <w:rFonts w:asciiTheme="minorHAnsi" w:eastAsia="Calibri" w:hAnsiTheme="minorHAnsi" w:cstheme="minorHAnsi"/>
          <w:sz w:val="22"/>
        </w:rPr>
      </w:pPr>
    </w:p>
    <w:p w14:paraId="6A89F890"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Ibn Ezra: 22 And one he-goat for a sin-offering</w:t>
      </w:r>
      <w:r w:rsidRPr="0000598A">
        <w:rPr>
          <w:rFonts w:asciiTheme="minorHAnsi" w:eastAsia="Calibri" w:hAnsiTheme="minorHAnsi" w:cstheme="minorHAnsi"/>
          <w:sz w:val="22"/>
        </w:rPr>
        <w:t xml:space="preserve"> – Use’ir Chatat Echad (“and he-goat for a sin-offering”) is the same as Use’ir izim Echad LeChatat (this is the phrase normally used for a he-goat offering – cf. vv.15 and 30 in our chapter). Our verse is abridged – i.e. “Se’ir” is short for “Se’ir Izim.”</w:t>
      </w:r>
    </w:p>
    <w:p w14:paraId="4A119344" w14:textId="77777777" w:rsidR="00ED68A3" w:rsidRPr="0000598A" w:rsidRDefault="00ED68A3" w:rsidP="005604E9">
      <w:pPr>
        <w:jc w:val="both"/>
        <w:rPr>
          <w:rFonts w:asciiTheme="minorHAnsi" w:eastAsia="Calibri" w:hAnsiTheme="minorHAnsi" w:cstheme="minorHAnsi"/>
          <w:sz w:val="22"/>
        </w:rPr>
      </w:pPr>
    </w:p>
    <w:p w14:paraId="1F4B6136"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Observe, Scripture does not mention the Sabbath burnt-offering which is to be brought during the seven days of Passover. It similarly omits from the Passover offerings the burnt-offering which accompanied the waved sheaf on the second day of Passover (cf. Lev. 23:9-14).</w:t>
      </w:r>
    </w:p>
    <w:p w14:paraId="29DD0F5D" w14:textId="77777777" w:rsidR="00ED68A3" w:rsidRPr="0000598A" w:rsidRDefault="00ED68A3" w:rsidP="005604E9">
      <w:pPr>
        <w:jc w:val="both"/>
        <w:rPr>
          <w:rFonts w:asciiTheme="minorHAnsi" w:eastAsia="Calibri" w:hAnsiTheme="minorHAnsi" w:cstheme="minorHAnsi"/>
          <w:sz w:val="22"/>
        </w:rPr>
      </w:pPr>
    </w:p>
    <w:p w14:paraId="20A325D9"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We need tradition (as to when the Sabbath offering is to be brought on a Sabbath during the week of Passover). For the verse (v.10) tells us that the burnt offering of every Sabbath will follow the daily burnt offering. The question arises, when is the Sabbath offering to be offered on a Sabbath which falls during the week of Passover? Is it to be before or after the additional Passover offerings? According to tradition, the Sabbath offering came before the Passover offerings.</w:t>
      </w:r>
    </w:p>
    <w:p w14:paraId="2DEFBF1D" w14:textId="77777777" w:rsidR="00ED68A3" w:rsidRPr="0000598A" w:rsidRDefault="00ED68A3" w:rsidP="005604E9">
      <w:pPr>
        <w:jc w:val="both"/>
        <w:rPr>
          <w:rFonts w:asciiTheme="minorHAnsi" w:eastAsia="Calibri" w:hAnsiTheme="minorHAnsi" w:cstheme="minorHAnsi"/>
          <w:sz w:val="22"/>
        </w:rPr>
      </w:pPr>
    </w:p>
    <w:p w14:paraId="618387BC"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lastRenderedPageBreak/>
        <w:t>Rashi: 24 Like these, you shall offer up daily</w:t>
      </w:r>
      <w:r w:rsidRPr="0000598A">
        <w:rPr>
          <w:rFonts w:asciiTheme="minorHAnsi" w:eastAsia="Calibri" w:hAnsiTheme="minorHAnsi" w:cstheme="minorHAnsi"/>
          <w:sz w:val="22"/>
        </w:rPr>
        <w:t xml:space="preserve"> They should not be decreased progressively, as is the case of the bulls of the [Sukkoth] festival.-[Sifrei Pinchas 48] </w:t>
      </w:r>
    </w:p>
    <w:p w14:paraId="77FD6D25" w14:textId="58EDD06F" w:rsidR="00ED68A3" w:rsidRDefault="00ED68A3" w:rsidP="00AD3CD6">
      <w:pPr>
        <w:pBdr>
          <w:bottom w:val="double" w:sz="4" w:space="1" w:color="auto"/>
        </w:pBdr>
        <w:jc w:val="both"/>
        <w:rPr>
          <w:rFonts w:asciiTheme="minorHAnsi" w:eastAsia="Calibri" w:hAnsiTheme="minorHAnsi" w:cstheme="minorHAnsi"/>
          <w:b/>
          <w:bCs/>
          <w:sz w:val="22"/>
        </w:rPr>
      </w:pPr>
    </w:p>
    <w:p w14:paraId="366212E8" w14:textId="77777777" w:rsidR="00AD3CD6" w:rsidRPr="0000598A" w:rsidRDefault="00AD3CD6" w:rsidP="005604E9">
      <w:pPr>
        <w:jc w:val="both"/>
        <w:rPr>
          <w:rFonts w:asciiTheme="minorHAnsi" w:eastAsia="Calibri" w:hAnsiTheme="minorHAnsi" w:cstheme="minorHAnsi"/>
          <w:b/>
          <w:bCs/>
          <w:sz w:val="22"/>
        </w:rPr>
      </w:pPr>
    </w:p>
    <w:p w14:paraId="50512192" w14:textId="77777777" w:rsidR="00ED68A3" w:rsidRPr="002C6C67" w:rsidRDefault="00ED68A3" w:rsidP="005604E9">
      <w:pPr>
        <w:jc w:val="center"/>
        <w:rPr>
          <w:rFonts w:ascii="Cambria" w:eastAsia="Calibri" w:hAnsi="Cambria" w:cstheme="minorHAnsi"/>
          <w:b/>
          <w:bCs/>
          <w:sz w:val="28"/>
          <w:szCs w:val="28"/>
        </w:rPr>
      </w:pPr>
      <w:r w:rsidRPr="002C6C67">
        <w:rPr>
          <w:rFonts w:ascii="Cambria" w:eastAsia="Calibri" w:hAnsi="Cambria" w:cstheme="minorHAnsi"/>
          <w:b/>
          <w:bCs/>
          <w:sz w:val="28"/>
          <w:szCs w:val="28"/>
          <w:lang w:val="en-AU"/>
        </w:rPr>
        <w:t>Miscellaneous Interpretations</w:t>
      </w:r>
    </w:p>
    <w:p w14:paraId="5381C511" w14:textId="77777777" w:rsidR="00ED68A3" w:rsidRPr="0000598A" w:rsidRDefault="00ED68A3" w:rsidP="005604E9">
      <w:pPr>
        <w:jc w:val="both"/>
        <w:rPr>
          <w:rFonts w:asciiTheme="minorHAnsi" w:eastAsia="Calibri" w:hAnsiTheme="minorHAnsi" w:cstheme="minorHAnsi"/>
          <w:b/>
          <w:bCs/>
          <w:sz w:val="22"/>
        </w:rPr>
      </w:pPr>
    </w:p>
    <w:p w14:paraId="3471EDA6" w14:textId="77777777" w:rsidR="00ED68A3" w:rsidRPr="002C6C67" w:rsidRDefault="00ED68A3" w:rsidP="005604E9">
      <w:pPr>
        <w:jc w:val="both"/>
        <w:rPr>
          <w:rFonts w:asciiTheme="minorHAnsi" w:eastAsia="Calibri" w:hAnsiTheme="minorHAnsi" w:cstheme="minorHAnsi"/>
          <w:b/>
          <w:bCs/>
          <w:sz w:val="28"/>
          <w:szCs w:val="28"/>
          <w:u w:val="single"/>
        </w:rPr>
      </w:pPr>
      <w:r w:rsidRPr="002C6C67">
        <w:rPr>
          <w:rFonts w:asciiTheme="minorHAnsi" w:eastAsia="Calibri" w:hAnsiTheme="minorHAnsi" w:cstheme="minorHAnsi"/>
          <w:b/>
          <w:bCs/>
          <w:sz w:val="28"/>
          <w:szCs w:val="28"/>
          <w:u w:val="single"/>
        </w:rPr>
        <w:t>Seforno</w:t>
      </w:r>
    </w:p>
    <w:p w14:paraId="11B6D64B" w14:textId="77777777" w:rsidR="00ED68A3" w:rsidRPr="0000598A" w:rsidRDefault="00ED68A3" w:rsidP="005604E9">
      <w:pPr>
        <w:jc w:val="both"/>
        <w:rPr>
          <w:rFonts w:asciiTheme="minorHAnsi" w:eastAsia="Calibri" w:hAnsiTheme="minorHAnsi" w:cstheme="minorHAnsi"/>
          <w:b/>
          <w:bCs/>
          <w:sz w:val="22"/>
        </w:rPr>
      </w:pPr>
    </w:p>
    <w:p w14:paraId="2E47BEAF"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b/>
          <w:bCs/>
          <w:sz w:val="22"/>
        </w:rPr>
        <w:t xml:space="preserve">28:11 - </w:t>
      </w:r>
      <w:r w:rsidRPr="0000598A">
        <w:rPr>
          <w:rFonts w:asciiTheme="minorHAnsi" w:eastAsia="Calibri" w:hAnsiTheme="minorHAnsi" w:cstheme="minorHAnsi"/>
          <w:b/>
          <w:bCs/>
          <w:sz w:val="22"/>
          <w:lang w:val="en-AU"/>
        </w:rPr>
        <w:t> </w:t>
      </w:r>
      <w:r w:rsidRPr="0000598A">
        <w:rPr>
          <w:rFonts w:asciiTheme="minorHAnsi" w:eastAsia="Calibri" w:hAnsiTheme="minorHAnsi" w:cstheme="minorHAnsi"/>
          <w:b/>
          <w:bCs/>
          <w:sz w:val="22"/>
          <w:rtl/>
          <w:lang w:bidi="he-IL"/>
        </w:rPr>
        <w:t>וּבְרָאשֵׁי</w:t>
      </w:r>
      <w:r w:rsidRPr="0000598A">
        <w:rPr>
          <w:rFonts w:asciiTheme="minorHAnsi" w:eastAsia="Calibri" w:hAnsiTheme="minorHAnsi" w:cstheme="minorHAnsi"/>
          <w:b/>
          <w:bCs/>
          <w:sz w:val="22"/>
          <w:rtl/>
        </w:rPr>
        <w:t xml:space="preserve">, </w:t>
      </w:r>
      <w:r w:rsidRPr="0000598A">
        <w:rPr>
          <w:rFonts w:asciiTheme="minorHAnsi" w:eastAsia="Calibri" w:hAnsiTheme="minorHAnsi" w:cstheme="minorHAnsi"/>
          <w:b/>
          <w:bCs/>
          <w:sz w:val="22"/>
          <w:rtl/>
          <w:lang w:bidi="he-IL"/>
        </w:rPr>
        <w:t>חָדְשֵׁיכֶם</w:t>
      </w:r>
      <w:r w:rsidRPr="0000598A">
        <w:rPr>
          <w:rFonts w:asciiTheme="minorHAnsi" w:eastAsia="Calibri" w:hAnsiTheme="minorHAnsi" w:cstheme="minorHAnsi"/>
          <w:b/>
          <w:bCs/>
          <w:sz w:val="22"/>
        </w:rPr>
        <w:t xml:space="preserve"> – (And in your New Moons) – </w:t>
      </w:r>
      <w:r w:rsidRPr="0000598A">
        <w:rPr>
          <w:rFonts w:asciiTheme="minorHAnsi" w:eastAsia="Calibri" w:hAnsiTheme="minorHAnsi" w:cstheme="minorHAnsi"/>
          <w:sz w:val="22"/>
        </w:rPr>
        <w:t xml:space="preserve">It was an ancient custom among the Israelites to treat the day of the new moon as a semi festival. We know this already from 1 Samuel 20:19, where Yonathan describes the day as one in which no work is performed in the field , a day not described as “Yom </w:t>
      </w:r>
      <w:r w:rsidRPr="0000598A">
        <w:rPr>
          <w:rFonts w:asciiTheme="minorHAnsi" w:eastAsia="Calibri" w:hAnsiTheme="minorHAnsi" w:cstheme="minorHAnsi"/>
          <w:sz w:val="22"/>
          <w:cs/>
        </w:rPr>
        <w:t>‎</w:t>
      </w:r>
      <w:r w:rsidRPr="0000598A">
        <w:rPr>
          <w:rFonts w:asciiTheme="minorHAnsi" w:eastAsia="Calibri" w:hAnsiTheme="minorHAnsi" w:cstheme="minorHAnsi"/>
          <w:sz w:val="22"/>
          <w:rtl/>
          <w:cs/>
        </w:rPr>
        <w:t xml:space="preserve">HaMa'aseh" </w:t>
      </w:r>
      <w:r w:rsidRPr="0000598A">
        <w:rPr>
          <w:rFonts w:asciiTheme="minorHAnsi" w:eastAsia="Calibri" w:hAnsiTheme="minorHAnsi" w:cstheme="minorHAnsi"/>
          <w:sz w:val="22"/>
        </w:rPr>
        <w:t>–</w:t>
      </w:r>
      <w:r w:rsidRPr="0000598A">
        <w:rPr>
          <w:rFonts w:asciiTheme="minorHAnsi" w:eastAsia="Calibri" w:hAnsiTheme="minorHAnsi" w:cstheme="minorHAnsi"/>
          <w:sz w:val="22"/>
          <w:rtl/>
          <w:cs/>
        </w:rPr>
        <w:t xml:space="preserve"> "a working day." This is why this day has retained a special significance for the Jewish people, i.e. the Torah describes it as </w:t>
      </w:r>
      <w:r w:rsidRPr="0000598A">
        <w:rPr>
          <w:rFonts w:asciiTheme="minorHAnsi" w:eastAsia="Calibri" w:hAnsiTheme="minorHAnsi" w:cstheme="minorHAnsi"/>
          <w:b/>
          <w:bCs/>
          <w:sz w:val="22"/>
          <w:rtl/>
          <w:lang w:bidi="he-IL"/>
        </w:rPr>
        <w:t>רָאשֵׁי</w:t>
      </w:r>
      <w:r w:rsidRPr="0000598A">
        <w:rPr>
          <w:rFonts w:asciiTheme="minorHAnsi" w:eastAsia="Calibri" w:hAnsiTheme="minorHAnsi" w:cstheme="minorHAnsi"/>
          <w:b/>
          <w:bCs/>
          <w:sz w:val="22"/>
          <w:rtl/>
        </w:rPr>
        <w:t xml:space="preserve">, </w:t>
      </w:r>
      <w:r w:rsidRPr="0000598A">
        <w:rPr>
          <w:rFonts w:asciiTheme="minorHAnsi" w:eastAsia="Calibri" w:hAnsiTheme="minorHAnsi" w:cstheme="minorHAnsi"/>
          <w:b/>
          <w:bCs/>
          <w:sz w:val="22"/>
          <w:rtl/>
          <w:lang w:bidi="he-IL"/>
        </w:rPr>
        <w:t>חָדְשֵׁיכֶם</w:t>
      </w:r>
      <w:r w:rsidRPr="0000598A">
        <w:rPr>
          <w:rFonts w:asciiTheme="minorHAnsi" w:eastAsia="Calibri" w:hAnsiTheme="minorHAnsi" w:cstheme="minorHAnsi"/>
          <w:b/>
          <w:bCs/>
          <w:sz w:val="22"/>
        </w:rPr>
        <w:t xml:space="preserve"> – “The beginning of </w:t>
      </w:r>
      <w:r w:rsidRPr="0000598A">
        <w:rPr>
          <w:rFonts w:asciiTheme="minorHAnsi" w:eastAsia="Calibri" w:hAnsiTheme="minorHAnsi" w:cstheme="minorHAnsi"/>
          <w:b/>
          <w:bCs/>
          <w:sz w:val="22"/>
          <w:u w:val="single"/>
        </w:rPr>
        <w:t>your</w:t>
      </w:r>
      <w:r w:rsidRPr="0000598A">
        <w:rPr>
          <w:rFonts w:asciiTheme="minorHAnsi" w:eastAsia="Calibri" w:hAnsiTheme="minorHAnsi" w:cstheme="minorHAnsi"/>
          <w:b/>
          <w:bCs/>
          <w:sz w:val="22"/>
        </w:rPr>
        <w:t xml:space="preserve"> months.” </w:t>
      </w:r>
      <w:r w:rsidRPr="0000598A">
        <w:rPr>
          <w:rFonts w:asciiTheme="minorHAnsi" w:eastAsia="Calibri" w:hAnsiTheme="minorHAnsi" w:cstheme="minorHAnsi"/>
          <w:sz w:val="22"/>
        </w:rPr>
        <w:t>You will not find the regular festivals, MOEDIM described as “</w:t>
      </w:r>
      <w:r w:rsidRPr="0000598A">
        <w:rPr>
          <w:rFonts w:asciiTheme="minorHAnsi" w:eastAsia="Calibri" w:hAnsiTheme="minorHAnsi" w:cstheme="minorHAnsi"/>
          <w:sz w:val="22"/>
          <w:u w:val="single"/>
        </w:rPr>
        <w:t>your</w:t>
      </w:r>
      <w:r w:rsidRPr="0000598A">
        <w:rPr>
          <w:rFonts w:asciiTheme="minorHAnsi" w:eastAsia="Calibri" w:hAnsiTheme="minorHAnsi" w:cstheme="minorHAnsi"/>
          <w:sz w:val="22"/>
        </w:rPr>
        <w:t xml:space="preserve"> festivals.” We do not find the Sabbath described as “</w:t>
      </w:r>
      <w:r w:rsidRPr="0000598A">
        <w:rPr>
          <w:rFonts w:asciiTheme="minorHAnsi" w:eastAsia="Calibri" w:hAnsiTheme="minorHAnsi" w:cstheme="minorHAnsi"/>
          <w:sz w:val="22"/>
          <w:u w:val="single"/>
        </w:rPr>
        <w:t>your</w:t>
      </w:r>
      <w:r w:rsidRPr="0000598A">
        <w:rPr>
          <w:rFonts w:asciiTheme="minorHAnsi" w:eastAsia="Calibri" w:hAnsiTheme="minorHAnsi" w:cstheme="minorHAnsi"/>
          <w:sz w:val="22"/>
        </w:rPr>
        <w:t xml:space="preserve"> Sabbath” or the festival of Shabbuot as “</w:t>
      </w:r>
      <w:r w:rsidRPr="0000598A">
        <w:rPr>
          <w:rFonts w:asciiTheme="minorHAnsi" w:eastAsia="Calibri" w:hAnsiTheme="minorHAnsi" w:cstheme="minorHAnsi"/>
          <w:sz w:val="22"/>
          <w:u w:val="single"/>
        </w:rPr>
        <w:t>your</w:t>
      </w:r>
      <w:r w:rsidRPr="0000598A">
        <w:rPr>
          <w:rFonts w:asciiTheme="minorHAnsi" w:eastAsia="Calibri" w:hAnsiTheme="minorHAnsi" w:cstheme="minorHAnsi"/>
          <w:sz w:val="22"/>
        </w:rPr>
        <w:t xml:space="preserve"> day of the firstling fruits” [the author will go to some length to explain that in the ending of </w:t>
      </w:r>
      <w:r w:rsidRPr="0000598A">
        <w:rPr>
          <w:rFonts w:asciiTheme="minorHAnsi" w:eastAsia="Calibri" w:hAnsiTheme="minorHAnsi" w:cstheme="minorHAnsi"/>
          <w:b/>
          <w:bCs/>
          <w:sz w:val="22"/>
          <w:rtl/>
          <w:lang w:bidi="he-IL"/>
        </w:rPr>
        <w:t>כֶם</w:t>
      </w:r>
      <w:r w:rsidRPr="0000598A">
        <w:rPr>
          <w:rFonts w:asciiTheme="minorHAnsi" w:eastAsia="Calibri" w:hAnsiTheme="minorHAnsi" w:cstheme="minorHAnsi"/>
          <w:b/>
          <w:bCs/>
          <w:sz w:val="22"/>
        </w:rPr>
        <w:t xml:space="preserve"> </w:t>
      </w:r>
      <w:r w:rsidRPr="0000598A">
        <w:rPr>
          <w:rFonts w:asciiTheme="minorHAnsi" w:eastAsia="Calibri" w:hAnsiTheme="minorHAnsi" w:cstheme="minorHAnsi"/>
          <w:sz w:val="22"/>
        </w:rPr>
        <w:t xml:space="preserve">in the word </w:t>
      </w:r>
      <w:r w:rsidRPr="0000598A">
        <w:rPr>
          <w:rFonts w:asciiTheme="minorHAnsi" w:eastAsia="Calibri" w:hAnsiTheme="minorHAnsi" w:cstheme="minorHAnsi"/>
          <w:b/>
          <w:bCs/>
          <w:sz w:val="22"/>
          <w:rtl/>
          <w:lang w:bidi="he-IL"/>
        </w:rPr>
        <w:t>שָׁבֻעֹתֵיכֶם</w:t>
      </w:r>
      <w:r w:rsidRPr="0000598A">
        <w:rPr>
          <w:rFonts w:asciiTheme="minorHAnsi" w:eastAsia="Calibri" w:hAnsiTheme="minorHAnsi" w:cstheme="minorHAnsi"/>
          <w:b/>
          <w:bCs/>
          <w:sz w:val="22"/>
        </w:rPr>
        <w:t xml:space="preserve"> (your feast of weeks)</w:t>
      </w:r>
      <w:r w:rsidRPr="0000598A">
        <w:rPr>
          <w:rFonts w:asciiTheme="minorHAnsi" w:eastAsia="Calibri" w:hAnsiTheme="minorHAnsi" w:cstheme="minorHAnsi"/>
          <w:sz w:val="22"/>
        </w:rPr>
        <w:t xml:space="preserve"> in verse 26 does not refer to that festival.]</w:t>
      </w:r>
    </w:p>
    <w:p w14:paraId="116B0556" w14:textId="77777777" w:rsidR="00ED68A3" w:rsidRPr="0000598A" w:rsidRDefault="00ED68A3" w:rsidP="005604E9">
      <w:pPr>
        <w:jc w:val="both"/>
        <w:rPr>
          <w:rFonts w:asciiTheme="minorHAnsi" w:eastAsia="Calibri" w:hAnsiTheme="minorHAnsi" w:cstheme="minorHAnsi"/>
          <w:sz w:val="22"/>
        </w:rPr>
      </w:pPr>
    </w:p>
    <w:p w14:paraId="51B86BD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The reason for this ancient custom of treating the day of the new moon almost like a festival is that historically, success of the Jewish people in matters terrestrial has always been linked to the lunar cycle. The moon is a phenomenon which has no light of its own, a phenomenon which depends on receiving and reflecting light from an external source.</w:t>
      </w:r>
    </w:p>
    <w:p w14:paraId="2B0DE867" w14:textId="77777777" w:rsidR="00ED68A3" w:rsidRPr="0000598A" w:rsidRDefault="00ED68A3" w:rsidP="005604E9">
      <w:pPr>
        <w:jc w:val="both"/>
        <w:rPr>
          <w:rFonts w:asciiTheme="minorHAnsi" w:eastAsia="Calibri" w:hAnsiTheme="minorHAnsi" w:cstheme="minorHAnsi"/>
          <w:sz w:val="22"/>
        </w:rPr>
      </w:pPr>
    </w:p>
    <w:p w14:paraId="4F999454"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Although prior to the sin of the golden calf the Jewish people’s fate was totally independent of any foreign domination, described as Cherut Al HaLuchot, a kind of absolute independence, freedom engraved on the Tablets (the first set no doubt), (compare Exodus 32:16) as well as Eruvin 54 and Tanchuma, Ki Tisa 16), once they had sinned they (divested themselves of this privilege, and) no longer made use of this “Royal Crown” at all times as did the other nations, so that they did no longer appear to enjoy this advantage over the other nations of the world.</w:t>
      </w:r>
    </w:p>
    <w:p w14:paraId="51DC3D58" w14:textId="77777777" w:rsidR="00ED68A3" w:rsidRPr="0000598A" w:rsidRDefault="00ED68A3" w:rsidP="005604E9">
      <w:pPr>
        <w:jc w:val="both"/>
        <w:rPr>
          <w:rFonts w:asciiTheme="minorHAnsi" w:eastAsia="Calibri" w:hAnsiTheme="minorHAnsi" w:cstheme="minorHAnsi"/>
          <w:sz w:val="22"/>
        </w:rPr>
      </w:pPr>
    </w:p>
    <w:p w14:paraId="092A4937"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Ever since the spiritual disaster, the Jewish people could enjoy their spiritual privilege of independence from the restrictions imposed by the fact that one is part of the “laws of nature” only on rare occasions in their history, whereas most of the time they were dependent on “light,” i.e. good fortune, from external sources not under their control. To that estent, their history reflects the situation of the moon with its periods of ascent and decline month after month. When the moon is not directly exposed to the light of the sun it becomes invisible. This expression EIN MAZAL L’YISRAEL (Shabbat 126) means that the Jewish people do not generate light of their own, do not work at being masters of their own fate, but rely entirely on G-d to guide their fates. They receive this Divinely emanated light when their deeds are pleasing to G-d.</w:t>
      </w:r>
    </w:p>
    <w:p w14:paraId="36477A34" w14:textId="77777777" w:rsidR="00ED68A3" w:rsidRPr="0000598A" w:rsidRDefault="00ED68A3" w:rsidP="005604E9">
      <w:pPr>
        <w:jc w:val="both"/>
        <w:rPr>
          <w:rFonts w:asciiTheme="minorHAnsi" w:eastAsia="Calibri" w:hAnsiTheme="minorHAnsi" w:cstheme="minorHAnsi"/>
          <w:sz w:val="22"/>
        </w:rPr>
      </w:pPr>
    </w:p>
    <w:p w14:paraId="6F27F1B5"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 xml:space="preserve">This is why in the parlance of our prophets G-d Himself is referred to as “OR YISRAEL” Israel’s source of light, (compare Isaiah 10:16, as well as Psalm 27:1 where David refes to G-d as </w:t>
      </w:r>
      <w:r w:rsidRPr="0000598A">
        <w:rPr>
          <w:rFonts w:asciiTheme="minorHAnsi" w:eastAsia="Calibri" w:hAnsiTheme="minorHAnsi" w:cstheme="minorHAnsi"/>
          <w:b/>
          <w:bCs/>
          <w:sz w:val="22"/>
          <w:rtl/>
          <w:lang w:bidi="he-IL"/>
        </w:rPr>
        <w:t>אוֹרִי וְיִשְׁעִי</w:t>
      </w:r>
      <w:r w:rsidRPr="0000598A">
        <w:rPr>
          <w:rFonts w:asciiTheme="minorHAnsi" w:eastAsia="Calibri" w:hAnsiTheme="minorHAnsi" w:cstheme="minorHAnsi"/>
          <w:b/>
          <w:bCs/>
          <w:sz w:val="22"/>
        </w:rPr>
        <w:t xml:space="preserve"> “my light and my salvation”</w:t>
      </w:r>
      <w:r w:rsidRPr="0000598A">
        <w:rPr>
          <w:rFonts w:asciiTheme="minorHAnsi" w:eastAsia="Calibri" w:hAnsiTheme="minorHAnsi" w:cstheme="minorHAnsi"/>
          <w:sz w:val="22"/>
        </w:rPr>
        <w:t>).</w:t>
      </w:r>
    </w:p>
    <w:p w14:paraId="6A709E45" w14:textId="77777777" w:rsidR="00ED68A3" w:rsidRPr="0000598A" w:rsidRDefault="00ED68A3" w:rsidP="005604E9">
      <w:pPr>
        <w:jc w:val="both"/>
        <w:rPr>
          <w:rFonts w:asciiTheme="minorHAnsi" w:eastAsia="Calibri" w:hAnsiTheme="minorHAnsi" w:cstheme="minorHAnsi"/>
          <w:sz w:val="22"/>
        </w:rPr>
      </w:pPr>
    </w:p>
    <w:p w14:paraId="7D749E18"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Whenever the Jewish people are in a state of sin, their sin acts as a barrier between them and their G-d so that they are deprived of their source of light. When Isaiah describes their state of being when sinful, he speaks of their G-d’s hiding His face from them, as Israel walking in the darkness harassed by the Gentile nations (Isaiah 59:2).</w:t>
      </w:r>
    </w:p>
    <w:p w14:paraId="7DE20789" w14:textId="77777777" w:rsidR="00ED68A3" w:rsidRPr="0000598A" w:rsidRDefault="00ED68A3" w:rsidP="005604E9">
      <w:pPr>
        <w:jc w:val="both"/>
        <w:rPr>
          <w:rFonts w:asciiTheme="minorHAnsi" w:eastAsia="Calibri" w:hAnsiTheme="minorHAnsi" w:cstheme="minorHAnsi"/>
          <w:sz w:val="22"/>
        </w:rPr>
      </w:pPr>
    </w:p>
    <w:p w14:paraId="634806AF"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 xml:space="preserve">Whenever the Jewish people’s fortunes are at low ebb this represents a desecration of G-d’s name, i.e. His reputation, as the Gentiles refer to us sneeringly as AM ADONAI ELEH – “are these the ones who describe themselves as G-d’s special nation?” We can understand what our Sages have said in Gittin 58 that whenever the </w:t>
      </w:r>
      <w:r w:rsidRPr="0000598A">
        <w:rPr>
          <w:rFonts w:asciiTheme="minorHAnsi" w:eastAsia="Calibri" w:hAnsiTheme="minorHAnsi" w:cstheme="minorHAnsi"/>
          <w:sz w:val="22"/>
        </w:rPr>
        <w:lastRenderedPageBreak/>
        <w:t>Jewish people are in trouble, G-d is automatically forced to share their troubles. Having linked His Honour to the honour and glory of the Jewish people, He suffers with us (allegorically speaking). Whenever we suffer, whenever we are in a state of being oppressed, G-d is described as saying that “the pirate has attacked Me and you simultaneously.”</w:t>
      </w:r>
    </w:p>
    <w:p w14:paraId="5D354169" w14:textId="77777777" w:rsidR="00ED68A3" w:rsidRPr="0000598A" w:rsidRDefault="00ED68A3" w:rsidP="005604E9">
      <w:pPr>
        <w:jc w:val="both"/>
        <w:rPr>
          <w:rFonts w:asciiTheme="minorHAnsi" w:eastAsia="Calibri" w:hAnsiTheme="minorHAnsi" w:cstheme="minorHAnsi"/>
          <w:sz w:val="22"/>
        </w:rPr>
      </w:pPr>
    </w:p>
    <w:p w14:paraId="5F1B512E"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 xml:space="preserve">Seeing that the sin offering presented on New Moon’s day is an atonement for the Jewish people wher the cause of preventing the light of the moon to shine, or the reason it shines so weekly when it does shine, the Sages in our prayers on that day referred to that sin offering as “to obtain atonement for themselves. They were to be a memorial for them all, and a salvation for their soul from the hand of the enemy.” This is the reason that this is the only sin offering described as </w:t>
      </w:r>
      <w:r w:rsidRPr="0000598A">
        <w:rPr>
          <w:rFonts w:asciiTheme="minorHAnsi" w:eastAsia="Calibri" w:hAnsiTheme="minorHAnsi" w:cstheme="minorHAnsi"/>
          <w:b/>
          <w:bCs/>
          <w:sz w:val="22"/>
          <w:rtl/>
          <w:lang w:bidi="he-IL"/>
        </w:rPr>
        <w:t>חַטָּאת</w:t>
      </w:r>
      <w:r w:rsidRPr="0000598A">
        <w:rPr>
          <w:rFonts w:asciiTheme="minorHAnsi" w:eastAsia="Calibri" w:hAnsiTheme="minorHAnsi" w:cstheme="minorHAnsi"/>
          <w:b/>
          <w:bCs/>
          <w:sz w:val="22"/>
          <w:rtl/>
        </w:rPr>
        <w:t xml:space="preserve">, </w:t>
      </w:r>
      <w:r w:rsidRPr="0000598A">
        <w:rPr>
          <w:rFonts w:asciiTheme="minorHAnsi" w:eastAsia="Calibri" w:hAnsiTheme="minorHAnsi" w:cstheme="minorHAnsi"/>
          <w:b/>
          <w:bCs/>
          <w:sz w:val="22"/>
          <w:rtl/>
          <w:lang w:bidi="he-IL"/>
        </w:rPr>
        <w:t>לַיהוָה</w:t>
      </w:r>
      <w:r w:rsidRPr="0000598A">
        <w:rPr>
          <w:rFonts w:asciiTheme="minorHAnsi" w:eastAsia="Calibri" w:hAnsiTheme="minorHAnsi" w:cstheme="minorHAnsi"/>
          <w:b/>
          <w:bCs/>
          <w:sz w:val="22"/>
        </w:rPr>
        <w:t xml:space="preserve"> – Hatat LaAdonai – </w:t>
      </w:r>
      <w:r w:rsidRPr="0000598A">
        <w:rPr>
          <w:rFonts w:asciiTheme="minorHAnsi" w:eastAsia="Calibri" w:hAnsiTheme="minorHAnsi" w:cstheme="minorHAnsi"/>
          <w:sz w:val="22"/>
        </w:rPr>
        <w:t>“a sin offering on behalf of G-d.” Presentation of the offering is also in respect of the damage the sinful behavior of the Jewish people has inflicted on G-d’s image among the Gentile nations.</w:t>
      </w:r>
    </w:p>
    <w:p w14:paraId="36062B1A" w14:textId="77777777" w:rsidR="00ED68A3" w:rsidRPr="0000598A" w:rsidRDefault="00ED68A3" w:rsidP="005604E9">
      <w:pPr>
        <w:jc w:val="both"/>
        <w:rPr>
          <w:rFonts w:asciiTheme="minorHAnsi" w:eastAsia="Calibri" w:hAnsiTheme="minorHAnsi" w:cstheme="minorHAnsi"/>
          <w:sz w:val="22"/>
        </w:rPr>
      </w:pPr>
    </w:p>
    <w:p w14:paraId="25B052AC" w14:textId="77777777" w:rsidR="00ED68A3" w:rsidRPr="0000598A" w:rsidRDefault="00ED68A3" w:rsidP="005604E9">
      <w:pPr>
        <w:jc w:val="both"/>
        <w:rPr>
          <w:rFonts w:asciiTheme="minorHAnsi" w:eastAsia="Calibri" w:hAnsiTheme="minorHAnsi" w:cstheme="minorHAnsi"/>
          <w:sz w:val="22"/>
        </w:rPr>
      </w:pPr>
      <w:r w:rsidRPr="0000598A">
        <w:rPr>
          <w:rFonts w:asciiTheme="minorHAnsi" w:eastAsia="Calibri" w:hAnsiTheme="minorHAnsi" w:cstheme="minorHAnsi"/>
          <w:sz w:val="22"/>
        </w:rPr>
        <w:t>When we read about the dialogue described between the moon and G-d in Chulin 60, where G-d is eventually described as saying to the Jewish people: “bring a sin offering on My behalf,” (in expiation for My diminishing the light of the moon) what the Sage (Rabbi Shimon ben Pezzi) wanted to explain by putting such strange sounding words in G-d’s mouth is that ultimately the reason why the moon was diminished was because seeing it has a kinship with the Jewish people and these did not always live up to their lofty destiny, the moon (as a celestial representative of G-d Himself) therefore has to suffer alongside with them for their shortcomings. Seeing that this may not sound quite fair, G-d allegorically ordered a sin offering to be brought by the Jewish people on the New Moon’s day in order to appease the moon.</w:t>
      </w:r>
    </w:p>
    <w:p w14:paraId="23BF5C24" w14:textId="77777777" w:rsidR="00ED68A3" w:rsidRPr="0000598A" w:rsidRDefault="00ED68A3" w:rsidP="005604E9">
      <w:pPr>
        <w:pBdr>
          <w:bottom w:val="double" w:sz="6" w:space="1" w:color="auto"/>
        </w:pBdr>
        <w:jc w:val="both"/>
        <w:rPr>
          <w:rFonts w:asciiTheme="minorHAnsi" w:eastAsia="Calibri" w:hAnsiTheme="minorHAnsi" w:cstheme="minorHAnsi"/>
          <w:sz w:val="22"/>
        </w:rPr>
      </w:pPr>
    </w:p>
    <w:p w14:paraId="7F3E8BBE" w14:textId="77777777" w:rsidR="00ED68A3" w:rsidRPr="0000598A" w:rsidRDefault="00ED68A3" w:rsidP="005604E9">
      <w:pPr>
        <w:jc w:val="both"/>
        <w:rPr>
          <w:rFonts w:asciiTheme="minorHAnsi" w:eastAsia="Calibri" w:hAnsiTheme="minorHAnsi" w:cstheme="minorHAnsi"/>
          <w:b/>
          <w:bCs/>
          <w:kern w:val="28"/>
          <w:sz w:val="22"/>
          <w:lang w:val="en-AU"/>
        </w:rPr>
      </w:pPr>
    </w:p>
    <w:p w14:paraId="1D8400D8" w14:textId="77777777" w:rsidR="00ED68A3" w:rsidRPr="002C6C67" w:rsidRDefault="00ED68A3" w:rsidP="005604E9">
      <w:pPr>
        <w:jc w:val="both"/>
        <w:rPr>
          <w:rFonts w:ascii="Cambria" w:eastAsia="Calibri" w:hAnsi="Cambria" w:cstheme="minorHAnsi"/>
          <w:sz w:val="28"/>
          <w:szCs w:val="28"/>
          <w:lang w:val="en-AU"/>
        </w:rPr>
      </w:pPr>
      <w:r w:rsidRPr="002C6C67">
        <w:rPr>
          <w:rFonts w:ascii="Cambria" w:eastAsia="Calibri" w:hAnsi="Cambria" w:cstheme="minorHAnsi"/>
          <w:b/>
          <w:bCs/>
          <w:kern w:val="28"/>
          <w:sz w:val="28"/>
          <w:szCs w:val="28"/>
          <w:lang w:val="en-AU"/>
        </w:rPr>
        <w:t>Pesiqta deRab Kahana – Pisqa Six – (Numbers 28:1ff.)</w:t>
      </w:r>
    </w:p>
    <w:p w14:paraId="6C212C04" w14:textId="77777777" w:rsidR="00ED68A3" w:rsidRPr="0000598A" w:rsidRDefault="00ED68A3" w:rsidP="005604E9">
      <w:pPr>
        <w:jc w:val="both"/>
        <w:rPr>
          <w:rFonts w:asciiTheme="minorHAnsi" w:eastAsia="Calibri" w:hAnsiTheme="minorHAnsi" w:cstheme="minorHAnsi"/>
          <w:b/>
          <w:bCs/>
          <w:sz w:val="22"/>
          <w:lang w:val="en-AU"/>
        </w:rPr>
      </w:pPr>
    </w:p>
    <w:p w14:paraId="4FA29594" w14:textId="77777777" w:rsidR="00ED68A3" w:rsidRPr="0000598A" w:rsidRDefault="00ED68A3" w:rsidP="005604E9">
      <w:pPr>
        <w:jc w:val="both"/>
        <w:rPr>
          <w:rFonts w:asciiTheme="minorHAnsi" w:eastAsia="Calibri" w:hAnsiTheme="minorHAnsi" w:cstheme="minorHAnsi"/>
          <w:i/>
          <w:iCs/>
          <w:sz w:val="22"/>
          <w:lang w:val="en-AU"/>
        </w:rPr>
      </w:pPr>
      <w:r w:rsidRPr="0000598A">
        <w:rPr>
          <w:rFonts w:asciiTheme="minorHAnsi" w:eastAsia="Calibri" w:hAnsiTheme="minorHAnsi" w:cstheme="minorHAnsi"/>
          <w:i/>
          <w:iCs/>
          <w:sz w:val="22"/>
          <w:lang w:val="en-AU"/>
        </w:rPr>
        <w:t xml:space="preserve">[The Lord spoke to Moses and said, </w:t>
      </w:r>
      <w:proofErr w:type="gramStart"/>
      <w:r w:rsidRPr="0000598A">
        <w:rPr>
          <w:rFonts w:asciiTheme="minorHAnsi" w:eastAsia="Calibri" w:hAnsiTheme="minorHAnsi" w:cstheme="minorHAnsi"/>
          <w:i/>
          <w:iCs/>
          <w:sz w:val="22"/>
          <w:lang w:val="en-AU"/>
        </w:rPr>
        <w:t>Give</w:t>
      </w:r>
      <w:proofErr w:type="gramEnd"/>
      <w:r w:rsidRPr="0000598A">
        <w:rPr>
          <w:rFonts w:asciiTheme="minorHAnsi" w:eastAsia="Calibri" w:hAnsiTheme="minorHAnsi" w:cstheme="minorHAnsi"/>
          <w:i/>
          <w:iCs/>
          <w:sz w:val="22"/>
          <w:lang w:val="en-AU"/>
        </w:rPr>
        <w:t xml:space="preserve"> this command to the Israelites:] See that you present My offerings, the food [for the food-offering of soothing odor, to Me </w:t>
      </w:r>
      <w:r w:rsidRPr="0000598A">
        <w:rPr>
          <w:rFonts w:asciiTheme="minorHAnsi" w:eastAsia="Calibri" w:hAnsiTheme="minorHAnsi" w:cstheme="minorHAnsi"/>
          <w:b/>
          <w:bCs/>
          <w:i/>
          <w:iCs/>
          <w:sz w:val="22"/>
          <w:u w:val="single"/>
          <w:lang w:val="en-AU"/>
        </w:rPr>
        <w:t>at the appointed time</w:t>
      </w:r>
      <w:r w:rsidRPr="0000598A">
        <w:rPr>
          <w:rFonts w:asciiTheme="minorHAnsi" w:eastAsia="Calibri" w:hAnsiTheme="minorHAnsi" w:cstheme="minorHAnsi"/>
          <w:b/>
          <w:bCs/>
          <w:i/>
          <w:iCs/>
          <w:sz w:val="22"/>
          <w:lang w:val="en-AU"/>
        </w:rPr>
        <w:t>.</w:t>
      </w:r>
      <w:r w:rsidRPr="0000598A">
        <w:rPr>
          <w:rFonts w:asciiTheme="minorHAnsi" w:eastAsia="Calibri" w:hAnsiTheme="minorHAnsi" w:cstheme="minorHAnsi"/>
          <w:i/>
          <w:iCs/>
          <w:sz w:val="22"/>
          <w:lang w:val="en-AU"/>
        </w:rPr>
        <w:t xml:space="preserve"> Tell them: This is the food-offering which you will present to the Lord: the regular daily whole-offering of two yearling rams without blemish. One you will sacrifice in the morning and the second between dusk and dark] (Num. 28:1-</w:t>
      </w:r>
      <w:proofErr w:type="gramStart"/>
      <w:r w:rsidRPr="0000598A">
        <w:rPr>
          <w:rFonts w:asciiTheme="minorHAnsi" w:eastAsia="Calibri" w:hAnsiTheme="minorHAnsi" w:cstheme="minorHAnsi"/>
          <w:i/>
          <w:iCs/>
          <w:sz w:val="22"/>
          <w:lang w:val="en-AU"/>
        </w:rPr>
        <w:t>4)…</w:t>
      </w:r>
      <w:proofErr w:type="gramEnd"/>
    </w:p>
    <w:p w14:paraId="2B513FFC" w14:textId="77777777" w:rsidR="00ED68A3" w:rsidRPr="0000598A" w:rsidRDefault="00ED68A3" w:rsidP="005604E9">
      <w:pPr>
        <w:jc w:val="both"/>
        <w:rPr>
          <w:rFonts w:asciiTheme="minorHAnsi" w:eastAsia="Calibri" w:hAnsiTheme="minorHAnsi" w:cstheme="minorHAnsi"/>
          <w:sz w:val="22"/>
          <w:lang w:val="en-AU"/>
        </w:rPr>
      </w:pPr>
    </w:p>
    <w:p w14:paraId="67106BA1" w14:textId="77777777" w:rsidR="00ED68A3" w:rsidRPr="0000598A" w:rsidRDefault="00ED68A3" w:rsidP="005604E9">
      <w:pPr>
        <w:jc w:val="both"/>
        <w:rPr>
          <w:rFonts w:asciiTheme="minorHAnsi" w:eastAsia="Calibri" w:hAnsiTheme="minorHAnsi" w:cstheme="minorHAnsi"/>
          <w:sz w:val="22"/>
          <w:lang w:val="en-AU"/>
        </w:rPr>
      </w:pPr>
    </w:p>
    <w:p w14:paraId="7BFDEB75" w14:textId="77777777" w:rsidR="00ED68A3" w:rsidRPr="0000598A" w:rsidRDefault="00ED68A3" w:rsidP="005604E9">
      <w:pPr>
        <w:jc w:val="both"/>
        <w:rPr>
          <w:rFonts w:asciiTheme="minorHAnsi" w:eastAsia="Calibri" w:hAnsiTheme="minorHAnsi" w:cstheme="minorHAnsi"/>
          <w:b/>
          <w:bCs/>
          <w:sz w:val="22"/>
          <w:lang w:val="en-AU"/>
        </w:rPr>
      </w:pPr>
      <w:proofErr w:type="gramStart"/>
      <w:r w:rsidRPr="0000598A">
        <w:rPr>
          <w:rFonts w:asciiTheme="minorHAnsi" w:eastAsia="Calibri" w:hAnsiTheme="minorHAnsi" w:cstheme="minorHAnsi"/>
          <w:b/>
          <w:bCs/>
          <w:sz w:val="22"/>
          <w:lang w:val="en-AU"/>
        </w:rPr>
        <w:t>VI:I</w:t>
      </w:r>
      <w:proofErr w:type="gramEnd"/>
      <w:r w:rsidRPr="0000598A">
        <w:rPr>
          <w:rFonts w:asciiTheme="minorHAnsi" w:eastAsia="Calibri" w:hAnsiTheme="minorHAnsi" w:cstheme="minorHAnsi"/>
          <w:b/>
          <w:bCs/>
          <w:sz w:val="22"/>
          <w:lang w:val="en-AU"/>
        </w:rPr>
        <w:t xml:space="preserve"> - </w:t>
      </w:r>
      <w:r w:rsidRPr="0000598A">
        <w:rPr>
          <w:rFonts w:asciiTheme="minorHAnsi" w:eastAsia="Calibri" w:hAnsiTheme="minorHAnsi" w:cstheme="minorHAnsi"/>
          <w:sz w:val="22"/>
          <w:lang w:val="en-AU"/>
        </w:rPr>
        <w:t xml:space="preserve">1. </w:t>
      </w:r>
      <w:r w:rsidRPr="0000598A">
        <w:rPr>
          <w:rFonts w:asciiTheme="minorHAnsi" w:eastAsia="Calibri" w:hAnsiTheme="minorHAnsi" w:cstheme="minorHAnsi"/>
          <w:i/>
          <w:iCs/>
          <w:sz w:val="22"/>
          <w:lang w:val="en-AU"/>
        </w:rPr>
        <w:t xml:space="preserve">If I were hungry, I would not tell you, for the world and all that is in it are Mine. [Will I eat the flesh of your bulls or drink the blood of he- goats? Offer to God the sacrifice of thanksgiving and pay your vows to the </w:t>
      </w:r>
      <w:proofErr w:type="gramStart"/>
      <w:r w:rsidRPr="0000598A">
        <w:rPr>
          <w:rFonts w:asciiTheme="minorHAnsi" w:eastAsia="Calibri" w:hAnsiTheme="minorHAnsi" w:cstheme="minorHAnsi"/>
          <w:i/>
          <w:iCs/>
          <w:sz w:val="22"/>
          <w:lang w:val="en-AU"/>
        </w:rPr>
        <w:t>Most High</w:t>
      </w:r>
      <w:proofErr w:type="gramEnd"/>
      <w:r w:rsidRPr="0000598A">
        <w:rPr>
          <w:rFonts w:asciiTheme="minorHAnsi" w:eastAsia="Calibri" w:hAnsiTheme="minorHAnsi" w:cstheme="minorHAnsi"/>
          <w:i/>
          <w:iCs/>
          <w:sz w:val="22"/>
          <w:lang w:val="en-AU"/>
        </w:rPr>
        <w:t>. If you call upon me in time of trouble, I will come to your rescue and you will honor Me]</w:t>
      </w:r>
      <w:r w:rsidRPr="0000598A">
        <w:rPr>
          <w:rFonts w:asciiTheme="minorHAnsi" w:eastAsia="Calibri" w:hAnsiTheme="minorHAnsi" w:cstheme="minorHAnsi"/>
          <w:sz w:val="22"/>
          <w:lang w:val="en-AU"/>
        </w:rPr>
        <w:t xml:space="preserve"> (Ps. 50:12-15):</w:t>
      </w:r>
    </w:p>
    <w:p w14:paraId="573EDDE4" w14:textId="77777777" w:rsidR="00ED68A3" w:rsidRPr="0000598A" w:rsidRDefault="00ED68A3" w:rsidP="005604E9">
      <w:pPr>
        <w:jc w:val="both"/>
        <w:rPr>
          <w:rFonts w:asciiTheme="minorHAnsi" w:eastAsia="Calibri" w:hAnsiTheme="minorHAnsi" w:cstheme="minorHAnsi"/>
          <w:sz w:val="22"/>
          <w:lang w:val="en-AU"/>
        </w:rPr>
      </w:pPr>
    </w:p>
    <w:p w14:paraId="21D34D5F" w14:textId="77777777" w:rsidR="00ED68A3" w:rsidRPr="0000598A" w:rsidRDefault="00ED68A3" w:rsidP="005604E9">
      <w:pPr>
        <w:jc w:val="both"/>
        <w:rPr>
          <w:rFonts w:asciiTheme="minorHAnsi" w:eastAsia="Calibri" w:hAnsiTheme="minorHAnsi" w:cstheme="minorHAnsi"/>
          <w:i/>
          <w:iCs/>
          <w:sz w:val="22"/>
          <w:lang w:val="en-AU"/>
        </w:rPr>
      </w:pPr>
      <w:r w:rsidRPr="0000598A">
        <w:rPr>
          <w:rFonts w:asciiTheme="minorHAnsi" w:eastAsia="Calibri" w:hAnsiTheme="minorHAnsi" w:cstheme="minorHAnsi"/>
          <w:sz w:val="22"/>
          <w:lang w:val="en-AU"/>
        </w:rPr>
        <w:t xml:space="preserve">Said R. Simon, “There are thirteen traits of a merciful character that are stated in writing concerning the Holy One, blessed be He. That is in line with this verse of Scripture: </w:t>
      </w:r>
      <w:r w:rsidRPr="0000598A">
        <w:rPr>
          <w:rFonts w:asciiTheme="minorHAnsi" w:eastAsia="Calibri" w:hAnsiTheme="minorHAnsi" w:cstheme="minorHAnsi"/>
          <w:i/>
          <w:iCs/>
          <w:sz w:val="22"/>
          <w:lang w:val="en-AU"/>
        </w:rPr>
        <w:t>The Lord passed by before him and proclaimed, The Lord, the Lord, God, merciful and gracious, long-suffering and abundant in goodness and truth; keeping mercy unto the thousandth generation, forgiving iniquity, transgression, and sin, who will be no means clear</w:t>
      </w:r>
      <w:r w:rsidRPr="0000598A">
        <w:rPr>
          <w:rFonts w:asciiTheme="minorHAnsi" w:eastAsia="Calibri" w:hAnsiTheme="minorHAnsi" w:cstheme="minorHAnsi"/>
          <w:sz w:val="22"/>
          <w:lang w:val="en-AU"/>
        </w:rPr>
        <w:t xml:space="preserve"> (Ex. 34:6-7). Now is there a merciful person who would hand over his food to a cruel person [who would have to slaughter a beast so as to feed him]? One has to conclude: </w:t>
      </w:r>
      <w:r w:rsidRPr="0000598A">
        <w:rPr>
          <w:rFonts w:asciiTheme="minorHAnsi" w:eastAsia="Calibri" w:hAnsiTheme="minorHAnsi" w:cstheme="minorHAnsi"/>
          <w:i/>
          <w:iCs/>
          <w:sz w:val="22"/>
          <w:lang w:val="en-AU"/>
        </w:rPr>
        <w:t>If I were hungry, I would not tell you.”</w:t>
      </w:r>
    </w:p>
    <w:p w14:paraId="424BEB4F" w14:textId="77777777" w:rsidR="00ED68A3" w:rsidRPr="0000598A" w:rsidRDefault="00ED68A3" w:rsidP="005604E9">
      <w:pPr>
        <w:jc w:val="both"/>
        <w:rPr>
          <w:rFonts w:asciiTheme="minorHAnsi" w:eastAsia="Calibri" w:hAnsiTheme="minorHAnsi" w:cstheme="minorHAnsi"/>
          <w:sz w:val="22"/>
          <w:lang w:val="en-AU"/>
        </w:rPr>
      </w:pPr>
    </w:p>
    <w:p w14:paraId="758F1F9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2. Said R. Judah bar Simon, “Said the Holy One, blessed be He, </w:t>
      </w:r>
      <w:proofErr w:type="gramStart"/>
      <w:r w:rsidRPr="0000598A">
        <w:rPr>
          <w:rFonts w:asciiTheme="minorHAnsi" w:eastAsia="Calibri" w:hAnsiTheme="minorHAnsi" w:cstheme="minorHAnsi"/>
          <w:sz w:val="22"/>
          <w:lang w:val="en-AU"/>
        </w:rPr>
        <w:t>There</w:t>
      </w:r>
      <w:proofErr w:type="gramEnd"/>
      <w:r w:rsidRPr="0000598A">
        <w:rPr>
          <w:rFonts w:asciiTheme="minorHAnsi" w:eastAsia="Calibri" w:hAnsiTheme="minorHAnsi" w:cstheme="minorHAnsi"/>
          <w:sz w:val="22"/>
          <w:lang w:val="en-AU"/>
        </w:rPr>
        <w:t xml:space="preserve"> are ten beasts that are clean that I have handed over to you [as valid for eating], three that are subject to your dominion, and seven that are not subject to your dominion. Which are the ones that are subject to your dominion? The ox, sheep, and he-goat (Deut. 14:4). Which are the ones not subject to your dominion? The hart, gazelle, roebuck, wild goat, ibex, antelope, and mountain sheep (Deut. 14:5).</w:t>
      </w:r>
    </w:p>
    <w:p w14:paraId="0EBB1722" w14:textId="77777777" w:rsidR="00ED68A3" w:rsidRPr="0000598A" w:rsidRDefault="00ED68A3" w:rsidP="005604E9">
      <w:pPr>
        <w:jc w:val="both"/>
        <w:rPr>
          <w:rFonts w:asciiTheme="minorHAnsi" w:eastAsia="Calibri" w:hAnsiTheme="minorHAnsi" w:cstheme="minorHAnsi"/>
          <w:sz w:val="22"/>
          <w:lang w:val="en-AU"/>
        </w:rPr>
      </w:pPr>
    </w:p>
    <w:p w14:paraId="3A7326D4" w14:textId="77777777" w:rsidR="00ED68A3" w:rsidRPr="0000598A" w:rsidRDefault="00ED68A3" w:rsidP="005604E9">
      <w:pPr>
        <w:jc w:val="both"/>
        <w:rPr>
          <w:rFonts w:asciiTheme="minorHAnsi" w:eastAsia="Calibri" w:hAnsiTheme="minorHAnsi" w:cstheme="minorHAnsi"/>
          <w:i/>
          <w:iCs/>
          <w:sz w:val="22"/>
          <w:lang w:val="en-AU"/>
        </w:rPr>
      </w:pPr>
      <w:r w:rsidRPr="0000598A">
        <w:rPr>
          <w:rFonts w:asciiTheme="minorHAnsi" w:eastAsia="Calibri" w:hAnsiTheme="minorHAnsi" w:cstheme="minorHAnsi"/>
          <w:sz w:val="22"/>
          <w:lang w:val="en-AU"/>
        </w:rPr>
        <w:lastRenderedPageBreak/>
        <w:t xml:space="preserve">Now [in connection with the sacrificial cult] have I imposed on you the trouble of going hunting in hills and mountains to bring before me an offering of one of those that are not in your dominion? Have I not said to you only to bring what is in your dominion and what is nourished at your stall? </w:t>
      </w:r>
      <w:r w:rsidRPr="0000598A">
        <w:rPr>
          <w:rFonts w:asciiTheme="minorHAnsi" w:eastAsia="Calibri" w:hAnsiTheme="minorHAnsi" w:cstheme="minorHAnsi"/>
          <w:i/>
          <w:iCs/>
          <w:sz w:val="22"/>
          <w:lang w:val="en-AU"/>
        </w:rPr>
        <w:t>Thus: If I were hungry, I would not tell you.</w:t>
      </w:r>
    </w:p>
    <w:p w14:paraId="6EA564AF" w14:textId="77777777" w:rsidR="00ED68A3" w:rsidRPr="0000598A" w:rsidRDefault="00ED68A3" w:rsidP="005604E9">
      <w:pPr>
        <w:jc w:val="both"/>
        <w:rPr>
          <w:rFonts w:asciiTheme="minorHAnsi" w:eastAsia="Calibri" w:hAnsiTheme="minorHAnsi" w:cstheme="minorHAnsi"/>
          <w:sz w:val="22"/>
          <w:lang w:val="en-AU"/>
        </w:rPr>
      </w:pPr>
    </w:p>
    <w:p w14:paraId="5A148D53"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3. Said R. Isaac, </w:t>
      </w:r>
      <w:proofErr w:type="gramStart"/>
      <w:r w:rsidRPr="0000598A">
        <w:rPr>
          <w:rFonts w:asciiTheme="minorHAnsi" w:eastAsia="Calibri" w:hAnsiTheme="minorHAnsi" w:cstheme="minorHAnsi"/>
          <w:sz w:val="22"/>
          <w:lang w:val="en-AU"/>
        </w:rPr>
        <w:t>It</w:t>
      </w:r>
      <w:proofErr w:type="gramEnd"/>
      <w:r w:rsidRPr="0000598A">
        <w:rPr>
          <w:rFonts w:asciiTheme="minorHAnsi" w:eastAsia="Calibri" w:hAnsiTheme="minorHAnsi" w:cstheme="minorHAnsi"/>
          <w:sz w:val="22"/>
          <w:lang w:val="en-AU"/>
        </w:rPr>
        <w:t xml:space="preserve"> is written, </w:t>
      </w:r>
      <w:r w:rsidRPr="0000598A">
        <w:rPr>
          <w:rFonts w:asciiTheme="minorHAnsi" w:eastAsia="Calibri" w:hAnsiTheme="minorHAnsi" w:cstheme="minorHAnsi"/>
          <w:i/>
          <w:iCs/>
          <w:sz w:val="22"/>
          <w:lang w:val="en-AU"/>
        </w:rPr>
        <w:t>(The Lord spoke to Moses and said, Give this command to the Israelites:] See that you present My offerings, the food for the food-offering of soothing odor, to me at the appointed time. [Tell them: This is the food-offering which you shall present to the Lord: the regular daily whole-offering of two yearling rams without blemish. One you shall sacrfice in the morning and the second between dusk and dark)</w:t>
      </w:r>
      <w:r w:rsidRPr="0000598A">
        <w:rPr>
          <w:rFonts w:asciiTheme="minorHAnsi" w:eastAsia="Calibri" w:hAnsiTheme="minorHAnsi" w:cstheme="minorHAnsi"/>
          <w:sz w:val="22"/>
          <w:lang w:val="en-AU"/>
        </w:rPr>
        <w:t xml:space="preserve"> (Num. 28:1-4).</w:t>
      </w:r>
    </w:p>
    <w:p w14:paraId="617E9DD0" w14:textId="77777777" w:rsidR="00ED68A3" w:rsidRPr="0000598A" w:rsidRDefault="00ED68A3" w:rsidP="005604E9">
      <w:pPr>
        <w:jc w:val="both"/>
        <w:rPr>
          <w:rFonts w:asciiTheme="minorHAnsi" w:eastAsia="Calibri" w:hAnsiTheme="minorHAnsi" w:cstheme="minorHAnsi"/>
          <w:sz w:val="22"/>
          <w:lang w:val="en-AU"/>
        </w:rPr>
      </w:pPr>
    </w:p>
    <w:p w14:paraId="51792DA5"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Now is there any consideration of eating and drinking before Me? Should you wish to take the position that indeed there is a consideration of eating and drinking before Me, derive evidence to the contrary from My angels, derive evidence to the contrary from My ministers: ... </w:t>
      </w:r>
      <w:r w:rsidRPr="0000598A">
        <w:rPr>
          <w:rFonts w:asciiTheme="minorHAnsi" w:eastAsia="Calibri" w:hAnsiTheme="minorHAnsi" w:cstheme="minorHAnsi"/>
          <w:i/>
          <w:iCs/>
          <w:sz w:val="22"/>
          <w:lang w:val="en-AU"/>
        </w:rPr>
        <w:t>who makes the winds Your messengers, and flames of fire Your servants</w:t>
      </w:r>
      <w:r w:rsidRPr="0000598A">
        <w:rPr>
          <w:rFonts w:asciiTheme="minorHAnsi" w:eastAsia="Calibri" w:hAnsiTheme="minorHAnsi" w:cstheme="minorHAnsi"/>
          <w:sz w:val="22"/>
          <w:lang w:val="en-AU"/>
        </w:rPr>
        <w:t xml:space="preserve"> (Ps. 104:4).</w:t>
      </w:r>
    </w:p>
    <w:p w14:paraId="30D9012A" w14:textId="77777777" w:rsidR="00ED68A3" w:rsidRPr="0000598A" w:rsidRDefault="00ED68A3" w:rsidP="005604E9">
      <w:pPr>
        <w:jc w:val="both"/>
        <w:rPr>
          <w:rFonts w:asciiTheme="minorHAnsi" w:eastAsia="Calibri" w:hAnsiTheme="minorHAnsi" w:cstheme="minorHAnsi"/>
          <w:sz w:val="22"/>
          <w:lang w:val="en-AU"/>
        </w:rPr>
      </w:pPr>
    </w:p>
    <w:p w14:paraId="100E6328"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Whence then do they draw sustenance? From the splendor of the Presence of God. For it is written, </w:t>
      </w:r>
      <w:r w:rsidRPr="0000598A">
        <w:rPr>
          <w:rFonts w:asciiTheme="minorHAnsi" w:eastAsia="Calibri" w:hAnsiTheme="minorHAnsi" w:cstheme="minorHAnsi"/>
          <w:i/>
          <w:iCs/>
          <w:sz w:val="22"/>
          <w:lang w:val="en-AU"/>
        </w:rPr>
        <w:t xml:space="preserve">In the light of the presence of the King they live </w:t>
      </w:r>
      <w:r w:rsidRPr="0000598A">
        <w:rPr>
          <w:rFonts w:asciiTheme="minorHAnsi" w:eastAsia="Calibri" w:hAnsiTheme="minorHAnsi" w:cstheme="minorHAnsi"/>
          <w:sz w:val="22"/>
          <w:lang w:val="en-AU"/>
        </w:rPr>
        <w:t>(Prov. 16:15).</w:t>
      </w:r>
    </w:p>
    <w:p w14:paraId="12FEA02B" w14:textId="77777777" w:rsidR="00ED68A3" w:rsidRPr="0000598A" w:rsidRDefault="00ED68A3" w:rsidP="005604E9">
      <w:pPr>
        <w:jc w:val="both"/>
        <w:rPr>
          <w:rFonts w:asciiTheme="minorHAnsi" w:eastAsia="Calibri" w:hAnsiTheme="minorHAnsi" w:cstheme="minorHAnsi"/>
          <w:sz w:val="22"/>
          <w:lang w:val="en-AU"/>
        </w:rPr>
      </w:pPr>
    </w:p>
    <w:p w14:paraId="4D5352A9"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R. Haggai in the name of R. Isaac: “</w:t>
      </w:r>
      <w:r w:rsidRPr="0000598A">
        <w:rPr>
          <w:rFonts w:asciiTheme="minorHAnsi" w:eastAsia="Calibri" w:hAnsiTheme="minorHAnsi" w:cstheme="minorHAnsi"/>
          <w:i/>
          <w:iCs/>
          <w:sz w:val="22"/>
          <w:lang w:val="en-AU"/>
        </w:rPr>
        <w:t>You have made heaven, the heaven of heavens ... the host ... and You keep them alive</w:t>
      </w:r>
      <w:r w:rsidRPr="0000598A">
        <w:rPr>
          <w:rFonts w:asciiTheme="minorHAnsi" w:eastAsia="Calibri" w:hAnsiTheme="minorHAnsi" w:cstheme="minorHAnsi"/>
          <w:sz w:val="22"/>
          <w:lang w:val="en-AU"/>
        </w:rPr>
        <w:t>” (Neh. 9:6), meaning, you provide them with livelihood.</w:t>
      </w:r>
    </w:p>
    <w:p w14:paraId="1096EA59" w14:textId="77777777" w:rsidR="00ED68A3" w:rsidRPr="0000598A" w:rsidRDefault="00ED68A3" w:rsidP="005604E9">
      <w:pPr>
        <w:jc w:val="both"/>
        <w:rPr>
          <w:rFonts w:asciiTheme="minorHAnsi" w:eastAsia="Calibri" w:hAnsiTheme="minorHAnsi" w:cstheme="minorHAnsi"/>
          <w:sz w:val="22"/>
          <w:lang w:val="en-AU"/>
        </w:rPr>
      </w:pPr>
    </w:p>
    <w:p w14:paraId="08A920B7"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4. Said R. Simeon b. Laqish, </w:t>
      </w:r>
      <w:proofErr w:type="gramStart"/>
      <w:r w:rsidRPr="0000598A">
        <w:rPr>
          <w:rFonts w:asciiTheme="minorHAnsi" w:eastAsia="Calibri" w:hAnsiTheme="minorHAnsi" w:cstheme="minorHAnsi"/>
          <w:sz w:val="22"/>
          <w:lang w:val="en-AU"/>
        </w:rPr>
        <w:t>It</w:t>
      </w:r>
      <w:proofErr w:type="gramEnd"/>
      <w:r w:rsidRPr="0000598A">
        <w:rPr>
          <w:rFonts w:asciiTheme="minorHAnsi" w:eastAsia="Calibri" w:hAnsiTheme="minorHAnsi" w:cstheme="minorHAnsi"/>
          <w:sz w:val="22"/>
          <w:lang w:val="en-AU"/>
        </w:rPr>
        <w:t xml:space="preserve"> is written, </w:t>
      </w:r>
      <w:r w:rsidRPr="0000598A">
        <w:rPr>
          <w:rFonts w:asciiTheme="minorHAnsi" w:eastAsia="Calibri" w:hAnsiTheme="minorHAnsi" w:cstheme="minorHAnsi"/>
          <w:i/>
          <w:iCs/>
          <w:sz w:val="22"/>
          <w:lang w:val="en-AU"/>
        </w:rPr>
        <w:t xml:space="preserve">This was the regular whole-offering made at Mount Sinai, a soothing odor, a food-offering to the Lord </w:t>
      </w:r>
      <w:r w:rsidRPr="0000598A">
        <w:rPr>
          <w:rFonts w:asciiTheme="minorHAnsi" w:eastAsia="Calibri" w:hAnsiTheme="minorHAnsi" w:cstheme="minorHAnsi"/>
          <w:sz w:val="22"/>
          <w:lang w:val="en-AU"/>
        </w:rPr>
        <w:t xml:space="preserve">(Num. 28:6). [God says,] Now is there any consideration of eating and drinking before Me? Should you wish to take the position that indeed there is a consideration of eating and drinking before Me, derive evidence to the contrary from Moses, concerning whom it is written, </w:t>
      </w:r>
      <w:proofErr w:type="gramStart"/>
      <w:r w:rsidRPr="0000598A">
        <w:rPr>
          <w:rFonts w:asciiTheme="minorHAnsi" w:eastAsia="Calibri" w:hAnsiTheme="minorHAnsi" w:cstheme="minorHAnsi"/>
          <w:i/>
          <w:iCs/>
          <w:sz w:val="22"/>
          <w:lang w:val="en-AU"/>
        </w:rPr>
        <w:t>And</w:t>
      </w:r>
      <w:proofErr w:type="gramEnd"/>
      <w:r w:rsidRPr="0000598A">
        <w:rPr>
          <w:rFonts w:asciiTheme="minorHAnsi" w:eastAsia="Calibri" w:hAnsiTheme="minorHAnsi" w:cstheme="minorHAnsi"/>
          <w:i/>
          <w:iCs/>
          <w:sz w:val="22"/>
          <w:lang w:val="en-AU"/>
        </w:rPr>
        <w:t xml:space="preserve"> he was there with the Lord for forty days and forty nights. Bread he did not eat, and water he did not drink </w:t>
      </w:r>
      <w:r w:rsidRPr="0000598A">
        <w:rPr>
          <w:rFonts w:asciiTheme="minorHAnsi" w:eastAsia="Calibri" w:hAnsiTheme="minorHAnsi" w:cstheme="minorHAnsi"/>
          <w:sz w:val="22"/>
          <w:lang w:val="en-AU"/>
        </w:rPr>
        <w:t>(Ex. 34:28).</w:t>
      </w:r>
    </w:p>
    <w:p w14:paraId="5B58D1CA" w14:textId="77777777" w:rsidR="00ED68A3" w:rsidRPr="0000598A" w:rsidRDefault="00ED68A3" w:rsidP="005604E9">
      <w:pPr>
        <w:jc w:val="both"/>
        <w:rPr>
          <w:rFonts w:asciiTheme="minorHAnsi" w:eastAsia="Calibri" w:hAnsiTheme="minorHAnsi" w:cstheme="minorHAnsi"/>
          <w:sz w:val="22"/>
          <w:lang w:val="en-AU"/>
        </w:rPr>
      </w:pPr>
    </w:p>
    <w:p w14:paraId="79750CE5"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Did he see me eating or drinking? Now that fact yields an argument a fortiori: now if Moses, who went forth as My agent, did not eat bread or drink water for forty days, is there going to be any consideration of eating and drinking before Me? Thus: </w:t>
      </w:r>
      <w:r w:rsidRPr="0000598A">
        <w:rPr>
          <w:rFonts w:asciiTheme="minorHAnsi" w:eastAsia="Calibri" w:hAnsiTheme="minorHAnsi" w:cstheme="minorHAnsi"/>
          <w:i/>
          <w:iCs/>
          <w:sz w:val="22"/>
          <w:lang w:val="en-AU"/>
        </w:rPr>
        <w:t>If I were hungry, I would not tell you.</w:t>
      </w:r>
    </w:p>
    <w:p w14:paraId="1A7C9738" w14:textId="77777777" w:rsidR="00ED68A3" w:rsidRPr="0000598A" w:rsidRDefault="00ED68A3" w:rsidP="005604E9">
      <w:pPr>
        <w:jc w:val="both"/>
        <w:rPr>
          <w:rFonts w:asciiTheme="minorHAnsi" w:eastAsia="Calibri" w:hAnsiTheme="minorHAnsi" w:cstheme="minorHAnsi"/>
          <w:sz w:val="22"/>
          <w:lang w:val="en-AU"/>
        </w:rPr>
      </w:pPr>
    </w:p>
    <w:p w14:paraId="38C1F3B8"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5. Said R. Hiyya bar Ba. “Things that I have created do not need [to derive sustenance] from things that I have created, am I going to require sustenance from things that I have created? Have you ever in your life heard someone say, ‘Give plenty of wine to this vine, for it produces a great deal of wine? Have you ever in your life heard someone say, ‘Give plenty of oil to this olive tree, for it produces a great deal of oil? Things that I have created do not need [to derive sustenance] from things that I have created, am I going to require sustenance from things that I have created? Thus: </w:t>
      </w:r>
      <w:r w:rsidRPr="0000598A">
        <w:rPr>
          <w:rFonts w:asciiTheme="minorHAnsi" w:eastAsia="Calibri" w:hAnsiTheme="minorHAnsi" w:cstheme="minorHAnsi"/>
          <w:i/>
          <w:iCs/>
          <w:sz w:val="22"/>
          <w:lang w:val="en-AU"/>
        </w:rPr>
        <w:t>If I were hungry, I would not tell you.</w:t>
      </w:r>
    </w:p>
    <w:p w14:paraId="03AFB26A" w14:textId="77777777" w:rsidR="00ED68A3" w:rsidRPr="0000598A" w:rsidRDefault="00ED68A3" w:rsidP="005604E9">
      <w:pPr>
        <w:jc w:val="both"/>
        <w:rPr>
          <w:rFonts w:asciiTheme="minorHAnsi" w:eastAsia="Calibri" w:hAnsiTheme="minorHAnsi" w:cstheme="minorHAnsi"/>
          <w:sz w:val="22"/>
          <w:lang w:val="en-AU"/>
        </w:rPr>
      </w:pPr>
    </w:p>
    <w:p w14:paraId="065C3473"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6. Said R. Yannai, </w:t>
      </w:r>
      <w:proofErr w:type="gramStart"/>
      <w:r w:rsidRPr="0000598A">
        <w:rPr>
          <w:rFonts w:asciiTheme="minorHAnsi" w:eastAsia="Calibri" w:hAnsiTheme="minorHAnsi" w:cstheme="minorHAnsi"/>
          <w:sz w:val="22"/>
          <w:lang w:val="en-AU"/>
        </w:rPr>
        <w:t>Under</w:t>
      </w:r>
      <w:proofErr w:type="gramEnd"/>
      <w:r w:rsidRPr="0000598A">
        <w:rPr>
          <w:rFonts w:asciiTheme="minorHAnsi" w:eastAsia="Calibri" w:hAnsiTheme="minorHAnsi" w:cstheme="minorHAnsi"/>
          <w:sz w:val="22"/>
          <w:lang w:val="en-AU"/>
        </w:rPr>
        <w:t xml:space="preserve"> ordinary circumstances if someone passes though the flood of a river, is it possible for him to drink a mere two or three logs of water? [Surely not. He will have to drink much more to be satisfied.]  “[God speaks:] ‘But as for Me, I have written that a mere single log of your wine will I drink, and from that I will derive full pleasure and satisfaction.”</w:t>
      </w:r>
    </w:p>
    <w:p w14:paraId="1A54CC23" w14:textId="77777777" w:rsidR="00ED68A3" w:rsidRPr="0000598A" w:rsidRDefault="00ED68A3" w:rsidP="005604E9">
      <w:pPr>
        <w:jc w:val="both"/>
        <w:rPr>
          <w:rFonts w:asciiTheme="minorHAnsi" w:eastAsia="Calibri" w:hAnsiTheme="minorHAnsi" w:cstheme="minorHAnsi"/>
          <w:sz w:val="22"/>
          <w:lang w:val="en-AU"/>
        </w:rPr>
      </w:pPr>
    </w:p>
    <w:p w14:paraId="4228229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 Hiyya taught on Tannaite authority, </w:t>
      </w:r>
      <w:r w:rsidRPr="0000598A">
        <w:rPr>
          <w:rFonts w:asciiTheme="minorHAnsi" w:eastAsia="Calibri" w:hAnsiTheme="minorHAnsi" w:cstheme="minorHAnsi"/>
          <w:i/>
          <w:iCs/>
          <w:sz w:val="22"/>
          <w:lang w:val="en-AU"/>
        </w:rPr>
        <w:t xml:space="preserve">The wine for the proper drink-offering will be a quarter of a hin for each ram; you are to pour out this strong drink in the holy place as an offering to the Lord </w:t>
      </w:r>
      <w:r w:rsidRPr="0000598A">
        <w:rPr>
          <w:rFonts w:asciiTheme="minorHAnsi" w:eastAsia="Calibri" w:hAnsiTheme="minorHAnsi" w:cstheme="minorHAnsi"/>
          <w:sz w:val="22"/>
          <w:lang w:val="en-AU"/>
        </w:rPr>
        <w:t>(Num. 28:7). This statement bears the sense of drinking to full pleasure, satisfaction, and even inebriation.</w:t>
      </w:r>
    </w:p>
    <w:p w14:paraId="18C31C4C" w14:textId="77777777" w:rsidR="00ED68A3" w:rsidRPr="0000598A" w:rsidRDefault="00ED68A3" w:rsidP="005604E9">
      <w:pPr>
        <w:jc w:val="both"/>
        <w:rPr>
          <w:rFonts w:asciiTheme="minorHAnsi" w:eastAsia="Calibri" w:hAnsiTheme="minorHAnsi" w:cstheme="minorHAnsi"/>
          <w:sz w:val="22"/>
          <w:lang w:val="en-AU"/>
        </w:rPr>
      </w:pPr>
    </w:p>
    <w:p w14:paraId="1021609C"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7. Yose bar Menassia in the name of R. Simeon b. Laqish, When the libation was poured out, the stoppers [of the altar’s drains] had to be stopped up so that the wine overflowing the altar would make it appear that God could not </w:t>
      </w:r>
      <w:r w:rsidRPr="0000598A">
        <w:rPr>
          <w:rFonts w:asciiTheme="minorHAnsi" w:eastAsia="Calibri" w:hAnsiTheme="minorHAnsi" w:cstheme="minorHAnsi"/>
          <w:sz w:val="22"/>
          <w:lang w:val="en-AU"/>
        </w:rPr>
        <w:lastRenderedPageBreak/>
        <w:t>swallow the wine fast enough]. Said R. Yose bar Bun, ‘The rule contained in the statement made by R. Simeon b. Laqish is essential to the proper conduct of the rite [and if the drains are not stopped up, the libation offering is invalid and must be repeated].</w:t>
      </w:r>
    </w:p>
    <w:p w14:paraId="6B8401B5" w14:textId="77777777" w:rsidR="00ED68A3" w:rsidRPr="0000598A" w:rsidRDefault="00ED68A3" w:rsidP="005604E9">
      <w:pPr>
        <w:jc w:val="both"/>
        <w:rPr>
          <w:rFonts w:asciiTheme="minorHAnsi" w:eastAsia="Calibri" w:hAnsiTheme="minorHAnsi" w:cstheme="minorHAnsi"/>
          <w:sz w:val="22"/>
          <w:lang w:val="en-AU"/>
        </w:rPr>
      </w:pPr>
    </w:p>
    <w:p w14:paraId="4242701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8. (God speaks:] “I assigned to you the provision of a single beast, and you could not carry out the order. [How then are you going to find the resources actually to feed me? It is beyond your capacity to do so.] And what is that? It is </w:t>
      </w:r>
      <w:r w:rsidRPr="0000598A">
        <w:rPr>
          <w:rFonts w:asciiTheme="minorHAnsi" w:eastAsia="Calibri" w:hAnsiTheme="minorHAnsi" w:cstheme="minorHAnsi"/>
          <w:i/>
          <w:iCs/>
          <w:sz w:val="22"/>
          <w:lang w:val="en-AU"/>
        </w:rPr>
        <w:t>the Behemoth on a thousand hills</w:t>
      </w:r>
      <w:r w:rsidRPr="0000598A">
        <w:rPr>
          <w:rFonts w:asciiTheme="minorHAnsi" w:eastAsia="Calibri" w:hAnsiTheme="minorHAnsi" w:cstheme="minorHAnsi"/>
          <w:sz w:val="22"/>
          <w:lang w:val="en-AU"/>
        </w:rPr>
        <w:t xml:space="preserve"> (Ps. 50:10).</w:t>
      </w:r>
    </w:p>
    <w:p w14:paraId="09D22B00" w14:textId="77777777" w:rsidR="00ED68A3" w:rsidRPr="0000598A" w:rsidRDefault="00ED68A3" w:rsidP="005604E9">
      <w:pPr>
        <w:jc w:val="both"/>
        <w:rPr>
          <w:rFonts w:asciiTheme="minorHAnsi" w:eastAsia="Calibri" w:hAnsiTheme="minorHAnsi" w:cstheme="minorHAnsi"/>
          <w:sz w:val="22"/>
          <w:lang w:val="en-AU"/>
        </w:rPr>
      </w:pPr>
    </w:p>
    <w:p w14:paraId="5EC844EA"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 Yohanan. R. Simeon b. Laqish, and rabbis: R. Yohanan said, “It is a single beast, which crouches on a thousand hills, and the thousand hills produce fodder, which it eats. What verse of Scripture so indicates? </w:t>
      </w:r>
      <w:r w:rsidRPr="0000598A">
        <w:rPr>
          <w:rFonts w:asciiTheme="minorHAnsi" w:eastAsia="Calibri" w:hAnsiTheme="minorHAnsi" w:cstheme="minorHAnsi"/>
          <w:i/>
          <w:iCs/>
          <w:sz w:val="22"/>
          <w:lang w:val="en-AU"/>
        </w:rPr>
        <w:t>Now behold Behemoth which I made ... Surely the mountains bring him forth food</w:t>
      </w:r>
      <w:r w:rsidRPr="0000598A">
        <w:rPr>
          <w:rFonts w:asciiTheme="minorHAnsi" w:eastAsia="Calibri" w:hAnsiTheme="minorHAnsi" w:cstheme="minorHAnsi"/>
          <w:sz w:val="22"/>
          <w:lang w:val="en-AU"/>
        </w:rPr>
        <w:t xml:space="preserve"> (Job 40:15).”</w:t>
      </w:r>
    </w:p>
    <w:p w14:paraId="44089B66" w14:textId="77777777" w:rsidR="00ED68A3" w:rsidRPr="0000598A" w:rsidRDefault="00ED68A3" w:rsidP="005604E9">
      <w:pPr>
        <w:jc w:val="both"/>
        <w:rPr>
          <w:rFonts w:asciiTheme="minorHAnsi" w:eastAsia="Calibri" w:hAnsiTheme="minorHAnsi" w:cstheme="minorHAnsi"/>
          <w:sz w:val="22"/>
          <w:lang w:val="en-AU"/>
        </w:rPr>
      </w:pPr>
    </w:p>
    <w:p w14:paraId="193E8275"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 Simeon b. Laqish said, “It is a single beast, which crouches on a thousand hills, and the thousand hills produce all sorts of food for the meals of the righteous/generous in the coming age. What verse of Scripture so indicates? </w:t>
      </w:r>
      <w:r w:rsidRPr="0000598A">
        <w:rPr>
          <w:rFonts w:asciiTheme="minorHAnsi" w:eastAsia="Calibri" w:hAnsiTheme="minorHAnsi" w:cstheme="minorHAnsi"/>
          <w:i/>
          <w:iCs/>
          <w:sz w:val="22"/>
          <w:lang w:val="en-AU"/>
        </w:rPr>
        <w:t>Flocks shall range over Sharon and the Vale of Achor be a pasture for cattle; they will belong to My people who seek Me</w:t>
      </w:r>
      <w:r w:rsidRPr="0000598A">
        <w:rPr>
          <w:rFonts w:asciiTheme="minorHAnsi" w:eastAsia="Calibri" w:hAnsiTheme="minorHAnsi" w:cstheme="minorHAnsi"/>
          <w:sz w:val="22"/>
          <w:lang w:val="en-AU"/>
        </w:rPr>
        <w:t xml:space="preserve"> (Is. 65:10).”</w:t>
      </w:r>
    </w:p>
    <w:p w14:paraId="0E1F7349" w14:textId="77777777" w:rsidR="00ED68A3" w:rsidRPr="0000598A" w:rsidRDefault="00ED68A3" w:rsidP="005604E9">
      <w:pPr>
        <w:jc w:val="both"/>
        <w:rPr>
          <w:rFonts w:asciiTheme="minorHAnsi" w:eastAsia="Calibri" w:hAnsiTheme="minorHAnsi" w:cstheme="minorHAnsi"/>
          <w:sz w:val="22"/>
          <w:lang w:val="en-AU"/>
        </w:rPr>
      </w:pPr>
    </w:p>
    <w:p w14:paraId="6796748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Rabbis said, “It is a single beast, which crouches on a thousand hills, and the thousand hills produce cattle, which it eats. And what text of Scripture makes that point? </w:t>
      </w:r>
      <w:r w:rsidRPr="0000598A">
        <w:rPr>
          <w:rFonts w:asciiTheme="minorHAnsi" w:eastAsia="Calibri" w:hAnsiTheme="minorHAnsi" w:cstheme="minorHAnsi"/>
          <w:i/>
          <w:iCs/>
          <w:sz w:val="22"/>
          <w:lang w:val="en-AU"/>
        </w:rPr>
        <w:t xml:space="preserve">And all beasts of the field play there </w:t>
      </w:r>
      <w:r w:rsidRPr="0000598A">
        <w:rPr>
          <w:rFonts w:asciiTheme="minorHAnsi" w:eastAsia="Calibri" w:hAnsiTheme="minorHAnsi" w:cstheme="minorHAnsi"/>
          <w:sz w:val="22"/>
          <w:lang w:val="en-AU"/>
        </w:rPr>
        <w:t>(Job 40:20).” But can cattle eat other cattle? Said R. Tanhuma, “</w:t>
      </w:r>
      <w:r w:rsidRPr="0000598A">
        <w:rPr>
          <w:rFonts w:asciiTheme="minorHAnsi" w:eastAsia="Calibri" w:hAnsiTheme="minorHAnsi" w:cstheme="minorHAnsi"/>
          <w:i/>
          <w:iCs/>
          <w:sz w:val="22"/>
          <w:lang w:val="en-AU"/>
        </w:rPr>
        <w:t>Great are the works of our God</w:t>
      </w:r>
      <w:r w:rsidRPr="0000598A">
        <w:rPr>
          <w:rFonts w:asciiTheme="minorHAnsi" w:eastAsia="Calibri" w:hAnsiTheme="minorHAnsi" w:cstheme="minorHAnsi"/>
          <w:sz w:val="22"/>
          <w:lang w:val="en-AU"/>
        </w:rPr>
        <w:t xml:space="preserve"> (Ps. 111:2), how curious are the works of the Holy One, blessed be He.”  </w:t>
      </w:r>
    </w:p>
    <w:p w14:paraId="120099E3" w14:textId="77777777" w:rsidR="00ED68A3" w:rsidRPr="0000598A" w:rsidRDefault="00ED68A3" w:rsidP="005604E9">
      <w:pPr>
        <w:jc w:val="both"/>
        <w:rPr>
          <w:rFonts w:asciiTheme="minorHAnsi" w:eastAsia="Calibri" w:hAnsiTheme="minorHAnsi" w:cstheme="minorHAnsi"/>
          <w:sz w:val="22"/>
          <w:lang w:val="en-AU"/>
        </w:rPr>
      </w:pPr>
    </w:p>
    <w:p w14:paraId="3C1C5A34"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And whence does it drink? It was taught on Tannaite authority: R. Joshua b. Levi said, “Whatever the Jordan river collects in six months it swallows up in a single gulp. What verse of Scripture indicates it? </w:t>
      </w:r>
      <w:r w:rsidRPr="0000598A">
        <w:rPr>
          <w:rFonts w:asciiTheme="minorHAnsi" w:eastAsia="Calibri" w:hAnsiTheme="minorHAnsi" w:cstheme="minorHAnsi"/>
          <w:i/>
          <w:iCs/>
          <w:sz w:val="22"/>
          <w:lang w:val="en-AU"/>
        </w:rPr>
        <w:t>If the river is in spate, he is not scared, he sprawls at his ease as the Jordan flows to his mouth</w:t>
      </w:r>
      <w:r w:rsidRPr="0000598A">
        <w:rPr>
          <w:rFonts w:asciiTheme="minorHAnsi" w:eastAsia="Calibri" w:hAnsiTheme="minorHAnsi" w:cstheme="minorHAnsi"/>
          <w:sz w:val="22"/>
          <w:lang w:val="en-AU"/>
        </w:rPr>
        <w:t xml:space="preserve"> (Job 40:23).”</w:t>
      </w:r>
    </w:p>
    <w:p w14:paraId="26BD5455" w14:textId="77777777" w:rsidR="00ED68A3" w:rsidRPr="0000598A" w:rsidRDefault="00ED68A3" w:rsidP="005604E9">
      <w:pPr>
        <w:jc w:val="both"/>
        <w:rPr>
          <w:rFonts w:asciiTheme="minorHAnsi" w:eastAsia="Calibri" w:hAnsiTheme="minorHAnsi" w:cstheme="minorHAnsi"/>
          <w:sz w:val="22"/>
          <w:lang w:val="en-AU"/>
        </w:rPr>
      </w:pPr>
    </w:p>
    <w:p w14:paraId="485919BE"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Rabbis say, “Whatever the Jordan river collects in twelve months it swallows up in a single gulp. What verse of Scripture indicates it? </w:t>
      </w:r>
      <w:r w:rsidRPr="0000598A">
        <w:rPr>
          <w:rFonts w:asciiTheme="minorHAnsi" w:eastAsia="Calibri" w:hAnsiTheme="minorHAnsi" w:cstheme="minorHAnsi"/>
          <w:i/>
          <w:iCs/>
          <w:sz w:val="22"/>
          <w:lang w:val="en-AU"/>
        </w:rPr>
        <w:t>He sprawls at his ease as the Jordan flows to his mouth</w:t>
      </w:r>
      <w:r w:rsidRPr="0000598A">
        <w:rPr>
          <w:rFonts w:asciiTheme="minorHAnsi" w:eastAsia="Calibri" w:hAnsiTheme="minorHAnsi" w:cstheme="minorHAnsi"/>
          <w:sz w:val="22"/>
          <w:lang w:val="en-AU"/>
        </w:rPr>
        <w:t xml:space="preserve"> (Job 40:23). And that suffices merely to wet his whistle. R. Huna in the name of R. Yose: “It is not even enough to wet his whistle.” Then whence does it drink? R. Simeon b. Yohai taught on Tannaite authority, </w:t>
      </w:r>
      <w:r w:rsidRPr="0000598A">
        <w:rPr>
          <w:rFonts w:asciiTheme="minorHAnsi" w:eastAsia="Calibri" w:hAnsiTheme="minorHAnsi" w:cstheme="minorHAnsi"/>
          <w:i/>
          <w:iCs/>
          <w:sz w:val="22"/>
          <w:lang w:val="en-AU"/>
        </w:rPr>
        <w:t>“And a river flowed out of Eden</w:t>
      </w:r>
      <w:r w:rsidRPr="0000598A">
        <w:rPr>
          <w:rFonts w:asciiTheme="minorHAnsi" w:eastAsia="Calibri" w:hAnsiTheme="minorHAnsi" w:cstheme="minorHAnsi"/>
          <w:sz w:val="22"/>
          <w:lang w:val="en-AU"/>
        </w:rPr>
        <w:t xml:space="preserve"> (Gen. 2:10), </w:t>
      </w:r>
      <w:r w:rsidRPr="0000598A">
        <w:rPr>
          <w:rFonts w:asciiTheme="minorHAnsi" w:eastAsia="Calibri" w:hAnsiTheme="minorHAnsi" w:cstheme="minorHAnsi"/>
          <w:i/>
          <w:iCs/>
          <w:sz w:val="22"/>
          <w:lang w:val="en-AU"/>
        </w:rPr>
        <w:t>and its name is Yubal,</w:t>
      </w:r>
      <w:r w:rsidRPr="0000598A">
        <w:rPr>
          <w:rFonts w:asciiTheme="minorHAnsi" w:eastAsia="Calibri" w:hAnsiTheme="minorHAnsi" w:cstheme="minorHAnsi"/>
          <w:sz w:val="22"/>
          <w:lang w:val="en-AU"/>
        </w:rPr>
        <w:t xml:space="preserve"> and from there it drinks, as it is said, </w:t>
      </w:r>
      <w:proofErr w:type="gramStart"/>
      <w:r w:rsidRPr="0000598A">
        <w:rPr>
          <w:rFonts w:asciiTheme="minorHAnsi" w:eastAsia="Calibri" w:hAnsiTheme="minorHAnsi" w:cstheme="minorHAnsi"/>
          <w:i/>
          <w:iCs/>
          <w:sz w:val="22"/>
          <w:lang w:val="en-AU"/>
        </w:rPr>
        <w:t>That</w:t>
      </w:r>
      <w:proofErr w:type="gramEnd"/>
      <w:r w:rsidRPr="0000598A">
        <w:rPr>
          <w:rFonts w:asciiTheme="minorHAnsi" w:eastAsia="Calibri" w:hAnsiTheme="minorHAnsi" w:cstheme="minorHAnsi"/>
          <w:i/>
          <w:iCs/>
          <w:sz w:val="22"/>
          <w:lang w:val="en-AU"/>
        </w:rPr>
        <w:t xml:space="preserve"> spreads out its roots by Yubal</w:t>
      </w:r>
      <w:r w:rsidRPr="0000598A">
        <w:rPr>
          <w:rFonts w:asciiTheme="minorHAnsi" w:eastAsia="Calibri" w:hAnsiTheme="minorHAnsi" w:cstheme="minorHAnsi"/>
          <w:sz w:val="22"/>
          <w:lang w:val="en-AU"/>
        </w:rPr>
        <w:t xml:space="preserve"> (Jer. 17:8).”</w:t>
      </w:r>
    </w:p>
    <w:p w14:paraId="1D3D7833" w14:textId="77777777" w:rsidR="00ED68A3" w:rsidRPr="0000598A" w:rsidRDefault="00ED68A3" w:rsidP="005604E9">
      <w:pPr>
        <w:jc w:val="both"/>
        <w:rPr>
          <w:rFonts w:asciiTheme="minorHAnsi" w:eastAsia="Calibri" w:hAnsiTheme="minorHAnsi" w:cstheme="minorHAnsi"/>
          <w:sz w:val="22"/>
          <w:lang w:val="en-AU"/>
        </w:rPr>
      </w:pPr>
    </w:p>
    <w:p w14:paraId="5A38FEC3"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It was taught on Tannaite authority in the name of R. Meir, “</w:t>
      </w:r>
      <w:r w:rsidRPr="0000598A">
        <w:rPr>
          <w:rFonts w:asciiTheme="minorHAnsi" w:eastAsia="Calibri" w:hAnsiTheme="minorHAnsi" w:cstheme="minorHAnsi"/>
          <w:i/>
          <w:iCs/>
          <w:sz w:val="22"/>
          <w:lang w:val="en-AU"/>
        </w:rPr>
        <w:t>But ask now the Behemoth</w:t>
      </w:r>
      <w:r w:rsidRPr="0000598A">
        <w:rPr>
          <w:rFonts w:asciiTheme="minorHAnsi" w:eastAsia="Calibri" w:hAnsiTheme="minorHAnsi" w:cstheme="minorHAnsi"/>
          <w:sz w:val="22"/>
          <w:lang w:val="en-AU"/>
        </w:rPr>
        <w:t xml:space="preserve"> (Job 12:7) — this is </w:t>
      </w:r>
      <w:r w:rsidRPr="0000598A">
        <w:rPr>
          <w:rFonts w:asciiTheme="minorHAnsi" w:eastAsia="Calibri" w:hAnsiTheme="minorHAnsi" w:cstheme="minorHAnsi"/>
          <w:i/>
          <w:iCs/>
          <w:sz w:val="22"/>
          <w:lang w:val="en-AU"/>
        </w:rPr>
        <w:t>the Behemoth of the thousand hills</w:t>
      </w:r>
      <w:r w:rsidRPr="0000598A">
        <w:rPr>
          <w:rFonts w:asciiTheme="minorHAnsi" w:eastAsia="Calibri" w:hAnsiTheme="minorHAnsi" w:cstheme="minorHAnsi"/>
          <w:sz w:val="22"/>
          <w:lang w:val="en-AU"/>
        </w:rPr>
        <w:t xml:space="preserve"> (Ps. 50:10), </w:t>
      </w:r>
      <w:r w:rsidRPr="0000598A">
        <w:rPr>
          <w:rFonts w:asciiTheme="minorHAnsi" w:eastAsia="Calibri" w:hAnsiTheme="minorHAnsi" w:cstheme="minorHAnsi"/>
          <w:b/>
          <w:bCs/>
          <w:sz w:val="22"/>
          <w:lang w:val="en-AU"/>
        </w:rPr>
        <w:t>and the fowl of the heaven will tell you</w:t>
      </w:r>
      <w:r w:rsidRPr="0000598A">
        <w:rPr>
          <w:rFonts w:asciiTheme="minorHAnsi" w:eastAsia="Calibri" w:hAnsiTheme="minorHAnsi" w:cstheme="minorHAnsi"/>
          <w:sz w:val="22"/>
          <w:lang w:val="en-AU"/>
        </w:rPr>
        <w:t xml:space="preserve"> (Job 12:7), that is </w:t>
      </w:r>
      <w:r w:rsidRPr="0000598A">
        <w:rPr>
          <w:rFonts w:asciiTheme="minorHAnsi" w:eastAsia="Calibri" w:hAnsiTheme="minorHAnsi" w:cstheme="minorHAnsi"/>
          <w:i/>
          <w:iCs/>
          <w:sz w:val="22"/>
          <w:lang w:val="en-AU"/>
        </w:rPr>
        <w:t>the ziz-bird</w:t>
      </w:r>
      <w:r w:rsidRPr="0000598A">
        <w:rPr>
          <w:rFonts w:asciiTheme="minorHAnsi" w:eastAsia="Calibri" w:hAnsiTheme="minorHAnsi" w:cstheme="minorHAnsi"/>
          <w:sz w:val="22"/>
          <w:lang w:val="en-AU"/>
        </w:rPr>
        <w:t xml:space="preserve"> (Ps. 50:10), or </w:t>
      </w:r>
      <w:r w:rsidRPr="0000598A">
        <w:rPr>
          <w:rFonts w:asciiTheme="minorHAnsi" w:eastAsia="Calibri" w:hAnsiTheme="minorHAnsi" w:cstheme="minorHAnsi"/>
          <w:i/>
          <w:iCs/>
          <w:sz w:val="22"/>
          <w:lang w:val="en-AU"/>
        </w:rPr>
        <w:t xml:space="preserve">speak to the earth that it </w:t>
      </w:r>
      <w:proofErr w:type="gramStart"/>
      <w:r w:rsidRPr="0000598A">
        <w:rPr>
          <w:rFonts w:asciiTheme="minorHAnsi" w:eastAsia="Calibri" w:hAnsiTheme="minorHAnsi" w:cstheme="minorHAnsi"/>
          <w:i/>
          <w:iCs/>
          <w:sz w:val="22"/>
          <w:lang w:val="en-AU"/>
        </w:rPr>
        <w:t>tell</w:t>
      </w:r>
      <w:proofErr w:type="gramEnd"/>
      <w:r w:rsidRPr="0000598A">
        <w:rPr>
          <w:rFonts w:asciiTheme="minorHAnsi" w:eastAsia="Calibri" w:hAnsiTheme="minorHAnsi" w:cstheme="minorHAnsi"/>
          <w:i/>
          <w:iCs/>
          <w:sz w:val="22"/>
          <w:lang w:val="en-AU"/>
        </w:rPr>
        <w:t xml:space="preserve"> you</w:t>
      </w:r>
      <w:r w:rsidRPr="0000598A">
        <w:rPr>
          <w:rFonts w:asciiTheme="minorHAnsi" w:eastAsia="Calibri" w:hAnsiTheme="minorHAnsi" w:cstheme="minorHAnsi"/>
          <w:sz w:val="22"/>
          <w:lang w:val="en-AU"/>
        </w:rPr>
        <w:t xml:space="preserve"> (Job 12:8) — this refers to the Garden of Eden. </w:t>
      </w:r>
      <w:r w:rsidRPr="0000598A">
        <w:rPr>
          <w:rFonts w:asciiTheme="minorHAnsi" w:eastAsia="Calibri" w:hAnsiTheme="minorHAnsi" w:cstheme="minorHAnsi"/>
          <w:i/>
          <w:iCs/>
          <w:sz w:val="22"/>
          <w:lang w:val="en-AU"/>
        </w:rPr>
        <w:t>Or let the fish of the sea tell you</w:t>
      </w:r>
      <w:r w:rsidRPr="0000598A">
        <w:rPr>
          <w:rFonts w:asciiTheme="minorHAnsi" w:eastAsia="Calibri" w:hAnsiTheme="minorHAnsi" w:cstheme="minorHAnsi"/>
          <w:sz w:val="22"/>
          <w:lang w:val="en-AU"/>
        </w:rPr>
        <w:t xml:space="preserve"> (Job 12:8) — this refers to Leviathan. </w:t>
      </w:r>
      <w:r w:rsidRPr="0000598A">
        <w:rPr>
          <w:rFonts w:asciiTheme="minorHAnsi" w:eastAsia="Calibri" w:hAnsiTheme="minorHAnsi" w:cstheme="minorHAnsi"/>
          <w:i/>
          <w:iCs/>
          <w:sz w:val="22"/>
          <w:lang w:val="en-AU"/>
        </w:rPr>
        <w:t>Who does not know among all these that the hand of the Lord has done this</w:t>
      </w:r>
      <w:r w:rsidRPr="0000598A">
        <w:rPr>
          <w:rFonts w:asciiTheme="minorHAnsi" w:eastAsia="Calibri" w:hAnsiTheme="minorHAnsi" w:cstheme="minorHAnsi"/>
          <w:sz w:val="22"/>
          <w:lang w:val="en-AU"/>
        </w:rPr>
        <w:t xml:space="preserve"> (Job </w:t>
      </w:r>
      <w:proofErr w:type="gramStart"/>
      <w:r w:rsidRPr="0000598A">
        <w:rPr>
          <w:rFonts w:asciiTheme="minorHAnsi" w:eastAsia="Calibri" w:hAnsiTheme="minorHAnsi" w:cstheme="minorHAnsi"/>
          <w:sz w:val="22"/>
          <w:lang w:val="en-AU"/>
        </w:rPr>
        <w:t>12:9).</w:t>
      </w:r>
      <w:proofErr w:type="gramEnd"/>
    </w:p>
    <w:p w14:paraId="57926E8F" w14:textId="77777777" w:rsidR="00ED68A3" w:rsidRPr="0000598A" w:rsidRDefault="00ED68A3" w:rsidP="005604E9">
      <w:pPr>
        <w:jc w:val="both"/>
        <w:rPr>
          <w:rFonts w:asciiTheme="minorHAnsi" w:eastAsia="Calibri" w:hAnsiTheme="minorHAnsi" w:cstheme="minorHAnsi"/>
          <w:sz w:val="22"/>
          <w:lang w:val="en-AU"/>
        </w:rPr>
      </w:pPr>
    </w:p>
    <w:p w14:paraId="27A8371F"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9. “I gave you a single king, and you could not provide for him. [How then are you going to find the resources actually to feed me? It is beyond your capacity to do so.] And who was that? It was Solomon, son of David.” </w:t>
      </w:r>
      <w:r w:rsidRPr="0000598A">
        <w:rPr>
          <w:rFonts w:asciiTheme="minorHAnsi" w:eastAsia="Calibri" w:hAnsiTheme="minorHAnsi" w:cstheme="minorHAnsi"/>
          <w:i/>
          <w:iCs/>
          <w:sz w:val="22"/>
          <w:lang w:val="en-AU"/>
        </w:rPr>
        <w:t>The bread required by Solomon in a single day was thirty hors of fine flower and sixty kors of meal</w:t>
      </w:r>
      <w:r w:rsidRPr="0000598A">
        <w:rPr>
          <w:rFonts w:asciiTheme="minorHAnsi" w:eastAsia="Calibri" w:hAnsiTheme="minorHAnsi" w:cstheme="minorHAnsi"/>
          <w:sz w:val="22"/>
          <w:lang w:val="en-AU"/>
        </w:rPr>
        <w:t xml:space="preserve"> (1 Kgs. 5:2).</w:t>
      </w:r>
    </w:p>
    <w:p w14:paraId="7B576B90" w14:textId="77777777" w:rsidR="00ED68A3" w:rsidRPr="0000598A" w:rsidRDefault="00ED68A3" w:rsidP="005604E9">
      <w:pPr>
        <w:jc w:val="both"/>
        <w:rPr>
          <w:rFonts w:asciiTheme="minorHAnsi" w:eastAsia="Calibri" w:hAnsiTheme="minorHAnsi" w:cstheme="minorHAnsi"/>
          <w:sz w:val="22"/>
          <w:lang w:val="en-AU"/>
        </w:rPr>
      </w:pPr>
    </w:p>
    <w:p w14:paraId="63C66234"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Said R. Samuel bar R. Isaac, ‘These were kinds of snacks. But as to his regular meal, no person could provide it: </w:t>
      </w:r>
      <w:r w:rsidRPr="0000598A">
        <w:rPr>
          <w:rFonts w:asciiTheme="minorHAnsi" w:eastAsia="Calibri" w:hAnsiTheme="minorHAnsi" w:cstheme="minorHAnsi"/>
          <w:i/>
          <w:iCs/>
          <w:sz w:val="22"/>
          <w:lang w:val="en-AU"/>
        </w:rPr>
        <w:t>Ten fat oxen</w:t>
      </w:r>
      <w:r w:rsidRPr="0000598A">
        <w:rPr>
          <w:rFonts w:asciiTheme="minorHAnsi" w:eastAsia="Calibri" w:hAnsiTheme="minorHAnsi" w:cstheme="minorHAnsi"/>
          <w:sz w:val="22"/>
          <w:lang w:val="en-AU"/>
        </w:rPr>
        <w:t xml:space="preserve"> (1 Kgs 5:3), fattened with fodder, </w:t>
      </w:r>
      <w:r w:rsidRPr="0000598A">
        <w:rPr>
          <w:rFonts w:asciiTheme="minorHAnsi" w:eastAsia="Calibri" w:hAnsiTheme="minorHAnsi" w:cstheme="minorHAnsi"/>
          <w:i/>
          <w:iCs/>
          <w:sz w:val="22"/>
          <w:lang w:val="en-AU"/>
        </w:rPr>
        <w:t>and twenty oxen out of the pasture and a hundred sheep</w:t>
      </w:r>
      <w:r w:rsidRPr="0000598A">
        <w:rPr>
          <w:rFonts w:asciiTheme="minorHAnsi" w:eastAsia="Calibri" w:hAnsiTheme="minorHAnsi" w:cstheme="minorHAnsi"/>
          <w:sz w:val="22"/>
          <w:lang w:val="en-AU"/>
        </w:rPr>
        <w:t xml:space="preserve"> (1 Kgs 5:3), also out of the pasture; </w:t>
      </w:r>
      <w:r w:rsidRPr="0000598A">
        <w:rPr>
          <w:rFonts w:asciiTheme="minorHAnsi" w:eastAsia="Calibri" w:hAnsiTheme="minorHAnsi" w:cstheme="minorHAnsi"/>
          <w:i/>
          <w:iCs/>
          <w:sz w:val="22"/>
          <w:lang w:val="en-AU"/>
        </w:rPr>
        <w:t>and harts, gazelles, roebucks, and fatted fowl</w:t>
      </w:r>
      <w:r w:rsidRPr="0000598A">
        <w:rPr>
          <w:rFonts w:asciiTheme="minorHAnsi" w:eastAsia="Calibri" w:hAnsiTheme="minorHAnsi" w:cstheme="minorHAnsi"/>
          <w:sz w:val="22"/>
          <w:lang w:val="en-AU"/>
        </w:rPr>
        <w:t xml:space="preserve"> (1 Kgs. 5:3).”</w:t>
      </w:r>
    </w:p>
    <w:p w14:paraId="4CB25E80" w14:textId="77777777" w:rsidR="00ED68A3" w:rsidRPr="0000598A" w:rsidRDefault="00ED68A3" w:rsidP="005604E9">
      <w:pPr>
        <w:jc w:val="both"/>
        <w:rPr>
          <w:rFonts w:asciiTheme="minorHAnsi" w:eastAsia="Calibri" w:hAnsiTheme="minorHAnsi" w:cstheme="minorHAnsi"/>
          <w:sz w:val="22"/>
          <w:lang w:val="en-AU"/>
        </w:rPr>
      </w:pPr>
    </w:p>
    <w:p w14:paraId="71E026C5"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What are these fatted fowl? R. Berekhiah in the name of R. Judah said, “They were fowl raised in a vivarium.” And rabbis say, “It is a very large bird, of high quality, much praised, which would go up and be served on the table of </w:t>
      </w:r>
      <w:r w:rsidRPr="0000598A">
        <w:rPr>
          <w:rFonts w:asciiTheme="minorHAnsi" w:eastAsia="Calibri" w:hAnsiTheme="minorHAnsi" w:cstheme="minorHAnsi"/>
          <w:sz w:val="22"/>
          <w:lang w:val="en-AU"/>
        </w:rPr>
        <w:lastRenderedPageBreak/>
        <w:t xml:space="preserve">Solomon every day.” Said R. Judah bar Zebida, “Solomon had a thousand wives, and every one of them made a meal of the same dimensions as this meal. Each thought that he might dine with her. “Thus: </w:t>
      </w:r>
      <w:r w:rsidRPr="0000598A">
        <w:rPr>
          <w:rFonts w:asciiTheme="minorHAnsi" w:eastAsia="Calibri" w:hAnsiTheme="minorHAnsi" w:cstheme="minorHAnsi"/>
          <w:i/>
          <w:iCs/>
          <w:sz w:val="22"/>
          <w:lang w:val="en-AU"/>
        </w:rPr>
        <w:t>If I were hungry, I would not tell you.</w:t>
      </w:r>
      <w:r w:rsidRPr="0000598A">
        <w:rPr>
          <w:rFonts w:asciiTheme="minorHAnsi" w:eastAsia="Calibri" w:hAnsiTheme="minorHAnsi" w:cstheme="minorHAnsi"/>
          <w:sz w:val="22"/>
          <w:lang w:val="en-AU"/>
        </w:rPr>
        <w:t>”</w:t>
      </w:r>
    </w:p>
    <w:p w14:paraId="3F3C3E57" w14:textId="77777777" w:rsidR="00ED68A3" w:rsidRPr="0000598A" w:rsidRDefault="00ED68A3" w:rsidP="005604E9">
      <w:pPr>
        <w:jc w:val="both"/>
        <w:rPr>
          <w:rFonts w:asciiTheme="minorHAnsi" w:eastAsia="Calibri" w:hAnsiTheme="minorHAnsi" w:cstheme="minorHAnsi"/>
          <w:sz w:val="22"/>
          <w:lang w:val="en-AU"/>
        </w:rPr>
      </w:pPr>
    </w:p>
    <w:p w14:paraId="0530634E"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10. “One mere captive I handed over to you, and you could barely sustain him too. [How then are you going to find the resources actually to feed me? It is beyond your capacity to do so.]” And who was that? It was Nehemiah, the governor: </w:t>
      </w:r>
      <w:r w:rsidRPr="0000598A">
        <w:rPr>
          <w:rFonts w:asciiTheme="minorHAnsi" w:eastAsia="Calibri" w:hAnsiTheme="minorHAnsi" w:cstheme="minorHAnsi"/>
          <w:i/>
          <w:iCs/>
          <w:sz w:val="22"/>
          <w:lang w:val="en-AU"/>
        </w:rPr>
        <w:t xml:space="preserve">Now that which was prepared for one day was one ox and six choice sheep, also fowls were prepared for me, and once in ten days store of all sorts of wine; yet for all this I demanded not the usual fare provided for the governor, because the service was heavy upon this people </w:t>
      </w:r>
      <w:r w:rsidRPr="0000598A">
        <w:rPr>
          <w:rFonts w:asciiTheme="minorHAnsi" w:eastAsia="Calibri" w:hAnsiTheme="minorHAnsi" w:cstheme="minorHAnsi"/>
          <w:sz w:val="22"/>
          <w:lang w:val="en-AU"/>
        </w:rPr>
        <w:t>(Neh. 5:18).</w:t>
      </w:r>
    </w:p>
    <w:p w14:paraId="2C5E56B1" w14:textId="77777777" w:rsidR="00ED68A3" w:rsidRPr="0000598A" w:rsidRDefault="00ED68A3" w:rsidP="005604E9">
      <w:pPr>
        <w:jc w:val="both"/>
        <w:rPr>
          <w:rFonts w:asciiTheme="minorHAnsi" w:eastAsia="Calibri" w:hAnsiTheme="minorHAnsi" w:cstheme="minorHAnsi"/>
          <w:sz w:val="22"/>
          <w:lang w:val="en-AU"/>
        </w:rPr>
      </w:pPr>
    </w:p>
    <w:p w14:paraId="3A309659" w14:textId="77777777" w:rsidR="00ED68A3" w:rsidRPr="0000598A" w:rsidRDefault="00ED68A3" w:rsidP="005604E9">
      <w:pPr>
        <w:jc w:val="both"/>
        <w:rPr>
          <w:rFonts w:asciiTheme="minorHAnsi" w:eastAsia="Calibri" w:hAnsiTheme="minorHAnsi" w:cstheme="minorHAnsi"/>
          <w:i/>
          <w:iCs/>
          <w:sz w:val="22"/>
          <w:lang w:val="en-AU"/>
        </w:rPr>
      </w:pPr>
      <w:r w:rsidRPr="0000598A">
        <w:rPr>
          <w:rFonts w:asciiTheme="minorHAnsi" w:eastAsia="Calibri" w:hAnsiTheme="minorHAnsi" w:cstheme="minorHAnsi"/>
          <w:sz w:val="22"/>
          <w:lang w:val="en-AU"/>
        </w:rPr>
        <w:t xml:space="preserve">What is the usual fare provided for the governor? Huna bar Yekko said, “It means gourmet food carefully cooked in vessels standing upon tripods.” Thus: </w:t>
      </w:r>
      <w:r w:rsidRPr="0000598A">
        <w:rPr>
          <w:rFonts w:asciiTheme="minorHAnsi" w:eastAsia="Calibri" w:hAnsiTheme="minorHAnsi" w:cstheme="minorHAnsi"/>
          <w:i/>
          <w:iCs/>
          <w:sz w:val="22"/>
          <w:lang w:val="en-AU"/>
        </w:rPr>
        <w:t>If I were hungry, I would not tell you.</w:t>
      </w:r>
    </w:p>
    <w:p w14:paraId="7504AA32" w14:textId="77777777" w:rsidR="00ED68A3" w:rsidRPr="0000598A" w:rsidRDefault="00ED68A3" w:rsidP="005604E9">
      <w:pPr>
        <w:jc w:val="both"/>
        <w:rPr>
          <w:rFonts w:asciiTheme="minorHAnsi" w:eastAsia="Calibri" w:hAnsiTheme="minorHAnsi" w:cstheme="minorHAnsi"/>
          <w:sz w:val="22"/>
          <w:lang w:val="en-AU"/>
        </w:rPr>
      </w:pPr>
    </w:p>
    <w:p w14:paraId="4F024683" w14:textId="77777777" w:rsidR="00ED68A3" w:rsidRPr="0000598A" w:rsidRDefault="00ED68A3" w:rsidP="005604E9">
      <w:pPr>
        <w:jc w:val="both"/>
        <w:rPr>
          <w:rFonts w:asciiTheme="minorHAnsi" w:eastAsia="Calibri" w:hAnsiTheme="minorHAnsi" w:cstheme="minorHAnsi"/>
          <w:b/>
          <w:bCs/>
          <w:sz w:val="22"/>
          <w:lang w:val="en-AU"/>
        </w:rPr>
      </w:pPr>
      <w:r w:rsidRPr="0000598A">
        <w:rPr>
          <w:rFonts w:asciiTheme="minorHAnsi" w:eastAsia="Calibri" w:hAnsiTheme="minorHAnsi" w:cstheme="minorHAnsi"/>
          <w:sz w:val="22"/>
          <w:lang w:val="en-AU"/>
        </w:rPr>
        <w:t xml:space="preserve">11. It has been taught on Tannaite authority: The incense Is brought only after the meal (M. Ber. 6:6). Now is it not the case that the sole enjoyment that the guests derive from the incense is the scent? Thus said the Holy One blessed be He, “My children, among all the offerings that you offer before Me, I derive pleasure from you only because of the scent: the food for the food-offering of soothing odor, to me </w:t>
      </w:r>
      <w:r w:rsidRPr="0000598A">
        <w:rPr>
          <w:rFonts w:asciiTheme="minorHAnsi" w:eastAsia="Calibri" w:hAnsiTheme="minorHAnsi" w:cstheme="minorHAnsi"/>
          <w:b/>
          <w:bCs/>
          <w:sz w:val="22"/>
          <w:u w:val="single"/>
          <w:lang w:val="en-AU"/>
        </w:rPr>
        <w:t>at the appointed time</w:t>
      </w:r>
      <w:r w:rsidRPr="0000598A">
        <w:rPr>
          <w:rFonts w:asciiTheme="minorHAnsi" w:eastAsia="Calibri" w:hAnsiTheme="minorHAnsi" w:cstheme="minorHAnsi"/>
          <w:b/>
          <w:bCs/>
          <w:sz w:val="22"/>
          <w:lang w:val="en-AU"/>
        </w:rPr>
        <w:t>.</w:t>
      </w:r>
    </w:p>
    <w:p w14:paraId="2557DD4B" w14:textId="77777777" w:rsidR="00ED68A3" w:rsidRPr="0000598A" w:rsidRDefault="00ED68A3" w:rsidP="005604E9">
      <w:pPr>
        <w:jc w:val="both"/>
        <w:rPr>
          <w:rFonts w:asciiTheme="minorHAnsi" w:eastAsia="Calibri" w:hAnsiTheme="minorHAnsi" w:cstheme="minorHAnsi"/>
          <w:sz w:val="22"/>
          <w:lang w:val="en-AU"/>
        </w:rPr>
      </w:pPr>
    </w:p>
    <w:p w14:paraId="36D14796" w14:textId="77777777" w:rsidR="00ED68A3" w:rsidRPr="0000598A" w:rsidRDefault="00ED68A3" w:rsidP="005604E9">
      <w:pPr>
        <w:jc w:val="both"/>
        <w:rPr>
          <w:rFonts w:asciiTheme="minorHAnsi" w:eastAsia="Calibri" w:hAnsiTheme="minorHAnsi" w:cstheme="minorHAnsi"/>
          <w:sz w:val="22"/>
          <w:lang w:val="en-AU"/>
        </w:rPr>
      </w:pPr>
    </w:p>
    <w:p w14:paraId="15B407F5" w14:textId="77777777" w:rsidR="00ED68A3" w:rsidRPr="0000598A" w:rsidRDefault="00ED68A3" w:rsidP="005604E9">
      <w:pPr>
        <w:jc w:val="both"/>
        <w:rPr>
          <w:rFonts w:asciiTheme="minorHAnsi" w:eastAsia="Calibri" w:hAnsiTheme="minorHAnsi" w:cstheme="minorHAnsi"/>
          <w:sz w:val="22"/>
          <w:lang w:val="en-AU"/>
        </w:rPr>
      </w:pPr>
      <w:proofErr w:type="gramStart"/>
      <w:r w:rsidRPr="0000598A">
        <w:rPr>
          <w:rFonts w:asciiTheme="minorHAnsi" w:eastAsia="Calibri" w:hAnsiTheme="minorHAnsi" w:cstheme="minorHAnsi"/>
          <w:b/>
          <w:bCs/>
          <w:sz w:val="22"/>
          <w:lang w:val="en-AU"/>
        </w:rPr>
        <w:t>VI:II</w:t>
      </w:r>
      <w:proofErr w:type="gramEnd"/>
      <w:r w:rsidRPr="0000598A">
        <w:rPr>
          <w:rFonts w:asciiTheme="minorHAnsi" w:eastAsia="Calibri" w:hAnsiTheme="minorHAnsi" w:cstheme="minorHAnsi"/>
          <w:b/>
          <w:bCs/>
          <w:sz w:val="22"/>
          <w:lang w:val="en-AU"/>
        </w:rPr>
        <w:t xml:space="preserve"> - </w:t>
      </w:r>
      <w:r w:rsidRPr="0000598A">
        <w:rPr>
          <w:rFonts w:asciiTheme="minorHAnsi" w:eastAsia="Calibri" w:hAnsiTheme="minorHAnsi" w:cstheme="minorHAnsi"/>
          <w:sz w:val="22"/>
          <w:lang w:val="en-AU"/>
        </w:rPr>
        <w:t xml:space="preserve">1. </w:t>
      </w:r>
      <w:r w:rsidRPr="0000598A">
        <w:rPr>
          <w:rFonts w:asciiTheme="minorHAnsi" w:eastAsia="Calibri" w:hAnsiTheme="minorHAnsi" w:cstheme="minorHAnsi"/>
          <w:i/>
          <w:iCs/>
          <w:sz w:val="22"/>
          <w:lang w:val="en-AU"/>
        </w:rPr>
        <w:t>A righteous/generous man eats his fill, [but the wicked/lawless go hungry]</w:t>
      </w:r>
      <w:r w:rsidRPr="0000598A">
        <w:rPr>
          <w:rFonts w:asciiTheme="minorHAnsi" w:eastAsia="Calibri" w:hAnsiTheme="minorHAnsi" w:cstheme="minorHAnsi"/>
          <w:sz w:val="22"/>
          <w:lang w:val="en-AU"/>
        </w:rPr>
        <w:t xml:space="preserve"> (Prov. 13:25): This refers to Eliezer, our father Abraham’s servant, as it is said, </w:t>
      </w:r>
      <w:proofErr w:type="gramStart"/>
      <w:r w:rsidRPr="0000598A">
        <w:rPr>
          <w:rFonts w:asciiTheme="minorHAnsi" w:eastAsia="Calibri" w:hAnsiTheme="minorHAnsi" w:cstheme="minorHAnsi"/>
          <w:i/>
          <w:iCs/>
          <w:sz w:val="22"/>
          <w:lang w:val="en-AU"/>
        </w:rPr>
        <w:t>Please</w:t>
      </w:r>
      <w:proofErr w:type="gramEnd"/>
      <w:r w:rsidRPr="0000598A">
        <w:rPr>
          <w:rFonts w:asciiTheme="minorHAnsi" w:eastAsia="Calibri" w:hAnsiTheme="minorHAnsi" w:cstheme="minorHAnsi"/>
          <w:i/>
          <w:iCs/>
          <w:sz w:val="22"/>
          <w:lang w:val="en-AU"/>
        </w:rPr>
        <w:t xml:space="preserve"> let me have a little water to drink from your pitcher</w:t>
      </w:r>
      <w:r w:rsidRPr="0000598A">
        <w:rPr>
          <w:rFonts w:asciiTheme="minorHAnsi" w:eastAsia="Calibri" w:hAnsiTheme="minorHAnsi" w:cstheme="minorHAnsi"/>
          <w:sz w:val="22"/>
          <w:lang w:val="en-AU"/>
        </w:rPr>
        <w:t xml:space="preserve"> (Gen. 24:17) — one sip. </w:t>
      </w:r>
      <w:r w:rsidRPr="0000598A">
        <w:rPr>
          <w:rFonts w:asciiTheme="minorHAnsi" w:eastAsia="Calibri" w:hAnsiTheme="minorHAnsi" w:cstheme="minorHAnsi"/>
          <w:i/>
          <w:iCs/>
          <w:sz w:val="22"/>
          <w:lang w:val="en-AU"/>
        </w:rPr>
        <w:t xml:space="preserve">... but the wicked/lawless go hungry: </w:t>
      </w:r>
      <w:r w:rsidRPr="0000598A">
        <w:rPr>
          <w:rFonts w:asciiTheme="minorHAnsi" w:eastAsia="Calibri" w:hAnsiTheme="minorHAnsi" w:cstheme="minorHAnsi"/>
          <w:sz w:val="22"/>
          <w:lang w:val="en-AU"/>
        </w:rPr>
        <w:t xml:space="preserve">This refers to the wicked/lawless Esau, who said to our father, Jacob, </w:t>
      </w:r>
      <w:proofErr w:type="gramStart"/>
      <w:r w:rsidRPr="0000598A">
        <w:rPr>
          <w:rFonts w:asciiTheme="minorHAnsi" w:eastAsia="Calibri" w:hAnsiTheme="minorHAnsi" w:cstheme="minorHAnsi"/>
          <w:i/>
          <w:iCs/>
          <w:sz w:val="22"/>
          <w:lang w:val="en-AU"/>
        </w:rPr>
        <w:t>Let</w:t>
      </w:r>
      <w:proofErr w:type="gramEnd"/>
      <w:r w:rsidRPr="0000598A">
        <w:rPr>
          <w:rFonts w:asciiTheme="minorHAnsi" w:eastAsia="Calibri" w:hAnsiTheme="minorHAnsi" w:cstheme="minorHAnsi"/>
          <w:i/>
          <w:iCs/>
          <w:sz w:val="22"/>
          <w:lang w:val="en-AU"/>
        </w:rPr>
        <w:t xml:space="preserve"> me swallow some of that red pottage, for I am famished</w:t>
      </w:r>
      <w:r w:rsidRPr="0000598A">
        <w:rPr>
          <w:rFonts w:asciiTheme="minorHAnsi" w:eastAsia="Calibri" w:hAnsiTheme="minorHAnsi" w:cstheme="minorHAnsi"/>
          <w:sz w:val="22"/>
          <w:lang w:val="en-AU"/>
        </w:rPr>
        <w:t xml:space="preserve"> (Gen. 28:30).</w:t>
      </w:r>
    </w:p>
    <w:p w14:paraId="36A1F9E7" w14:textId="77777777" w:rsidR="00ED68A3" w:rsidRPr="0000598A" w:rsidRDefault="00ED68A3" w:rsidP="005604E9">
      <w:pPr>
        <w:jc w:val="both"/>
        <w:rPr>
          <w:rFonts w:asciiTheme="minorHAnsi" w:eastAsia="Calibri" w:hAnsiTheme="minorHAnsi" w:cstheme="minorHAnsi"/>
          <w:sz w:val="22"/>
          <w:lang w:val="en-AU"/>
        </w:rPr>
      </w:pPr>
    </w:p>
    <w:p w14:paraId="7EFCD9B9"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2. </w:t>
      </w:r>
      <w:r w:rsidRPr="0000598A">
        <w:rPr>
          <w:rFonts w:asciiTheme="minorHAnsi" w:eastAsia="Calibri" w:hAnsiTheme="minorHAnsi" w:cstheme="minorHAnsi"/>
          <w:i/>
          <w:iCs/>
          <w:sz w:val="22"/>
          <w:lang w:val="en-AU"/>
        </w:rPr>
        <w:t xml:space="preserve">(And Esau said to Jacob, </w:t>
      </w:r>
      <w:proofErr w:type="gramStart"/>
      <w:r w:rsidRPr="0000598A">
        <w:rPr>
          <w:rFonts w:asciiTheme="minorHAnsi" w:eastAsia="Calibri" w:hAnsiTheme="minorHAnsi" w:cstheme="minorHAnsi"/>
          <w:i/>
          <w:iCs/>
          <w:sz w:val="22"/>
          <w:lang w:val="en-AU"/>
        </w:rPr>
        <w:t>Let</w:t>
      </w:r>
      <w:proofErr w:type="gramEnd"/>
      <w:r w:rsidRPr="0000598A">
        <w:rPr>
          <w:rFonts w:asciiTheme="minorHAnsi" w:eastAsia="Calibri" w:hAnsiTheme="minorHAnsi" w:cstheme="minorHAnsi"/>
          <w:i/>
          <w:iCs/>
          <w:sz w:val="22"/>
          <w:lang w:val="en-AU"/>
        </w:rPr>
        <w:t xml:space="preserve"> me swallow some of thai red pottage, for I am famished</w:t>
      </w:r>
      <w:r w:rsidRPr="0000598A">
        <w:rPr>
          <w:rFonts w:asciiTheme="minorHAnsi" w:eastAsia="Calibri" w:hAnsiTheme="minorHAnsi" w:cstheme="minorHAnsi"/>
          <w:sz w:val="22"/>
          <w:lang w:val="en-AU"/>
        </w:rPr>
        <w:t xml:space="preserve"> (Gen. 25:30):] Said R. Isaac bar Zeira, “That wicked/lawless man opened up his mouth like a camel. He said to him, ‘I’ll open up my mouth, and you just toss in the food.’ That is in line with what we have learned in the Mishnah: People may not stuff a camel or force food on it, but may toss food </w:t>
      </w:r>
      <w:proofErr w:type="gramStart"/>
      <w:r w:rsidRPr="0000598A">
        <w:rPr>
          <w:rFonts w:asciiTheme="minorHAnsi" w:eastAsia="Calibri" w:hAnsiTheme="minorHAnsi" w:cstheme="minorHAnsi"/>
          <w:sz w:val="22"/>
          <w:lang w:val="en-AU"/>
        </w:rPr>
        <w:t>Into</w:t>
      </w:r>
      <w:proofErr w:type="gramEnd"/>
      <w:r w:rsidRPr="0000598A">
        <w:rPr>
          <w:rFonts w:asciiTheme="minorHAnsi" w:eastAsia="Calibri" w:hAnsiTheme="minorHAnsi" w:cstheme="minorHAnsi"/>
          <w:sz w:val="22"/>
          <w:lang w:val="en-AU"/>
        </w:rPr>
        <w:t xml:space="preserve"> its mouth [M. Shab. 24:3].”</w:t>
      </w:r>
    </w:p>
    <w:p w14:paraId="453980FF" w14:textId="77777777" w:rsidR="00ED68A3" w:rsidRPr="0000598A" w:rsidRDefault="00ED68A3" w:rsidP="005604E9">
      <w:pPr>
        <w:jc w:val="both"/>
        <w:rPr>
          <w:rFonts w:asciiTheme="minorHAnsi" w:eastAsia="Calibri" w:hAnsiTheme="minorHAnsi" w:cstheme="minorHAnsi"/>
          <w:sz w:val="22"/>
          <w:lang w:val="en-AU"/>
        </w:rPr>
      </w:pPr>
    </w:p>
    <w:p w14:paraId="4A169AF7"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3. Another interpretation of the verse, </w:t>
      </w:r>
      <w:r w:rsidRPr="0000598A">
        <w:rPr>
          <w:rFonts w:asciiTheme="minorHAnsi" w:eastAsia="Calibri" w:hAnsiTheme="minorHAnsi" w:cstheme="minorHAnsi"/>
          <w:i/>
          <w:iCs/>
          <w:sz w:val="22"/>
          <w:lang w:val="en-AU"/>
        </w:rPr>
        <w:t xml:space="preserve">A righteous/generous man eats his fill: </w:t>
      </w:r>
      <w:r w:rsidRPr="0000598A">
        <w:rPr>
          <w:rFonts w:asciiTheme="minorHAnsi" w:eastAsia="Calibri" w:hAnsiTheme="minorHAnsi" w:cstheme="minorHAnsi"/>
          <w:sz w:val="22"/>
          <w:lang w:val="en-AU"/>
        </w:rPr>
        <w:t xml:space="preserve">This refers to Ruth the Moabite, in regard to whom it is written, </w:t>
      </w:r>
      <w:proofErr w:type="gramStart"/>
      <w:r w:rsidRPr="0000598A">
        <w:rPr>
          <w:rFonts w:asciiTheme="minorHAnsi" w:eastAsia="Calibri" w:hAnsiTheme="minorHAnsi" w:cstheme="minorHAnsi"/>
          <w:i/>
          <w:iCs/>
          <w:sz w:val="22"/>
          <w:lang w:val="en-AU"/>
        </w:rPr>
        <w:t>She</w:t>
      </w:r>
      <w:proofErr w:type="gramEnd"/>
      <w:r w:rsidRPr="0000598A">
        <w:rPr>
          <w:rFonts w:asciiTheme="minorHAnsi" w:eastAsia="Calibri" w:hAnsiTheme="minorHAnsi" w:cstheme="minorHAnsi"/>
          <w:i/>
          <w:iCs/>
          <w:sz w:val="22"/>
          <w:lang w:val="en-AU"/>
        </w:rPr>
        <w:t xml:space="preserve"> ate, was satisfied, and left food over</w:t>
      </w:r>
      <w:r w:rsidRPr="0000598A">
        <w:rPr>
          <w:rFonts w:asciiTheme="minorHAnsi" w:eastAsia="Calibri" w:hAnsiTheme="minorHAnsi" w:cstheme="minorHAnsi"/>
          <w:sz w:val="22"/>
          <w:lang w:val="en-AU"/>
        </w:rPr>
        <w:t xml:space="preserve"> (Ruth 2:14). Said R. Isaac, “You have two possibilities: either a blessing comes to rest through a righteous/generous man, or a blessing comes to rest through the womb of a righteous/generous woman. On the basis of the verse of Scripture, </w:t>
      </w:r>
      <w:proofErr w:type="gramStart"/>
      <w:r w:rsidRPr="0000598A">
        <w:rPr>
          <w:rFonts w:asciiTheme="minorHAnsi" w:eastAsia="Calibri" w:hAnsiTheme="minorHAnsi" w:cstheme="minorHAnsi"/>
          <w:i/>
          <w:iCs/>
          <w:sz w:val="22"/>
          <w:lang w:val="en-AU"/>
        </w:rPr>
        <w:t>She</w:t>
      </w:r>
      <w:proofErr w:type="gramEnd"/>
      <w:r w:rsidRPr="0000598A">
        <w:rPr>
          <w:rFonts w:asciiTheme="minorHAnsi" w:eastAsia="Calibri" w:hAnsiTheme="minorHAnsi" w:cstheme="minorHAnsi"/>
          <w:i/>
          <w:iCs/>
          <w:sz w:val="22"/>
          <w:lang w:val="en-AU"/>
        </w:rPr>
        <w:t xml:space="preserve"> ate, was satisfied, and left food over,</w:t>
      </w:r>
      <w:r w:rsidRPr="0000598A">
        <w:rPr>
          <w:rFonts w:asciiTheme="minorHAnsi" w:eastAsia="Calibri" w:hAnsiTheme="minorHAnsi" w:cstheme="minorHAnsi"/>
          <w:sz w:val="22"/>
          <w:lang w:val="en-AU"/>
        </w:rPr>
        <w:t xml:space="preserve"> one must conclude that a blessing comes to rest through the womb of a righteous/generous woman.”  </w:t>
      </w:r>
      <w:r w:rsidRPr="0000598A">
        <w:rPr>
          <w:rFonts w:asciiTheme="minorHAnsi" w:eastAsia="Calibri" w:hAnsiTheme="minorHAnsi" w:cstheme="minorHAnsi"/>
          <w:i/>
          <w:iCs/>
          <w:sz w:val="22"/>
          <w:lang w:val="en-AU"/>
        </w:rPr>
        <w:t xml:space="preserve">...but the wicked go hungry: </w:t>
      </w:r>
      <w:r w:rsidRPr="0000598A">
        <w:rPr>
          <w:rFonts w:asciiTheme="minorHAnsi" w:eastAsia="Calibri" w:hAnsiTheme="minorHAnsi" w:cstheme="minorHAnsi"/>
          <w:sz w:val="22"/>
          <w:lang w:val="en-AU"/>
        </w:rPr>
        <w:t>This refers to the nations of the world.</w:t>
      </w:r>
    </w:p>
    <w:p w14:paraId="6043D7E3" w14:textId="77777777" w:rsidR="00ED68A3" w:rsidRPr="0000598A" w:rsidRDefault="00ED68A3" w:rsidP="005604E9">
      <w:pPr>
        <w:jc w:val="both"/>
        <w:rPr>
          <w:rFonts w:asciiTheme="minorHAnsi" w:eastAsia="Calibri" w:hAnsiTheme="minorHAnsi" w:cstheme="minorHAnsi"/>
          <w:sz w:val="22"/>
          <w:lang w:val="en-AU"/>
        </w:rPr>
      </w:pPr>
    </w:p>
    <w:p w14:paraId="25BDF75C" w14:textId="77777777" w:rsidR="00ED68A3" w:rsidRPr="0000598A" w:rsidRDefault="00ED68A3" w:rsidP="005604E9">
      <w:pPr>
        <w:jc w:val="both"/>
        <w:rPr>
          <w:rFonts w:asciiTheme="minorHAnsi" w:eastAsia="Calibri" w:hAnsiTheme="minorHAnsi" w:cstheme="minorHAnsi"/>
          <w:i/>
          <w:iCs/>
          <w:sz w:val="22"/>
          <w:lang w:val="en-AU"/>
        </w:rPr>
      </w:pPr>
      <w:r w:rsidRPr="0000598A">
        <w:rPr>
          <w:rFonts w:asciiTheme="minorHAnsi" w:eastAsia="Calibri" w:hAnsiTheme="minorHAnsi" w:cstheme="minorHAnsi"/>
          <w:sz w:val="22"/>
          <w:lang w:val="en-AU"/>
        </w:rPr>
        <w:t xml:space="preserve">4. Said R. Meir, “Dosetai of Kokhba asked me, saying to me, “What is the meaning of the statement, </w:t>
      </w:r>
      <w:r w:rsidRPr="0000598A">
        <w:rPr>
          <w:rFonts w:asciiTheme="minorHAnsi" w:eastAsia="Calibri" w:hAnsiTheme="minorHAnsi" w:cstheme="minorHAnsi"/>
          <w:i/>
          <w:iCs/>
          <w:sz w:val="22"/>
          <w:lang w:val="en-AU"/>
        </w:rPr>
        <w:t xml:space="preserve">‘...but the wicked go hungry?’ </w:t>
      </w:r>
      <w:r w:rsidRPr="0000598A">
        <w:rPr>
          <w:rFonts w:asciiTheme="minorHAnsi" w:eastAsia="Calibri" w:hAnsiTheme="minorHAnsi" w:cstheme="minorHAnsi"/>
          <w:sz w:val="22"/>
          <w:lang w:val="en-AU"/>
        </w:rPr>
        <w:t xml:space="preserve">“I said to him, ‘There was a gentile in our town, who made a banquet for all the elders of the town, and invited me along with them. He set before us everything that the Holy One, blessed be He, had created on the six days of creation, and his table lacked only soft-shelled nuts alone. What did he do? He took the tray from before us, which was worth six talents of silver, and broke it. I said to him, ‘On what account did you do this? [Why are you so angry?]’ He said to me, ‘My lord, you say that we own this world, and you own the world to come. If we don’t do the eating now, when are we going to eat [of every good thing that has ever been created]?’ I recited in his regard, </w:t>
      </w:r>
      <w:r w:rsidRPr="0000598A">
        <w:rPr>
          <w:rFonts w:asciiTheme="minorHAnsi" w:eastAsia="Calibri" w:hAnsiTheme="minorHAnsi" w:cstheme="minorHAnsi"/>
          <w:i/>
          <w:iCs/>
          <w:sz w:val="22"/>
          <w:lang w:val="en-AU"/>
        </w:rPr>
        <w:t>...but the wicked go hungry.”</w:t>
      </w:r>
    </w:p>
    <w:p w14:paraId="03C73A60" w14:textId="77777777" w:rsidR="00ED68A3" w:rsidRPr="0000598A" w:rsidRDefault="00ED68A3" w:rsidP="005604E9">
      <w:pPr>
        <w:jc w:val="both"/>
        <w:rPr>
          <w:rFonts w:asciiTheme="minorHAnsi" w:eastAsia="Calibri" w:hAnsiTheme="minorHAnsi" w:cstheme="minorHAnsi"/>
          <w:sz w:val="22"/>
          <w:lang w:val="en-AU"/>
        </w:rPr>
      </w:pPr>
    </w:p>
    <w:p w14:paraId="0D171FF6"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5. Another interpretation of the verse, </w:t>
      </w:r>
      <w:r w:rsidRPr="0000598A">
        <w:rPr>
          <w:rFonts w:asciiTheme="minorHAnsi" w:eastAsia="Calibri" w:hAnsiTheme="minorHAnsi" w:cstheme="minorHAnsi"/>
          <w:i/>
          <w:iCs/>
          <w:sz w:val="22"/>
          <w:lang w:val="en-AU"/>
        </w:rPr>
        <w:t xml:space="preserve">A righteous/generous man eats his fill, (but the wicked/lawless go hungry] </w:t>
      </w:r>
      <w:r w:rsidRPr="0000598A">
        <w:rPr>
          <w:rFonts w:asciiTheme="minorHAnsi" w:eastAsia="Calibri" w:hAnsiTheme="minorHAnsi" w:cstheme="minorHAnsi"/>
          <w:sz w:val="22"/>
          <w:lang w:val="en-AU"/>
        </w:rPr>
        <w:t xml:space="preserve">(Prov. 13:25): This refers to Hezekiah, King of Judah. They say concerning Hezekiah, King of Judah, that [a mere] two bunches of vegetables and a litra of meat did they set before him every day. And the Israelites ridiculed him, saying, </w:t>
      </w:r>
      <w:r w:rsidRPr="0000598A">
        <w:rPr>
          <w:rFonts w:asciiTheme="minorHAnsi" w:eastAsia="Calibri" w:hAnsiTheme="minorHAnsi" w:cstheme="minorHAnsi"/>
          <w:sz w:val="22"/>
          <w:lang w:val="en-AU"/>
        </w:rPr>
        <w:lastRenderedPageBreak/>
        <w:t xml:space="preserve">“Is this a king? </w:t>
      </w:r>
      <w:r w:rsidRPr="0000598A">
        <w:rPr>
          <w:rFonts w:asciiTheme="minorHAnsi" w:eastAsia="Calibri" w:hAnsiTheme="minorHAnsi" w:cstheme="minorHAnsi"/>
          <w:i/>
          <w:iCs/>
          <w:sz w:val="22"/>
          <w:lang w:val="en-AU"/>
        </w:rPr>
        <w:t xml:space="preserve">And they rejoiced over Rena and Remaliah’s son </w:t>
      </w:r>
      <w:r w:rsidRPr="0000598A">
        <w:rPr>
          <w:rFonts w:asciiTheme="minorHAnsi" w:eastAsia="Calibri" w:hAnsiTheme="minorHAnsi" w:cstheme="minorHAnsi"/>
          <w:sz w:val="22"/>
          <w:lang w:val="en-AU"/>
        </w:rPr>
        <w:t>(Is. 8:6). But Rezin, son of Remaliah, is really worthy of dominion.”</w:t>
      </w:r>
    </w:p>
    <w:p w14:paraId="4B31E4DA" w14:textId="77777777" w:rsidR="00ED68A3" w:rsidRPr="0000598A" w:rsidRDefault="00ED68A3" w:rsidP="005604E9">
      <w:pPr>
        <w:jc w:val="both"/>
        <w:rPr>
          <w:rFonts w:asciiTheme="minorHAnsi" w:eastAsia="Calibri" w:hAnsiTheme="minorHAnsi" w:cstheme="minorHAnsi"/>
          <w:sz w:val="22"/>
          <w:lang w:val="en-AU"/>
        </w:rPr>
      </w:pPr>
    </w:p>
    <w:p w14:paraId="542559C8"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That is in line with this verse of Scripture: </w:t>
      </w:r>
      <w:r w:rsidRPr="0000598A">
        <w:rPr>
          <w:rFonts w:asciiTheme="minorHAnsi" w:eastAsia="Calibri" w:hAnsiTheme="minorHAnsi" w:cstheme="minorHAnsi"/>
          <w:i/>
          <w:iCs/>
          <w:sz w:val="22"/>
          <w:lang w:val="en-AU"/>
        </w:rPr>
        <w:t xml:space="preserve">Because this people </w:t>
      </w:r>
      <w:proofErr w:type="gramStart"/>
      <w:r w:rsidRPr="0000598A">
        <w:rPr>
          <w:rFonts w:asciiTheme="minorHAnsi" w:eastAsia="Calibri" w:hAnsiTheme="minorHAnsi" w:cstheme="minorHAnsi"/>
          <w:i/>
          <w:iCs/>
          <w:sz w:val="22"/>
          <w:lang w:val="en-AU"/>
        </w:rPr>
        <w:t>has</w:t>
      </w:r>
      <w:proofErr w:type="gramEnd"/>
      <w:r w:rsidRPr="0000598A">
        <w:rPr>
          <w:rFonts w:asciiTheme="minorHAnsi" w:eastAsia="Calibri" w:hAnsiTheme="minorHAnsi" w:cstheme="minorHAnsi"/>
          <w:i/>
          <w:iCs/>
          <w:sz w:val="22"/>
          <w:lang w:val="en-AU"/>
        </w:rPr>
        <w:t xml:space="preserve"> refused the waters of Shiloah that run slowly and rejoice with Rezin and Remaliah’s son</w:t>
      </w:r>
      <w:r w:rsidRPr="0000598A">
        <w:rPr>
          <w:rFonts w:asciiTheme="minorHAnsi" w:eastAsia="Calibri" w:hAnsiTheme="minorHAnsi" w:cstheme="minorHAnsi"/>
          <w:sz w:val="22"/>
          <w:lang w:val="en-AU"/>
        </w:rPr>
        <w:t xml:space="preserve"> (Is. 8:6). What is the sense of </w:t>
      </w:r>
      <w:r w:rsidRPr="0000598A">
        <w:rPr>
          <w:rFonts w:asciiTheme="minorHAnsi" w:eastAsia="Calibri" w:hAnsiTheme="minorHAnsi" w:cstheme="minorHAnsi"/>
          <w:i/>
          <w:iCs/>
          <w:sz w:val="22"/>
          <w:lang w:val="en-AU"/>
        </w:rPr>
        <w:t>slowly</w:t>
      </w:r>
      <w:r w:rsidRPr="0000598A">
        <w:rPr>
          <w:rFonts w:asciiTheme="minorHAnsi" w:eastAsia="Calibri" w:hAnsiTheme="minorHAnsi" w:cstheme="minorHAnsi"/>
          <w:sz w:val="22"/>
          <w:lang w:val="en-AU"/>
        </w:rPr>
        <w:t xml:space="preserve">? Bar Qappara said, “We have made the circuit of the whole of Scripture and have not found a place that bears the name spelled by the letters translated </w:t>
      </w:r>
      <w:r w:rsidRPr="0000598A">
        <w:rPr>
          <w:rFonts w:asciiTheme="minorHAnsi" w:eastAsia="Calibri" w:hAnsiTheme="minorHAnsi" w:cstheme="minorHAnsi"/>
          <w:i/>
          <w:iCs/>
          <w:sz w:val="22"/>
          <w:lang w:val="en-AU"/>
        </w:rPr>
        <w:t>slowly</w:t>
      </w:r>
      <w:r w:rsidRPr="0000598A">
        <w:rPr>
          <w:rFonts w:asciiTheme="minorHAnsi" w:eastAsia="Calibri" w:hAnsiTheme="minorHAnsi" w:cstheme="minorHAnsi"/>
          <w:sz w:val="22"/>
          <w:lang w:val="en-AU"/>
        </w:rPr>
        <w:t xml:space="preserve">. But this refers to Hezekiah, King of Judah, who would purify the Israelites through a purification-bath containing the correct volume of water, forty seahs, the number signified by the letters that spell the word for </w:t>
      </w:r>
      <w:r w:rsidRPr="0000598A">
        <w:rPr>
          <w:rFonts w:asciiTheme="minorHAnsi" w:eastAsia="Calibri" w:hAnsiTheme="minorHAnsi" w:cstheme="minorHAnsi"/>
          <w:i/>
          <w:iCs/>
          <w:sz w:val="22"/>
          <w:lang w:val="en-AU"/>
        </w:rPr>
        <w:t>slowly.</w:t>
      </w:r>
      <w:r w:rsidRPr="0000598A">
        <w:rPr>
          <w:rFonts w:asciiTheme="minorHAnsi" w:eastAsia="Calibri" w:hAnsiTheme="minorHAnsi" w:cstheme="minorHAnsi"/>
          <w:sz w:val="22"/>
          <w:lang w:val="en-AU"/>
        </w:rPr>
        <w:t xml:space="preserve">” Said the Holy One, blessed be He, “You praise eating? </w:t>
      </w:r>
      <w:r w:rsidRPr="0000598A">
        <w:rPr>
          <w:rFonts w:asciiTheme="minorHAnsi" w:eastAsia="Calibri" w:hAnsiTheme="minorHAnsi" w:cstheme="minorHAnsi"/>
          <w:i/>
          <w:iCs/>
          <w:sz w:val="22"/>
          <w:lang w:val="en-AU"/>
        </w:rPr>
        <w:t xml:space="preserve">Behold the Lord brings up the waters of the </w:t>
      </w:r>
      <w:proofErr w:type="gramStart"/>
      <w:r w:rsidRPr="0000598A">
        <w:rPr>
          <w:rFonts w:asciiTheme="minorHAnsi" w:eastAsia="Calibri" w:hAnsiTheme="minorHAnsi" w:cstheme="minorHAnsi"/>
          <w:i/>
          <w:iCs/>
          <w:sz w:val="22"/>
          <w:lang w:val="en-AU"/>
        </w:rPr>
        <w:t>River</w:t>
      </w:r>
      <w:proofErr w:type="gramEnd"/>
      <w:r w:rsidRPr="0000598A">
        <w:rPr>
          <w:rFonts w:asciiTheme="minorHAnsi" w:eastAsia="Calibri" w:hAnsiTheme="minorHAnsi" w:cstheme="minorHAnsi"/>
          <w:i/>
          <w:iCs/>
          <w:sz w:val="22"/>
          <w:lang w:val="en-AU"/>
        </w:rPr>
        <w:t xml:space="preserve">, mighty and many, even the king of Assyria and all his glory, and he shall come up over all his channels and go over all his bands and devour you as would a glutton </w:t>
      </w:r>
      <w:r w:rsidRPr="0000598A">
        <w:rPr>
          <w:rFonts w:asciiTheme="minorHAnsi" w:eastAsia="Calibri" w:hAnsiTheme="minorHAnsi" w:cstheme="minorHAnsi"/>
          <w:sz w:val="22"/>
          <w:lang w:val="en-AU"/>
        </w:rPr>
        <w:t>(Is. 8:7).”</w:t>
      </w:r>
    </w:p>
    <w:p w14:paraId="37F23EA6" w14:textId="77777777" w:rsidR="00ED68A3" w:rsidRPr="0000598A" w:rsidRDefault="00ED68A3" w:rsidP="005604E9">
      <w:pPr>
        <w:jc w:val="both"/>
        <w:rPr>
          <w:rFonts w:asciiTheme="minorHAnsi" w:eastAsia="Calibri" w:hAnsiTheme="minorHAnsi" w:cstheme="minorHAnsi"/>
          <w:sz w:val="22"/>
          <w:lang w:val="en-AU"/>
        </w:rPr>
      </w:pPr>
    </w:p>
    <w:p w14:paraId="635A3CD8"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6. </w:t>
      </w:r>
      <w:r w:rsidRPr="0000598A">
        <w:rPr>
          <w:rFonts w:asciiTheme="minorHAnsi" w:eastAsia="Calibri" w:hAnsiTheme="minorHAnsi" w:cstheme="minorHAnsi"/>
          <w:i/>
          <w:iCs/>
          <w:sz w:val="22"/>
          <w:lang w:val="en-AU"/>
        </w:rPr>
        <w:t xml:space="preserve">but the wicked go hungry: </w:t>
      </w:r>
      <w:r w:rsidRPr="0000598A">
        <w:rPr>
          <w:rFonts w:asciiTheme="minorHAnsi" w:eastAsia="Calibri" w:hAnsiTheme="minorHAnsi" w:cstheme="minorHAnsi"/>
          <w:sz w:val="22"/>
          <w:lang w:val="en-AU"/>
        </w:rPr>
        <w:t xml:space="preserve">this refers to Mesha. Mesha, king of Moab, was a noked (2 Kgs. 3:4). What is the sense of </w:t>
      </w:r>
      <w:r w:rsidRPr="0000598A">
        <w:rPr>
          <w:rFonts w:asciiTheme="minorHAnsi" w:eastAsia="Calibri" w:hAnsiTheme="minorHAnsi" w:cstheme="minorHAnsi"/>
          <w:i/>
          <w:iCs/>
          <w:sz w:val="22"/>
          <w:lang w:val="en-AU"/>
        </w:rPr>
        <w:t>noked</w:t>
      </w:r>
      <w:r w:rsidRPr="0000598A">
        <w:rPr>
          <w:rFonts w:asciiTheme="minorHAnsi" w:eastAsia="Calibri" w:hAnsiTheme="minorHAnsi" w:cstheme="minorHAnsi"/>
          <w:sz w:val="22"/>
          <w:lang w:val="en-AU"/>
        </w:rPr>
        <w:t xml:space="preserve">? It is a shepherd. </w:t>
      </w:r>
      <w:r w:rsidRPr="0000598A">
        <w:rPr>
          <w:rFonts w:asciiTheme="minorHAnsi" w:eastAsia="Calibri" w:hAnsiTheme="minorHAnsi" w:cstheme="minorHAnsi"/>
          <w:i/>
          <w:iCs/>
          <w:sz w:val="22"/>
          <w:lang w:val="en-AU"/>
        </w:rPr>
        <w:t>He handed over to the king of Israel a hundred thousand fatted lambs and a hundred thousand wool-bearing rams</w:t>
      </w:r>
      <w:r w:rsidRPr="0000598A">
        <w:rPr>
          <w:rFonts w:asciiTheme="minorHAnsi" w:eastAsia="Calibri" w:hAnsiTheme="minorHAnsi" w:cstheme="minorHAnsi"/>
          <w:sz w:val="22"/>
          <w:lang w:val="en-AU"/>
        </w:rPr>
        <w:t xml:space="preserve"> (2 Kgs. 3:4). What is the meaning of </w:t>
      </w:r>
      <w:r w:rsidRPr="0000598A">
        <w:rPr>
          <w:rFonts w:asciiTheme="minorHAnsi" w:eastAsia="Calibri" w:hAnsiTheme="minorHAnsi" w:cstheme="minorHAnsi"/>
          <w:i/>
          <w:iCs/>
          <w:sz w:val="22"/>
          <w:lang w:val="en-AU"/>
        </w:rPr>
        <w:t>wool-bearing rams</w:t>
      </w:r>
      <w:r w:rsidRPr="0000598A">
        <w:rPr>
          <w:rFonts w:asciiTheme="minorHAnsi" w:eastAsia="Calibri" w:hAnsiTheme="minorHAnsi" w:cstheme="minorHAnsi"/>
          <w:sz w:val="22"/>
          <w:lang w:val="en-AU"/>
        </w:rPr>
        <w:t>? R. Abba bar Kahana said, “Unshorn.”</w:t>
      </w:r>
    </w:p>
    <w:p w14:paraId="17DD22CE" w14:textId="77777777" w:rsidR="00ED68A3" w:rsidRPr="0000598A" w:rsidRDefault="00ED68A3" w:rsidP="005604E9">
      <w:pPr>
        <w:jc w:val="both"/>
        <w:rPr>
          <w:rFonts w:asciiTheme="minorHAnsi" w:eastAsia="Calibri" w:hAnsiTheme="minorHAnsi" w:cstheme="minorHAnsi"/>
          <w:sz w:val="22"/>
          <w:lang w:val="en-AU"/>
        </w:rPr>
      </w:pPr>
    </w:p>
    <w:p w14:paraId="198D07BD"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7. Another interpretation of the verse, </w:t>
      </w:r>
      <w:r w:rsidRPr="0000598A">
        <w:rPr>
          <w:rFonts w:asciiTheme="minorHAnsi" w:eastAsia="Calibri" w:hAnsiTheme="minorHAnsi" w:cstheme="minorHAnsi"/>
          <w:i/>
          <w:iCs/>
          <w:sz w:val="22"/>
          <w:lang w:val="en-AU"/>
        </w:rPr>
        <w:t xml:space="preserve">A righteous/generous man eats his fill, [but the wicked/lawless go hungry] </w:t>
      </w:r>
      <w:r w:rsidRPr="0000598A">
        <w:rPr>
          <w:rFonts w:asciiTheme="minorHAnsi" w:eastAsia="Calibri" w:hAnsiTheme="minorHAnsi" w:cstheme="minorHAnsi"/>
          <w:sz w:val="22"/>
          <w:lang w:val="en-AU"/>
        </w:rPr>
        <w:t xml:space="preserve">(Prov. 13:25): This refers to the kings of Israel and the kings of the House of David. </w:t>
      </w:r>
      <w:r w:rsidRPr="0000598A">
        <w:rPr>
          <w:rFonts w:asciiTheme="minorHAnsi" w:eastAsia="Calibri" w:hAnsiTheme="minorHAnsi" w:cstheme="minorHAnsi"/>
          <w:i/>
          <w:iCs/>
          <w:sz w:val="22"/>
          <w:lang w:val="en-AU"/>
        </w:rPr>
        <w:t>but the wicked/lawless go hungry</w:t>
      </w:r>
      <w:r w:rsidRPr="0000598A">
        <w:rPr>
          <w:rFonts w:asciiTheme="minorHAnsi" w:eastAsia="Calibri" w:hAnsiTheme="minorHAnsi" w:cstheme="minorHAnsi"/>
          <w:sz w:val="22"/>
          <w:lang w:val="en-AU"/>
        </w:rPr>
        <w:t xml:space="preserve"> are the kings of the East: R. Yudan and R. Hunah: R. Yudan said, “A hundred sheep would be served to each one every day.” R. Hunah said, “A thousand sheep were served to each one every day.”</w:t>
      </w:r>
    </w:p>
    <w:p w14:paraId="526E9B66" w14:textId="77777777" w:rsidR="00ED68A3" w:rsidRPr="0000598A" w:rsidRDefault="00ED68A3" w:rsidP="005604E9">
      <w:pPr>
        <w:jc w:val="both"/>
        <w:rPr>
          <w:rFonts w:asciiTheme="minorHAnsi" w:eastAsia="Calibri" w:hAnsiTheme="minorHAnsi" w:cstheme="minorHAnsi"/>
          <w:sz w:val="22"/>
          <w:lang w:val="en-AU"/>
        </w:rPr>
      </w:pPr>
    </w:p>
    <w:p w14:paraId="784C8BAA"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8. Another interpretation of the verse, </w:t>
      </w:r>
      <w:r w:rsidRPr="0000598A">
        <w:rPr>
          <w:rFonts w:asciiTheme="minorHAnsi" w:eastAsia="Calibri" w:hAnsiTheme="minorHAnsi" w:cstheme="minorHAnsi"/>
          <w:i/>
          <w:iCs/>
          <w:sz w:val="22"/>
          <w:lang w:val="en-AU"/>
        </w:rPr>
        <w:t>A righteous/generous man eats his fill</w:t>
      </w:r>
      <w:r w:rsidRPr="0000598A">
        <w:rPr>
          <w:rFonts w:asciiTheme="minorHAnsi" w:eastAsia="Calibri" w:hAnsiTheme="minorHAnsi" w:cstheme="minorHAnsi"/>
          <w:sz w:val="22"/>
          <w:lang w:val="en-AU"/>
        </w:rPr>
        <w:t xml:space="preserve"> (Prov. 13:25): this refers to the Holy One, blessed be He. Thus said the Holy One blessed be He, “My children, among all the offerings that you offer before me, I derive pleasure from you only because of the scent: </w:t>
      </w:r>
      <w:r w:rsidRPr="0000598A">
        <w:rPr>
          <w:rFonts w:asciiTheme="minorHAnsi" w:eastAsia="Calibri" w:hAnsiTheme="minorHAnsi" w:cstheme="minorHAnsi"/>
          <w:i/>
          <w:iCs/>
          <w:sz w:val="22"/>
          <w:lang w:val="en-AU"/>
        </w:rPr>
        <w:t>the food for the food-offering of soothing odor, to Me</w:t>
      </w:r>
      <w:r w:rsidRPr="0000598A">
        <w:rPr>
          <w:rFonts w:asciiTheme="minorHAnsi" w:eastAsia="Calibri" w:hAnsiTheme="minorHAnsi" w:cstheme="minorHAnsi"/>
          <w:b/>
          <w:bCs/>
          <w:i/>
          <w:iCs/>
          <w:sz w:val="22"/>
          <w:lang w:val="en-AU"/>
        </w:rPr>
        <w:t xml:space="preserve"> </w:t>
      </w:r>
      <w:r w:rsidRPr="0000598A">
        <w:rPr>
          <w:rFonts w:asciiTheme="minorHAnsi" w:eastAsia="Calibri" w:hAnsiTheme="minorHAnsi" w:cstheme="minorHAnsi"/>
          <w:b/>
          <w:bCs/>
          <w:i/>
          <w:iCs/>
          <w:sz w:val="22"/>
          <w:u w:val="single"/>
          <w:lang w:val="en-AU"/>
        </w:rPr>
        <w:t>at the appointed time</w:t>
      </w:r>
      <w:r w:rsidRPr="0000598A">
        <w:rPr>
          <w:rFonts w:asciiTheme="minorHAnsi" w:eastAsia="Calibri" w:hAnsiTheme="minorHAnsi" w:cstheme="minorHAnsi"/>
          <w:b/>
          <w:bCs/>
          <w:i/>
          <w:iCs/>
          <w:sz w:val="22"/>
          <w:lang w:val="en-AU"/>
        </w:rPr>
        <w:t>.</w:t>
      </w:r>
      <w:r w:rsidRPr="0000598A">
        <w:rPr>
          <w:rFonts w:asciiTheme="minorHAnsi" w:eastAsia="Calibri" w:hAnsiTheme="minorHAnsi" w:cstheme="minorHAnsi"/>
          <w:sz w:val="22"/>
          <w:lang w:val="en-AU"/>
        </w:rPr>
        <w:t>”</w:t>
      </w:r>
    </w:p>
    <w:p w14:paraId="2B970360" w14:textId="77777777" w:rsidR="00ED68A3" w:rsidRPr="0000598A" w:rsidRDefault="00ED68A3" w:rsidP="005604E9">
      <w:pPr>
        <w:jc w:val="both"/>
        <w:rPr>
          <w:rFonts w:asciiTheme="minorHAnsi" w:eastAsia="Calibri" w:hAnsiTheme="minorHAnsi" w:cstheme="minorHAnsi"/>
          <w:sz w:val="22"/>
          <w:lang w:val="en-AU"/>
        </w:rPr>
      </w:pPr>
    </w:p>
    <w:p w14:paraId="5B695536" w14:textId="77777777" w:rsidR="00ED68A3" w:rsidRPr="0000598A" w:rsidRDefault="00ED68A3" w:rsidP="005604E9">
      <w:pPr>
        <w:jc w:val="both"/>
        <w:rPr>
          <w:rFonts w:asciiTheme="minorHAnsi" w:eastAsia="Calibri" w:hAnsiTheme="minorHAnsi" w:cstheme="minorHAnsi"/>
          <w:sz w:val="22"/>
          <w:lang w:val="en-AU"/>
        </w:rPr>
      </w:pPr>
    </w:p>
    <w:p w14:paraId="72F6E290" w14:textId="77777777" w:rsidR="00ED68A3" w:rsidRPr="0000598A" w:rsidRDefault="00ED68A3" w:rsidP="005604E9">
      <w:pPr>
        <w:jc w:val="both"/>
        <w:rPr>
          <w:rFonts w:asciiTheme="minorHAnsi" w:eastAsia="Calibri" w:hAnsiTheme="minorHAnsi" w:cstheme="minorHAnsi"/>
          <w:sz w:val="22"/>
          <w:lang w:val="en-AU"/>
        </w:rPr>
      </w:pPr>
      <w:proofErr w:type="gramStart"/>
      <w:r w:rsidRPr="0000598A">
        <w:rPr>
          <w:rFonts w:asciiTheme="minorHAnsi" w:eastAsia="Calibri" w:hAnsiTheme="minorHAnsi" w:cstheme="minorHAnsi"/>
          <w:b/>
          <w:bCs/>
          <w:sz w:val="22"/>
          <w:lang w:val="en-AU"/>
        </w:rPr>
        <w:t>VI:III</w:t>
      </w:r>
      <w:proofErr w:type="gramEnd"/>
      <w:r w:rsidRPr="0000598A">
        <w:rPr>
          <w:rFonts w:asciiTheme="minorHAnsi" w:eastAsia="Calibri" w:hAnsiTheme="minorHAnsi" w:cstheme="minorHAnsi"/>
          <w:b/>
          <w:bCs/>
          <w:sz w:val="22"/>
          <w:lang w:val="en-AU"/>
        </w:rPr>
        <w:t xml:space="preserve"> - </w:t>
      </w:r>
      <w:r w:rsidRPr="0000598A">
        <w:rPr>
          <w:rFonts w:asciiTheme="minorHAnsi" w:eastAsia="Calibri" w:hAnsiTheme="minorHAnsi" w:cstheme="minorHAnsi"/>
          <w:sz w:val="22"/>
          <w:lang w:val="en-AU"/>
        </w:rPr>
        <w:t xml:space="preserve">1. </w:t>
      </w:r>
      <w:r w:rsidRPr="0000598A">
        <w:rPr>
          <w:rFonts w:asciiTheme="minorHAnsi" w:eastAsia="Calibri" w:hAnsiTheme="minorHAnsi" w:cstheme="minorHAnsi"/>
          <w:i/>
          <w:iCs/>
          <w:sz w:val="22"/>
          <w:lang w:val="en-AU"/>
        </w:rPr>
        <w:t>You have commanded your precepts to be kept diligently</w:t>
      </w:r>
      <w:r w:rsidRPr="0000598A">
        <w:rPr>
          <w:rFonts w:asciiTheme="minorHAnsi" w:eastAsia="Calibri" w:hAnsiTheme="minorHAnsi" w:cstheme="minorHAnsi"/>
          <w:sz w:val="22"/>
          <w:lang w:val="en-AU"/>
        </w:rPr>
        <w:t xml:space="preserve"> (Ps. 119:4): Where did he give this commandment? In the book of Numbers.  </w:t>
      </w:r>
      <w:r w:rsidRPr="0000598A">
        <w:rPr>
          <w:rFonts w:asciiTheme="minorHAnsi" w:eastAsia="Calibri" w:hAnsiTheme="minorHAnsi" w:cstheme="minorHAnsi"/>
          <w:i/>
          <w:iCs/>
          <w:sz w:val="22"/>
          <w:lang w:val="en-AU"/>
        </w:rPr>
        <w:t xml:space="preserve">“In Numbers you did again ordain </w:t>
      </w:r>
      <w:r w:rsidRPr="0000598A">
        <w:rPr>
          <w:rFonts w:asciiTheme="minorHAnsi" w:eastAsia="Calibri" w:hAnsiTheme="minorHAnsi" w:cstheme="minorHAnsi"/>
          <w:sz w:val="22"/>
          <w:lang w:val="en-AU"/>
        </w:rPr>
        <w:t xml:space="preserve">... Where did God again ordain? In the Book of Numbers.”] What did he command? </w:t>
      </w:r>
      <w:r w:rsidRPr="0000598A">
        <w:rPr>
          <w:rFonts w:asciiTheme="minorHAnsi" w:eastAsia="Calibri" w:hAnsiTheme="minorHAnsi" w:cstheme="minorHAnsi"/>
          <w:i/>
          <w:iCs/>
          <w:sz w:val="22"/>
          <w:lang w:val="en-AU"/>
        </w:rPr>
        <w:t>To be kept diligently</w:t>
      </w:r>
      <w:r w:rsidRPr="0000598A">
        <w:rPr>
          <w:rFonts w:asciiTheme="minorHAnsi" w:eastAsia="Calibri" w:hAnsiTheme="minorHAnsi" w:cstheme="minorHAnsi"/>
          <w:sz w:val="22"/>
          <w:lang w:val="en-AU"/>
        </w:rPr>
        <w:t xml:space="preserve"> (Ps. 119:4): </w:t>
      </w:r>
      <w:r w:rsidRPr="0000598A">
        <w:rPr>
          <w:rFonts w:asciiTheme="minorHAnsi" w:eastAsia="Calibri" w:hAnsiTheme="minorHAnsi" w:cstheme="minorHAnsi"/>
          <w:i/>
          <w:iCs/>
          <w:sz w:val="22"/>
          <w:lang w:val="en-AU"/>
        </w:rPr>
        <w:t xml:space="preserve">The Lord spoke to Moses and said, </w:t>
      </w:r>
      <w:proofErr w:type="gramStart"/>
      <w:r w:rsidRPr="0000598A">
        <w:rPr>
          <w:rFonts w:asciiTheme="minorHAnsi" w:eastAsia="Calibri" w:hAnsiTheme="minorHAnsi" w:cstheme="minorHAnsi"/>
          <w:i/>
          <w:iCs/>
          <w:sz w:val="22"/>
          <w:lang w:val="en-AU"/>
        </w:rPr>
        <w:t>Give</w:t>
      </w:r>
      <w:proofErr w:type="gramEnd"/>
      <w:r w:rsidRPr="0000598A">
        <w:rPr>
          <w:rFonts w:asciiTheme="minorHAnsi" w:eastAsia="Calibri" w:hAnsiTheme="minorHAnsi" w:cstheme="minorHAnsi"/>
          <w:i/>
          <w:iCs/>
          <w:sz w:val="22"/>
          <w:lang w:val="en-AU"/>
        </w:rPr>
        <w:t xml:space="preserve"> this command to the Israelites: See that you present my offerings, the food for the food-offering of soothing odor, to me </w:t>
      </w:r>
      <w:r w:rsidRPr="0000598A">
        <w:rPr>
          <w:rFonts w:asciiTheme="minorHAnsi" w:eastAsia="Calibri" w:hAnsiTheme="minorHAnsi" w:cstheme="minorHAnsi"/>
          <w:i/>
          <w:iCs/>
          <w:sz w:val="22"/>
          <w:u w:val="single"/>
          <w:lang w:val="en-AU"/>
        </w:rPr>
        <w:t>at the appointed time</w:t>
      </w:r>
      <w:r w:rsidRPr="0000598A">
        <w:rPr>
          <w:rFonts w:asciiTheme="minorHAnsi" w:eastAsia="Calibri" w:hAnsiTheme="minorHAnsi" w:cstheme="minorHAnsi"/>
          <w:i/>
          <w:iCs/>
          <w:sz w:val="22"/>
          <w:lang w:val="en-AU"/>
        </w:rPr>
        <w:t xml:space="preserve">. </w:t>
      </w:r>
      <w:r w:rsidRPr="0000598A">
        <w:rPr>
          <w:rFonts w:asciiTheme="minorHAnsi" w:eastAsia="Calibri" w:hAnsiTheme="minorHAnsi" w:cstheme="minorHAnsi"/>
          <w:sz w:val="22"/>
          <w:lang w:val="en-AU"/>
        </w:rPr>
        <w:t>That is the same passage that has already occurred [at Ex. 29:38-42] and now recurs, so why has it been stated a second time?</w:t>
      </w:r>
    </w:p>
    <w:p w14:paraId="045EA860" w14:textId="77777777" w:rsidR="00ED68A3" w:rsidRPr="0000598A" w:rsidRDefault="00ED68A3" w:rsidP="005604E9">
      <w:pPr>
        <w:jc w:val="both"/>
        <w:rPr>
          <w:rFonts w:asciiTheme="minorHAnsi" w:eastAsia="Calibri" w:hAnsiTheme="minorHAnsi" w:cstheme="minorHAnsi"/>
          <w:sz w:val="22"/>
          <w:lang w:val="en-AU"/>
        </w:rPr>
      </w:pPr>
    </w:p>
    <w:p w14:paraId="3E6E1A4E"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R. Yudan, R. Nehemiah, and rabbis: R. Yudan said, “Since the Israelites thought, ‘In the past there was the practice of making journeys, and there was the practice of offering daily whole-offerings. Now that the journeying is over, the daily whole-offerings also are over.’ Said the Holy One, blessed be He, to Moses, ‘Go, say to Israel that they should continue the practice of offering daily whole-offerings.”</w:t>
      </w:r>
    </w:p>
    <w:p w14:paraId="20F3FB5A" w14:textId="77777777" w:rsidR="00ED68A3" w:rsidRPr="0000598A" w:rsidRDefault="00ED68A3" w:rsidP="005604E9">
      <w:pPr>
        <w:jc w:val="both"/>
        <w:rPr>
          <w:rFonts w:asciiTheme="minorHAnsi" w:eastAsia="Calibri" w:hAnsiTheme="minorHAnsi" w:cstheme="minorHAnsi"/>
          <w:sz w:val="22"/>
          <w:lang w:val="en-AU"/>
        </w:rPr>
      </w:pPr>
    </w:p>
    <w:p w14:paraId="4AFE7D71"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R. Nehemiah said, “Since the Israelites were treating the daily whole offering lightly, said the Holy One, blessed be He, to Moses, ‘Go, tell Israel not to treat the daily whole-offerings lightly.” Rabbis said, “[The reason for the repetition is that] one statement serves for instruction, the other for actual practice.”</w:t>
      </w:r>
    </w:p>
    <w:p w14:paraId="201F3869" w14:textId="77777777" w:rsidR="00ED68A3" w:rsidRPr="0000598A" w:rsidRDefault="00ED68A3" w:rsidP="005604E9">
      <w:pPr>
        <w:jc w:val="both"/>
        <w:rPr>
          <w:rFonts w:asciiTheme="minorHAnsi" w:eastAsia="Calibri" w:hAnsiTheme="minorHAnsi" w:cstheme="minorHAnsi"/>
          <w:sz w:val="22"/>
          <w:lang w:val="en-AU"/>
        </w:rPr>
      </w:pPr>
    </w:p>
    <w:p w14:paraId="68C3DE3F"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2. R. Aha in the name of R. Hanina: “It was so that the Israelites should not say, ‘In the past we offered sacrifices and so were engaged [in studying about] them, but now that we do not offer them any more, we also need not study about them any longer.’ Said the Holy One, blessed be He, to them, ‘Since you engage in studying about them, it is as if you have actually carried them out.”</w:t>
      </w:r>
    </w:p>
    <w:p w14:paraId="3D320961" w14:textId="77777777" w:rsidR="00ED68A3" w:rsidRPr="0000598A" w:rsidRDefault="00ED68A3" w:rsidP="005604E9">
      <w:pPr>
        <w:jc w:val="both"/>
        <w:rPr>
          <w:rFonts w:asciiTheme="minorHAnsi" w:eastAsia="Calibri" w:hAnsiTheme="minorHAnsi" w:cstheme="minorHAnsi"/>
          <w:sz w:val="22"/>
          <w:lang w:val="en-AU"/>
        </w:rPr>
      </w:pPr>
    </w:p>
    <w:p w14:paraId="439E96B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3. R. Huna made two statements. R. Huna said, “All of the exiles will be gathered together only on account of the study of Mishnah-teachings. What verse of Scripture makes that point? </w:t>
      </w:r>
      <w:r w:rsidRPr="0000598A">
        <w:rPr>
          <w:rFonts w:asciiTheme="minorHAnsi" w:eastAsia="Calibri" w:hAnsiTheme="minorHAnsi" w:cstheme="minorHAnsi"/>
          <w:i/>
          <w:iCs/>
          <w:sz w:val="22"/>
          <w:lang w:val="en-AU"/>
        </w:rPr>
        <w:t>Even when they recount [Mishnah-teachings] among the gentiles, then I will gather them together</w:t>
      </w:r>
      <w:r w:rsidRPr="0000598A">
        <w:rPr>
          <w:rFonts w:asciiTheme="minorHAnsi" w:eastAsia="Calibri" w:hAnsiTheme="minorHAnsi" w:cstheme="minorHAnsi"/>
          <w:sz w:val="22"/>
          <w:lang w:val="en-AU"/>
        </w:rPr>
        <w:t xml:space="preserve"> (Hos. 8:10).”</w:t>
      </w:r>
    </w:p>
    <w:p w14:paraId="3607F6F1" w14:textId="77777777" w:rsidR="00ED68A3" w:rsidRPr="0000598A" w:rsidRDefault="00ED68A3" w:rsidP="005604E9">
      <w:pPr>
        <w:jc w:val="both"/>
        <w:rPr>
          <w:rFonts w:asciiTheme="minorHAnsi" w:eastAsia="Calibri" w:hAnsiTheme="minorHAnsi" w:cstheme="minorHAnsi"/>
          <w:sz w:val="22"/>
          <w:lang w:val="en-AU"/>
        </w:rPr>
      </w:pPr>
    </w:p>
    <w:p w14:paraId="6A9951F1"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R. Huna made a second statement. R. Huna said, “</w:t>
      </w:r>
      <w:r w:rsidRPr="0000598A">
        <w:rPr>
          <w:rFonts w:asciiTheme="minorHAnsi" w:eastAsia="Calibri" w:hAnsiTheme="minorHAnsi" w:cstheme="minorHAnsi"/>
          <w:i/>
          <w:iCs/>
          <w:sz w:val="22"/>
          <w:lang w:val="en-AU"/>
        </w:rPr>
        <w:t xml:space="preserve">From the rising of the sun even to the setting of the sun My name is great among the nations, and in every </w:t>
      </w:r>
      <w:proofErr w:type="gramStart"/>
      <w:r w:rsidRPr="0000598A">
        <w:rPr>
          <w:rFonts w:asciiTheme="minorHAnsi" w:eastAsia="Calibri" w:hAnsiTheme="minorHAnsi" w:cstheme="minorHAnsi"/>
          <w:i/>
          <w:iCs/>
          <w:sz w:val="22"/>
          <w:lang w:val="en-AU"/>
        </w:rPr>
        <w:t>place</w:t>
      </w:r>
      <w:proofErr w:type="gramEnd"/>
      <w:r w:rsidRPr="0000598A">
        <w:rPr>
          <w:rFonts w:asciiTheme="minorHAnsi" w:eastAsia="Calibri" w:hAnsiTheme="minorHAnsi" w:cstheme="minorHAnsi"/>
          <w:i/>
          <w:iCs/>
          <w:sz w:val="22"/>
          <w:lang w:val="en-AU"/>
        </w:rPr>
        <w:t xml:space="preserve"> offerings are presented to My name, even pure-offerings</w:t>
      </w:r>
      <w:r w:rsidRPr="0000598A">
        <w:rPr>
          <w:rFonts w:asciiTheme="minorHAnsi" w:eastAsia="Calibri" w:hAnsiTheme="minorHAnsi" w:cstheme="minorHAnsi"/>
          <w:sz w:val="22"/>
          <w:lang w:val="en-AU"/>
        </w:rPr>
        <w:t xml:space="preserve"> (Malachi 1:11). Now is it the case that a pure-offering is made in Babylonia? Said the Holy One, blessed be He, ‘Since you engage in the study of the matter, it is as if you offered it up.”</w:t>
      </w:r>
    </w:p>
    <w:p w14:paraId="16E974F4" w14:textId="77777777" w:rsidR="00ED68A3" w:rsidRPr="0000598A" w:rsidRDefault="00ED68A3" w:rsidP="005604E9">
      <w:pPr>
        <w:jc w:val="both"/>
        <w:rPr>
          <w:rFonts w:asciiTheme="minorHAnsi" w:eastAsia="Calibri" w:hAnsiTheme="minorHAnsi" w:cstheme="minorHAnsi"/>
          <w:sz w:val="22"/>
          <w:lang w:val="en-AU"/>
        </w:rPr>
      </w:pPr>
    </w:p>
    <w:p w14:paraId="1538656C"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4. Samuel said, ‘</w:t>
      </w:r>
      <w:r w:rsidRPr="0000598A">
        <w:rPr>
          <w:rFonts w:asciiTheme="minorHAnsi" w:eastAsia="Calibri" w:hAnsiTheme="minorHAnsi" w:cstheme="minorHAnsi"/>
          <w:i/>
          <w:iCs/>
          <w:sz w:val="22"/>
          <w:lang w:val="en-AU"/>
        </w:rPr>
        <w:t xml:space="preserve">And if they are ashamed of all that they have done, show them the form of the house and the fashion of it, the goings out and the comings in that pertain to it, and all its forms, and write it in their sight, that they may keep the whole form of it </w:t>
      </w:r>
      <w:r w:rsidRPr="0000598A">
        <w:rPr>
          <w:rFonts w:asciiTheme="minorHAnsi" w:eastAsia="Calibri" w:hAnsiTheme="minorHAnsi" w:cstheme="minorHAnsi"/>
          <w:sz w:val="22"/>
          <w:lang w:val="en-AU"/>
        </w:rPr>
        <w:t>(Ez. 43:11). Now is there such a thing as the form of the house at this time? But said the Holy One, blessed be He, if you are engaged in the study of the matter, it is as if you were building it.”</w:t>
      </w:r>
    </w:p>
    <w:p w14:paraId="2F979D3A" w14:textId="77777777" w:rsidR="00ED68A3" w:rsidRPr="0000598A" w:rsidRDefault="00ED68A3" w:rsidP="005604E9">
      <w:pPr>
        <w:jc w:val="both"/>
        <w:rPr>
          <w:rFonts w:asciiTheme="minorHAnsi" w:eastAsia="Calibri" w:hAnsiTheme="minorHAnsi" w:cstheme="minorHAnsi"/>
          <w:sz w:val="22"/>
          <w:lang w:val="en-AU"/>
        </w:rPr>
      </w:pPr>
    </w:p>
    <w:p w14:paraId="66778E5D"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5. Said R. Yose, “On what account do they begin instruction of children with the Torah of the Priests [the book of Leviticus]? Rather let them begin instruction them with the book of Genesis. But the Holy One, blessed be He, said, ‘Just as the offerings [described in the book of Leviticus] are pure, so children are pure. Let the pure come and engage in the study of matters that are pure.”</w:t>
      </w:r>
    </w:p>
    <w:p w14:paraId="139D6CE4" w14:textId="77777777" w:rsidR="00ED68A3" w:rsidRPr="0000598A" w:rsidRDefault="00ED68A3" w:rsidP="005604E9">
      <w:pPr>
        <w:jc w:val="both"/>
        <w:rPr>
          <w:rFonts w:asciiTheme="minorHAnsi" w:eastAsia="Calibri" w:hAnsiTheme="minorHAnsi" w:cstheme="minorHAnsi"/>
          <w:sz w:val="22"/>
          <w:lang w:val="en-AU"/>
        </w:rPr>
      </w:pPr>
    </w:p>
    <w:p w14:paraId="196717E9"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6. R. Abba bar Kahana and R. Hanin, both of them in the name of R. Azariah of Kefar Hitayya: “[The matter may be compared to the case of] a king who had two cooks. The first of the two made a meal for him, and he ate it and liked it. The second made a meal for him, and he ate it and liked it. Now we should not know which of the two he liked more, except that, since he ordered the second, telling him to make a meal like the one he had prepared, we know that it was the second meal that he liked more. So too Noah made an offering and it pleased God: </w:t>
      </w:r>
      <w:r w:rsidRPr="0000598A">
        <w:rPr>
          <w:rFonts w:asciiTheme="minorHAnsi" w:eastAsia="Calibri" w:hAnsiTheme="minorHAnsi" w:cstheme="minorHAnsi"/>
          <w:i/>
          <w:iCs/>
          <w:sz w:val="22"/>
          <w:lang w:val="en-AU"/>
        </w:rPr>
        <w:t xml:space="preserve">And the Lord smelled </w:t>
      </w:r>
      <w:proofErr w:type="gramStart"/>
      <w:r w:rsidRPr="0000598A">
        <w:rPr>
          <w:rFonts w:asciiTheme="minorHAnsi" w:eastAsia="Calibri" w:hAnsiTheme="minorHAnsi" w:cstheme="minorHAnsi"/>
          <w:i/>
          <w:iCs/>
          <w:sz w:val="22"/>
          <w:lang w:val="en-AU"/>
        </w:rPr>
        <w:t>the .sweet</w:t>
      </w:r>
      <w:proofErr w:type="gramEnd"/>
      <w:r w:rsidRPr="0000598A">
        <w:rPr>
          <w:rFonts w:asciiTheme="minorHAnsi" w:eastAsia="Calibri" w:hAnsiTheme="minorHAnsi" w:cstheme="minorHAnsi"/>
          <w:i/>
          <w:iCs/>
          <w:sz w:val="22"/>
          <w:lang w:val="en-AU"/>
        </w:rPr>
        <w:t xml:space="preserve"> savor </w:t>
      </w:r>
      <w:r w:rsidRPr="0000598A">
        <w:rPr>
          <w:rFonts w:asciiTheme="minorHAnsi" w:eastAsia="Calibri" w:hAnsiTheme="minorHAnsi" w:cstheme="minorHAnsi"/>
          <w:sz w:val="22"/>
          <w:lang w:val="en-AU"/>
        </w:rPr>
        <w:t xml:space="preserve">(Gen. 8:21). And Israel made an offering to him, and it pleased the Holy One, blessed be He. But we do not know which of the two he preferred. On the basis of His orders to Israel, saying to them, </w:t>
      </w:r>
      <w:proofErr w:type="gramStart"/>
      <w:r w:rsidRPr="0000598A">
        <w:rPr>
          <w:rFonts w:asciiTheme="minorHAnsi" w:eastAsia="Calibri" w:hAnsiTheme="minorHAnsi" w:cstheme="minorHAnsi"/>
          <w:i/>
          <w:iCs/>
          <w:sz w:val="22"/>
          <w:lang w:val="en-AU"/>
        </w:rPr>
        <w:t>See</w:t>
      </w:r>
      <w:proofErr w:type="gramEnd"/>
      <w:r w:rsidRPr="0000598A">
        <w:rPr>
          <w:rFonts w:asciiTheme="minorHAnsi" w:eastAsia="Calibri" w:hAnsiTheme="minorHAnsi" w:cstheme="minorHAnsi"/>
          <w:i/>
          <w:iCs/>
          <w:sz w:val="22"/>
          <w:lang w:val="en-AU"/>
        </w:rPr>
        <w:t xml:space="preserve"> that you present my offerings, the food for the food-offering of soothing odor, to Me </w:t>
      </w:r>
      <w:r w:rsidRPr="0000598A">
        <w:rPr>
          <w:rFonts w:asciiTheme="minorHAnsi" w:eastAsia="Calibri" w:hAnsiTheme="minorHAnsi" w:cstheme="minorHAnsi"/>
          <w:i/>
          <w:iCs/>
          <w:sz w:val="22"/>
          <w:u w:val="single"/>
          <w:lang w:val="en-AU"/>
        </w:rPr>
        <w:t>at the appointed time</w:t>
      </w:r>
      <w:r w:rsidRPr="0000598A">
        <w:rPr>
          <w:rFonts w:asciiTheme="minorHAnsi" w:eastAsia="Calibri" w:hAnsiTheme="minorHAnsi" w:cstheme="minorHAnsi"/>
          <w:i/>
          <w:iCs/>
          <w:sz w:val="22"/>
          <w:lang w:val="en-AU"/>
        </w:rPr>
        <w:t>,</w:t>
      </w:r>
      <w:r w:rsidRPr="0000598A">
        <w:rPr>
          <w:rFonts w:asciiTheme="minorHAnsi" w:eastAsia="Calibri" w:hAnsiTheme="minorHAnsi" w:cstheme="minorHAnsi"/>
          <w:sz w:val="22"/>
          <w:lang w:val="en-AU"/>
        </w:rPr>
        <w:t xml:space="preserve"> we know that he preferred the offering of Israel [to that of Noah, hence the offering of Israel is preferable to the offering of the nations of the world].”</w:t>
      </w:r>
    </w:p>
    <w:p w14:paraId="230CF826" w14:textId="77777777" w:rsidR="00ED68A3" w:rsidRPr="0000598A" w:rsidRDefault="00ED68A3" w:rsidP="005604E9">
      <w:pPr>
        <w:jc w:val="both"/>
        <w:rPr>
          <w:rFonts w:asciiTheme="minorHAnsi" w:eastAsia="Calibri" w:hAnsiTheme="minorHAnsi" w:cstheme="minorHAnsi"/>
          <w:sz w:val="22"/>
          <w:lang w:val="en-AU"/>
        </w:rPr>
      </w:pPr>
    </w:p>
    <w:p w14:paraId="43988D9D"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7. R. Abin made two statements. R. Abin said, “The matter may be compared to the case of a king who was reclining at his banquet, and they brought him the first dish, which he ate and found pleasing. They brought him the second, which he ate and found pleasing. He began to wipe the dish. </w:t>
      </w:r>
      <w:r w:rsidRPr="0000598A">
        <w:rPr>
          <w:rFonts w:asciiTheme="minorHAnsi" w:eastAsia="Calibri" w:hAnsiTheme="minorHAnsi" w:cstheme="minorHAnsi"/>
          <w:i/>
          <w:iCs/>
          <w:sz w:val="22"/>
          <w:lang w:val="en-AU"/>
        </w:rPr>
        <w:t>I will offer you burnt-offerings which are to be wiped off</w:t>
      </w:r>
      <w:r w:rsidRPr="0000598A">
        <w:rPr>
          <w:rFonts w:asciiTheme="minorHAnsi" w:eastAsia="Calibri" w:hAnsiTheme="minorHAnsi" w:cstheme="minorHAnsi"/>
          <w:sz w:val="22"/>
          <w:lang w:val="en-AU"/>
        </w:rPr>
        <w:t xml:space="preserve"> (Ps. 66:15), like offerings that are to be wiped off I will offer you, like someone who wipes the plate clean.”</w:t>
      </w:r>
    </w:p>
    <w:p w14:paraId="4E7DA8A2" w14:textId="77777777" w:rsidR="00ED68A3" w:rsidRPr="0000598A" w:rsidRDefault="00ED68A3" w:rsidP="005604E9">
      <w:pPr>
        <w:jc w:val="both"/>
        <w:rPr>
          <w:rFonts w:asciiTheme="minorHAnsi" w:eastAsia="Calibri" w:hAnsiTheme="minorHAnsi" w:cstheme="minorHAnsi"/>
          <w:sz w:val="22"/>
          <w:lang w:val="en-AU"/>
        </w:rPr>
      </w:pPr>
    </w:p>
    <w:p w14:paraId="45BB3E92"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R. Abin made a second statement: “The matter may be compared to a king who was making a journey and came to the first stockade and ate and drank there. Then he came to the second stockade and ate and drank there and spent the night there. </w:t>
      </w:r>
      <w:proofErr w:type="gramStart"/>
      <w:r w:rsidRPr="0000598A">
        <w:rPr>
          <w:rFonts w:asciiTheme="minorHAnsi" w:eastAsia="Calibri" w:hAnsiTheme="minorHAnsi" w:cstheme="minorHAnsi"/>
          <w:sz w:val="22"/>
          <w:lang w:val="en-AU"/>
        </w:rPr>
        <w:t>So</w:t>
      </w:r>
      <w:proofErr w:type="gramEnd"/>
      <w:r w:rsidRPr="0000598A">
        <w:rPr>
          <w:rFonts w:asciiTheme="minorHAnsi" w:eastAsia="Calibri" w:hAnsiTheme="minorHAnsi" w:cstheme="minorHAnsi"/>
          <w:sz w:val="22"/>
          <w:lang w:val="en-AU"/>
        </w:rPr>
        <w:t xml:space="preserve"> it is here. Why does the Scripture repeat concerning the burnt-offering: </w:t>
      </w:r>
      <w:r w:rsidRPr="0000598A">
        <w:rPr>
          <w:rFonts w:asciiTheme="minorHAnsi" w:eastAsia="Calibri" w:hAnsiTheme="minorHAnsi" w:cstheme="minorHAnsi"/>
          <w:i/>
          <w:iCs/>
          <w:sz w:val="22"/>
          <w:lang w:val="en-AU"/>
        </w:rPr>
        <w:t>This is the Torah of the burnt offering</w:t>
      </w:r>
      <w:r w:rsidRPr="0000598A">
        <w:rPr>
          <w:rFonts w:asciiTheme="minorHAnsi" w:eastAsia="Calibri" w:hAnsiTheme="minorHAnsi" w:cstheme="minorHAnsi"/>
          <w:sz w:val="22"/>
          <w:lang w:val="en-AU"/>
        </w:rPr>
        <w:t xml:space="preserve"> (Lev. 3:5), </w:t>
      </w:r>
      <w:r w:rsidRPr="0000598A">
        <w:rPr>
          <w:rFonts w:asciiTheme="minorHAnsi" w:eastAsia="Calibri" w:hAnsiTheme="minorHAnsi" w:cstheme="minorHAnsi"/>
          <w:i/>
          <w:iCs/>
          <w:sz w:val="22"/>
          <w:lang w:val="en-AU"/>
        </w:rPr>
        <w:t xml:space="preserve">It is the burnt-offering </w:t>
      </w:r>
      <w:r w:rsidRPr="0000598A">
        <w:rPr>
          <w:rFonts w:asciiTheme="minorHAnsi" w:eastAsia="Calibri" w:hAnsiTheme="minorHAnsi" w:cstheme="minorHAnsi"/>
          <w:sz w:val="22"/>
          <w:lang w:val="en-AU"/>
        </w:rPr>
        <w:t>(Lev. 6:2)? It is to teach that the whole of the burnt-offering is burned up on the fires [yielding no parts to the priests].”</w:t>
      </w:r>
    </w:p>
    <w:p w14:paraId="3B5C3A36" w14:textId="77777777" w:rsidR="00ED68A3" w:rsidRPr="0000598A" w:rsidRDefault="00ED68A3" w:rsidP="005604E9">
      <w:pPr>
        <w:jc w:val="both"/>
        <w:rPr>
          <w:rFonts w:asciiTheme="minorHAnsi" w:eastAsia="Calibri" w:hAnsiTheme="minorHAnsi" w:cstheme="minorHAnsi"/>
          <w:sz w:val="22"/>
          <w:lang w:val="en-AU"/>
        </w:rPr>
      </w:pPr>
    </w:p>
    <w:p w14:paraId="5C31F4EB" w14:textId="77777777" w:rsidR="00ED68A3" w:rsidRPr="0000598A" w:rsidRDefault="00ED68A3" w:rsidP="005604E9">
      <w:pPr>
        <w:jc w:val="both"/>
        <w:rPr>
          <w:rFonts w:asciiTheme="minorHAnsi" w:eastAsia="Calibri" w:hAnsiTheme="minorHAnsi" w:cstheme="minorHAnsi"/>
          <w:sz w:val="22"/>
          <w:lang w:val="en-AU"/>
        </w:rPr>
      </w:pPr>
    </w:p>
    <w:p w14:paraId="038DCA45" w14:textId="77777777" w:rsidR="00ED68A3" w:rsidRPr="0000598A" w:rsidRDefault="00ED68A3" w:rsidP="005604E9">
      <w:pPr>
        <w:jc w:val="both"/>
        <w:rPr>
          <w:rFonts w:asciiTheme="minorHAnsi" w:eastAsia="Calibri" w:hAnsiTheme="minorHAnsi" w:cstheme="minorHAnsi"/>
          <w:sz w:val="22"/>
          <w:lang w:val="en-AU"/>
        </w:rPr>
      </w:pPr>
      <w:proofErr w:type="gramStart"/>
      <w:r w:rsidRPr="0000598A">
        <w:rPr>
          <w:rFonts w:asciiTheme="minorHAnsi" w:eastAsia="Calibri" w:hAnsiTheme="minorHAnsi" w:cstheme="minorHAnsi"/>
          <w:b/>
          <w:bCs/>
          <w:sz w:val="22"/>
          <w:lang w:val="en-AU"/>
        </w:rPr>
        <w:t>VI:IV</w:t>
      </w:r>
      <w:proofErr w:type="gramEnd"/>
      <w:r w:rsidRPr="0000598A">
        <w:rPr>
          <w:rFonts w:asciiTheme="minorHAnsi" w:eastAsia="Calibri" w:hAnsiTheme="minorHAnsi" w:cstheme="minorHAnsi"/>
          <w:b/>
          <w:bCs/>
          <w:sz w:val="22"/>
          <w:lang w:val="en-AU"/>
        </w:rPr>
        <w:t xml:space="preserve"> - </w:t>
      </w:r>
      <w:r w:rsidRPr="0000598A">
        <w:rPr>
          <w:rFonts w:asciiTheme="minorHAnsi" w:eastAsia="Calibri" w:hAnsiTheme="minorHAnsi" w:cstheme="minorHAnsi"/>
          <w:sz w:val="22"/>
          <w:lang w:val="en-AU"/>
        </w:rPr>
        <w:t xml:space="preserve">1. </w:t>
      </w:r>
      <w:r w:rsidRPr="0000598A">
        <w:rPr>
          <w:rFonts w:asciiTheme="minorHAnsi" w:eastAsia="Calibri" w:hAnsiTheme="minorHAnsi" w:cstheme="minorHAnsi"/>
          <w:i/>
          <w:iCs/>
          <w:sz w:val="22"/>
          <w:lang w:val="en-AU"/>
        </w:rPr>
        <w:t xml:space="preserve">the regular daily whole-offering of two yearling rams without blemish: </w:t>
      </w:r>
      <w:r w:rsidRPr="0000598A">
        <w:rPr>
          <w:rFonts w:asciiTheme="minorHAnsi" w:eastAsia="Calibri" w:hAnsiTheme="minorHAnsi" w:cstheme="minorHAnsi"/>
          <w:sz w:val="22"/>
          <w:lang w:val="en-AU"/>
        </w:rPr>
        <w:t xml:space="preserve">[Explaining the selection of the lambs,] the House of Shammai and the House of Hillel [offered opinions as follows:] The House of Shammai say, “Lambs are chosen because the letters that spell the word for lamb can also be read to mean that ‘they cover up the sins of Israel,’ as you read in Scripture: </w:t>
      </w:r>
      <w:r w:rsidRPr="0000598A">
        <w:rPr>
          <w:rFonts w:asciiTheme="minorHAnsi" w:eastAsia="Calibri" w:hAnsiTheme="minorHAnsi" w:cstheme="minorHAnsi"/>
          <w:i/>
          <w:iCs/>
          <w:sz w:val="22"/>
          <w:lang w:val="en-AU"/>
        </w:rPr>
        <w:t>He will turn again and have compassion upon us, he will put our iniquities/lawlessness out of sight</w:t>
      </w:r>
      <w:r w:rsidRPr="0000598A">
        <w:rPr>
          <w:rFonts w:asciiTheme="minorHAnsi" w:eastAsia="Calibri" w:hAnsiTheme="minorHAnsi" w:cstheme="minorHAnsi"/>
          <w:sz w:val="22"/>
          <w:lang w:val="en-AU"/>
        </w:rPr>
        <w:t xml:space="preserve"> (Micah 7:19).” And the House of Hillel say, “Lambs are selected because the letters </w:t>
      </w:r>
      <w:r w:rsidRPr="0000598A">
        <w:rPr>
          <w:rFonts w:asciiTheme="minorHAnsi" w:eastAsia="Calibri" w:hAnsiTheme="minorHAnsi" w:cstheme="minorHAnsi"/>
          <w:sz w:val="22"/>
          <w:lang w:val="en-AU"/>
        </w:rPr>
        <w:lastRenderedPageBreak/>
        <w:t xml:space="preserve">of the word lamb can yield the sound for the word, clean, for they clean up the sins of Israel. That is in line with this verse of Scripture: </w:t>
      </w:r>
      <w:r w:rsidRPr="0000598A">
        <w:rPr>
          <w:rFonts w:asciiTheme="minorHAnsi" w:eastAsia="Calibri" w:hAnsiTheme="minorHAnsi" w:cstheme="minorHAnsi"/>
          <w:i/>
          <w:iCs/>
          <w:sz w:val="22"/>
          <w:lang w:val="en-AU"/>
        </w:rPr>
        <w:t>If your sins are like scarlet, they will be washed clean like wool</w:t>
      </w:r>
      <w:r w:rsidRPr="0000598A">
        <w:rPr>
          <w:rFonts w:asciiTheme="minorHAnsi" w:eastAsia="Calibri" w:hAnsiTheme="minorHAnsi" w:cstheme="minorHAnsi"/>
          <w:sz w:val="22"/>
          <w:lang w:val="en-AU"/>
        </w:rPr>
        <w:t xml:space="preserve"> (Is. 1:18).” Ben Azzai says, “</w:t>
      </w:r>
      <w:r w:rsidRPr="0000598A">
        <w:rPr>
          <w:rFonts w:asciiTheme="minorHAnsi" w:eastAsia="Calibri" w:hAnsiTheme="minorHAnsi" w:cstheme="minorHAnsi"/>
          <w:i/>
          <w:iCs/>
          <w:sz w:val="22"/>
          <w:lang w:val="en-AU"/>
        </w:rPr>
        <w:t xml:space="preserve">...the regular daily whole-offering of two yearling rams without blemish </w:t>
      </w:r>
      <w:r w:rsidRPr="0000598A">
        <w:rPr>
          <w:rFonts w:asciiTheme="minorHAnsi" w:eastAsia="Calibri" w:hAnsiTheme="minorHAnsi" w:cstheme="minorHAnsi"/>
          <w:sz w:val="22"/>
          <w:lang w:val="en-AU"/>
        </w:rPr>
        <w:t>are specified because they wash away the sins of Israel and turn them into an infant a year old.”</w:t>
      </w:r>
    </w:p>
    <w:p w14:paraId="719565F2" w14:textId="77777777" w:rsidR="00ED68A3" w:rsidRPr="0000598A" w:rsidRDefault="00ED68A3" w:rsidP="005604E9">
      <w:pPr>
        <w:jc w:val="both"/>
        <w:rPr>
          <w:rFonts w:asciiTheme="minorHAnsi" w:eastAsia="Calibri" w:hAnsiTheme="minorHAnsi" w:cstheme="minorHAnsi"/>
          <w:sz w:val="22"/>
          <w:lang w:val="en-AU"/>
        </w:rPr>
      </w:pPr>
    </w:p>
    <w:p w14:paraId="0B74ED8D"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2. </w:t>
      </w:r>
      <w:r w:rsidRPr="0000598A">
        <w:rPr>
          <w:rFonts w:asciiTheme="minorHAnsi" w:eastAsia="Calibri" w:hAnsiTheme="minorHAnsi" w:cstheme="minorHAnsi"/>
          <w:i/>
          <w:iCs/>
          <w:sz w:val="22"/>
          <w:lang w:val="en-AU"/>
        </w:rPr>
        <w:t xml:space="preserve">[...the regular daily whole-offering of] two [yearling rams without blemish. One you shall sacrifice in the morning and the second between dusk and dark]: </w:t>
      </w:r>
      <w:r w:rsidRPr="0000598A">
        <w:rPr>
          <w:rFonts w:asciiTheme="minorHAnsi" w:eastAsia="Calibri" w:hAnsiTheme="minorHAnsi" w:cstheme="minorHAnsi"/>
          <w:sz w:val="22"/>
          <w:lang w:val="en-AU"/>
        </w:rPr>
        <w:t xml:space="preserve">Two a day on account of [the sins of] the day. Two a day to serve as intercessor for that day: </w:t>
      </w:r>
      <w:r w:rsidRPr="0000598A">
        <w:rPr>
          <w:rFonts w:asciiTheme="minorHAnsi" w:eastAsia="Calibri" w:hAnsiTheme="minorHAnsi" w:cstheme="minorHAnsi"/>
          <w:i/>
          <w:iCs/>
          <w:sz w:val="22"/>
          <w:lang w:val="en-AU"/>
        </w:rPr>
        <w:t>They will be mine, says the Lord of hosts, on the day that I do this, even My own treasure, and I will spare them, as a man spares his son who serves him</w:t>
      </w:r>
      <w:r w:rsidRPr="0000598A">
        <w:rPr>
          <w:rFonts w:asciiTheme="minorHAnsi" w:eastAsia="Calibri" w:hAnsiTheme="minorHAnsi" w:cstheme="minorHAnsi"/>
          <w:sz w:val="22"/>
          <w:lang w:val="en-AU"/>
        </w:rPr>
        <w:t xml:space="preserve"> (Malachi 3:17). Two a day meaning that they should be slaughtered in correspondence to that day in particular. Two a day meaning that one should know in advance which has been designated to be slaughtered in the morning and which at dusk.</w:t>
      </w:r>
    </w:p>
    <w:p w14:paraId="1FC9FEC9" w14:textId="77777777" w:rsidR="00ED68A3" w:rsidRPr="0000598A" w:rsidRDefault="00ED68A3" w:rsidP="005604E9">
      <w:pPr>
        <w:jc w:val="both"/>
        <w:rPr>
          <w:rFonts w:asciiTheme="minorHAnsi" w:eastAsia="Calibri" w:hAnsiTheme="minorHAnsi" w:cstheme="minorHAnsi"/>
          <w:sz w:val="22"/>
          <w:lang w:val="en-AU"/>
        </w:rPr>
      </w:pPr>
    </w:p>
    <w:p w14:paraId="23402037"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3. </w:t>
      </w:r>
      <w:r w:rsidRPr="0000598A">
        <w:rPr>
          <w:rFonts w:asciiTheme="minorHAnsi" w:eastAsia="Calibri" w:hAnsiTheme="minorHAnsi" w:cstheme="minorHAnsi"/>
          <w:i/>
          <w:iCs/>
          <w:sz w:val="22"/>
          <w:lang w:val="en-AU"/>
        </w:rPr>
        <w:t xml:space="preserve">...a daily whole-offering: </w:t>
      </w:r>
      <w:r w:rsidRPr="0000598A">
        <w:rPr>
          <w:rFonts w:asciiTheme="minorHAnsi" w:eastAsia="Calibri" w:hAnsiTheme="minorHAnsi" w:cstheme="minorHAnsi"/>
          <w:sz w:val="22"/>
          <w:lang w:val="en-AU"/>
        </w:rPr>
        <w:t xml:space="preserve">Said R. Yudan in the name of R. Simon, “No one ever spent the night in Jerusalem while still bearing sin. How so? The daily whole-offering of the morning would </w:t>
      </w:r>
      <w:proofErr w:type="gramStart"/>
      <w:r w:rsidRPr="0000598A">
        <w:rPr>
          <w:rFonts w:asciiTheme="minorHAnsi" w:eastAsia="Calibri" w:hAnsiTheme="minorHAnsi" w:cstheme="minorHAnsi"/>
          <w:sz w:val="22"/>
          <w:lang w:val="en-AU"/>
        </w:rPr>
        <w:t>effect</w:t>
      </w:r>
      <w:proofErr w:type="gramEnd"/>
      <w:r w:rsidRPr="0000598A">
        <w:rPr>
          <w:rFonts w:asciiTheme="minorHAnsi" w:eastAsia="Calibri" w:hAnsiTheme="minorHAnsi" w:cstheme="minorHAnsi"/>
          <w:sz w:val="22"/>
          <w:lang w:val="en-AU"/>
        </w:rPr>
        <w:t xml:space="preserve"> atonement for the sins that had been committed overnight, and the daily whole-offering of dusk would effect atonement for the transgressions that had been committed by day. In consequence, no one ever spent the night in Jerusalem while still bearing sin. And what verse of Scripture makes that point? </w:t>
      </w:r>
      <w:r w:rsidRPr="0000598A">
        <w:rPr>
          <w:rFonts w:asciiTheme="minorHAnsi" w:eastAsia="Calibri" w:hAnsiTheme="minorHAnsi" w:cstheme="minorHAnsi"/>
          <w:i/>
          <w:iCs/>
          <w:sz w:val="22"/>
          <w:lang w:val="en-AU"/>
        </w:rPr>
        <w:t>Righteousness/generosity will spend the night in it</w:t>
      </w:r>
      <w:r w:rsidRPr="0000598A">
        <w:rPr>
          <w:rFonts w:asciiTheme="minorHAnsi" w:eastAsia="Calibri" w:hAnsiTheme="minorHAnsi" w:cstheme="minorHAnsi"/>
          <w:sz w:val="22"/>
          <w:lang w:val="en-AU"/>
        </w:rPr>
        <w:t xml:space="preserve"> (Is. 1:21).”</w:t>
      </w:r>
    </w:p>
    <w:p w14:paraId="6E20A47C" w14:textId="77777777" w:rsidR="00ED68A3" w:rsidRPr="0000598A" w:rsidRDefault="00ED68A3" w:rsidP="005604E9">
      <w:pPr>
        <w:jc w:val="both"/>
        <w:rPr>
          <w:rFonts w:asciiTheme="minorHAnsi" w:eastAsia="Calibri" w:hAnsiTheme="minorHAnsi" w:cstheme="minorHAnsi"/>
          <w:sz w:val="22"/>
          <w:lang w:val="en-AU"/>
        </w:rPr>
      </w:pPr>
    </w:p>
    <w:p w14:paraId="75532653"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4. R. Judah bar Simon in the name of R. Yohanan: “There were three statements that Moses heard from the mouth of the Almighty, on account of which he was astounded and recoiled. When he said to him, </w:t>
      </w:r>
      <w:proofErr w:type="gramStart"/>
      <w:r w:rsidRPr="0000598A">
        <w:rPr>
          <w:rFonts w:asciiTheme="minorHAnsi" w:eastAsia="Calibri" w:hAnsiTheme="minorHAnsi" w:cstheme="minorHAnsi"/>
          <w:i/>
          <w:iCs/>
          <w:sz w:val="22"/>
          <w:lang w:val="en-AU"/>
        </w:rPr>
        <w:t>And</w:t>
      </w:r>
      <w:proofErr w:type="gramEnd"/>
      <w:r w:rsidRPr="0000598A">
        <w:rPr>
          <w:rFonts w:asciiTheme="minorHAnsi" w:eastAsia="Calibri" w:hAnsiTheme="minorHAnsi" w:cstheme="minorHAnsi"/>
          <w:i/>
          <w:iCs/>
          <w:sz w:val="22"/>
          <w:lang w:val="en-AU"/>
        </w:rPr>
        <w:t xml:space="preserve"> they will make Me a sanctuary [and I shall dwell among them]</w:t>
      </w:r>
      <w:r w:rsidRPr="0000598A">
        <w:rPr>
          <w:rFonts w:asciiTheme="minorHAnsi" w:eastAsia="Calibri" w:hAnsiTheme="minorHAnsi" w:cstheme="minorHAnsi"/>
          <w:sz w:val="22"/>
          <w:lang w:val="en-AU"/>
        </w:rPr>
        <w:t xml:space="preserve"> (Ex. 25:8), said Moses before the Holy One, blessed be He, ‘Lord of the age, lo, the heavens and the heavens above the heavens cannot hold You, and yet You Yourself have said, </w:t>
      </w:r>
      <w:r w:rsidRPr="0000598A">
        <w:rPr>
          <w:rFonts w:asciiTheme="minorHAnsi" w:eastAsia="Calibri" w:hAnsiTheme="minorHAnsi" w:cstheme="minorHAnsi"/>
          <w:i/>
          <w:iCs/>
          <w:sz w:val="22"/>
          <w:lang w:val="en-AU"/>
        </w:rPr>
        <w:t>And they will make Me a sanctuary (and I will dwell among them].’</w:t>
      </w:r>
      <w:r w:rsidRPr="0000598A">
        <w:rPr>
          <w:rFonts w:asciiTheme="minorHAnsi" w:eastAsia="Calibri" w:hAnsiTheme="minorHAnsi" w:cstheme="minorHAnsi"/>
          <w:sz w:val="22"/>
          <w:lang w:val="en-AU"/>
        </w:rPr>
        <w:t xml:space="preserve"> Said to him the Holy One, blessed be He, ‘Moses, it is not the way you are thinking. But there will be twenty boards’ breadth at the north, twenty at the south, eight at the west, and I will descend and shrink My Presence among you below.’ That is in line with this verse of Scripture: </w:t>
      </w:r>
      <w:r w:rsidRPr="0000598A">
        <w:rPr>
          <w:rFonts w:asciiTheme="minorHAnsi" w:eastAsia="Calibri" w:hAnsiTheme="minorHAnsi" w:cstheme="minorHAnsi"/>
          <w:i/>
          <w:iCs/>
          <w:sz w:val="22"/>
          <w:lang w:val="en-AU"/>
        </w:rPr>
        <w:t xml:space="preserve">And I will meet you there </w:t>
      </w:r>
      <w:r w:rsidRPr="0000598A">
        <w:rPr>
          <w:rFonts w:asciiTheme="minorHAnsi" w:eastAsia="Calibri" w:hAnsiTheme="minorHAnsi" w:cstheme="minorHAnsi"/>
          <w:sz w:val="22"/>
          <w:lang w:val="en-AU"/>
        </w:rPr>
        <w:t>(Ex. 25:20).</w:t>
      </w:r>
    </w:p>
    <w:p w14:paraId="11F232F8" w14:textId="77777777" w:rsidR="00ED68A3" w:rsidRPr="0000598A" w:rsidRDefault="00ED68A3" w:rsidP="005604E9">
      <w:pPr>
        <w:jc w:val="both"/>
        <w:rPr>
          <w:rFonts w:asciiTheme="minorHAnsi" w:eastAsia="Calibri" w:hAnsiTheme="minorHAnsi" w:cstheme="minorHAnsi"/>
          <w:sz w:val="22"/>
          <w:lang w:val="en-AU"/>
        </w:rPr>
      </w:pPr>
    </w:p>
    <w:p w14:paraId="139A0E77"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When He said to him, </w:t>
      </w:r>
      <w:proofErr w:type="gramStart"/>
      <w:r w:rsidRPr="0000598A">
        <w:rPr>
          <w:rFonts w:asciiTheme="minorHAnsi" w:eastAsia="Calibri" w:hAnsiTheme="minorHAnsi" w:cstheme="minorHAnsi"/>
          <w:i/>
          <w:iCs/>
          <w:sz w:val="22"/>
          <w:lang w:val="en-AU"/>
        </w:rPr>
        <w:t>My</w:t>
      </w:r>
      <w:proofErr w:type="gramEnd"/>
      <w:r w:rsidRPr="0000598A">
        <w:rPr>
          <w:rFonts w:asciiTheme="minorHAnsi" w:eastAsia="Calibri" w:hAnsiTheme="minorHAnsi" w:cstheme="minorHAnsi"/>
          <w:i/>
          <w:iCs/>
          <w:sz w:val="22"/>
          <w:lang w:val="en-AU"/>
        </w:rPr>
        <w:t xml:space="preserve"> food which is presented to Me for offerings made by fire (you will observe to offer to Me] </w:t>
      </w:r>
      <w:r w:rsidRPr="0000598A">
        <w:rPr>
          <w:rFonts w:asciiTheme="minorHAnsi" w:eastAsia="Calibri" w:hAnsiTheme="minorHAnsi" w:cstheme="minorHAnsi"/>
          <w:sz w:val="22"/>
          <w:lang w:val="en-AU"/>
        </w:rPr>
        <w:t xml:space="preserve">(Num. 28:2), said Moses before the Holy One, blessed be He, ‘Lord of the age, if I collect all of the wild beasts in the world, will they produce one offering [that would be adequate as a meal for you]? If I collect all the wood in the world, will it prove sufficient for one offering,’ as it is said, </w:t>
      </w:r>
      <w:r w:rsidRPr="0000598A">
        <w:rPr>
          <w:rFonts w:asciiTheme="minorHAnsi" w:eastAsia="Calibri" w:hAnsiTheme="minorHAnsi" w:cstheme="minorHAnsi"/>
          <w:i/>
          <w:iCs/>
          <w:sz w:val="22"/>
          <w:lang w:val="en-AU"/>
        </w:rPr>
        <w:t>Lebanon is not enough for altar fire, nor the beasts thereof sufficient for burnt-offerings</w:t>
      </w:r>
      <w:r w:rsidRPr="0000598A">
        <w:rPr>
          <w:rFonts w:asciiTheme="minorHAnsi" w:eastAsia="Calibri" w:hAnsiTheme="minorHAnsi" w:cstheme="minorHAnsi"/>
          <w:sz w:val="22"/>
          <w:lang w:val="en-AU"/>
        </w:rPr>
        <w:t xml:space="preserve"> (Is. 40:16). Said to him the Holy One, blessed be He, “Moses, it is not the way you are thinking. But: You will say to them, </w:t>
      </w:r>
      <w:proofErr w:type="gramStart"/>
      <w:r w:rsidRPr="0000598A">
        <w:rPr>
          <w:rFonts w:asciiTheme="minorHAnsi" w:eastAsia="Calibri" w:hAnsiTheme="minorHAnsi" w:cstheme="minorHAnsi"/>
          <w:i/>
          <w:iCs/>
          <w:sz w:val="22"/>
          <w:lang w:val="en-AU"/>
        </w:rPr>
        <w:t>This</w:t>
      </w:r>
      <w:proofErr w:type="gramEnd"/>
      <w:r w:rsidRPr="0000598A">
        <w:rPr>
          <w:rFonts w:asciiTheme="minorHAnsi" w:eastAsia="Calibri" w:hAnsiTheme="minorHAnsi" w:cstheme="minorHAnsi"/>
          <w:i/>
          <w:iCs/>
          <w:sz w:val="22"/>
          <w:lang w:val="en-AU"/>
        </w:rPr>
        <w:t xml:space="preserve"> is the offering made by fire (the lambs of the first year without blemish, two day by day]</w:t>
      </w:r>
      <w:r w:rsidRPr="0000598A">
        <w:rPr>
          <w:rFonts w:asciiTheme="minorHAnsi" w:eastAsia="Calibri" w:hAnsiTheme="minorHAnsi" w:cstheme="minorHAnsi"/>
          <w:sz w:val="22"/>
          <w:lang w:val="en-AU"/>
        </w:rPr>
        <w:t xml:space="preserve"> (Num. 28:3), and not two at a time but one in the morning and one at dusk, as it is said, </w:t>
      </w:r>
      <w:r w:rsidRPr="0000598A">
        <w:rPr>
          <w:rFonts w:asciiTheme="minorHAnsi" w:eastAsia="Calibri" w:hAnsiTheme="minorHAnsi" w:cstheme="minorHAnsi"/>
          <w:i/>
          <w:iCs/>
          <w:sz w:val="22"/>
          <w:lang w:val="en-AU"/>
        </w:rPr>
        <w:t>One lamb you will prepare in the morning, and the other you will prepare at dusk</w:t>
      </w:r>
      <w:r w:rsidRPr="0000598A">
        <w:rPr>
          <w:rFonts w:asciiTheme="minorHAnsi" w:eastAsia="Calibri" w:hAnsiTheme="minorHAnsi" w:cstheme="minorHAnsi"/>
          <w:sz w:val="22"/>
          <w:lang w:val="en-AU"/>
        </w:rPr>
        <w:t xml:space="preserve"> (Num. 28:4).’</w:t>
      </w:r>
    </w:p>
    <w:p w14:paraId="1829B1D1" w14:textId="77777777" w:rsidR="00ED68A3" w:rsidRPr="0000598A" w:rsidRDefault="00ED68A3" w:rsidP="005604E9">
      <w:pPr>
        <w:jc w:val="both"/>
        <w:rPr>
          <w:rFonts w:asciiTheme="minorHAnsi" w:eastAsia="Calibri" w:hAnsiTheme="minorHAnsi" w:cstheme="minorHAnsi"/>
          <w:sz w:val="22"/>
          <w:lang w:val="en-AU"/>
        </w:rPr>
      </w:pPr>
    </w:p>
    <w:p w14:paraId="12975673" w14:textId="77777777" w:rsidR="00ED68A3" w:rsidRPr="0000598A" w:rsidRDefault="00ED68A3" w:rsidP="005604E9">
      <w:pPr>
        <w:jc w:val="both"/>
        <w:rPr>
          <w:rFonts w:asciiTheme="minorHAnsi" w:eastAsia="Calibri" w:hAnsiTheme="minorHAnsi" w:cstheme="minorHAnsi"/>
          <w:sz w:val="22"/>
          <w:lang w:val="en-AU"/>
        </w:rPr>
      </w:pPr>
      <w:r w:rsidRPr="0000598A">
        <w:rPr>
          <w:rFonts w:asciiTheme="minorHAnsi" w:eastAsia="Calibri" w:hAnsiTheme="minorHAnsi" w:cstheme="minorHAnsi"/>
          <w:sz w:val="22"/>
          <w:lang w:val="en-AU"/>
        </w:rPr>
        <w:t xml:space="preserve">And when He said to him, </w:t>
      </w:r>
      <w:proofErr w:type="gramStart"/>
      <w:r w:rsidRPr="0000598A">
        <w:rPr>
          <w:rFonts w:asciiTheme="minorHAnsi" w:eastAsia="Calibri" w:hAnsiTheme="minorHAnsi" w:cstheme="minorHAnsi"/>
          <w:i/>
          <w:iCs/>
          <w:sz w:val="22"/>
          <w:lang w:val="en-AU"/>
        </w:rPr>
        <w:t>When</w:t>
      </w:r>
      <w:proofErr w:type="gramEnd"/>
      <w:r w:rsidRPr="0000598A">
        <w:rPr>
          <w:rFonts w:asciiTheme="minorHAnsi" w:eastAsia="Calibri" w:hAnsiTheme="minorHAnsi" w:cstheme="minorHAnsi"/>
          <w:i/>
          <w:iCs/>
          <w:sz w:val="22"/>
          <w:lang w:val="en-AU"/>
        </w:rPr>
        <w:t xml:space="preserve"> you give the contribution to the Lord to make expiation for your lives </w:t>
      </w:r>
      <w:r w:rsidRPr="0000598A">
        <w:rPr>
          <w:rFonts w:asciiTheme="minorHAnsi" w:eastAsia="Calibri" w:hAnsiTheme="minorHAnsi" w:cstheme="minorHAnsi"/>
          <w:sz w:val="22"/>
          <w:lang w:val="en-AU"/>
        </w:rPr>
        <w:t xml:space="preserve">(Ex. 30:15), said Moses before the Holy One, blessed be He, ‘Lord of the age, who can give redemption-money for his soul? </w:t>
      </w:r>
      <w:r w:rsidRPr="0000598A">
        <w:rPr>
          <w:rFonts w:asciiTheme="minorHAnsi" w:eastAsia="Calibri" w:hAnsiTheme="minorHAnsi" w:cstheme="minorHAnsi"/>
          <w:i/>
          <w:iCs/>
          <w:sz w:val="22"/>
          <w:lang w:val="en-AU"/>
        </w:rPr>
        <w:t>One brother cannot redeem another</w:t>
      </w:r>
      <w:r w:rsidRPr="0000598A">
        <w:rPr>
          <w:rFonts w:asciiTheme="minorHAnsi" w:eastAsia="Calibri" w:hAnsiTheme="minorHAnsi" w:cstheme="minorHAnsi"/>
          <w:sz w:val="22"/>
          <w:lang w:val="en-AU"/>
        </w:rPr>
        <w:t xml:space="preserve"> (Ps. 49:8), </w:t>
      </w:r>
      <w:r w:rsidRPr="0000598A">
        <w:rPr>
          <w:rFonts w:asciiTheme="minorHAnsi" w:eastAsia="Calibri" w:hAnsiTheme="minorHAnsi" w:cstheme="minorHAnsi"/>
          <w:i/>
          <w:iCs/>
          <w:sz w:val="22"/>
          <w:lang w:val="en-AU"/>
        </w:rPr>
        <w:t>for too costly is the redemption of men’s souls</w:t>
      </w:r>
      <w:r w:rsidRPr="0000598A">
        <w:rPr>
          <w:rFonts w:asciiTheme="minorHAnsi" w:eastAsia="Calibri" w:hAnsiTheme="minorHAnsi" w:cstheme="minorHAnsi"/>
          <w:sz w:val="22"/>
          <w:lang w:val="en-AU"/>
        </w:rPr>
        <w:t xml:space="preserve"> (Ps. 49:9). Said the Holy One, blessed be He, to Moses, ‘It is not the way you are thinking. But: </w:t>
      </w:r>
      <w:r w:rsidRPr="0000598A">
        <w:rPr>
          <w:rFonts w:asciiTheme="minorHAnsi" w:eastAsia="Calibri" w:hAnsiTheme="minorHAnsi" w:cstheme="minorHAnsi"/>
          <w:i/>
          <w:iCs/>
          <w:sz w:val="22"/>
          <w:lang w:val="en-AU"/>
        </w:rPr>
        <w:t>This they will give</w:t>
      </w:r>
      <w:r w:rsidRPr="0000598A">
        <w:rPr>
          <w:rFonts w:asciiTheme="minorHAnsi" w:eastAsia="Calibri" w:hAnsiTheme="minorHAnsi" w:cstheme="minorHAnsi"/>
          <w:sz w:val="22"/>
          <w:lang w:val="en-AU"/>
        </w:rPr>
        <w:t xml:space="preserve"> — something like this [namely, the half-shekel coin] they shall give”</w:t>
      </w:r>
    </w:p>
    <w:p w14:paraId="672DA0D7" w14:textId="77777777" w:rsidR="00ED68A3" w:rsidRPr="0000598A" w:rsidRDefault="00ED68A3" w:rsidP="005604E9">
      <w:pPr>
        <w:pBdr>
          <w:bottom w:val="double" w:sz="6" w:space="1" w:color="auto"/>
        </w:pBdr>
        <w:jc w:val="both"/>
        <w:rPr>
          <w:rFonts w:asciiTheme="minorHAnsi" w:eastAsia="Calibri" w:hAnsiTheme="minorHAnsi" w:cstheme="minorHAnsi"/>
          <w:sz w:val="22"/>
        </w:rPr>
      </w:pPr>
    </w:p>
    <w:p w14:paraId="5C803A8F" w14:textId="77777777" w:rsidR="00ED68A3" w:rsidRPr="0000598A" w:rsidRDefault="00ED68A3" w:rsidP="005604E9">
      <w:pPr>
        <w:jc w:val="both"/>
        <w:rPr>
          <w:rFonts w:asciiTheme="minorHAnsi" w:eastAsia="Calibri" w:hAnsiTheme="minorHAnsi" w:cstheme="minorHAnsi"/>
          <w:sz w:val="22"/>
        </w:rPr>
      </w:pPr>
    </w:p>
    <w:p w14:paraId="3E5373B7" w14:textId="77777777" w:rsidR="00ED68A3" w:rsidRPr="0000598A" w:rsidRDefault="00ED68A3" w:rsidP="005604E9">
      <w:pPr>
        <w:jc w:val="both"/>
        <w:rPr>
          <w:rFonts w:asciiTheme="minorHAnsi" w:eastAsia="Calibri" w:hAnsiTheme="minorHAnsi" w:cstheme="minorHAnsi"/>
          <w:sz w:val="22"/>
        </w:rPr>
      </w:pPr>
    </w:p>
    <w:p w14:paraId="491ECE1B" w14:textId="77777777" w:rsidR="002C6C67" w:rsidRDefault="002C6C67">
      <w:pPr>
        <w:rPr>
          <w:rFonts w:ascii="Cambria" w:eastAsia="Calibri" w:hAnsi="Cambria" w:cstheme="minorHAnsi"/>
          <w:b/>
          <w:sz w:val="28"/>
          <w:szCs w:val="28"/>
          <w:lang w:val="en-AU" w:eastAsia="en-AU" w:bidi="he-IL"/>
        </w:rPr>
      </w:pPr>
      <w:r>
        <w:rPr>
          <w:rFonts w:ascii="Cambria" w:eastAsia="Calibri" w:hAnsi="Cambria" w:cstheme="minorHAnsi"/>
          <w:b/>
          <w:sz w:val="28"/>
          <w:szCs w:val="28"/>
          <w:lang w:val="en-AU" w:eastAsia="en-AU" w:bidi="he-IL"/>
        </w:rPr>
        <w:br w:type="page"/>
      </w:r>
    </w:p>
    <w:p w14:paraId="228AFF4F" w14:textId="273F7957" w:rsidR="00ED68A3" w:rsidRPr="0000598A" w:rsidRDefault="00ED68A3" w:rsidP="005604E9">
      <w:pPr>
        <w:rPr>
          <w:rFonts w:ascii="Cambria" w:eastAsia="Calibri" w:hAnsi="Cambria" w:cstheme="minorHAnsi"/>
          <w:b/>
          <w:sz w:val="28"/>
          <w:szCs w:val="28"/>
          <w:lang w:val="en-AU" w:eastAsia="en-AU" w:bidi="he-IL"/>
        </w:rPr>
      </w:pPr>
      <w:r w:rsidRPr="0000598A">
        <w:rPr>
          <w:rFonts w:ascii="Cambria" w:eastAsia="Calibri" w:hAnsi="Cambria" w:cstheme="minorHAnsi"/>
          <w:b/>
          <w:sz w:val="28"/>
          <w:szCs w:val="28"/>
          <w:lang w:val="en-AU" w:eastAsia="en-AU" w:bidi="he-IL"/>
        </w:rPr>
        <w:lastRenderedPageBreak/>
        <w:t xml:space="preserve">Special Ketubim Rosh Chodesh – Proverbs 7:1-27 </w:t>
      </w:r>
    </w:p>
    <w:p w14:paraId="49714CA5" w14:textId="77777777" w:rsidR="00ED68A3" w:rsidRPr="0000598A" w:rsidRDefault="00ED68A3" w:rsidP="005604E9">
      <w:pPr>
        <w:rPr>
          <w:rFonts w:asciiTheme="minorHAnsi" w:eastAsia="Calibri" w:hAnsiTheme="minorHAnsi" w:cstheme="minorHAnsi"/>
          <w:bCs/>
          <w:sz w:val="22"/>
          <w:lang w:val="en-AU" w:eastAsia="en-AU" w:bidi="he-IL"/>
        </w:rPr>
      </w:pPr>
    </w:p>
    <w:p w14:paraId="1A9632B5"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 ¶ My son, keep my words, and lay up my commandments with you.</w:t>
      </w:r>
    </w:p>
    <w:p w14:paraId="0F23F84A"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 Keep my commandments and live, and my teaching as the apple of your eye.</w:t>
      </w:r>
    </w:p>
    <w:p w14:paraId="71F8DAA3"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3 Bind them upon your fingers, write them upon the table of thy heart.</w:t>
      </w:r>
    </w:p>
    <w:p w14:paraId="72E8A269"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4 Say unto wisdom: ‘You are my sister’, and call understanding your kinswoman;</w:t>
      </w:r>
    </w:p>
    <w:p w14:paraId="61AB9871"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5 That they may keep you from the strange woman, from the alien woman that makes smooth her words. </w:t>
      </w:r>
    </w:p>
    <w:p w14:paraId="2CAAC290"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6 ¶ For at the window of my house I looked forth through my lattice;</w:t>
      </w:r>
    </w:p>
    <w:p w14:paraId="2DF6E2E8"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7 And I beheld among the thoughtless ones, I discerned among the youths, a young man void of understanding,</w:t>
      </w:r>
    </w:p>
    <w:p w14:paraId="736BBAE4"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8 Passing through the street near her corner, and he went the way to her house;</w:t>
      </w:r>
    </w:p>
    <w:p w14:paraId="06EDAA27"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9 In the twilight, in the evening of the day, in the blackness of night and the darkness.</w:t>
      </w:r>
    </w:p>
    <w:p w14:paraId="66A54E3E"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10 And, behold, there met him a woman with the attire of a harlot, and wily of heart.</w:t>
      </w:r>
    </w:p>
    <w:p w14:paraId="6EB78393"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11 She is riotous and </w:t>
      </w:r>
      <w:proofErr w:type="gramStart"/>
      <w:r w:rsidRPr="0000598A">
        <w:rPr>
          <w:rFonts w:asciiTheme="minorHAnsi" w:eastAsia="Calibri" w:hAnsiTheme="minorHAnsi" w:cstheme="minorHAnsi"/>
          <w:bCs/>
          <w:sz w:val="22"/>
          <w:lang w:val="en-AU" w:eastAsia="en-AU" w:bidi="he-IL"/>
        </w:rPr>
        <w:t>rebellious,</w:t>
      </w:r>
      <w:proofErr w:type="gramEnd"/>
      <w:r w:rsidRPr="0000598A">
        <w:rPr>
          <w:rFonts w:asciiTheme="minorHAnsi" w:eastAsia="Calibri" w:hAnsiTheme="minorHAnsi" w:cstheme="minorHAnsi"/>
          <w:bCs/>
          <w:sz w:val="22"/>
          <w:lang w:val="en-AU" w:eastAsia="en-AU" w:bidi="he-IL"/>
        </w:rPr>
        <w:t xml:space="preserve"> her feet abide not in her house;</w:t>
      </w:r>
    </w:p>
    <w:p w14:paraId="113FA38E"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12 Now she is in the streets, now in the broad places, and lies in wait at every corner.</w:t>
      </w:r>
    </w:p>
    <w:p w14:paraId="51722985"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13 So she caught him, and kissed him, and with an impudent face she said unto him:</w:t>
      </w:r>
    </w:p>
    <w:p w14:paraId="23AFB03B"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14 ‘Sacrifices of peace-offerings were due from me; this day have I paid my vows.</w:t>
      </w:r>
    </w:p>
    <w:p w14:paraId="260883E7"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15 Therefore came I forth to meet you, to seek your face, and I have found you.</w:t>
      </w:r>
    </w:p>
    <w:p w14:paraId="2FB8FECC"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16 I have decked my couch with coverlets, with striped cloths of the yarn of Egypt.</w:t>
      </w:r>
    </w:p>
    <w:p w14:paraId="6713B5B1"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17 I have perfumed my bed with myrrh, aloes, and cinnamon.</w:t>
      </w:r>
    </w:p>
    <w:p w14:paraId="7A2E427B"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18 Come, let us take our fill of love until the morning; let us solace ourselves with loves.</w:t>
      </w:r>
    </w:p>
    <w:p w14:paraId="5BB95A33" w14:textId="77777777" w:rsidR="00ED68A3" w:rsidRPr="0000598A" w:rsidRDefault="00ED68A3" w:rsidP="00AD3CD6">
      <w:pPr>
        <w:jc w:val="both"/>
        <w:rPr>
          <w:rFonts w:asciiTheme="minorHAnsi" w:eastAsia="Calibri" w:hAnsiTheme="minorHAnsi" w:cstheme="minorHAnsi"/>
          <w:b/>
          <w:sz w:val="22"/>
          <w:lang w:val="en-AU" w:eastAsia="en-AU" w:bidi="he-IL"/>
        </w:rPr>
      </w:pPr>
      <w:r w:rsidRPr="0000598A">
        <w:rPr>
          <w:rFonts w:asciiTheme="minorHAnsi" w:eastAsia="Calibri" w:hAnsiTheme="minorHAnsi" w:cstheme="minorHAnsi"/>
          <w:bCs/>
          <w:sz w:val="22"/>
          <w:lang w:val="en-AU" w:eastAsia="en-AU" w:bidi="he-IL"/>
        </w:rPr>
        <w:t xml:space="preserve">19 </w:t>
      </w:r>
      <w:r w:rsidRPr="0000598A">
        <w:rPr>
          <w:rFonts w:asciiTheme="minorHAnsi" w:eastAsia="Calibri" w:hAnsiTheme="minorHAnsi" w:cstheme="minorHAnsi"/>
          <w:b/>
          <w:sz w:val="22"/>
          <w:u w:val="single"/>
          <w:lang w:val="en-AU" w:eastAsia="en-AU" w:bidi="he-IL"/>
        </w:rPr>
        <w:t>For my husband is not at home, he is gone a long journey</w:t>
      </w:r>
      <w:r w:rsidRPr="0000598A">
        <w:rPr>
          <w:rFonts w:asciiTheme="minorHAnsi" w:eastAsia="Calibri" w:hAnsiTheme="minorHAnsi" w:cstheme="minorHAnsi"/>
          <w:b/>
          <w:sz w:val="22"/>
          <w:lang w:val="en-AU" w:eastAsia="en-AU" w:bidi="he-IL"/>
        </w:rPr>
        <w:t>;</w:t>
      </w:r>
    </w:p>
    <w:p w14:paraId="70C6378F"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20 </w:t>
      </w:r>
      <w:r w:rsidRPr="0000598A">
        <w:rPr>
          <w:rFonts w:asciiTheme="minorHAnsi" w:eastAsia="Calibri" w:hAnsiTheme="minorHAnsi" w:cstheme="minorHAnsi"/>
          <w:b/>
          <w:sz w:val="22"/>
          <w:u w:val="single"/>
          <w:lang w:val="en-AU" w:eastAsia="en-AU" w:bidi="he-IL"/>
        </w:rPr>
        <w:t>He has taken the bag of money with him; he will come home at the appointed day (new moon)</w:t>
      </w:r>
      <w:r w:rsidRPr="0000598A">
        <w:rPr>
          <w:rFonts w:asciiTheme="minorHAnsi" w:eastAsia="Calibri" w:hAnsiTheme="minorHAnsi" w:cstheme="minorHAnsi"/>
          <w:b/>
          <w:sz w:val="22"/>
          <w:lang w:val="en-AU" w:eastAsia="en-AU" w:bidi="he-IL"/>
        </w:rPr>
        <w:t>.’</w:t>
      </w:r>
    </w:p>
    <w:p w14:paraId="7F4E4B67"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21 With her much fair speech she causes him to yield, with the blandishment of her lips she entices him away.</w:t>
      </w:r>
    </w:p>
    <w:p w14:paraId="79AFA254"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22 He goes after her straightway, as an ox that goes to the slaughter, or as one in fetters to the correction of the fool;</w:t>
      </w:r>
    </w:p>
    <w:p w14:paraId="61F370B7"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23 Till an arrow strike through his liver; as a bird hastens to the snare—and knows not that it is at the cost of his life. </w:t>
      </w:r>
    </w:p>
    <w:p w14:paraId="297AC537"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24 ¶ Now therefore, O you children, hearken unto me, and attend to the words of my mouth.</w:t>
      </w:r>
    </w:p>
    <w:p w14:paraId="65EC9915"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25 Let not your heart decline to her ways, go not astray in her paths.</w:t>
      </w:r>
    </w:p>
    <w:p w14:paraId="40B9AD1F"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26 For she has cast down many wounded; yes, a mighty host are all her slain.</w:t>
      </w:r>
    </w:p>
    <w:p w14:paraId="2E3346B8" w14:textId="77777777" w:rsidR="00ED68A3" w:rsidRPr="0000598A" w:rsidRDefault="00ED68A3" w:rsidP="00AD3CD6">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27 Her house is the way to the nether-world, going down to the chambers of death. </w:t>
      </w:r>
    </w:p>
    <w:p w14:paraId="51C5F4A7" w14:textId="77777777" w:rsidR="00ED68A3" w:rsidRPr="0000598A" w:rsidRDefault="00ED68A3" w:rsidP="005604E9">
      <w:pPr>
        <w:pBdr>
          <w:bottom w:val="double" w:sz="6" w:space="1" w:color="auto"/>
        </w:pBdr>
        <w:rPr>
          <w:rFonts w:asciiTheme="minorHAnsi" w:eastAsia="Calibri" w:hAnsiTheme="minorHAnsi" w:cstheme="minorHAnsi"/>
          <w:bCs/>
          <w:sz w:val="22"/>
          <w:lang w:val="en-AU" w:eastAsia="en-AU" w:bidi="he-IL"/>
        </w:rPr>
      </w:pPr>
    </w:p>
    <w:p w14:paraId="32479512" w14:textId="77777777" w:rsidR="00ED68A3" w:rsidRPr="0000598A" w:rsidRDefault="00ED68A3" w:rsidP="005604E9">
      <w:pPr>
        <w:jc w:val="both"/>
        <w:rPr>
          <w:rFonts w:asciiTheme="minorHAnsi" w:eastAsia="Times New Roman" w:hAnsiTheme="minorHAnsi" w:cstheme="minorHAnsi"/>
          <w:b/>
          <w:bCs/>
          <w:kern w:val="28"/>
          <w:sz w:val="22"/>
          <w:lang w:eastAsia="en-AU" w:bidi="he-IL"/>
        </w:rPr>
      </w:pPr>
    </w:p>
    <w:p w14:paraId="7F2E92B3" w14:textId="77777777" w:rsidR="00ED68A3" w:rsidRPr="0000598A" w:rsidRDefault="00ED68A3" w:rsidP="005604E9">
      <w:pPr>
        <w:jc w:val="both"/>
        <w:rPr>
          <w:rFonts w:ascii="Cambria" w:eastAsia="Times New Roman" w:hAnsi="Cambria" w:cstheme="minorHAnsi"/>
          <w:b/>
          <w:bCs/>
          <w:kern w:val="28"/>
          <w:sz w:val="28"/>
          <w:szCs w:val="28"/>
          <w:lang w:eastAsia="en-AU" w:bidi="he-IL"/>
        </w:rPr>
      </w:pPr>
      <w:r w:rsidRPr="0000598A">
        <w:rPr>
          <w:rFonts w:ascii="Cambria" w:eastAsia="Times New Roman" w:hAnsi="Cambria" w:cstheme="minorHAnsi"/>
          <w:b/>
          <w:bCs/>
          <w:kern w:val="28"/>
          <w:sz w:val="28"/>
          <w:szCs w:val="28"/>
          <w:lang w:eastAsia="en-AU" w:bidi="he-IL"/>
        </w:rPr>
        <w:t xml:space="preserve">Rashi Commentary for: </w:t>
      </w:r>
      <w:r w:rsidRPr="0000598A">
        <w:rPr>
          <w:rFonts w:ascii="Cambria" w:eastAsia="Calibri" w:hAnsi="Cambria" w:cstheme="minorHAnsi"/>
          <w:b/>
          <w:sz w:val="28"/>
          <w:szCs w:val="28"/>
          <w:lang w:val="en-AU" w:eastAsia="en-AU" w:bidi="he-IL"/>
        </w:rPr>
        <w:t>Proverbs 7:1-27</w:t>
      </w:r>
      <w:r w:rsidRPr="0000598A">
        <w:rPr>
          <w:rFonts w:ascii="Cambria" w:eastAsia="Times New Roman" w:hAnsi="Cambria" w:cstheme="minorHAnsi"/>
          <w:b/>
          <w:bCs/>
          <w:kern w:val="28"/>
          <w:sz w:val="28"/>
          <w:szCs w:val="28"/>
          <w:lang w:eastAsia="en-AU" w:bidi="he-IL"/>
        </w:rPr>
        <w:t xml:space="preserve"> </w:t>
      </w:r>
    </w:p>
    <w:p w14:paraId="38BEE1F3" w14:textId="77777777" w:rsidR="00ED68A3" w:rsidRPr="0000598A" w:rsidRDefault="00ED68A3" w:rsidP="005604E9">
      <w:pPr>
        <w:jc w:val="both"/>
        <w:rPr>
          <w:rFonts w:asciiTheme="minorHAnsi" w:eastAsia="Times New Roman" w:hAnsiTheme="minorHAnsi" w:cstheme="minorHAnsi"/>
          <w:b/>
          <w:bCs/>
          <w:kern w:val="28"/>
          <w:sz w:val="22"/>
          <w:lang w:eastAsia="en-AU" w:bidi="he-IL"/>
        </w:rPr>
      </w:pPr>
    </w:p>
    <w:p w14:paraId="0DEF0A1C" w14:textId="77777777" w:rsidR="00ED68A3" w:rsidRPr="0000598A" w:rsidRDefault="00ED68A3" w:rsidP="00AD3CD6">
      <w:pPr>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2</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like the apple of your eyes</w:t>
      </w:r>
      <w:r w:rsidRPr="0000598A">
        <w:rPr>
          <w:rFonts w:asciiTheme="minorHAnsi" w:eastAsia="Calibri" w:hAnsiTheme="minorHAnsi" w:cstheme="minorHAnsi"/>
          <w:sz w:val="22"/>
          <w:lang w:bidi="he-IL"/>
        </w:rPr>
        <w:t xml:space="preserve"> The pupil of the eye, which is like darkness, like the darkness of night. </w:t>
      </w:r>
    </w:p>
    <w:p w14:paraId="26639E0E"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56B3364F"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4</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“You are my sister”</w:t>
      </w:r>
      <w:r w:rsidRPr="0000598A">
        <w:rPr>
          <w:rFonts w:asciiTheme="minorHAnsi" w:eastAsia="Calibri" w:hAnsiTheme="minorHAnsi" w:cstheme="minorHAnsi"/>
          <w:sz w:val="22"/>
          <w:lang w:bidi="he-IL"/>
        </w:rPr>
        <w:t xml:space="preserve"> (Draw her near to you.) </w:t>
      </w:r>
    </w:p>
    <w:p w14:paraId="34374985"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480C3E78"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a kinsman</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מֹדָע</w:t>
      </w:r>
      <w:r w:rsidRPr="0000598A">
        <w:rPr>
          <w:rFonts w:asciiTheme="minorHAnsi" w:eastAsia="Calibri" w:hAnsiTheme="minorHAnsi" w:cstheme="minorHAnsi"/>
          <w:sz w:val="22"/>
          <w:lang w:bidi="he-IL"/>
        </w:rPr>
        <w:t>, a kinsman, as in (Ruth 3:2): “Boaz our kinsman (</w:t>
      </w:r>
      <w:r w:rsidRPr="0000598A">
        <w:rPr>
          <w:rFonts w:asciiTheme="minorHAnsi" w:eastAsia="Calibri" w:hAnsiTheme="minorHAnsi" w:cstheme="minorHAnsi"/>
          <w:sz w:val="22"/>
          <w:rtl/>
          <w:lang w:val="en-AU" w:bidi="he-IL"/>
        </w:rPr>
        <w:t>מֹדַעְתָּנוּ</w:t>
      </w:r>
      <w:r w:rsidRPr="0000598A">
        <w:rPr>
          <w:rFonts w:asciiTheme="minorHAnsi" w:eastAsia="Calibri" w:hAnsiTheme="minorHAnsi" w:cstheme="minorHAnsi"/>
          <w:sz w:val="22"/>
          <w:lang w:bidi="he-IL"/>
        </w:rPr>
        <w:t xml:space="preserve">),” our close relative; i.e., draw her near to you always. </w:t>
      </w:r>
    </w:p>
    <w:p w14:paraId="18C5628E"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676296B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7</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 xml:space="preserve">I discerned </w:t>
      </w:r>
      <w:r w:rsidRPr="0000598A">
        <w:rPr>
          <w:rFonts w:asciiTheme="minorHAnsi" w:eastAsia="Calibri" w:hAnsiTheme="minorHAnsi" w:cstheme="minorHAnsi"/>
          <w:sz w:val="22"/>
          <w:lang w:bidi="he-IL"/>
        </w:rPr>
        <w:t xml:space="preserve">Heb. </w:t>
      </w:r>
      <w:r w:rsidRPr="0000598A">
        <w:rPr>
          <w:rFonts w:asciiTheme="minorHAnsi" w:eastAsia="Calibri" w:hAnsiTheme="minorHAnsi" w:cstheme="minorHAnsi"/>
          <w:sz w:val="22"/>
          <w:rtl/>
          <w:lang w:val="en-AU" w:bidi="he-IL"/>
        </w:rPr>
        <w:t>אָבִינָה</w:t>
      </w:r>
      <w:r w:rsidRPr="0000598A">
        <w:rPr>
          <w:rFonts w:asciiTheme="minorHAnsi" w:eastAsia="Calibri" w:hAnsiTheme="minorHAnsi" w:cstheme="minorHAnsi"/>
          <w:sz w:val="22"/>
          <w:lang w:bidi="he-IL"/>
        </w:rPr>
        <w:t xml:space="preserve">, I discerned and I saw. </w:t>
      </w:r>
    </w:p>
    <w:p w14:paraId="4C3C95A4"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4B458008"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8</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next to her corner</w:t>
      </w:r>
      <w:r w:rsidRPr="0000598A">
        <w:rPr>
          <w:rFonts w:asciiTheme="minorHAnsi" w:eastAsia="Calibri" w:hAnsiTheme="minorHAnsi" w:cstheme="minorHAnsi"/>
          <w:sz w:val="22"/>
          <w:lang w:bidi="he-IL"/>
        </w:rPr>
        <w:t xml:space="preserve"> The corner of the harlot and of the pagan house of worship. </w:t>
      </w:r>
    </w:p>
    <w:p w14:paraId="444D8960"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6D9BF2E0"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10</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And behold a woman</w:t>
      </w:r>
      <w:r w:rsidRPr="0000598A">
        <w:rPr>
          <w:rFonts w:asciiTheme="minorHAnsi" w:eastAsia="Calibri" w:hAnsiTheme="minorHAnsi" w:cstheme="minorHAnsi"/>
          <w:sz w:val="22"/>
          <w:lang w:bidi="he-IL"/>
        </w:rPr>
        <w:t xml:space="preserve"> As its apparent meaning. Another explanation: One of the enticers. </w:t>
      </w:r>
    </w:p>
    <w:p w14:paraId="12C174C3"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2A91A3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the nakedness of a harlot</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שִׁית</w:t>
      </w:r>
      <w:r w:rsidRPr="0000598A">
        <w:rPr>
          <w:rFonts w:asciiTheme="minorHAnsi" w:eastAsia="Calibri" w:hAnsiTheme="minorHAnsi" w:cstheme="minorHAnsi"/>
          <w:sz w:val="22"/>
          <w:lang w:bidi="he-IL"/>
        </w:rPr>
        <w:t>, as in (II Sam. 10:4): “their buttocks (</w:t>
      </w:r>
      <w:r w:rsidRPr="0000598A">
        <w:rPr>
          <w:rFonts w:asciiTheme="minorHAnsi" w:eastAsia="Calibri" w:hAnsiTheme="minorHAnsi" w:cstheme="minorHAnsi"/>
          <w:sz w:val="22"/>
          <w:rtl/>
          <w:lang w:val="en-AU" w:bidi="he-IL"/>
        </w:rPr>
        <w:t>שְׁתוֹתֵיהֶם</w:t>
      </w:r>
      <w:r w:rsidRPr="0000598A">
        <w:rPr>
          <w:rFonts w:asciiTheme="minorHAnsi" w:eastAsia="Calibri" w:hAnsiTheme="minorHAnsi" w:cstheme="minorHAnsi"/>
          <w:sz w:val="22"/>
          <w:lang w:bidi="he-IL"/>
        </w:rPr>
        <w:t xml:space="preserve">) ,” i.e., the nakedness of a harlot. </w:t>
      </w:r>
    </w:p>
    <w:p w14:paraId="4C5F3407"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B5BC309"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with her heart besieged</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וּנְצֻרַת לֵב</w:t>
      </w:r>
      <w:r w:rsidRPr="0000598A">
        <w:rPr>
          <w:rFonts w:asciiTheme="minorHAnsi" w:eastAsia="Calibri" w:hAnsiTheme="minorHAnsi" w:cstheme="minorHAnsi"/>
          <w:sz w:val="22"/>
          <w:lang w:bidi="he-IL"/>
        </w:rPr>
        <w:t xml:space="preserve">. As a besieged city is surrounded by bulwarks, so is this one’s heart surrounded by lewdness and foolishness. </w:t>
      </w:r>
    </w:p>
    <w:p w14:paraId="0A562FF3"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77A4489"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11</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and rebellious</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וְסֹרָרֶת</w:t>
      </w:r>
      <w:r w:rsidRPr="0000598A">
        <w:rPr>
          <w:rFonts w:asciiTheme="minorHAnsi" w:eastAsia="Calibri" w:hAnsiTheme="minorHAnsi" w:cstheme="minorHAnsi"/>
          <w:sz w:val="22"/>
          <w:lang w:bidi="he-IL"/>
        </w:rPr>
        <w:t xml:space="preserve">, turning away from the road. </w:t>
      </w:r>
    </w:p>
    <w:p w14:paraId="18A40BA5"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685F848B"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14</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I had to bring peace offerings</w:t>
      </w:r>
      <w:r w:rsidRPr="0000598A">
        <w:rPr>
          <w:rFonts w:asciiTheme="minorHAnsi" w:eastAsia="Calibri" w:hAnsiTheme="minorHAnsi" w:cstheme="minorHAnsi"/>
          <w:sz w:val="22"/>
          <w:lang w:bidi="he-IL"/>
        </w:rPr>
        <w:t xml:space="preserve"> I prepared a great feast, for today I sacrificed my vows and my peace offering. </w:t>
      </w:r>
    </w:p>
    <w:p w14:paraId="336CACE7"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6B31DCAD"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15</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and I have found you</w:t>
      </w:r>
      <w:r w:rsidRPr="0000598A">
        <w:rPr>
          <w:rFonts w:asciiTheme="minorHAnsi" w:eastAsia="Calibri" w:hAnsiTheme="minorHAnsi" w:cstheme="minorHAnsi"/>
          <w:sz w:val="22"/>
          <w:lang w:bidi="he-IL"/>
        </w:rPr>
        <w:t xml:space="preserve"> In order that I find you. </w:t>
      </w:r>
    </w:p>
    <w:p w14:paraId="72EBD2FA"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5C09C40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16</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covers</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מַרְבַדִּים</w:t>
      </w:r>
      <w:r w:rsidRPr="0000598A">
        <w:rPr>
          <w:rFonts w:asciiTheme="minorHAnsi" w:eastAsia="Calibri" w:hAnsiTheme="minorHAnsi" w:cstheme="minorHAnsi"/>
          <w:sz w:val="22"/>
          <w:lang w:bidi="he-IL"/>
        </w:rPr>
        <w:t xml:space="preserve"> Garments of freedom and beauty; a similar term is found at the end of the book (31:22): “She made covers for herself.” </w:t>
      </w:r>
    </w:p>
    <w:p w14:paraId="7DB1CFC0"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97BF41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 xml:space="preserve">I have bedecked my couch </w:t>
      </w:r>
      <w:r w:rsidRPr="0000598A">
        <w:rPr>
          <w:rFonts w:asciiTheme="minorHAnsi" w:eastAsia="Calibri" w:hAnsiTheme="minorHAnsi" w:cstheme="minorHAnsi"/>
          <w:sz w:val="22"/>
          <w:lang w:bidi="he-IL"/>
        </w:rPr>
        <w:t xml:space="preserve">Heb. </w:t>
      </w:r>
      <w:r w:rsidRPr="0000598A">
        <w:rPr>
          <w:rFonts w:asciiTheme="minorHAnsi" w:eastAsia="Calibri" w:hAnsiTheme="minorHAnsi" w:cstheme="minorHAnsi"/>
          <w:sz w:val="22"/>
          <w:rtl/>
          <w:lang w:val="en-AU" w:bidi="he-IL"/>
        </w:rPr>
        <w:t>רָבַדְתִּי</w:t>
      </w:r>
      <w:r w:rsidRPr="0000598A">
        <w:rPr>
          <w:rFonts w:asciiTheme="minorHAnsi" w:eastAsia="Calibri" w:hAnsiTheme="minorHAnsi" w:cstheme="minorHAnsi"/>
          <w:sz w:val="22"/>
          <w:lang w:bidi="he-IL"/>
        </w:rPr>
        <w:t xml:space="preserve">, I have adorned. </w:t>
      </w:r>
    </w:p>
    <w:p w14:paraId="134FA2DF"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128054C"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with superior braided work of Egypt</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חֲטֻבוֹת</w:t>
      </w:r>
      <w:r w:rsidRPr="0000598A">
        <w:rPr>
          <w:rFonts w:asciiTheme="minorHAnsi" w:eastAsia="Calibri" w:hAnsiTheme="minorHAnsi" w:cstheme="minorHAnsi"/>
          <w:sz w:val="22"/>
          <w:rtl/>
          <w:lang w:val="en-AU"/>
        </w:rPr>
        <w:t xml:space="preserve">, </w:t>
      </w:r>
      <w:r w:rsidRPr="0000598A">
        <w:rPr>
          <w:rFonts w:asciiTheme="minorHAnsi" w:eastAsia="Calibri" w:hAnsiTheme="minorHAnsi" w:cstheme="minorHAnsi"/>
          <w:sz w:val="22"/>
          <w:rtl/>
          <w:lang w:val="en-AU" w:bidi="he-IL"/>
        </w:rPr>
        <w:t>אֵטוּן מִצְרָיִם</w:t>
      </w:r>
      <w:r w:rsidRPr="0000598A">
        <w:rPr>
          <w:rFonts w:asciiTheme="minorHAnsi" w:eastAsia="Calibri" w:hAnsiTheme="minorHAnsi" w:cstheme="minorHAnsi"/>
          <w:sz w:val="22"/>
          <w:lang w:bidi="he-IL"/>
        </w:rPr>
        <w:t xml:space="preserve">, praiseworthy, high quality linen garments coming from Egypt, where linen is common, as it is written in the Book of Isaiah (19:9): “And those who work at flax ... will be ashamed.” </w:t>
      </w:r>
    </w:p>
    <w:p w14:paraId="27602EF8"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FF6AB66"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braided work</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אֵטוּן</w:t>
      </w:r>
      <w:r w:rsidRPr="0000598A">
        <w:rPr>
          <w:rFonts w:asciiTheme="minorHAnsi" w:eastAsia="Calibri" w:hAnsiTheme="minorHAnsi" w:cstheme="minorHAnsi"/>
          <w:sz w:val="22"/>
          <w:lang w:bidi="he-IL"/>
        </w:rPr>
        <w:t xml:space="preserve">. </w:t>
      </w:r>
    </w:p>
    <w:p w14:paraId="251A3096"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8C6BDBC"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17</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I fanned</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נַפְתִּי</w:t>
      </w:r>
      <w:r w:rsidRPr="0000598A">
        <w:rPr>
          <w:rFonts w:asciiTheme="minorHAnsi" w:eastAsia="Calibri" w:hAnsiTheme="minorHAnsi" w:cstheme="minorHAnsi"/>
          <w:sz w:val="22"/>
          <w:lang w:bidi="he-IL"/>
        </w:rPr>
        <w:t xml:space="preserve">. I fanned the scent as one fans with a scarf in a perfumery to bring the scent from above down below. Dunash (Teshuvoth Dunash p. 22) defines it as an expression of smoking, which he states has no comparison. </w:t>
      </w:r>
    </w:p>
    <w:p w14:paraId="7B69CDEE"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50E0E63"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19</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For the man is not at home</w:t>
      </w:r>
      <w:r w:rsidRPr="0000598A">
        <w:rPr>
          <w:rFonts w:asciiTheme="minorHAnsi" w:eastAsia="Calibri" w:hAnsiTheme="minorHAnsi" w:cstheme="minorHAnsi"/>
          <w:sz w:val="22"/>
          <w:lang w:bidi="he-IL"/>
        </w:rPr>
        <w:t xml:space="preserve"> You have seen that the Holy One, blessed be He, has removed His Shechinah and has given all good to the pagans. </w:t>
      </w:r>
    </w:p>
    <w:p w14:paraId="274AA73C"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5FE764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20</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the bag of money</w:t>
      </w:r>
      <w:r w:rsidRPr="0000598A">
        <w:rPr>
          <w:rFonts w:asciiTheme="minorHAnsi" w:eastAsia="Calibri" w:hAnsiTheme="minorHAnsi" w:cstheme="minorHAnsi"/>
          <w:sz w:val="22"/>
          <w:lang w:bidi="he-IL"/>
        </w:rPr>
        <w:t xml:space="preserve"> He has slain the righteous/generous among them. </w:t>
      </w:r>
    </w:p>
    <w:p w14:paraId="3E0C2E3A"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45635F8"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on the appointed day</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לְיוֹם הַכֵּסֶא</w:t>
      </w:r>
      <w:r w:rsidRPr="0000598A">
        <w:rPr>
          <w:rFonts w:asciiTheme="minorHAnsi" w:eastAsia="Calibri" w:hAnsiTheme="minorHAnsi" w:cstheme="minorHAnsi"/>
          <w:sz w:val="22"/>
          <w:lang w:bidi="he-IL"/>
        </w:rPr>
        <w:t xml:space="preserve">. At the fixed appointed time, and similarly (Ps. 81:4), “At the appointed time for the day of our festival.” </w:t>
      </w:r>
    </w:p>
    <w:p w14:paraId="2A614F33"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22824C7"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21</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She swayed him</w:t>
      </w:r>
      <w:r w:rsidRPr="0000598A">
        <w:rPr>
          <w:rFonts w:asciiTheme="minorHAnsi" w:eastAsia="Calibri" w:hAnsiTheme="minorHAnsi" w:cstheme="minorHAnsi"/>
          <w:sz w:val="22"/>
          <w:lang w:bidi="he-IL"/>
        </w:rPr>
        <w:t xml:space="preserve"> the one devoid of sense, to her. </w:t>
      </w:r>
    </w:p>
    <w:p w14:paraId="0917CA8D"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70C23832"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with all her talk</w:t>
      </w:r>
      <w:r w:rsidRPr="0000598A">
        <w:rPr>
          <w:rFonts w:asciiTheme="minorHAnsi" w:eastAsia="Calibri" w:hAnsiTheme="minorHAnsi" w:cstheme="minorHAnsi"/>
          <w:sz w:val="22"/>
          <w:lang w:bidi="he-IL"/>
        </w:rPr>
        <w:t xml:space="preserve"> with which she is accustomed to familiarize men. </w:t>
      </w:r>
    </w:p>
    <w:p w14:paraId="65F2C01C"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CC0EC62"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she entices him</w:t>
      </w:r>
      <w:r w:rsidRPr="0000598A">
        <w:rPr>
          <w:rFonts w:asciiTheme="minorHAnsi" w:eastAsia="Calibri" w:hAnsiTheme="minorHAnsi" w:cstheme="minorHAnsi"/>
          <w:sz w:val="22"/>
          <w:lang w:bidi="he-IL"/>
        </w:rPr>
        <w:t xml:space="preserve"> from the way </w:t>
      </w:r>
    </w:p>
    <w:p w14:paraId="003928E6"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2BE2A2FF"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22</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and as a viper</w:t>
      </w:r>
      <w:r w:rsidRPr="0000598A">
        <w:rPr>
          <w:rFonts w:asciiTheme="minorHAnsi" w:eastAsia="Calibri" w:hAnsiTheme="minorHAnsi" w:cstheme="minorHAnsi"/>
          <w:sz w:val="22"/>
          <w:lang w:bidi="he-IL"/>
        </w:rPr>
        <w:t xml:space="preserve"> Heb. </w:t>
      </w:r>
      <w:r w:rsidRPr="0000598A">
        <w:rPr>
          <w:rFonts w:asciiTheme="minorHAnsi" w:eastAsia="Calibri" w:hAnsiTheme="minorHAnsi" w:cstheme="minorHAnsi"/>
          <w:sz w:val="22"/>
          <w:rtl/>
          <w:lang w:val="en-AU" w:bidi="he-IL"/>
        </w:rPr>
        <w:t>וּכְעֶכֶס</w:t>
      </w:r>
      <w:r w:rsidRPr="0000598A">
        <w:rPr>
          <w:rFonts w:asciiTheme="minorHAnsi" w:eastAsia="Calibri" w:hAnsiTheme="minorHAnsi" w:cstheme="minorHAnsi"/>
          <w:sz w:val="22"/>
          <w:lang w:bidi="he-IL"/>
        </w:rPr>
        <w:t xml:space="preserve">. This is the venom of a snake. </w:t>
      </w:r>
    </w:p>
    <w:p w14:paraId="3093E742" w14:textId="77777777" w:rsidR="00ED68A3" w:rsidRPr="002C6C67" w:rsidRDefault="00ED68A3" w:rsidP="00AD3CD6">
      <w:pPr>
        <w:autoSpaceDE w:val="0"/>
        <w:autoSpaceDN w:val="0"/>
        <w:adjustRightInd w:val="0"/>
        <w:jc w:val="both"/>
        <w:rPr>
          <w:rFonts w:asciiTheme="minorHAnsi" w:eastAsia="Calibri" w:hAnsiTheme="minorHAnsi" w:cstheme="minorHAnsi"/>
          <w:sz w:val="16"/>
          <w:szCs w:val="16"/>
          <w:lang w:bidi="he-IL"/>
        </w:rPr>
      </w:pPr>
    </w:p>
    <w:p w14:paraId="351B8FF1"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to the chastisement of a fool</w:t>
      </w:r>
      <w:r w:rsidRPr="0000598A">
        <w:rPr>
          <w:rFonts w:asciiTheme="minorHAnsi" w:eastAsia="Calibri" w:hAnsiTheme="minorHAnsi" w:cstheme="minorHAnsi"/>
          <w:sz w:val="22"/>
          <w:lang w:bidi="he-IL"/>
        </w:rPr>
        <w:t xml:space="preserve"> Like a snake that runs quickly as an agent of the Holy One, blessed be He, to chastise the fool who is condemned by the Omnipresent, blessed be He, so does this one run after her until he stumbles on her, and her arrow splits his liver. </w:t>
      </w:r>
    </w:p>
    <w:p w14:paraId="7D6DD688"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p>
    <w:p w14:paraId="79CC1245" w14:textId="77777777" w:rsidR="00ED68A3" w:rsidRPr="0000598A" w:rsidRDefault="00ED68A3" w:rsidP="00AD3CD6">
      <w:pPr>
        <w:autoSpaceDE w:val="0"/>
        <w:autoSpaceDN w:val="0"/>
        <w:adjustRightInd w:val="0"/>
        <w:jc w:val="both"/>
        <w:rPr>
          <w:rFonts w:asciiTheme="minorHAnsi" w:eastAsia="Calibri" w:hAnsiTheme="minorHAnsi" w:cstheme="minorHAnsi"/>
          <w:sz w:val="22"/>
          <w:lang w:bidi="he-IL"/>
        </w:rPr>
      </w:pPr>
      <w:r w:rsidRPr="0000598A">
        <w:rPr>
          <w:rFonts w:asciiTheme="minorHAnsi" w:eastAsia="Calibri" w:hAnsiTheme="minorHAnsi" w:cstheme="minorHAnsi"/>
          <w:b/>
          <w:sz w:val="22"/>
          <w:lang w:bidi="he-IL"/>
        </w:rPr>
        <w:t>23</w:t>
      </w:r>
      <w:r w:rsidRPr="0000598A">
        <w:rPr>
          <w:rFonts w:asciiTheme="minorHAnsi" w:eastAsia="Calibri" w:hAnsiTheme="minorHAnsi" w:cstheme="minorHAnsi"/>
          <w:sz w:val="22"/>
          <w:lang w:bidi="he-IL"/>
        </w:rPr>
        <w:t xml:space="preserve"> </w:t>
      </w:r>
      <w:r w:rsidRPr="0000598A">
        <w:rPr>
          <w:rFonts w:asciiTheme="minorHAnsi" w:eastAsia="Calibri" w:hAnsiTheme="minorHAnsi" w:cstheme="minorHAnsi"/>
          <w:b/>
          <w:sz w:val="22"/>
          <w:lang w:bidi="he-IL"/>
        </w:rPr>
        <w:t>as a bird hastens</w:t>
      </w:r>
      <w:r w:rsidRPr="0000598A">
        <w:rPr>
          <w:rFonts w:asciiTheme="minorHAnsi" w:eastAsia="Calibri" w:hAnsiTheme="minorHAnsi" w:cstheme="minorHAnsi"/>
          <w:sz w:val="22"/>
          <w:lang w:bidi="he-IL"/>
        </w:rPr>
        <w:t xml:space="preserve"> to run to a snare, and it does not know that the snare was spread out there for the life of the bird.</w:t>
      </w:r>
    </w:p>
    <w:p w14:paraId="24E5CC71" w14:textId="77777777" w:rsidR="00ED68A3" w:rsidRPr="0000598A" w:rsidRDefault="00ED68A3" w:rsidP="005604E9">
      <w:pPr>
        <w:pBdr>
          <w:bottom w:val="double" w:sz="6" w:space="1" w:color="auto"/>
        </w:pBdr>
        <w:autoSpaceDE w:val="0"/>
        <w:autoSpaceDN w:val="0"/>
        <w:adjustRightInd w:val="0"/>
        <w:jc w:val="both"/>
        <w:rPr>
          <w:rFonts w:asciiTheme="minorHAnsi" w:eastAsia="Calibri" w:hAnsiTheme="minorHAnsi" w:cstheme="minorHAnsi"/>
          <w:sz w:val="22"/>
          <w:lang w:bidi="he-IL"/>
        </w:rPr>
      </w:pPr>
    </w:p>
    <w:p w14:paraId="1EE0C9C5" w14:textId="77777777" w:rsidR="00ED68A3" w:rsidRPr="0000598A" w:rsidRDefault="00ED68A3" w:rsidP="005604E9">
      <w:pPr>
        <w:autoSpaceDE w:val="0"/>
        <w:autoSpaceDN w:val="0"/>
        <w:adjustRightInd w:val="0"/>
        <w:jc w:val="both"/>
        <w:rPr>
          <w:rFonts w:asciiTheme="minorHAnsi" w:eastAsia="Calibri" w:hAnsiTheme="minorHAnsi" w:cstheme="minorHAnsi"/>
          <w:sz w:val="22"/>
          <w:lang w:bidi="he-IL"/>
        </w:rPr>
      </w:pPr>
    </w:p>
    <w:p w14:paraId="2024C8D9" w14:textId="77777777" w:rsidR="002C6C67" w:rsidRDefault="002C6C67">
      <w:pPr>
        <w:rPr>
          <w:rFonts w:ascii="Cambria" w:eastAsia="Calibri" w:hAnsi="Cambria" w:cstheme="minorHAnsi"/>
          <w:b/>
          <w:kern w:val="2"/>
          <w:sz w:val="28"/>
          <w:szCs w:val="28"/>
          <w:lang w:val="en-AU" w:eastAsia="en-AU" w:bidi="he-IL"/>
        </w:rPr>
      </w:pPr>
      <w:r>
        <w:rPr>
          <w:rFonts w:ascii="Cambria" w:eastAsia="Calibri" w:hAnsi="Cambria" w:cstheme="minorHAnsi"/>
          <w:b/>
          <w:kern w:val="2"/>
          <w:sz w:val="28"/>
          <w:szCs w:val="28"/>
          <w:lang w:val="en-AU" w:eastAsia="en-AU" w:bidi="he-IL"/>
        </w:rPr>
        <w:br w:type="page"/>
      </w:r>
    </w:p>
    <w:p w14:paraId="30A93F51" w14:textId="179E9FD0" w:rsidR="00ED68A3" w:rsidRPr="0000598A" w:rsidRDefault="00ED68A3" w:rsidP="005604E9">
      <w:pPr>
        <w:rPr>
          <w:rFonts w:ascii="Cambria" w:eastAsia="Calibri" w:hAnsi="Cambria" w:cstheme="minorHAnsi"/>
          <w:b/>
          <w:kern w:val="2"/>
          <w:sz w:val="28"/>
          <w:szCs w:val="28"/>
          <w:lang w:val="en-AU" w:eastAsia="en-AU" w:bidi="he-IL"/>
        </w:rPr>
      </w:pPr>
      <w:r w:rsidRPr="0000598A">
        <w:rPr>
          <w:rFonts w:ascii="Cambria" w:eastAsia="Calibri" w:hAnsi="Cambria" w:cstheme="minorHAnsi"/>
          <w:b/>
          <w:kern w:val="2"/>
          <w:sz w:val="28"/>
          <w:szCs w:val="28"/>
          <w:lang w:val="en-AU" w:eastAsia="en-AU" w:bidi="he-IL"/>
        </w:rPr>
        <w:lastRenderedPageBreak/>
        <w:t>Ashlamatah: Yeshayahu (Isaiah) 66:1-2</w:t>
      </w:r>
      <w:r w:rsidR="00321022">
        <w:rPr>
          <w:rFonts w:ascii="Cambria" w:eastAsia="Calibri" w:hAnsi="Cambria" w:cstheme="minorHAnsi"/>
          <w:b/>
          <w:kern w:val="2"/>
          <w:sz w:val="28"/>
          <w:szCs w:val="28"/>
          <w:lang w:val="en-AU" w:eastAsia="en-AU" w:bidi="he-IL"/>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116"/>
      </w:tblGrid>
      <w:tr w:rsidR="00ED68A3" w:rsidRPr="0000598A" w14:paraId="3204AFF4" w14:textId="77777777" w:rsidTr="0000598A">
        <w:tc>
          <w:tcPr>
            <w:tcW w:w="5098" w:type="dxa"/>
          </w:tcPr>
          <w:p w14:paraId="51666AA7" w14:textId="77777777" w:rsidR="00ED68A3" w:rsidRPr="0000598A" w:rsidRDefault="00ED68A3" w:rsidP="005604E9">
            <w:pPr>
              <w:jc w:val="center"/>
              <w:rPr>
                <w:rFonts w:asciiTheme="minorHAnsi" w:eastAsia="Calibri" w:hAnsiTheme="minorHAnsi" w:cstheme="minorHAnsi"/>
                <w:b/>
                <w:sz w:val="22"/>
                <w:lang w:val="en-AU" w:eastAsia="en-AU" w:bidi="he-IL"/>
              </w:rPr>
            </w:pPr>
            <w:r w:rsidRPr="0000598A">
              <w:rPr>
                <w:rFonts w:asciiTheme="minorHAnsi" w:eastAsia="Calibri" w:hAnsiTheme="minorHAnsi" w:cstheme="minorHAnsi"/>
                <w:b/>
                <w:sz w:val="22"/>
                <w:lang w:val="en-AU" w:eastAsia="en-AU" w:bidi="he-IL"/>
              </w:rPr>
              <w:t>Rashi</w:t>
            </w:r>
          </w:p>
        </w:tc>
        <w:tc>
          <w:tcPr>
            <w:tcW w:w="5116" w:type="dxa"/>
          </w:tcPr>
          <w:p w14:paraId="61165D43" w14:textId="77777777" w:rsidR="00ED68A3" w:rsidRPr="0000598A" w:rsidRDefault="00ED68A3" w:rsidP="005604E9">
            <w:pPr>
              <w:jc w:val="center"/>
              <w:rPr>
                <w:rFonts w:asciiTheme="minorHAnsi" w:eastAsia="Calibri" w:hAnsiTheme="minorHAnsi" w:cstheme="minorHAnsi"/>
                <w:b/>
                <w:sz w:val="22"/>
                <w:lang w:val="en-AU" w:eastAsia="en-AU" w:bidi="he-IL"/>
              </w:rPr>
            </w:pPr>
            <w:r w:rsidRPr="0000598A">
              <w:rPr>
                <w:rFonts w:asciiTheme="minorHAnsi" w:eastAsia="Calibri" w:hAnsiTheme="minorHAnsi" w:cstheme="minorHAnsi"/>
                <w:b/>
                <w:sz w:val="22"/>
                <w:lang w:val="en-AU" w:eastAsia="en-AU" w:bidi="he-IL"/>
              </w:rPr>
              <w:t>Targum</w:t>
            </w:r>
          </w:p>
        </w:tc>
      </w:tr>
      <w:tr w:rsidR="00ED68A3" w:rsidRPr="0000598A" w14:paraId="56822526" w14:textId="77777777" w:rsidTr="0000598A">
        <w:tc>
          <w:tcPr>
            <w:tcW w:w="5098" w:type="dxa"/>
          </w:tcPr>
          <w:p w14:paraId="78DEEA98"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 </w:t>
            </w:r>
            <w:r w:rsidRPr="0000598A">
              <w:rPr>
                <w:rFonts w:asciiTheme="minorHAnsi" w:eastAsia="Calibri" w:hAnsiTheme="minorHAnsi" w:cstheme="minorHAnsi"/>
                <w:bCs/>
                <w:sz w:val="22"/>
                <w:lang w:eastAsia="en-AU" w:bidi="he-IL"/>
              </w:rPr>
              <w:t xml:space="preserve">So says the Lord, "The heavens are My throne, and the earth is My footstool; which is the house that you will build for Me, and which is the place of My rest? </w:t>
            </w:r>
          </w:p>
        </w:tc>
        <w:tc>
          <w:tcPr>
            <w:tcW w:w="5116" w:type="dxa"/>
          </w:tcPr>
          <w:p w14:paraId="1ADAC9F3"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 Thus says the LORD, “The heavens are the throne of My glory and the earth is a highway before Me; what is the house which you would build before Me, and what is the place of the dwelling of My Shekhinah?</w:t>
            </w:r>
          </w:p>
        </w:tc>
      </w:tr>
      <w:tr w:rsidR="00ED68A3" w:rsidRPr="0000598A" w14:paraId="4C7BB7DC" w14:textId="77777777" w:rsidTr="0000598A">
        <w:tc>
          <w:tcPr>
            <w:tcW w:w="5098" w:type="dxa"/>
          </w:tcPr>
          <w:p w14:paraId="59D813A5"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 </w:t>
            </w:r>
            <w:r w:rsidRPr="0000598A">
              <w:rPr>
                <w:rFonts w:asciiTheme="minorHAnsi" w:eastAsia="Calibri" w:hAnsiTheme="minorHAnsi" w:cstheme="minorHAnsi"/>
                <w:bCs/>
                <w:sz w:val="22"/>
                <w:lang w:eastAsia="en-AU" w:bidi="he-IL"/>
              </w:rPr>
              <w:t>And all these My hand made, and all these have become," says the Lord. "But to this one will I look, to one poor and of crushed spirit, who hastens to do My bidding.</w:t>
            </w:r>
          </w:p>
        </w:tc>
        <w:tc>
          <w:tcPr>
            <w:tcW w:w="5116" w:type="dxa"/>
          </w:tcPr>
          <w:p w14:paraId="51768FE9"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 All these things My might has made, did not all these things come to be, says the LORD? But in this man is </w:t>
            </w:r>
            <w:proofErr w:type="gramStart"/>
            <w:r w:rsidRPr="0000598A">
              <w:rPr>
                <w:rFonts w:asciiTheme="minorHAnsi" w:eastAsia="Calibri" w:hAnsiTheme="minorHAnsi" w:cstheme="minorHAnsi"/>
                <w:bCs/>
                <w:sz w:val="22"/>
                <w:lang w:val="en-AU" w:eastAsia="en-AU" w:bidi="he-IL"/>
              </w:rPr>
              <w:t>there</w:t>
            </w:r>
            <w:proofErr w:type="gramEnd"/>
            <w:r w:rsidRPr="0000598A">
              <w:rPr>
                <w:rFonts w:asciiTheme="minorHAnsi" w:eastAsia="Calibri" w:hAnsiTheme="minorHAnsi" w:cstheme="minorHAnsi"/>
                <w:bCs/>
                <w:sz w:val="22"/>
                <w:lang w:val="en-AU" w:eastAsia="en-AU" w:bidi="he-IL"/>
              </w:rPr>
              <w:t xml:space="preserve"> pleasure before Me to regard him, he that is poor and humble in spirit, and trembles at My Word.</w:t>
            </w:r>
          </w:p>
        </w:tc>
      </w:tr>
      <w:tr w:rsidR="00ED68A3" w:rsidRPr="0000598A" w14:paraId="17A2420A" w14:textId="77777777" w:rsidTr="0000598A">
        <w:tc>
          <w:tcPr>
            <w:tcW w:w="5098" w:type="dxa"/>
          </w:tcPr>
          <w:p w14:paraId="41494113"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3. </w:t>
            </w:r>
            <w:r w:rsidRPr="0000598A">
              <w:rPr>
                <w:rFonts w:asciiTheme="minorHAnsi" w:eastAsia="Calibri" w:hAnsiTheme="minorHAnsi" w:cstheme="minorHAnsi"/>
                <w:bCs/>
                <w:sz w:val="22"/>
                <w:lang w:eastAsia="en-AU" w:bidi="he-IL"/>
              </w:rPr>
              <w:t>Whoever slaughters an ox has slain a man; he who slaughters a lamb is as though he beheads a dog; he who offers up a meal-offering is [like] swine blood; he who burns frankincense brings a gift of violence; they, too, chose their ways, and their soul desired their abominations.</w:t>
            </w:r>
          </w:p>
        </w:tc>
        <w:tc>
          <w:tcPr>
            <w:tcW w:w="5116" w:type="dxa"/>
          </w:tcPr>
          <w:p w14:paraId="32523AB0"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3. He who slaughters an ox is like him who kills a man; he who sacrifices a lamb, like him who bludgeons a dog; he who presents an offering [like him who offers] swine’s blood; their offerings of gifts </w:t>
            </w:r>
            <w:proofErr w:type="gramStart"/>
            <w:r w:rsidRPr="0000598A">
              <w:rPr>
                <w:rFonts w:asciiTheme="minorHAnsi" w:eastAsia="Calibri" w:hAnsiTheme="minorHAnsi" w:cstheme="minorHAnsi"/>
                <w:bCs/>
                <w:sz w:val="22"/>
                <w:lang w:val="en-AU" w:eastAsia="en-AU" w:bidi="he-IL"/>
              </w:rPr>
              <w:t>is</w:t>
            </w:r>
            <w:proofErr w:type="gramEnd"/>
            <w:r w:rsidRPr="0000598A">
              <w:rPr>
                <w:rFonts w:asciiTheme="minorHAnsi" w:eastAsia="Calibri" w:hAnsiTheme="minorHAnsi" w:cstheme="minorHAnsi"/>
                <w:bCs/>
                <w:sz w:val="22"/>
                <w:lang w:val="en-AU" w:eastAsia="en-AU" w:bidi="he-IL"/>
              </w:rPr>
              <w:t xml:space="preserve"> a gift of oppression. They have taken pleasure in their own ways, and their soul takes pleasure in their abominations.</w:t>
            </w:r>
          </w:p>
        </w:tc>
      </w:tr>
      <w:tr w:rsidR="00ED68A3" w:rsidRPr="0000598A" w14:paraId="33D07421" w14:textId="77777777" w:rsidTr="0000598A">
        <w:tc>
          <w:tcPr>
            <w:tcW w:w="5098" w:type="dxa"/>
          </w:tcPr>
          <w:p w14:paraId="46CC33C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4. </w:t>
            </w:r>
            <w:r w:rsidRPr="0000598A">
              <w:rPr>
                <w:rFonts w:asciiTheme="minorHAnsi" w:eastAsia="Calibri" w:hAnsiTheme="minorHAnsi" w:cstheme="minorHAnsi"/>
                <w:bCs/>
                <w:sz w:val="22"/>
                <w:lang w:eastAsia="en-AU" w:bidi="he-IL"/>
              </w:rPr>
              <w:t>I, too, will choose their mockeries, and their fears I will bring to them, since I called and no one answered, I spoke and they did not hearken, and they did what was evil in My eyes, and what I did not wish they chose.</w:t>
            </w:r>
          </w:p>
        </w:tc>
        <w:tc>
          <w:tcPr>
            <w:tcW w:w="5116" w:type="dxa"/>
          </w:tcPr>
          <w:p w14:paraId="22EB3156"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4. Even I will wish breaking for them, and from what they dreaded they will not be delivered; because when I sent My prophets, they did not repent, when the prophesied they did not attend, but they did what is evil before Me, and took pleasure in that which I did not wish.</w:t>
            </w:r>
          </w:p>
        </w:tc>
      </w:tr>
      <w:tr w:rsidR="00ED68A3" w:rsidRPr="0000598A" w14:paraId="4A178A99" w14:textId="77777777" w:rsidTr="0000598A">
        <w:tc>
          <w:tcPr>
            <w:tcW w:w="5098" w:type="dxa"/>
          </w:tcPr>
          <w:p w14:paraId="5F03DF31"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5. </w:t>
            </w:r>
            <w:r w:rsidRPr="0000598A">
              <w:rPr>
                <w:rFonts w:asciiTheme="minorHAnsi" w:eastAsia="Calibri" w:hAnsiTheme="minorHAnsi" w:cstheme="minorHAnsi"/>
                <w:bCs/>
                <w:sz w:val="22"/>
                <w:lang w:eastAsia="en-AU" w:bidi="he-IL"/>
              </w:rPr>
              <w:t>Hearken to the word of the Lord, who quake at His word, "Your brethren who hate you, who cast you out, said, "For the sake of my name, the Lord shall be glorified," but we will see your joy, and they shall be ashamed.</w:t>
            </w:r>
          </w:p>
        </w:tc>
        <w:tc>
          <w:tcPr>
            <w:tcW w:w="5116" w:type="dxa"/>
          </w:tcPr>
          <w:p w14:paraId="32964666"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5. Listen to the Word of the LORD, you righteous/generous who tremble at the words of His pleasure. “Your brethren, your adversaries who despise you for My name’s sake say, “Let the glory of the LORD increase, that we may see your joy;” but it is they who shall be put to shame.</w:t>
            </w:r>
          </w:p>
        </w:tc>
      </w:tr>
      <w:tr w:rsidR="00ED68A3" w:rsidRPr="0000598A" w14:paraId="458AA70A" w14:textId="77777777" w:rsidTr="0000598A">
        <w:tc>
          <w:tcPr>
            <w:tcW w:w="5098" w:type="dxa"/>
          </w:tcPr>
          <w:p w14:paraId="042CFDB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6. </w:t>
            </w:r>
            <w:r w:rsidRPr="0000598A">
              <w:rPr>
                <w:rFonts w:asciiTheme="minorHAnsi" w:eastAsia="Calibri" w:hAnsiTheme="minorHAnsi" w:cstheme="minorHAnsi"/>
                <w:bCs/>
                <w:sz w:val="22"/>
                <w:lang w:eastAsia="en-AU" w:bidi="he-IL"/>
              </w:rPr>
              <w:t>There is a sound of stirring from the city, a sound from the Temple, the voice of the Lord, recompensing His enemies.</w:t>
            </w:r>
          </w:p>
        </w:tc>
        <w:tc>
          <w:tcPr>
            <w:tcW w:w="5116" w:type="dxa"/>
          </w:tcPr>
          <w:p w14:paraId="4D0EA2DC"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6. A sound of tumult from the city of Jerusalem! A voice from the Temple! The voice of the Memra of the LORD, rendering recompense to His enemies.</w:t>
            </w:r>
          </w:p>
        </w:tc>
      </w:tr>
      <w:tr w:rsidR="00ED68A3" w:rsidRPr="0000598A" w14:paraId="6E0431C8" w14:textId="77777777" w:rsidTr="0000598A">
        <w:tc>
          <w:tcPr>
            <w:tcW w:w="5098" w:type="dxa"/>
          </w:tcPr>
          <w:p w14:paraId="733711A8"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7. </w:t>
            </w:r>
            <w:r w:rsidRPr="0000598A">
              <w:rPr>
                <w:rFonts w:asciiTheme="minorHAnsi" w:eastAsia="Calibri" w:hAnsiTheme="minorHAnsi" w:cstheme="minorHAnsi"/>
                <w:bCs/>
                <w:sz w:val="22"/>
                <w:lang w:eastAsia="en-AU" w:bidi="he-IL"/>
              </w:rPr>
              <w:t>When she has not yet travailed, she has given birth; when the pang has not yet come to her, she has been delivered of a male child.</w:t>
            </w:r>
          </w:p>
        </w:tc>
        <w:tc>
          <w:tcPr>
            <w:tcW w:w="5116" w:type="dxa"/>
          </w:tcPr>
          <w:p w14:paraId="22AD50DF"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7. Before distress comes to </w:t>
            </w:r>
            <w:proofErr w:type="gramStart"/>
            <w:r w:rsidRPr="0000598A">
              <w:rPr>
                <w:rFonts w:asciiTheme="minorHAnsi" w:eastAsia="Calibri" w:hAnsiTheme="minorHAnsi" w:cstheme="minorHAnsi"/>
                <w:bCs/>
                <w:sz w:val="22"/>
                <w:lang w:val="en-AU" w:eastAsia="en-AU" w:bidi="he-IL"/>
              </w:rPr>
              <w:t>her</w:t>
            </w:r>
            <w:proofErr w:type="gramEnd"/>
            <w:r w:rsidRPr="0000598A">
              <w:rPr>
                <w:rFonts w:asciiTheme="minorHAnsi" w:eastAsia="Calibri" w:hAnsiTheme="minorHAnsi" w:cstheme="minorHAnsi"/>
                <w:bCs/>
                <w:sz w:val="22"/>
                <w:lang w:val="en-AU" w:eastAsia="en-AU" w:bidi="he-IL"/>
              </w:rPr>
              <w:t xml:space="preserve"> she will be delivered, and before shaking will come upon her, as pains upon a woman in travail, her king will be revealed.</w:t>
            </w:r>
          </w:p>
        </w:tc>
      </w:tr>
      <w:tr w:rsidR="00ED68A3" w:rsidRPr="0000598A" w14:paraId="7EBE54B3" w14:textId="77777777" w:rsidTr="0000598A">
        <w:tc>
          <w:tcPr>
            <w:tcW w:w="5098" w:type="dxa"/>
          </w:tcPr>
          <w:p w14:paraId="31F6BD65"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8. </w:t>
            </w:r>
            <w:r w:rsidRPr="0000598A">
              <w:rPr>
                <w:rFonts w:asciiTheme="minorHAnsi" w:eastAsia="Calibri" w:hAnsiTheme="minorHAnsi" w:cstheme="minorHAnsi"/>
                <w:bCs/>
                <w:sz w:val="22"/>
                <w:lang w:eastAsia="en-AU" w:bidi="he-IL"/>
              </w:rPr>
              <w:t>Who heard [anything] like this? Who saw [anything] like these? Is a land born in one day? Is a nation born at once, that Zion both experienced birth pangs and bore her children?</w:t>
            </w:r>
          </w:p>
        </w:tc>
        <w:tc>
          <w:tcPr>
            <w:tcW w:w="5116" w:type="dxa"/>
          </w:tcPr>
          <w:p w14:paraId="61CC895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8. Who has heard such a thing? Who has seen such things? Is it possible that a land will be made in one day? Will its people be created in one moment? For Zion is about to be comforted and to be filled with the people of her exiles.</w:t>
            </w:r>
          </w:p>
        </w:tc>
      </w:tr>
      <w:tr w:rsidR="00ED68A3" w:rsidRPr="0000598A" w14:paraId="47C7B7DB" w14:textId="77777777" w:rsidTr="0000598A">
        <w:tc>
          <w:tcPr>
            <w:tcW w:w="5098" w:type="dxa"/>
          </w:tcPr>
          <w:p w14:paraId="66C465C4"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9. </w:t>
            </w:r>
            <w:r w:rsidRPr="0000598A">
              <w:rPr>
                <w:rFonts w:asciiTheme="minorHAnsi" w:eastAsia="Calibri" w:hAnsiTheme="minorHAnsi" w:cstheme="minorHAnsi"/>
                <w:bCs/>
                <w:sz w:val="22"/>
                <w:lang w:eastAsia="en-AU" w:bidi="he-IL"/>
              </w:rPr>
              <w:t>"Will I bring to the birth stool and not cause to give birth?" says the Lord. "Am I not He who causes to give birth, now should I shut the womb?" says your God.</w:t>
            </w:r>
          </w:p>
        </w:tc>
        <w:tc>
          <w:tcPr>
            <w:tcW w:w="5116" w:type="dxa"/>
          </w:tcPr>
          <w:p w14:paraId="1780EB18"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9. I, God, created the world from creation, says the LORD; I created every man; I scattered them amongst the peoples; I am also about to gather your exiles, says your God.</w:t>
            </w:r>
          </w:p>
        </w:tc>
      </w:tr>
      <w:tr w:rsidR="00ED68A3" w:rsidRPr="0000598A" w14:paraId="5A6995D8" w14:textId="77777777" w:rsidTr="0000598A">
        <w:tc>
          <w:tcPr>
            <w:tcW w:w="5098" w:type="dxa"/>
          </w:tcPr>
          <w:p w14:paraId="53E538F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10. </w:t>
            </w:r>
            <w:r w:rsidRPr="0000598A">
              <w:rPr>
                <w:rFonts w:asciiTheme="minorHAnsi" w:eastAsia="Calibri" w:hAnsiTheme="minorHAnsi" w:cstheme="minorHAnsi"/>
                <w:bCs/>
                <w:sz w:val="22"/>
                <w:lang w:eastAsia="en-AU" w:bidi="he-IL"/>
              </w:rPr>
              <w:t>Rejoice with Jerusalem and exult in her all those who love her: rejoice with her a rejoicing, all who mourn over her.</w:t>
            </w:r>
          </w:p>
        </w:tc>
        <w:tc>
          <w:tcPr>
            <w:tcW w:w="5116" w:type="dxa"/>
          </w:tcPr>
          <w:p w14:paraId="1BC7C8A8"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10. Rejoice in Jerusalem and be glad for her, all you who love her; rejoice with her in joy, all you who were mourning over her.</w:t>
            </w:r>
          </w:p>
        </w:tc>
      </w:tr>
      <w:tr w:rsidR="00ED68A3" w:rsidRPr="0000598A" w14:paraId="73183A3B" w14:textId="77777777" w:rsidTr="0000598A">
        <w:tc>
          <w:tcPr>
            <w:tcW w:w="5098" w:type="dxa"/>
          </w:tcPr>
          <w:p w14:paraId="1FA65DE1"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lastRenderedPageBreak/>
              <w:t xml:space="preserve">11. </w:t>
            </w:r>
            <w:r w:rsidRPr="0000598A">
              <w:rPr>
                <w:rFonts w:asciiTheme="minorHAnsi" w:eastAsia="Calibri" w:hAnsiTheme="minorHAnsi" w:cstheme="minorHAnsi"/>
                <w:bCs/>
                <w:sz w:val="22"/>
                <w:lang w:eastAsia="en-AU" w:bidi="he-IL"/>
              </w:rPr>
              <w:t>In order that you suck and become sated from the breast of her consolations in order that you drink deeply and delight from her approaching glory.</w:t>
            </w:r>
          </w:p>
        </w:tc>
        <w:tc>
          <w:tcPr>
            <w:tcW w:w="5116" w:type="dxa"/>
          </w:tcPr>
          <w:p w14:paraId="4C6C557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11. That you may be indulged and be satisfied with the plunder of her consolations; that you may drink and be drunk with the wine of her glory.”</w:t>
            </w:r>
          </w:p>
        </w:tc>
      </w:tr>
      <w:tr w:rsidR="00ED68A3" w:rsidRPr="0000598A" w14:paraId="5705784E" w14:textId="77777777" w:rsidTr="0000598A">
        <w:tc>
          <w:tcPr>
            <w:tcW w:w="5098" w:type="dxa"/>
          </w:tcPr>
          <w:p w14:paraId="037ECE84"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12. </w:t>
            </w:r>
            <w:r w:rsidRPr="0000598A">
              <w:rPr>
                <w:rFonts w:asciiTheme="minorHAnsi" w:eastAsia="Calibri" w:hAnsiTheme="minorHAnsi" w:cstheme="minorHAnsi"/>
                <w:bCs/>
                <w:sz w:val="22"/>
                <w:lang w:eastAsia="en-AU" w:bidi="he-IL"/>
              </w:rPr>
              <w:t>For so says the Lord, "Behold, I will extend peace to you like a river, and like a flooding stream the wealth of the nations, and you shall suck thereof; on the side you shall be borne, and on knees you shall be dandled.</w:t>
            </w:r>
          </w:p>
        </w:tc>
        <w:tc>
          <w:tcPr>
            <w:tcW w:w="5116" w:type="dxa"/>
          </w:tcPr>
          <w:p w14:paraId="32C552C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12. For thus says the LORD, “Behold I bring peace to her like the overflowing of the </w:t>
            </w:r>
            <w:proofErr w:type="gramStart"/>
            <w:r w:rsidRPr="0000598A">
              <w:rPr>
                <w:rFonts w:asciiTheme="minorHAnsi" w:eastAsia="Calibri" w:hAnsiTheme="minorHAnsi" w:cstheme="minorHAnsi"/>
                <w:bCs/>
                <w:sz w:val="22"/>
                <w:lang w:val="en-AU" w:eastAsia="en-AU" w:bidi="he-IL"/>
              </w:rPr>
              <w:t>Euphrates river</w:t>
            </w:r>
            <w:proofErr w:type="gramEnd"/>
            <w:r w:rsidRPr="0000598A">
              <w:rPr>
                <w:rFonts w:asciiTheme="minorHAnsi" w:eastAsia="Calibri" w:hAnsiTheme="minorHAnsi" w:cstheme="minorHAnsi"/>
                <w:bCs/>
                <w:sz w:val="22"/>
                <w:lang w:val="en-AU" w:eastAsia="en-AU" w:bidi="he-IL"/>
              </w:rPr>
              <w:t>, and the glory of the Gentiles like a swelling stream; and you will be indulged, you will be carried upon hips, and exalted upon knees.</w:t>
            </w:r>
          </w:p>
        </w:tc>
      </w:tr>
      <w:tr w:rsidR="00ED68A3" w:rsidRPr="0000598A" w14:paraId="233E3026" w14:textId="77777777" w:rsidTr="0000598A">
        <w:tc>
          <w:tcPr>
            <w:tcW w:w="5098" w:type="dxa"/>
          </w:tcPr>
          <w:p w14:paraId="07E5244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13. </w:t>
            </w:r>
            <w:r w:rsidRPr="0000598A">
              <w:rPr>
                <w:rFonts w:asciiTheme="minorHAnsi" w:eastAsia="Calibri" w:hAnsiTheme="minorHAnsi" w:cstheme="minorHAnsi"/>
                <w:bCs/>
                <w:sz w:val="22"/>
                <w:lang w:eastAsia="en-AU" w:bidi="he-IL"/>
              </w:rPr>
              <w:t xml:space="preserve">Like a man whose mother consoles him, so will I console you, and in Jerusalem, you shall be consoled. </w:t>
            </w:r>
          </w:p>
        </w:tc>
        <w:tc>
          <w:tcPr>
            <w:tcW w:w="5116" w:type="dxa"/>
          </w:tcPr>
          <w:p w14:paraId="7CAD6665"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13. As one whom his mother comforts, so My Memra will comfort you; you will be comforted in Jerusalem.</w:t>
            </w:r>
          </w:p>
        </w:tc>
      </w:tr>
      <w:tr w:rsidR="00ED68A3" w:rsidRPr="0000598A" w14:paraId="72A15FEF" w14:textId="77777777" w:rsidTr="0000598A">
        <w:tc>
          <w:tcPr>
            <w:tcW w:w="5098" w:type="dxa"/>
          </w:tcPr>
          <w:p w14:paraId="23C9D43C"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14. </w:t>
            </w:r>
            <w:r w:rsidRPr="0000598A">
              <w:rPr>
                <w:rFonts w:asciiTheme="minorHAnsi" w:eastAsia="Calibri" w:hAnsiTheme="minorHAnsi" w:cstheme="minorHAnsi"/>
                <w:bCs/>
                <w:sz w:val="22"/>
                <w:lang w:eastAsia="en-AU" w:bidi="he-IL"/>
              </w:rPr>
              <w:t>And you shall see, and your heart shall rejoice, and your bones shall bloom like grass, and the hand of the Lord shall be known to His servants, and He shall be wroth with His enemies.</w:t>
            </w:r>
          </w:p>
        </w:tc>
        <w:tc>
          <w:tcPr>
            <w:tcW w:w="5116" w:type="dxa"/>
          </w:tcPr>
          <w:p w14:paraId="10DFBEA4"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14. You will see, and your heart will </w:t>
            </w:r>
            <w:proofErr w:type="gramStart"/>
            <w:r w:rsidRPr="0000598A">
              <w:rPr>
                <w:rFonts w:asciiTheme="minorHAnsi" w:eastAsia="Calibri" w:hAnsiTheme="minorHAnsi" w:cstheme="minorHAnsi"/>
                <w:bCs/>
                <w:sz w:val="22"/>
                <w:lang w:val="en-AU" w:eastAsia="en-AU" w:bidi="he-IL"/>
              </w:rPr>
              <w:t>rejoice;  your</w:t>
            </w:r>
            <w:proofErr w:type="gramEnd"/>
            <w:r w:rsidRPr="0000598A">
              <w:rPr>
                <w:rFonts w:asciiTheme="minorHAnsi" w:eastAsia="Calibri" w:hAnsiTheme="minorHAnsi" w:cstheme="minorHAnsi"/>
                <w:bCs/>
                <w:sz w:val="22"/>
                <w:lang w:val="en-AU" w:eastAsia="en-AU" w:bidi="he-IL"/>
              </w:rPr>
              <w:t xml:space="preserve"> bodies will flourish like grasses; and the might of the LORD will be revealed to do good to His servants, the righteous/generous, and He will bring a curse to His enemies.</w:t>
            </w:r>
          </w:p>
        </w:tc>
      </w:tr>
      <w:tr w:rsidR="00ED68A3" w:rsidRPr="0000598A" w14:paraId="01355FB7" w14:textId="77777777" w:rsidTr="0000598A">
        <w:tc>
          <w:tcPr>
            <w:tcW w:w="5098" w:type="dxa"/>
          </w:tcPr>
          <w:p w14:paraId="33EA432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15. </w:t>
            </w:r>
            <w:r w:rsidRPr="0000598A">
              <w:rPr>
                <w:rFonts w:asciiTheme="minorHAnsi" w:eastAsia="Calibri" w:hAnsiTheme="minorHAnsi" w:cstheme="minorHAnsi"/>
                <w:bCs/>
                <w:sz w:val="22"/>
                <w:lang w:eastAsia="en-AU" w:bidi="he-IL"/>
              </w:rPr>
              <w:t>For behold, the Lord shall come with fire, and like a tempest, His chariots, to render His anger with fury, and His rebuke with flames of fire.</w:t>
            </w:r>
          </w:p>
        </w:tc>
        <w:tc>
          <w:tcPr>
            <w:tcW w:w="5116" w:type="dxa"/>
          </w:tcPr>
          <w:p w14:paraId="3D1F9F7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15. For behold, the LORD is revealed in fire, and His chariots like the storm-wind, to render the strength of His anger, and His rebuke with a flame of fire.</w:t>
            </w:r>
          </w:p>
        </w:tc>
      </w:tr>
      <w:tr w:rsidR="00ED68A3" w:rsidRPr="0000598A" w14:paraId="5223CFD0" w14:textId="77777777" w:rsidTr="0000598A">
        <w:tc>
          <w:tcPr>
            <w:tcW w:w="5098" w:type="dxa"/>
          </w:tcPr>
          <w:p w14:paraId="77A5ADE5"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16. </w:t>
            </w:r>
            <w:r w:rsidRPr="0000598A">
              <w:rPr>
                <w:rFonts w:asciiTheme="minorHAnsi" w:eastAsia="Calibri" w:hAnsiTheme="minorHAnsi" w:cstheme="minorHAnsi"/>
                <w:bCs/>
                <w:sz w:val="22"/>
                <w:lang w:eastAsia="en-AU" w:bidi="he-IL"/>
              </w:rPr>
              <w:t>For with fire, will the Lord contend, and with His sword with all flesh, and those slain by the Lord shall be many.</w:t>
            </w:r>
          </w:p>
        </w:tc>
        <w:tc>
          <w:tcPr>
            <w:tcW w:w="5116" w:type="dxa"/>
          </w:tcPr>
          <w:p w14:paraId="2A0D0FCC"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16. For by fire, and by His sword, the LORD is about to judge all flesh; and those salin before the LORD will be many.</w:t>
            </w:r>
          </w:p>
        </w:tc>
      </w:tr>
      <w:tr w:rsidR="00ED68A3" w:rsidRPr="0000598A" w14:paraId="03202564" w14:textId="77777777" w:rsidTr="0000598A">
        <w:tc>
          <w:tcPr>
            <w:tcW w:w="5098" w:type="dxa"/>
          </w:tcPr>
          <w:p w14:paraId="42E83C13"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17. </w:t>
            </w:r>
            <w:r w:rsidRPr="0000598A">
              <w:rPr>
                <w:rFonts w:asciiTheme="minorHAnsi" w:eastAsia="Calibri" w:hAnsiTheme="minorHAnsi" w:cstheme="minorHAnsi"/>
                <w:bCs/>
                <w:sz w:val="22"/>
                <w:lang w:eastAsia="en-AU" w:bidi="he-IL"/>
              </w:rPr>
              <w:t>"Those who prepare themselves and purify themselves to the gardens, [one] after another in the middle, those who eat the flesh of the swine and the detestable thing and the rodent, shall perish together," says the Lord.</w:t>
            </w:r>
          </w:p>
        </w:tc>
        <w:tc>
          <w:tcPr>
            <w:tcW w:w="5116" w:type="dxa"/>
          </w:tcPr>
          <w:p w14:paraId="625572C0"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17. Those who join and purify themselves for your gardens of the idols, company following company, eating swine’s flesh and the abomination and the mouse, will come to an end together, says the LORD.</w:t>
            </w:r>
          </w:p>
        </w:tc>
      </w:tr>
      <w:tr w:rsidR="00ED68A3" w:rsidRPr="0000598A" w14:paraId="3058B5C6" w14:textId="77777777" w:rsidTr="0000598A">
        <w:tc>
          <w:tcPr>
            <w:tcW w:w="5098" w:type="dxa"/>
          </w:tcPr>
          <w:p w14:paraId="0347278D"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18. </w:t>
            </w:r>
            <w:r w:rsidRPr="0000598A">
              <w:rPr>
                <w:rFonts w:asciiTheme="minorHAnsi" w:eastAsia="Calibri" w:hAnsiTheme="minorHAnsi" w:cstheme="minorHAnsi"/>
                <w:bCs/>
                <w:sz w:val="22"/>
                <w:lang w:eastAsia="en-AU" w:bidi="he-IL"/>
              </w:rPr>
              <w:t>And I-their deeds and their thoughts have come to gather all the nations and the tongues, and they shall come and they shall see My glory.</w:t>
            </w:r>
          </w:p>
        </w:tc>
        <w:tc>
          <w:tcPr>
            <w:tcW w:w="5116" w:type="dxa"/>
          </w:tcPr>
          <w:p w14:paraId="5BC504DF"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18. For before Me their works and their conceptions are disclosed, and it is about to gather all the peoples and the nations and the tongues; and they shall come and see My glory.</w:t>
            </w:r>
          </w:p>
        </w:tc>
      </w:tr>
      <w:tr w:rsidR="00ED68A3" w:rsidRPr="0000598A" w14:paraId="27E656AE" w14:textId="77777777" w:rsidTr="0000598A">
        <w:tc>
          <w:tcPr>
            <w:tcW w:w="5098" w:type="dxa"/>
          </w:tcPr>
          <w:p w14:paraId="56424C2A"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19. </w:t>
            </w:r>
            <w:r w:rsidRPr="0000598A">
              <w:rPr>
                <w:rFonts w:asciiTheme="minorHAnsi" w:eastAsia="Calibri" w:hAnsiTheme="minorHAnsi" w:cstheme="minorHAnsi"/>
                <w:bCs/>
                <w:sz w:val="22"/>
                <w:lang w:eastAsia="en-AU" w:bidi="he-IL"/>
              </w:rPr>
              <w:t>And I will place a sign upon them, and I will send from them refugees to the nations, Tarshish, Pul, and Lud, who draw the bow, to Tubal and Javan, the distant islands, who did not hear of My fame and did not see My glory, and they shall recount My glory among the nations.</w:t>
            </w:r>
          </w:p>
        </w:tc>
        <w:tc>
          <w:tcPr>
            <w:tcW w:w="5116" w:type="dxa"/>
          </w:tcPr>
          <w:p w14:paraId="4870BBED"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19. And I will set a sign among them. And from them I will send survivors among the Gentiles, to the province of the sea, the Puleans and the Ludeans, who draw and shoot with the bow, to the province of Tubal and Javan, the islands, those afar off, who have not heard the fame of My might or seen My glory; and they will declare My glory among the Gentiles.</w:t>
            </w:r>
          </w:p>
        </w:tc>
      </w:tr>
      <w:tr w:rsidR="00ED68A3" w:rsidRPr="0000598A" w14:paraId="6058F6A5" w14:textId="77777777" w:rsidTr="0000598A">
        <w:tc>
          <w:tcPr>
            <w:tcW w:w="5098" w:type="dxa"/>
          </w:tcPr>
          <w:p w14:paraId="4A98140C"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20. </w:t>
            </w:r>
            <w:r w:rsidRPr="0000598A">
              <w:rPr>
                <w:rFonts w:asciiTheme="minorHAnsi" w:eastAsia="Calibri" w:hAnsiTheme="minorHAnsi" w:cstheme="minorHAnsi"/>
                <w:bCs/>
                <w:sz w:val="22"/>
                <w:lang w:eastAsia="en-AU" w:bidi="he-IL"/>
              </w:rPr>
              <w:t>And they shall bring all your brethren from all the nations as a tribute to the Lord, with horses and with chariots, and with covered wagons and with mules and with joyous songs upon My holy mount, Jerusalem," says the Lord, "as the children of Israel bring the offering in a pure vessel to the house of the Lord.</w:t>
            </w:r>
          </w:p>
        </w:tc>
        <w:tc>
          <w:tcPr>
            <w:tcW w:w="5116" w:type="dxa"/>
          </w:tcPr>
          <w:p w14:paraId="4745EB19"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20. And they will bring all your brothers from all the Gentiles as an offering before the LORD, with horses and with chariots, and with ewes, and with mules, and with songs, upon My holy mountain, to Jerusalem, says the LORD, just as the sons of Israel will bring an offering in a clean vessel to the sanctuary of the LORD.</w:t>
            </w:r>
          </w:p>
        </w:tc>
      </w:tr>
      <w:tr w:rsidR="00ED68A3" w:rsidRPr="0000598A" w14:paraId="690D1FC3" w14:textId="77777777" w:rsidTr="0000598A">
        <w:tc>
          <w:tcPr>
            <w:tcW w:w="5098" w:type="dxa"/>
          </w:tcPr>
          <w:p w14:paraId="4FFB0C9B"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21. </w:t>
            </w:r>
            <w:r w:rsidRPr="0000598A">
              <w:rPr>
                <w:rFonts w:asciiTheme="minorHAnsi" w:eastAsia="Calibri" w:hAnsiTheme="minorHAnsi" w:cstheme="minorHAnsi"/>
                <w:bCs/>
                <w:sz w:val="22"/>
                <w:lang w:eastAsia="en-AU" w:bidi="he-IL"/>
              </w:rPr>
              <w:t>And from them too will I take for priests and for Levites," says the Lord.</w:t>
            </w:r>
          </w:p>
        </w:tc>
        <w:tc>
          <w:tcPr>
            <w:tcW w:w="5116" w:type="dxa"/>
          </w:tcPr>
          <w:p w14:paraId="6D1F690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21. And some of them I will bring near to become priests and Levites, says the LORD.</w:t>
            </w:r>
          </w:p>
        </w:tc>
      </w:tr>
      <w:tr w:rsidR="00ED68A3" w:rsidRPr="0000598A" w14:paraId="7D74A58E" w14:textId="77777777" w:rsidTr="0000598A">
        <w:tc>
          <w:tcPr>
            <w:tcW w:w="5098" w:type="dxa"/>
          </w:tcPr>
          <w:p w14:paraId="37885D2C"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22. </w:t>
            </w:r>
            <w:r w:rsidRPr="0000598A">
              <w:rPr>
                <w:rFonts w:asciiTheme="minorHAnsi" w:eastAsia="Calibri" w:hAnsiTheme="minorHAnsi" w:cstheme="minorHAnsi"/>
                <w:bCs/>
                <w:sz w:val="22"/>
                <w:lang w:eastAsia="en-AU" w:bidi="he-IL"/>
              </w:rPr>
              <w:t>"For, as the new heavens and the new earth that I am making, stand before Me," says the Lord, "so shall your seed and your name stand.</w:t>
            </w:r>
          </w:p>
        </w:tc>
        <w:tc>
          <w:tcPr>
            <w:tcW w:w="5116" w:type="dxa"/>
          </w:tcPr>
          <w:p w14:paraId="056B38F4"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22. For as the new heavens and the new earth which I am making stand before Me, says the LORD, will your seed and your name be established.</w:t>
            </w:r>
          </w:p>
        </w:tc>
      </w:tr>
      <w:tr w:rsidR="00ED68A3" w:rsidRPr="0000598A" w14:paraId="17B531D0" w14:textId="77777777" w:rsidTr="00321022">
        <w:tc>
          <w:tcPr>
            <w:tcW w:w="5098" w:type="dxa"/>
            <w:tcBorders>
              <w:bottom w:val="single" w:sz="4" w:space="0" w:color="000000"/>
            </w:tcBorders>
          </w:tcPr>
          <w:p w14:paraId="7F002C46"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lastRenderedPageBreak/>
              <w:t xml:space="preserve">23. </w:t>
            </w:r>
            <w:r w:rsidRPr="0000598A">
              <w:rPr>
                <w:rFonts w:asciiTheme="minorHAnsi" w:eastAsia="Calibri" w:hAnsiTheme="minorHAnsi" w:cstheme="minorHAnsi"/>
                <w:bCs/>
                <w:sz w:val="22"/>
                <w:lang w:eastAsia="en-AU" w:bidi="he-IL"/>
              </w:rPr>
              <w:t>And it shall be from new moon to new moon and from Sabbath to Sabbath, that all flesh shall come to prostrate themselves before Me," says the Lord.</w:t>
            </w:r>
          </w:p>
        </w:tc>
        <w:tc>
          <w:tcPr>
            <w:tcW w:w="5116" w:type="dxa"/>
            <w:tcBorders>
              <w:bottom w:val="single" w:sz="4" w:space="0" w:color="000000"/>
            </w:tcBorders>
          </w:tcPr>
          <w:p w14:paraId="44AF64A7"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23. From new moon to new moon, and from Sabbath to Sabbath, all the sons of Israel will come to worship before Me, says the LORD.</w:t>
            </w:r>
          </w:p>
        </w:tc>
      </w:tr>
      <w:tr w:rsidR="00ED68A3" w:rsidRPr="0000598A" w14:paraId="46278AD7" w14:textId="77777777" w:rsidTr="00321022">
        <w:tc>
          <w:tcPr>
            <w:tcW w:w="5098" w:type="dxa"/>
            <w:shd w:val="clear" w:color="auto" w:fill="auto"/>
          </w:tcPr>
          <w:p w14:paraId="1D44B58E"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24. </w:t>
            </w:r>
            <w:r w:rsidRPr="0000598A">
              <w:rPr>
                <w:rFonts w:asciiTheme="minorHAnsi" w:eastAsia="Calibri" w:hAnsiTheme="minorHAnsi" w:cstheme="minorHAnsi"/>
                <w:bCs/>
                <w:sz w:val="22"/>
                <w:lang w:eastAsia="en-AU" w:bidi="he-IL"/>
              </w:rPr>
              <w:t>"And they shall go out and see the corpses of the people who rebelled against Me, for their worm shall not die, and their fire shall not be quenched, and they shall be an abhorring for all flesh."</w:t>
            </w:r>
          </w:p>
        </w:tc>
        <w:tc>
          <w:tcPr>
            <w:tcW w:w="5116" w:type="dxa"/>
            <w:shd w:val="clear" w:color="auto" w:fill="auto"/>
          </w:tcPr>
          <w:p w14:paraId="6FF5DCE1" w14:textId="77777777" w:rsidR="00ED68A3" w:rsidRPr="0000598A" w:rsidRDefault="00ED68A3" w:rsidP="005604E9">
            <w:pPr>
              <w:jc w:val="both"/>
              <w:rPr>
                <w:rFonts w:asciiTheme="minorHAnsi" w:eastAsia="Calibri" w:hAnsiTheme="minorHAnsi" w:cstheme="minorHAnsi"/>
                <w:bCs/>
                <w:sz w:val="22"/>
                <w:lang w:val="en-AU" w:eastAsia="en-AU" w:bidi="he-IL"/>
              </w:rPr>
            </w:pPr>
            <w:r w:rsidRPr="0000598A">
              <w:rPr>
                <w:rFonts w:asciiTheme="minorHAnsi" w:eastAsia="Calibri" w:hAnsiTheme="minorHAnsi" w:cstheme="minorHAnsi"/>
                <w:bCs/>
                <w:sz w:val="22"/>
                <w:lang w:val="en-AU" w:eastAsia="en-AU" w:bidi="he-IL"/>
              </w:rPr>
              <w:t xml:space="preserve">24. And they will forth and look on the bodies of the sinful men who have rebelled against My Memra for their breaths will not die and their fire will not be quenched and the wicked/Lawless will be judged to Gehinom until the righteous/generous will say concerning them, </w:t>
            </w:r>
            <w:proofErr w:type="gramStart"/>
            <w:r w:rsidRPr="0000598A">
              <w:rPr>
                <w:rFonts w:asciiTheme="minorHAnsi" w:eastAsia="Calibri" w:hAnsiTheme="minorHAnsi" w:cstheme="minorHAnsi"/>
                <w:bCs/>
                <w:sz w:val="22"/>
                <w:lang w:val="en-AU" w:eastAsia="en-AU" w:bidi="he-IL"/>
              </w:rPr>
              <w:t>We</w:t>
            </w:r>
            <w:proofErr w:type="gramEnd"/>
            <w:r w:rsidRPr="0000598A">
              <w:rPr>
                <w:rFonts w:asciiTheme="minorHAnsi" w:eastAsia="Calibri" w:hAnsiTheme="minorHAnsi" w:cstheme="minorHAnsi"/>
                <w:bCs/>
                <w:sz w:val="22"/>
                <w:lang w:val="en-AU" w:eastAsia="en-AU" w:bidi="he-IL"/>
              </w:rPr>
              <w:t xml:space="preserve"> have seen enough.”</w:t>
            </w:r>
          </w:p>
        </w:tc>
      </w:tr>
    </w:tbl>
    <w:p w14:paraId="3BD30895" w14:textId="62CFE55E" w:rsidR="00ED68A3" w:rsidRDefault="00ED68A3" w:rsidP="005604E9">
      <w:pPr>
        <w:rPr>
          <w:rFonts w:asciiTheme="minorHAnsi" w:eastAsia="Calibri" w:hAnsiTheme="minorHAnsi" w:cstheme="minorHAnsi"/>
          <w:bCs/>
          <w:sz w:val="22"/>
          <w:lang w:val="en-AU" w:eastAsia="en-AU" w:bidi="he-IL"/>
        </w:rPr>
      </w:pPr>
    </w:p>
    <w:p w14:paraId="5C9F3405" w14:textId="77777777" w:rsidR="002C6C67" w:rsidRPr="0000598A" w:rsidRDefault="002C6C67" w:rsidP="002C6C67">
      <w:pPr>
        <w:pBdr>
          <w:bottom w:val="double" w:sz="4" w:space="1" w:color="auto"/>
        </w:pBdr>
        <w:rPr>
          <w:rFonts w:asciiTheme="minorHAnsi" w:eastAsia="Calibri" w:hAnsiTheme="minorHAnsi" w:cstheme="minorHAnsi"/>
          <w:bCs/>
          <w:sz w:val="22"/>
          <w:lang w:val="en-AU" w:eastAsia="en-AU" w:bidi="he-IL"/>
        </w:rPr>
      </w:pPr>
    </w:p>
    <w:p w14:paraId="29FCFD3E" w14:textId="77777777" w:rsidR="00ED68A3" w:rsidRPr="0000598A" w:rsidRDefault="00ED68A3" w:rsidP="005604E9">
      <w:pPr>
        <w:rPr>
          <w:rFonts w:asciiTheme="minorHAnsi" w:eastAsia="Calibri" w:hAnsiTheme="minorHAnsi" w:cstheme="minorHAnsi"/>
          <w:bCs/>
          <w:sz w:val="22"/>
          <w:lang w:val="en-AU" w:eastAsia="en-AU" w:bidi="he-IL"/>
        </w:rPr>
      </w:pPr>
    </w:p>
    <w:p w14:paraId="69C0DCF5" w14:textId="5BA05A8B" w:rsidR="005B5282" w:rsidRPr="005B5282" w:rsidRDefault="005B5282" w:rsidP="005B5282">
      <w:pPr>
        <w:rPr>
          <w:rFonts w:ascii="Cambria" w:hAnsi="Cambria"/>
          <w:sz w:val="28"/>
          <w:szCs w:val="28"/>
          <w:lang w:eastAsia="en-AU" w:bidi="he-IL"/>
        </w:rPr>
      </w:pPr>
      <w:r w:rsidRPr="005B5282">
        <w:rPr>
          <w:rFonts w:ascii="Cambria" w:hAnsi="Cambria"/>
          <w:b/>
          <w:bCs/>
          <w:sz w:val="28"/>
          <w:szCs w:val="28"/>
          <w:lang w:eastAsia="en-AU" w:bidi="he-IL"/>
        </w:rPr>
        <w:t>Rashi’s Commentary for: </w:t>
      </w:r>
      <w:r w:rsidRPr="005B5282">
        <w:rPr>
          <w:rFonts w:ascii="Cambria" w:hAnsi="Cambria"/>
          <w:b/>
          <w:bCs/>
          <w:sz w:val="28"/>
          <w:szCs w:val="28"/>
          <w:lang w:val="en-AU" w:eastAsia="en-AU" w:bidi="he-IL"/>
        </w:rPr>
        <w:t>Yeshayahu (Isaiah) 66:1</w:t>
      </w:r>
      <w:r>
        <w:rPr>
          <w:rFonts w:ascii="Cambria" w:hAnsi="Cambria"/>
          <w:b/>
          <w:bCs/>
          <w:sz w:val="28"/>
          <w:szCs w:val="28"/>
          <w:lang w:val="en-AU" w:eastAsia="en-AU" w:bidi="he-IL"/>
        </w:rPr>
        <w:t>-</w:t>
      </w:r>
      <w:r w:rsidRPr="005B5282">
        <w:rPr>
          <w:rFonts w:ascii="Cambria" w:hAnsi="Cambria"/>
          <w:b/>
          <w:bCs/>
          <w:sz w:val="28"/>
          <w:szCs w:val="28"/>
          <w:lang w:val="en-AU" w:eastAsia="en-AU" w:bidi="he-IL"/>
        </w:rPr>
        <w:t>2</w:t>
      </w:r>
      <w:r w:rsidR="00A76E01">
        <w:rPr>
          <w:rFonts w:ascii="Cambria" w:hAnsi="Cambria"/>
          <w:b/>
          <w:bCs/>
          <w:sz w:val="28"/>
          <w:szCs w:val="28"/>
          <w:lang w:val="en-AU" w:eastAsia="en-AU" w:bidi="he-IL"/>
        </w:rPr>
        <w:t>4</w:t>
      </w:r>
    </w:p>
    <w:p w14:paraId="26E980E4" w14:textId="77777777" w:rsidR="005B5282" w:rsidRPr="005B5282" w:rsidRDefault="005B5282" w:rsidP="006B3841">
      <w:pPr>
        <w:jc w:val="both"/>
        <w:rPr>
          <w:lang w:eastAsia="en-AU" w:bidi="he-IL"/>
        </w:rPr>
      </w:pPr>
      <w:r w:rsidRPr="005B5282">
        <w:rPr>
          <w:lang w:val="en-AU" w:eastAsia="en-AU" w:bidi="he-IL"/>
        </w:rPr>
        <w:t> </w:t>
      </w:r>
    </w:p>
    <w:p w14:paraId="67027528" w14:textId="77777777" w:rsidR="005B5282" w:rsidRPr="005B5282" w:rsidRDefault="005B5282" w:rsidP="006B3841">
      <w:pPr>
        <w:jc w:val="both"/>
        <w:rPr>
          <w:rFonts w:asciiTheme="minorHAnsi" w:hAnsiTheme="minorHAnsi"/>
          <w:sz w:val="22"/>
          <w:lang w:eastAsia="en-AU" w:bidi="he-IL"/>
        </w:rPr>
      </w:pPr>
      <w:r w:rsidRPr="005B5282">
        <w:rPr>
          <w:rFonts w:asciiTheme="minorHAnsi" w:hAnsiTheme="minorHAnsi"/>
          <w:b/>
          <w:bCs/>
          <w:sz w:val="22"/>
          <w:lang w:eastAsia="en-AU" w:bidi="he-IL"/>
        </w:rPr>
        <w:t>1</w:t>
      </w:r>
      <w:r w:rsidRPr="005B5282">
        <w:rPr>
          <w:rFonts w:asciiTheme="minorHAnsi" w:hAnsiTheme="minorHAnsi"/>
          <w:sz w:val="22"/>
          <w:lang w:eastAsia="en-AU" w:bidi="he-IL"/>
        </w:rPr>
        <w:t> </w:t>
      </w:r>
      <w:r w:rsidRPr="005B5282">
        <w:rPr>
          <w:rFonts w:asciiTheme="minorHAnsi" w:hAnsiTheme="minorHAnsi"/>
          <w:b/>
          <w:bCs/>
          <w:sz w:val="22"/>
          <w:lang w:eastAsia="en-AU" w:bidi="he-IL"/>
        </w:rPr>
        <w:t>The heavens are My throne</w:t>
      </w:r>
      <w:r w:rsidRPr="005B5282">
        <w:rPr>
          <w:rFonts w:asciiTheme="minorHAnsi" w:hAnsiTheme="minorHAnsi"/>
          <w:sz w:val="22"/>
          <w:lang w:eastAsia="en-AU" w:bidi="he-IL"/>
        </w:rPr>
        <w:t> I do not need your Temple.</w:t>
      </w:r>
    </w:p>
    <w:p w14:paraId="041D3971" w14:textId="77777777" w:rsidR="005B5282" w:rsidRPr="00A76E01" w:rsidRDefault="005B5282" w:rsidP="006B3841">
      <w:pPr>
        <w:jc w:val="both"/>
        <w:rPr>
          <w:rFonts w:asciiTheme="minorHAnsi" w:hAnsiTheme="minorHAnsi"/>
          <w:b/>
          <w:bCs/>
          <w:sz w:val="22"/>
          <w:lang w:eastAsia="en-AU" w:bidi="he-IL"/>
        </w:rPr>
      </w:pPr>
    </w:p>
    <w:p w14:paraId="3A6656C5" w14:textId="703166BC" w:rsidR="005B5282" w:rsidRPr="00A76E01" w:rsidRDefault="005B5282" w:rsidP="006B3841">
      <w:pPr>
        <w:jc w:val="both"/>
        <w:rPr>
          <w:rFonts w:asciiTheme="minorHAnsi" w:hAnsiTheme="minorHAnsi"/>
          <w:sz w:val="22"/>
          <w:lang w:eastAsia="en-AU" w:bidi="he-IL"/>
        </w:rPr>
      </w:pPr>
      <w:r w:rsidRPr="005B5282">
        <w:rPr>
          <w:rFonts w:asciiTheme="minorHAnsi" w:hAnsiTheme="minorHAnsi"/>
          <w:b/>
          <w:bCs/>
          <w:sz w:val="22"/>
          <w:lang w:eastAsia="en-AU" w:bidi="he-IL"/>
        </w:rPr>
        <w:t>which is the house</w:t>
      </w:r>
      <w:r w:rsidRPr="005B5282">
        <w:rPr>
          <w:rFonts w:asciiTheme="minorHAnsi" w:hAnsiTheme="minorHAnsi"/>
          <w:sz w:val="22"/>
          <w:lang w:eastAsia="en-AU" w:bidi="he-IL"/>
        </w:rPr>
        <w:t> that is fitting for My Shechinah.</w:t>
      </w:r>
    </w:p>
    <w:p w14:paraId="323F2D76" w14:textId="3CBFE8C0" w:rsidR="005B5282" w:rsidRPr="00A76E01" w:rsidRDefault="005B5282" w:rsidP="006B3841">
      <w:pPr>
        <w:jc w:val="both"/>
        <w:rPr>
          <w:rFonts w:asciiTheme="minorHAnsi" w:hAnsiTheme="minorHAnsi"/>
          <w:sz w:val="22"/>
          <w:lang w:eastAsia="en-AU" w:bidi="he-IL"/>
        </w:rPr>
      </w:pPr>
    </w:p>
    <w:p w14:paraId="2950E245" w14:textId="71E4F049"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2</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And all these: </w:t>
      </w:r>
      <w:r w:rsidRPr="00A76E01">
        <w:rPr>
          <w:rFonts w:asciiTheme="minorHAnsi" w:hAnsiTheme="minorHAnsi"/>
          <w:sz w:val="22"/>
          <w:lang w:eastAsia="en-AU" w:bidi="he-IL"/>
        </w:rPr>
        <w:t xml:space="preserve">The heavens and the earth, and for this reason I confined My Shechinah among you when you obeyed Me, for so is My wont, to look at one poor and of crushed spirit, who hastens to do My bidding. But now, I have no desire for you, for whoever slaughters an ox, has smitten its owner and robbed him of it. Therefore, whoever slaughters a lamb seems to Me as one who beheads a dog, and whoever offers up a meal offering is before Me like swine blood, and </w:t>
      </w:r>
      <w:r w:rsidRPr="00A76E01">
        <w:rPr>
          <w:rFonts w:asciiTheme="minorHAnsi" w:hAnsiTheme="minorHAnsi"/>
          <w:sz w:val="22"/>
          <w:rtl/>
          <w:lang w:eastAsia="en-AU" w:bidi="he-IL"/>
        </w:rPr>
        <w:t>מַזְכִּיר</w:t>
      </w:r>
      <w:r w:rsidRPr="00A76E01">
        <w:rPr>
          <w:rFonts w:asciiTheme="minorHAnsi" w:hAnsiTheme="minorHAnsi"/>
          <w:sz w:val="22"/>
          <w:lang w:eastAsia="en-AU" w:bidi="he-IL"/>
        </w:rPr>
        <w:t>, he who burns incense. Comp. (Lev. 5:12) “its memorial part (</w:t>
      </w:r>
      <w:r w:rsidRPr="00A76E01">
        <w:rPr>
          <w:rFonts w:asciiTheme="minorHAnsi" w:hAnsiTheme="minorHAnsi"/>
          <w:sz w:val="22"/>
          <w:rtl/>
          <w:lang w:eastAsia="en-AU" w:bidi="he-IL"/>
        </w:rPr>
        <w:t>אַזְכָּרָתָהּ</w:t>
      </w:r>
      <w:r w:rsidRPr="00A76E01">
        <w:rPr>
          <w:rFonts w:asciiTheme="minorHAnsi" w:hAnsiTheme="minorHAnsi"/>
          <w:sz w:val="22"/>
          <w:lang w:eastAsia="en-AU" w:bidi="he-IL"/>
        </w:rPr>
        <w:t>).” Also (ibid. 24:7), “and it shall be for the bread as a memorial (</w:t>
      </w:r>
      <w:r w:rsidRPr="00A76E01">
        <w:rPr>
          <w:rFonts w:asciiTheme="minorHAnsi" w:hAnsiTheme="minorHAnsi"/>
          <w:sz w:val="22"/>
          <w:rtl/>
          <w:lang w:eastAsia="en-AU" w:bidi="he-IL"/>
        </w:rPr>
        <w:t>לְאַזְכָּרָה</w:t>
      </w:r>
      <w:r w:rsidRPr="00A76E01">
        <w:rPr>
          <w:rFonts w:asciiTheme="minorHAnsi" w:hAnsiTheme="minorHAnsi"/>
          <w:sz w:val="22"/>
          <w:lang w:eastAsia="en-AU" w:bidi="he-IL"/>
        </w:rPr>
        <w:t>).”</w:t>
      </w:r>
    </w:p>
    <w:p w14:paraId="76E32524" w14:textId="0314C367" w:rsidR="005B5282" w:rsidRPr="00A76E01" w:rsidRDefault="005B5282" w:rsidP="006B3841">
      <w:pPr>
        <w:jc w:val="both"/>
        <w:rPr>
          <w:rFonts w:asciiTheme="minorHAnsi" w:hAnsiTheme="minorHAnsi"/>
          <w:sz w:val="22"/>
          <w:lang w:eastAsia="en-AU" w:bidi="he-IL"/>
        </w:rPr>
      </w:pPr>
    </w:p>
    <w:p w14:paraId="4E98FA7E" w14:textId="489A804E"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3</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brings a gift of violence: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מְבָרֵ</w:t>
      </w:r>
      <w:r w:rsidRPr="00A76E01">
        <w:rPr>
          <w:rFonts w:asciiTheme="minorHAnsi" w:hAnsiTheme="minorHAnsi"/>
          <w:sz w:val="22"/>
          <w:lang w:eastAsia="en-AU" w:bidi="he-IL"/>
        </w:rPr>
        <w:t xml:space="preserve">, blesses Me with a gift of violence, brings a gift of violence. This is its explanation, and the expression of </w:t>
      </w:r>
      <w:r w:rsidRPr="00A76E01">
        <w:rPr>
          <w:rFonts w:asciiTheme="minorHAnsi" w:hAnsiTheme="minorHAnsi"/>
          <w:sz w:val="22"/>
          <w:rtl/>
          <w:lang w:eastAsia="en-AU" w:bidi="he-IL"/>
        </w:rPr>
        <w:t>בְּרָכָה</w:t>
      </w:r>
      <w:r w:rsidRPr="00A76E01">
        <w:rPr>
          <w:rFonts w:asciiTheme="minorHAnsi" w:hAnsiTheme="minorHAnsi"/>
          <w:sz w:val="22"/>
          <w:lang w:eastAsia="en-AU" w:bidi="he-IL"/>
        </w:rPr>
        <w:t xml:space="preserve"> applies to a gift that is for a reception. Comp. (Gen. 33:11) “Please take my gift (</w:t>
      </w:r>
      <w:r w:rsidRPr="00A76E01">
        <w:rPr>
          <w:rFonts w:asciiTheme="minorHAnsi" w:hAnsiTheme="minorHAnsi"/>
          <w:sz w:val="22"/>
          <w:rtl/>
          <w:lang w:eastAsia="en-AU" w:bidi="he-IL"/>
        </w:rPr>
        <w:t>בִּרְכָתִי</w:t>
      </w:r>
      <w:r w:rsidRPr="00A76E01">
        <w:rPr>
          <w:rFonts w:asciiTheme="minorHAnsi" w:hAnsiTheme="minorHAnsi"/>
          <w:sz w:val="22"/>
          <w:lang w:eastAsia="en-AU" w:bidi="he-IL"/>
        </w:rPr>
        <w:t>).” Also (supra 36: 16), “Make peace (</w:t>
      </w:r>
      <w:r w:rsidRPr="00A76E01">
        <w:rPr>
          <w:rFonts w:asciiTheme="minorHAnsi" w:hAnsiTheme="minorHAnsi"/>
          <w:sz w:val="22"/>
          <w:rtl/>
          <w:lang w:eastAsia="en-AU" w:bidi="he-IL"/>
        </w:rPr>
        <w:t>בְרָכָה</w:t>
      </w:r>
      <w:r w:rsidRPr="00A76E01">
        <w:rPr>
          <w:rFonts w:asciiTheme="minorHAnsi" w:hAnsiTheme="minorHAnsi"/>
          <w:sz w:val="22"/>
          <w:lang w:eastAsia="en-AU" w:bidi="he-IL"/>
        </w:rPr>
        <w:t>) with me and come out to me.”</w:t>
      </w:r>
    </w:p>
    <w:p w14:paraId="447223E4" w14:textId="69D7BDFD" w:rsidR="005B5282" w:rsidRPr="00A76E01" w:rsidRDefault="005B5282" w:rsidP="006B3841">
      <w:pPr>
        <w:jc w:val="both"/>
        <w:rPr>
          <w:rFonts w:asciiTheme="minorHAnsi" w:hAnsiTheme="minorHAnsi"/>
          <w:sz w:val="22"/>
          <w:lang w:eastAsia="en-AU" w:bidi="he-IL"/>
        </w:rPr>
      </w:pPr>
    </w:p>
    <w:p w14:paraId="14A07CC9" w14:textId="6A391B55"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they, too, chose their ways: </w:t>
      </w:r>
      <w:r w:rsidRPr="00A76E01">
        <w:rPr>
          <w:rFonts w:asciiTheme="minorHAnsi" w:hAnsiTheme="minorHAnsi"/>
          <w:sz w:val="22"/>
          <w:lang w:eastAsia="en-AU" w:bidi="he-IL"/>
        </w:rPr>
        <w:t xml:space="preserve">They desire these evil ways, and I, too, will choose and desire their mockeries. Now if you ask the meaning of </w:t>
      </w:r>
      <w:r w:rsidRPr="00A76E01">
        <w:rPr>
          <w:rFonts w:asciiTheme="minorHAnsi" w:hAnsiTheme="minorHAnsi"/>
          <w:sz w:val="22"/>
          <w:rtl/>
          <w:lang w:eastAsia="en-AU" w:bidi="he-IL"/>
        </w:rPr>
        <w:t>גַּם</w:t>
      </w:r>
      <w:r w:rsidRPr="00A76E01">
        <w:rPr>
          <w:rFonts w:asciiTheme="minorHAnsi" w:hAnsiTheme="minorHAnsi"/>
          <w:sz w:val="22"/>
          <w:lang w:eastAsia="en-AU" w:bidi="he-IL"/>
        </w:rPr>
        <w:t xml:space="preserve">, too, so is the style of the Hebrew language to say twice </w:t>
      </w:r>
      <w:r w:rsidRPr="00A76E01">
        <w:rPr>
          <w:rFonts w:asciiTheme="minorHAnsi" w:hAnsiTheme="minorHAnsi"/>
          <w:sz w:val="22"/>
          <w:rtl/>
          <w:lang w:eastAsia="en-AU" w:bidi="he-IL"/>
        </w:rPr>
        <w:t>גַּם</w:t>
      </w:r>
      <w:r w:rsidRPr="00A76E01">
        <w:rPr>
          <w:rFonts w:asciiTheme="minorHAnsi" w:hAnsiTheme="minorHAnsi"/>
          <w:sz w:val="22"/>
          <w:lang w:eastAsia="en-AU" w:bidi="he-IL"/>
        </w:rPr>
        <w:t xml:space="preserve"> one next to the other. Comp. (Deut. 32:25) “Both a young man and a virgin (</w:t>
      </w:r>
      <w:r w:rsidRPr="00A76E01">
        <w:rPr>
          <w:rFonts w:asciiTheme="minorHAnsi" w:hAnsiTheme="minorHAnsi"/>
          <w:sz w:val="22"/>
          <w:rtl/>
          <w:lang w:eastAsia="en-AU" w:bidi="he-IL"/>
        </w:rPr>
        <w:t>גַּם בָּחוּר גַּם בְּתוּלָה</w:t>
      </w:r>
      <w:r w:rsidRPr="00A76E01">
        <w:rPr>
          <w:rFonts w:asciiTheme="minorHAnsi" w:hAnsiTheme="minorHAnsi"/>
          <w:sz w:val="22"/>
          <w:lang w:eastAsia="en-AU" w:bidi="he-IL"/>
        </w:rPr>
        <w:t>) ” ; (I Kings 3:26) “neither mine nor yours (</w:t>
      </w:r>
      <w:r w:rsidRPr="00A76E01">
        <w:rPr>
          <w:rFonts w:asciiTheme="minorHAnsi" w:hAnsiTheme="minorHAnsi"/>
          <w:sz w:val="22"/>
          <w:rtl/>
          <w:lang w:eastAsia="en-AU" w:bidi="he-IL"/>
        </w:rPr>
        <w:t>גַּם לִי גַּם לָ</w:t>
      </w:r>
      <w:r w:rsidRPr="00A76E01">
        <w:rPr>
          <w:rFonts w:asciiTheme="minorHAnsi" w:hAnsiTheme="minorHAnsi"/>
          <w:sz w:val="22"/>
          <w:lang w:eastAsia="en-AU" w:bidi="he-IL"/>
        </w:rPr>
        <w:t xml:space="preserve">) ” ; (Ecc. 9:1) “neither love nor hate </w:t>
      </w:r>
      <w:r w:rsidRPr="00A76E01">
        <w:rPr>
          <w:rFonts w:asciiTheme="minorHAnsi" w:hAnsiTheme="minorHAnsi"/>
          <w:sz w:val="22"/>
          <w:rtl/>
          <w:lang w:eastAsia="en-AU" w:bidi="he-IL"/>
        </w:rPr>
        <w:t>גַּם שִׂנְאָה) (גַּם אַהֲבָה</w:t>
      </w:r>
      <w:r w:rsidRPr="00A76E01">
        <w:rPr>
          <w:rFonts w:asciiTheme="minorHAnsi" w:hAnsiTheme="minorHAnsi"/>
          <w:sz w:val="22"/>
          <w:lang w:eastAsia="en-AU" w:bidi="he-IL"/>
        </w:rPr>
        <w:t xml:space="preserve"> ” ; (Num. 18:3) “and neither they nor you shall die </w:t>
      </w:r>
      <w:r w:rsidRPr="00A76E01">
        <w:rPr>
          <w:rFonts w:asciiTheme="minorHAnsi" w:hAnsiTheme="minorHAnsi"/>
          <w:sz w:val="22"/>
          <w:rtl/>
          <w:lang w:eastAsia="en-AU" w:bidi="he-IL"/>
        </w:rPr>
        <w:t>הֵם גַּם אַתֶּם) (גַּם</w:t>
      </w:r>
      <w:r w:rsidRPr="00A76E01">
        <w:rPr>
          <w:rFonts w:asciiTheme="minorHAnsi" w:hAnsiTheme="minorHAnsi"/>
          <w:sz w:val="22"/>
          <w:lang w:eastAsia="en-AU" w:bidi="he-IL"/>
        </w:rPr>
        <w:t>.” Here, too, both they chose and I will choose.</w:t>
      </w:r>
    </w:p>
    <w:p w14:paraId="2BDA7468" w14:textId="76B07C2A" w:rsidR="005B5282" w:rsidRPr="00A76E01" w:rsidRDefault="005B5282" w:rsidP="006B3841">
      <w:pPr>
        <w:jc w:val="both"/>
        <w:rPr>
          <w:rFonts w:asciiTheme="minorHAnsi" w:hAnsiTheme="minorHAnsi"/>
          <w:sz w:val="22"/>
          <w:lang w:eastAsia="en-AU" w:bidi="he-IL"/>
        </w:rPr>
      </w:pPr>
    </w:p>
    <w:p w14:paraId="6B9854E9" w14:textId="2F2A77D0"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4</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their mockeries: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בְּתַעֲלוּלֵיהֶם</w:t>
      </w:r>
      <w:r w:rsidRPr="00A76E01">
        <w:rPr>
          <w:rFonts w:asciiTheme="minorHAnsi" w:hAnsiTheme="minorHAnsi"/>
          <w:sz w:val="22"/>
          <w:lang w:eastAsia="en-AU" w:bidi="he-IL"/>
        </w:rPr>
        <w:t>, to mock them, an expression like (ibid. 22:29) “For you mocked (</w:t>
      </w:r>
      <w:r w:rsidRPr="00A76E01">
        <w:rPr>
          <w:rFonts w:asciiTheme="minorHAnsi" w:hAnsiTheme="minorHAnsi"/>
          <w:sz w:val="22"/>
          <w:rtl/>
          <w:lang w:eastAsia="en-AU" w:bidi="he-IL"/>
        </w:rPr>
        <w:t>הִתְעַלַּלְתְּ</w:t>
      </w:r>
      <w:r w:rsidRPr="00A76E01">
        <w:rPr>
          <w:rFonts w:asciiTheme="minorHAnsi" w:hAnsiTheme="minorHAnsi"/>
          <w:sz w:val="22"/>
          <w:lang w:eastAsia="en-AU" w:bidi="he-IL"/>
        </w:rPr>
        <w:t>) me.”</w:t>
      </w:r>
    </w:p>
    <w:p w14:paraId="0B432CC6" w14:textId="2B1962FA" w:rsidR="005B5282" w:rsidRPr="00A76E01" w:rsidRDefault="005B5282" w:rsidP="006B3841">
      <w:pPr>
        <w:jc w:val="both"/>
        <w:rPr>
          <w:rFonts w:asciiTheme="minorHAnsi" w:hAnsiTheme="minorHAnsi"/>
          <w:sz w:val="22"/>
          <w:lang w:eastAsia="en-AU" w:bidi="he-IL"/>
        </w:rPr>
      </w:pPr>
    </w:p>
    <w:p w14:paraId="07F6C965" w14:textId="4D561F18"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and their fears: </w:t>
      </w:r>
      <w:r w:rsidRPr="00A76E01">
        <w:rPr>
          <w:rFonts w:asciiTheme="minorHAnsi" w:hAnsiTheme="minorHAnsi"/>
          <w:sz w:val="22"/>
          <w:lang w:eastAsia="en-AU" w:bidi="he-IL"/>
        </w:rPr>
        <w:t>What they fear.</w:t>
      </w:r>
    </w:p>
    <w:p w14:paraId="7BF3B16F" w14:textId="4EEAE7BC" w:rsidR="005B5282" w:rsidRPr="00A76E01" w:rsidRDefault="005B5282" w:rsidP="006B3841">
      <w:pPr>
        <w:jc w:val="both"/>
        <w:rPr>
          <w:rFonts w:asciiTheme="minorHAnsi" w:hAnsiTheme="minorHAnsi"/>
          <w:sz w:val="22"/>
          <w:lang w:eastAsia="en-AU" w:bidi="he-IL"/>
        </w:rPr>
      </w:pPr>
    </w:p>
    <w:p w14:paraId="24C8ED3E" w14:textId="79F96A0E"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since I called: </w:t>
      </w:r>
      <w:r w:rsidRPr="00A76E01">
        <w:rPr>
          <w:rFonts w:asciiTheme="minorHAnsi" w:hAnsiTheme="minorHAnsi"/>
          <w:sz w:val="22"/>
          <w:lang w:eastAsia="en-AU" w:bidi="he-IL"/>
        </w:rPr>
        <w:t>Hearken and return to Me.</w:t>
      </w:r>
    </w:p>
    <w:p w14:paraId="70668602" w14:textId="282FDC5C" w:rsidR="005B5282" w:rsidRPr="00A76E01" w:rsidRDefault="005B5282" w:rsidP="006B3841">
      <w:pPr>
        <w:jc w:val="both"/>
        <w:rPr>
          <w:rFonts w:asciiTheme="minorHAnsi" w:hAnsiTheme="minorHAnsi"/>
          <w:sz w:val="22"/>
          <w:lang w:eastAsia="en-AU" w:bidi="he-IL"/>
        </w:rPr>
      </w:pPr>
    </w:p>
    <w:p w14:paraId="4F2582F9" w14:textId="0ED53E5A"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and no one answered: </w:t>
      </w:r>
      <w:r w:rsidRPr="00A76E01">
        <w:rPr>
          <w:rFonts w:asciiTheme="minorHAnsi" w:hAnsiTheme="minorHAnsi"/>
          <w:sz w:val="22"/>
          <w:lang w:eastAsia="en-AU" w:bidi="he-IL"/>
        </w:rPr>
        <w:t>saying, “I heard.”</w:t>
      </w:r>
    </w:p>
    <w:p w14:paraId="25C5B81F" w14:textId="2D35444C" w:rsidR="005B5282" w:rsidRPr="00A76E01" w:rsidRDefault="005B5282" w:rsidP="006B3841">
      <w:pPr>
        <w:jc w:val="both"/>
        <w:rPr>
          <w:rFonts w:asciiTheme="minorHAnsi" w:hAnsiTheme="minorHAnsi"/>
          <w:sz w:val="22"/>
          <w:lang w:eastAsia="en-AU" w:bidi="he-IL"/>
        </w:rPr>
      </w:pPr>
    </w:p>
    <w:p w14:paraId="466FED2D" w14:textId="77777777" w:rsidR="005B5282" w:rsidRPr="00A76E01" w:rsidRDefault="005B5282" w:rsidP="006B3841">
      <w:pPr>
        <w:jc w:val="both"/>
        <w:rPr>
          <w:rFonts w:asciiTheme="minorHAnsi" w:hAnsiTheme="minorHAnsi"/>
          <w:sz w:val="22"/>
          <w:lang w:eastAsia="en-AU" w:bidi="he-IL"/>
        </w:rPr>
      </w:pPr>
      <w:r w:rsidRPr="00A76E01">
        <w:rPr>
          <w:rFonts w:asciiTheme="minorHAnsi" w:hAnsiTheme="minorHAnsi"/>
          <w:b/>
          <w:bCs/>
          <w:sz w:val="22"/>
          <w:lang w:eastAsia="en-AU" w:bidi="he-IL"/>
        </w:rPr>
        <w:t xml:space="preserve">5 </w:t>
      </w:r>
      <w:r w:rsidRPr="005B5282">
        <w:rPr>
          <w:rFonts w:asciiTheme="minorHAnsi" w:hAnsiTheme="minorHAnsi"/>
          <w:b/>
          <w:bCs/>
          <w:sz w:val="22"/>
          <w:lang w:eastAsia="en-AU" w:bidi="he-IL"/>
        </w:rPr>
        <w:t>who quake at His word: </w:t>
      </w:r>
      <w:r w:rsidRPr="005B5282">
        <w:rPr>
          <w:rFonts w:asciiTheme="minorHAnsi" w:hAnsiTheme="minorHAnsi"/>
          <w:sz w:val="22"/>
          <w:lang w:eastAsia="en-AU" w:bidi="he-IL"/>
        </w:rPr>
        <w:t>The righteous who hasten with quaking to draw near to His words.</w:t>
      </w:r>
      <w:r w:rsidRPr="00A76E01">
        <w:rPr>
          <w:rFonts w:asciiTheme="minorHAnsi" w:hAnsiTheme="minorHAnsi"/>
          <w:sz w:val="22"/>
          <w:lang w:eastAsia="en-AU" w:bidi="he-IL"/>
        </w:rPr>
        <w:tab/>
      </w:r>
    </w:p>
    <w:p w14:paraId="30755B4A" w14:textId="128654CD" w:rsidR="005B5282" w:rsidRPr="00A76E01" w:rsidRDefault="005B5282" w:rsidP="006B3841">
      <w:pPr>
        <w:jc w:val="both"/>
        <w:rPr>
          <w:rFonts w:asciiTheme="minorHAnsi" w:hAnsiTheme="minorHAnsi"/>
          <w:sz w:val="22"/>
          <w:lang w:eastAsia="en-AU" w:bidi="he-IL"/>
        </w:rPr>
      </w:pP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1CFE0BB7" w14:textId="77777777"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Your brethren… said: </w:t>
      </w:r>
      <w:r w:rsidRPr="005B5282">
        <w:rPr>
          <w:rFonts w:asciiTheme="minorHAnsi" w:hAnsiTheme="minorHAnsi"/>
          <w:sz w:val="22"/>
          <w:lang w:eastAsia="en-AU" w:bidi="he-IL"/>
        </w:rPr>
        <w:t>The transgressors of Israel mentioned above. Another explanation:</w:t>
      </w:r>
      <w:r w:rsidRPr="00A76E01">
        <w:rPr>
          <w:rFonts w:asciiTheme="minorHAnsi" w:hAnsiTheme="minorHAnsi"/>
          <w:sz w:val="22"/>
          <w:lang w:eastAsia="en-AU" w:bidi="he-IL"/>
        </w:rPr>
        <w:tab/>
      </w:r>
    </w:p>
    <w:p w14:paraId="213BEDE4" w14:textId="4EEAB3BC"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13220CA9" w14:textId="59142BD8"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Your brethren… who cast you out, said: </w:t>
      </w:r>
      <w:r w:rsidRPr="005B5282">
        <w:rPr>
          <w:rFonts w:asciiTheme="minorHAnsi" w:hAnsiTheme="minorHAnsi"/>
          <w:sz w:val="22"/>
          <w:lang w:eastAsia="en-AU" w:bidi="he-IL"/>
        </w:rPr>
        <w:t>Who said to you (Lam. 4:15), “Turn away, unclean one.”</w:t>
      </w: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75E2D86E" w14:textId="77777777" w:rsidR="005B5282" w:rsidRPr="00A76E01" w:rsidRDefault="005B5282" w:rsidP="006B3841">
      <w:pPr>
        <w:tabs>
          <w:tab w:val="left" w:pos="6200"/>
          <w:tab w:val="left" w:pos="6319"/>
        </w:tabs>
        <w:jc w:val="both"/>
        <w:rPr>
          <w:rFonts w:asciiTheme="minorHAnsi" w:hAnsiTheme="minorHAnsi"/>
          <w:sz w:val="22"/>
          <w:lang w:eastAsia="en-AU" w:bidi="he-IL"/>
        </w:rPr>
      </w:pPr>
    </w:p>
    <w:p w14:paraId="1C4C7827" w14:textId="1A95E16F"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who hate you, who cast you out: </w:t>
      </w:r>
      <w:r w:rsidRPr="005B5282">
        <w:rPr>
          <w:rFonts w:asciiTheme="minorHAnsi" w:hAnsiTheme="minorHAnsi"/>
          <w:sz w:val="22"/>
          <w:lang w:eastAsia="en-AU" w:bidi="he-IL"/>
        </w:rPr>
        <w:t xml:space="preserve">Who say (supra 65:5), “Keep to yourself, do not come near </w:t>
      </w:r>
      <w:proofErr w:type="gramStart"/>
      <w:r w:rsidRPr="005B5282">
        <w:rPr>
          <w:rFonts w:asciiTheme="minorHAnsi" w:hAnsiTheme="minorHAnsi"/>
          <w:sz w:val="22"/>
          <w:lang w:eastAsia="en-AU" w:bidi="he-IL"/>
        </w:rPr>
        <w:t>me.</w:t>
      </w:r>
      <w:proofErr w:type="gramEnd"/>
      <w:r w:rsidRPr="005B5282">
        <w:rPr>
          <w:rFonts w:asciiTheme="minorHAnsi" w:hAnsiTheme="minorHAnsi"/>
          <w:sz w:val="22"/>
          <w:lang w:eastAsia="en-AU" w:bidi="he-IL"/>
        </w:rPr>
        <w:t>” [Because of the confusion, we quote other readings. Some manuscripts, as well as K’li Paz, read:]</w:t>
      </w: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02F62157" w14:textId="77777777" w:rsidR="005B5282" w:rsidRPr="00A76E01" w:rsidRDefault="005B5282" w:rsidP="006B3841">
      <w:pPr>
        <w:tabs>
          <w:tab w:val="left" w:pos="6200"/>
          <w:tab w:val="left" w:pos="6319"/>
        </w:tabs>
        <w:jc w:val="both"/>
        <w:rPr>
          <w:rFonts w:asciiTheme="minorHAnsi" w:hAnsiTheme="minorHAnsi"/>
          <w:sz w:val="22"/>
          <w:lang w:eastAsia="en-AU" w:bidi="he-IL"/>
        </w:rPr>
      </w:pPr>
    </w:p>
    <w:p w14:paraId="6E39E79F" w14:textId="77777777"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Your brethren… said: </w:t>
      </w:r>
      <w:r w:rsidRPr="005B5282">
        <w:rPr>
          <w:rFonts w:asciiTheme="minorHAnsi" w:hAnsiTheme="minorHAnsi"/>
          <w:sz w:val="22"/>
          <w:lang w:eastAsia="en-AU" w:bidi="he-IL"/>
        </w:rPr>
        <w:t>The transgressors of Israel mentioned above.</w:t>
      </w:r>
    </w:p>
    <w:p w14:paraId="3CAA31F5" w14:textId="3769BB0E" w:rsidR="005B5282" w:rsidRPr="00A76E01" w:rsidRDefault="005B5282" w:rsidP="006B3841">
      <w:pPr>
        <w:tabs>
          <w:tab w:val="left" w:pos="6200"/>
          <w:tab w:val="left" w:pos="6319"/>
        </w:tabs>
        <w:jc w:val="both"/>
        <w:rPr>
          <w:rFonts w:asciiTheme="minorHAnsi" w:hAnsiTheme="minorHAnsi"/>
          <w:sz w:val="22"/>
          <w:lang w:eastAsia="en-AU" w:bidi="he-IL"/>
        </w:rPr>
      </w:pP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684B49E9" w14:textId="77777777"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who hate you, who cast you out: </w:t>
      </w:r>
      <w:r w:rsidRPr="005B5282">
        <w:rPr>
          <w:rFonts w:asciiTheme="minorHAnsi" w:hAnsiTheme="minorHAnsi"/>
          <w:sz w:val="22"/>
          <w:lang w:eastAsia="en-AU" w:bidi="he-IL"/>
        </w:rPr>
        <w:t xml:space="preserve">who say (supra 65:5), “Keep to yourself, do not come near </w:t>
      </w:r>
      <w:proofErr w:type="gramStart"/>
      <w:r w:rsidRPr="005B5282">
        <w:rPr>
          <w:rFonts w:asciiTheme="minorHAnsi" w:hAnsiTheme="minorHAnsi"/>
          <w:sz w:val="22"/>
          <w:lang w:eastAsia="en-AU" w:bidi="he-IL"/>
        </w:rPr>
        <w:t>me.</w:t>
      </w:r>
      <w:proofErr w:type="gramEnd"/>
      <w:r w:rsidRPr="005B5282">
        <w:rPr>
          <w:rFonts w:asciiTheme="minorHAnsi" w:hAnsiTheme="minorHAnsi"/>
          <w:sz w:val="22"/>
          <w:lang w:eastAsia="en-AU" w:bidi="he-IL"/>
        </w:rPr>
        <w:t>” Another explanation:</w:t>
      </w: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0FEC2AA9" w14:textId="77777777" w:rsidR="007C1697"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Your brethren… said: </w:t>
      </w:r>
      <w:r w:rsidRPr="005B5282">
        <w:rPr>
          <w:rFonts w:asciiTheme="minorHAnsi" w:hAnsiTheme="minorHAnsi"/>
          <w:sz w:val="22"/>
          <w:lang w:eastAsia="en-AU" w:bidi="he-IL"/>
        </w:rPr>
        <w:t>The children of Esau.</w:t>
      </w:r>
    </w:p>
    <w:p w14:paraId="2B5F5B8B" w14:textId="57D7E154" w:rsidR="005B5282" w:rsidRPr="00A76E01" w:rsidRDefault="005B5282" w:rsidP="006B3841">
      <w:pPr>
        <w:tabs>
          <w:tab w:val="left" w:pos="6200"/>
          <w:tab w:val="left" w:pos="6319"/>
        </w:tabs>
        <w:jc w:val="both"/>
        <w:rPr>
          <w:rFonts w:asciiTheme="minorHAnsi" w:hAnsiTheme="minorHAnsi"/>
          <w:sz w:val="22"/>
          <w:lang w:eastAsia="en-AU" w:bidi="he-IL"/>
        </w:rPr>
      </w:pP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0447AC8E" w14:textId="722D5262" w:rsidR="005B5282"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who cast you out: </w:t>
      </w:r>
      <w:r w:rsidRPr="005B5282">
        <w:rPr>
          <w:rFonts w:asciiTheme="minorHAnsi" w:hAnsiTheme="minorHAnsi"/>
          <w:sz w:val="22"/>
          <w:lang w:eastAsia="en-AU" w:bidi="he-IL"/>
        </w:rPr>
        <w:t xml:space="preserve">Who said to you (Lam. 4:15), “Turn away, unclean </w:t>
      </w:r>
      <w:proofErr w:type="gramStart"/>
      <w:r w:rsidRPr="005B5282">
        <w:rPr>
          <w:rFonts w:asciiTheme="minorHAnsi" w:hAnsiTheme="minorHAnsi"/>
          <w:sz w:val="22"/>
          <w:lang w:eastAsia="en-AU" w:bidi="he-IL"/>
        </w:rPr>
        <w:t>one.</w:t>
      </w:r>
      <w:proofErr w:type="gramEnd"/>
      <w:r w:rsidRPr="005B5282">
        <w:rPr>
          <w:rFonts w:asciiTheme="minorHAnsi" w:hAnsiTheme="minorHAnsi"/>
          <w:sz w:val="22"/>
          <w:lang w:eastAsia="en-AU" w:bidi="he-IL"/>
        </w:rPr>
        <w:t>”</w:t>
      </w: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4FBE7442" w14:textId="77777777" w:rsidR="007C1697" w:rsidRPr="00A76E01" w:rsidRDefault="007C1697" w:rsidP="006B3841">
      <w:pPr>
        <w:tabs>
          <w:tab w:val="left" w:pos="6200"/>
          <w:tab w:val="left" w:pos="6319"/>
        </w:tabs>
        <w:jc w:val="both"/>
        <w:rPr>
          <w:rFonts w:asciiTheme="minorHAnsi" w:hAnsiTheme="minorHAnsi"/>
          <w:sz w:val="22"/>
          <w:lang w:eastAsia="en-AU" w:bidi="he-IL"/>
        </w:rPr>
      </w:pPr>
    </w:p>
    <w:p w14:paraId="18A98995" w14:textId="77777777" w:rsidR="007C1697"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For the sake of my name, the Lord shall be glorified: </w:t>
      </w:r>
      <w:r w:rsidRPr="005B5282">
        <w:rPr>
          <w:rFonts w:asciiTheme="minorHAnsi" w:hAnsiTheme="minorHAnsi"/>
          <w:sz w:val="22"/>
          <w:lang w:eastAsia="en-AU" w:bidi="he-IL"/>
        </w:rPr>
        <w:t>With our greatness, the Holy One, blessed be He, is glorified, for we are closer to Him than you are.</w:t>
      </w:r>
    </w:p>
    <w:p w14:paraId="4CB37AE2" w14:textId="587EEF27" w:rsidR="005B5282" w:rsidRPr="00A76E01" w:rsidRDefault="005B5282" w:rsidP="006B3841">
      <w:pPr>
        <w:tabs>
          <w:tab w:val="left" w:pos="6200"/>
          <w:tab w:val="left" w:pos="6319"/>
        </w:tabs>
        <w:jc w:val="both"/>
        <w:rPr>
          <w:rFonts w:asciiTheme="minorHAnsi" w:hAnsiTheme="minorHAnsi"/>
          <w:sz w:val="22"/>
          <w:lang w:eastAsia="en-AU" w:bidi="he-IL"/>
        </w:rPr>
      </w:pPr>
      <w:r w:rsidRPr="00A76E01">
        <w:rPr>
          <w:rFonts w:asciiTheme="minorHAnsi" w:hAnsiTheme="minorHAnsi"/>
          <w:sz w:val="22"/>
          <w:lang w:eastAsia="en-AU" w:bidi="he-IL"/>
        </w:rPr>
        <w:tab/>
      </w:r>
      <w:r w:rsidRPr="005B5282">
        <w:rPr>
          <w:rFonts w:asciiTheme="minorHAnsi" w:hAnsiTheme="minorHAnsi"/>
          <w:sz w:val="22"/>
          <w:lang w:eastAsia="en-AU" w:bidi="he-IL"/>
        </w:rPr>
        <w:t> </w:t>
      </w:r>
      <w:r w:rsidRPr="00A76E01">
        <w:rPr>
          <w:rFonts w:asciiTheme="minorHAnsi" w:hAnsiTheme="minorHAnsi"/>
          <w:sz w:val="22"/>
          <w:lang w:eastAsia="en-AU" w:bidi="he-IL"/>
        </w:rPr>
        <w:tab/>
      </w:r>
    </w:p>
    <w:p w14:paraId="6539FF88" w14:textId="77777777" w:rsidR="00404843" w:rsidRPr="00A76E01" w:rsidRDefault="005B5282" w:rsidP="006B3841">
      <w:pPr>
        <w:tabs>
          <w:tab w:val="left" w:pos="6200"/>
          <w:tab w:val="left" w:pos="6319"/>
        </w:tabs>
        <w:jc w:val="both"/>
        <w:rPr>
          <w:rFonts w:asciiTheme="minorHAnsi" w:hAnsiTheme="minorHAnsi"/>
          <w:sz w:val="22"/>
          <w:lang w:eastAsia="en-AU" w:bidi="he-IL"/>
        </w:rPr>
      </w:pPr>
      <w:r w:rsidRPr="005B5282">
        <w:rPr>
          <w:rFonts w:asciiTheme="minorHAnsi" w:hAnsiTheme="minorHAnsi"/>
          <w:b/>
          <w:bCs/>
          <w:sz w:val="22"/>
          <w:lang w:eastAsia="en-AU" w:bidi="he-IL"/>
        </w:rPr>
        <w:t>but we will see your joy: </w:t>
      </w:r>
      <w:r w:rsidRPr="005B5282">
        <w:rPr>
          <w:rFonts w:asciiTheme="minorHAnsi" w:hAnsiTheme="minorHAnsi"/>
          <w:sz w:val="22"/>
          <w:lang w:eastAsia="en-AU" w:bidi="he-IL"/>
        </w:rPr>
        <w:t>The prophet says, But it is not so as their words, for “we will see your joy, and they shall be ashamed.” Why? For sound a sound of their stirring has come before the Holy One, blessed be He, from what they did in His city, and a sound emanates from His Temple and accuses those who destroyed it, and then the voice of the Lord, recompensing His enemies.</w:t>
      </w:r>
    </w:p>
    <w:p w14:paraId="723E027A" w14:textId="77777777" w:rsidR="00404843" w:rsidRPr="00A76E01" w:rsidRDefault="00404843" w:rsidP="006B3841">
      <w:pPr>
        <w:tabs>
          <w:tab w:val="left" w:pos="6200"/>
          <w:tab w:val="left" w:pos="6319"/>
        </w:tabs>
        <w:jc w:val="both"/>
        <w:rPr>
          <w:rFonts w:asciiTheme="minorHAnsi" w:hAnsiTheme="minorHAnsi"/>
          <w:sz w:val="22"/>
          <w:lang w:eastAsia="en-AU" w:bidi="he-IL"/>
        </w:rPr>
      </w:pPr>
    </w:p>
    <w:p w14:paraId="1201644F" w14:textId="40114B6D" w:rsidR="00404843" w:rsidRPr="00A76E01" w:rsidRDefault="00404843" w:rsidP="006B3841">
      <w:pPr>
        <w:tabs>
          <w:tab w:val="left" w:pos="6200"/>
          <w:tab w:val="left" w:pos="6319"/>
        </w:tabs>
        <w:jc w:val="both"/>
        <w:rPr>
          <w:rFonts w:asciiTheme="minorHAnsi" w:hAnsiTheme="minorHAnsi"/>
          <w:sz w:val="22"/>
          <w:lang w:eastAsia="en-AU" w:bidi="he-IL"/>
        </w:rPr>
      </w:pPr>
      <w:r w:rsidRPr="00A76E01">
        <w:rPr>
          <w:rFonts w:asciiTheme="minorHAnsi" w:hAnsiTheme="minorHAnsi"/>
          <w:b/>
          <w:bCs/>
          <w:sz w:val="22"/>
          <w:lang w:eastAsia="en-AU" w:bidi="he-IL"/>
        </w:rPr>
        <w:t>7 When she has not yet travailed: </w:t>
      </w:r>
      <w:r w:rsidRPr="00A76E01">
        <w:rPr>
          <w:rFonts w:asciiTheme="minorHAnsi" w:hAnsiTheme="minorHAnsi"/>
          <w:sz w:val="22"/>
          <w:lang w:eastAsia="en-AU" w:bidi="he-IL"/>
        </w:rPr>
        <w:t>When Zion has not yet travailed with birth pangs, she has borne her children; that is to say that her children will gather into her midst, which was desolate and bereft of them, and it is as though she bore them now without birth pangs, for all the nations will bring them into her midst.</w:t>
      </w:r>
    </w:p>
    <w:p w14:paraId="72875DCD" w14:textId="4E266D12" w:rsidR="00404843" w:rsidRPr="00A76E01" w:rsidRDefault="00404843" w:rsidP="006B3841">
      <w:pPr>
        <w:tabs>
          <w:tab w:val="left" w:pos="6200"/>
          <w:tab w:val="left" w:pos="6319"/>
        </w:tabs>
        <w:jc w:val="both"/>
        <w:rPr>
          <w:rFonts w:asciiTheme="minorHAnsi" w:hAnsiTheme="minorHAnsi"/>
          <w:sz w:val="22"/>
          <w:lang w:eastAsia="en-AU" w:bidi="he-IL"/>
        </w:rPr>
      </w:pPr>
    </w:p>
    <w:p w14:paraId="33331F16" w14:textId="3945452C" w:rsidR="00404843" w:rsidRPr="00A76E01" w:rsidRDefault="00404843" w:rsidP="006B3841">
      <w:pPr>
        <w:tabs>
          <w:tab w:val="left" w:pos="6200"/>
          <w:tab w:val="left" w:pos="6319"/>
        </w:tabs>
        <w:jc w:val="both"/>
        <w:rPr>
          <w:rFonts w:asciiTheme="minorHAnsi" w:hAnsiTheme="minorHAnsi"/>
          <w:sz w:val="22"/>
          <w:lang w:eastAsia="en-AU" w:bidi="he-IL"/>
        </w:rPr>
      </w:pPr>
      <w:r w:rsidRPr="00A76E01">
        <w:rPr>
          <w:rFonts w:asciiTheme="minorHAnsi" w:hAnsiTheme="minorHAnsi"/>
          <w:b/>
          <w:bCs/>
          <w:sz w:val="22"/>
          <w:lang w:eastAsia="en-AU" w:bidi="he-IL"/>
        </w:rPr>
        <w:t>she has been delivered of a male child: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וְהִמְלִיטָה</w:t>
      </w:r>
      <w:r w:rsidRPr="00A76E01">
        <w:rPr>
          <w:rFonts w:asciiTheme="minorHAnsi" w:hAnsiTheme="minorHAnsi"/>
          <w:sz w:val="22"/>
          <w:lang w:eastAsia="en-AU" w:bidi="he-IL"/>
        </w:rPr>
        <w:t xml:space="preserve">. Any emerging of an embedded thing is called </w:t>
      </w:r>
      <w:r w:rsidRPr="00A76E01">
        <w:rPr>
          <w:rFonts w:asciiTheme="minorHAnsi" w:hAnsiTheme="minorHAnsi"/>
          <w:sz w:val="22"/>
          <w:rtl/>
          <w:lang w:eastAsia="en-AU" w:bidi="he-IL"/>
        </w:rPr>
        <w:t>הַמְלָטָה</w:t>
      </w:r>
      <w:r w:rsidRPr="00A76E01">
        <w:rPr>
          <w:rFonts w:asciiTheme="minorHAnsi" w:hAnsiTheme="minorHAnsi"/>
          <w:sz w:val="22"/>
          <w:lang w:eastAsia="en-AU" w:bidi="he-IL"/>
        </w:rPr>
        <w:t xml:space="preserve">. And </w:t>
      </w:r>
      <w:r w:rsidRPr="00A76E01">
        <w:rPr>
          <w:rFonts w:asciiTheme="minorHAnsi" w:hAnsiTheme="minorHAnsi"/>
          <w:sz w:val="22"/>
          <w:rtl/>
          <w:lang w:eastAsia="en-AU" w:bidi="he-IL"/>
        </w:rPr>
        <w:t>הַמְלָטָה</w:t>
      </w:r>
      <w:r w:rsidRPr="00A76E01">
        <w:rPr>
          <w:rFonts w:asciiTheme="minorHAnsi" w:hAnsiTheme="minorHAnsi"/>
          <w:sz w:val="22"/>
          <w:lang w:eastAsia="en-AU" w:bidi="he-IL"/>
        </w:rPr>
        <w:t xml:space="preserve"> is esmoucer, or eschamocier in O.F., to allow to escape.</w:t>
      </w:r>
    </w:p>
    <w:p w14:paraId="1C7E0BE4" w14:textId="4FF20046" w:rsidR="005B5282" w:rsidRPr="00A76E01" w:rsidRDefault="005B5282" w:rsidP="006B3841">
      <w:pPr>
        <w:tabs>
          <w:tab w:val="left" w:pos="6200"/>
          <w:tab w:val="left" w:pos="6319"/>
        </w:tabs>
        <w:jc w:val="both"/>
        <w:rPr>
          <w:rFonts w:asciiTheme="minorHAnsi" w:hAnsiTheme="minorHAnsi"/>
          <w:sz w:val="22"/>
          <w:lang w:eastAsia="en-AU" w:bidi="he-IL"/>
        </w:rPr>
      </w:pPr>
      <w:r w:rsidRPr="00A76E01">
        <w:rPr>
          <w:rFonts w:asciiTheme="minorHAnsi" w:hAnsiTheme="minorHAnsi"/>
          <w:sz w:val="22"/>
          <w:lang w:eastAsia="en-AU" w:bidi="he-IL"/>
        </w:rPr>
        <w:tab/>
      </w:r>
      <w:r w:rsidRPr="00A76E01">
        <w:rPr>
          <w:rFonts w:asciiTheme="minorHAnsi" w:hAnsiTheme="minorHAnsi"/>
          <w:sz w:val="22"/>
          <w:lang w:eastAsia="en-AU" w:bidi="he-IL"/>
        </w:rPr>
        <w:tab/>
      </w:r>
    </w:p>
    <w:p w14:paraId="6F89D293" w14:textId="39999815" w:rsidR="005B5282" w:rsidRPr="00A76E01" w:rsidRDefault="00404843" w:rsidP="006B3841">
      <w:pPr>
        <w:jc w:val="both"/>
        <w:rPr>
          <w:rFonts w:asciiTheme="minorHAnsi" w:hAnsiTheme="minorHAnsi"/>
          <w:sz w:val="22"/>
          <w:lang w:eastAsia="en-AU" w:bidi="he-IL"/>
        </w:rPr>
      </w:pPr>
      <w:r w:rsidRPr="00A76E01">
        <w:rPr>
          <w:rFonts w:asciiTheme="minorHAnsi" w:hAnsiTheme="minorHAnsi"/>
          <w:b/>
          <w:bCs/>
          <w:sz w:val="22"/>
          <w:lang w:eastAsia="en-AU" w:bidi="he-IL"/>
        </w:rPr>
        <w:t>8</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Is a land born in one day?: </w:t>
      </w:r>
      <w:r w:rsidRPr="00A76E01">
        <w:rPr>
          <w:rFonts w:asciiTheme="minorHAnsi" w:hAnsiTheme="minorHAnsi"/>
          <w:sz w:val="22"/>
          <w:lang w:eastAsia="en-AU" w:bidi="he-IL"/>
        </w:rPr>
        <w:t>Can a pain come to a woman in confinement to bear a land full of sons in one day?</w:t>
      </w:r>
    </w:p>
    <w:p w14:paraId="546C2C3A" w14:textId="54E99BAA" w:rsidR="00404843" w:rsidRPr="00A76E01" w:rsidRDefault="00404843" w:rsidP="006B3841">
      <w:pPr>
        <w:jc w:val="both"/>
        <w:rPr>
          <w:rFonts w:asciiTheme="minorHAnsi" w:hAnsiTheme="minorHAnsi"/>
          <w:sz w:val="22"/>
          <w:lang w:eastAsia="en-AU" w:bidi="he-IL"/>
        </w:rPr>
      </w:pPr>
    </w:p>
    <w:p w14:paraId="2105A67F" w14:textId="56FD3145" w:rsidR="00404843" w:rsidRPr="00A76E01" w:rsidRDefault="00404843" w:rsidP="006B3841">
      <w:pPr>
        <w:jc w:val="both"/>
        <w:rPr>
          <w:rFonts w:asciiTheme="minorHAnsi" w:hAnsiTheme="minorHAnsi"/>
          <w:sz w:val="22"/>
          <w:lang w:eastAsia="en-AU" w:bidi="he-IL"/>
        </w:rPr>
      </w:pPr>
      <w:r w:rsidRPr="00A76E01">
        <w:rPr>
          <w:rFonts w:asciiTheme="minorHAnsi" w:hAnsiTheme="minorHAnsi"/>
          <w:b/>
          <w:bCs/>
          <w:sz w:val="22"/>
          <w:lang w:eastAsia="en-AU" w:bidi="he-IL"/>
        </w:rPr>
        <w:t>11</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from the breast: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מִשֹּׁד</w:t>
      </w:r>
      <w:r w:rsidRPr="00A76E01">
        <w:rPr>
          <w:rFonts w:asciiTheme="minorHAnsi" w:hAnsiTheme="minorHAnsi"/>
          <w:sz w:val="22"/>
          <w:lang w:eastAsia="en-AU" w:bidi="he-IL"/>
        </w:rPr>
        <w:t>, an expression of breasts (</w:t>
      </w:r>
      <w:r w:rsidRPr="00A76E01">
        <w:rPr>
          <w:rFonts w:asciiTheme="minorHAnsi" w:hAnsiTheme="minorHAnsi"/>
          <w:sz w:val="22"/>
          <w:rtl/>
          <w:lang w:eastAsia="en-AU" w:bidi="he-IL"/>
        </w:rPr>
        <w:t>שָׁדַיִם</w:t>
      </w:r>
      <w:r w:rsidRPr="00A76E01">
        <w:rPr>
          <w:rFonts w:asciiTheme="minorHAnsi" w:hAnsiTheme="minorHAnsi"/>
          <w:sz w:val="22"/>
          <w:lang w:eastAsia="en-AU" w:bidi="he-IL"/>
        </w:rPr>
        <w:t>).</w:t>
      </w:r>
    </w:p>
    <w:p w14:paraId="4A581582" w14:textId="303DF637" w:rsidR="00404843" w:rsidRPr="00A76E01" w:rsidRDefault="00404843" w:rsidP="006B3841">
      <w:pPr>
        <w:jc w:val="both"/>
        <w:rPr>
          <w:rFonts w:asciiTheme="minorHAnsi" w:hAnsiTheme="minorHAnsi"/>
          <w:sz w:val="22"/>
          <w:lang w:eastAsia="en-AU" w:bidi="he-IL"/>
        </w:rPr>
      </w:pPr>
    </w:p>
    <w:p w14:paraId="541B7B97" w14:textId="5DD5FF9D" w:rsidR="00404843" w:rsidRPr="00A76E01" w:rsidRDefault="00404843" w:rsidP="006B3841">
      <w:pPr>
        <w:jc w:val="both"/>
        <w:rPr>
          <w:rFonts w:asciiTheme="minorHAnsi" w:hAnsiTheme="minorHAnsi"/>
          <w:sz w:val="22"/>
          <w:lang w:eastAsia="en-AU" w:bidi="he-IL"/>
        </w:rPr>
      </w:pPr>
      <w:r w:rsidRPr="00A76E01">
        <w:rPr>
          <w:rFonts w:asciiTheme="minorHAnsi" w:hAnsiTheme="minorHAnsi"/>
          <w:b/>
          <w:bCs/>
          <w:sz w:val="22"/>
          <w:lang w:eastAsia="en-AU" w:bidi="he-IL"/>
        </w:rPr>
        <w:t>you drink deeply: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תָּמֹצּוּ</w:t>
      </w:r>
      <w:r w:rsidRPr="00A76E01">
        <w:rPr>
          <w:rFonts w:asciiTheme="minorHAnsi" w:hAnsiTheme="minorHAnsi"/>
          <w:sz w:val="22"/>
          <w:lang w:eastAsia="en-AU" w:bidi="he-IL"/>
        </w:rPr>
        <w:t>, sucer in French, to suck.</w:t>
      </w:r>
    </w:p>
    <w:p w14:paraId="75BBFFAD" w14:textId="484C814A" w:rsidR="00404843" w:rsidRPr="00A76E01" w:rsidRDefault="00404843" w:rsidP="006B3841">
      <w:pPr>
        <w:jc w:val="both"/>
        <w:rPr>
          <w:rFonts w:asciiTheme="minorHAnsi" w:hAnsiTheme="minorHAnsi"/>
          <w:sz w:val="22"/>
          <w:lang w:eastAsia="en-AU" w:bidi="he-IL"/>
        </w:rPr>
      </w:pPr>
    </w:p>
    <w:p w14:paraId="3A08CE06" w14:textId="4CC4031F" w:rsidR="00404843" w:rsidRPr="00A76E01" w:rsidRDefault="00404843" w:rsidP="006B3841">
      <w:pPr>
        <w:jc w:val="both"/>
        <w:rPr>
          <w:rFonts w:asciiTheme="minorHAnsi" w:hAnsiTheme="minorHAnsi"/>
          <w:sz w:val="22"/>
          <w:lang w:eastAsia="en-AU" w:bidi="he-IL"/>
        </w:rPr>
      </w:pPr>
      <w:r w:rsidRPr="00A76E01">
        <w:rPr>
          <w:rFonts w:asciiTheme="minorHAnsi" w:hAnsiTheme="minorHAnsi"/>
          <w:b/>
          <w:bCs/>
          <w:sz w:val="22"/>
          <w:lang w:eastAsia="en-AU" w:bidi="he-IL"/>
        </w:rPr>
        <w:t>from her approaching glory: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מִזִּיז</w:t>
      </w:r>
      <w:r w:rsidRPr="00A76E01">
        <w:rPr>
          <w:rFonts w:asciiTheme="minorHAnsi" w:hAnsiTheme="minorHAnsi"/>
          <w:sz w:val="22"/>
          <w:lang w:eastAsia="en-AU" w:bidi="he-IL"/>
        </w:rPr>
        <w:t xml:space="preserve">. From the great glory that is moving and coming nearer to her. </w:t>
      </w:r>
      <w:r w:rsidRPr="00A76E01">
        <w:rPr>
          <w:rFonts w:asciiTheme="minorHAnsi" w:hAnsiTheme="minorHAnsi"/>
          <w:sz w:val="22"/>
          <w:rtl/>
          <w:lang w:eastAsia="en-AU" w:bidi="he-IL"/>
        </w:rPr>
        <w:t>זִיז</w:t>
      </w:r>
      <w:r w:rsidRPr="00A76E01">
        <w:rPr>
          <w:rFonts w:asciiTheme="minorHAnsi" w:hAnsiTheme="minorHAnsi"/>
          <w:sz w:val="22"/>
          <w:lang w:eastAsia="en-AU" w:bidi="he-IL"/>
        </w:rPr>
        <w:t xml:space="preserve"> means esmoviment in O.F., movement.</w:t>
      </w:r>
    </w:p>
    <w:p w14:paraId="16B8A65D" w14:textId="44D2F90E" w:rsidR="00404843" w:rsidRPr="00A76E01" w:rsidRDefault="00404843" w:rsidP="006B3841">
      <w:pPr>
        <w:jc w:val="both"/>
        <w:rPr>
          <w:rFonts w:asciiTheme="minorHAnsi" w:hAnsiTheme="minorHAnsi"/>
          <w:sz w:val="22"/>
          <w:lang w:eastAsia="en-AU" w:bidi="he-IL"/>
        </w:rPr>
      </w:pPr>
    </w:p>
    <w:p w14:paraId="6CA95B8F" w14:textId="061B9DD1" w:rsidR="00404843" w:rsidRPr="00A76E01" w:rsidRDefault="00404843" w:rsidP="006B3841">
      <w:pPr>
        <w:jc w:val="both"/>
        <w:rPr>
          <w:rFonts w:asciiTheme="minorHAnsi" w:hAnsiTheme="minorHAnsi"/>
          <w:sz w:val="22"/>
          <w:lang w:eastAsia="en-AU" w:bidi="he-IL"/>
        </w:rPr>
      </w:pPr>
      <w:r w:rsidRPr="00A76E01">
        <w:rPr>
          <w:rFonts w:asciiTheme="minorHAnsi" w:hAnsiTheme="minorHAnsi"/>
          <w:b/>
          <w:bCs/>
          <w:sz w:val="22"/>
          <w:lang w:eastAsia="en-AU" w:bidi="he-IL"/>
        </w:rPr>
        <w:t>12</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and like a flooding stream: </w:t>
      </w:r>
      <w:r w:rsidRPr="00A76E01">
        <w:rPr>
          <w:rFonts w:asciiTheme="minorHAnsi" w:hAnsiTheme="minorHAnsi"/>
          <w:sz w:val="22"/>
          <w:lang w:eastAsia="en-AU" w:bidi="he-IL"/>
        </w:rPr>
        <w:t>I extend to her the wealth of the nations.</w:t>
      </w:r>
    </w:p>
    <w:p w14:paraId="6C822062" w14:textId="5721380D" w:rsidR="00404843" w:rsidRPr="00A76E01" w:rsidRDefault="00404843" w:rsidP="006B3841">
      <w:pPr>
        <w:jc w:val="both"/>
        <w:rPr>
          <w:rFonts w:asciiTheme="minorHAnsi" w:hAnsiTheme="minorHAnsi"/>
          <w:sz w:val="22"/>
          <w:lang w:eastAsia="en-AU" w:bidi="he-IL"/>
        </w:rPr>
      </w:pPr>
    </w:p>
    <w:p w14:paraId="30702CA8" w14:textId="7FBBBFD0"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b/>
          <w:bCs/>
          <w:sz w:val="22"/>
          <w:lang w:eastAsia="en-AU" w:bidi="he-IL"/>
        </w:rPr>
        <w:t>on the side: </w:t>
      </w:r>
      <w:r w:rsidRPr="00A76E01">
        <w:rPr>
          <w:rFonts w:asciiTheme="minorHAnsi" w:hAnsiTheme="minorHAnsi"/>
          <w:sz w:val="22"/>
          <w:lang w:eastAsia="en-AU" w:bidi="he-IL"/>
        </w:rPr>
        <w:t xml:space="preserve">On the sides of your nurses, [in Aramaic,] </w:t>
      </w:r>
      <w:r w:rsidRPr="00A76E01">
        <w:rPr>
          <w:rFonts w:asciiTheme="minorHAnsi" w:hAnsiTheme="minorHAnsi"/>
          <w:sz w:val="22"/>
          <w:rtl/>
          <w:lang w:eastAsia="en-AU" w:bidi="he-IL"/>
        </w:rPr>
        <w:t>גִּס</w:t>
      </w:r>
      <w:r w:rsidRPr="00A76E01">
        <w:rPr>
          <w:rFonts w:asciiTheme="minorHAnsi" w:hAnsiTheme="minorHAnsi" w:cstheme="majorBidi"/>
          <w:sz w:val="22"/>
          <w:rtl/>
          <w:lang w:eastAsia="en-AU" w:bidi="he-IL"/>
        </w:rPr>
        <w:t>ְסִין</w:t>
      </w:r>
      <w:r w:rsidRPr="00A76E01">
        <w:rPr>
          <w:rFonts w:asciiTheme="minorHAnsi" w:hAnsiTheme="minorHAnsi" w:cstheme="majorBidi"/>
          <w:sz w:val="22"/>
          <w:lang w:eastAsia="en-AU" w:bidi="he-IL"/>
        </w:rPr>
        <w:t>.</w:t>
      </w:r>
    </w:p>
    <w:p w14:paraId="60BA9E20" w14:textId="72510C5C" w:rsidR="00404843" w:rsidRPr="00A76E01" w:rsidRDefault="00404843" w:rsidP="006B3841">
      <w:pPr>
        <w:jc w:val="both"/>
        <w:rPr>
          <w:rFonts w:asciiTheme="minorHAnsi" w:hAnsiTheme="minorHAnsi" w:cstheme="majorBidi"/>
          <w:sz w:val="22"/>
          <w:lang w:eastAsia="en-AU" w:bidi="he-IL"/>
        </w:rPr>
      </w:pPr>
    </w:p>
    <w:p w14:paraId="2A54245A" w14:textId="6508870F"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you shall be dandled: </w:t>
      </w:r>
      <w:r w:rsidRPr="00A76E01">
        <w:rPr>
          <w:rFonts w:asciiTheme="minorHAnsi" w:hAnsiTheme="minorHAnsi" w:cstheme="majorBidi"/>
          <w:sz w:val="22"/>
          <w:lang w:eastAsia="en-AU" w:bidi="he-IL"/>
        </w:rPr>
        <w:t>You shall be dandled as they dandle an infant. Esbanier in O.F.</w:t>
      </w:r>
    </w:p>
    <w:p w14:paraId="1332305B" w14:textId="0775C7BD" w:rsidR="00404843" w:rsidRPr="00A76E01" w:rsidRDefault="00404843" w:rsidP="006B3841">
      <w:pPr>
        <w:jc w:val="both"/>
        <w:rPr>
          <w:rFonts w:asciiTheme="minorHAnsi" w:hAnsiTheme="minorHAnsi" w:cstheme="majorBidi"/>
          <w:sz w:val="22"/>
          <w:lang w:eastAsia="en-AU" w:bidi="he-IL"/>
        </w:rPr>
      </w:pPr>
    </w:p>
    <w:p w14:paraId="4C7C455F" w14:textId="12AEB700"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14</w:t>
      </w:r>
      <w:r w:rsidRPr="00A76E01">
        <w:rPr>
          <w:rFonts w:asciiTheme="minorHAnsi" w:hAnsiTheme="minorHAnsi" w:cstheme="majorBidi"/>
          <w:sz w:val="22"/>
          <w:lang w:eastAsia="en-AU" w:bidi="he-IL"/>
        </w:rPr>
        <w:t xml:space="preserve"> </w:t>
      </w:r>
      <w:r w:rsidRPr="00A76E01">
        <w:rPr>
          <w:rFonts w:asciiTheme="minorHAnsi" w:hAnsiTheme="minorHAnsi" w:cstheme="majorBidi"/>
          <w:b/>
          <w:bCs/>
          <w:sz w:val="22"/>
          <w:lang w:eastAsia="en-AU" w:bidi="he-IL"/>
        </w:rPr>
        <w:t>and the hand of the Lord shall be known: </w:t>
      </w:r>
      <w:r w:rsidRPr="00A76E01">
        <w:rPr>
          <w:rFonts w:asciiTheme="minorHAnsi" w:hAnsiTheme="minorHAnsi" w:cstheme="majorBidi"/>
          <w:sz w:val="22"/>
          <w:lang w:eastAsia="en-AU" w:bidi="he-IL"/>
        </w:rPr>
        <w:t>When He wreaks His vengeance and His awesome acts, His servants shall know the strength of the might of His hand.</w:t>
      </w:r>
    </w:p>
    <w:p w14:paraId="53AF3152" w14:textId="03040B15" w:rsidR="00404843" w:rsidRPr="00A76E01" w:rsidRDefault="00404843" w:rsidP="006B3841">
      <w:pPr>
        <w:jc w:val="both"/>
        <w:rPr>
          <w:rFonts w:asciiTheme="minorHAnsi" w:hAnsiTheme="minorHAnsi" w:cstheme="majorBidi"/>
          <w:sz w:val="22"/>
          <w:lang w:eastAsia="en-AU" w:bidi="he-IL"/>
        </w:rPr>
      </w:pPr>
    </w:p>
    <w:p w14:paraId="4D29D482" w14:textId="030C12CF"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15</w:t>
      </w:r>
      <w:r w:rsidRPr="00A76E01">
        <w:rPr>
          <w:rFonts w:asciiTheme="minorHAnsi" w:hAnsiTheme="minorHAnsi" w:cstheme="majorBidi"/>
          <w:sz w:val="22"/>
          <w:lang w:eastAsia="en-AU" w:bidi="he-IL"/>
        </w:rPr>
        <w:t xml:space="preserve"> </w:t>
      </w:r>
      <w:r w:rsidRPr="00A76E01">
        <w:rPr>
          <w:rFonts w:asciiTheme="minorHAnsi" w:hAnsiTheme="minorHAnsi" w:cstheme="majorBidi"/>
          <w:b/>
          <w:bCs/>
          <w:sz w:val="22"/>
          <w:lang w:eastAsia="en-AU" w:bidi="he-IL"/>
        </w:rPr>
        <w:t>shall come with fire: </w:t>
      </w:r>
      <w:r w:rsidRPr="00A76E01">
        <w:rPr>
          <w:rFonts w:asciiTheme="minorHAnsi" w:hAnsiTheme="minorHAnsi" w:cstheme="majorBidi"/>
          <w:sz w:val="22"/>
          <w:lang w:eastAsia="en-AU" w:bidi="he-IL"/>
        </w:rPr>
        <w:t>With the fury of fire He shall come upon the wicked.</w:t>
      </w:r>
    </w:p>
    <w:p w14:paraId="013A3857" w14:textId="31900A5F" w:rsidR="00404843" w:rsidRPr="00A76E01" w:rsidRDefault="00404843" w:rsidP="006B3841">
      <w:pPr>
        <w:jc w:val="both"/>
        <w:rPr>
          <w:rFonts w:asciiTheme="minorHAnsi" w:hAnsiTheme="minorHAnsi" w:cstheme="majorBidi"/>
          <w:sz w:val="22"/>
          <w:lang w:eastAsia="en-AU" w:bidi="he-IL"/>
        </w:rPr>
      </w:pPr>
    </w:p>
    <w:p w14:paraId="7DEAA1CA" w14:textId="08EC6E03"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to render: </w:t>
      </w:r>
      <w:r w:rsidRPr="00A76E01">
        <w:rPr>
          <w:rFonts w:asciiTheme="minorHAnsi" w:hAnsiTheme="minorHAnsi" w:cstheme="majorBidi"/>
          <w:sz w:val="22"/>
          <w:lang w:eastAsia="en-AU" w:bidi="he-IL"/>
        </w:rPr>
        <w:t xml:space="preserve">Heb. </w:t>
      </w:r>
      <w:r w:rsidRPr="00A76E01">
        <w:rPr>
          <w:rFonts w:asciiTheme="minorHAnsi" w:hAnsiTheme="minorHAnsi" w:cstheme="majorBidi"/>
          <w:sz w:val="22"/>
          <w:rtl/>
          <w:lang w:eastAsia="en-AU" w:bidi="he-IL"/>
        </w:rPr>
        <w:t>לְהָשִׁיב</w:t>
      </w:r>
      <w:r w:rsidRPr="00A76E01">
        <w:rPr>
          <w:rFonts w:asciiTheme="minorHAnsi" w:hAnsiTheme="minorHAnsi" w:cstheme="majorBidi"/>
          <w:sz w:val="22"/>
          <w:lang w:eastAsia="en-AU" w:bidi="he-IL"/>
        </w:rPr>
        <w:t>, [lit. to return] to His adversaries with fury His anger.</w:t>
      </w:r>
    </w:p>
    <w:p w14:paraId="7145318B" w14:textId="068A9424" w:rsidR="00404843" w:rsidRPr="00A76E01" w:rsidRDefault="00404843" w:rsidP="006B3841">
      <w:pPr>
        <w:jc w:val="both"/>
        <w:rPr>
          <w:rFonts w:asciiTheme="minorHAnsi" w:hAnsiTheme="minorHAnsi" w:cstheme="majorBidi"/>
          <w:sz w:val="22"/>
          <w:lang w:eastAsia="en-AU" w:bidi="he-IL"/>
        </w:rPr>
      </w:pPr>
    </w:p>
    <w:p w14:paraId="0D61D943" w14:textId="7ADB6999"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16 For with fire: </w:t>
      </w:r>
      <w:r w:rsidRPr="00A76E01">
        <w:rPr>
          <w:rFonts w:asciiTheme="minorHAnsi" w:hAnsiTheme="minorHAnsi" w:cstheme="majorBidi"/>
          <w:sz w:val="22"/>
          <w:lang w:eastAsia="en-AU" w:bidi="he-IL"/>
        </w:rPr>
        <w:t>of Gehinnom will the Lord contend with His adversaries, and since He is the plaintiff and the judge, the expression of contending is appropriate for Him, for He, too, presents His claim to find their iniquity and their transgression. Comp. (Ezekiel 38:22) “And I will contend with him (</w:t>
      </w:r>
      <w:r w:rsidRPr="00A76E01">
        <w:rPr>
          <w:rFonts w:asciiTheme="minorHAnsi" w:hAnsiTheme="minorHAnsi" w:cstheme="majorBidi"/>
          <w:sz w:val="22"/>
          <w:rtl/>
          <w:lang w:eastAsia="en-AU" w:bidi="he-IL"/>
        </w:rPr>
        <w:t>וְנִשְׁפַּטְתִּי</w:t>
      </w:r>
      <w:r w:rsidRPr="00A76E01">
        <w:rPr>
          <w:rFonts w:asciiTheme="minorHAnsi" w:hAnsiTheme="minorHAnsi" w:cstheme="majorBidi"/>
          <w:sz w:val="22"/>
          <w:lang w:eastAsia="en-AU" w:bidi="he-IL"/>
        </w:rPr>
        <w:t>) ” ; (Jer. 2:35) “Behold, I contend with you.” It is an expression of debate. Derajjsner in O.F. [And its simple meaning is: For with the fire of the Lord and with His sword, all flesh shall be judged. Similarly, there are many inverted verses in Scriptures.]</w:t>
      </w:r>
    </w:p>
    <w:p w14:paraId="4E6F1E66" w14:textId="17EE06CC" w:rsidR="00404843" w:rsidRPr="00A76E01" w:rsidRDefault="00404843" w:rsidP="006B3841">
      <w:pPr>
        <w:jc w:val="both"/>
        <w:rPr>
          <w:rFonts w:asciiTheme="minorHAnsi" w:hAnsiTheme="minorHAnsi" w:cstheme="majorBidi"/>
          <w:sz w:val="22"/>
          <w:lang w:eastAsia="en-AU" w:bidi="he-IL"/>
        </w:rPr>
      </w:pPr>
    </w:p>
    <w:p w14:paraId="21878E7D" w14:textId="129D8F1A"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17 Those who prepare themselves: </w:t>
      </w:r>
      <w:r w:rsidRPr="00A76E01">
        <w:rPr>
          <w:rFonts w:asciiTheme="minorHAnsi" w:hAnsiTheme="minorHAnsi" w:cstheme="majorBidi"/>
          <w:sz w:val="22"/>
          <w:lang w:eastAsia="en-AU" w:bidi="he-IL"/>
        </w:rPr>
        <w:t xml:space="preserve">Heb. </w:t>
      </w:r>
      <w:r w:rsidRPr="00A76E01">
        <w:rPr>
          <w:rFonts w:asciiTheme="minorHAnsi" w:hAnsiTheme="minorHAnsi" w:cstheme="majorBidi"/>
          <w:sz w:val="22"/>
          <w:rtl/>
          <w:lang w:eastAsia="en-AU" w:bidi="he-IL"/>
        </w:rPr>
        <w:t>הַמִּתְקַדְּשִׁים</w:t>
      </w:r>
      <w:r w:rsidRPr="00A76E01">
        <w:rPr>
          <w:rFonts w:asciiTheme="minorHAnsi" w:hAnsiTheme="minorHAnsi" w:cstheme="majorBidi"/>
          <w:sz w:val="22"/>
          <w:lang w:eastAsia="en-AU" w:bidi="he-IL"/>
        </w:rPr>
        <w:t>. Those who prepare themselves, “Let you and me go on such-and-such a day to worship such-and-such an idol.”</w:t>
      </w:r>
    </w:p>
    <w:p w14:paraId="41879211" w14:textId="08FB63CE" w:rsidR="00404843" w:rsidRPr="00A76E01" w:rsidRDefault="00404843" w:rsidP="006B3841">
      <w:pPr>
        <w:jc w:val="both"/>
        <w:rPr>
          <w:rFonts w:asciiTheme="minorHAnsi" w:hAnsiTheme="minorHAnsi" w:cstheme="majorBidi"/>
          <w:sz w:val="22"/>
          <w:lang w:eastAsia="en-AU" w:bidi="he-IL"/>
        </w:rPr>
      </w:pPr>
    </w:p>
    <w:p w14:paraId="2F309035" w14:textId="22F84809"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to the gardens: </w:t>
      </w:r>
      <w:r w:rsidRPr="00A76E01">
        <w:rPr>
          <w:rFonts w:asciiTheme="minorHAnsi" w:hAnsiTheme="minorHAnsi" w:cstheme="majorBidi"/>
          <w:sz w:val="22"/>
          <w:lang w:eastAsia="en-AU" w:bidi="he-IL"/>
        </w:rPr>
        <w:t>where they plant vegetables, and there they would erect idols.</w:t>
      </w:r>
    </w:p>
    <w:p w14:paraId="29F03E7D" w14:textId="009A0440" w:rsidR="00404843" w:rsidRPr="00A76E01" w:rsidRDefault="00404843" w:rsidP="006B3841">
      <w:pPr>
        <w:jc w:val="both"/>
        <w:rPr>
          <w:rFonts w:asciiTheme="minorHAnsi" w:hAnsiTheme="minorHAnsi" w:cstheme="majorBidi"/>
          <w:sz w:val="22"/>
          <w:lang w:eastAsia="en-AU" w:bidi="he-IL"/>
        </w:rPr>
      </w:pPr>
    </w:p>
    <w:p w14:paraId="2FA1BFA0" w14:textId="50AA7B8A"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[one] after one: </w:t>
      </w:r>
      <w:r w:rsidRPr="00A76E01">
        <w:rPr>
          <w:rFonts w:asciiTheme="minorHAnsi" w:hAnsiTheme="minorHAnsi" w:cstheme="majorBidi"/>
          <w:sz w:val="22"/>
          <w:lang w:eastAsia="en-AU" w:bidi="he-IL"/>
        </w:rPr>
        <w:t>As Jonathan renders: a company after a company. They prepare themselves and purify themselves to worship, one company after its fellow has completed its worship.</w:t>
      </w:r>
    </w:p>
    <w:p w14:paraId="3752340D" w14:textId="67A3A52C" w:rsidR="00404843" w:rsidRPr="00A76E01" w:rsidRDefault="00404843" w:rsidP="006B3841">
      <w:pPr>
        <w:jc w:val="both"/>
        <w:rPr>
          <w:rFonts w:asciiTheme="minorHAnsi" w:hAnsiTheme="minorHAnsi" w:cstheme="majorBidi"/>
          <w:sz w:val="22"/>
          <w:lang w:eastAsia="en-AU" w:bidi="he-IL"/>
        </w:rPr>
      </w:pPr>
    </w:p>
    <w:p w14:paraId="0C0469A5" w14:textId="03CB5304"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in the middle: </w:t>
      </w:r>
      <w:r w:rsidRPr="00A76E01">
        <w:rPr>
          <w:rFonts w:asciiTheme="minorHAnsi" w:hAnsiTheme="minorHAnsi" w:cstheme="majorBidi"/>
          <w:sz w:val="22"/>
          <w:lang w:eastAsia="en-AU" w:bidi="he-IL"/>
        </w:rPr>
        <w:t>In the middle of the garden. Such was their custom to erect it.</w:t>
      </w:r>
    </w:p>
    <w:p w14:paraId="2A3C8191" w14:textId="6E436B98" w:rsidR="00404843" w:rsidRPr="00A76E01" w:rsidRDefault="00404843" w:rsidP="006B3841">
      <w:pPr>
        <w:jc w:val="both"/>
        <w:rPr>
          <w:rFonts w:asciiTheme="minorHAnsi" w:hAnsiTheme="minorHAnsi" w:cstheme="majorBidi"/>
          <w:sz w:val="22"/>
          <w:lang w:eastAsia="en-AU" w:bidi="he-IL"/>
        </w:rPr>
      </w:pPr>
    </w:p>
    <w:p w14:paraId="2B8390D8" w14:textId="3B4977F5" w:rsidR="00404843" w:rsidRPr="00A76E01" w:rsidRDefault="00404843" w:rsidP="006B3841">
      <w:pPr>
        <w:jc w:val="both"/>
        <w:rPr>
          <w:rFonts w:asciiTheme="minorHAnsi" w:hAnsiTheme="minorHAnsi" w:cstheme="majorBidi"/>
          <w:sz w:val="22"/>
          <w:lang w:eastAsia="en-AU" w:bidi="he-IL"/>
        </w:rPr>
      </w:pPr>
      <w:r w:rsidRPr="00A76E01">
        <w:rPr>
          <w:rFonts w:asciiTheme="minorHAnsi" w:hAnsiTheme="minorHAnsi" w:cstheme="majorBidi"/>
          <w:b/>
          <w:bCs/>
          <w:sz w:val="22"/>
          <w:lang w:eastAsia="en-AU" w:bidi="he-IL"/>
        </w:rPr>
        <w:t xml:space="preserve">18 </w:t>
      </w:r>
      <w:r w:rsidR="00A76E01" w:rsidRPr="00A76E01">
        <w:rPr>
          <w:rFonts w:asciiTheme="minorHAnsi" w:hAnsiTheme="minorHAnsi" w:cstheme="majorBidi"/>
          <w:b/>
          <w:bCs/>
          <w:sz w:val="22"/>
          <w:lang w:eastAsia="en-AU" w:bidi="he-IL"/>
        </w:rPr>
        <w:t>And I - their deeds and their thoughts have come etc.: </w:t>
      </w:r>
      <w:r w:rsidR="00A76E01" w:rsidRPr="00A76E01">
        <w:rPr>
          <w:rFonts w:asciiTheme="minorHAnsi" w:hAnsiTheme="minorHAnsi" w:cstheme="majorBidi"/>
          <w:sz w:val="22"/>
          <w:lang w:eastAsia="en-AU" w:bidi="he-IL"/>
        </w:rPr>
        <w:t>And I What am I to do? Their deeds and their thoughts have come to Me. And that forces Me to gather all the heathens (nations [Mss. and K’li Paz]), and to let them know that their deeds are vanity and the thoughts they are thinking, “For the sake of my name, the Lord shall be glorified,” let them understand that it is false. And where is the gathering? It is the gathering that Zechariah prophesied (14:2): “And I will gather all the nations to Jerusalem.”</w:t>
      </w:r>
    </w:p>
    <w:p w14:paraId="1165EF1A" w14:textId="77777777" w:rsidR="00404843" w:rsidRPr="00A76E01" w:rsidRDefault="00404843" w:rsidP="006B3841">
      <w:pPr>
        <w:jc w:val="both"/>
        <w:rPr>
          <w:rFonts w:asciiTheme="minorHAnsi" w:hAnsiTheme="minorHAnsi"/>
          <w:sz w:val="22"/>
          <w:lang w:eastAsia="en-AU" w:bidi="he-IL"/>
        </w:rPr>
      </w:pPr>
    </w:p>
    <w:p w14:paraId="1FC0AE52" w14:textId="02BB001E" w:rsidR="00404843" w:rsidRP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and they shall see My glory: </w:t>
      </w:r>
      <w:r w:rsidRPr="00A76E01">
        <w:rPr>
          <w:rFonts w:asciiTheme="minorHAnsi" w:hAnsiTheme="minorHAnsi"/>
          <w:sz w:val="22"/>
          <w:lang w:eastAsia="en-AU" w:bidi="he-IL"/>
        </w:rPr>
        <w:t>When I wage war with them with the plague of the following description (ibid. 14: 12): “Their flesh shall disintegrate… and their eyes… and their tongue.”</w:t>
      </w:r>
    </w:p>
    <w:p w14:paraId="5B0024E3" w14:textId="2F93F5D4" w:rsidR="00A76E01" w:rsidRPr="00A76E01" w:rsidRDefault="00A76E01" w:rsidP="006B3841">
      <w:pPr>
        <w:jc w:val="both"/>
        <w:rPr>
          <w:rFonts w:asciiTheme="minorHAnsi" w:hAnsiTheme="minorHAnsi"/>
          <w:sz w:val="22"/>
          <w:lang w:eastAsia="en-AU" w:bidi="he-IL"/>
        </w:rPr>
      </w:pPr>
    </w:p>
    <w:p w14:paraId="5A4A9CEE" w14:textId="4F08CEBD" w:rsidR="00A76E01" w:rsidRP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19</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And I will place a sign upon them etc.: </w:t>
      </w:r>
      <w:r w:rsidRPr="00A76E01">
        <w:rPr>
          <w:rFonts w:asciiTheme="minorHAnsi" w:hAnsiTheme="minorHAnsi"/>
          <w:sz w:val="22"/>
          <w:lang w:eastAsia="en-AU" w:bidi="he-IL"/>
        </w:rPr>
        <w:t>Refugees will survive the war, and I will allow them to remain in order to go to report to the distant islands My glory that they saw in the war, and also upon those refugees I will place one of the signs with which their colleagues were punished, in order to let the distant ones know that with this plague, those who gathered about Jerusalem were smitten.</w:t>
      </w:r>
    </w:p>
    <w:p w14:paraId="1FF002E0" w14:textId="55AB1986" w:rsidR="00A76E01" w:rsidRPr="00A76E01" w:rsidRDefault="00A76E01" w:rsidP="006B3841">
      <w:pPr>
        <w:jc w:val="both"/>
        <w:rPr>
          <w:rFonts w:asciiTheme="minorHAnsi" w:hAnsiTheme="minorHAnsi"/>
          <w:sz w:val="22"/>
          <w:lang w:eastAsia="en-AU" w:bidi="he-IL"/>
        </w:rPr>
      </w:pPr>
    </w:p>
    <w:p w14:paraId="1FFF14D4" w14:textId="4B961C1A" w:rsidR="00A76E01" w:rsidRP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20</w:t>
      </w:r>
      <w:r w:rsidRPr="00A76E01">
        <w:rPr>
          <w:rFonts w:asciiTheme="minorHAnsi" w:hAnsiTheme="minorHAnsi"/>
          <w:sz w:val="22"/>
          <w:lang w:eastAsia="en-AU" w:bidi="he-IL"/>
        </w:rPr>
        <w:t xml:space="preserve"> </w:t>
      </w:r>
      <w:r w:rsidRPr="00A76E01">
        <w:rPr>
          <w:rFonts w:asciiTheme="minorHAnsi" w:hAnsiTheme="minorHAnsi"/>
          <w:b/>
          <w:bCs/>
          <w:sz w:val="22"/>
          <w:lang w:eastAsia="en-AU" w:bidi="he-IL"/>
        </w:rPr>
        <w:t>and with covered wagons: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וּבַצַּבִּים</w:t>
      </w:r>
      <w:r w:rsidRPr="00A76E01">
        <w:rPr>
          <w:rFonts w:asciiTheme="minorHAnsi" w:hAnsiTheme="minorHAnsi"/>
          <w:sz w:val="22"/>
          <w:lang w:eastAsia="en-AU" w:bidi="he-IL"/>
        </w:rPr>
        <w:t>. These are wagons equipped with partitions and a tent. Comp. (Num. 7: 3) “Six covered wagons (</w:t>
      </w:r>
      <w:r w:rsidRPr="00A76E01">
        <w:rPr>
          <w:rFonts w:asciiTheme="minorHAnsi" w:hAnsiTheme="minorHAnsi"/>
          <w:sz w:val="22"/>
          <w:rtl/>
          <w:lang w:eastAsia="en-AU" w:bidi="he-IL"/>
        </w:rPr>
        <w:t>עֶגְלוֹתצָב</w:t>
      </w:r>
      <w:r w:rsidRPr="00A76E01">
        <w:rPr>
          <w:rFonts w:asciiTheme="minorHAnsi" w:hAnsiTheme="minorHAnsi"/>
          <w:sz w:val="22"/>
          <w:lang w:eastAsia="en-AU" w:bidi="he-IL"/>
        </w:rPr>
        <w:t>).”</w:t>
      </w:r>
    </w:p>
    <w:p w14:paraId="58C0E870" w14:textId="7BA1E61A" w:rsidR="00A76E01" w:rsidRPr="00A76E01" w:rsidRDefault="00A76E01" w:rsidP="006B3841">
      <w:pPr>
        <w:jc w:val="both"/>
        <w:rPr>
          <w:rFonts w:asciiTheme="minorHAnsi" w:hAnsiTheme="minorHAnsi"/>
          <w:sz w:val="22"/>
          <w:lang w:eastAsia="en-AU" w:bidi="he-IL"/>
        </w:rPr>
      </w:pPr>
    </w:p>
    <w:p w14:paraId="0D057659" w14:textId="3926972D" w:rsidR="00A76E01" w:rsidRP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and with joyous songs: </w:t>
      </w:r>
      <w:r w:rsidRPr="00A76E01">
        <w:rPr>
          <w:rFonts w:asciiTheme="minorHAnsi" w:hAnsiTheme="minorHAnsi"/>
          <w:sz w:val="22"/>
          <w:lang w:eastAsia="en-AU" w:bidi="he-IL"/>
        </w:rPr>
        <w:t xml:space="preserve">Heb. </w:t>
      </w:r>
      <w:r w:rsidRPr="00A76E01">
        <w:rPr>
          <w:rFonts w:asciiTheme="minorHAnsi" w:hAnsiTheme="minorHAnsi"/>
          <w:sz w:val="22"/>
          <w:rtl/>
          <w:lang w:eastAsia="en-AU" w:bidi="he-IL"/>
        </w:rPr>
        <w:t>וּבַכִּרְכָּרוֹת</w:t>
      </w:r>
      <w:r w:rsidRPr="00A76E01">
        <w:rPr>
          <w:rFonts w:asciiTheme="minorHAnsi" w:hAnsiTheme="minorHAnsi"/>
          <w:sz w:val="22"/>
          <w:lang w:eastAsia="en-AU" w:bidi="he-IL"/>
        </w:rPr>
        <w:t>. With a song of players and dancers. Comp. (II Sam. 6: 14) “And David danced (</w:t>
      </w:r>
      <w:r w:rsidRPr="00A76E01">
        <w:rPr>
          <w:rFonts w:asciiTheme="minorHAnsi" w:hAnsiTheme="minorHAnsi"/>
          <w:sz w:val="22"/>
          <w:rtl/>
          <w:lang w:eastAsia="en-AU" w:bidi="he-IL"/>
        </w:rPr>
        <w:t>מְכַרְכֵּר</w:t>
      </w:r>
      <w:r w:rsidRPr="00A76E01">
        <w:rPr>
          <w:rFonts w:asciiTheme="minorHAnsi" w:hAnsiTheme="minorHAnsi"/>
          <w:sz w:val="22"/>
          <w:lang w:eastAsia="en-AU" w:bidi="he-IL"/>
        </w:rPr>
        <w:t>),” treper in O.F. [Menahem (p. 109) explains it as an expression meaning a lamb. Comp. (supra 16:1) “Send lambs (</w:t>
      </w:r>
      <w:r w:rsidRPr="00A76E01">
        <w:rPr>
          <w:rFonts w:asciiTheme="minorHAnsi" w:hAnsiTheme="minorHAnsi"/>
          <w:sz w:val="22"/>
          <w:rtl/>
          <w:lang w:eastAsia="en-AU" w:bidi="he-IL"/>
        </w:rPr>
        <w:t>כַּר</w:t>
      </w:r>
      <w:r w:rsidRPr="00A76E01">
        <w:rPr>
          <w:rFonts w:asciiTheme="minorHAnsi" w:hAnsiTheme="minorHAnsi"/>
          <w:sz w:val="22"/>
          <w:lang w:eastAsia="en-AU" w:bidi="he-IL"/>
        </w:rPr>
        <w:t>) of the ruler of the land.”]</w:t>
      </w:r>
    </w:p>
    <w:p w14:paraId="18826F98" w14:textId="5EFFD051" w:rsidR="00A76E01" w:rsidRPr="00A76E01" w:rsidRDefault="00A76E01" w:rsidP="006B3841">
      <w:pPr>
        <w:jc w:val="both"/>
        <w:rPr>
          <w:rFonts w:asciiTheme="minorHAnsi" w:hAnsiTheme="minorHAnsi"/>
          <w:sz w:val="22"/>
          <w:lang w:eastAsia="en-AU" w:bidi="he-IL"/>
        </w:rPr>
      </w:pPr>
    </w:p>
    <w:p w14:paraId="16E792D0" w14:textId="369FB7DF" w:rsidR="00A76E01" w:rsidRP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as… bring: </w:t>
      </w:r>
      <w:r w:rsidRPr="00A76E01">
        <w:rPr>
          <w:rFonts w:asciiTheme="minorHAnsi" w:hAnsiTheme="minorHAnsi"/>
          <w:sz w:val="22"/>
          <w:lang w:eastAsia="en-AU" w:bidi="he-IL"/>
        </w:rPr>
        <w:t>an offering in a pure vessel for acceptance, so will they bring your brethren as an acceptable offering.</w:t>
      </w:r>
    </w:p>
    <w:p w14:paraId="285DBD15" w14:textId="2F2B84A7" w:rsidR="00A76E01" w:rsidRPr="00A76E01" w:rsidRDefault="00A76E01" w:rsidP="006B3841">
      <w:pPr>
        <w:jc w:val="both"/>
        <w:rPr>
          <w:rFonts w:asciiTheme="minorHAnsi" w:hAnsiTheme="minorHAnsi"/>
          <w:sz w:val="22"/>
          <w:lang w:eastAsia="en-AU" w:bidi="he-IL"/>
        </w:rPr>
      </w:pPr>
    </w:p>
    <w:p w14:paraId="338CD316" w14:textId="31BE6A4D" w:rsidR="00A76E01" w:rsidRDefault="00A76E01" w:rsidP="006B3841">
      <w:pPr>
        <w:jc w:val="both"/>
        <w:rPr>
          <w:rFonts w:asciiTheme="minorHAnsi" w:hAnsiTheme="minorHAnsi"/>
          <w:sz w:val="22"/>
          <w:lang w:eastAsia="en-AU" w:bidi="he-IL"/>
        </w:rPr>
      </w:pPr>
      <w:r w:rsidRPr="00A76E01">
        <w:rPr>
          <w:rFonts w:asciiTheme="minorHAnsi" w:hAnsiTheme="minorHAnsi"/>
          <w:b/>
          <w:bCs/>
          <w:sz w:val="22"/>
          <w:lang w:eastAsia="en-AU" w:bidi="he-IL"/>
        </w:rPr>
        <w:t>21 And from them too: </w:t>
      </w:r>
      <w:r w:rsidRPr="00A76E01">
        <w:rPr>
          <w:rFonts w:asciiTheme="minorHAnsi" w:hAnsiTheme="minorHAnsi"/>
          <w:sz w:val="22"/>
          <w:lang w:eastAsia="en-AU" w:bidi="he-IL"/>
        </w:rPr>
        <w:t>From the peoples bringing them and from those brought, I will take priests and Levites, for they are now assimilated among the heathens (nations [Mss. and K’li Paz]) under coercion, and before Me the priests and the Levites among them are revealed, and I will select them from among them, and they shall minister before Me, said the Lord. Now where did He say it? (Deut. 29:28) “The hidden things are for the Lord our God.” In this manner it is explained in the Aggadah of Psalms (87:6).</w:t>
      </w:r>
    </w:p>
    <w:p w14:paraId="7100E3B6" w14:textId="4A2CB1DB" w:rsidR="00A76E01" w:rsidRDefault="00A76E01" w:rsidP="006B3841">
      <w:pPr>
        <w:jc w:val="both"/>
        <w:rPr>
          <w:rFonts w:asciiTheme="minorHAnsi" w:hAnsiTheme="minorHAnsi"/>
          <w:sz w:val="22"/>
          <w:lang w:eastAsia="en-AU" w:bidi="he-IL"/>
        </w:rPr>
      </w:pPr>
    </w:p>
    <w:p w14:paraId="2FAFF866" w14:textId="2A6C6F1B" w:rsidR="00A76E01" w:rsidRDefault="00A76E01" w:rsidP="006B3841">
      <w:pPr>
        <w:jc w:val="both"/>
        <w:rPr>
          <w:rFonts w:asciiTheme="minorHAnsi" w:hAnsiTheme="minorHAnsi"/>
          <w:sz w:val="22"/>
          <w:lang w:eastAsia="en-AU" w:bidi="he-IL"/>
        </w:rPr>
      </w:pPr>
      <w:r>
        <w:rPr>
          <w:rFonts w:asciiTheme="minorHAnsi" w:hAnsiTheme="minorHAnsi"/>
          <w:sz w:val="22"/>
          <w:lang w:eastAsia="en-AU" w:bidi="he-IL"/>
        </w:rPr>
        <w:t xml:space="preserve">24 </w:t>
      </w:r>
      <w:r w:rsidRPr="00A76E01">
        <w:rPr>
          <w:rFonts w:asciiTheme="minorHAnsi" w:hAnsiTheme="minorHAnsi"/>
          <w:b/>
          <w:bCs/>
          <w:sz w:val="22"/>
          <w:lang w:eastAsia="en-AU" w:bidi="he-IL"/>
        </w:rPr>
        <w:t>their worm: </w:t>
      </w:r>
      <w:r w:rsidRPr="00A76E01">
        <w:rPr>
          <w:rFonts w:asciiTheme="minorHAnsi" w:hAnsiTheme="minorHAnsi"/>
          <w:sz w:val="22"/>
          <w:lang w:eastAsia="en-AU" w:bidi="he-IL"/>
        </w:rPr>
        <w:t>The worm that consumes their flesh.</w:t>
      </w:r>
    </w:p>
    <w:p w14:paraId="1CEF258B" w14:textId="1D800AF5" w:rsidR="00A76E01" w:rsidRDefault="00A76E01" w:rsidP="006B3841">
      <w:pPr>
        <w:jc w:val="both"/>
        <w:rPr>
          <w:rFonts w:asciiTheme="minorHAnsi" w:hAnsiTheme="minorHAnsi"/>
          <w:sz w:val="22"/>
          <w:lang w:eastAsia="en-AU" w:bidi="he-IL"/>
        </w:rPr>
      </w:pPr>
    </w:p>
    <w:p w14:paraId="54311B17" w14:textId="1A9D8BEA" w:rsidR="00A76E01" w:rsidRDefault="00DD6ECA" w:rsidP="006B3841">
      <w:pPr>
        <w:jc w:val="both"/>
        <w:rPr>
          <w:rFonts w:asciiTheme="minorHAnsi" w:hAnsiTheme="minorHAnsi"/>
          <w:sz w:val="22"/>
          <w:lang w:eastAsia="en-AU" w:bidi="he-IL"/>
        </w:rPr>
      </w:pPr>
      <w:r w:rsidRPr="00DD6ECA">
        <w:rPr>
          <w:rFonts w:asciiTheme="minorHAnsi" w:hAnsiTheme="minorHAnsi"/>
          <w:b/>
          <w:bCs/>
          <w:sz w:val="22"/>
          <w:lang w:eastAsia="en-AU" w:bidi="he-IL"/>
        </w:rPr>
        <w:lastRenderedPageBreak/>
        <w:t>and their fire: </w:t>
      </w:r>
      <w:r w:rsidRPr="00DD6ECA">
        <w:rPr>
          <w:rFonts w:asciiTheme="minorHAnsi" w:hAnsiTheme="minorHAnsi"/>
          <w:sz w:val="22"/>
          <w:lang w:eastAsia="en-AU" w:bidi="he-IL"/>
        </w:rPr>
        <w:t>in Gehinnom.</w:t>
      </w:r>
    </w:p>
    <w:p w14:paraId="290D5DB6" w14:textId="0C75B822" w:rsidR="00DD6ECA" w:rsidRDefault="00DD6ECA" w:rsidP="006B3841">
      <w:pPr>
        <w:jc w:val="both"/>
        <w:rPr>
          <w:rFonts w:asciiTheme="minorHAnsi" w:hAnsiTheme="minorHAnsi"/>
          <w:sz w:val="22"/>
          <w:lang w:eastAsia="en-AU" w:bidi="he-IL"/>
        </w:rPr>
      </w:pPr>
    </w:p>
    <w:p w14:paraId="1B25A6AD" w14:textId="3E19E5D5" w:rsidR="00DD6ECA" w:rsidRPr="00A76E01" w:rsidRDefault="00DD6ECA" w:rsidP="006B3841">
      <w:pPr>
        <w:jc w:val="both"/>
        <w:rPr>
          <w:rFonts w:asciiTheme="minorHAnsi" w:hAnsiTheme="minorHAnsi"/>
          <w:sz w:val="22"/>
          <w:lang w:eastAsia="en-AU" w:bidi="he-IL"/>
        </w:rPr>
      </w:pPr>
      <w:r w:rsidRPr="00DD6ECA">
        <w:rPr>
          <w:rFonts w:asciiTheme="minorHAnsi" w:hAnsiTheme="minorHAnsi"/>
          <w:b/>
          <w:bCs/>
          <w:sz w:val="22"/>
          <w:lang w:eastAsia="en-AU" w:bidi="he-IL"/>
        </w:rPr>
        <w:t>and abhorring: </w:t>
      </w:r>
      <w:r w:rsidRPr="00DD6ECA">
        <w:rPr>
          <w:rFonts w:asciiTheme="minorHAnsi" w:hAnsiTheme="minorHAnsi"/>
          <w:sz w:val="22"/>
          <w:lang w:eastAsia="en-AU" w:bidi="he-IL"/>
        </w:rPr>
        <w:t xml:space="preserve">Heb. </w:t>
      </w:r>
      <w:r w:rsidRPr="00DD6ECA">
        <w:rPr>
          <w:rFonts w:asciiTheme="minorHAnsi" w:hAnsiTheme="minorHAnsi"/>
          <w:sz w:val="22"/>
          <w:rtl/>
          <w:lang w:eastAsia="en-AU" w:bidi="he-IL"/>
        </w:rPr>
        <w:t>דֵרָאוֹן</w:t>
      </w:r>
      <w:r w:rsidRPr="00DD6ECA">
        <w:rPr>
          <w:rFonts w:asciiTheme="minorHAnsi" w:hAnsiTheme="minorHAnsi"/>
          <w:sz w:val="22"/>
          <w:lang w:eastAsia="en-AU" w:bidi="he-IL"/>
        </w:rPr>
        <w:t>, an expression of contempt. Jonathan, however, renders it as two words: enough (</w:t>
      </w:r>
      <w:r w:rsidRPr="00DD6ECA">
        <w:rPr>
          <w:rFonts w:asciiTheme="minorHAnsi" w:hAnsiTheme="minorHAnsi"/>
          <w:sz w:val="22"/>
          <w:rtl/>
          <w:lang w:eastAsia="en-AU" w:bidi="he-IL"/>
        </w:rPr>
        <w:t>דֵּי</w:t>
      </w:r>
      <w:r w:rsidRPr="00DD6ECA">
        <w:rPr>
          <w:rFonts w:asciiTheme="minorHAnsi" w:hAnsiTheme="minorHAnsi"/>
          <w:sz w:val="22"/>
          <w:lang w:eastAsia="en-AU" w:bidi="he-IL"/>
        </w:rPr>
        <w:t>) seeing (</w:t>
      </w:r>
      <w:r w:rsidRPr="00DD6ECA">
        <w:rPr>
          <w:rFonts w:asciiTheme="minorHAnsi" w:hAnsiTheme="minorHAnsi"/>
          <w:sz w:val="22"/>
          <w:rtl/>
          <w:lang w:eastAsia="en-AU" w:bidi="he-IL"/>
        </w:rPr>
        <w:t>רְאִיָה</w:t>
      </w:r>
      <w:r w:rsidRPr="00DD6ECA">
        <w:rPr>
          <w:rFonts w:asciiTheme="minorHAnsi" w:hAnsiTheme="minorHAnsi"/>
          <w:sz w:val="22"/>
          <w:lang w:eastAsia="en-AU" w:bidi="he-IL"/>
        </w:rPr>
        <w:t>), until the righteous say about them, We have seen enough.</w:t>
      </w:r>
    </w:p>
    <w:p w14:paraId="2AA83BAB" w14:textId="77777777" w:rsidR="00404843" w:rsidRPr="00A76E01" w:rsidRDefault="00404843" w:rsidP="00A76E01">
      <w:pPr>
        <w:pBdr>
          <w:bottom w:val="double" w:sz="4" w:space="1" w:color="auto"/>
        </w:pBdr>
        <w:rPr>
          <w:rFonts w:asciiTheme="minorHAnsi" w:hAnsiTheme="minorHAnsi"/>
          <w:sz w:val="22"/>
          <w:lang w:eastAsia="en-AU" w:bidi="he-IL"/>
        </w:rPr>
      </w:pPr>
    </w:p>
    <w:p w14:paraId="1DF3A6B3" w14:textId="77777777" w:rsidR="00184336" w:rsidRDefault="00184336" w:rsidP="004E6047">
      <w:pPr>
        <w:spacing w:after="160" w:line="259" w:lineRule="auto"/>
        <w:rPr>
          <w:b/>
          <w:bCs/>
        </w:rPr>
      </w:pPr>
    </w:p>
    <w:p w14:paraId="79EB2F50" w14:textId="53C093D1" w:rsidR="004E6047" w:rsidRPr="00184336" w:rsidRDefault="004E6047" w:rsidP="00184336">
      <w:pPr>
        <w:jc w:val="center"/>
        <w:rPr>
          <w:rFonts w:ascii="Cambria" w:hAnsi="Cambria" w:cstheme="minorHAnsi"/>
          <w:b/>
          <w:bCs/>
          <w:sz w:val="28"/>
          <w:szCs w:val="28"/>
        </w:rPr>
      </w:pPr>
      <w:r w:rsidRPr="00184336">
        <w:rPr>
          <w:rFonts w:ascii="Cambria" w:hAnsi="Cambria" w:cstheme="minorHAnsi"/>
          <w:b/>
          <w:bCs/>
          <w:sz w:val="28"/>
          <w:szCs w:val="28"/>
        </w:rPr>
        <w:t>Pirque Avot</w:t>
      </w:r>
    </w:p>
    <w:p w14:paraId="73153481" w14:textId="6CC5C388" w:rsidR="004E6047" w:rsidRPr="00184336" w:rsidRDefault="004E6047" w:rsidP="00184336">
      <w:pPr>
        <w:rPr>
          <w:rFonts w:asciiTheme="minorHAnsi" w:hAnsiTheme="minorHAnsi" w:cstheme="minorHAnsi"/>
          <w:b/>
          <w:bCs/>
          <w:sz w:val="22"/>
        </w:rPr>
      </w:pPr>
      <w:r w:rsidRPr="00184336">
        <w:rPr>
          <w:rFonts w:asciiTheme="minorHAnsi" w:hAnsiTheme="minorHAnsi" w:cstheme="minorHAnsi"/>
          <w:b/>
          <w:bCs/>
          <w:sz w:val="22"/>
        </w:rPr>
        <w:t>CHAPTER IV.</w:t>
      </w:r>
    </w:p>
    <w:p w14:paraId="1EFFB235" w14:textId="77777777" w:rsidR="00184336" w:rsidRPr="00184336" w:rsidRDefault="00184336" w:rsidP="00184336">
      <w:pPr>
        <w:rPr>
          <w:rFonts w:asciiTheme="minorHAnsi" w:hAnsiTheme="minorHAnsi" w:cstheme="minorHAnsi"/>
          <w:sz w:val="22"/>
        </w:rPr>
      </w:pPr>
    </w:p>
    <w:p w14:paraId="0F8C2D15" w14:textId="6DEC582D" w:rsidR="004E6047" w:rsidRPr="00184336" w:rsidRDefault="004E6047" w:rsidP="00184336">
      <w:pPr>
        <w:jc w:val="both"/>
        <w:rPr>
          <w:rFonts w:asciiTheme="minorHAnsi" w:hAnsiTheme="minorHAnsi" w:cstheme="minorHAnsi"/>
          <w:sz w:val="22"/>
        </w:rPr>
      </w:pPr>
      <w:r w:rsidRPr="00184336">
        <w:rPr>
          <w:rFonts w:asciiTheme="minorHAnsi" w:hAnsiTheme="minorHAnsi" w:cstheme="minorHAnsi"/>
          <w:sz w:val="22"/>
        </w:rPr>
        <w:t>1. Ben Zoma said, Who is wise? He that learns from every man; for it is said, From all my teachers I gat understanding (Ps. cxix. 99).</w:t>
      </w:r>
    </w:p>
    <w:p w14:paraId="3A6BE57C" w14:textId="77777777" w:rsidR="00184336" w:rsidRPr="00184336" w:rsidRDefault="00184336" w:rsidP="00184336">
      <w:pPr>
        <w:jc w:val="both"/>
        <w:rPr>
          <w:rFonts w:asciiTheme="minorHAnsi" w:hAnsiTheme="minorHAnsi" w:cstheme="minorHAnsi"/>
          <w:sz w:val="22"/>
        </w:rPr>
      </w:pPr>
    </w:p>
    <w:p w14:paraId="6416EA61" w14:textId="35064185"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 Who is mighty? He that subdues his nature; for it</w:t>
      </w:r>
      <w:r w:rsidR="00184336" w:rsidRPr="00184336">
        <w:rPr>
          <w:rFonts w:asciiTheme="minorHAnsi" w:hAnsiTheme="minorHAnsi" w:cstheme="minorHAnsi"/>
          <w:sz w:val="22"/>
        </w:rPr>
        <w:t xml:space="preserve"> </w:t>
      </w:r>
      <w:r w:rsidRPr="00184336">
        <w:rPr>
          <w:rFonts w:asciiTheme="minorHAnsi" w:hAnsiTheme="minorHAnsi" w:cstheme="minorHAnsi"/>
          <w:sz w:val="22"/>
        </w:rPr>
        <w:t>is said, He that is slow to anger is better than the mighty; and he that ruleth his spirit than he that taketh a city (Prov. xvi. 32).</w:t>
      </w:r>
    </w:p>
    <w:p w14:paraId="4C0C6528" w14:textId="77777777" w:rsidR="00184336" w:rsidRPr="00184336" w:rsidRDefault="00184336" w:rsidP="00184336">
      <w:pPr>
        <w:jc w:val="both"/>
        <w:rPr>
          <w:rFonts w:asciiTheme="minorHAnsi" w:hAnsiTheme="minorHAnsi" w:cstheme="minorHAnsi"/>
          <w:sz w:val="22"/>
        </w:rPr>
      </w:pPr>
    </w:p>
    <w:p w14:paraId="5E2A71BD" w14:textId="12918135"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3. Who is rich? He that is contented with his lot; for it is said, When thou eatest the labour of thy hands, happy art thou, and it shall be well with thee (Ps. cxxviii. 2). "Happy art thou" in this world; "and it shall be well with thee" in the world to comes.</w:t>
      </w:r>
    </w:p>
    <w:p w14:paraId="73168147" w14:textId="77777777" w:rsidR="00184336" w:rsidRPr="00184336" w:rsidRDefault="00184336" w:rsidP="00184336">
      <w:pPr>
        <w:jc w:val="both"/>
        <w:rPr>
          <w:rFonts w:asciiTheme="minorHAnsi" w:hAnsiTheme="minorHAnsi" w:cstheme="minorHAnsi"/>
          <w:sz w:val="22"/>
        </w:rPr>
      </w:pPr>
    </w:p>
    <w:p w14:paraId="2C25951A" w14:textId="416A7562"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4. Who is honoured? He that honours mankind; for it is said, For them that honour me I will honour, and they that despise me shall be lightly esteemed (I Sam. ii. 30).</w:t>
      </w:r>
    </w:p>
    <w:p w14:paraId="2C25FC5B" w14:textId="77777777" w:rsidR="00184336" w:rsidRPr="00184336" w:rsidRDefault="00184336" w:rsidP="00184336">
      <w:pPr>
        <w:jc w:val="both"/>
        <w:rPr>
          <w:rFonts w:asciiTheme="minorHAnsi" w:hAnsiTheme="minorHAnsi" w:cstheme="minorHAnsi"/>
          <w:sz w:val="22"/>
        </w:rPr>
      </w:pPr>
    </w:p>
    <w:p w14:paraId="3FF063B6" w14:textId="662BD1AF"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5. Ben 'Azzai said, Hasten to a slight precept, and flee from transgression; for precept induces precept, and transgression</w:t>
      </w:r>
      <w:r w:rsidR="00184336">
        <w:rPr>
          <w:rFonts w:asciiTheme="minorHAnsi" w:hAnsiTheme="minorHAnsi" w:cstheme="minorHAnsi"/>
          <w:sz w:val="22"/>
        </w:rPr>
        <w:t xml:space="preserve"> </w:t>
      </w:r>
      <w:r w:rsidRPr="00184336">
        <w:rPr>
          <w:rFonts w:asciiTheme="minorHAnsi" w:hAnsiTheme="minorHAnsi" w:cstheme="minorHAnsi"/>
          <w:sz w:val="22"/>
        </w:rPr>
        <w:t>induces transgression; for the reward of precept is precept, and the reward of transgression is transgression.</w:t>
      </w:r>
    </w:p>
    <w:p w14:paraId="3A182295" w14:textId="77777777" w:rsidR="00184336" w:rsidRPr="00184336" w:rsidRDefault="00184336" w:rsidP="00184336">
      <w:pPr>
        <w:jc w:val="both"/>
        <w:rPr>
          <w:rFonts w:asciiTheme="minorHAnsi" w:hAnsiTheme="minorHAnsi" w:cstheme="minorHAnsi"/>
          <w:sz w:val="22"/>
        </w:rPr>
      </w:pPr>
    </w:p>
    <w:p w14:paraId="042E0161" w14:textId="4AF37935"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6. He used to say, Despise not any man, and carp not at any thing; for thou wilt find that there is not a man that has not his hour, and not a thing that has not its place.</w:t>
      </w:r>
    </w:p>
    <w:p w14:paraId="797DC03D" w14:textId="77777777" w:rsidR="00184336" w:rsidRPr="00184336" w:rsidRDefault="00184336" w:rsidP="00184336">
      <w:pPr>
        <w:jc w:val="both"/>
        <w:rPr>
          <w:rFonts w:asciiTheme="minorHAnsi" w:hAnsiTheme="minorHAnsi" w:cstheme="minorHAnsi"/>
          <w:sz w:val="22"/>
        </w:rPr>
      </w:pPr>
    </w:p>
    <w:p w14:paraId="73F7ABEB" w14:textId="6844EA21"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 xml:space="preserve">7. R. Levitas of Jabneh said, Be </w:t>
      </w:r>
      <w:proofErr w:type="gramStart"/>
      <w:r w:rsidRPr="00184336">
        <w:rPr>
          <w:rFonts w:asciiTheme="minorHAnsi" w:hAnsiTheme="minorHAnsi" w:cstheme="minorHAnsi"/>
          <w:sz w:val="22"/>
        </w:rPr>
        <w:t>exceeding</w:t>
      </w:r>
      <w:proofErr w:type="gramEnd"/>
      <w:r w:rsidRPr="00184336">
        <w:rPr>
          <w:rFonts w:asciiTheme="minorHAnsi" w:hAnsiTheme="minorHAnsi" w:cstheme="minorHAnsi"/>
          <w:sz w:val="22"/>
        </w:rPr>
        <w:t xml:space="preserve"> lowly of spirit, for the hope of man is the worm. R. Jochanan ben Baroqah said, Whoso profanes the name of Heaven in secret, they punish him openly. The erring is as the presumptuous, in profanation of the NAME.</w:t>
      </w:r>
    </w:p>
    <w:p w14:paraId="36D6EB80" w14:textId="77777777" w:rsidR="00184336" w:rsidRPr="00184336" w:rsidRDefault="00184336" w:rsidP="00184336">
      <w:pPr>
        <w:jc w:val="both"/>
        <w:rPr>
          <w:rFonts w:asciiTheme="minorHAnsi" w:hAnsiTheme="minorHAnsi" w:cstheme="minorHAnsi"/>
          <w:sz w:val="22"/>
        </w:rPr>
      </w:pPr>
    </w:p>
    <w:p w14:paraId="5FA72687" w14:textId="17D2AAC6"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8. R. Ishma'el his son said, He that learns in order to</w:t>
      </w:r>
      <w:r w:rsidR="00184336">
        <w:rPr>
          <w:rFonts w:asciiTheme="minorHAnsi" w:hAnsiTheme="minorHAnsi" w:cstheme="minorHAnsi"/>
          <w:sz w:val="22"/>
        </w:rPr>
        <w:t xml:space="preserve"> </w:t>
      </w:r>
      <w:r w:rsidRPr="00184336">
        <w:rPr>
          <w:rFonts w:asciiTheme="minorHAnsi" w:hAnsiTheme="minorHAnsi" w:cstheme="minorHAnsi"/>
          <w:sz w:val="22"/>
        </w:rPr>
        <w:t>teach, they grant him the faculty to learn and to teach: he that learns in order to practise, they grant him the faculty to learn, and to teach, and to practise.</w:t>
      </w:r>
    </w:p>
    <w:p w14:paraId="44897908" w14:textId="77777777" w:rsidR="00184336" w:rsidRPr="00184336" w:rsidRDefault="00184336" w:rsidP="00184336">
      <w:pPr>
        <w:jc w:val="both"/>
        <w:rPr>
          <w:rFonts w:asciiTheme="minorHAnsi" w:hAnsiTheme="minorHAnsi" w:cstheme="minorHAnsi"/>
          <w:sz w:val="22"/>
        </w:rPr>
      </w:pPr>
    </w:p>
    <w:p w14:paraId="2A7DE3C8" w14:textId="5B9AD199"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9. R. Çadoq said, Make them not a crown, to glory in them; nor an ax, to live by them. And thus was Hillel won</w:t>
      </w:r>
      <w:r w:rsidR="00184336">
        <w:rPr>
          <w:rFonts w:asciiTheme="minorHAnsi" w:hAnsiTheme="minorHAnsi" w:cstheme="minorHAnsi"/>
          <w:sz w:val="22"/>
        </w:rPr>
        <w:t>’</w:t>
      </w:r>
      <w:r w:rsidRPr="00184336">
        <w:rPr>
          <w:rFonts w:asciiTheme="minorHAnsi" w:hAnsiTheme="minorHAnsi" w:cstheme="minorHAnsi"/>
          <w:sz w:val="22"/>
        </w:rPr>
        <w:t>t to say, And he who serves himself with the tiara perishes. Lo, whosoever makes profit from words of Thorah removes his life from the world.</w:t>
      </w:r>
    </w:p>
    <w:p w14:paraId="5D67C19B" w14:textId="77777777" w:rsidR="00184336" w:rsidRPr="00184336" w:rsidRDefault="00184336" w:rsidP="00184336">
      <w:pPr>
        <w:jc w:val="both"/>
        <w:rPr>
          <w:rFonts w:asciiTheme="minorHAnsi" w:hAnsiTheme="minorHAnsi" w:cstheme="minorHAnsi"/>
          <w:sz w:val="22"/>
        </w:rPr>
      </w:pPr>
    </w:p>
    <w:p w14:paraId="3A984839" w14:textId="0FC99986" w:rsidR="004E6047" w:rsidRDefault="00971B7E" w:rsidP="00184336">
      <w:pPr>
        <w:jc w:val="both"/>
        <w:rPr>
          <w:rFonts w:asciiTheme="minorHAnsi" w:hAnsiTheme="minorHAnsi" w:cstheme="minorHAnsi"/>
          <w:sz w:val="22"/>
        </w:rPr>
      </w:pPr>
      <w:r>
        <w:rPr>
          <w:rFonts w:asciiTheme="minorHAnsi" w:hAnsiTheme="minorHAnsi" w:cstheme="minorHAnsi"/>
          <w:sz w:val="22"/>
        </w:rPr>
        <w:t>1</w:t>
      </w:r>
      <w:r w:rsidR="004E6047" w:rsidRPr="00184336">
        <w:rPr>
          <w:rFonts w:asciiTheme="minorHAnsi" w:hAnsiTheme="minorHAnsi" w:cstheme="minorHAnsi"/>
          <w:sz w:val="22"/>
        </w:rPr>
        <w:t>0. R. Jose said, Whosoever honours the Thorah is himself held in honour with men; and whosoever dishonours the Thorah is himself dishonoured with men.</w:t>
      </w:r>
    </w:p>
    <w:p w14:paraId="4571BE6D" w14:textId="77777777" w:rsidR="00184336" w:rsidRPr="00184336" w:rsidRDefault="00184336" w:rsidP="00184336">
      <w:pPr>
        <w:jc w:val="both"/>
        <w:rPr>
          <w:rFonts w:asciiTheme="minorHAnsi" w:hAnsiTheme="minorHAnsi" w:cstheme="minorHAnsi"/>
          <w:sz w:val="22"/>
        </w:rPr>
      </w:pPr>
    </w:p>
    <w:p w14:paraId="7F178101" w14:textId="37A34579"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11. R. Ishma'el said, He that refrains himself from judgment, frees himself from enmity, and rapine, and false swearing; and he that is arrogant in decision is foolish, wicked, and puffed up in spirit.</w:t>
      </w:r>
    </w:p>
    <w:p w14:paraId="0DACFFB0" w14:textId="77777777" w:rsidR="00184336" w:rsidRPr="00184336" w:rsidRDefault="00184336" w:rsidP="00184336">
      <w:pPr>
        <w:jc w:val="both"/>
        <w:rPr>
          <w:rFonts w:asciiTheme="minorHAnsi" w:hAnsiTheme="minorHAnsi" w:cstheme="minorHAnsi"/>
          <w:sz w:val="22"/>
        </w:rPr>
      </w:pPr>
    </w:p>
    <w:p w14:paraId="442D8FA2" w14:textId="40D9B66A"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lastRenderedPageBreak/>
        <w:t>12. He used to say, Judge not alone, for none may judge alone save One; and say not, Accept ye my opinion, for they are free-to-choose, and not thou.</w:t>
      </w:r>
    </w:p>
    <w:p w14:paraId="7B37D22D" w14:textId="77777777" w:rsidR="00184336" w:rsidRPr="00184336" w:rsidRDefault="00184336" w:rsidP="00184336">
      <w:pPr>
        <w:jc w:val="both"/>
        <w:rPr>
          <w:rFonts w:asciiTheme="minorHAnsi" w:hAnsiTheme="minorHAnsi" w:cstheme="minorHAnsi"/>
          <w:sz w:val="22"/>
        </w:rPr>
      </w:pPr>
    </w:p>
    <w:p w14:paraId="22EC1B1C" w14:textId="2787081A"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13. R. Jochanan said, Whosoever fulfils the Thorah in poverty, will at length fulfil it in wealth; and whosoever neglects the Thorah in wealth, will at length neglect it in poverty.</w:t>
      </w:r>
    </w:p>
    <w:p w14:paraId="024E9BC0" w14:textId="77777777" w:rsidR="00184336" w:rsidRPr="00184336" w:rsidRDefault="00184336" w:rsidP="00184336">
      <w:pPr>
        <w:jc w:val="both"/>
        <w:rPr>
          <w:rFonts w:asciiTheme="minorHAnsi" w:hAnsiTheme="minorHAnsi" w:cstheme="minorHAnsi"/>
          <w:sz w:val="22"/>
        </w:rPr>
      </w:pPr>
    </w:p>
    <w:p w14:paraId="56D8D22B" w14:textId="1CB9C11C"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14. R. Meir said, Have little business, and be busied in Thorah; and be lowly in spirit unto every man; and if thou idlest from the Thorah, thou wilt have idlers many against thee; and if thou labourest in the Thorah, He hath much reward to give unto thee.</w:t>
      </w:r>
    </w:p>
    <w:p w14:paraId="1D321708" w14:textId="77777777" w:rsidR="00184336" w:rsidRPr="00184336" w:rsidRDefault="00184336" w:rsidP="00184336">
      <w:pPr>
        <w:jc w:val="both"/>
        <w:rPr>
          <w:rFonts w:asciiTheme="minorHAnsi" w:hAnsiTheme="minorHAnsi" w:cstheme="minorHAnsi"/>
          <w:sz w:val="22"/>
        </w:rPr>
      </w:pPr>
    </w:p>
    <w:p w14:paraId="5703A305" w14:textId="77777777" w:rsidR="004E6047" w:rsidRPr="00184336" w:rsidRDefault="004E6047" w:rsidP="00184336">
      <w:pPr>
        <w:jc w:val="both"/>
        <w:rPr>
          <w:rFonts w:asciiTheme="minorHAnsi" w:hAnsiTheme="minorHAnsi" w:cstheme="minorHAnsi"/>
          <w:sz w:val="22"/>
        </w:rPr>
      </w:pPr>
      <w:r w:rsidRPr="00184336">
        <w:rPr>
          <w:rFonts w:asciiTheme="minorHAnsi" w:hAnsiTheme="minorHAnsi" w:cstheme="minorHAnsi"/>
          <w:sz w:val="22"/>
        </w:rPr>
        <w:t>15. R. Li'ezer ben Jacob said, He who performs one precept has gotten to himself one advocate; and he who</w:t>
      </w:r>
    </w:p>
    <w:p w14:paraId="15CFE2BC" w14:textId="25AA5FCE"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commits one transgression has gotten to himself one accuser. Repentance and good works are as a shield against punishment.</w:t>
      </w:r>
    </w:p>
    <w:p w14:paraId="142A29C5" w14:textId="77777777" w:rsidR="00184336" w:rsidRPr="00184336" w:rsidRDefault="00184336" w:rsidP="00184336">
      <w:pPr>
        <w:jc w:val="both"/>
        <w:rPr>
          <w:rFonts w:asciiTheme="minorHAnsi" w:hAnsiTheme="minorHAnsi" w:cstheme="minorHAnsi"/>
          <w:sz w:val="22"/>
        </w:rPr>
      </w:pPr>
    </w:p>
    <w:p w14:paraId="44DC13D2" w14:textId="30912C6E"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16. R. Jochanan Sandalarius said, Whatsoever assemblage is in the name of duty will in the end be established; and that which is not in the name of duty will not in the end be established.</w:t>
      </w:r>
    </w:p>
    <w:p w14:paraId="4C6244D6" w14:textId="77777777" w:rsidR="00184336" w:rsidRPr="00184336" w:rsidRDefault="00184336" w:rsidP="00184336">
      <w:pPr>
        <w:jc w:val="both"/>
        <w:rPr>
          <w:rFonts w:asciiTheme="minorHAnsi" w:hAnsiTheme="minorHAnsi" w:cstheme="minorHAnsi"/>
          <w:sz w:val="22"/>
        </w:rPr>
      </w:pPr>
    </w:p>
    <w:p w14:paraId="4B701D2B" w14:textId="525776FA"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17. R. La'zar said, Let the honour of thy disciple be dear unto thee as the honour of thine associate; and the honour of</w:t>
      </w:r>
      <w:r w:rsidR="00184336">
        <w:rPr>
          <w:rFonts w:asciiTheme="minorHAnsi" w:hAnsiTheme="minorHAnsi" w:cstheme="minorHAnsi"/>
          <w:sz w:val="22"/>
        </w:rPr>
        <w:t xml:space="preserve"> </w:t>
      </w:r>
      <w:r w:rsidRPr="00184336">
        <w:rPr>
          <w:rFonts w:asciiTheme="minorHAnsi" w:hAnsiTheme="minorHAnsi" w:cstheme="minorHAnsi"/>
          <w:sz w:val="22"/>
        </w:rPr>
        <w:t>thine associate as the fear of thy master; and the fear of thy master as the fear of Heaven.</w:t>
      </w:r>
    </w:p>
    <w:p w14:paraId="007C430B" w14:textId="77777777" w:rsidR="00184336" w:rsidRPr="00184336" w:rsidRDefault="00184336" w:rsidP="00184336">
      <w:pPr>
        <w:jc w:val="both"/>
        <w:rPr>
          <w:rFonts w:asciiTheme="minorHAnsi" w:hAnsiTheme="minorHAnsi" w:cstheme="minorHAnsi"/>
          <w:sz w:val="22"/>
        </w:rPr>
      </w:pPr>
    </w:p>
    <w:p w14:paraId="271BCD0B" w14:textId="382FA68C"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18. R. Jehudah said, Be careful in Thalmud, for error in Thalmud amounts to sin.</w:t>
      </w:r>
    </w:p>
    <w:p w14:paraId="171520E7" w14:textId="77777777" w:rsidR="00184336" w:rsidRPr="00184336" w:rsidRDefault="00184336" w:rsidP="00184336">
      <w:pPr>
        <w:jc w:val="both"/>
        <w:rPr>
          <w:rFonts w:asciiTheme="minorHAnsi" w:hAnsiTheme="minorHAnsi" w:cstheme="minorHAnsi"/>
          <w:sz w:val="22"/>
        </w:rPr>
      </w:pPr>
    </w:p>
    <w:p w14:paraId="7095F157" w14:textId="125BFAE1"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19. R. Shime'on said, There are three crowns: the crown of Thorah, and the crown of Priesthood, and the crown of Royalty (Ex. xxv. 10, 11; xxx. 1, 3; xxv. 23, 24); but the crown of a good name mounts above them (Eccl. vii. 1).</w:t>
      </w:r>
    </w:p>
    <w:p w14:paraId="6DB447B4" w14:textId="77777777" w:rsidR="00184336" w:rsidRPr="00184336" w:rsidRDefault="00184336" w:rsidP="00184336">
      <w:pPr>
        <w:jc w:val="both"/>
        <w:rPr>
          <w:rFonts w:asciiTheme="minorHAnsi" w:hAnsiTheme="minorHAnsi" w:cstheme="minorHAnsi"/>
          <w:sz w:val="22"/>
        </w:rPr>
      </w:pPr>
    </w:p>
    <w:p w14:paraId="0A1AB340" w14:textId="3C230140"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20. R. Nehorai said, Betake thyself to a place of Thorah, and say not that it shall come after thee; for thine associates</w:t>
      </w:r>
      <w:r w:rsidR="00184336">
        <w:rPr>
          <w:rFonts w:asciiTheme="minorHAnsi" w:hAnsiTheme="minorHAnsi" w:cstheme="minorHAnsi"/>
          <w:sz w:val="22"/>
        </w:rPr>
        <w:t xml:space="preserve"> </w:t>
      </w:r>
      <w:r w:rsidRPr="00184336">
        <w:rPr>
          <w:rFonts w:asciiTheme="minorHAnsi" w:hAnsiTheme="minorHAnsi" w:cstheme="minorHAnsi"/>
          <w:sz w:val="22"/>
        </w:rPr>
        <w:t>will confirm it unto thee; and lean not unto thine own understanding (Prov. iii. 5).</w:t>
      </w:r>
    </w:p>
    <w:p w14:paraId="25F3BB0F" w14:textId="77777777" w:rsidR="00184336" w:rsidRPr="00184336" w:rsidRDefault="00184336" w:rsidP="00184336">
      <w:pPr>
        <w:jc w:val="both"/>
        <w:rPr>
          <w:rFonts w:asciiTheme="minorHAnsi" w:hAnsiTheme="minorHAnsi" w:cstheme="minorHAnsi"/>
          <w:sz w:val="22"/>
        </w:rPr>
      </w:pPr>
    </w:p>
    <w:p w14:paraId="3D5B424A" w14:textId="1F12D78C"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21. R. Jannai said, Neither the security of the wicked, nor the afflictions of the righteous, are in our hand.</w:t>
      </w:r>
    </w:p>
    <w:p w14:paraId="30E3E390" w14:textId="77777777" w:rsidR="00184336" w:rsidRPr="00184336" w:rsidRDefault="00184336" w:rsidP="00184336">
      <w:pPr>
        <w:jc w:val="both"/>
        <w:rPr>
          <w:rFonts w:asciiTheme="minorHAnsi" w:hAnsiTheme="minorHAnsi" w:cstheme="minorHAnsi"/>
          <w:sz w:val="22"/>
        </w:rPr>
      </w:pPr>
    </w:p>
    <w:p w14:paraId="710AF8E1" w14:textId="2A06FD11"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22. R. Matthiah ben Charash said, Be beforehand in saluting every man; and be a tail to lions, and not a head to foxes.</w:t>
      </w:r>
    </w:p>
    <w:p w14:paraId="69272DBF" w14:textId="77777777" w:rsidR="00184336" w:rsidRPr="00184336" w:rsidRDefault="00184336" w:rsidP="00184336">
      <w:pPr>
        <w:jc w:val="both"/>
        <w:rPr>
          <w:rFonts w:asciiTheme="minorHAnsi" w:hAnsiTheme="minorHAnsi" w:cstheme="minorHAnsi"/>
          <w:sz w:val="22"/>
        </w:rPr>
      </w:pPr>
    </w:p>
    <w:p w14:paraId="24996F69" w14:textId="3EDB80AF"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23. R. Jacob said, This world is like a vestibule before</w:t>
      </w:r>
      <w:r w:rsidR="00184336">
        <w:rPr>
          <w:rFonts w:asciiTheme="minorHAnsi" w:hAnsiTheme="minorHAnsi" w:cstheme="minorHAnsi"/>
          <w:sz w:val="22"/>
        </w:rPr>
        <w:t xml:space="preserve"> </w:t>
      </w:r>
      <w:r w:rsidRPr="00184336">
        <w:rPr>
          <w:rFonts w:asciiTheme="minorHAnsi" w:hAnsiTheme="minorHAnsi" w:cstheme="minorHAnsi"/>
          <w:sz w:val="22"/>
        </w:rPr>
        <w:t>the world to come; prepare thyself at the vestibule, that thou mayest be admitted into the hall.</w:t>
      </w:r>
    </w:p>
    <w:p w14:paraId="05E47FC9" w14:textId="77777777" w:rsidR="00184336" w:rsidRPr="00184336" w:rsidRDefault="00184336" w:rsidP="00184336">
      <w:pPr>
        <w:jc w:val="both"/>
        <w:rPr>
          <w:rFonts w:asciiTheme="minorHAnsi" w:hAnsiTheme="minorHAnsi" w:cstheme="minorHAnsi"/>
          <w:sz w:val="22"/>
        </w:rPr>
      </w:pPr>
    </w:p>
    <w:p w14:paraId="2D53C95E" w14:textId="0DFE4D87"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24. He used to say, Better is one hour of repentance and good works in this world than all the life of the world to come; better is one hour of refreshment of spirit in the world to come than all the life of this world.</w:t>
      </w:r>
    </w:p>
    <w:p w14:paraId="6FF0E45E" w14:textId="77777777" w:rsidR="00184336" w:rsidRPr="00184336" w:rsidRDefault="00184336" w:rsidP="00184336">
      <w:pPr>
        <w:jc w:val="both"/>
        <w:rPr>
          <w:rFonts w:asciiTheme="minorHAnsi" w:hAnsiTheme="minorHAnsi" w:cstheme="minorHAnsi"/>
          <w:sz w:val="22"/>
        </w:rPr>
      </w:pPr>
    </w:p>
    <w:p w14:paraId="0260D3CC" w14:textId="682287A6"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25. R. Shime'on ben Ele'azar said, Conciliate not thy friend in the hour of his passion; and console him not in the hour when his dead is laid out before him; and "interrogate" him not in the hour of his vow; and strive not to see him in the hour of his disgrace.</w:t>
      </w:r>
    </w:p>
    <w:p w14:paraId="0FBAD807" w14:textId="77777777" w:rsidR="00184336" w:rsidRPr="00184336" w:rsidRDefault="00184336" w:rsidP="00184336">
      <w:pPr>
        <w:jc w:val="both"/>
        <w:rPr>
          <w:rFonts w:asciiTheme="minorHAnsi" w:hAnsiTheme="minorHAnsi" w:cstheme="minorHAnsi"/>
          <w:sz w:val="22"/>
        </w:rPr>
      </w:pPr>
    </w:p>
    <w:p w14:paraId="57A9F8DF" w14:textId="77777777" w:rsidR="004E6047" w:rsidRPr="00184336" w:rsidRDefault="004E6047" w:rsidP="00184336">
      <w:pPr>
        <w:jc w:val="both"/>
        <w:rPr>
          <w:rFonts w:asciiTheme="minorHAnsi" w:hAnsiTheme="minorHAnsi" w:cstheme="minorHAnsi"/>
          <w:sz w:val="22"/>
        </w:rPr>
      </w:pPr>
      <w:r w:rsidRPr="00184336">
        <w:rPr>
          <w:rFonts w:asciiTheme="minorHAnsi" w:hAnsiTheme="minorHAnsi" w:cstheme="minorHAnsi"/>
          <w:sz w:val="22"/>
        </w:rPr>
        <w:t>26. Shemuel ha-Qatan said, Rejoice not when thine</w:t>
      </w:r>
    </w:p>
    <w:p w14:paraId="34EFF9B8" w14:textId="326BF690"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enemy falleth, and let not thine heart be glad when he stumbleth (Prov. xxiv. 17).</w:t>
      </w:r>
    </w:p>
    <w:p w14:paraId="72DECB1A" w14:textId="77777777" w:rsidR="00184336" w:rsidRPr="00184336" w:rsidRDefault="00184336" w:rsidP="00184336">
      <w:pPr>
        <w:jc w:val="both"/>
        <w:rPr>
          <w:rFonts w:asciiTheme="minorHAnsi" w:hAnsiTheme="minorHAnsi" w:cstheme="minorHAnsi"/>
          <w:sz w:val="22"/>
        </w:rPr>
      </w:pPr>
    </w:p>
    <w:p w14:paraId="754BE414" w14:textId="53B41E4F"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27. Elisha' ben Abiyyah said, He who learns as a lad, to what is he like? to ink written on fresh paper; and he who learns when old, to what is he like? to ink written on used paper.</w:t>
      </w:r>
    </w:p>
    <w:p w14:paraId="3FFB9ABC" w14:textId="77777777" w:rsidR="00184336" w:rsidRPr="00184336" w:rsidRDefault="00184336" w:rsidP="00184336">
      <w:pPr>
        <w:jc w:val="both"/>
        <w:rPr>
          <w:rFonts w:asciiTheme="minorHAnsi" w:hAnsiTheme="minorHAnsi" w:cstheme="minorHAnsi"/>
          <w:sz w:val="22"/>
        </w:rPr>
      </w:pPr>
    </w:p>
    <w:p w14:paraId="7B79C41B" w14:textId="01AF0521"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28. R. Jose ben Jehudah of Kaphar ha-Babli said, He who learns from the young, to what is he like? to one that eats unripe grapes, and drinks wine from his vat; and he who learns from the old, to what is he like? to one that eats ripened grapes, and drinks old wine.</w:t>
      </w:r>
    </w:p>
    <w:p w14:paraId="32647A49" w14:textId="77777777" w:rsidR="00184336" w:rsidRPr="00184336" w:rsidRDefault="00184336" w:rsidP="00184336">
      <w:pPr>
        <w:jc w:val="both"/>
        <w:rPr>
          <w:rFonts w:asciiTheme="minorHAnsi" w:hAnsiTheme="minorHAnsi" w:cstheme="minorHAnsi"/>
          <w:sz w:val="22"/>
        </w:rPr>
      </w:pPr>
    </w:p>
    <w:p w14:paraId="09652EEE" w14:textId="7165C986"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29. R. said, Regard not the flask, but what is therein; there is a new flask that is full of old (wine), and an old one in which there is not even new.</w:t>
      </w:r>
    </w:p>
    <w:p w14:paraId="68F10739" w14:textId="77777777" w:rsidR="00184336" w:rsidRPr="00184336" w:rsidRDefault="00184336" w:rsidP="00184336">
      <w:pPr>
        <w:jc w:val="both"/>
        <w:rPr>
          <w:rFonts w:asciiTheme="minorHAnsi" w:hAnsiTheme="minorHAnsi" w:cstheme="minorHAnsi"/>
          <w:sz w:val="22"/>
        </w:rPr>
      </w:pPr>
    </w:p>
    <w:p w14:paraId="111F9708" w14:textId="7731A348"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30. R. Li'ezer ha-Qappar said, Jealousy, and lust, and ambition, put a man out of the world.</w:t>
      </w:r>
    </w:p>
    <w:p w14:paraId="4651FFC9" w14:textId="77777777" w:rsidR="00184336" w:rsidRPr="00184336" w:rsidRDefault="00184336" w:rsidP="00184336">
      <w:pPr>
        <w:jc w:val="both"/>
        <w:rPr>
          <w:rFonts w:asciiTheme="minorHAnsi" w:hAnsiTheme="minorHAnsi" w:cstheme="minorHAnsi"/>
          <w:sz w:val="22"/>
        </w:rPr>
      </w:pPr>
    </w:p>
    <w:p w14:paraId="3BB1AC7C" w14:textId="0AB90641" w:rsidR="004E6047" w:rsidRDefault="004E6047" w:rsidP="00184336">
      <w:pPr>
        <w:jc w:val="both"/>
        <w:rPr>
          <w:rFonts w:asciiTheme="minorHAnsi" w:hAnsiTheme="minorHAnsi" w:cstheme="minorHAnsi"/>
          <w:sz w:val="22"/>
        </w:rPr>
      </w:pPr>
      <w:r w:rsidRPr="00184336">
        <w:rPr>
          <w:rFonts w:asciiTheme="minorHAnsi" w:hAnsiTheme="minorHAnsi" w:cstheme="minorHAnsi"/>
          <w:sz w:val="22"/>
        </w:rPr>
        <w:t>31. He used to say, The born are to die; and the dead to revive; and the living to be judged; for to know, and to notify, and that it may be known, that He is the framer, and He the</w:t>
      </w:r>
      <w:r w:rsidR="00184336">
        <w:rPr>
          <w:rFonts w:asciiTheme="minorHAnsi" w:hAnsiTheme="minorHAnsi" w:cstheme="minorHAnsi"/>
          <w:sz w:val="22"/>
        </w:rPr>
        <w:t xml:space="preserve"> </w:t>
      </w:r>
      <w:r w:rsidRPr="00184336">
        <w:rPr>
          <w:rFonts w:asciiTheme="minorHAnsi" w:hAnsiTheme="minorHAnsi" w:cstheme="minorHAnsi"/>
          <w:sz w:val="22"/>
        </w:rPr>
        <w:t>creator, and He the discerner, and He the judge, and He the witness, and He the "adversary," and He is about to judge with whom there is no iniquity, nor forgetfulness, nor respect of persons, nor taking of a bribe, for all is His, and know that all is according to plan.</w:t>
      </w:r>
    </w:p>
    <w:p w14:paraId="2DAF76D4" w14:textId="77777777" w:rsidR="00184336" w:rsidRPr="00184336" w:rsidRDefault="00184336" w:rsidP="00184336">
      <w:pPr>
        <w:jc w:val="both"/>
        <w:rPr>
          <w:rFonts w:asciiTheme="minorHAnsi" w:hAnsiTheme="minorHAnsi" w:cstheme="minorHAnsi"/>
          <w:sz w:val="22"/>
        </w:rPr>
      </w:pPr>
    </w:p>
    <w:p w14:paraId="2A32D84E" w14:textId="77777777" w:rsidR="004E6047" w:rsidRPr="00184336" w:rsidRDefault="004E6047" w:rsidP="00184336">
      <w:pPr>
        <w:jc w:val="both"/>
        <w:rPr>
          <w:rFonts w:asciiTheme="minorHAnsi" w:hAnsiTheme="minorHAnsi" w:cstheme="minorHAnsi"/>
          <w:sz w:val="22"/>
        </w:rPr>
      </w:pPr>
      <w:r w:rsidRPr="00184336">
        <w:rPr>
          <w:rFonts w:asciiTheme="minorHAnsi" w:hAnsiTheme="minorHAnsi" w:cstheme="minorHAnsi"/>
          <w:sz w:val="22"/>
        </w:rPr>
        <w:t>32. Let not thine imagination assure thee that the grave is an asylum; for perforce thou wast framed (Jer. xviii. 6), and perforce thou wast born, and perforce thou livest, and perforce thou diest, and perforce thou art about to give account and reckoning before the King of the kings of kings, the Holy One, blessed is He.</w:t>
      </w:r>
    </w:p>
    <w:p w14:paraId="7A49C99B" w14:textId="77777777" w:rsidR="00184336" w:rsidRPr="004E6047" w:rsidRDefault="00184336" w:rsidP="00184336">
      <w:pPr>
        <w:pBdr>
          <w:bottom w:val="double" w:sz="4" w:space="1" w:color="auto"/>
        </w:pBdr>
        <w:spacing w:after="160" w:line="259" w:lineRule="auto"/>
      </w:pPr>
    </w:p>
    <w:p w14:paraId="2DC7C660" w14:textId="77777777" w:rsidR="00ED68A3" w:rsidRPr="0000598A" w:rsidRDefault="00ED68A3" w:rsidP="005604E9">
      <w:pPr>
        <w:rPr>
          <w:rFonts w:asciiTheme="minorHAnsi" w:eastAsia="Times New Roman" w:hAnsiTheme="minorHAnsi" w:cstheme="minorHAnsi"/>
          <w:b/>
          <w:bCs/>
          <w:sz w:val="22"/>
          <w:lang w:val="en-AU" w:eastAsia="en-AU" w:bidi="he-IL"/>
        </w:rPr>
      </w:pPr>
    </w:p>
    <w:p w14:paraId="64120C71" w14:textId="4592EAC7" w:rsidR="00ED68A3" w:rsidRPr="002C6C67" w:rsidRDefault="00ED68A3" w:rsidP="005604E9">
      <w:pPr>
        <w:jc w:val="center"/>
        <w:rPr>
          <w:rFonts w:ascii="Cambria" w:eastAsia="Times New Roman" w:hAnsi="Cambria" w:cstheme="minorHAnsi"/>
          <w:b/>
          <w:bCs/>
          <w:sz w:val="28"/>
          <w:szCs w:val="28"/>
          <w:lang w:val="en-AU" w:eastAsia="en-AU" w:bidi="he-IL"/>
        </w:rPr>
      </w:pPr>
      <w:r w:rsidRPr="002C6C67">
        <w:rPr>
          <w:rFonts w:ascii="Cambria" w:eastAsia="Times New Roman" w:hAnsi="Cambria" w:cstheme="minorHAnsi"/>
          <w:b/>
          <w:bCs/>
          <w:sz w:val="28"/>
          <w:szCs w:val="28"/>
          <w:lang w:val="en-AU" w:eastAsia="en-AU" w:bidi="he-IL"/>
        </w:rPr>
        <w:t>Connections</w:t>
      </w:r>
    </w:p>
    <w:p w14:paraId="57ED01AD" w14:textId="77777777" w:rsidR="002A05D4" w:rsidRDefault="00ED68A3" w:rsidP="005604E9">
      <w:pPr>
        <w:jc w:val="center"/>
        <w:rPr>
          <w:rFonts w:ascii="Cambria" w:eastAsia="Times New Roman" w:hAnsi="Cambria" w:cstheme="minorHAnsi"/>
          <w:b/>
          <w:bCs/>
          <w:sz w:val="28"/>
          <w:szCs w:val="28"/>
          <w:lang w:val="en-AU" w:eastAsia="en-AU" w:bidi="he-IL"/>
        </w:rPr>
      </w:pPr>
      <w:r w:rsidRPr="002A05D4">
        <w:rPr>
          <w:rFonts w:ascii="Cambria" w:eastAsia="Times New Roman" w:hAnsi="Cambria" w:cstheme="minorHAnsi"/>
          <w:b/>
          <w:bCs/>
          <w:sz w:val="28"/>
          <w:szCs w:val="28"/>
          <w:lang w:val="en-AU" w:eastAsia="en-AU" w:bidi="he-IL"/>
        </w:rPr>
        <w:t xml:space="preserve">By HH Rosh Paqid Adon Hillel ben David &amp; </w:t>
      </w:r>
    </w:p>
    <w:p w14:paraId="23743467" w14:textId="1A15F88D" w:rsidR="00ED68A3" w:rsidRPr="002A05D4" w:rsidRDefault="00ED68A3" w:rsidP="005604E9">
      <w:pPr>
        <w:jc w:val="center"/>
        <w:rPr>
          <w:rFonts w:ascii="Cambria" w:eastAsia="Times New Roman" w:hAnsi="Cambria" w:cstheme="minorHAnsi"/>
          <w:b/>
          <w:bCs/>
          <w:sz w:val="28"/>
          <w:szCs w:val="28"/>
          <w:lang w:val="en-AU" w:eastAsia="en-AU" w:bidi="he-IL"/>
        </w:rPr>
      </w:pPr>
      <w:r w:rsidRPr="002A05D4">
        <w:rPr>
          <w:rFonts w:ascii="Cambria" w:eastAsia="Times New Roman" w:hAnsi="Cambria" w:cstheme="minorHAnsi"/>
          <w:b/>
          <w:bCs/>
          <w:sz w:val="28"/>
          <w:szCs w:val="28"/>
          <w:lang w:val="en-AU" w:eastAsia="en-AU" w:bidi="he-IL"/>
        </w:rPr>
        <w:t>HH Giberet Dr. Elisheba bat Sarah</w:t>
      </w:r>
    </w:p>
    <w:p w14:paraId="3C0B15BB" w14:textId="30EFA2FA" w:rsidR="00ED68A3" w:rsidRDefault="00ED68A3" w:rsidP="005604E9">
      <w:pPr>
        <w:rPr>
          <w:rFonts w:asciiTheme="minorHAnsi" w:eastAsia="Times New Roman" w:hAnsiTheme="minorHAnsi" w:cstheme="minorHAnsi"/>
          <w:b/>
          <w:bCs/>
          <w:sz w:val="22"/>
          <w:lang w:val="en-AU" w:eastAsia="en-AU" w:bidi="he-IL"/>
        </w:rPr>
      </w:pPr>
    </w:p>
    <w:p w14:paraId="22772E8D" w14:textId="77777777" w:rsidR="002A05D4" w:rsidRPr="002A05D4" w:rsidRDefault="002A05D4" w:rsidP="002A05D4">
      <w:pPr>
        <w:jc w:val="center"/>
        <w:rPr>
          <w:rFonts w:asciiTheme="majorBidi" w:eastAsia="Times New Roman" w:hAnsiTheme="majorBidi" w:cstheme="majorBidi"/>
          <w:b/>
          <w:bCs/>
          <w:sz w:val="24"/>
          <w:szCs w:val="24"/>
          <w:lang w:val="en-AU" w:eastAsia="en-AU" w:bidi="he-IL"/>
        </w:rPr>
      </w:pPr>
      <w:r w:rsidRPr="002A05D4">
        <w:rPr>
          <w:rFonts w:asciiTheme="majorBidi" w:eastAsia="Times New Roman" w:hAnsiTheme="majorBidi" w:cstheme="majorBidi"/>
          <w:b/>
          <w:bCs/>
          <w:sz w:val="24"/>
          <w:szCs w:val="24"/>
          <w:lang w:val="en-AU" w:eastAsia="en-AU" w:bidi="he-IL"/>
        </w:rPr>
        <w:t>B’midbar (Numbers) 27:15 - 28:25</w:t>
      </w:r>
    </w:p>
    <w:p w14:paraId="5141945D" w14:textId="77777777" w:rsidR="002A05D4" w:rsidRPr="002A05D4" w:rsidRDefault="002A05D4" w:rsidP="002A05D4">
      <w:pPr>
        <w:jc w:val="center"/>
        <w:rPr>
          <w:rFonts w:asciiTheme="majorBidi" w:eastAsia="Times New Roman" w:hAnsiTheme="majorBidi" w:cstheme="majorBidi"/>
          <w:b/>
          <w:bCs/>
          <w:sz w:val="24"/>
          <w:szCs w:val="24"/>
          <w:lang w:val="en-AU" w:eastAsia="en-AU" w:bidi="he-IL"/>
        </w:rPr>
      </w:pPr>
      <w:r w:rsidRPr="002A05D4">
        <w:rPr>
          <w:rFonts w:asciiTheme="majorBidi" w:eastAsia="Times New Roman" w:hAnsiTheme="majorBidi" w:cstheme="majorBidi"/>
          <w:b/>
          <w:bCs/>
          <w:sz w:val="24"/>
          <w:szCs w:val="24"/>
          <w:lang w:val="en-AU" w:eastAsia="en-AU" w:bidi="he-IL"/>
        </w:rPr>
        <w:t>Isaiah 66:1-24</w:t>
      </w:r>
    </w:p>
    <w:p w14:paraId="744C130E" w14:textId="7FCE3340" w:rsidR="002A05D4" w:rsidRPr="002A05D4" w:rsidRDefault="002A05D4" w:rsidP="002A05D4">
      <w:pPr>
        <w:jc w:val="center"/>
        <w:rPr>
          <w:rFonts w:asciiTheme="majorBidi" w:eastAsia="Times New Roman" w:hAnsiTheme="majorBidi" w:cstheme="majorBidi"/>
          <w:b/>
          <w:bCs/>
          <w:sz w:val="24"/>
          <w:szCs w:val="24"/>
          <w:lang w:val="en-AU" w:eastAsia="en-AU" w:bidi="he-IL"/>
        </w:rPr>
      </w:pPr>
      <w:r w:rsidRPr="002A05D4">
        <w:rPr>
          <w:rFonts w:asciiTheme="majorBidi" w:eastAsia="Times New Roman" w:hAnsiTheme="majorBidi" w:cstheme="majorBidi"/>
          <w:b/>
          <w:bCs/>
          <w:sz w:val="24"/>
          <w:szCs w:val="24"/>
          <w:lang w:val="en-AU" w:eastAsia="en-AU" w:bidi="he-IL"/>
        </w:rPr>
        <w:t>Proverbs 7:1-27</w:t>
      </w:r>
    </w:p>
    <w:p w14:paraId="51938515" w14:textId="77777777" w:rsidR="002A05D4" w:rsidRPr="0000598A" w:rsidRDefault="002A05D4" w:rsidP="005604E9">
      <w:pPr>
        <w:rPr>
          <w:rFonts w:asciiTheme="minorHAnsi" w:eastAsia="Times New Roman" w:hAnsiTheme="minorHAnsi" w:cstheme="minorHAnsi"/>
          <w:b/>
          <w:bCs/>
          <w:sz w:val="22"/>
          <w:lang w:val="en-AU" w:eastAsia="en-AU" w:bidi="he-IL"/>
        </w:rPr>
      </w:pPr>
    </w:p>
    <w:p w14:paraId="104D7743" w14:textId="413264E2" w:rsidR="00ED68A3" w:rsidRPr="002C6C67" w:rsidRDefault="00ED68A3" w:rsidP="005604E9">
      <w:pPr>
        <w:rPr>
          <w:rFonts w:asciiTheme="majorBidi" w:eastAsia="Times New Roman" w:hAnsiTheme="majorBidi" w:cstheme="majorBidi"/>
          <w:b/>
          <w:bCs/>
          <w:sz w:val="22"/>
          <w:lang w:val="en-AU" w:eastAsia="en-AU" w:bidi="he-IL"/>
        </w:rPr>
      </w:pPr>
      <w:r w:rsidRPr="002C6C67">
        <w:rPr>
          <w:rFonts w:asciiTheme="majorBidi" w:eastAsia="Times New Roman" w:hAnsiTheme="majorBidi" w:cstheme="majorBidi"/>
          <w:b/>
          <w:bCs/>
          <w:sz w:val="22"/>
          <w:lang w:val="en-AU" w:eastAsia="en-AU" w:bidi="he-IL"/>
        </w:rPr>
        <w:t>The verbal tall</w:t>
      </w:r>
      <w:r w:rsidR="002A05D4">
        <w:rPr>
          <w:rFonts w:asciiTheme="majorBidi" w:eastAsia="Times New Roman" w:hAnsiTheme="majorBidi" w:cstheme="majorBidi"/>
          <w:b/>
          <w:bCs/>
          <w:sz w:val="22"/>
          <w:lang w:val="en-AU" w:eastAsia="en-AU" w:bidi="he-IL"/>
        </w:rPr>
        <w:t>ies</w:t>
      </w:r>
      <w:r w:rsidRPr="002C6C67">
        <w:rPr>
          <w:rFonts w:asciiTheme="majorBidi" w:eastAsia="Times New Roman" w:hAnsiTheme="majorBidi" w:cstheme="majorBidi"/>
          <w:b/>
          <w:bCs/>
          <w:sz w:val="22"/>
          <w:lang w:val="en-AU" w:eastAsia="en-AU" w:bidi="he-IL"/>
        </w:rPr>
        <w:t xml:space="preserve"> between the Torah and the Ashlamata (Isaiah) </w:t>
      </w:r>
      <w:r w:rsidR="002A05D4">
        <w:rPr>
          <w:rFonts w:asciiTheme="majorBidi" w:eastAsia="Times New Roman" w:hAnsiTheme="majorBidi" w:cstheme="majorBidi"/>
          <w:b/>
          <w:bCs/>
          <w:sz w:val="22"/>
          <w:lang w:val="en-AU" w:eastAsia="en-AU" w:bidi="he-IL"/>
        </w:rPr>
        <w:t>are</w:t>
      </w:r>
      <w:r w:rsidRPr="002C6C67">
        <w:rPr>
          <w:rFonts w:asciiTheme="majorBidi" w:eastAsia="Times New Roman" w:hAnsiTheme="majorBidi" w:cstheme="majorBidi"/>
          <w:b/>
          <w:bCs/>
          <w:sz w:val="22"/>
          <w:lang w:val="en-AU" w:eastAsia="en-AU" w:bidi="he-IL"/>
        </w:rPr>
        <w:t>:</w:t>
      </w:r>
    </w:p>
    <w:p w14:paraId="178C4E39"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HaShem - </w:t>
      </w:r>
      <w:r w:rsidRPr="002C6C67">
        <w:rPr>
          <w:rFonts w:asciiTheme="majorBidi" w:eastAsia="Times New Roman" w:hAnsiTheme="majorBidi" w:cstheme="majorBidi"/>
          <w:sz w:val="22"/>
          <w:rtl/>
          <w:lang w:val="en-AU" w:eastAsia="en-AU" w:bidi="he-IL"/>
        </w:rPr>
        <w:t>יהוה</w:t>
      </w:r>
      <w:r w:rsidRPr="002C6C67">
        <w:rPr>
          <w:rFonts w:asciiTheme="majorBidi" w:eastAsia="Times New Roman" w:hAnsiTheme="majorBidi" w:cstheme="majorBidi"/>
          <w:sz w:val="22"/>
          <w:lang w:val="en-AU" w:eastAsia="en-AU" w:bidi="he-IL"/>
        </w:rPr>
        <w:t>, Strong’s number &lt;03068&gt;.</w:t>
      </w:r>
    </w:p>
    <w:p w14:paraId="7CA1A5B6"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Saying (amar) - </w:t>
      </w:r>
      <w:r w:rsidRPr="002C6C67">
        <w:rPr>
          <w:rFonts w:asciiTheme="majorBidi" w:eastAsia="Times New Roman" w:hAnsiTheme="majorBidi" w:cstheme="majorBidi"/>
          <w:sz w:val="22"/>
          <w:rtl/>
          <w:lang w:val="en-AU" w:eastAsia="en-AU" w:bidi="he-IL"/>
        </w:rPr>
        <w:t>אמר</w:t>
      </w:r>
      <w:r w:rsidRPr="002C6C67">
        <w:rPr>
          <w:rFonts w:asciiTheme="majorBidi" w:eastAsia="Times New Roman" w:hAnsiTheme="majorBidi" w:cstheme="majorBidi"/>
          <w:sz w:val="22"/>
          <w:lang w:val="en-AU" w:eastAsia="en-AU" w:bidi="he-IL"/>
        </w:rPr>
        <w:t>, Strong’s number &lt;0559&gt;.</w:t>
      </w:r>
    </w:p>
    <w:p w14:paraId="605F427B"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Spirit (ruach) </w:t>
      </w:r>
      <w:r w:rsidRPr="002C6C67">
        <w:rPr>
          <w:rFonts w:asciiTheme="majorBidi" w:eastAsia="Times New Roman" w:hAnsiTheme="majorBidi" w:cstheme="majorBidi"/>
          <w:sz w:val="22"/>
          <w:rtl/>
          <w:lang w:val="en-AU" w:eastAsia="en-AU" w:bidi="he-IL"/>
        </w:rPr>
        <w:t>רוח</w:t>
      </w:r>
      <w:r w:rsidRPr="002C6C67">
        <w:rPr>
          <w:rFonts w:asciiTheme="majorBidi" w:eastAsia="Times New Roman" w:hAnsiTheme="majorBidi" w:cstheme="majorBidi"/>
          <w:sz w:val="22"/>
          <w:lang w:val="en-AU" w:eastAsia="en-AU" w:bidi="he-IL"/>
        </w:rPr>
        <w:t>, Strong’s number &lt;07307&gt;</w:t>
      </w:r>
    </w:p>
    <w:p w14:paraId="41866331" w14:textId="77777777" w:rsidR="00ED68A3" w:rsidRPr="002C6C67" w:rsidRDefault="00ED68A3" w:rsidP="005604E9">
      <w:pPr>
        <w:rPr>
          <w:rFonts w:asciiTheme="majorBidi" w:eastAsia="Times New Roman" w:hAnsiTheme="majorBidi" w:cstheme="majorBidi"/>
          <w:b/>
          <w:bCs/>
          <w:sz w:val="22"/>
          <w:lang w:val="en-AU" w:eastAsia="en-AU" w:bidi="he-IL"/>
        </w:rPr>
      </w:pPr>
    </w:p>
    <w:p w14:paraId="5B9827F7" w14:textId="77777777" w:rsidR="00ED68A3" w:rsidRPr="002C6C67" w:rsidRDefault="00ED68A3" w:rsidP="005604E9">
      <w:pPr>
        <w:rPr>
          <w:rFonts w:asciiTheme="majorBidi" w:eastAsia="Times New Roman" w:hAnsiTheme="majorBidi" w:cstheme="majorBidi"/>
          <w:sz w:val="22"/>
          <w:lang w:val="en-AU" w:eastAsia="en-AU" w:bidi="he-IL"/>
        </w:rPr>
      </w:pPr>
      <w:r w:rsidRPr="002A05D4">
        <w:rPr>
          <w:rFonts w:asciiTheme="majorBidi" w:eastAsia="Times New Roman" w:hAnsiTheme="majorBidi" w:cstheme="majorBidi"/>
          <w:b/>
          <w:bCs/>
          <w:sz w:val="22"/>
          <w:lang w:val="en-AU" w:eastAsia="en-AU" w:bidi="he-IL"/>
        </w:rPr>
        <w:t>Bamidbar (Numbers) 27:15</w:t>
      </w:r>
      <w:r w:rsidRPr="002C6C67">
        <w:rPr>
          <w:rFonts w:asciiTheme="majorBidi" w:eastAsia="Times New Roman" w:hAnsiTheme="majorBidi" w:cstheme="majorBidi"/>
          <w:sz w:val="22"/>
          <w:lang w:val="en-AU" w:eastAsia="en-AU" w:bidi="he-IL"/>
        </w:rPr>
        <w:t xml:space="preserve"> And Moses spake unto the </w:t>
      </w:r>
      <w:r w:rsidRPr="002C6C67">
        <w:rPr>
          <w:rFonts w:asciiTheme="majorBidi" w:eastAsia="Times New Roman" w:hAnsiTheme="majorBidi" w:cstheme="majorBidi"/>
          <w:b/>
          <w:bCs/>
          <w:sz w:val="22"/>
          <w:lang w:val="en-AU" w:eastAsia="en-AU" w:bidi="he-IL"/>
        </w:rPr>
        <w:t>LORD</w:t>
      </w:r>
      <w:r w:rsidRPr="002C6C67">
        <w:rPr>
          <w:rFonts w:asciiTheme="majorBidi" w:eastAsia="Times New Roman" w:hAnsiTheme="majorBidi" w:cstheme="majorBidi"/>
          <w:sz w:val="22"/>
          <w:lang w:val="en-AU" w:eastAsia="en-AU" w:bidi="he-IL"/>
        </w:rPr>
        <w:t xml:space="preserve"> &lt;03068&gt;, </w:t>
      </w:r>
      <w:r w:rsidRPr="002C6C67">
        <w:rPr>
          <w:rFonts w:asciiTheme="majorBidi" w:eastAsia="Times New Roman" w:hAnsiTheme="majorBidi" w:cstheme="majorBidi"/>
          <w:b/>
          <w:bCs/>
          <w:sz w:val="22"/>
          <w:lang w:val="en-AU" w:eastAsia="en-AU" w:bidi="he-IL"/>
        </w:rPr>
        <w:t>saying</w:t>
      </w:r>
      <w:r w:rsidRPr="002C6C67">
        <w:rPr>
          <w:rFonts w:asciiTheme="majorBidi" w:eastAsia="Times New Roman" w:hAnsiTheme="majorBidi" w:cstheme="majorBidi"/>
          <w:sz w:val="22"/>
          <w:lang w:val="en-AU" w:eastAsia="en-AU" w:bidi="he-IL"/>
        </w:rPr>
        <w:t xml:space="preserve"> &lt;0559&gt; (8804),</w:t>
      </w:r>
    </w:p>
    <w:p w14:paraId="77420E69"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w:t>
      </w:r>
    </w:p>
    <w:p w14:paraId="3C2FD0A0" w14:textId="77777777" w:rsidR="00ED68A3" w:rsidRPr="002C6C67" w:rsidRDefault="00ED68A3" w:rsidP="005604E9">
      <w:pPr>
        <w:rPr>
          <w:rFonts w:asciiTheme="majorBidi" w:eastAsia="Times New Roman" w:hAnsiTheme="majorBidi" w:cstheme="majorBidi"/>
          <w:sz w:val="22"/>
          <w:lang w:val="en-AU" w:eastAsia="en-AU" w:bidi="he-IL"/>
        </w:rPr>
      </w:pPr>
      <w:r w:rsidRPr="002A05D4">
        <w:rPr>
          <w:rFonts w:asciiTheme="majorBidi" w:eastAsia="Times New Roman" w:hAnsiTheme="majorBidi" w:cstheme="majorBidi"/>
          <w:b/>
          <w:bCs/>
          <w:sz w:val="22"/>
          <w:lang w:val="en-AU" w:eastAsia="en-AU" w:bidi="he-IL"/>
        </w:rPr>
        <w:t>Yeshayahu (Isaiah) 66:1</w:t>
      </w:r>
      <w:r w:rsidRPr="002C6C67">
        <w:rPr>
          <w:rFonts w:asciiTheme="majorBidi" w:eastAsia="Times New Roman" w:hAnsiTheme="majorBidi" w:cstheme="majorBidi"/>
          <w:sz w:val="22"/>
          <w:lang w:val="en-AU" w:eastAsia="en-AU" w:bidi="he-IL"/>
        </w:rPr>
        <w:t xml:space="preserve"> Thus </w:t>
      </w:r>
      <w:r w:rsidRPr="002C6C67">
        <w:rPr>
          <w:rFonts w:asciiTheme="majorBidi" w:eastAsia="Times New Roman" w:hAnsiTheme="majorBidi" w:cstheme="majorBidi"/>
          <w:b/>
          <w:bCs/>
          <w:sz w:val="22"/>
          <w:lang w:val="en-AU" w:eastAsia="en-AU" w:bidi="he-IL"/>
        </w:rPr>
        <w:t>saith</w:t>
      </w:r>
      <w:r w:rsidRPr="002C6C67">
        <w:rPr>
          <w:rFonts w:asciiTheme="majorBidi" w:eastAsia="Times New Roman" w:hAnsiTheme="majorBidi" w:cstheme="majorBidi"/>
          <w:sz w:val="22"/>
          <w:lang w:val="en-AU" w:eastAsia="en-AU" w:bidi="he-IL"/>
        </w:rPr>
        <w:t xml:space="preserve"> &lt;0559&gt; (8804) the </w:t>
      </w:r>
      <w:r w:rsidRPr="002C6C67">
        <w:rPr>
          <w:rFonts w:asciiTheme="majorBidi" w:eastAsia="Times New Roman" w:hAnsiTheme="majorBidi" w:cstheme="majorBidi"/>
          <w:b/>
          <w:bCs/>
          <w:sz w:val="22"/>
          <w:lang w:val="en-AU" w:eastAsia="en-AU" w:bidi="he-IL"/>
        </w:rPr>
        <w:t>LORD</w:t>
      </w:r>
      <w:r w:rsidRPr="002C6C67">
        <w:rPr>
          <w:rFonts w:asciiTheme="majorBidi" w:eastAsia="Times New Roman" w:hAnsiTheme="majorBidi" w:cstheme="majorBidi"/>
          <w:sz w:val="22"/>
          <w:lang w:val="en-AU" w:eastAsia="en-AU" w:bidi="he-IL"/>
        </w:rPr>
        <w:t xml:space="preserve"> &lt;03068&gt;, The heaven is my throne, and the earth is my footstool: where is the house that ye build unto me? and where is the place of my rest?</w:t>
      </w:r>
    </w:p>
    <w:p w14:paraId="116354FB"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w:t>
      </w:r>
    </w:p>
    <w:p w14:paraId="2ABFE645" w14:textId="77777777" w:rsidR="00ED68A3" w:rsidRPr="002C6C67" w:rsidRDefault="00ED68A3" w:rsidP="005604E9">
      <w:pPr>
        <w:rPr>
          <w:rFonts w:asciiTheme="majorBidi" w:eastAsia="Times New Roman" w:hAnsiTheme="majorBidi" w:cstheme="majorBidi"/>
          <w:sz w:val="22"/>
          <w:lang w:val="en-AU" w:eastAsia="en-AU" w:bidi="he-IL"/>
        </w:rPr>
      </w:pPr>
      <w:r w:rsidRPr="002A05D4">
        <w:rPr>
          <w:rFonts w:asciiTheme="majorBidi" w:eastAsia="Times New Roman" w:hAnsiTheme="majorBidi" w:cstheme="majorBidi"/>
          <w:b/>
          <w:bCs/>
          <w:sz w:val="22"/>
          <w:lang w:val="en-AU" w:eastAsia="en-AU" w:bidi="he-IL"/>
        </w:rPr>
        <w:t xml:space="preserve">Bamidbar (Numbers) </w:t>
      </w:r>
      <w:proofErr w:type="gramStart"/>
      <w:r w:rsidRPr="002A05D4">
        <w:rPr>
          <w:rFonts w:asciiTheme="majorBidi" w:eastAsia="Times New Roman" w:hAnsiTheme="majorBidi" w:cstheme="majorBidi"/>
          <w:b/>
          <w:bCs/>
          <w:sz w:val="22"/>
          <w:lang w:val="en-AU" w:eastAsia="en-AU" w:bidi="he-IL"/>
        </w:rPr>
        <w:t>27:16</w:t>
      </w:r>
      <w:r w:rsidRPr="002C6C67">
        <w:rPr>
          <w:rFonts w:asciiTheme="majorBidi" w:eastAsia="Times New Roman" w:hAnsiTheme="majorBidi" w:cstheme="majorBidi"/>
          <w:sz w:val="22"/>
          <w:lang w:val="en-AU" w:eastAsia="en-AU" w:bidi="he-IL"/>
        </w:rPr>
        <w:t>  Let</w:t>
      </w:r>
      <w:proofErr w:type="gramEnd"/>
      <w:r w:rsidRPr="002C6C67">
        <w:rPr>
          <w:rFonts w:asciiTheme="majorBidi" w:eastAsia="Times New Roman" w:hAnsiTheme="majorBidi" w:cstheme="majorBidi"/>
          <w:sz w:val="22"/>
          <w:lang w:val="en-AU" w:eastAsia="en-AU" w:bidi="he-IL"/>
        </w:rPr>
        <w:t xml:space="preserve"> the </w:t>
      </w:r>
      <w:r w:rsidRPr="002C6C67">
        <w:rPr>
          <w:rFonts w:asciiTheme="majorBidi" w:eastAsia="Times New Roman" w:hAnsiTheme="majorBidi" w:cstheme="majorBidi"/>
          <w:b/>
          <w:bCs/>
          <w:sz w:val="22"/>
          <w:lang w:val="en-AU" w:eastAsia="en-AU" w:bidi="he-IL"/>
        </w:rPr>
        <w:t>LORD</w:t>
      </w:r>
      <w:r w:rsidRPr="002C6C67">
        <w:rPr>
          <w:rFonts w:asciiTheme="majorBidi" w:eastAsia="Times New Roman" w:hAnsiTheme="majorBidi" w:cstheme="majorBidi"/>
          <w:sz w:val="22"/>
          <w:lang w:val="en-AU" w:eastAsia="en-AU" w:bidi="he-IL"/>
        </w:rPr>
        <w:t xml:space="preserve"> &lt;03068&gt;, the God of the </w:t>
      </w:r>
      <w:r w:rsidRPr="002C6C67">
        <w:rPr>
          <w:rFonts w:asciiTheme="majorBidi" w:eastAsia="Times New Roman" w:hAnsiTheme="majorBidi" w:cstheme="majorBidi"/>
          <w:b/>
          <w:bCs/>
          <w:sz w:val="22"/>
          <w:lang w:val="en-AU" w:eastAsia="en-AU" w:bidi="he-IL"/>
        </w:rPr>
        <w:t>spirits</w:t>
      </w:r>
      <w:r w:rsidRPr="002C6C67">
        <w:rPr>
          <w:rFonts w:asciiTheme="majorBidi" w:eastAsia="Times New Roman" w:hAnsiTheme="majorBidi" w:cstheme="majorBidi"/>
          <w:sz w:val="22"/>
          <w:lang w:val="en-AU" w:eastAsia="en-AU" w:bidi="he-IL"/>
        </w:rPr>
        <w:t xml:space="preserve"> &lt;07307&gt; of all flesh, set a man over the congregation,</w:t>
      </w:r>
    </w:p>
    <w:p w14:paraId="1EF1AAAD"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w:t>
      </w:r>
    </w:p>
    <w:p w14:paraId="382D7EDF" w14:textId="77777777" w:rsidR="00ED68A3" w:rsidRPr="002C6C67" w:rsidRDefault="00ED68A3" w:rsidP="005604E9">
      <w:pPr>
        <w:rPr>
          <w:rFonts w:asciiTheme="majorBidi" w:eastAsia="Times New Roman" w:hAnsiTheme="majorBidi" w:cstheme="majorBidi"/>
          <w:sz w:val="22"/>
          <w:lang w:val="en-AU" w:eastAsia="en-AU" w:bidi="he-IL"/>
        </w:rPr>
      </w:pPr>
      <w:r w:rsidRPr="002A05D4">
        <w:rPr>
          <w:rFonts w:asciiTheme="majorBidi" w:eastAsia="Times New Roman" w:hAnsiTheme="majorBidi" w:cstheme="majorBidi"/>
          <w:b/>
          <w:bCs/>
          <w:sz w:val="22"/>
          <w:lang w:val="en-AU" w:eastAsia="en-AU" w:bidi="he-IL"/>
        </w:rPr>
        <w:t xml:space="preserve">Yeshayahu (Isaiah) </w:t>
      </w:r>
      <w:proofErr w:type="gramStart"/>
      <w:r w:rsidRPr="002A05D4">
        <w:rPr>
          <w:rFonts w:asciiTheme="majorBidi" w:eastAsia="Times New Roman" w:hAnsiTheme="majorBidi" w:cstheme="majorBidi"/>
          <w:b/>
          <w:bCs/>
          <w:sz w:val="22"/>
          <w:lang w:val="en-AU" w:eastAsia="en-AU" w:bidi="he-IL"/>
        </w:rPr>
        <w:t>66:2</w:t>
      </w:r>
      <w:r w:rsidRPr="002C6C67">
        <w:rPr>
          <w:rFonts w:asciiTheme="majorBidi" w:eastAsia="Times New Roman" w:hAnsiTheme="majorBidi" w:cstheme="majorBidi"/>
          <w:sz w:val="22"/>
          <w:lang w:val="en-AU" w:eastAsia="en-AU" w:bidi="he-IL"/>
        </w:rPr>
        <w:t>  For</w:t>
      </w:r>
      <w:proofErr w:type="gramEnd"/>
      <w:r w:rsidRPr="002C6C67">
        <w:rPr>
          <w:rFonts w:asciiTheme="majorBidi" w:eastAsia="Times New Roman" w:hAnsiTheme="majorBidi" w:cstheme="majorBidi"/>
          <w:sz w:val="22"/>
          <w:lang w:val="en-AU" w:eastAsia="en-AU" w:bidi="he-IL"/>
        </w:rPr>
        <w:t xml:space="preserve"> all those things hath mine hand made, and all those things have been, saith the </w:t>
      </w:r>
      <w:r w:rsidRPr="002C6C67">
        <w:rPr>
          <w:rFonts w:asciiTheme="majorBidi" w:eastAsia="Times New Roman" w:hAnsiTheme="majorBidi" w:cstheme="majorBidi"/>
          <w:b/>
          <w:bCs/>
          <w:sz w:val="22"/>
          <w:lang w:val="en-AU" w:eastAsia="en-AU" w:bidi="he-IL"/>
        </w:rPr>
        <w:t>LORD</w:t>
      </w:r>
      <w:r w:rsidRPr="002C6C67">
        <w:rPr>
          <w:rFonts w:asciiTheme="majorBidi" w:eastAsia="Times New Roman" w:hAnsiTheme="majorBidi" w:cstheme="majorBidi"/>
          <w:sz w:val="22"/>
          <w:lang w:val="en-AU" w:eastAsia="en-AU" w:bidi="he-IL"/>
        </w:rPr>
        <w:t xml:space="preserve"> &lt; 03068&gt;: but to this man will I look, even to him that is poor and of a contrite </w:t>
      </w:r>
      <w:r w:rsidRPr="002C6C67">
        <w:rPr>
          <w:rFonts w:asciiTheme="majorBidi" w:eastAsia="Times New Roman" w:hAnsiTheme="majorBidi" w:cstheme="majorBidi"/>
          <w:b/>
          <w:bCs/>
          <w:sz w:val="22"/>
          <w:lang w:val="en-AU" w:eastAsia="en-AU" w:bidi="he-IL"/>
        </w:rPr>
        <w:t>spirit</w:t>
      </w:r>
      <w:r w:rsidRPr="002C6C67">
        <w:rPr>
          <w:rFonts w:asciiTheme="majorBidi" w:eastAsia="Times New Roman" w:hAnsiTheme="majorBidi" w:cstheme="majorBidi"/>
          <w:sz w:val="22"/>
          <w:lang w:val="en-AU" w:eastAsia="en-AU" w:bidi="he-IL"/>
        </w:rPr>
        <w:t xml:space="preserve"> &lt;07307&gt;, and trembleth at my word.</w:t>
      </w:r>
    </w:p>
    <w:p w14:paraId="44690A8D" w14:textId="77777777" w:rsidR="00ED68A3" w:rsidRPr="002C6C67" w:rsidRDefault="00ED68A3" w:rsidP="005604E9">
      <w:pPr>
        <w:rPr>
          <w:rFonts w:asciiTheme="majorBidi" w:eastAsia="Times New Roman" w:hAnsiTheme="majorBidi" w:cstheme="majorBidi"/>
          <w:b/>
          <w:bCs/>
          <w:sz w:val="22"/>
          <w:lang w:val="en-AU" w:eastAsia="en-AU" w:bidi="he-IL"/>
        </w:rPr>
      </w:pPr>
    </w:p>
    <w:p w14:paraId="0CC69F63" w14:textId="77777777" w:rsidR="00ED68A3" w:rsidRPr="002C6C67" w:rsidRDefault="00ED68A3" w:rsidP="005604E9">
      <w:pPr>
        <w:rPr>
          <w:rFonts w:asciiTheme="majorBidi" w:eastAsia="Times New Roman" w:hAnsiTheme="majorBidi" w:cstheme="majorBidi"/>
          <w:b/>
          <w:bCs/>
          <w:sz w:val="22"/>
          <w:lang w:val="en-AU" w:eastAsia="en-AU" w:bidi="he-IL"/>
        </w:rPr>
      </w:pPr>
    </w:p>
    <w:p w14:paraId="2A5B3334" w14:textId="77777777" w:rsidR="00184336" w:rsidRDefault="00184336">
      <w:pPr>
        <w:spacing w:after="160" w:line="259" w:lineRule="auto"/>
        <w:rPr>
          <w:rFonts w:asciiTheme="majorBidi" w:eastAsia="Times New Roman" w:hAnsiTheme="majorBidi" w:cstheme="majorBidi"/>
          <w:b/>
          <w:bCs/>
          <w:sz w:val="22"/>
          <w:lang w:val="en-AU" w:eastAsia="en-AU" w:bidi="he-IL"/>
        </w:rPr>
      </w:pPr>
      <w:r>
        <w:rPr>
          <w:rFonts w:asciiTheme="majorBidi" w:eastAsia="Times New Roman" w:hAnsiTheme="majorBidi" w:cstheme="majorBidi"/>
          <w:b/>
          <w:bCs/>
          <w:sz w:val="22"/>
          <w:lang w:val="en-AU" w:eastAsia="en-AU" w:bidi="he-IL"/>
        </w:rPr>
        <w:br w:type="page"/>
      </w:r>
    </w:p>
    <w:p w14:paraId="3ADD5C7A" w14:textId="148AC2AD" w:rsidR="00ED68A3" w:rsidRPr="002C6C67" w:rsidRDefault="00ED68A3" w:rsidP="005604E9">
      <w:pPr>
        <w:rPr>
          <w:rFonts w:asciiTheme="majorBidi" w:eastAsia="Times New Roman" w:hAnsiTheme="majorBidi" w:cstheme="majorBidi"/>
          <w:b/>
          <w:bCs/>
          <w:sz w:val="22"/>
          <w:lang w:val="en-AU" w:eastAsia="en-AU" w:bidi="he-IL"/>
        </w:rPr>
      </w:pPr>
      <w:r w:rsidRPr="002C6C67">
        <w:rPr>
          <w:rFonts w:asciiTheme="majorBidi" w:eastAsia="Times New Roman" w:hAnsiTheme="majorBidi" w:cstheme="majorBidi"/>
          <w:b/>
          <w:bCs/>
          <w:sz w:val="22"/>
          <w:lang w:val="en-AU" w:eastAsia="en-AU" w:bidi="he-IL"/>
        </w:rPr>
        <w:lastRenderedPageBreak/>
        <w:t xml:space="preserve">The verbal tally between the Torah and the Mishle is: </w:t>
      </w:r>
    </w:p>
    <w:p w14:paraId="5B308332"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Eye (ayin) - </w:t>
      </w:r>
      <w:r w:rsidRPr="002C6C67">
        <w:rPr>
          <w:rFonts w:asciiTheme="majorBidi" w:eastAsia="Times New Roman" w:hAnsiTheme="majorBidi" w:cstheme="majorBidi"/>
          <w:sz w:val="22"/>
          <w:rtl/>
          <w:lang w:val="en-AU" w:eastAsia="en-AU" w:bidi="he-IL"/>
        </w:rPr>
        <w:t>עין</w:t>
      </w:r>
      <w:r w:rsidRPr="002C6C67">
        <w:rPr>
          <w:rFonts w:asciiTheme="majorBidi" w:eastAsia="Times New Roman" w:hAnsiTheme="majorBidi" w:cstheme="majorBidi"/>
          <w:sz w:val="22"/>
          <w:lang w:val="en-AU" w:eastAsia="en-AU" w:bidi="he-IL"/>
        </w:rPr>
        <w:t>, Strong’s number &lt;05869&gt;.</w:t>
      </w:r>
    </w:p>
    <w:p w14:paraId="6F260D32"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w:t>
      </w:r>
    </w:p>
    <w:p w14:paraId="21D536EB"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Proverbs 7:2 Keep my commandments, and live; and my law as the apple of thine </w:t>
      </w:r>
      <w:r w:rsidRPr="002C6C67">
        <w:rPr>
          <w:rFonts w:asciiTheme="majorBidi" w:eastAsia="Times New Roman" w:hAnsiTheme="majorBidi" w:cstheme="majorBidi"/>
          <w:b/>
          <w:bCs/>
          <w:sz w:val="22"/>
          <w:lang w:val="en-AU" w:eastAsia="en-AU" w:bidi="he-IL"/>
        </w:rPr>
        <w:t>eye</w:t>
      </w:r>
      <w:r w:rsidRPr="002C6C67">
        <w:rPr>
          <w:rFonts w:asciiTheme="majorBidi" w:eastAsia="Times New Roman" w:hAnsiTheme="majorBidi" w:cstheme="majorBidi"/>
          <w:sz w:val="22"/>
          <w:lang w:val="en-AU" w:eastAsia="en-AU" w:bidi="he-IL"/>
        </w:rPr>
        <w:t xml:space="preserve"> &lt;05869&gt;.</w:t>
      </w:r>
    </w:p>
    <w:p w14:paraId="0BA8A3AD"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w:t>
      </w:r>
    </w:p>
    <w:p w14:paraId="5F9BD034" w14:textId="77777777" w:rsidR="00ED68A3" w:rsidRPr="002C6C67" w:rsidRDefault="00ED68A3" w:rsidP="005604E9">
      <w:pPr>
        <w:rPr>
          <w:rFonts w:asciiTheme="majorBidi" w:eastAsia="Times New Roman" w:hAnsiTheme="majorBidi" w:cstheme="majorBidi"/>
          <w:sz w:val="22"/>
          <w:lang w:val="en-AU" w:eastAsia="en-AU" w:bidi="he-IL"/>
        </w:rPr>
      </w:pPr>
      <w:r w:rsidRPr="002C6C67">
        <w:rPr>
          <w:rFonts w:asciiTheme="majorBidi" w:eastAsia="Times New Roman" w:hAnsiTheme="majorBidi" w:cstheme="majorBidi"/>
          <w:sz w:val="22"/>
          <w:lang w:val="en-AU" w:eastAsia="en-AU" w:bidi="he-IL"/>
        </w:rPr>
        <w:t xml:space="preserve">Numbers 27:19 And set him before Eleazar the priest, and before all the congregation; and give him a charge in their </w:t>
      </w:r>
      <w:r w:rsidRPr="002C6C67">
        <w:rPr>
          <w:rFonts w:asciiTheme="majorBidi" w:eastAsia="Times New Roman" w:hAnsiTheme="majorBidi" w:cstheme="majorBidi"/>
          <w:b/>
          <w:bCs/>
          <w:sz w:val="22"/>
          <w:lang w:val="en-AU" w:eastAsia="en-AU" w:bidi="he-IL"/>
        </w:rPr>
        <w:t>sight</w:t>
      </w:r>
      <w:r w:rsidRPr="002C6C67">
        <w:rPr>
          <w:rFonts w:asciiTheme="majorBidi" w:eastAsia="Times New Roman" w:hAnsiTheme="majorBidi" w:cstheme="majorBidi"/>
          <w:sz w:val="22"/>
          <w:lang w:val="en-AU" w:eastAsia="en-AU" w:bidi="he-IL"/>
        </w:rPr>
        <w:t xml:space="preserve"> &lt;05869&gt;.</w:t>
      </w:r>
    </w:p>
    <w:p w14:paraId="778F491B" w14:textId="77777777" w:rsidR="00ED68A3" w:rsidRPr="0000598A" w:rsidRDefault="00ED68A3" w:rsidP="005604E9">
      <w:pPr>
        <w:rPr>
          <w:rFonts w:asciiTheme="minorHAnsi" w:eastAsia="Times New Roman" w:hAnsiTheme="minorHAnsi" w:cstheme="minorHAnsi"/>
          <w:sz w:val="22"/>
          <w:lang w:val="en-AU" w:eastAsia="en-AU" w:bidi="he-IL"/>
        </w:rPr>
      </w:pPr>
    </w:p>
    <w:p w14:paraId="388020E4" w14:textId="77777777" w:rsidR="00ED68A3" w:rsidRPr="0000598A" w:rsidRDefault="00ED68A3" w:rsidP="005604E9">
      <w:pPr>
        <w:rPr>
          <w:rFonts w:asciiTheme="minorHAnsi" w:eastAsia="Times New Roman" w:hAnsiTheme="minorHAnsi" w:cstheme="minorHAnsi"/>
          <w:sz w:val="22"/>
          <w:lang w:val="en-AU" w:eastAsia="en-AU" w:bidi="he-IL"/>
        </w:rPr>
      </w:pPr>
    </w:p>
    <w:p w14:paraId="1888851C" w14:textId="77777777" w:rsidR="00ED68A3" w:rsidRPr="002A05D4" w:rsidRDefault="00ED68A3" w:rsidP="005604E9">
      <w:pPr>
        <w:jc w:val="center"/>
        <w:rPr>
          <w:rFonts w:ascii="Cambria" w:eastAsia="Times New Roman" w:hAnsi="Cambria" w:cstheme="minorHAnsi"/>
          <w:b/>
          <w:bCs/>
          <w:sz w:val="28"/>
          <w:szCs w:val="28"/>
          <w:lang w:val="en-AU" w:eastAsia="en-AU" w:bidi="he-IL"/>
        </w:rPr>
      </w:pPr>
      <w:r w:rsidRPr="002A05D4">
        <w:rPr>
          <w:rFonts w:ascii="Cambria" w:eastAsia="Times New Roman" w:hAnsi="Cambria" w:cstheme="minorHAnsi"/>
          <w:b/>
          <w:bCs/>
          <w:sz w:val="28"/>
          <w:szCs w:val="28"/>
          <w:lang w:val="en-AU" w:eastAsia="en-AU" w:bidi="he-IL"/>
        </w:rPr>
        <w:t>Hebrew:</w:t>
      </w:r>
    </w:p>
    <w:p w14:paraId="48675225" w14:textId="77777777" w:rsidR="00ED68A3" w:rsidRPr="0000598A" w:rsidRDefault="00ED68A3" w:rsidP="005604E9">
      <w:pPr>
        <w:rPr>
          <w:rFonts w:asciiTheme="minorHAnsi" w:eastAsia="Times New Roman" w:hAnsiTheme="minorHAnsi" w:cstheme="minorHAnsi"/>
          <w:b/>
          <w:bCs/>
          <w:sz w:val="22"/>
          <w:lang w:val="en-AU"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534"/>
        <w:gridCol w:w="1751"/>
        <w:gridCol w:w="1310"/>
        <w:gridCol w:w="1239"/>
        <w:gridCol w:w="1239"/>
      </w:tblGrid>
      <w:tr w:rsidR="00ED68A3" w:rsidRPr="0000598A" w14:paraId="7FA3AEC3" w14:textId="77777777" w:rsidTr="004C5168">
        <w:trPr>
          <w:trHeight w:val="477"/>
          <w:tblHeader/>
          <w:jc w:val="center"/>
        </w:trPr>
        <w:tc>
          <w:tcPr>
            <w:tcW w:w="0" w:type="auto"/>
            <w:shd w:val="clear" w:color="auto" w:fill="auto"/>
            <w:noWrap/>
            <w:vAlign w:val="bottom"/>
            <w:hideMark/>
          </w:tcPr>
          <w:p w14:paraId="3EC74084" w14:textId="77777777" w:rsidR="00ED68A3" w:rsidRPr="002A05D4" w:rsidRDefault="00ED68A3" w:rsidP="005604E9">
            <w:pPr>
              <w:jc w:val="center"/>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lang w:val="en-AU" w:eastAsia="en-AU" w:bidi="he-IL"/>
              </w:rPr>
              <w:t>Hebrew</w:t>
            </w:r>
          </w:p>
        </w:tc>
        <w:tc>
          <w:tcPr>
            <w:tcW w:w="0" w:type="auto"/>
            <w:shd w:val="clear" w:color="auto" w:fill="auto"/>
            <w:noWrap/>
            <w:vAlign w:val="bottom"/>
            <w:hideMark/>
          </w:tcPr>
          <w:p w14:paraId="7D02D114" w14:textId="77777777" w:rsidR="00ED68A3" w:rsidRPr="002A05D4" w:rsidRDefault="00ED68A3" w:rsidP="005604E9">
            <w:pPr>
              <w:jc w:val="center"/>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lang w:val="en-AU" w:eastAsia="en-AU" w:bidi="he-IL"/>
              </w:rPr>
              <w:t>English</w:t>
            </w:r>
          </w:p>
        </w:tc>
        <w:tc>
          <w:tcPr>
            <w:tcW w:w="0" w:type="auto"/>
            <w:shd w:val="clear" w:color="auto" w:fill="auto"/>
            <w:noWrap/>
            <w:vAlign w:val="bottom"/>
            <w:hideMark/>
          </w:tcPr>
          <w:p w14:paraId="701BF741"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Torah Seder</w:t>
            </w:r>
          </w:p>
          <w:p w14:paraId="7BE976B7"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Num 27:15 - 28:25</w:t>
            </w:r>
          </w:p>
        </w:tc>
        <w:tc>
          <w:tcPr>
            <w:tcW w:w="0" w:type="auto"/>
            <w:shd w:val="clear" w:color="auto" w:fill="auto"/>
            <w:noWrap/>
            <w:vAlign w:val="bottom"/>
            <w:hideMark/>
          </w:tcPr>
          <w:p w14:paraId="467C3F4B"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Psalms</w:t>
            </w:r>
          </w:p>
          <w:p w14:paraId="279500FB"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Psa 104:1-35</w:t>
            </w:r>
          </w:p>
        </w:tc>
        <w:tc>
          <w:tcPr>
            <w:tcW w:w="0" w:type="auto"/>
            <w:shd w:val="clear" w:color="auto" w:fill="auto"/>
            <w:noWrap/>
            <w:vAlign w:val="bottom"/>
            <w:hideMark/>
          </w:tcPr>
          <w:p w14:paraId="1A5363C5" w14:textId="77777777" w:rsidR="00ED68A3" w:rsidRPr="002A05D4" w:rsidRDefault="00ED68A3" w:rsidP="005604E9">
            <w:pP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Ashlamatah</w:t>
            </w:r>
          </w:p>
          <w:p w14:paraId="0C273417"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Pro 7:1-27</w:t>
            </w:r>
          </w:p>
        </w:tc>
        <w:tc>
          <w:tcPr>
            <w:tcW w:w="0" w:type="auto"/>
            <w:shd w:val="clear" w:color="auto" w:fill="auto"/>
            <w:noWrap/>
            <w:vAlign w:val="bottom"/>
            <w:hideMark/>
          </w:tcPr>
          <w:p w14:paraId="570620AF" w14:textId="77777777" w:rsidR="00ED68A3" w:rsidRPr="002A05D4" w:rsidRDefault="00ED68A3" w:rsidP="005604E9">
            <w:pP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Ashlamatah</w:t>
            </w:r>
          </w:p>
          <w:p w14:paraId="2120BA9C" w14:textId="77777777" w:rsidR="00ED68A3" w:rsidRPr="002A05D4" w:rsidRDefault="00ED68A3" w:rsidP="005604E9">
            <w:pPr>
              <w:jc w:val="center"/>
              <w:rPr>
                <w:rFonts w:ascii="Arial Narrow" w:eastAsia="Times New Roman" w:hAnsi="Arial Narrow" w:cstheme="minorHAnsi"/>
                <w:b/>
                <w:bCs/>
                <w:color w:val="000000"/>
                <w:sz w:val="22"/>
                <w:lang w:val="en-AU" w:eastAsia="en-AU" w:bidi="he-IL"/>
              </w:rPr>
            </w:pPr>
            <w:r w:rsidRPr="002A05D4">
              <w:rPr>
                <w:rFonts w:ascii="Arial Narrow" w:eastAsia="Times New Roman" w:hAnsi="Arial Narrow" w:cstheme="minorHAnsi"/>
                <w:b/>
                <w:bCs/>
                <w:color w:val="000000"/>
                <w:sz w:val="22"/>
                <w:lang w:val="en-AU" w:eastAsia="en-AU" w:bidi="he-IL"/>
              </w:rPr>
              <w:t>Isa 66:1-24</w:t>
            </w:r>
          </w:p>
        </w:tc>
      </w:tr>
      <w:tr w:rsidR="00ED68A3" w:rsidRPr="0000598A" w14:paraId="7C193953" w14:textId="77777777" w:rsidTr="004C5168">
        <w:trPr>
          <w:trHeight w:val="300"/>
          <w:jc w:val="center"/>
        </w:trPr>
        <w:tc>
          <w:tcPr>
            <w:tcW w:w="0" w:type="auto"/>
            <w:shd w:val="clear" w:color="auto" w:fill="auto"/>
            <w:noWrap/>
            <w:vAlign w:val="bottom"/>
            <w:hideMark/>
          </w:tcPr>
          <w:p w14:paraId="4574629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CF7A03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2CA118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D0F670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2F10CA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47E4B3E"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42DC2F73" w14:textId="77777777" w:rsidTr="004C5168">
        <w:trPr>
          <w:trHeight w:val="300"/>
          <w:jc w:val="center"/>
        </w:trPr>
        <w:tc>
          <w:tcPr>
            <w:tcW w:w="0" w:type="auto"/>
            <w:shd w:val="clear" w:color="auto" w:fill="auto"/>
            <w:noWrap/>
            <w:vAlign w:val="bottom"/>
            <w:hideMark/>
          </w:tcPr>
          <w:p w14:paraId="6EB9210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אֶחָד</w:t>
            </w:r>
          </w:p>
        </w:tc>
        <w:tc>
          <w:tcPr>
            <w:tcW w:w="0" w:type="auto"/>
            <w:shd w:val="clear" w:color="auto" w:fill="auto"/>
            <w:noWrap/>
            <w:vAlign w:val="bottom"/>
            <w:hideMark/>
          </w:tcPr>
          <w:p w14:paraId="4F342D4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one</w:t>
            </w:r>
          </w:p>
        </w:tc>
        <w:tc>
          <w:tcPr>
            <w:tcW w:w="0" w:type="auto"/>
            <w:shd w:val="clear" w:color="auto" w:fill="auto"/>
            <w:noWrap/>
            <w:vAlign w:val="bottom"/>
            <w:hideMark/>
          </w:tcPr>
          <w:p w14:paraId="1FBAF29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28:4</w:t>
            </w:r>
          </w:p>
        </w:tc>
        <w:tc>
          <w:tcPr>
            <w:tcW w:w="0" w:type="auto"/>
            <w:shd w:val="clear" w:color="auto" w:fill="auto"/>
            <w:noWrap/>
            <w:vAlign w:val="bottom"/>
            <w:hideMark/>
          </w:tcPr>
          <w:p w14:paraId="61FA2C6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58559A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7CE5D3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66:8</w:t>
            </w:r>
          </w:p>
        </w:tc>
      </w:tr>
      <w:tr w:rsidR="00ED68A3" w:rsidRPr="0000598A" w14:paraId="5ED0DF5D" w14:textId="77777777" w:rsidTr="004C5168">
        <w:trPr>
          <w:trHeight w:val="300"/>
          <w:jc w:val="center"/>
        </w:trPr>
        <w:tc>
          <w:tcPr>
            <w:tcW w:w="0" w:type="auto"/>
            <w:shd w:val="clear" w:color="auto" w:fill="auto"/>
            <w:noWrap/>
            <w:vAlign w:val="bottom"/>
            <w:hideMark/>
          </w:tcPr>
          <w:p w14:paraId="14152878"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אַחַר</w:t>
            </w:r>
          </w:p>
        </w:tc>
        <w:tc>
          <w:tcPr>
            <w:tcW w:w="0" w:type="auto"/>
            <w:shd w:val="clear" w:color="auto" w:fill="auto"/>
            <w:noWrap/>
            <w:vAlign w:val="bottom"/>
            <w:hideMark/>
          </w:tcPr>
          <w:p w14:paraId="0ABE475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follows</w:t>
            </w:r>
          </w:p>
        </w:tc>
        <w:tc>
          <w:tcPr>
            <w:tcW w:w="0" w:type="auto"/>
            <w:shd w:val="clear" w:color="auto" w:fill="auto"/>
            <w:noWrap/>
            <w:vAlign w:val="bottom"/>
            <w:hideMark/>
          </w:tcPr>
          <w:p w14:paraId="40C3432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DF3D64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E705AF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7:22</w:t>
            </w:r>
          </w:p>
        </w:tc>
        <w:tc>
          <w:tcPr>
            <w:tcW w:w="0" w:type="auto"/>
            <w:shd w:val="clear" w:color="auto" w:fill="auto"/>
            <w:noWrap/>
            <w:vAlign w:val="bottom"/>
            <w:hideMark/>
          </w:tcPr>
          <w:p w14:paraId="275E117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66:17</w:t>
            </w:r>
          </w:p>
        </w:tc>
      </w:tr>
      <w:tr w:rsidR="00ED68A3" w:rsidRPr="0000598A" w14:paraId="66B3413D" w14:textId="77777777" w:rsidTr="004C5168">
        <w:trPr>
          <w:trHeight w:val="300"/>
          <w:jc w:val="center"/>
        </w:trPr>
        <w:tc>
          <w:tcPr>
            <w:tcW w:w="0" w:type="auto"/>
            <w:shd w:val="clear" w:color="auto" w:fill="auto"/>
            <w:noWrap/>
            <w:vAlign w:val="bottom"/>
            <w:hideMark/>
          </w:tcPr>
          <w:p w14:paraId="0E15EA86"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אַיִן</w:t>
            </w:r>
          </w:p>
        </w:tc>
        <w:tc>
          <w:tcPr>
            <w:tcW w:w="0" w:type="auto"/>
            <w:shd w:val="clear" w:color="auto" w:fill="auto"/>
            <w:noWrap/>
            <w:vAlign w:val="bottom"/>
            <w:hideMark/>
          </w:tcPr>
          <w:p w14:paraId="79D2D43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have no, without</w:t>
            </w:r>
          </w:p>
        </w:tc>
        <w:tc>
          <w:tcPr>
            <w:tcW w:w="0" w:type="auto"/>
            <w:shd w:val="clear" w:color="auto" w:fill="auto"/>
            <w:noWrap/>
            <w:vAlign w:val="bottom"/>
            <w:hideMark/>
          </w:tcPr>
          <w:p w14:paraId="282360E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27:17</w:t>
            </w:r>
          </w:p>
        </w:tc>
        <w:tc>
          <w:tcPr>
            <w:tcW w:w="0" w:type="auto"/>
            <w:shd w:val="clear" w:color="auto" w:fill="auto"/>
            <w:noWrap/>
            <w:vAlign w:val="bottom"/>
            <w:hideMark/>
          </w:tcPr>
          <w:p w14:paraId="70483BA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104:25</w:t>
            </w:r>
          </w:p>
        </w:tc>
        <w:tc>
          <w:tcPr>
            <w:tcW w:w="0" w:type="auto"/>
            <w:shd w:val="clear" w:color="auto" w:fill="auto"/>
            <w:noWrap/>
            <w:vAlign w:val="bottom"/>
            <w:hideMark/>
          </w:tcPr>
          <w:p w14:paraId="1E24698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5F22CF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50825406" w14:textId="77777777" w:rsidTr="004C5168">
        <w:trPr>
          <w:trHeight w:val="300"/>
          <w:jc w:val="center"/>
        </w:trPr>
        <w:tc>
          <w:tcPr>
            <w:tcW w:w="0" w:type="auto"/>
            <w:shd w:val="clear" w:color="auto" w:fill="auto"/>
            <w:noWrap/>
            <w:vAlign w:val="bottom"/>
            <w:hideMark/>
          </w:tcPr>
          <w:p w14:paraId="05DAAEC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אִישׁ</w:t>
            </w:r>
          </w:p>
        </w:tc>
        <w:tc>
          <w:tcPr>
            <w:tcW w:w="0" w:type="auto"/>
            <w:shd w:val="clear" w:color="auto" w:fill="auto"/>
            <w:noWrap/>
            <w:vAlign w:val="bottom"/>
            <w:hideMark/>
          </w:tcPr>
          <w:p w14:paraId="316FFE8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man</w:t>
            </w:r>
          </w:p>
        </w:tc>
        <w:tc>
          <w:tcPr>
            <w:tcW w:w="0" w:type="auto"/>
            <w:shd w:val="clear" w:color="auto" w:fill="auto"/>
            <w:noWrap/>
            <w:vAlign w:val="bottom"/>
            <w:hideMark/>
          </w:tcPr>
          <w:p w14:paraId="3084730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643CF82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207F31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7:19</w:t>
            </w:r>
          </w:p>
        </w:tc>
        <w:tc>
          <w:tcPr>
            <w:tcW w:w="0" w:type="auto"/>
            <w:shd w:val="clear" w:color="auto" w:fill="auto"/>
            <w:noWrap/>
            <w:vAlign w:val="bottom"/>
            <w:hideMark/>
          </w:tcPr>
          <w:p w14:paraId="5606734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1B816441" w14:textId="77777777" w:rsidTr="004C5168">
        <w:trPr>
          <w:trHeight w:val="300"/>
          <w:jc w:val="center"/>
        </w:trPr>
        <w:tc>
          <w:tcPr>
            <w:tcW w:w="0" w:type="auto"/>
            <w:shd w:val="clear" w:color="auto" w:fill="auto"/>
            <w:noWrap/>
            <w:vAlign w:val="bottom"/>
            <w:hideMark/>
          </w:tcPr>
          <w:p w14:paraId="32DE381B"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אָכַל</w:t>
            </w:r>
          </w:p>
        </w:tc>
        <w:tc>
          <w:tcPr>
            <w:tcW w:w="0" w:type="auto"/>
            <w:shd w:val="clear" w:color="auto" w:fill="auto"/>
            <w:noWrap/>
            <w:vAlign w:val="bottom"/>
            <w:hideMark/>
          </w:tcPr>
          <w:p w14:paraId="121B3A0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eat, eaten</w:t>
            </w:r>
          </w:p>
        </w:tc>
        <w:tc>
          <w:tcPr>
            <w:tcW w:w="0" w:type="auto"/>
            <w:shd w:val="clear" w:color="auto" w:fill="auto"/>
            <w:noWrap/>
            <w:vAlign w:val="bottom"/>
            <w:hideMark/>
          </w:tcPr>
          <w:p w14:paraId="398EE12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28:17</w:t>
            </w:r>
          </w:p>
        </w:tc>
        <w:tc>
          <w:tcPr>
            <w:tcW w:w="0" w:type="auto"/>
            <w:shd w:val="clear" w:color="auto" w:fill="auto"/>
            <w:noWrap/>
            <w:vAlign w:val="bottom"/>
            <w:hideMark/>
          </w:tcPr>
          <w:p w14:paraId="3961A77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262161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7F70B8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66:17</w:t>
            </w:r>
          </w:p>
        </w:tc>
      </w:tr>
      <w:tr w:rsidR="00ED68A3" w:rsidRPr="0000598A" w14:paraId="59A8359F" w14:textId="77777777" w:rsidTr="004C5168">
        <w:trPr>
          <w:trHeight w:val="300"/>
          <w:jc w:val="center"/>
        </w:trPr>
        <w:tc>
          <w:tcPr>
            <w:tcW w:w="0" w:type="auto"/>
            <w:shd w:val="clear" w:color="auto" w:fill="auto"/>
            <w:noWrap/>
            <w:vAlign w:val="bottom"/>
            <w:hideMark/>
          </w:tcPr>
          <w:p w14:paraId="4DEFC5E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אֵלֶּה</w:t>
            </w:r>
          </w:p>
        </w:tc>
        <w:tc>
          <w:tcPr>
            <w:tcW w:w="0" w:type="auto"/>
            <w:shd w:val="clear" w:color="auto" w:fill="auto"/>
            <w:noWrap/>
            <w:vAlign w:val="bottom"/>
            <w:hideMark/>
          </w:tcPr>
          <w:p w14:paraId="0288739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these, this, things</w:t>
            </w:r>
          </w:p>
        </w:tc>
        <w:tc>
          <w:tcPr>
            <w:tcW w:w="0" w:type="auto"/>
            <w:shd w:val="clear" w:color="auto" w:fill="auto"/>
            <w:noWrap/>
            <w:vAlign w:val="bottom"/>
            <w:hideMark/>
          </w:tcPr>
          <w:p w14:paraId="47C7D3B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28:23</w:t>
            </w:r>
          </w:p>
        </w:tc>
        <w:tc>
          <w:tcPr>
            <w:tcW w:w="0" w:type="auto"/>
            <w:shd w:val="clear" w:color="auto" w:fill="auto"/>
            <w:noWrap/>
            <w:vAlign w:val="bottom"/>
            <w:hideMark/>
          </w:tcPr>
          <w:p w14:paraId="58127F4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8A9CF8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58BA79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5241F562" w14:textId="77777777" w:rsidTr="004C5168">
        <w:trPr>
          <w:trHeight w:val="300"/>
          <w:jc w:val="center"/>
        </w:trPr>
        <w:tc>
          <w:tcPr>
            <w:tcW w:w="0" w:type="auto"/>
            <w:shd w:val="clear" w:color="auto" w:fill="auto"/>
            <w:noWrap/>
            <w:vAlign w:val="bottom"/>
            <w:hideMark/>
          </w:tcPr>
          <w:p w14:paraId="251E0DB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אֱלֹהִים</w:t>
            </w:r>
          </w:p>
        </w:tc>
        <w:tc>
          <w:tcPr>
            <w:tcW w:w="0" w:type="auto"/>
            <w:shd w:val="clear" w:color="auto" w:fill="auto"/>
            <w:noWrap/>
            <w:vAlign w:val="bottom"/>
            <w:hideMark/>
          </w:tcPr>
          <w:p w14:paraId="0D0045F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GOD</w:t>
            </w:r>
          </w:p>
        </w:tc>
        <w:tc>
          <w:tcPr>
            <w:tcW w:w="0" w:type="auto"/>
            <w:shd w:val="clear" w:color="auto" w:fill="auto"/>
            <w:noWrap/>
            <w:vAlign w:val="bottom"/>
            <w:hideMark/>
          </w:tcPr>
          <w:p w14:paraId="5E883E6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2BCF38C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w:t>
            </w:r>
          </w:p>
        </w:tc>
        <w:tc>
          <w:tcPr>
            <w:tcW w:w="0" w:type="auto"/>
            <w:shd w:val="clear" w:color="auto" w:fill="auto"/>
            <w:noWrap/>
            <w:vAlign w:val="bottom"/>
            <w:hideMark/>
          </w:tcPr>
          <w:p w14:paraId="47C1328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9BD67B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66:9</w:t>
            </w:r>
          </w:p>
        </w:tc>
      </w:tr>
      <w:tr w:rsidR="00ED68A3" w:rsidRPr="0000598A" w14:paraId="7ACB7B8D" w14:textId="77777777" w:rsidTr="004C5168">
        <w:trPr>
          <w:trHeight w:val="300"/>
          <w:jc w:val="center"/>
        </w:trPr>
        <w:tc>
          <w:tcPr>
            <w:tcW w:w="0" w:type="auto"/>
            <w:shd w:val="clear" w:color="auto" w:fill="auto"/>
            <w:noWrap/>
            <w:vAlign w:val="bottom"/>
            <w:hideMark/>
          </w:tcPr>
          <w:p w14:paraId="476F992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אָמַר</w:t>
            </w:r>
          </w:p>
        </w:tc>
        <w:tc>
          <w:tcPr>
            <w:tcW w:w="0" w:type="auto"/>
            <w:shd w:val="clear" w:color="auto" w:fill="auto"/>
            <w:noWrap/>
            <w:vAlign w:val="bottom"/>
            <w:hideMark/>
          </w:tcPr>
          <w:p w14:paraId="1F52496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saying</w:t>
            </w:r>
          </w:p>
        </w:tc>
        <w:tc>
          <w:tcPr>
            <w:tcW w:w="0" w:type="auto"/>
            <w:shd w:val="clear" w:color="auto" w:fill="auto"/>
            <w:noWrap/>
            <w:vAlign w:val="bottom"/>
            <w:hideMark/>
          </w:tcPr>
          <w:p w14:paraId="32D5BF2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27:15</w:t>
            </w:r>
          </w:p>
        </w:tc>
        <w:tc>
          <w:tcPr>
            <w:tcW w:w="0" w:type="auto"/>
            <w:shd w:val="clear" w:color="auto" w:fill="auto"/>
            <w:noWrap/>
            <w:vAlign w:val="bottom"/>
            <w:hideMark/>
          </w:tcPr>
          <w:p w14:paraId="4D139F8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4DCB04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7:4</w:t>
            </w:r>
          </w:p>
        </w:tc>
        <w:tc>
          <w:tcPr>
            <w:tcW w:w="0" w:type="auto"/>
            <w:shd w:val="clear" w:color="auto" w:fill="auto"/>
            <w:noWrap/>
            <w:vAlign w:val="bottom"/>
            <w:hideMark/>
          </w:tcPr>
          <w:p w14:paraId="2163554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2962D2A9" w14:textId="77777777" w:rsidTr="004C5168">
        <w:trPr>
          <w:trHeight w:val="300"/>
          <w:jc w:val="center"/>
        </w:trPr>
        <w:tc>
          <w:tcPr>
            <w:tcW w:w="0" w:type="auto"/>
            <w:shd w:val="clear" w:color="auto" w:fill="auto"/>
            <w:noWrap/>
            <w:vAlign w:val="bottom"/>
            <w:hideMark/>
          </w:tcPr>
          <w:p w14:paraId="6B4FCC9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אֶרֶץ</w:t>
            </w:r>
          </w:p>
        </w:tc>
        <w:tc>
          <w:tcPr>
            <w:tcW w:w="0" w:type="auto"/>
            <w:shd w:val="clear" w:color="auto" w:fill="auto"/>
            <w:noWrap/>
            <w:vAlign w:val="bottom"/>
            <w:hideMark/>
          </w:tcPr>
          <w:p w14:paraId="6F691DD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earth</w:t>
            </w:r>
          </w:p>
        </w:tc>
        <w:tc>
          <w:tcPr>
            <w:tcW w:w="0" w:type="auto"/>
            <w:shd w:val="clear" w:color="auto" w:fill="auto"/>
            <w:noWrap/>
            <w:vAlign w:val="bottom"/>
            <w:hideMark/>
          </w:tcPr>
          <w:p w14:paraId="2EAB931C"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7375B5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104:5</w:t>
            </w:r>
          </w:p>
        </w:tc>
        <w:tc>
          <w:tcPr>
            <w:tcW w:w="0" w:type="auto"/>
            <w:shd w:val="clear" w:color="auto" w:fill="auto"/>
            <w:noWrap/>
            <w:vAlign w:val="bottom"/>
            <w:hideMark/>
          </w:tcPr>
          <w:p w14:paraId="71B7B4A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F995BC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4B031F0D" w14:textId="77777777" w:rsidTr="004C5168">
        <w:trPr>
          <w:trHeight w:val="300"/>
          <w:jc w:val="center"/>
        </w:trPr>
        <w:tc>
          <w:tcPr>
            <w:tcW w:w="0" w:type="auto"/>
            <w:shd w:val="clear" w:color="auto" w:fill="auto"/>
            <w:noWrap/>
            <w:vAlign w:val="bottom"/>
            <w:hideMark/>
          </w:tcPr>
          <w:p w14:paraId="4F38706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אֵשׁ</w:t>
            </w:r>
          </w:p>
        </w:tc>
        <w:tc>
          <w:tcPr>
            <w:tcW w:w="0" w:type="auto"/>
            <w:shd w:val="clear" w:color="auto" w:fill="auto"/>
            <w:noWrap/>
            <w:vAlign w:val="bottom"/>
            <w:hideMark/>
          </w:tcPr>
          <w:p w14:paraId="433D763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fire</w:t>
            </w:r>
          </w:p>
        </w:tc>
        <w:tc>
          <w:tcPr>
            <w:tcW w:w="0" w:type="auto"/>
            <w:shd w:val="clear" w:color="auto" w:fill="auto"/>
            <w:noWrap/>
            <w:vAlign w:val="bottom"/>
            <w:hideMark/>
          </w:tcPr>
          <w:p w14:paraId="27EDD2E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9C1ED5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104:4</w:t>
            </w:r>
          </w:p>
        </w:tc>
        <w:tc>
          <w:tcPr>
            <w:tcW w:w="0" w:type="auto"/>
            <w:shd w:val="clear" w:color="auto" w:fill="auto"/>
            <w:noWrap/>
            <w:vAlign w:val="bottom"/>
            <w:hideMark/>
          </w:tcPr>
          <w:p w14:paraId="4FBA3C1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6A09F1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66:15</w:t>
            </w:r>
          </w:p>
        </w:tc>
      </w:tr>
      <w:tr w:rsidR="00ED68A3" w:rsidRPr="0000598A" w14:paraId="2502402A" w14:textId="77777777" w:rsidTr="004C5168">
        <w:trPr>
          <w:trHeight w:val="300"/>
          <w:jc w:val="center"/>
        </w:trPr>
        <w:tc>
          <w:tcPr>
            <w:tcW w:w="0" w:type="auto"/>
            <w:shd w:val="clear" w:color="auto" w:fill="auto"/>
            <w:noWrap/>
            <w:vAlign w:val="bottom"/>
            <w:hideMark/>
          </w:tcPr>
          <w:p w14:paraId="51CB015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אֲשֶׁר</w:t>
            </w:r>
          </w:p>
        </w:tc>
        <w:tc>
          <w:tcPr>
            <w:tcW w:w="0" w:type="auto"/>
            <w:shd w:val="clear" w:color="auto" w:fill="auto"/>
            <w:noWrap/>
            <w:vAlign w:val="bottom"/>
            <w:hideMark/>
          </w:tcPr>
          <w:p w14:paraId="73FEB18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who, whom</w:t>
            </w:r>
          </w:p>
        </w:tc>
        <w:tc>
          <w:tcPr>
            <w:tcW w:w="0" w:type="auto"/>
            <w:shd w:val="clear" w:color="auto" w:fill="auto"/>
            <w:noWrap/>
            <w:vAlign w:val="bottom"/>
            <w:hideMark/>
          </w:tcPr>
          <w:p w14:paraId="0CEE7DB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27:17</w:t>
            </w:r>
          </w:p>
        </w:tc>
        <w:tc>
          <w:tcPr>
            <w:tcW w:w="0" w:type="auto"/>
            <w:shd w:val="clear" w:color="auto" w:fill="auto"/>
            <w:noWrap/>
            <w:vAlign w:val="bottom"/>
            <w:hideMark/>
          </w:tcPr>
          <w:p w14:paraId="345982F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104:16</w:t>
            </w:r>
          </w:p>
        </w:tc>
        <w:tc>
          <w:tcPr>
            <w:tcW w:w="0" w:type="auto"/>
            <w:shd w:val="clear" w:color="auto" w:fill="auto"/>
            <w:noWrap/>
            <w:vAlign w:val="bottom"/>
            <w:hideMark/>
          </w:tcPr>
          <w:p w14:paraId="6901FB0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C07DEF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06C935D6" w14:textId="77777777" w:rsidTr="004C5168">
        <w:trPr>
          <w:trHeight w:val="300"/>
          <w:jc w:val="center"/>
        </w:trPr>
        <w:tc>
          <w:tcPr>
            <w:tcW w:w="0" w:type="auto"/>
            <w:shd w:val="clear" w:color="auto" w:fill="auto"/>
            <w:noWrap/>
            <w:vAlign w:val="bottom"/>
            <w:hideMark/>
          </w:tcPr>
          <w:p w14:paraId="6264643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אֵת</w:t>
            </w:r>
          </w:p>
        </w:tc>
        <w:tc>
          <w:tcPr>
            <w:tcW w:w="0" w:type="auto"/>
            <w:shd w:val="clear" w:color="auto" w:fill="auto"/>
            <w:noWrap/>
            <w:vAlign w:val="bottom"/>
            <w:hideMark/>
          </w:tcPr>
          <w:p w14:paraId="4064C34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within, toward</w:t>
            </w:r>
          </w:p>
        </w:tc>
        <w:tc>
          <w:tcPr>
            <w:tcW w:w="0" w:type="auto"/>
            <w:shd w:val="clear" w:color="auto" w:fill="auto"/>
            <w:noWrap/>
            <w:vAlign w:val="bottom"/>
            <w:hideMark/>
          </w:tcPr>
          <w:p w14:paraId="74A56BD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925FAA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10DCEA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w:t>
            </w:r>
          </w:p>
        </w:tc>
        <w:tc>
          <w:tcPr>
            <w:tcW w:w="0" w:type="auto"/>
            <w:shd w:val="clear" w:color="auto" w:fill="auto"/>
            <w:noWrap/>
            <w:vAlign w:val="bottom"/>
            <w:hideMark/>
          </w:tcPr>
          <w:p w14:paraId="59BEC64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66:14</w:t>
            </w:r>
          </w:p>
        </w:tc>
      </w:tr>
      <w:tr w:rsidR="00ED68A3" w:rsidRPr="0000598A" w14:paraId="5456D846" w14:textId="77777777" w:rsidTr="004C5168">
        <w:trPr>
          <w:trHeight w:val="300"/>
          <w:jc w:val="center"/>
        </w:trPr>
        <w:tc>
          <w:tcPr>
            <w:tcW w:w="0" w:type="auto"/>
            <w:shd w:val="clear" w:color="auto" w:fill="auto"/>
            <w:noWrap/>
            <w:vAlign w:val="bottom"/>
            <w:hideMark/>
          </w:tcPr>
          <w:p w14:paraId="7023146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בּוֹא</w:t>
            </w:r>
          </w:p>
        </w:tc>
        <w:tc>
          <w:tcPr>
            <w:tcW w:w="0" w:type="auto"/>
            <w:shd w:val="clear" w:color="auto" w:fill="auto"/>
            <w:noWrap/>
            <w:vAlign w:val="bottom"/>
            <w:hideMark/>
          </w:tcPr>
          <w:p w14:paraId="0CD1AB9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come, go</w:t>
            </w:r>
          </w:p>
        </w:tc>
        <w:tc>
          <w:tcPr>
            <w:tcW w:w="0" w:type="auto"/>
            <w:shd w:val="clear" w:color="auto" w:fill="auto"/>
            <w:noWrap/>
            <w:vAlign w:val="bottom"/>
            <w:hideMark/>
          </w:tcPr>
          <w:p w14:paraId="62AFF44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27:17</w:t>
            </w:r>
          </w:p>
        </w:tc>
        <w:tc>
          <w:tcPr>
            <w:tcW w:w="0" w:type="auto"/>
            <w:shd w:val="clear" w:color="auto" w:fill="auto"/>
            <w:noWrap/>
            <w:vAlign w:val="bottom"/>
            <w:hideMark/>
          </w:tcPr>
          <w:p w14:paraId="133A30E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A72550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7:20</w:t>
            </w:r>
          </w:p>
        </w:tc>
        <w:tc>
          <w:tcPr>
            <w:tcW w:w="0" w:type="auto"/>
            <w:shd w:val="clear" w:color="auto" w:fill="auto"/>
            <w:noWrap/>
            <w:vAlign w:val="bottom"/>
            <w:hideMark/>
          </w:tcPr>
          <w:p w14:paraId="4F358C5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278CC3A0" w14:textId="77777777" w:rsidTr="004C5168">
        <w:trPr>
          <w:trHeight w:val="300"/>
          <w:jc w:val="center"/>
        </w:trPr>
        <w:tc>
          <w:tcPr>
            <w:tcW w:w="0" w:type="auto"/>
            <w:shd w:val="clear" w:color="auto" w:fill="auto"/>
            <w:noWrap/>
            <w:vAlign w:val="bottom"/>
            <w:hideMark/>
          </w:tcPr>
          <w:p w14:paraId="22B3E56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בַּיִת</w:t>
            </w:r>
          </w:p>
        </w:tc>
        <w:tc>
          <w:tcPr>
            <w:tcW w:w="0" w:type="auto"/>
            <w:shd w:val="clear" w:color="auto" w:fill="auto"/>
            <w:noWrap/>
            <w:vAlign w:val="bottom"/>
            <w:hideMark/>
          </w:tcPr>
          <w:p w14:paraId="6A73559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house, home</w:t>
            </w:r>
          </w:p>
        </w:tc>
        <w:tc>
          <w:tcPr>
            <w:tcW w:w="0" w:type="auto"/>
            <w:shd w:val="clear" w:color="auto" w:fill="auto"/>
            <w:noWrap/>
            <w:vAlign w:val="bottom"/>
            <w:hideMark/>
          </w:tcPr>
          <w:p w14:paraId="65A740C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C6D9BC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104:17</w:t>
            </w:r>
          </w:p>
        </w:tc>
        <w:tc>
          <w:tcPr>
            <w:tcW w:w="0" w:type="auto"/>
            <w:shd w:val="clear" w:color="auto" w:fill="auto"/>
            <w:noWrap/>
            <w:vAlign w:val="bottom"/>
            <w:hideMark/>
          </w:tcPr>
          <w:p w14:paraId="73FD76E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7:6</w:t>
            </w:r>
          </w:p>
        </w:tc>
        <w:tc>
          <w:tcPr>
            <w:tcW w:w="0" w:type="auto"/>
            <w:shd w:val="clear" w:color="auto" w:fill="auto"/>
            <w:noWrap/>
            <w:vAlign w:val="bottom"/>
            <w:hideMark/>
          </w:tcPr>
          <w:p w14:paraId="5DC69D4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532177FE" w14:textId="77777777" w:rsidTr="004C5168">
        <w:trPr>
          <w:trHeight w:val="300"/>
          <w:jc w:val="center"/>
        </w:trPr>
        <w:tc>
          <w:tcPr>
            <w:tcW w:w="0" w:type="auto"/>
            <w:shd w:val="clear" w:color="auto" w:fill="auto"/>
            <w:noWrap/>
            <w:vAlign w:val="bottom"/>
            <w:hideMark/>
          </w:tcPr>
          <w:p w14:paraId="5E399D4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בֵּן</w:t>
            </w:r>
          </w:p>
        </w:tc>
        <w:tc>
          <w:tcPr>
            <w:tcW w:w="0" w:type="auto"/>
            <w:shd w:val="clear" w:color="auto" w:fill="auto"/>
            <w:noWrap/>
            <w:vAlign w:val="bottom"/>
            <w:hideMark/>
          </w:tcPr>
          <w:p w14:paraId="63528F1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son</w:t>
            </w:r>
          </w:p>
        </w:tc>
        <w:tc>
          <w:tcPr>
            <w:tcW w:w="0" w:type="auto"/>
            <w:shd w:val="clear" w:color="auto" w:fill="auto"/>
            <w:noWrap/>
            <w:vAlign w:val="bottom"/>
            <w:hideMark/>
          </w:tcPr>
          <w:p w14:paraId="714771D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27:18</w:t>
            </w:r>
          </w:p>
        </w:tc>
        <w:tc>
          <w:tcPr>
            <w:tcW w:w="0" w:type="auto"/>
            <w:shd w:val="clear" w:color="auto" w:fill="auto"/>
            <w:noWrap/>
            <w:vAlign w:val="bottom"/>
            <w:hideMark/>
          </w:tcPr>
          <w:p w14:paraId="5CE6355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6984EE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w:t>
            </w:r>
          </w:p>
        </w:tc>
        <w:tc>
          <w:tcPr>
            <w:tcW w:w="0" w:type="auto"/>
            <w:shd w:val="clear" w:color="auto" w:fill="auto"/>
            <w:noWrap/>
            <w:vAlign w:val="bottom"/>
            <w:hideMark/>
          </w:tcPr>
          <w:p w14:paraId="1C17ABA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66:8</w:t>
            </w:r>
          </w:p>
        </w:tc>
      </w:tr>
      <w:tr w:rsidR="00ED68A3" w:rsidRPr="0000598A" w14:paraId="67F46D7E" w14:textId="77777777" w:rsidTr="004C5168">
        <w:trPr>
          <w:trHeight w:val="300"/>
          <w:jc w:val="center"/>
        </w:trPr>
        <w:tc>
          <w:tcPr>
            <w:tcW w:w="0" w:type="auto"/>
            <w:shd w:val="clear" w:color="auto" w:fill="auto"/>
            <w:noWrap/>
            <w:vAlign w:val="bottom"/>
            <w:hideMark/>
          </w:tcPr>
          <w:p w14:paraId="46051FF1"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בֹּקֶר</w:t>
            </w:r>
          </w:p>
        </w:tc>
        <w:tc>
          <w:tcPr>
            <w:tcW w:w="0" w:type="auto"/>
            <w:shd w:val="clear" w:color="auto" w:fill="auto"/>
            <w:noWrap/>
            <w:vAlign w:val="bottom"/>
            <w:hideMark/>
          </w:tcPr>
          <w:p w14:paraId="4DA7442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morning</w:t>
            </w:r>
          </w:p>
        </w:tc>
        <w:tc>
          <w:tcPr>
            <w:tcW w:w="0" w:type="auto"/>
            <w:shd w:val="clear" w:color="auto" w:fill="auto"/>
            <w:noWrap/>
            <w:vAlign w:val="bottom"/>
            <w:hideMark/>
          </w:tcPr>
          <w:p w14:paraId="24ED8F3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28:4</w:t>
            </w:r>
          </w:p>
        </w:tc>
        <w:tc>
          <w:tcPr>
            <w:tcW w:w="0" w:type="auto"/>
            <w:shd w:val="clear" w:color="auto" w:fill="auto"/>
            <w:noWrap/>
            <w:vAlign w:val="bottom"/>
            <w:hideMark/>
          </w:tcPr>
          <w:p w14:paraId="489AFF2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D3C39E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7:18</w:t>
            </w:r>
          </w:p>
        </w:tc>
        <w:tc>
          <w:tcPr>
            <w:tcW w:w="0" w:type="auto"/>
            <w:shd w:val="clear" w:color="auto" w:fill="auto"/>
            <w:noWrap/>
            <w:vAlign w:val="bottom"/>
            <w:hideMark/>
          </w:tcPr>
          <w:p w14:paraId="0A869450"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2032D3F5" w14:textId="77777777" w:rsidTr="004C5168">
        <w:trPr>
          <w:trHeight w:val="300"/>
          <w:jc w:val="center"/>
        </w:trPr>
        <w:tc>
          <w:tcPr>
            <w:tcW w:w="0" w:type="auto"/>
            <w:shd w:val="clear" w:color="auto" w:fill="auto"/>
            <w:noWrap/>
            <w:vAlign w:val="bottom"/>
            <w:hideMark/>
          </w:tcPr>
          <w:p w14:paraId="27196FF7"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בָּרַךְ</w:t>
            </w:r>
          </w:p>
        </w:tc>
        <w:tc>
          <w:tcPr>
            <w:tcW w:w="0" w:type="auto"/>
            <w:shd w:val="clear" w:color="auto" w:fill="auto"/>
            <w:noWrap/>
            <w:vAlign w:val="bottom"/>
            <w:hideMark/>
          </w:tcPr>
          <w:p w14:paraId="15E90D8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bless</w:t>
            </w:r>
          </w:p>
        </w:tc>
        <w:tc>
          <w:tcPr>
            <w:tcW w:w="0" w:type="auto"/>
            <w:shd w:val="clear" w:color="auto" w:fill="auto"/>
            <w:noWrap/>
            <w:vAlign w:val="bottom"/>
            <w:hideMark/>
          </w:tcPr>
          <w:p w14:paraId="28B7DF3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0FBE4A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w:t>
            </w:r>
          </w:p>
        </w:tc>
        <w:tc>
          <w:tcPr>
            <w:tcW w:w="0" w:type="auto"/>
            <w:shd w:val="clear" w:color="auto" w:fill="auto"/>
            <w:noWrap/>
            <w:vAlign w:val="bottom"/>
            <w:hideMark/>
          </w:tcPr>
          <w:p w14:paraId="4A809F8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375FB3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3BAE1B4C" w14:textId="77777777" w:rsidTr="004C5168">
        <w:trPr>
          <w:trHeight w:val="300"/>
          <w:jc w:val="center"/>
        </w:trPr>
        <w:tc>
          <w:tcPr>
            <w:tcW w:w="0" w:type="auto"/>
            <w:shd w:val="clear" w:color="auto" w:fill="auto"/>
            <w:noWrap/>
            <w:vAlign w:val="bottom"/>
            <w:hideMark/>
          </w:tcPr>
          <w:p w14:paraId="58FA1E37"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בָּשָׂר</w:t>
            </w:r>
          </w:p>
        </w:tc>
        <w:tc>
          <w:tcPr>
            <w:tcW w:w="0" w:type="auto"/>
            <w:shd w:val="clear" w:color="auto" w:fill="auto"/>
            <w:noWrap/>
            <w:vAlign w:val="bottom"/>
            <w:hideMark/>
          </w:tcPr>
          <w:p w14:paraId="0E66176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flesh</w:t>
            </w:r>
          </w:p>
        </w:tc>
        <w:tc>
          <w:tcPr>
            <w:tcW w:w="0" w:type="auto"/>
            <w:shd w:val="clear" w:color="auto" w:fill="auto"/>
            <w:noWrap/>
            <w:vAlign w:val="bottom"/>
            <w:hideMark/>
          </w:tcPr>
          <w:p w14:paraId="7D9B66D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4DC5ED7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D3415F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23CA5B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66:16</w:t>
            </w:r>
          </w:p>
        </w:tc>
      </w:tr>
      <w:tr w:rsidR="00ED68A3" w:rsidRPr="0000598A" w14:paraId="246663E5" w14:textId="77777777" w:rsidTr="004C5168">
        <w:trPr>
          <w:trHeight w:val="300"/>
          <w:jc w:val="center"/>
        </w:trPr>
        <w:tc>
          <w:tcPr>
            <w:tcW w:w="0" w:type="auto"/>
            <w:shd w:val="clear" w:color="auto" w:fill="auto"/>
            <w:noWrap/>
            <w:vAlign w:val="bottom"/>
            <w:hideMark/>
          </w:tcPr>
          <w:p w14:paraId="215A06D5"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גְּעָרָה</w:t>
            </w:r>
          </w:p>
        </w:tc>
        <w:tc>
          <w:tcPr>
            <w:tcW w:w="0" w:type="auto"/>
            <w:shd w:val="clear" w:color="auto" w:fill="auto"/>
            <w:noWrap/>
            <w:vAlign w:val="bottom"/>
            <w:hideMark/>
          </w:tcPr>
          <w:p w14:paraId="15C4D32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rebuke</w:t>
            </w:r>
          </w:p>
        </w:tc>
        <w:tc>
          <w:tcPr>
            <w:tcW w:w="0" w:type="auto"/>
            <w:shd w:val="clear" w:color="auto" w:fill="auto"/>
            <w:noWrap/>
            <w:vAlign w:val="bottom"/>
            <w:hideMark/>
          </w:tcPr>
          <w:p w14:paraId="3AE5345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616D2A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104:7</w:t>
            </w:r>
          </w:p>
        </w:tc>
        <w:tc>
          <w:tcPr>
            <w:tcW w:w="0" w:type="auto"/>
            <w:shd w:val="clear" w:color="auto" w:fill="auto"/>
            <w:noWrap/>
            <w:vAlign w:val="bottom"/>
            <w:hideMark/>
          </w:tcPr>
          <w:p w14:paraId="349BA4E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212557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66:15</w:t>
            </w:r>
          </w:p>
        </w:tc>
      </w:tr>
      <w:tr w:rsidR="00ED68A3" w:rsidRPr="0000598A" w14:paraId="022172B4" w14:textId="77777777" w:rsidTr="004C5168">
        <w:trPr>
          <w:trHeight w:val="300"/>
          <w:jc w:val="center"/>
        </w:trPr>
        <w:tc>
          <w:tcPr>
            <w:tcW w:w="0" w:type="auto"/>
            <w:shd w:val="clear" w:color="auto" w:fill="auto"/>
            <w:noWrap/>
            <w:vAlign w:val="bottom"/>
            <w:hideMark/>
          </w:tcPr>
          <w:p w14:paraId="0713069C"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דָּבַר</w:t>
            </w:r>
          </w:p>
        </w:tc>
        <w:tc>
          <w:tcPr>
            <w:tcW w:w="0" w:type="auto"/>
            <w:shd w:val="clear" w:color="auto" w:fill="auto"/>
            <w:noWrap/>
            <w:vAlign w:val="bottom"/>
            <w:hideMark/>
          </w:tcPr>
          <w:p w14:paraId="7FF14DE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spoke</w:t>
            </w:r>
          </w:p>
        </w:tc>
        <w:tc>
          <w:tcPr>
            <w:tcW w:w="0" w:type="auto"/>
            <w:shd w:val="clear" w:color="auto" w:fill="auto"/>
            <w:noWrap/>
            <w:vAlign w:val="bottom"/>
            <w:hideMark/>
          </w:tcPr>
          <w:p w14:paraId="6746C92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27:15</w:t>
            </w:r>
          </w:p>
        </w:tc>
        <w:tc>
          <w:tcPr>
            <w:tcW w:w="0" w:type="auto"/>
            <w:shd w:val="clear" w:color="auto" w:fill="auto"/>
            <w:noWrap/>
            <w:vAlign w:val="bottom"/>
            <w:hideMark/>
          </w:tcPr>
          <w:p w14:paraId="21A07B9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4B3460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C93188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088540F3" w14:textId="77777777" w:rsidTr="004C5168">
        <w:trPr>
          <w:trHeight w:val="300"/>
          <w:jc w:val="center"/>
        </w:trPr>
        <w:tc>
          <w:tcPr>
            <w:tcW w:w="0" w:type="auto"/>
            <w:shd w:val="clear" w:color="auto" w:fill="auto"/>
            <w:noWrap/>
            <w:vAlign w:val="bottom"/>
            <w:hideMark/>
          </w:tcPr>
          <w:p w14:paraId="583A0D9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דֶּרֶךְ</w:t>
            </w:r>
          </w:p>
        </w:tc>
        <w:tc>
          <w:tcPr>
            <w:tcW w:w="0" w:type="auto"/>
            <w:shd w:val="clear" w:color="auto" w:fill="auto"/>
            <w:noWrap/>
            <w:vAlign w:val="bottom"/>
            <w:hideMark/>
          </w:tcPr>
          <w:p w14:paraId="4627A45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way</w:t>
            </w:r>
          </w:p>
        </w:tc>
        <w:tc>
          <w:tcPr>
            <w:tcW w:w="0" w:type="auto"/>
            <w:shd w:val="clear" w:color="auto" w:fill="auto"/>
            <w:noWrap/>
            <w:vAlign w:val="bottom"/>
            <w:hideMark/>
          </w:tcPr>
          <w:p w14:paraId="79D933BC"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CA2BD1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A3CF6B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7:8</w:t>
            </w:r>
          </w:p>
        </w:tc>
        <w:tc>
          <w:tcPr>
            <w:tcW w:w="0" w:type="auto"/>
            <w:shd w:val="clear" w:color="auto" w:fill="auto"/>
            <w:noWrap/>
            <w:vAlign w:val="bottom"/>
            <w:hideMark/>
          </w:tcPr>
          <w:p w14:paraId="7FD0CE3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585E77C0" w14:textId="77777777" w:rsidTr="004C5168">
        <w:trPr>
          <w:trHeight w:val="300"/>
          <w:jc w:val="center"/>
        </w:trPr>
        <w:tc>
          <w:tcPr>
            <w:tcW w:w="0" w:type="auto"/>
            <w:shd w:val="clear" w:color="auto" w:fill="auto"/>
            <w:noWrap/>
            <w:vAlign w:val="bottom"/>
            <w:hideMark/>
          </w:tcPr>
          <w:p w14:paraId="7B1959B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הוֹד</w:t>
            </w:r>
          </w:p>
        </w:tc>
        <w:tc>
          <w:tcPr>
            <w:tcW w:w="0" w:type="auto"/>
            <w:shd w:val="clear" w:color="auto" w:fill="auto"/>
            <w:noWrap/>
            <w:vAlign w:val="bottom"/>
            <w:hideMark/>
          </w:tcPr>
          <w:p w14:paraId="16934DC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authority, splendor</w:t>
            </w:r>
          </w:p>
        </w:tc>
        <w:tc>
          <w:tcPr>
            <w:tcW w:w="0" w:type="auto"/>
            <w:shd w:val="clear" w:color="auto" w:fill="auto"/>
            <w:noWrap/>
            <w:vAlign w:val="bottom"/>
            <w:hideMark/>
          </w:tcPr>
          <w:p w14:paraId="2C1B505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2EE4ED6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w:t>
            </w:r>
          </w:p>
        </w:tc>
        <w:tc>
          <w:tcPr>
            <w:tcW w:w="0" w:type="auto"/>
            <w:shd w:val="clear" w:color="auto" w:fill="auto"/>
            <w:noWrap/>
            <w:vAlign w:val="bottom"/>
            <w:hideMark/>
          </w:tcPr>
          <w:p w14:paraId="1F75125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94D5FBB"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6C4E841D" w14:textId="77777777" w:rsidTr="004C5168">
        <w:trPr>
          <w:trHeight w:val="300"/>
          <w:jc w:val="center"/>
        </w:trPr>
        <w:tc>
          <w:tcPr>
            <w:tcW w:w="0" w:type="auto"/>
            <w:shd w:val="clear" w:color="auto" w:fill="auto"/>
            <w:noWrap/>
            <w:vAlign w:val="bottom"/>
            <w:hideMark/>
          </w:tcPr>
          <w:p w14:paraId="3B24F36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הָיָה</w:t>
            </w:r>
          </w:p>
        </w:tc>
        <w:tc>
          <w:tcPr>
            <w:tcW w:w="0" w:type="auto"/>
            <w:shd w:val="clear" w:color="auto" w:fill="auto"/>
            <w:noWrap/>
            <w:vAlign w:val="bottom"/>
            <w:hideMark/>
          </w:tcPr>
          <w:p w14:paraId="139A19B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having, becomes, into being</w:t>
            </w:r>
          </w:p>
        </w:tc>
        <w:tc>
          <w:tcPr>
            <w:tcW w:w="0" w:type="auto"/>
            <w:shd w:val="clear" w:color="auto" w:fill="auto"/>
            <w:noWrap/>
            <w:vAlign w:val="bottom"/>
            <w:hideMark/>
          </w:tcPr>
          <w:p w14:paraId="19D9923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28:19</w:t>
            </w:r>
          </w:p>
        </w:tc>
        <w:tc>
          <w:tcPr>
            <w:tcW w:w="0" w:type="auto"/>
            <w:shd w:val="clear" w:color="auto" w:fill="auto"/>
            <w:noWrap/>
            <w:vAlign w:val="bottom"/>
            <w:hideMark/>
          </w:tcPr>
          <w:p w14:paraId="4ACC2BA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104:20</w:t>
            </w:r>
          </w:p>
        </w:tc>
        <w:tc>
          <w:tcPr>
            <w:tcW w:w="0" w:type="auto"/>
            <w:shd w:val="clear" w:color="auto" w:fill="auto"/>
            <w:noWrap/>
            <w:vAlign w:val="bottom"/>
            <w:hideMark/>
          </w:tcPr>
          <w:p w14:paraId="15B3FC1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4DBB8D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5699BFAC" w14:textId="77777777" w:rsidTr="004C5168">
        <w:trPr>
          <w:trHeight w:val="300"/>
          <w:jc w:val="center"/>
        </w:trPr>
        <w:tc>
          <w:tcPr>
            <w:tcW w:w="0" w:type="auto"/>
            <w:shd w:val="clear" w:color="auto" w:fill="auto"/>
            <w:noWrap/>
            <w:vAlign w:val="bottom"/>
            <w:hideMark/>
          </w:tcPr>
          <w:p w14:paraId="1B2F4A58"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הָלַךְ</w:t>
            </w:r>
          </w:p>
        </w:tc>
        <w:tc>
          <w:tcPr>
            <w:tcW w:w="0" w:type="auto"/>
            <w:shd w:val="clear" w:color="auto" w:fill="auto"/>
            <w:noWrap/>
            <w:vAlign w:val="bottom"/>
            <w:hideMark/>
          </w:tcPr>
          <w:p w14:paraId="0043C48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walks, come, gone</w:t>
            </w:r>
          </w:p>
        </w:tc>
        <w:tc>
          <w:tcPr>
            <w:tcW w:w="0" w:type="auto"/>
            <w:shd w:val="clear" w:color="auto" w:fill="auto"/>
            <w:noWrap/>
            <w:vAlign w:val="bottom"/>
            <w:hideMark/>
          </w:tcPr>
          <w:p w14:paraId="42D7F9A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290C6B1" w14:textId="77777777" w:rsidR="00ED68A3" w:rsidRPr="002A05D4" w:rsidRDefault="00ED68A3" w:rsidP="005604E9">
            <w:pPr>
              <w:jc w:val="cente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104:3</w:t>
            </w:r>
          </w:p>
        </w:tc>
        <w:tc>
          <w:tcPr>
            <w:tcW w:w="0" w:type="auto"/>
            <w:shd w:val="clear" w:color="auto" w:fill="auto"/>
            <w:noWrap/>
            <w:vAlign w:val="bottom"/>
            <w:hideMark/>
          </w:tcPr>
          <w:p w14:paraId="372372C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7:18</w:t>
            </w:r>
          </w:p>
        </w:tc>
        <w:tc>
          <w:tcPr>
            <w:tcW w:w="0" w:type="auto"/>
            <w:shd w:val="clear" w:color="auto" w:fill="auto"/>
            <w:noWrap/>
            <w:vAlign w:val="bottom"/>
            <w:hideMark/>
          </w:tcPr>
          <w:p w14:paraId="65F72D82"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0A2670BC" w14:textId="77777777" w:rsidTr="004C5168">
        <w:trPr>
          <w:trHeight w:val="300"/>
          <w:jc w:val="center"/>
        </w:trPr>
        <w:tc>
          <w:tcPr>
            <w:tcW w:w="0" w:type="auto"/>
            <w:shd w:val="clear" w:color="auto" w:fill="auto"/>
            <w:noWrap/>
            <w:vAlign w:val="bottom"/>
            <w:hideMark/>
          </w:tcPr>
          <w:p w14:paraId="635B157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הִנֵּה</w:t>
            </w:r>
          </w:p>
        </w:tc>
        <w:tc>
          <w:tcPr>
            <w:tcW w:w="0" w:type="auto"/>
            <w:shd w:val="clear" w:color="auto" w:fill="auto"/>
            <w:noWrap/>
            <w:vAlign w:val="bottom"/>
            <w:hideMark/>
          </w:tcPr>
          <w:p w14:paraId="3852F98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behold</w:t>
            </w:r>
          </w:p>
        </w:tc>
        <w:tc>
          <w:tcPr>
            <w:tcW w:w="0" w:type="auto"/>
            <w:shd w:val="clear" w:color="auto" w:fill="auto"/>
            <w:noWrap/>
            <w:vAlign w:val="bottom"/>
            <w:hideMark/>
          </w:tcPr>
          <w:p w14:paraId="623B899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119F54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BE401C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7:10</w:t>
            </w:r>
          </w:p>
        </w:tc>
        <w:tc>
          <w:tcPr>
            <w:tcW w:w="0" w:type="auto"/>
            <w:shd w:val="clear" w:color="auto" w:fill="auto"/>
            <w:noWrap/>
            <w:vAlign w:val="bottom"/>
            <w:hideMark/>
          </w:tcPr>
          <w:p w14:paraId="75243C3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66:12</w:t>
            </w:r>
          </w:p>
        </w:tc>
      </w:tr>
      <w:tr w:rsidR="00ED68A3" w:rsidRPr="0000598A" w14:paraId="6803E0EA" w14:textId="77777777" w:rsidTr="004C5168">
        <w:trPr>
          <w:trHeight w:val="300"/>
          <w:jc w:val="center"/>
        </w:trPr>
        <w:tc>
          <w:tcPr>
            <w:tcW w:w="0" w:type="auto"/>
            <w:shd w:val="clear" w:color="auto" w:fill="auto"/>
            <w:noWrap/>
            <w:vAlign w:val="bottom"/>
            <w:hideMark/>
          </w:tcPr>
          <w:p w14:paraId="7FBF87A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הַר</w:t>
            </w:r>
          </w:p>
        </w:tc>
        <w:tc>
          <w:tcPr>
            <w:tcW w:w="0" w:type="auto"/>
            <w:shd w:val="clear" w:color="auto" w:fill="auto"/>
            <w:noWrap/>
            <w:vAlign w:val="bottom"/>
            <w:hideMark/>
          </w:tcPr>
          <w:p w14:paraId="71C4FE9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mount, mountain</w:t>
            </w:r>
          </w:p>
        </w:tc>
        <w:tc>
          <w:tcPr>
            <w:tcW w:w="0" w:type="auto"/>
            <w:shd w:val="clear" w:color="auto" w:fill="auto"/>
            <w:noWrap/>
            <w:vAlign w:val="bottom"/>
            <w:hideMark/>
          </w:tcPr>
          <w:p w14:paraId="2D66F14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28:6</w:t>
            </w:r>
          </w:p>
        </w:tc>
        <w:tc>
          <w:tcPr>
            <w:tcW w:w="0" w:type="auto"/>
            <w:shd w:val="clear" w:color="auto" w:fill="auto"/>
            <w:noWrap/>
            <w:vAlign w:val="bottom"/>
            <w:hideMark/>
          </w:tcPr>
          <w:p w14:paraId="6143A46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104:6</w:t>
            </w:r>
          </w:p>
        </w:tc>
        <w:tc>
          <w:tcPr>
            <w:tcW w:w="0" w:type="auto"/>
            <w:shd w:val="clear" w:color="auto" w:fill="auto"/>
            <w:noWrap/>
            <w:vAlign w:val="bottom"/>
            <w:hideMark/>
          </w:tcPr>
          <w:p w14:paraId="7B06312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79847B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66:20</w:t>
            </w:r>
          </w:p>
        </w:tc>
      </w:tr>
      <w:tr w:rsidR="00ED68A3" w:rsidRPr="0000598A" w14:paraId="0BB34220" w14:textId="77777777" w:rsidTr="004C5168">
        <w:trPr>
          <w:trHeight w:val="300"/>
          <w:jc w:val="center"/>
        </w:trPr>
        <w:tc>
          <w:tcPr>
            <w:tcW w:w="0" w:type="auto"/>
            <w:shd w:val="clear" w:color="auto" w:fill="auto"/>
            <w:noWrap/>
            <w:vAlign w:val="bottom"/>
            <w:hideMark/>
          </w:tcPr>
          <w:p w14:paraId="77D85C01"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זֶה</w:t>
            </w:r>
          </w:p>
        </w:tc>
        <w:tc>
          <w:tcPr>
            <w:tcW w:w="0" w:type="auto"/>
            <w:shd w:val="clear" w:color="auto" w:fill="auto"/>
            <w:noWrap/>
            <w:vAlign w:val="bottom"/>
            <w:hideMark/>
          </w:tcPr>
          <w:p w14:paraId="424E7AE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this</w:t>
            </w:r>
          </w:p>
        </w:tc>
        <w:tc>
          <w:tcPr>
            <w:tcW w:w="0" w:type="auto"/>
            <w:shd w:val="clear" w:color="auto" w:fill="auto"/>
            <w:noWrap/>
            <w:vAlign w:val="bottom"/>
            <w:hideMark/>
          </w:tcPr>
          <w:p w14:paraId="57CD3F4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28:3</w:t>
            </w:r>
          </w:p>
        </w:tc>
        <w:tc>
          <w:tcPr>
            <w:tcW w:w="0" w:type="auto"/>
            <w:shd w:val="clear" w:color="auto" w:fill="auto"/>
            <w:noWrap/>
            <w:vAlign w:val="bottom"/>
            <w:hideMark/>
          </w:tcPr>
          <w:p w14:paraId="7801D82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104:8</w:t>
            </w:r>
          </w:p>
        </w:tc>
        <w:tc>
          <w:tcPr>
            <w:tcW w:w="0" w:type="auto"/>
            <w:shd w:val="clear" w:color="auto" w:fill="auto"/>
            <w:noWrap/>
            <w:vAlign w:val="bottom"/>
            <w:hideMark/>
          </w:tcPr>
          <w:p w14:paraId="79CDCA3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6D4C5C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3916AA2B" w14:textId="77777777" w:rsidTr="004C5168">
        <w:trPr>
          <w:trHeight w:val="300"/>
          <w:jc w:val="center"/>
        </w:trPr>
        <w:tc>
          <w:tcPr>
            <w:tcW w:w="0" w:type="auto"/>
            <w:shd w:val="clear" w:color="auto" w:fill="auto"/>
            <w:noWrap/>
            <w:vAlign w:val="bottom"/>
            <w:hideMark/>
          </w:tcPr>
          <w:p w14:paraId="76FC844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חֹדֶשׁ</w:t>
            </w:r>
          </w:p>
        </w:tc>
        <w:tc>
          <w:tcPr>
            <w:tcW w:w="0" w:type="auto"/>
            <w:shd w:val="clear" w:color="auto" w:fill="auto"/>
            <w:noWrap/>
            <w:vAlign w:val="bottom"/>
            <w:hideMark/>
          </w:tcPr>
          <w:p w14:paraId="506AF8D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mouths</w:t>
            </w:r>
          </w:p>
        </w:tc>
        <w:tc>
          <w:tcPr>
            <w:tcW w:w="0" w:type="auto"/>
            <w:shd w:val="clear" w:color="auto" w:fill="auto"/>
            <w:noWrap/>
            <w:vAlign w:val="bottom"/>
            <w:hideMark/>
          </w:tcPr>
          <w:p w14:paraId="32D9761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28:11</w:t>
            </w:r>
          </w:p>
        </w:tc>
        <w:tc>
          <w:tcPr>
            <w:tcW w:w="0" w:type="auto"/>
            <w:shd w:val="clear" w:color="auto" w:fill="auto"/>
            <w:noWrap/>
            <w:vAlign w:val="bottom"/>
            <w:hideMark/>
          </w:tcPr>
          <w:p w14:paraId="5B93773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35066CC"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E846B5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66:23</w:t>
            </w:r>
          </w:p>
        </w:tc>
      </w:tr>
      <w:tr w:rsidR="00ED68A3" w:rsidRPr="0000598A" w14:paraId="050D33FB" w14:textId="77777777" w:rsidTr="004C5168">
        <w:trPr>
          <w:trHeight w:val="300"/>
          <w:jc w:val="center"/>
        </w:trPr>
        <w:tc>
          <w:tcPr>
            <w:tcW w:w="0" w:type="auto"/>
            <w:shd w:val="clear" w:color="auto" w:fill="auto"/>
            <w:noWrap/>
            <w:vAlign w:val="bottom"/>
            <w:hideMark/>
          </w:tcPr>
          <w:p w14:paraId="358B0B1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חָכְמָה</w:t>
            </w:r>
          </w:p>
        </w:tc>
        <w:tc>
          <w:tcPr>
            <w:tcW w:w="0" w:type="auto"/>
            <w:shd w:val="clear" w:color="auto" w:fill="auto"/>
            <w:noWrap/>
            <w:vAlign w:val="bottom"/>
            <w:hideMark/>
          </w:tcPr>
          <w:p w14:paraId="32343DA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wisdom</w:t>
            </w:r>
          </w:p>
        </w:tc>
        <w:tc>
          <w:tcPr>
            <w:tcW w:w="0" w:type="auto"/>
            <w:shd w:val="clear" w:color="auto" w:fill="auto"/>
            <w:noWrap/>
            <w:vAlign w:val="bottom"/>
            <w:hideMark/>
          </w:tcPr>
          <w:p w14:paraId="192F000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B20A86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104:24</w:t>
            </w:r>
          </w:p>
        </w:tc>
        <w:tc>
          <w:tcPr>
            <w:tcW w:w="0" w:type="auto"/>
            <w:shd w:val="clear" w:color="auto" w:fill="auto"/>
            <w:noWrap/>
            <w:vAlign w:val="bottom"/>
            <w:hideMark/>
          </w:tcPr>
          <w:p w14:paraId="6EE9DA3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7:4</w:t>
            </w:r>
          </w:p>
        </w:tc>
        <w:tc>
          <w:tcPr>
            <w:tcW w:w="0" w:type="auto"/>
            <w:shd w:val="clear" w:color="auto" w:fill="auto"/>
            <w:noWrap/>
            <w:vAlign w:val="bottom"/>
            <w:hideMark/>
          </w:tcPr>
          <w:p w14:paraId="1C65B63E"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233FA0CD" w14:textId="77777777" w:rsidTr="004C5168">
        <w:trPr>
          <w:trHeight w:val="300"/>
          <w:jc w:val="center"/>
        </w:trPr>
        <w:tc>
          <w:tcPr>
            <w:tcW w:w="0" w:type="auto"/>
            <w:shd w:val="clear" w:color="auto" w:fill="auto"/>
            <w:noWrap/>
            <w:vAlign w:val="bottom"/>
            <w:hideMark/>
          </w:tcPr>
          <w:p w14:paraId="668FD44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יָד</w:t>
            </w:r>
          </w:p>
        </w:tc>
        <w:tc>
          <w:tcPr>
            <w:tcW w:w="0" w:type="auto"/>
            <w:shd w:val="clear" w:color="auto" w:fill="auto"/>
            <w:noWrap/>
            <w:vAlign w:val="bottom"/>
            <w:hideMark/>
          </w:tcPr>
          <w:p w14:paraId="36CFE5E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hand</w:t>
            </w:r>
          </w:p>
        </w:tc>
        <w:tc>
          <w:tcPr>
            <w:tcW w:w="0" w:type="auto"/>
            <w:shd w:val="clear" w:color="auto" w:fill="auto"/>
            <w:noWrap/>
            <w:vAlign w:val="bottom"/>
            <w:hideMark/>
          </w:tcPr>
          <w:p w14:paraId="60B3087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27:23</w:t>
            </w:r>
          </w:p>
        </w:tc>
        <w:tc>
          <w:tcPr>
            <w:tcW w:w="0" w:type="auto"/>
            <w:shd w:val="clear" w:color="auto" w:fill="auto"/>
            <w:noWrap/>
            <w:vAlign w:val="bottom"/>
            <w:hideMark/>
          </w:tcPr>
          <w:p w14:paraId="4F5960C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104:28</w:t>
            </w:r>
          </w:p>
        </w:tc>
        <w:tc>
          <w:tcPr>
            <w:tcW w:w="0" w:type="auto"/>
            <w:shd w:val="clear" w:color="auto" w:fill="auto"/>
            <w:noWrap/>
            <w:vAlign w:val="bottom"/>
            <w:hideMark/>
          </w:tcPr>
          <w:p w14:paraId="32E2831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6CAF5A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4D0A481D" w14:textId="77777777" w:rsidTr="004C5168">
        <w:trPr>
          <w:trHeight w:val="300"/>
          <w:jc w:val="center"/>
        </w:trPr>
        <w:tc>
          <w:tcPr>
            <w:tcW w:w="0" w:type="auto"/>
            <w:shd w:val="clear" w:color="auto" w:fill="auto"/>
            <w:noWrap/>
            <w:vAlign w:val="bottom"/>
            <w:hideMark/>
          </w:tcPr>
          <w:p w14:paraId="5B089FB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lastRenderedPageBreak/>
              <w:t>יָדַע</w:t>
            </w:r>
          </w:p>
        </w:tc>
        <w:tc>
          <w:tcPr>
            <w:tcW w:w="0" w:type="auto"/>
            <w:shd w:val="clear" w:color="auto" w:fill="auto"/>
            <w:noWrap/>
            <w:vAlign w:val="bottom"/>
            <w:hideMark/>
          </w:tcPr>
          <w:p w14:paraId="74E498C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know, known</w:t>
            </w:r>
          </w:p>
        </w:tc>
        <w:tc>
          <w:tcPr>
            <w:tcW w:w="0" w:type="auto"/>
            <w:shd w:val="clear" w:color="auto" w:fill="auto"/>
            <w:noWrap/>
            <w:vAlign w:val="bottom"/>
            <w:hideMark/>
          </w:tcPr>
          <w:p w14:paraId="00C708C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EA984F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104:19</w:t>
            </w:r>
          </w:p>
        </w:tc>
        <w:tc>
          <w:tcPr>
            <w:tcW w:w="0" w:type="auto"/>
            <w:shd w:val="clear" w:color="auto" w:fill="auto"/>
            <w:noWrap/>
            <w:vAlign w:val="bottom"/>
            <w:hideMark/>
          </w:tcPr>
          <w:p w14:paraId="785E4E5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7:23</w:t>
            </w:r>
          </w:p>
        </w:tc>
        <w:tc>
          <w:tcPr>
            <w:tcW w:w="0" w:type="auto"/>
            <w:shd w:val="clear" w:color="auto" w:fill="auto"/>
            <w:noWrap/>
            <w:vAlign w:val="bottom"/>
            <w:hideMark/>
          </w:tcPr>
          <w:p w14:paraId="54F16DB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66:14</w:t>
            </w:r>
          </w:p>
        </w:tc>
      </w:tr>
      <w:tr w:rsidR="00ED68A3" w:rsidRPr="0000598A" w14:paraId="202DAE50" w14:textId="77777777" w:rsidTr="004C5168">
        <w:trPr>
          <w:trHeight w:val="300"/>
          <w:jc w:val="center"/>
        </w:trPr>
        <w:tc>
          <w:tcPr>
            <w:tcW w:w="0" w:type="auto"/>
            <w:shd w:val="clear" w:color="auto" w:fill="auto"/>
            <w:noWrap/>
            <w:vAlign w:val="bottom"/>
            <w:hideMark/>
          </w:tcPr>
          <w:p w14:paraId="1E7D6371"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יהוה</w:t>
            </w:r>
          </w:p>
        </w:tc>
        <w:tc>
          <w:tcPr>
            <w:tcW w:w="0" w:type="auto"/>
            <w:shd w:val="clear" w:color="auto" w:fill="auto"/>
            <w:noWrap/>
            <w:vAlign w:val="bottom"/>
            <w:hideMark/>
          </w:tcPr>
          <w:p w14:paraId="4B5CB6E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LORD</w:t>
            </w:r>
          </w:p>
        </w:tc>
        <w:tc>
          <w:tcPr>
            <w:tcW w:w="0" w:type="auto"/>
            <w:shd w:val="clear" w:color="auto" w:fill="auto"/>
            <w:noWrap/>
            <w:vAlign w:val="bottom"/>
            <w:hideMark/>
          </w:tcPr>
          <w:p w14:paraId="3EE16F0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27:15</w:t>
            </w:r>
          </w:p>
        </w:tc>
        <w:tc>
          <w:tcPr>
            <w:tcW w:w="0" w:type="auto"/>
            <w:shd w:val="clear" w:color="auto" w:fill="auto"/>
            <w:noWrap/>
            <w:vAlign w:val="bottom"/>
            <w:hideMark/>
          </w:tcPr>
          <w:p w14:paraId="696CE80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w:t>
            </w:r>
          </w:p>
        </w:tc>
        <w:tc>
          <w:tcPr>
            <w:tcW w:w="0" w:type="auto"/>
            <w:shd w:val="clear" w:color="auto" w:fill="auto"/>
            <w:noWrap/>
            <w:vAlign w:val="bottom"/>
            <w:hideMark/>
          </w:tcPr>
          <w:p w14:paraId="120D82B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B5CBF9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0DD6FF75" w14:textId="77777777" w:rsidTr="004C5168">
        <w:trPr>
          <w:trHeight w:val="300"/>
          <w:jc w:val="center"/>
        </w:trPr>
        <w:tc>
          <w:tcPr>
            <w:tcW w:w="0" w:type="auto"/>
            <w:shd w:val="clear" w:color="auto" w:fill="auto"/>
            <w:noWrap/>
            <w:vAlign w:val="bottom"/>
            <w:hideMark/>
          </w:tcPr>
          <w:p w14:paraId="1384F2FB"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יוֹם</w:t>
            </w:r>
          </w:p>
        </w:tc>
        <w:tc>
          <w:tcPr>
            <w:tcW w:w="0" w:type="auto"/>
            <w:shd w:val="clear" w:color="auto" w:fill="auto"/>
            <w:noWrap/>
            <w:vAlign w:val="bottom"/>
            <w:hideMark/>
          </w:tcPr>
          <w:p w14:paraId="6E6A385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day</w:t>
            </w:r>
          </w:p>
        </w:tc>
        <w:tc>
          <w:tcPr>
            <w:tcW w:w="0" w:type="auto"/>
            <w:shd w:val="clear" w:color="auto" w:fill="auto"/>
            <w:noWrap/>
            <w:vAlign w:val="bottom"/>
            <w:hideMark/>
          </w:tcPr>
          <w:p w14:paraId="7C001B1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28:3</w:t>
            </w:r>
          </w:p>
        </w:tc>
        <w:tc>
          <w:tcPr>
            <w:tcW w:w="0" w:type="auto"/>
            <w:shd w:val="clear" w:color="auto" w:fill="auto"/>
            <w:noWrap/>
            <w:vAlign w:val="bottom"/>
            <w:hideMark/>
          </w:tcPr>
          <w:p w14:paraId="2B1B8E0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B24928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7:9</w:t>
            </w:r>
          </w:p>
        </w:tc>
        <w:tc>
          <w:tcPr>
            <w:tcW w:w="0" w:type="auto"/>
            <w:shd w:val="clear" w:color="auto" w:fill="auto"/>
            <w:noWrap/>
            <w:vAlign w:val="bottom"/>
            <w:hideMark/>
          </w:tcPr>
          <w:p w14:paraId="251766F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66:8</w:t>
            </w:r>
          </w:p>
        </w:tc>
      </w:tr>
      <w:tr w:rsidR="00ED68A3" w:rsidRPr="0000598A" w14:paraId="42A3AD40" w14:textId="77777777" w:rsidTr="004C5168">
        <w:trPr>
          <w:trHeight w:val="300"/>
          <w:jc w:val="center"/>
        </w:trPr>
        <w:tc>
          <w:tcPr>
            <w:tcW w:w="0" w:type="auto"/>
            <w:shd w:val="clear" w:color="auto" w:fill="auto"/>
            <w:noWrap/>
            <w:vAlign w:val="bottom"/>
            <w:hideMark/>
          </w:tcPr>
          <w:p w14:paraId="0C12F58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יַיִן</w:t>
            </w:r>
          </w:p>
        </w:tc>
        <w:tc>
          <w:tcPr>
            <w:tcW w:w="0" w:type="auto"/>
            <w:shd w:val="clear" w:color="auto" w:fill="auto"/>
            <w:noWrap/>
            <w:vAlign w:val="bottom"/>
            <w:hideMark/>
          </w:tcPr>
          <w:p w14:paraId="4E624DE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wine</w:t>
            </w:r>
          </w:p>
        </w:tc>
        <w:tc>
          <w:tcPr>
            <w:tcW w:w="0" w:type="auto"/>
            <w:shd w:val="clear" w:color="auto" w:fill="auto"/>
            <w:noWrap/>
            <w:vAlign w:val="bottom"/>
            <w:hideMark/>
          </w:tcPr>
          <w:p w14:paraId="2C54700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28:14</w:t>
            </w:r>
          </w:p>
        </w:tc>
        <w:tc>
          <w:tcPr>
            <w:tcW w:w="0" w:type="auto"/>
            <w:shd w:val="clear" w:color="auto" w:fill="auto"/>
            <w:noWrap/>
            <w:vAlign w:val="bottom"/>
            <w:hideMark/>
          </w:tcPr>
          <w:p w14:paraId="3E5AFB8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104:15</w:t>
            </w:r>
          </w:p>
        </w:tc>
        <w:tc>
          <w:tcPr>
            <w:tcW w:w="0" w:type="auto"/>
            <w:shd w:val="clear" w:color="auto" w:fill="auto"/>
            <w:noWrap/>
            <w:vAlign w:val="bottom"/>
            <w:hideMark/>
          </w:tcPr>
          <w:p w14:paraId="437090A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06B6237"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1CB9DB8B" w14:textId="77777777" w:rsidTr="004C5168">
        <w:trPr>
          <w:trHeight w:val="300"/>
          <w:jc w:val="center"/>
        </w:trPr>
        <w:tc>
          <w:tcPr>
            <w:tcW w:w="0" w:type="auto"/>
            <w:shd w:val="clear" w:color="auto" w:fill="auto"/>
            <w:noWrap/>
            <w:vAlign w:val="bottom"/>
            <w:hideMark/>
          </w:tcPr>
          <w:p w14:paraId="1C3A3ED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יָצָא</w:t>
            </w:r>
          </w:p>
        </w:tc>
        <w:tc>
          <w:tcPr>
            <w:tcW w:w="0" w:type="auto"/>
            <w:shd w:val="clear" w:color="auto" w:fill="auto"/>
            <w:noWrap/>
            <w:vAlign w:val="bottom"/>
            <w:hideMark/>
          </w:tcPr>
          <w:p w14:paraId="0189F96E" w14:textId="77777777" w:rsidR="00ED68A3" w:rsidRPr="002A05D4" w:rsidRDefault="00ED68A3" w:rsidP="005604E9">
            <w:pPr>
              <w:rPr>
                <w:rFonts w:ascii="Arial Narrow" w:eastAsia="Times New Roman" w:hAnsi="Arial Narrow" w:cstheme="minorHAnsi"/>
                <w:color w:val="000000"/>
                <w:sz w:val="22"/>
                <w:lang w:val="en-AU" w:eastAsia="en-AU" w:bidi="he-IL"/>
              </w:rPr>
            </w:pPr>
            <w:proofErr w:type="gramStart"/>
            <w:r w:rsidRPr="002A05D4">
              <w:rPr>
                <w:rFonts w:ascii="Arial Narrow" w:eastAsia="Times New Roman" w:hAnsi="Arial Narrow" w:cstheme="minorHAnsi"/>
                <w:color w:val="000000"/>
                <w:sz w:val="22"/>
                <w:lang w:val="en-AU" w:eastAsia="en-AU" w:bidi="he-IL"/>
              </w:rPr>
              <w:t>go,  lead</w:t>
            </w:r>
            <w:proofErr w:type="gramEnd"/>
            <w:r w:rsidRPr="002A05D4">
              <w:rPr>
                <w:rFonts w:ascii="Arial Narrow" w:eastAsia="Times New Roman" w:hAnsi="Arial Narrow" w:cstheme="minorHAnsi"/>
                <w:color w:val="000000"/>
                <w:sz w:val="22"/>
                <w:lang w:val="en-AU" w:eastAsia="en-AU" w:bidi="he-IL"/>
              </w:rPr>
              <w:t>, bring forth, go forth</w:t>
            </w:r>
          </w:p>
        </w:tc>
        <w:tc>
          <w:tcPr>
            <w:tcW w:w="0" w:type="auto"/>
            <w:shd w:val="clear" w:color="auto" w:fill="auto"/>
            <w:noWrap/>
            <w:vAlign w:val="bottom"/>
            <w:hideMark/>
          </w:tcPr>
          <w:p w14:paraId="2532A85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27:17</w:t>
            </w:r>
          </w:p>
        </w:tc>
        <w:tc>
          <w:tcPr>
            <w:tcW w:w="0" w:type="auto"/>
            <w:shd w:val="clear" w:color="auto" w:fill="auto"/>
            <w:noWrap/>
            <w:vAlign w:val="bottom"/>
            <w:hideMark/>
          </w:tcPr>
          <w:p w14:paraId="2370A7A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104:14</w:t>
            </w:r>
          </w:p>
        </w:tc>
        <w:tc>
          <w:tcPr>
            <w:tcW w:w="0" w:type="auto"/>
            <w:shd w:val="clear" w:color="auto" w:fill="auto"/>
            <w:noWrap/>
            <w:vAlign w:val="bottom"/>
            <w:hideMark/>
          </w:tcPr>
          <w:p w14:paraId="33DBE6A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7:15</w:t>
            </w:r>
          </w:p>
        </w:tc>
        <w:tc>
          <w:tcPr>
            <w:tcW w:w="0" w:type="auto"/>
            <w:shd w:val="clear" w:color="auto" w:fill="auto"/>
            <w:noWrap/>
            <w:vAlign w:val="bottom"/>
            <w:hideMark/>
          </w:tcPr>
          <w:p w14:paraId="162B787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66:24</w:t>
            </w:r>
          </w:p>
        </w:tc>
      </w:tr>
      <w:tr w:rsidR="00ED68A3" w:rsidRPr="0000598A" w14:paraId="4209BBF5" w14:textId="77777777" w:rsidTr="004C5168">
        <w:trPr>
          <w:trHeight w:val="300"/>
          <w:jc w:val="center"/>
        </w:trPr>
        <w:tc>
          <w:tcPr>
            <w:tcW w:w="0" w:type="auto"/>
            <w:shd w:val="clear" w:color="auto" w:fill="auto"/>
            <w:noWrap/>
            <w:vAlign w:val="bottom"/>
            <w:hideMark/>
          </w:tcPr>
          <w:p w14:paraId="21281EF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יָרַד</w:t>
            </w:r>
          </w:p>
        </w:tc>
        <w:tc>
          <w:tcPr>
            <w:tcW w:w="0" w:type="auto"/>
            <w:shd w:val="clear" w:color="auto" w:fill="auto"/>
            <w:noWrap/>
            <w:vAlign w:val="bottom"/>
            <w:hideMark/>
          </w:tcPr>
          <w:p w14:paraId="1B38425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sank down, descending</w:t>
            </w:r>
          </w:p>
        </w:tc>
        <w:tc>
          <w:tcPr>
            <w:tcW w:w="0" w:type="auto"/>
            <w:shd w:val="clear" w:color="auto" w:fill="auto"/>
            <w:noWrap/>
            <w:vAlign w:val="bottom"/>
            <w:hideMark/>
          </w:tcPr>
          <w:p w14:paraId="585678B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862941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104:8</w:t>
            </w:r>
          </w:p>
        </w:tc>
        <w:tc>
          <w:tcPr>
            <w:tcW w:w="0" w:type="auto"/>
            <w:shd w:val="clear" w:color="auto" w:fill="auto"/>
            <w:noWrap/>
            <w:vAlign w:val="bottom"/>
            <w:hideMark/>
          </w:tcPr>
          <w:p w14:paraId="48D6D7D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7:27</w:t>
            </w:r>
          </w:p>
        </w:tc>
        <w:tc>
          <w:tcPr>
            <w:tcW w:w="0" w:type="auto"/>
            <w:shd w:val="clear" w:color="auto" w:fill="auto"/>
            <w:noWrap/>
            <w:vAlign w:val="bottom"/>
            <w:hideMark/>
          </w:tcPr>
          <w:p w14:paraId="75225AFE"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0C6D031B" w14:textId="77777777" w:rsidTr="004C5168">
        <w:trPr>
          <w:trHeight w:val="300"/>
          <w:jc w:val="center"/>
        </w:trPr>
        <w:tc>
          <w:tcPr>
            <w:tcW w:w="0" w:type="auto"/>
            <w:shd w:val="clear" w:color="auto" w:fill="auto"/>
            <w:noWrap/>
            <w:vAlign w:val="bottom"/>
            <w:hideMark/>
          </w:tcPr>
          <w:p w14:paraId="0A7C7F3F"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יִשְׂרָאֵל</w:t>
            </w:r>
          </w:p>
        </w:tc>
        <w:tc>
          <w:tcPr>
            <w:tcW w:w="0" w:type="auto"/>
            <w:shd w:val="clear" w:color="auto" w:fill="auto"/>
            <w:noWrap/>
            <w:vAlign w:val="bottom"/>
            <w:hideMark/>
          </w:tcPr>
          <w:p w14:paraId="652A542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Israel</w:t>
            </w:r>
          </w:p>
        </w:tc>
        <w:tc>
          <w:tcPr>
            <w:tcW w:w="0" w:type="auto"/>
            <w:shd w:val="clear" w:color="auto" w:fill="auto"/>
            <w:noWrap/>
            <w:vAlign w:val="bottom"/>
            <w:hideMark/>
          </w:tcPr>
          <w:p w14:paraId="23EC165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3321F93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961DB1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A1ED8B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66:20</w:t>
            </w:r>
          </w:p>
        </w:tc>
      </w:tr>
      <w:tr w:rsidR="00ED68A3" w:rsidRPr="0000598A" w14:paraId="5F9F7BA6" w14:textId="77777777" w:rsidTr="004C5168">
        <w:trPr>
          <w:trHeight w:val="330"/>
          <w:jc w:val="center"/>
        </w:trPr>
        <w:tc>
          <w:tcPr>
            <w:tcW w:w="0" w:type="auto"/>
            <w:shd w:val="clear" w:color="auto" w:fill="auto"/>
            <w:noWrap/>
            <w:vAlign w:val="bottom"/>
            <w:hideMark/>
          </w:tcPr>
          <w:p w14:paraId="4D1CEAD0" w14:textId="77777777" w:rsidR="00ED68A3" w:rsidRPr="002A05D4" w:rsidRDefault="00ED68A3" w:rsidP="005604E9">
            <w:pPr>
              <w:jc w:val="right"/>
              <w:rPr>
                <w:rFonts w:ascii="Arial Narrow" w:eastAsia="Times New Roman" w:hAnsi="Arial Narrow" w:cstheme="minorHAnsi"/>
                <w:b/>
                <w:bCs/>
                <w:sz w:val="22"/>
                <w:lang w:val="en-AU" w:eastAsia="en-AU" w:bidi="he-IL"/>
              </w:rPr>
            </w:pPr>
            <w:proofErr w:type="gramStart"/>
            <w:r w:rsidRPr="002A05D4">
              <w:rPr>
                <w:rFonts w:ascii="Arial Narrow" w:eastAsia="Times New Roman" w:hAnsi="Arial Narrow" w:cstheme="minorHAnsi"/>
                <w:b/>
                <w:bCs/>
                <w:sz w:val="22"/>
                <w:lang w:val="en-AU" w:eastAsia="en-AU" w:bidi="he-IL"/>
              </w:rPr>
              <w:t>!heKo</w:t>
            </w:r>
            <w:proofErr w:type="gramEnd"/>
          </w:p>
        </w:tc>
        <w:tc>
          <w:tcPr>
            <w:tcW w:w="0" w:type="auto"/>
            <w:shd w:val="clear" w:color="auto" w:fill="auto"/>
            <w:noWrap/>
            <w:vAlign w:val="bottom"/>
            <w:hideMark/>
          </w:tcPr>
          <w:p w14:paraId="69691CC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priest</w:t>
            </w:r>
          </w:p>
        </w:tc>
        <w:tc>
          <w:tcPr>
            <w:tcW w:w="0" w:type="auto"/>
            <w:shd w:val="clear" w:color="auto" w:fill="auto"/>
            <w:noWrap/>
            <w:vAlign w:val="bottom"/>
            <w:hideMark/>
          </w:tcPr>
          <w:p w14:paraId="0081073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27:19</w:t>
            </w:r>
          </w:p>
        </w:tc>
        <w:tc>
          <w:tcPr>
            <w:tcW w:w="0" w:type="auto"/>
            <w:shd w:val="clear" w:color="auto" w:fill="auto"/>
            <w:noWrap/>
            <w:vAlign w:val="bottom"/>
            <w:hideMark/>
          </w:tcPr>
          <w:p w14:paraId="70FF4A9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CDD226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A7D9A9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66:21</w:t>
            </w:r>
          </w:p>
        </w:tc>
      </w:tr>
      <w:tr w:rsidR="00ED68A3" w:rsidRPr="0000598A" w14:paraId="4EA80062" w14:textId="77777777" w:rsidTr="004C5168">
        <w:trPr>
          <w:trHeight w:val="300"/>
          <w:jc w:val="center"/>
        </w:trPr>
        <w:tc>
          <w:tcPr>
            <w:tcW w:w="0" w:type="auto"/>
            <w:shd w:val="clear" w:color="auto" w:fill="auto"/>
            <w:noWrap/>
            <w:vAlign w:val="bottom"/>
            <w:hideMark/>
          </w:tcPr>
          <w:p w14:paraId="04577A6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כֹּל</w:t>
            </w:r>
          </w:p>
        </w:tc>
        <w:tc>
          <w:tcPr>
            <w:tcW w:w="0" w:type="auto"/>
            <w:shd w:val="clear" w:color="auto" w:fill="auto"/>
            <w:noWrap/>
            <w:vAlign w:val="bottom"/>
            <w:hideMark/>
          </w:tcPr>
          <w:p w14:paraId="2AFEA45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all</w:t>
            </w:r>
          </w:p>
        </w:tc>
        <w:tc>
          <w:tcPr>
            <w:tcW w:w="0" w:type="auto"/>
            <w:shd w:val="clear" w:color="auto" w:fill="auto"/>
            <w:noWrap/>
            <w:vAlign w:val="bottom"/>
            <w:hideMark/>
          </w:tcPr>
          <w:p w14:paraId="05F48EC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12163FF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104:11</w:t>
            </w:r>
          </w:p>
        </w:tc>
        <w:tc>
          <w:tcPr>
            <w:tcW w:w="0" w:type="auto"/>
            <w:shd w:val="clear" w:color="auto" w:fill="auto"/>
            <w:noWrap/>
            <w:vAlign w:val="bottom"/>
            <w:hideMark/>
          </w:tcPr>
          <w:p w14:paraId="7AA087C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7:12</w:t>
            </w:r>
          </w:p>
        </w:tc>
        <w:tc>
          <w:tcPr>
            <w:tcW w:w="0" w:type="auto"/>
            <w:shd w:val="clear" w:color="auto" w:fill="auto"/>
            <w:noWrap/>
            <w:vAlign w:val="bottom"/>
            <w:hideMark/>
          </w:tcPr>
          <w:p w14:paraId="7B8594B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04FE5BE9" w14:textId="77777777" w:rsidTr="004C5168">
        <w:trPr>
          <w:trHeight w:val="300"/>
          <w:jc w:val="center"/>
        </w:trPr>
        <w:tc>
          <w:tcPr>
            <w:tcW w:w="0" w:type="auto"/>
            <w:shd w:val="clear" w:color="auto" w:fill="auto"/>
            <w:noWrap/>
            <w:vAlign w:val="bottom"/>
            <w:hideMark/>
          </w:tcPr>
          <w:p w14:paraId="1E2394D5"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כֵּן</w:t>
            </w:r>
          </w:p>
        </w:tc>
        <w:tc>
          <w:tcPr>
            <w:tcW w:w="0" w:type="auto"/>
            <w:shd w:val="clear" w:color="auto" w:fill="auto"/>
            <w:noWrap/>
            <w:vAlign w:val="bottom"/>
            <w:hideMark/>
          </w:tcPr>
          <w:p w14:paraId="5611721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therefore</w:t>
            </w:r>
          </w:p>
        </w:tc>
        <w:tc>
          <w:tcPr>
            <w:tcW w:w="0" w:type="auto"/>
            <w:shd w:val="clear" w:color="auto" w:fill="auto"/>
            <w:noWrap/>
            <w:vAlign w:val="bottom"/>
            <w:hideMark/>
          </w:tcPr>
          <w:p w14:paraId="7651C2F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9B1D1A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5C3DB0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7:15</w:t>
            </w:r>
          </w:p>
        </w:tc>
        <w:tc>
          <w:tcPr>
            <w:tcW w:w="0" w:type="auto"/>
            <w:shd w:val="clear" w:color="auto" w:fill="auto"/>
            <w:noWrap/>
            <w:vAlign w:val="bottom"/>
            <w:hideMark/>
          </w:tcPr>
          <w:p w14:paraId="75B6E86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66:13</w:t>
            </w:r>
          </w:p>
        </w:tc>
      </w:tr>
      <w:tr w:rsidR="00ED68A3" w:rsidRPr="0000598A" w14:paraId="3C2144BA" w14:textId="77777777" w:rsidTr="004C5168">
        <w:trPr>
          <w:trHeight w:val="300"/>
          <w:jc w:val="center"/>
        </w:trPr>
        <w:tc>
          <w:tcPr>
            <w:tcW w:w="0" w:type="auto"/>
            <w:shd w:val="clear" w:color="auto" w:fill="auto"/>
            <w:noWrap/>
            <w:vAlign w:val="bottom"/>
            <w:hideMark/>
          </w:tcPr>
          <w:p w14:paraId="2D18BECE"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לֹה</w:t>
            </w:r>
          </w:p>
        </w:tc>
        <w:tc>
          <w:tcPr>
            <w:tcW w:w="0" w:type="auto"/>
            <w:shd w:val="clear" w:color="auto" w:fill="auto"/>
            <w:noWrap/>
            <w:vAlign w:val="bottom"/>
            <w:hideMark/>
          </w:tcPr>
          <w:p w14:paraId="295CB16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no, not</w:t>
            </w:r>
          </w:p>
        </w:tc>
        <w:tc>
          <w:tcPr>
            <w:tcW w:w="0" w:type="auto"/>
            <w:shd w:val="clear" w:color="auto" w:fill="auto"/>
            <w:noWrap/>
            <w:vAlign w:val="bottom"/>
            <w:hideMark/>
          </w:tcPr>
          <w:p w14:paraId="640EFB6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28:18</w:t>
            </w:r>
          </w:p>
        </w:tc>
        <w:tc>
          <w:tcPr>
            <w:tcW w:w="0" w:type="auto"/>
            <w:shd w:val="clear" w:color="auto" w:fill="auto"/>
            <w:noWrap/>
            <w:vAlign w:val="bottom"/>
            <w:hideMark/>
          </w:tcPr>
          <w:p w14:paraId="2DCFC50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6C7A91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4AEACA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66:19</w:t>
            </w:r>
          </w:p>
        </w:tc>
      </w:tr>
      <w:tr w:rsidR="00ED68A3" w:rsidRPr="0000598A" w14:paraId="5E1A9FA2" w14:textId="77777777" w:rsidTr="004C5168">
        <w:trPr>
          <w:trHeight w:val="300"/>
          <w:jc w:val="center"/>
        </w:trPr>
        <w:tc>
          <w:tcPr>
            <w:tcW w:w="0" w:type="auto"/>
            <w:shd w:val="clear" w:color="auto" w:fill="auto"/>
            <w:noWrap/>
            <w:vAlign w:val="bottom"/>
            <w:hideMark/>
          </w:tcPr>
          <w:p w14:paraId="63565BC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לֵב</w:t>
            </w:r>
          </w:p>
        </w:tc>
        <w:tc>
          <w:tcPr>
            <w:tcW w:w="0" w:type="auto"/>
            <w:shd w:val="clear" w:color="auto" w:fill="auto"/>
            <w:noWrap/>
            <w:vAlign w:val="bottom"/>
            <w:hideMark/>
          </w:tcPr>
          <w:p w14:paraId="030CA53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heart</w:t>
            </w:r>
          </w:p>
        </w:tc>
        <w:tc>
          <w:tcPr>
            <w:tcW w:w="0" w:type="auto"/>
            <w:shd w:val="clear" w:color="auto" w:fill="auto"/>
            <w:noWrap/>
            <w:vAlign w:val="bottom"/>
            <w:hideMark/>
          </w:tcPr>
          <w:p w14:paraId="172AC50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ED4C70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3E343B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7:3</w:t>
            </w:r>
          </w:p>
        </w:tc>
        <w:tc>
          <w:tcPr>
            <w:tcW w:w="0" w:type="auto"/>
            <w:shd w:val="clear" w:color="auto" w:fill="auto"/>
            <w:noWrap/>
            <w:vAlign w:val="bottom"/>
            <w:hideMark/>
          </w:tcPr>
          <w:p w14:paraId="60A9687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66:14</w:t>
            </w:r>
          </w:p>
        </w:tc>
      </w:tr>
      <w:tr w:rsidR="00ED68A3" w:rsidRPr="0000598A" w14:paraId="5D210D86" w14:textId="77777777" w:rsidTr="004C5168">
        <w:trPr>
          <w:trHeight w:val="300"/>
          <w:jc w:val="center"/>
        </w:trPr>
        <w:tc>
          <w:tcPr>
            <w:tcW w:w="0" w:type="auto"/>
            <w:shd w:val="clear" w:color="auto" w:fill="auto"/>
            <w:noWrap/>
            <w:vAlign w:val="bottom"/>
            <w:hideMark/>
          </w:tcPr>
          <w:p w14:paraId="3E6AFF57"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לֶחֶם</w:t>
            </w:r>
          </w:p>
        </w:tc>
        <w:tc>
          <w:tcPr>
            <w:tcW w:w="0" w:type="auto"/>
            <w:shd w:val="clear" w:color="auto" w:fill="auto"/>
            <w:noWrap/>
            <w:vAlign w:val="bottom"/>
            <w:hideMark/>
          </w:tcPr>
          <w:p w14:paraId="29D27F4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food, bread</w:t>
            </w:r>
          </w:p>
        </w:tc>
        <w:tc>
          <w:tcPr>
            <w:tcW w:w="0" w:type="auto"/>
            <w:shd w:val="clear" w:color="auto" w:fill="auto"/>
            <w:noWrap/>
            <w:vAlign w:val="bottom"/>
            <w:hideMark/>
          </w:tcPr>
          <w:p w14:paraId="0B68A18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28:2</w:t>
            </w:r>
          </w:p>
        </w:tc>
        <w:tc>
          <w:tcPr>
            <w:tcW w:w="0" w:type="auto"/>
            <w:shd w:val="clear" w:color="auto" w:fill="auto"/>
            <w:noWrap/>
            <w:vAlign w:val="bottom"/>
            <w:hideMark/>
          </w:tcPr>
          <w:p w14:paraId="480890E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104:14</w:t>
            </w:r>
          </w:p>
        </w:tc>
        <w:tc>
          <w:tcPr>
            <w:tcW w:w="0" w:type="auto"/>
            <w:shd w:val="clear" w:color="auto" w:fill="auto"/>
            <w:noWrap/>
            <w:vAlign w:val="bottom"/>
            <w:hideMark/>
          </w:tcPr>
          <w:p w14:paraId="0BAAD85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43B2C58"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703F1B77" w14:textId="77777777" w:rsidTr="004C5168">
        <w:trPr>
          <w:trHeight w:val="300"/>
          <w:jc w:val="center"/>
        </w:trPr>
        <w:tc>
          <w:tcPr>
            <w:tcW w:w="0" w:type="auto"/>
            <w:shd w:val="clear" w:color="auto" w:fill="auto"/>
            <w:noWrap/>
            <w:vAlign w:val="bottom"/>
            <w:hideMark/>
          </w:tcPr>
          <w:p w14:paraId="5810BA8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לַיְלָה</w:t>
            </w:r>
          </w:p>
        </w:tc>
        <w:tc>
          <w:tcPr>
            <w:tcW w:w="0" w:type="auto"/>
            <w:shd w:val="clear" w:color="auto" w:fill="auto"/>
            <w:noWrap/>
            <w:vAlign w:val="bottom"/>
            <w:hideMark/>
          </w:tcPr>
          <w:p w14:paraId="14D18A2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night</w:t>
            </w:r>
          </w:p>
        </w:tc>
        <w:tc>
          <w:tcPr>
            <w:tcW w:w="0" w:type="auto"/>
            <w:shd w:val="clear" w:color="auto" w:fill="auto"/>
            <w:noWrap/>
            <w:vAlign w:val="bottom"/>
            <w:hideMark/>
          </w:tcPr>
          <w:p w14:paraId="45AD558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5B6FCB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104:20</w:t>
            </w:r>
          </w:p>
        </w:tc>
        <w:tc>
          <w:tcPr>
            <w:tcW w:w="0" w:type="auto"/>
            <w:shd w:val="clear" w:color="auto" w:fill="auto"/>
            <w:noWrap/>
            <w:vAlign w:val="bottom"/>
            <w:hideMark/>
          </w:tcPr>
          <w:p w14:paraId="7809450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7:9</w:t>
            </w:r>
          </w:p>
        </w:tc>
        <w:tc>
          <w:tcPr>
            <w:tcW w:w="0" w:type="auto"/>
            <w:shd w:val="clear" w:color="auto" w:fill="auto"/>
            <w:noWrap/>
            <w:vAlign w:val="bottom"/>
            <w:hideMark/>
          </w:tcPr>
          <w:p w14:paraId="16A9195F"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0C50D3E8" w14:textId="77777777" w:rsidTr="004C5168">
        <w:trPr>
          <w:trHeight w:val="300"/>
          <w:jc w:val="center"/>
        </w:trPr>
        <w:tc>
          <w:tcPr>
            <w:tcW w:w="0" w:type="auto"/>
            <w:shd w:val="clear" w:color="auto" w:fill="auto"/>
            <w:noWrap/>
            <w:vAlign w:val="bottom"/>
            <w:hideMark/>
          </w:tcPr>
          <w:p w14:paraId="400D88C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לָקַח</w:t>
            </w:r>
          </w:p>
        </w:tc>
        <w:tc>
          <w:tcPr>
            <w:tcW w:w="0" w:type="auto"/>
            <w:shd w:val="clear" w:color="auto" w:fill="auto"/>
            <w:noWrap/>
            <w:vAlign w:val="bottom"/>
            <w:hideMark/>
          </w:tcPr>
          <w:p w14:paraId="624557D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take</w:t>
            </w:r>
          </w:p>
        </w:tc>
        <w:tc>
          <w:tcPr>
            <w:tcW w:w="0" w:type="auto"/>
            <w:shd w:val="clear" w:color="auto" w:fill="auto"/>
            <w:noWrap/>
            <w:vAlign w:val="bottom"/>
            <w:hideMark/>
          </w:tcPr>
          <w:p w14:paraId="1948B91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27:18</w:t>
            </w:r>
          </w:p>
        </w:tc>
        <w:tc>
          <w:tcPr>
            <w:tcW w:w="0" w:type="auto"/>
            <w:shd w:val="clear" w:color="auto" w:fill="auto"/>
            <w:noWrap/>
            <w:vAlign w:val="bottom"/>
            <w:hideMark/>
          </w:tcPr>
          <w:p w14:paraId="15F262B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EC2679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7:20</w:t>
            </w:r>
          </w:p>
        </w:tc>
        <w:tc>
          <w:tcPr>
            <w:tcW w:w="0" w:type="auto"/>
            <w:shd w:val="clear" w:color="auto" w:fill="auto"/>
            <w:noWrap/>
            <w:vAlign w:val="bottom"/>
            <w:hideMark/>
          </w:tcPr>
          <w:p w14:paraId="530BF20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66:21</w:t>
            </w:r>
          </w:p>
        </w:tc>
      </w:tr>
      <w:tr w:rsidR="00ED68A3" w:rsidRPr="0000598A" w14:paraId="77C042D4" w14:textId="77777777" w:rsidTr="004C5168">
        <w:trPr>
          <w:trHeight w:val="300"/>
          <w:jc w:val="center"/>
        </w:trPr>
        <w:tc>
          <w:tcPr>
            <w:tcW w:w="0" w:type="auto"/>
            <w:shd w:val="clear" w:color="auto" w:fill="auto"/>
            <w:noWrap/>
            <w:vAlign w:val="bottom"/>
            <w:hideMark/>
          </w:tcPr>
          <w:p w14:paraId="13DE2B3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מוֹעֵד</w:t>
            </w:r>
          </w:p>
        </w:tc>
        <w:tc>
          <w:tcPr>
            <w:tcW w:w="0" w:type="auto"/>
            <w:shd w:val="clear" w:color="auto" w:fill="auto"/>
            <w:noWrap/>
            <w:vAlign w:val="bottom"/>
            <w:hideMark/>
          </w:tcPr>
          <w:p w14:paraId="4D2BF4A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time, seasons</w:t>
            </w:r>
          </w:p>
        </w:tc>
        <w:tc>
          <w:tcPr>
            <w:tcW w:w="0" w:type="auto"/>
            <w:shd w:val="clear" w:color="auto" w:fill="auto"/>
            <w:noWrap/>
            <w:vAlign w:val="bottom"/>
            <w:hideMark/>
          </w:tcPr>
          <w:p w14:paraId="2A56970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28:2</w:t>
            </w:r>
          </w:p>
        </w:tc>
        <w:tc>
          <w:tcPr>
            <w:tcW w:w="0" w:type="auto"/>
            <w:shd w:val="clear" w:color="auto" w:fill="auto"/>
            <w:noWrap/>
            <w:vAlign w:val="bottom"/>
            <w:hideMark/>
          </w:tcPr>
          <w:p w14:paraId="56ED670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104:19</w:t>
            </w:r>
          </w:p>
        </w:tc>
        <w:tc>
          <w:tcPr>
            <w:tcW w:w="0" w:type="auto"/>
            <w:shd w:val="clear" w:color="auto" w:fill="auto"/>
            <w:noWrap/>
            <w:vAlign w:val="bottom"/>
            <w:hideMark/>
          </w:tcPr>
          <w:p w14:paraId="6C97205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CC04912"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73735DAB" w14:textId="77777777" w:rsidTr="004C5168">
        <w:trPr>
          <w:trHeight w:val="300"/>
          <w:jc w:val="center"/>
        </w:trPr>
        <w:tc>
          <w:tcPr>
            <w:tcW w:w="0" w:type="auto"/>
            <w:shd w:val="clear" w:color="auto" w:fill="auto"/>
            <w:noWrap/>
            <w:vAlign w:val="bottom"/>
            <w:hideMark/>
          </w:tcPr>
          <w:p w14:paraId="25D0B2A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מִנִּי</w:t>
            </w:r>
          </w:p>
        </w:tc>
        <w:tc>
          <w:tcPr>
            <w:tcW w:w="0" w:type="auto"/>
            <w:shd w:val="clear" w:color="auto" w:fill="auto"/>
            <w:noWrap/>
            <w:vAlign w:val="bottom"/>
            <w:hideMark/>
          </w:tcPr>
          <w:p w14:paraId="5261AED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some, among</w:t>
            </w:r>
          </w:p>
        </w:tc>
        <w:tc>
          <w:tcPr>
            <w:tcW w:w="0" w:type="auto"/>
            <w:shd w:val="clear" w:color="auto" w:fill="auto"/>
            <w:noWrap/>
            <w:vAlign w:val="bottom"/>
            <w:hideMark/>
          </w:tcPr>
          <w:p w14:paraId="087C6A1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27FE7F8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104:12</w:t>
            </w:r>
          </w:p>
        </w:tc>
        <w:tc>
          <w:tcPr>
            <w:tcW w:w="0" w:type="auto"/>
            <w:shd w:val="clear" w:color="auto" w:fill="auto"/>
            <w:noWrap/>
            <w:vAlign w:val="bottom"/>
            <w:hideMark/>
          </w:tcPr>
          <w:p w14:paraId="696EEDA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F9F0AE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66:21</w:t>
            </w:r>
          </w:p>
        </w:tc>
      </w:tr>
      <w:tr w:rsidR="00ED68A3" w:rsidRPr="0000598A" w14:paraId="4D60458B" w14:textId="77777777" w:rsidTr="004C5168">
        <w:trPr>
          <w:trHeight w:val="300"/>
          <w:jc w:val="center"/>
        </w:trPr>
        <w:tc>
          <w:tcPr>
            <w:tcW w:w="0" w:type="auto"/>
            <w:shd w:val="clear" w:color="auto" w:fill="auto"/>
            <w:noWrap/>
            <w:vAlign w:val="bottom"/>
            <w:hideMark/>
          </w:tcPr>
          <w:p w14:paraId="2BDD6A1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מִנְחָה</w:t>
            </w:r>
          </w:p>
        </w:tc>
        <w:tc>
          <w:tcPr>
            <w:tcW w:w="0" w:type="auto"/>
            <w:shd w:val="clear" w:color="auto" w:fill="auto"/>
            <w:noWrap/>
            <w:vAlign w:val="bottom"/>
            <w:hideMark/>
          </w:tcPr>
          <w:p w14:paraId="683B259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grain offering</w:t>
            </w:r>
          </w:p>
        </w:tc>
        <w:tc>
          <w:tcPr>
            <w:tcW w:w="0" w:type="auto"/>
            <w:shd w:val="clear" w:color="auto" w:fill="auto"/>
            <w:noWrap/>
            <w:vAlign w:val="bottom"/>
            <w:hideMark/>
          </w:tcPr>
          <w:p w14:paraId="401E88D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28:5</w:t>
            </w:r>
          </w:p>
        </w:tc>
        <w:tc>
          <w:tcPr>
            <w:tcW w:w="0" w:type="auto"/>
            <w:shd w:val="clear" w:color="auto" w:fill="auto"/>
            <w:noWrap/>
            <w:vAlign w:val="bottom"/>
            <w:hideMark/>
          </w:tcPr>
          <w:p w14:paraId="6E73AE2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6EC6A5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6B8DF6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479E0F15" w14:textId="77777777" w:rsidTr="004C5168">
        <w:trPr>
          <w:trHeight w:val="300"/>
          <w:jc w:val="center"/>
        </w:trPr>
        <w:tc>
          <w:tcPr>
            <w:tcW w:w="0" w:type="auto"/>
            <w:shd w:val="clear" w:color="auto" w:fill="auto"/>
            <w:noWrap/>
            <w:vAlign w:val="bottom"/>
            <w:hideMark/>
          </w:tcPr>
          <w:p w14:paraId="0158C36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מַעַן</w:t>
            </w:r>
          </w:p>
        </w:tc>
        <w:tc>
          <w:tcPr>
            <w:tcW w:w="0" w:type="auto"/>
            <w:shd w:val="clear" w:color="auto" w:fill="auto"/>
            <w:noWrap/>
            <w:vAlign w:val="bottom"/>
            <w:hideMark/>
          </w:tcPr>
          <w:p w14:paraId="454C50E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order, sake</w:t>
            </w:r>
          </w:p>
        </w:tc>
        <w:tc>
          <w:tcPr>
            <w:tcW w:w="0" w:type="auto"/>
            <w:shd w:val="clear" w:color="auto" w:fill="auto"/>
            <w:noWrap/>
            <w:vAlign w:val="bottom"/>
            <w:hideMark/>
          </w:tcPr>
          <w:p w14:paraId="1BC99B7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205F1EB2"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C29580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923A5D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66:5</w:t>
            </w:r>
          </w:p>
        </w:tc>
      </w:tr>
      <w:tr w:rsidR="00ED68A3" w:rsidRPr="0000598A" w14:paraId="3E532748" w14:textId="77777777" w:rsidTr="004C5168">
        <w:trPr>
          <w:trHeight w:val="300"/>
          <w:jc w:val="center"/>
        </w:trPr>
        <w:tc>
          <w:tcPr>
            <w:tcW w:w="0" w:type="auto"/>
            <w:shd w:val="clear" w:color="auto" w:fill="auto"/>
            <w:noWrap/>
            <w:vAlign w:val="bottom"/>
            <w:hideMark/>
          </w:tcPr>
          <w:p w14:paraId="15B57AA3"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מַעֲשֶׂה</w:t>
            </w:r>
          </w:p>
        </w:tc>
        <w:tc>
          <w:tcPr>
            <w:tcW w:w="0" w:type="auto"/>
            <w:shd w:val="clear" w:color="auto" w:fill="auto"/>
            <w:noWrap/>
            <w:vAlign w:val="bottom"/>
            <w:hideMark/>
          </w:tcPr>
          <w:p w14:paraId="6E2E892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works</w:t>
            </w:r>
          </w:p>
        </w:tc>
        <w:tc>
          <w:tcPr>
            <w:tcW w:w="0" w:type="auto"/>
            <w:shd w:val="clear" w:color="auto" w:fill="auto"/>
            <w:noWrap/>
            <w:vAlign w:val="bottom"/>
            <w:hideMark/>
          </w:tcPr>
          <w:p w14:paraId="0A511B2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48C5E3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104:13</w:t>
            </w:r>
          </w:p>
        </w:tc>
        <w:tc>
          <w:tcPr>
            <w:tcW w:w="0" w:type="auto"/>
            <w:shd w:val="clear" w:color="auto" w:fill="auto"/>
            <w:noWrap/>
            <w:vAlign w:val="bottom"/>
            <w:hideMark/>
          </w:tcPr>
          <w:p w14:paraId="78067DA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C0E5EA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66:18</w:t>
            </w:r>
          </w:p>
        </w:tc>
      </w:tr>
      <w:tr w:rsidR="00ED68A3" w:rsidRPr="0000598A" w14:paraId="5FAA21B5" w14:textId="77777777" w:rsidTr="004C5168">
        <w:trPr>
          <w:trHeight w:val="300"/>
          <w:jc w:val="center"/>
        </w:trPr>
        <w:tc>
          <w:tcPr>
            <w:tcW w:w="0" w:type="auto"/>
            <w:shd w:val="clear" w:color="auto" w:fill="auto"/>
            <w:noWrap/>
            <w:vAlign w:val="bottom"/>
            <w:hideMark/>
          </w:tcPr>
          <w:p w14:paraId="1716C87B"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מָקוֹם</w:t>
            </w:r>
          </w:p>
        </w:tc>
        <w:tc>
          <w:tcPr>
            <w:tcW w:w="0" w:type="auto"/>
            <w:shd w:val="clear" w:color="auto" w:fill="auto"/>
            <w:noWrap/>
            <w:vAlign w:val="bottom"/>
            <w:hideMark/>
          </w:tcPr>
          <w:p w14:paraId="6015C98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place</w:t>
            </w:r>
          </w:p>
        </w:tc>
        <w:tc>
          <w:tcPr>
            <w:tcW w:w="0" w:type="auto"/>
            <w:shd w:val="clear" w:color="auto" w:fill="auto"/>
            <w:noWrap/>
            <w:vAlign w:val="bottom"/>
            <w:hideMark/>
          </w:tcPr>
          <w:p w14:paraId="3EE2599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C943CF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104:8</w:t>
            </w:r>
          </w:p>
        </w:tc>
        <w:tc>
          <w:tcPr>
            <w:tcW w:w="0" w:type="auto"/>
            <w:shd w:val="clear" w:color="auto" w:fill="auto"/>
            <w:noWrap/>
            <w:vAlign w:val="bottom"/>
            <w:hideMark/>
          </w:tcPr>
          <w:p w14:paraId="2DF2B4C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30E1E3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258A5BCD" w14:textId="77777777" w:rsidTr="004C5168">
        <w:trPr>
          <w:trHeight w:val="300"/>
          <w:jc w:val="center"/>
        </w:trPr>
        <w:tc>
          <w:tcPr>
            <w:tcW w:w="0" w:type="auto"/>
            <w:shd w:val="clear" w:color="auto" w:fill="auto"/>
            <w:noWrap/>
            <w:vAlign w:val="bottom"/>
            <w:hideMark/>
          </w:tcPr>
          <w:p w14:paraId="1CDC150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נָבַט</w:t>
            </w:r>
          </w:p>
        </w:tc>
        <w:tc>
          <w:tcPr>
            <w:tcW w:w="0" w:type="auto"/>
            <w:shd w:val="clear" w:color="auto" w:fill="auto"/>
            <w:noWrap/>
            <w:vAlign w:val="bottom"/>
            <w:hideMark/>
          </w:tcPr>
          <w:p w14:paraId="421F026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look</w:t>
            </w:r>
          </w:p>
        </w:tc>
        <w:tc>
          <w:tcPr>
            <w:tcW w:w="0" w:type="auto"/>
            <w:shd w:val="clear" w:color="auto" w:fill="auto"/>
            <w:noWrap/>
            <w:vAlign w:val="bottom"/>
            <w:hideMark/>
          </w:tcPr>
          <w:p w14:paraId="3AAB51D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96EFEE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104:32</w:t>
            </w:r>
          </w:p>
        </w:tc>
        <w:tc>
          <w:tcPr>
            <w:tcW w:w="0" w:type="auto"/>
            <w:shd w:val="clear" w:color="auto" w:fill="auto"/>
            <w:noWrap/>
            <w:vAlign w:val="bottom"/>
            <w:hideMark/>
          </w:tcPr>
          <w:p w14:paraId="1235589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394FBB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0CC4E29A" w14:textId="77777777" w:rsidTr="004C5168">
        <w:trPr>
          <w:trHeight w:val="300"/>
          <w:jc w:val="center"/>
        </w:trPr>
        <w:tc>
          <w:tcPr>
            <w:tcW w:w="0" w:type="auto"/>
            <w:shd w:val="clear" w:color="auto" w:fill="auto"/>
            <w:noWrap/>
            <w:vAlign w:val="bottom"/>
            <w:hideMark/>
          </w:tcPr>
          <w:p w14:paraId="47F08EA8"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נָטָה</w:t>
            </w:r>
          </w:p>
        </w:tc>
        <w:tc>
          <w:tcPr>
            <w:tcW w:w="0" w:type="auto"/>
            <w:shd w:val="clear" w:color="auto" w:fill="auto"/>
            <w:noWrap/>
            <w:vAlign w:val="bottom"/>
            <w:hideMark/>
          </w:tcPr>
          <w:p w14:paraId="729D8BE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stretching, entices, extend</w:t>
            </w:r>
          </w:p>
        </w:tc>
        <w:tc>
          <w:tcPr>
            <w:tcW w:w="0" w:type="auto"/>
            <w:shd w:val="clear" w:color="auto" w:fill="auto"/>
            <w:noWrap/>
            <w:vAlign w:val="bottom"/>
            <w:hideMark/>
          </w:tcPr>
          <w:p w14:paraId="210E45E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B9CDFA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w:t>
            </w:r>
          </w:p>
        </w:tc>
        <w:tc>
          <w:tcPr>
            <w:tcW w:w="0" w:type="auto"/>
            <w:shd w:val="clear" w:color="auto" w:fill="auto"/>
            <w:noWrap/>
            <w:vAlign w:val="bottom"/>
            <w:hideMark/>
          </w:tcPr>
          <w:p w14:paraId="0C3DB62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7:21</w:t>
            </w:r>
          </w:p>
        </w:tc>
        <w:tc>
          <w:tcPr>
            <w:tcW w:w="0" w:type="auto"/>
            <w:shd w:val="clear" w:color="auto" w:fill="auto"/>
            <w:noWrap/>
            <w:vAlign w:val="bottom"/>
            <w:hideMark/>
          </w:tcPr>
          <w:p w14:paraId="3680F85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66:12</w:t>
            </w:r>
          </w:p>
        </w:tc>
      </w:tr>
      <w:tr w:rsidR="00ED68A3" w:rsidRPr="0000598A" w14:paraId="74C48644" w14:textId="77777777" w:rsidTr="004C5168">
        <w:trPr>
          <w:trHeight w:val="300"/>
          <w:jc w:val="center"/>
        </w:trPr>
        <w:tc>
          <w:tcPr>
            <w:tcW w:w="0" w:type="auto"/>
            <w:shd w:val="clear" w:color="auto" w:fill="auto"/>
            <w:noWrap/>
            <w:vAlign w:val="bottom"/>
            <w:hideMark/>
          </w:tcPr>
          <w:p w14:paraId="7835E71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נֶפֶשׁ</w:t>
            </w:r>
          </w:p>
        </w:tc>
        <w:tc>
          <w:tcPr>
            <w:tcW w:w="0" w:type="auto"/>
            <w:shd w:val="clear" w:color="auto" w:fill="auto"/>
            <w:noWrap/>
            <w:vAlign w:val="bottom"/>
            <w:hideMark/>
          </w:tcPr>
          <w:p w14:paraId="46F0341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soul, life</w:t>
            </w:r>
          </w:p>
        </w:tc>
        <w:tc>
          <w:tcPr>
            <w:tcW w:w="0" w:type="auto"/>
            <w:shd w:val="clear" w:color="auto" w:fill="auto"/>
            <w:noWrap/>
            <w:vAlign w:val="bottom"/>
            <w:hideMark/>
          </w:tcPr>
          <w:p w14:paraId="080AB68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E0891D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w:t>
            </w:r>
          </w:p>
        </w:tc>
        <w:tc>
          <w:tcPr>
            <w:tcW w:w="0" w:type="auto"/>
            <w:shd w:val="clear" w:color="auto" w:fill="auto"/>
            <w:noWrap/>
            <w:vAlign w:val="bottom"/>
            <w:hideMark/>
          </w:tcPr>
          <w:p w14:paraId="49D08FB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7:23</w:t>
            </w:r>
          </w:p>
        </w:tc>
        <w:tc>
          <w:tcPr>
            <w:tcW w:w="0" w:type="auto"/>
            <w:shd w:val="clear" w:color="auto" w:fill="auto"/>
            <w:noWrap/>
            <w:vAlign w:val="bottom"/>
            <w:hideMark/>
          </w:tcPr>
          <w:p w14:paraId="6125734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2CA80B26" w14:textId="77777777" w:rsidTr="004C5168">
        <w:trPr>
          <w:trHeight w:val="300"/>
          <w:jc w:val="center"/>
        </w:trPr>
        <w:tc>
          <w:tcPr>
            <w:tcW w:w="0" w:type="auto"/>
            <w:shd w:val="clear" w:color="auto" w:fill="auto"/>
            <w:noWrap/>
            <w:vAlign w:val="bottom"/>
            <w:hideMark/>
          </w:tcPr>
          <w:p w14:paraId="325FDB3C"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נָתַן</w:t>
            </w:r>
          </w:p>
        </w:tc>
        <w:tc>
          <w:tcPr>
            <w:tcW w:w="0" w:type="auto"/>
            <w:shd w:val="clear" w:color="auto" w:fill="auto"/>
            <w:noWrap/>
            <w:vAlign w:val="bottom"/>
            <w:hideMark/>
          </w:tcPr>
          <w:p w14:paraId="226A627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put</w:t>
            </w:r>
          </w:p>
        </w:tc>
        <w:tc>
          <w:tcPr>
            <w:tcW w:w="0" w:type="auto"/>
            <w:shd w:val="clear" w:color="auto" w:fill="auto"/>
            <w:noWrap/>
            <w:vAlign w:val="bottom"/>
            <w:hideMark/>
          </w:tcPr>
          <w:p w14:paraId="664F542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0C5B4FF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104:12</w:t>
            </w:r>
          </w:p>
        </w:tc>
        <w:tc>
          <w:tcPr>
            <w:tcW w:w="0" w:type="auto"/>
            <w:shd w:val="clear" w:color="auto" w:fill="auto"/>
            <w:noWrap/>
            <w:vAlign w:val="bottom"/>
            <w:hideMark/>
          </w:tcPr>
          <w:p w14:paraId="2618096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32E921D"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1C0C9CF9" w14:textId="77777777" w:rsidTr="004C5168">
        <w:trPr>
          <w:trHeight w:val="300"/>
          <w:jc w:val="center"/>
        </w:trPr>
        <w:tc>
          <w:tcPr>
            <w:tcW w:w="0" w:type="auto"/>
            <w:shd w:val="clear" w:color="auto" w:fill="auto"/>
            <w:noWrap/>
            <w:vAlign w:val="bottom"/>
            <w:hideMark/>
          </w:tcPr>
          <w:p w14:paraId="45C0758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עֲבֹדָה</w:t>
            </w:r>
          </w:p>
        </w:tc>
        <w:tc>
          <w:tcPr>
            <w:tcW w:w="0" w:type="auto"/>
            <w:shd w:val="clear" w:color="auto" w:fill="auto"/>
            <w:noWrap/>
            <w:vAlign w:val="bottom"/>
            <w:hideMark/>
          </w:tcPr>
          <w:p w14:paraId="0369291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 xml:space="preserve">laborious </w:t>
            </w:r>
          </w:p>
        </w:tc>
        <w:tc>
          <w:tcPr>
            <w:tcW w:w="0" w:type="auto"/>
            <w:shd w:val="clear" w:color="auto" w:fill="auto"/>
            <w:noWrap/>
            <w:vAlign w:val="bottom"/>
            <w:hideMark/>
          </w:tcPr>
          <w:p w14:paraId="745A0C8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28:25</w:t>
            </w:r>
          </w:p>
        </w:tc>
        <w:tc>
          <w:tcPr>
            <w:tcW w:w="0" w:type="auto"/>
            <w:shd w:val="clear" w:color="auto" w:fill="auto"/>
            <w:noWrap/>
            <w:vAlign w:val="bottom"/>
            <w:hideMark/>
          </w:tcPr>
          <w:p w14:paraId="3DA07C1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104:23</w:t>
            </w:r>
          </w:p>
        </w:tc>
        <w:tc>
          <w:tcPr>
            <w:tcW w:w="0" w:type="auto"/>
            <w:shd w:val="clear" w:color="auto" w:fill="auto"/>
            <w:noWrap/>
            <w:vAlign w:val="bottom"/>
            <w:hideMark/>
          </w:tcPr>
          <w:p w14:paraId="50C4D2AC"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9D2EE4C"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407CBDFC" w14:textId="77777777" w:rsidTr="004C5168">
        <w:trPr>
          <w:trHeight w:val="300"/>
          <w:jc w:val="center"/>
        </w:trPr>
        <w:tc>
          <w:tcPr>
            <w:tcW w:w="0" w:type="auto"/>
            <w:shd w:val="clear" w:color="auto" w:fill="auto"/>
            <w:noWrap/>
            <w:vAlign w:val="bottom"/>
            <w:hideMark/>
          </w:tcPr>
          <w:p w14:paraId="2AEEBB4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עַד</w:t>
            </w:r>
          </w:p>
        </w:tc>
        <w:tc>
          <w:tcPr>
            <w:tcW w:w="0" w:type="auto"/>
            <w:shd w:val="clear" w:color="auto" w:fill="auto"/>
            <w:noWrap/>
            <w:vAlign w:val="bottom"/>
            <w:hideMark/>
          </w:tcPr>
          <w:p w14:paraId="239241F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until</w:t>
            </w:r>
          </w:p>
        </w:tc>
        <w:tc>
          <w:tcPr>
            <w:tcW w:w="0" w:type="auto"/>
            <w:shd w:val="clear" w:color="auto" w:fill="auto"/>
            <w:noWrap/>
            <w:vAlign w:val="bottom"/>
            <w:hideMark/>
          </w:tcPr>
          <w:p w14:paraId="3CF9980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E49B1E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104:23</w:t>
            </w:r>
          </w:p>
        </w:tc>
        <w:tc>
          <w:tcPr>
            <w:tcW w:w="0" w:type="auto"/>
            <w:shd w:val="clear" w:color="auto" w:fill="auto"/>
            <w:noWrap/>
            <w:vAlign w:val="bottom"/>
            <w:hideMark/>
          </w:tcPr>
          <w:p w14:paraId="7C3A228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7:18</w:t>
            </w:r>
          </w:p>
        </w:tc>
        <w:tc>
          <w:tcPr>
            <w:tcW w:w="0" w:type="auto"/>
            <w:shd w:val="clear" w:color="auto" w:fill="auto"/>
            <w:noWrap/>
            <w:vAlign w:val="bottom"/>
            <w:hideMark/>
          </w:tcPr>
          <w:p w14:paraId="5D4BD023"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7CB1030F" w14:textId="77777777" w:rsidTr="004C5168">
        <w:trPr>
          <w:trHeight w:val="300"/>
          <w:jc w:val="center"/>
        </w:trPr>
        <w:tc>
          <w:tcPr>
            <w:tcW w:w="0" w:type="auto"/>
            <w:shd w:val="clear" w:color="auto" w:fill="auto"/>
            <w:noWrap/>
            <w:vAlign w:val="bottom"/>
            <w:hideMark/>
          </w:tcPr>
          <w:p w14:paraId="0C913C46"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עַיִן</w:t>
            </w:r>
          </w:p>
        </w:tc>
        <w:tc>
          <w:tcPr>
            <w:tcW w:w="0" w:type="auto"/>
            <w:shd w:val="clear" w:color="auto" w:fill="auto"/>
            <w:noWrap/>
            <w:vAlign w:val="bottom"/>
            <w:hideMark/>
          </w:tcPr>
          <w:p w14:paraId="3AC2071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sight</w:t>
            </w:r>
          </w:p>
        </w:tc>
        <w:tc>
          <w:tcPr>
            <w:tcW w:w="0" w:type="auto"/>
            <w:shd w:val="clear" w:color="auto" w:fill="auto"/>
            <w:noWrap/>
            <w:vAlign w:val="bottom"/>
            <w:hideMark/>
          </w:tcPr>
          <w:p w14:paraId="4097105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27:19</w:t>
            </w:r>
          </w:p>
        </w:tc>
        <w:tc>
          <w:tcPr>
            <w:tcW w:w="0" w:type="auto"/>
            <w:shd w:val="clear" w:color="auto" w:fill="auto"/>
            <w:noWrap/>
            <w:vAlign w:val="bottom"/>
            <w:hideMark/>
          </w:tcPr>
          <w:p w14:paraId="7E5BA82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D4F07B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w:t>
            </w:r>
          </w:p>
        </w:tc>
        <w:tc>
          <w:tcPr>
            <w:tcW w:w="0" w:type="auto"/>
            <w:shd w:val="clear" w:color="auto" w:fill="auto"/>
            <w:noWrap/>
            <w:vAlign w:val="bottom"/>
            <w:hideMark/>
          </w:tcPr>
          <w:p w14:paraId="7BE78A4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2D8163F2" w14:textId="77777777" w:rsidTr="004C5168">
        <w:trPr>
          <w:trHeight w:val="300"/>
          <w:jc w:val="center"/>
        </w:trPr>
        <w:tc>
          <w:tcPr>
            <w:tcW w:w="0" w:type="auto"/>
            <w:shd w:val="clear" w:color="auto" w:fill="auto"/>
            <w:noWrap/>
            <w:vAlign w:val="bottom"/>
            <w:hideMark/>
          </w:tcPr>
          <w:p w14:paraId="2DCF500F"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עַל</w:t>
            </w:r>
          </w:p>
        </w:tc>
        <w:tc>
          <w:tcPr>
            <w:tcW w:w="0" w:type="auto"/>
            <w:shd w:val="clear" w:color="auto" w:fill="auto"/>
            <w:noWrap/>
            <w:vAlign w:val="bottom"/>
            <w:hideMark/>
          </w:tcPr>
          <w:p w14:paraId="053F21C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over, above, due</w:t>
            </w:r>
          </w:p>
        </w:tc>
        <w:tc>
          <w:tcPr>
            <w:tcW w:w="0" w:type="auto"/>
            <w:shd w:val="clear" w:color="auto" w:fill="auto"/>
            <w:noWrap/>
            <w:vAlign w:val="bottom"/>
            <w:hideMark/>
          </w:tcPr>
          <w:p w14:paraId="62005A7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429C3CE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104:6</w:t>
            </w:r>
          </w:p>
        </w:tc>
        <w:tc>
          <w:tcPr>
            <w:tcW w:w="0" w:type="auto"/>
            <w:shd w:val="clear" w:color="auto" w:fill="auto"/>
            <w:noWrap/>
            <w:vAlign w:val="bottom"/>
            <w:hideMark/>
          </w:tcPr>
          <w:p w14:paraId="7ED985C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7:14</w:t>
            </w:r>
          </w:p>
        </w:tc>
        <w:tc>
          <w:tcPr>
            <w:tcW w:w="0" w:type="auto"/>
            <w:shd w:val="clear" w:color="auto" w:fill="auto"/>
            <w:noWrap/>
            <w:vAlign w:val="bottom"/>
            <w:hideMark/>
          </w:tcPr>
          <w:p w14:paraId="79EDA93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66:10</w:t>
            </w:r>
          </w:p>
        </w:tc>
      </w:tr>
      <w:tr w:rsidR="00ED68A3" w:rsidRPr="0000598A" w14:paraId="38D79630" w14:textId="77777777" w:rsidTr="004C5168">
        <w:trPr>
          <w:trHeight w:val="300"/>
          <w:jc w:val="center"/>
        </w:trPr>
        <w:tc>
          <w:tcPr>
            <w:tcW w:w="0" w:type="auto"/>
            <w:shd w:val="clear" w:color="auto" w:fill="auto"/>
            <w:noWrap/>
            <w:vAlign w:val="bottom"/>
            <w:hideMark/>
          </w:tcPr>
          <w:p w14:paraId="57E400F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עָלָה</w:t>
            </w:r>
          </w:p>
        </w:tc>
        <w:tc>
          <w:tcPr>
            <w:tcW w:w="0" w:type="auto"/>
            <w:shd w:val="clear" w:color="auto" w:fill="auto"/>
            <w:noWrap/>
            <w:vAlign w:val="bottom"/>
            <w:hideMark/>
          </w:tcPr>
          <w:p w14:paraId="610623E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rose, offers</w:t>
            </w:r>
          </w:p>
        </w:tc>
        <w:tc>
          <w:tcPr>
            <w:tcW w:w="0" w:type="auto"/>
            <w:shd w:val="clear" w:color="auto" w:fill="auto"/>
            <w:noWrap/>
            <w:vAlign w:val="bottom"/>
            <w:hideMark/>
          </w:tcPr>
          <w:p w14:paraId="439D224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E38B5D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104:8</w:t>
            </w:r>
          </w:p>
        </w:tc>
        <w:tc>
          <w:tcPr>
            <w:tcW w:w="0" w:type="auto"/>
            <w:shd w:val="clear" w:color="auto" w:fill="auto"/>
            <w:noWrap/>
            <w:vAlign w:val="bottom"/>
            <w:hideMark/>
          </w:tcPr>
          <w:p w14:paraId="60A4CDD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D79E87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52466E17" w14:textId="77777777" w:rsidTr="004C5168">
        <w:trPr>
          <w:trHeight w:val="300"/>
          <w:jc w:val="center"/>
        </w:trPr>
        <w:tc>
          <w:tcPr>
            <w:tcW w:w="0" w:type="auto"/>
            <w:shd w:val="clear" w:color="auto" w:fill="auto"/>
            <w:noWrap/>
            <w:vAlign w:val="bottom"/>
            <w:hideMark/>
          </w:tcPr>
          <w:p w14:paraId="41A9866E"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עָמַד</w:t>
            </w:r>
          </w:p>
        </w:tc>
        <w:tc>
          <w:tcPr>
            <w:tcW w:w="0" w:type="auto"/>
            <w:shd w:val="clear" w:color="auto" w:fill="auto"/>
            <w:noWrap/>
            <w:vAlign w:val="bottom"/>
            <w:hideMark/>
          </w:tcPr>
          <w:p w14:paraId="1F96FF6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stand, set</w:t>
            </w:r>
          </w:p>
        </w:tc>
        <w:tc>
          <w:tcPr>
            <w:tcW w:w="0" w:type="auto"/>
            <w:shd w:val="clear" w:color="auto" w:fill="auto"/>
            <w:noWrap/>
            <w:vAlign w:val="bottom"/>
            <w:hideMark/>
          </w:tcPr>
          <w:p w14:paraId="7ED008C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27:19</w:t>
            </w:r>
          </w:p>
        </w:tc>
        <w:tc>
          <w:tcPr>
            <w:tcW w:w="0" w:type="auto"/>
            <w:shd w:val="clear" w:color="auto" w:fill="auto"/>
            <w:noWrap/>
            <w:vAlign w:val="bottom"/>
            <w:hideMark/>
          </w:tcPr>
          <w:p w14:paraId="0DED7A4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104:6</w:t>
            </w:r>
          </w:p>
        </w:tc>
        <w:tc>
          <w:tcPr>
            <w:tcW w:w="0" w:type="auto"/>
            <w:shd w:val="clear" w:color="auto" w:fill="auto"/>
            <w:noWrap/>
            <w:vAlign w:val="bottom"/>
            <w:hideMark/>
          </w:tcPr>
          <w:p w14:paraId="6A78FAC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E3A010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66:22</w:t>
            </w:r>
          </w:p>
        </w:tc>
      </w:tr>
      <w:tr w:rsidR="00ED68A3" w:rsidRPr="0000598A" w14:paraId="5306CFFB" w14:textId="77777777" w:rsidTr="004C5168">
        <w:trPr>
          <w:trHeight w:val="300"/>
          <w:jc w:val="center"/>
        </w:trPr>
        <w:tc>
          <w:tcPr>
            <w:tcW w:w="0" w:type="auto"/>
            <w:shd w:val="clear" w:color="auto" w:fill="auto"/>
            <w:noWrap/>
            <w:vAlign w:val="bottom"/>
            <w:hideMark/>
          </w:tcPr>
          <w:p w14:paraId="72FA4E8E"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עֶרֶב</w:t>
            </w:r>
          </w:p>
        </w:tc>
        <w:tc>
          <w:tcPr>
            <w:tcW w:w="0" w:type="auto"/>
            <w:shd w:val="clear" w:color="auto" w:fill="auto"/>
            <w:noWrap/>
            <w:vAlign w:val="bottom"/>
            <w:hideMark/>
          </w:tcPr>
          <w:p w14:paraId="07A4948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twilight, evening</w:t>
            </w:r>
          </w:p>
        </w:tc>
        <w:tc>
          <w:tcPr>
            <w:tcW w:w="0" w:type="auto"/>
            <w:shd w:val="clear" w:color="auto" w:fill="auto"/>
            <w:noWrap/>
            <w:vAlign w:val="bottom"/>
            <w:hideMark/>
          </w:tcPr>
          <w:p w14:paraId="4FE1B02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28:4</w:t>
            </w:r>
          </w:p>
        </w:tc>
        <w:tc>
          <w:tcPr>
            <w:tcW w:w="0" w:type="auto"/>
            <w:shd w:val="clear" w:color="auto" w:fill="auto"/>
            <w:noWrap/>
            <w:vAlign w:val="bottom"/>
            <w:hideMark/>
          </w:tcPr>
          <w:p w14:paraId="203027E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104:23</w:t>
            </w:r>
          </w:p>
        </w:tc>
        <w:tc>
          <w:tcPr>
            <w:tcW w:w="0" w:type="auto"/>
            <w:shd w:val="clear" w:color="auto" w:fill="auto"/>
            <w:noWrap/>
            <w:vAlign w:val="bottom"/>
            <w:hideMark/>
          </w:tcPr>
          <w:p w14:paraId="7277B14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7:9</w:t>
            </w:r>
          </w:p>
        </w:tc>
        <w:tc>
          <w:tcPr>
            <w:tcW w:w="0" w:type="auto"/>
            <w:shd w:val="clear" w:color="auto" w:fill="auto"/>
            <w:noWrap/>
            <w:vAlign w:val="bottom"/>
            <w:hideMark/>
          </w:tcPr>
          <w:p w14:paraId="74D9650E"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04AA91A9" w14:textId="77777777" w:rsidTr="004C5168">
        <w:trPr>
          <w:trHeight w:val="300"/>
          <w:jc w:val="center"/>
        </w:trPr>
        <w:tc>
          <w:tcPr>
            <w:tcW w:w="0" w:type="auto"/>
            <w:shd w:val="clear" w:color="auto" w:fill="auto"/>
            <w:noWrap/>
            <w:vAlign w:val="bottom"/>
            <w:hideMark/>
          </w:tcPr>
          <w:p w14:paraId="4765C0C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פֶּה</w:t>
            </w:r>
          </w:p>
        </w:tc>
        <w:tc>
          <w:tcPr>
            <w:tcW w:w="0" w:type="auto"/>
            <w:shd w:val="clear" w:color="auto" w:fill="auto"/>
            <w:noWrap/>
            <w:vAlign w:val="bottom"/>
            <w:hideMark/>
          </w:tcPr>
          <w:p w14:paraId="25A2528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command</w:t>
            </w:r>
          </w:p>
        </w:tc>
        <w:tc>
          <w:tcPr>
            <w:tcW w:w="0" w:type="auto"/>
            <w:shd w:val="clear" w:color="auto" w:fill="auto"/>
            <w:noWrap/>
            <w:vAlign w:val="bottom"/>
            <w:hideMark/>
          </w:tcPr>
          <w:p w14:paraId="5F45385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27:21</w:t>
            </w:r>
          </w:p>
        </w:tc>
        <w:tc>
          <w:tcPr>
            <w:tcW w:w="0" w:type="auto"/>
            <w:shd w:val="clear" w:color="auto" w:fill="auto"/>
            <w:noWrap/>
            <w:vAlign w:val="bottom"/>
            <w:hideMark/>
          </w:tcPr>
          <w:p w14:paraId="7D8F7B5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47C47C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7:24</w:t>
            </w:r>
          </w:p>
        </w:tc>
        <w:tc>
          <w:tcPr>
            <w:tcW w:w="0" w:type="auto"/>
            <w:shd w:val="clear" w:color="auto" w:fill="auto"/>
            <w:noWrap/>
            <w:vAlign w:val="bottom"/>
            <w:hideMark/>
          </w:tcPr>
          <w:p w14:paraId="2EDA3832"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51F45AA1" w14:textId="77777777" w:rsidTr="004C5168">
        <w:trPr>
          <w:trHeight w:val="300"/>
          <w:jc w:val="center"/>
        </w:trPr>
        <w:tc>
          <w:tcPr>
            <w:tcW w:w="0" w:type="auto"/>
            <w:shd w:val="clear" w:color="auto" w:fill="auto"/>
            <w:noWrap/>
            <w:vAlign w:val="bottom"/>
            <w:hideMark/>
          </w:tcPr>
          <w:p w14:paraId="1EA2BC6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פָּנֶה</w:t>
            </w:r>
          </w:p>
        </w:tc>
        <w:tc>
          <w:tcPr>
            <w:tcW w:w="0" w:type="auto"/>
            <w:shd w:val="clear" w:color="auto" w:fill="auto"/>
            <w:noWrap/>
            <w:vAlign w:val="bottom"/>
            <w:hideMark/>
          </w:tcPr>
          <w:p w14:paraId="6422F4F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before</w:t>
            </w:r>
          </w:p>
        </w:tc>
        <w:tc>
          <w:tcPr>
            <w:tcW w:w="0" w:type="auto"/>
            <w:shd w:val="clear" w:color="auto" w:fill="auto"/>
            <w:noWrap/>
            <w:vAlign w:val="bottom"/>
            <w:hideMark/>
          </w:tcPr>
          <w:p w14:paraId="2C1B918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27:17</w:t>
            </w:r>
          </w:p>
        </w:tc>
        <w:tc>
          <w:tcPr>
            <w:tcW w:w="0" w:type="auto"/>
            <w:shd w:val="clear" w:color="auto" w:fill="auto"/>
            <w:noWrap/>
            <w:vAlign w:val="bottom"/>
            <w:hideMark/>
          </w:tcPr>
          <w:p w14:paraId="38A9AE1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104:15</w:t>
            </w:r>
          </w:p>
        </w:tc>
        <w:tc>
          <w:tcPr>
            <w:tcW w:w="0" w:type="auto"/>
            <w:shd w:val="clear" w:color="auto" w:fill="auto"/>
            <w:noWrap/>
            <w:vAlign w:val="bottom"/>
            <w:hideMark/>
          </w:tcPr>
          <w:p w14:paraId="6087C8D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7:13</w:t>
            </w:r>
          </w:p>
        </w:tc>
        <w:tc>
          <w:tcPr>
            <w:tcW w:w="0" w:type="auto"/>
            <w:shd w:val="clear" w:color="auto" w:fill="auto"/>
            <w:noWrap/>
            <w:vAlign w:val="bottom"/>
            <w:hideMark/>
          </w:tcPr>
          <w:p w14:paraId="543009C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66:22</w:t>
            </w:r>
          </w:p>
        </w:tc>
      </w:tr>
      <w:tr w:rsidR="00ED68A3" w:rsidRPr="0000598A" w14:paraId="21D9F0D1" w14:textId="77777777" w:rsidTr="004C5168">
        <w:trPr>
          <w:trHeight w:val="300"/>
          <w:jc w:val="center"/>
        </w:trPr>
        <w:tc>
          <w:tcPr>
            <w:tcW w:w="0" w:type="auto"/>
            <w:shd w:val="clear" w:color="auto" w:fill="auto"/>
            <w:noWrap/>
            <w:vAlign w:val="bottom"/>
            <w:hideMark/>
          </w:tcPr>
          <w:p w14:paraId="2645C0EF"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פַּעַם</w:t>
            </w:r>
          </w:p>
        </w:tc>
        <w:tc>
          <w:tcPr>
            <w:tcW w:w="0" w:type="auto"/>
            <w:shd w:val="clear" w:color="auto" w:fill="auto"/>
            <w:noWrap/>
            <w:vAlign w:val="bottom"/>
            <w:hideMark/>
          </w:tcPr>
          <w:p w14:paraId="5D07609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now</w:t>
            </w:r>
          </w:p>
        </w:tc>
        <w:tc>
          <w:tcPr>
            <w:tcW w:w="0" w:type="auto"/>
            <w:shd w:val="clear" w:color="auto" w:fill="auto"/>
            <w:noWrap/>
            <w:vAlign w:val="bottom"/>
            <w:hideMark/>
          </w:tcPr>
          <w:p w14:paraId="7F129EC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861610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AD325D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7:12</w:t>
            </w:r>
          </w:p>
        </w:tc>
        <w:tc>
          <w:tcPr>
            <w:tcW w:w="0" w:type="auto"/>
            <w:shd w:val="clear" w:color="auto" w:fill="auto"/>
            <w:noWrap/>
            <w:vAlign w:val="bottom"/>
            <w:hideMark/>
          </w:tcPr>
          <w:p w14:paraId="315EEDE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66:8</w:t>
            </w:r>
          </w:p>
        </w:tc>
      </w:tr>
      <w:tr w:rsidR="00ED68A3" w:rsidRPr="0000598A" w14:paraId="1BF4E2BE" w14:textId="77777777" w:rsidTr="004C5168">
        <w:trPr>
          <w:trHeight w:val="300"/>
          <w:jc w:val="center"/>
        </w:trPr>
        <w:tc>
          <w:tcPr>
            <w:tcW w:w="0" w:type="auto"/>
            <w:shd w:val="clear" w:color="auto" w:fill="auto"/>
            <w:noWrap/>
            <w:vAlign w:val="bottom"/>
            <w:hideMark/>
          </w:tcPr>
          <w:p w14:paraId="40F84E5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צִפּוֹר</w:t>
            </w:r>
          </w:p>
        </w:tc>
        <w:tc>
          <w:tcPr>
            <w:tcW w:w="0" w:type="auto"/>
            <w:shd w:val="clear" w:color="auto" w:fill="auto"/>
            <w:noWrap/>
            <w:vAlign w:val="bottom"/>
            <w:hideMark/>
          </w:tcPr>
          <w:p w14:paraId="10E2B70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birds</w:t>
            </w:r>
          </w:p>
        </w:tc>
        <w:tc>
          <w:tcPr>
            <w:tcW w:w="0" w:type="auto"/>
            <w:shd w:val="clear" w:color="auto" w:fill="auto"/>
            <w:noWrap/>
            <w:vAlign w:val="bottom"/>
            <w:hideMark/>
          </w:tcPr>
          <w:p w14:paraId="6494435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6E8122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104:17</w:t>
            </w:r>
          </w:p>
        </w:tc>
        <w:tc>
          <w:tcPr>
            <w:tcW w:w="0" w:type="auto"/>
            <w:shd w:val="clear" w:color="auto" w:fill="auto"/>
            <w:noWrap/>
            <w:vAlign w:val="bottom"/>
            <w:hideMark/>
          </w:tcPr>
          <w:p w14:paraId="300C7EA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7:23</w:t>
            </w:r>
          </w:p>
        </w:tc>
        <w:tc>
          <w:tcPr>
            <w:tcW w:w="0" w:type="auto"/>
            <w:shd w:val="clear" w:color="auto" w:fill="auto"/>
            <w:noWrap/>
            <w:vAlign w:val="bottom"/>
            <w:hideMark/>
          </w:tcPr>
          <w:p w14:paraId="6A641134"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14767C3D" w14:textId="77777777" w:rsidTr="004C5168">
        <w:trPr>
          <w:trHeight w:val="300"/>
          <w:jc w:val="center"/>
        </w:trPr>
        <w:tc>
          <w:tcPr>
            <w:tcW w:w="0" w:type="auto"/>
            <w:shd w:val="clear" w:color="auto" w:fill="auto"/>
            <w:noWrap/>
            <w:vAlign w:val="bottom"/>
            <w:hideMark/>
          </w:tcPr>
          <w:p w14:paraId="1CAB474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קֹדֶשׁ</w:t>
            </w:r>
          </w:p>
        </w:tc>
        <w:tc>
          <w:tcPr>
            <w:tcW w:w="0" w:type="auto"/>
            <w:shd w:val="clear" w:color="auto" w:fill="auto"/>
            <w:noWrap/>
            <w:vAlign w:val="bottom"/>
            <w:hideMark/>
          </w:tcPr>
          <w:p w14:paraId="71D92CE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holy</w:t>
            </w:r>
          </w:p>
        </w:tc>
        <w:tc>
          <w:tcPr>
            <w:tcW w:w="0" w:type="auto"/>
            <w:shd w:val="clear" w:color="auto" w:fill="auto"/>
            <w:noWrap/>
            <w:vAlign w:val="bottom"/>
            <w:hideMark/>
          </w:tcPr>
          <w:p w14:paraId="339B8A4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28:7</w:t>
            </w:r>
          </w:p>
        </w:tc>
        <w:tc>
          <w:tcPr>
            <w:tcW w:w="0" w:type="auto"/>
            <w:shd w:val="clear" w:color="auto" w:fill="auto"/>
            <w:noWrap/>
            <w:vAlign w:val="bottom"/>
            <w:hideMark/>
          </w:tcPr>
          <w:p w14:paraId="7114BE3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3D1A6C2"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CF7409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66:20</w:t>
            </w:r>
          </w:p>
        </w:tc>
      </w:tr>
      <w:tr w:rsidR="00ED68A3" w:rsidRPr="0000598A" w14:paraId="12621042" w14:textId="77777777" w:rsidTr="004C5168">
        <w:trPr>
          <w:trHeight w:val="300"/>
          <w:jc w:val="center"/>
        </w:trPr>
        <w:tc>
          <w:tcPr>
            <w:tcW w:w="0" w:type="auto"/>
            <w:shd w:val="clear" w:color="auto" w:fill="auto"/>
            <w:noWrap/>
            <w:vAlign w:val="bottom"/>
            <w:hideMark/>
          </w:tcPr>
          <w:p w14:paraId="2088E24A"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קוֹל</w:t>
            </w:r>
          </w:p>
        </w:tc>
        <w:tc>
          <w:tcPr>
            <w:tcW w:w="0" w:type="auto"/>
            <w:shd w:val="clear" w:color="auto" w:fill="auto"/>
            <w:noWrap/>
            <w:vAlign w:val="bottom"/>
            <w:hideMark/>
          </w:tcPr>
          <w:p w14:paraId="3E5DF83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sound, voice</w:t>
            </w:r>
          </w:p>
        </w:tc>
        <w:tc>
          <w:tcPr>
            <w:tcW w:w="0" w:type="auto"/>
            <w:shd w:val="clear" w:color="auto" w:fill="auto"/>
            <w:noWrap/>
            <w:vAlign w:val="bottom"/>
            <w:hideMark/>
          </w:tcPr>
          <w:p w14:paraId="36082CD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2AC622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104:7</w:t>
            </w:r>
          </w:p>
        </w:tc>
        <w:tc>
          <w:tcPr>
            <w:tcW w:w="0" w:type="auto"/>
            <w:shd w:val="clear" w:color="auto" w:fill="auto"/>
            <w:noWrap/>
            <w:vAlign w:val="bottom"/>
            <w:hideMark/>
          </w:tcPr>
          <w:p w14:paraId="5A3D972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7DBB2A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66:6</w:t>
            </w:r>
          </w:p>
        </w:tc>
      </w:tr>
      <w:tr w:rsidR="00ED68A3" w:rsidRPr="0000598A" w14:paraId="68FB63F5" w14:textId="77777777" w:rsidTr="004C5168">
        <w:trPr>
          <w:trHeight w:val="300"/>
          <w:jc w:val="center"/>
        </w:trPr>
        <w:tc>
          <w:tcPr>
            <w:tcW w:w="0" w:type="auto"/>
            <w:shd w:val="clear" w:color="auto" w:fill="auto"/>
            <w:noWrap/>
            <w:vAlign w:val="bottom"/>
            <w:hideMark/>
          </w:tcPr>
          <w:p w14:paraId="5716680D"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קָרָא</w:t>
            </w:r>
          </w:p>
        </w:tc>
        <w:tc>
          <w:tcPr>
            <w:tcW w:w="0" w:type="auto"/>
            <w:shd w:val="clear" w:color="auto" w:fill="auto"/>
            <w:noWrap/>
            <w:vAlign w:val="bottom"/>
            <w:hideMark/>
          </w:tcPr>
          <w:p w14:paraId="11A29DC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call</w:t>
            </w:r>
          </w:p>
        </w:tc>
        <w:tc>
          <w:tcPr>
            <w:tcW w:w="0" w:type="auto"/>
            <w:shd w:val="clear" w:color="auto" w:fill="auto"/>
            <w:noWrap/>
            <w:vAlign w:val="bottom"/>
            <w:hideMark/>
          </w:tcPr>
          <w:p w14:paraId="268BBA1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96E627D"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AC52B5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7:4</w:t>
            </w:r>
          </w:p>
        </w:tc>
        <w:tc>
          <w:tcPr>
            <w:tcW w:w="0" w:type="auto"/>
            <w:shd w:val="clear" w:color="auto" w:fill="auto"/>
            <w:noWrap/>
            <w:vAlign w:val="bottom"/>
            <w:hideMark/>
          </w:tcPr>
          <w:p w14:paraId="791D02A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34C5D827" w14:textId="77777777" w:rsidTr="004C5168">
        <w:trPr>
          <w:trHeight w:val="300"/>
          <w:jc w:val="center"/>
        </w:trPr>
        <w:tc>
          <w:tcPr>
            <w:tcW w:w="0" w:type="auto"/>
            <w:shd w:val="clear" w:color="auto" w:fill="auto"/>
            <w:noWrap/>
            <w:vAlign w:val="bottom"/>
            <w:hideMark/>
          </w:tcPr>
          <w:p w14:paraId="0F369D2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רָאָה</w:t>
            </w:r>
          </w:p>
        </w:tc>
        <w:tc>
          <w:tcPr>
            <w:tcW w:w="0" w:type="auto"/>
            <w:shd w:val="clear" w:color="auto" w:fill="auto"/>
            <w:noWrap/>
            <w:vAlign w:val="bottom"/>
            <w:hideMark/>
          </w:tcPr>
          <w:p w14:paraId="3D36966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saw</w:t>
            </w:r>
          </w:p>
        </w:tc>
        <w:tc>
          <w:tcPr>
            <w:tcW w:w="0" w:type="auto"/>
            <w:shd w:val="clear" w:color="auto" w:fill="auto"/>
            <w:noWrap/>
            <w:vAlign w:val="bottom"/>
            <w:hideMark/>
          </w:tcPr>
          <w:p w14:paraId="7235266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C0F9C6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DF00AD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7:7</w:t>
            </w:r>
          </w:p>
        </w:tc>
        <w:tc>
          <w:tcPr>
            <w:tcW w:w="0" w:type="auto"/>
            <w:shd w:val="clear" w:color="auto" w:fill="auto"/>
            <w:noWrap/>
            <w:vAlign w:val="bottom"/>
            <w:hideMark/>
          </w:tcPr>
          <w:p w14:paraId="7CDC917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66:5</w:t>
            </w:r>
          </w:p>
        </w:tc>
      </w:tr>
      <w:tr w:rsidR="00ED68A3" w:rsidRPr="0000598A" w14:paraId="0905A1B3" w14:textId="77777777" w:rsidTr="004C5168">
        <w:trPr>
          <w:trHeight w:val="300"/>
          <w:jc w:val="center"/>
        </w:trPr>
        <w:tc>
          <w:tcPr>
            <w:tcW w:w="0" w:type="auto"/>
            <w:shd w:val="clear" w:color="auto" w:fill="auto"/>
            <w:noWrap/>
            <w:vAlign w:val="bottom"/>
            <w:hideMark/>
          </w:tcPr>
          <w:p w14:paraId="25021A2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lastRenderedPageBreak/>
              <w:t>רָבַב</w:t>
            </w:r>
          </w:p>
        </w:tc>
        <w:tc>
          <w:tcPr>
            <w:tcW w:w="0" w:type="auto"/>
            <w:shd w:val="clear" w:color="auto" w:fill="auto"/>
            <w:noWrap/>
            <w:vAlign w:val="bottom"/>
            <w:hideMark/>
          </w:tcPr>
          <w:p w14:paraId="5CB0FBD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many</w:t>
            </w:r>
          </w:p>
        </w:tc>
        <w:tc>
          <w:tcPr>
            <w:tcW w:w="0" w:type="auto"/>
            <w:shd w:val="clear" w:color="auto" w:fill="auto"/>
            <w:noWrap/>
            <w:vAlign w:val="bottom"/>
            <w:hideMark/>
          </w:tcPr>
          <w:p w14:paraId="0CB951A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C7D32A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104:24</w:t>
            </w:r>
          </w:p>
        </w:tc>
        <w:tc>
          <w:tcPr>
            <w:tcW w:w="0" w:type="auto"/>
            <w:shd w:val="clear" w:color="auto" w:fill="auto"/>
            <w:noWrap/>
            <w:vAlign w:val="bottom"/>
            <w:hideMark/>
          </w:tcPr>
          <w:p w14:paraId="2A0D0E1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1E2E8B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66:16</w:t>
            </w:r>
          </w:p>
        </w:tc>
      </w:tr>
      <w:tr w:rsidR="00ED68A3" w:rsidRPr="0000598A" w14:paraId="75060895" w14:textId="77777777" w:rsidTr="004C5168">
        <w:trPr>
          <w:trHeight w:val="300"/>
          <w:jc w:val="center"/>
        </w:trPr>
        <w:tc>
          <w:tcPr>
            <w:tcW w:w="0" w:type="auto"/>
            <w:shd w:val="clear" w:color="auto" w:fill="auto"/>
            <w:noWrap/>
            <w:vAlign w:val="bottom"/>
            <w:hideMark/>
          </w:tcPr>
          <w:p w14:paraId="381909DF"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רֶגֶל</w:t>
            </w:r>
          </w:p>
        </w:tc>
        <w:tc>
          <w:tcPr>
            <w:tcW w:w="0" w:type="auto"/>
            <w:shd w:val="clear" w:color="auto" w:fill="auto"/>
            <w:noWrap/>
            <w:vAlign w:val="bottom"/>
            <w:hideMark/>
          </w:tcPr>
          <w:p w14:paraId="339C928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feet</w:t>
            </w:r>
          </w:p>
        </w:tc>
        <w:tc>
          <w:tcPr>
            <w:tcW w:w="0" w:type="auto"/>
            <w:shd w:val="clear" w:color="auto" w:fill="auto"/>
            <w:noWrap/>
            <w:vAlign w:val="bottom"/>
            <w:hideMark/>
          </w:tcPr>
          <w:p w14:paraId="18AEB2D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110B65C"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930946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7:11</w:t>
            </w:r>
          </w:p>
        </w:tc>
        <w:tc>
          <w:tcPr>
            <w:tcW w:w="0" w:type="auto"/>
            <w:shd w:val="clear" w:color="auto" w:fill="auto"/>
            <w:noWrap/>
            <w:vAlign w:val="bottom"/>
            <w:hideMark/>
          </w:tcPr>
          <w:p w14:paraId="57B9267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42739901" w14:textId="77777777" w:rsidTr="004C5168">
        <w:trPr>
          <w:trHeight w:val="300"/>
          <w:jc w:val="center"/>
        </w:trPr>
        <w:tc>
          <w:tcPr>
            <w:tcW w:w="0" w:type="auto"/>
            <w:shd w:val="clear" w:color="auto" w:fill="auto"/>
            <w:noWrap/>
            <w:vAlign w:val="bottom"/>
            <w:hideMark/>
          </w:tcPr>
          <w:p w14:paraId="03843C6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רוּחַ</w:t>
            </w:r>
          </w:p>
        </w:tc>
        <w:tc>
          <w:tcPr>
            <w:tcW w:w="0" w:type="auto"/>
            <w:shd w:val="clear" w:color="auto" w:fill="auto"/>
            <w:noWrap/>
            <w:vAlign w:val="bottom"/>
            <w:hideMark/>
          </w:tcPr>
          <w:p w14:paraId="030E3A6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spirit, wind</w:t>
            </w:r>
          </w:p>
        </w:tc>
        <w:tc>
          <w:tcPr>
            <w:tcW w:w="0" w:type="auto"/>
            <w:shd w:val="clear" w:color="auto" w:fill="auto"/>
            <w:noWrap/>
            <w:vAlign w:val="bottom"/>
            <w:hideMark/>
          </w:tcPr>
          <w:p w14:paraId="53E4168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27:16</w:t>
            </w:r>
          </w:p>
        </w:tc>
        <w:tc>
          <w:tcPr>
            <w:tcW w:w="0" w:type="auto"/>
            <w:shd w:val="clear" w:color="auto" w:fill="auto"/>
            <w:noWrap/>
            <w:vAlign w:val="bottom"/>
            <w:hideMark/>
          </w:tcPr>
          <w:p w14:paraId="7040217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104:3</w:t>
            </w:r>
          </w:p>
        </w:tc>
        <w:tc>
          <w:tcPr>
            <w:tcW w:w="0" w:type="auto"/>
            <w:shd w:val="clear" w:color="auto" w:fill="auto"/>
            <w:noWrap/>
            <w:vAlign w:val="bottom"/>
            <w:hideMark/>
          </w:tcPr>
          <w:p w14:paraId="6750B17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DB4F6F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2924515D" w14:textId="77777777" w:rsidTr="004C5168">
        <w:trPr>
          <w:trHeight w:val="300"/>
          <w:jc w:val="center"/>
        </w:trPr>
        <w:tc>
          <w:tcPr>
            <w:tcW w:w="0" w:type="auto"/>
            <w:shd w:val="clear" w:color="auto" w:fill="auto"/>
            <w:noWrap/>
            <w:vAlign w:val="bottom"/>
            <w:hideMark/>
          </w:tcPr>
          <w:p w14:paraId="67C1A070"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רָחוֹק</w:t>
            </w:r>
          </w:p>
        </w:tc>
        <w:tc>
          <w:tcPr>
            <w:tcW w:w="0" w:type="auto"/>
            <w:shd w:val="clear" w:color="auto" w:fill="auto"/>
            <w:noWrap/>
            <w:vAlign w:val="bottom"/>
            <w:hideMark/>
          </w:tcPr>
          <w:p w14:paraId="0A34EA2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long, distant</w:t>
            </w:r>
          </w:p>
        </w:tc>
        <w:tc>
          <w:tcPr>
            <w:tcW w:w="0" w:type="auto"/>
            <w:shd w:val="clear" w:color="auto" w:fill="auto"/>
            <w:noWrap/>
            <w:vAlign w:val="bottom"/>
            <w:hideMark/>
          </w:tcPr>
          <w:p w14:paraId="2B08224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218C40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B253B8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7:19</w:t>
            </w:r>
          </w:p>
        </w:tc>
        <w:tc>
          <w:tcPr>
            <w:tcW w:w="0" w:type="auto"/>
            <w:shd w:val="clear" w:color="auto" w:fill="auto"/>
            <w:noWrap/>
            <w:vAlign w:val="bottom"/>
            <w:hideMark/>
          </w:tcPr>
          <w:p w14:paraId="1E687A3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66:19</w:t>
            </w:r>
          </w:p>
        </w:tc>
      </w:tr>
      <w:tr w:rsidR="00ED68A3" w:rsidRPr="0000598A" w14:paraId="67065578" w14:textId="77777777" w:rsidTr="004C5168">
        <w:trPr>
          <w:trHeight w:val="300"/>
          <w:jc w:val="center"/>
        </w:trPr>
        <w:tc>
          <w:tcPr>
            <w:tcW w:w="0" w:type="auto"/>
            <w:shd w:val="clear" w:color="auto" w:fill="auto"/>
            <w:noWrap/>
            <w:vAlign w:val="bottom"/>
            <w:hideMark/>
          </w:tcPr>
          <w:p w14:paraId="71523306"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שָׂבַע</w:t>
            </w:r>
          </w:p>
        </w:tc>
        <w:tc>
          <w:tcPr>
            <w:tcW w:w="0" w:type="auto"/>
            <w:shd w:val="clear" w:color="auto" w:fill="auto"/>
            <w:noWrap/>
            <w:vAlign w:val="bottom"/>
            <w:hideMark/>
          </w:tcPr>
          <w:p w14:paraId="797C700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satisfy</w:t>
            </w:r>
          </w:p>
        </w:tc>
        <w:tc>
          <w:tcPr>
            <w:tcW w:w="0" w:type="auto"/>
            <w:shd w:val="clear" w:color="auto" w:fill="auto"/>
            <w:noWrap/>
            <w:vAlign w:val="bottom"/>
            <w:hideMark/>
          </w:tcPr>
          <w:p w14:paraId="35E1B5E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F0C02C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104:13</w:t>
            </w:r>
          </w:p>
        </w:tc>
        <w:tc>
          <w:tcPr>
            <w:tcW w:w="0" w:type="auto"/>
            <w:shd w:val="clear" w:color="auto" w:fill="auto"/>
            <w:noWrap/>
            <w:vAlign w:val="bottom"/>
            <w:hideMark/>
          </w:tcPr>
          <w:p w14:paraId="7AD49942"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90885E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66:11</w:t>
            </w:r>
          </w:p>
        </w:tc>
      </w:tr>
      <w:tr w:rsidR="00ED68A3" w:rsidRPr="0000598A" w14:paraId="34FCE847" w14:textId="77777777" w:rsidTr="004C5168">
        <w:trPr>
          <w:trHeight w:val="300"/>
          <w:jc w:val="center"/>
        </w:trPr>
        <w:tc>
          <w:tcPr>
            <w:tcW w:w="0" w:type="auto"/>
            <w:shd w:val="clear" w:color="auto" w:fill="auto"/>
            <w:noWrap/>
            <w:vAlign w:val="bottom"/>
            <w:hideMark/>
          </w:tcPr>
          <w:p w14:paraId="7909D945"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שָׁבַר</w:t>
            </w:r>
          </w:p>
        </w:tc>
        <w:tc>
          <w:tcPr>
            <w:tcW w:w="0" w:type="auto"/>
            <w:shd w:val="clear" w:color="auto" w:fill="auto"/>
            <w:noWrap/>
            <w:vAlign w:val="bottom"/>
            <w:hideMark/>
          </w:tcPr>
          <w:p w14:paraId="09E135D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bring to birth, quench</w:t>
            </w:r>
          </w:p>
        </w:tc>
        <w:tc>
          <w:tcPr>
            <w:tcW w:w="0" w:type="auto"/>
            <w:shd w:val="clear" w:color="auto" w:fill="auto"/>
            <w:noWrap/>
            <w:vAlign w:val="bottom"/>
            <w:hideMark/>
          </w:tcPr>
          <w:p w14:paraId="1FDC1443"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90211E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104:11</w:t>
            </w:r>
          </w:p>
        </w:tc>
        <w:tc>
          <w:tcPr>
            <w:tcW w:w="0" w:type="auto"/>
            <w:shd w:val="clear" w:color="auto" w:fill="auto"/>
            <w:noWrap/>
            <w:vAlign w:val="bottom"/>
            <w:hideMark/>
          </w:tcPr>
          <w:p w14:paraId="3F7684C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0D1357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66:9</w:t>
            </w:r>
          </w:p>
        </w:tc>
      </w:tr>
      <w:tr w:rsidR="00ED68A3" w:rsidRPr="0000598A" w14:paraId="2D672CE2" w14:textId="77777777" w:rsidTr="004C5168">
        <w:trPr>
          <w:trHeight w:val="300"/>
          <w:jc w:val="center"/>
        </w:trPr>
        <w:tc>
          <w:tcPr>
            <w:tcW w:w="0" w:type="auto"/>
            <w:shd w:val="clear" w:color="auto" w:fill="auto"/>
            <w:noWrap/>
            <w:vAlign w:val="bottom"/>
            <w:hideMark/>
          </w:tcPr>
          <w:p w14:paraId="6567C1A9"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שַׁבָּת</w:t>
            </w:r>
          </w:p>
        </w:tc>
        <w:tc>
          <w:tcPr>
            <w:tcW w:w="0" w:type="auto"/>
            <w:shd w:val="clear" w:color="auto" w:fill="auto"/>
            <w:noWrap/>
            <w:vAlign w:val="bottom"/>
            <w:hideMark/>
          </w:tcPr>
          <w:p w14:paraId="587D506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sabbath</w:t>
            </w:r>
          </w:p>
        </w:tc>
        <w:tc>
          <w:tcPr>
            <w:tcW w:w="0" w:type="auto"/>
            <w:shd w:val="clear" w:color="auto" w:fill="auto"/>
            <w:noWrap/>
            <w:vAlign w:val="bottom"/>
            <w:hideMark/>
          </w:tcPr>
          <w:p w14:paraId="5A8166D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28:9</w:t>
            </w:r>
          </w:p>
        </w:tc>
        <w:tc>
          <w:tcPr>
            <w:tcW w:w="0" w:type="auto"/>
            <w:shd w:val="clear" w:color="auto" w:fill="auto"/>
            <w:noWrap/>
            <w:vAlign w:val="bottom"/>
            <w:hideMark/>
          </w:tcPr>
          <w:p w14:paraId="31540D0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0843F6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C8109F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66:23</w:t>
            </w:r>
          </w:p>
        </w:tc>
      </w:tr>
      <w:tr w:rsidR="00ED68A3" w:rsidRPr="0000598A" w14:paraId="014C3A9D" w14:textId="77777777" w:rsidTr="004C5168">
        <w:trPr>
          <w:trHeight w:val="300"/>
          <w:jc w:val="center"/>
        </w:trPr>
        <w:tc>
          <w:tcPr>
            <w:tcW w:w="0" w:type="auto"/>
            <w:shd w:val="clear" w:color="auto" w:fill="auto"/>
            <w:noWrap/>
            <w:vAlign w:val="bottom"/>
            <w:hideMark/>
          </w:tcPr>
          <w:p w14:paraId="6A31A04F"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שׁוּב</w:t>
            </w:r>
          </w:p>
        </w:tc>
        <w:tc>
          <w:tcPr>
            <w:tcW w:w="0" w:type="auto"/>
            <w:shd w:val="clear" w:color="auto" w:fill="auto"/>
            <w:noWrap/>
            <w:vAlign w:val="bottom"/>
            <w:hideMark/>
          </w:tcPr>
          <w:p w14:paraId="0CDFD81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return</w:t>
            </w:r>
          </w:p>
        </w:tc>
        <w:tc>
          <w:tcPr>
            <w:tcW w:w="0" w:type="auto"/>
            <w:shd w:val="clear" w:color="auto" w:fill="auto"/>
            <w:noWrap/>
            <w:vAlign w:val="bottom"/>
            <w:hideMark/>
          </w:tcPr>
          <w:p w14:paraId="027262B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942F22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104:9</w:t>
            </w:r>
          </w:p>
        </w:tc>
        <w:tc>
          <w:tcPr>
            <w:tcW w:w="0" w:type="auto"/>
            <w:shd w:val="clear" w:color="auto" w:fill="auto"/>
            <w:noWrap/>
            <w:vAlign w:val="bottom"/>
            <w:hideMark/>
          </w:tcPr>
          <w:p w14:paraId="1851C2C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3AA24A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66:15</w:t>
            </w:r>
          </w:p>
        </w:tc>
      </w:tr>
      <w:tr w:rsidR="00ED68A3" w:rsidRPr="0000598A" w14:paraId="4AEFF30C" w14:textId="77777777" w:rsidTr="004C5168">
        <w:trPr>
          <w:trHeight w:val="300"/>
          <w:jc w:val="center"/>
        </w:trPr>
        <w:tc>
          <w:tcPr>
            <w:tcW w:w="0" w:type="auto"/>
            <w:shd w:val="clear" w:color="auto" w:fill="auto"/>
            <w:noWrap/>
            <w:vAlign w:val="bottom"/>
            <w:hideMark/>
          </w:tcPr>
          <w:p w14:paraId="647151C1"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שׂוּם</w:t>
            </w:r>
          </w:p>
        </w:tc>
        <w:tc>
          <w:tcPr>
            <w:tcW w:w="0" w:type="auto"/>
            <w:shd w:val="clear" w:color="auto" w:fill="auto"/>
            <w:noWrap/>
            <w:vAlign w:val="bottom"/>
            <w:hideMark/>
          </w:tcPr>
          <w:p w14:paraId="6A5A463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make, set</w:t>
            </w:r>
          </w:p>
        </w:tc>
        <w:tc>
          <w:tcPr>
            <w:tcW w:w="0" w:type="auto"/>
            <w:shd w:val="clear" w:color="auto" w:fill="auto"/>
            <w:noWrap/>
            <w:vAlign w:val="bottom"/>
            <w:hideMark/>
          </w:tcPr>
          <w:p w14:paraId="2444568B"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CB8CC9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104:3</w:t>
            </w:r>
          </w:p>
        </w:tc>
        <w:tc>
          <w:tcPr>
            <w:tcW w:w="0" w:type="auto"/>
            <w:shd w:val="clear" w:color="auto" w:fill="auto"/>
            <w:noWrap/>
            <w:vAlign w:val="bottom"/>
            <w:hideMark/>
          </w:tcPr>
          <w:p w14:paraId="088CA7C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70C38E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66:19</w:t>
            </w:r>
          </w:p>
        </w:tc>
      </w:tr>
      <w:tr w:rsidR="00ED68A3" w:rsidRPr="0000598A" w14:paraId="0D903D1B" w14:textId="77777777" w:rsidTr="004C5168">
        <w:trPr>
          <w:trHeight w:val="300"/>
          <w:jc w:val="center"/>
        </w:trPr>
        <w:tc>
          <w:tcPr>
            <w:tcW w:w="0" w:type="auto"/>
            <w:shd w:val="clear" w:color="auto" w:fill="auto"/>
            <w:noWrap/>
            <w:vAlign w:val="bottom"/>
            <w:hideMark/>
          </w:tcPr>
          <w:p w14:paraId="724BFA3C"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שׁוֹר</w:t>
            </w:r>
          </w:p>
        </w:tc>
        <w:tc>
          <w:tcPr>
            <w:tcW w:w="0" w:type="auto"/>
            <w:shd w:val="clear" w:color="auto" w:fill="auto"/>
            <w:noWrap/>
            <w:vAlign w:val="bottom"/>
            <w:hideMark/>
          </w:tcPr>
          <w:p w14:paraId="67CBB8B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ox</w:t>
            </w:r>
          </w:p>
        </w:tc>
        <w:tc>
          <w:tcPr>
            <w:tcW w:w="0" w:type="auto"/>
            <w:shd w:val="clear" w:color="auto" w:fill="auto"/>
            <w:noWrap/>
            <w:vAlign w:val="bottom"/>
            <w:hideMark/>
          </w:tcPr>
          <w:p w14:paraId="0D7969E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5E038E2"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05F2DC8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7:22</w:t>
            </w:r>
          </w:p>
        </w:tc>
        <w:tc>
          <w:tcPr>
            <w:tcW w:w="0" w:type="auto"/>
            <w:shd w:val="clear" w:color="auto" w:fill="auto"/>
            <w:noWrap/>
            <w:vAlign w:val="bottom"/>
            <w:hideMark/>
          </w:tcPr>
          <w:p w14:paraId="51037AF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66:3</w:t>
            </w:r>
          </w:p>
        </w:tc>
      </w:tr>
      <w:tr w:rsidR="00ED68A3" w:rsidRPr="0000598A" w14:paraId="24021E97" w14:textId="77777777" w:rsidTr="004C5168">
        <w:trPr>
          <w:trHeight w:val="300"/>
          <w:jc w:val="center"/>
        </w:trPr>
        <w:tc>
          <w:tcPr>
            <w:tcW w:w="0" w:type="auto"/>
            <w:shd w:val="clear" w:color="auto" w:fill="auto"/>
            <w:noWrap/>
            <w:vAlign w:val="bottom"/>
            <w:hideMark/>
          </w:tcPr>
          <w:p w14:paraId="7184E835"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שָׁכַן</w:t>
            </w:r>
          </w:p>
        </w:tc>
        <w:tc>
          <w:tcPr>
            <w:tcW w:w="0" w:type="auto"/>
            <w:shd w:val="clear" w:color="auto" w:fill="auto"/>
            <w:noWrap/>
            <w:vAlign w:val="bottom"/>
            <w:hideMark/>
          </w:tcPr>
          <w:p w14:paraId="12CD2A53"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dwell, remain</w:t>
            </w:r>
          </w:p>
        </w:tc>
        <w:tc>
          <w:tcPr>
            <w:tcW w:w="0" w:type="auto"/>
            <w:shd w:val="clear" w:color="auto" w:fill="auto"/>
            <w:noWrap/>
            <w:vAlign w:val="bottom"/>
            <w:hideMark/>
          </w:tcPr>
          <w:p w14:paraId="63DD695F"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0205CB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104:12</w:t>
            </w:r>
          </w:p>
        </w:tc>
        <w:tc>
          <w:tcPr>
            <w:tcW w:w="0" w:type="auto"/>
            <w:shd w:val="clear" w:color="auto" w:fill="auto"/>
            <w:noWrap/>
            <w:vAlign w:val="bottom"/>
            <w:hideMark/>
          </w:tcPr>
          <w:p w14:paraId="3490E3D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7:11</w:t>
            </w:r>
          </w:p>
        </w:tc>
        <w:tc>
          <w:tcPr>
            <w:tcW w:w="0" w:type="auto"/>
            <w:shd w:val="clear" w:color="auto" w:fill="auto"/>
            <w:noWrap/>
            <w:vAlign w:val="bottom"/>
            <w:hideMark/>
          </w:tcPr>
          <w:p w14:paraId="3580A9E2"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731FEF69" w14:textId="77777777" w:rsidTr="004C5168">
        <w:trPr>
          <w:trHeight w:val="300"/>
          <w:jc w:val="center"/>
        </w:trPr>
        <w:tc>
          <w:tcPr>
            <w:tcW w:w="0" w:type="auto"/>
            <w:shd w:val="clear" w:color="auto" w:fill="auto"/>
            <w:noWrap/>
            <w:vAlign w:val="bottom"/>
            <w:hideMark/>
          </w:tcPr>
          <w:p w14:paraId="005C586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שָׁלַח</w:t>
            </w:r>
          </w:p>
        </w:tc>
        <w:tc>
          <w:tcPr>
            <w:tcW w:w="0" w:type="auto"/>
            <w:shd w:val="clear" w:color="auto" w:fill="auto"/>
            <w:noWrap/>
            <w:vAlign w:val="bottom"/>
            <w:hideMark/>
          </w:tcPr>
          <w:p w14:paraId="71B74CB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send</w:t>
            </w:r>
          </w:p>
        </w:tc>
        <w:tc>
          <w:tcPr>
            <w:tcW w:w="0" w:type="auto"/>
            <w:shd w:val="clear" w:color="auto" w:fill="auto"/>
            <w:noWrap/>
            <w:vAlign w:val="bottom"/>
            <w:hideMark/>
          </w:tcPr>
          <w:p w14:paraId="2005F8C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02576F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104:10</w:t>
            </w:r>
          </w:p>
        </w:tc>
        <w:tc>
          <w:tcPr>
            <w:tcW w:w="0" w:type="auto"/>
            <w:shd w:val="clear" w:color="auto" w:fill="auto"/>
            <w:noWrap/>
            <w:vAlign w:val="bottom"/>
            <w:hideMark/>
          </w:tcPr>
          <w:p w14:paraId="5851633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5589A3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66:19</w:t>
            </w:r>
          </w:p>
        </w:tc>
      </w:tr>
      <w:tr w:rsidR="00ED68A3" w:rsidRPr="0000598A" w14:paraId="75BC25CB" w14:textId="77777777" w:rsidTr="004C5168">
        <w:trPr>
          <w:trHeight w:val="300"/>
          <w:jc w:val="center"/>
        </w:trPr>
        <w:tc>
          <w:tcPr>
            <w:tcW w:w="0" w:type="auto"/>
            <w:shd w:val="clear" w:color="auto" w:fill="auto"/>
            <w:noWrap/>
            <w:vAlign w:val="bottom"/>
            <w:hideMark/>
          </w:tcPr>
          <w:p w14:paraId="2B309664"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שָׂמַח</w:t>
            </w:r>
          </w:p>
        </w:tc>
        <w:tc>
          <w:tcPr>
            <w:tcW w:w="0" w:type="auto"/>
            <w:shd w:val="clear" w:color="auto" w:fill="auto"/>
            <w:noWrap/>
            <w:vAlign w:val="bottom"/>
            <w:hideMark/>
          </w:tcPr>
          <w:p w14:paraId="02064EE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makes glad, joyful</w:t>
            </w:r>
          </w:p>
        </w:tc>
        <w:tc>
          <w:tcPr>
            <w:tcW w:w="0" w:type="auto"/>
            <w:shd w:val="clear" w:color="auto" w:fill="auto"/>
            <w:noWrap/>
            <w:vAlign w:val="bottom"/>
            <w:hideMark/>
          </w:tcPr>
          <w:p w14:paraId="470E905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4C46D4B"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104:15</w:t>
            </w:r>
          </w:p>
        </w:tc>
        <w:tc>
          <w:tcPr>
            <w:tcW w:w="0" w:type="auto"/>
            <w:shd w:val="clear" w:color="auto" w:fill="auto"/>
            <w:noWrap/>
            <w:vAlign w:val="bottom"/>
            <w:hideMark/>
          </w:tcPr>
          <w:p w14:paraId="4EA1A14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9B3E74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66:10</w:t>
            </w:r>
          </w:p>
        </w:tc>
      </w:tr>
      <w:tr w:rsidR="00ED68A3" w:rsidRPr="0000598A" w14:paraId="6FDCBF19" w14:textId="77777777" w:rsidTr="004C5168">
        <w:trPr>
          <w:trHeight w:val="300"/>
          <w:jc w:val="center"/>
        </w:trPr>
        <w:tc>
          <w:tcPr>
            <w:tcW w:w="0" w:type="auto"/>
            <w:shd w:val="clear" w:color="auto" w:fill="auto"/>
            <w:noWrap/>
            <w:vAlign w:val="bottom"/>
            <w:hideMark/>
          </w:tcPr>
          <w:p w14:paraId="4E02D3E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שָׁמַיִם</w:t>
            </w:r>
          </w:p>
        </w:tc>
        <w:tc>
          <w:tcPr>
            <w:tcW w:w="0" w:type="auto"/>
            <w:shd w:val="clear" w:color="auto" w:fill="auto"/>
            <w:noWrap/>
            <w:vAlign w:val="bottom"/>
            <w:hideMark/>
          </w:tcPr>
          <w:p w14:paraId="5D8757B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heaven</w:t>
            </w:r>
          </w:p>
        </w:tc>
        <w:tc>
          <w:tcPr>
            <w:tcW w:w="0" w:type="auto"/>
            <w:shd w:val="clear" w:color="auto" w:fill="auto"/>
            <w:noWrap/>
            <w:vAlign w:val="bottom"/>
            <w:hideMark/>
          </w:tcPr>
          <w:p w14:paraId="2C3E21A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69D4F9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104:2</w:t>
            </w:r>
          </w:p>
        </w:tc>
        <w:tc>
          <w:tcPr>
            <w:tcW w:w="0" w:type="auto"/>
            <w:shd w:val="clear" w:color="auto" w:fill="auto"/>
            <w:noWrap/>
            <w:vAlign w:val="bottom"/>
            <w:hideMark/>
          </w:tcPr>
          <w:p w14:paraId="3C034AD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55B050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w:t>
            </w:r>
          </w:p>
        </w:tc>
      </w:tr>
      <w:tr w:rsidR="00ED68A3" w:rsidRPr="0000598A" w14:paraId="76DB7AAD" w14:textId="77777777" w:rsidTr="004C5168">
        <w:trPr>
          <w:trHeight w:val="300"/>
          <w:jc w:val="center"/>
        </w:trPr>
        <w:tc>
          <w:tcPr>
            <w:tcW w:w="0" w:type="auto"/>
            <w:shd w:val="clear" w:color="auto" w:fill="auto"/>
            <w:noWrap/>
            <w:vAlign w:val="bottom"/>
            <w:hideMark/>
          </w:tcPr>
          <w:p w14:paraId="029C0EF5"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שֶׁמֶן</w:t>
            </w:r>
          </w:p>
        </w:tc>
        <w:tc>
          <w:tcPr>
            <w:tcW w:w="0" w:type="auto"/>
            <w:shd w:val="clear" w:color="auto" w:fill="auto"/>
            <w:noWrap/>
            <w:vAlign w:val="bottom"/>
            <w:hideMark/>
          </w:tcPr>
          <w:p w14:paraId="37F67DA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oil</w:t>
            </w:r>
          </w:p>
        </w:tc>
        <w:tc>
          <w:tcPr>
            <w:tcW w:w="0" w:type="auto"/>
            <w:shd w:val="clear" w:color="auto" w:fill="auto"/>
            <w:noWrap/>
            <w:vAlign w:val="bottom"/>
            <w:hideMark/>
          </w:tcPr>
          <w:p w14:paraId="063E854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28:5</w:t>
            </w:r>
          </w:p>
        </w:tc>
        <w:tc>
          <w:tcPr>
            <w:tcW w:w="0" w:type="auto"/>
            <w:shd w:val="clear" w:color="auto" w:fill="auto"/>
            <w:noWrap/>
            <w:vAlign w:val="bottom"/>
            <w:hideMark/>
          </w:tcPr>
          <w:p w14:paraId="278B9B9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104:15</w:t>
            </w:r>
          </w:p>
        </w:tc>
        <w:tc>
          <w:tcPr>
            <w:tcW w:w="0" w:type="auto"/>
            <w:shd w:val="clear" w:color="auto" w:fill="auto"/>
            <w:noWrap/>
            <w:vAlign w:val="bottom"/>
            <w:hideMark/>
          </w:tcPr>
          <w:p w14:paraId="31DD669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5B5B488"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118391FE" w14:textId="77777777" w:rsidTr="004C5168">
        <w:trPr>
          <w:trHeight w:val="300"/>
          <w:jc w:val="center"/>
        </w:trPr>
        <w:tc>
          <w:tcPr>
            <w:tcW w:w="0" w:type="auto"/>
            <w:shd w:val="clear" w:color="auto" w:fill="auto"/>
            <w:noWrap/>
            <w:vAlign w:val="bottom"/>
            <w:hideMark/>
          </w:tcPr>
          <w:p w14:paraId="5CFE44AB"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שָׁמַע</w:t>
            </w:r>
          </w:p>
        </w:tc>
        <w:tc>
          <w:tcPr>
            <w:tcW w:w="0" w:type="auto"/>
            <w:shd w:val="clear" w:color="auto" w:fill="auto"/>
            <w:noWrap/>
            <w:vAlign w:val="bottom"/>
            <w:hideMark/>
          </w:tcPr>
          <w:p w14:paraId="219D3DD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obey, listen, hear</w:t>
            </w:r>
          </w:p>
        </w:tc>
        <w:tc>
          <w:tcPr>
            <w:tcW w:w="0" w:type="auto"/>
            <w:shd w:val="clear" w:color="auto" w:fill="auto"/>
            <w:noWrap/>
            <w:vAlign w:val="bottom"/>
            <w:hideMark/>
          </w:tcPr>
          <w:p w14:paraId="285A6CA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27:20</w:t>
            </w:r>
          </w:p>
        </w:tc>
        <w:tc>
          <w:tcPr>
            <w:tcW w:w="0" w:type="auto"/>
            <w:shd w:val="clear" w:color="auto" w:fill="auto"/>
            <w:noWrap/>
            <w:vAlign w:val="bottom"/>
            <w:hideMark/>
          </w:tcPr>
          <w:p w14:paraId="3005F1D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F1BBC6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7:24</w:t>
            </w:r>
          </w:p>
        </w:tc>
        <w:tc>
          <w:tcPr>
            <w:tcW w:w="0" w:type="auto"/>
            <w:shd w:val="clear" w:color="auto" w:fill="auto"/>
            <w:noWrap/>
            <w:vAlign w:val="bottom"/>
            <w:hideMark/>
          </w:tcPr>
          <w:p w14:paraId="161728C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66:4</w:t>
            </w:r>
          </w:p>
        </w:tc>
      </w:tr>
      <w:tr w:rsidR="00ED68A3" w:rsidRPr="0000598A" w14:paraId="1EFE0BF8" w14:textId="77777777" w:rsidTr="004C5168">
        <w:trPr>
          <w:trHeight w:val="300"/>
          <w:jc w:val="center"/>
        </w:trPr>
        <w:tc>
          <w:tcPr>
            <w:tcW w:w="0" w:type="auto"/>
            <w:shd w:val="clear" w:color="auto" w:fill="auto"/>
            <w:noWrap/>
            <w:vAlign w:val="bottom"/>
            <w:hideMark/>
          </w:tcPr>
          <w:p w14:paraId="7F8465E2" w14:textId="77777777" w:rsidR="00ED68A3" w:rsidRPr="002A05D4" w:rsidRDefault="00ED68A3" w:rsidP="005604E9">
            <w:pPr>
              <w:bidi/>
              <w:rPr>
                <w:rFonts w:ascii="Arial Narrow" w:eastAsia="Times New Roman" w:hAnsi="Arial Narrow" w:cstheme="minorHAnsi"/>
                <w:b/>
                <w:bCs/>
                <w:sz w:val="22"/>
                <w:lang w:val="en-AU" w:eastAsia="en-AU" w:bidi="he-IL"/>
              </w:rPr>
            </w:pPr>
            <w:r w:rsidRPr="002A05D4">
              <w:rPr>
                <w:rFonts w:ascii="Arial Narrow" w:eastAsia="Times New Roman" w:hAnsi="Arial Narrow" w:cstheme="minorHAnsi"/>
                <w:b/>
                <w:bCs/>
                <w:sz w:val="22"/>
                <w:rtl/>
                <w:lang w:val="en-AU" w:eastAsia="en-AU" w:bidi="he-IL"/>
              </w:rPr>
              <w:t>שָׁמַר</w:t>
            </w:r>
          </w:p>
        </w:tc>
        <w:tc>
          <w:tcPr>
            <w:tcW w:w="0" w:type="auto"/>
            <w:shd w:val="clear" w:color="auto" w:fill="auto"/>
            <w:noWrap/>
            <w:vAlign w:val="bottom"/>
            <w:hideMark/>
          </w:tcPr>
          <w:p w14:paraId="15457A2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careful, keep</w:t>
            </w:r>
          </w:p>
        </w:tc>
        <w:tc>
          <w:tcPr>
            <w:tcW w:w="0" w:type="auto"/>
            <w:shd w:val="clear" w:color="auto" w:fill="auto"/>
            <w:noWrap/>
            <w:vAlign w:val="bottom"/>
            <w:hideMark/>
          </w:tcPr>
          <w:p w14:paraId="256CD98E"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28:2</w:t>
            </w:r>
          </w:p>
        </w:tc>
        <w:tc>
          <w:tcPr>
            <w:tcW w:w="0" w:type="auto"/>
            <w:shd w:val="clear" w:color="auto" w:fill="auto"/>
            <w:noWrap/>
            <w:vAlign w:val="bottom"/>
            <w:hideMark/>
          </w:tcPr>
          <w:p w14:paraId="5BE2E1D1"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9FE08D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w:t>
            </w:r>
          </w:p>
        </w:tc>
        <w:tc>
          <w:tcPr>
            <w:tcW w:w="0" w:type="auto"/>
            <w:shd w:val="clear" w:color="auto" w:fill="auto"/>
            <w:noWrap/>
            <w:vAlign w:val="bottom"/>
            <w:hideMark/>
          </w:tcPr>
          <w:p w14:paraId="11A5C187"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044B6113" w14:textId="77777777" w:rsidTr="004C5168">
        <w:trPr>
          <w:trHeight w:val="330"/>
          <w:jc w:val="center"/>
        </w:trPr>
        <w:tc>
          <w:tcPr>
            <w:tcW w:w="0" w:type="auto"/>
            <w:shd w:val="clear" w:color="auto" w:fill="auto"/>
            <w:noWrap/>
            <w:vAlign w:val="bottom"/>
            <w:hideMark/>
          </w:tcPr>
          <w:p w14:paraId="131DFE37" w14:textId="77777777" w:rsidR="00ED68A3" w:rsidRPr="002A05D4" w:rsidRDefault="00ED68A3" w:rsidP="005604E9">
            <w:pPr>
              <w:jc w:val="right"/>
              <w:rPr>
                <w:rFonts w:ascii="Bwhebb" w:eastAsia="Times New Roman" w:hAnsi="Bwhebb" w:cstheme="majorBidi"/>
                <w:b/>
                <w:bCs/>
                <w:color w:val="000000"/>
                <w:sz w:val="22"/>
                <w:lang w:val="en-AU" w:eastAsia="en-AU" w:bidi="he-IL"/>
              </w:rPr>
            </w:pPr>
            <w:r w:rsidRPr="002A05D4">
              <w:rPr>
                <w:rFonts w:ascii="Bwhebb" w:eastAsia="Times New Roman" w:hAnsi="Bwhebb" w:cstheme="majorBidi"/>
                <w:b/>
                <w:bCs/>
                <w:color w:val="000000"/>
                <w:sz w:val="22"/>
                <w:lang w:val="en-AU" w:eastAsia="en-AU" w:bidi="he-IL"/>
              </w:rPr>
              <w:t>ll'x'</w:t>
            </w:r>
          </w:p>
        </w:tc>
        <w:tc>
          <w:tcPr>
            <w:tcW w:w="0" w:type="auto"/>
            <w:shd w:val="clear" w:color="auto" w:fill="auto"/>
            <w:noWrap/>
            <w:vAlign w:val="bottom"/>
            <w:hideMark/>
          </w:tcPr>
          <w:p w14:paraId="00AE44A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victims</w:t>
            </w:r>
          </w:p>
        </w:tc>
        <w:tc>
          <w:tcPr>
            <w:tcW w:w="0" w:type="auto"/>
            <w:shd w:val="clear" w:color="auto" w:fill="auto"/>
            <w:noWrap/>
            <w:vAlign w:val="bottom"/>
            <w:hideMark/>
          </w:tcPr>
          <w:p w14:paraId="388C3E6A"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743457E"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ACDE80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7:26</w:t>
            </w:r>
          </w:p>
        </w:tc>
        <w:tc>
          <w:tcPr>
            <w:tcW w:w="0" w:type="auto"/>
            <w:shd w:val="clear" w:color="auto" w:fill="auto"/>
            <w:noWrap/>
            <w:vAlign w:val="bottom"/>
            <w:hideMark/>
          </w:tcPr>
          <w:p w14:paraId="784B857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66:16</w:t>
            </w:r>
          </w:p>
        </w:tc>
      </w:tr>
      <w:tr w:rsidR="00ED68A3" w:rsidRPr="0000598A" w14:paraId="5E571E36" w14:textId="77777777" w:rsidTr="004C5168">
        <w:trPr>
          <w:trHeight w:val="330"/>
          <w:jc w:val="center"/>
        </w:trPr>
        <w:tc>
          <w:tcPr>
            <w:tcW w:w="0" w:type="auto"/>
            <w:shd w:val="clear" w:color="auto" w:fill="auto"/>
            <w:noWrap/>
            <w:vAlign w:val="bottom"/>
            <w:hideMark/>
          </w:tcPr>
          <w:p w14:paraId="5AD7D6B7" w14:textId="77777777" w:rsidR="00ED68A3" w:rsidRPr="002A05D4" w:rsidRDefault="00ED68A3" w:rsidP="005604E9">
            <w:pPr>
              <w:jc w:val="right"/>
              <w:rPr>
                <w:rFonts w:ascii="Bwhebb" w:eastAsia="Times New Roman" w:hAnsi="Bwhebb" w:cstheme="majorBidi"/>
                <w:b/>
                <w:bCs/>
                <w:color w:val="000000"/>
                <w:sz w:val="22"/>
                <w:lang w:val="en-AU" w:eastAsia="en-AU" w:bidi="he-IL"/>
              </w:rPr>
            </w:pPr>
            <w:proofErr w:type="gramStart"/>
            <w:r w:rsidRPr="002A05D4">
              <w:rPr>
                <w:rFonts w:ascii="Bwhebb" w:eastAsia="Times New Roman" w:hAnsi="Bwhebb" w:cstheme="majorBidi"/>
                <w:b/>
                <w:bCs/>
                <w:color w:val="000000"/>
                <w:sz w:val="22"/>
                <w:lang w:val="en-AU" w:eastAsia="en-AU" w:bidi="he-IL"/>
              </w:rPr>
              <w:t>rv,a</w:t>
            </w:r>
            <w:proofErr w:type="gramEnd"/>
            <w:r w:rsidRPr="002A05D4">
              <w:rPr>
                <w:rFonts w:ascii="Bwhebb" w:eastAsia="Times New Roman" w:hAnsi="Bwhebb" w:cstheme="majorBidi"/>
                <w:b/>
                <w:bCs/>
                <w:color w:val="000000"/>
                <w:sz w:val="22"/>
                <w:lang w:val="en-AU" w:eastAsia="en-AU" w:bidi="he-IL"/>
              </w:rPr>
              <w:t>]K;</w:t>
            </w:r>
          </w:p>
        </w:tc>
        <w:tc>
          <w:tcPr>
            <w:tcW w:w="0" w:type="auto"/>
            <w:shd w:val="clear" w:color="auto" w:fill="auto"/>
            <w:noWrap/>
            <w:vAlign w:val="bottom"/>
            <w:hideMark/>
          </w:tcPr>
          <w:p w14:paraId="255508E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just</w:t>
            </w:r>
          </w:p>
        </w:tc>
        <w:tc>
          <w:tcPr>
            <w:tcW w:w="0" w:type="auto"/>
            <w:shd w:val="clear" w:color="auto" w:fill="auto"/>
            <w:noWrap/>
            <w:vAlign w:val="bottom"/>
            <w:hideMark/>
          </w:tcPr>
          <w:p w14:paraId="4A42E792"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27:22</w:t>
            </w:r>
          </w:p>
        </w:tc>
        <w:tc>
          <w:tcPr>
            <w:tcW w:w="0" w:type="auto"/>
            <w:shd w:val="clear" w:color="auto" w:fill="auto"/>
            <w:noWrap/>
            <w:vAlign w:val="bottom"/>
            <w:hideMark/>
          </w:tcPr>
          <w:p w14:paraId="03BAB697"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CFB7D92"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470D2527"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66:20</w:t>
            </w:r>
          </w:p>
        </w:tc>
      </w:tr>
      <w:tr w:rsidR="00ED68A3" w:rsidRPr="0000598A" w14:paraId="09F86F7F" w14:textId="77777777" w:rsidTr="004C5168">
        <w:trPr>
          <w:trHeight w:val="330"/>
          <w:jc w:val="center"/>
        </w:trPr>
        <w:tc>
          <w:tcPr>
            <w:tcW w:w="0" w:type="auto"/>
            <w:shd w:val="clear" w:color="auto" w:fill="auto"/>
            <w:noWrap/>
            <w:vAlign w:val="bottom"/>
            <w:hideMark/>
          </w:tcPr>
          <w:p w14:paraId="4F2EDDAD" w14:textId="77777777" w:rsidR="00ED68A3" w:rsidRPr="002A05D4" w:rsidRDefault="00ED68A3" w:rsidP="005604E9">
            <w:pPr>
              <w:jc w:val="right"/>
              <w:rPr>
                <w:rFonts w:ascii="Bwhebb" w:eastAsia="Times New Roman" w:hAnsi="Bwhebb" w:cstheme="majorBidi"/>
                <w:b/>
                <w:bCs/>
                <w:color w:val="000000"/>
                <w:sz w:val="22"/>
                <w:lang w:val="en-AU" w:eastAsia="en-AU" w:bidi="he-IL"/>
              </w:rPr>
            </w:pPr>
            <w:r w:rsidRPr="002A05D4">
              <w:rPr>
                <w:rFonts w:ascii="Bwhebb" w:eastAsia="Times New Roman" w:hAnsi="Bwhebb" w:cstheme="majorBidi"/>
                <w:b/>
                <w:bCs/>
                <w:color w:val="000000"/>
                <w:sz w:val="22"/>
                <w:lang w:val="en-AU" w:eastAsia="en-AU" w:bidi="he-IL"/>
              </w:rPr>
              <w:t>dAbK'</w:t>
            </w:r>
          </w:p>
        </w:tc>
        <w:tc>
          <w:tcPr>
            <w:tcW w:w="0" w:type="auto"/>
            <w:shd w:val="clear" w:color="auto" w:fill="auto"/>
            <w:noWrap/>
            <w:vAlign w:val="bottom"/>
            <w:hideMark/>
          </w:tcPr>
          <w:p w14:paraId="53FB0A71"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glory, bosom</w:t>
            </w:r>
          </w:p>
        </w:tc>
        <w:tc>
          <w:tcPr>
            <w:tcW w:w="0" w:type="auto"/>
            <w:shd w:val="clear" w:color="auto" w:fill="auto"/>
            <w:noWrap/>
            <w:vAlign w:val="bottom"/>
            <w:hideMark/>
          </w:tcPr>
          <w:p w14:paraId="60CC6DA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D97D9B8"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104:31</w:t>
            </w:r>
          </w:p>
        </w:tc>
        <w:tc>
          <w:tcPr>
            <w:tcW w:w="0" w:type="auto"/>
            <w:shd w:val="clear" w:color="auto" w:fill="auto"/>
            <w:noWrap/>
            <w:vAlign w:val="bottom"/>
            <w:hideMark/>
          </w:tcPr>
          <w:p w14:paraId="65881BD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1A1098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66:11</w:t>
            </w:r>
          </w:p>
        </w:tc>
      </w:tr>
      <w:tr w:rsidR="00ED68A3" w:rsidRPr="0000598A" w14:paraId="78D4F30A" w14:textId="77777777" w:rsidTr="004C5168">
        <w:trPr>
          <w:trHeight w:val="330"/>
          <w:jc w:val="center"/>
        </w:trPr>
        <w:tc>
          <w:tcPr>
            <w:tcW w:w="0" w:type="auto"/>
            <w:shd w:val="clear" w:color="auto" w:fill="auto"/>
            <w:noWrap/>
            <w:vAlign w:val="bottom"/>
            <w:hideMark/>
          </w:tcPr>
          <w:p w14:paraId="1ADA05A0" w14:textId="77777777" w:rsidR="00ED68A3" w:rsidRPr="002A05D4" w:rsidRDefault="00ED68A3" w:rsidP="005604E9">
            <w:pPr>
              <w:jc w:val="right"/>
              <w:rPr>
                <w:rFonts w:ascii="Bwhebb" w:eastAsia="Times New Roman" w:hAnsi="Bwhebb" w:cstheme="majorBidi"/>
                <w:b/>
                <w:bCs/>
                <w:color w:val="000000"/>
                <w:sz w:val="22"/>
                <w:lang w:val="en-AU" w:eastAsia="en-AU" w:bidi="he-IL"/>
              </w:rPr>
            </w:pPr>
            <w:proofErr w:type="gramStart"/>
            <w:r w:rsidRPr="002A05D4">
              <w:rPr>
                <w:rFonts w:ascii="Bwhebb" w:eastAsia="Times New Roman" w:hAnsi="Bwhebb" w:cstheme="majorBidi"/>
                <w:b/>
                <w:bCs/>
                <w:color w:val="000000"/>
                <w:sz w:val="22"/>
                <w:lang w:val="en-AU" w:eastAsia="en-AU" w:bidi="he-IL"/>
              </w:rPr>
              <w:t>lx;n</w:t>
            </w:r>
            <w:proofErr w:type="gramEnd"/>
            <w:r w:rsidRPr="002A05D4">
              <w:rPr>
                <w:rFonts w:ascii="Bwhebb" w:eastAsia="Times New Roman" w:hAnsi="Bwhebb" w:cstheme="majorBidi"/>
                <w:b/>
                <w:bCs/>
                <w:color w:val="000000"/>
                <w:sz w:val="22"/>
                <w:lang w:val="en-AU" w:eastAsia="en-AU" w:bidi="he-IL"/>
              </w:rPr>
              <w:t>"</w:t>
            </w:r>
          </w:p>
        </w:tc>
        <w:tc>
          <w:tcPr>
            <w:tcW w:w="0" w:type="auto"/>
            <w:shd w:val="clear" w:color="auto" w:fill="auto"/>
            <w:noWrap/>
            <w:vAlign w:val="bottom"/>
            <w:hideMark/>
          </w:tcPr>
          <w:p w14:paraId="39167E3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valleys</w:t>
            </w:r>
          </w:p>
        </w:tc>
        <w:tc>
          <w:tcPr>
            <w:tcW w:w="0" w:type="auto"/>
            <w:shd w:val="clear" w:color="auto" w:fill="auto"/>
            <w:noWrap/>
            <w:vAlign w:val="bottom"/>
            <w:hideMark/>
          </w:tcPr>
          <w:p w14:paraId="2EF54C44"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137B9456"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104:10</w:t>
            </w:r>
          </w:p>
        </w:tc>
        <w:tc>
          <w:tcPr>
            <w:tcW w:w="0" w:type="auto"/>
            <w:shd w:val="clear" w:color="auto" w:fill="auto"/>
            <w:noWrap/>
            <w:vAlign w:val="bottom"/>
            <w:hideMark/>
          </w:tcPr>
          <w:p w14:paraId="06F67399"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37BD6B95"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66:12</w:t>
            </w:r>
          </w:p>
        </w:tc>
      </w:tr>
      <w:tr w:rsidR="00ED68A3" w:rsidRPr="0000598A" w14:paraId="381A18A7" w14:textId="77777777" w:rsidTr="004C5168">
        <w:trPr>
          <w:trHeight w:val="330"/>
          <w:jc w:val="center"/>
        </w:trPr>
        <w:tc>
          <w:tcPr>
            <w:tcW w:w="0" w:type="auto"/>
            <w:shd w:val="clear" w:color="auto" w:fill="auto"/>
            <w:noWrap/>
            <w:vAlign w:val="bottom"/>
            <w:hideMark/>
          </w:tcPr>
          <w:p w14:paraId="1C7CC484" w14:textId="77777777" w:rsidR="00ED68A3" w:rsidRPr="002A05D4" w:rsidRDefault="00ED68A3" w:rsidP="005604E9">
            <w:pPr>
              <w:jc w:val="right"/>
              <w:rPr>
                <w:rFonts w:ascii="Bwhebb" w:eastAsia="Times New Roman" w:hAnsi="Bwhebb" w:cstheme="majorBidi"/>
                <w:b/>
                <w:bCs/>
                <w:color w:val="000000"/>
                <w:sz w:val="22"/>
                <w:lang w:val="en-AU" w:eastAsia="en-AU" w:bidi="he-IL"/>
              </w:rPr>
            </w:pPr>
            <w:proofErr w:type="gramStart"/>
            <w:r w:rsidRPr="002A05D4">
              <w:rPr>
                <w:rFonts w:ascii="Bwhebb" w:eastAsia="Times New Roman" w:hAnsi="Bwhebb" w:cstheme="majorBidi"/>
                <w:b/>
                <w:bCs/>
                <w:color w:val="000000"/>
                <w:sz w:val="22"/>
                <w:lang w:val="en-AU" w:eastAsia="en-AU" w:bidi="he-IL"/>
              </w:rPr>
              <w:t>rb;[</w:t>
            </w:r>
            <w:proofErr w:type="gramEnd"/>
            <w:r w:rsidRPr="002A05D4">
              <w:rPr>
                <w:rFonts w:ascii="Bwhebb" w:eastAsia="Times New Roman" w:hAnsi="Bwhebb" w:cstheme="majorBidi"/>
                <w:b/>
                <w:bCs/>
                <w:color w:val="000000"/>
                <w:sz w:val="22"/>
                <w:lang w:val="en-AU" w:eastAsia="en-AU" w:bidi="he-IL"/>
              </w:rPr>
              <w:t>'</w:t>
            </w:r>
          </w:p>
        </w:tc>
        <w:tc>
          <w:tcPr>
            <w:tcW w:w="0" w:type="auto"/>
            <w:shd w:val="clear" w:color="auto" w:fill="auto"/>
            <w:noWrap/>
            <w:vAlign w:val="bottom"/>
            <w:hideMark/>
          </w:tcPr>
          <w:p w14:paraId="798BB56C"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pass over</w:t>
            </w:r>
          </w:p>
        </w:tc>
        <w:tc>
          <w:tcPr>
            <w:tcW w:w="0" w:type="auto"/>
            <w:shd w:val="clear" w:color="auto" w:fill="auto"/>
            <w:noWrap/>
            <w:vAlign w:val="bottom"/>
            <w:hideMark/>
          </w:tcPr>
          <w:p w14:paraId="7FBBD648"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641897A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104:9</w:t>
            </w:r>
          </w:p>
        </w:tc>
        <w:tc>
          <w:tcPr>
            <w:tcW w:w="0" w:type="auto"/>
            <w:shd w:val="clear" w:color="auto" w:fill="auto"/>
            <w:noWrap/>
            <w:vAlign w:val="bottom"/>
            <w:hideMark/>
          </w:tcPr>
          <w:p w14:paraId="1E7E68CA"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7:8</w:t>
            </w:r>
          </w:p>
        </w:tc>
        <w:tc>
          <w:tcPr>
            <w:tcW w:w="0" w:type="auto"/>
            <w:shd w:val="clear" w:color="auto" w:fill="auto"/>
            <w:noWrap/>
            <w:vAlign w:val="bottom"/>
            <w:hideMark/>
          </w:tcPr>
          <w:p w14:paraId="7286CAAC" w14:textId="77777777" w:rsidR="00ED68A3" w:rsidRPr="002A05D4" w:rsidRDefault="00ED68A3" w:rsidP="005604E9">
            <w:pPr>
              <w:rPr>
                <w:rFonts w:ascii="Arial Narrow" w:eastAsia="Times New Roman" w:hAnsi="Arial Narrow" w:cstheme="minorHAnsi"/>
                <w:color w:val="000000"/>
                <w:sz w:val="22"/>
                <w:lang w:val="en-AU" w:eastAsia="en-AU" w:bidi="he-IL"/>
              </w:rPr>
            </w:pPr>
          </w:p>
        </w:tc>
      </w:tr>
      <w:tr w:rsidR="00ED68A3" w:rsidRPr="0000598A" w14:paraId="4A9E0674" w14:textId="77777777" w:rsidTr="004C5168">
        <w:trPr>
          <w:trHeight w:val="330"/>
          <w:jc w:val="center"/>
        </w:trPr>
        <w:tc>
          <w:tcPr>
            <w:tcW w:w="0" w:type="auto"/>
            <w:shd w:val="clear" w:color="auto" w:fill="auto"/>
            <w:noWrap/>
            <w:vAlign w:val="bottom"/>
            <w:hideMark/>
          </w:tcPr>
          <w:p w14:paraId="5C30955C" w14:textId="77777777" w:rsidR="00ED68A3" w:rsidRPr="002A05D4" w:rsidRDefault="00ED68A3" w:rsidP="005604E9">
            <w:pPr>
              <w:jc w:val="right"/>
              <w:rPr>
                <w:rFonts w:ascii="Bwhebb" w:eastAsia="Times New Roman" w:hAnsi="Bwhebb" w:cstheme="majorBidi"/>
                <w:b/>
                <w:bCs/>
                <w:color w:val="000000"/>
                <w:sz w:val="22"/>
                <w:lang w:val="en-AU" w:eastAsia="en-AU" w:bidi="he-IL"/>
              </w:rPr>
            </w:pPr>
            <w:r w:rsidRPr="002A05D4">
              <w:rPr>
                <w:rFonts w:ascii="Bwhebb" w:eastAsia="Times New Roman" w:hAnsi="Bwhebb" w:cstheme="majorBidi"/>
                <w:b/>
                <w:bCs/>
                <w:color w:val="000000"/>
                <w:sz w:val="22"/>
                <w:lang w:val="en-AU" w:eastAsia="en-AU" w:bidi="he-IL"/>
              </w:rPr>
              <w:t>hf'['</w:t>
            </w:r>
          </w:p>
        </w:tc>
        <w:tc>
          <w:tcPr>
            <w:tcW w:w="0" w:type="auto"/>
            <w:shd w:val="clear" w:color="auto" w:fill="auto"/>
            <w:noWrap/>
            <w:vAlign w:val="bottom"/>
            <w:hideMark/>
          </w:tcPr>
          <w:p w14:paraId="4EDECA54"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did, makes</w:t>
            </w:r>
          </w:p>
        </w:tc>
        <w:tc>
          <w:tcPr>
            <w:tcW w:w="0" w:type="auto"/>
            <w:shd w:val="clear" w:color="auto" w:fill="auto"/>
            <w:noWrap/>
            <w:vAlign w:val="bottom"/>
            <w:hideMark/>
          </w:tcPr>
          <w:p w14:paraId="5404E58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Num. 27:22</w:t>
            </w:r>
          </w:p>
        </w:tc>
        <w:tc>
          <w:tcPr>
            <w:tcW w:w="0" w:type="auto"/>
            <w:shd w:val="clear" w:color="auto" w:fill="auto"/>
            <w:noWrap/>
            <w:vAlign w:val="bottom"/>
            <w:hideMark/>
          </w:tcPr>
          <w:p w14:paraId="5AE69D9F"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Ps. 104:4</w:t>
            </w:r>
          </w:p>
        </w:tc>
        <w:tc>
          <w:tcPr>
            <w:tcW w:w="0" w:type="auto"/>
            <w:shd w:val="clear" w:color="auto" w:fill="auto"/>
            <w:noWrap/>
            <w:vAlign w:val="bottom"/>
            <w:hideMark/>
          </w:tcPr>
          <w:p w14:paraId="5C39C955"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2FEDA349"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66:2</w:t>
            </w:r>
          </w:p>
        </w:tc>
      </w:tr>
      <w:tr w:rsidR="00ED68A3" w:rsidRPr="0000598A" w14:paraId="157B9CCD" w14:textId="77777777" w:rsidTr="004C5168">
        <w:trPr>
          <w:trHeight w:val="330"/>
          <w:jc w:val="center"/>
        </w:trPr>
        <w:tc>
          <w:tcPr>
            <w:tcW w:w="0" w:type="auto"/>
            <w:shd w:val="clear" w:color="auto" w:fill="auto"/>
            <w:noWrap/>
            <w:vAlign w:val="bottom"/>
            <w:hideMark/>
          </w:tcPr>
          <w:p w14:paraId="2B6A6F4D" w14:textId="77777777" w:rsidR="00ED68A3" w:rsidRPr="002A05D4" w:rsidRDefault="00ED68A3" w:rsidP="005604E9">
            <w:pPr>
              <w:jc w:val="right"/>
              <w:rPr>
                <w:rFonts w:ascii="Bwhebb" w:eastAsia="Times New Roman" w:hAnsi="Bwhebb" w:cstheme="majorBidi"/>
                <w:b/>
                <w:bCs/>
                <w:color w:val="000000"/>
                <w:sz w:val="22"/>
                <w:lang w:val="en-AU" w:eastAsia="en-AU" w:bidi="he-IL"/>
              </w:rPr>
            </w:pPr>
            <w:r w:rsidRPr="002A05D4">
              <w:rPr>
                <w:rFonts w:ascii="Bwhebb" w:eastAsia="Times New Roman" w:hAnsi="Bwhebb" w:cstheme="majorBidi"/>
                <w:b/>
                <w:bCs/>
                <w:color w:val="000000"/>
                <w:sz w:val="22"/>
                <w:lang w:val="en-AU" w:eastAsia="en-AU" w:bidi="he-IL"/>
              </w:rPr>
              <w:t>~lev'</w:t>
            </w:r>
          </w:p>
        </w:tc>
        <w:tc>
          <w:tcPr>
            <w:tcW w:w="0" w:type="auto"/>
            <w:shd w:val="clear" w:color="auto" w:fill="auto"/>
            <w:noWrap/>
            <w:vAlign w:val="bottom"/>
            <w:hideMark/>
          </w:tcPr>
          <w:p w14:paraId="2D3CAAA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paid, rendering</w:t>
            </w:r>
          </w:p>
        </w:tc>
        <w:tc>
          <w:tcPr>
            <w:tcW w:w="0" w:type="auto"/>
            <w:shd w:val="clear" w:color="auto" w:fill="auto"/>
            <w:noWrap/>
            <w:vAlign w:val="bottom"/>
            <w:hideMark/>
          </w:tcPr>
          <w:p w14:paraId="0B6C7030"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5A18A3E6" w14:textId="77777777" w:rsidR="00ED68A3" w:rsidRPr="002A05D4" w:rsidRDefault="00ED68A3" w:rsidP="005604E9">
            <w:pPr>
              <w:rPr>
                <w:rFonts w:ascii="Arial Narrow" w:eastAsia="Times New Roman" w:hAnsi="Arial Narrow" w:cstheme="minorHAnsi"/>
                <w:color w:val="000000"/>
                <w:sz w:val="22"/>
                <w:lang w:val="en-AU" w:eastAsia="en-AU" w:bidi="he-IL"/>
              </w:rPr>
            </w:pPr>
          </w:p>
        </w:tc>
        <w:tc>
          <w:tcPr>
            <w:tcW w:w="0" w:type="auto"/>
            <w:shd w:val="clear" w:color="auto" w:fill="auto"/>
            <w:noWrap/>
            <w:vAlign w:val="bottom"/>
            <w:hideMark/>
          </w:tcPr>
          <w:p w14:paraId="7E548CD0"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Prov. 7:14</w:t>
            </w:r>
          </w:p>
        </w:tc>
        <w:tc>
          <w:tcPr>
            <w:tcW w:w="0" w:type="auto"/>
            <w:shd w:val="clear" w:color="auto" w:fill="auto"/>
            <w:noWrap/>
            <w:vAlign w:val="bottom"/>
            <w:hideMark/>
          </w:tcPr>
          <w:p w14:paraId="0CAAF4BD" w14:textId="77777777" w:rsidR="00ED68A3" w:rsidRPr="002A05D4" w:rsidRDefault="00ED68A3" w:rsidP="005604E9">
            <w:pPr>
              <w:rPr>
                <w:rFonts w:ascii="Arial Narrow" w:eastAsia="Times New Roman" w:hAnsi="Arial Narrow" w:cstheme="minorHAnsi"/>
                <w:color w:val="000000"/>
                <w:sz w:val="22"/>
                <w:lang w:val="en-AU" w:eastAsia="en-AU" w:bidi="he-IL"/>
              </w:rPr>
            </w:pPr>
            <w:r w:rsidRPr="002A05D4">
              <w:rPr>
                <w:rFonts w:ascii="Arial Narrow" w:eastAsia="Times New Roman" w:hAnsi="Arial Narrow" w:cstheme="minorHAnsi"/>
                <w:color w:val="000000"/>
                <w:sz w:val="22"/>
                <w:lang w:val="en-AU" w:eastAsia="en-AU" w:bidi="he-IL"/>
              </w:rPr>
              <w:t>Isa. 66:6</w:t>
            </w:r>
          </w:p>
        </w:tc>
      </w:tr>
    </w:tbl>
    <w:p w14:paraId="423B2968" w14:textId="77777777" w:rsidR="00ED68A3" w:rsidRPr="0000598A" w:rsidRDefault="00ED68A3" w:rsidP="005604E9">
      <w:pPr>
        <w:rPr>
          <w:rFonts w:asciiTheme="minorHAnsi" w:eastAsia="Times New Roman" w:hAnsiTheme="minorHAnsi" w:cstheme="minorHAnsi"/>
          <w:b/>
          <w:bCs/>
          <w:sz w:val="22"/>
          <w:lang w:val="en-AU" w:eastAsia="en-AU" w:bidi="he-IL"/>
        </w:rPr>
      </w:pPr>
    </w:p>
    <w:p w14:paraId="72B058D0" w14:textId="77777777" w:rsidR="00ED68A3" w:rsidRPr="0000598A" w:rsidRDefault="00ED68A3" w:rsidP="005604E9">
      <w:pPr>
        <w:rPr>
          <w:rFonts w:asciiTheme="minorHAnsi" w:eastAsia="Times New Roman" w:hAnsiTheme="minorHAnsi" w:cstheme="minorHAnsi"/>
          <w:b/>
          <w:bCs/>
          <w:sz w:val="22"/>
          <w:lang w:val="en-AU" w:eastAsia="en-AU" w:bidi="he-IL"/>
        </w:rPr>
      </w:pPr>
    </w:p>
    <w:p w14:paraId="724C2230" w14:textId="77777777" w:rsidR="00ED68A3" w:rsidRPr="002A05D4" w:rsidRDefault="00ED68A3" w:rsidP="005604E9">
      <w:pPr>
        <w:jc w:val="center"/>
        <w:rPr>
          <w:rFonts w:ascii="Cambria" w:eastAsia="Times New Roman" w:hAnsi="Cambria" w:cstheme="minorHAnsi"/>
          <w:b/>
          <w:bCs/>
          <w:sz w:val="28"/>
          <w:szCs w:val="28"/>
          <w:lang w:val="en-AU" w:eastAsia="en-AU" w:bidi="he-IL"/>
        </w:rPr>
      </w:pPr>
      <w:r w:rsidRPr="002A05D4">
        <w:rPr>
          <w:rFonts w:ascii="Cambria" w:eastAsia="Times New Roman" w:hAnsi="Cambria" w:cstheme="minorHAnsi"/>
          <w:b/>
          <w:bCs/>
          <w:sz w:val="28"/>
          <w:szCs w:val="28"/>
          <w:lang w:val="en-AU" w:eastAsia="en-AU" w:bidi="he-IL"/>
        </w:rPr>
        <w:t>Greek:</w:t>
      </w:r>
    </w:p>
    <w:p w14:paraId="6DC88ABD" w14:textId="77777777" w:rsidR="00ED68A3" w:rsidRPr="0000598A" w:rsidRDefault="00ED68A3" w:rsidP="005604E9">
      <w:pPr>
        <w:jc w:val="center"/>
        <w:rPr>
          <w:rFonts w:asciiTheme="minorHAnsi" w:eastAsia="Times New Roman" w:hAnsiTheme="minorHAnsi" w:cstheme="minorHAnsi"/>
          <w:sz w:val="22"/>
          <w:lang w:val="en-AU"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79"/>
        <w:gridCol w:w="1804"/>
        <w:gridCol w:w="1317"/>
        <w:gridCol w:w="1231"/>
        <w:gridCol w:w="1231"/>
        <w:gridCol w:w="1290"/>
      </w:tblGrid>
      <w:tr w:rsidR="00ED68A3" w:rsidRPr="0000598A" w14:paraId="772C4354" w14:textId="77777777" w:rsidTr="004C5168">
        <w:trPr>
          <w:trHeight w:val="549"/>
          <w:tblHeader/>
          <w:jc w:val="center"/>
        </w:trPr>
        <w:tc>
          <w:tcPr>
            <w:tcW w:w="0" w:type="auto"/>
            <w:shd w:val="clear" w:color="auto" w:fill="auto"/>
            <w:noWrap/>
            <w:vAlign w:val="bottom"/>
            <w:hideMark/>
          </w:tcPr>
          <w:p w14:paraId="417F65E1"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Greek</w:t>
            </w:r>
          </w:p>
        </w:tc>
        <w:tc>
          <w:tcPr>
            <w:tcW w:w="0" w:type="auto"/>
            <w:shd w:val="clear" w:color="auto" w:fill="auto"/>
            <w:noWrap/>
            <w:vAlign w:val="bottom"/>
            <w:hideMark/>
          </w:tcPr>
          <w:p w14:paraId="4F742DE5"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English</w:t>
            </w:r>
          </w:p>
        </w:tc>
        <w:tc>
          <w:tcPr>
            <w:tcW w:w="0" w:type="auto"/>
            <w:shd w:val="clear" w:color="auto" w:fill="auto"/>
            <w:noWrap/>
            <w:vAlign w:val="bottom"/>
            <w:hideMark/>
          </w:tcPr>
          <w:p w14:paraId="37119D22"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Torah Seder</w:t>
            </w:r>
          </w:p>
          <w:p w14:paraId="39C5ED41"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Num 27:15 - 28:25</w:t>
            </w:r>
          </w:p>
        </w:tc>
        <w:tc>
          <w:tcPr>
            <w:tcW w:w="0" w:type="auto"/>
            <w:shd w:val="clear" w:color="auto" w:fill="auto"/>
            <w:noWrap/>
            <w:vAlign w:val="bottom"/>
            <w:hideMark/>
          </w:tcPr>
          <w:p w14:paraId="792BB086"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Psalms</w:t>
            </w:r>
          </w:p>
          <w:p w14:paraId="1C2003B0"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Psa 104:1-35</w:t>
            </w:r>
          </w:p>
        </w:tc>
        <w:tc>
          <w:tcPr>
            <w:tcW w:w="0" w:type="auto"/>
            <w:shd w:val="clear" w:color="auto" w:fill="auto"/>
            <w:noWrap/>
            <w:vAlign w:val="bottom"/>
            <w:hideMark/>
          </w:tcPr>
          <w:p w14:paraId="133A25EC"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Ashlamatah</w:t>
            </w:r>
          </w:p>
          <w:p w14:paraId="38CD7DF1"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Pro 7:1-27</w:t>
            </w:r>
          </w:p>
        </w:tc>
        <w:tc>
          <w:tcPr>
            <w:tcW w:w="0" w:type="auto"/>
            <w:shd w:val="clear" w:color="auto" w:fill="auto"/>
            <w:noWrap/>
            <w:vAlign w:val="bottom"/>
            <w:hideMark/>
          </w:tcPr>
          <w:p w14:paraId="3E654AA9"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Ashlamatah</w:t>
            </w:r>
          </w:p>
          <w:p w14:paraId="4EEE1381"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Isa 66:1-24</w:t>
            </w:r>
          </w:p>
        </w:tc>
        <w:tc>
          <w:tcPr>
            <w:tcW w:w="0" w:type="auto"/>
            <w:shd w:val="clear" w:color="auto" w:fill="auto"/>
            <w:noWrap/>
            <w:vAlign w:val="bottom"/>
            <w:hideMark/>
          </w:tcPr>
          <w:p w14:paraId="1E6F1B19"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NC</w:t>
            </w:r>
          </w:p>
          <w:p w14:paraId="276F62C1" w14:textId="77777777" w:rsidR="00ED68A3" w:rsidRPr="0000598A" w:rsidRDefault="00ED68A3" w:rsidP="005604E9">
            <w:pPr>
              <w:jc w:val="cente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 Col. 2:16-23</w:t>
            </w:r>
          </w:p>
        </w:tc>
      </w:tr>
      <w:tr w:rsidR="00ED68A3" w:rsidRPr="0000598A" w14:paraId="317180A9" w14:textId="77777777" w:rsidTr="004C5168">
        <w:trPr>
          <w:trHeight w:val="315"/>
          <w:jc w:val="center"/>
        </w:trPr>
        <w:tc>
          <w:tcPr>
            <w:tcW w:w="0" w:type="auto"/>
            <w:shd w:val="clear" w:color="000000" w:fill="FFFF00"/>
            <w:noWrap/>
            <w:vAlign w:val="bottom"/>
            <w:hideMark/>
          </w:tcPr>
          <w:p w14:paraId="781FD6B6"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ἄγγελος</w:t>
            </w:r>
          </w:p>
        </w:tc>
        <w:tc>
          <w:tcPr>
            <w:tcW w:w="0" w:type="auto"/>
            <w:shd w:val="clear" w:color="000000" w:fill="FFFF00"/>
            <w:noWrap/>
            <w:vAlign w:val="bottom"/>
            <w:hideMark/>
          </w:tcPr>
          <w:p w14:paraId="787D0537"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angel</w:t>
            </w:r>
          </w:p>
        </w:tc>
        <w:tc>
          <w:tcPr>
            <w:tcW w:w="0" w:type="auto"/>
            <w:shd w:val="clear" w:color="auto" w:fill="auto"/>
            <w:noWrap/>
            <w:vAlign w:val="bottom"/>
            <w:hideMark/>
          </w:tcPr>
          <w:p w14:paraId="6F3E0DFB"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3AAB51E4"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Psa 104:4</w:t>
            </w:r>
          </w:p>
        </w:tc>
        <w:tc>
          <w:tcPr>
            <w:tcW w:w="0" w:type="auto"/>
            <w:shd w:val="clear" w:color="auto" w:fill="auto"/>
            <w:noWrap/>
            <w:vAlign w:val="bottom"/>
            <w:hideMark/>
          </w:tcPr>
          <w:p w14:paraId="59716D78"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6F818608"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6FFE142"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2:18 </w:t>
            </w:r>
          </w:p>
        </w:tc>
      </w:tr>
      <w:tr w:rsidR="00ED68A3" w:rsidRPr="0000598A" w14:paraId="374CAE4D" w14:textId="77777777" w:rsidTr="004C5168">
        <w:trPr>
          <w:trHeight w:val="330"/>
          <w:jc w:val="center"/>
        </w:trPr>
        <w:tc>
          <w:tcPr>
            <w:tcW w:w="0" w:type="auto"/>
            <w:shd w:val="clear" w:color="000000" w:fill="FFFF00"/>
            <w:noWrap/>
            <w:vAlign w:val="bottom"/>
            <w:hideMark/>
          </w:tcPr>
          <w:p w14:paraId="6A61AB82"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ἄνθρωπος</w:t>
            </w:r>
          </w:p>
        </w:tc>
        <w:tc>
          <w:tcPr>
            <w:tcW w:w="0" w:type="auto"/>
            <w:shd w:val="clear" w:color="000000" w:fill="FFFF00"/>
            <w:noWrap/>
            <w:vAlign w:val="bottom"/>
            <w:hideMark/>
          </w:tcPr>
          <w:p w14:paraId="3FFD8B72"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men </w:t>
            </w:r>
          </w:p>
        </w:tc>
        <w:tc>
          <w:tcPr>
            <w:tcW w:w="0" w:type="auto"/>
            <w:shd w:val="clear" w:color="auto" w:fill="auto"/>
            <w:noWrap/>
            <w:vAlign w:val="bottom"/>
            <w:hideMark/>
          </w:tcPr>
          <w:p w14:paraId="7CDB597F"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Num 27:16</w:t>
            </w:r>
          </w:p>
        </w:tc>
        <w:tc>
          <w:tcPr>
            <w:tcW w:w="0" w:type="auto"/>
            <w:shd w:val="clear" w:color="auto" w:fill="auto"/>
            <w:noWrap/>
            <w:vAlign w:val="bottom"/>
            <w:hideMark/>
          </w:tcPr>
          <w:p w14:paraId="0605491D"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Psa 104:14 </w:t>
            </w:r>
          </w:p>
        </w:tc>
        <w:tc>
          <w:tcPr>
            <w:tcW w:w="0" w:type="auto"/>
            <w:shd w:val="clear" w:color="auto" w:fill="auto"/>
            <w:noWrap/>
            <w:vAlign w:val="bottom"/>
            <w:hideMark/>
          </w:tcPr>
          <w:p w14:paraId="13D28746"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0E9C4294"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Isa 66:24</w:t>
            </w:r>
          </w:p>
        </w:tc>
        <w:tc>
          <w:tcPr>
            <w:tcW w:w="0" w:type="auto"/>
            <w:shd w:val="clear" w:color="auto" w:fill="auto"/>
            <w:noWrap/>
            <w:vAlign w:val="bottom"/>
            <w:hideMark/>
          </w:tcPr>
          <w:p w14:paraId="1BB2D972"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Col 2:22</w:t>
            </w:r>
          </w:p>
        </w:tc>
      </w:tr>
      <w:tr w:rsidR="00ED68A3" w:rsidRPr="0000598A" w14:paraId="38CD66B0" w14:textId="77777777" w:rsidTr="004C5168">
        <w:trPr>
          <w:trHeight w:val="330"/>
          <w:jc w:val="center"/>
        </w:trPr>
        <w:tc>
          <w:tcPr>
            <w:tcW w:w="0" w:type="auto"/>
            <w:shd w:val="clear" w:color="000000" w:fill="FFFF00"/>
            <w:noWrap/>
            <w:vAlign w:val="bottom"/>
            <w:hideMark/>
          </w:tcPr>
          <w:p w14:paraId="13C7892E"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ἅπτομαι</w:t>
            </w:r>
          </w:p>
        </w:tc>
        <w:tc>
          <w:tcPr>
            <w:tcW w:w="0" w:type="auto"/>
            <w:shd w:val="clear" w:color="000000" w:fill="FFFF00"/>
            <w:noWrap/>
            <w:vAlign w:val="bottom"/>
            <w:hideMark/>
          </w:tcPr>
          <w:p w14:paraId="68E66EF1"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touching</w:t>
            </w:r>
          </w:p>
        </w:tc>
        <w:tc>
          <w:tcPr>
            <w:tcW w:w="0" w:type="auto"/>
            <w:shd w:val="clear" w:color="auto" w:fill="auto"/>
            <w:noWrap/>
            <w:vAlign w:val="bottom"/>
            <w:hideMark/>
          </w:tcPr>
          <w:p w14:paraId="6B3B0D75"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3802FA6"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Psa 104:32 </w:t>
            </w:r>
          </w:p>
        </w:tc>
        <w:tc>
          <w:tcPr>
            <w:tcW w:w="0" w:type="auto"/>
            <w:shd w:val="clear" w:color="auto" w:fill="auto"/>
            <w:noWrap/>
            <w:vAlign w:val="bottom"/>
            <w:hideMark/>
          </w:tcPr>
          <w:p w14:paraId="77B0CDBD"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4D1D514"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10E83F34"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2:21  </w:t>
            </w:r>
          </w:p>
        </w:tc>
      </w:tr>
      <w:tr w:rsidR="00ED68A3" w:rsidRPr="0000598A" w14:paraId="7566AC97" w14:textId="77777777" w:rsidTr="004C5168">
        <w:trPr>
          <w:trHeight w:val="315"/>
          <w:jc w:val="center"/>
        </w:trPr>
        <w:tc>
          <w:tcPr>
            <w:tcW w:w="0" w:type="auto"/>
            <w:shd w:val="clear" w:color="000000" w:fill="FFFF00"/>
            <w:noWrap/>
            <w:vAlign w:val="bottom"/>
            <w:hideMark/>
          </w:tcPr>
          <w:p w14:paraId="3AE93BA4"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βρῶσις</w:t>
            </w:r>
          </w:p>
        </w:tc>
        <w:tc>
          <w:tcPr>
            <w:tcW w:w="0" w:type="auto"/>
            <w:shd w:val="clear" w:color="000000" w:fill="FFFF00"/>
            <w:noWrap/>
            <w:vAlign w:val="bottom"/>
            <w:hideMark/>
          </w:tcPr>
          <w:p w14:paraId="20A1C3EB"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food</w:t>
            </w:r>
          </w:p>
        </w:tc>
        <w:tc>
          <w:tcPr>
            <w:tcW w:w="0" w:type="auto"/>
            <w:shd w:val="clear" w:color="auto" w:fill="auto"/>
            <w:noWrap/>
            <w:vAlign w:val="bottom"/>
            <w:hideMark/>
          </w:tcPr>
          <w:p w14:paraId="78E5D0D4"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238959A4"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Psa 104:21  </w:t>
            </w:r>
          </w:p>
        </w:tc>
        <w:tc>
          <w:tcPr>
            <w:tcW w:w="0" w:type="auto"/>
            <w:shd w:val="clear" w:color="auto" w:fill="auto"/>
            <w:noWrap/>
            <w:vAlign w:val="bottom"/>
            <w:hideMark/>
          </w:tcPr>
          <w:p w14:paraId="6740AF88"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379AF522"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EBAF570"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2:16  </w:t>
            </w:r>
          </w:p>
        </w:tc>
      </w:tr>
      <w:tr w:rsidR="00ED68A3" w:rsidRPr="0000598A" w14:paraId="5E7CC554" w14:textId="77777777" w:rsidTr="004C5168">
        <w:trPr>
          <w:trHeight w:val="330"/>
          <w:jc w:val="center"/>
        </w:trPr>
        <w:tc>
          <w:tcPr>
            <w:tcW w:w="0" w:type="auto"/>
            <w:shd w:val="clear" w:color="000000" w:fill="FFFF00"/>
            <w:noWrap/>
            <w:vAlign w:val="bottom"/>
            <w:hideMark/>
          </w:tcPr>
          <w:p w14:paraId="7EF81410"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ἑορτή</w:t>
            </w:r>
          </w:p>
        </w:tc>
        <w:tc>
          <w:tcPr>
            <w:tcW w:w="0" w:type="auto"/>
            <w:shd w:val="clear" w:color="000000" w:fill="FFFF00"/>
            <w:noWrap/>
            <w:vAlign w:val="bottom"/>
            <w:hideMark/>
          </w:tcPr>
          <w:p w14:paraId="0E26A9B8"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feast, holiday</w:t>
            </w:r>
          </w:p>
        </w:tc>
        <w:tc>
          <w:tcPr>
            <w:tcW w:w="0" w:type="auto"/>
            <w:shd w:val="clear" w:color="auto" w:fill="auto"/>
            <w:noWrap/>
            <w:vAlign w:val="bottom"/>
            <w:hideMark/>
          </w:tcPr>
          <w:p w14:paraId="7C49ADB7"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Num 28:2</w:t>
            </w:r>
          </w:p>
        </w:tc>
        <w:tc>
          <w:tcPr>
            <w:tcW w:w="0" w:type="auto"/>
            <w:shd w:val="clear" w:color="auto" w:fill="auto"/>
            <w:noWrap/>
            <w:vAlign w:val="bottom"/>
            <w:hideMark/>
          </w:tcPr>
          <w:p w14:paraId="319A3653"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0422D6E9"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79B6A6E"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304EEA3C"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Col 2:16</w:t>
            </w:r>
          </w:p>
        </w:tc>
      </w:tr>
      <w:tr w:rsidR="00ED68A3" w:rsidRPr="0000598A" w14:paraId="5F516E89" w14:textId="77777777" w:rsidTr="004C5168">
        <w:trPr>
          <w:trHeight w:val="315"/>
          <w:jc w:val="center"/>
        </w:trPr>
        <w:tc>
          <w:tcPr>
            <w:tcW w:w="0" w:type="auto"/>
            <w:shd w:val="clear" w:color="000000" w:fill="FFFF00"/>
            <w:noWrap/>
            <w:vAlign w:val="bottom"/>
            <w:hideMark/>
          </w:tcPr>
          <w:p w14:paraId="73AB16EE"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κατά</w:t>
            </w:r>
          </w:p>
        </w:tc>
        <w:tc>
          <w:tcPr>
            <w:tcW w:w="0" w:type="auto"/>
            <w:shd w:val="clear" w:color="000000" w:fill="FFFF00"/>
            <w:noWrap/>
            <w:vAlign w:val="bottom"/>
            <w:hideMark/>
          </w:tcPr>
          <w:p w14:paraId="059BAC7D"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according to</w:t>
            </w:r>
          </w:p>
        </w:tc>
        <w:tc>
          <w:tcPr>
            <w:tcW w:w="0" w:type="auto"/>
            <w:shd w:val="clear" w:color="auto" w:fill="auto"/>
            <w:noWrap/>
            <w:vAlign w:val="bottom"/>
            <w:hideMark/>
          </w:tcPr>
          <w:p w14:paraId="4034ECFC"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Num 28:8</w:t>
            </w:r>
          </w:p>
        </w:tc>
        <w:tc>
          <w:tcPr>
            <w:tcW w:w="0" w:type="auto"/>
            <w:shd w:val="clear" w:color="auto" w:fill="auto"/>
            <w:noWrap/>
            <w:vAlign w:val="bottom"/>
            <w:hideMark/>
          </w:tcPr>
          <w:p w14:paraId="49745484"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0EDB250C"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0828EFB7"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2580F55B"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2:8  </w:t>
            </w:r>
          </w:p>
        </w:tc>
      </w:tr>
      <w:tr w:rsidR="00ED68A3" w:rsidRPr="0000598A" w14:paraId="45BAB4C2" w14:textId="77777777" w:rsidTr="004C5168">
        <w:trPr>
          <w:trHeight w:val="315"/>
          <w:jc w:val="center"/>
        </w:trPr>
        <w:tc>
          <w:tcPr>
            <w:tcW w:w="0" w:type="auto"/>
            <w:shd w:val="clear" w:color="000000" w:fill="FFFF00"/>
            <w:noWrap/>
            <w:vAlign w:val="bottom"/>
            <w:hideMark/>
          </w:tcPr>
          <w:p w14:paraId="520A6CBD"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κρίνω</w:t>
            </w:r>
          </w:p>
        </w:tc>
        <w:tc>
          <w:tcPr>
            <w:tcW w:w="0" w:type="auto"/>
            <w:shd w:val="clear" w:color="000000" w:fill="FFFF00"/>
            <w:noWrap/>
            <w:vAlign w:val="bottom"/>
            <w:hideMark/>
          </w:tcPr>
          <w:p w14:paraId="74FA68DF"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judge</w:t>
            </w:r>
          </w:p>
        </w:tc>
        <w:tc>
          <w:tcPr>
            <w:tcW w:w="0" w:type="auto"/>
            <w:shd w:val="clear" w:color="auto" w:fill="auto"/>
            <w:noWrap/>
            <w:vAlign w:val="bottom"/>
            <w:hideMark/>
          </w:tcPr>
          <w:p w14:paraId="45962786"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2C772AE7"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72B5B6FB"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039BDEF"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Isa 66:16 </w:t>
            </w:r>
          </w:p>
        </w:tc>
        <w:tc>
          <w:tcPr>
            <w:tcW w:w="0" w:type="auto"/>
            <w:shd w:val="clear" w:color="auto" w:fill="auto"/>
            <w:noWrap/>
            <w:vAlign w:val="bottom"/>
            <w:hideMark/>
          </w:tcPr>
          <w:p w14:paraId="02385252"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2:16 </w:t>
            </w:r>
          </w:p>
        </w:tc>
      </w:tr>
      <w:tr w:rsidR="00ED68A3" w:rsidRPr="0000598A" w14:paraId="58150153" w14:textId="77777777" w:rsidTr="004C5168">
        <w:trPr>
          <w:trHeight w:val="315"/>
          <w:jc w:val="center"/>
        </w:trPr>
        <w:tc>
          <w:tcPr>
            <w:tcW w:w="0" w:type="auto"/>
            <w:shd w:val="clear" w:color="000000" w:fill="FFFF00"/>
            <w:noWrap/>
            <w:vAlign w:val="bottom"/>
            <w:hideMark/>
          </w:tcPr>
          <w:p w14:paraId="26B54D53"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lastRenderedPageBreak/>
              <w:t>λόγος</w:t>
            </w:r>
          </w:p>
        </w:tc>
        <w:tc>
          <w:tcPr>
            <w:tcW w:w="0" w:type="auto"/>
            <w:shd w:val="clear" w:color="000000" w:fill="FFFF00"/>
            <w:noWrap/>
            <w:vAlign w:val="bottom"/>
            <w:hideMark/>
          </w:tcPr>
          <w:p w14:paraId="14642147"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communication, words</w:t>
            </w:r>
          </w:p>
        </w:tc>
        <w:tc>
          <w:tcPr>
            <w:tcW w:w="0" w:type="auto"/>
            <w:shd w:val="clear" w:color="auto" w:fill="auto"/>
            <w:noWrap/>
            <w:vAlign w:val="bottom"/>
            <w:hideMark/>
          </w:tcPr>
          <w:p w14:paraId="605D5624"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77BE8981"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63ADFF50"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Pro 7:1</w:t>
            </w:r>
          </w:p>
        </w:tc>
        <w:tc>
          <w:tcPr>
            <w:tcW w:w="0" w:type="auto"/>
            <w:shd w:val="clear" w:color="auto" w:fill="auto"/>
            <w:noWrap/>
            <w:vAlign w:val="bottom"/>
            <w:hideMark/>
          </w:tcPr>
          <w:p w14:paraId="25289E2B"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Isa 66:2</w:t>
            </w:r>
          </w:p>
        </w:tc>
        <w:tc>
          <w:tcPr>
            <w:tcW w:w="0" w:type="auto"/>
            <w:shd w:val="clear" w:color="auto" w:fill="auto"/>
            <w:noWrap/>
            <w:vAlign w:val="bottom"/>
            <w:hideMark/>
          </w:tcPr>
          <w:p w14:paraId="2248A600"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2:23 </w:t>
            </w:r>
          </w:p>
        </w:tc>
      </w:tr>
      <w:tr w:rsidR="00ED68A3" w:rsidRPr="0000598A" w14:paraId="252FD68F" w14:textId="77777777" w:rsidTr="004C5168">
        <w:trPr>
          <w:trHeight w:val="315"/>
          <w:jc w:val="center"/>
        </w:trPr>
        <w:tc>
          <w:tcPr>
            <w:tcW w:w="0" w:type="auto"/>
            <w:shd w:val="clear" w:color="000000" w:fill="FFFF00"/>
            <w:noWrap/>
            <w:vAlign w:val="bottom"/>
            <w:hideMark/>
          </w:tcPr>
          <w:p w14:paraId="38E0B740" w14:textId="77777777" w:rsidR="00ED68A3" w:rsidRPr="0000598A" w:rsidRDefault="00ED68A3" w:rsidP="005604E9">
            <w:pPr>
              <w:rPr>
                <w:rFonts w:asciiTheme="minorHAnsi" w:eastAsia="Times New Roman" w:hAnsiTheme="minorHAnsi" w:cstheme="minorHAnsi"/>
                <w:b/>
                <w:bCs/>
                <w:color w:val="000000"/>
                <w:sz w:val="22"/>
                <w:lang w:val="en-AU" w:eastAsia="en-AU" w:bidi="he-IL"/>
              </w:rPr>
            </w:pPr>
            <w:r w:rsidRPr="0000598A">
              <w:rPr>
                <w:rFonts w:asciiTheme="minorHAnsi" w:eastAsia="Times New Roman" w:hAnsiTheme="minorHAnsi" w:cstheme="minorHAnsi"/>
                <w:b/>
                <w:bCs/>
                <w:color w:val="000000"/>
                <w:sz w:val="22"/>
                <w:lang w:val="en-AU" w:eastAsia="en-AU" w:bidi="he-IL"/>
              </w:rPr>
              <w:t>νουμηνία</w:t>
            </w:r>
          </w:p>
        </w:tc>
        <w:tc>
          <w:tcPr>
            <w:tcW w:w="0" w:type="auto"/>
            <w:shd w:val="clear" w:color="000000" w:fill="FFFF00"/>
            <w:noWrap/>
            <w:vAlign w:val="bottom"/>
            <w:hideMark/>
          </w:tcPr>
          <w:p w14:paraId="1FE2F3E2"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new moon</w:t>
            </w:r>
          </w:p>
        </w:tc>
        <w:tc>
          <w:tcPr>
            <w:tcW w:w="0" w:type="auto"/>
            <w:shd w:val="clear" w:color="auto" w:fill="auto"/>
            <w:noWrap/>
            <w:vAlign w:val="bottom"/>
            <w:hideMark/>
          </w:tcPr>
          <w:p w14:paraId="60B2F293"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Num 28:11</w:t>
            </w:r>
          </w:p>
        </w:tc>
        <w:tc>
          <w:tcPr>
            <w:tcW w:w="0" w:type="auto"/>
            <w:shd w:val="clear" w:color="auto" w:fill="auto"/>
            <w:noWrap/>
            <w:vAlign w:val="bottom"/>
            <w:hideMark/>
          </w:tcPr>
          <w:p w14:paraId="4C10EA90"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0036523"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D4BCCD9"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3FFE9891"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2:16  </w:t>
            </w:r>
          </w:p>
        </w:tc>
      </w:tr>
      <w:tr w:rsidR="00ED68A3" w:rsidRPr="0000598A" w14:paraId="7C2E0C59" w14:textId="77777777" w:rsidTr="004C5168">
        <w:trPr>
          <w:trHeight w:val="315"/>
          <w:jc w:val="center"/>
        </w:trPr>
        <w:tc>
          <w:tcPr>
            <w:tcW w:w="0" w:type="auto"/>
            <w:shd w:val="clear" w:color="000000" w:fill="FFFF00"/>
            <w:noWrap/>
            <w:vAlign w:val="bottom"/>
            <w:hideMark/>
          </w:tcPr>
          <w:p w14:paraId="3746E44C"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πρόσωπον</w:t>
            </w:r>
          </w:p>
        </w:tc>
        <w:tc>
          <w:tcPr>
            <w:tcW w:w="0" w:type="auto"/>
            <w:shd w:val="clear" w:color="000000" w:fill="FFFF00"/>
            <w:noWrap/>
            <w:vAlign w:val="bottom"/>
            <w:hideMark/>
          </w:tcPr>
          <w:p w14:paraId="35B101DD"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face</w:t>
            </w:r>
          </w:p>
        </w:tc>
        <w:tc>
          <w:tcPr>
            <w:tcW w:w="0" w:type="auto"/>
            <w:shd w:val="clear" w:color="auto" w:fill="auto"/>
            <w:noWrap/>
            <w:vAlign w:val="bottom"/>
            <w:hideMark/>
          </w:tcPr>
          <w:p w14:paraId="62A15559"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Num 27:17 </w:t>
            </w:r>
          </w:p>
        </w:tc>
        <w:tc>
          <w:tcPr>
            <w:tcW w:w="0" w:type="auto"/>
            <w:shd w:val="clear" w:color="auto" w:fill="auto"/>
            <w:noWrap/>
            <w:vAlign w:val="bottom"/>
            <w:hideMark/>
          </w:tcPr>
          <w:p w14:paraId="62541DE8"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Psa 104:15 </w:t>
            </w:r>
          </w:p>
        </w:tc>
        <w:tc>
          <w:tcPr>
            <w:tcW w:w="0" w:type="auto"/>
            <w:shd w:val="clear" w:color="auto" w:fill="auto"/>
            <w:noWrap/>
            <w:vAlign w:val="bottom"/>
            <w:hideMark/>
          </w:tcPr>
          <w:p w14:paraId="500C40AC"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Pro 7:13 </w:t>
            </w:r>
          </w:p>
        </w:tc>
        <w:tc>
          <w:tcPr>
            <w:tcW w:w="0" w:type="auto"/>
            <w:shd w:val="clear" w:color="auto" w:fill="auto"/>
            <w:noWrap/>
            <w:vAlign w:val="bottom"/>
            <w:hideMark/>
          </w:tcPr>
          <w:p w14:paraId="0119D5D6"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72D33EE"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  </w:t>
            </w:r>
          </w:p>
        </w:tc>
      </w:tr>
      <w:tr w:rsidR="00ED68A3" w:rsidRPr="0000598A" w14:paraId="4DD58269" w14:textId="77777777" w:rsidTr="004C5168">
        <w:trPr>
          <w:trHeight w:val="315"/>
          <w:jc w:val="center"/>
        </w:trPr>
        <w:tc>
          <w:tcPr>
            <w:tcW w:w="0" w:type="auto"/>
            <w:shd w:val="clear" w:color="000000" w:fill="FFFF00"/>
            <w:noWrap/>
            <w:vAlign w:val="bottom"/>
            <w:hideMark/>
          </w:tcPr>
          <w:p w14:paraId="0D9CA44D"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σάββατον</w:t>
            </w:r>
          </w:p>
        </w:tc>
        <w:tc>
          <w:tcPr>
            <w:tcW w:w="0" w:type="auto"/>
            <w:shd w:val="clear" w:color="000000" w:fill="FFFF00"/>
            <w:noWrap/>
            <w:vAlign w:val="bottom"/>
            <w:hideMark/>
          </w:tcPr>
          <w:p w14:paraId="4D57DC16"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Sabbaths</w:t>
            </w:r>
          </w:p>
        </w:tc>
        <w:tc>
          <w:tcPr>
            <w:tcW w:w="0" w:type="auto"/>
            <w:shd w:val="clear" w:color="auto" w:fill="auto"/>
            <w:noWrap/>
            <w:vAlign w:val="bottom"/>
            <w:hideMark/>
          </w:tcPr>
          <w:p w14:paraId="3EA32816"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Num 28:9  </w:t>
            </w:r>
          </w:p>
        </w:tc>
        <w:tc>
          <w:tcPr>
            <w:tcW w:w="0" w:type="auto"/>
            <w:shd w:val="clear" w:color="auto" w:fill="auto"/>
            <w:noWrap/>
            <w:vAlign w:val="bottom"/>
            <w:hideMark/>
          </w:tcPr>
          <w:p w14:paraId="1445A3A5"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EA3A7A3"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776308FB"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Isa 66:23</w:t>
            </w:r>
          </w:p>
        </w:tc>
        <w:tc>
          <w:tcPr>
            <w:tcW w:w="0" w:type="auto"/>
            <w:shd w:val="clear" w:color="auto" w:fill="auto"/>
            <w:noWrap/>
            <w:vAlign w:val="bottom"/>
            <w:hideMark/>
          </w:tcPr>
          <w:p w14:paraId="2D5C6D2F"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2:16 </w:t>
            </w:r>
          </w:p>
        </w:tc>
      </w:tr>
      <w:tr w:rsidR="00ED68A3" w:rsidRPr="0000598A" w14:paraId="55AC4075" w14:textId="77777777" w:rsidTr="004C5168">
        <w:trPr>
          <w:trHeight w:val="315"/>
          <w:jc w:val="center"/>
        </w:trPr>
        <w:tc>
          <w:tcPr>
            <w:tcW w:w="0" w:type="auto"/>
            <w:shd w:val="clear" w:color="000000" w:fill="FFFF00"/>
            <w:noWrap/>
            <w:vAlign w:val="bottom"/>
            <w:hideMark/>
          </w:tcPr>
          <w:p w14:paraId="12F8C3EC"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σάρξ</w:t>
            </w:r>
          </w:p>
        </w:tc>
        <w:tc>
          <w:tcPr>
            <w:tcW w:w="0" w:type="auto"/>
            <w:shd w:val="clear" w:color="000000" w:fill="FFFF00"/>
            <w:noWrap/>
            <w:vAlign w:val="bottom"/>
            <w:hideMark/>
          </w:tcPr>
          <w:p w14:paraId="6C80FD0A"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flesh</w:t>
            </w:r>
          </w:p>
        </w:tc>
        <w:tc>
          <w:tcPr>
            <w:tcW w:w="0" w:type="auto"/>
            <w:shd w:val="clear" w:color="auto" w:fill="auto"/>
            <w:noWrap/>
            <w:vAlign w:val="bottom"/>
            <w:hideMark/>
          </w:tcPr>
          <w:p w14:paraId="2B784D57"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Num 27:16  </w:t>
            </w:r>
          </w:p>
        </w:tc>
        <w:tc>
          <w:tcPr>
            <w:tcW w:w="0" w:type="auto"/>
            <w:shd w:val="clear" w:color="auto" w:fill="auto"/>
            <w:noWrap/>
            <w:vAlign w:val="bottom"/>
            <w:hideMark/>
          </w:tcPr>
          <w:p w14:paraId="413BBAE0"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2B7D0D07"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77697D5D"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Isa 66:16 </w:t>
            </w:r>
          </w:p>
        </w:tc>
        <w:tc>
          <w:tcPr>
            <w:tcW w:w="0" w:type="auto"/>
            <w:shd w:val="clear" w:color="auto" w:fill="auto"/>
            <w:noWrap/>
            <w:vAlign w:val="bottom"/>
            <w:hideMark/>
          </w:tcPr>
          <w:p w14:paraId="24FB3EFD"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 xml:space="preserve">Col 2:1  </w:t>
            </w:r>
          </w:p>
        </w:tc>
      </w:tr>
      <w:tr w:rsidR="00ED68A3" w:rsidRPr="0000598A" w14:paraId="445FEE3F" w14:textId="77777777" w:rsidTr="004C5168">
        <w:trPr>
          <w:trHeight w:val="330"/>
          <w:jc w:val="center"/>
        </w:trPr>
        <w:tc>
          <w:tcPr>
            <w:tcW w:w="0" w:type="auto"/>
            <w:shd w:val="clear" w:color="000000" w:fill="FFFF00"/>
            <w:noWrap/>
            <w:vAlign w:val="bottom"/>
            <w:hideMark/>
          </w:tcPr>
          <w:p w14:paraId="4C31AC75" w14:textId="77777777" w:rsidR="00ED68A3" w:rsidRPr="0000598A" w:rsidRDefault="00ED68A3" w:rsidP="005604E9">
            <w:pPr>
              <w:rPr>
                <w:rFonts w:asciiTheme="minorHAnsi" w:eastAsia="Times New Roman" w:hAnsiTheme="minorHAnsi" w:cstheme="minorHAnsi"/>
                <w:b/>
                <w:bCs/>
                <w:sz w:val="22"/>
                <w:lang w:val="en-AU" w:eastAsia="en-AU" w:bidi="he-IL"/>
              </w:rPr>
            </w:pPr>
            <w:r w:rsidRPr="0000598A">
              <w:rPr>
                <w:rFonts w:asciiTheme="minorHAnsi" w:eastAsia="Times New Roman" w:hAnsiTheme="minorHAnsi" w:cstheme="minorHAnsi"/>
                <w:b/>
                <w:bCs/>
                <w:sz w:val="22"/>
                <w:lang w:val="en-AU" w:eastAsia="en-AU" w:bidi="he-IL"/>
              </w:rPr>
              <w:t>σοφία</w:t>
            </w:r>
          </w:p>
        </w:tc>
        <w:tc>
          <w:tcPr>
            <w:tcW w:w="0" w:type="auto"/>
            <w:shd w:val="clear" w:color="000000" w:fill="FFFF00"/>
            <w:noWrap/>
            <w:vAlign w:val="bottom"/>
            <w:hideMark/>
          </w:tcPr>
          <w:p w14:paraId="28B1EA2F"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wisdom</w:t>
            </w:r>
          </w:p>
        </w:tc>
        <w:tc>
          <w:tcPr>
            <w:tcW w:w="0" w:type="auto"/>
            <w:shd w:val="clear" w:color="auto" w:fill="auto"/>
            <w:noWrap/>
            <w:vAlign w:val="bottom"/>
            <w:hideMark/>
          </w:tcPr>
          <w:p w14:paraId="4C71D335"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45C072B1"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Psa 104:24</w:t>
            </w:r>
          </w:p>
        </w:tc>
        <w:tc>
          <w:tcPr>
            <w:tcW w:w="0" w:type="auto"/>
            <w:shd w:val="clear" w:color="auto" w:fill="auto"/>
            <w:noWrap/>
            <w:vAlign w:val="bottom"/>
            <w:hideMark/>
          </w:tcPr>
          <w:p w14:paraId="02FCD35C"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Pro 7:4</w:t>
            </w:r>
          </w:p>
        </w:tc>
        <w:tc>
          <w:tcPr>
            <w:tcW w:w="0" w:type="auto"/>
            <w:shd w:val="clear" w:color="auto" w:fill="auto"/>
            <w:noWrap/>
            <w:vAlign w:val="bottom"/>
            <w:hideMark/>
          </w:tcPr>
          <w:p w14:paraId="384528D8" w14:textId="77777777" w:rsidR="00ED68A3" w:rsidRPr="0000598A" w:rsidRDefault="00ED68A3" w:rsidP="005604E9">
            <w:pPr>
              <w:rPr>
                <w:rFonts w:asciiTheme="minorHAnsi" w:eastAsia="Times New Roman" w:hAnsiTheme="minorHAnsi" w:cstheme="minorHAnsi"/>
                <w:color w:val="000000"/>
                <w:sz w:val="22"/>
                <w:lang w:val="en-AU" w:eastAsia="en-AU" w:bidi="he-IL"/>
              </w:rPr>
            </w:pPr>
          </w:p>
        </w:tc>
        <w:tc>
          <w:tcPr>
            <w:tcW w:w="0" w:type="auto"/>
            <w:shd w:val="clear" w:color="auto" w:fill="auto"/>
            <w:noWrap/>
            <w:vAlign w:val="bottom"/>
            <w:hideMark/>
          </w:tcPr>
          <w:p w14:paraId="503CB7B1" w14:textId="77777777" w:rsidR="00ED68A3" w:rsidRPr="0000598A" w:rsidRDefault="00ED68A3" w:rsidP="005604E9">
            <w:pPr>
              <w:rPr>
                <w:rFonts w:asciiTheme="minorHAnsi" w:eastAsia="Times New Roman" w:hAnsiTheme="minorHAnsi" w:cstheme="minorHAnsi"/>
                <w:color w:val="000000"/>
                <w:sz w:val="22"/>
                <w:lang w:val="en-AU" w:eastAsia="en-AU" w:bidi="he-IL"/>
              </w:rPr>
            </w:pPr>
            <w:r w:rsidRPr="0000598A">
              <w:rPr>
                <w:rFonts w:asciiTheme="minorHAnsi" w:eastAsia="Times New Roman" w:hAnsiTheme="minorHAnsi" w:cstheme="minorHAnsi"/>
                <w:color w:val="000000"/>
                <w:sz w:val="22"/>
                <w:lang w:val="en-AU" w:eastAsia="en-AU" w:bidi="he-IL"/>
              </w:rPr>
              <w:t>Col 2:3</w:t>
            </w:r>
          </w:p>
        </w:tc>
      </w:tr>
    </w:tbl>
    <w:p w14:paraId="2F43C4C6" w14:textId="77777777" w:rsidR="00ED68A3" w:rsidRPr="0000598A" w:rsidRDefault="00ED68A3" w:rsidP="005604E9">
      <w:pPr>
        <w:pBdr>
          <w:bottom w:val="double" w:sz="6" w:space="1" w:color="auto"/>
        </w:pBdr>
        <w:rPr>
          <w:rFonts w:asciiTheme="minorHAnsi" w:eastAsia="Times New Roman" w:hAnsiTheme="minorHAnsi" w:cstheme="minorHAnsi"/>
          <w:sz w:val="22"/>
          <w:lang w:val="en-AU" w:eastAsia="en-AU" w:bidi="he-IL"/>
        </w:rPr>
      </w:pPr>
    </w:p>
    <w:p w14:paraId="304B40F7" w14:textId="77777777" w:rsidR="00AD3CD6" w:rsidRDefault="00AD3CD6" w:rsidP="006B3841">
      <w:pPr>
        <w:rPr>
          <w:rFonts w:asciiTheme="minorHAnsi" w:hAnsiTheme="minorHAnsi" w:cstheme="minorHAnsi"/>
          <w:sz w:val="22"/>
        </w:rPr>
      </w:pPr>
    </w:p>
    <w:p w14:paraId="45BAEB9F" w14:textId="77777777" w:rsidR="00AD3CD6" w:rsidRPr="00AD3CD6" w:rsidRDefault="00AD3CD6" w:rsidP="00AD3CD6">
      <w:pPr>
        <w:jc w:val="center"/>
        <w:rPr>
          <w:rFonts w:ascii="Cambria" w:hAnsi="Cambria" w:cstheme="minorHAnsi"/>
          <w:b/>
          <w:sz w:val="28"/>
          <w:szCs w:val="28"/>
        </w:rPr>
      </w:pPr>
      <w:r w:rsidRPr="00AD3CD6">
        <w:rPr>
          <w:rFonts w:ascii="Cambria" w:hAnsi="Cambria" w:cstheme="minorHAnsi"/>
          <w:b/>
          <w:bCs/>
          <w:sz w:val="28"/>
          <w:szCs w:val="28"/>
          <w:lang w:val="en-AU"/>
        </w:rPr>
        <w:t>Nazarean Codicil</w:t>
      </w:r>
    </w:p>
    <w:p w14:paraId="5668ABA8" w14:textId="6A81439A" w:rsidR="006B3841" w:rsidRPr="006B3841" w:rsidRDefault="006B3841" w:rsidP="00AD3CD6">
      <w:pPr>
        <w:jc w:val="center"/>
        <w:rPr>
          <w:rFonts w:ascii="Cambria" w:hAnsi="Cambria" w:cstheme="minorHAnsi"/>
          <w:b/>
          <w:sz w:val="28"/>
          <w:szCs w:val="28"/>
          <w:lang w:val="en-AU"/>
        </w:rPr>
      </w:pPr>
      <w:r w:rsidRPr="006B3841">
        <w:rPr>
          <w:rFonts w:ascii="Cambria" w:hAnsi="Cambria" w:cstheme="minorHAnsi"/>
          <w:b/>
          <w:sz w:val="28"/>
          <w:szCs w:val="28"/>
          <w:lang w:val="en-AU"/>
        </w:rPr>
        <w:t>Colossians 2:16-23</w:t>
      </w:r>
    </w:p>
    <w:p w14:paraId="088E29FF" w14:textId="77777777" w:rsidR="006B3841" w:rsidRPr="006B3841" w:rsidRDefault="006B3841" w:rsidP="006B3841">
      <w:pPr>
        <w:rPr>
          <w:rFonts w:asciiTheme="minorHAnsi" w:hAnsiTheme="minorHAnsi" w:cstheme="minorHAnsi"/>
          <w:bCs/>
          <w:sz w:val="22"/>
          <w:lang w:val="en-AU"/>
        </w:rPr>
      </w:pPr>
    </w:p>
    <w:p w14:paraId="4A59A6FB"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16. Therefore let no one </w:t>
      </w:r>
      <w:r w:rsidRPr="00AD3CD6">
        <w:rPr>
          <w:rFonts w:ascii="Calibri" w:eastAsia="Times New Roman" w:hAnsi="Calibri" w:cs="Calibri"/>
          <w:color w:val="000000"/>
          <w:sz w:val="22"/>
          <w:lang w:val="en-AU" w:bidi="he-IL"/>
        </w:rPr>
        <w:t>[who is a Gentile]</w:t>
      </w:r>
      <w:r w:rsidRPr="00AD3CD6">
        <w:rPr>
          <w:rFonts w:ascii="Calibri" w:eastAsia="Times New Roman" w:hAnsi="Calibri" w:cs="Calibri"/>
          <w:b/>
          <w:bCs/>
          <w:color w:val="000000"/>
          <w:sz w:val="22"/>
          <w:lang w:val="en-AU" w:bidi="he-IL"/>
        </w:rPr>
        <w:t> but the body of Messiah </w:t>
      </w:r>
      <w:r w:rsidRPr="00AD3CD6">
        <w:rPr>
          <w:rFonts w:ascii="Calibri" w:eastAsia="Times New Roman" w:hAnsi="Calibri" w:cs="Calibri"/>
          <w:color w:val="000000"/>
          <w:sz w:val="22"/>
          <w:lang w:val="en-AU" w:bidi="he-IL"/>
        </w:rPr>
        <w:t>(the Jewish people)</w:t>
      </w:r>
      <w:r w:rsidRPr="00AD3CD6">
        <w:rPr>
          <w:rFonts w:ascii="Calibri" w:eastAsia="Times New Roman" w:hAnsi="Calibri" w:cs="Calibri"/>
          <w:b/>
          <w:bCs/>
          <w:color w:val="000000"/>
          <w:sz w:val="22"/>
          <w:lang w:val="en-AU" w:bidi="he-IL"/>
        </w:rPr>
        <w:t> pass judgment on you in questions of food and drink, or with regard to a festival or a New Moon or a Sabbath.</w:t>
      </w:r>
    </w:p>
    <w:p w14:paraId="6C67C0AD"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17. For these are a shadow </w:t>
      </w:r>
      <w:r w:rsidRPr="00AD3CD6">
        <w:rPr>
          <w:rFonts w:ascii="Calibri" w:eastAsia="Times New Roman" w:hAnsi="Calibri" w:cs="Calibri"/>
          <w:color w:val="000000"/>
          <w:sz w:val="22"/>
          <w:lang w:val="en-AU" w:bidi="he-IL"/>
        </w:rPr>
        <w:t>(prophecies)</w:t>
      </w:r>
      <w:r w:rsidRPr="00AD3CD6">
        <w:rPr>
          <w:rFonts w:ascii="Calibri" w:eastAsia="Times New Roman" w:hAnsi="Calibri" w:cs="Calibri"/>
          <w:b/>
          <w:bCs/>
          <w:color w:val="000000"/>
          <w:sz w:val="22"/>
          <w:lang w:val="en-AU" w:bidi="he-IL"/>
        </w:rPr>
        <w:t> of things yet to come.</w:t>
      </w:r>
    </w:p>
    <w:p w14:paraId="6357905A"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18. Let no one disqualify you, insisting on asceticism and worship of messengers </w:t>
      </w:r>
      <w:r w:rsidRPr="00AD3CD6">
        <w:rPr>
          <w:rFonts w:ascii="Calibri" w:eastAsia="Times New Roman" w:hAnsi="Calibri" w:cs="Calibri"/>
          <w:color w:val="000000"/>
          <w:sz w:val="22"/>
          <w:lang w:val="en-AU" w:bidi="he-IL"/>
        </w:rPr>
        <w:t>(</w:t>
      </w:r>
      <w:proofErr w:type="gramStart"/>
      <w:r w:rsidRPr="00AD3CD6">
        <w:rPr>
          <w:rFonts w:ascii="Calibri" w:eastAsia="Times New Roman" w:hAnsi="Calibri" w:cs="Calibri"/>
          <w:color w:val="000000"/>
          <w:sz w:val="22"/>
          <w:lang w:val="en-AU" w:bidi="he-IL"/>
        </w:rPr>
        <w:t>i.e.</w:t>
      </w:r>
      <w:proofErr w:type="gramEnd"/>
      <w:r w:rsidRPr="00AD3CD6">
        <w:rPr>
          <w:rFonts w:ascii="Calibri" w:eastAsia="Times New Roman" w:hAnsi="Calibri" w:cs="Calibri"/>
          <w:color w:val="000000"/>
          <w:sz w:val="22"/>
          <w:lang w:val="en-AU" w:bidi="he-IL"/>
        </w:rPr>
        <w:t xml:space="preserve"> the sun and the moon), </w:t>
      </w:r>
      <w:r w:rsidRPr="00AD3CD6">
        <w:rPr>
          <w:rFonts w:ascii="Calibri" w:eastAsia="Times New Roman" w:hAnsi="Calibri" w:cs="Calibri"/>
          <w:b/>
          <w:bCs/>
          <w:color w:val="000000"/>
          <w:sz w:val="22"/>
          <w:lang w:val="en-AU" w:bidi="he-IL"/>
        </w:rPr>
        <w:t>going on in detail about visions, puffed up without reason by his sensuous mind,</w:t>
      </w:r>
    </w:p>
    <w:p w14:paraId="3149AEED"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19. and not holding fast to the Head, from whom the whole body, nourished and knit together through its joints and ligaments, grows with a growth that is from God.</w:t>
      </w:r>
    </w:p>
    <w:p w14:paraId="72C898F4"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20. If with Messiah you died to the elemental spirits of the world, why, as if you were still alive in the world, do you submit to </w:t>
      </w:r>
      <w:r w:rsidRPr="00AD3CD6">
        <w:rPr>
          <w:rFonts w:ascii="Calibri" w:eastAsia="Times New Roman" w:hAnsi="Calibri" w:cs="Calibri"/>
          <w:color w:val="000000"/>
          <w:sz w:val="22"/>
          <w:lang w:val="en-AU" w:bidi="he-IL"/>
        </w:rPr>
        <w:t>[pagan]</w:t>
      </w:r>
      <w:r w:rsidRPr="00AD3CD6">
        <w:rPr>
          <w:rFonts w:ascii="Calibri" w:eastAsia="Times New Roman" w:hAnsi="Calibri" w:cs="Calibri"/>
          <w:b/>
          <w:bCs/>
          <w:color w:val="000000"/>
          <w:sz w:val="22"/>
          <w:lang w:val="en-AU" w:bidi="he-IL"/>
        </w:rPr>
        <w:t> regulations--</w:t>
      </w:r>
    </w:p>
    <w:p w14:paraId="14A0C733"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 xml:space="preserve">21. "Do not handle, </w:t>
      </w:r>
      <w:proofErr w:type="gramStart"/>
      <w:r w:rsidRPr="00AD3CD6">
        <w:rPr>
          <w:rFonts w:ascii="Calibri" w:eastAsia="Times New Roman" w:hAnsi="Calibri" w:cs="Calibri"/>
          <w:b/>
          <w:bCs/>
          <w:color w:val="000000"/>
          <w:sz w:val="22"/>
          <w:lang w:val="en-AU" w:bidi="he-IL"/>
        </w:rPr>
        <w:t>Do</w:t>
      </w:r>
      <w:proofErr w:type="gramEnd"/>
      <w:r w:rsidRPr="00AD3CD6">
        <w:rPr>
          <w:rFonts w:ascii="Calibri" w:eastAsia="Times New Roman" w:hAnsi="Calibri" w:cs="Calibri"/>
          <w:b/>
          <w:bCs/>
          <w:color w:val="000000"/>
          <w:sz w:val="22"/>
          <w:lang w:val="en-AU" w:bidi="he-IL"/>
        </w:rPr>
        <w:t xml:space="preserve"> not taste, Do not touch"</w:t>
      </w:r>
    </w:p>
    <w:p w14:paraId="77069B0F"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22. </w:t>
      </w:r>
      <w:r w:rsidRPr="00AD3CD6">
        <w:rPr>
          <w:rFonts w:ascii="Calibri" w:eastAsia="Times New Roman" w:hAnsi="Calibri" w:cs="Calibri"/>
          <w:color w:val="000000"/>
          <w:sz w:val="22"/>
          <w:lang w:val="en-AU" w:bidi="he-IL"/>
        </w:rPr>
        <w:t xml:space="preserve">(referring to things that all perish as they are </w:t>
      </w:r>
      <w:proofErr w:type="gramStart"/>
      <w:r w:rsidRPr="00AD3CD6">
        <w:rPr>
          <w:rFonts w:ascii="Calibri" w:eastAsia="Times New Roman" w:hAnsi="Calibri" w:cs="Calibri"/>
          <w:color w:val="000000"/>
          <w:sz w:val="22"/>
          <w:lang w:val="en-AU" w:bidi="he-IL"/>
        </w:rPr>
        <w:t>used)</w:t>
      </w:r>
      <w:r w:rsidRPr="00AD3CD6">
        <w:rPr>
          <w:rFonts w:ascii="Calibri" w:eastAsia="Times New Roman" w:hAnsi="Calibri" w:cs="Calibri"/>
          <w:b/>
          <w:bCs/>
          <w:color w:val="000000"/>
          <w:sz w:val="22"/>
          <w:lang w:val="en-AU" w:bidi="he-IL"/>
        </w:rPr>
        <w:t>--</w:t>
      </w:r>
      <w:proofErr w:type="gramEnd"/>
      <w:r w:rsidRPr="00AD3CD6">
        <w:rPr>
          <w:rFonts w:ascii="Calibri" w:eastAsia="Times New Roman" w:hAnsi="Calibri" w:cs="Calibri"/>
          <w:b/>
          <w:bCs/>
          <w:color w:val="000000"/>
          <w:sz w:val="22"/>
          <w:lang w:val="en-AU" w:bidi="he-IL"/>
        </w:rPr>
        <w:t>according to human precepts and teachings?</w:t>
      </w:r>
    </w:p>
    <w:p w14:paraId="53777CBE" w14:textId="77777777" w:rsidR="00AD3CD6" w:rsidRPr="00AD3CD6" w:rsidRDefault="00AD3CD6" w:rsidP="00AD3CD6">
      <w:pPr>
        <w:jc w:val="both"/>
        <w:rPr>
          <w:rFonts w:ascii="Calibri" w:eastAsia="Times New Roman" w:hAnsi="Calibri" w:cs="Calibri"/>
          <w:color w:val="000000"/>
          <w:sz w:val="22"/>
          <w:lang w:bidi="he-IL"/>
        </w:rPr>
      </w:pPr>
      <w:r w:rsidRPr="00AD3CD6">
        <w:rPr>
          <w:rFonts w:ascii="Calibri" w:eastAsia="Times New Roman" w:hAnsi="Calibri" w:cs="Calibri"/>
          <w:b/>
          <w:bCs/>
          <w:color w:val="000000"/>
          <w:sz w:val="22"/>
          <w:lang w:val="en-AU" w:bidi="he-IL"/>
        </w:rPr>
        <w:t>23. These have indeed an appearance of wisdom in promoting self-made religion and asceticism and severity to the body, but they are of no value in stopping the indulgence of the flesh </w:t>
      </w:r>
      <w:r w:rsidRPr="00AD3CD6">
        <w:rPr>
          <w:rFonts w:ascii="Calibri" w:eastAsia="Times New Roman" w:hAnsi="Calibri" w:cs="Calibri"/>
          <w:color w:val="000000"/>
          <w:sz w:val="22"/>
          <w:lang w:val="en-AU" w:bidi="he-IL"/>
        </w:rPr>
        <w:t>(Yetser HaRa = evil inclination).</w:t>
      </w:r>
    </w:p>
    <w:p w14:paraId="2D79BCF5" w14:textId="0B976711" w:rsidR="006B3841" w:rsidRPr="006B3841" w:rsidRDefault="006B3841" w:rsidP="006B3841">
      <w:pPr>
        <w:jc w:val="both"/>
        <w:rPr>
          <w:rFonts w:asciiTheme="minorHAnsi" w:hAnsiTheme="minorHAnsi" w:cstheme="minorHAnsi"/>
          <w:b/>
          <w:sz w:val="22"/>
          <w:lang w:val="en-AU"/>
        </w:rPr>
      </w:pPr>
    </w:p>
    <w:p w14:paraId="3252D773" w14:textId="77777777" w:rsidR="006B3841" w:rsidRPr="006B3841" w:rsidRDefault="006B3841" w:rsidP="00AD3CD6">
      <w:pPr>
        <w:pBdr>
          <w:bottom w:val="double" w:sz="4" w:space="1" w:color="auto"/>
        </w:pBdr>
        <w:rPr>
          <w:rFonts w:asciiTheme="minorHAnsi" w:hAnsiTheme="minorHAnsi" w:cstheme="minorHAnsi"/>
          <w:bCs/>
          <w:sz w:val="22"/>
          <w:lang w:val="en-AU"/>
        </w:rPr>
      </w:pPr>
    </w:p>
    <w:p w14:paraId="07E88B57" w14:textId="77777777" w:rsidR="00AD3CD6" w:rsidRPr="00AD3CD6" w:rsidRDefault="00AD3CD6" w:rsidP="00AD3CD6">
      <w:pPr>
        <w:rPr>
          <w:rFonts w:asciiTheme="minorHAnsi" w:hAnsiTheme="minorHAnsi" w:cstheme="minorHAnsi"/>
          <w:sz w:val="22"/>
        </w:rPr>
      </w:pPr>
      <w:r w:rsidRPr="00AD3CD6">
        <w:rPr>
          <w:rFonts w:asciiTheme="minorHAnsi" w:hAnsiTheme="minorHAnsi" w:cstheme="minorHAnsi"/>
          <w:sz w:val="22"/>
        </w:rPr>
        <w:t> </w:t>
      </w:r>
    </w:p>
    <w:p w14:paraId="7F363DCD" w14:textId="77777777" w:rsidR="00AD3CD6" w:rsidRPr="00AD3CD6" w:rsidRDefault="00AD3CD6" w:rsidP="00AD3CD6">
      <w:pPr>
        <w:jc w:val="center"/>
        <w:rPr>
          <w:rFonts w:ascii="Cambria" w:hAnsi="Cambria" w:cstheme="minorHAnsi"/>
          <w:sz w:val="28"/>
          <w:szCs w:val="28"/>
        </w:rPr>
      </w:pPr>
      <w:r w:rsidRPr="00AD3CD6">
        <w:rPr>
          <w:rFonts w:ascii="Cambria" w:hAnsi="Cambria" w:cstheme="minorHAnsi"/>
          <w:b/>
          <w:bCs/>
          <w:sz w:val="28"/>
          <w:szCs w:val="28"/>
          <w:lang w:val="en-AU"/>
        </w:rPr>
        <w:t>Some Questions to Ponder:</w:t>
      </w:r>
    </w:p>
    <w:p w14:paraId="5EEDE053" w14:textId="77777777" w:rsidR="00AD3CD6" w:rsidRPr="00AD3CD6" w:rsidRDefault="00AD3CD6" w:rsidP="008613EC">
      <w:pPr>
        <w:jc w:val="both"/>
        <w:rPr>
          <w:rFonts w:asciiTheme="minorHAnsi" w:hAnsiTheme="minorHAnsi" w:cstheme="minorHAnsi"/>
          <w:sz w:val="22"/>
        </w:rPr>
      </w:pPr>
      <w:r w:rsidRPr="00AD3CD6">
        <w:rPr>
          <w:rFonts w:asciiTheme="minorHAnsi" w:hAnsiTheme="minorHAnsi" w:cstheme="minorHAnsi"/>
          <w:sz w:val="22"/>
          <w:lang w:val="en-AU"/>
        </w:rPr>
        <w:t> </w:t>
      </w:r>
    </w:p>
    <w:p w14:paraId="66C3BDEC" w14:textId="77777777" w:rsidR="00AD3CD6" w:rsidRPr="00AD3CD6" w:rsidRDefault="00AD3CD6" w:rsidP="008613EC">
      <w:pPr>
        <w:numPr>
          <w:ilvl w:val="0"/>
          <w:numId w:val="15"/>
        </w:numPr>
        <w:ind w:left="0"/>
        <w:jc w:val="both"/>
        <w:rPr>
          <w:rFonts w:asciiTheme="minorHAnsi" w:hAnsiTheme="minorHAnsi" w:cstheme="minorHAnsi"/>
          <w:sz w:val="22"/>
        </w:rPr>
      </w:pPr>
      <w:r w:rsidRPr="00AD3CD6">
        <w:rPr>
          <w:rFonts w:asciiTheme="minorHAnsi" w:hAnsiTheme="minorHAnsi" w:cstheme="minorHAnsi"/>
          <w:sz w:val="22"/>
        </w:rPr>
        <w:t>From all the readings for this week, which particular verse or passage caught your attention and fired your heart and imagination?</w:t>
      </w:r>
    </w:p>
    <w:p w14:paraId="7E59E48B" w14:textId="77777777" w:rsidR="00AD3CD6" w:rsidRPr="00AD3CD6" w:rsidRDefault="00AD3CD6" w:rsidP="00AD3CD6">
      <w:pPr>
        <w:rPr>
          <w:rFonts w:asciiTheme="minorHAnsi" w:hAnsiTheme="minorHAnsi" w:cstheme="minorHAnsi"/>
          <w:sz w:val="22"/>
        </w:rPr>
      </w:pPr>
    </w:p>
    <w:p w14:paraId="3159F117" w14:textId="0E35D669" w:rsidR="00AD3CD6" w:rsidRDefault="00AD3CD6" w:rsidP="008613EC">
      <w:pPr>
        <w:numPr>
          <w:ilvl w:val="0"/>
          <w:numId w:val="15"/>
        </w:numPr>
        <w:ind w:left="0"/>
        <w:jc w:val="both"/>
        <w:rPr>
          <w:rFonts w:asciiTheme="minorHAnsi" w:hAnsiTheme="minorHAnsi" w:cstheme="minorHAnsi"/>
          <w:sz w:val="22"/>
        </w:rPr>
      </w:pPr>
      <w:r w:rsidRPr="00AD3CD6">
        <w:rPr>
          <w:rFonts w:asciiTheme="minorHAnsi" w:hAnsiTheme="minorHAnsi" w:cstheme="minorHAnsi"/>
          <w:sz w:val="22"/>
        </w:rPr>
        <w:t>In your opinion, and taking into consideration all of the above readings for this Sabbath, what is the prophetic message (the idea that encapsulates all the Scripture passages read) for this week?</w:t>
      </w:r>
    </w:p>
    <w:p w14:paraId="3D9AC56B" w14:textId="77777777" w:rsidR="00AD3CD6" w:rsidRPr="008613EC" w:rsidRDefault="00AD3CD6" w:rsidP="008613EC">
      <w:pPr>
        <w:rPr>
          <w:rFonts w:asciiTheme="minorHAnsi" w:hAnsiTheme="minorHAnsi" w:cstheme="minorHAnsi"/>
        </w:rPr>
      </w:pPr>
    </w:p>
    <w:p w14:paraId="426F2993" w14:textId="77777777" w:rsidR="00AD3CD6" w:rsidRPr="00AD3CD6" w:rsidRDefault="00AD3CD6" w:rsidP="008613EC">
      <w:pPr>
        <w:pBdr>
          <w:bottom w:val="double" w:sz="4" w:space="1" w:color="auto"/>
        </w:pBdr>
        <w:rPr>
          <w:rFonts w:asciiTheme="minorHAnsi" w:hAnsiTheme="minorHAnsi" w:cstheme="minorHAnsi"/>
          <w:sz w:val="22"/>
        </w:rPr>
      </w:pPr>
    </w:p>
    <w:p w14:paraId="3A3CF14D" w14:textId="77777777" w:rsidR="00AD3CD6" w:rsidRDefault="00AD3CD6">
      <w:pPr>
        <w:spacing w:after="160" w:line="259" w:lineRule="auto"/>
        <w:rPr>
          <w:rFonts w:ascii="Cambria" w:hAnsi="Cambria" w:cstheme="minorHAnsi"/>
          <w:b/>
          <w:bCs/>
          <w:sz w:val="28"/>
          <w:szCs w:val="28"/>
          <w:lang w:val="en-AU"/>
        </w:rPr>
      </w:pPr>
      <w:r>
        <w:rPr>
          <w:rFonts w:ascii="Cambria" w:hAnsi="Cambria" w:cstheme="minorHAnsi"/>
          <w:b/>
          <w:bCs/>
          <w:sz w:val="28"/>
          <w:szCs w:val="28"/>
          <w:lang w:val="en-AU"/>
        </w:rPr>
        <w:br w:type="page"/>
      </w:r>
    </w:p>
    <w:p w14:paraId="6282CC28" w14:textId="3F58518A" w:rsidR="00AD3CD6" w:rsidRPr="00AD3CD6" w:rsidRDefault="00AD3CD6" w:rsidP="00AD3CD6">
      <w:pPr>
        <w:jc w:val="center"/>
        <w:rPr>
          <w:rFonts w:ascii="Cambria" w:hAnsi="Cambria" w:cstheme="minorHAnsi"/>
          <w:sz w:val="28"/>
          <w:szCs w:val="28"/>
        </w:rPr>
      </w:pPr>
      <w:r w:rsidRPr="00AD3CD6">
        <w:rPr>
          <w:rFonts w:ascii="Cambria" w:hAnsi="Cambria" w:cstheme="minorHAnsi"/>
          <w:b/>
          <w:bCs/>
          <w:sz w:val="28"/>
          <w:szCs w:val="28"/>
          <w:lang w:val="en-AU"/>
        </w:rPr>
        <w:lastRenderedPageBreak/>
        <w:t>Blessing After Torah Study</w:t>
      </w:r>
    </w:p>
    <w:p w14:paraId="4EDEFB57" w14:textId="77777777" w:rsidR="00AD3CD6" w:rsidRPr="00AD3CD6" w:rsidRDefault="00AD3CD6" w:rsidP="00AD3CD6">
      <w:pPr>
        <w:rPr>
          <w:rFonts w:asciiTheme="minorHAnsi" w:hAnsiTheme="minorHAnsi" w:cstheme="minorHAnsi"/>
          <w:sz w:val="22"/>
        </w:rPr>
      </w:pPr>
      <w:r w:rsidRPr="00AD3CD6">
        <w:rPr>
          <w:rFonts w:asciiTheme="minorHAnsi" w:hAnsiTheme="minorHAnsi" w:cstheme="minorHAnsi"/>
          <w:b/>
          <w:bCs/>
          <w:sz w:val="22"/>
          <w:lang w:val="en-AU"/>
        </w:rPr>
        <w:t> </w:t>
      </w:r>
    </w:p>
    <w:p w14:paraId="5B5D0628"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Barúch Atáh Adonai, Elohénu Meléch HaOlám,</w:t>
      </w:r>
    </w:p>
    <w:p w14:paraId="1AC2064C"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Ashér Natán Lánu Torát Emét, V'Chayéi Olám Natá B'Tochénu.</w:t>
      </w:r>
    </w:p>
    <w:p w14:paraId="20785C51"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Barúch Atáh Adonái, Notén HaToráh. Amen!</w:t>
      </w:r>
    </w:p>
    <w:p w14:paraId="447A4693" w14:textId="58173647" w:rsidR="00AD3CD6" w:rsidRPr="00AD3CD6" w:rsidRDefault="00AD3CD6" w:rsidP="00AD3CD6">
      <w:pPr>
        <w:jc w:val="center"/>
        <w:rPr>
          <w:rFonts w:ascii="Arial Narrow" w:hAnsi="Arial Narrow" w:cstheme="minorHAnsi"/>
          <w:sz w:val="22"/>
        </w:rPr>
      </w:pPr>
    </w:p>
    <w:p w14:paraId="21F24341"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Blessed is Ha-Shem our God, King of the universe,</w:t>
      </w:r>
    </w:p>
    <w:p w14:paraId="660AE3E3"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 xml:space="preserve">Who has given us a teaching of truth, implanting within us eternal </w:t>
      </w:r>
      <w:proofErr w:type="gramStart"/>
      <w:r w:rsidRPr="00AD3CD6">
        <w:rPr>
          <w:rFonts w:ascii="Arial Narrow" w:hAnsi="Arial Narrow" w:cstheme="minorHAnsi"/>
          <w:b/>
          <w:bCs/>
          <w:sz w:val="22"/>
          <w:lang w:val="en-AU"/>
        </w:rPr>
        <w:t>life.</w:t>
      </w:r>
      <w:proofErr w:type="gramEnd"/>
    </w:p>
    <w:p w14:paraId="4AD55C0C"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Blessed is Ha-Shem, Giver of the Torah. Amen!</w:t>
      </w:r>
    </w:p>
    <w:p w14:paraId="7639175E" w14:textId="0D8A14F7" w:rsidR="00AD3CD6" w:rsidRPr="00AD3CD6" w:rsidRDefault="00AD3CD6" w:rsidP="00AD3CD6">
      <w:pPr>
        <w:jc w:val="center"/>
        <w:rPr>
          <w:rFonts w:ascii="Arial Narrow" w:hAnsi="Arial Narrow" w:cstheme="minorHAnsi"/>
          <w:sz w:val="22"/>
        </w:rPr>
      </w:pPr>
    </w:p>
    <w:p w14:paraId="07425748"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“Now unto Him who is able to preserve you faultless, and spotless, and to establish you without a blemish,</w:t>
      </w:r>
    </w:p>
    <w:p w14:paraId="171B0873" w14:textId="77777777" w:rsidR="00AD3CD6" w:rsidRPr="00AD3CD6" w:rsidRDefault="00AD3CD6" w:rsidP="00AD3CD6">
      <w:pPr>
        <w:jc w:val="center"/>
        <w:rPr>
          <w:rFonts w:ascii="Arial Narrow" w:hAnsi="Arial Narrow" w:cstheme="minorHAnsi"/>
          <w:sz w:val="22"/>
        </w:rPr>
      </w:pPr>
      <w:r w:rsidRPr="00AD3CD6">
        <w:rPr>
          <w:rFonts w:ascii="Arial Narrow" w:hAnsi="Arial Narrow" w:cstheme="minorHAnsi"/>
          <w:b/>
          <w:bCs/>
          <w:sz w:val="22"/>
          <w:lang w:val="en-AU"/>
        </w:rPr>
        <w:t>before His majesty, with joy, [namely,] the only one God, our Deliverer, by means of Yeshua the Messiah our Master, be praise, and dominion, and honor, and majesty, both now and in all ages. Amen!”</w:t>
      </w:r>
    </w:p>
    <w:p w14:paraId="031FEC76" w14:textId="77777777" w:rsidR="00AD3CD6" w:rsidRPr="00AD3CD6" w:rsidRDefault="00AD3CD6" w:rsidP="00AD3CD6">
      <w:pPr>
        <w:rPr>
          <w:rFonts w:asciiTheme="minorHAnsi" w:hAnsiTheme="minorHAnsi" w:cstheme="minorHAnsi"/>
          <w:sz w:val="22"/>
        </w:rPr>
      </w:pPr>
      <w:r w:rsidRPr="00AD3CD6">
        <w:rPr>
          <w:rFonts w:asciiTheme="minorHAnsi" w:hAnsiTheme="minorHAnsi" w:cstheme="minorHAnsi"/>
          <w:sz w:val="22"/>
          <w:lang w:val="en-AU"/>
        </w:rPr>
        <w:t> </w:t>
      </w:r>
    </w:p>
    <w:p w14:paraId="7ABF25AF" w14:textId="0AA0F17F" w:rsidR="00AD3CD6" w:rsidRDefault="00AD3CD6" w:rsidP="008613EC">
      <w:pPr>
        <w:pBdr>
          <w:bottom w:val="double" w:sz="4" w:space="1" w:color="auto"/>
        </w:pBdr>
        <w:rPr>
          <w:rFonts w:asciiTheme="minorHAnsi" w:hAnsiTheme="minorHAnsi" w:cstheme="minorHAnsi"/>
          <w:sz w:val="22"/>
        </w:rPr>
      </w:pPr>
      <w:r w:rsidRPr="00AD3CD6">
        <w:rPr>
          <w:rFonts w:asciiTheme="minorHAnsi" w:hAnsiTheme="minorHAnsi" w:cstheme="minorHAnsi"/>
          <w:sz w:val="22"/>
        </w:rPr>
        <w:t> </w:t>
      </w:r>
    </w:p>
    <w:p w14:paraId="5B5D3BB9" w14:textId="77777777" w:rsidR="008613EC" w:rsidRPr="00AD3CD6" w:rsidRDefault="008613EC" w:rsidP="00AD3CD6">
      <w:pPr>
        <w:rPr>
          <w:rFonts w:asciiTheme="minorHAnsi" w:hAnsiTheme="minorHAnsi" w:cstheme="minorHAnsi"/>
          <w:sz w:val="22"/>
        </w:rPr>
      </w:pPr>
    </w:p>
    <w:p w14:paraId="2FE3E0C2" w14:textId="27353BEA" w:rsidR="00D00A1E" w:rsidRDefault="00D00A1E" w:rsidP="008613EC">
      <w:pPr>
        <w:jc w:val="center"/>
        <w:rPr>
          <w:rFonts w:ascii="Cambria" w:hAnsi="Cambria" w:cstheme="minorHAnsi"/>
          <w:b/>
          <w:bCs/>
          <w:sz w:val="28"/>
          <w:szCs w:val="28"/>
        </w:rPr>
      </w:pPr>
      <w:r>
        <w:rPr>
          <w:rFonts w:ascii="Cambria" w:hAnsi="Cambria" w:cstheme="minorHAnsi"/>
          <w:b/>
          <w:bCs/>
          <w:sz w:val="28"/>
          <w:szCs w:val="28"/>
        </w:rPr>
        <w:t>Next Shabbat:</w:t>
      </w:r>
    </w:p>
    <w:p w14:paraId="29719992" w14:textId="083CB5E8" w:rsidR="00D00A1E" w:rsidRDefault="00D00A1E" w:rsidP="00D00A1E">
      <w:pPr>
        <w:jc w:val="center"/>
        <w:rPr>
          <w:rFonts w:ascii="Cambria" w:eastAsia="Calibri" w:hAnsi="Cambria" w:cs="Times New Roman"/>
          <w:b/>
          <w:bCs/>
          <w:sz w:val="28"/>
          <w:szCs w:val="28"/>
          <w:lang w:bidi="he-IL"/>
        </w:rPr>
      </w:pPr>
      <w:r w:rsidRPr="00D00A1E">
        <w:rPr>
          <w:rFonts w:ascii="Cambria" w:eastAsia="Calibri" w:hAnsi="Cambria" w:cs="Times New Roman"/>
          <w:b/>
          <w:bCs/>
          <w:sz w:val="28"/>
          <w:szCs w:val="28"/>
          <w:lang w:bidi="he-IL"/>
        </w:rPr>
        <w:t>Shabbat: “B’Ha’alot’kha” – “When you light the lamps”</w:t>
      </w:r>
    </w:p>
    <w:p w14:paraId="2429476A" w14:textId="0C10BDEE" w:rsidR="00D00A1E" w:rsidRPr="00D00A1E" w:rsidRDefault="00D00A1E" w:rsidP="00D00A1E">
      <w:pPr>
        <w:jc w:val="center"/>
        <w:rPr>
          <w:rFonts w:ascii="Cambria" w:eastAsia="Calibri" w:hAnsi="Cambria" w:cs="Times New Roman"/>
          <w:b/>
          <w:bCs/>
          <w:sz w:val="28"/>
          <w:szCs w:val="28"/>
          <w:lang w:bidi="he-IL"/>
        </w:rPr>
      </w:pPr>
      <w:r w:rsidRPr="00D00A1E">
        <w:rPr>
          <w:rFonts w:ascii="Cambria" w:eastAsia="Calibri" w:hAnsi="Cambria" w:cs="Times New Roman"/>
          <w:b/>
          <w:bCs/>
          <w:sz w:val="28"/>
          <w:szCs w:val="28"/>
          <w:lang w:bidi="he-IL"/>
        </w:rPr>
        <w:t>Shabbat Chazo</w:t>
      </w:r>
      <w:r>
        <w:rPr>
          <w:rFonts w:ascii="Cambria" w:eastAsia="Calibri" w:hAnsi="Cambria" w:cs="Times New Roman"/>
          <w:b/>
          <w:bCs/>
          <w:sz w:val="28"/>
          <w:szCs w:val="28"/>
          <w:lang w:bidi="he-IL"/>
        </w:rPr>
        <w:t xml:space="preserve">n - </w:t>
      </w:r>
      <w:r w:rsidRPr="00D00A1E">
        <w:rPr>
          <w:rFonts w:ascii="Cambria" w:eastAsia="Calibri" w:hAnsi="Cambria" w:cs="Times New Roman"/>
          <w:b/>
          <w:bCs/>
          <w:sz w:val="28"/>
          <w:szCs w:val="28"/>
          <w:lang w:bidi="he-IL"/>
        </w:rPr>
        <w:t>3rd Penitential Sabbath</w:t>
      </w:r>
    </w:p>
    <w:p w14:paraId="1C1B3DDB" w14:textId="77777777" w:rsidR="00D00A1E" w:rsidRPr="00D00A1E" w:rsidRDefault="00D00A1E" w:rsidP="00D00A1E">
      <w:pPr>
        <w:jc w:val="center"/>
        <w:rPr>
          <w:rFonts w:ascii="Calibri" w:eastAsia="Calibri" w:hAnsi="Calibri" w:cs="Arial"/>
          <w:sz w:val="22"/>
          <w:lang w:bidi="he-IL"/>
        </w:rPr>
      </w:pPr>
    </w:p>
    <w:p w14:paraId="061D4A0A" w14:textId="77777777" w:rsidR="00D00A1E" w:rsidRPr="00D00A1E" w:rsidRDefault="00D00A1E" w:rsidP="00D00A1E">
      <w:pPr>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37"/>
        <w:gridCol w:w="2783"/>
      </w:tblGrid>
      <w:tr w:rsidR="00D00A1E" w:rsidRPr="00D00A1E" w14:paraId="69046D9B" w14:textId="77777777" w:rsidTr="0013067F">
        <w:trPr>
          <w:trHeight w:val="287"/>
          <w:jc w:val="center"/>
        </w:trPr>
        <w:tc>
          <w:tcPr>
            <w:tcW w:w="0" w:type="auto"/>
            <w:vAlign w:val="center"/>
            <w:hideMark/>
          </w:tcPr>
          <w:p w14:paraId="2CAE0680" w14:textId="77777777" w:rsidR="00D00A1E" w:rsidRPr="00D00A1E" w:rsidRDefault="00D00A1E" w:rsidP="00D00A1E">
            <w:pPr>
              <w:jc w:val="center"/>
              <w:rPr>
                <w:rFonts w:ascii="Calibri" w:eastAsia="Times New Roman" w:hAnsi="Calibri" w:cs="Calibri"/>
                <w:b/>
                <w:sz w:val="22"/>
                <w:lang w:val="en-AU"/>
              </w:rPr>
            </w:pPr>
            <w:r w:rsidRPr="00D00A1E">
              <w:rPr>
                <w:rFonts w:ascii="Calibri" w:eastAsia="Times New Roman" w:hAnsi="Calibri" w:cs="Calibri"/>
                <w:b/>
                <w:sz w:val="22"/>
                <w:lang w:val="en-AU"/>
              </w:rPr>
              <w:t>Shabbat</w:t>
            </w:r>
          </w:p>
        </w:tc>
        <w:tc>
          <w:tcPr>
            <w:tcW w:w="0" w:type="auto"/>
            <w:vAlign w:val="center"/>
            <w:hideMark/>
          </w:tcPr>
          <w:p w14:paraId="2B3C1E10" w14:textId="77777777" w:rsidR="00D00A1E" w:rsidRPr="00D00A1E" w:rsidRDefault="00D00A1E" w:rsidP="00D00A1E">
            <w:pPr>
              <w:jc w:val="center"/>
              <w:rPr>
                <w:rFonts w:ascii="Calibri" w:eastAsia="Times New Roman" w:hAnsi="Calibri" w:cs="Calibri"/>
                <w:b/>
                <w:sz w:val="22"/>
                <w:lang w:val="en-AU"/>
              </w:rPr>
            </w:pPr>
            <w:r w:rsidRPr="00D00A1E">
              <w:rPr>
                <w:rFonts w:ascii="Calibri" w:eastAsia="Times New Roman" w:hAnsi="Calibri" w:cs="Calibri"/>
                <w:b/>
                <w:sz w:val="22"/>
                <w:lang w:val="en-AU"/>
              </w:rPr>
              <w:t>Torah Reading:</w:t>
            </w:r>
          </w:p>
        </w:tc>
        <w:tc>
          <w:tcPr>
            <w:tcW w:w="0" w:type="auto"/>
            <w:vAlign w:val="center"/>
            <w:hideMark/>
          </w:tcPr>
          <w:p w14:paraId="3C5A232E" w14:textId="77777777" w:rsidR="00D00A1E" w:rsidRPr="00D00A1E" w:rsidRDefault="00D00A1E" w:rsidP="00D00A1E">
            <w:pPr>
              <w:jc w:val="center"/>
              <w:rPr>
                <w:rFonts w:ascii="Calibri" w:eastAsia="Times New Roman" w:hAnsi="Calibri" w:cs="Calibri"/>
                <w:b/>
                <w:sz w:val="22"/>
                <w:lang w:val="en-AU"/>
              </w:rPr>
            </w:pPr>
            <w:r w:rsidRPr="00D00A1E">
              <w:rPr>
                <w:rFonts w:ascii="Calibri" w:eastAsia="Times New Roman" w:hAnsi="Calibri" w:cs="Calibri"/>
                <w:b/>
                <w:sz w:val="22"/>
                <w:lang w:val="en-AU"/>
              </w:rPr>
              <w:t>Weekday Torah Reading:</w:t>
            </w:r>
          </w:p>
        </w:tc>
      </w:tr>
      <w:tr w:rsidR="00D00A1E" w:rsidRPr="00D00A1E" w14:paraId="19CAD4B3" w14:textId="77777777" w:rsidTr="0013067F">
        <w:trPr>
          <w:trHeight w:val="432"/>
          <w:jc w:val="center"/>
        </w:trPr>
        <w:tc>
          <w:tcPr>
            <w:tcW w:w="0" w:type="auto"/>
            <w:shd w:val="clear" w:color="auto" w:fill="FFFFFF"/>
            <w:vAlign w:val="center"/>
            <w:hideMark/>
          </w:tcPr>
          <w:p w14:paraId="69EDC19A" w14:textId="77777777" w:rsidR="00D00A1E" w:rsidRPr="00D00A1E" w:rsidRDefault="00D00A1E" w:rsidP="00D00A1E">
            <w:pPr>
              <w:jc w:val="center"/>
              <w:rPr>
                <w:rFonts w:ascii="David" w:eastAsia="Calibri" w:hAnsi="David" w:cs="David"/>
                <w:b/>
                <w:bCs/>
                <w:sz w:val="28"/>
                <w:szCs w:val="28"/>
                <w:lang w:eastAsia="en-AU" w:bidi="he-IL"/>
              </w:rPr>
            </w:pPr>
            <w:r w:rsidRPr="00D00A1E">
              <w:rPr>
                <w:rFonts w:ascii="Skolar Cyrillic" w:eastAsia="Calibri" w:hAnsi="Skolar Cyrillic" w:cs="David"/>
                <w:b/>
                <w:bCs/>
                <w:color w:val="000000"/>
                <w:sz w:val="28"/>
                <w:szCs w:val="28"/>
                <w:shd w:val="clear" w:color="auto" w:fill="FFFFFF"/>
                <w:rtl/>
                <w:lang w:bidi="he-IL"/>
              </w:rPr>
              <w:t>בְּהַעֲלֹתְךָ</w:t>
            </w:r>
          </w:p>
        </w:tc>
        <w:tc>
          <w:tcPr>
            <w:tcW w:w="0" w:type="auto"/>
            <w:vAlign w:val="center"/>
          </w:tcPr>
          <w:p w14:paraId="6129192B" w14:textId="77777777" w:rsidR="00D00A1E" w:rsidRPr="00D00A1E" w:rsidRDefault="00D00A1E" w:rsidP="00D00A1E">
            <w:pPr>
              <w:rPr>
                <w:rFonts w:ascii="Calibri" w:eastAsia="Times New Roman" w:hAnsi="Calibri" w:cs="Calibri"/>
                <w:sz w:val="24"/>
                <w:szCs w:val="24"/>
                <w:lang w:eastAsia="en-AU" w:bidi="he-IL"/>
              </w:rPr>
            </w:pPr>
          </w:p>
        </w:tc>
        <w:tc>
          <w:tcPr>
            <w:tcW w:w="0" w:type="auto"/>
            <w:vAlign w:val="center"/>
            <w:hideMark/>
          </w:tcPr>
          <w:p w14:paraId="00B779DD" w14:textId="77777777" w:rsidR="00D00A1E" w:rsidRPr="00D00A1E" w:rsidRDefault="00D00A1E" w:rsidP="00D00A1E">
            <w:pPr>
              <w:jc w:val="center"/>
              <w:rPr>
                <w:rFonts w:ascii="Calibri" w:eastAsia="Times New Roman" w:hAnsi="Calibri" w:cs="Calibri"/>
                <w:b/>
                <w:bCs/>
                <w:sz w:val="22"/>
                <w:lang w:val="en-AU"/>
              </w:rPr>
            </w:pPr>
            <w:r w:rsidRPr="00D00A1E">
              <w:rPr>
                <w:rFonts w:ascii="Calibri" w:eastAsia="Times New Roman" w:hAnsi="Calibri" w:cs="Calibri"/>
                <w:b/>
                <w:bCs/>
                <w:sz w:val="22"/>
                <w:lang w:val="en-AU"/>
              </w:rPr>
              <w:t>Saturday Afternoon</w:t>
            </w:r>
          </w:p>
        </w:tc>
      </w:tr>
      <w:tr w:rsidR="00D00A1E" w:rsidRPr="00D00A1E" w14:paraId="36CE01BF" w14:textId="77777777" w:rsidTr="0013067F">
        <w:trPr>
          <w:trHeight w:val="305"/>
          <w:jc w:val="center"/>
        </w:trPr>
        <w:tc>
          <w:tcPr>
            <w:tcW w:w="0" w:type="auto"/>
            <w:vAlign w:val="center"/>
            <w:hideMark/>
          </w:tcPr>
          <w:p w14:paraId="154EA076" w14:textId="77777777" w:rsidR="00D00A1E" w:rsidRPr="00D00A1E" w:rsidRDefault="00D00A1E" w:rsidP="00D00A1E">
            <w:pPr>
              <w:jc w:val="center"/>
              <w:rPr>
                <w:rFonts w:ascii="Calibri" w:eastAsia="Times New Roman" w:hAnsi="Calibri" w:cs="Calibri"/>
                <w:b/>
                <w:sz w:val="22"/>
                <w:lang w:eastAsia="en-AU" w:bidi="he-IL"/>
              </w:rPr>
            </w:pPr>
            <w:r w:rsidRPr="00D00A1E">
              <w:rPr>
                <w:rFonts w:ascii="Calibri" w:eastAsia="Times New Roman" w:hAnsi="Calibri" w:cs="Calibri"/>
                <w:b/>
                <w:sz w:val="22"/>
                <w:lang w:eastAsia="en-AU" w:bidi="he-IL"/>
              </w:rPr>
              <w:t>“</w:t>
            </w:r>
            <w:bookmarkStart w:id="0" w:name="_Hlk501449130"/>
            <w:r w:rsidRPr="00D00A1E">
              <w:rPr>
                <w:rFonts w:ascii="Calibri" w:eastAsia="Times New Roman" w:hAnsi="Calibri" w:cs="Calibri"/>
                <w:b/>
                <w:sz w:val="22"/>
                <w:lang w:eastAsia="en-AU" w:bidi="he-IL"/>
              </w:rPr>
              <w:t>B’Ha’alot’kha</w:t>
            </w:r>
            <w:bookmarkEnd w:id="0"/>
            <w:r w:rsidRPr="00D00A1E">
              <w:rPr>
                <w:rFonts w:ascii="Calibri" w:eastAsia="Times New Roman" w:hAnsi="Calibri" w:cs="Calibri"/>
                <w:b/>
                <w:sz w:val="22"/>
                <w:lang w:eastAsia="en-AU" w:bidi="he-IL"/>
              </w:rPr>
              <w:t>”</w:t>
            </w:r>
          </w:p>
        </w:tc>
        <w:tc>
          <w:tcPr>
            <w:tcW w:w="0" w:type="auto"/>
            <w:vAlign w:val="center"/>
            <w:hideMark/>
          </w:tcPr>
          <w:p w14:paraId="046E8E26"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1 – B’Midbar 8:1--4</w:t>
            </w:r>
          </w:p>
        </w:tc>
        <w:tc>
          <w:tcPr>
            <w:tcW w:w="0" w:type="auto"/>
            <w:vAlign w:val="center"/>
          </w:tcPr>
          <w:p w14:paraId="204FF746"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1 – B’Midbar 10:1-3</w:t>
            </w:r>
          </w:p>
        </w:tc>
      </w:tr>
      <w:tr w:rsidR="00D00A1E" w:rsidRPr="00D00A1E" w14:paraId="3E5E464C" w14:textId="77777777" w:rsidTr="0013067F">
        <w:trPr>
          <w:trHeight w:val="257"/>
          <w:jc w:val="center"/>
        </w:trPr>
        <w:tc>
          <w:tcPr>
            <w:tcW w:w="0" w:type="auto"/>
            <w:vAlign w:val="center"/>
            <w:hideMark/>
          </w:tcPr>
          <w:p w14:paraId="1825DF42" w14:textId="77777777" w:rsidR="00D00A1E" w:rsidRPr="00D00A1E" w:rsidRDefault="00D00A1E" w:rsidP="00D00A1E">
            <w:pPr>
              <w:jc w:val="center"/>
              <w:rPr>
                <w:rFonts w:ascii="Calibri" w:eastAsia="Calibri" w:hAnsi="Calibri" w:cs="Calibri"/>
                <w:b/>
                <w:sz w:val="22"/>
                <w:lang w:eastAsia="en-AU" w:bidi="he-IL"/>
              </w:rPr>
            </w:pPr>
            <w:r w:rsidRPr="00D00A1E">
              <w:rPr>
                <w:rFonts w:ascii="Calibri" w:eastAsia="Calibri" w:hAnsi="Calibri" w:cs="Calibri"/>
                <w:b/>
                <w:sz w:val="22"/>
                <w:lang w:eastAsia="en-AU" w:bidi="he-IL"/>
              </w:rPr>
              <w:t>“</w:t>
            </w:r>
            <w:bookmarkStart w:id="1" w:name="_Hlk501449381"/>
            <w:r w:rsidRPr="00D00A1E">
              <w:rPr>
                <w:rFonts w:ascii="Calibri" w:eastAsia="Calibri" w:hAnsi="Calibri" w:cs="Calibri"/>
                <w:b/>
                <w:sz w:val="22"/>
                <w:lang w:eastAsia="en-AU" w:bidi="he-IL"/>
              </w:rPr>
              <w:t>When you light the lamps</w:t>
            </w:r>
            <w:bookmarkEnd w:id="1"/>
            <w:r w:rsidRPr="00D00A1E">
              <w:rPr>
                <w:rFonts w:ascii="Calibri" w:eastAsia="Calibri" w:hAnsi="Calibri" w:cs="Calibri"/>
                <w:b/>
                <w:sz w:val="22"/>
                <w:lang w:eastAsia="en-AU" w:bidi="he-IL"/>
              </w:rPr>
              <w:t>”</w:t>
            </w:r>
          </w:p>
        </w:tc>
        <w:tc>
          <w:tcPr>
            <w:tcW w:w="0" w:type="auto"/>
            <w:vAlign w:val="center"/>
            <w:hideMark/>
          </w:tcPr>
          <w:p w14:paraId="7FF2A11E"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2 – B’Midbar 8:5-14</w:t>
            </w:r>
          </w:p>
        </w:tc>
        <w:tc>
          <w:tcPr>
            <w:tcW w:w="0" w:type="auto"/>
            <w:vAlign w:val="center"/>
          </w:tcPr>
          <w:p w14:paraId="1A1BFA4E"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2 – B’Midbar 10:4-6</w:t>
            </w:r>
          </w:p>
        </w:tc>
      </w:tr>
      <w:tr w:rsidR="00D00A1E" w:rsidRPr="00D00A1E" w14:paraId="471E02B0" w14:textId="77777777" w:rsidTr="0013067F">
        <w:trPr>
          <w:trHeight w:val="257"/>
          <w:jc w:val="center"/>
        </w:trPr>
        <w:tc>
          <w:tcPr>
            <w:tcW w:w="0" w:type="auto"/>
            <w:vAlign w:val="center"/>
            <w:hideMark/>
          </w:tcPr>
          <w:p w14:paraId="41BBA1C8" w14:textId="77777777" w:rsidR="00D00A1E" w:rsidRPr="00D00A1E" w:rsidRDefault="00D00A1E" w:rsidP="00D00A1E">
            <w:pPr>
              <w:jc w:val="center"/>
              <w:rPr>
                <w:rFonts w:ascii="Calibri" w:eastAsia="Calibri" w:hAnsi="Calibri" w:cs="Calibri"/>
                <w:b/>
                <w:sz w:val="22"/>
                <w:lang w:val="x-none" w:eastAsia="en-AU" w:bidi="he-IL"/>
              </w:rPr>
            </w:pPr>
            <w:r w:rsidRPr="00D00A1E">
              <w:rPr>
                <w:rFonts w:ascii="Calibri" w:eastAsia="Calibri" w:hAnsi="Calibri" w:cs="Calibri"/>
                <w:b/>
                <w:sz w:val="22"/>
                <w:lang w:val="es-ES_tradnl" w:eastAsia="en-AU" w:bidi="he-IL"/>
              </w:rPr>
              <w:t>“</w:t>
            </w:r>
            <w:r w:rsidRPr="00D00A1E">
              <w:rPr>
                <w:rFonts w:ascii="Calibri" w:eastAsia="Calibri" w:hAnsi="Calibri" w:cs="Calibri"/>
                <w:b/>
                <w:sz w:val="22"/>
                <w:lang w:val="x-none" w:eastAsia="en-AU" w:bidi="he-IL"/>
              </w:rPr>
              <w:t>Cuando encendieres las lámparas</w:t>
            </w:r>
            <w:r w:rsidRPr="00D00A1E">
              <w:rPr>
                <w:rFonts w:ascii="Calibri" w:eastAsia="Calibri" w:hAnsi="Calibri" w:cs="Calibri"/>
                <w:b/>
                <w:sz w:val="22"/>
                <w:lang w:val="es-ES" w:eastAsia="en-AU" w:bidi="he-IL"/>
              </w:rPr>
              <w:t>”</w:t>
            </w:r>
            <w:r w:rsidRPr="00D00A1E">
              <w:rPr>
                <w:rFonts w:ascii="Calibri" w:eastAsia="Calibri" w:hAnsi="Calibri" w:cs="Calibri"/>
                <w:b/>
                <w:sz w:val="22"/>
                <w:lang w:val="x-none" w:eastAsia="en-AU" w:bidi="he-IL"/>
              </w:rPr>
              <w:t xml:space="preserve"> </w:t>
            </w:r>
          </w:p>
        </w:tc>
        <w:tc>
          <w:tcPr>
            <w:tcW w:w="0" w:type="auto"/>
            <w:vAlign w:val="center"/>
            <w:hideMark/>
          </w:tcPr>
          <w:p w14:paraId="563A5D22"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3 – B’Midbar 8:15-22</w:t>
            </w:r>
          </w:p>
        </w:tc>
        <w:tc>
          <w:tcPr>
            <w:tcW w:w="0" w:type="auto"/>
            <w:vAlign w:val="center"/>
          </w:tcPr>
          <w:p w14:paraId="1813B546"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3 – B’Midbar 10:7-10</w:t>
            </w:r>
          </w:p>
        </w:tc>
      </w:tr>
      <w:tr w:rsidR="00D00A1E" w:rsidRPr="00D00A1E" w14:paraId="79D797C2" w14:textId="77777777" w:rsidTr="0013067F">
        <w:trPr>
          <w:trHeight w:val="287"/>
          <w:jc w:val="center"/>
        </w:trPr>
        <w:tc>
          <w:tcPr>
            <w:tcW w:w="0" w:type="auto"/>
            <w:vAlign w:val="center"/>
            <w:hideMark/>
          </w:tcPr>
          <w:p w14:paraId="655A05FB" w14:textId="77777777" w:rsidR="00D00A1E" w:rsidRPr="00D00A1E" w:rsidRDefault="00D00A1E" w:rsidP="00D00A1E">
            <w:pPr>
              <w:jc w:val="center"/>
              <w:rPr>
                <w:rFonts w:ascii="Calibri" w:eastAsia="Calibri" w:hAnsi="Calibri" w:cs="Calibri"/>
                <w:sz w:val="22"/>
                <w:lang w:eastAsia="en-AU" w:bidi="he-IL"/>
              </w:rPr>
            </w:pPr>
            <w:r w:rsidRPr="00D00A1E">
              <w:rPr>
                <w:rFonts w:ascii="Calibri" w:eastAsia="Calibri" w:hAnsi="Calibri" w:cs="Calibri"/>
                <w:sz w:val="22"/>
                <w:lang w:eastAsia="en-AU" w:bidi="he-IL"/>
              </w:rPr>
              <w:t>B’midbar (Numbers) 8:1 – 9:23</w:t>
            </w:r>
          </w:p>
        </w:tc>
        <w:tc>
          <w:tcPr>
            <w:tcW w:w="0" w:type="auto"/>
            <w:vAlign w:val="center"/>
            <w:hideMark/>
          </w:tcPr>
          <w:p w14:paraId="49A46B8A"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4 – B’Midbar 8:23-26</w:t>
            </w:r>
          </w:p>
        </w:tc>
        <w:tc>
          <w:tcPr>
            <w:tcW w:w="0" w:type="auto"/>
          </w:tcPr>
          <w:p w14:paraId="43BE628D" w14:textId="77777777" w:rsidR="00D00A1E" w:rsidRPr="00D00A1E" w:rsidRDefault="00D00A1E" w:rsidP="00D00A1E">
            <w:pPr>
              <w:snapToGrid w:val="0"/>
              <w:rPr>
                <w:rFonts w:ascii="Calibri" w:eastAsia="Calibri" w:hAnsi="Calibri" w:cs="Calibri"/>
                <w:sz w:val="22"/>
                <w:lang w:val="en-AU"/>
              </w:rPr>
            </w:pPr>
          </w:p>
        </w:tc>
      </w:tr>
      <w:tr w:rsidR="00D00A1E" w:rsidRPr="00D00A1E" w14:paraId="1142BDDC" w14:textId="77777777" w:rsidTr="0013067F">
        <w:trPr>
          <w:trHeight w:val="287"/>
          <w:jc w:val="center"/>
        </w:trPr>
        <w:tc>
          <w:tcPr>
            <w:tcW w:w="0" w:type="auto"/>
            <w:vAlign w:val="center"/>
            <w:hideMark/>
          </w:tcPr>
          <w:p w14:paraId="5EE5D3D4" w14:textId="77777777" w:rsidR="00D00A1E" w:rsidRPr="00D00A1E" w:rsidRDefault="00D00A1E" w:rsidP="00D00A1E">
            <w:pPr>
              <w:jc w:val="center"/>
              <w:rPr>
                <w:rFonts w:ascii="Calibri" w:eastAsia="Calibri" w:hAnsi="Calibri" w:cs="Calibri"/>
                <w:sz w:val="22"/>
                <w:lang w:eastAsia="en-AU" w:bidi="he-IL"/>
              </w:rPr>
            </w:pPr>
            <w:r w:rsidRPr="00D00A1E">
              <w:rPr>
                <w:rFonts w:ascii="Calibri" w:eastAsia="Calibri" w:hAnsi="Calibri" w:cs="Calibri"/>
                <w:sz w:val="22"/>
                <w:lang w:eastAsia="en-AU" w:bidi="he-IL"/>
              </w:rPr>
              <w:t>Ashlamatah:</w:t>
            </w:r>
            <w:r w:rsidRPr="00D00A1E">
              <w:rPr>
                <w:rFonts w:ascii="Calibri" w:eastAsia="Calibri" w:hAnsi="Calibri" w:cs="Calibri"/>
                <w:sz w:val="22"/>
              </w:rPr>
              <w:t xml:space="preserve"> </w:t>
            </w:r>
            <w:r w:rsidRPr="00D00A1E">
              <w:rPr>
                <w:rFonts w:ascii="Calibri" w:eastAsia="Calibri" w:hAnsi="Calibri" w:cs="Calibri"/>
                <w:sz w:val="22"/>
                <w:lang w:eastAsia="en-AU" w:bidi="he-IL"/>
              </w:rPr>
              <w:t>Zech 4:1-9 + 6:12-13</w:t>
            </w:r>
          </w:p>
        </w:tc>
        <w:tc>
          <w:tcPr>
            <w:tcW w:w="0" w:type="auto"/>
            <w:vAlign w:val="center"/>
            <w:hideMark/>
          </w:tcPr>
          <w:p w14:paraId="31FC4AA7"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5 – B’Midbar 9:1-8</w:t>
            </w:r>
          </w:p>
        </w:tc>
        <w:tc>
          <w:tcPr>
            <w:tcW w:w="0" w:type="auto"/>
            <w:hideMark/>
          </w:tcPr>
          <w:p w14:paraId="36C8ABF4" w14:textId="77777777" w:rsidR="00D00A1E" w:rsidRPr="00D00A1E" w:rsidRDefault="00D00A1E" w:rsidP="00D00A1E">
            <w:pPr>
              <w:snapToGrid w:val="0"/>
              <w:jc w:val="center"/>
              <w:rPr>
                <w:rFonts w:ascii="Calibri" w:eastAsia="Calibri" w:hAnsi="Calibri" w:cs="Calibri"/>
                <w:b/>
                <w:sz w:val="22"/>
                <w:lang w:val="en-AU"/>
              </w:rPr>
            </w:pPr>
            <w:r w:rsidRPr="00D00A1E">
              <w:rPr>
                <w:rFonts w:ascii="Calibri" w:eastAsia="Calibri" w:hAnsi="Calibri" w:cs="Calibri"/>
                <w:b/>
                <w:sz w:val="22"/>
                <w:lang w:val="en-AU"/>
              </w:rPr>
              <w:t>Monday &amp; Thursday</w:t>
            </w:r>
          </w:p>
          <w:p w14:paraId="4B798DD3" w14:textId="77777777" w:rsidR="00D00A1E" w:rsidRPr="00D00A1E" w:rsidRDefault="00D00A1E" w:rsidP="00D00A1E">
            <w:pPr>
              <w:snapToGrid w:val="0"/>
              <w:jc w:val="center"/>
              <w:rPr>
                <w:rFonts w:ascii="Calibri" w:eastAsia="Calibri" w:hAnsi="Calibri" w:cs="Calibri"/>
                <w:sz w:val="22"/>
                <w:lang w:val="en-AU"/>
              </w:rPr>
            </w:pPr>
            <w:r w:rsidRPr="00D00A1E">
              <w:rPr>
                <w:rFonts w:ascii="Calibri" w:eastAsia="Calibri" w:hAnsi="Calibri" w:cs="Calibri"/>
                <w:b/>
                <w:sz w:val="22"/>
                <w:lang w:val="en-AU"/>
              </w:rPr>
              <w:t>Mornings</w:t>
            </w:r>
          </w:p>
        </w:tc>
      </w:tr>
      <w:tr w:rsidR="00D00A1E" w:rsidRPr="00D00A1E" w14:paraId="119BB874" w14:textId="77777777" w:rsidTr="0013067F">
        <w:trPr>
          <w:trHeight w:val="287"/>
          <w:jc w:val="center"/>
        </w:trPr>
        <w:tc>
          <w:tcPr>
            <w:tcW w:w="0" w:type="auto"/>
            <w:vAlign w:val="center"/>
          </w:tcPr>
          <w:p w14:paraId="487A4B1B" w14:textId="248BF95B" w:rsidR="00D00A1E" w:rsidRPr="00D00A1E" w:rsidRDefault="00D00A1E" w:rsidP="00D00A1E">
            <w:pPr>
              <w:jc w:val="center"/>
              <w:rPr>
                <w:rFonts w:ascii="Calibri" w:eastAsia="Times New Roman" w:hAnsi="Calibri" w:cs="Calibri"/>
                <w:sz w:val="22"/>
                <w:lang w:eastAsia="en-AU" w:bidi="he-IL"/>
              </w:rPr>
            </w:pPr>
            <w:r>
              <w:rPr>
                <w:rFonts w:ascii="Calibri" w:eastAsia="Times New Roman" w:hAnsi="Calibri" w:cs="Calibri"/>
                <w:sz w:val="22"/>
                <w:lang w:eastAsia="en-AU" w:bidi="he-IL"/>
              </w:rPr>
              <w:t xml:space="preserve">Special Ashlamatah: </w:t>
            </w:r>
            <w:r w:rsidRPr="00D00A1E">
              <w:rPr>
                <w:rFonts w:ascii="Calibri" w:eastAsia="Times New Roman" w:hAnsi="Calibri" w:cs="Calibri"/>
                <w:sz w:val="22"/>
                <w:lang w:eastAsia="en-AU" w:bidi="he-IL"/>
              </w:rPr>
              <w:t>Isaiah 1:1-27</w:t>
            </w:r>
          </w:p>
        </w:tc>
        <w:tc>
          <w:tcPr>
            <w:tcW w:w="0" w:type="auto"/>
            <w:vAlign w:val="center"/>
            <w:hideMark/>
          </w:tcPr>
          <w:p w14:paraId="16A02EC4"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6 – B’Midbar 9:9-14</w:t>
            </w:r>
          </w:p>
        </w:tc>
        <w:tc>
          <w:tcPr>
            <w:tcW w:w="0" w:type="auto"/>
            <w:vAlign w:val="center"/>
          </w:tcPr>
          <w:p w14:paraId="1A2ED485"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1 – B’Midbar 10:1-3</w:t>
            </w:r>
          </w:p>
        </w:tc>
      </w:tr>
      <w:tr w:rsidR="00D00A1E" w:rsidRPr="00D00A1E" w14:paraId="396CD162" w14:textId="77777777" w:rsidTr="0013067F">
        <w:trPr>
          <w:trHeight w:val="287"/>
          <w:jc w:val="center"/>
        </w:trPr>
        <w:tc>
          <w:tcPr>
            <w:tcW w:w="0" w:type="auto"/>
            <w:vAlign w:val="center"/>
            <w:hideMark/>
          </w:tcPr>
          <w:p w14:paraId="1DFFEE38" w14:textId="77777777" w:rsidR="00D00A1E" w:rsidRPr="00D00A1E" w:rsidRDefault="00D00A1E" w:rsidP="00D00A1E">
            <w:pPr>
              <w:jc w:val="center"/>
              <w:rPr>
                <w:rFonts w:ascii="Calibri" w:eastAsia="Calibri" w:hAnsi="Calibri" w:cs="Calibri"/>
                <w:sz w:val="22"/>
                <w:lang w:eastAsia="en-AU" w:bidi="he-IL"/>
              </w:rPr>
            </w:pPr>
            <w:r w:rsidRPr="00D00A1E">
              <w:rPr>
                <w:rFonts w:ascii="Calibri" w:eastAsia="Calibri" w:hAnsi="Calibri" w:cs="Calibri"/>
                <w:sz w:val="22"/>
                <w:lang w:eastAsia="en-AU" w:bidi="he-IL"/>
              </w:rPr>
              <w:t xml:space="preserve">Psalms </w:t>
            </w:r>
            <w:r w:rsidRPr="00D00A1E">
              <w:rPr>
                <w:rFonts w:ascii="Calibri" w:eastAsia="Calibri" w:hAnsi="Calibri" w:cs="Calibri"/>
                <w:sz w:val="22"/>
                <w:lang w:bidi="he-IL"/>
              </w:rPr>
              <w:t>97:1-12</w:t>
            </w:r>
          </w:p>
        </w:tc>
        <w:tc>
          <w:tcPr>
            <w:tcW w:w="0" w:type="auto"/>
            <w:vAlign w:val="center"/>
            <w:hideMark/>
          </w:tcPr>
          <w:p w14:paraId="7E629708"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Reader 7 – B’Midbar 9:15-23</w:t>
            </w:r>
          </w:p>
        </w:tc>
        <w:tc>
          <w:tcPr>
            <w:tcW w:w="0" w:type="auto"/>
            <w:vAlign w:val="center"/>
          </w:tcPr>
          <w:p w14:paraId="2749130E"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2 – B’Midbar 10:4-6</w:t>
            </w:r>
          </w:p>
        </w:tc>
      </w:tr>
      <w:tr w:rsidR="00D00A1E" w:rsidRPr="00D00A1E" w14:paraId="4660AC1F" w14:textId="77777777" w:rsidTr="0013067F">
        <w:trPr>
          <w:trHeight w:val="287"/>
          <w:jc w:val="center"/>
        </w:trPr>
        <w:tc>
          <w:tcPr>
            <w:tcW w:w="0" w:type="auto"/>
            <w:vAlign w:val="center"/>
          </w:tcPr>
          <w:p w14:paraId="1EA97984" w14:textId="77777777" w:rsidR="00D00A1E" w:rsidRPr="00D00A1E" w:rsidRDefault="00D00A1E" w:rsidP="00D00A1E">
            <w:pPr>
              <w:jc w:val="center"/>
              <w:rPr>
                <w:rFonts w:ascii="Calibri" w:eastAsia="Times New Roman" w:hAnsi="Calibri" w:cs="Calibri"/>
                <w:sz w:val="22"/>
                <w:lang w:eastAsia="en-AU" w:bidi="he-IL"/>
              </w:rPr>
            </w:pPr>
          </w:p>
        </w:tc>
        <w:tc>
          <w:tcPr>
            <w:tcW w:w="0" w:type="auto"/>
            <w:vAlign w:val="center"/>
            <w:hideMark/>
          </w:tcPr>
          <w:p w14:paraId="66A7796B" w14:textId="77777777" w:rsidR="00D00A1E" w:rsidRPr="00D00A1E" w:rsidRDefault="00D00A1E" w:rsidP="00D00A1E">
            <w:pPr>
              <w:rPr>
                <w:rFonts w:ascii="Calibri" w:eastAsia="Times New Roman" w:hAnsi="Calibri" w:cs="Calibri"/>
                <w:sz w:val="22"/>
                <w:lang w:eastAsia="en-AU" w:bidi="he-IL"/>
              </w:rPr>
            </w:pPr>
            <w:r w:rsidRPr="00D00A1E">
              <w:rPr>
                <w:rFonts w:ascii="Calibri" w:eastAsia="Times New Roman" w:hAnsi="Calibri" w:cs="Calibri"/>
                <w:sz w:val="22"/>
                <w:lang w:eastAsia="en-AU" w:bidi="he-IL"/>
              </w:rPr>
              <w:t xml:space="preserve">     Maftir – B’Midbar 9:21-23</w:t>
            </w:r>
          </w:p>
        </w:tc>
        <w:tc>
          <w:tcPr>
            <w:tcW w:w="0" w:type="auto"/>
            <w:vAlign w:val="center"/>
          </w:tcPr>
          <w:p w14:paraId="41E9EE1D" w14:textId="77777777" w:rsidR="00D00A1E" w:rsidRPr="00D00A1E" w:rsidRDefault="00D00A1E" w:rsidP="00D00A1E">
            <w:pPr>
              <w:jc w:val="both"/>
              <w:rPr>
                <w:rFonts w:ascii="Calibri" w:eastAsia="Calibri" w:hAnsi="Calibri" w:cs="Calibri"/>
                <w:sz w:val="22"/>
                <w:lang w:bidi="he-IL"/>
              </w:rPr>
            </w:pPr>
            <w:r w:rsidRPr="00D00A1E">
              <w:rPr>
                <w:rFonts w:ascii="Calibri" w:eastAsia="Calibri" w:hAnsi="Calibri" w:cs="Calibri"/>
                <w:sz w:val="22"/>
                <w:lang w:bidi="he-IL"/>
              </w:rPr>
              <w:t>Reader 3 – B’Midbar 10:7-10</w:t>
            </w:r>
          </w:p>
        </w:tc>
      </w:tr>
      <w:tr w:rsidR="00D00A1E" w:rsidRPr="00D00A1E" w14:paraId="75BD26F1" w14:textId="77777777" w:rsidTr="0013067F">
        <w:trPr>
          <w:trHeight w:val="20"/>
          <w:jc w:val="center"/>
        </w:trPr>
        <w:tc>
          <w:tcPr>
            <w:tcW w:w="0" w:type="auto"/>
            <w:vAlign w:val="center"/>
            <w:hideMark/>
          </w:tcPr>
          <w:p w14:paraId="05B7F616" w14:textId="77777777" w:rsidR="00D00A1E" w:rsidRPr="00D00A1E" w:rsidRDefault="00D00A1E" w:rsidP="00D00A1E">
            <w:pPr>
              <w:jc w:val="center"/>
              <w:rPr>
                <w:rFonts w:ascii="Calibri" w:eastAsia="Calibri" w:hAnsi="Calibri" w:cs="Calibri"/>
                <w:bCs/>
                <w:sz w:val="22"/>
                <w:lang w:eastAsia="en-AU" w:bidi="he-IL"/>
              </w:rPr>
            </w:pPr>
            <w:r w:rsidRPr="00D00A1E">
              <w:rPr>
                <w:rFonts w:ascii="Calibri" w:eastAsia="Calibri" w:hAnsi="Calibri" w:cs="Calibri"/>
                <w:sz w:val="22"/>
                <w:lang w:eastAsia="en-AU" w:bidi="he-IL"/>
              </w:rPr>
              <w:t xml:space="preserve">N.C.: 2 Pet 3:11-16; </w:t>
            </w:r>
            <w:r w:rsidRPr="00D00A1E">
              <w:rPr>
                <w:rFonts w:ascii="Calibri" w:eastAsia="Calibri" w:hAnsi="Calibri" w:cs="Calibri"/>
                <w:bCs/>
                <w:sz w:val="22"/>
                <w:lang w:eastAsia="en-AU" w:bidi="he-IL"/>
              </w:rPr>
              <w:t>Lk 18:1-8</w:t>
            </w:r>
          </w:p>
          <w:p w14:paraId="7D684EC7" w14:textId="77777777" w:rsidR="00D00A1E" w:rsidRPr="00D00A1E" w:rsidRDefault="00D00A1E" w:rsidP="00D00A1E">
            <w:pPr>
              <w:jc w:val="center"/>
              <w:rPr>
                <w:rFonts w:ascii="Calibri" w:eastAsia="Calibri" w:hAnsi="Calibri" w:cs="Calibri"/>
                <w:bCs/>
                <w:sz w:val="22"/>
                <w:lang w:eastAsia="en-AU" w:bidi="he-IL"/>
              </w:rPr>
            </w:pPr>
            <w:r w:rsidRPr="00D00A1E">
              <w:rPr>
                <w:rFonts w:ascii="Calibri" w:eastAsia="Calibri" w:hAnsi="Calibri" w:cs="Calibri"/>
                <w:bCs/>
                <w:sz w:val="22"/>
                <w:lang w:eastAsia="en-AU" w:bidi="he-IL"/>
              </w:rPr>
              <w:t xml:space="preserve">Rm </w:t>
            </w:r>
            <w:r w:rsidRPr="00D00A1E">
              <w:rPr>
                <w:rFonts w:ascii="Calibri" w:eastAsia="Calibri" w:hAnsi="Calibri" w:cs="Calibri"/>
                <w:sz w:val="22"/>
                <w:lang w:eastAsia="en-AU" w:bidi="he-IL"/>
              </w:rPr>
              <w:t>7:21-25</w:t>
            </w:r>
          </w:p>
        </w:tc>
        <w:tc>
          <w:tcPr>
            <w:tcW w:w="0" w:type="auto"/>
            <w:vAlign w:val="center"/>
            <w:hideMark/>
          </w:tcPr>
          <w:p w14:paraId="25A32F9E" w14:textId="77777777" w:rsidR="00D00A1E" w:rsidRPr="00D00A1E" w:rsidRDefault="00D00A1E" w:rsidP="00D00A1E">
            <w:pPr>
              <w:spacing w:line="20" w:lineRule="atLeast"/>
              <w:rPr>
                <w:rFonts w:ascii="Calibri" w:eastAsia="Times New Roman" w:hAnsi="Calibri" w:cs="Calibri"/>
                <w:sz w:val="22"/>
                <w:lang w:eastAsia="en-AU" w:bidi="he-IL"/>
              </w:rPr>
            </w:pPr>
            <w:r w:rsidRPr="00D00A1E">
              <w:rPr>
                <w:rFonts w:ascii="Calibri" w:eastAsia="Times New Roman" w:hAnsi="Calibri" w:cs="Calibri"/>
                <w:sz w:val="22"/>
                <w:lang w:eastAsia="en-AU" w:bidi="he-IL"/>
              </w:rPr>
              <w:t xml:space="preserve">                Zech 4:1-9 + 6:12-13</w:t>
            </w:r>
          </w:p>
        </w:tc>
        <w:tc>
          <w:tcPr>
            <w:tcW w:w="0" w:type="auto"/>
            <w:vAlign w:val="center"/>
            <w:hideMark/>
          </w:tcPr>
          <w:p w14:paraId="006675AD" w14:textId="77777777" w:rsidR="00D00A1E" w:rsidRPr="00D00A1E" w:rsidRDefault="00D00A1E" w:rsidP="00D00A1E">
            <w:pPr>
              <w:rPr>
                <w:rFonts w:ascii="Calibri" w:eastAsia="Times New Roman" w:hAnsi="Calibri" w:cs="Calibri"/>
                <w:sz w:val="24"/>
                <w:szCs w:val="24"/>
                <w:lang w:val="en-AU"/>
              </w:rPr>
            </w:pPr>
            <w:r w:rsidRPr="00D00A1E">
              <w:rPr>
                <w:rFonts w:ascii="Calibri" w:eastAsia="Times New Roman" w:hAnsi="Calibri" w:cs="Calibri"/>
                <w:sz w:val="24"/>
                <w:szCs w:val="24"/>
                <w:lang w:val="en-AU"/>
              </w:rPr>
              <w:t xml:space="preserve"> </w:t>
            </w:r>
          </w:p>
        </w:tc>
      </w:tr>
    </w:tbl>
    <w:p w14:paraId="748BD520" w14:textId="77777777" w:rsidR="00D00A1E" w:rsidRPr="00D00A1E" w:rsidRDefault="00D00A1E" w:rsidP="00D00A1E">
      <w:pPr>
        <w:pBdr>
          <w:bottom w:val="double" w:sz="6" w:space="1" w:color="auto"/>
        </w:pBdr>
        <w:rPr>
          <w:rFonts w:ascii="Arial Narrow" w:eastAsia="Calibri" w:hAnsi="Arial Narrow" w:cs="Arial"/>
          <w:sz w:val="22"/>
          <w:lang w:bidi="he-IL"/>
        </w:rPr>
      </w:pPr>
    </w:p>
    <w:p w14:paraId="28BAB032" w14:textId="77777777" w:rsidR="00D00A1E" w:rsidRDefault="00D00A1E" w:rsidP="008613EC">
      <w:pPr>
        <w:jc w:val="center"/>
        <w:rPr>
          <w:rFonts w:ascii="Cambria" w:hAnsi="Cambria" w:cstheme="minorHAnsi"/>
          <w:b/>
          <w:bCs/>
          <w:sz w:val="28"/>
          <w:szCs w:val="28"/>
        </w:rPr>
      </w:pPr>
    </w:p>
    <w:p w14:paraId="12159AF9" w14:textId="54324CD7" w:rsidR="00AD3CD6" w:rsidRPr="00AD3CD6" w:rsidRDefault="00AD3CD6" w:rsidP="008613EC">
      <w:pPr>
        <w:jc w:val="center"/>
        <w:rPr>
          <w:rFonts w:ascii="Cambria" w:hAnsi="Cambria" w:cstheme="minorHAnsi"/>
          <w:b/>
          <w:bCs/>
          <w:sz w:val="28"/>
          <w:szCs w:val="28"/>
        </w:rPr>
      </w:pPr>
      <w:r w:rsidRPr="00AD3CD6">
        <w:rPr>
          <w:rFonts w:ascii="Cambria" w:hAnsi="Cambria" w:cstheme="minorHAnsi"/>
          <w:b/>
          <w:bCs/>
          <w:sz w:val="28"/>
          <w:szCs w:val="28"/>
        </w:rPr>
        <w:t>Shalom Shabbat VeRosh Chodesh Tob!</w:t>
      </w:r>
    </w:p>
    <w:p w14:paraId="61E6F854" w14:textId="77777777" w:rsidR="00AD3CD6" w:rsidRPr="00AD3CD6" w:rsidRDefault="00AD3CD6" w:rsidP="008613EC">
      <w:pPr>
        <w:jc w:val="center"/>
        <w:rPr>
          <w:rFonts w:ascii="Cambria" w:hAnsi="Cambria" w:cstheme="minorHAnsi"/>
          <w:sz w:val="28"/>
          <w:szCs w:val="28"/>
        </w:rPr>
      </w:pPr>
    </w:p>
    <w:p w14:paraId="74D19F5B" w14:textId="77777777" w:rsidR="00AD3CD6" w:rsidRPr="00AD3CD6" w:rsidRDefault="00AD3CD6" w:rsidP="008613EC">
      <w:pPr>
        <w:jc w:val="center"/>
        <w:rPr>
          <w:rFonts w:ascii="Cambria" w:hAnsi="Cambria" w:cstheme="minorHAnsi"/>
          <w:b/>
          <w:bCs/>
          <w:sz w:val="28"/>
          <w:szCs w:val="28"/>
        </w:rPr>
      </w:pPr>
      <w:r w:rsidRPr="00AD3CD6">
        <w:rPr>
          <w:rFonts w:ascii="Cambria" w:hAnsi="Cambria" w:cstheme="minorHAnsi"/>
          <w:b/>
          <w:bCs/>
          <w:sz w:val="28"/>
          <w:szCs w:val="28"/>
        </w:rPr>
        <w:t>Hakham Dr. Yosef ben Haggai</w:t>
      </w:r>
    </w:p>
    <w:p w14:paraId="28DB5507" w14:textId="3B73CD91" w:rsidR="00AD3CD6" w:rsidRDefault="008613EC" w:rsidP="008613EC">
      <w:pPr>
        <w:jc w:val="center"/>
        <w:rPr>
          <w:rFonts w:ascii="Cambria" w:hAnsi="Cambria" w:cstheme="minorHAnsi"/>
          <w:b/>
          <w:bCs/>
          <w:sz w:val="28"/>
          <w:szCs w:val="28"/>
        </w:rPr>
      </w:pPr>
      <w:r>
        <w:rPr>
          <w:rFonts w:ascii="Cambria" w:hAnsi="Cambria" w:cstheme="minorHAnsi"/>
          <w:b/>
          <w:bCs/>
          <w:sz w:val="28"/>
          <w:szCs w:val="28"/>
        </w:rPr>
        <w:t>Hakham</w:t>
      </w:r>
      <w:r w:rsidR="00AD3CD6" w:rsidRPr="00AD3CD6">
        <w:rPr>
          <w:rFonts w:ascii="Cambria" w:hAnsi="Cambria" w:cstheme="minorHAnsi"/>
          <w:b/>
          <w:bCs/>
          <w:sz w:val="28"/>
          <w:szCs w:val="28"/>
        </w:rPr>
        <w:t xml:space="preserve"> Dr. Hillel ben David</w:t>
      </w:r>
    </w:p>
    <w:p w14:paraId="3F7D91EF" w14:textId="4B317019" w:rsidR="008613EC" w:rsidRDefault="008613EC" w:rsidP="008613EC">
      <w:pPr>
        <w:jc w:val="center"/>
        <w:rPr>
          <w:rFonts w:ascii="Cambria" w:eastAsia="Calibri" w:hAnsi="Cambria" w:cs="Arial"/>
          <w:b/>
          <w:bCs/>
          <w:sz w:val="28"/>
          <w:szCs w:val="28"/>
          <w:lang w:val="es-ES" w:bidi="he-IL"/>
        </w:rPr>
      </w:pPr>
      <w:r>
        <w:rPr>
          <w:rFonts w:ascii="Cambria" w:eastAsia="Calibri" w:hAnsi="Cambria" w:cs="Arial"/>
          <w:b/>
          <w:bCs/>
          <w:sz w:val="28"/>
          <w:szCs w:val="28"/>
          <w:lang w:val="es-ES" w:bidi="he-IL"/>
        </w:rPr>
        <w:t>Hakham</w:t>
      </w:r>
      <w:r w:rsidRPr="008613EC">
        <w:rPr>
          <w:rFonts w:ascii="Cambria" w:eastAsia="Calibri" w:hAnsi="Cambria" w:cs="Arial"/>
          <w:b/>
          <w:bCs/>
          <w:sz w:val="28"/>
          <w:szCs w:val="28"/>
          <w:lang w:val="es-ES" w:bidi="he-IL"/>
        </w:rPr>
        <w:t xml:space="preserve"> Dr. Eliyahu ben Abraham</w:t>
      </w:r>
    </w:p>
    <w:p w14:paraId="42A64C38" w14:textId="00C6D1B8" w:rsidR="00287FA2" w:rsidRDefault="00287FA2" w:rsidP="008613EC">
      <w:pPr>
        <w:jc w:val="center"/>
        <w:rPr>
          <w:rFonts w:ascii="Cambria" w:eastAsia="Calibri" w:hAnsi="Cambria" w:cs="Arial"/>
          <w:b/>
          <w:bCs/>
          <w:sz w:val="28"/>
          <w:szCs w:val="28"/>
          <w:lang w:val="es-ES" w:bidi="he-IL"/>
        </w:rPr>
      </w:pPr>
    </w:p>
    <w:p w14:paraId="66683D5C" w14:textId="16913EAA" w:rsidR="00287FA2" w:rsidRPr="00BA79D4" w:rsidRDefault="00287FA2" w:rsidP="008613EC">
      <w:pPr>
        <w:jc w:val="center"/>
        <w:rPr>
          <w:rFonts w:ascii="Cambria" w:eastAsia="Calibri" w:hAnsi="Cambria" w:cs="Arial"/>
          <w:sz w:val="28"/>
          <w:szCs w:val="28"/>
          <w:lang w:val="es-ES" w:bidi="he-IL"/>
        </w:rPr>
      </w:pPr>
      <w:r w:rsidRPr="00BA79D4">
        <w:rPr>
          <w:rFonts w:ascii="Cambria" w:eastAsia="Calibri" w:hAnsi="Cambria" w:cs="Arial"/>
          <w:sz w:val="28"/>
          <w:szCs w:val="28"/>
          <w:lang w:val="es-ES" w:bidi="he-IL"/>
        </w:rPr>
        <w:t xml:space="preserve">Edited by Adon Ovadyah ben </w:t>
      </w:r>
      <w:proofErr w:type="gramStart"/>
      <w:r w:rsidRPr="00BA79D4">
        <w:rPr>
          <w:rFonts w:ascii="Cambria" w:eastAsia="Calibri" w:hAnsi="Cambria" w:cs="Arial"/>
          <w:sz w:val="28"/>
          <w:szCs w:val="28"/>
          <w:lang w:val="es-ES" w:bidi="he-IL"/>
        </w:rPr>
        <w:t>Abraham  and</w:t>
      </w:r>
      <w:proofErr w:type="gramEnd"/>
      <w:r w:rsidRPr="00BA79D4">
        <w:rPr>
          <w:rFonts w:ascii="Cambria" w:eastAsia="Calibri" w:hAnsi="Cambria" w:cs="Arial"/>
          <w:sz w:val="28"/>
          <w:szCs w:val="28"/>
          <w:lang w:val="es-ES" w:bidi="he-IL"/>
        </w:rPr>
        <w:t xml:space="preserve"> Adon Aviner ben Abraham </w:t>
      </w:r>
    </w:p>
    <w:p w14:paraId="00EF4433" w14:textId="77777777" w:rsidR="008613EC" w:rsidRPr="00BA79D4" w:rsidRDefault="008613EC" w:rsidP="008613EC">
      <w:pPr>
        <w:jc w:val="center"/>
        <w:rPr>
          <w:rFonts w:ascii="Cambria" w:hAnsi="Cambria" w:cstheme="minorHAnsi"/>
          <w:sz w:val="28"/>
          <w:szCs w:val="28"/>
        </w:rPr>
      </w:pPr>
    </w:p>
    <w:sectPr w:rsidR="008613EC" w:rsidRPr="00BA79D4" w:rsidSect="008613EC">
      <w:headerReference w:type="default" r:id="rId16"/>
      <w:footerReference w:type="default" r:id="rId1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45EE3" w14:textId="77777777" w:rsidR="00E92074" w:rsidRDefault="00E92074" w:rsidP="00B371F1">
      <w:r>
        <w:separator/>
      </w:r>
    </w:p>
  </w:endnote>
  <w:endnote w:type="continuationSeparator" w:id="0">
    <w:p w14:paraId="59893424" w14:textId="77777777" w:rsidR="00E92074" w:rsidRDefault="00E92074" w:rsidP="00B3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BFE6C5-8BD6-4127-8606-9A4DD6380BE1}"/>
    <w:embedBold r:id="rId2" w:fontKey="{B5F3E75B-5F13-43CB-9733-855BDB46CA50}"/>
    <w:embedItalic r:id="rId3" w:fontKey="{CC543860-A00F-4241-B61F-613E6F068EDF}"/>
    <w:embedBoldItalic r:id="rId4" w:fontKey="{BC5EA4D4-4FD0-44E9-91AC-FE4C787512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C82C042-F2D4-43FC-A405-CBA9BF801DAD}"/>
    <w:embedBold r:id="rId6" w:fontKey="{65F80972-0BC6-4F4F-AF7B-32E904C5194B}"/>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Bold r:id="rId7" w:fontKey="{50C97BAE-965A-4B72-B758-1DE22871E06B}"/>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EE875DE7-15E9-42B3-8928-96525FDA0C73}"/>
    <w:embedBold r:id="rId9" w:fontKey="{D6A89F08-3834-4F68-AABE-2254A0ED5169}"/>
  </w:font>
  <w:font w:name="Bwhebb">
    <w:panose1 w:val="02000400000000000000"/>
    <w:charset w:val="00"/>
    <w:family w:val="auto"/>
    <w:pitch w:val="variable"/>
    <w:sig w:usb0="00000003" w:usb1="00000000" w:usb2="00000000" w:usb3="00000000" w:csb0="00000001" w:csb1="00000000"/>
    <w:embedBold r:id="rId10" w:subsetted="1" w:fontKey="{4001E51E-05FE-4D2D-997E-150BC1B0F07D}"/>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11" w:subsetted="1" w:fontKey="{01BA500C-31EA-44A7-B092-257DA24CF21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495F5FF0" w14:textId="77777777" w:rsidR="006B125C" w:rsidRPr="006B125C" w:rsidRDefault="006B125C" w:rsidP="006B125C">
            <w:pPr>
              <w:pStyle w:val="Footer"/>
              <w:jc w:val="center"/>
            </w:pPr>
            <w:r w:rsidRPr="006B125C">
              <w:t xml:space="preserve">Page </w:t>
            </w:r>
            <w:r w:rsidRPr="006B125C">
              <w:rPr>
                <w:b/>
                <w:bCs/>
              </w:rPr>
              <w:fldChar w:fldCharType="begin"/>
            </w:r>
            <w:r w:rsidRPr="006B125C">
              <w:rPr>
                <w:b/>
                <w:bCs/>
              </w:rPr>
              <w:instrText xml:space="preserve"> PAGE </w:instrText>
            </w:r>
            <w:r w:rsidRPr="006B125C">
              <w:rPr>
                <w:b/>
                <w:bCs/>
              </w:rPr>
              <w:fldChar w:fldCharType="separate"/>
            </w:r>
            <w:r w:rsidRPr="006B125C">
              <w:rPr>
                <w:b/>
                <w:bCs/>
              </w:rPr>
              <w:t>1</w:t>
            </w:r>
            <w:r w:rsidRPr="006B125C">
              <w:fldChar w:fldCharType="end"/>
            </w:r>
            <w:r w:rsidRPr="006B125C">
              <w:t xml:space="preserve"> of </w:t>
            </w:r>
            <w:r w:rsidRPr="006B125C">
              <w:rPr>
                <w:b/>
                <w:bCs/>
              </w:rPr>
              <w:fldChar w:fldCharType="begin"/>
            </w:r>
            <w:r w:rsidRPr="006B125C">
              <w:rPr>
                <w:b/>
                <w:bCs/>
              </w:rPr>
              <w:instrText xml:space="preserve"> NUMPAGES  </w:instrText>
            </w:r>
            <w:r w:rsidRPr="006B125C">
              <w:rPr>
                <w:b/>
                <w:bCs/>
              </w:rPr>
              <w:fldChar w:fldCharType="separate"/>
            </w:r>
            <w:r w:rsidRPr="006B125C">
              <w:rPr>
                <w:b/>
                <w:bCs/>
              </w:rPr>
              <w:t>47</w:t>
            </w:r>
            <w:r w:rsidRPr="006B125C">
              <w:fldChar w:fldCharType="end"/>
            </w:r>
          </w:p>
        </w:sdtContent>
      </w:sdt>
    </w:sdtContent>
  </w:sdt>
  <w:p w14:paraId="45BEE75E" w14:textId="77777777" w:rsidR="006B125C" w:rsidRDefault="006B1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9F994" w14:textId="77777777" w:rsidR="00E92074" w:rsidRDefault="00E92074" w:rsidP="00B371F1">
      <w:r>
        <w:separator/>
      </w:r>
    </w:p>
  </w:footnote>
  <w:footnote w:type="continuationSeparator" w:id="0">
    <w:p w14:paraId="0A6DED65" w14:textId="77777777" w:rsidR="00E92074" w:rsidRDefault="00E92074" w:rsidP="00B37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7578B" w14:textId="77777777" w:rsidR="00B371F1" w:rsidRPr="00B371F1" w:rsidRDefault="00B371F1" w:rsidP="00B371F1">
    <w:pPr>
      <w:pStyle w:val="Header"/>
      <w:jc w:val="right"/>
    </w:pPr>
    <w:r w:rsidRPr="00B371F1">
      <w:t>BS”D (B’Siyata D’Shamaya)</w:t>
    </w:r>
    <w:r w:rsidRPr="00B371F1">
      <w:rPr>
        <w:cs/>
        <w:lang w:bidi="he-IL"/>
      </w:rPr>
      <w:t>‎</w:t>
    </w:r>
  </w:p>
  <w:p w14:paraId="4A220297" w14:textId="1FD1DEC3" w:rsidR="00B371F1" w:rsidRDefault="00B371F1" w:rsidP="00B371F1">
    <w:pPr>
      <w:pStyle w:val="Header"/>
      <w:jc w:val="right"/>
    </w:pPr>
    <w:r w:rsidRPr="00B371F1">
      <w:t>Aramaic: With the help of Heaven</w:t>
    </w:r>
  </w:p>
  <w:p w14:paraId="515B9F34" w14:textId="77777777" w:rsidR="005604E9" w:rsidRDefault="005604E9" w:rsidP="00B371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4A25"/>
    <w:multiLevelType w:val="multilevel"/>
    <w:tmpl w:val="6126437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7122"/>
    <w:multiLevelType w:val="hybridMultilevel"/>
    <w:tmpl w:val="E66C66EA"/>
    <w:lvl w:ilvl="0" w:tplc="04090001">
      <w:start w:val="1"/>
      <w:numFmt w:val="bullet"/>
      <w:lvlText w:val=""/>
      <w:lvlJc w:val="left"/>
      <w:pPr>
        <w:ind w:left="1170" w:hanging="45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E903D9"/>
    <w:multiLevelType w:val="hybridMultilevel"/>
    <w:tmpl w:val="9DB48CE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D837E78"/>
    <w:multiLevelType w:val="hybridMultilevel"/>
    <w:tmpl w:val="DF94E44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4884832"/>
    <w:multiLevelType w:val="multilevel"/>
    <w:tmpl w:val="F6943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065CFA"/>
    <w:multiLevelType w:val="hybridMultilevel"/>
    <w:tmpl w:val="2F869934"/>
    <w:lvl w:ilvl="0" w:tplc="2AEC22D2">
      <w:numFmt w:val="bullet"/>
      <w:lvlText w:val="·"/>
      <w:lvlJc w:val="left"/>
      <w:pPr>
        <w:ind w:left="1170" w:hanging="45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354563"/>
    <w:multiLevelType w:val="multilevel"/>
    <w:tmpl w:val="63FA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A6599C"/>
    <w:multiLevelType w:val="multilevel"/>
    <w:tmpl w:val="1982D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562FBF"/>
    <w:multiLevelType w:val="hybridMultilevel"/>
    <w:tmpl w:val="C47E9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7"/>
  </w:num>
  <w:num w:numId="4">
    <w:abstractNumId w:val="1"/>
  </w:num>
  <w:num w:numId="5">
    <w:abstractNumId w:val="9"/>
  </w:num>
  <w:num w:numId="6">
    <w:abstractNumId w:val="4"/>
  </w:num>
  <w:num w:numId="7">
    <w:abstractNumId w:val="5"/>
  </w:num>
  <w:num w:numId="8">
    <w:abstractNumId w:val="10"/>
    <w:lvlOverride w:ilvl="0">
      <w:startOverride w:val="1"/>
    </w:lvlOverride>
  </w:num>
  <w:num w:numId="9">
    <w:abstractNumId w:val="8"/>
    <w:lvlOverride w:ilvl="0">
      <w:startOverride w:val="1"/>
    </w:lvlOverride>
  </w:num>
  <w:num w:numId="10">
    <w:abstractNumId w:val="0"/>
    <w:lvlOverride w:ilvl="0">
      <w:startOverride w:val="1"/>
    </w:lvlOverride>
  </w:num>
  <w:num w:numId="11">
    <w:abstractNumId w:val="0"/>
    <w:lvlOverride w:ilvl="0"/>
    <w:lvlOverride w:ilvl="1">
      <w:startOverride w:val="1"/>
    </w:lvlOverride>
  </w:num>
  <w:num w:numId="12">
    <w:abstractNumId w:val="0"/>
    <w:lvlOverride w:ilvl="0"/>
    <w:lvlOverride w:ilvl="1">
      <w:startOverride w:val="2"/>
    </w:lvlOverride>
  </w:num>
  <w:num w:numId="13">
    <w:abstractNumId w:val="3"/>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68"/>
    <w:rsid w:val="000029BF"/>
    <w:rsid w:val="0000598A"/>
    <w:rsid w:val="000D7393"/>
    <w:rsid w:val="00107562"/>
    <w:rsid w:val="00184336"/>
    <w:rsid w:val="001A17E3"/>
    <w:rsid w:val="001E1BD0"/>
    <w:rsid w:val="001F445D"/>
    <w:rsid w:val="001F473B"/>
    <w:rsid w:val="002139D2"/>
    <w:rsid w:val="00287FA2"/>
    <w:rsid w:val="002A05D4"/>
    <w:rsid w:val="002C6C67"/>
    <w:rsid w:val="003105F5"/>
    <w:rsid w:val="00321022"/>
    <w:rsid w:val="00322614"/>
    <w:rsid w:val="00326545"/>
    <w:rsid w:val="003622BD"/>
    <w:rsid w:val="00404843"/>
    <w:rsid w:val="00404AC4"/>
    <w:rsid w:val="0042387E"/>
    <w:rsid w:val="00452E3A"/>
    <w:rsid w:val="004E6047"/>
    <w:rsid w:val="004F2408"/>
    <w:rsid w:val="005604E9"/>
    <w:rsid w:val="005B3E45"/>
    <w:rsid w:val="005B5282"/>
    <w:rsid w:val="005C3BE0"/>
    <w:rsid w:val="0060637B"/>
    <w:rsid w:val="006B125C"/>
    <w:rsid w:val="006B3841"/>
    <w:rsid w:val="00733017"/>
    <w:rsid w:val="00763368"/>
    <w:rsid w:val="007C1697"/>
    <w:rsid w:val="008613EC"/>
    <w:rsid w:val="00884454"/>
    <w:rsid w:val="008D3512"/>
    <w:rsid w:val="008F57A6"/>
    <w:rsid w:val="0090375E"/>
    <w:rsid w:val="00945081"/>
    <w:rsid w:val="00971B7E"/>
    <w:rsid w:val="00972123"/>
    <w:rsid w:val="009D6014"/>
    <w:rsid w:val="00A76E01"/>
    <w:rsid w:val="00AD3CD6"/>
    <w:rsid w:val="00B06678"/>
    <w:rsid w:val="00B21375"/>
    <w:rsid w:val="00B371F1"/>
    <w:rsid w:val="00B5583C"/>
    <w:rsid w:val="00BA79D4"/>
    <w:rsid w:val="00BC5BAB"/>
    <w:rsid w:val="00D00A1E"/>
    <w:rsid w:val="00D77906"/>
    <w:rsid w:val="00DD6ECA"/>
    <w:rsid w:val="00E2067C"/>
    <w:rsid w:val="00E92074"/>
    <w:rsid w:val="00EA5A82"/>
    <w:rsid w:val="00ED68A3"/>
    <w:rsid w:val="00F56176"/>
    <w:rsid w:val="00F574AB"/>
    <w:rsid w:val="00F676B7"/>
    <w:rsid w:val="00F81FA4"/>
    <w:rsid w:val="00FA7E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13869"/>
  <w14:discardImageEditingData/>
  <w15:chartTrackingRefBased/>
  <w15:docId w15:val="{19D8B09E-5D49-4697-8DE9-ACD4B7DA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B5282"/>
    <w:pPr>
      <w:spacing w:after="0" w:line="240" w:lineRule="auto"/>
    </w:pPr>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numbering" w:customStyle="1" w:styleId="NoList1">
    <w:name w:val="No List1"/>
    <w:next w:val="NoList"/>
    <w:uiPriority w:val="99"/>
    <w:semiHidden/>
    <w:unhideWhenUsed/>
    <w:rsid w:val="00763368"/>
  </w:style>
  <w:style w:type="paragraph" w:styleId="Header">
    <w:name w:val="header"/>
    <w:basedOn w:val="Normal"/>
    <w:link w:val="HeaderChar"/>
    <w:uiPriority w:val="99"/>
    <w:unhideWhenUsed/>
    <w:rsid w:val="00763368"/>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763368"/>
  </w:style>
  <w:style w:type="paragraph" w:styleId="Footer">
    <w:name w:val="footer"/>
    <w:basedOn w:val="Normal"/>
    <w:link w:val="FooterChar"/>
    <w:uiPriority w:val="99"/>
    <w:unhideWhenUsed/>
    <w:rsid w:val="00763368"/>
    <w:pPr>
      <w:tabs>
        <w:tab w:val="center" w:pos="4680"/>
        <w:tab w:val="right" w:pos="9360"/>
      </w:tabs>
    </w:pPr>
    <w:rPr>
      <w:rFonts w:asciiTheme="minorHAnsi" w:hAnsiTheme="minorHAnsi"/>
      <w:sz w:val="22"/>
    </w:rPr>
  </w:style>
  <w:style w:type="character" w:customStyle="1" w:styleId="FooterChar">
    <w:name w:val="Footer Char"/>
    <w:basedOn w:val="DefaultParagraphFont"/>
    <w:link w:val="Footer"/>
    <w:uiPriority w:val="99"/>
    <w:rsid w:val="00763368"/>
  </w:style>
  <w:style w:type="numbering" w:customStyle="1" w:styleId="NoList11">
    <w:name w:val="No List11"/>
    <w:next w:val="NoList"/>
    <w:uiPriority w:val="99"/>
    <w:semiHidden/>
    <w:unhideWhenUsed/>
    <w:rsid w:val="00763368"/>
  </w:style>
  <w:style w:type="paragraph" w:styleId="FootnoteText">
    <w:name w:val="footnote text"/>
    <w:basedOn w:val="Normal"/>
    <w:link w:val="FootnoteTextChar"/>
    <w:semiHidden/>
    <w:unhideWhenUsed/>
    <w:qFormat/>
    <w:rsid w:val="00763368"/>
    <w:pPr>
      <w:jc w:val="both"/>
    </w:pPr>
    <w:rPr>
      <w:rFonts w:eastAsia="Calibri" w:cs="Times New Roman"/>
      <w:szCs w:val="20"/>
    </w:rPr>
  </w:style>
  <w:style w:type="character" w:customStyle="1" w:styleId="FootnoteTextChar">
    <w:name w:val="Footnote Text Char"/>
    <w:basedOn w:val="DefaultParagraphFont"/>
    <w:link w:val="FootnoteText"/>
    <w:semiHidden/>
    <w:rsid w:val="00763368"/>
    <w:rPr>
      <w:rFonts w:ascii="Times New Roman" w:eastAsia="Calibri" w:hAnsi="Times New Roman" w:cs="Times New Roman"/>
      <w:sz w:val="20"/>
      <w:szCs w:val="20"/>
    </w:rPr>
  </w:style>
  <w:style w:type="character" w:styleId="FootnoteReference">
    <w:name w:val="footnote reference"/>
    <w:semiHidden/>
    <w:unhideWhenUsed/>
    <w:qFormat/>
    <w:rsid w:val="00763368"/>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3">
    <w:name w:val="Table Grid3"/>
    <w:basedOn w:val="TableNormal"/>
    <w:next w:val="TableGrid"/>
    <w:uiPriority w:val="59"/>
    <w:rsid w:val="00763368"/>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63368"/>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63368"/>
    <w:rPr>
      <w:color w:val="0563C1"/>
      <w:u w:val="single"/>
    </w:rPr>
  </w:style>
  <w:style w:type="character" w:styleId="UnresolvedMention">
    <w:name w:val="Unresolved Mention"/>
    <w:uiPriority w:val="99"/>
    <w:semiHidden/>
    <w:unhideWhenUsed/>
    <w:rsid w:val="00763368"/>
    <w:rPr>
      <w:color w:val="808080"/>
      <w:shd w:val="clear" w:color="auto" w:fill="E6E6E6"/>
    </w:rPr>
  </w:style>
  <w:style w:type="character" w:styleId="FollowedHyperlink">
    <w:name w:val="FollowedHyperlink"/>
    <w:basedOn w:val="DefaultParagraphFont"/>
    <w:uiPriority w:val="99"/>
    <w:semiHidden/>
    <w:unhideWhenUsed/>
    <w:rsid w:val="00763368"/>
    <w:rPr>
      <w:color w:val="954F72" w:themeColor="followedHyperlink"/>
      <w:u w:val="single"/>
    </w:rPr>
  </w:style>
  <w:style w:type="paragraph" w:styleId="NormalWeb">
    <w:name w:val="Normal (Web)"/>
    <w:basedOn w:val="Normal"/>
    <w:uiPriority w:val="99"/>
    <w:unhideWhenUsed/>
    <w:rsid w:val="00763368"/>
    <w:pPr>
      <w:spacing w:before="100" w:beforeAutospacing="1" w:after="100" w:afterAutospacing="1"/>
    </w:pPr>
    <w:rPr>
      <w:rFonts w:eastAsia="Times New Roman" w:cs="Times New Roman"/>
      <w:sz w:val="24"/>
      <w:szCs w:val="24"/>
      <w:lang w:bidi="he-IL"/>
    </w:rPr>
  </w:style>
  <w:style w:type="numbering" w:customStyle="1" w:styleId="NoList2">
    <w:name w:val="No List2"/>
    <w:next w:val="NoList"/>
    <w:uiPriority w:val="99"/>
    <w:semiHidden/>
    <w:unhideWhenUsed/>
    <w:rsid w:val="00ED68A3"/>
  </w:style>
  <w:style w:type="table" w:customStyle="1" w:styleId="TableGrid1">
    <w:name w:val="Table Grid1"/>
    <w:basedOn w:val="TableNormal"/>
    <w:next w:val="TableGrid"/>
    <w:uiPriority w:val="59"/>
    <w:rsid w:val="00ED68A3"/>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68A3"/>
    <w:rPr>
      <w:rFonts w:ascii="Tahoma" w:eastAsia="Calibri" w:hAnsi="Tahoma" w:cs="Tahoma"/>
      <w:sz w:val="16"/>
      <w:szCs w:val="16"/>
      <w:lang w:val="en-AU"/>
    </w:rPr>
  </w:style>
  <w:style w:type="character" w:customStyle="1" w:styleId="BalloonTextChar">
    <w:name w:val="Balloon Text Char"/>
    <w:basedOn w:val="DefaultParagraphFont"/>
    <w:link w:val="BalloonText"/>
    <w:uiPriority w:val="99"/>
    <w:semiHidden/>
    <w:rsid w:val="00ED68A3"/>
    <w:rPr>
      <w:rFonts w:ascii="Tahoma" w:eastAsia="Calibri" w:hAnsi="Tahoma" w:cs="Tahoma"/>
      <w:sz w:val="16"/>
      <w:szCs w:val="16"/>
      <w:lang w:val="en-AU"/>
    </w:rPr>
  </w:style>
  <w:style w:type="paragraph" w:styleId="ListParagraph">
    <w:name w:val="List Paragraph"/>
    <w:basedOn w:val="Normal"/>
    <w:uiPriority w:val="34"/>
    <w:qFormat/>
    <w:rsid w:val="00ED68A3"/>
    <w:pPr>
      <w:spacing w:after="200" w:line="276" w:lineRule="auto"/>
      <w:ind w:left="720"/>
      <w:contextualSpacing/>
    </w:pPr>
    <w:rPr>
      <w:rFonts w:ascii="Calibri" w:eastAsia="Calibri" w:hAnsi="Calibri" w:cs="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206">
      <w:bodyDiv w:val="1"/>
      <w:marLeft w:val="0"/>
      <w:marRight w:val="0"/>
      <w:marTop w:val="0"/>
      <w:marBottom w:val="0"/>
      <w:divBdr>
        <w:top w:val="none" w:sz="0" w:space="0" w:color="auto"/>
        <w:left w:val="none" w:sz="0" w:space="0" w:color="auto"/>
        <w:bottom w:val="none" w:sz="0" w:space="0" w:color="auto"/>
        <w:right w:val="none" w:sz="0" w:space="0" w:color="auto"/>
      </w:divBdr>
      <w:divsChild>
        <w:div w:id="1378161712">
          <w:marLeft w:val="0"/>
          <w:marRight w:val="0"/>
          <w:marTop w:val="0"/>
          <w:marBottom w:val="0"/>
          <w:divBdr>
            <w:top w:val="none" w:sz="0" w:space="0" w:color="auto"/>
            <w:left w:val="none" w:sz="0" w:space="0" w:color="auto"/>
            <w:bottom w:val="none" w:sz="0" w:space="0" w:color="auto"/>
            <w:right w:val="none" w:sz="0" w:space="0" w:color="auto"/>
          </w:divBdr>
          <w:divsChild>
            <w:div w:id="552040912">
              <w:marLeft w:val="0"/>
              <w:marRight w:val="0"/>
              <w:marTop w:val="0"/>
              <w:marBottom w:val="0"/>
              <w:divBdr>
                <w:top w:val="none" w:sz="0" w:space="0" w:color="auto"/>
                <w:left w:val="none" w:sz="0" w:space="0" w:color="auto"/>
                <w:bottom w:val="none" w:sz="0" w:space="0" w:color="auto"/>
                <w:right w:val="none" w:sz="0" w:space="0" w:color="auto"/>
              </w:divBdr>
              <w:divsChild>
                <w:div w:id="1014958418">
                  <w:marLeft w:val="0"/>
                  <w:marRight w:val="0"/>
                  <w:marTop w:val="0"/>
                  <w:marBottom w:val="0"/>
                  <w:divBdr>
                    <w:top w:val="none" w:sz="0" w:space="0" w:color="auto"/>
                    <w:left w:val="none" w:sz="0" w:space="0" w:color="auto"/>
                    <w:bottom w:val="none" w:sz="0" w:space="0" w:color="auto"/>
                    <w:right w:val="none" w:sz="0" w:space="0" w:color="auto"/>
                  </w:divBdr>
                  <w:divsChild>
                    <w:div w:id="12904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2267">
      <w:bodyDiv w:val="1"/>
      <w:marLeft w:val="0"/>
      <w:marRight w:val="0"/>
      <w:marTop w:val="0"/>
      <w:marBottom w:val="0"/>
      <w:divBdr>
        <w:top w:val="none" w:sz="0" w:space="0" w:color="auto"/>
        <w:left w:val="none" w:sz="0" w:space="0" w:color="auto"/>
        <w:bottom w:val="none" w:sz="0" w:space="0" w:color="auto"/>
        <w:right w:val="none" w:sz="0" w:space="0" w:color="auto"/>
      </w:divBdr>
      <w:divsChild>
        <w:div w:id="1371304106">
          <w:marLeft w:val="0"/>
          <w:marRight w:val="0"/>
          <w:marTop w:val="0"/>
          <w:marBottom w:val="0"/>
          <w:divBdr>
            <w:top w:val="none" w:sz="0" w:space="0" w:color="auto"/>
            <w:left w:val="none" w:sz="0" w:space="0" w:color="auto"/>
            <w:bottom w:val="none" w:sz="0" w:space="0" w:color="auto"/>
            <w:right w:val="none" w:sz="0" w:space="0" w:color="auto"/>
          </w:divBdr>
        </w:div>
        <w:div w:id="1396709228">
          <w:marLeft w:val="0"/>
          <w:marRight w:val="0"/>
          <w:marTop w:val="0"/>
          <w:marBottom w:val="0"/>
          <w:divBdr>
            <w:top w:val="none" w:sz="0" w:space="0" w:color="auto"/>
            <w:left w:val="none" w:sz="0" w:space="0" w:color="auto"/>
            <w:bottom w:val="none" w:sz="0" w:space="0" w:color="auto"/>
            <w:right w:val="none" w:sz="0" w:space="0" w:color="auto"/>
          </w:divBdr>
        </w:div>
      </w:divsChild>
    </w:div>
    <w:div w:id="297032149">
      <w:bodyDiv w:val="1"/>
      <w:marLeft w:val="0"/>
      <w:marRight w:val="0"/>
      <w:marTop w:val="0"/>
      <w:marBottom w:val="0"/>
      <w:divBdr>
        <w:top w:val="none" w:sz="0" w:space="0" w:color="auto"/>
        <w:left w:val="none" w:sz="0" w:space="0" w:color="auto"/>
        <w:bottom w:val="none" w:sz="0" w:space="0" w:color="auto"/>
        <w:right w:val="none" w:sz="0" w:space="0" w:color="auto"/>
      </w:divBdr>
      <w:divsChild>
        <w:div w:id="1871793777">
          <w:marLeft w:val="0"/>
          <w:marRight w:val="0"/>
          <w:marTop w:val="0"/>
          <w:marBottom w:val="0"/>
          <w:divBdr>
            <w:top w:val="none" w:sz="0" w:space="0" w:color="auto"/>
            <w:left w:val="none" w:sz="0" w:space="0" w:color="auto"/>
            <w:bottom w:val="none" w:sz="0" w:space="0" w:color="auto"/>
            <w:right w:val="none" w:sz="0" w:space="0" w:color="auto"/>
          </w:divBdr>
        </w:div>
        <w:div w:id="1780367241">
          <w:marLeft w:val="0"/>
          <w:marRight w:val="0"/>
          <w:marTop w:val="0"/>
          <w:marBottom w:val="0"/>
          <w:divBdr>
            <w:top w:val="none" w:sz="0" w:space="0" w:color="auto"/>
            <w:left w:val="none" w:sz="0" w:space="0" w:color="auto"/>
            <w:bottom w:val="none" w:sz="0" w:space="0" w:color="auto"/>
            <w:right w:val="none" w:sz="0" w:space="0" w:color="auto"/>
          </w:divBdr>
        </w:div>
      </w:divsChild>
    </w:div>
    <w:div w:id="332880061">
      <w:bodyDiv w:val="1"/>
      <w:marLeft w:val="0"/>
      <w:marRight w:val="0"/>
      <w:marTop w:val="0"/>
      <w:marBottom w:val="0"/>
      <w:divBdr>
        <w:top w:val="none" w:sz="0" w:space="0" w:color="auto"/>
        <w:left w:val="none" w:sz="0" w:space="0" w:color="auto"/>
        <w:bottom w:val="none" w:sz="0" w:space="0" w:color="auto"/>
        <w:right w:val="none" w:sz="0" w:space="0" w:color="auto"/>
      </w:divBdr>
      <w:divsChild>
        <w:div w:id="647828015">
          <w:marLeft w:val="0"/>
          <w:marRight w:val="0"/>
          <w:marTop w:val="0"/>
          <w:marBottom w:val="0"/>
          <w:divBdr>
            <w:top w:val="none" w:sz="0" w:space="0" w:color="auto"/>
            <w:left w:val="none" w:sz="0" w:space="0" w:color="auto"/>
            <w:bottom w:val="none" w:sz="0" w:space="0" w:color="auto"/>
            <w:right w:val="none" w:sz="0" w:space="0" w:color="auto"/>
          </w:divBdr>
          <w:divsChild>
            <w:div w:id="1551186422">
              <w:marLeft w:val="0"/>
              <w:marRight w:val="0"/>
              <w:marTop w:val="0"/>
              <w:marBottom w:val="0"/>
              <w:divBdr>
                <w:top w:val="none" w:sz="0" w:space="0" w:color="auto"/>
                <w:left w:val="none" w:sz="0" w:space="0" w:color="auto"/>
                <w:bottom w:val="none" w:sz="0" w:space="0" w:color="auto"/>
                <w:right w:val="none" w:sz="0" w:space="0" w:color="auto"/>
              </w:divBdr>
              <w:divsChild>
                <w:div w:id="1159350907">
                  <w:marLeft w:val="0"/>
                  <w:marRight w:val="0"/>
                  <w:marTop w:val="0"/>
                  <w:marBottom w:val="0"/>
                  <w:divBdr>
                    <w:top w:val="none" w:sz="0" w:space="0" w:color="auto"/>
                    <w:left w:val="none" w:sz="0" w:space="0" w:color="auto"/>
                    <w:bottom w:val="none" w:sz="0" w:space="0" w:color="auto"/>
                    <w:right w:val="none" w:sz="0" w:space="0" w:color="auto"/>
                  </w:divBdr>
                  <w:divsChild>
                    <w:div w:id="263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96280">
      <w:bodyDiv w:val="1"/>
      <w:marLeft w:val="0"/>
      <w:marRight w:val="0"/>
      <w:marTop w:val="0"/>
      <w:marBottom w:val="0"/>
      <w:divBdr>
        <w:top w:val="none" w:sz="0" w:space="0" w:color="auto"/>
        <w:left w:val="none" w:sz="0" w:space="0" w:color="auto"/>
        <w:bottom w:val="none" w:sz="0" w:space="0" w:color="auto"/>
        <w:right w:val="none" w:sz="0" w:space="0" w:color="auto"/>
      </w:divBdr>
      <w:divsChild>
        <w:div w:id="987712584">
          <w:marLeft w:val="0"/>
          <w:marRight w:val="0"/>
          <w:marTop w:val="0"/>
          <w:marBottom w:val="0"/>
          <w:divBdr>
            <w:top w:val="none" w:sz="0" w:space="0" w:color="auto"/>
            <w:left w:val="none" w:sz="0" w:space="0" w:color="auto"/>
            <w:bottom w:val="none" w:sz="0" w:space="0" w:color="auto"/>
            <w:right w:val="none" w:sz="0" w:space="0" w:color="auto"/>
          </w:divBdr>
          <w:divsChild>
            <w:div w:id="1933852244">
              <w:marLeft w:val="0"/>
              <w:marRight w:val="0"/>
              <w:marTop w:val="0"/>
              <w:marBottom w:val="0"/>
              <w:divBdr>
                <w:top w:val="none" w:sz="0" w:space="0" w:color="auto"/>
                <w:left w:val="none" w:sz="0" w:space="0" w:color="auto"/>
                <w:bottom w:val="none" w:sz="0" w:space="0" w:color="auto"/>
                <w:right w:val="none" w:sz="0" w:space="0" w:color="auto"/>
              </w:divBdr>
              <w:divsChild>
                <w:div w:id="1791896198">
                  <w:marLeft w:val="0"/>
                  <w:marRight w:val="0"/>
                  <w:marTop w:val="0"/>
                  <w:marBottom w:val="0"/>
                  <w:divBdr>
                    <w:top w:val="none" w:sz="0" w:space="0" w:color="auto"/>
                    <w:left w:val="none" w:sz="0" w:space="0" w:color="auto"/>
                    <w:bottom w:val="none" w:sz="0" w:space="0" w:color="auto"/>
                    <w:right w:val="none" w:sz="0" w:space="0" w:color="auto"/>
                  </w:divBdr>
                  <w:divsChild>
                    <w:div w:id="10217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5542">
      <w:bodyDiv w:val="1"/>
      <w:marLeft w:val="0"/>
      <w:marRight w:val="0"/>
      <w:marTop w:val="0"/>
      <w:marBottom w:val="0"/>
      <w:divBdr>
        <w:top w:val="none" w:sz="0" w:space="0" w:color="auto"/>
        <w:left w:val="none" w:sz="0" w:space="0" w:color="auto"/>
        <w:bottom w:val="none" w:sz="0" w:space="0" w:color="auto"/>
        <w:right w:val="none" w:sz="0" w:space="0" w:color="auto"/>
      </w:divBdr>
    </w:div>
    <w:div w:id="415827567">
      <w:bodyDiv w:val="1"/>
      <w:marLeft w:val="0"/>
      <w:marRight w:val="0"/>
      <w:marTop w:val="0"/>
      <w:marBottom w:val="0"/>
      <w:divBdr>
        <w:top w:val="none" w:sz="0" w:space="0" w:color="auto"/>
        <w:left w:val="none" w:sz="0" w:space="0" w:color="auto"/>
        <w:bottom w:val="none" w:sz="0" w:space="0" w:color="auto"/>
        <w:right w:val="none" w:sz="0" w:space="0" w:color="auto"/>
      </w:divBdr>
    </w:div>
    <w:div w:id="450590917">
      <w:bodyDiv w:val="1"/>
      <w:marLeft w:val="0"/>
      <w:marRight w:val="0"/>
      <w:marTop w:val="0"/>
      <w:marBottom w:val="0"/>
      <w:divBdr>
        <w:top w:val="none" w:sz="0" w:space="0" w:color="auto"/>
        <w:left w:val="none" w:sz="0" w:space="0" w:color="auto"/>
        <w:bottom w:val="none" w:sz="0" w:space="0" w:color="auto"/>
        <w:right w:val="none" w:sz="0" w:space="0" w:color="auto"/>
      </w:divBdr>
      <w:divsChild>
        <w:div w:id="1675844054">
          <w:marLeft w:val="0"/>
          <w:marRight w:val="0"/>
          <w:marTop w:val="0"/>
          <w:marBottom w:val="0"/>
          <w:divBdr>
            <w:top w:val="none" w:sz="0" w:space="0" w:color="auto"/>
            <w:left w:val="none" w:sz="0" w:space="0" w:color="auto"/>
            <w:bottom w:val="none" w:sz="0" w:space="0" w:color="auto"/>
            <w:right w:val="none" w:sz="0" w:space="0" w:color="auto"/>
          </w:divBdr>
          <w:divsChild>
            <w:div w:id="1319118743">
              <w:marLeft w:val="0"/>
              <w:marRight w:val="0"/>
              <w:marTop w:val="0"/>
              <w:marBottom w:val="0"/>
              <w:divBdr>
                <w:top w:val="none" w:sz="0" w:space="0" w:color="auto"/>
                <w:left w:val="none" w:sz="0" w:space="0" w:color="auto"/>
                <w:bottom w:val="none" w:sz="0" w:space="0" w:color="auto"/>
                <w:right w:val="none" w:sz="0" w:space="0" w:color="auto"/>
              </w:divBdr>
              <w:divsChild>
                <w:div w:id="1494374618">
                  <w:marLeft w:val="0"/>
                  <w:marRight w:val="0"/>
                  <w:marTop w:val="0"/>
                  <w:marBottom w:val="0"/>
                  <w:divBdr>
                    <w:top w:val="none" w:sz="0" w:space="0" w:color="auto"/>
                    <w:left w:val="none" w:sz="0" w:space="0" w:color="auto"/>
                    <w:bottom w:val="none" w:sz="0" w:space="0" w:color="auto"/>
                    <w:right w:val="none" w:sz="0" w:space="0" w:color="auto"/>
                  </w:divBdr>
                  <w:divsChild>
                    <w:div w:id="1400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29976">
      <w:bodyDiv w:val="1"/>
      <w:marLeft w:val="0"/>
      <w:marRight w:val="0"/>
      <w:marTop w:val="0"/>
      <w:marBottom w:val="0"/>
      <w:divBdr>
        <w:top w:val="none" w:sz="0" w:space="0" w:color="auto"/>
        <w:left w:val="none" w:sz="0" w:space="0" w:color="auto"/>
        <w:bottom w:val="none" w:sz="0" w:space="0" w:color="auto"/>
        <w:right w:val="none" w:sz="0" w:space="0" w:color="auto"/>
      </w:divBdr>
    </w:div>
    <w:div w:id="571354600">
      <w:bodyDiv w:val="1"/>
      <w:marLeft w:val="0"/>
      <w:marRight w:val="0"/>
      <w:marTop w:val="0"/>
      <w:marBottom w:val="0"/>
      <w:divBdr>
        <w:top w:val="none" w:sz="0" w:space="0" w:color="auto"/>
        <w:left w:val="none" w:sz="0" w:space="0" w:color="auto"/>
        <w:bottom w:val="none" w:sz="0" w:space="0" w:color="auto"/>
        <w:right w:val="none" w:sz="0" w:space="0" w:color="auto"/>
      </w:divBdr>
      <w:divsChild>
        <w:div w:id="1403869491">
          <w:marLeft w:val="0"/>
          <w:marRight w:val="0"/>
          <w:marTop w:val="0"/>
          <w:marBottom w:val="0"/>
          <w:divBdr>
            <w:top w:val="none" w:sz="0" w:space="0" w:color="auto"/>
            <w:left w:val="none" w:sz="0" w:space="0" w:color="auto"/>
            <w:bottom w:val="none" w:sz="0" w:space="0" w:color="auto"/>
            <w:right w:val="none" w:sz="0" w:space="0" w:color="auto"/>
          </w:divBdr>
          <w:divsChild>
            <w:div w:id="1807432633">
              <w:marLeft w:val="0"/>
              <w:marRight w:val="0"/>
              <w:marTop w:val="0"/>
              <w:marBottom w:val="0"/>
              <w:divBdr>
                <w:top w:val="none" w:sz="0" w:space="0" w:color="auto"/>
                <w:left w:val="none" w:sz="0" w:space="0" w:color="auto"/>
                <w:bottom w:val="none" w:sz="0" w:space="0" w:color="auto"/>
                <w:right w:val="none" w:sz="0" w:space="0" w:color="auto"/>
              </w:divBdr>
              <w:divsChild>
                <w:div w:id="159539820">
                  <w:marLeft w:val="0"/>
                  <w:marRight w:val="0"/>
                  <w:marTop w:val="0"/>
                  <w:marBottom w:val="0"/>
                  <w:divBdr>
                    <w:top w:val="none" w:sz="0" w:space="0" w:color="auto"/>
                    <w:left w:val="none" w:sz="0" w:space="0" w:color="auto"/>
                    <w:bottom w:val="none" w:sz="0" w:space="0" w:color="auto"/>
                    <w:right w:val="none" w:sz="0" w:space="0" w:color="auto"/>
                  </w:divBdr>
                  <w:divsChild>
                    <w:div w:id="19631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68313">
      <w:bodyDiv w:val="1"/>
      <w:marLeft w:val="0"/>
      <w:marRight w:val="0"/>
      <w:marTop w:val="0"/>
      <w:marBottom w:val="0"/>
      <w:divBdr>
        <w:top w:val="none" w:sz="0" w:space="0" w:color="auto"/>
        <w:left w:val="none" w:sz="0" w:space="0" w:color="auto"/>
        <w:bottom w:val="none" w:sz="0" w:space="0" w:color="auto"/>
        <w:right w:val="none" w:sz="0" w:space="0" w:color="auto"/>
      </w:divBdr>
    </w:div>
    <w:div w:id="717779531">
      <w:bodyDiv w:val="1"/>
      <w:marLeft w:val="0"/>
      <w:marRight w:val="0"/>
      <w:marTop w:val="0"/>
      <w:marBottom w:val="0"/>
      <w:divBdr>
        <w:top w:val="none" w:sz="0" w:space="0" w:color="auto"/>
        <w:left w:val="none" w:sz="0" w:space="0" w:color="auto"/>
        <w:bottom w:val="none" w:sz="0" w:space="0" w:color="auto"/>
        <w:right w:val="none" w:sz="0" w:space="0" w:color="auto"/>
      </w:divBdr>
    </w:div>
    <w:div w:id="784226609">
      <w:bodyDiv w:val="1"/>
      <w:marLeft w:val="0"/>
      <w:marRight w:val="0"/>
      <w:marTop w:val="0"/>
      <w:marBottom w:val="0"/>
      <w:divBdr>
        <w:top w:val="none" w:sz="0" w:space="0" w:color="auto"/>
        <w:left w:val="none" w:sz="0" w:space="0" w:color="auto"/>
        <w:bottom w:val="none" w:sz="0" w:space="0" w:color="auto"/>
        <w:right w:val="none" w:sz="0" w:space="0" w:color="auto"/>
      </w:divBdr>
    </w:div>
    <w:div w:id="884758670">
      <w:bodyDiv w:val="1"/>
      <w:marLeft w:val="0"/>
      <w:marRight w:val="0"/>
      <w:marTop w:val="0"/>
      <w:marBottom w:val="0"/>
      <w:divBdr>
        <w:top w:val="none" w:sz="0" w:space="0" w:color="auto"/>
        <w:left w:val="none" w:sz="0" w:space="0" w:color="auto"/>
        <w:bottom w:val="none" w:sz="0" w:space="0" w:color="auto"/>
        <w:right w:val="none" w:sz="0" w:space="0" w:color="auto"/>
      </w:divBdr>
      <w:divsChild>
        <w:div w:id="676083594">
          <w:marLeft w:val="0"/>
          <w:marRight w:val="0"/>
          <w:marTop w:val="0"/>
          <w:marBottom w:val="0"/>
          <w:divBdr>
            <w:top w:val="none" w:sz="0" w:space="0" w:color="auto"/>
            <w:left w:val="none" w:sz="0" w:space="0" w:color="auto"/>
            <w:bottom w:val="none" w:sz="0" w:space="0" w:color="auto"/>
            <w:right w:val="none" w:sz="0" w:space="0" w:color="auto"/>
          </w:divBdr>
          <w:divsChild>
            <w:div w:id="932935319">
              <w:marLeft w:val="0"/>
              <w:marRight w:val="0"/>
              <w:marTop w:val="0"/>
              <w:marBottom w:val="0"/>
              <w:divBdr>
                <w:top w:val="none" w:sz="0" w:space="0" w:color="auto"/>
                <w:left w:val="none" w:sz="0" w:space="0" w:color="auto"/>
                <w:bottom w:val="none" w:sz="0" w:space="0" w:color="auto"/>
                <w:right w:val="none" w:sz="0" w:space="0" w:color="auto"/>
              </w:divBdr>
              <w:divsChild>
                <w:div w:id="1871189455">
                  <w:marLeft w:val="0"/>
                  <w:marRight w:val="0"/>
                  <w:marTop w:val="0"/>
                  <w:marBottom w:val="0"/>
                  <w:divBdr>
                    <w:top w:val="none" w:sz="0" w:space="0" w:color="auto"/>
                    <w:left w:val="none" w:sz="0" w:space="0" w:color="auto"/>
                    <w:bottom w:val="none" w:sz="0" w:space="0" w:color="auto"/>
                    <w:right w:val="none" w:sz="0" w:space="0" w:color="auto"/>
                  </w:divBdr>
                  <w:divsChild>
                    <w:div w:id="2843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79053">
      <w:bodyDiv w:val="1"/>
      <w:marLeft w:val="0"/>
      <w:marRight w:val="0"/>
      <w:marTop w:val="0"/>
      <w:marBottom w:val="0"/>
      <w:divBdr>
        <w:top w:val="none" w:sz="0" w:space="0" w:color="auto"/>
        <w:left w:val="none" w:sz="0" w:space="0" w:color="auto"/>
        <w:bottom w:val="none" w:sz="0" w:space="0" w:color="auto"/>
        <w:right w:val="none" w:sz="0" w:space="0" w:color="auto"/>
      </w:divBdr>
    </w:div>
    <w:div w:id="1019504849">
      <w:bodyDiv w:val="1"/>
      <w:marLeft w:val="0"/>
      <w:marRight w:val="0"/>
      <w:marTop w:val="0"/>
      <w:marBottom w:val="0"/>
      <w:divBdr>
        <w:top w:val="none" w:sz="0" w:space="0" w:color="auto"/>
        <w:left w:val="none" w:sz="0" w:space="0" w:color="auto"/>
        <w:bottom w:val="none" w:sz="0" w:space="0" w:color="auto"/>
        <w:right w:val="none" w:sz="0" w:space="0" w:color="auto"/>
      </w:divBdr>
    </w:div>
    <w:div w:id="1065877912">
      <w:bodyDiv w:val="1"/>
      <w:marLeft w:val="0"/>
      <w:marRight w:val="0"/>
      <w:marTop w:val="0"/>
      <w:marBottom w:val="0"/>
      <w:divBdr>
        <w:top w:val="none" w:sz="0" w:space="0" w:color="auto"/>
        <w:left w:val="none" w:sz="0" w:space="0" w:color="auto"/>
        <w:bottom w:val="none" w:sz="0" w:space="0" w:color="auto"/>
        <w:right w:val="none" w:sz="0" w:space="0" w:color="auto"/>
      </w:divBdr>
    </w:div>
    <w:div w:id="1141724900">
      <w:bodyDiv w:val="1"/>
      <w:marLeft w:val="0"/>
      <w:marRight w:val="0"/>
      <w:marTop w:val="0"/>
      <w:marBottom w:val="0"/>
      <w:divBdr>
        <w:top w:val="none" w:sz="0" w:space="0" w:color="auto"/>
        <w:left w:val="none" w:sz="0" w:space="0" w:color="auto"/>
        <w:bottom w:val="none" w:sz="0" w:space="0" w:color="auto"/>
        <w:right w:val="none" w:sz="0" w:space="0" w:color="auto"/>
      </w:divBdr>
      <w:divsChild>
        <w:div w:id="472454293">
          <w:marLeft w:val="0"/>
          <w:marRight w:val="0"/>
          <w:marTop w:val="0"/>
          <w:marBottom w:val="0"/>
          <w:divBdr>
            <w:top w:val="none" w:sz="0" w:space="0" w:color="auto"/>
            <w:left w:val="none" w:sz="0" w:space="0" w:color="auto"/>
            <w:bottom w:val="none" w:sz="0" w:space="0" w:color="auto"/>
            <w:right w:val="none" w:sz="0" w:space="0" w:color="auto"/>
          </w:divBdr>
        </w:div>
        <w:div w:id="464391234">
          <w:marLeft w:val="0"/>
          <w:marRight w:val="0"/>
          <w:marTop w:val="0"/>
          <w:marBottom w:val="0"/>
          <w:divBdr>
            <w:top w:val="none" w:sz="0" w:space="0" w:color="auto"/>
            <w:left w:val="none" w:sz="0" w:space="0" w:color="auto"/>
            <w:bottom w:val="none" w:sz="0" w:space="0" w:color="auto"/>
            <w:right w:val="none" w:sz="0" w:space="0" w:color="auto"/>
          </w:divBdr>
        </w:div>
      </w:divsChild>
    </w:div>
    <w:div w:id="1155294330">
      <w:bodyDiv w:val="1"/>
      <w:marLeft w:val="0"/>
      <w:marRight w:val="0"/>
      <w:marTop w:val="0"/>
      <w:marBottom w:val="0"/>
      <w:divBdr>
        <w:top w:val="none" w:sz="0" w:space="0" w:color="auto"/>
        <w:left w:val="none" w:sz="0" w:space="0" w:color="auto"/>
        <w:bottom w:val="none" w:sz="0" w:space="0" w:color="auto"/>
        <w:right w:val="none" w:sz="0" w:space="0" w:color="auto"/>
      </w:divBdr>
    </w:div>
    <w:div w:id="1237982864">
      <w:bodyDiv w:val="1"/>
      <w:marLeft w:val="0"/>
      <w:marRight w:val="0"/>
      <w:marTop w:val="0"/>
      <w:marBottom w:val="0"/>
      <w:divBdr>
        <w:top w:val="none" w:sz="0" w:space="0" w:color="auto"/>
        <w:left w:val="none" w:sz="0" w:space="0" w:color="auto"/>
        <w:bottom w:val="none" w:sz="0" w:space="0" w:color="auto"/>
        <w:right w:val="none" w:sz="0" w:space="0" w:color="auto"/>
      </w:divBdr>
    </w:div>
    <w:div w:id="1273123695">
      <w:bodyDiv w:val="1"/>
      <w:marLeft w:val="0"/>
      <w:marRight w:val="0"/>
      <w:marTop w:val="0"/>
      <w:marBottom w:val="0"/>
      <w:divBdr>
        <w:top w:val="none" w:sz="0" w:space="0" w:color="auto"/>
        <w:left w:val="none" w:sz="0" w:space="0" w:color="auto"/>
        <w:bottom w:val="none" w:sz="0" w:space="0" w:color="auto"/>
        <w:right w:val="none" w:sz="0" w:space="0" w:color="auto"/>
      </w:divBdr>
    </w:div>
    <w:div w:id="1303805629">
      <w:bodyDiv w:val="1"/>
      <w:marLeft w:val="0"/>
      <w:marRight w:val="0"/>
      <w:marTop w:val="0"/>
      <w:marBottom w:val="0"/>
      <w:divBdr>
        <w:top w:val="none" w:sz="0" w:space="0" w:color="auto"/>
        <w:left w:val="none" w:sz="0" w:space="0" w:color="auto"/>
        <w:bottom w:val="none" w:sz="0" w:space="0" w:color="auto"/>
        <w:right w:val="none" w:sz="0" w:space="0" w:color="auto"/>
      </w:divBdr>
      <w:divsChild>
        <w:div w:id="573008181">
          <w:marLeft w:val="0"/>
          <w:marRight w:val="0"/>
          <w:marTop w:val="0"/>
          <w:marBottom w:val="0"/>
          <w:divBdr>
            <w:top w:val="none" w:sz="0" w:space="0" w:color="auto"/>
            <w:left w:val="none" w:sz="0" w:space="0" w:color="auto"/>
            <w:bottom w:val="none" w:sz="0" w:space="0" w:color="auto"/>
            <w:right w:val="none" w:sz="0" w:space="0" w:color="auto"/>
          </w:divBdr>
          <w:divsChild>
            <w:div w:id="1306010210">
              <w:marLeft w:val="0"/>
              <w:marRight w:val="0"/>
              <w:marTop w:val="0"/>
              <w:marBottom w:val="0"/>
              <w:divBdr>
                <w:top w:val="none" w:sz="0" w:space="0" w:color="auto"/>
                <w:left w:val="none" w:sz="0" w:space="0" w:color="auto"/>
                <w:bottom w:val="none" w:sz="0" w:space="0" w:color="auto"/>
                <w:right w:val="none" w:sz="0" w:space="0" w:color="auto"/>
              </w:divBdr>
              <w:divsChild>
                <w:div w:id="1906332036">
                  <w:marLeft w:val="0"/>
                  <w:marRight w:val="0"/>
                  <w:marTop w:val="0"/>
                  <w:marBottom w:val="0"/>
                  <w:divBdr>
                    <w:top w:val="none" w:sz="0" w:space="0" w:color="auto"/>
                    <w:left w:val="none" w:sz="0" w:space="0" w:color="auto"/>
                    <w:bottom w:val="none" w:sz="0" w:space="0" w:color="auto"/>
                    <w:right w:val="none" w:sz="0" w:space="0" w:color="auto"/>
                  </w:divBdr>
                  <w:divsChild>
                    <w:div w:id="21190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11467">
      <w:bodyDiv w:val="1"/>
      <w:marLeft w:val="0"/>
      <w:marRight w:val="0"/>
      <w:marTop w:val="0"/>
      <w:marBottom w:val="0"/>
      <w:divBdr>
        <w:top w:val="none" w:sz="0" w:space="0" w:color="auto"/>
        <w:left w:val="none" w:sz="0" w:space="0" w:color="auto"/>
        <w:bottom w:val="none" w:sz="0" w:space="0" w:color="auto"/>
        <w:right w:val="none" w:sz="0" w:space="0" w:color="auto"/>
      </w:divBdr>
    </w:div>
    <w:div w:id="1392339546">
      <w:bodyDiv w:val="1"/>
      <w:marLeft w:val="0"/>
      <w:marRight w:val="0"/>
      <w:marTop w:val="0"/>
      <w:marBottom w:val="0"/>
      <w:divBdr>
        <w:top w:val="none" w:sz="0" w:space="0" w:color="auto"/>
        <w:left w:val="none" w:sz="0" w:space="0" w:color="auto"/>
        <w:bottom w:val="none" w:sz="0" w:space="0" w:color="auto"/>
        <w:right w:val="none" w:sz="0" w:space="0" w:color="auto"/>
      </w:divBdr>
      <w:divsChild>
        <w:div w:id="175578239">
          <w:marLeft w:val="0"/>
          <w:marRight w:val="0"/>
          <w:marTop w:val="0"/>
          <w:marBottom w:val="0"/>
          <w:divBdr>
            <w:top w:val="none" w:sz="0" w:space="0" w:color="auto"/>
            <w:left w:val="none" w:sz="0" w:space="0" w:color="auto"/>
            <w:bottom w:val="none" w:sz="0" w:space="0" w:color="auto"/>
            <w:right w:val="none" w:sz="0" w:space="0" w:color="auto"/>
          </w:divBdr>
          <w:divsChild>
            <w:div w:id="122891778">
              <w:marLeft w:val="0"/>
              <w:marRight w:val="0"/>
              <w:marTop w:val="0"/>
              <w:marBottom w:val="0"/>
              <w:divBdr>
                <w:top w:val="none" w:sz="0" w:space="0" w:color="auto"/>
                <w:left w:val="none" w:sz="0" w:space="0" w:color="auto"/>
                <w:bottom w:val="none" w:sz="0" w:space="0" w:color="auto"/>
                <w:right w:val="none" w:sz="0" w:space="0" w:color="auto"/>
              </w:divBdr>
              <w:divsChild>
                <w:div w:id="1196426594">
                  <w:marLeft w:val="0"/>
                  <w:marRight w:val="0"/>
                  <w:marTop w:val="0"/>
                  <w:marBottom w:val="0"/>
                  <w:divBdr>
                    <w:top w:val="none" w:sz="0" w:space="0" w:color="auto"/>
                    <w:left w:val="none" w:sz="0" w:space="0" w:color="auto"/>
                    <w:bottom w:val="none" w:sz="0" w:space="0" w:color="auto"/>
                    <w:right w:val="none" w:sz="0" w:space="0" w:color="auto"/>
                  </w:divBdr>
                  <w:divsChild>
                    <w:div w:id="136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88552">
      <w:bodyDiv w:val="1"/>
      <w:marLeft w:val="0"/>
      <w:marRight w:val="0"/>
      <w:marTop w:val="0"/>
      <w:marBottom w:val="0"/>
      <w:divBdr>
        <w:top w:val="none" w:sz="0" w:space="0" w:color="auto"/>
        <w:left w:val="none" w:sz="0" w:space="0" w:color="auto"/>
        <w:bottom w:val="none" w:sz="0" w:space="0" w:color="auto"/>
        <w:right w:val="none" w:sz="0" w:space="0" w:color="auto"/>
      </w:divBdr>
      <w:divsChild>
        <w:div w:id="55251711">
          <w:marLeft w:val="0"/>
          <w:marRight w:val="0"/>
          <w:marTop w:val="0"/>
          <w:marBottom w:val="0"/>
          <w:divBdr>
            <w:top w:val="none" w:sz="0" w:space="0" w:color="auto"/>
            <w:left w:val="none" w:sz="0" w:space="0" w:color="auto"/>
            <w:bottom w:val="none" w:sz="0" w:space="0" w:color="auto"/>
            <w:right w:val="none" w:sz="0" w:space="0" w:color="auto"/>
          </w:divBdr>
        </w:div>
        <w:div w:id="1631280931">
          <w:marLeft w:val="0"/>
          <w:marRight w:val="0"/>
          <w:marTop w:val="0"/>
          <w:marBottom w:val="0"/>
          <w:divBdr>
            <w:top w:val="none" w:sz="0" w:space="0" w:color="auto"/>
            <w:left w:val="none" w:sz="0" w:space="0" w:color="auto"/>
            <w:bottom w:val="none" w:sz="0" w:space="0" w:color="auto"/>
            <w:right w:val="none" w:sz="0" w:space="0" w:color="auto"/>
          </w:divBdr>
        </w:div>
      </w:divsChild>
    </w:div>
    <w:div w:id="1426729715">
      <w:bodyDiv w:val="1"/>
      <w:marLeft w:val="0"/>
      <w:marRight w:val="0"/>
      <w:marTop w:val="0"/>
      <w:marBottom w:val="0"/>
      <w:divBdr>
        <w:top w:val="none" w:sz="0" w:space="0" w:color="auto"/>
        <w:left w:val="none" w:sz="0" w:space="0" w:color="auto"/>
        <w:bottom w:val="none" w:sz="0" w:space="0" w:color="auto"/>
        <w:right w:val="none" w:sz="0" w:space="0" w:color="auto"/>
      </w:divBdr>
      <w:divsChild>
        <w:div w:id="2145389578">
          <w:marLeft w:val="0"/>
          <w:marRight w:val="0"/>
          <w:marTop w:val="0"/>
          <w:marBottom w:val="0"/>
          <w:divBdr>
            <w:top w:val="none" w:sz="0" w:space="0" w:color="auto"/>
            <w:left w:val="none" w:sz="0" w:space="0" w:color="auto"/>
            <w:bottom w:val="none" w:sz="0" w:space="0" w:color="auto"/>
            <w:right w:val="none" w:sz="0" w:space="0" w:color="auto"/>
          </w:divBdr>
          <w:divsChild>
            <w:div w:id="1895849090">
              <w:marLeft w:val="0"/>
              <w:marRight w:val="0"/>
              <w:marTop w:val="0"/>
              <w:marBottom w:val="0"/>
              <w:divBdr>
                <w:top w:val="none" w:sz="0" w:space="0" w:color="auto"/>
                <w:left w:val="none" w:sz="0" w:space="0" w:color="auto"/>
                <w:bottom w:val="none" w:sz="0" w:space="0" w:color="auto"/>
                <w:right w:val="none" w:sz="0" w:space="0" w:color="auto"/>
              </w:divBdr>
              <w:divsChild>
                <w:div w:id="1772313573">
                  <w:marLeft w:val="0"/>
                  <w:marRight w:val="0"/>
                  <w:marTop w:val="0"/>
                  <w:marBottom w:val="0"/>
                  <w:divBdr>
                    <w:top w:val="none" w:sz="0" w:space="0" w:color="auto"/>
                    <w:left w:val="none" w:sz="0" w:space="0" w:color="auto"/>
                    <w:bottom w:val="none" w:sz="0" w:space="0" w:color="auto"/>
                    <w:right w:val="none" w:sz="0" w:space="0" w:color="auto"/>
                  </w:divBdr>
                  <w:divsChild>
                    <w:div w:id="9870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9373">
      <w:bodyDiv w:val="1"/>
      <w:marLeft w:val="0"/>
      <w:marRight w:val="0"/>
      <w:marTop w:val="0"/>
      <w:marBottom w:val="0"/>
      <w:divBdr>
        <w:top w:val="none" w:sz="0" w:space="0" w:color="auto"/>
        <w:left w:val="none" w:sz="0" w:space="0" w:color="auto"/>
        <w:bottom w:val="none" w:sz="0" w:space="0" w:color="auto"/>
        <w:right w:val="none" w:sz="0" w:space="0" w:color="auto"/>
      </w:divBdr>
      <w:divsChild>
        <w:div w:id="63839213">
          <w:marLeft w:val="0"/>
          <w:marRight w:val="0"/>
          <w:marTop w:val="0"/>
          <w:marBottom w:val="0"/>
          <w:divBdr>
            <w:top w:val="none" w:sz="0" w:space="0" w:color="auto"/>
            <w:left w:val="none" w:sz="0" w:space="0" w:color="auto"/>
            <w:bottom w:val="none" w:sz="0" w:space="0" w:color="auto"/>
            <w:right w:val="none" w:sz="0" w:space="0" w:color="auto"/>
          </w:divBdr>
          <w:divsChild>
            <w:div w:id="414674188">
              <w:marLeft w:val="0"/>
              <w:marRight w:val="0"/>
              <w:marTop w:val="0"/>
              <w:marBottom w:val="0"/>
              <w:divBdr>
                <w:top w:val="none" w:sz="0" w:space="0" w:color="auto"/>
                <w:left w:val="none" w:sz="0" w:space="0" w:color="auto"/>
                <w:bottom w:val="none" w:sz="0" w:space="0" w:color="auto"/>
                <w:right w:val="none" w:sz="0" w:space="0" w:color="auto"/>
              </w:divBdr>
              <w:divsChild>
                <w:div w:id="629365720">
                  <w:marLeft w:val="0"/>
                  <w:marRight w:val="0"/>
                  <w:marTop w:val="0"/>
                  <w:marBottom w:val="0"/>
                  <w:divBdr>
                    <w:top w:val="none" w:sz="0" w:space="0" w:color="auto"/>
                    <w:left w:val="none" w:sz="0" w:space="0" w:color="auto"/>
                    <w:bottom w:val="none" w:sz="0" w:space="0" w:color="auto"/>
                    <w:right w:val="none" w:sz="0" w:space="0" w:color="auto"/>
                  </w:divBdr>
                  <w:divsChild>
                    <w:div w:id="10355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6708">
      <w:bodyDiv w:val="1"/>
      <w:marLeft w:val="0"/>
      <w:marRight w:val="0"/>
      <w:marTop w:val="0"/>
      <w:marBottom w:val="0"/>
      <w:divBdr>
        <w:top w:val="none" w:sz="0" w:space="0" w:color="auto"/>
        <w:left w:val="none" w:sz="0" w:space="0" w:color="auto"/>
        <w:bottom w:val="none" w:sz="0" w:space="0" w:color="auto"/>
        <w:right w:val="none" w:sz="0" w:space="0" w:color="auto"/>
      </w:divBdr>
      <w:divsChild>
        <w:div w:id="1126267905">
          <w:marLeft w:val="0"/>
          <w:marRight w:val="0"/>
          <w:marTop w:val="0"/>
          <w:marBottom w:val="0"/>
          <w:divBdr>
            <w:top w:val="none" w:sz="0" w:space="0" w:color="auto"/>
            <w:left w:val="none" w:sz="0" w:space="0" w:color="auto"/>
            <w:bottom w:val="none" w:sz="0" w:space="0" w:color="auto"/>
            <w:right w:val="none" w:sz="0" w:space="0" w:color="auto"/>
          </w:divBdr>
          <w:divsChild>
            <w:div w:id="1864511713">
              <w:marLeft w:val="0"/>
              <w:marRight w:val="0"/>
              <w:marTop w:val="0"/>
              <w:marBottom w:val="0"/>
              <w:divBdr>
                <w:top w:val="none" w:sz="0" w:space="0" w:color="auto"/>
                <w:left w:val="none" w:sz="0" w:space="0" w:color="auto"/>
                <w:bottom w:val="none" w:sz="0" w:space="0" w:color="auto"/>
                <w:right w:val="none" w:sz="0" w:space="0" w:color="auto"/>
              </w:divBdr>
              <w:divsChild>
                <w:div w:id="532958153">
                  <w:marLeft w:val="0"/>
                  <w:marRight w:val="0"/>
                  <w:marTop w:val="0"/>
                  <w:marBottom w:val="0"/>
                  <w:divBdr>
                    <w:top w:val="none" w:sz="0" w:space="0" w:color="auto"/>
                    <w:left w:val="none" w:sz="0" w:space="0" w:color="auto"/>
                    <w:bottom w:val="none" w:sz="0" w:space="0" w:color="auto"/>
                    <w:right w:val="none" w:sz="0" w:space="0" w:color="auto"/>
                  </w:divBdr>
                  <w:divsChild>
                    <w:div w:id="17827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655205">
      <w:bodyDiv w:val="1"/>
      <w:marLeft w:val="0"/>
      <w:marRight w:val="0"/>
      <w:marTop w:val="0"/>
      <w:marBottom w:val="0"/>
      <w:divBdr>
        <w:top w:val="none" w:sz="0" w:space="0" w:color="auto"/>
        <w:left w:val="none" w:sz="0" w:space="0" w:color="auto"/>
        <w:bottom w:val="none" w:sz="0" w:space="0" w:color="auto"/>
        <w:right w:val="none" w:sz="0" w:space="0" w:color="auto"/>
      </w:divBdr>
      <w:divsChild>
        <w:div w:id="1692143546">
          <w:marLeft w:val="0"/>
          <w:marRight w:val="0"/>
          <w:marTop w:val="0"/>
          <w:marBottom w:val="0"/>
          <w:divBdr>
            <w:top w:val="none" w:sz="0" w:space="0" w:color="auto"/>
            <w:left w:val="none" w:sz="0" w:space="0" w:color="auto"/>
            <w:bottom w:val="none" w:sz="0" w:space="0" w:color="auto"/>
            <w:right w:val="none" w:sz="0" w:space="0" w:color="auto"/>
          </w:divBdr>
          <w:divsChild>
            <w:div w:id="1028221028">
              <w:marLeft w:val="0"/>
              <w:marRight w:val="0"/>
              <w:marTop w:val="0"/>
              <w:marBottom w:val="0"/>
              <w:divBdr>
                <w:top w:val="none" w:sz="0" w:space="0" w:color="auto"/>
                <w:left w:val="none" w:sz="0" w:space="0" w:color="auto"/>
                <w:bottom w:val="none" w:sz="0" w:space="0" w:color="auto"/>
                <w:right w:val="none" w:sz="0" w:space="0" w:color="auto"/>
              </w:divBdr>
              <w:divsChild>
                <w:div w:id="1024092776">
                  <w:marLeft w:val="0"/>
                  <w:marRight w:val="0"/>
                  <w:marTop w:val="0"/>
                  <w:marBottom w:val="0"/>
                  <w:divBdr>
                    <w:top w:val="none" w:sz="0" w:space="0" w:color="auto"/>
                    <w:left w:val="none" w:sz="0" w:space="0" w:color="auto"/>
                    <w:bottom w:val="none" w:sz="0" w:space="0" w:color="auto"/>
                    <w:right w:val="none" w:sz="0" w:space="0" w:color="auto"/>
                  </w:divBdr>
                  <w:divsChild>
                    <w:div w:id="996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6131">
      <w:bodyDiv w:val="1"/>
      <w:marLeft w:val="0"/>
      <w:marRight w:val="0"/>
      <w:marTop w:val="0"/>
      <w:marBottom w:val="0"/>
      <w:divBdr>
        <w:top w:val="none" w:sz="0" w:space="0" w:color="auto"/>
        <w:left w:val="none" w:sz="0" w:space="0" w:color="auto"/>
        <w:bottom w:val="none" w:sz="0" w:space="0" w:color="auto"/>
        <w:right w:val="none" w:sz="0" w:space="0" w:color="auto"/>
      </w:divBdr>
    </w:div>
    <w:div w:id="1672678899">
      <w:bodyDiv w:val="1"/>
      <w:marLeft w:val="0"/>
      <w:marRight w:val="0"/>
      <w:marTop w:val="0"/>
      <w:marBottom w:val="0"/>
      <w:divBdr>
        <w:top w:val="none" w:sz="0" w:space="0" w:color="auto"/>
        <w:left w:val="none" w:sz="0" w:space="0" w:color="auto"/>
        <w:bottom w:val="none" w:sz="0" w:space="0" w:color="auto"/>
        <w:right w:val="none" w:sz="0" w:space="0" w:color="auto"/>
      </w:divBdr>
      <w:divsChild>
        <w:div w:id="978806073">
          <w:marLeft w:val="0"/>
          <w:marRight w:val="0"/>
          <w:marTop w:val="0"/>
          <w:marBottom w:val="0"/>
          <w:divBdr>
            <w:top w:val="none" w:sz="0" w:space="0" w:color="auto"/>
            <w:left w:val="none" w:sz="0" w:space="0" w:color="auto"/>
            <w:bottom w:val="none" w:sz="0" w:space="0" w:color="auto"/>
            <w:right w:val="none" w:sz="0" w:space="0" w:color="auto"/>
          </w:divBdr>
          <w:divsChild>
            <w:div w:id="278144564">
              <w:marLeft w:val="0"/>
              <w:marRight w:val="0"/>
              <w:marTop w:val="0"/>
              <w:marBottom w:val="0"/>
              <w:divBdr>
                <w:top w:val="none" w:sz="0" w:space="0" w:color="auto"/>
                <w:left w:val="none" w:sz="0" w:space="0" w:color="auto"/>
                <w:bottom w:val="none" w:sz="0" w:space="0" w:color="auto"/>
                <w:right w:val="none" w:sz="0" w:space="0" w:color="auto"/>
              </w:divBdr>
              <w:divsChild>
                <w:div w:id="794253599">
                  <w:marLeft w:val="0"/>
                  <w:marRight w:val="0"/>
                  <w:marTop w:val="0"/>
                  <w:marBottom w:val="0"/>
                  <w:divBdr>
                    <w:top w:val="none" w:sz="0" w:space="0" w:color="auto"/>
                    <w:left w:val="none" w:sz="0" w:space="0" w:color="auto"/>
                    <w:bottom w:val="none" w:sz="0" w:space="0" w:color="auto"/>
                    <w:right w:val="none" w:sz="0" w:space="0" w:color="auto"/>
                  </w:divBdr>
                  <w:divsChild>
                    <w:div w:id="1552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6845">
      <w:bodyDiv w:val="1"/>
      <w:marLeft w:val="0"/>
      <w:marRight w:val="0"/>
      <w:marTop w:val="0"/>
      <w:marBottom w:val="0"/>
      <w:divBdr>
        <w:top w:val="none" w:sz="0" w:space="0" w:color="auto"/>
        <w:left w:val="none" w:sz="0" w:space="0" w:color="auto"/>
        <w:bottom w:val="none" w:sz="0" w:space="0" w:color="auto"/>
        <w:right w:val="none" w:sz="0" w:space="0" w:color="auto"/>
      </w:divBdr>
      <w:divsChild>
        <w:div w:id="1293167685">
          <w:marLeft w:val="0"/>
          <w:marRight w:val="0"/>
          <w:marTop w:val="0"/>
          <w:marBottom w:val="0"/>
          <w:divBdr>
            <w:top w:val="none" w:sz="0" w:space="0" w:color="auto"/>
            <w:left w:val="none" w:sz="0" w:space="0" w:color="auto"/>
            <w:bottom w:val="none" w:sz="0" w:space="0" w:color="auto"/>
            <w:right w:val="none" w:sz="0" w:space="0" w:color="auto"/>
          </w:divBdr>
        </w:div>
        <w:div w:id="1560819585">
          <w:marLeft w:val="0"/>
          <w:marRight w:val="0"/>
          <w:marTop w:val="0"/>
          <w:marBottom w:val="0"/>
          <w:divBdr>
            <w:top w:val="none" w:sz="0" w:space="0" w:color="auto"/>
            <w:left w:val="none" w:sz="0" w:space="0" w:color="auto"/>
            <w:bottom w:val="none" w:sz="0" w:space="0" w:color="auto"/>
            <w:right w:val="none" w:sz="0" w:space="0" w:color="auto"/>
          </w:divBdr>
        </w:div>
      </w:divsChild>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805923004">
      <w:bodyDiv w:val="1"/>
      <w:marLeft w:val="0"/>
      <w:marRight w:val="0"/>
      <w:marTop w:val="0"/>
      <w:marBottom w:val="0"/>
      <w:divBdr>
        <w:top w:val="none" w:sz="0" w:space="0" w:color="auto"/>
        <w:left w:val="none" w:sz="0" w:space="0" w:color="auto"/>
        <w:bottom w:val="none" w:sz="0" w:space="0" w:color="auto"/>
        <w:right w:val="none" w:sz="0" w:space="0" w:color="auto"/>
      </w:divBdr>
    </w:div>
    <w:div w:id="1815832731">
      <w:bodyDiv w:val="1"/>
      <w:marLeft w:val="0"/>
      <w:marRight w:val="0"/>
      <w:marTop w:val="0"/>
      <w:marBottom w:val="0"/>
      <w:divBdr>
        <w:top w:val="none" w:sz="0" w:space="0" w:color="auto"/>
        <w:left w:val="none" w:sz="0" w:space="0" w:color="auto"/>
        <w:bottom w:val="none" w:sz="0" w:space="0" w:color="auto"/>
        <w:right w:val="none" w:sz="0" w:space="0" w:color="auto"/>
      </w:divBdr>
    </w:div>
    <w:div w:id="1839884927">
      <w:bodyDiv w:val="1"/>
      <w:marLeft w:val="0"/>
      <w:marRight w:val="0"/>
      <w:marTop w:val="0"/>
      <w:marBottom w:val="0"/>
      <w:divBdr>
        <w:top w:val="none" w:sz="0" w:space="0" w:color="auto"/>
        <w:left w:val="none" w:sz="0" w:space="0" w:color="auto"/>
        <w:bottom w:val="none" w:sz="0" w:space="0" w:color="auto"/>
        <w:right w:val="none" w:sz="0" w:space="0" w:color="auto"/>
      </w:divBdr>
    </w:div>
    <w:div w:id="1892224180">
      <w:bodyDiv w:val="1"/>
      <w:marLeft w:val="0"/>
      <w:marRight w:val="0"/>
      <w:marTop w:val="0"/>
      <w:marBottom w:val="0"/>
      <w:divBdr>
        <w:top w:val="none" w:sz="0" w:space="0" w:color="auto"/>
        <w:left w:val="none" w:sz="0" w:space="0" w:color="auto"/>
        <w:bottom w:val="none" w:sz="0" w:space="0" w:color="auto"/>
        <w:right w:val="none" w:sz="0" w:space="0" w:color="auto"/>
      </w:divBdr>
      <w:divsChild>
        <w:div w:id="1106076068">
          <w:marLeft w:val="0"/>
          <w:marRight w:val="0"/>
          <w:marTop w:val="0"/>
          <w:marBottom w:val="0"/>
          <w:divBdr>
            <w:top w:val="none" w:sz="0" w:space="0" w:color="auto"/>
            <w:left w:val="none" w:sz="0" w:space="0" w:color="auto"/>
            <w:bottom w:val="none" w:sz="0" w:space="0" w:color="auto"/>
            <w:right w:val="none" w:sz="0" w:space="0" w:color="auto"/>
          </w:divBdr>
          <w:divsChild>
            <w:div w:id="102766765">
              <w:marLeft w:val="0"/>
              <w:marRight w:val="0"/>
              <w:marTop w:val="0"/>
              <w:marBottom w:val="0"/>
              <w:divBdr>
                <w:top w:val="none" w:sz="0" w:space="0" w:color="auto"/>
                <w:left w:val="none" w:sz="0" w:space="0" w:color="auto"/>
                <w:bottom w:val="none" w:sz="0" w:space="0" w:color="auto"/>
                <w:right w:val="none" w:sz="0" w:space="0" w:color="auto"/>
              </w:divBdr>
              <w:divsChild>
                <w:div w:id="693382090">
                  <w:marLeft w:val="0"/>
                  <w:marRight w:val="0"/>
                  <w:marTop w:val="0"/>
                  <w:marBottom w:val="0"/>
                  <w:divBdr>
                    <w:top w:val="none" w:sz="0" w:space="0" w:color="auto"/>
                    <w:left w:val="none" w:sz="0" w:space="0" w:color="auto"/>
                    <w:bottom w:val="none" w:sz="0" w:space="0" w:color="auto"/>
                    <w:right w:val="none" w:sz="0" w:space="0" w:color="auto"/>
                  </w:divBdr>
                  <w:divsChild>
                    <w:div w:id="15512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71441">
      <w:bodyDiv w:val="1"/>
      <w:marLeft w:val="0"/>
      <w:marRight w:val="0"/>
      <w:marTop w:val="0"/>
      <w:marBottom w:val="0"/>
      <w:divBdr>
        <w:top w:val="none" w:sz="0" w:space="0" w:color="auto"/>
        <w:left w:val="none" w:sz="0" w:space="0" w:color="auto"/>
        <w:bottom w:val="none" w:sz="0" w:space="0" w:color="auto"/>
        <w:right w:val="none" w:sz="0" w:space="0" w:color="auto"/>
      </w:divBdr>
      <w:divsChild>
        <w:div w:id="1701320165">
          <w:marLeft w:val="0"/>
          <w:marRight w:val="0"/>
          <w:marTop w:val="0"/>
          <w:marBottom w:val="0"/>
          <w:divBdr>
            <w:top w:val="none" w:sz="0" w:space="0" w:color="auto"/>
            <w:left w:val="none" w:sz="0" w:space="0" w:color="auto"/>
            <w:bottom w:val="none" w:sz="0" w:space="0" w:color="auto"/>
            <w:right w:val="none" w:sz="0" w:space="0" w:color="auto"/>
          </w:divBdr>
          <w:divsChild>
            <w:div w:id="1924531813">
              <w:marLeft w:val="0"/>
              <w:marRight w:val="0"/>
              <w:marTop w:val="0"/>
              <w:marBottom w:val="0"/>
              <w:divBdr>
                <w:top w:val="none" w:sz="0" w:space="0" w:color="auto"/>
                <w:left w:val="none" w:sz="0" w:space="0" w:color="auto"/>
                <w:bottom w:val="none" w:sz="0" w:space="0" w:color="auto"/>
                <w:right w:val="none" w:sz="0" w:space="0" w:color="auto"/>
              </w:divBdr>
              <w:divsChild>
                <w:div w:id="713433430">
                  <w:marLeft w:val="0"/>
                  <w:marRight w:val="0"/>
                  <w:marTop w:val="0"/>
                  <w:marBottom w:val="0"/>
                  <w:divBdr>
                    <w:top w:val="none" w:sz="0" w:space="0" w:color="auto"/>
                    <w:left w:val="none" w:sz="0" w:space="0" w:color="auto"/>
                    <w:bottom w:val="none" w:sz="0" w:space="0" w:color="auto"/>
                    <w:right w:val="none" w:sz="0" w:space="0" w:color="auto"/>
                  </w:divBdr>
                  <w:divsChild>
                    <w:div w:id="13960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3176">
      <w:bodyDiv w:val="1"/>
      <w:marLeft w:val="0"/>
      <w:marRight w:val="0"/>
      <w:marTop w:val="0"/>
      <w:marBottom w:val="0"/>
      <w:divBdr>
        <w:top w:val="none" w:sz="0" w:space="0" w:color="auto"/>
        <w:left w:val="none" w:sz="0" w:space="0" w:color="auto"/>
        <w:bottom w:val="none" w:sz="0" w:space="0" w:color="auto"/>
        <w:right w:val="none" w:sz="0" w:space="0" w:color="auto"/>
      </w:divBdr>
    </w:div>
    <w:div w:id="2114400674">
      <w:bodyDiv w:val="1"/>
      <w:marLeft w:val="0"/>
      <w:marRight w:val="0"/>
      <w:marTop w:val="0"/>
      <w:marBottom w:val="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 w:id="213995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6E708-ADB1-4603-8C22-FB6C4D3D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15708</Words>
  <Characters>89536</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2021-07-09T16:24:00Z</dcterms:created>
  <dcterms:modified xsi:type="dcterms:W3CDTF">2021-07-09T16:24:00Z</dcterms:modified>
</cp:coreProperties>
</file>