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3720"/>
        <w:gridCol w:w="2883"/>
        <w:gridCol w:w="3513"/>
      </w:tblGrid>
      <w:tr w:rsidR="00D76131" w:rsidRPr="006753BB" w14:paraId="32F01043" w14:textId="77777777" w:rsidTr="00696B1E">
        <w:tc>
          <w:tcPr>
            <w:tcW w:w="3780" w:type="dxa"/>
          </w:tcPr>
          <w:p w14:paraId="6338ED30" w14:textId="77777777" w:rsidR="00D76131" w:rsidRPr="00DE6060" w:rsidRDefault="00D76131" w:rsidP="00902682">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14:paraId="619C3F06" w14:textId="77777777" w:rsidR="00AC61A7" w:rsidRPr="00AC61A7" w:rsidRDefault="00AC61A7" w:rsidP="00902682">
            <w:pPr>
              <w:widowControl w:val="0"/>
              <w:tabs>
                <w:tab w:val="center" w:pos="4320"/>
                <w:tab w:val="right" w:pos="8640"/>
              </w:tabs>
              <w:spacing w:after="0" w:line="240" w:lineRule="auto"/>
              <w:jc w:val="center"/>
              <w:rPr>
                <w:rFonts w:ascii="Times New Roman" w:eastAsia="Times New Roman" w:hAnsi="Times New Roman" w:cs="Times New Roman"/>
                <w:b/>
                <w:bCs/>
                <w:kern w:val="2"/>
                <w:lang w:val="en-US" w:eastAsia="en-AU" w:bidi="he-IL"/>
              </w:rPr>
            </w:pPr>
            <w:r w:rsidRPr="00AC61A7">
              <w:rPr>
                <w:rFonts w:ascii="Times New Roman" w:eastAsia="Times New Roman" w:hAnsi="Times New Roman" w:cs="Times New Roman"/>
                <w:b/>
                <w:bCs/>
                <w:kern w:val="2"/>
                <w:lang w:val="en-US" w:eastAsia="en-AU" w:bidi="he-IL"/>
              </w:rPr>
              <w:t>Esnoga Bet Emunah</w:t>
            </w:r>
          </w:p>
          <w:p w14:paraId="422AA4D1" w14:textId="6B40A5A2" w:rsidR="00AC61A7" w:rsidRPr="00AC61A7" w:rsidRDefault="00BE7773" w:rsidP="00902682">
            <w:pPr>
              <w:widowControl w:val="0"/>
              <w:tabs>
                <w:tab w:val="center" w:pos="4320"/>
                <w:tab w:val="right" w:pos="8640"/>
              </w:tabs>
              <w:spacing w:after="0" w:line="240" w:lineRule="auto"/>
              <w:jc w:val="center"/>
              <w:rPr>
                <w:rFonts w:ascii="Times New Roman" w:eastAsia="Times New Roman" w:hAnsi="Times New Roman" w:cs="Times New Roman"/>
                <w:b/>
                <w:bCs/>
                <w:kern w:val="2"/>
                <w:lang w:val="en-US" w:eastAsia="en-AU" w:bidi="he-IL"/>
              </w:rPr>
            </w:pPr>
            <w:r>
              <w:rPr>
                <w:rFonts w:ascii="Times New Roman" w:eastAsia="Times New Roman" w:hAnsi="Times New Roman" w:cs="Times New Roman"/>
                <w:b/>
                <w:bCs/>
                <w:kern w:val="2"/>
                <w:lang w:val="en-US" w:eastAsia="en-AU" w:bidi="he-IL"/>
              </w:rPr>
              <w:t>12210 Luckey Summit</w:t>
            </w:r>
          </w:p>
          <w:p w14:paraId="7901C562" w14:textId="2B823D48" w:rsidR="00AC61A7" w:rsidRPr="00AC61A7" w:rsidRDefault="00B656AC" w:rsidP="00902682">
            <w:pPr>
              <w:widowControl w:val="0"/>
              <w:tabs>
                <w:tab w:val="center" w:pos="4320"/>
                <w:tab w:val="right" w:pos="8640"/>
              </w:tabs>
              <w:spacing w:after="0" w:line="240" w:lineRule="auto"/>
              <w:jc w:val="center"/>
              <w:rPr>
                <w:rFonts w:ascii="Times New Roman" w:eastAsia="Times New Roman" w:hAnsi="Times New Roman" w:cs="Times New Roman"/>
                <w:b/>
                <w:bCs/>
                <w:kern w:val="2"/>
                <w:lang w:val="en-US" w:eastAsia="en-AU" w:bidi="he-IL"/>
              </w:rPr>
            </w:pPr>
            <w:r>
              <w:rPr>
                <w:rFonts w:ascii="Times New Roman" w:eastAsia="Times New Roman" w:hAnsi="Times New Roman" w:cs="Times New Roman"/>
                <w:b/>
                <w:bCs/>
                <w:kern w:val="2"/>
                <w:lang w:val="en-US" w:eastAsia="en-AU" w:bidi="he-IL"/>
              </w:rPr>
              <w:t>San Antonio, TX 78252</w:t>
            </w:r>
          </w:p>
          <w:p w14:paraId="53FE2A2D" w14:textId="77777777" w:rsidR="00AC61A7" w:rsidRPr="00AC61A7" w:rsidRDefault="00AC61A7" w:rsidP="00902682">
            <w:pPr>
              <w:widowControl w:val="0"/>
              <w:tabs>
                <w:tab w:val="center" w:pos="4320"/>
                <w:tab w:val="right" w:pos="8640"/>
              </w:tabs>
              <w:spacing w:after="0" w:line="240" w:lineRule="auto"/>
              <w:jc w:val="center"/>
              <w:rPr>
                <w:rFonts w:ascii="Times New Roman" w:eastAsia="Times New Roman" w:hAnsi="Times New Roman" w:cs="Times New Roman"/>
                <w:b/>
                <w:bCs/>
                <w:kern w:val="2"/>
                <w:lang w:val="en-US" w:eastAsia="en-AU" w:bidi="he-IL"/>
              </w:rPr>
            </w:pPr>
            <w:r w:rsidRPr="00AC61A7">
              <w:rPr>
                <w:rFonts w:ascii="Times New Roman" w:eastAsia="Times New Roman" w:hAnsi="Times New Roman" w:cs="Times New Roman"/>
                <w:b/>
                <w:bCs/>
                <w:kern w:val="2"/>
                <w:lang w:val="en-US" w:eastAsia="en-AU" w:bidi="he-IL"/>
              </w:rPr>
              <w:t>United States of America</w:t>
            </w:r>
          </w:p>
          <w:p w14:paraId="2E8F3053" w14:textId="58A4D7A3" w:rsidR="00D76131" w:rsidRPr="00DE6060" w:rsidRDefault="00AC61A7" w:rsidP="00902682">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AC61A7">
              <w:rPr>
                <w:rFonts w:ascii="Times New Roman" w:eastAsia="Times New Roman" w:hAnsi="Times New Roman" w:cs="Times New Roman"/>
                <w:b/>
                <w:bCs/>
                <w:kern w:val="2"/>
                <w:lang w:val="en-US" w:eastAsia="en-AU" w:bidi="he-IL"/>
              </w:rPr>
              <w:t>© 2019</w:t>
            </w:r>
          </w:p>
          <w:p w14:paraId="463DB33F" w14:textId="3E75C4E7" w:rsidR="00D76131" w:rsidRPr="00DE6060" w:rsidRDefault="00B656AC" w:rsidP="00902682">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8" w:history="1">
              <w:r w:rsidR="00D76131" w:rsidRPr="00DE6060">
                <w:rPr>
                  <w:rStyle w:val="Hyperlink"/>
                  <w:rFonts w:ascii="Times New Roman" w:eastAsia="Times New Roman" w:hAnsi="Times New Roman" w:cs="Times New Roman"/>
                  <w:b/>
                  <w:bCs/>
                  <w:kern w:val="2"/>
                  <w:lang w:eastAsia="en-AU" w:bidi="he-IL"/>
                </w:rPr>
                <w:t>http://www.betemunah.org/</w:t>
              </w:r>
            </w:hyperlink>
          </w:p>
          <w:p w14:paraId="48126296" w14:textId="470FB247" w:rsidR="00D76131" w:rsidRPr="00DE6060" w:rsidRDefault="00D76131" w:rsidP="00902682">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9"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14:paraId="045CE126" w14:textId="124FE97B" w:rsidR="00D76131" w:rsidRPr="00DE6060" w:rsidRDefault="00AC61A7" w:rsidP="00902682">
            <w:pPr>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sidRPr="00000DAA">
              <w:rPr>
                <w:noProof/>
              </w:rPr>
              <w:drawing>
                <wp:inline distT="0" distB="0" distL="0" distR="0" wp14:anchorId="1EBCDE51" wp14:editId="4EA9799B">
                  <wp:extent cx="859790" cy="12312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790" cy="1231265"/>
                          </a:xfrm>
                          <a:prstGeom prst="rect">
                            <a:avLst/>
                          </a:prstGeom>
                          <a:noFill/>
                        </pic:spPr>
                      </pic:pic>
                    </a:graphicData>
                  </a:graphic>
                </wp:inline>
              </w:drawing>
            </w:r>
          </w:p>
        </w:tc>
        <w:tc>
          <w:tcPr>
            <w:tcW w:w="3582" w:type="dxa"/>
          </w:tcPr>
          <w:p w14:paraId="7A361B4F" w14:textId="77777777" w:rsidR="00D76131" w:rsidRPr="00DE6060" w:rsidRDefault="00D76131" w:rsidP="00902682">
            <w:pPr>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14:paraId="08C2A1DC" w14:textId="77777777" w:rsidR="00D76131" w:rsidRPr="00DE6060" w:rsidRDefault="00D76131" w:rsidP="00902682">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14:paraId="2DC827A6" w14:textId="77777777" w:rsidR="00D76131" w:rsidRPr="00DE6060" w:rsidRDefault="00D76131" w:rsidP="00902682">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14:paraId="72A5E404" w14:textId="77777777" w:rsidR="00D76131" w:rsidRPr="00DE6060" w:rsidRDefault="00D76131" w:rsidP="00902682">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14:paraId="6129700D" w14:textId="38CF3C48" w:rsidR="00D76131" w:rsidRPr="00DE6060" w:rsidRDefault="00D76131" w:rsidP="00902682">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sidR="00AC61A7">
              <w:rPr>
                <w:rFonts w:ascii="Times New Roman" w:eastAsia="Times New Roman" w:hAnsi="Times New Roman" w:cs="Times New Roman"/>
                <w:b/>
                <w:bCs/>
                <w:kern w:val="2"/>
                <w:lang w:eastAsia="en-AU" w:bidi="he-IL"/>
              </w:rPr>
              <w:t>9</w:t>
            </w:r>
          </w:p>
          <w:p w14:paraId="0DBC93A5" w14:textId="403717E6" w:rsidR="00D76131" w:rsidRPr="00DE6060" w:rsidRDefault="00B656AC" w:rsidP="00902682">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1" w:history="1">
              <w:r w:rsidR="00D76131" w:rsidRPr="00DE6060">
                <w:rPr>
                  <w:rStyle w:val="Hyperlink"/>
                  <w:rFonts w:ascii="Times New Roman" w:eastAsia="Times New Roman" w:hAnsi="Times New Roman" w:cs="Times New Roman"/>
                  <w:b/>
                  <w:bCs/>
                  <w:kern w:val="2"/>
                  <w:lang w:eastAsia="en-AU" w:bidi="he-IL"/>
                </w:rPr>
                <w:t>http://torahfocus.com/</w:t>
              </w:r>
            </w:hyperlink>
          </w:p>
          <w:p w14:paraId="1678CA28" w14:textId="1C9C9EAF" w:rsidR="00D76131" w:rsidRPr="00DE6060" w:rsidRDefault="00D76131" w:rsidP="00902682">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2" w:history="1">
              <w:r w:rsidRPr="00DE6060">
                <w:rPr>
                  <w:rStyle w:val="Hyperlink"/>
                  <w:rFonts w:ascii="Times New Roman" w:eastAsia="Times New Roman" w:hAnsi="Times New Roman" w:cs="Times New Roman"/>
                  <w:b/>
                  <w:bCs/>
                  <w:kern w:val="2"/>
                  <w:lang w:eastAsia="en-AU" w:bidi="he-IL"/>
                </w:rPr>
                <w:t>waltoakley@charter.net</w:t>
              </w:r>
            </w:hyperlink>
          </w:p>
        </w:tc>
      </w:tr>
    </w:tbl>
    <w:p w14:paraId="3EACA8DD" w14:textId="2E95E162" w:rsidR="00D76131" w:rsidRDefault="00D76131" w:rsidP="00902682">
      <w:pPr>
        <w:widowControl w:val="0"/>
        <w:tabs>
          <w:tab w:val="center" w:pos="4320"/>
          <w:tab w:val="right" w:pos="8640"/>
        </w:tabs>
        <w:spacing w:after="0" w:line="240" w:lineRule="auto"/>
        <w:jc w:val="both"/>
        <w:rPr>
          <w:rFonts w:ascii="Times New Roman" w:eastAsia="Times New Roman" w:hAnsi="Times New Roman" w:cs="Times New Roman"/>
          <w:b/>
          <w:bCs/>
          <w:kern w:val="2"/>
          <w:sz w:val="24"/>
          <w:szCs w:val="24"/>
          <w:lang w:val="en-US" w:eastAsia="en-AU" w:bidi="he-IL"/>
        </w:rPr>
      </w:pPr>
      <w:bookmarkStart w:id="0" w:name="OLE_LINK1"/>
      <w:bookmarkStart w:id="1" w:name="OLE_LINK2"/>
    </w:p>
    <w:p w14:paraId="00D70DEA" w14:textId="77777777" w:rsidR="00D76131" w:rsidRDefault="00D76131" w:rsidP="00902682">
      <w:pPr>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14:paraId="553D8580" w14:textId="77777777" w:rsidR="00D76131" w:rsidRDefault="00D76131" w:rsidP="00902682">
      <w:pPr>
        <w:widowControl w:val="0"/>
        <w:tabs>
          <w:tab w:val="center" w:pos="4320"/>
          <w:tab w:val="right" w:pos="8640"/>
        </w:tabs>
        <w:spacing w:after="0" w:line="240" w:lineRule="auto"/>
        <w:jc w:val="both"/>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76131" w:rsidRPr="000E657A" w14:paraId="2A3AE0EF" w14:textId="77777777" w:rsidTr="00696B1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14:paraId="343761E2" w14:textId="77777777" w:rsidR="00D76131" w:rsidRPr="00BF1420" w:rsidRDefault="00D76131" w:rsidP="00902682">
            <w:pPr>
              <w:widowControl w:val="0"/>
              <w:tabs>
                <w:tab w:val="center" w:pos="4320"/>
                <w:tab w:val="right" w:pos="8640"/>
              </w:tabs>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BB2ECFF" w14:textId="77777777" w:rsidR="00D76131" w:rsidRPr="00BF1420" w:rsidRDefault="00D76131" w:rsidP="00902682">
            <w:pPr>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D76131" w:rsidRPr="000E657A" w14:paraId="5E021156" w14:textId="77777777" w:rsidTr="00696B1E">
        <w:trPr>
          <w:jc w:val="center"/>
        </w:trPr>
        <w:tc>
          <w:tcPr>
            <w:tcW w:w="4627" w:type="dxa"/>
            <w:tcBorders>
              <w:top w:val="single" w:sz="4" w:space="0" w:color="auto"/>
              <w:left w:val="single" w:sz="4" w:space="0" w:color="auto"/>
              <w:bottom w:val="single" w:sz="4" w:space="0" w:color="auto"/>
              <w:right w:val="single" w:sz="4" w:space="0" w:color="auto"/>
            </w:tcBorders>
            <w:hideMark/>
          </w:tcPr>
          <w:p w14:paraId="2FD3F2B0" w14:textId="769673CC" w:rsidR="00D76131" w:rsidRPr="00BF1420" w:rsidRDefault="00D76131" w:rsidP="00902682">
            <w:pPr>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 xml:space="preserve">Ab  </w:t>
            </w:r>
            <w:r w:rsidR="00AC61A7">
              <w:rPr>
                <w:rFonts w:ascii="Times New Roman" w:eastAsia="Times New Roman" w:hAnsi="Times New Roman" w:cs="Times New Roman"/>
                <w:b/>
                <w:lang w:eastAsia="en-AU" w:bidi="he-IL"/>
              </w:rPr>
              <w:t>23</w:t>
            </w:r>
            <w:r>
              <w:rPr>
                <w:rFonts w:ascii="Times New Roman" w:eastAsia="Times New Roman" w:hAnsi="Times New Roman" w:cs="Times New Roman"/>
                <w:b/>
                <w:lang w:eastAsia="en-AU" w:bidi="he-IL"/>
              </w:rPr>
              <w:t>, 577</w:t>
            </w:r>
            <w:r w:rsidR="00A95CBA">
              <w:rPr>
                <w:rFonts w:ascii="Times New Roman" w:eastAsia="Times New Roman" w:hAnsi="Times New Roman" w:cs="Times New Roman"/>
                <w:b/>
                <w:lang w:eastAsia="en-AU" w:bidi="he-IL"/>
              </w:rPr>
              <w:t>9</w:t>
            </w:r>
            <w:r>
              <w:rPr>
                <w:rFonts w:ascii="Times New Roman" w:eastAsia="Times New Roman" w:hAnsi="Times New Roman" w:cs="Times New Roman"/>
                <w:b/>
                <w:lang w:eastAsia="en-AU" w:bidi="he-IL"/>
              </w:rPr>
              <w:t xml:space="preserve"> – </w:t>
            </w:r>
            <w:r w:rsidR="00AC61A7">
              <w:rPr>
                <w:rFonts w:ascii="Times New Roman" w:eastAsia="Times New Roman" w:hAnsi="Times New Roman" w:cs="Times New Roman"/>
                <w:b/>
                <w:lang w:eastAsia="en-AU" w:bidi="he-IL"/>
              </w:rPr>
              <w:t>August</w:t>
            </w:r>
            <w:r>
              <w:rPr>
                <w:rFonts w:ascii="Times New Roman" w:eastAsia="Times New Roman" w:hAnsi="Times New Roman" w:cs="Times New Roman"/>
                <w:b/>
                <w:lang w:eastAsia="en-AU" w:bidi="he-IL"/>
              </w:rPr>
              <w:t xml:space="preserve"> 2</w:t>
            </w:r>
            <w:r w:rsidR="00AC61A7">
              <w:rPr>
                <w:rFonts w:ascii="Times New Roman" w:eastAsia="Times New Roman" w:hAnsi="Times New Roman" w:cs="Times New Roman"/>
                <w:b/>
                <w:lang w:eastAsia="en-AU" w:bidi="he-IL"/>
              </w:rPr>
              <w:t>3</w:t>
            </w:r>
            <w:r>
              <w:rPr>
                <w:rFonts w:ascii="Times New Roman" w:eastAsia="Times New Roman" w:hAnsi="Times New Roman" w:cs="Times New Roman"/>
                <w:b/>
                <w:lang w:eastAsia="en-AU" w:bidi="he-IL"/>
              </w:rPr>
              <w:t>/2</w:t>
            </w:r>
            <w:r w:rsidR="00AC61A7">
              <w:rPr>
                <w:rFonts w:ascii="Times New Roman" w:eastAsia="Times New Roman" w:hAnsi="Times New Roman" w:cs="Times New Roman"/>
                <w:b/>
                <w:lang w:eastAsia="en-AU" w:bidi="he-IL"/>
              </w:rPr>
              <w:t>4</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w:t>
            </w:r>
            <w:r w:rsidR="00AC61A7">
              <w:rPr>
                <w:rFonts w:ascii="Times New Roman" w:eastAsia="Times New Roman" w:hAnsi="Times New Roman" w:cs="Times New Roman"/>
                <w:b/>
                <w:lang w:eastAsia="en-AU" w:bidi="he-IL"/>
              </w:rPr>
              <w:t>9</w:t>
            </w:r>
          </w:p>
        </w:tc>
        <w:tc>
          <w:tcPr>
            <w:tcW w:w="4615" w:type="dxa"/>
            <w:tcBorders>
              <w:top w:val="single" w:sz="4" w:space="0" w:color="auto"/>
              <w:left w:val="single" w:sz="4" w:space="0" w:color="auto"/>
              <w:bottom w:val="single" w:sz="4" w:space="0" w:color="auto"/>
              <w:right w:val="single" w:sz="4" w:space="0" w:color="auto"/>
            </w:tcBorders>
            <w:hideMark/>
          </w:tcPr>
          <w:p w14:paraId="711216D0" w14:textId="77777777" w:rsidR="00D76131" w:rsidRPr="00BF1420" w:rsidRDefault="00D76131" w:rsidP="00902682">
            <w:pPr>
              <w:widowControl w:val="0"/>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14:paraId="1060001D" w14:textId="77777777" w:rsidR="00D76131" w:rsidRDefault="00D76131" w:rsidP="00902682">
      <w:pPr>
        <w:widowControl w:val="0"/>
        <w:spacing w:after="0" w:line="240" w:lineRule="auto"/>
        <w:jc w:val="both"/>
        <w:rPr>
          <w:rFonts w:ascii="Times New Roman" w:hAnsi="Times New Roman" w:cs="Times New Roman"/>
          <w:lang w:val="en-US"/>
        </w:rPr>
      </w:pPr>
    </w:p>
    <w:p w14:paraId="4DF11347" w14:textId="77777777" w:rsidR="00D76131" w:rsidRDefault="00D76131" w:rsidP="00902682">
      <w:pPr>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14:paraId="347D7438" w14:textId="77777777" w:rsidR="00D76131" w:rsidRPr="00AD7A3A" w:rsidRDefault="00D76131" w:rsidP="00902682">
      <w:pPr>
        <w:widowControl w:val="0"/>
        <w:spacing w:after="0" w:line="240" w:lineRule="auto"/>
        <w:jc w:val="both"/>
        <w:rPr>
          <w:rFonts w:ascii="Times New Roman" w:hAnsi="Times New Roman" w:cs="Times New Roman"/>
          <w:b/>
          <w:bCs/>
          <w:sz w:val="24"/>
          <w:szCs w:val="24"/>
          <w:lang w:val="en-US"/>
        </w:rPr>
      </w:pPr>
    </w:p>
    <w:p w14:paraId="4F8844DF" w14:textId="3F806808" w:rsidR="00D76131" w:rsidRDefault="00D76131" w:rsidP="00902682">
      <w:pPr>
        <w:widowControl w:val="0"/>
        <w:spacing w:after="0" w:line="240" w:lineRule="auto"/>
        <w:jc w:val="center"/>
      </w:pPr>
      <w:r w:rsidRPr="00AD7A3A">
        <w:rPr>
          <w:rFonts w:ascii="Times New Roman" w:hAnsi="Times New Roman" w:cs="Times New Roman"/>
          <w:b/>
          <w:bCs/>
          <w:lang w:val="en-US"/>
        </w:rPr>
        <w:t xml:space="preserve">For other places see: </w:t>
      </w:r>
      <w:hyperlink r:id="rId13" w:history="1">
        <w:r w:rsidRPr="00AD7A3A">
          <w:rPr>
            <w:rStyle w:val="Hyperlink"/>
            <w:rFonts w:ascii="Times New Roman" w:hAnsi="Times New Roman" w:cs="Times New Roman"/>
            <w:b/>
            <w:bCs/>
            <w:lang w:val="en-US"/>
          </w:rPr>
          <w:t>http://chabad.org/calendar/candlelighting.asp</w:t>
        </w:r>
      </w:hyperlink>
    </w:p>
    <w:p w14:paraId="39C70058" w14:textId="77777777" w:rsidR="00D76131" w:rsidRDefault="00D76131" w:rsidP="00902682">
      <w:pPr>
        <w:widowControl w:val="0"/>
        <w:pBdr>
          <w:bottom w:val="double" w:sz="6" w:space="1" w:color="auto"/>
        </w:pBdr>
        <w:spacing w:after="0" w:line="240" w:lineRule="auto"/>
        <w:jc w:val="both"/>
        <w:rPr>
          <w:rFonts w:ascii="Old English Text MT" w:hAnsi="Old English Text MT" w:cs="Times New Roman"/>
          <w:b/>
          <w:sz w:val="28"/>
          <w:szCs w:val="28"/>
          <w:lang w:val="en-US"/>
        </w:rPr>
      </w:pPr>
    </w:p>
    <w:p w14:paraId="226507F0" w14:textId="77777777" w:rsidR="00D76131" w:rsidRDefault="00D76131" w:rsidP="00902682">
      <w:pPr>
        <w:widowControl w:val="0"/>
        <w:spacing w:after="0" w:line="240" w:lineRule="auto"/>
        <w:jc w:val="both"/>
        <w:rPr>
          <w:rFonts w:ascii="Old English Text MT" w:hAnsi="Old English Text MT" w:cs="Times New Roman"/>
          <w:b/>
          <w:sz w:val="28"/>
          <w:szCs w:val="28"/>
          <w:lang w:val="en-US"/>
        </w:rPr>
      </w:pPr>
    </w:p>
    <w:p w14:paraId="18EE3F1B" w14:textId="77777777" w:rsidR="00D76131" w:rsidRPr="00AD7A3A" w:rsidRDefault="00D76131" w:rsidP="00902682">
      <w:pPr>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14:paraId="06F7BC23" w14:textId="77777777" w:rsidR="00D76131" w:rsidRPr="001E4220" w:rsidRDefault="00D76131" w:rsidP="00902682">
      <w:pPr>
        <w:widowControl w:val="0"/>
        <w:spacing w:after="0" w:line="240" w:lineRule="auto"/>
        <w:jc w:val="center"/>
        <w:rPr>
          <w:rFonts w:ascii="Times New Roman" w:hAnsi="Times New Roman" w:cs="Times New Roman"/>
          <w:b/>
          <w:bCs/>
          <w:sz w:val="20"/>
          <w:szCs w:val="20"/>
          <w:lang w:val="en-US"/>
        </w:rPr>
      </w:pPr>
    </w:p>
    <w:p w14:paraId="68F94F92" w14:textId="77777777" w:rsidR="00D76131" w:rsidRDefault="00D76131" w:rsidP="00902682">
      <w:pPr>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14:paraId="3F6E9178" w14:textId="5B41BB20" w:rsidR="00D76131" w:rsidRDefault="00D76131" w:rsidP="00902682">
      <w:pPr>
        <w:widowControl w:val="0"/>
        <w:spacing w:after="0" w:line="240" w:lineRule="auto"/>
        <w:jc w:val="center"/>
        <w:rPr>
          <w:rFonts w:ascii="Times New Roman" w:hAnsi="Times New Roman" w:cs="Times New Roman"/>
          <w:lang w:val="en-US"/>
        </w:rPr>
      </w:pPr>
    </w:p>
    <w:p w14:paraId="4F16FA81"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Eminence Rabbi Dr. Hillel ben David and beloved wife HH Giberet Batsheva bat Sarah</w:t>
      </w:r>
    </w:p>
    <w:p w14:paraId="3F950BB8"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Eminence Rabbi Dr. Eliyahu ben Abraham and beloved wife HH Giberet Dr. Elisheba bat Sarah</w:t>
      </w:r>
    </w:p>
    <w:p w14:paraId="53EF580D"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Honor Paqid Adon David ben Abraham</w:t>
      </w:r>
    </w:p>
    <w:p w14:paraId="2011CC22"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Honor Paqid Adon Ezra ben Abraham and beloved wife HH Giberet Karmela bat Sarah,</w:t>
      </w:r>
    </w:p>
    <w:p w14:paraId="65D0ECEC"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Honor Paqid Adon Tsuriel ben Abraham and beloved wife HH Giberet Gibora bat Sarah</w:t>
      </w:r>
    </w:p>
    <w:p w14:paraId="1B1DF8E5"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Her Excellency Giberet Sarai bat Sarah &amp; beloved family</w:t>
      </w:r>
    </w:p>
    <w:p w14:paraId="67E236E4"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Excellency Adon Barth Lindemann &amp; beloved family</w:t>
      </w:r>
    </w:p>
    <w:p w14:paraId="6C60B087"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Excellency Adon John Batchelor &amp; beloved wife</w:t>
      </w:r>
    </w:p>
    <w:p w14:paraId="546113DE"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Her Excellency Giberet Leah bat Sarah &amp; beloved mother</w:t>
      </w:r>
    </w:p>
    <w:p w14:paraId="2B4409FC"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Excellency Adon Yehoshua ben Abraham and beloved wife HE Giberet Rut bat Sarah</w:t>
      </w:r>
    </w:p>
    <w:p w14:paraId="6C3FD652"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Excellency Adon Michael ben Yosef and beloved wife HE Giberet Sheba bat Sarah</w:t>
      </w:r>
    </w:p>
    <w:p w14:paraId="680DF675"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Her Excellency Giberet Prof. Dr. Emunah bat Sarah &amp; beloved family</w:t>
      </w:r>
    </w:p>
    <w:p w14:paraId="7AB4CB47"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Excellency Adon Robert Dick &amp; beloved wife HE Giberet Cobena Dick</w:t>
      </w:r>
    </w:p>
    <w:p w14:paraId="04E76EC3"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Excellency Adon Aviner ben Abraham and beloved wife HE Giberet Chagit bat Sarah</w:t>
      </w:r>
    </w:p>
    <w:p w14:paraId="3D90EE01"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Excellency Adon Ovadya ben Abraham and beloved wife HE Giberet Mirit bat Sarah</w:t>
      </w:r>
    </w:p>
    <w:p w14:paraId="7C077AEB"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Excellency Adon Brad Gaskill and beloved wife Cynthia Gaskill</w:t>
      </w:r>
    </w:p>
    <w:p w14:paraId="4603926A"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Excellency Adon Shlomoh ben Abraham</w:t>
      </w:r>
    </w:p>
    <w:p w14:paraId="1214CEE4" w14:textId="77777777" w:rsidR="00BE6D04" w:rsidRP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His Excellency Adon Ya’aqob ben David</w:t>
      </w:r>
    </w:p>
    <w:p w14:paraId="03B49644" w14:textId="4351C743" w:rsidR="00BE6D04" w:rsidRDefault="00BE6D04" w:rsidP="00902682">
      <w:pPr>
        <w:widowControl w:val="0"/>
        <w:spacing w:after="0" w:line="240" w:lineRule="auto"/>
        <w:jc w:val="center"/>
        <w:rPr>
          <w:rFonts w:ascii="Times New Roman" w:hAnsi="Times New Roman" w:cs="Times New Roman"/>
          <w:lang w:val="en-US"/>
        </w:rPr>
      </w:pPr>
      <w:r w:rsidRPr="00BE6D04">
        <w:rPr>
          <w:rFonts w:ascii="Times New Roman" w:hAnsi="Times New Roman" w:cs="Times New Roman"/>
          <w:lang w:val="en-US"/>
        </w:rPr>
        <w:t>Her Excellency Giberet Eliana bat Sarah and beloved husband HE Adon James Miller</w:t>
      </w:r>
    </w:p>
    <w:p w14:paraId="3695FA0A" w14:textId="77777777" w:rsidR="00D76131" w:rsidRDefault="00D76131" w:rsidP="00902682">
      <w:pPr>
        <w:widowControl w:val="0"/>
        <w:spacing w:after="0" w:line="240" w:lineRule="auto"/>
        <w:jc w:val="center"/>
        <w:rPr>
          <w:rFonts w:ascii="Times New Roman" w:hAnsi="Times New Roman" w:cs="Times New Roman"/>
          <w:lang w:val="en-US"/>
        </w:rPr>
      </w:pPr>
    </w:p>
    <w:p w14:paraId="32A61C7D" w14:textId="77777777" w:rsidR="00D76131" w:rsidRPr="008F66F3" w:rsidRDefault="00D76131" w:rsidP="00902682">
      <w:pPr>
        <w:widowControl w:val="0"/>
        <w:spacing w:line="240" w:lineRule="auto"/>
        <w:jc w:val="center"/>
        <w:rPr>
          <w:rFonts w:ascii="Times New Roman" w:hAnsi="Times New Roman" w:cs="Times New Roman"/>
          <w:b/>
          <w:bCs/>
          <w:lang w:val="en-US"/>
        </w:rPr>
      </w:pPr>
      <w:r w:rsidRPr="00AD7A3A">
        <w:rPr>
          <w:rFonts w:ascii="Times New Roman" w:hAnsi="Times New Roman" w:cs="Times New Roman"/>
          <w:b/>
          <w:bCs/>
          <w:lang w:val="en-US"/>
        </w:rPr>
        <w:t xml:space="preserve">For their regular and sacrificial giving, providing the best oil for the lamps, we pray that G-d’s richest </w:t>
      </w:r>
      <w:r w:rsidRPr="00AD7A3A">
        <w:rPr>
          <w:rFonts w:ascii="Times New Roman" w:hAnsi="Times New Roman" w:cs="Times New Roman"/>
          <w:b/>
          <w:bCs/>
          <w:lang w:val="en-US"/>
        </w:rPr>
        <w:lastRenderedPageBreak/>
        <w:t>blessings be upon their lives and those of their loved ones, together with all Yisrael and her Torah Scholars, amen ve amen!</w:t>
      </w:r>
    </w:p>
    <w:p w14:paraId="299FAC7F" w14:textId="77777777" w:rsidR="00D76131" w:rsidRDefault="00D76131" w:rsidP="00902682">
      <w:pPr>
        <w:widowControl w:val="0"/>
        <w:spacing w:after="0" w:line="240" w:lineRule="auto"/>
        <w:jc w:val="center"/>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w:t>
      </w:r>
    </w:p>
    <w:p w14:paraId="6DA949BE" w14:textId="77777777" w:rsidR="00D76131" w:rsidRPr="00AD7A3A" w:rsidRDefault="00D76131" w:rsidP="00902682">
      <w:pPr>
        <w:widowControl w:val="0"/>
        <w:spacing w:after="0" w:line="240" w:lineRule="auto"/>
        <w:jc w:val="center"/>
        <w:rPr>
          <w:rFonts w:ascii="Times New Roman" w:hAnsi="Times New Roman" w:cs="Times New Roman"/>
          <w:lang w:val="en-US"/>
        </w:rPr>
      </w:pPr>
    </w:p>
    <w:p w14:paraId="2B7339AF" w14:textId="3C23C72F" w:rsidR="00D76131" w:rsidRDefault="00D76131" w:rsidP="00C413CC">
      <w:pPr>
        <w:widowControl w:val="0"/>
        <w:pBdr>
          <w:bottom w:val="double" w:sz="6" w:space="1" w:color="auto"/>
        </w:pBdr>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4"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14:paraId="423CFCC9" w14:textId="77777777" w:rsidR="00D76131" w:rsidRDefault="00D76131" w:rsidP="00902682">
      <w:pPr>
        <w:widowControl w:val="0"/>
        <w:pBdr>
          <w:bottom w:val="double" w:sz="6" w:space="1" w:color="auto"/>
        </w:pBdr>
        <w:spacing w:after="0" w:line="240" w:lineRule="auto"/>
        <w:jc w:val="both"/>
        <w:rPr>
          <w:rFonts w:asciiTheme="majorBidi" w:hAnsiTheme="majorBidi" w:cstheme="majorBidi"/>
        </w:rPr>
      </w:pPr>
    </w:p>
    <w:p w14:paraId="153FE9FA" w14:textId="77777777" w:rsidR="00C413CC" w:rsidRDefault="00C413CC" w:rsidP="00902682">
      <w:pPr>
        <w:widowControl w:val="0"/>
        <w:spacing w:after="0" w:line="240" w:lineRule="auto"/>
        <w:jc w:val="center"/>
        <w:rPr>
          <w:rFonts w:ascii="Century Schoolbook" w:hAnsi="Century Schoolbook" w:cs="Times New Roman"/>
          <w:b/>
          <w:bCs/>
          <w:sz w:val="24"/>
          <w:szCs w:val="24"/>
        </w:rPr>
      </w:pPr>
    </w:p>
    <w:p w14:paraId="30F726F5" w14:textId="7D7BE653" w:rsidR="00D76131" w:rsidRDefault="00D76131" w:rsidP="00902682">
      <w:pPr>
        <w:widowControl w:val="0"/>
        <w:spacing w:after="0" w:line="240" w:lineRule="auto"/>
        <w:jc w:val="center"/>
        <w:rPr>
          <w:rFonts w:ascii="Century Schoolbook" w:hAnsi="Century Schoolbook" w:cs="Times New Roman"/>
          <w:b/>
          <w:bCs/>
          <w:sz w:val="24"/>
          <w:szCs w:val="24"/>
        </w:rPr>
      </w:pPr>
      <w:r w:rsidRPr="00236B90">
        <w:rPr>
          <w:rFonts w:ascii="Century Schoolbook" w:hAnsi="Century Schoolbook" w:cs="Times New Roman"/>
          <w:b/>
          <w:bCs/>
          <w:sz w:val="24"/>
          <w:szCs w:val="24"/>
        </w:rPr>
        <w:t xml:space="preserve">Shabbat: “V’Abraham Zaqen” </w:t>
      </w:r>
    </w:p>
    <w:p w14:paraId="149E5F25" w14:textId="77777777" w:rsidR="00D76131" w:rsidRDefault="00D76131" w:rsidP="00902682">
      <w:pPr>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917"/>
        <w:gridCol w:w="2917"/>
      </w:tblGrid>
      <w:tr w:rsidR="00D76131" w:rsidRPr="00BF1420" w14:paraId="4F4C0284" w14:textId="77777777"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4D5A0" w14:textId="77777777" w:rsidR="00D76131" w:rsidRPr="00F0017B" w:rsidRDefault="00D76131" w:rsidP="00902682">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42408" w14:textId="77777777" w:rsidR="00D76131" w:rsidRPr="00F0017B" w:rsidRDefault="00D76131" w:rsidP="00902682">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716A1" w14:textId="77777777" w:rsidR="00D76131" w:rsidRPr="00F0017B" w:rsidRDefault="00D76131" w:rsidP="00902682">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D76131" w:rsidRPr="00BF1420" w14:paraId="08364177" w14:textId="77777777"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096E9A" w14:textId="77777777" w:rsidR="00D76131" w:rsidRPr="00BE6D04" w:rsidRDefault="00D76131" w:rsidP="00902682">
            <w:pPr>
              <w:widowControl w:val="0"/>
              <w:spacing w:after="0" w:line="240" w:lineRule="auto"/>
              <w:jc w:val="center"/>
              <w:rPr>
                <w:rFonts w:ascii="SBL Hebrew" w:hAnsi="SBL Hebrew" w:cs="SBL Hebrew"/>
                <w:sz w:val="28"/>
                <w:szCs w:val="28"/>
                <w:lang w:eastAsia="en-AU" w:bidi="he-IL"/>
              </w:rPr>
            </w:pPr>
            <w:r w:rsidRPr="00BE6D04">
              <w:rPr>
                <w:rFonts w:ascii="SBL Hebrew" w:hAnsi="SBL Hebrew" w:cs="SBL Hebrew"/>
                <w:sz w:val="28"/>
                <w:szCs w:val="28"/>
                <w:rtl/>
                <w:lang w:bidi="he-IL"/>
              </w:rPr>
              <w:t>וְאַבְרָהָם זָקֵן</w:t>
            </w:r>
          </w:p>
        </w:tc>
        <w:tc>
          <w:tcPr>
            <w:tcW w:w="0" w:type="auto"/>
            <w:tcBorders>
              <w:top w:val="single" w:sz="4" w:space="0" w:color="auto"/>
              <w:left w:val="single" w:sz="4" w:space="0" w:color="auto"/>
              <w:bottom w:val="single" w:sz="4" w:space="0" w:color="auto"/>
              <w:right w:val="single" w:sz="4" w:space="0" w:color="auto"/>
            </w:tcBorders>
            <w:vAlign w:val="center"/>
          </w:tcPr>
          <w:p w14:paraId="2EE4CBF5" w14:textId="77777777" w:rsidR="00D76131" w:rsidRPr="00BF1420" w:rsidRDefault="00D76131" w:rsidP="00902682">
            <w:pPr>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1A7150D2" w14:textId="77777777" w:rsidR="00D76131" w:rsidRPr="00BF1420" w:rsidRDefault="00D76131" w:rsidP="00902682">
            <w:pPr>
              <w:widowControl w:val="0"/>
              <w:spacing w:after="0" w:line="240" w:lineRule="auto"/>
              <w:rPr>
                <w:rFonts w:ascii="Times New Roman" w:eastAsia="Times New Roman" w:hAnsi="Times New Roman" w:cs="Times New Roman"/>
                <w:sz w:val="24"/>
                <w:szCs w:val="24"/>
                <w:lang w:eastAsia="en-AU" w:bidi="he-IL"/>
              </w:rPr>
            </w:pPr>
          </w:p>
        </w:tc>
      </w:tr>
      <w:tr w:rsidR="00D76131" w:rsidRPr="00BF1420" w14:paraId="58E6E5C2" w14:textId="77777777" w:rsidTr="00696B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7A160C" w14:textId="77777777" w:rsidR="00D76131" w:rsidRPr="000B4990" w:rsidRDefault="00D76131" w:rsidP="00902682">
            <w:pPr>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V’Abraham Zaqen</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C9D74" w14:textId="77777777" w:rsidR="00D76131" w:rsidRPr="000B4990" w:rsidRDefault="00D76131" w:rsidP="00902682">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24:1-9</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155D7" w14:textId="77777777" w:rsidR="00D76131" w:rsidRPr="000B4990" w:rsidRDefault="00D76131" w:rsidP="00902682">
            <w:pPr>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24:42-44</w:t>
            </w:r>
          </w:p>
        </w:tc>
      </w:tr>
      <w:tr w:rsidR="00D76131" w:rsidRPr="00BF1420" w14:paraId="194BF354" w14:textId="77777777" w:rsidTr="00696B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091659" w14:textId="77777777" w:rsidR="00D76131" w:rsidRPr="000B4990" w:rsidRDefault="00D76131" w:rsidP="00902682">
            <w:pPr>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Abraham was old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0AB2A20" w14:textId="77777777" w:rsidR="00D76131" w:rsidRPr="000B4990" w:rsidRDefault="00D76131" w:rsidP="00902682">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24:10-14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7BE6A4" w14:textId="77777777" w:rsidR="00D76131" w:rsidRPr="000B4990" w:rsidRDefault="00D76131" w:rsidP="00902682">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24:45-47</w:t>
            </w:r>
          </w:p>
        </w:tc>
      </w:tr>
      <w:tr w:rsidR="00D76131" w:rsidRPr="00BF1420" w14:paraId="3889C234" w14:textId="77777777" w:rsidTr="00696B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C29783" w14:textId="77777777" w:rsidR="00D76131" w:rsidRPr="000B4990" w:rsidRDefault="00D76131" w:rsidP="00902682">
            <w:pPr>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“Y Abraham [era] anciano</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B46B1" w14:textId="77777777" w:rsidR="00D76131" w:rsidRPr="000B4990" w:rsidRDefault="00D76131" w:rsidP="00902682">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24:15-18</w:t>
            </w:r>
          </w:p>
        </w:tc>
        <w:tc>
          <w:tcPr>
            <w:tcW w:w="0" w:type="auto"/>
            <w:tcBorders>
              <w:top w:val="single" w:sz="4" w:space="0" w:color="auto"/>
              <w:left w:val="single" w:sz="4" w:space="0" w:color="auto"/>
              <w:bottom w:val="single" w:sz="4" w:space="0" w:color="auto"/>
              <w:right w:val="single" w:sz="4" w:space="0" w:color="auto"/>
            </w:tcBorders>
            <w:vAlign w:val="center"/>
            <w:hideMark/>
          </w:tcPr>
          <w:p w14:paraId="0A13E6CB" w14:textId="77777777" w:rsidR="00D76131" w:rsidRPr="000B4990" w:rsidRDefault="00D76131" w:rsidP="00902682">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24:42-47</w:t>
            </w:r>
          </w:p>
        </w:tc>
      </w:tr>
      <w:tr w:rsidR="00D76131" w:rsidRPr="00BF1420" w14:paraId="08F8388E" w14:textId="77777777"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EC112C" w14:textId="77777777" w:rsidR="00D76131" w:rsidRPr="000B4990" w:rsidRDefault="00D76131" w:rsidP="00902682">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24</w:t>
            </w:r>
            <w:r w:rsidRPr="00CE6596">
              <w:rPr>
                <w:rFonts w:ascii="Times New Roman" w:hAnsi="Times New Roman" w:cs="Times New Roman"/>
                <w:lang w:eastAsia="en-AU" w:bidi="he-IL"/>
              </w:rPr>
              <w:t>:1</w:t>
            </w:r>
            <w:r>
              <w:rPr>
                <w:rFonts w:ascii="Times New Roman" w:hAnsi="Times New Roman" w:cs="Times New Roman"/>
                <w:lang w:eastAsia="en-AU" w:bidi="he-IL"/>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5B7503" w14:textId="77777777" w:rsidR="00D76131" w:rsidRPr="000B4990" w:rsidRDefault="00D76131" w:rsidP="00902682">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24:19-21</w:t>
            </w:r>
          </w:p>
        </w:tc>
        <w:tc>
          <w:tcPr>
            <w:tcW w:w="0" w:type="auto"/>
            <w:tcBorders>
              <w:top w:val="single" w:sz="4" w:space="0" w:color="auto"/>
              <w:left w:val="single" w:sz="4" w:space="0" w:color="auto"/>
              <w:bottom w:val="single" w:sz="4" w:space="0" w:color="auto"/>
              <w:right w:val="single" w:sz="4" w:space="0" w:color="auto"/>
            </w:tcBorders>
            <w:vAlign w:val="center"/>
          </w:tcPr>
          <w:p w14:paraId="0DA4DE7E" w14:textId="77777777" w:rsidR="00D76131" w:rsidRPr="000B4990" w:rsidRDefault="00D76131" w:rsidP="00902682">
            <w:pPr>
              <w:widowControl w:val="0"/>
              <w:spacing w:after="0" w:line="240" w:lineRule="auto"/>
              <w:rPr>
                <w:rFonts w:asciiTheme="majorBidi" w:eastAsia="Times New Roman" w:hAnsiTheme="majorBidi" w:cstheme="majorBidi"/>
                <w:lang w:eastAsia="en-AU" w:bidi="he-IL"/>
              </w:rPr>
            </w:pPr>
          </w:p>
        </w:tc>
      </w:tr>
      <w:tr w:rsidR="00D76131" w:rsidRPr="00650630" w14:paraId="6C3524A9" w14:textId="77777777"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9E5C94" w14:textId="77777777" w:rsidR="00D76131" w:rsidRPr="00650630" w:rsidRDefault="00D76131" w:rsidP="00902682">
            <w:pPr>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Isaiah 51</w:t>
            </w:r>
            <w:r w:rsidRPr="00CE6596">
              <w:rPr>
                <w:rFonts w:asciiTheme="majorBidi" w:hAnsiTheme="majorBidi" w:cstheme="majorBidi"/>
                <w:lang w:eastAsia="en-AU" w:bidi="he-IL"/>
              </w:rPr>
              <w:t>:</w:t>
            </w:r>
            <w:r>
              <w:rPr>
                <w:rFonts w:asciiTheme="majorBidi" w:hAnsiTheme="majorBidi" w:cstheme="majorBidi"/>
                <w:lang w:eastAsia="en-AU" w:bidi="he-IL"/>
              </w:rPr>
              <w:t>2-11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7526E10" w14:textId="77777777" w:rsidR="00D76131" w:rsidRPr="00650630" w:rsidRDefault="00D76131" w:rsidP="00902682">
            <w:pPr>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Pr>
                <w:rFonts w:asciiTheme="majorBidi" w:eastAsia="Times New Roman" w:hAnsiTheme="majorBidi" w:cstheme="majorBidi"/>
                <w:lang w:eastAsia="en-AU" w:bidi="he-IL"/>
              </w:rPr>
              <w:t>24:22-26</w:t>
            </w:r>
          </w:p>
        </w:tc>
        <w:tc>
          <w:tcPr>
            <w:tcW w:w="0" w:type="auto"/>
            <w:tcBorders>
              <w:top w:val="single" w:sz="4" w:space="0" w:color="auto"/>
              <w:left w:val="single" w:sz="4" w:space="0" w:color="auto"/>
              <w:bottom w:val="single" w:sz="4" w:space="0" w:color="auto"/>
              <w:right w:val="single" w:sz="4" w:space="0" w:color="auto"/>
            </w:tcBorders>
            <w:vAlign w:val="center"/>
          </w:tcPr>
          <w:p w14:paraId="50551C8D" w14:textId="77777777" w:rsidR="00D76131" w:rsidRPr="00650630" w:rsidRDefault="00D76131" w:rsidP="00902682">
            <w:pPr>
              <w:widowControl w:val="0"/>
              <w:spacing w:after="0" w:line="240" w:lineRule="auto"/>
              <w:rPr>
                <w:rFonts w:asciiTheme="majorBidi" w:eastAsia="Times New Roman" w:hAnsiTheme="majorBidi" w:cstheme="majorBidi"/>
                <w:lang w:eastAsia="en-AU" w:bidi="he-IL"/>
              </w:rPr>
            </w:pPr>
          </w:p>
        </w:tc>
      </w:tr>
      <w:tr w:rsidR="00D76131" w:rsidRPr="00BF1420" w14:paraId="4CE28ABC" w14:textId="77777777"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DCC669F" w14:textId="77777777" w:rsidR="00D76131" w:rsidRPr="000B4990" w:rsidRDefault="00D76131" w:rsidP="00902682">
            <w:pPr>
              <w:widowControl w:val="0"/>
              <w:spacing w:after="0" w:line="240" w:lineRule="auto"/>
              <w:jc w:val="center"/>
              <w:rPr>
                <w:rFonts w:ascii="Times New Roman" w:eastAsia="Times New Roman" w:hAnsi="Times New Roman" w:cs="Times New Roman"/>
                <w:lang w:eastAsia="en-AU" w:bidi="he-IL"/>
              </w:rPr>
            </w:pPr>
            <w:r>
              <w:rPr>
                <w:rFonts w:asciiTheme="majorBidi" w:hAnsiTheme="majorBidi" w:cstheme="majorBidi"/>
              </w:rPr>
              <w:t>Special Isaiah 1:1-27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3589CC16" w14:textId="77777777" w:rsidR="00D76131" w:rsidRPr="000B4990" w:rsidRDefault="00D76131" w:rsidP="00902682">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24:27-33</w:t>
            </w:r>
          </w:p>
        </w:tc>
        <w:tc>
          <w:tcPr>
            <w:tcW w:w="0" w:type="auto"/>
            <w:tcBorders>
              <w:top w:val="single" w:sz="4" w:space="0" w:color="auto"/>
              <w:left w:val="single" w:sz="4" w:space="0" w:color="auto"/>
              <w:bottom w:val="single" w:sz="4" w:space="0" w:color="auto"/>
              <w:right w:val="single" w:sz="4" w:space="0" w:color="auto"/>
            </w:tcBorders>
            <w:vAlign w:val="center"/>
            <w:hideMark/>
          </w:tcPr>
          <w:p w14:paraId="0267382B" w14:textId="77777777" w:rsidR="00D76131" w:rsidRPr="000B4990" w:rsidRDefault="00D76131" w:rsidP="00902682">
            <w:pPr>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24:42-44</w:t>
            </w:r>
          </w:p>
        </w:tc>
      </w:tr>
      <w:tr w:rsidR="00D76131" w:rsidRPr="00BF1420" w14:paraId="01FB98B4" w14:textId="77777777"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F12238" w14:textId="77777777" w:rsidR="00D76131" w:rsidRPr="000B4990" w:rsidRDefault="00D76131" w:rsidP="00902682">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17:1-15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2BA999C" w14:textId="77777777" w:rsidR="00D76131" w:rsidRPr="000B4990" w:rsidRDefault="00D76131" w:rsidP="00902682">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24:34-41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BA3B249" w14:textId="77777777" w:rsidR="00D76131" w:rsidRPr="000B4990" w:rsidRDefault="00D76131" w:rsidP="00902682">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24:45-47</w:t>
            </w:r>
          </w:p>
        </w:tc>
      </w:tr>
      <w:tr w:rsidR="00D76131" w:rsidRPr="00BF1420" w14:paraId="5619D011" w14:textId="77777777"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C1DE05F" w14:textId="77777777" w:rsidR="00D76131" w:rsidRPr="000B4990" w:rsidRDefault="00D76131" w:rsidP="00902682">
            <w:pPr>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357216" w14:textId="77777777" w:rsidR="00D76131" w:rsidRPr="000B4990" w:rsidRDefault="00D76131" w:rsidP="00902682">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24:39-41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A666ABE" w14:textId="77777777" w:rsidR="00D76131" w:rsidRPr="000B4990" w:rsidRDefault="00D76131" w:rsidP="00902682">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24:42-47</w:t>
            </w:r>
          </w:p>
        </w:tc>
      </w:tr>
      <w:tr w:rsidR="00D76131" w:rsidRPr="00BF1420" w14:paraId="7EED57F0" w14:textId="77777777" w:rsidTr="00696B1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4FFC3C" w14:textId="3260D5EF" w:rsidR="00D76131" w:rsidRDefault="00D76131" w:rsidP="00902682">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w:t>
            </w:r>
            <w:r w:rsidR="00BE6D04">
              <w:rPr>
                <w:rFonts w:ascii="Times New Roman" w:hAnsi="Times New Roman" w:cs="Times New Roman"/>
                <w:lang w:eastAsia="en-AU" w:bidi="he-IL"/>
              </w:rPr>
              <w:t>18-20</w:t>
            </w:r>
          </w:p>
          <w:p w14:paraId="128C5E65" w14:textId="6B74DA28" w:rsidR="00D76131" w:rsidRPr="000B4990" w:rsidRDefault="00D76131" w:rsidP="00902682">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5:3</w:t>
            </w:r>
            <w:r w:rsidR="00BE6D04">
              <w:rPr>
                <w:rFonts w:ascii="Times New Roman" w:hAnsi="Times New Roman" w:cs="Times New Roman"/>
                <w:lang w:eastAsia="en-AU" w:bidi="he-IL"/>
              </w:rPr>
              <w:t>3</w:t>
            </w:r>
            <w:r>
              <w:rPr>
                <w:rFonts w:ascii="Times New Roman" w:hAnsi="Times New Roman" w:cs="Times New Roman"/>
                <w:lang w:eastAsia="en-AU" w:bidi="he-IL"/>
              </w:rPr>
              <w:t>-3</w:t>
            </w:r>
            <w:r w:rsidR="00BE6D04">
              <w:rPr>
                <w:rFonts w:ascii="Times New Roman" w:hAnsi="Times New Roman" w:cs="Times New Roman"/>
                <w:lang w:eastAsia="en-AU" w:bidi="he-IL"/>
              </w:rPr>
              <w:t>5</w:t>
            </w:r>
            <w:r>
              <w:rPr>
                <w:rFonts w:ascii="Times New Roman" w:hAnsi="Times New Roman" w:cs="Times New Roman"/>
                <w:lang w:eastAsia="en-AU" w:bidi="he-IL"/>
              </w:rPr>
              <w:t xml:space="preserve"> &amp; Acts </w:t>
            </w:r>
            <w:r w:rsidR="00BE6D04">
              <w:rPr>
                <w:rFonts w:ascii="Times New Roman" w:hAnsi="Times New Roman" w:cs="Times New Roman"/>
                <w:lang w:eastAsia="en-AU" w:bidi="he-IL"/>
              </w:rPr>
              <w:t xml:space="preserve">12:12 -13:12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0DFEF1" w14:textId="77E354B7" w:rsidR="00D76131" w:rsidRPr="005B5FB2" w:rsidRDefault="00D76131" w:rsidP="00902682">
            <w:pPr>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 xml:space="preserve">Isaiah </w:t>
            </w:r>
            <w:r w:rsidR="00902682">
              <w:rPr>
                <w:rFonts w:ascii="Times New Roman" w:eastAsia="Times New Roman" w:hAnsi="Times New Roman" w:cs="Times New Roman"/>
                <w:lang w:eastAsia="en-AU" w:bidi="he-IL"/>
              </w:rPr>
              <w:t>5</w:t>
            </w:r>
            <w:r w:rsidRPr="00A6771E">
              <w:rPr>
                <w:rFonts w:ascii="Times New Roman" w:eastAsia="Times New Roman" w:hAnsi="Times New Roman" w:cs="Times New Roman"/>
                <w:lang w:eastAsia="en-AU" w:bidi="he-IL"/>
              </w:rPr>
              <w:t>1:</w:t>
            </w:r>
            <w:r w:rsidR="00902682">
              <w:rPr>
                <w:rFonts w:ascii="Times New Roman" w:eastAsia="Times New Roman" w:hAnsi="Times New Roman" w:cs="Times New Roman"/>
                <w:lang w:eastAsia="en-AU" w:bidi="he-IL"/>
              </w:rPr>
              <w:t>2</w:t>
            </w:r>
            <w:r w:rsidRPr="00A6771E">
              <w:rPr>
                <w:rFonts w:ascii="Times New Roman" w:eastAsia="Times New Roman" w:hAnsi="Times New Roman" w:cs="Times New Roman"/>
                <w:lang w:eastAsia="en-AU" w:bidi="he-IL"/>
              </w:rPr>
              <w:t>-</w:t>
            </w:r>
            <w:r w:rsidR="00902682">
              <w:rPr>
                <w:rFonts w:ascii="Times New Roman" w:eastAsia="Times New Roman" w:hAnsi="Times New Roman" w:cs="Times New Roman"/>
                <w:lang w:eastAsia="en-AU" w:bidi="he-IL"/>
              </w:rPr>
              <w:t>11</w:t>
            </w:r>
            <w:r w:rsidRPr="00A6771E">
              <w:rPr>
                <w:rFonts w:ascii="Times New Roman" w:eastAsia="Times New Roman" w:hAnsi="Times New Roman" w:cs="Times New Roman"/>
                <w:cs/>
                <w:lang w:eastAsia="en-AU" w:bidi="he-IL"/>
              </w:rPr>
              <w:t>‎</w:t>
            </w:r>
            <w:r>
              <w:rPr>
                <w:rFonts w:ascii="Times New Roman" w:eastAsia="Times New Roman" w:hAnsi="Times New Roman" w:cs="Times New Roman"/>
                <w:lang w:eastAsia="en-AU" w:bidi="he-IL"/>
              </w:rPr>
              <w:t xml:space="preserve">   </w:t>
            </w:r>
          </w:p>
          <w:p w14:paraId="69FA2A81" w14:textId="77777777" w:rsidR="00D76131" w:rsidRPr="005B5FB2" w:rsidRDefault="00D76131" w:rsidP="00902682">
            <w:pPr>
              <w:widowControl w:val="0"/>
              <w:spacing w:after="0" w:line="240" w:lineRule="auto"/>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3D3D9797" w14:textId="77777777" w:rsidR="00D76131" w:rsidRPr="000B4990" w:rsidRDefault="00D76131" w:rsidP="00902682">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14:paraId="72539B74" w14:textId="77777777" w:rsidR="00D76131" w:rsidRDefault="00D76131" w:rsidP="00902682">
      <w:pPr>
        <w:widowControl w:val="0"/>
        <w:spacing w:after="0" w:line="240" w:lineRule="auto"/>
        <w:jc w:val="both"/>
        <w:rPr>
          <w:rFonts w:asciiTheme="majorBidi" w:hAnsiTheme="majorBidi" w:cstheme="majorBidi"/>
        </w:rPr>
      </w:pPr>
    </w:p>
    <w:p w14:paraId="0C7FA85B" w14:textId="77777777" w:rsidR="00D76131" w:rsidRPr="002F1951" w:rsidRDefault="00D76131" w:rsidP="00902682">
      <w:pPr>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14:paraId="186A5E3D" w14:textId="77777777" w:rsidR="00D76131" w:rsidRDefault="00D76131" w:rsidP="00902682">
      <w:pPr>
        <w:widowControl w:val="0"/>
        <w:spacing w:after="0" w:line="240" w:lineRule="auto"/>
        <w:jc w:val="both"/>
        <w:rPr>
          <w:rFonts w:ascii="Times New Roman" w:hAnsi="Times New Roman" w:cs="Times New Roman"/>
        </w:rPr>
      </w:pPr>
    </w:p>
    <w:p w14:paraId="43ADFFF5" w14:textId="77777777" w:rsidR="00D76131" w:rsidRPr="002F1951" w:rsidRDefault="00D76131" w:rsidP="00902682">
      <w:pPr>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14:paraId="054143E2" w14:textId="77777777" w:rsidR="00D76131" w:rsidRPr="002F1951" w:rsidRDefault="00D76131" w:rsidP="00902682">
      <w:pPr>
        <w:widowControl w:val="0"/>
        <w:spacing w:after="0" w:line="240" w:lineRule="auto"/>
        <w:jc w:val="both"/>
        <w:rPr>
          <w:rFonts w:ascii="Arial Narrow" w:hAnsi="Arial Narrow" w:cs="Times New Roman"/>
          <w:b/>
          <w:bCs/>
        </w:rPr>
      </w:pPr>
    </w:p>
    <w:p w14:paraId="33D5DB77" w14:textId="77777777" w:rsidR="00D76131" w:rsidRPr="002F1951" w:rsidRDefault="00D76131" w:rsidP="00902682">
      <w:pPr>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2E513E12" w14:textId="77777777" w:rsidR="00D76131" w:rsidRPr="002F1951" w:rsidRDefault="00D76131" w:rsidP="00902682">
      <w:pPr>
        <w:widowControl w:val="0"/>
        <w:spacing w:after="0" w:line="240" w:lineRule="auto"/>
        <w:jc w:val="both"/>
        <w:rPr>
          <w:rFonts w:ascii="Arial Narrow" w:hAnsi="Arial Narrow" w:cs="Times New Roman"/>
          <w:b/>
          <w:bCs/>
        </w:rPr>
      </w:pPr>
    </w:p>
    <w:p w14:paraId="7DC70A35" w14:textId="77777777" w:rsidR="00D76131" w:rsidRPr="002F1951" w:rsidRDefault="00D76131" w:rsidP="00902682">
      <w:pPr>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14:paraId="57DF9301" w14:textId="77777777" w:rsidR="00D76131" w:rsidRPr="002F1951" w:rsidRDefault="00D76131" w:rsidP="00902682">
      <w:pPr>
        <w:widowControl w:val="0"/>
        <w:spacing w:after="0" w:line="240" w:lineRule="auto"/>
        <w:jc w:val="both"/>
        <w:rPr>
          <w:rFonts w:ascii="Arial Narrow" w:hAnsi="Arial Narrow" w:cs="Times New Roman"/>
          <w:b/>
          <w:bCs/>
        </w:rPr>
      </w:pPr>
    </w:p>
    <w:p w14:paraId="37178207" w14:textId="77777777" w:rsidR="00D76131" w:rsidRPr="002F1951" w:rsidRDefault="00D76131" w:rsidP="00902682">
      <w:pPr>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14:paraId="1BE41944" w14:textId="77777777" w:rsidR="00D76131" w:rsidRPr="002F1951" w:rsidRDefault="00D76131" w:rsidP="00902682">
      <w:pPr>
        <w:widowControl w:val="0"/>
        <w:spacing w:after="0" w:line="240" w:lineRule="auto"/>
        <w:jc w:val="both"/>
        <w:rPr>
          <w:rFonts w:ascii="Arial Narrow" w:hAnsi="Arial Narrow" w:cs="Times New Roman"/>
          <w:b/>
          <w:bCs/>
        </w:rPr>
      </w:pPr>
    </w:p>
    <w:p w14:paraId="18AA0D90" w14:textId="77777777" w:rsidR="00D76131" w:rsidRPr="002F1951" w:rsidRDefault="00D76131" w:rsidP="00902682">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14:paraId="4ED70835" w14:textId="77777777" w:rsidR="00D76131" w:rsidRPr="002F1951" w:rsidRDefault="00D76131" w:rsidP="00902682">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14:paraId="2A62AA41" w14:textId="77777777" w:rsidR="00D76131" w:rsidRPr="002F1951" w:rsidRDefault="00D76131" w:rsidP="00902682">
      <w:pPr>
        <w:widowControl w:val="0"/>
        <w:spacing w:after="0" w:line="240" w:lineRule="auto"/>
        <w:jc w:val="both"/>
        <w:rPr>
          <w:rFonts w:ascii="Arial Narrow" w:hAnsi="Arial Narrow" w:cs="Times New Roman"/>
          <w:b/>
          <w:bCs/>
        </w:rPr>
      </w:pPr>
      <w:r w:rsidRPr="002F1951">
        <w:rPr>
          <w:rFonts w:ascii="Arial Narrow" w:hAnsi="Arial Narrow" w:cs="Times New Roman"/>
          <w:b/>
          <w:bCs/>
        </w:rPr>
        <w:lastRenderedPageBreak/>
        <w:t>May Ha-Shem bestow favor on you, and grant you peace. – Amen!</w:t>
      </w:r>
    </w:p>
    <w:p w14:paraId="262A40A7" w14:textId="77777777" w:rsidR="00D76131" w:rsidRPr="002F1951" w:rsidRDefault="00D76131" w:rsidP="00902682">
      <w:pPr>
        <w:widowControl w:val="0"/>
        <w:spacing w:after="0" w:line="240" w:lineRule="auto"/>
        <w:jc w:val="both"/>
        <w:rPr>
          <w:rFonts w:ascii="Arial Narrow" w:hAnsi="Arial Narrow" w:cs="Times New Roman"/>
          <w:b/>
          <w:bCs/>
        </w:rPr>
      </w:pPr>
    </w:p>
    <w:p w14:paraId="3DFF139F" w14:textId="77777777" w:rsidR="00D76131" w:rsidRPr="002F1951" w:rsidRDefault="00D76131" w:rsidP="00902682">
      <w:pPr>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14:paraId="7DA08324" w14:textId="77777777" w:rsidR="00D76131" w:rsidRPr="002F1951" w:rsidRDefault="00D76131" w:rsidP="00902682">
      <w:pPr>
        <w:widowControl w:val="0"/>
        <w:spacing w:after="0" w:line="240" w:lineRule="auto"/>
        <w:jc w:val="both"/>
        <w:rPr>
          <w:rFonts w:ascii="Arial Narrow" w:hAnsi="Arial Narrow" w:cs="Times New Roman"/>
          <w:b/>
          <w:bCs/>
        </w:rPr>
      </w:pPr>
    </w:p>
    <w:p w14:paraId="11D3E7C1" w14:textId="77777777" w:rsidR="00D76131" w:rsidRPr="002F1951" w:rsidRDefault="00D76131" w:rsidP="00902682">
      <w:pPr>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096E8B58" w14:textId="77777777" w:rsidR="00D76131" w:rsidRPr="002F1951" w:rsidRDefault="00D76131" w:rsidP="00902682">
      <w:pPr>
        <w:widowControl w:val="0"/>
        <w:spacing w:after="0" w:line="240" w:lineRule="auto"/>
        <w:jc w:val="both"/>
        <w:rPr>
          <w:rFonts w:ascii="Arial Narrow" w:hAnsi="Arial Narrow" w:cs="Times New Roman"/>
          <w:b/>
          <w:bCs/>
        </w:rPr>
      </w:pPr>
    </w:p>
    <w:p w14:paraId="70E4533B" w14:textId="77777777" w:rsidR="00D76131" w:rsidRDefault="00D76131" w:rsidP="00902682">
      <w:pPr>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259FB58" w14:textId="77777777" w:rsidR="00D76131" w:rsidRDefault="00D76131" w:rsidP="00902682">
      <w:pPr>
        <w:widowControl w:val="0"/>
        <w:pBdr>
          <w:bottom w:val="double" w:sz="6" w:space="1" w:color="auto"/>
        </w:pBdr>
        <w:spacing w:after="0" w:line="240" w:lineRule="auto"/>
        <w:jc w:val="both"/>
        <w:rPr>
          <w:rFonts w:ascii="Arial Narrow" w:hAnsi="Arial Narrow" w:cs="Times New Roman"/>
          <w:b/>
          <w:bCs/>
        </w:rPr>
      </w:pPr>
    </w:p>
    <w:p w14:paraId="510C0AA7" w14:textId="77777777" w:rsidR="00D76131" w:rsidRDefault="00D76131" w:rsidP="00902682">
      <w:pPr>
        <w:widowControl w:val="0"/>
        <w:spacing w:after="0" w:line="240" w:lineRule="auto"/>
        <w:jc w:val="both"/>
        <w:rPr>
          <w:rFonts w:ascii="Arial Narrow" w:hAnsi="Arial Narrow" w:cs="Times New Roman"/>
          <w:b/>
          <w:bCs/>
        </w:rPr>
      </w:pPr>
    </w:p>
    <w:p w14:paraId="56017E8A" w14:textId="77777777" w:rsidR="00D76131" w:rsidRDefault="00D76131" w:rsidP="00902682">
      <w:pPr>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14:paraId="126044C2" w14:textId="77777777" w:rsidR="00D76131" w:rsidRDefault="00D76131" w:rsidP="00902682">
      <w:pPr>
        <w:widowControl w:val="0"/>
        <w:spacing w:after="0" w:line="240" w:lineRule="auto"/>
        <w:jc w:val="both"/>
        <w:rPr>
          <w:rFonts w:asciiTheme="majorBidi" w:hAnsiTheme="majorBidi" w:cstheme="majorBidi"/>
        </w:rPr>
      </w:pPr>
    </w:p>
    <w:p w14:paraId="123A8B0A" w14:textId="77777777" w:rsidR="00D76131" w:rsidRPr="0027314D" w:rsidRDefault="009C090D" w:rsidP="00902682">
      <w:pPr>
        <w:widowControl w:val="0"/>
        <w:numPr>
          <w:ilvl w:val="0"/>
          <w:numId w:val="1"/>
        </w:numPr>
        <w:spacing w:after="0" w:line="240" w:lineRule="auto"/>
        <w:jc w:val="center"/>
        <w:rPr>
          <w:rFonts w:ascii="Arial Narrow" w:hAnsi="Arial Narrow" w:cs="Times New Roman"/>
          <w:b/>
          <w:bCs/>
        </w:rPr>
      </w:pPr>
      <w:r>
        <w:rPr>
          <w:rFonts w:asciiTheme="majorBidi" w:hAnsiTheme="majorBidi" w:cstheme="majorBidi"/>
        </w:rPr>
        <w:t>Rebekah – Genesis 24</w:t>
      </w:r>
      <w:r w:rsidR="00D76131">
        <w:rPr>
          <w:rFonts w:asciiTheme="majorBidi" w:hAnsiTheme="majorBidi" w:cstheme="majorBidi"/>
        </w:rPr>
        <w:t>:1-</w:t>
      </w:r>
      <w:r>
        <w:rPr>
          <w:rFonts w:asciiTheme="majorBidi" w:hAnsiTheme="majorBidi" w:cstheme="majorBidi"/>
        </w:rPr>
        <w:t>41</w:t>
      </w:r>
    </w:p>
    <w:p w14:paraId="6AF4B9D3" w14:textId="77777777" w:rsidR="00D76131" w:rsidRDefault="00D76131" w:rsidP="00902682">
      <w:pPr>
        <w:widowControl w:val="0"/>
        <w:pBdr>
          <w:bottom w:val="double" w:sz="6" w:space="1" w:color="auto"/>
        </w:pBdr>
        <w:spacing w:after="0" w:line="240" w:lineRule="auto"/>
        <w:jc w:val="both"/>
        <w:rPr>
          <w:rFonts w:asciiTheme="majorBidi" w:hAnsiTheme="majorBidi" w:cstheme="majorBidi"/>
        </w:rPr>
      </w:pPr>
    </w:p>
    <w:p w14:paraId="4989C086" w14:textId="77777777" w:rsidR="00D76131" w:rsidRDefault="00D76131" w:rsidP="00902682">
      <w:pPr>
        <w:widowControl w:val="0"/>
        <w:spacing w:after="0" w:line="240" w:lineRule="auto"/>
        <w:jc w:val="both"/>
        <w:rPr>
          <w:rFonts w:ascii="Arial Narrow" w:hAnsi="Arial Narrow" w:cs="Times New Roman"/>
          <w:b/>
          <w:bCs/>
        </w:rPr>
      </w:pPr>
    </w:p>
    <w:p w14:paraId="44ABABAC" w14:textId="77777777" w:rsidR="00D76131" w:rsidRPr="00B80E0C" w:rsidRDefault="00D76131" w:rsidP="00902682">
      <w:pPr>
        <w:widowControl w:val="0"/>
        <w:spacing w:after="0" w:line="240" w:lineRule="auto"/>
        <w:jc w:val="both"/>
        <w:rPr>
          <w:rFonts w:ascii="Century Schoolbook" w:hAnsi="Century Schoolbook" w:cs="Times New Roman"/>
          <w:b/>
          <w:kern w:val="28"/>
          <w:sz w:val="28"/>
          <w:szCs w:val="28"/>
          <w:lang w:eastAsia="en-AU" w:bidi="he-IL"/>
        </w:rPr>
      </w:pPr>
      <w:r w:rsidRPr="00B80E0C">
        <w:rPr>
          <w:rFonts w:ascii="Century Schoolbook" w:hAnsi="Century Schoolbook" w:cs="Times New Roman"/>
          <w:b/>
          <w:kern w:val="28"/>
          <w:sz w:val="28"/>
          <w:szCs w:val="28"/>
          <w:lang w:eastAsia="en-AU" w:bidi="he-IL"/>
        </w:rPr>
        <w:t xml:space="preserve">Rashi &amp; Targum Pseudo Jonathan </w:t>
      </w:r>
    </w:p>
    <w:p w14:paraId="08E5BAE8" w14:textId="77777777" w:rsidR="00D76131" w:rsidRPr="00B80E0C" w:rsidRDefault="00D76131" w:rsidP="00902682">
      <w:pPr>
        <w:widowControl w:val="0"/>
        <w:spacing w:after="0" w:line="240" w:lineRule="auto"/>
        <w:jc w:val="both"/>
        <w:rPr>
          <w:rFonts w:ascii="Century Schoolbook" w:hAnsi="Century Schoolbook" w:cs="Times New Roman"/>
          <w:b/>
          <w:kern w:val="28"/>
          <w:sz w:val="28"/>
          <w:szCs w:val="28"/>
          <w:lang w:eastAsia="en-AU" w:bidi="he-IL"/>
        </w:rPr>
      </w:pPr>
      <w:r w:rsidRPr="00B80E0C">
        <w:rPr>
          <w:rFonts w:ascii="Century Schoolbook" w:hAnsi="Century Schoolbook" w:cs="Times New Roman"/>
          <w:b/>
          <w:kern w:val="28"/>
          <w:sz w:val="28"/>
          <w:szCs w:val="28"/>
          <w:lang w:eastAsia="en-AU" w:bidi="he-IL"/>
        </w:rPr>
        <w:t xml:space="preserve">for: B’resheet </w:t>
      </w:r>
      <w:r w:rsidRPr="00B80E0C">
        <w:rPr>
          <w:rFonts w:ascii="Century Schoolbook" w:hAnsi="Century Schoolbook" w:cs="Times New Roman"/>
          <w:b/>
          <w:kern w:val="28"/>
          <w:sz w:val="28"/>
          <w:szCs w:val="28"/>
          <w:cs/>
          <w:lang w:eastAsia="en-AU" w:bidi="he-IL"/>
        </w:rPr>
        <w:t>‎‎‎</w:t>
      </w:r>
      <w:r>
        <w:rPr>
          <w:rFonts w:ascii="Century Schoolbook" w:hAnsi="Century Schoolbook" w:cs="Times New Roman"/>
          <w:b/>
          <w:kern w:val="28"/>
          <w:sz w:val="28"/>
          <w:szCs w:val="28"/>
          <w:lang w:eastAsia="en-AU" w:bidi="he-IL"/>
        </w:rPr>
        <w:t>24:1-41</w:t>
      </w:r>
      <w:r w:rsidRPr="00B80E0C">
        <w:rPr>
          <w:rFonts w:ascii="Century Schoolbook" w:hAnsi="Century Schoolbook" w:cs="Times New Roman"/>
          <w:b/>
          <w:kern w:val="28"/>
          <w:sz w:val="28"/>
          <w:szCs w:val="28"/>
          <w:cs/>
          <w:lang w:eastAsia="en-AU" w:bidi="he-IL"/>
        </w:rPr>
        <w:t>‎‎</w:t>
      </w:r>
    </w:p>
    <w:p w14:paraId="70400C74" w14:textId="77777777" w:rsidR="00D76131" w:rsidRDefault="00D76131" w:rsidP="00902682">
      <w:pPr>
        <w:widowControl w:val="0"/>
        <w:spacing w:after="0" w:line="240" w:lineRule="auto"/>
        <w:jc w:val="both"/>
        <w:rPr>
          <w:rFonts w:asciiTheme="majorBidi" w:hAnsiTheme="majorBidi" w:cstheme="majorBidi"/>
        </w:rPr>
      </w:pPr>
    </w:p>
    <w:tbl>
      <w:tblPr>
        <w:tblStyle w:val="TableGrid"/>
        <w:tblW w:w="10440" w:type="dxa"/>
        <w:tblLook w:val="04A0" w:firstRow="1" w:lastRow="0" w:firstColumn="1" w:lastColumn="0" w:noHBand="0" w:noVBand="1"/>
      </w:tblPr>
      <w:tblGrid>
        <w:gridCol w:w="5220"/>
        <w:gridCol w:w="5220"/>
      </w:tblGrid>
      <w:tr w:rsidR="00363976" w:rsidRPr="00B80E0C" w14:paraId="28B4036F" w14:textId="77777777" w:rsidTr="00363976">
        <w:trPr>
          <w:tblHeader/>
        </w:trPr>
        <w:tc>
          <w:tcPr>
            <w:tcW w:w="5220" w:type="dxa"/>
          </w:tcPr>
          <w:p w14:paraId="642AA47E" w14:textId="77777777" w:rsidR="00363976" w:rsidRPr="00363976" w:rsidRDefault="00363976" w:rsidP="00902682">
            <w:pPr>
              <w:widowControl w:val="0"/>
              <w:spacing w:after="0" w:line="240" w:lineRule="auto"/>
              <w:jc w:val="center"/>
              <w:rPr>
                <w:rFonts w:asciiTheme="majorBidi" w:hAnsiTheme="majorBidi" w:cstheme="majorBidi"/>
                <w:b/>
                <w:bCs/>
                <w:kern w:val="22"/>
              </w:rPr>
            </w:pPr>
            <w:r w:rsidRPr="00363976">
              <w:rPr>
                <w:rFonts w:asciiTheme="majorBidi" w:hAnsiTheme="majorBidi" w:cstheme="majorBidi"/>
                <w:b/>
                <w:bCs/>
                <w:kern w:val="22"/>
              </w:rPr>
              <w:t>Rashi’s Translation</w:t>
            </w:r>
          </w:p>
        </w:tc>
        <w:tc>
          <w:tcPr>
            <w:tcW w:w="5220" w:type="dxa"/>
          </w:tcPr>
          <w:p w14:paraId="52F55468" w14:textId="77777777" w:rsidR="00363976" w:rsidRPr="00B80E0C" w:rsidRDefault="00363976" w:rsidP="00902682">
            <w:pPr>
              <w:widowControl w:val="0"/>
              <w:spacing w:after="0" w:line="240" w:lineRule="auto"/>
              <w:jc w:val="center"/>
              <w:rPr>
                <w:rFonts w:asciiTheme="majorBidi" w:hAnsiTheme="majorBidi" w:cstheme="majorBidi"/>
                <w:b/>
                <w:bCs/>
                <w:kern w:val="22"/>
              </w:rPr>
            </w:pPr>
            <w:r w:rsidRPr="00B80E0C">
              <w:rPr>
                <w:rFonts w:asciiTheme="majorBidi" w:hAnsiTheme="majorBidi" w:cstheme="majorBidi"/>
                <w:b/>
                <w:bCs/>
                <w:kern w:val="22"/>
              </w:rPr>
              <w:t>Targum Pseudo Jonathan</w:t>
            </w:r>
          </w:p>
        </w:tc>
      </w:tr>
      <w:tr w:rsidR="00363976" w:rsidRPr="00363976" w14:paraId="2FF8507E" w14:textId="77777777" w:rsidTr="00363976">
        <w:tc>
          <w:tcPr>
            <w:tcW w:w="5220" w:type="dxa"/>
            <w:shd w:val="clear" w:color="auto" w:fill="FFFFFF" w:themeFill="background1"/>
          </w:tcPr>
          <w:p w14:paraId="1CF47126"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lang w:val="en-US" w:bidi="he-IL"/>
              </w:rPr>
            </w:pPr>
            <w:r w:rsidRPr="00363976">
              <w:rPr>
                <w:rFonts w:asciiTheme="majorBidi" w:eastAsiaTheme="minorHAnsi" w:hAnsiTheme="majorBidi" w:cstheme="majorBidi"/>
                <w:kern w:val="22"/>
                <w:lang w:bidi="he-IL"/>
              </w:rPr>
              <w:t xml:space="preserve">1. </w:t>
            </w:r>
            <w:r w:rsidRPr="00363976">
              <w:rPr>
                <w:rFonts w:asciiTheme="majorBidi" w:eastAsiaTheme="minorHAnsi" w:hAnsiTheme="majorBidi" w:cstheme="majorBidi"/>
                <w:lang w:val="en-US" w:bidi="he-IL"/>
              </w:rPr>
              <w:t xml:space="preserve">And Abraham was old, advanced in days, and the Lord had blessed Abraham with </w:t>
            </w:r>
            <w:r w:rsidRPr="00CC5414">
              <w:rPr>
                <w:rFonts w:asciiTheme="majorBidi" w:eastAsiaTheme="minorHAnsi" w:hAnsiTheme="majorBidi" w:cstheme="majorBidi"/>
                <w:b/>
                <w:bCs/>
                <w:highlight w:val="yellow"/>
                <w:lang w:val="en-US" w:bidi="he-IL"/>
              </w:rPr>
              <w:t>everything</w:t>
            </w:r>
            <w:r w:rsidRPr="00363976">
              <w:rPr>
                <w:rFonts w:asciiTheme="majorBidi" w:eastAsiaTheme="minorHAnsi" w:hAnsiTheme="majorBidi" w:cstheme="majorBidi"/>
                <w:lang w:val="en-US" w:bidi="he-IL"/>
              </w:rPr>
              <w:t>.</w:t>
            </w:r>
          </w:p>
        </w:tc>
        <w:tc>
          <w:tcPr>
            <w:tcW w:w="5220" w:type="dxa"/>
            <w:shd w:val="clear" w:color="auto" w:fill="FFFFFF" w:themeFill="background1"/>
          </w:tcPr>
          <w:p w14:paraId="68A57EA4"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 </w:t>
            </w:r>
            <w:r w:rsidR="00696B1E" w:rsidRPr="00696B1E">
              <w:rPr>
                <w:rFonts w:asciiTheme="majorBidi" w:eastAsiaTheme="minorHAnsi" w:hAnsiTheme="majorBidi" w:cstheme="majorBidi"/>
                <w:kern w:val="22"/>
                <w:lang w:bidi="he-IL"/>
              </w:rPr>
              <w:t>And Abraham was old wit</w:t>
            </w:r>
            <w:r w:rsidR="00CC5414">
              <w:rPr>
                <w:rFonts w:asciiTheme="majorBidi" w:eastAsiaTheme="minorHAnsi" w:hAnsiTheme="majorBidi" w:cstheme="majorBidi"/>
                <w:kern w:val="22"/>
                <w:lang w:bidi="he-IL"/>
              </w:rPr>
              <w:t>h days, and the Word of the LORD</w:t>
            </w:r>
            <w:r w:rsidR="00696B1E" w:rsidRPr="00696B1E">
              <w:rPr>
                <w:rFonts w:asciiTheme="majorBidi" w:eastAsiaTheme="minorHAnsi" w:hAnsiTheme="majorBidi" w:cstheme="majorBidi"/>
                <w:kern w:val="22"/>
                <w:lang w:bidi="he-IL"/>
              </w:rPr>
              <w:t xml:space="preserve"> had blessed Abraham with </w:t>
            </w:r>
            <w:r w:rsidR="00696B1E" w:rsidRPr="00CC5414">
              <w:rPr>
                <w:rFonts w:asciiTheme="majorBidi" w:eastAsiaTheme="minorHAnsi" w:hAnsiTheme="majorBidi" w:cstheme="majorBidi"/>
                <w:b/>
                <w:bCs/>
                <w:kern w:val="22"/>
                <w:highlight w:val="yellow"/>
                <w:lang w:bidi="he-IL"/>
              </w:rPr>
              <w:t>every</w:t>
            </w:r>
            <w:r w:rsidR="00696B1E" w:rsidRPr="00696B1E">
              <w:rPr>
                <w:rFonts w:asciiTheme="majorBidi" w:eastAsiaTheme="minorHAnsi" w:hAnsiTheme="majorBidi" w:cstheme="majorBidi"/>
                <w:kern w:val="22"/>
                <w:lang w:bidi="he-IL"/>
              </w:rPr>
              <w:t xml:space="preserve"> kind of blessing. </w:t>
            </w:r>
          </w:p>
        </w:tc>
      </w:tr>
      <w:tr w:rsidR="00363976" w:rsidRPr="00363976" w14:paraId="5D4CC139" w14:textId="77777777" w:rsidTr="00363976">
        <w:tc>
          <w:tcPr>
            <w:tcW w:w="5220" w:type="dxa"/>
            <w:shd w:val="clear" w:color="auto" w:fill="FFFFFF" w:themeFill="background1"/>
          </w:tcPr>
          <w:p w14:paraId="6434AF5D"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2.</w:t>
            </w:r>
            <w:r>
              <w:rPr>
                <w:rFonts w:asciiTheme="majorBidi" w:hAnsiTheme="majorBidi" w:cstheme="majorBidi"/>
                <w:kern w:val="22"/>
              </w:rPr>
              <w:t xml:space="preserve"> </w:t>
            </w:r>
            <w:r w:rsidRPr="00363976">
              <w:rPr>
                <w:rFonts w:asciiTheme="majorBidi" w:eastAsiaTheme="minorHAnsi" w:hAnsiTheme="majorBidi" w:cstheme="majorBidi"/>
                <w:lang w:val="en-US" w:bidi="he-IL"/>
              </w:rPr>
              <w:t xml:space="preserve">And Abraham said to his servant, the elder of his house, who ruled over all that was his, "Please place your hand under my thigh. </w:t>
            </w:r>
          </w:p>
        </w:tc>
        <w:tc>
          <w:tcPr>
            <w:tcW w:w="5220" w:type="dxa"/>
            <w:shd w:val="clear" w:color="auto" w:fill="FFFFFF" w:themeFill="background1"/>
          </w:tcPr>
          <w:p w14:paraId="54386876" w14:textId="77777777" w:rsidR="00363976" w:rsidRDefault="00363976" w:rsidP="00902682">
            <w:pPr>
              <w:widowControl w:val="0"/>
              <w:spacing w:after="0" w:line="240" w:lineRule="auto"/>
              <w:rPr>
                <w:rFonts w:asciiTheme="majorBidi" w:eastAsiaTheme="minorHAnsi" w:hAnsiTheme="majorBidi" w:cstheme="majorBidi"/>
                <w:kern w:val="22"/>
                <w:lang w:bidi="he-IL"/>
              </w:rPr>
            </w:pPr>
            <w:r w:rsidRPr="00363976">
              <w:rPr>
                <w:rFonts w:asciiTheme="majorBidi" w:hAnsiTheme="majorBidi" w:cstheme="majorBidi"/>
                <w:kern w:val="22"/>
              </w:rPr>
              <w:t xml:space="preserve">2. </w:t>
            </w:r>
            <w:r w:rsidR="00696B1E" w:rsidRPr="00696B1E">
              <w:rPr>
                <w:rFonts w:asciiTheme="majorBidi" w:eastAsiaTheme="minorHAnsi" w:hAnsiTheme="majorBidi" w:cstheme="majorBidi"/>
                <w:kern w:val="22"/>
                <w:lang w:bidi="he-IL"/>
              </w:rPr>
              <w:t xml:space="preserve">And Abraham said to Eliezer his servant, the senior of his house, who had rule over all </w:t>
            </w:r>
            <w:r w:rsidR="00CC5414">
              <w:rPr>
                <w:rFonts w:asciiTheme="majorBidi" w:eastAsiaTheme="minorHAnsi" w:hAnsiTheme="majorBidi" w:cstheme="majorBidi"/>
                <w:kern w:val="22"/>
                <w:lang w:bidi="he-IL"/>
              </w:rPr>
              <w:t xml:space="preserve">his property, Put now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w:t>
            </w:r>
            <w:r w:rsidR="00696B1E" w:rsidRPr="00696B1E">
              <w:rPr>
                <w:rFonts w:asciiTheme="majorBidi" w:eastAsiaTheme="minorHAnsi" w:hAnsiTheme="majorBidi" w:cstheme="majorBidi"/>
                <w:kern w:val="22"/>
                <w:lang w:bidi="he-IL"/>
              </w:rPr>
              <w:t xml:space="preserve"> hand upon the section of my circumcision.</w:t>
            </w:r>
          </w:p>
          <w:p w14:paraId="130C635E" w14:textId="77777777" w:rsidR="00D85B93" w:rsidRPr="00363976" w:rsidRDefault="00D85B93" w:rsidP="00902682">
            <w:pPr>
              <w:widowControl w:val="0"/>
              <w:spacing w:after="0" w:line="240" w:lineRule="auto"/>
              <w:rPr>
                <w:rFonts w:asciiTheme="majorBidi" w:hAnsiTheme="majorBidi" w:cstheme="majorBidi"/>
                <w:kern w:val="22"/>
              </w:rPr>
            </w:pPr>
            <w:r>
              <w:rPr>
                <w:rFonts w:asciiTheme="majorBidi" w:eastAsiaTheme="minorHAnsi" w:hAnsiTheme="majorBidi" w:cstheme="majorBidi"/>
                <w:kern w:val="22"/>
                <w:lang w:bidi="he-IL"/>
              </w:rPr>
              <w:t xml:space="preserve">JERUSALEM: </w:t>
            </w:r>
            <w:r w:rsidRPr="00D85B93">
              <w:rPr>
                <w:rFonts w:asciiTheme="majorBidi" w:eastAsiaTheme="minorHAnsi" w:hAnsiTheme="majorBidi" w:cstheme="majorBidi"/>
                <w:kern w:val="22"/>
                <w:lang w:bidi="he-IL"/>
              </w:rPr>
              <w:t>And Abraham said to his servant, the ruler who had rule o</w:t>
            </w:r>
            <w:r>
              <w:rPr>
                <w:rFonts w:asciiTheme="majorBidi" w:eastAsiaTheme="minorHAnsi" w:hAnsiTheme="majorBidi" w:cstheme="majorBidi"/>
                <w:kern w:val="22"/>
                <w:lang w:bidi="he-IL"/>
              </w:rPr>
              <w:t xml:space="preserve">ver all that was his, Put now </w:t>
            </w:r>
            <w:r w:rsidRPr="00D85B93">
              <w:rPr>
                <w:rFonts w:asciiTheme="majorBidi" w:eastAsiaTheme="minorHAnsi" w:hAnsiTheme="majorBidi" w:cstheme="majorBidi"/>
                <w:kern w:val="22"/>
                <w:lang w:bidi="he-IL"/>
              </w:rPr>
              <w:t>y</w:t>
            </w:r>
            <w:r>
              <w:rPr>
                <w:rFonts w:asciiTheme="majorBidi" w:eastAsiaTheme="minorHAnsi" w:hAnsiTheme="majorBidi" w:cstheme="majorBidi"/>
                <w:kern w:val="22"/>
                <w:lang w:bidi="he-IL"/>
              </w:rPr>
              <w:t>our</w:t>
            </w:r>
            <w:r w:rsidRPr="00D85B93">
              <w:rPr>
                <w:rFonts w:asciiTheme="majorBidi" w:eastAsiaTheme="minorHAnsi" w:hAnsiTheme="majorBidi" w:cstheme="majorBidi"/>
                <w:kern w:val="22"/>
                <w:lang w:bidi="he-IL"/>
              </w:rPr>
              <w:t xml:space="preserve"> hand under the thigh of my covenant. </w:t>
            </w:r>
          </w:p>
        </w:tc>
      </w:tr>
      <w:tr w:rsidR="00363976" w:rsidRPr="00363976" w14:paraId="7D6C8058" w14:textId="77777777" w:rsidTr="00363976">
        <w:tc>
          <w:tcPr>
            <w:tcW w:w="5220" w:type="dxa"/>
            <w:shd w:val="clear" w:color="auto" w:fill="FFFFFF" w:themeFill="background1"/>
          </w:tcPr>
          <w:p w14:paraId="649D8AC3"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 </w:t>
            </w:r>
            <w:r w:rsidRPr="00363976">
              <w:rPr>
                <w:rFonts w:asciiTheme="majorBidi" w:eastAsiaTheme="minorHAnsi" w:hAnsiTheme="majorBidi" w:cstheme="majorBidi"/>
                <w:lang w:val="en-US" w:bidi="he-IL"/>
              </w:rPr>
              <w:t>And I will adjure you by the Lord, the God of the heaven and the God of the earth, that you will not take a wife for my son from the daughters of the Canaanites, in whose midst I dwell.</w:t>
            </w:r>
          </w:p>
        </w:tc>
        <w:tc>
          <w:tcPr>
            <w:tcW w:w="5220" w:type="dxa"/>
            <w:shd w:val="clear" w:color="auto" w:fill="FFFFFF" w:themeFill="background1"/>
          </w:tcPr>
          <w:p w14:paraId="0AE139A1"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 </w:t>
            </w:r>
            <w:r w:rsidR="00696B1E" w:rsidRPr="00696B1E">
              <w:rPr>
                <w:rFonts w:asciiTheme="majorBidi" w:eastAsiaTheme="minorHAnsi" w:hAnsiTheme="majorBidi" w:cstheme="majorBidi"/>
                <w:kern w:val="22"/>
                <w:lang w:bidi="he-IL"/>
              </w:rPr>
              <w:t xml:space="preserve">And swear to me in </w:t>
            </w:r>
            <w:r w:rsidR="00CC5414">
              <w:rPr>
                <w:rFonts w:asciiTheme="majorBidi" w:eastAsiaTheme="minorHAnsi" w:hAnsiTheme="majorBidi" w:cstheme="majorBidi"/>
                <w:kern w:val="22"/>
                <w:lang w:bidi="he-IL"/>
              </w:rPr>
              <w:t>the name of the Word of the LORD</w:t>
            </w:r>
            <w:r w:rsidR="00696B1E" w:rsidRPr="00696B1E">
              <w:rPr>
                <w:rFonts w:asciiTheme="majorBidi" w:eastAsiaTheme="minorHAnsi" w:hAnsiTheme="majorBidi" w:cstheme="majorBidi"/>
                <w:kern w:val="22"/>
                <w:lang w:bidi="he-IL"/>
              </w:rPr>
              <w:t xml:space="preserve"> God, whose habitation is in heaven on high, the God whose dom</w:t>
            </w:r>
            <w:r w:rsidR="00CC5414">
              <w:rPr>
                <w:rFonts w:asciiTheme="majorBidi" w:eastAsiaTheme="minorHAnsi" w:hAnsiTheme="majorBidi" w:cstheme="majorBidi"/>
                <w:kern w:val="22"/>
                <w:lang w:bidi="he-IL"/>
              </w:rPr>
              <w:t>inion is over the earth, that you will</w:t>
            </w:r>
            <w:r w:rsidR="00696B1E" w:rsidRPr="00696B1E">
              <w:rPr>
                <w:rFonts w:asciiTheme="majorBidi" w:eastAsiaTheme="minorHAnsi" w:hAnsiTheme="majorBidi" w:cstheme="majorBidi"/>
                <w:kern w:val="22"/>
                <w:lang w:bidi="he-IL"/>
              </w:rPr>
              <w:t xml:space="preserve"> not take a wife for my son from the daughters of the Kenaanites among whom I dwell;</w:t>
            </w:r>
          </w:p>
        </w:tc>
      </w:tr>
      <w:tr w:rsidR="00363976" w:rsidRPr="00363976" w14:paraId="109CB8FB" w14:textId="77777777" w:rsidTr="00363976">
        <w:tc>
          <w:tcPr>
            <w:tcW w:w="5220" w:type="dxa"/>
            <w:shd w:val="clear" w:color="auto" w:fill="FFFFFF" w:themeFill="background1"/>
          </w:tcPr>
          <w:p w14:paraId="4684AC46"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4. </w:t>
            </w:r>
            <w:r w:rsidRPr="00363976">
              <w:rPr>
                <w:rFonts w:asciiTheme="majorBidi" w:eastAsiaTheme="minorHAnsi" w:hAnsiTheme="majorBidi" w:cstheme="majorBidi"/>
                <w:lang w:val="en-US" w:bidi="he-IL"/>
              </w:rPr>
              <w:t>But you shall go to my land and to my birthplace, and you shall take a wife for my son, for Isaac."</w:t>
            </w:r>
          </w:p>
        </w:tc>
        <w:tc>
          <w:tcPr>
            <w:tcW w:w="5220" w:type="dxa"/>
            <w:shd w:val="clear" w:color="auto" w:fill="FFFFFF" w:themeFill="background1"/>
          </w:tcPr>
          <w:p w14:paraId="6AD1E074"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4. </w:t>
            </w:r>
            <w:r w:rsidR="00CC5414">
              <w:rPr>
                <w:rFonts w:asciiTheme="majorBidi" w:eastAsiaTheme="minorHAnsi" w:hAnsiTheme="majorBidi" w:cstheme="majorBidi"/>
                <w:kern w:val="22"/>
                <w:lang w:bidi="he-IL"/>
              </w:rPr>
              <w:t>but that you will</w:t>
            </w:r>
            <w:r w:rsidR="00696B1E" w:rsidRPr="00696B1E">
              <w:rPr>
                <w:rFonts w:asciiTheme="majorBidi" w:eastAsiaTheme="minorHAnsi" w:hAnsiTheme="majorBidi" w:cstheme="majorBidi"/>
                <w:kern w:val="22"/>
                <w:lang w:bidi="he-IL"/>
              </w:rPr>
              <w:t xml:space="preserve"> go to the land and the house of my kindred, and take a wife for my son, for Izhak.</w:t>
            </w:r>
          </w:p>
        </w:tc>
      </w:tr>
      <w:tr w:rsidR="00363976" w:rsidRPr="00363976" w14:paraId="2FE371C1" w14:textId="77777777" w:rsidTr="00363976">
        <w:tc>
          <w:tcPr>
            <w:tcW w:w="5220" w:type="dxa"/>
            <w:shd w:val="clear" w:color="auto" w:fill="FFFFFF" w:themeFill="background1"/>
          </w:tcPr>
          <w:p w14:paraId="67712BF4"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5. </w:t>
            </w:r>
            <w:r w:rsidRPr="00363976">
              <w:rPr>
                <w:rFonts w:asciiTheme="majorBidi" w:eastAsiaTheme="minorHAnsi" w:hAnsiTheme="majorBidi" w:cstheme="majorBidi"/>
                <w:lang w:val="en-US" w:bidi="he-IL"/>
              </w:rPr>
              <w:t xml:space="preserve">And the servant said to him, "Perhaps the woman will not wish to go after me to this land. Shall I return your son to the land from which you came?" </w:t>
            </w:r>
          </w:p>
        </w:tc>
        <w:tc>
          <w:tcPr>
            <w:tcW w:w="5220" w:type="dxa"/>
            <w:shd w:val="clear" w:color="auto" w:fill="FFFFFF" w:themeFill="background1"/>
          </w:tcPr>
          <w:p w14:paraId="7BB0275F" w14:textId="77777777" w:rsidR="00363976" w:rsidRPr="00696B1E"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hAnsiTheme="majorBidi" w:cstheme="majorBidi"/>
                <w:kern w:val="22"/>
              </w:rPr>
              <w:t xml:space="preserve">5. </w:t>
            </w:r>
            <w:r w:rsidR="00696B1E" w:rsidRPr="00696B1E">
              <w:rPr>
                <w:rFonts w:asciiTheme="majorBidi" w:eastAsiaTheme="minorHAnsi" w:hAnsiTheme="majorBidi" w:cstheme="majorBidi"/>
                <w:kern w:val="22"/>
                <w:lang w:bidi="he-IL"/>
              </w:rPr>
              <w:t>And the domestic said to him, suppose the woman may not be willing to</w:t>
            </w:r>
            <w:r w:rsidR="00CC5414">
              <w:rPr>
                <w:rFonts w:asciiTheme="majorBidi" w:eastAsiaTheme="minorHAnsi" w:hAnsiTheme="majorBidi" w:cstheme="majorBidi"/>
                <w:kern w:val="22"/>
                <w:lang w:bidi="he-IL"/>
              </w:rPr>
              <w:t xml:space="preserve"> come after me to this land; will I, returning make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w:t>
            </w:r>
            <w:r w:rsidR="00696B1E" w:rsidRPr="00696B1E">
              <w:rPr>
                <w:rFonts w:asciiTheme="majorBidi" w:eastAsiaTheme="minorHAnsi" w:hAnsiTheme="majorBidi" w:cstheme="majorBidi"/>
                <w:kern w:val="22"/>
                <w:lang w:bidi="he-IL"/>
              </w:rPr>
              <w:t xml:space="preserve"> son return to the land from whence</w:t>
            </w:r>
            <w:r w:rsidR="00CC5414">
              <w:rPr>
                <w:rFonts w:asciiTheme="majorBidi" w:eastAsiaTheme="minorHAnsi" w:hAnsiTheme="majorBidi" w:cstheme="majorBidi"/>
                <w:kern w:val="22"/>
                <w:lang w:bidi="he-IL"/>
              </w:rPr>
              <w:t xml:space="preserve"> you came</w:t>
            </w:r>
            <w:r w:rsidR="00696B1E" w:rsidRPr="00696B1E">
              <w:rPr>
                <w:rFonts w:asciiTheme="majorBidi" w:eastAsiaTheme="minorHAnsi" w:hAnsiTheme="majorBidi" w:cstheme="majorBidi"/>
                <w:kern w:val="22"/>
                <w:lang w:bidi="he-IL"/>
              </w:rPr>
              <w:t>?</w:t>
            </w:r>
          </w:p>
        </w:tc>
      </w:tr>
      <w:tr w:rsidR="00363976" w:rsidRPr="00363976" w14:paraId="26B29F3D" w14:textId="77777777" w:rsidTr="00363976">
        <w:tc>
          <w:tcPr>
            <w:tcW w:w="5220" w:type="dxa"/>
            <w:shd w:val="clear" w:color="auto" w:fill="FFFFFF" w:themeFill="background1"/>
          </w:tcPr>
          <w:p w14:paraId="438FD7E6"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lastRenderedPageBreak/>
              <w:t xml:space="preserve">6. </w:t>
            </w:r>
            <w:r w:rsidRPr="00363976">
              <w:rPr>
                <w:rFonts w:asciiTheme="majorBidi" w:eastAsiaTheme="minorHAnsi" w:hAnsiTheme="majorBidi" w:cstheme="majorBidi"/>
                <w:lang w:val="en-US" w:bidi="he-IL"/>
              </w:rPr>
              <w:t>And Abraham said to him, "Beware, lest you return my son back there.</w:t>
            </w:r>
          </w:p>
        </w:tc>
        <w:tc>
          <w:tcPr>
            <w:tcW w:w="5220" w:type="dxa"/>
            <w:shd w:val="clear" w:color="auto" w:fill="FFFFFF" w:themeFill="background1"/>
          </w:tcPr>
          <w:p w14:paraId="005A63C8"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6. </w:t>
            </w:r>
            <w:r w:rsidR="00696B1E" w:rsidRPr="00696B1E">
              <w:rPr>
                <w:rFonts w:asciiTheme="majorBidi" w:eastAsiaTheme="minorHAnsi" w:hAnsiTheme="majorBidi" w:cstheme="majorBidi"/>
                <w:kern w:val="22"/>
                <w:lang w:bidi="he-IL"/>
              </w:rPr>
              <w:t>And Abra</w:t>
            </w:r>
            <w:r w:rsidR="00CC5414">
              <w:rPr>
                <w:rFonts w:asciiTheme="majorBidi" w:eastAsiaTheme="minorHAnsi" w:hAnsiTheme="majorBidi" w:cstheme="majorBidi"/>
                <w:kern w:val="22"/>
                <w:lang w:bidi="he-IL"/>
              </w:rPr>
              <w:t>ham said to him, Beware, lest y</w:t>
            </w:r>
            <w:r w:rsidR="00696B1E" w:rsidRPr="00696B1E">
              <w:rPr>
                <w:rFonts w:asciiTheme="majorBidi" w:eastAsiaTheme="minorHAnsi" w:hAnsiTheme="majorBidi" w:cstheme="majorBidi"/>
                <w:kern w:val="22"/>
                <w:lang w:bidi="he-IL"/>
              </w:rPr>
              <w:t>ou make my some return thither!</w:t>
            </w:r>
          </w:p>
        </w:tc>
      </w:tr>
      <w:tr w:rsidR="00363976" w:rsidRPr="00363976" w14:paraId="0ACA97E5" w14:textId="77777777" w:rsidTr="00363976">
        <w:tc>
          <w:tcPr>
            <w:tcW w:w="5220" w:type="dxa"/>
            <w:shd w:val="clear" w:color="auto" w:fill="FFFFFF" w:themeFill="background1"/>
          </w:tcPr>
          <w:p w14:paraId="2D93A7C0"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7. </w:t>
            </w:r>
            <w:r w:rsidRPr="00363976">
              <w:rPr>
                <w:rFonts w:asciiTheme="majorBidi" w:eastAsiaTheme="minorHAnsi" w:hAnsiTheme="majorBidi" w:cstheme="majorBidi"/>
                <w:lang w:val="en-US" w:bidi="he-IL"/>
              </w:rPr>
              <w:t>The Lord, God of the heavens, Who took me from my father's house and from the land of my birth, and Who spoke about me, and Who swore to me, saying, 'To your seed will I give this land' He will send His angel before you, and you shall take a wife for my son from there.</w:t>
            </w:r>
          </w:p>
        </w:tc>
        <w:tc>
          <w:tcPr>
            <w:tcW w:w="5220" w:type="dxa"/>
            <w:shd w:val="clear" w:color="auto" w:fill="FFFFFF" w:themeFill="background1"/>
          </w:tcPr>
          <w:p w14:paraId="149748A5" w14:textId="77777777" w:rsidR="00363976" w:rsidRPr="00696B1E"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hAnsiTheme="majorBidi" w:cstheme="majorBidi"/>
                <w:kern w:val="22"/>
              </w:rPr>
              <w:t xml:space="preserve">7. </w:t>
            </w:r>
            <w:r w:rsidR="00CC5414">
              <w:rPr>
                <w:rFonts w:asciiTheme="majorBidi" w:eastAsiaTheme="minorHAnsi" w:hAnsiTheme="majorBidi" w:cstheme="majorBidi"/>
                <w:kern w:val="22"/>
                <w:lang w:bidi="he-IL"/>
              </w:rPr>
              <w:t>The LORD</w:t>
            </w:r>
            <w:r w:rsidR="00696B1E" w:rsidRPr="00696B1E">
              <w:rPr>
                <w:rFonts w:asciiTheme="majorBidi" w:eastAsiaTheme="minorHAnsi" w:hAnsiTheme="majorBidi" w:cstheme="majorBidi"/>
                <w:kern w:val="22"/>
                <w:lang w:bidi="he-IL"/>
              </w:rPr>
              <w:t xml:space="preserve"> God, whose seat is in heaven on high, who took me from my father's house, and from t</w:t>
            </w:r>
            <w:r w:rsidR="00CC5414">
              <w:rPr>
                <w:rFonts w:asciiTheme="majorBidi" w:eastAsiaTheme="minorHAnsi" w:hAnsiTheme="majorBidi" w:cstheme="majorBidi"/>
                <w:kern w:val="22"/>
                <w:lang w:bidi="he-IL"/>
              </w:rPr>
              <w:t xml:space="preserve">he land of my birth; and who spoke to me, and swore to me, saying, To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w:t>
            </w:r>
            <w:r w:rsidR="00696B1E" w:rsidRPr="00696B1E">
              <w:rPr>
                <w:rFonts w:asciiTheme="majorBidi" w:eastAsiaTheme="minorHAnsi" w:hAnsiTheme="majorBidi" w:cstheme="majorBidi"/>
                <w:kern w:val="22"/>
                <w:lang w:bidi="he-IL"/>
              </w:rPr>
              <w:t xml:space="preserve"> son will I give this land; He will s</w:t>
            </w:r>
            <w:r w:rsidR="00CC5414">
              <w:rPr>
                <w:rFonts w:asciiTheme="majorBidi" w:eastAsiaTheme="minorHAnsi" w:hAnsiTheme="majorBidi" w:cstheme="majorBidi"/>
                <w:kern w:val="22"/>
                <w:lang w:bidi="he-IL"/>
              </w:rPr>
              <w:t>easonably send His angel, and you will take a wife for my son from there</w:t>
            </w:r>
            <w:r w:rsidR="00696B1E" w:rsidRPr="00696B1E">
              <w:rPr>
                <w:rFonts w:asciiTheme="majorBidi" w:eastAsiaTheme="minorHAnsi" w:hAnsiTheme="majorBidi" w:cstheme="majorBidi"/>
                <w:kern w:val="22"/>
                <w:lang w:bidi="he-IL"/>
              </w:rPr>
              <w:t>.</w:t>
            </w:r>
          </w:p>
        </w:tc>
      </w:tr>
      <w:tr w:rsidR="00363976" w:rsidRPr="00363976" w14:paraId="68E51561" w14:textId="77777777" w:rsidTr="00363976">
        <w:tc>
          <w:tcPr>
            <w:tcW w:w="5220" w:type="dxa"/>
            <w:shd w:val="clear" w:color="auto" w:fill="FFFFFF" w:themeFill="background1"/>
          </w:tcPr>
          <w:p w14:paraId="1931D747"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8. </w:t>
            </w:r>
            <w:r w:rsidRPr="00363976">
              <w:rPr>
                <w:rFonts w:asciiTheme="majorBidi" w:eastAsiaTheme="minorHAnsi" w:hAnsiTheme="majorBidi" w:cstheme="majorBidi"/>
                <w:lang w:val="en-US" w:bidi="he-IL"/>
              </w:rPr>
              <w:t>And if the woman will not wish to go after you, you will be absolved of this, my oath; only do not return my son back there."</w:t>
            </w:r>
          </w:p>
        </w:tc>
        <w:tc>
          <w:tcPr>
            <w:tcW w:w="5220" w:type="dxa"/>
            <w:shd w:val="clear" w:color="auto" w:fill="FFFFFF" w:themeFill="background1"/>
          </w:tcPr>
          <w:p w14:paraId="281C8347"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8. </w:t>
            </w:r>
            <w:r w:rsidR="00696B1E" w:rsidRPr="00696B1E">
              <w:rPr>
                <w:rFonts w:asciiTheme="majorBidi" w:eastAsiaTheme="minorHAnsi" w:hAnsiTheme="majorBidi" w:cstheme="majorBidi"/>
                <w:kern w:val="22"/>
                <w:lang w:bidi="he-IL"/>
              </w:rPr>
              <w:t>But if the woman b</w:t>
            </w:r>
            <w:r w:rsidR="00CC5414">
              <w:rPr>
                <w:rFonts w:asciiTheme="majorBidi" w:eastAsiaTheme="minorHAnsi" w:hAnsiTheme="majorBidi" w:cstheme="majorBidi"/>
                <w:kern w:val="22"/>
                <w:lang w:bidi="he-IL"/>
              </w:rPr>
              <w:t>e not willing to come after you, you will</w:t>
            </w:r>
            <w:r w:rsidR="00696B1E" w:rsidRPr="00696B1E">
              <w:rPr>
                <w:rFonts w:asciiTheme="majorBidi" w:eastAsiaTheme="minorHAnsi" w:hAnsiTheme="majorBidi" w:cstheme="majorBidi"/>
                <w:kern w:val="22"/>
                <w:lang w:bidi="he-IL"/>
              </w:rPr>
              <w:t xml:space="preserve"> be innocent from this my oath; onl</w:t>
            </w:r>
            <w:r w:rsidR="00CC5414">
              <w:rPr>
                <w:rFonts w:asciiTheme="majorBidi" w:eastAsiaTheme="minorHAnsi" w:hAnsiTheme="majorBidi" w:cstheme="majorBidi"/>
                <w:kern w:val="22"/>
                <w:lang w:bidi="he-IL"/>
              </w:rPr>
              <w:t>y make not my son return there</w:t>
            </w:r>
            <w:r w:rsidR="00696B1E" w:rsidRPr="00696B1E">
              <w:rPr>
                <w:rFonts w:asciiTheme="majorBidi" w:eastAsiaTheme="minorHAnsi" w:hAnsiTheme="majorBidi" w:cstheme="majorBidi"/>
                <w:kern w:val="22"/>
                <w:lang w:bidi="he-IL"/>
              </w:rPr>
              <w:t>.</w:t>
            </w:r>
          </w:p>
        </w:tc>
      </w:tr>
      <w:tr w:rsidR="00363976" w:rsidRPr="00363976" w14:paraId="154654CB" w14:textId="77777777" w:rsidTr="00363976">
        <w:tc>
          <w:tcPr>
            <w:tcW w:w="5220" w:type="dxa"/>
            <w:shd w:val="clear" w:color="auto" w:fill="FFFFFF" w:themeFill="background1"/>
          </w:tcPr>
          <w:p w14:paraId="37721B3B"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9. </w:t>
            </w:r>
            <w:r w:rsidRPr="00363976">
              <w:rPr>
                <w:rFonts w:asciiTheme="majorBidi" w:eastAsiaTheme="minorHAnsi" w:hAnsiTheme="majorBidi" w:cstheme="majorBidi"/>
                <w:lang w:val="en-US" w:bidi="he-IL"/>
              </w:rPr>
              <w:t>And the servant placed his hand under the thigh of Abraham his master, and he swore to him concerning this matter.</w:t>
            </w:r>
          </w:p>
        </w:tc>
        <w:tc>
          <w:tcPr>
            <w:tcW w:w="5220" w:type="dxa"/>
            <w:shd w:val="clear" w:color="auto" w:fill="FFFFFF" w:themeFill="background1"/>
          </w:tcPr>
          <w:p w14:paraId="2F8B7CFA"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9. </w:t>
            </w:r>
            <w:r w:rsidR="00696B1E" w:rsidRPr="00696B1E">
              <w:rPr>
                <w:rFonts w:asciiTheme="majorBidi" w:eastAsiaTheme="minorHAnsi" w:hAnsiTheme="majorBidi" w:cstheme="majorBidi"/>
                <w:kern w:val="22"/>
                <w:lang w:bidi="he-IL"/>
              </w:rPr>
              <w:t>And the servant put his hand upon the circumcised p</w:t>
            </w:r>
            <w:r w:rsidR="00CC5414">
              <w:rPr>
                <w:rFonts w:asciiTheme="majorBidi" w:eastAsiaTheme="minorHAnsi" w:hAnsiTheme="majorBidi" w:cstheme="majorBidi"/>
                <w:kern w:val="22"/>
                <w:lang w:bidi="he-IL"/>
              </w:rPr>
              <w:t>art of Abraham his lord, and swo</w:t>
            </w:r>
            <w:r w:rsidR="00696B1E" w:rsidRPr="00696B1E">
              <w:rPr>
                <w:rFonts w:asciiTheme="majorBidi" w:eastAsiaTheme="minorHAnsi" w:hAnsiTheme="majorBidi" w:cstheme="majorBidi"/>
                <w:kern w:val="22"/>
                <w:lang w:bidi="he-IL"/>
              </w:rPr>
              <w:t>re to him according to this thing.</w:t>
            </w:r>
          </w:p>
        </w:tc>
      </w:tr>
      <w:tr w:rsidR="00363976" w:rsidRPr="00363976" w14:paraId="57B59DED" w14:textId="77777777" w:rsidTr="00363976">
        <w:tc>
          <w:tcPr>
            <w:tcW w:w="5220" w:type="dxa"/>
            <w:shd w:val="clear" w:color="auto" w:fill="FFFFFF" w:themeFill="background1"/>
          </w:tcPr>
          <w:p w14:paraId="462FBEA5"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10. </w:t>
            </w:r>
            <w:r w:rsidRPr="00363976">
              <w:rPr>
                <w:rFonts w:asciiTheme="majorBidi" w:eastAsiaTheme="minorHAnsi" w:hAnsiTheme="majorBidi" w:cstheme="majorBidi"/>
                <w:lang w:val="en-US" w:bidi="he-IL"/>
              </w:rPr>
              <w:t>And the servant took ten camels of his master's camels, and he went, and all the best of his master was in his hand; and he arose, and he went to Aram naharaim, to the city of Nahor.</w:t>
            </w:r>
          </w:p>
        </w:tc>
        <w:tc>
          <w:tcPr>
            <w:tcW w:w="5220" w:type="dxa"/>
            <w:shd w:val="clear" w:color="auto" w:fill="FFFFFF" w:themeFill="background1"/>
          </w:tcPr>
          <w:p w14:paraId="30B1A40C" w14:textId="77777777" w:rsid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hAnsiTheme="majorBidi" w:cstheme="majorBidi"/>
                <w:kern w:val="22"/>
              </w:rPr>
              <w:t xml:space="preserve">10. </w:t>
            </w:r>
            <w:r w:rsidR="00696B1E" w:rsidRPr="00696B1E">
              <w:rPr>
                <w:rFonts w:asciiTheme="majorBidi" w:eastAsiaTheme="minorHAnsi" w:hAnsiTheme="majorBidi" w:cstheme="majorBidi"/>
                <w:kern w:val="22"/>
                <w:lang w:bidi="he-IL"/>
              </w:rPr>
              <w:t xml:space="preserve">And the servant took ten camels from the camels of his lord, and went: for all the goodly treasures of his lord were in his hand; and he arose and went unto Aram, which was by the Pherat, to the city of Nachor. </w:t>
            </w:r>
          </w:p>
          <w:p w14:paraId="29EF2D9D" w14:textId="77777777" w:rsidR="00D85B93" w:rsidRPr="00696B1E" w:rsidRDefault="00D85B93"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Pr>
                <w:rFonts w:asciiTheme="majorBidi" w:eastAsiaTheme="minorHAnsi" w:hAnsiTheme="majorBidi" w:cstheme="majorBidi"/>
                <w:kern w:val="22"/>
                <w:lang w:bidi="he-IL"/>
              </w:rPr>
              <w:t xml:space="preserve">JERUSALEM: </w:t>
            </w:r>
            <w:r w:rsidRPr="00D85B93">
              <w:rPr>
                <w:rFonts w:asciiTheme="majorBidi" w:eastAsiaTheme="minorHAnsi" w:hAnsiTheme="majorBidi" w:cstheme="majorBidi"/>
                <w:kern w:val="22"/>
                <w:lang w:bidi="he-IL"/>
              </w:rPr>
              <w:t>And all the goodly treasures of his lord were in his hand; and he arose and went to Aram, which is by Pherat Naharaim.</w:t>
            </w:r>
          </w:p>
        </w:tc>
      </w:tr>
      <w:tr w:rsidR="00363976" w:rsidRPr="00363976" w14:paraId="6B600157" w14:textId="77777777" w:rsidTr="00363976">
        <w:tc>
          <w:tcPr>
            <w:tcW w:w="5220" w:type="dxa"/>
            <w:shd w:val="clear" w:color="auto" w:fill="FFFFFF" w:themeFill="background1"/>
          </w:tcPr>
          <w:p w14:paraId="6D786848"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11. </w:t>
            </w:r>
            <w:r w:rsidRPr="00363976">
              <w:rPr>
                <w:rFonts w:asciiTheme="majorBidi" w:eastAsiaTheme="minorHAnsi" w:hAnsiTheme="majorBidi" w:cstheme="majorBidi"/>
                <w:lang w:val="en-US" w:bidi="he-IL"/>
              </w:rPr>
              <w:t>And he made the camels kneel outside the city beside the well of water, at eventide, at the time the maidens go out to draw water.</w:t>
            </w:r>
          </w:p>
        </w:tc>
        <w:tc>
          <w:tcPr>
            <w:tcW w:w="5220" w:type="dxa"/>
            <w:shd w:val="clear" w:color="auto" w:fill="FFFFFF" w:themeFill="background1"/>
          </w:tcPr>
          <w:p w14:paraId="3F459488"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11. </w:t>
            </w:r>
            <w:r w:rsidR="00696B1E" w:rsidRPr="00696B1E">
              <w:rPr>
                <w:rFonts w:asciiTheme="majorBidi" w:eastAsiaTheme="minorHAnsi" w:hAnsiTheme="majorBidi" w:cstheme="majorBidi"/>
                <w:kern w:val="22"/>
                <w:lang w:bidi="he-IL"/>
              </w:rPr>
              <w:t>And he made the camels lie down without the city by the fountain of waters, at the time of evening, the time when the fillers (of water) come forth.</w:t>
            </w:r>
          </w:p>
        </w:tc>
      </w:tr>
      <w:tr w:rsidR="00363976" w:rsidRPr="00363976" w14:paraId="1FC1F540" w14:textId="77777777" w:rsidTr="00363976">
        <w:tc>
          <w:tcPr>
            <w:tcW w:w="5220" w:type="dxa"/>
            <w:shd w:val="clear" w:color="auto" w:fill="FFFFFF" w:themeFill="background1"/>
          </w:tcPr>
          <w:p w14:paraId="5D2061F0"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12. </w:t>
            </w:r>
            <w:r w:rsidRPr="00363976">
              <w:rPr>
                <w:rFonts w:asciiTheme="majorBidi" w:eastAsiaTheme="minorHAnsi" w:hAnsiTheme="majorBidi" w:cstheme="majorBidi"/>
                <w:lang w:val="en-US" w:bidi="he-IL"/>
              </w:rPr>
              <w:t>And he said, "O Lord, the God of my master Abraham, please cause to happen to me today, and perform loving kindness with my master, Abraham.</w:t>
            </w:r>
          </w:p>
        </w:tc>
        <w:tc>
          <w:tcPr>
            <w:tcW w:w="5220" w:type="dxa"/>
            <w:shd w:val="clear" w:color="auto" w:fill="FFFFFF" w:themeFill="background1"/>
          </w:tcPr>
          <w:p w14:paraId="3E5A0D6D"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12. </w:t>
            </w:r>
            <w:r w:rsidR="00CC5414">
              <w:rPr>
                <w:rFonts w:asciiTheme="majorBidi" w:eastAsiaTheme="minorHAnsi" w:hAnsiTheme="majorBidi" w:cstheme="majorBidi"/>
                <w:kern w:val="22"/>
                <w:lang w:bidi="he-IL"/>
              </w:rPr>
              <w:t>And he said, LORD</w:t>
            </w:r>
            <w:r w:rsidR="00696B1E" w:rsidRPr="00696B1E">
              <w:rPr>
                <w:rFonts w:asciiTheme="majorBidi" w:eastAsiaTheme="minorHAnsi" w:hAnsiTheme="majorBidi" w:cstheme="majorBidi"/>
                <w:kern w:val="22"/>
                <w:lang w:bidi="he-IL"/>
              </w:rPr>
              <w:t xml:space="preserve"> God of</w:t>
            </w:r>
            <w:r w:rsidR="00CC5414">
              <w:rPr>
                <w:rFonts w:asciiTheme="majorBidi" w:eastAsiaTheme="minorHAnsi" w:hAnsiTheme="majorBidi" w:cstheme="majorBidi"/>
                <w:kern w:val="22"/>
                <w:lang w:bidi="he-IL"/>
              </w:rPr>
              <w:t xml:space="preserve"> my master Abraham, prepare</w:t>
            </w:r>
            <w:r w:rsidR="00696B1E" w:rsidRPr="00696B1E">
              <w:rPr>
                <w:rFonts w:asciiTheme="majorBidi" w:eastAsiaTheme="minorHAnsi" w:hAnsiTheme="majorBidi" w:cstheme="majorBidi"/>
                <w:kern w:val="22"/>
                <w:lang w:bidi="he-IL"/>
              </w:rPr>
              <w:t xml:space="preserve"> a proper woman before me today, and deal graciously with my master Abraham.</w:t>
            </w:r>
          </w:p>
        </w:tc>
      </w:tr>
      <w:tr w:rsidR="00363976" w:rsidRPr="00363976" w14:paraId="7AD7D875" w14:textId="77777777" w:rsidTr="00363976">
        <w:tc>
          <w:tcPr>
            <w:tcW w:w="5220" w:type="dxa"/>
            <w:shd w:val="clear" w:color="auto" w:fill="FFFFFF" w:themeFill="background1"/>
          </w:tcPr>
          <w:p w14:paraId="6EEA6C3E"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13. </w:t>
            </w:r>
            <w:r w:rsidRPr="00363976">
              <w:rPr>
                <w:rFonts w:asciiTheme="majorBidi" w:eastAsiaTheme="minorHAnsi" w:hAnsiTheme="majorBidi" w:cstheme="majorBidi"/>
                <w:lang w:val="en-US" w:bidi="he-IL"/>
              </w:rPr>
              <w:t>Behold, I am standing by the water fountain, and the daughters of the people of the city are coming out to draw water.</w:t>
            </w:r>
          </w:p>
        </w:tc>
        <w:tc>
          <w:tcPr>
            <w:tcW w:w="5220" w:type="dxa"/>
            <w:shd w:val="clear" w:color="auto" w:fill="FFFFFF" w:themeFill="background1"/>
          </w:tcPr>
          <w:p w14:paraId="3247781E"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13. </w:t>
            </w:r>
            <w:r w:rsidR="00696B1E" w:rsidRPr="00696B1E">
              <w:rPr>
                <w:rFonts w:asciiTheme="majorBidi" w:eastAsiaTheme="minorHAnsi" w:hAnsiTheme="majorBidi" w:cstheme="majorBidi"/>
                <w:kern w:val="22"/>
                <w:lang w:bidi="he-IL"/>
              </w:rPr>
              <w:t>Behold I stand at the well of waters, and the daughters of the men of the city are coming forth to fill waters.</w:t>
            </w:r>
          </w:p>
        </w:tc>
      </w:tr>
      <w:tr w:rsidR="00363976" w:rsidRPr="00363976" w14:paraId="0BAFD557" w14:textId="77777777" w:rsidTr="00363976">
        <w:tc>
          <w:tcPr>
            <w:tcW w:w="5220" w:type="dxa"/>
            <w:shd w:val="clear" w:color="auto" w:fill="FFFFFF" w:themeFill="background1"/>
          </w:tcPr>
          <w:p w14:paraId="4597FE3C"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14. </w:t>
            </w:r>
            <w:r w:rsidRPr="00363976">
              <w:rPr>
                <w:rFonts w:asciiTheme="majorBidi" w:eastAsiaTheme="minorHAnsi" w:hAnsiTheme="majorBidi" w:cstheme="majorBidi"/>
                <w:lang w:val="en-US" w:bidi="he-IL"/>
              </w:rPr>
              <w:t xml:space="preserve">And it will be, [that] the maiden to whom I will say, 'Lower your pitcher and I will drink,' and she will say, 'Drink, and I will also water your camels,' her have You designated for Your servant, for Isaac, and through her may I know that You have performed loving kindness with my master." </w:t>
            </w:r>
          </w:p>
        </w:tc>
        <w:tc>
          <w:tcPr>
            <w:tcW w:w="5220" w:type="dxa"/>
            <w:shd w:val="clear" w:color="auto" w:fill="FFFFFF" w:themeFill="background1"/>
          </w:tcPr>
          <w:p w14:paraId="730115D7"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14. </w:t>
            </w:r>
            <w:r w:rsidR="00696B1E" w:rsidRPr="00696B1E">
              <w:rPr>
                <w:rFonts w:asciiTheme="majorBidi" w:eastAsiaTheme="minorHAnsi" w:hAnsiTheme="majorBidi" w:cstheme="majorBidi"/>
                <w:kern w:val="22"/>
                <w:lang w:bidi="he-IL"/>
              </w:rPr>
              <w:t>Let the damse</w:t>
            </w:r>
            <w:r w:rsidR="00CC5414">
              <w:rPr>
                <w:rFonts w:asciiTheme="majorBidi" w:eastAsiaTheme="minorHAnsi" w:hAnsiTheme="majorBidi" w:cstheme="majorBidi"/>
                <w:kern w:val="22"/>
                <w:lang w:bidi="he-IL"/>
              </w:rPr>
              <w:t xml:space="preserve">l to whom I say, Reach me now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w:t>
            </w:r>
            <w:r w:rsidR="00696B1E" w:rsidRPr="00696B1E">
              <w:rPr>
                <w:rFonts w:asciiTheme="majorBidi" w:eastAsiaTheme="minorHAnsi" w:hAnsiTheme="majorBidi" w:cstheme="majorBidi"/>
                <w:kern w:val="22"/>
                <w:lang w:bidi="he-IL"/>
              </w:rPr>
              <w:t xml:space="preserve"> pitcher, that I may drink, and she say</w:t>
            </w:r>
            <w:r w:rsidR="00CC5414">
              <w:rPr>
                <w:rFonts w:asciiTheme="majorBidi" w:eastAsiaTheme="minorHAnsi" w:hAnsiTheme="majorBidi" w:cstheme="majorBidi"/>
                <w:kern w:val="22"/>
                <w:lang w:bidi="he-IL"/>
              </w:rPr>
              <w:t xml:space="preserve">, Drink, and I will also make your camels drink, be she whom you have provided to go to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 servant Izhak; and herein will I know that You have</w:t>
            </w:r>
            <w:r w:rsidR="00696B1E" w:rsidRPr="00696B1E">
              <w:rPr>
                <w:rFonts w:asciiTheme="majorBidi" w:eastAsiaTheme="minorHAnsi" w:hAnsiTheme="majorBidi" w:cstheme="majorBidi"/>
                <w:kern w:val="22"/>
                <w:lang w:bidi="he-IL"/>
              </w:rPr>
              <w:t xml:space="preserve"> dealt graciously with my master.</w:t>
            </w:r>
          </w:p>
        </w:tc>
      </w:tr>
      <w:tr w:rsidR="00363976" w:rsidRPr="00363976" w14:paraId="703F6B53" w14:textId="77777777" w:rsidTr="00363976">
        <w:tc>
          <w:tcPr>
            <w:tcW w:w="5220" w:type="dxa"/>
            <w:shd w:val="clear" w:color="auto" w:fill="FFFFFF" w:themeFill="background1"/>
          </w:tcPr>
          <w:p w14:paraId="7398245F"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15. </w:t>
            </w:r>
            <w:r w:rsidRPr="00363976">
              <w:rPr>
                <w:rFonts w:asciiTheme="majorBidi" w:eastAsiaTheme="minorHAnsi" w:hAnsiTheme="majorBidi" w:cstheme="majorBidi"/>
                <w:lang w:val="en-US" w:bidi="he-IL"/>
              </w:rPr>
              <w:t>Now he had not yet finished speaking, and behold, Rebecca came out, who had been born to Bethuel the son of Milcah, the wife of Nahor, Abraham's brother, and her pitcher was on her shoulder.</w:t>
            </w:r>
          </w:p>
        </w:tc>
        <w:tc>
          <w:tcPr>
            <w:tcW w:w="5220" w:type="dxa"/>
            <w:shd w:val="clear" w:color="auto" w:fill="FFFFFF" w:themeFill="background1"/>
          </w:tcPr>
          <w:p w14:paraId="2EB85270" w14:textId="77777777" w:rsidR="00363976" w:rsidRPr="00696B1E"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hAnsiTheme="majorBidi" w:cstheme="majorBidi"/>
                <w:kern w:val="22"/>
              </w:rPr>
              <w:t xml:space="preserve">15. </w:t>
            </w:r>
            <w:r w:rsidR="00696B1E" w:rsidRPr="00696B1E">
              <w:rPr>
                <w:rFonts w:asciiTheme="majorBidi" w:eastAsiaTheme="minorHAnsi" w:hAnsiTheme="majorBidi" w:cstheme="majorBidi"/>
                <w:kern w:val="22"/>
                <w:lang w:bidi="he-IL"/>
              </w:rPr>
              <w:t>And it was in that little hour, while he had not cea</w:t>
            </w:r>
            <w:r w:rsidR="00CC5414">
              <w:rPr>
                <w:rFonts w:asciiTheme="majorBidi" w:eastAsiaTheme="minorHAnsi" w:hAnsiTheme="majorBidi" w:cstheme="majorBidi"/>
                <w:kern w:val="22"/>
                <w:lang w:bidi="he-IL"/>
              </w:rPr>
              <w:t>sed to speak, that, behold, Riv</w:t>
            </w:r>
            <w:r w:rsidR="00696B1E" w:rsidRPr="00696B1E">
              <w:rPr>
                <w:rFonts w:asciiTheme="majorBidi" w:eastAsiaTheme="minorHAnsi" w:hAnsiTheme="majorBidi" w:cstheme="majorBidi"/>
                <w:kern w:val="22"/>
                <w:lang w:bidi="he-IL"/>
              </w:rPr>
              <w:t xml:space="preserve">kah came forth, who was born to Bethuel, son of Milcha, the wife of Nachor, the brother of Abraham, and her pitcher was upon her shoulder. </w:t>
            </w:r>
          </w:p>
        </w:tc>
      </w:tr>
      <w:tr w:rsidR="00363976" w:rsidRPr="00363976" w14:paraId="26B98EBC" w14:textId="77777777" w:rsidTr="00363976">
        <w:tc>
          <w:tcPr>
            <w:tcW w:w="5220" w:type="dxa"/>
            <w:shd w:val="clear" w:color="auto" w:fill="FFFFFF" w:themeFill="background1"/>
          </w:tcPr>
          <w:p w14:paraId="4C054AC9"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16. </w:t>
            </w:r>
            <w:r w:rsidRPr="00363976">
              <w:rPr>
                <w:rFonts w:asciiTheme="majorBidi" w:eastAsiaTheme="minorHAnsi" w:hAnsiTheme="majorBidi" w:cstheme="majorBidi"/>
                <w:lang w:val="en-US" w:bidi="he-IL"/>
              </w:rPr>
              <w:t>Now the maiden was of very comely appearance, a virgin, and no man had been intimate with her, and she went down to the fountain, and she filled her pitcher and went up.</w:t>
            </w:r>
          </w:p>
        </w:tc>
        <w:tc>
          <w:tcPr>
            <w:tcW w:w="5220" w:type="dxa"/>
            <w:shd w:val="clear" w:color="auto" w:fill="FFFFFF" w:themeFill="background1"/>
          </w:tcPr>
          <w:p w14:paraId="0212CFC6"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16. </w:t>
            </w:r>
            <w:r w:rsidR="00696B1E" w:rsidRPr="00696B1E">
              <w:rPr>
                <w:rFonts w:asciiTheme="majorBidi" w:eastAsiaTheme="minorHAnsi" w:hAnsiTheme="majorBidi" w:cstheme="majorBidi"/>
                <w:kern w:val="22"/>
                <w:lang w:bidi="he-IL"/>
              </w:rPr>
              <w:t>And the damsel was a virgin, very beautiful to behold, and she descended to the fountain and filled her pitcher, and came up.</w:t>
            </w:r>
          </w:p>
        </w:tc>
      </w:tr>
      <w:tr w:rsidR="00363976" w:rsidRPr="00363976" w14:paraId="7FBD75FD" w14:textId="77777777" w:rsidTr="00363976">
        <w:tc>
          <w:tcPr>
            <w:tcW w:w="5220" w:type="dxa"/>
            <w:shd w:val="clear" w:color="auto" w:fill="FFFFFF" w:themeFill="background1"/>
          </w:tcPr>
          <w:p w14:paraId="37A597CB"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17. </w:t>
            </w:r>
            <w:r w:rsidRPr="00363976">
              <w:rPr>
                <w:rFonts w:asciiTheme="majorBidi" w:eastAsiaTheme="minorHAnsi" w:hAnsiTheme="majorBidi" w:cstheme="majorBidi"/>
                <w:lang w:val="en-US" w:bidi="he-IL"/>
              </w:rPr>
              <w:t>And the servant ran toward her, and he said, "Please let me sip a little water from your pitcher."</w:t>
            </w:r>
          </w:p>
        </w:tc>
        <w:tc>
          <w:tcPr>
            <w:tcW w:w="5220" w:type="dxa"/>
            <w:shd w:val="clear" w:color="auto" w:fill="FFFFFF" w:themeFill="background1"/>
          </w:tcPr>
          <w:p w14:paraId="66BD1AE3"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17. </w:t>
            </w:r>
            <w:r w:rsidR="00696B1E" w:rsidRPr="00696B1E">
              <w:rPr>
                <w:rFonts w:asciiTheme="majorBidi" w:eastAsiaTheme="minorHAnsi" w:hAnsiTheme="majorBidi" w:cstheme="majorBidi"/>
                <w:kern w:val="22"/>
                <w:lang w:bidi="he-IL"/>
              </w:rPr>
              <w:t xml:space="preserve">And the servant ran to meet her, and said, Let me </w:t>
            </w:r>
            <w:r w:rsidR="00CC5414">
              <w:rPr>
                <w:rFonts w:asciiTheme="majorBidi" w:eastAsiaTheme="minorHAnsi" w:hAnsiTheme="majorBidi" w:cstheme="majorBidi"/>
                <w:kern w:val="22"/>
                <w:lang w:bidi="he-IL"/>
              </w:rPr>
              <w:t xml:space="preserve">taste now a little water from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w:t>
            </w:r>
            <w:r w:rsidR="00696B1E" w:rsidRPr="00696B1E">
              <w:rPr>
                <w:rFonts w:asciiTheme="majorBidi" w:eastAsiaTheme="minorHAnsi" w:hAnsiTheme="majorBidi" w:cstheme="majorBidi"/>
                <w:kern w:val="22"/>
                <w:lang w:bidi="he-IL"/>
              </w:rPr>
              <w:t xml:space="preserve"> pitcher.</w:t>
            </w:r>
          </w:p>
        </w:tc>
      </w:tr>
      <w:tr w:rsidR="00363976" w:rsidRPr="00363976" w14:paraId="0EDB32FD" w14:textId="77777777" w:rsidTr="00363976">
        <w:tc>
          <w:tcPr>
            <w:tcW w:w="5220" w:type="dxa"/>
            <w:shd w:val="clear" w:color="auto" w:fill="FFFFFF" w:themeFill="background1"/>
          </w:tcPr>
          <w:p w14:paraId="226470F6" w14:textId="77777777" w:rsidR="00363976" w:rsidRPr="00363976" w:rsidRDefault="00363976" w:rsidP="00902682">
            <w:pPr>
              <w:widowControl w:val="0"/>
              <w:autoSpaceDE w:val="0"/>
              <w:autoSpaceDN w:val="0"/>
              <w:adjustRightInd w:val="0"/>
              <w:spacing w:after="0" w:line="240" w:lineRule="auto"/>
              <w:rPr>
                <w:rFonts w:ascii="Times New Roman" w:eastAsiaTheme="minorHAnsi" w:hAnsi="Times New Roman" w:cs="Times New Roman"/>
                <w:lang w:bidi="he-IL"/>
              </w:rPr>
            </w:pPr>
            <w:r w:rsidRPr="00363976">
              <w:rPr>
                <w:rFonts w:asciiTheme="majorBidi" w:eastAsiaTheme="minorHAnsi" w:hAnsiTheme="majorBidi" w:cstheme="majorBidi"/>
                <w:kern w:val="22"/>
                <w:lang w:bidi="he-IL"/>
              </w:rPr>
              <w:t xml:space="preserve">18. </w:t>
            </w:r>
            <w:r w:rsidRPr="00363976">
              <w:rPr>
                <w:rFonts w:ascii="Times New Roman" w:eastAsiaTheme="minorHAnsi" w:hAnsi="Times New Roman" w:cs="Times New Roman"/>
                <w:lang w:val="en-US" w:bidi="he-IL"/>
              </w:rPr>
              <w:t xml:space="preserve">And she said, "Drink, my lord." And she hastened and lowered her pitcher to her hand, and she gave him to drink. </w:t>
            </w:r>
          </w:p>
        </w:tc>
        <w:tc>
          <w:tcPr>
            <w:tcW w:w="5220" w:type="dxa"/>
            <w:shd w:val="clear" w:color="auto" w:fill="FFFFFF" w:themeFill="background1"/>
          </w:tcPr>
          <w:p w14:paraId="024E3F33"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18. </w:t>
            </w:r>
            <w:r w:rsidR="00696B1E" w:rsidRPr="00696B1E">
              <w:rPr>
                <w:rFonts w:asciiTheme="majorBidi" w:eastAsiaTheme="minorHAnsi" w:hAnsiTheme="majorBidi" w:cstheme="majorBidi"/>
                <w:kern w:val="22"/>
                <w:lang w:bidi="he-IL"/>
              </w:rPr>
              <w:t>And she said, Drink, my lord; and hastened to let down her pitcher upon her hand, and gave him drink.</w:t>
            </w:r>
          </w:p>
        </w:tc>
      </w:tr>
      <w:tr w:rsidR="00363976" w:rsidRPr="00363976" w14:paraId="36EE1D39" w14:textId="77777777" w:rsidTr="00363976">
        <w:tc>
          <w:tcPr>
            <w:tcW w:w="5220" w:type="dxa"/>
            <w:shd w:val="clear" w:color="auto" w:fill="FFFFFF" w:themeFill="background1"/>
          </w:tcPr>
          <w:p w14:paraId="0A3FD4E1" w14:textId="77777777" w:rsidR="00363976" w:rsidRPr="00363976" w:rsidRDefault="00B66076" w:rsidP="00902682">
            <w:pPr>
              <w:widowControl w:val="0"/>
              <w:spacing w:after="0" w:line="240" w:lineRule="auto"/>
              <w:rPr>
                <w:rFonts w:asciiTheme="majorBidi" w:hAnsiTheme="majorBidi" w:cstheme="majorBidi"/>
                <w:kern w:val="22"/>
              </w:rPr>
            </w:pPr>
            <w:r>
              <w:rPr>
                <w:rFonts w:asciiTheme="majorBidi" w:hAnsiTheme="majorBidi" w:cstheme="majorBidi"/>
                <w:kern w:val="22"/>
              </w:rPr>
              <w:t>19</w:t>
            </w:r>
            <w:r w:rsidR="00363976" w:rsidRPr="00363976">
              <w:rPr>
                <w:rFonts w:asciiTheme="majorBidi" w:hAnsiTheme="majorBidi" w:cstheme="majorBidi"/>
                <w:kern w:val="22"/>
              </w:rPr>
              <w:t xml:space="preserve">. </w:t>
            </w:r>
            <w:r w:rsidRPr="00363976">
              <w:rPr>
                <w:rFonts w:ascii="Times New Roman" w:eastAsiaTheme="minorHAnsi" w:hAnsi="Times New Roman" w:cs="Times New Roman"/>
                <w:lang w:val="en-US" w:bidi="he-IL"/>
              </w:rPr>
              <w:t xml:space="preserve">And she finished giving him to drink, and she said, "I will also draw for your camels, until they will have finished drinking." </w:t>
            </w:r>
          </w:p>
        </w:tc>
        <w:tc>
          <w:tcPr>
            <w:tcW w:w="5220" w:type="dxa"/>
            <w:shd w:val="clear" w:color="auto" w:fill="FFFFFF" w:themeFill="background1"/>
          </w:tcPr>
          <w:p w14:paraId="4DD6725C" w14:textId="77777777" w:rsidR="00363976" w:rsidRPr="00363976" w:rsidRDefault="00696B1E" w:rsidP="00902682">
            <w:pPr>
              <w:widowControl w:val="0"/>
              <w:spacing w:after="0" w:line="240" w:lineRule="auto"/>
              <w:rPr>
                <w:rFonts w:asciiTheme="majorBidi" w:hAnsiTheme="majorBidi" w:cstheme="majorBidi"/>
                <w:kern w:val="22"/>
              </w:rPr>
            </w:pPr>
            <w:r>
              <w:rPr>
                <w:rFonts w:asciiTheme="majorBidi" w:hAnsiTheme="majorBidi" w:cstheme="majorBidi"/>
                <w:kern w:val="22"/>
              </w:rPr>
              <w:t>19</w:t>
            </w:r>
            <w:r w:rsidR="00363976" w:rsidRPr="00363976">
              <w:rPr>
                <w:rFonts w:asciiTheme="majorBidi" w:hAnsiTheme="majorBidi" w:cstheme="majorBidi"/>
                <w:kern w:val="22"/>
              </w:rPr>
              <w:t xml:space="preserve">. </w:t>
            </w:r>
            <w:r w:rsidRPr="00696B1E">
              <w:rPr>
                <w:rFonts w:asciiTheme="majorBidi" w:hAnsiTheme="majorBidi" w:cstheme="majorBidi"/>
                <w:kern w:val="22"/>
              </w:rPr>
              <w:t>And she finished giving him drink, and said, Also for y</w:t>
            </w:r>
            <w:r w:rsidR="00CC5414">
              <w:rPr>
                <w:rFonts w:asciiTheme="majorBidi" w:hAnsiTheme="majorBidi" w:cstheme="majorBidi"/>
                <w:kern w:val="22"/>
              </w:rPr>
              <w:t>our</w:t>
            </w:r>
            <w:r w:rsidRPr="00696B1E">
              <w:rPr>
                <w:rFonts w:asciiTheme="majorBidi" w:hAnsiTheme="majorBidi" w:cstheme="majorBidi"/>
                <w:kern w:val="22"/>
              </w:rPr>
              <w:t xml:space="preserve"> camels I will fill until t</w:t>
            </w:r>
            <w:r w:rsidR="00AE6F3F">
              <w:rPr>
                <w:rFonts w:asciiTheme="majorBidi" w:hAnsiTheme="majorBidi" w:cstheme="majorBidi"/>
                <w:kern w:val="22"/>
              </w:rPr>
              <w:t>hey be satisfied with drinking.</w:t>
            </w:r>
            <w:r w:rsidRPr="00696B1E">
              <w:rPr>
                <w:rFonts w:asciiTheme="majorBidi" w:hAnsiTheme="majorBidi" w:cstheme="majorBidi"/>
                <w:kern w:val="22"/>
              </w:rPr>
              <w:t xml:space="preserve"> </w:t>
            </w:r>
          </w:p>
        </w:tc>
      </w:tr>
      <w:tr w:rsidR="00363976" w:rsidRPr="00363976" w14:paraId="55B648FE" w14:textId="77777777" w:rsidTr="00363976">
        <w:tc>
          <w:tcPr>
            <w:tcW w:w="5220" w:type="dxa"/>
            <w:shd w:val="clear" w:color="auto" w:fill="FFFFFF" w:themeFill="background1"/>
          </w:tcPr>
          <w:p w14:paraId="67E3D977"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20. </w:t>
            </w:r>
            <w:r w:rsidR="00B66076" w:rsidRPr="00363976">
              <w:rPr>
                <w:rFonts w:ascii="Times New Roman" w:eastAsiaTheme="minorHAnsi" w:hAnsi="Times New Roman" w:cs="Times New Roman"/>
                <w:lang w:val="en-US" w:bidi="he-IL"/>
              </w:rPr>
              <w:t>And she hastened, and she emptied her pitcher into the trough, and she ran again to the well to draw water, and she drew for all his camels.</w:t>
            </w:r>
          </w:p>
        </w:tc>
        <w:tc>
          <w:tcPr>
            <w:tcW w:w="5220" w:type="dxa"/>
            <w:shd w:val="clear" w:color="auto" w:fill="FFFFFF" w:themeFill="background1"/>
          </w:tcPr>
          <w:p w14:paraId="2B1A8831" w14:textId="77777777" w:rsid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20. </w:t>
            </w:r>
            <w:r w:rsidR="00AE6F3F" w:rsidRPr="00696B1E">
              <w:rPr>
                <w:rFonts w:asciiTheme="majorBidi" w:hAnsiTheme="majorBidi" w:cstheme="majorBidi"/>
                <w:kern w:val="22"/>
              </w:rPr>
              <w:t>And she hastened and emptied the pitcher into the canal, the place of drinking, and ran again to the well to fill; and she filled for all his camels.</w:t>
            </w:r>
          </w:p>
          <w:p w14:paraId="33E79119" w14:textId="77777777" w:rsidR="00D85B93" w:rsidRPr="00363976" w:rsidRDefault="00D85B93" w:rsidP="00902682">
            <w:pPr>
              <w:widowControl w:val="0"/>
              <w:spacing w:after="0" w:line="240" w:lineRule="auto"/>
              <w:rPr>
                <w:rFonts w:asciiTheme="majorBidi" w:hAnsiTheme="majorBidi" w:cstheme="majorBidi"/>
                <w:kern w:val="22"/>
              </w:rPr>
            </w:pPr>
            <w:r>
              <w:rPr>
                <w:rFonts w:asciiTheme="majorBidi" w:hAnsiTheme="majorBidi" w:cstheme="majorBidi"/>
                <w:kern w:val="22"/>
              </w:rPr>
              <w:t xml:space="preserve">JERUSALEM: </w:t>
            </w:r>
            <w:r w:rsidRPr="00D85B93">
              <w:rPr>
                <w:rFonts w:asciiTheme="majorBidi" w:hAnsiTheme="majorBidi" w:cstheme="majorBidi"/>
                <w:kern w:val="22"/>
              </w:rPr>
              <w:t>And she made haste, and poured out her vase into the midst of the trough, and filled, and gave drink to all the camels.</w:t>
            </w:r>
          </w:p>
        </w:tc>
      </w:tr>
      <w:tr w:rsidR="00363976" w:rsidRPr="00363976" w14:paraId="2219D186" w14:textId="77777777" w:rsidTr="00363976">
        <w:tc>
          <w:tcPr>
            <w:tcW w:w="5220" w:type="dxa"/>
            <w:shd w:val="clear" w:color="auto" w:fill="FFFFFF" w:themeFill="background1"/>
          </w:tcPr>
          <w:p w14:paraId="4D1B1B1A"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21. </w:t>
            </w:r>
            <w:r w:rsidR="00B66076" w:rsidRPr="00363976">
              <w:rPr>
                <w:rFonts w:ascii="Times New Roman" w:eastAsiaTheme="minorHAnsi" w:hAnsi="Times New Roman" w:cs="Times New Roman"/>
                <w:lang w:val="en-US" w:bidi="he-IL"/>
              </w:rPr>
              <w:t>And the man was astonished at her, standing silent, [waiting] to know whether the Lord had caused his way to prosper or not.</w:t>
            </w:r>
          </w:p>
        </w:tc>
        <w:tc>
          <w:tcPr>
            <w:tcW w:w="5220" w:type="dxa"/>
            <w:shd w:val="clear" w:color="auto" w:fill="FFFFFF" w:themeFill="background1"/>
          </w:tcPr>
          <w:p w14:paraId="23EBA4B1"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21. </w:t>
            </w:r>
            <w:r w:rsidR="00AE6F3F" w:rsidRPr="00696B1E">
              <w:rPr>
                <w:rFonts w:asciiTheme="majorBidi" w:hAnsiTheme="majorBidi" w:cstheme="majorBidi"/>
                <w:kern w:val="22"/>
              </w:rPr>
              <w:t xml:space="preserve">But the man waited, and was silent, </w:t>
            </w:r>
            <w:r w:rsidR="00CC5414">
              <w:rPr>
                <w:rFonts w:asciiTheme="majorBidi" w:hAnsiTheme="majorBidi" w:cstheme="majorBidi"/>
                <w:kern w:val="22"/>
              </w:rPr>
              <w:t>to know whether the LORD</w:t>
            </w:r>
            <w:r w:rsidR="00AE6F3F" w:rsidRPr="00696B1E">
              <w:rPr>
                <w:rFonts w:asciiTheme="majorBidi" w:hAnsiTheme="majorBidi" w:cstheme="majorBidi"/>
                <w:kern w:val="22"/>
              </w:rPr>
              <w:t xml:space="preserve"> had prospered his way or not.</w:t>
            </w:r>
          </w:p>
        </w:tc>
      </w:tr>
      <w:tr w:rsidR="00363976" w:rsidRPr="00363976" w14:paraId="3D5E62A0" w14:textId="77777777" w:rsidTr="00363976">
        <w:tc>
          <w:tcPr>
            <w:tcW w:w="5220" w:type="dxa"/>
            <w:shd w:val="clear" w:color="auto" w:fill="FFFFFF" w:themeFill="background1"/>
          </w:tcPr>
          <w:p w14:paraId="5387D67F"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22. </w:t>
            </w:r>
            <w:r w:rsidR="00B66076" w:rsidRPr="00363976">
              <w:rPr>
                <w:rFonts w:ascii="Times New Roman" w:eastAsiaTheme="minorHAnsi" w:hAnsi="Times New Roman" w:cs="Times New Roman"/>
                <w:lang w:val="en-US" w:bidi="he-IL"/>
              </w:rPr>
              <w:t xml:space="preserve">Now it came about, when the camels had finished drinking, [that] the man took a golden nose ring, weighing half [a shekel], and two bracelets for her hands, weighing ten gold [shekels].  </w:t>
            </w:r>
          </w:p>
        </w:tc>
        <w:tc>
          <w:tcPr>
            <w:tcW w:w="5220" w:type="dxa"/>
            <w:shd w:val="clear" w:color="auto" w:fill="FFFFFF" w:themeFill="background1"/>
          </w:tcPr>
          <w:p w14:paraId="1D3CB7A8"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22. </w:t>
            </w:r>
            <w:r w:rsidR="00AE6F3F" w:rsidRPr="00696B1E">
              <w:rPr>
                <w:rFonts w:asciiTheme="majorBidi" w:hAnsiTheme="majorBidi" w:cstheme="majorBidi"/>
                <w:kern w:val="22"/>
              </w:rPr>
              <w:t>And it was when the camels had been satisfied with drink, that the man took an earring of gold, of a drachma in weight, the counterpart of the drachma of the head (money) which her children presented for the work of the sanctuary; and he set two golden bracelets upon her hands, in weight ten sileen of gold; the sum of their weight being the counterpart of the two tables on which were inscribed the Ten Words.</w:t>
            </w:r>
          </w:p>
        </w:tc>
      </w:tr>
      <w:tr w:rsidR="00363976" w:rsidRPr="00363976" w14:paraId="7DFA5866" w14:textId="77777777" w:rsidTr="00363976">
        <w:tc>
          <w:tcPr>
            <w:tcW w:w="5220" w:type="dxa"/>
            <w:shd w:val="clear" w:color="auto" w:fill="FFFFFF" w:themeFill="background1"/>
          </w:tcPr>
          <w:p w14:paraId="68FA6F9C"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23. </w:t>
            </w:r>
            <w:r w:rsidR="00B66076" w:rsidRPr="00363976">
              <w:rPr>
                <w:rFonts w:ascii="Times New Roman" w:eastAsiaTheme="minorHAnsi" w:hAnsi="Times New Roman" w:cs="Times New Roman"/>
                <w:lang w:val="en-US" w:bidi="he-IL"/>
              </w:rPr>
              <w:t>And he said, "Whose daughter are you? Please tell me. Is there place for us for lodging in your father's house?"</w:t>
            </w:r>
          </w:p>
        </w:tc>
        <w:tc>
          <w:tcPr>
            <w:tcW w:w="5220" w:type="dxa"/>
            <w:shd w:val="clear" w:color="auto" w:fill="FFFFFF" w:themeFill="background1"/>
          </w:tcPr>
          <w:p w14:paraId="6A98AB8E"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23. </w:t>
            </w:r>
            <w:r w:rsidR="00CC7957">
              <w:rPr>
                <w:rFonts w:asciiTheme="majorBidi" w:hAnsiTheme="majorBidi" w:cstheme="majorBidi"/>
                <w:kern w:val="22"/>
              </w:rPr>
              <w:t>And he said, Whose daughter are y</w:t>
            </w:r>
            <w:r w:rsidR="00AE6F3F" w:rsidRPr="00696B1E">
              <w:rPr>
                <w:rFonts w:asciiTheme="majorBidi" w:hAnsiTheme="majorBidi" w:cstheme="majorBidi"/>
                <w:kern w:val="22"/>
              </w:rPr>
              <w:t>ou?</w:t>
            </w:r>
            <w:r w:rsidR="00CC7957">
              <w:rPr>
                <w:rFonts w:asciiTheme="majorBidi" w:hAnsiTheme="majorBidi" w:cstheme="majorBidi"/>
                <w:kern w:val="22"/>
              </w:rPr>
              <w:t xml:space="preserve"> Tell me now, if in </w:t>
            </w:r>
            <w:r w:rsidR="00AE6F3F" w:rsidRPr="00696B1E">
              <w:rPr>
                <w:rFonts w:asciiTheme="majorBidi" w:hAnsiTheme="majorBidi" w:cstheme="majorBidi"/>
                <w:kern w:val="22"/>
              </w:rPr>
              <w:t>y</w:t>
            </w:r>
            <w:r w:rsidR="00CC7957">
              <w:rPr>
                <w:rFonts w:asciiTheme="majorBidi" w:hAnsiTheme="majorBidi" w:cstheme="majorBidi"/>
                <w:kern w:val="22"/>
              </w:rPr>
              <w:t>our</w:t>
            </w:r>
            <w:r w:rsidR="00AE6F3F" w:rsidRPr="00696B1E">
              <w:rPr>
                <w:rFonts w:asciiTheme="majorBidi" w:hAnsiTheme="majorBidi" w:cstheme="majorBidi"/>
                <w:kern w:val="22"/>
              </w:rPr>
              <w:t xml:space="preserve"> father's house there be room for us to lodge.</w:t>
            </w:r>
          </w:p>
        </w:tc>
      </w:tr>
      <w:tr w:rsidR="00363976" w:rsidRPr="00363976" w14:paraId="23A6A65C" w14:textId="77777777" w:rsidTr="00363976">
        <w:tc>
          <w:tcPr>
            <w:tcW w:w="5220" w:type="dxa"/>
            <w:shd w:val="clear" w:color="auto" w:fill="FFFFFF" w:themeFill="background1"/>
          </w:tcPr>
          <w:p w14:paraId="081E3DE4"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24. </w:t>
            </w:r>
            <w:r w:rsidR="00B66076" w:rsidRPr="00363976">
              <w:rPr>
                <w:rFonts w:ascii="Times New Roman" w:eastAsiaTheme="minorHAnsi" w:hAnsi="Times New Roman" w:cs="Times New Roman"/>
                <w:lang w:val="en-US" w:bidi="he-IL"/>
              </w:rPr>
              <w:t>And she said to him, "I am the daughter of Bethuel, the son of Milcah, whom she bore to Nahor."</w:t>
            </w:r>
          </w:p>
        </w:tc>
        <w:tc>
          <w:tcPr>
            <w:tcW w:w="5220" w:type="dxa"/>
            <w:shd w:val="clear" w:color="auto" w:fill="FFFFFF" w:themeFill="background1"/>
          </w:tcPr>
          <w:p w14:paraId="0B38F89F"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24. </w:t>
            </w:r>
            <w:r w:rsidR="00AE6F3F" w:rsidRPr="00696B1E">
              <w:rPr>
                <w:rFonts w:asciiTheme="majorBidi" w:hAnsiTheme="majorBidi" w:cstheme="majorBidi"/>
                <w:kern w:val="22"/>
              </w:rPr>
              <w:t>And she said, I am the daughter of Bethuel the son of Milcha, whom she bare to Nachor.</w:t>
            </w:r>
          </w:p>
        </w:tc>
      </w:tr>
      <w:tr w:rsidR="00363976" w:rsidRPr="00363976" w14:paraId="096EC30F" w14:textId="77777777" w:rsidTr="00363976">
        <w:tc>
          <w:tcPr>
            <w:tcW w:w="5220" w:type="dxa"/>
            <w:shd w:val="clear" w:color="auto" w:fill="FFFFFF" w:themeFill="background1"/>
          </w:tcPr>
          <w:p w14:paraId="4B48CC8C"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25. </w:t>
            </w:r>
            <w:r w:rsidR="00B66076" w:rsidRPr="00363976">
              <w:rPr>
                <w:rFonts w:ascii="Times New Roman" w:eastAsiaTheme="minorHAnsi" w:hAnsi="Times New Roman" w:cs="Times New Roman"/>
                <w:lang w:val="en-US" w:bidi="he-IL"/>
              </w:rPr>
              <w:t>And she said to him, "Both straw and fodder are plentiful with us; [there is] also a place to lodge."</w:t>
            </w:r>
          </w:p>
        </w:tc>
        <w:tc>
          <w:tcPr>
            <w:tcW w:w="5220" w:type="dxa"/>
            <w:shd w:val="clear" w:color="auto" w:fill="FFFFFF" w:themeFill="background1"/>
          </w:tcPr>
          <w:p w14:paraId="42DBE862"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25. </w:t>
            </w:r>
            <w:r w:rsidR="00AE6F3F" w:rsidRPr="00696B1E">
              <w:rPr>
                <w:rFonts w:asciiTheme="majorBidi" w:hAnsiTheme="majorBidi" w:cstheme="majorBidi"/>
                <w:kern w:val="22"/>
              </w:rPr>
              <w:t>And she told him, saying, There is also straw and provender in plenty with us, as also proper room to lodge.</w:t>
            </w:r>
          </w:p>
        </w:tc>
      </w:tr>
      <w:tr w:rsidR="00363976" w:rsidRPr="00363976" w14:paraId="0BDE73F4" w14:textId="77777777" w:rsidTr="00363976">
        <w:tc>
          <w:tcPr>
            <w:tcW w:w="5220" w:type="dxa"/>
            <w:shd w:val="clear" w:color="auto" w:fill="FFFFFF" w:themeFill="background1"/>
          </w:tcPr>
          <w:p w14:paraId="793DC68D"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26. </w:t>
            </w:r>
            <w:r w:rsidR="00B66076" w:rsidRPr="00363976">
              <w:rPr>
                <w:rFonts w:ascii="Times New Roman" w:eastAsiaTheme="minorHAnsi" w:hAnsi="Times New Roman" w:cs="Times New Roman"/>
                <w:lang w:val="en-US" w:bidi="he-IL"/>
              </w:rPr>
              <w:t>And the man kneeled and prostrated himself to the Lord.</w:t>
            </w:r>
          </w:p>
        </w:tc>
        <w:tc>
          <w:tcPr>
            <w:tcW w:w="5220" w:type="dxa"/>
            <w:shd w:val="clear" w:color="auto" w:fill="FFFFFF" w:themeFill="background1"/>
          </w:tcPr>
          <w:p w14:paraId="51F70097"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26. </w:t>
            </w:r>
            <w:r w:rsidR="00AE6F3F" w:rsidRPr="00696B1E">
              <w:rPr>
                <w:rFonts w:asciiTheme="majorBidi" w:hAnsiTheme="majorBidi" w:cstheme="majorBidi"/>
                <w:kern w:val="22"/>
              </w:rPr>
              <w:t>And the man bowe</w:t>
            </w:r>
            <w:r w:rsidR="00CC7957">
              <w:rPr>
                <w:rFonts w:asciiTheme="majorBidi" w:hAnsiTheme="majorBidi" w:cstheme="majorBidi"/>
                <w:kern w:val="22"/>
              </w:rPr>
              <w:t>d and worshipped before the LORD</w:t>
            </w:r>
            <w:r w:rsidR="00AE6F3F" w:rsidRPr="00696B1E">
              <w:rPr>
                <w:rFonts w:asciiTheme="majorBidi" w:hAnsiTheme="majorBidi" w:cstheme="majorBidi"/>
                <w:kern w:val="22"/>
              </w:rPr>
              <w:t>, who had thus prepared before him a suitable wife.</w:t>
            </w:r>
          </w:p>
        </w:tc>
      </w:tr>
      <w:tr w:rsidR="00363976" w:rsidRPr="00363976" w14:paraId="31427EE7" w14:textId="77777777" w:rsidTr="00363976">
        <w:tc>
          <w:tcPr>
            <w:tcW w:w="5220" w:type="dxa"/>
            <w:shd w:val="clear" w:color="auto" w:fill="FFFFFF" w:themeFill="background1"/>
          </w:tcPr>
          <w:p w14:paraId="70131BF9"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27. </w:t>
            </w:r>
            <w:r w:rsidR="00B66076" w:rsidRPr="00363976">
              <w:rPr>
                <w:rFonts w:ascii="Times New Roman" w:eastAsiaTheme="minorHAnsi" w:hAnsi="Times New Roman" w:cs="Times New Roman"/>
                <w:lang w:val="en-US" w:bidi="he-IL"/>
              </w:rPr>
              <w:t>And he said, "Blessed is the Lord, the God of my master, Abraham, Who has not forsaken His loving kindness and His truth from my master. As for me, the Lord led me on the road to the house of my master's kinsmen."</w:t>
            </w:r>
          </w:p>
        </w:tc>
        <w:tc>
          <w:tcPr>
            <w:tcW w:w="5220" w:type="dxa"/>
            <w:shd w:val="clear" w:color="auto" w:fill="FFFFFF" w:themeFill="background1"/>
          </w:tcPr>
          <w:p w14:paraId="28251279"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27. </w:t>
            </w:r>
            <w:r w:rsidR="00AE6F3F" w:rsidRPr="00696B1E">
              <w:rPr>
                <w:rFonts w:asciiTheme="majorBidi" w:hAnsiTheme="majorBidi" w:cstheme="majorBidi"/>
                <w:kern w:val="22"/>
              </w:rPr>
              <w:t>And he said,</w:t>
            </w:r>
            <w:r w:rsidR="00CC7957">
              <w:rPr>
                <w:rFonts w:asciiTheme="majorBidi" w:hAnsiTheme="majorBidi" w:cstheme="majorBidi"/>
                <w:kern w:val="22"/>
              </w:rPr>
              <w:t xml:space="preserve"> Blessed be the Name of the LORD</w:t>
            </w:r>
            <w:r w:rsidR="00AE6F3F" w:rsidRPr="00696B1E">
              <w:rPr>
                <w:rFonts w:asciiTheme="majorBidi" w:hAnsiTheme="majorBidi" w:cstheme="majorBidi"/>
                <w:kern w:val="22"/>
              </w:rPr>
              <w:t>, the Go</w:t>
            </w:r>
            <w:r w:rsidR="00CC7957">
              <w:rPr>
                <w:rFonts w:asciiTheme="majorBidi" w:hAnsiTheme="majorBidi" w:cstheme="majorBidi"/>
                <w:kern w:val="22"/>
              </w:rPr>
              <w:t>d of my master Abraham, who has</w:t>
            </w:r>
            <w:r w:rsidR="00AE6F3F" w:rsidRPr="00696B1E">
              <w:rPr>
                <w:rFonts w:asciiTheme="majorBidi" w:hAnsiTheme="majorBidi" w:cstheme="majorBidi"/>
                <w:kern w:val="22"/>
              </w:rPr>
              <w:t xml:space="preserve"> not restrained His mercy and His truth from my master; for the sake of his righteousness</w:t>
            </w:r>
            <w:r w:rsidR="00CC7957">
              <w:rPr>
                <w:rFonts w:asciiTheme="majorBidi" w:hAnsiTheme="majorBidi" w:cstheme="majorBidi"/>
                <w:kern w:val="22"/>
              </w:rPr>
              <w:t>/generosity in the right way has the LORD</w:t>
            </w:r>
            <w:r w:rsidR="00AE6F3F" w:rsidRPr="00696B1E">
              <w:rPr>
                <w:rFonts w:asciiTheme="majorBidi" w:hAnsiTheme="majorBidi" w:cstheme="majorBidi"/>
                <w:kern w:val="22"/>
              </w:rPr>
              <w:t xml:space="preserve"> led me to the house of my master's brother. </w:t>
            </w:r>
          </w:p>
        </w:tc>
      </w:tr>
      <w:tr w:rsidR="00363976" w:rsidRPr="00363976" w14:paraId="6CB865ED" w14:textId="77777777" w:rsidTr="00363976">
        <w:tc>
          <w:tcPr>
            <w:tcW w:w="5220" w:type="dxa"/>
            <w:shd w:val="clear" w:color="auto" w:fill="FFFFFF" w:themeFill="background1"/>
          </w:tcPr>
          <w:p w14:paraId="5F0B40AD"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28. </w:t>
            </w:r>
            <w:r w:rsidR="00B66076" w:rsidRPr="00363976">
              <w:rPr>
                <w:rFonts w:ascii="Times New Roman" w:eastAsiaTheme="minorHAnsi" w:hAnsi="Times New Roman" w:cs="Times New Roman"/>
                <w:lang w:val="en-US" w:bidi="he-IL"/>
              </w:rPr>
              <w:t>And the maiden ran, and she told her mother's house what had happened.</w:t>
            </w:r>
          </w:p>
        </w:tc>
        <w:tc>
          <w:tcPr>
            <w:tcW w:w="5220" w:type="dxa"/>
            <w:shd w:val="clear" w:color="auto" w:fill="FFFFFF" w:themeFill="background1"/>
          </w:tcPr>
          <w:p w14:paraId="4DBD281B"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28. </w:t>
            </w:r>
            <w:r w:rsidR="00AE6F3F" w:rsidRPr="00696B1E">
              <w:rPr>
                <w:rFonts w:asciiTheme="majorBidi" w:hAnsiTheme="majorBidi" w:cstheme="majorBidi"/>
                <w:kern w:val="22"/>
              </w:rPr>
              <w:t>___</w:t>
            </w:r>
          </w:p>
        </w:tc>
      </w:tr>
      <w:tr w:rsidR="00363976" w:rsidRPr="00363976" w14:paraId="5F91AAE7" w14:textId="77777777" w:rsidTr="00363976">
        <w:tc>
          <w:tcPr>
            <w:tcW w:w="5220" w:type="dxa"/>
            <w:shd w:val="clear" w:color="auto" w:fill="FFFFFF" w:themeFill="background1"/>
          </w:tcPr>
          <w:p w14:paraId="792B384B"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29. </w:t>
            </w:r>
            <w:r w:rsidR="00B66076" w:rsidRPr="00363976">
              <w:rPr>
                <w:rFonts w:ascii="Times New Roman" w:eastAsiaTheme="minorHAnsi" w:hAnsi="Times New Roman" w:cs="Times New Roman"/>
                <w:lang w:val="en-US" w:bidi="he-IL"/>
              </w:rPr>
              <w:t>Now Rebecca had a brother whose name was Laban, and Laban ran to the man outside, to the fountain.</w:t>
            </w:r>
          </w:p>
        </w:tc>
        <w:tc>
          <w:tcPr>
            <w:tcW w:w="5220" w:type="dxa"/>
            <w:shd w:val="clear" w:color="auto" w:fill="FFFFFF" w:themeFill="background1"/>
          </w:tcPr>
          <w:p w14:paraId="0A1B978D"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29. </w:t>
            </w:r>
            <w:r w:rsidR="00CC7957">
              <w:rPr>
                <w:rFonts w:asciiTheme="majorBidi" w:hAnsiTheme="majorBidi" w:cstheme="majorBidi"/>
                <w:kern w:val="22"/>
              </w:rPr>
              <w:t>And Riv</w:t>
            </w:r>
            <w:r w:rsidR="00AE6F3F" w:rsidRPr="00696B1E">
              <w:rPr>
                <w:rFonts w:asciiTheme="majorBidi" w:hAnsiTheme="majorBidi" w:cstheme="majorBidi"/>
                <w:kern w:val="22"/>
              </w:rPr>
              <w:t>kah had a brother whose name was Laban. And Laban ran towards the man without at the fountain.</w:t>
            </w:r>
          </w:p>
        </w:tc>
      </w:tr>
      <w:tr w:rsidR="00363976" w:rsidRPr="00363976" w14:paraId="66BE7531" w14:textId="77777777" w:rsidTr="00363976">
        <w:tc>
          <w:tcPr>
            <w:tcW w:w="5220" w:type="dxa"/>
            <w:shd w:val="clear" w:color="auto" w:fill="FFFFFF" w:themeFill="background1"/>
          </w:tcPr>
          <w:p w14:paraId="72563FF9"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30. </w:t>
            </w:r>
            <w:r w:rsidR="00B66076" w:rsidRPr="00363976">
              <w:rPr>
                <w:rFonts w:ascii="Times New Roman" w:eastAsiaTheme="minorHAnsi" w:hAnsi="Times New Roman" w:cs="Times New Roman"/>
                <w:lang w:val="en-US" w:bidi="he-IL"/>
              </w:rPr>
              <w:t>And it came to pass, when he saw the nose ring and the bracelets on his sister's hands, and when he heard the words of his sister Rebecca, saying, "So did the man speak to me," that he came to the man, and behold, he was standing over the camels at the fountain.</w:t>
            </w:r>
          </w:p>
        </w:tc>
        <w:tc>
          <w:tcPr>
            <w:tcW w:w="5220" w:type="dxa"/>
            <w:shd w:val="clear" w:color="auto" w:fill="FFFFFF" w:themeFill="background1"/>
          </w:tcPr>
          <w:p w14:paraId="71E12E69"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30. </w:t>
            </w:r>
            <w:r w:rsidR="00AE6F3F" w:rsidRPr="00696B1E">
              <w:rPr>
                <w:rFonts w:asciiTheme="majorBidi" w:hAnsiTheme="majorBidi" w:cstheme="majorBidi"/>
                <w:kern w:val="22"/>
              </w:rPr>
              <w:t>And when Laban saw the ring and the bracelets upon the hands of his sis</w:t>
            </w:r>
            <w:r w:rsidR="00CC7957">
              <w:rPr>
                <w:rFonts w:asciiTheme="majorBidi" w:hAnsiTheme="majorBidi" w:cstheme="majorBidi"/>
                <w:kern w:val="22"/>
              </w:rPr>
              <w:t>ter, and heard the words of Riv</w:t>
            </w:r>
            <w:r w:rsidR="00AE6F3F" w:rsidRPr="00696B1E">
              <w:rPr>
                <w:rFonts w:asciiTheme="majorBidi" w:hAnsiTheme="majorBidi" w:cstheme="majorBidi"/>
                <w:kern w:val="22"/>
              </w:rPr>
              <w:t>k</w:t>
            </w:r>
            <w:r w:rsidR="00CC7957">
              <w:rPr>
                <w:rFonts w:asciiTheme="majorBidi" w:hAnsiTheme="majorBidi" w:cstheme="majorBidi"/>
                <w:kern w:val="22"/>
              </w:rPr>
              <w:t>ah his sister, saying, Thus has</w:t>
            </w:r>
            <w:r w:rsidR="00AE6F3F" w:rsidRPr="00696B1E">
              <w:rPr>
                <w:rFonts w:asciiTheme="majorBidi" w:hAnsiTheme="majorBidi" w:cstheme="majorBidi"/>
                <w:kern w:val="22"/>
              </w:rPr>
              <w:t xml:space="preserve"> the man spoken with me; he came to the man, and behold, he stood by the camels at the fountain.</w:t>
            </w:r>
          </w:p>
        </w:tc>
      </w:tr>
      <w:tr w:rsidR="00363976" w:rsidRPr="00363976" w14:paraId="783050EE" w14:textId="77777777" w:rsidTr="00363976">
        <w:tc>
          <w:tcPr>
            <w:tcW w:w="5220" w:type="dxa"/>
            <w:shd w:val="clear" w:color="auto" w:fill="FFFFFF" w:themeFill="background1"/>
          </w:tcPr>
          <w:p w14:paraId="33A2CD2A"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31. </w:t>
            </w:r>
            <w:r w:rsidR="00B66076" w:rsidRPr="00363976">
              <w:rPr>
                <w:rFonts w:ascii="Times New Roman" w:eastAsiaTheme="minorHAnsi" w:hAnsi="Times New Roman" w:cs="Times New Roman"/>
                <w:lang w:val="en-US" w:bidi="he-IL"/>
              </w:rPr>
              <w:t xml:space="preserve">And he said, "Come, </w:t>
            </w:r>
            <w:r w:rsidR="00B66076" w:rsidRPr="00CC7957">
              <w:rPr>
                <w:rFonts w:ascii="Times New Roman" w:eastAsiaTheme="minorHAnsi" w:hAnsi="Times New Roman" w:cs="Times New Roman"/>
                <w:b/>
                <w:bCs/>
                <w:highlight w:val="yellow"/>
                <w:lang w:val="en-US" w:bidi="he-IL"/>
              </w:rPr>
              <w:t>you who are blessed of the Lord.</w:t>
            </w:r>
            <w:r w:rsidR="00B66076" w:rsidRPr="00363976">
              <w:rPr>
                <w:rFonts w:ascii="Times New Roman" w:eastAsiaTheme="minorHAnsi" w:hAnsi="Times New Roman" w:cs="Times New Roman"/>
                <w:lang w:val="en-US" w:bidi="he-IL"/>
              </w:rPr>
              <w:t xml:space="preserve"> Why should you stand outside, when </w:t>
            </w:r>
            <w:r w:rsidR="00B66076" w:rsidRPr="00CC7957">
              <w:rPr>
                <w:rFonts w:ascii="Times New Roman" w:eastAsiaTheme="minorHAnsi" w:hAnsi="Times New Roman" w:cs="Times New Roman"/>
                <w:b/>
                <w:bCs/>
                <w:highlight w:val="yellow"/>
                <w:lang w:val="en-US" w:bidi="he-IL"/>
              </w:rPr>
              <w:t>I have cleared the house,</w:t>
            </w:r>
            <w:r w:rsidR="00B66076" w:rsidRPr="00363976">
              <w:rPr>
                <w:rFonts w:ascii="Times New Roman" w:eastAsiaTheme="minorHAnsi" w:hAnsi="Times New Roman" w:cs="Times New Roman"/>
                <w:lang w:val="en-US" w:bidi="he-IL"/>
              </w:rPr>
              <w:t xml:space="preserve"> and a place for the camels?"</w:t>
            </w:r>
          </w:p>
        </w:tc>
        <w:tc>
          <w:tcPr>
            <w:tcW w:w="5220" w:type="dxa"/>
            <w:shd w:val="clear" w:color="auto" w:fill="FFFFFF" w:themeFill="background1"/>
          </w:tcPr>
          <w:p w14:paraId="07A5A179"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31. </w:t>
            </w:r>
            <w:r w:rsidR="00AE6F3F" w:rsidRPr="00CC7957">
              <w:rPr>
                <w:rFonts w:asciiTheme="majorBidi" w:hAnsiTheme="majorBidi" w:cstheme="majorBidi"/>
                <w:b/>
                <w:bCs/>
                <w:kern w:val="22"/>
                <w:highlight w:val="yellow"/>
              </w:rPr>
              <w:t>And Laban thought that this wa</w:t>
            </w:r>
            <w:r w:rsidR="00CC7957" w:rsidRPr="00CC7957">
              <w:rPr>
                <w:rFonts w:asciiTheme="majorBidi" w:hAnsiTheme="majorBidi" w:cstheme="majorBidi"/>
                <w:b/>
                <w:bCs/>
                <w:kern w:val="22"/>
                <w:highlight w:val="yellow"/>
              </w:rPr>
              <w:t>s Abraham</w:t>
            </w:r>
            <w:r w:rsidR="00CC7957">
              <w:rPr>
                <w:rFonts w:asciiTheme="majorBidi" w:hAnsiTheme="majorBidi" w:cstheme="majorBidi"/>
                <w:kern w:val="22"/>
              </w:rPr>
              <w:t xml:space="preserve">, and said, Come in, </w:t>
            </w:r>
            <w:r w:rsidR="00CC7957" w:rsidRPr="00CC7957">
              <w:rPr>
                <w:rFonts w:asciiTheme="majorBidi" w:hAnsiTheme="majorBidi" w:cstheme="majorBidi"/>
                <w:b/>
                <w:bCs/>
                <w:kern w:val="22"/>
                <w:highlight w:val="yellow"/>
              </w:rPr>
              <w:t>you blessed of the LORD:</w:t>
            </w:r>
            <w:r w:rsidR="00CC7957">
              <w:rPr>
                <w:rFonts w:asciiTheme="majorBidi" w:hAnsiTheme="majorBidi" w:cstheme="majorBidi"/>
                <w:kern w:val="22"/>
              </w:rPr>
              <w:t xml:space="preserve"> wherefore stand y</w:t>
            </w:r>
            <w:r w:rsidR="00AE6F3F" w:rsidRPr="00696B1E">
              <w:rPr>
                <w:rFonts w:asciiTheme="majorBidi" w:hAnsiTheme="majorBidi" w:cstheme="majorBidi"/>
                <w:kern w:val="22"/>
              </w:rPr>
              <w:t xml:space="preserve">ou without, when </w:t>
            </w:r>
            <w:r w:rsidR="00AE6F3F" w:rsidRPr="00CC7957">
              <w:rPr>
                <w:rFonts w:asciiTheme="majorBidi" w:hAnsiTheme="majorBidi" w:cstheme="majorBidi"/>
                <w:b/>
                <w:bCs/>
                <w:kern w:val="22"/>
                <w:highlight w:val="yellow"/>
              </w:rPr>
              <w:t>I have purified the house from strange worship,</w:t>
            </w:r>
            <w:r w:rsidR="00AE6F3F" w:rsidRPr="00696B1E">
              <w:rPr>
                <w:rFonts w:asciiTheme="majorBidi" w:hAnsiTheme="majorBidi" w:cstheme="majorBidi"/>
                <w:kern w:val="22"/>
              </w:rPr>
              <w:t xml:space="preserve"> and have prepared a place for the camels?</w:t>
            </w:r>
          </w:p>
        </w:tc>
      </w:tr>
      <w:tr w:rsidR="00363976" w:rsidRPr="00363976" w14:paraId="53120B87" w14:textId="77777777" w:rsidTr="00363976">
        <w:tc>
          <w:tcPr>
            <w:tcW w:w="5220" w:type="dxa"/>
            <w:shd w:val="clear" w:color="auto" w:fill="FFFFFF" w:themeFill="background1"/>
          </w:tcPr>
          <w:p w14:paraId="709DC094"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32. </w:t>
            </w:r>
            <w:r w:rsidR="00B66076" w:rsidRPr="00363976">
              <w:rPr>
                <w:rFonts w:ascii="Times New Roman" w:eastAsiaTheme="minorHAnsi" w:hAnsi="Times New Roman" w:cs="Times New Roman"/>
                <w:lang w:val="en-US" w:bidi="he-IL"/>
              </w:rPr>
              <w:t xml:space="preserve">So the man came to the house </w:t>
            </w:r>
            <w:r w:rsidR="00B66076" w:rsidRPr="00CC7957">
              <w:rPr>
                <w:rFonts w:ascii="Times New Roman" w:eastAsiaTheme="minorHAnsi" w:hAnsi="Times New Roman" w:cs="Times New Roman"/>
                <w:b/>
                <w:bCs/>
                <w:highlight w:val="yellow"/>
                <w:lang w:val="en-US" w:bidi="he-IL"/>
              </w:rPr>
              <w:t>and unmuzzled the camels,</w:t>
            </w:r>
            <w:r w:rsidR="00B66076" w:rsidRPr="00363976">
              <w:rPr>
                <w:rFonts w:ascii="Times New Roman" w:eastAsiaTheme="minorHAnsi" w:hAnsi="Times New Roman" w:cs="Times New Roman"/>
                <w:lang w:val="en-US" w:bidi="he-IL"/>
              </w:rPr>
              <w:t xml:space="preserve"> and he gave straw and fodder to the camels and water to wash his feet and the feet of the men who were with him.</w:t>
            </w:r>
          </w:p>
        </w:tc>
        <w:tc>
          <w:tcPr>
            <w:tcW w:w="5220" w:type="dxa"/>
            <w:shd w:val="clear" w:color="auto" w:fill="FFFFFF" w:themeFill="background1"/>
          </w:tcPr>
          <w:p w14:paraId="6EF1F35C"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32. </w:t>
            </w:r>
            <w:r w:rsidR="00696B1E" w:rsidRPr="00696B1E">
              <w:rPr>
                <w:rFonts w:asciiTheme="majorBidi" w:hAnsiTheme="majorBidi" w:cstheme="majorBidi"/>
                <w:kern w:val="22"/>
              </w:rPr>
              <w:t xml:space="preserve">And the man entered the house, and Laban </w:t>
            </w:r>
            <w:r w:rsidR="00696B1E" w:rsidRPr="00CC7957">
              <w:rPr>
                <w:rFonts w:asciiTheme="majorBidi" w:hAnsiTheme="majorBidi" w:cstheme="majorBidi"/>
                <w:b/>
                <w:bCs/>
                <w:kern w:val="22"/>
                <w:highlight w:val="yellow"/>
              </w:rPr>
              <w:t>undid the gear of the camels,</w:t>
            </w:r>
            <w:r w:rsidR="00696B1E" w:rsidRPr="00696B1E">
              <w:rPr>
                <w:rFonts w:asciiTheme="majorBidi" w:hAnsiTheme="majorBidi" w:cstheme="majorBidi"/>
                <w:kern w:val="22"/>
              </w:rPr>
              <w:t xml:space="preserve"> and gave the camels straw and provender; and water (to Eliezer) to wash his feet, and the feet of the men who were with him. </w:t>
            </w:r>
          </w:p>
        </w:tc>
      </w:tr>
      <w:tr w:rsidR="00363976" w:rsidRPr="00363976" w14:paraId="5465AAFA" w14:textId="77777777" w:rsidTr="00363976">
        <w:tc>
          <w:tcPr>
            <w:tcW w:w="5220" w:type="dxa"/>
            <w:shd w:val="clear" w:color="auto" w:fill="FFFFFF" w:themeFill="background1"/>
          </w:tcPr>
          <w:p w14:paraId="765124AA"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33. </w:t>
            </w:r>
            <w:r w:rsidR="00B66076" w:rsidRPr="00363976">
              <w:rPr>
                <w:rFonts w:ascii="Times New Roman" w:eastAsiaTheme="minorHAnsi" w:hAnsi="Times New Roman" w:cs="Times New Roman"/>
                <w:lang w:val="en-US" w:bidi="he-IL"/>
              </w:rPr>
              <w:t xml:space="preserve">And </w:t>
            </w:r>
            <w:r w:rsidR="00B66076" w:rsidRPr="00CC7957">
              <w:rPr>
                <w:rFonts w:ascii="Times New Roman" w:eastAsiaTheme="minorHAnsi" w:hAnsi="Times New Roman" w:cs="Times New Roman"/>
                <w:b/>
                <w:bCs/>
                <w:highlight w:val="yellow"/>
                <w:lang w:val="en-US" w:bidi="he-IL"/>
              </w:rPr>
              <w:t>[food] was set before him to eat</w:t>
            </w:r>
            <w:r w:rsidR="00B66076" w:rsidRPr="00363976">
              <w:rPr>
                <w:rFonts w:ascii="Times New Roman" w:eastAsiaTheme="minorHAnsi" w:hAnsi="Times New Roman" w:cs="Times New Roman"/>
                <w:lang w:val="en-US" w:bidi="he-IL"/>
              </w:rPr>
              <w:t>, but he said, "I will not eat until I have spoken my words." And he said, "Speak."</w:t>
            </w:r>
          </w:p>
        </w:tc>
        <w:tc>
          <w:tcPr>
            <w:tcW w:w="5220" w:type="dxa"/>
            <w:shd w:val="clear" w:color="auto" w:fill="FFFFFF" w:themeFill="background1"/>
          </w:tcPr>
          <w:p w14:paraId="21F879CE"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33. </w:t>
            </w:r>
            <w:r w:rsidR="00696B1E" w:rsidRPr="00696B1E">
              <w:rPr>
                <w:rFonts w:asciiTheme="majorBidi" w:hAnsiTheme="majorBidi" w:cstheme="majorBidi"/>
                <w:kern w:val="22"/>
              </w:rPr>
              <w:t xml:space="preserve">And he set in order before him to eat, </w:t>
            </w:r>
            <w:r w:rsidR="00696B1E" w:rsidRPr="00CC7957">
              <w:rPr>
                <w:rFonts w:asciiTheme="majorBidi" w:hAnsiTheme="majorBidi" w:cstheme="majorBidi"/>
                <w:b/>
                <w:bCs/>
                <w:kern w:val="22"/>
                <w:highlight w:val="yellow"/>
              </w:rPr>
              <w:t>prepared food in which was poison to kill;</w:t>
            </w:r>
            <w:r w:rsidR="00696B1E" w:rsidRPr="00696B1E">
              <w:rPr>
                <w:rFonts w:asciiTheme="majorBidi" w:hAnsiTheme="majorBidi" w:cstheme="majorBidi"/>
                <w:kern w:val="22"/>
              </w:rPr>
              <w:t xml:space="preserve"> but he objected to it, and said, I will not eat, until I have spoken my words. And he said, Speak.</w:t>
            </w:r>
          </w:p>
        </w:tc>
      </w:tr>
      <w:tr w:rsidR="00363976" w:rsidRPr="00363976" w14:paraId="36B480AE" w14:textId="77777777" w:rsidTr="00363976">
        <w:tc>
          <w:tcPr>
            <w:tcW w:w="5220" w:type="dxa"/>
            <w:shd w:val="clear" w:color="auto" w:fill="FFFFFF" w:themeFill="background1"/>
          </w:tcPr>
          <w:p w14:paraId="5B5D1C2D"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34. </w:t>
            </w:r>
            <w:r w:rsidR="00B66076" w:rsidRPr="00363976">
              <w:rPr>
                <w:rFonts w:ascii="Times New Roman" w:eastAsiaTheme="minorHAnsi" w:hAnsi="Times New Roman" w:cs="Times New Roman"/>
                <w:lang w:val="en-US" w:bidi="he-IL"/>
              </w:rPr>
              <w:t>And he said, "I am Abraham's servant.</w:t>
            </w:r>
          </w:p>
        </w:tc>
        <w:tc>
          <w:tcPr>
            <w:tcW w:w="5220" w:type="dxa"/>
            <w:shd w:val="clear" w:color="auto" w:fill="FFFFFF" w:themeFill="background1"/>
          </w:tcPr>
          <w:p w14:paraId="1E0EBEA5"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34. </w:t>
            </w:r>
            <w:r w:rsidR="00696B1E" w:rsidRPr="00696B1E">
              <w:rPr>
                <w:rFonts w:asciiTheme="majorBidi" w:hAnsiTheme="majorBidi" w:cstheme="majorBidi"/>
                <w:kern w:val="22"/>
              </w:rPr>
              <w:t>And he said, I am the servant of Abraham.</w:t>
            </w:r>
          </w:p>
        </w:tc>
      </w:tr>
      <w:tr w:rsidR="00363976" w:rsidRPr="00363976" w14:paraId="4ED38894" w14:textId="77777777" w:rsidTr="00363976">
        <w:tc>
          <w:tcPr>
            <w:tcW w:w="5220" w:type="dxa"/>
            <w:shd w:val="clear" w:color="auto" w:fill="FFFFFF" w:themeFill="background1"/>
          </w:tcPr>
          <w:p w14:paraId="45B96AA7"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35. </w:t>
            </w:r>
            <w:r w:rsidR="00B66076" w:rsidRPr="00363976">
              <w:rPr>
                <w:rFonts w:ascii="Times New Roman" w:eastAsiaTheme="minorHAnsi" w:hAnsi="Times New Roman" w:cs="Times New Roman"/>
                <w:lang w:val="en-US" w:bidi="he-IL"/>
              </w:rPr>
              <w:t>And the Lord blessed my master exceedingly, and he became great, and He gave him sheep and cattle, silver and gold, man servants and maid servants, camels and donkeys.</w:t>
            </w:r>
          </w:p>
        </w:tc>
        <w:tc>
          <w:tcPr>
            <w:tcW w:w="5220" w:type="dxa"/>
            <w:shd w:val="clear" w:color="auto" w:fill="FFFFFF" w:themeFill="background1"/>
          </w:tcPr>
          <w:p w14:paraId="753D6188"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35. </w:t>
            </w:r>
            <w:r w:rsidR="00696B1E" w:rsidRPr="00696B1E">
              <w:rPr>
                <w:rFonts w:asciiTheme="majorBidi" w:hAnsiTheme="majorBidi" w:cstheme="majorBidi"/>
                <w:kern w:val="22"/>
              </w:rPr>
              <w:t>An</w:t>
            </w:r>
            <w:r w:rsidR="00CC7957">
              <w:rPr>
                <w:rFonts w:asciiTheme="majorBidi" w:hAnsiTheme="majorBidi" w:cstheme="majorBidi"/>
                <w:kern w:val="22"/>
              </w:rPr>
              <w:t>d the LORD has</w:t>
            </w:r>
            <w:r w:rsidR="00696B1E" w:rsidRPr="00696B1E">
              <w:rPr>
                <w:rFonts w:asciiTheme="majorBidi" w:hAnsiTheme="majorBidi" w:cstheme="majorBidi"/>
                <w:kern w:val="22"/>
              </w:rPr>
              <w:t xml:space="preserve"> ble</w:t>
            </w:r>
            <w:r w:rsidR="00CC7957">
              <w:rPr>
                <w:rFonts w:asciiTheme="majorBidi" w:hAnsiTheme="majorBidi" w:cstheme="majorBidi"/>
                <w:kern w:val="22"/>
              </w:rPr>
              <w:t>ssed my master greatly, and has</w:t>
            </w:r>
            <w:r w:rsidR="00696B1E" w:rsidRPr="00696B1E">
              <w:rPr>
                <w:rFonts w:asciiTheme="majorBidi" w:hAnsiTheme="majorBidi" w:cstheme="majorBidi"/>
                <w:kern w:val="22"/>
              </w:rPr>
              <w:t xml:space="preserve"> increased, and given him sheep and oxen, silver and gold, servants and handmaids, and camels and asses.</w:t>
            </w:r>
          </w:p>
        </w:tc>
      </w:tr>
      <w:tr w:rsidR="00363976" w:rsidRPr="00363976" w14:paraId="636F82EC" w14:textId="77777777" w:rsidTr="00363976">
        <w:tc>
          <w:tcPr>
            <w:tcW w:w="5220" w:type="dxa"/>
            <w:shd w:val="clear" w:color="auto" w:fill="FFFFFF" w:themeFill="background1"/>
          </w:tcPr>
          <w:p w14:paraId="242B7E71"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36. </w:t>
            </w:r>
            <w:r w:rsidR="00B66076" w:rsidRPr="00363976">
              <w:rPr>
                <w:rFonts w:ascii="Times New Roman" w:eastAsiaTheme="minorHAnsi" w:hAnsi="Times New Roman" w:cs="Times New Roman"/>
                <w:lang w:val="en-US" w:bidi="he-IL"/>
              </w:rPr>
              <w:t xml:space="preserve">And Sarah, my master's wife, bore a son to my master after she had become old, and he gave him all that he possesses.  </w:t>
            </w:r>
          </w:p>
        </w:tc>
        <w:tc>
          <w:tcPr>
            <w:tcW w:w="5220" w:type="dxa"/>
            <w:shd w:val="clear" w:color="auto" w:fill="FFFFFF" w:themeFill="background1"/>
          </w:tcPr>
          <w:p w14:paraId="339E8560" w14:textId="77777777" w:rsidR="00363976" w:rsidRPr="00363976" w:rsidRDefault="00363976" w:rsidP="00902682">
            <w:pPr>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36. </w:t>
            </w:r>
            <w:r w:rsidR="00696B1E" w:rsidRPr="00696B1E">
              <w:rPr>
                <w:rFonts w:asciiTheme="majorBidi" w:hAnsiTheme="majorBidi" w:cstheme="majorBidi"/>
                <w:kern w:val="22"/>
              </w:rPr>
              <w:t>And Sarah; my master's wife, bare a so</w:t>
            </w:r>
            <w:r w:rsidR="00CC7957">
              <w:rPr>
                <w:rFonts w:asciiTheme="majorBidi" w:hAnsiTheme="majorBidi" w:cstheme="majorBidi"/>
                <w:kern w:val="22"/>
              </w:rPr>
              <w:t>n after she was old, and he has given to him all that he has</w:t>
            </w:r>
            <w:r w:rsidR="00696B1E" w:rsidRPr="00696B1E">
              <w:rPr>
                <w:rFonts w:asciiTheme="majorBidi" w:hAnsiTheme="majorBidi" w:cstheme="majorBidi"/>
                <w:kern w:val="22"/>
              </w:rPr>
              <w:t>.</w:t>
            </w:r>
          </w:p>
        </w:tc>
      </w:tr>
      <w:tr w:rsidR="00363976" w:rsidRPr="00363976" w14:paraId="74F9DAF9" w14:textId="77777777" w:rsidTr="00363976">
        <w:tc>
          <w:tcPr>
            <w:tcW w:w="5220" w:type="dxa"/>
            <w:shd w:val="clear" w:color="auto" w:fill="FFFFFF" w:themeFill="background1"/>
          </w:tcPr>
          <w:p w14:paraId="47FE89C6" w14:textId="77777777" w:rsidR="00363976" w:rsidRPr="00B66076" w:rsidRDefault="00363976" w:rsidP="00902682">
            <w:pPr>
              <w:widowControl w:val="0"/>
              <w:autoSpaceDE w:val="0"/>
              <w:autoSpaceDN w:val="0"/>
              <w:adjustRightInd w:val="0"/>
              <w:spacing w:after="0" w:line="240" w:lineRule="auto"/>
              <w:rPr>
                <w:rFonts w:ascii="Times New Roman" w:eastAsiaTheme="minorHAnsi" w:hAnsi="Times New Roman" w:cs="Times New Roman"/>
                <w:lang w:val="en-US" w:bidi="he-IL"/>
              </w:rPr>
            </w:pPr>
            <w:r w:rsidRPr="00B66076">
              <w:rPr>
                <w:rFonts w:asciiTheme="majorBidi" w:hAnsiTheme="majorBidi" w:cstheme="majorBidi"/>
                <w:kern w:val="22"/>
              </w:rPr>
              <w:t xml:space="preserve">37. </w:t>
            </w:r>
            <w:r w:rsidR="00B66076" w:rsidRPr="00B66076">
              <w:rPr>
                <w:rFonts w:ascii="Times New Roman" w:eastAsiaTheme="minorHAnsi" w:hAnsi="Times New Roman" w:cs="Times New Roman"/>
                <w:lang w:val="en-US" w:bidi="he-IL"/>
              </w:rPr>
              <w:t xml:space="preserve">And my master adjured me, saying, 'You shall not take a wife for my son from the daughters of the Canaanites, in whose land I dwell. </w:t>
            </w:r>
          </w:p>
        </w:tc>
        <w:tc>
          <w:tcPr>
            <w:tcW w:w="5220" w:type="dxa"/>
            <w:shd w:val="clear" w:color="auto" w:fill="FFFFFF" w:themeFill="background1"/>
          </w:tcPr>
          <w:p w14:paraId="0AF85C4E"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37. </w:t>
            </w:r>
            <w:r w:rsidR="00696B1E" w:rsidRPr="00696B1E">
              <w:rPr>
                <w:rFonts w:asciiTheme="majorBidi" w:hAnsiTheme="majorBidi" w:cstheme="majorBidi"/>
                <w:kern w:val="22"/>
              </w:rPr>
              <w:t xml:space="preserve">And my </w:t>
            </w:r>
            <w:r w:rsidR="00CC7957">
              <w:rPr>
                <w:rFonts w:asciiTheme="majorBidi" w:hAnsiTheme="majorBidi" w:cstheme="majorBidi"/>
                <w:kern w:val="22"/>
              </w:rPr>
              <w:t>master made me swear, saying, You will</w:t>
            </w:r>
            <w:r w:rsidR="00696B1E" w:rsidRPr="00696B1E">
              <w:rPr>
                <w:rFonts w:asciiTheme="majorBidi" w:hAnsiTheme="majorBidi" w:cstheme="majorBidi"/>
                <w:kern w:val="22"/>
              </w:rPr>
              <w:t xml:space="preserve"> not take a wife for my son from the daughters of the Kenaanites in whose land I dwell,</w:t>
            </w:r>
          </w:p>
        </w:tc>
      </w:tr>
      <w:tr w:rsidR="00363976" w:rsidRPr="00363976" w14:paraId="3D4658BF" w14:textId="77777777" w:rsidTr="00363976">
        <w:tc>
          <w:tcPr>
            <w:tcW w:w="5220" w:type="dxa"/>
            <w:shd w:val="clear" w:color="auto" w:fill="FFFFFF" w:themeFill="background1"/>
          </w:tcPr>
          <w:p w14:paraId="30527CF7"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38. </w:t>
            </w:r>
            <w:r w:rsidR="00B66076" w:rsidRPr="00B66076">
              <w:rPr>
                <w:rFonts w:ascii="Times New Roman" w:eastAsiaTheme="minorHAnsi" w:hAnsi="Times New Roman" w:cs="Times New Roman"/>
                <w:lang w:val="en-US" w:bidi="he-IL"/>
              </w:rPr>
              <w:t>Instead, you must go to my father's house and to my family, and take a wife for my son.'</w:t>
            </w:r>
          </w:p>
        </w:tc>
        <w:tc>
          <w:tcPr>
            <w:tcW w:w="5220" w:type="dxa"/>
            <w:shd w:val="clear" w:color="auto" w:fill="FFFFFF" w:themeFill="background1"/>
          </w:tcPr>
          <w:p w14:paraId="6790E8F8"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38. </w:t>
            </w:r>
            <w:r w:rsidR="00CC7957">
              <w:rPr>
                <w:rFonts w:asciiTheme="majorBidi" w:hAnsiTheme="majorBidi" w:cstheme="majorBidi"/>
                <w:kern w:val="22"/>
              </w:rPr>
              <w:t>but wi</w:t>
            </w:r>
            <w:r w:rsidR="00AE6F3F" w:rsidRPr="00AE6F3F">
              <w:rPr>
                <w:rFonts w:asciiTheme="majorBidi" w:hAnsiTheme="majorBidi" w:cstheme="majorBidi"/>
                <w:kern w:val="22"/>
              </w:rPr>
              <w:t xml:space="preserve">ll go to my kindred, and take a wife for my son. </w:t>
            </w:r>
          </w:p>
        </w:tc>
      </w:tr>
      <w:tr w:rsidR="00363976" w:rsidRPr="00363976" w14:paraId="71D601F0" w14:textId="77777777" w:rsidTr="00363976">
        <w:tc>
          <w:tcPr>
            <w:tcW w:w="5220" w:type="dxa"/>
            <w:shd w:val="clear" w:color="auto" w:fill="FFFFFF" w:themeFill="background1"/>
          </w:tcPr>
          <w:p w14:paraId="4EC76B61"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39. </w:t>
            </w:r>
            <w:r w:rsidR="00B66076" w:rsidRPr="00B66076">
              <w:rPr>
                <w:rFonts w:ascii="Times New Roman" w:eastAsiaTheme="minorHAnsi" w:hAnsi="Times New Roman" w:cs="Times New Roman"/>
                <w:lang w:val="en-US" w:bidi="he-IL"/>
              </w:rPr>
              <w:t>And I said to my master, 'Perhaps the woman will not follow me?'</w:t>
            </w:r>
          </w:p>
        </w:tc>
        <w:tc>
          <w:tcPr>
            <w:tcW w:w="5220" w:type="dxa"/>
            <w:shd w:val="clear" w:color="auto" w:fill="FFFFFF" w:themeFill="background1"/>
          </w:tcPr>
          <w:p w14:paraId="536F59D4"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39. </w:t>
            </w:r>
            <w:r w:rsidR="00AE6F3F" w:rsidRPr="00AE6F3F">
              <w:rPr>
                <w:rFonts w:asciiTheme="majorBidi" w:hAnsiTheme="majorBidi" w:cstheme="majorBidi"/>
                <w:kern w:val="22"/>
              </w:rPr>
              <w:t>But I said to my master, Perhaps the woman will not come after me.</w:t>
            </w:r>
          </w:p>
        </w:tc>
      </w:tr>
      <w:tr w:rsidR="00363976" w:rsidRPr="00363976" w14:paraId="636FBCBD" w14:textId="77777777" w:rsidTr="00363976">
        <w:tc>
          <w:tcPr>
            <w:tcW w:w="5220" w:type="dxa"/>
            <w:shd w:val="clear" w:color="auto" w:fill="FFFFFF" w:themeFill="background1"/>
          </w:tcPr>
          <w:p w14:paraId="3A1551EB"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40. </w:t>
            </w:r>
            <w:r w:rsidR="00B66076" w:rsidRPr="00B66076">
              <w:rPr>
                <w:rFonts w:ascii="Times New Roman" w:eastAsiaTheme="minorHAnsi" w:hAnsi="Times New Roman" w:cs="Times New Roman"/>
                <w:lang w:val="en-US" w:bidi="he-IL"/>
              </w:rPr>
              <w:t>And he said to me, 'The Lord, before Whom I walked, will send His angel with you and make your way prosper, and you shall take a wife for my son from my family and from my father's house.</w:t>
            </w:r>
          </w:p>
        </w:tc>
        <w:tc>
          <w:tcPr>
            <w:tcW w:w="5220" w:type="dxa"/>
            <w:shd w:val="clear" w:color="auto" w:fill="FFFFFF" w:themeFill="background1"/>
          </w:tcPr>
          <w:p w14:paraId="5EF4766A"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40. </w:t>
            </w:r>
            <w:r w:rsidR="00AE6F3F" w:rsidRPr="00AE6F3F">
              <w:rPr>
                <w:rFonts w:asciiTheme="majorBidi" w:hAnsiTheme="majorBidi" w:cstheme="majorBidi"/>
                <w:kern w:val="22"/>
              </w:rPr>
              <w:t>And he said to me, The Lord before whom I worship will a</w:t>
            </w:r>
            <w:r w:rsidR="00CC7957">
              <w:rPr>
                <w:rFonts w:asciiTheme="majorBidi" w:hAnsiTheme="majorBidi" w:cstheme="majorBidi"/>
                <w:kern w:val="22"/>
              </w:rPr>
              <w:t xml:space="preserve">ppoint His angel to be with you, and will prosper </w:t>
            </w:r>
            <w:r w:rsidR="00AE6F3F" w:rsidRPr="00AE6F3F">
              <w:rPr>
                <w:rFonts w:asciiTheme="majorBidi" w:hAnsiTheme="majorBidi" w:cstheme="majorBidi"/>
                <w:kern w:val="22"/>
              </w:rPr>
              <w:t>y</w:t>
            </w:r>
            <w:r w:rsidR="00CC7957">
              <w:rPr>
                <w:rFonts w:asciiTheme="majorBidi" w:hAnsiTheme="majorBidi" w:cstheme="majorBidi"/>
                <w:kern w:val="22"/>
              </w:rPr>
              <w:t>our way; and you will</w:t>
            </w:r>
            <w:r w:rsidR="00AE6F3F" w:rsidRPr="00AE6F3F">
              <w:rPr>
                <w:rFonts w:asciiTheme="majorBidi" w:hAnsiTheme="majorBidi" w:cstheme="majorBidi"/>
                <w:kern w:val="22"/>
              </w:rPr>
              <w:t xml:space="preserve"> take a wife for my son from my household, from the race of my father's house.</w:t>
            </w:r>
          </w:p>
        </w:tc>
      </w:tr>
      <w:tr w:rsidR="00363976" w:rsidRPr="00363976" w14:paraId="451F9469" w14:textId="77777777" w:rsidTr="00363976">
        <w:tc>
          <w:tcPr>
            <w:tcW w:w="5220" w:type="dxa"/>
            <w:shd w:val="clear" w:color="auto" w:fill="FFFFFF" w:themeFill="background1"/>
          </w:tcPr>
          <w:p w14:paraId="50A87EA5"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41. </w:t>
            </w:r>
            <w:r w:rsidR="00B66076" w:rsidRPr="00B66076">
              <w:rPr>
                <w:rFonts w:ascii="Times New Roman" w:eastAsiaTheme="minorHAnsi" w:hAnsi="Times New Roman" w:cs="Times New Roman"/>
                <w:lang w:val="en-US" w:bidi="he-IL"/>
              </w:rPr>
              <w:t xml:space="preserve">You will then be absolved from my oath, when you come to my family, and if they do not give [her] to you, you will be absolved from my oath.'  </w:t>
            </w:r>
          </w:p>
        </w:tc>
        <w:tc>
          <w:tcPr>
            <w:tcW w:w="5220" w:type="dxa"/>
            <w:shd w:val="clear" w:color="auto" w:fill="FFFFFF" w:themeFill="background1"/>
          </w:tcPr>
          <w:p w14:paraId="6B0F4D91" w14:textId="77777777" w:rsidR="00363976" w:rsidRPr="00363976" w:rsidRDefault="00363976" w:rsidP="00902682">
            <w:pPr>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41. </w:t>
            </w:r>
            <w:r w:rsidR="00CC7957">
              <w:rPr>
                <w:rFonts w:asciiTheme="majorBidi" w:hAnsiTheme="majorBidi" w:cstheme="majorBidi"/>
                <w:kern w:val="22"/>
              </w:rPr>
              <w:t>Then will</w:t>
            </w:r>
            <w:r w:rsidR="00AE6F3F" w:rsidRPr="00AE6F3F">
              <w:rPr>
                <w:rFonts w:asciiTheme="majorBidi" w:hAnsiTheme="majorBidi" w:cstheme="majorBidi"/>
                <w:kern w:val="22"/>
              </w:rPr>
              <w:t xml:space="preserve"> </w:t>
            </w:r>
            <w:r w:rsidR="00CC7957">
              <w:rPr>
                <w:rFonts w:asciiTheme="majorBidi" w:hAnsiTheme="majorBidi" w:cstheme="majorBidi"/>
                <w:kern w:val="22"/>
              </w:rPr>
              <w:t>y</w:t>
            </w:r>
            <w:r w:rsidR="00AE6F3F" w:rsidRPr="00AE6F3F">
              <w:rPr>
                <w:rFonts w:asciiTheme="majorBidi" w:hAnsiTheme="majorBidi" w:cstheme="majorBidi"/>
                <w:kern w:val="22"/>
              </w:rPr>
              <w:t>ou b</w:t>
            </w:r>
            <w:r w:rsidR="00CC7957">
              <w:rPr>
                <w:rFonts w:asciiTheme="majorBidi" w:hAnsiTheme="majorBidi" w:cstheme="majorBidi"/>
                <w:kern w:val="22"/>
              </w:rPr>
              <w:t xml:space="preserve">e free from my oath: if, when you </w:t>
            </w:r>
            <w:r w:rsidR="00AE6F3F" w:rsidRPr="00AE6F3F">
              <w:rPr>
                <w:rFonts w:asciiTheme="majorBidi" w:hAnsiTheme="majorBidi" w:cstheme="majorBidi"/>
                <w:kern w:val="22"/>
              </w:rPr>
              <w:t>come to the house of m</w:t>
            </w:r>
            <w:r w:rsidR="00CC7957">
              <w:rPr>
                <w:rFonts w:asciiTheme="majorBidi" w:hAnsiTheme="majorBidi" w:cstheme="majorBidi"/>
                <w:kern w:val="22"/>
              </w:rPr>
              <w:t>y kindred, they give [her] not to you, you will</w:t>
            </w:r>
            <w:r w:rsidR="00D85B93">
              <w:rPr>
                <w:rFonts w:asciiTheme="majorBidi" w:hAnsiTheme="majorBidi" w:cstheme="majorBidi"/>
                <w:kern w:val="22"/>
              </w:rPr>
              <w:t xml:space="preserve"> be free from </w:t>
            </w:r>
            <w:r w:rsidR="00AE6F3F" w:rsidRPr="00AE6F3F">
              <w:rPr>
                <w:rFonts w:asciiTheme="majorBidi" w:hAnsiTheme="majorBidi" w:cstheme="majorBidi"/>
                <w:kern w:val="22"/>
              </w:rPr>
              <w:t>y</w:t>
            </w:r>
            <w:r w:rsidR="00D85B93">
              <w:rPr>
                <w:rFonts w:asciiTheme="majorBidi" w:hAnsiTheme="majorBidi" w:cstheme="majorBidi"/>
                <w:kern w:val="22"/>
              </w:rPr>
              <w:t>our</w:t>
            </w:r>
            <w:r w:rsidR="00AE6F3F" w:rsidRPr="00AE6F3F">
              <w:rPr>
                <w:rFonts w:asciiTheme="majorBidi" w:hAnsiTheme="majorBidi" w:cstheme="majorBidi"/>
                <w:kern w:val="22"/>
              </w:rPr>
              <w:t xml:space="preserve"> oath.</w:t>
            </w:r>
          </w:p>
        </w:tc>
      </w:tr>
      <w:tr w:rsidR="00363976" w:rsidRPr="00363976" w14:paraId="47D95BB9" w14:textId="77777777" w:rsidTr="00363976">
        <w:tc>
          <w:tcPr>
            <w:tcW w:w="5220" w:type="dxa"/>
            <w:shd w:val="clear" w:color="auto" w:fill="FFFFFF" w:themeFill="background1"/>
          </w:tcPr>
          <w:p w14:paraId="678D46CD" w14:textId="77777777" w:rsidR="00363976" w:rsidRPr="00363976" w:rsidRDefault="00363976" w:rsidP="00902682">
            <w:pPr>
              <w:widowControl w:val="0"/>
              <w:spacing w:after="0" w:line="240" w:lineRule="auto"/>
              <w:rPr>
                <w:rFonts w:asciiTheme="majorBidi" w:hAnsiTheme="majorBidi" w:cstheme="majorBidi"/>
                <w:kern w:val="22"/>
              </w:rPr>
            </w:pPr>
          </w:p>
        </w:tc>
        <w:tc>
          <w:tcPr>
            <w:tcW w:w="5220" w:type="dxa"/>
            <w:shd w:val="clear" w:color="auto" w:fill="FFFFFF" w:themeFill="background1"/>
          </w:tcPr>
          <w:p w14:paraId="31E20B54" w14:textId="77777777" w:rsidR="00363976" w:rsidRPr="00363976" w:rsidRDefault="00363976" w:rsidP="00902682">
            <w:pPr>
              <w:widowControl w:val="0"/>
              <w:spacing w:after="0" w:line="240" w:lineRule="auto"/>
              <w:rPr>
                <w:rFonts w:asciiTheme="majorBidi" w:hAnsiTheme="majorBidi" w:cstheme="majorBidi"/>
                <w:kern w:val="22"/>
              </w:rPr>
            </w:pPr>
          </w:p>
        </w:tc>
      </w:tr>
    </w:tbl>
    <w:p w14:paraId="78A0A99C" w14:textId="77777777" w:rsidR="00D85B93" w:rsidRDefault="00D85B93" w:rsidP="00902682">
      <w:pPr>
        <w:widowControl w:val="0"/>
        <w:spacing w:after="0" w:line="240" w:lineRule="auto"/>
        <w:jc w:val="both"/>
        <w:rPr>
          <w:rFonts w:ascii="Century Schoolbook" w:hAnsi="Century Schoolbook" w:cs="Times New Roman"/>
          <w:b/>
          <w:bCs/>
          <w:sz w:val="28"/>
          <w:szCs w:val="28"/>
        </w:rPr>
      </w:pPr>
    </w:p>
    <w:p w14:paraId="4697CAF8" w14:textId="77777777" w:rsidR="00D76131" w:rsidRPr="00951A57" w:rsidRDefault="00D76131" w:rsidP="00902682">
      <w:pPr>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14:paraId="48526B54" w14:textId="77777777" w:rsidR="00D76131" w:rsidRDefault="00D76131" w:rsidP="00902682">
      <w:pPr>
        <w:widowControl w:val="0"/>
        <w:spacing w:after="0" w:line="240" w:lineRule="auto"/>
        <w:jc w:val="both"/>
        <w:rPr>
          <w:rFonts w:ascii="Times New Roman" w:hAnsi="Times New Roman" w:cs="Times New Roman"/>
        </w:rPr>
      </w:pPr>
    </w:p>
    <w:p w14:paraId="1CEC4A30" w14:textId="77777777" w:rsidR="00D76131" w:rsidRPr="00B80E0C" w:rsidRDefault="00D76131" w:rsidP="00902682">
      <w:pPr>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2FE6D0A8" w14:textId="77777777" w:rsidR="00D76131" w:rsidRPr="00B80E0C" w:rsidRDefault="00D76131" w:rsidP="00902682">
      <w:pPr>
        <w:widowControl w:val="0"/>
        <w:spacing w:after="0" w:line="240" w:lineRule="auto"/>
        <w:jc w:val="both"/>
        <w:rPr>
          <w:rFonts w:asciiTheme="majorBidi" w:hAnsiTheme="majorBidi" w:cstheme="majorBidi"/>
          <w:kern w:val="22"/>
        </w:rPr>
      </w:pPr>
    </w:p>
    <w:p w14:paraId="44DF7FDE" w14:textId="77777777" w:rsidR="00D76131" w:rsidRPr="00B80E0C" w:rsidRDefault="00D76131" w:rsidP="00902682">
      <w:pPr>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The Seven Hermeneutic Laws of R. Hillel are as follows </w:t>
      </w:r>
    </w:p>
    <w:p w14:paraId="4D394263" w14:textId="439D2C77" w:rsidR="00D76131" w:rsidRPr="00B80E0C" w:rsidRDefault="00D76131" w:rsidP="00902682">
      <w:pPr>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[cf. </w:t>
      </w:r>
      <w:hyperlink r:id="rId15" w:history="1">
        <w:r w:rsidRPr="00B80E0C">
          <w:rPr>
            <w:rStyle w:val="Hyperlink"/>
            <w:rFonts w:asciiTheme="majorBidi" w:hAnsiTheme="majorBidi" w:cstheme="majorBidi"/>
            <w:kern w:val="22"/>
          </w:rPr>
          <w:t>http://www.jewishencyclopedia.com/view.jsp?artid=472&amp;letter=R</w:t>
        </w:r>
      </w:hyperlink>
      <w:r w:rsidRPr="00B80E0C">
        <w:rPr>
          <w:rFonts w:asciiTheme="majorBidi" w:hAnsiTheme="majorBidi" w:cstheme="majorBidi"/>
          <w:kern w:val="22"/>
        </w:rPr>
        <w:t>]:</w:t>
      </w:r>
    </w:p>
    <w:p w14:paraId="28B4A888" w14:textId="77777777" w:rsidR="00D76131" w:rsidRPr="00B80E0C" w:rsidRDefault="00D76131" w:rsidP="00902682">
      <w:pPr>
        <w:widowControl w:val="0"/>
        <w:spacing w:after="0" w:line="240" w:lineRule="auto"/>
        <w:jc w:val="both"/>
        <w:rPr>
          <w:rFonts w:asciiTheme="majorBidi" w:hAnsiTheme="majorBidi" w:cstheme="majorBidi"/>
          <w:kern w:val="22"/>
        </w:rPr>
      </w:pPr>
    </w:p>
    <w:p w14:paraId="35B237B5" w14:textId="77777777" w:rsidR="00D76131" w:rsidRPr="00B80E0C" w:rsidRDefault="00D76131" w:rsidP="00902682">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1. Ḳal va-ḥomer:</w:t>
      </w:r>
      <w:r w:rsidRPr="00B80E0C">
        <w:rPr>
          <w:rFonts w:asciiTheme="majorBidi" w:hAnsiTheme="majorBidi" w:cstheme="majorBidi"/>
          <w:kern w:val="22"/>
        </w:rPr>
        <w:t xml:space="preserve"> "Argumentum a minori ad majus" or "a majori ad minus"; corresponding to the scholastic proof a fortiori.</w:t>
      </w:r>
    </w:p>
    <w:p w14:paraId="110FED7A" w14:textId="77777777" w:rsidR="00D76131" w:rsidRPr="00B80E0C" w:rsidRDefault="00D76131" w:rsidP="00902682">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2. Gezerah shavah:</w:t>
      </w:r>
      <w:r w:rsidRPr="00B80E0C">
        <w:rPr>
          <w:rFonts w:asciiTheme="majorBidi" w:hAnsiTheme="majorBidi" w:cstheme="majorBidi"/>
          <w:kern w:val="22"/>
        </w:rPr>
        <w:t xml:space="preserve"> Argument from analogy. Biblical passages containing synonyms or homonyms are subject, however much they differ in other respects, to identical definitions and applications.</w:t>
      </w:r>
    </w:p>
    <w:p w14:paraId="2B16292E" w14:textId="77777777" w:rsidR="00D76131" w:rsidRPr="00B80E0C" w:rsidRDefault="00D76131" w:rsidP="00902682">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3. Binyan ab mi-katub eḥad:</w:t>
      </w:r>
      <w:r w:rsidRPr="00B80E0C">
        <w:rPr>
          <w:rFonts w:asciiTheme="majorBidi" w:hAnsiTheme="majorBidi" w:cstheme="majorBidi"/>
          <w:kern w:val="22"/>
        </w:rPr>
        <w:t xml:space="preserve"> Application of a provision found in one passage only to passages which are related to the first in content but do not contain the provision in question.</w:t>
      </w:r>
    </w:p>
    <w:p w14:paraId="0C36849C" w14:textId="77777777" w:rsidR="00D76131" w:rsidRPr="00B80E0C" w:rsidRDefault="00D76131" w:rsidP="00902682">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4. Binyan ab mi-shene ketubim:</w:t>
      </w:r>
      <w:r w:rsidRPr="00B80E0C">
        <w:rPr>
          <w:rFonts w:asciiTheme="majorBidi" w:hAnsiTheme="majorBidi" w:cstheme="majorBidi"/>
          <w:kern w:val="22"/>
        </w:rPr>
        <w:t xml:space="preserve"> The same as the preceding, except that the provision is generalized from two Biblical passages.</w:t>
      </w:r>
    </w:p>
    <w:p w14:paraId="2289FF4F" w14:textId="77777777" w:rsidR="00D76131" w:rsidRPr="00B80E0C" w:rsidRDefault="00D76131" w:rsidP="00902682">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5. Kelal u-Peraṭ and Peraṭ u-kelal:</w:t>
      </w:r>
      <w:r w:rsidRPr="00B80E0C">
        <w:rPr>
          <w:rFonts w:asciiTheme="majorBidi" w:hAnsiTheme="majorBidi" w:cstheme="majorBidi"/>
          <w:kern w:val="22"/>
        </w:rPr>
        <w:t xml:space="preserve"> Definition of the general by the particular, and of the particular by the general.</w:t>
      </w:r>
    </w:p>
    <w:p w14:paraId="23143ABD" w14:textId="77777777" w:rsidR="00D76131" w:rsidRPr="00B80E0C" w:rsidRDefault="00D76131" w:rsidP="00902682">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6. Ka-yoẓe bo mi-maḳom aḥer:</w:t>
      </w:r>
      <w:r w:rsidRPr="00B80E0C">
        <w:rPr>
          <w:rFonts w:asciiTheme="majorBidi" w:hAnsiTheme="majorBidi" w:cstheme="majorBidi"/>
          <w:kern w:val="22"/>
        </w:rPr>
        <w:t xml:space="preserve"> Similarity in content to another Scriptural passage.</w:t>
      </w:r>
    </w:p>
    <w:p w14:paraId="5A1E319C" w14:textId="77777777" w:rsidR="00D76131" w:rsidRPr="00B80E0C" w:rsidRDefault="00D76131" w:rsidP="00902682">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7. Dabar ha-lamed me-'inyano:</w:t>
      </w:r>
      <w:r w:rsidRPr="00B80E0C">
        <w:rPr>
          <w:rFonts w:asciiTheme="majorBidi" w:hAnsiTheme="majorBidi" w:cstheme="majorBidi"/>
          <w:kern w:val="22"/>
        </w:rPr>
        <w:t xml:space="preserve"> Interpretation deduced from the context.</w:t>
      </w:r>
    </w:p>
    <w:p w14:paraId="53621C6A" w14:textId="77777777" w:rsidR="00D76131" w:rsidRDefault="00D76131" w:rsidP="00902682">
      <w:pPr>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14:paraId="75E8FA2D" w14:textId="77777777" w:rsidR="00D76131" w:rsidRPr="004D6302" w:rsidRDefault="00D76131" w:rsidP="00902682">
      <w:pPr>
        <w:widowControl w:val="0"/>
        <w:spacing w:after="0" w:line="240" w:lineRule="auto"/>
        <w:jc w:val="both"/>
        <w:rPr>
          <w:rFonts w:ascii="Century Schoolbook" w:hAnsi="Century Schoolbook" w:cs="Times New Roman"/>
          <w:b/>
          <w:bCs/>
        </w:rPr>
      </w:pPr>
    </w:p>
    <w:p w14:paraId="05D2913A" w14:textId="77777777" w:rsidR="00D76131" w:rsidRPr="005C1AE5" w:rsidRDefault="00D76131" w:rsidP="00902682">
      <w:pPr>
        <w:widowControl w:val="0"/>
        <w:spacing w:after="0" w:line="240" w:lineRule="auto"/>
        <w:jc w:val="center"/>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14:paraId="7A1A21BA" w14:textId="77777777" w:rsidR="00D76131" w:rsidRPr="003C0FD4" w:rsidRDefault="00D76131" w:rsidP="00902682">
      <w:pPr>
        <w:widowControl w:val="0"/>
        <w:spacing w:after="0" w:line="240" w:lineRule="auto"/>
        <w:jc w:val="center"/>
        <w:rPr>
          <w:rFonts w:ascii="Times New Roman" w:hAnsi="Times New Roman" w:cs="Times New Roman"/>
        </w:rPr>
      </w:pPr>
    </w:p>
    <w:p w14:paraId="578CDD99" w14:textId="77777777" w:rsidR="00D76131" w:rsidRPr="003C0FD4" w:rsidRDefault="00D76131" w:rsidP="00902682">
      <w:pPr>
        <w:widowControl w:val="0"/>
        <w:spacing w:after="0" w:line="240" w:lineRule="auto"/>
        <w:jc w:val="center"/>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ogy: Yalkut Me’Am Lo’Ez - Vol II: The Patriarchs</w:t>
      </w:r>
    </w:p>
    <w:p w14:paraId="521E0854" w14:textId="77777777" w:rsidR="00D76131" w:rsidRPr="003C0FD4" w:rsidRDefault="00D76131" w:rsidP="00902682">
      <w:pPr>
        <w:widowControl w:val="0"/>
        <w:spacing w:after="0" w:line="240" w:lineRule="auto"/>
        <w:jc w:val="center"/>
        <w:rPr>
          <w:rFonts w:ascii="Times New Roman" w:hAnsi="Times New Roman" w:cs="Times New Roman"/>
        </w:rPr>
      </w:pPr>
      <w:r>
        <w:rPr>
          <w:rFonts w:ascii="Times New Roman" w:hAnsi="Times New Roman" w:cs="Times New Roman"/>
        </w:rPr>
        <w:t>By: Rabbi Yaaqov Culi, Translated by: Rabbi Aryeh Kaplan</w:t>
      </w:r>
    </w:p>
    <w:p w14:paraId="65325EDF" w14:textId="77777777" w:rsidR="00D76131" w:rsidRDefault="00D76131" w:rsidP="00902682">
      <w:pPr>
        <w:widowControl w:val="0"/>
        <w:spacing w:after="0" w:line="240" w:lineRule="auto"/>
        <w:jc w:val="center"/>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14:paraId="586E817A" w14:textId="77777777" w:rsidR="00D76131" w:rsidRDefault="00D76131" w:rsidP="00902682">
      <w:pPr>
        <w:widowControl w:val="0"/>
        <w:spacing w:after="0" w:line="240" w:lineRule="auto"/>
        <w:jc w:val="center"/>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sidR="009C090D">
        <w:rPr>
          <w:rFonts w:ascii="Times New Roman" w:hAnsi="Times New Roman" w:cs="Times New Roman"/>
        </w:rPr>
        <w:t>,” pp. 378-414</w:t>
      </w:r>
    </w:p>
    <w:p w14:paraId="226A17D0" w14:textId="77777777" w:rsidR="00D76131" w:rsidRPr="00FF3B38" w:rsidRDefault="00D76131" w:rsidP="00902682">
      <w:pPr>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14:paraId="5B204F04" w14:textId="77777777" w:rsidR="00D76131" w:rsidRPr="00EC607B" w:rsidRDefault="00D76131" w:rsidP="00902682">
      <w:pPr>
        <w:widowControl w:val="0"/>
        <w:spacing w:after="0" w:line="240" w:lineRule="auto"/>
        <w:jc w:val="both"/>
        <w:rPr>
          <w:rFonts w:ascii="Times New Roman" w:hAnsi="Times New Roman" w:cs="Times New Roman"/>
          <w:lang w:val="en-US"/>
        </w:rPr>
      </w:pPr>
    </w:p>
    <w:p w14:paraId="01843F19" w14:textId="77777777" w:rsidR="00D76131" w:rsidRPr="00B80E0C" w:rsidRDefault="00D76131" w:rsidP="00902682">
      <w:pPr>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B80E0C">
        <w:rPr>
          <w:rFonts w:ascii="Century Schoolbook" w:eastAsia="Times New Roman" w:hAnsi="Century Schoolbook" w:cs="Times New Roman"/>
          <w:b/>
          <w:bCs/>
          <w:kern w:val="28"/>
          <w:sz w:val="28"/>
          <w:szCs w:val="28"/>
          <w:lang w:val="en-US" w:eastAsia="en-AU" w:bidi="he-IL"/>
        </w:rPr>
        <w:t xml:space="preserve">Rashi’s Commentary for: </w:t>
      </w:r>
      <w:r w:rsidRPr="00B80E0C">
        <w:rPr>
          <w:rFonts w:ascii="Century Schoolbook" w:eastAsia="Times New Roman" w:hAnsi="Century Schoolbook" w:cs="Times New Roman"/>
          <w:b/>
          <w:bCs/>
          <w:kern w:val="28"/>
          <w:sz w:val="28"/>
          <w:szCs w:val="28"/>
          <w:cs/>
          <w:lang w:val="en-US" w:eastAsia="en-AU" w:bidi="he-IL"/>
        </w:rPr>
        <w:t>‎</w:t>
      </w:r>
      <w:r w:rsidRPr="00B80E0C">
        <w:rPr>
          <w:rFonts w:ascii="Century Schoolbook" w:hAnsi="Century Schoolbook"/>
        </w:rPr>
        <w:t xml:space="preserve"> </w:t>
      </w:r>
      <w:r w:rsidRPr="00B80E0C">
        <w:rPr>
          <w:rFonts w:ascii="Century Schoolbook" w:eastAsia="Times New Roman" w:hAnsi="Century Schoolbook" w:cs="Times New Roman"/>
          <w:b/>
          <w:bCs/>
          <w:kern w:val="28"/>
          <w:sz w:val="28"/>
          <w:szCs w:val="28"/>
          <w:lang w:val="en-US" w:eastAsia="en-AU" w:bidi="he-IL"/>
        </w:rPr>
        <w:t xml:space="preserve">B’resheet (Genesis) </w:t>
      </w:r>
      <w:r w:rsidRPr="00B80E0C">
        <w:rPr>
          <w:rFonts w:ascii="Century Schoolbook" w:eastAsia="Times New Roman" w:hAnsi="Century Schoolbook" w:cs="Times New Roman"/>
          <w:b/>
          <w:bCs/>
          <w:kern w:val="28"/>
          <w:sz w:val="28"/>
          <w:szCs w:val="28"/>
          <w:cs/>
          <w:lang w:val="en-US" w:eastAsia="en-AU" w:bidi="he-IL"/>
        </w:rPr>
        <w:t>‎‎</w:t>
      </w:r>
      <w:r>
        <w:rPr>
          <w:rFonts w:ascii="Century Schoolbook" w:eastAsia="Times New Roman" w:hAnsi="Century Schoolbook" w:cs="Times New Roman"/>
          <w:b/>
          <w:bCs/>
          <w:kern w:val="28"/>
          <w:sz w:val="28"/>
          <w:szCs w:val="28"/>
          <w:lang w:val="en-US" w:eastAsia="en-AU" w:bidi="he-IL"/>
        </w:rPr>
        <w:t>24:1-41</w:t>
      </w:r>
      <w:r w:rsidRPr="00B80E0C">
        <w:rPr>
          <w:rFonts w:ascii="Century Schoolbook" w:eastAsia="Times New Roman" w:hAnsi="Century Schoolbook" w:cs="Times New Roman"/>
          <w:b/>
          <w:bCs/>
          <w:kern w:val="28"/>
          <w:sz w:val="28"/>
          <w:szCs w:val="28"/>
          <w:cs/>
          <w:lang w:val="en-US" w:eastAsia="en-AU" w:bidi="he-IL"/>
        </w:rPr>
        <w:t>‎‎</w:t>
      </w:r>
    </w:p>
    <w:p w14:paraId="4975521C" w14:textId="77777777" w:rsidR="00D76131" w:rsidRDefault="00D76131" w:rsidP="00902682">
      <w:pPr>
        <w:widowControl w:val="0"/>
        <w:spacing w:after="0" w:line="240" w:lineRule="auto"/>
        <w:jc w:val="both"/>
        <w:rPr>
          <w:rFonts w:asciiTheme="majorBidi" w:hAnsiTheme="majorBidi" w:cstheme="majorBidi"/>
          <w:lang w:bidi="he-IL"/>
        </w:rPr>
      </w:pPr>
    </w:p>
    <w:p w14:paraId="34DBE692"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1 had blessed Abraham with everything</w:t>
      </w:r>
      <w:r w:rsidRPr="0094570B">
        <w:rPr>
          <w:rFonts w:asciiTheme="majorBidi" w:eastAsia="Times New Roman" w:hAnsiTheme="majorBidi" w:cstheme="majorBidi"/>
          <w:lang w:val="en-US" w:eastAsia="en-AU" w:bidi="he-IL"/>
        </w:rPr>
        <w:t xml:space="preserve"> [The word] </w:t>
      </w:r>
      <w:r w:rsidRPr="0094570B">
        <w:rPr>
          <w:rFonts w:asciiTheme="majorBidi" w:eastAsia="Times New Roman" w:hAnsiTheme="majorBidi" w:cstheme="majorBidi"/>
          <w:rtl/>
          <w:lang w:val="en-US" w:eastAsia="en-AU" w:bidi="he-IL"/>
        </w:rPr>
        <w:t>בַּכּֽל</w:t>
      </w:r>
      <w:r w:rsidRPr="0094570B">
        <w:rPr>
          <w:rFonts w:asciiTheme="majorBidi" w:eastAsia="Times New Roman" w:hAnsiTheme="majorBidi" w:cstheme="majorBidi"/>
          <w:lang w:val="en-US" w:eastAsia="en-AU" w:bidi="he-IL"/>
        </w:rPr>
        <w:t xml:space="preserve"> is numerically equal to </w:t>
      </w:r>
      <w:r w:rsidRPr="0094570B">
        <w:rPr>
          <w:rFonts w:asciiTheme="majorBidi" w:eastAsia="Times New Roman" w:hAnsiTheme="majorBidi" w:cstheme="majorBidi"/>
          <w:rtl/>
          <w:lang w:val="en-US" w:eastAsia="en-AU" w:bidi="he-IL"/>
        </w:rPr>
        <w:t>בֵּן</w:t>
      </w:r>
      <w:r w:rsidRPr="0094570B">
        <w:rPr>
          <w:rFonts w:asciiTheme="majorBidi" w:eastAsia="Times New Roman" w:hAnsiTheme="majorBidi" w:cstheme="majorBidi"/>
          <w:lang w:val="en-US" w:eastAsia="en-AU" w:bidi="he-IL"/>
        </w:rPr>
        <w:t xml:space="preserve"> [son]. Since he had a son, he had to find him a wife. </w:t>
      </w:r>
    </w:p>
    <w:p w14:paraId="732951A4"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132E0248"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 the elder of his house</w:t>
      </w:r>
      <w:r w:rsidRPr="0094570B">
        <w:rPr>
          <w:rFonts w:asciiTheme="majorBidi" w:eastAsia="Times New Roman" w:hAnsiTheme="majorBidi" w:cstheme="majorBidi"/>
          <w:lang w:val="en-US" w:eastAsia="en-AU" w:bidi="he-IL"/>
        </w:rPr>
        <w:t xml:space="preserve"> Since [the word </w:t>
      </w:r>
      <w:r w:rsidRPr="0094570B">
        <w:rPr>
          <w:rFonts w:asciiTheme="majorBidi" w:eastAsia="Times New Roman" w:hAnsiTheme="majorBidi" w:cstheme="majorBidi"/>
          <w:rtl/>
          <w:lang w:val="en-US" w:eastAsia="en-AU" w:bidi="he-IL"/>
        </w:rPr>
        <w:t>זְקַן</w:t>
      </w:r>
      <w:r w:rsidRPr="0094570B">
        <w:rPr>
          <w:rFonts w:asciiTheme="majorBidi" w:eastAsia="Times New Roman" w:hAnsiTheme="majorBidi" w:cstheme="majorBidi"/>
          <w:lang w:val="en-US" w:eastAsia="en-AU" w:bidi="he-IL"/>
        </w:rPr>
        <w:t xml:space="preserve"> ] is in the construct state, it is vowelized </w:t>
      </w:r>
      <w:r w:rsidRPr="0094570B">
        <w:rPr>
          <w:rFonts w:asciiTheme="majorBidi" w:eastAsia="Times New Roman" w:hAnsiTheme="majorBidi" w:cstheme="majorBidi"/>
          <w:rtl/>
          <w:lang w:val="en-US" w:eastAsia="en-AU" w:bidi="he-IL"/>
        </w:rPr>
        <w:t>זְקַן</w:t>
      </w:r>
      <w:r w:rsidRPr="0094570B">
        <w:rPr>
          <w:rFonts w:asciiTheme="majorBidi" w:eastAsia="Times New Roman" w:hAnsiTheme="majorBidi" w:cstheme="majorBidi"/>
          <w:lang w:val="en-US" w:eastAsia="en-AU" w:bidi="he-IL"/>
        </w:rPr>
        <w:t xml:space="preserve"> . </w:t>
      </w:r>
    </w:p>
    <w:p w14:paraId="671A47D0"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7641F796"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under my thigh</w:t>
      </w:r>
      <w:r w:rsidRPr="0094570B">
        <w:rPr>
          <w:rFonts w:asciiTheme="majorBidi" w:eastAsia="Times New Roman" w:hAnsiTheme="majorBidi" w:cstheme="majorBidi"/>
          <w:lang w:val="en-US" w:eastAsia="en-AU" w:bidi="he-IL"/>
        </w:rPr>
        <w:t xml:space="preserve"> -(Shev. 38) Since one who swears must take with his hand an article related to a mitzvah such as a Torah scroll or Tefillin, and circumcision was his first mitzvah, and he had fulfilled it with pain, it was dear to him; so he took it. </w:t>
      </w:r>
    </w:p>
    <w:p w14:paraId="5BC42D73"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10108DA4"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7 The Lord, God of the heavens, Who took me from my father’s house</w:t>
      </w:r>
      <w:r w:rsidRPr="0094570B">
        <w:rPr>
          <w:rFonts w:asciiTheme="majorBidi" w:eastAsia="Times New Roman" w:hAnsiTheme="majorBidi" w:cstheme="majorBidi"/>
          <w:lang w:val="en-US" w:eastAsia="en-AU" w:bidi="he-IL"/>
        </w:rPr>
        <w:t xml:space="preserve"> But he did not say, “and the God of the earth,” whereas above (verse 3) he said, “And I will adjure you [by the Lord, the God of the heaven and the God of the earth].” He said to him, “Now He is the God of the heaven and the God of the earth, because I have made Him familiar in the mouths of the people, but when He took me from my father’s house, He was the God of the heavens but not the God of the earth, because mankind did not acknowledge Him, and His name was not familiar on the earth.” </w:t>
      </w:r>
    </w:p>
    <w:p w14:paraId="66167F87"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08274BAB"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from my father’s house</w:t>
      </w:r>
      <w:r w:rsidRPr="0094570B">
        <w:rPr>
          <w:rFonts w:asciiTheme="majorBidi" w:eastAsia="Times New Roman" w:hAnsiTheme="majorBidi" w:cstheme="majorBidi"/>
          <w:lang w:val="en-US" w:eastAsia="en-AU" w:bidi="he-IL"/>
        </w:rPr>
        <w:t xml:space="preserve"> from Haran. and from the land of my birth from Ur of the Chaldees. </w:t>
      </w:r>
    </w:p>
    <w:p w14:paraId="668E88A1"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051C7A75"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and Who spoke about me</w:t>
      </w:r>
      <w:r w:rsidRPr="0094570B">
        <w:rPr>
          <w:rFonts w:asciiTheme="majorBidi" w:eastAsia="Times New Roman" w:hAnsiTheme="majorBidi" w:cstheme="majorBidi"/>
          <w:lang w:val="en-US" w:eastAsia="en-AU" w:bidi="he-IL"/>
        </w:rPr>
        <w:t xml:space="preserve"> [Here </w:t>
      </w:r>
      <w:r w:rsidRPr="0094570B">
        <w:rPr>
          <w:rFonts w:asciiTheme="majorBidi" w:eastAsia="Times New Roman" w:hAnsiTheme="majorBidi" w:cstheme="majorBidi"/>
          <w:rtl/>
          <w:lang w:val="en-US" w:eastAsia="en-AU" w:bidi="he-IL"/>
        </w:rPr>
        <w:t>לִי</w:t>
      </w:r>
      <w:r w:rsidRPr="0094570B">
        <w:rPr>
          <w:rFonts w:asciiTheme="majorBidi" w:eastAsia="Times New Roman" w:hAnsiTheme="majorBidi" w:cstheme="majorBidi"/>
          <w:lang w:val="en-US" w:eastAsia="en-AU" w:bidi="he-IL"/>
        </w:rPr>
        <w:t xml:space="preserve"> means] “concerning me,” like </w:t>
      </w:r>
      <w:r w:rsidRPr="0094570B">
        <w:rPr>
          <w:rFonts w:asciiTheme="majorBidi" w:eastAsia="Times New Roman" w:hAnsiTheme="majorBidi" w:cstheme="majorBidi"/>
          <w:rtl/>
          <w:lang w:val="en-US" w:eastAsia="en-AU" w:bidi="he-IL"/>
        </w:rPr>
        <w:t>אֲשֶׁר דִבֵּר</w:t>
      </w:r>
      <w:r w:rsidRPr="0094570B">
        <w:rPr>
          <w:rFonts w:asciiTheme="majorBidi" w:eastAsia="Times New Roman" w:hAnsiTheme="majorBidi" w:cstheme="majorBidi"/>
          <w:lang w:val="en-US" w:eastAsia="en-AU" w:bidi="he-IL"/>
        </w:rPr>
        <w:t xml:space="preserve"> , “who spoke concerning me.” Similarly, every </w:t>
      </w:r>
      <w:r w:rsidRPr="0094570B">
        <w:rPr>
          <w:rFonts w:asciiTheme="majorBidi" w:eastAsia="Times New Roman" w:hAnsiTheme="majorBidi" w:cstheme="majorBidi"/>
          <w:rtl/>
          <w:lang w:val="en-US" w:eastAsia="en-AU" w:bidi="he-IL"/>
        </w:rPr>
        <w:t>לִי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לוֹ</w:t>
      </w:r>
      <w:r w:rsidRPr="0094570B">
        <w:rPr>
          <w:rFonts w:asciiTheme="majorBidi" w:eastAsia="Times New Roman" w:hAnsiTheme="majorBidi" w:cstheme="majorBidi"/>
          <w:lang w:val="en-US" w:eastAsia="en-AU" w:bidi="he-IL"/>
        </w:rPr>
        <w:t xml:space="preserve"> , and </w:t>
      </w:r>
      <w:r w:rsidRPr="0094570B">
        <w:rPr>
          <w:rFonts w:asciiTheme="majorBidi" w:eastAsia="Times New Roman" w:hAnsiTheme="majorBidi" w:cstheme="majorBidi"/>
          <w:rtl/>
          <w:lang w:val="en-US" w:eastAsia="en-AU" w:bidi="he-IL"/>
        </w:rPr>
        <w:t>לָהֶם</w:t>
      </w:r>
      <w:r w:rsidRPr="0094570B">
        <w:rPr>
          <w:rFonts w:asciiTheme="majorBidi" w:eastAsia="Times New Roman" w:hAnsiTheme="majorBidi" w:cstheme="majorBidi"/>
          <w:lang w:val="en-US" w:eastAsia="en-AU" w:bidi="he-IL"/>
        </w:rPr>
        <w:t xml:space="preserve"> used in conjunction with the verb </w:t>
      </w:r>
      <w:r w:rsidRPr="0094570B">
        <w:rPr>
          <w:rFonts w:asciiTheme="majorBidi" w:eastAsia="Times New Roman" w:hAnsiTheme="majorBidi" w:cstheme="majorBidi"/>
          <w:rtl/>
          <w:lang w:val="en-US" w:eastAsia="en-AU" w:bidi="he-IL"/>
        </w:rPr>
        <w:t>דבר</w:t>
      </w:r>
      <w:r w:rsidRPr="0094570B">
        <w:rPr>
          <w:rFonts w:asciiTheme="majorBidi" w:eastAsia="Times New Roman" w:hAnsiTheme="majorBidi" w:cstheme="majorBidi"/>
          <w:lang w:val="en-US" w:eastAsia="en-AU" w:bidi="he-IL"/>
        </w:rPr>
        <w:t xml:space="preserve"> —speak—is to be interpreted in the sense of </w:t>
      </w:r>
      <w:r w:rsidRPr="0094570B">
        <w:rPr>
          <w:rFonts w:asciiTheme="majorBidi" w:eastAsia="Times New Roman" w:hAnsiTheme="majorBidi" w:cstheme="majorBidi"/>
          <w:rtl/>
          <w:lang w:val="en-US" w:eastAsia="en-AU" w:bidi="he-IL"/>
        </w:rPr>
        <w:t>עַל</w:t>
      </w:r>
      <w:r w:rsidRPr="0094570B">
        <w:rPr>
          <w:rFonts w:asciiTheme="majorBidi" w:eastAsia="Times New Roman" w:hAnsiTheme="majorBidi" w:cstheme="majorBidi"/>
          <w:lang w:val="en-US" w:eastAsia="en-AU" w:bidi="he-IL"/>
        </w:rPr>
        <w:t xml:space="preserve"> , “concerning,” and their Aramaic translation is </w:t>
      </w:r>
      <w:r w:rsidRPr="0094570B">
        <w:rPr>
          <w:rFonts w:asciiTheme="majorBidi" w:eastAsia="Times New Roman" w:hAnsiTheme="majorBidi" w:cstheme="majorBidi"/>
          <w:rtl/>
          <w:lang w:val="en-US" w:eastAsia="en-AU" w:bidi="he-IL"/>
        </w:rPr>
        <w:t>עֲלֵי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עֲלוֹהִי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עֲלֵיהוֹן</w:t>
      </w:r>
      <w:r w:rsidRPr="0094570B">
        <w:rPr>
          <w:rFonts w:asciiTheme="majorBidi" w:eastAsia="Times New Roman" w:hAnsiTheme="majorBidi" w:cstheme="majorBidi"/>
          <w:lang w:val="en-US" w:eastAsia="en-AU" w:bidi="he-IL"/>
        </w:rPr>
        <w:t xml:space="preserve"> . For in conjunction with </w:t>
      </w:r>
      <w:r w:rsidRPr="0094570B">
        <w:rPr>
          <w:rFonts w:asciiTheme="majorBidi" w:eastAsia="Times New Roman" w:hAnsiTheme="majorBidi" w:cstheme="majorBidi"/>
          <w:rtl/>
          <w:lang w:val="en-US" w:eastAsia="en-AU" w:bidi="he-IL"/>
        </w:rPr>
        <w:t>דִּבּוּר</w:t>
      </w:r>
      <w:r w:rsidRPr="0094570B">
        <w:rPr>
          <w:rFonts w:asciiTheme="majorBidi" w:eastAsia="Times New Roman" w:hAnsiTheme="majorBidi" w:cstheme="majorBidi"/>
          <w:lang w:val="en-US" w:eastAsia="en-AU" w:bidi="he-IL"/>
        </w:rPr>
        <w:t xml:space="preserve"> , the use of the terms </w:t>
      </w:r>
      <w:r w:rsidRPr="0094570B">
        <w:rPr>
          <w:rFonts w:asciiTheme="majorBidi" w:eastAsia="Times New Roman" w:hAnsiTheme="majorBidi" w:cstheme="majorBidi"/>
          <w:rtl/>
          <w:lang w:val="en-US" w:eastAsia="en-AU" w:bidi="he-IL"/>
        </w:rPr>
        <w:t>לִי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לוֹ</w:t>
      </w:r>
      <w:r w:rsidRPr="0094570B">
        <w:rPr>
          <w:rFonts w:asciiTheme="majorBidi" w:eastAsia="Times New Roman" w:hAnsiTheme="majorBidi" w:cstheme="majorBidi"/>
          <w:lang w:val="en-US" w:eastAsia="en-AU" w:bidi="he-IL"/>
        </w:rPr>
        <w:t xml:space="preserve"> , and </w:t>
      </w:r>
      <w:r w:rsidRPr="0094570B">
        <w:rPr>
          <w:rFonts w:asciiTheme="majorBidi" w:eastAsia="Times New Roman" w:hAnsiTheme="majorBidi" w:cstheme="majorBidi"/>
          <w:rtl/>
          <w:lang w:val="en-US" w:eastAsia="en-AU" w:bidi="he-IL"/>
        </w:rPr>
        <w:t>לָהֶם</w:t>
      </w:r>
      <w:r w:rsidRPr="0094570B">
        <w:rPr>
          <w:rFonts w:asciiTheme="majorBidi" w:eastAsia="Times New Roman" w:hAnsiTheme="majorBidi" w:cstheme="majorBidi"/>
          <w:lang w:val="en-US" w:eastAsia="en-AU" w:bidi="he-IL"/>
        </w:rPr>
        <w:t xml:space="preserve"> is inappropriate, but rather </w:t>
      </w:r>
      <w:r w:rsidRPr="0094570B">
        <w:rPr>
          <w:rFonts w:asciiTheme="majorBidi" w:eastAsia="Times New Roman" w:hAnsiTheme="majorBidi" w:cstheme="majorBidi"/>
          <w:rtl/>
          <w:lang w:val="en-US" w:eastAsia="en-AU" w:bidi="he-IL"/>
        </w:rPr>
        <w:t>אֵלַי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אֵלָיו</w:t>
      </w:r>
      <w:r w:rsidRPr="0094570B">
        <w:rPr>
          <w:rFonts w:asciiTheme="majorBidi" w:eastAsia="Times New Roman" w:hAnsiTheme="majorBidi" w:cstheme="majorBidi"/>
          <w:lang w:val="en-US" w:eastAsia="en-AU" w:bidi="he-IL"/>
        </w:rPr>
        <w:t xml:space="preserve"> and </w:t>
      </w:r>
      <w:r w:rsidRPr="0094570B">
        <w:rPr>
          <w:rFonts w:asciiTheme="majorBidi" w:eastAsia="Times New Roman" w:hAnsiTheme="majorBidi" w:cstheme="majorBidi"/>
          <w:rtl/>
          <w:lang w:val="en-US" w:eastAsia="en-AU" w:bidi="he-IL"/>
        </w:rPr>
        <w:t>אֲלֵיהֶם</w:t>
      </w:r>
      <w:r w:rsidRPr="0094570B">
        <w:rPr>
          <w:rFonts w:asciiTheme="majorBidi" w:eastAsia="Times New Roman" w:hAnsiTheme="majorBidi" w:cstheme="majorBidi"/>
          <w:lang w:val="en-US" w:eastAsia="en-AU" w:bidi="he-IL"/>
        </w:rPr>
        <w:t xml:space="preserve"> [are to be used], and their Aramaic translation is </w:t>
      </w:r>
      <w:r w:rsidRPr="0094570B">
        <w:rPr>
          <w:rFonts w:asciiTheme="majorBidi" w:eastAsia="Times New Roman" w:hAnsiTheme="majorBidi" w:cstheme="majorBidi"/>
          <w:rtl/>
          <w:lang w:val="en-US" w:eastAsia="en-AU" w:bidi="he-IL"/>
        </w:rPr>
        <w:t>עִמִּי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עִמֵּיהּ</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עִמְּהוֹן</w:t>
      </w:r>
      <w:r w:rsidRPr="0094570B">
        <w:rPr>
          <w:rFonts w:asciiTheme="majorBidi" w:eastAsia="Times New Roman" w:hAnsiTheme="majorBidi" w:cstheme="majorBidi"/>
          <w:lang w:val="en-US" w:eastAsia="en-AU" w:bidi="he-IL"/>
        </w:rPr>
        <w:t xml:space="preserve"> However, following the expression </w:t>
      </w:r>
      <w:r w:rsidRPr="0094570B">
        <w:rPr>
          <w:rFonts w:asciiTheme="majorBidi" w:eastAsia="Times New Roman" w:hAnsiTheme="majorBidi" w:cstheme="majorBidi"/>
          <w:rtl/>
          <w:lang w:val="en-US" w:eastAsia="en-AU" w:bidi="he-IL"/>
        </w:rPr>
        <w:t>אֲמִירה</w:t>
      </w:r>
      <w:r w:rsidRPr="0094570B">
        <w:rPr>
          <w:rFonts w:asciiTheme="majorBidi" w:eastAsia="Times New Roman" w:hAnsiTheme="majorBidi" w:cstheme="majorBidi"/>
          <w:lang w:val="en-US" w:eastAsia="en-AU" w:bidi="he-IL"/>
        </w:rPr>
        <w:t xml:space="preserve"> [saying], the terms </w:t>
      </w:r>
      <w:r w:rsidRPr="0094570B">
        <w:rPr>
          <w:rFonts w:asciiTheme="majorBidi" w:eastAsia="Times New Roman" w:hAnsiTheme="majorBidi" w:cstheme="majorBidi"/>
          <w:rtl/>
          <w:lang w:val="en-US" w:eastAsia="en-AU" w:bidi="he-IL"/>
        </w:rPr>
        <w:t>לִי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לוֹ</w:t>
      </w:r>
      <w:r w:rsidRPr="0094570B">
        <w:rPr>
          <w:rFonts w:asciiTheme="majorBidi" w:eastAsia="Times New Roman" w:hAnsiTheme="majorBidi" w:cstheme="majorBidi"/>
          <w:lang w:val="en-US" w:eastAsia="en-AU" w:bidi="he-IL"/>
        </w:rPr>
        <w:t xml:space="preserve"> , and </w:t>
      </w:r>
      <w:r w:rsidRPr="0094570B">
        <w:rPr>
          <w:rFonts w:asciiTheme="majorBidi" w:eastAsia="Times New Roman" w:hAnsiTheme="majorBidi" w:cstheme="majorBidi"/>
          <w:rtl/>
          <w:lang w:val="en-US" w:eastAsia="en-AU" w:bidi="he-IL"/>
        </w:rPr>
        <w:t>לָהֶם</w:t>
      </w:r>
      <w:r w:rsidRPr="0094570B">
        <w:rPr>
          <w:rFonts w:asciiTheme="majorBidi" w:eastAsia="Times New Roman" w:hAnsiTheme="majorBidi" w:cstheme="majorBidi"/>
          <w:lang w:val="en-US" w:eastAsia="en-AU" w:bidi="he-IL"/>
        </w:rPr>
        <w:t xml:space="preserve"> are appropriate. </w:t>
      </w:r>
    </w:p>
    <w:p w14:paraId="3092988C"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02F2F5A0"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and Who swore to me</w:t>
      </w:r>
      <w:r w:rsidRPr="0094570B">
        <w:rPr>
          <w:rFonts w:asciiTheme="majorBidi" w:eastAsia="Times New Roman" w:hAnsiTheme="majorBidi" w:cstheme="majorBidi"/>
          <w:lang w:val="en-US" w:eastAsia="en-AU" w:bidi="he-IL"/>
        </w:rPr>
        <w:t xml:space="preserve"> At the Covenant Between the Parts. </w:t>
      </w:r>
    </w:p>
    <w:p w14:paraId="3DC5A888"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62DF4618"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8 you will be absolved of this, my oath</w:t>
      </w:r>
      <w:r w:rsidRPr="0094570B">
        <w:rPr>
          <w:rFonts w:asciiTheme="majorBidi" w:eastAsia="Times New Roman" w:hAnsiTheme="majorBidi" w:cstheme="majorBidi"/>
          <w:lang w:val="en-US" w:eastAsia="en-AU" w:bidi="he-IL"/>
        </w:rPr>
        <w:t xml:space="preserve"> And take him a wife from the daughters of Aner, Eshkol, and Mamre.-[From Gen. Rabbah 49:8] </w:t>
      </w:r>
    </w:p>
    <w:p w14:paraId="2A90EBA6"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14AD0C7C"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only…my son</w:t>
      </w:r>
      <w:r w:rsidRPr="0094570B">
        <w:rPr>
          <w:rFonts w:asciiTheme="majorBidi" w:eastAsia="Times New Roman" w:hAnsiTheme="majorBidi" w:cstheme="majorBidi"/>
          <w:lang w:val="en-US" w:eastAsia="en-AU" w:bidi="he-IL"/>
        </w:rPr>
        <w:t xml:space="preserve"> -“Only” is restrictive. My son will not return, but Jacob, my grandson, will ultimately return. </w:t>
      </w:r>
    </w:p>
    <w:p w14:paraId="4DC4A7F8"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0C6CB468"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10 of his master’s camels </w:t>
      </w:r>
      <w:r w:rsidRPr="0094570B">
        <w:rPr>
          <w:rFonts w:asciiTheme="majorBidi" w:eastAsia="Times New Roman" w:hAnsiTheme="majorBidi" w:cstheme="majorBidi"/>
          <w:lang w:val="en-US" w:eastAsia="en-AU" w:bidi="he-IL"/>
        </w:rPr>
        <w:t xml:space="preserve">-(Gen. Rabbah 59:11). They were distinguishable from other camels by the fact that they would go out muzzled to prevent robbery, that they should not graze in strangers’ fields. </w:t>
      </w:r>
    </w:p>
    <w:p w14:paraId="4151AF0E"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75B58B8B"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all the best of his master was in his hand</w:t>
      </w:r>
      <w:r w:rsidRPr="0094570B">
        <w:rPr>
          <w:rFonts w:asciiTheme="majorBidi" w:eastAsia="Times New Roman" w:hAnsiTheme="majorBidi" w:cstheme="majorBidi"/>
          <w:lang w:val="en-US" w:eastAsia="en-AU" w:bidi="he-IL"/>
        </w:rPr>
        <w:t xml:space="preserve"> -(Gen. Rabbah ad loc.) He wrote a gift deed to Isaac for everything he owned, so that they would hasten [lit., jump] to send him their daughter. </w:t>
      </w:r>
    </w:p>
    <w:p w14:paraId="50B73D12"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20AEB2D5"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Aram-naharaim</w:t>
      </w:r>
      <w:r w:rsidRPr="0094570B">
        <w:rPr>
          <w:rFonts w:asciiTheme="majorBidi" w:eastAsia="Times New Roman" w:hAnsiTheme="majorBidi" w:cstheme="majorBidi"/>
          <w:lang w:val="en-US" w:eastAsia="en-AU" w:bidi="he-IL"/>
        </w:rPr>
        <w:t xml:space="preserve"> [lit., Aram of the two rivers.] It is situated between two rivers. </w:t>
      </w:r>
    </w:p>
    <w:p w14:paraId="690F604E"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0DEE82C1"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11 And he made the camels kneel</w:t>
      </w:r>
      <w:r w:rsidRPr="0094570B">
        <w:rPr>
          <w:rFonts w:asciiTheme="majorBidi" w:eastAsia="Times New Roman" w:hAnsiTheme="majorBidi" w:cstheme="majorBidi"/>
          <w:lang w:val="en-US" w:eastAsia="en-AU" w:bidi="he-IL"/>
        </w:rPr>
        <w:t xml:space="preserve"> He made them lie down.-[Gen. Rabbah 59:11, Targum Jonathan] </w:t>
      </w:r>
    </w:p>
    <w:p w14:paraId="121AE79B"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2D33CF58"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14 her have You designated </w:t>
      </w:r>
      <w:r w:rsidRPr="0094570B">
        <w:rPr>
          <w:rFonts w:asciiTheme="majorBidi" w:eastAsia="Times New Roman" w:hAnsiTheme="majorBidi" w:cstheme="majorBidi"/>
          <w:lang w:val="en-US" w:eastAsia="en-AU" w:bidi="he-IL"/>
        </w:rPr>
        <w:t xml:space="preserve">She is worthy of him, for she will perform acts of kindness, and she is fit to enter the house of Abraham; and the expression </w:t>
      </w:r>
      <w:r w:rsidRPr="0094570B">
        <w:rPr>
          <w:rFonts w:asciiTheme="majorBidi" w:eastAsia="Times New Roman" w:hAnsiTheme="majorBidi" w:cstheme="majorBidi"/>
          <w:rtl/>
          <w:lang w:val="en-US" w:eastAsia="en-AU" w:bidi="he-IL"/>
        </w:rPr>
        <w:t>הֽכַחְתָּ</w:t>
      </w:r>
      <w:r w:rsidRPr="0094570B">
        <w:rPr>
          <w:rFonts w:asciiTheme="majorBidi" w:eastAsia="Times New Roman" w:hAnsiTheme="majorBidi" w:cstheme="majorBidi"/>
          <w:lang w:val="en-US" w:eastAsia="en-AU" w:bidi="he-IL"/>
        </w:rPr>
        <w:t xml:space="preserve"> means “You chose,” esprover in Old French. </w:t>
      </w:r>
    </w:p>
    <w:p w14:paraId="37A638FD"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7EE50977"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and through her may I know</w:t>
      </w:r>
      <w:r w:rsidRPr="0094570B">
        <w:rPr>
          <w:rFonts w:asciiTheme="majorBidi" w:eastAsia="Times New Roman" w:hAnsiTheme="majorBidi" w:cstheme="majorBidi"/>
          <w:lang w:val="en-US" w:eastAsia="en-AU" w:bidi="he-IL"/>
        </w:rPr>
        <w:t xml:space="preserve"> An expression of supplication: “Let me know through her.” </w:t>
      </w:r>
    </w:p>
    <w:p w14:paraId="33A905FA"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76572973"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that You have performed loving-kindness </w:t>
      </w:r>
      <w:r w:rsidRPr="0094570B">
        <w:rPr>
          <w:rFonts w:asciiTheme="majorBidi" w:eastAsia="Times New Roman" w:hAnsiTheme="majorBidi" w:cstheme="majorBidi"/>
          <w:lang w:val="en-US" w:eastAsia="en-AU" w:bidi="he-IL"/>
        </w:rPr>
        <w:t xml:space="preserve">If she will be from his family and fit for him, I will know that You have performed loving-kindness. </w:t>
      </w:r>
    </w:p>
    <w:p w14:paraId="08DE149F"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4AC9C458"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16 a virgin</w:t>
      </w:r>
      <w:r w:rsidRPr="0094570B">
        <w:rPr>
          <w:rFonts w:asciiTheme="majorBidi" w:eastAsia="Times New Roman" w:hAnsiTheme="majorBidi" w:cstheme="majorBidi"/>
          <w:lang w:val="en-US" w:eastAsia="en-AU" w:bidi="he-IL"/>
        </w:rPr>
        <w:t xml:space="preserve"> from the place of her virginity.-[Gen. Rabbah 60:5] </w:t>
      </w:r>
    </w:p>
    <w:p w14:paraId="397E40BB"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3B861AD4"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and no man had been intimate with her</w:t>
      </w:r>
      <w:r w:rsidRPr="0094570B">
        <w:rPr>
          <w:rFonts w:asciiTheme="majorBidi" w:eastAsia="Times New Roman" w:hAnsiTheme="majorBidi" w:cstheme="majorBidi"/>
          <w:lang w:val="en-US" w:eastAsia="en-AU" w:bidi="he-IL"/>
        </w:rPr>
        <w:t xml:space="preserve"> in an unnatural way. Since the daughters of the gentiles would preserve their virginity but were promiscuous in unnatural ways, Scripture attests that she was completely innocent.-[Gen. Rabbah ad loc.] </w:t>
      </w:r>
    </w:p>
    <w:p w14:paraId="22C00924"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3C2B608D"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17 And the servant ran toward her</w:t>
      </w:r>
      <w:r w:rsidRPr="0094570B">
        <w:rPr>
          <w:rFonts w:asciiTheme="majorBidi" w:eastAsia="Times New Roman" w:hAnsiTheme="majorBidi" w:cstheme="majorBidi"/>
          <w:lang w:val="en-US" w:eastAsia="en-AU" w:bidi="he-IL"/>
        </w:rPr>
        <w:t xml:space="preserve"> Because he saw that the water had risen toward her.-[Gen. Rabbah ad loc.] </w:t>
      </w:r>
    </w:p>
    <w:p w14:paraId="6723DD15"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65E562FE"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Please let me sip</w:t>
      </w:r>
      <w:r w:rsidRPr="0094570B">
        <w:rPr>
          <w:rFonts w:asciiTheme="majorBidi" w:eastAsia="Times New Roman" w:hAnsiTheme="majorBidi" w:cstheme="majorBidi"/>
          <w:lang w:val="en-US" w:eastAsia="en-AU" w:bidi="he-IL"/>
        </w:rPr>
        <w:t xml:space="preserve"> An expression of swallowing, humer in Old French. </w:t>
      </w:r>
    </w:p>
    <w:p w14:paraId="2C13877C"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04417864"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18 and lowered her pitcher</w:t>
      </w:r>
      <w:r w:rsidRPr="0094570B">
        <w:rPr>
          <w:rFonts w:asciiTheme="majorBidi" w:eastAsia="Times New Roman" w:hAnsiTheme="majorBidi" w:cstheme="majorBidi"/>
          <w:lang w:val="en-US" w:eastAsia="en-AU" w:bidi="he-IL"/>
        </w:rPr>
        <w:t xml:space="preserve"> from her shoulder. </w:t>
      </w:r>
    </w:p>
    <w:p w14:paraId="5EB44DB9"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4616914A"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19 until they will have finished drinking </w:t>
      </w:r>
      <w:r w:rsidRPr="0094570B">
        <w:rPr>
          <w:rFonts w:asciiTheme="majorBidi" w:eastAsia="Times New Roman" w:hAnsiTheme="majorBidi" w:cstheme="majorBidi"/>
          <w:lang w:val="en-US" w:eastAsia="en-AU" w:bidi="he-IL"/>
        </w:rPr>
        <w:t xml:space="preserve">Here the word </w:t>
      </w:r>
      <w:r w:rsidRPr="0094570B">
        <w:rPr>
          <w:rFonts w:asciiTheme="majorBidi" w:eastAsia="Times New Roman" w:hAnsiTheme="majorBidi" w:cstheme="majorBidi"/>
          <w:rtl/>
          <w:lang w:val="en-US" w:eastAsia="en-AU" w:bidi="he-IL"/>
        </w:rPr>
        <w:t>אִם</w:t>
      </w:r>
      <w:r w:rsidRPr="0094570B">
        <w:rPr>
          <w:rFonts w:asciiTheme="majorBidi" w:eastAsia="Times New Roman" w:hAnsiTheme="majorBidi" w:cstheme="majorBidi"/>
          <w:lang w:val="en-US" w:eastAsia="en-AU" w:bidi="he-IL"/>
        </w:rPr>
        <w:t xml:space="preserve"> is used in the sense of </w:t>
      </w:r>
      <w:r w:rsidRPr="0094570B">
        <w:rPr>
          <w:rFonts w:asciiTheme="majorBidi" w:eastAsia="Times New Roman" w:hAnsiTheme="majorBidi" w:cstheme="majorBidi"/>
          <w:rtl/>
          <w:lang w:val="en-US" w:eastAsia="en-AU" w:bidi="he-IL"/>
        </w:rPr>
        <w:t>אֲשֶׁר</w:t>
      </w:r>
      <w:r w:rsidRPr="0094570B">
        <w:rPr>
          <w:rFonts w:asciiTheme="majorBidi" w:eastAsia="Times New Roman" w:hAnsiTheme="majorBidi" w:cstheme="majorBidi"/>
          <w:lang w:val="en-US" w:eastAsia="en-AU" w:bidi="he-IL"/>
        </w:rPr>
        <w:t xml:space="preserve"> , that </w:t>
      </w:r>
    </w:p>
    <w:p w14:paraId="6AD0B0FA"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632252A4"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they will have finished </w:t>
      </w:r>
      <w:r w:rsidRPr="0094570B">
        <w:rPr>
          <w:rFonts w:asciiTheme="majorBidi" w:eastAsia="Times New Roman" w:hAnsiTheme="majorBidi" w:cstheme="majorBidi"/>
          <w:lang w:val="en-US" w:eastAsia="en-AU" w:bidi="he-IL"/>
        </w:rPr>
        <w:t xml:space="preserve">- Onkelos renders: until they have had enough, because that is the end of their drinking, when they have drunk their fill. </w:t>
      </w:r>
    </w:p>
    <w:p w14:paraId="36C9461B"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62933C31"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20 and she emptied </w:t>
      </w:r>
      <w:r w:rsidRPr="0094570B">
        <w:rPr>
          <w:rFonts w:asciiTheme="majorBidi" w:eastAsia="Times New Roman" w:hAnsiTheme="majorBidi" w:cstheme="majorBidi"/>
          <w:lang w:val="en-US" w:eastAsia="en-AU" w:bidi="he-IL"/>
        </w:rPr>
        <w:t xml:space="preserve">- </w:t>
      </w:r>
      <w:r w:rsidRPr="0094570B">
        <w:rPr>
          <w:rFonts w:asciiTheme="majorBidi" w:eastAsia="Times New Roman" w:hAnsiTheme="majorBidi" w:cstheme="majorBidi"/>
          <w:rtl/>
          <w:lang w:val="en-US" w:eastAsia="en-AU" w:bidi="he-IL"/>
        </w:rPr>
        <w:t>וַתְּעַר</w:t>
      </w:r>
      <w:r w:rsidRPr="0094570B">
        <w:rPr>
          <w:rFonts w:asciiTheme="majorBidi" w:eastAsia="Times New Roman" w:hAnsiTheme="majorBidi" w:cstheme="majorBidi"/>
          <w:lang w:val="en-US" w:eastAsia="en-AU" w:bidi="he-IL"/>
        </w:rPr>
        <w:t xml:space="preserve"> is an expression of emptying. There are many examples in the language of the Mishnah: “One who empties (</w:t>
      </w:r>
      <w:r w:rsidRPr="0094570B">
        <w:rPr>
          <w:rFonts w:asciiTheme="majorBidi" w:eastAsia="Times New Roman" w:hAnsiTheme="majorBidi" w:cstheme="majorBidi"/>
          <w:rtl/>
          <w:lang w:val="en-US" w:eastAsia="en-AU" w:bidi="he-IL"/>
        </w:rPr>
        <w:t>הַמְעָרֵה</w:t>
      </w:r>
      <w:r w:rsidRPr="0094570B">
        <w:rPr>
          <w:rFonts w:asciiTheme="majorBidi" w:eastAsia="Times New Roman" w:hAnsiTheme="majorBidi" w:cstheme="majorBidi"/>
          <w:lang w:val="en-US" w:eastAsia="en-AU" w:bidi="he-IL"/>
        </w:rPr>
        <w:t>) from one vessel to another.” It is also found in Scripture (Psalms 141: 8): “Do not cast out (</w:t>
      </w:r>
      <w:r w:rsidRPr="0094570B">
        <w:rPr>
          <w:rFonts w:asciiTheme="majorBidi" w:eastAsia="Times New Roman" w:hAnsiTheme="majorBidi" w:cstheme="majorBidi"/>
          <w:rtl/>
          <w:lang w:val="en-US" w:eastAsia="en-AU" w:bidi="he-IL"/>
        </w:rPr>
        <w:t>תְּעַר</w:t>
      </w:r>
      <w:r w:rsidRPr="0094570B">
        <w:rPr>
          <w:rFonts w:asciiTheme="majorBidi" w:eastAsia="Times New Roman" w:hAnsiTheme="majorBidi" w:cstheme="majorBidi"/>
          <w:lang w:val="en-US" w:eastAsia="en-AU" w:bidi="he-IL"/>
        </w:rPr>
        <w:t>) my soul”; (Isa. 53:12): “That he poured out (</w:t>
      </w:r>
      <w:r w:rsidRPr="0094570B">
        <w:rPr>
          <w:rFonts w:asciiTheme="majorBidi" w:eastAsia="Times New Roman" w:hAnsiTheme="majorBidi" w:cstheme="majorBidi"/>
          <w:rtl/>
          <w:lang w:val="en-US" w:eastAsia="en-AU" w:bidi="he-IL"/>
        </w:rPr>
        <w:t>הֶעֱרָה</w:t>
      </w:r>
      <w:r w:rsidRPr="0094570B">
        <w:rPr>
          <w:rFonts w:asciiTheme="majorBidi" w:eastAsia="Times New Roman" w:hAnsiTheme="majorBidi" w:cstheme="majorBidi"/>
          <w:lang w:val="en-US" w:eastAsia="en-AU" w:bidi="he-IL"/>
        </w:rPr>
        <w:t xml:space="preserve">) his soul to death.” </w:t>
      </w:r>
    </w:p>
    <w:p w14:paraId="45792175"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5305506E"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the trough </w:t>
      </w:r>
      <w:r w:rsidRPr="0094570B">
        <w:rPr>
          <w:rFonts w:asciiTheme="majorBidi" w:eastAsia="Times New Roman" w:hAnsiTheme="majorBidi" w:cstheme="majorBidi"/>
          <w:lang w:val="en-US" w:eastAsia="en-AU" w:bidi="he-IL"/>
        </w:rPr>
        <w:t xml:space="preserve">A hollow stone from which the camels drink. </w:t>
      </w:r>
    </w:p>
    <w:p w14:paraId="0DEB7E61"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1E5C10BA"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21 was astonished</w:t>
      </w:r>
      <w:r w:rsidRPr="0094570B">
        <w:rPr>
          <w:rFonts w:asciiTheme="majorBidi" w:eastAsia="Times New Roman" w:hAnsiTheme="majorBidi" w:cstheme="majorBidi"/>
          <w:lang w:val="en-US" w:eastAsia="en-AU" w:bidi="he-IL"/>
        </w:rPr>
        <w:t xml:space="preserve"> Heb.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 an expression of desolation, as in (Isa. 6:11): “[until] the cities become desolate (</w:t>
      </w:r>
      <w:r w:rsidRPr="0094570B">
        <w:rPr>
          <w:rFonts w:asciiTheme="majorBidi" w:eastAsia="Times New Roman" w:hAnsiTheme="majorBidi" w:cstheme="majorBidi"/>
          <w:rtl/>
          <w:lang w:val="en-US" w:eastAsia="en-AU" w:bidi="he-IL"/>
        </w:rPr>
        <w:t>שָׁאוּ</w:t>
      </w:r>
      <w:r w:rsidRPr="0094570B">
        <w:rPr>
          <w:rFonts w:asciiTheme="majorBidi" w:eastAsia="Times New Roman" w:hAnsiTheme="majorBidi" w:cstheme="majorBidi"/>
          <w:lang w:val="en-US" w:eastAsia="en-AU" w:bidi="he-IL"/>
        </w:rPr>
        <w:t>) …and [the ground] lies waste (</w:t>
      </w:r>
      <w:r w:rsidRPr="0094570B">
        <w:rPr>
          <w:rFonts w:asciiTheme="majorBidi" w:eastAsia="Times New Roman" w:hAnsiTheme="majorBidi" w:cstheme="majorBidi"/>
          <w:rtl/>
          <w:lang w:val="en-US" w:eastAsia="en-AU" w:bidi="he-IL"/>
        </w:rPr>
        <w:t>תִּשָׁאֶה</w:t>
      </w:r>
      <w:r w:rsidRPr="0094570B">
        <w:rPr>
          <w:rFonts w:asciiTheme="majorBidi" w:eastAsia="Times New Roman" w:hAnsiTheme="majorBidi" w:cstheme="majorBidi"/>
          <w:lang w:val="en-US" w:eastAsia="en-AU" w:bidi="he-IL"/>
        </w:rPr>
        <w:t xml:space="preserve">) and desolate.” </w:t>
      </w:r>
    </w:p>
    <w:p w14:paraId="4CFA7FF8"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410C231D"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was astonished</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[means that] he was astonished and startled because he saw his efforts on the verge of succeeding, but he did not yet know whether she was of Abraham’s family or not. Do not be surprised by the letter “tav” in the word </w:t>
      </w:r>
      <w:r w:rsidRPr="0094570B">
        <w:rPr>
          <w:rFonts w:asciiTheme="majorBidi" w:eastAsia="Times New Roman" w:hAnsiTheme="majorBidi" w:cstheme="majorBidi"/>
          <w:rtl/>
          <w:lang w:val="en-US" w:eastAsia="en-AU" w:bidi="he-IL"/>
        </w:rPr>
        <w:t>תָָּאֵה מִשְׁ</w:t>
      </w:r>
      <w:r w:rsidRPr="0094570B">
        <w:rPr>
          <w:rFonts w:asciiTheme="majorBidi" w:eastAsia="Times New Roman" w:hAnsiTheme="majorBidi" w:cstheme="majorBidi"/>
          <w:lang w:val="en-US" w:eastAsia="en-AU" w:bidi="he-IL"/>
        </w:rPr>
        <w:t xml:space="preserve"> [since the root is </w:t>
      </w:r>
      <w:r w:rsidRPr="0094570B">
        <w:rPr>
          <w:rFonts w:asciiTheme="majorBidi" w:eastAsia="Times New Roman" w:hAnsiTheme="majorBidi" w:cstheme="majorBidi"/>
          <w:rtl/>
          <w:lang w:val="en-US" w:eastAsia="en-AU" w:bidi="he-IL"/>
        </w:rPr>
        <w:t>שׁאה</w:t>
      </w:r>
      <w:r w:rsidRPr="0094570B">
        <w:rPr>
          <w:rFonts w:asciiTheme="majorBidi" w:eastAsia="Times New Roman" w:hAnsiTheme="majorBidi" w:cstheme="majorBidi"/>
          <w:lang w:val="en-US" w:eastAsia="en-AU" w:bidi="he-IL"/>
        </w:rPr>
        <w:t xml:space="preserve"> ], because there is no word [verb] whose first root-letter is a “shin,” which is used in the reflexive [Hitpa’el] form, in which a “tav” does not separate the first two letters of the root, e.g.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[here]; or (Isa. 59:15) </w:t>
      </w:r>
      <w:r w:rsidRPr="0094570B">
        <w:rPr>
          <w:rFonts w:asciiTheme="majorBidi" w:eastAsia="Times New Roman" w:hAnsiTheme="majorBidi" w:cstheme="majorBidi"/>
          <w:rtl/>
          <w:lang w:val="en-US" w:eastAsia="en-AU" w:bidi="he-IL"/>
        </w:rPr>
        <w:t>מִשְׁתּוֹלֵל</w:t>
      </w:r>
      <w:r w:rsidRPr="0094570B">
        <w:rPr>
          <w:rFonts w:asciiTheme="majorBidi" w:eastAsia="Times New Roman" w:hAnsiTheme="majorBidi" w:cstheme="majorBidi"/>
          <w:lang w:val="en-US" w:eastAsia="en-AU" w:bidi="he-IL"/>
        </w:rPr>
        <w:t xml:space="preserve"> which is from the same root as </w:t>
      </w:r>
      <w:r w:rsidRPr="0094570B">
        <w:rPr>
          <w:rFonts w:asciiTheme="majorBidi" w:eastAsia="Times New Roman" w:hAnsiTheme="majorBidi" w:cstheme="majorBidi"/>
          <w:rtl/>
          <w:lang w:val="en-US" w:eastAsia="en-AU" w:bidi="he-IL"/>
        </w:rPr>
        <w:t>תּשׁוֹלָל</w:t>
      </w:r>
      <w:r w:rsidRPr="0094570B">
        <w:rPr>
          <w:rFonts w:asciiTheme="majorBidi" w:eastAsia="Times New Roman" w:hAnsiTheme="majorBidi" w:cstheme="majorBidi"/>
          <w:lang w:val="en-US" w:eastAsia="en-AU" w:bidi="he-IL"/>
        </w:rPr>
        <w:t xml:space="preserve"> or (ibid. 59:16) </w:t>
      </w:r>
      <w:r w:rsidRPr="0094570B">
        <w:rPr>
          <w:rFonts w:asciiTheme="majorBidi" w:eastAsia="Times New Roman" w:hAnsiTheme="majorBidi" w:cstheme="majorBidi"/>
          <w:rtl/>
          <w:lang w:val="en-US" w:eastAsia="en-AU" w:bidi="he-IL"/>
        </w:rPr>
        <w:t>וַיִּשְׁתּוֹמֵם</w:t>
      </w:r>
      <w:r w:rsidRPr="0094570B">
        <w:rPr>
          <w:rFonts w:asciiTheme="majorBidi" w:eastAsia="Times New Roman" w:hAnsiTheme="majorBidi" w:cstheme="majorBidi"/>
          <w:lang w:val="en-US" w:eastAsia="en-AU" w:bidi="he-IL"/>
        </w:rPr>
        <w:t xml:space="preserve"> , from the same root as </w:t>
      </w:r>
      <w:r w:rsidRPr="0094570B">
        <w:rPr>
          <w:rFonts w:asciiTheme="majorBidi" w:eastAsia="Times New Roman" w:hAnsiTheme="majorBidi" w:cstheme="majorBidi"/>
          <w:rtl/>
          <w:lang w:val="en-US" w:eastAsia="en-AU" w:bidi="he-IL"/>
        </w:rPr>
        <w:t>שְׁמָמָה</w:t>
      </w:r>
      <w:r w:rsidRPr="0094570B">
        <w:rPr>
          <w:rFonts w:asciiTheme="majorBidi" w:eastAsia="Times New Roman" w:hAnsiTheme="majorBidi" w:cstheme="majorBidi"/>
          <w:lang w:val="en-US" w:eastAsia="en-AU" w:bidi="he-IL"/>
        </w:rPr>
        <w:t xml:space="preserve"> or (Micah 6:16): “And the statutes of Omri shall be observed (</w:t>
      </w:r>
      <w:r w:rsidRPr="0094570B">
        <w:rPr>
          <w:rFonts w:asciiTheme="majorBidi" w:eastAsia="Times New Roman" w:hAnsiTheme="majorBidi" w:cstheme="majorBidi"/>
          <w:rtl/>
          <w:lang w:val="en-US" w:eastAsia="en-AU" w:bidi="he-IL"/>
        </w:rPr>
        <w:t>וַיִּשְתַמֵּר</w:t>
      </w:r>
      <w:r w:rsidRPr="0094570B">
        <w:rPr>
          <w:rFonts w:asciiTheme="majorBidi" w:eastAsia="Times New Roman" w:hAnsiTheme="majorBidi" w:cstheme="majorBidi"/>
          <w:lang w:val="en-US" w:eastAsia="en-AU" w:bidi="he-IL"/>
        </w:rPr>
        <w:t xml:space="preserve">) ,” from the same root as </w:t>
      </w:r>
      <w:r w:rsidRPr="0094570B">
        <w:rPr>
          <w:rFonts w:asciiTheme="majorBidi" w:eastAsia="Times New Roman" w:hAnsiTheme="majorBidi" w:cstheme="majorBidi"/>
          <w:rtl/>
          <w:lang w:val="en-US" w:eastAsia="en-AU" w:bidi="he-IL"/>
        </w:rPr>
        <w:t>וַיִּשְׁמֽר</w:t>
      </w:r>
      <w:r w:rsidRPr="0094570B">
        <w:rPr>
          <w:rFonts w:asciiTheme="majorBidi" w:eastAsia="Times New Roman" w:hAnsiTheme="majorBidi" w:cstheme="majorBidi"/>
          <w:lang w:val="en-US" w:eastAsia="en-AU" w:bidi="he-IL"/>
        </w:rPr>
        <w:t xml:space="preserve"> . Here too,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is from the same root as </w:t>
      </w:r>
      <w:r w:rsidRPr="0094570B">
        <w:rPr>
          <w:rFonts w:asciiTheme="majorBidi" w:eastAsia="Times New Roman" w:hAnsiTheme="majorBidi" w:cstheme="majorBidi"/>
          <w:rtl/>
          <w:lang w:val="en-US" w:eastAsia="en-AU" w:bidi="he-IL"/>
        </w:rPr>
        <w:t>תִּשָׁאֶה</w:t>
      </w:r>
      <w:r w:rsidRPr="0094570B">
        <w:rPr>
          <w:rFonts w:asciiTheme="majorBidi" w:eastAsia="Times New Roman" w:hAnsiTheme="majorBidi" w:cstheme="majorBidi"/>
          <w:lang w:val="en-US" w:eastAsia="en-AU" w:bidi="he-IL"/>
        </w:rPr>
        <w:t xml:space="preserve"> . And just as you find the expression </w:t>
      </w:r>
      <w:r w:rsidRPr="0094570B">
        <w:rPr>
          <w:rFonts w:asciiTheme="majorBidi" w:eastAsia="Times New Roman" w:hAnsiTheme="majorBidi" w:cstheme="majorBidi"/>
          <w:rtl/>
          <w:lang w:val="en-US" w:eastAsia="en-AU" w:bidi="he-IL"/>
        </w:rPr>
        <w:t>מְשׁוֹמֵם</w:t>
      </w:r>
      <w:r w:rsidRPr="0094570B">
        <w:rPr>
          <w:rFonts w:asciiTheme="majorBidi" w:eastAsia="Times New Roman" w:hAnsiTheme="majorBidi" w:cstheme="majorBidi"/>
          <w:lang w:val="en-US" w:eastAsia="en-AU" w:bidi="he-IL"/>
        </w:rPr>
        <w:t xml:space="preserve"> used concerning a person who is astonished, dumbfounded, and engrossed in thought, as in (Job 18:20): “Those who come after shall be astonished (</w:t>
      </w:r>
      <w:r w:rsidRPr="0094570B">
        <w:rPr>
          <w:rFonts w:asciiTheme="majorBidi" w:eastAsia="Times New Roman" w:hAnsiTheme="majorBidi" w:cstheme="majorBidi"/>
          <w:rtl/>
          <w:lang w:val="en-US" w:eastAsia="en-AU" w:bidi="he-IL"/>
        </w:rPr>
        <w:t>נָשַׁמּוּ</w:t>
      </w:r>
      <w:r w:rsidRPr="0094570B">
        <w:rPr>
          <w:rFonts w:asciiTheme="majorBidi" w:eastAsia="Times New Roman" w:hAnsiTheme="majorBidi" w:cstheme="majorBidi"/>
          <w:lang w:val="en-US" w:eastAsia="en-AU" w:bidi="he-IL"/>
        </w:rPr>
        <w:t>) at his day”; or (Jer. 2:12): “O heavens, be ye astonished (</w:t>
      </w:r>
      <w:r w:rsidRPr="0094570B">
        <w:rPr>
          <w:rFonts w:asciiTheme="majorBidi" w:eastAsia="Times New Roman" w:hAnsiTheme="majorBidi" w:cstheme="majorBidi"/>
          <w:rtl/>
          <w:lang w:val="en-US" w:eastAsia="en-AU" w:bidi="he-IL"/>
        </w:rPr>
        <w:t>שׁוֹמּוּ</w:t>
      </w:r>
      <w:r w:rsidRPr="0094570B">
        <w:rPr>
          <w:rFonts w:asciiTheme="majorBidi" w:eastAsia="Times New Roman" w:hAnsiTheme="majorBidi" w:cstheme="majorBidi"/>
          <w:lang w:val="en-US" w:eastAsia="en-AU" w:bidi="he-IL"/>
        </w:rPr>
        <w:t>) ”; or (Dan. 4:16): “He was bewildered (</w:t>
      </w:r>
      <w:r w:rsidRPr="0094570B">
        <w:rPr>
          <w:rFonts w:asciiTheme="majorBidi" w:eastAsia="Times New Roman" w:hAnsiTheme="majorBidi" w:cstheme="majorBidi"/>
          <w:rtl/>
          <w:lang w:val="en-US" w:eastAsia="en-AU" w:bidi="he-IL"/>
        </w:rPr>
        <w:t>אֶשְׁתּוֹמַם</w:t>
      </w:r>
      <w:r w:rsidRPr="0094570B">
        <w:rPr>
          <w:rFonts w:asciiTheme="majorBidi" w:eastAsia="Times New Roman" w:hAnsiTheme="majorBidi" w:cstheme="majorBidi"/>
          <w:lang w:val="en-US" w:eastAsia="en-AU" w:bidi="he-IL"/>
        </w:rPr>
        <w:t xml:space="preserve">) for awhile”; so can you explain the expression </w:t>
      </w:r>
      <w:r w:rsidRPr="0094570B">
        <w:rPr>
          <w:rFonts w:asciiTheme="majorBidi" w:eastAsia="Times New Roman" w:hAnsiTheme="majorBidi" w:cstheme="majorBidi"/>
          <w:rtl/>
          <w:lang w:val="en-US" w:eastAsia="en-AU" w:bidi="he-IL"/>
        </w:rPr>
        <w:t>שְׁאִיָה</w:t>
      </w:r>
      <w:r w:rsidRPr="0094570B">
        <w:rPr>
          <w:rFonts w:asciiTheme="majorBidi" w:eastAsia="Times New Roman" w:hAnsiTheme="majorBidi" w:cstheme="majorBidi"/>
          <w:lang w:val="en-US" w:eastAsia="en-AU" w:bidi="he-IL"/>
        </w:rPr>
        <w:t xml:space="preserve"> as referring to a person who is astonished and engrossed in thought. Onkelos, however, renders it as an expression of waiting (</w:t>
      </w:r>
      <w:r w:rsidRPr="0094570B">
        <w:rPr>
          <w:rFonts w:asciiTheme="majorBidi" w:eastAsia="Times New Roman" w:hAnsiTheme="majorBidi" w:cstheme="majorBidi"/>
          <w:rtl/>
          <w:lang w:val="en-US" w:eastAsia="en-AU" w:bidi="he-IL"/>
        </w:rPr>
        <w:t>שְׁהִיָה</w:t>
      </w:r>
      <w:r w:rsidRPr="0094570B">
        <w:rPr>
          <w:rFonts w:asciiTheme="majorBidi" w:eastAsia="Times New Roman" w:hAnsiTheme="majorBidi" w:cstheme="majorBidi"/>
          <w:lang w:val="en-US" w:eastAsia="en-AU" w:bidi="he-IL"/>
        </w:rPr>
        <w:t>) : “and the man waited (</w:t>
      </w:r>
      <w:r w:rsidRPr="0094570B">
        <w:rPr>
          <w:rFonts w:asciiTheme="majorBidi" w:eastAsia="Times New Roman" w:hAnsiTheme="majorBidi" w:cstheme="majorBidi"/>
          <w:rtl/>
          <w:lang w:val="en-US" w:eastAsia="en-AU" w:bidi="he-IL"/>
        </w:rPr>
        <w:t>שָׁהֵי</w:t>
      </w:r>
      <w:r w:rsidRPr="0094570B">
        <w:rPr>
          <w:rFonts w:asciiTheme="majorBidi" w:eastAsia="Times New Roman" w:hAnsiTheme="majorBidi" w:cstheme="majorBidi"/>
          <w:lang w:val="en-US" w:eastAsia="en-AU" w:bidi="he-IL"/>
        </w:rPr>
        <w:t xml:space="preserve">) ,” [meaning that] he waited and stood in one place to see “whether the Lord had made his way prosper.” However, we cannot translate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as meaning </w:t>
      </w:r>
      <w:r w:rsidRPr="0094570B">
        <w:rPr>
          <w:rFonts w:asciiTheme="majorBidi" w:eastAsia="Times New Roman" w:hAnsiTheme="majorBidi" w:cstheme="majorBidi"/>
          <w:rtl/>
          <w:lang w:val="en-US" w:eastAsia="en-AU" w:bidi="he-IL"/>
        </w:rPr>
        <w:t>שָׁתֵי</w:t>
      </w:r>
      <w:r w:rsidRPr="0094570B">
        <w:rPr>
          <w:rFonts w:asciiTheme="majorBidi" w:eastAsia="Times New Roman" w:hAnsiTheme="majorBidi" w:cstheme="majorBidi"/>
          <w:lang w:val="en-US" w:eastAsia="en-AU" w:bidi="he-IL"/>
        </w:rPr>
        <w:t xml:space="preserve"> , “to drink,” because [the word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 does not mean drinking, for the “aleph” does not occur in the verb “to drink” (</w:t>
      </w:r>
      <w:r w:rsidRPr="0094570B">
        <w:rPr>
          <w:rFonts w:asciiTheme="majorBidi" w:eastAsia="Times New Roman" w:hAnsiTheme="majorBidi" w:cstheme="majorBidi"/>
          <w:rtl/>
          <w:lang w:val="en-US" w:eastAsia="en-AU" w:bidi="he-IL"/>
        </w:rPr>
        <w:t>שְׁתִּיָה</w:t>
      </w:r>
      <w:r w:rsidRPr="0094570B">
        <w:rPr>
          <w:rFonts w:asciiTheme="majorBidi" w:eastAsia="Times New Roman" w:hAnsiTheme="majorBidi" w:cstheme="majorBidi"/>
          <w:lang w:val="en-US" w:eastAsia="en-AU" w:bidi="he-IL"/>
        </w:rPr>
        <w:t xml:space="preserve">) . </w:t>
      </w:r>
    </w:p>
    <w:p w14:paraId="09ABD718"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2067791B"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was astonished at her </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לָהּ</w:t>
      </w:r>
      <w:r w:rsidRPr="0094570B">
        <w:rPr>
          <w:rFonts w:asciiTheme="majorBidi" w:eastAsia="Times New Roman" w:hAnsiTheme="majorBidi" w:cstheme="majorBidi"/>
          <w:lang w:val="en-US" w:eastAsia="en-AU" w:bidi="he-IL"/>
        </w:rPr>
        <w:t xml:space="preserve"> means] he was astonished about her, as in [above 20:13]: “Say about me (</w:t>
      </w:r>
      <w:r w:rsidRPr="0094570B">
        <w:rPr>
          <w:rFonts w:asciiTheme="majorBidi" w:eastAsia="Times New Roman" w:hAnsiTheme="majorBidi" w:cstheme="majorBidi"/>
          <w:rtl/>
          <w:lang w:val="en-US" w:eastAsia="en-AU" w:bidi="he-IL"/>
        </w:rPr>
        <w:t>לִי</w:t>
      </w:r>
      <w:r w:rsidRPr="0094570B">
        <w:rPr>
          <w:rFonts w:asciiTheme="majorBidi" w:eastAsia="Times New Roman" w:hAnsiTheme="majorBidi" w:cstheme="majorBidi"/>
          <w:lang w:val="en-US" w:eastAsia="en-AU" w:bidi="he-IL"/>
        </w:rPr>
        <w:t>) , ‘He is my brother’ ”; and as in [26:7]: “The people of the place asked about his wife (</w:t>
      </w:r>
      <w:r w:rsidRPr="0094570B">
        <w:rPr>
          <w:rFonts w:asciiTheme="majorBidi" w:eastAsia="Times New Roman" w:hAnsiTheme="majorBidi" w:cstheme="majorBidi"/>
          <w:rtl/>
          <w:lang w:val="en-US" w:eastAsia="en-AU" w:bidi="he-IL"/>
        </w:rPr>
        <w:t>לְאִשׁתּוֹ</w:t>
      </w:r>
      <w:r w:rsidRPr="0094570B">
        <w:rPr>
          <w:rFonts w:asciiTheme="majorBidi" w:eastAsia="Times New Roman" w:hAnsiTheme="majorBidi" w:cstheme="majorBidi"/>
          <w:lang w:val="en-US" w:eastAsia="en-AU" w:bidi="he-IL"/>
        </w:rPr>
        <w:t xml:space="preserve">) .” </w:t>
      </w:r>
    </w:p>
    <w:p w14:paraId="3C9DBBED"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0A3F5901"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22 half [a shekel]</w:t>
      </w:r>
      <w:r w:rsidRPr="0094570B">
        <w:rPr>
          <w:rFonts w:asciiTheme="majorBidi" w:eastAsia="Times New Roman" w:hAnsiTheme="majorBidi" w:cstheme="majorBidi"/>
          <w:lang w:val="en-US" w:eastAsia="en-AU" w:bidi="he-IL"/>
        </w:rPr>
        <w:t xml:space="preserve"> This alludes to the shekels of Israel, half a shekel per head.- [Targum Jonathan] </w:t>
      </w:r>
    </w:p>
    <w:p w14:paraId="3B46300A"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0EADBDB6"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and two bracelets</w:t>
      </w:r>
      <w:r w:rsidRPr="0094570B">
        <w:rPr>
          <w:rFonts w:asciiTheme="majorBidi" w:eastAsia="Times New Roman" w:hAnsiTheme="majorBidi" w:cstheme="majorBidi"/>
          <w:lang w:val="en-US" w:eastAsia="en-AU" w:bidi="he-IL"/>
        </w:rPr>
        <w:t xml:space="preserve"> An allusion to the two Tablets paired together.-[Gen. Rabbah (60:6), Targum Jonathan] </w:t>
      </w:r>
    </w:p>
    <w:p w14:paraId="3A53ACEF"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371E210B"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weighing ten gold [shekels]</w:t>
      </w:r>
      <w:r w:rsidRPr="0094570B">
        <w:rPr>
          <w:rFonts w:asciiTheme="majorBidi" w:eastAsia="Times New Roman" w:hAnsiTheme="majorBidi" w:cstheme="majorBidi"/>
          <w:lang w:val="en-US" w:eastAsia="en-AU" w:bidi="he-IL"/>
        </w:rPr>
        <w:t xml:space="preserve"> An allusion to the Ten Commandments [inscribed] on them.-[Gen. Rabbah 60:6] </w:t>
      </w:r>
    </w:p>
    <w:p w14:paraId="19E68322"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3B41648D"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23 And he said, </w:t>
      </w:r>
      <w:r w:rsidRPr="0094570B">
        <w:rPr>
          <w:rFonts w:asciiTheme="majorBidi" w:eastAsia="Times New Roman" w:hAnsiTheme="majorBidi" w:cstheme="majorBidi"/>
          <w:lang w:val="en-US" w:eastAsia="en-AU" w:bidi="he-IL"/>
        </w:rPr>
        <w:t xml:space="preserve">“Whose daughter are you? He asked her this after giving her [the gifts] because he was confident that in the merit of Abraham, the Holy One, blessed be He, had caused his way to prosper. </w:t>
      </w:r>
    </w:p>
    <w:p w14:paraId="56BB4DB6"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6AA12CCF"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for lodging</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לִין</w:t>
      </w:r>
      <w:r w:rsidRPr="0094570B">
        <w:rPr>
          <w:rFonts w:asciiTheme="majorBidi" w:eastAsia="Times New Roman" w:hAnsiTheme="majorBidi" w:cstheme="majorBidi"/>
          <w:lang w:val="en-US" w:eastAsia="en-AU" w:bidi="he-IL"/>
        </w:rPr>
        <w:t xml:space="preserve"> means one night’s lodging. - </w:t>
      </w:r>
      <w:r w:rsidRPr="0094570B">
        <w:rPr>
          <w:rFonts w:asciiTheme="majorBidi" w:eastAsia="Times New Roman" w:hAnsiTheme="majorBidi" w:cstheme="majorBidi"/>
          <w:rtl/>
          <w:lang w:val="en-US" w:eastAsia="en-AU" w:bidi="he-IL"/>
        </w:rPr>
        <w:t>לִין</w:t>
      </w:r>
      <w:r w:rsidRPr="0094570B">
        <w:rPr>
          <w:rFonts w:asciiTheme="majorBidi" w:eastAsia="Times New Roman" w:hAnsiTheme="majorBidi" w:cstheme="majorBidi"/>
          <w:lang w:val="en-US" w:eastAsia="en-AU" w:bidi="he-IL"/>
        </w:rPr>
        <w:t xml:space="preserve"> is a noun. But she replied, </w:t>
      </w:r>
      <w:r w:rsidRPr="0094570B">
        <w:rPr>
          <w:rFonts w:asciiTheme="majorBidi" w:eastAsia="Times New Roman" w:hAnsiTheme="majorBidi" w:cstheme="majorBidi"/>
          <w:rtl/>
          <w:lang w:val="en-US" w:eastAsia="en-AU" w:bidi="he-IL"/>
        </w:rPr>
        <w:t>לָלוּן</w:t>
      </w:r>
      <w:r w:rsidRPr="0094570B">
        <w:rPr>
          <w:rFonts w:asciiTheme="majorBidi" w:eastAsia="Times New Roman" w:hAnsiTheme="majorBidi" w:cstheme="majorBidi"/>
          <w:lang w:val="en-US" w:eastAsia="en-AU" w:bidi="he-IL"/>
        </w:rPr>
        <w:t xml:space="preserve"> , meaning many lodgings.-[Gen. Rabbah 60:6] [Since </w:t>
      </w:r>
      <w:r w:rsidRPr="0094570B">
        <w:rPr>
          <w:rFonts w:asciiTheme="majorBidi" w:eastAsia="Times New Roman" w:hAnsiTheme="majorBidi" w:cstheme="majorBidi"/>
          <w:rtl/>
          <w:lang w:val="en-US" w:eastAsia="en-AU" w:bidi="he-IL"/>
        </w:rPr>
        <w:t>לָלוּן</w:t>
      </w:r>
      <w:r w:rsidRPr="0094570B">
        <w:rPr>
          <w:rFonts w:asciiTheme="majorBidi" w:eastAsia="Times New Roman" w:hAnsiTheme="majorBidi" w:cstheme="majorBidi"/>
          <w:lang w:val="en-US" w:eastAsia="en-AU" w:bidi="he-IL"/>
        </w:rPr>
        <w:t xml:space="preserve"> is a verb, it does not limit the number of lodgings.] </w:t>
      </w:r>
    </w:p>
    <w:p w14:paraId="4440FE68"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0C6CA344"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24 the daughter of Bethuel</w:t>
      </w:r>
      <w:r w:rsidRPr="0094570B">
        <w:rPr>
          <w:rFonts w:asciiTheme="majorBidi" w:eastAsia="Times New Roman" w:hAnsiTheme="majorBidi" w:cstheme="majorBidi"/>
          <w:lang w:val="en-US" w:eastAsia="en-AU" w:bidi="he-IL"/>
        </w:rPr>
        <w:t xml:space="preserve"> She answered his first question first and his last question last. </w:t>
      </w:r>
    </w:p>
    <w:p w14:paraId="3EC0261E"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6C833280"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25 fodder </w:t>
      </w:r>
      <w:r w:rsidRPr="0094570B">
        <w:rPr>
          <w:rFonts w:asciiTheme="majorBidi" w:eastAsia="Times New Roman" w:hAnsiTheme="majorBidi" w:cstheme="majorBidi"/>
          <w:lang w:val="en-US" w:eastAsia="en-AU" w:bidi="he-IL"/>
        </w:rPr>
        <w:t xml:space="preserve">All camel food is called </w:t>
      </w:r>
      <w:r w:rsidRPr="0094570B">
        <w:rPr>
          <w:rFonts w:asciiTheme="majorBidi" w:eastAsia="Times New Roman" w:hAnsiTheme="majorBidi" w:cstheme="majorBidi"/>
          <w:rtl/>
          <w:lang w:val="en-US" w:eastAsia="en-AU" w:bidi="he-IL"/>
        </w:rPr>
        <w:t>מִסְפּוֹא</w:t>
      </w:r>
      <w:r w:rsidRPr="0094570B">
        <w:rPr>
          <w:rFonts w:asciiTheme="majorBidi" w:eastAsia="Times New Roman" w:hAnsiTheme="majorBidi" w:cstheme="majorBidi"/>
          <w:lang w:val="en-US" w:eastAsia="en-AU" w:bidi="he-IL"/>
        </w:rPr>
        <w:t xml:space="preserve"> , such as straw and barley. </w:t>
      </w:r>
    </w:p>
    <w:p w14:paraId="00353E08"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1599712E"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27 on the road </w:t>
      </w:r>
      <w:r w:rsidRPr="0094570B">
        <w:rPr>
          <w:rFonts w:asciiTheme="majorBidi" w:eastAsia="Times New Roman" w:hAnsiTheme="majorBidi" w:cstheme="majorBidi"/>
          <w:lang w:val="en-US" w:eastAsia="en-AU" w:bidi="he-IL"/>
        </w:rPr>
        <w:t xml:space="preserve">on the designated road, the straight road, on the very road that I needed. Likewise, every “beth,” “lammed,” and “hey,” that serve as a prefix and are vowelized with a “pattach” refer to something specific, already mentioned elsewhere, or of [some object] where it is clear and obvious about what one is speaking. [i.e., The “pattach” under the prefix denotes the </w:t>
      </w:r>
      <w:r w:rsidRPr="0094570B">
        <w:rPr>
          <w:rFonts w:asciiTheme="majorBidi" w:eastAsia="Times New Roman" w:hAnsiTheme="majorBidi" w:cstheme="majorBidi"/>
          <w:rtl/>
          <w:lang w:val="en-US" w:eastAsia="en-AU" w:bidi="he-IL"/>
        </w:rPr>
        <w:t>הֵא הַיְדִיעָה</w:t>
      </w:r>
      <w:r w:rsidRPr="0094570B">
        <w:rPr>
          <w:rFonts w:asciiTheme="majorBidi" w:eastAsia="Times New Roman" w:hAnsiTheme="majorBidi" w:cstheme="majorBidi"/>
          <w:lang w:val="en-US" w:eastAsia="en-AU" w:bidi="he-IL"/>
        </w:rPr>
        <w:t xml:space="preserve"> , the definite article.] </w:t>
      </w:r>
    </w:p>
    <w:p w14:paraId="3A97B500"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69078730"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28 her mother’s house</w:t>
      </w:r>
      <w:r w:rsidRPr="0094570B">
        <w:rPr>
          <w:rFonts w:asciiTheme="majorBidi" w:eastAsia="Times New Roman" w:hAnsiTheme="majorBidi" w:cstheme="majorBidi"/>
          <w:lang w:val="en-US" w:eastAsia="en-AU" w:bidi="he-IL"/>
        </w:rPr>
        <w:t xml:space="preserve"> It was customary for women to have a house in which to stay to do their work, and a daughter confides only in her mother.- [Gen. Rabbah 60:7] </w:t>
      </w:r>
    </w:p>
    <w:p w14:paraId="60DA25B6"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2BE598D3"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29 and Laban ran</w:t>
      </w:r>
      <w:r w:rsidRPr="0094570B">
        <w:rPr>
          <w:rFonts w:asciiTheme="majorBidi" w:eastAsia="Times New Roman" w:hAnsiTheme="majorBidi" w:cstheme="majorBidi"/>
          <w:lang w:val="en-US" w:eastAsia="en-AU" w:bidi="he-IL"/>
        </w:rPr>
        <w:t xml:space="preserve"> Why did he run and for what did he run? “Now it came to pass, when he saw the nose ring,” he said, “This person is rich,” and he set his eyes on the money.-[Gen. Rabbah 60:7] </w:t>
      </w:r>
    </w:p>
    <w:p w14:paraId="2224AB19"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73C4ACC1"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30 over the camels </w:t>
      </w:r>
      <w:r w:rsidRPr="0094570B">
        <w:rPr>
          <w:rFonts w:asciiTheme="majorBidi" w:eastAsia="Times New Roman" w:hAnsiTheme="majorBidi" w:cstheme="majorBidi"/>
          <w:lang w:val="en-US" w:eastAsia="en-AU" w:bidi="he-IL"/>
        </w:rPr>
        <w:t xml:space="preserve">to guard them, as (above 18:8): “And he was standing over them,” in order to serve them. </w:t>
      </w:r>
    </w:p>
    <w:p w14:paraId="5B245DAD"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1D2A8F8A"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31 when I have cleared the house</w:t>
      </w:r>
      <w:r w:rsidRPr="0094570B">
        <w:rPr>
          <w:rFonts w:asciiTheme="majorBidi" w:eastAsia="Times New Roman" w:hAnsiTheme="majorBidi" w:cstheme="majorBidi"/>
          <w:lang w:val="en-US" w:eastAsia="en-AU" w:bidi="he-IL"/>
        </w:rPr>
        <w:t xml:space="preserve"> of idolatry.-[Gen. Rabbah 60:7] </w:t>
      </w:r>
    </w:p>
    <w:p w14:paraId="04D164DF"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70177A47"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32 and unmuzzled the camels</w:t>
      </w:r>
      <w:r w:rsidRPr="0094570B">
        <w:rPr>
          <w:rFonts w:asciiTheme="majorBidi" w:eastAsia="Times New Roman" w:hAnsiTheme="majorBidi" w:cstheme="majorBidi"/>
          <w:lang w:val="en-US" w:eastAsia="en-AU" w:bidi="he-IL"/>
        </w:rPr>
        <w:t xml:space="preserve"> He loosened their muzzles, for he would shut their mouths so that they would not graze along the way in fields belonging to others.-[Gen. Rabbah 60:8, Targum Jonathan] </w:t>
      </w:r>
    </w:p>
    <w:p w14:paraId="4FBAE9A2"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50A1BECC"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33 until I have spoken </w:t>
      </w:r>
      <w:r w:rsidRPr="0094570B">
        <w:rPr>
          <w:rFonts w:asciiTheme="majorBidi" w:eastAsia="Times New Roman" w:hAnsiTheme="majorBidi" w:cstheme="majorBidi"/>
          <w:lang w:val="en-US" w:eastAsia="en-AU" w:bidi="he-IL"/>
        </w:rPr>
        <w:t xml:space="preserve">Here </w:t>
      </w:r>
      <w:r w:rsidRPr="0094570B">
        <w:rPr>
          <w:rFonts w:asciiTheme="majorBidi" w:eastAsia="Times New Roman" w:hAnsiTheme="majorBidi" w:cstheme="majorBidi"/>
          <w:rtl/>
          <w:lang w:val="en-US" w:eastAsia="en-AU" w:bidi="he-IL"/>
        </w:rPr>
        <w:t>אִם</w:t>
      </w:r>
      <w:r w:rsidRPr="0094570B">
        <w:rPr>
          <w:rFonts w:asciiTheme="majorBidi" w:eastAsia="Times New Roman" w:hAnsiTheme="majorBidi" w:cstheme="majorBidi"/>
          <w:lang w:val="en-US" w:eastAsia="en-AU" w:bidi="he-IL"/>
        </w:rPr>
        <w:t xml:space="preserve"> serves as an expression of </w:t>
      </w:r>
      <w:r w:rsidRPr="0094570B">
        <w:rPr>
          <w:rFonts w:asciiTheme="majorBidi" w:eastAsia="Times New Roman" w:hAnsiTheme="majorBidi" w:cstheme="majorBidi"/>
          <w:rtl/>
          <w:lang w:val="en-US" w:eastAsia="en-AU" w:bidi="he-IL"/>
        </w:rPr>
        <w:t>אֲשֶׁר</w:t>
      </w:r>
      <w:r w:rsidRPr="0094570B">
        <w:rPr>
          <w:rFonts w:asciiTheme="majorBidi" w:eastAsia="Times New Roman" w:hAnsiTheme="majorBidi" w:cstheme="majorBidi"/>
          <w:lang w:val="en-US" w:eastAsia="en-AU" w:bidi="he-IL"/>
        </w:rPr>
        <w:t xml:space="preserve"> , [that] and as an expression of </w:t>
      </w:r>
      <w:r w:rsidRPr="0094570B">
        <w:rPr>
          <w:rFonts w:asciiTheme="majorBidi" w:eastAsia="Times New Roman" w:hAnsiTheme="majorBidi" w:cstheme="majorBidi"/>
          <w:rtl/>
          <w:lang w:val="en-US" w:eastAsia="en-AU" w:bidi="he-IL"/>
        </w:rPr>
        <w:t>כּי</w:t>
      </w:r>
      <w:r w:rsidRPr="0094570B">
        <w:rPr>
          <w:rFonts w:asciiTheme="majorBidi" w:eastAsia="Times New Roman" w:hAnsiTheme="majorBidi" w:cstheme="majorBidi"/>
          <w:lang w:val="en-US" w:eastAsia="en-AU" w:bidi="he-IL"/>
        </w:rPr>
        <w:t xml:space="preserve"> , as in (below 49:10): “Until (</w:t>
      </w:r>
      <w:r w:rsidRPr="0094570B">
        <w:rPr>
          <w:rFonts w:asciiTheme="majorBidi" w:eastAsia="Times New Roman" w:hAnsiTheme="majorBidi" w:cstheme="majorBidi"/>
          <w:rtl/>
          <w:lang w:val="en-US" w:eastAsia="en-AU" w:bidi="he-IL"/>
        </w:rPr>
        <w:t>עַד כִּי</w:t>
      </w:r>
      <w:r w:rsidRPr="0094570B">
        <w:rPr>
          <w:rFonts w:asciiTheme="majorBidi" w:eastAsia="Times New Roman" w:hAnsiTheme="majorBidi" w:cstheme="majorBidi"/>
          <w:lang w:val="en-US" w:eastAsia="en-AU" w:bidi="he-IL"/>
        </w:rPr>
        <w:t xml:space="preserve">) Shiloh will come.” This is what our Sages of blessed memory said (Rosh Hashanah 3a): The word </w:t>
      </w:r>
      <w:r w:rsidRPr="0094570B">
        <w:rPr>
          <w:rFonts w:asciiTheme="majorBidi" w:eastAsia="Times New Roman" w:hAnsiTheme="majorBidi" w:cstheme="majorBidi"/>
          <w:rtl/>
          <w:lang w:val="en-US" w:eastAsia="en-AU" w:bidi="he-IL"/>
        </w:rPr>
        <w:t>כִּי</w:t>
      </w:r>
      <w:r w:rsidRPr="0094570B">
        <w:rPr>
          <w:rFonts w:asciiTheme="majorBidi" w:eastAsia="Times New Roman" w:hAnsiTheme="majorBidi" w:cstheme="majorBidi"/>
          <w:lang w:val="en-US" w:eastAsia="en-AU" w:bidi="he-IL"/>
        </w:rPr>
        <w:t xml:space="preserve"> serves for four meanings. One of these is [the Aramaic] </w:t>
      </w:r>
      <w:r w:rsidRPr="0094570B">
        <w:rPr>
          <w:rFonts w:asciiTheme="majorBidi" w:eastAsia="Times New Roman" w:hAnsiTheme="majorBidi" w:cstheme="majorBidi"/>
          <w:rtl/>
          <w:lang w:val="en-US" w:eastAsia="en-AU" w:bidi="he-IL"/>
        </w:rPr>
        <w:t>אִי</w:t>
      </w:r>
      <w:r w:rsidRPr="0094570B">
        <w:rPr>
          <w:rFonts w:asciiTheme="majorBidi" w:eastAsia="Times New Roman" w:hAnsiTheme="majorBidi" w:cstheme="majorBidi"/>
          <w:lang w:val="en-US" w:eastAsia="en-AU" w:bidi="he-IL"/>
        </w:rPr>
        <w:t xml:space="preserve"> , which is equivalent to [the Hebrew] </w:t>
      </w:r>
      <w:r w:rsidRPr="0094570B">
        <w:rPr>
          <w:rFonts w:asciiTheme="majorBidi" w:eastAsia="Times New Roman" w:hAnsiTheme="majorBidi" w:cstheme="majorBidi"/>
          <w:rtl/>
          <w:lang w:val="en-US" w:eastAsia="en-AU" w:bidi="he-IL"/>
        </w:rPr>
        <w:t>אִם</w:t>
      </w:r>
      <w:r w:rsidRPr="0094570B">
        <w:rPr>
          <w:rFonts w:asciiTheme="majorBidi" w:eastAsia="Times New Roman" w:hAnsiTheme="majorBidi" w:cstheme="majorBidi"/>
          <w:lang w:val="en-US" w:eastAsia="en-AU" w:bidi="he-IL"/>
        </w:rPr>
        <w:t xml:space="preserve"> . </w:t>
      </w:r>
    </w:p>
    <w:p w14:paraId="682174DE"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668D63E7"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36 and he gave him all that he possesses </w:t>
      </w:r>
      <w:r w:rsidRPr="0094570B">
        <w:rPr>
          <w:rFonts w:asciiTheme="majorBidi" w:eastAsia="Times New Roman" w:hAnsiTheme="majorBidi" w:cstheme="majorBidi"/>
          <w:lang w:val="en-US" w:eastAsia="en-AU" w:bidi="he-IL"/>
        </w:rPr>
        <w:t xml:space="preserve">He showed them a gift deed. </w:t>
      </w:r>
    </w:p>
    <w:p w14:paraId="593E8D67"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4FC38541"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37 You shall not take a wife for my son from the daughters of the Canaanites</w:t>
      </w:r>
      <w:r w:rsidRPr="0094570B">
        <w:rPr>
          <w:rFonts w:asciiTheme="majorBidi" w:eastAsia="Times New Roman" w:hAnsiTheme="majorBidi" w:cstheme="majorBidi"/>
          <w:lang w:val="en-US" w:eastAsia="en-AU" w:bidi="he-IL"/>
        </w:rPr>
        <w:t xml:space="preserve"> unless you first go to my father’s house, and she will not wish to follow you. </w:t>
      </w:r>
    </w:p>
    <w:p w14:paraId="1ADBEA7A"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14:paraId="01BF1853" w14:textId="77777777" w:rsidR="0094570B" w:rsidRPr="0094570B" w:rsidRDefault="0094570B" w:rsidP="00902682">
      <w:pPr>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39 Perhaps the woman will not follow me</w:t>
      </w:r>
      <w:r w:rsidRPr="0094570B">
        <w:rPr>
          <w:rFonts w:asciiTheme="majorBidi" w:eastAsia="Times New Roman" w:hAnsiTheme="majorBidi" w:cstheme="majorBidi"/>
          <w:lang w:val="en-US" w:eastAsia="en-AU" w:bidi="he-IL"/>
        </w:rPr>
        <w:t xml:space="preserve"> It [the word </w:t>
      </w:r>
      <w:r w:rsidRPr="0094570B">
        <w:rPr>
          <w:rFonts w:asciiTheme="majorBidi" w:eastAsia="Times New Roman" w:hAnsiTheme="majorBidi" w:cstheme="majorBidi"/>
          <w:rtl/>
          <w:lang w:val="en-US" w:eastAsia="en-AU" w:bidi="he-IL"/>
        </w:rPr>
        <w:t>אֻלַי</w:t>
      </w:r>
      <w:r w:rsidRPr="0094570B">
        <w:rPr>
          <w:rFonts w:asciiTheme="majorBidi" w:eastAsia="Times New Roman" w:hAnsiTheme="majorBidi" w:cstheme="majorBidi"/>
          <w:lang w:val="en-US" w:eastAsia="en-AU" w:bidi="he-IL"/>
        </w:rPr>
        <w:t xml:space="preserve"> (perhaps)] is written [without a “vav” and may be read] </w:t>
      </w:r>
      <w:r w:rsidRPr="0094570B">
        <w:rPr>
          <w:rFonts w:asciiTheme="majorBidi" w:eastAsia="Times New Roman" w:hAnsiTheme="majorBidi" w:cstheme="majorBidi"/>
          <w:rtl/>
          <w:lang w:val="en-US" w:eastAsia="en-AU" w:bidi="he-IL"/>
        </w:rPr>
        <w:t>אֵלַי</w:t>
      </w:r>
      <w:r w:rsidRPr="0094570B">
        <w:rPr>
          <w:rFonts w:asciiTheme="majorBidi" w:eastAsia="Times New Roman" w:hAnsiTheme="majorBidi" w:cstheme="majorBidi"/>
          <w:lang w:val="en-US" w:eastAsia="en-AU" w:bidi="he-IL"/>
        </w:rPr>
        <w:t xml:space="preserve"> (to me). Eliezer had a daughter, and he was looking for a pretext so that Abraham would tell him, to turn to him, to marry off his daughter to him (Isaac). Abraham said to him, “My son is blessed, and you are cursed [Eliezer was a descendant of Canaan who had been cursed by Noah], and an accursed one cannot unite with a blessed one.” </w:t>
      </w:r>
    </w:p>
    <w:p w14:paraId="1B14DF01" w14:textId="77777777" w:rsidR="00D76131" w:rsidRDefault="00D76131" w:rsidP="00902682">
      <w:pPr>
        <w:widowControl w:val="0"/>
        <w:pBdr>
          <w:bottom w:val="double" w:sz="6" w:space="1" w:color="auto"/>
        </w:pBdr>
        <w:spacing w:after="0" w:line="240" w:lineRule="auto"/>
        <w:jc w:val="both"/>
        <w:rPr>
          <w:rFonts w:asciiTheme="majorBidi" w:hAnsiTheme="majorBidi" w:cstheme="majorBidi"/>
        </w:rPr>
      </w:pPr>
    </w:p>
    <w:p w14:paraId="0ABBDB59" w14:textId="77777777" w:rsidR="0094570B" w:rsidRDefault="0094570B" w:rsidP="00902682">
      <w:pPr>
        <w:widowControl w:val="0"/>
        <w:spacing w:after="0" w:line="240" w:lineRule="auto"/>
        <w:jc w:val="both"/>
        <w:rPr>
          <w:rFonts w:asciiTheme="majorBidi" w:hAnsiTheme="majorBidi" w:cstheme="majorBidi"/>
        </w:rPr>
      </w:pPr>
    </w:p>
    <w:p w14:paraId="0E8E227A" w14:textId="77777777" w:rsidR="005B70F4" w:rsidRPr="003D26A6" w:rsidRDefault="00E349E9" w:rsidP="005B70F4">
      <w:pPr>
        <w:widowControl w:val="0"/>
        <w:spacing w:after="0" w:line="240" w:lineRule="auto"/>
        <w:jc w:val="both"/>
        <w:rPr>
          <w:rFonts w:ascii="Palatino Linotype" w:eastAsia="Times New Roman" w:hAnsi="Palatino Linotype" w:cs="Times New Roman"/>
          <w:color w:val="000000"/>
          <w:sz w:val="27"/>
          <w:szCs w:val="27"/>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sidR="005B70F4" w:rsidRPr="003D26A6">
        <w:rPr>
          <w:rFonts w:ascii="Palatino Linotype" w:eastAsia="Times New Roman" w:hAnsi="Palatino Linotype" w:cs="Times New Roman"/>
          <w:color w:val="000000"/>
          <w:sz w:val="28"/>
          <w:szCs w:val="28"/>
          <w:cs/>
        </w:rPr>
        <w:t>‎‎</w:t>
      </w:r>
      <w:r w:rsidR="005B70F4">
        <w:rPr>
          <w:rFonts w:ascii="Palatino Linotype" w:eastAsia="Times New Roman" w:hAnsi="Palatino Linotype" w:cs="Times New Roman"/>
          <w:b/>
          <w:bCs/>
          <w:color w:val="000000"/>
          <w:sz w:val="28"/>
          <w:szCs w:val="28"/>
        </w:rPr>
        <w:t>19:1-15</w:t>
      </w:r>
    </w:p>
    <w:p w14:paraId="7DCD5D49"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5B70F4" w:rsidRPr="003D26A6" w14:paraId="47305C9A" w14:textId="77777777" w:rsidTr="00210B25">
        <w:trPr>
          <w:tblHeader/>
        </w:trPr>
        <w:tc>
          <w:tcPr>
            <w:tcW w:w="5220" w:type="dxa"/>
            <w:tcMar>
              <w:top w:w="0" w:type="dxa"/>
              <w:left w:w="108" w:type="dxa"/>
              <w:bottom w:w="0" w:type="dxa"/>
              <w:right w:w="108" w:type="dxa"/>
            </w:tcMar>
            <w:hideMark/>
          </w:tcPr>
          <w:p w14:paraId="4A80B7D9" w14:textId="77777777" w:rsidR="005B70F4" w:rsidRPr="003D26A6" w:rsidRDefault="005B70F4" w:rsidP="00210B25">
            <w:pPr>
              <w:widowControl w:val="0"/>
              <w:spacing w:after="0" w:line="240" w:lineRule="auto"/>
              <w:jc w:val="center"/>
              <w:rPr>
                <w:rFonts w:eastAsia="Times New Roman" w:cs="Times New Roman"/>
              </w:rPr>
            </w:pPr>
            <w:r w:rsidRPr="003D26A6">
              <w:rPr>
                <w:rFonts w:ascii="Times New Roman" w:eastAsia="Times New Roman" w:hAnsi="Times New Roman" w:cs="Times New Roman"/>
                <w:b/>
                <w:bCs/>
              </w:rPr>
              <w:t>Rashi’s Translation</w:t>
            </w:r>
          </w:p>
        </w:tc>
        <w:tc>
          <w:tcPr>
            <w:tcW w:w="5220" w:type="dxa"/>
            <w:tcMar>
              <w:top w:w="0" w:type="dxa"/>
              <w:left w:w="108" w:type="dxa"/>
              <w:bottom w:w="0" w:type="dxa"/>
              <w:right w:w="108" w:type="dxa"/>
            </w:tcMar>
            <w:hideMark/>
          </w:tcPr>
          <w:p w14:paraId="4719E343" w14:textId="77777777" w:rsidR="005B70F4" w:rsidRPr="003D26A6" w:rsidRDefault="005B70F4" w:rsidP="00210B25">
            <w:pPr>
              <w:widowControl w:val="0"/>
              <w:spacing w:after="0" w:line="240" w:lineRule="auto"/>
              <w:jc w:val="center"/>
              <w:rPr>
                <w:rFonts w:eastAsia="Times New Roman" w:cs="Times New Roman"/>
              </w:rPr>
            </w:pPr>
            <w:r w:rsidRPr="003D26A6">
              <w:rPr>
                <w:rFonts w:ascii="Times New Roman" w:eastAsia="Times New Roman" w:hAnsi="Times New Roman" w:cs="Times New Roman"/>
                <w:b/>
                <w:bCs/>
              </w:rPr>
              <w:t>Targum</w:t>
            </w:r>
          </w:p>
        </w:tc>
      </w:tr>
      <w:tr w:rsidR="005B70F4" w:rsidRPr="003D26A6" w14:paraId="0EEEE75B" w14:textId="77777777" w:rsidTr="00210B25">
        <w:tc>
          <w:tcPr>
            <w:tcW w:w="5220" w:type="dxa"/>
            <w:tcMar>
              <w:top w:w="0" w:type="dxa"/>
              <w:left w:w="108" w:type="dxa"/>
              <w:bottom w:w="0" w:type="dxa"/>
              <w:right w:w="108" w:type="dxa"/>
            </w:tcMar>
            <w:hideMark/>
          </w:tcPr>
          <w:p w14:paraId="255D62ED"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 For the conductor, a song of David.</w:t>
            </w:r>
          </w:p>
        </w:tc>
        <w:tc>
          <w:tcPr>
            <w:tcW w:w="5220" w:type="dxa"/>
            <w:tcMar>
              <w:top w:w="0" w:type="dxa"/>
              <w:left w:w="108" w:type="dxa"/>
              <w:bottom w:w="0" w:type="dxa"/>
              <w:right w:w="108" w:type="dxa"/>
            </w:tcMar>
            <w:hideMark/>
          </w:tcPr>
          <w:p w14:paraId="0AA8F5EB"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 For praise; a psalm of David.</w:t>
            </w:r>
          </w:p>
        </w:tc>
      </w:tr>
      <w:tr w:rsidR="005B70F4" w:rsidRPr="003D26A6" w14:paraId="131192C0" w14:textId="77777777" w:rsidTr="00210B25">
        <w:tc>
          <w:tcPr>
            <w:tcW w:w="5220" w:type="dxa"/>
            <w:tcMar>
              <w:top w:w="0" w:type="dxa"/>
              <w:left w:w="108" w:type="dxa"/>
              <w:bottom w:w="0" w:type="dxa"/>
              <w:right w:w="108" w:type="dxa"/>
            </w:tcMar>
            <w:hideMark/>
          </w:tcPr>
          <w:p w14:paraId="7E2E3D43"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2. The heavens recite the glory of God, and the sky tells of the work of His hands.</w:t>
            </w:r>
          </w:p>
        </w:tc>
        <w:tc>
          <w:tcPr>
            <w:tcW w:w="5220" w:type="dxa"/>
            <w:tcMar>
              <w:top w:w="0" w:type="dxa"/>
              <w:left w:w="108" w:type="dxa"/>
              <w:bottom w:w="0" w:type="dxa"/>
              <w:right w:w="108" w:type="dxa"/>
            </w:tcMar>
            <w:hideMark/>
          </w:tcPr>
          <w:p w14:paraId="4EF11DD0"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2. Those who behold the heavens tell of the glory of the LORD; those who gaze at the sky recount the works of his hands.</w:t>
            </w:r>
          </w:p>
        </w:tc>
      </w:tr>
      <w:tr w:rsidR="005B70F4" w:rsidRPr="003D26A6" w14:paraId="5EF4A75F" w14:textId="77777777" w:rsidTr="00210B25">
        <w:tc>
          <w:tcPr>
            <w:tcW w:w="5220" w:type="dxa"/>
            <w:tcMar>
              <w:top w:w="0" w:type="dxa"/>
              <w:left w:w="108" w:type="dxa"/>
              <w:bottom w:w="0" w:type="dxa"/>
              <w:right w:w="108" w:type="dxa"/>
            </w:tcMar>
            <w:hideMark/>
          </w:tcPr>
          <w:p w14:paraId="24378F97"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3. Day to day utters speech, and night to night tells knowledge.</w:t>
            </w:r>
          </w:p>
        </w:tc>
        <w:tc>
          <w:tcPr>
            <w:tcW w:w="5220" w:type="dxa"/>
            <w:tcMar>
              <w:top w:w="0" w:type="dxa"/>
              <w:left w:w="108" w:type="dxa"/>
              <w:bottom w:w="0" w:type="dxa"/>
              <w:right w:w="108" w:type="dxa"/>
            </w:tcMar>
            <w:hideMark/>
          </w:tcPr>
          <w:p w14:paraId="028C6468"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3. Day to day tells more of the word; but night to night tells less knowledge.</w:t>
            </w:r>
          </w:p>
        </w:tc>
      </w:tr>
      <w:tr w:rsidR="005B70F4" w:rsidRPr="003D26A6" w14:paraId="41E6A1A2" w14:textId="77777777" w:rsidTr="00210B25">
        <w:tc>
          <w:tcPr>
            <w:tcW w:w="5220" w:type="dxa"/>
            <w:tcMar>
              <w:top w:w="0" w:type="dxa"/>
              <w:left w:w="108" w:type="dxa"/>
              <w:bottom w:w="0" w:type="dxa"/>
              <w:right w:w="108" w:type="dxa"/>
            </w:tcMar>
            <w:hideMark/>
          </w:tcPr>
          <w:p w14:paraId="6AC5CD31"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4. There is neither speech nor words; their voice is not heard.</w:t>
            </w:r>
          </w:p>
        </w:tc>
        <w:tc>
          <w:tcPr>
            <w:tcW w:w="5220" w:type="dxa"/>
            <w:tcMar>
              <w:top w:w="0" w:type="dxa"/>
              <w:left w:w="108" w:type="dxa"/>
              <w:bottom w:w="0" w:type="dxa"/>
              <w:right w:w="108" w:type="dxa"/>
            </w:tcMar>
            <w:hideMark/>
          </w:tcPr>
          <w:p w14:paraId="415DADF0"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4. There is no utterance of complaint, and there are no words of confusion, for their voice is not heard.</w:t>
            </w:r>
          </w:p>
        </w:tc>
      </w:tr>
      <w:tr w:rsidR="005B70F4" w:rsidRPr="003D26A6" w14:paraId="5AE5EF07" w14:textId="77777777" w:rsidTr="00210B25">
        <w:tc>
          <w:tcPr>
            <w:tcW w:w="5220" w:type="dxa"/>
            <w:tcMar>
              <w:top w:w="0" w:type="dxa"/>
              <w:left w:w="108" w:type="dxa"/>
              <w:bottom w:w="0" w:type="dxa"/>
              <w:right w:w="108" w:type="dxa"/>
            </w:tcMar>
            <w:hideMark/>
          </w:tcPr>
          <w:p w14:paraId="47D3AEB3"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5. Their line goes forth throughout the earth, and their words are at the end of the world; for the sun He made a tent therein.</w:t>
            </w:r>
          </w:p>
        </w:tc>
        <w:tc>
          <w:tcPr>
            <w:tcW w:w="5220" w:type="dxa"/>
            <w:tcMar>
              <w:top w:w="0" w:type="dxa"/>
              <w:left w:w="108" w:type="dxa"/>
              <w:bottom w:w="0" w:type="dxa"/>
              <w:right w:w="108" w:type="dxa"/>
            </w:tcMar>
            <w:hideMark/>
          </w:tcPr>
          <w:p w14:paraId="1EE1E39E"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5. The line of their conversation reaches through the whole earth, and their words to the end of the world. In them the heavens he placed a splendid dwelling for the sun.</w:t>
            </w:r>
          </w:p>
        </w:tc>
      </w:tr>
      <w:tr w:rsidR="005B70F4" w:rsidRPr="003D26A6" w14:paraId="160E41A2" w14:textId="77777777" w:rsidTr="00210B25">
        <w:tc>
          <w:tcPr>
            <w:tcW w:w="5220" w:type="dxa"/>
            <w:tcMar>
              <w:top w:w="0" w:type="dxa"/>
              <w:left w:w="108" w:type="dxa"/>
              <w:bottom w:w="0" w:type="dxa"/>
              <w:right w:w="108" w:type="dxa"/>
            </w:tcMar>
            <w:hideMark/>
          </w:tcPr>
          <w:p w14:paraId="420FB616"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6. And it is like a bridegroom emerging from his chamber; it rejoices like a mighty man running a course.</w:t>
            </w:r>
          </w:p>
        </w:tc>
        <w:tc>
          <w:tcPr>
            <w:tcW w:w="5220" w:type="dxa"/>
            <w:tcMar>
              <w:top w:w="0" w:type="dxa"/>
              <w:left w:w="108" w:type="dxa"/>
              <w:bottom w:w="0" w:type="dxa"/>
              <w:right w:w="108" w:type="dxa"/>
            </w:tcMar>
            <w:hideMark/>
          </w:tcPr>
          <w:p w14:paraId="6FC93BF6"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6. And he, in the morning, when he comes forth, will come forth like a groom who comes out of his canopy, and in splendor will rejoice like a warrior to run the course.</w:t>
            </w:r>
          </w:p>
        </w:tc>
      </w:tr>
      <w:tr w:rsidR="005B70F4" w:rsidRPr="003D26A6" w14:paraId="715D76BC" w14:textId="77777777" w:rsidTr="00210B25">
        <w:tc>
          <w:tcPr>
            <w:tcW w:w="5220" w:type="dxa"/>
            <w:tcMar>
              <w:top w:w="0" w:type="dxa"/>
              <w:left w:w="108" w:type="dxa"/>
              <w:bottom w:w="0" w:type="dxa"/>
              <w:right w:w="108" w:type="dxa"/>
            </w:tcMar>
            <w:hideMark/>
          </w:tcPr>
          <w:p w14:paraId="3BF8A1AB"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7. From the end of the heavens is its source, and its circuit is to their ends, and none is hidden from its heat.</w:t>
            </w:r>
          </w:p>
        </w:tc>
        <w:tc>
          <w:tcPr>
            <w:tcW w:w="5220" w:type="dxa"/>
            <w:tcMar>
              <w:top w:w="0" w:type="dxa"/>
              <w:left w:w="108" w:type="dxa"/>
              <w:bottom w:w="0" w:type="dxa"/>
              <w:right w:w="108" w:type="dxa"/>
            </w:tcMar>
            <w:hideMark/>
          </w:tcPr>
          <w:p w14:paraId="4C5EF157"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7. His rising is at the ends of the earth, and his might reaches to all their edges; and there is none who can hide from his heat.</w:t>
            </w:r>
          </w:p>
        </w:tc>
      </w:tr>
      <w:tr w:rsidR="005B70F4" w:rsidRPr="003D26A6" w14:paraId="27DF8E9A" w14:textId="77777777" w:rsidTr="00210B25">
        <w:tc>
          <w:tcPr>
            <w:tcW w:w="5220" w:type="dxa"/>
            <w:tcMar>
              <w:top w:w="0" w:type="dxa"/>
              <w:left w:w="108" w:type="dxa"/>
              <w:bottom w:w="0" w:type="dxa"/>
              <w:right w:w="108" w:type="dxa"/>
            </w:tcMar>
            <w:hideMark/>
          </w:tcPr>
          <w:p w14:paraId="29A10C39"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8. </w:t>
            </w:r>
            <w:r w:rsidRPr="003D26A6">
              <w:rPr>
                <w:rFonts w:ascii="Times New Roman" w:eastAsia="Times New Roman" w:hAnsi="Times New Roman" w:cs="Times New Roman"/>
                <w:b/>
                <w:bCs/>
                <w:shd w:val="clear" w:color="auto" w:fill="FFFF00"/>
              </w:rPr>
              <w:t>The law of the Lord is perfect, restoring the soul</w:t>
            </w:r>
            <w:r w:rsidRPr="003D26A6">
              <w:rPr>
                <w:rFonts w:ascii="Times New Roman" w:eastAsia="Times New Roman" w:hAnsi="Times New Roman" w:cs="Times New Roman"/>
              </w:rPr>
              <w:t>; the testimony of the Lord is faithful, making the simple one wise.</w:t>
            </w:r>
          </w:p>
        </w:tc>
        <w:tc>
          <w:tcPr>
            <w:tcW w:w="5220" w:type="dxa"/>
            <w:tcMar>
              <w:top w:w="0" w:type="dxa"/>
              <w:left w:w="108" w:type="dxa"/>
              <w:bottom w:w="0" w:type="dxa"/>
              <w:right w:w="108" w:type="dxa"/>
            </w:tcMar>
            <w:hideMark/>
          </w:tcPr>
          <w:p w14:paraId="225EBF59"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8. </w:t>
            </w:r>
            <w:r w:rsidRPr="003D26A6">
              <w:rPr>
                <w:rFonts w:ascii="Times New Roman" w:eastAsia="Times New Roman" w:hAnsi="Times New Roman" w:cs="Times New Roman"/>
                <w:b/>
                <w:bCs/>
                <w:shd w:val="clear" w:color="auto" w:fill="FFFF00"/>
              </w:rPr>
              <w:t>The Torah of the LORD is perfect, restoring the soul;</w:t>
            </w:r>
            <w:r w:rsidRPr="003D26A6">
              <w:rPr>
                <w:rFonts w:ascii="Times New Roman" w:eastAsia="Times New Roman" w:hAnsi="Times New Roman" w:cs="Times New Roman"/>
                <w:b/>
                <w:bCs/>
              </w:rPr>
              <w:t> </w:t>
            </w:r>
            <w:r w:rsidRPr="003D26A6">
              <w:rPr>
                <w:rFonts w:ascii="Times New Roman" w:eastAsia="Times New Roman" w:hAnsi="Times New Roman" w:cs="Times New Roman"/>
              </w:rPr>
              <w:t>the testimony of the LORD is reliable, making wise the fool.</w:t>
            </w:r>
          </w:p>
        </w:tc>
      </w:tr>
      <w:tr w:rsidR="005B70F4" w:rsidRPr="003D26A6" w14:paraId="5C9A5F17" w14:textId="77777777" w:rsidTr="00210B25">
        <w:tc>
          <w:tcPr>
            <w:tcW w:w="5220" w:type="dxa"/>
            <w:tcMar>
              <w:top w:w="0" w:type="dxa"/>
              <w:left w:w="108" w:type="dxa"/>
              <w:bottom w:w="0" w:type="dxa"/>
              <w:right w:w="108" w:type="dxa"/>
            </w:tcMar>
            <w:hideMark/>
          </w:tcPr>
          <w:p w14:paraId="466E788C"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9. The orders of the Lord are upright, causing the heart to rejoice; the commandment of the Lord is clear, enlightening the eyes.</w:t>
            </w:r>
          </w:p>
        </w:tc>
        <w:tc>
          <w:tcPr>
            <w:tcW w:w="5220" w:type="dxa"/>
            <w:tcMar>
              <w:top w:w="0" w:type="dxa"/>
              <w:left w:w="108" w:type="dxa"/>
              <w:bottom w:w="0" w:type="dxa"/>
              <w:right w:w="108" w:type="dxa"/>
            </w:tcMar>
            <w:hideMark/>
          </w:tcPr>
          <w:p w14:paraId="17135B18"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9. The commands of the LORD are upright, gladdening the heart; the command of the LORD is bright, enlightening the eyes.</w:t>
            </w:r>
          </w:p>
        </w:tc>
      </w:tr>
      <w:tr w:rsidR="005B70F4" w:rsidRPr="003D26A6" w14:paraId="6A265E1E" w14:textId="77777777" w:rsidTr="00210B25">
        <w:tc>
          <w:tcPr>
            <w:tcW w:w="5220" w:type="dxa"/>
            <w:tcMar>
              <w:top w:w="0" w:type="dxa"/>
              <w:left w:w="108" w:type="dxa"/>
              <w:bottom w:w="0" w:type="dxa"/>
              <w:right w:w="108" w:type="dxa"/>
            </w:tcMar>
            <w:hideMark/>
          </w:tcPr>
          <w:p w14:paraId="293ED81D"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10. The fear of the Lord is pure, existing forever; the judgments of the Lord are true, altogether just.</w:t>
            </w:r>
          </w:p>
        </w:tc>
        <w:tc>
          <w:tcPr>
            <w:tcW w:w="5220" w:type="dxa"/>
            <w:tcMar>
              <w:top w:w="0" w:type="dxa"/>
              <w:left w:w="108" w:type="dxa"/>
              <w:bottom w:w="0" w:type="dxa"/>
              <w:right w:w="108" w:type="dxa"/>
            </w:tcMar>
            <w:hideMark/>
          </w:tcPr>
          <w:p w14:paraId="6AF59372"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10. The fear of the LORD is pure, lasting forever; the judgments of the LORD are faithfulness; they are altogether just.</w:t>
            </w:r>
          </w:p>
        </w:tc>
      </w:tr>
      <w:tr w:rsidR="005B70F4" w:rsidRPr="003D26A6" w14:paraId="5A2F9829" w14:textId="77777777" w:rsidTr="00210B25">
        <w:tc>
          <w:tcPr>
            <w:tcW w:w="5220" w:type="dxa"/>
            <w:tcMar>
              <w:top w:w="0" w:type="dxa"/>
              <w:left w:w="108" w:type="dxa"/>
              <w:bottom w:w="0" w:type="dxa"/>
              <w:right w:w="108" w:type="dxa"/>
            </w:tcMar>
            <w:hideMark/>
          </w:tcPr>
          <w:p w14:paraId="5CF59FB4"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11. They are to be desired more than gold, yea more than much fine gold, and are sweeter than honey and drippings of honeycombs.</w:t>
            </w:r>
          </w:p>
        </w:tc>
        <w:tc>
          <w:tcPr>
            <w:tcW w:w="5220" w:type="dxa"/>
            <w:tcMar>
              <w:top w:w="0" w:type="dxa"/>
              <w:left w:w="108" w:type="dxa"/>
              <w:bottom w:w="0" w:type="dxa"/>
              <w:right w:w="108" w:type="dxa"/>
            </w:tcMar>
            <w:hideMark/>
          </w:tcPr>
          <w:p w14:paraId="55FCB16D"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11. More desirable than gold or than much fine gold; and more pleasant than honey or the sweet honeycombs.</w:t>
            </w:r>
          </w:p>
        </w:tc>
      </w:tr>
      <w:tr w:rsidR="005B70F4" w:rsidRPr="003D26A6" w14:paraId="46EE14E3" w14:textId="77777777" w:rsidTr="00210B25">
        <w:tc>
          <w:tcPr>
            <w:tcW w:w="5220" w:type="dxa"/>
            <w:tcMar>
              <w:top w:w="0" w:type="dxa"/>
              <w:left w:w="108" w:type="dxa"/>
              <w:bottom w:w="0" w:type="dxa"/>
              <w:right w:w="108" w:type="dxa"/>
            </w:tcMar>
            <w:hideMark/>
          </w:tcPr>
          <w:p w14:paraId="6EED3682"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12. </w:t>
            </w:r>
            <w:r w:rsidRPr="003D26A6">
              <w:rPr>
                <w:rFonts w:ascii="Times New Roman" w:eastAsia="Times New Roman" w:hAnsi="Times New Roman" w:cs="Times New Roman"/>
                <w:b/>
                <w:bCs/>
                <w:shd w:val="clear" w:color="auto" w:fill="FFFF00"/>
              </w:rPr>
              <w:t>Also Your servant was careful with them; for in observing them there is great reward.</w:t>
            </w:r>
          </w:p>
        </w:tc>
        <w:tc>
          <w:tcPr>
            <w:tcW w:w="5220" w:type="dxa"/>
            <w:tcMar>
              <w:top w:w="0" w:type="dxa"/>
              <w:left w:w="108" w:type="dxa"/>
              <w:bottom w:w="0" w:type="dxa"/>
              <w:right w:w="108" w:type="dxa"/>
            </w:tcMar>
            <w:hideMark/>
          </w:tcPr>
          <w:p w14:paraId="1D50FC5C"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12. </w:t>
            </w:r>
            <w:r w:rsidRPr="003D26A6">
              <w:rPr>
                <w:rFonts w:ascii="Times New Roman" w:eastAsia="Times New Roman" w:hAnsi="Times New Roman" w:cs="Times New Roman"/>
                <w:b/>
                <w:bCs/>
                <w:shd w:val="clear" w:color="auto" w:fill="FFFF00"/>
              </w:rPr>
              <w:t>Truly Your servant has been careful for them, to observe them; because of this, he was made ruler of Israel.</w:t>
            </w:r>
          </w:p>
        </w:tc>
      </w:tr>
      <w:tr w:rsidR="005B70F4" w:rsidRPr="003D26A6" w14:paraId="5D0B3889" w14:textId="77777777" w:rsidTr="00210B25">
        <w:tc>
          <w:tcPr>
            <w:tcW w:w="5220" w:type="dxa"/>
            <w:tcMar>
              <w:top w:w="0" w:type="dxa"/>
              <w:left w:w="108" w:type="dxa"/>
              <w:bottom w:w="0" w:type="dxa"/>
              <w:right w:w="108" w:type="dxa"/>
            </w:tcMar>
            <w:hideMark/>
          </w:tcPr>
          <w:p w14:paraId="36A41C89"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13. Who understands errors? Cleanse me of hidden [sins].</w:t>
            </w:r>
          </w:p>
        </w:tc>
        <w:tc>
          <w:tcPr>
            <w:tcW w:w="5220" w:type="dxa"/>
            <w:tcMar>
              <w:top w:w="0" w:type="dxa"/>
              <w:left w:w="108" w:type="dxa"/>
              <w:bottom w:w="0" w:type="dxa"/>
              <w:right w:w="108" w:type="dxa"/>
            </w:tcMar>
            <w:hideMark/>
          </w:tcPr>
          <w:p w14:paraId="50E785F7"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13. Who knows unwitting sins? And from secret faults make me innocent.</w:t>
            </w:r>
          </w:p>
        </w:tc>
      </w:tr>
      <w:tr w:rsidR="005B70F4" w:rsidRPr="003D26A6" w14:paraId="54C2DF6B" w14:textId="77777777" w:rsidTr="00210B25">
        <w:tc>
          <w:tcPr>
            <w:tcW w:w="5220" w:type="dxa"/>
            <w:tcMar>
              <w:top w:w="0" w:type="dxa"/>
              <w:left w:w="108" w:type="dxa"/>
              <w:bottom w:w="0" w:type="dxa"/>
              <w:right w:w="108" w:type="dxa"/>
            </w:tcMar>
            <w:hideMark/>
          </w:tcPr>
          <w:p w14:paraId="1284B783"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14. Also withhold Your servant from willful sins; let them not rule over me; then I will be perfect and I will be cleansed of much transgression.</w:t>
            </w:r>
          </w:p>
        </w:tc>
        <w:tc>
          <w:tcPr>
            <w:tcW w:w="5220" w:type="dxa"/>
            <w:tcMar>
              <w:top w:w="0" w:type="dxa"/>
              <w:left w:w="108" w:type="dxa"/>
              <w:bottom w:w="0" w:type="dxa"/>
              <w:right w:w="108" w:type="dxa"/>
            </w:tcMar>
            <w:hideMark/>
          </w:tcPr>
          <w:p w14:paraId="0880EAF8"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14. Truly from the arrogant deliver Your servant, that they may not rule over me; then I will be without blemish, and I will be innocent of great sin.</w:t>
            </w:r>
          </w:p>
        </w:tc>
      </w:tr>
      <w:tr w:rsidR="005B70F4" w:rsidRPr="003D26A6" w14:paraId="5363090C" w14:textId="77777777" w:rsidTr="00210B25">
        <w:tc>
          <w:tcPr>
            <w:tcW w:w="5220" w:type="dxa"/>
            <w:tcMar>
              <w:top w:w="0" w:type="dxa"/>
              <w:left w:w="108" w:type="dxa"/>
              <w:bottom w:w="0" w:type="dxa"/>
              <w:right w:w="108" w:type="dxa"/>
            </w:tcMar>
            <w:hideMark/>
          </w:tcPr>
          <w:p w14:paraId="5301F5F8"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15. </w:t>
            </w:r>
            <w:r w:rsidRPr="003D26A6">
              <w:rPr>
                <w:rFonts w:ascii="Times New Roman" w:eastAsia="Times New Roman" w:hAnsi="Times New Roman" w:cs="Times New Roman"/>
                <w:b/>
                <w:bCs/>
                <w:shd w:val="clear" w:color="auto" w:fill="FFFF00"/>
              </w:rPr>
              <w:t>May the sayings of my mouth and the meditations of my heart be acceptable before You, O Lord, my Rock and my Redeemer.</w:t>
            </w:r>
          </w:p>
        </w:tc>
        <w:tc>
          <w:tcPr>
            <w:tcW w:w="5220" w:type="dxa"/>
            <w:tcMar>
              <w:top w:w="0" w:type="dxa"/>
              <w:left w:w="108" w:type="dxa"/>
              <w:bottom w:w="0" w:type="dxa"/>
              <w:right w:w="108" w:type="dxa"/>
            </w:tcMar>
            <w:hideMark/>
          </w:tcPr>
          <w:p w14:paraId="0D460CBB"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15. </w:t>
            </w:r>
            <w:r w:rsidRPr="003D26A6">
              <w:rPr>
                <w:rFonts w:ascii="Times New Roman" w:eastAsia="Times New Roman" w:hAnsi="Times New Roman" w:cs="Times New Roman"/>
                <w:b/>
                <w:bCs/>
                <w:shd w:val="clear" w:color="auto" w:fill="FFFF00"/>
              </w:rPr>
              <w:t>Let the utterances of my mouth and the thought of my mind be acceptable in Your presence, O LORD, my strength and my redeemer.</w:t>
            </w:r>
          </w:p>
        </w:tc>
      </w:tr>
      <w:tr w:rsidR="005B70F4" w:rsidRPr="003D26A6" w14:paraId="5131FD32" w14:textId="77777777" w:rsidTr="00210B25">
        <w:tc>
          <w:tcPr>
            <w:tcW w:w="5220" w:type="dxa"/>
            <w:tcMar>
              <w:top w:w="0" w:type="dxa"/>
              <w:left w:w="108" w:type="dxa"/>
              <w:bottom w:w="0" w:type="dxa"/>
              <w:right w:w="108" w:type="dxa"/>
            </w:tcMar>
            <w:hideMark/>
          </w:tcPr>
          <w:p w14:paraId="195EE428"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 </w:t>
            </w:r>
          </w:p>
        </w:tc>
        <w:tc>
          <w:tcPr>
            <w:tcW w:w="5220" w:type="dxa"/>
            <w:tcMar>
              <w:top w:w="0" w:type="dxa"/>
              <w:left w:w="108" w:type="dxa"/>
              <w:bottom w:w="0" w:type="dxa"/>
              <w:right w:w="108" w:type="dxa"/>
            </w:tcMar>
            <w:hideMark/>
          </w:tcPr>
          <w:p w14:paraId="6863A15B" w14:textId="77777777" w:rsidR="005B70F4" w:rsidRPr="003D26A6" w:rsidRDefault="005B70F4" w:rsidP="00210B25">
            <w:pPr>
              <w:widowControl w:val="0"/>
              <w:spacing w:after="0" w:line="240" w:lineRule="auto"/>
              <w:jc w:val="both"/>
              <w:rPr>
                <w:rFonts w:eastAsia="Times New Roman" w:cs="Times New Roman"/>
              </w:rPr>
            </w:pPr>
            <w:r w:rsidRPr="003D26A6">
              <w:rPr>
                <w:rFonts w:ascii="Times New Roman" w:eastAsia="Times New Roman" w:hAnsi="Times New Roman" w:cs="Times New Roman"/>
              </w:rPr>
              <w:t> </w:t>
            </w:r>
          </w:p>
        </w:tc>
      </w:tr>
    </w:tbl>
    <w:p w14:paraId="05CB388A"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044C3A6"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Century Schoolbook" w:eastAsia="Times New Roman" w:hAnsi="Century Schoolbook" w:cs="Times New Roman"/>
          <w:b/>
          <w:bCs/>
          <w:color w:val="000000"/>
          <w:sz w:val="28"/>
          <w:szCs w:val="28"/>
        </w:rPr>
        <w:t>Rashi’</w:t>
      </w:r>
      <w:r>
        <w:rPr>
          <w:rFonts w:ascii="Century Schoolbook" w:eastAsia="Times New Roman" w:hAnsi="Century Schoolbook" w:cs="Times New Roman"/>
          <w:b/>
          <w:bCs/>
          <w:color w:val="000000"/>
          <w:sz w:val="28"/>
          <w:szCs w:val="28"/>
        </w:rPr>
        <w:t>s Commentary on Psalms 19:1-15</w:t>
      </w:r>
      <w:r w:rsidRPr="003D26A6">
        <w:rPr>
          <w:rFonts w:ascii="Arial" w:eastAsia="Times New Roman" w:hAnsi="Arial"/>
          <w:color w:val="000000"/>
          <w:sz w:val="28"/>
          <w:szCs w:val="28"/>
          <w:cs/>
        </w:rPr>
        <w:t>‎</w:t>
      </w:r>
    </w:p>
    <w:p w14:paraId="49129604"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911E1B4" w14:textId="77777777" w:rsidR="005B70F4" w:rsidRPr="003D26A6" w:rsidRDefault="005B70F4" w:rsidP="005B70F4">
      <w:pPr>
        <w:widowControl w:val="0"/>
        <w:spacing w:line="253" w:lineRule="atLeast"/>
        <w:jc w:val="both"/>
        <w:rPr>
          <w:rFonts w:eastAsia="Times New Roman" w:cs="Times New Roman"/>
          <w:color w:val="000000"/>
        </w:rPr>
      </w:pPr>
      <w:r w:rsidRPr="003D26A6">
        <w:rPr>
          <w:rFonts w:ascii="Times New Roman" w:eastAsia="Times New Roman" w:hAnsi="Times New Roman" w:cs="Times New Roman"/>
          <w:b/>
          <w:bCs/>
          <w:color w:val="000000"/>
          <w:cs/>
        </w:rPr>
        <w:t>‎</w:t>
      </w:r>
      <w:r w:rsidRPr="003D26A6">
        <w:rPr>
          <w:rFonts w:ascii="Times New Roman" w:eastAsia="Times New Roman" w:hAnsi="Times New Roman" w:cs="Times New Roman"/>
          <w:b/>
          <w:bCs/>
          <w:color w:val="000000"/>
        </w:rPr>
        <w:t>Chapter 19 </w:t>
      </w:r>
      <w:r w:rsidRPr="003D26A6">
        <w:rPr>
          <w:rFonts w:ascii="Times New Roman" w:eastAsia="Times New Roman" w:hAnsi="Times New Roman" w:cs="Times New Roman"/>
          <w:color w:val="000000"/>
        </w:rPr>
        <w:t> </w:t>
      </w:r>
    </w:p>
    <w:p w14:paraId="6E0CB6D1"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 The heavens recite the glory of God</w:t>
      </w:r>
      <w:r w:rsidRPr="003D26A6">
        <w:rPr>
          <w:rFonts w:ascii="Times New Roman" w:eastAsia="Times New Roman" w:hAnsi="Times New Roman" w:cs="Times New Roman"/>
          <w:color w:val="000000"/>
        </w:rPr>
        <w:t> The Psalmist himself explains the matter: There is neither speech nor words. They do not speak with people but since “their line goes forth throughout the earth” and they give light to the people, thereby the creatures recite the glory of God and give thanks and bless [Him] for the luminaries.</w:t>
      </w:r>
    </w:p>
    <w:p w14:paraId="78CE5680"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1ED95FF8"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the sky tells of the work of His hands</w:t>
      </w:r>
      <w:r w:rsidRPr="003D26A6">
        <w:rPr>
          <w:rFonts w:ascii="Times New Roman" w:eastAsia="Times New Roman" w:hAnsi="Times New Roman" w:cs="Times New Roman"/>
          <w:color w:val="000000"/>
        </w:rPr>
        <w:t> The stars and planets, which are the work of the hands of the Holy One, blessed be He, and which are there, as it is stated (in Gen. 1:17): “And God placed them in the firmament of the heavens,” whence they proclaim His glory.</w:t>
      </w:r>
    </w:p>
    <w:p w14:paraId="14435D20"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75858A8"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 Day to day utters speech</w:t>
      </w:r>
      <w:r w:rsidRPr="003D26A6">
        <w:rPr>
          <w:rFonts w:ascii="Times New Roman" w:eastAsia="Times New Roman" w:hAnsi="Times New Roman" w:cs="Times New Roman"/>
          <w:color w:val="000000"/>
        </w:rPr>
        <w:t> The Creation is renewed from day to day. In the evening, the sun sets, and in the morning it rises. Thereby, the people utter sayings of praise throughout these days and nights, for they teach the people to praise and to give thanks. (Menachem interprets [the word] </w:t>
      </w:r>
      <w:r w:rsidRPr="003D26A6">
        <w:rPr>
          <w:rFonts w:ascii="Times New Roman" w:eastAsia="Times New Roman" w:hAnsi="Times New Roman" w:cs="Times New Roman" w:hint="cs"/>
          <w:color w:val="000000"/>
          <w:rtl/>
        </w:rPr>
        <w:t>יביע</w:t>
      </w:r>
      <w:r w:rsidRPr="003D26A6">
        <w:rPr>
          <w:rFonts w:ascii="Times New Roman" w:eastAsia="Times New Roman" w:hAnsi="Times New Roman" w:cs="Times New Roman"/>
          <w:color w:val="000000"/>
        </w:rPr>
        <w:t> as an expression of a gushing fountain (</w:t>
      </w:r>
      <w:r w:rsidRPr="003D26A6">
        <w:rPr>
          <w:rFonts w:ascii="Times New Roman" w:eastAsia="Times New Roman" w:hAnsi="Times New Roman" w:cs="Times New Roman" w:hint="cs"/>
          <w:color w:val="000000"/>
          <w:rtl/>
        </w:rPr>
        <w:t>מעין נובע</w:t>
      </w:r>
      <w:r w:rsidRPr="003D26A6">
        <w:rPr>
          <w:rFonts w:ascii="Times New Roman" w:eastAsia="Times New Roman" w:hAnsi="Times New Roman" w:cs="Times New Roman"/>
          <w:color w:val="000000"/>
        </w:rPr>
        <w:t>) .</w:t>
      </w:r>
    </w:p>
    <w:p w14:paraId="134E228A"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78FC533"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tells knowledge</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יחוה</w:t>
      </w:r>
      <w:r w:rsidRPr="003D26A6">
        <w:rPr>
          <w:rFonts w:ascii="Times New Roman" w:eastAsia="Times New Roman" w:hAnsi="Times New Roman" w:cs="Times New Roman"/>
          <w:color w:val="000000"/>
        </w:rPr>
        <w:t> , an expression of telling.</w:t>
      </w:r>
    </w:p>
    <w:p w14:paraId="218D10CB"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BC9F85D"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5 Their line goes forth throughout the earth </w:t>
      </w:r>
      <w:r w:rsidRPr="003D26A6">
        <w:rPr>
          <w:rFonts w:ascii="Times New Roman" w:eastAsia="Times New Roman" w:hAnsi="Times New Roman" w:cs="Times New Roman"/>
          <w:color w:val="000000"/>
        </w:rPr>
        <w:t>The line of the heavens, which are stretched out over the face of the entire earth, and because of which their words are at the end of the world, for all speak of the wonders they see.</w:t>
      </w:r>
    </w:p>
    <w:p w14:paraId="4E49DF9A"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313EC4B"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for the sun He made</w:t>
      </w:r>
      <w:r w:rsidRPr="003D26A6">
        <w:rPr>
          <w:rFonts w:ascii="Times New Roman" w:eastAsia="Times New Roman" w:hAnsi="Times New Roman" w:cs="Times New Roman"/>
          <w:color w:val="000000"/>
        </w:rPr>
        <w:t> [i.e.,] the Holy One, blessed be He.</w:t>
      </w:r>
    </w:p>
    <w:p w14:paraId="2E5CA874"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3B72E41"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 tent therein In the heavens</w:t>
      </w:r>
      <w:r w:rsidRPr="003D26A6">
        <w:rPr>
          <w:rFonts w:ascii="Times New Roman" w:eastAsia="Times New Roman" w:hAnsi="Times New Roman" w:cs="Times New Roman"/>
          <w:color w:val="000000"/>
        </w:rPr>
        <w:t>. From here it is derived that the sun is placed within its case. Tanchuma.</w:t>
      </w:r>
    </w:p>
    <w:p w14:paraId="1576425E"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4DCBFF3"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6 And it is like a bridegroom emerging from his chamber every morning. </w:t>
      </w:r>
      <w:r w:rsidRPr="003D26A6">
        <w:rPr>
          <w:rFonts w:ascii="Times New Roman" w:eastAsia="Times New Roman" w:hAnsi="Times New Roman" w:cs="Times New Roman"/>
          <w:color w:val="000000"/>
        </w:rPr>
        <w:t>This is what is meant by “The heavens recite the glory of God.”</w:t>
      </w:r>
    </w:p>
    <w:p w14:paraId="53BCC922"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C7D00EF"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7 and its circuit is to their ends </w:t>
      </w:r>
      <w:r w:rsidRPr="003D26A6">
        <w:rPr>
          <w:rFonts w:ascii="Times New Roman" w:eastAsia="Times New Roman" w:hAnsi="Times New Roman" w:cs="Times New Roman"/>
          <w:color w:val="000000"/>
        </w:rPr>
        <w:t>The circuit of its orbit is from one end to the other.</w:t>
      </w:r>
    </w:p>
    <w:p w14:paraId="329993A9"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48C29522"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none is hidden from its heat</w:t>
      </w:r>
      <w:r w:rsidRPr="003D26A6">
        <w:rPr>
          <w:rFonts w:ascii="Times New Roman" w:eastAsia="Times New Roman" w:hAnsi="Times New Roman" w:cs="Times New Roman"/>
          <w:color w:val="000000"/>
        </w:rPr>
        <w:t> Had the sun been placed in the lowest sky, no man would be able to hide from its heat (Mid. Ps. 18:13) for the sun and the moon are in the second sky, as is stated (in Hagigah 12b): There are seven skiesVilon, Rakia, Shehakim, Zevul, Machon, Ma’on, Aravothand he counts them in order: Vilon does not serve for anything; in Rakia are the sun, the moon, the stars, and the planets, etc.</w:t>
      </w:r>
    </w:p>
    <w:p w14:paraId="6BE011EA"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E1C32AD" w14:textId="77777777" w:rsidR="005B70F4" w:rsidRPr="003D26A6" w:rsidRDefault="005B70F4" w:rsidP="005B70F4">
      <w:pPr>
        <w:widowControl w:val="0"/>
        <w:spacing w:after="0" w:line="240" w:lineRule="auto"/>
        <w:jc w:val="both"/>
        <w:rPr>
          <w:rFonts w:eastAsia="Times New Roman" w:cs="Times New Roman"/>
          <w:b/>
          <w:bCs/>
          <w:color w:val="000000"/>
        </w:rPr>
      </w:pPr>
      <w:r w:rsidRPr="003D26A6">
        <w:rPr>
          <w:rFonts w:ascii="Times New Roman" w:eastAsia="Times New Roman" w:hAnsi="Times New Roman" w:cs="Times New Roman"/>
          <w:b/>
          <w:bCs/>
          <w:color w:val="000000"/>
        </w:rPr>
        <w:t>8 The law of the Lord is perfect</w:t>
      </w:r>
      <w:r w:rsidRPr="003D26A6">
        <w:rPr>
          <w:rFonts w:ascii="Times New Roman" w:eastAsia="Times New Roman" w:hAnsi="Times New Roman" w:cs="Times New Roman"/>
          <w:color w:val="000000"/>
        </w:rPr>
        <w:t> </w:t>
      </w:r>
      <w:r w:rsidRPr="003D26A6">
        <w:rPr>
          <w:rFonts w:ascii="Times New Roman" w:eastAsia="Times New Roman" w:hAnsi="Times New Roman" w:cs="Times New Roman"/>
          <w:b/>
          <w:bCs/>
          <w:color w:val="000000"/>
          <w:highlight w:val="yellow"/>
        </w:rPr>
        <w:t>That too illuminates like the sun, as is written at the end of the topic: “enlightening the eyes,” and Scripture states (in Prov. 6: 23): “For a commandment is a candle and the Torah is light.” Another explanation:</w:t>
      </w:r>
    </w:p>
    <w:p w14:paraId="6AD0C347"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5E06FFB" w14:textId="77777777" w:rsidR="005B70F4" w:rsidRPr="003D26A6" w:rsidRDefault="005B70F4" w:rsidP="005B70F4">
      <w:pPr>
        <w:widowControl w:val="0"/>
        <w:spacing w:after="0" w:line="240" w:lineRule="auto"/>
        <w:jc w:val="both"/>
        <w:rPr>
          <w:rFonts w:eastAsia="Times New Roman" w:cs="Times New Roman"/>
          <w:b/>
          <w:bCs/>
          <w:color w:val="000000"/>
        </w:rPr>
      </w:pPr>
      <w:r w:rsidRPr="003D26A6">
        <w:rPr>
          <w:rFonts w:ascii="Times New Roman" w:eastAsia="Times New Roman" w:hAnsi="Times New Roman" w:cs="Times New Roman"/>
          <w:b/>
          <w:bCs/>
          <w:color w:val="000000"/>
        </w:rPr>
        <w:t>and none is hidden from its heat</w:t>
      </w:r>
      <w:r w:rsidRPr="003D26A6">
        <w:rPr>
          <w:rFonts w:ascii="Times New Roman" w:eastAsia="Times New Roman" w:hAnsi="Times New Roman" w:cs="Times New Roman"/>
          <w:color w:val="000000"/>
        </w:rPr>
        <w:t> </w:t>
      </w:r>
      <w:r w:rsidRPr="003D26A6">
        <w:rPr>
          <w:rFonts w:ascii="Times New Roman" w:eastAsia="Times New Roman" w:hAnsi="Times New Roman" w:cs="Times New Roman"/>
          <w:b/>
          <w:bCs/>
          <w:color w:val="000000"/>
          <w:highlight w:val="yellow"/>
        </w:rPr>
        <w:t>on the Day of Judgment, [as is stated in Malachi 3:19]: “And the sun that comes shall burn them up.” But the law of the Lord is perfect; it restores the soul to ways of life and it protects those who study it from that burning, as is stated (ibid. verse 20): “And the sun of mercy shall rise with healing...for you who fear My Name.”</w:t>
      </w:r>
    </w:p>
    <w:p w14:paraId="6E34CD51"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AB59428"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the testimony of the Lord is faithful </w:t>
      </w:r>
      <w:r w:rsidRPr="003D26A6">
        <w:rPr>
          <w:rFonts w:ascii="Times New Roman" w:eastAsia="Times New Roman" w:hAnsi="Times New Roman" w:cs="Times New Roman"/>
          <w:color w:val="000000"/>
        </w:rPr>
        <w:t>It is faithful to testify for those who study it.</w:t>
      </w:r>
    </w:p>
    <w:p w14:paraId="2301CCED"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171F6675"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restoring the soul</w:t>
      </w:r>
      <w:r w:rsidRPr="003D26A6">
        <w:rPr>
          <w:rFonts w:ascii="Times New Roman" w:eastAsia="Times New Roman" w:hAnsi="Times New Roman" w:cs="Times New Roman"/>
          <w:color w:val="000000"/>
        </w:rPr>
        <w:t> It [the law] restores it [the soul] from the ways of death to the ways of life. </w:t>
      </w:r>
      <w:r w:rsidRPr="003D26A6">
        <w:rPr>
          <w:rFonts w:ascii="Times New Roman" w:eastAsia="Times New Roman" w:hAnsi="Times New Roman" w:cs="Times New Roman"/>
          <w:b/>
          <w:bCs/>
          <w:color w:val="000000"/>
          <w:shd w:val="clear" w:color="auto" w:fill="FFFF00"/>
        </w:rPr>
        <w:t>The law, the testimony, the orders, the commandments, the fear, and the judgments total six, corresponding to the six orders of the Mishnah.</w:t>
      </w:r>
      <w:r w:rsidRPr="003D26A6">
        <w:rPr>
          <w:rFonts w:ascii="Times New Roman" w:eastAsia="Times New Roman" w:hAnsi="Times New Roman" w:cs="Times New Roman"/>
          <w:color w:val="000000"/>
        </w:rPr>
        <w:t> Between each name [of God] are five words including the name itself, corresponding to the Five Books of the Pentateuch. And so [the Psalmist] concludes: “true, altogether just.” They are altogether devised with kindness and truth.</w:t>
      </w:r>
    </w:p>
    <w:p w14:paraId="2AAA5F7C"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51DEEBD"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making the simple one wise</w:t>
      </w:r>
      <w:r w:rsidRPr="003D26A6">
        <w:rPr>
          <w:rFonts w:ascii="Times New Roman" w:eastAsia="Times New Roman" w:hAnsi="Times New Roman" w:cs="Times New Roman"/>
          <w:color w:val="000000"/>
        </w:rPr>
        <w:t> It gives wisdom to the simple.</w:t>
      </w:r>
    </w:p>
    <w:p w14:paraId="485CA891"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5BBAFB3"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9 clear </w:t>
      </w:r>
      <w:r w:rsidRPr="003D26A6">
        <w:rPr>
          <w:rFonts w:ascii="Times New Roman" w:eastAsia="Times New Roman" w:hAnsi="Times New Roman" w:cs="Times New Roman"/>
          <w:color w:val="000000"/>
        </w:rPr>
        <w:t>Shining.</w:t>
      </w:r>
    </w:p>
    <w:p w14:paraId="2C502485"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1995C887"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11 and drippings of honeycombs</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ונפת צופים</w:t>
      </w:r>
      <w:r w:rsidRPr="003D26A6">
        <w:rPr>
          <w:rFonts w:ascii="Times New Roman" w:eastAsia="Times New Roman" w:hAnsi="Times New Roman" w:cs="Times New Roman"/>
          <w:color w:val="000000"/>
        </w:rPr>
        <w:t> , sweetness of honeycombs; breche, or bresches, honeycombs. Menachem interprets </w:t>
      </w:r>
      <w:r w:rsidRPr="003D26A6">
        <w:rPr>
          <w:rFonts w:ascii="Times New Roman" w:eastAsia="Times New Roman" w:hAnsi="Times New Roman" w:cs="Times New Roman" w:hint="cs"/>
          <w:color w:val="000000"/>
          <w:rtl/>
        </w:rPr>
        <w:t>ונפת</w:t>
      </w:r>
      <w:r w:rsidRPr="003D26A6">
        <w:rPr>
          <w:rFonts w:ascii="Times New Roman" w:eastAsia="Times New Roman" w:hAnsi="Times New Roman" w:cs="Times New Roman"/>
          <w:color w:val="000000"/>
        </w:rPr>
        <w:t> as an expression of a drop, and so (in Prov. 5:3): “drip sweetness (</w:t>
      </w:r>
      <w:r w:rsidRPr="003D26A6">
        <w:rPr>
          <w:rFonts w:ascii="Times New Roman" w:eastAsia="Times New Roman" w:hAnsi="Times New Roman" w:cs="Times New Roman" w:hint="cs"/>
          <w:color w:val="000000"/>
          <w:rtl/>
        </w:rPr>
        <w:t>נפת</w:t>
      </w:r>
      <w:r w:rsidRPr="003D26A6">
        <w:rPr>
          <w:rFonts w:ascii="Times New Roman" w:eastAsia="Times New Roman" w:hAnsi="Times New Roman" w:cs="Times New Roman"/>
          <w:color w:val="000000"/>
        </w:rPr>
        <w:t>) ”; (ibid. 7:17), “I sprinkled (</w:t>
      </w:r>
      <w:r w:rsidRPr="003D26A6">
        <w:rPr>
          <w:rFonts w:ascii="Times New Roman" w:eastAsia="Times New Roman" w:hAnsi="Times New Roman" w:cs="Times New Roman" w:hint="cs"/>
          <w:color w:val="000000"/>
          <w:rtl/>
        </w:rPr>
        <w:t>נפתי</w:t>
      </w:r>
      <w:r w:rsidRPr="003D26A6">
        <w:rPr>
          <w:rFonts w:ascii="Times New Roman" w:eastAsia="Times New Roman" w:hAnsi="Times New Roman" w:cs="Times New Roman"/>
          <w:color w:val="000000"/>
        </w:rPr>
        <w:t>) my couch.”</w:t>
      </w:r>
    </w:p>
    <w:p w14:paraId="223A9E17"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DCF90ED"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12 for in observing them there is great reward </w:t>
      </w:r>
      <w:r w:rsidRPr="003D26A6">
        <w:rPr>
          <w:rFonts w:ascii="Times New Roman" w:eastAsia="Times New Roman" w:hAnsi="Times New Roman" w:cs="Times New Roman"/>
          <w:color w:val="000000"/>
        </w:rPr>
        <w:t>I was careful in its observance because of Your great good that You have hidden away, and according to this usage, </w:t>
      </w:r>
      <w:r w:rsidRPr="003D26A6">
        <w:rPr>
          <w:rFonts w:ascii="Times New Roman" w:eastAsia="Times New Roman" w:hAnsi="Times New Roman" w:cs="Times New Roman" w:hint="cs"/>
          <w:color w:val="000000"/>
          <w:rtl/>
        </w:rPr>
        <w:t>עקב</w:t>
      </w:r>
      <w:r w:rsidRPr="003D26A6">
        <w:rPr>
          <w:rFonts w:ascii="Times New Roman" w:eastAsia="Times New Roman" w:hAnsi="Times New Roman" w:cs="Times New Roman"/>
          <w:color w:val="000000"/>
        </w:rPr>
        <w:t> is like (Gen. 26:5): “because (</w:t>
      </w:r>
      <w:r w:rsidRPr="003D26A6">
        <w:rPr>
          <w:rFonts w:ascii="Times New Roman" w:eastAsia="Times New Roman" w:hAnsi="Times New Roman" w:cs="Times New Roman" w:hint="cs"/>
          <w:color w:val="000000"/>
          <w:rtl/>
        </w:rPr>
        <w:t>עקב</w:t>
      </w:r>
      <w:r w:rsidRPr="003D26A6">
        <w:rPr>
          <w:rFonts w:ascii="Times New Roman" w:eastAsia="Times New Roman" w:hAnsi="Times New Roman" w:cs="Times New Roman"/>
          <w:color w:val="000000"/>
        </w:rPr>
        <w:t>) Abraham hearkened to My voice.” Another explanation of </w:t>
      </w:r>
      <w:r w:rsidRPr="003D26A6">
        <w:rPr>
          <w:rFonts w:ascii="Times New Roman" w:eastAsia="Times New Roman" w:hAnsi="Times New Roman" w:cs="Times New Roman" w:hint="cs"/>
          <w:color w:val="000000"/>
          <w:rtl/>
        </w:rPr>
        <w:t>עקב</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רב</w:t>
      </w:r>
      <w:r w:rsidRPr="003D26A6">
        <w:rPr>
          <w:rFonts w:ascii="Times New Roman" w:eastAsia="Times New Roman" w:hAnsi="Times New Roman" w:cs="Times New Roman"/>
          <w:color w:val="000000"/>
        </w:rPr>
        <w:t> : </w:t>
      </w:r>
      <w:r w:rsidRPr="003D26A6">
        <w:rPr>
          <w:rFonts w:ascii="Times New Roman" w:eastAsia="Times New Roman" w:hAnsi="Times New Roman" w:cs="Times New Roman"/>
          <w:b/>
          <w:bCs/>
          <w:color w:val="000000"/>
          <w:shd w:val="clear" w:color="auto" w:fill="FFFF00"/>
        </w:rPr>
        <w:t>The end of the Torah scholars is that they will come to greatness.</w:t>
      </w:r>
      <w:r w:rsidRPr="003D26A6">
        <w:rPr>
          <w:rFonts w:ascii="Times New Roman" w:eastAsia="Times New Roman" w:hAnsi="Times New Roman" w:cs="Times New Roman"/>
          <w:color w:val="000000"/>
        </w:rPr>
        <w:t> </w:t>
      </w:r>
      <w:r w:rsidRPr="003D26A6">
        <w:rPr>
          <w:rFonts w:ascii="Times New Roman" w:eastAsia="Times New Roman" w:hAnsi="Times New Roman" w:cs="Times New Roman" w:hint="cs"/>
          <w:color w:val="000000"/>
          <w:rtl/>
        </w:rPr>
        <w:t>עקב</w:t>
      </w:r>
      <w:r w:rsidRPr="003D26A6">
        <w:rPr>
          <w:rFonts w:ascii="Times New Roman" w:eastAsia="Times New Roman" w:hAnsi="Times New Roman" w:cs="Times New Roman"/>
          <w:color w:val="000000"/>
        </w:rPr>
        <w:t> is an expression of the end, and there is a similar expression in the language of the Mishnah (Sotah 9:15): “At the end (</w:t>
      </w:r>
      <w:r w:rsidRPr="003D26A6">
        <w:rPr>
          <w:rFonts w:ascii="Times New Roman" w:eastAsia="Times New Roman" w:hAnsi="Times New Roman" w:cs="Times New Roman" w:hint="cs"/>
          <w:color w:val="000000"/>
          <w:rtl/>
        </w:rPr>
        <w:t>בעקבות</w:t>
      </w:r>
      <w:r w:rsidRPr="003D26A6">
        <w:rPr>
          <w:rFonts w:ascii="Times New Roman" w:eastAsia="Times New Roman" w:hAnsi="Times New Roman" w:cs="Times New Roman"/>
          <w:color w:val="000000"/>
        </w:rPr>
        <w:t>) of the exile, prior to the coming of the Messiah.”</w:t>
      </w:r>
    </w:p>
    <w:p w14:paraId="5EF7B341"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5FA4B8AD"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13 Who understands errors?</w:t>
      </w:r>
      <w:r w:rsidRPr="003D26A6">
        <w:rPr>
          <w:rFonts w:ascii="Times New Roman" w:eastAsia="Times New Roman" w:hAnsi="Times New Roman" w:cs="Times New Roman"/>
          <w:color w:val="000000"/>
        </w:rPr>
        <w:t> I was careful with them but it is impossible to be so careful that one does not err in them, and You cleanse me of hidden sins, which were hidden from me; of which I was unaware when I sinned inadvertently.</w:t>
      </w:r>
    </w:p>
    <w:p w14:paraId="4D4DAC8C"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7E15FAF"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14 Also...from willful sins</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מזדים</w:t>
      </w:r>
      <w:r w:rsidRPr="003D26A6">
        <w:rPr>
          <w:rFonts w:ascii="Times New Roman" w:eastAsia="Times New Roman" w:hAnsi="Times New Roman" w:cs="Times New Roman"/>
          <w:color w:val="000000"/>
        </w:rPr>
        <w:t> , from willful sins.</w:t>
      </w:r>
    </w:p>
    <w:p w14:paraId="5C209AD5"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9E0CA8C"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then I will be perfect </w:t>
      </w:r>
      <w:r w:rsidRPr="003D26A6">
        <w:rPr>
          <w:rFonts w:ascii="Times New Roman" w:eastAsia="Times New Roman" w:hAnsi="Times New Roman" w:cs="Times New Roman"/>
          <w:color w:val="000000"/>
        </w:rPr>
        <w:t>Heb. </w:t>
      </w:r>
      <w:r w:rsidRPr="003D26A6">
        <w:rPr>
          <w:rFonts w:ascii="Times New Roman" w:eastAsia="Times New Roman" w:hAnsi="Times New Roman" w:cs="Times New Roman" w:hint="cs"/>
          <w:color w:val="000000"/>
          <w:rtl/>
        </w:rPr>
        <w:t>איתם</w:t>
      </w:r>
      <w:r w:rsidRPr="003D26A6">
        <w:rPr>
          <w:rFonts w:ascii="Times New Roman" w:eastAsia="Times New Roman" w:hAnsi="Times New Roman" w:cs="Times New Roman"/>
          <w:color w:val="000000"/>
        </w:rPr>
        <w:t> will be perfect. The Sages said (Mid. Ps. 19:17, Lev. Rabbah 5:8): To what can David be compared? To a Cuthite who goes from door to door, and they are more cunning in this matter than any other people. “Give me a drink of water,” something that costs no money. After drinking, he says, “Perhaps you have a small onion?” After he gives it to him, he says, “Is there an onion without salt?” After he gives it to him, he says, “Give me a little bread, so that the onion does not harm me.” So did David say at first concerning the inadvertent sins, and then concerning the willful sins, and afterwards concerning the rebellious sins. </w:t>
      </w:r>
      <w:r w:rsidRPr="003D26A6">
        <w:rPr>
          <w:rFonts w:ascii="Times New Roman" w:eastAsia="Times New Roman" w:hAnsi="Times New Roman" w:cs="Times New Roman" w:hint="cs"/>
          <w:color w:val="000000"/>
          <w:rtl/>
        </w:rPr>
        <w:t>פשעים</w:t>
      </w:r>
      <w:r w:rsidRPr="003D26A6">
        <w:rPr>
          <w:rFonts w:ascii="Times New Roman" w:eastAsia="Times New Roman" w:hAnsi="Times New Roman" w:cs="Times New Roman"/>
          <w:color w:val="000000"/>
        </w:rPr>
        <w:t> are rebellious sins, with which one intends to provoke, and so Scripture says (II Kings 3:7): “The king of Moab rebelled (</w:t>
      </w:r>
      <w:r w:rsidRPr="003D26A6">
        <w:rPr>
          <w:rFonts w:ascii="Times New Roman" w:eastAsia="Times New Roman" w:hAnsi="Times New Roman" w:cs="Times New Roman" w:hint="cs"/>
          <w:color w:val="000000"/>
          <w:rtl/>
        </w:rPr>
        <w:t>פשע</w:t>
      </w:r>
      <w:r w:rsidRPr="003D26A6">
        <w:rPr>
          <w:rFonts w:ascii="Times New Roman" w:eastAsia="Times New Roman" w:hAnsi="Times New Roman" w:cs="Times New Roman"/>
          <w:color w:val="000000"/>
        </w:rPr>
        <w:t>) against me.”</w:t>
      </w:r>
    </w:p>
    <w:p w14:paraId="6FC74FA6"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4C4777A2" w14:textId="77777777" w:rsidR="005B70F4" w:rsidRPr="003D26A6" w:rsidRDefault="005B70F4" w:rsidP="005B70F4">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15 be acceptable </w:t>
      </w:r>
      <w:r w:rsidRPr="003D26A6">
        <w:rPr>
          <w:rFonts w:ascii="Times New Roman" w:eastAsia="Times New Roman" w:hAnsi="Times New Roman" w:cs="Times New Roman"/>
          <w:color w:val="000000"/>
        </w:rPr>
        <w:t>To appease and placate You.</w:t>
      </w:r>
    </w:p>
    <w:p w14:paraId="6CC56415" w14:textId="77777777" w:rsidR="005B70F4" w:rsidRPr="003D26A6" w:rsidRDefault="005B70F4" w:rsidP="005B70F4">
      <w:pPr>
        <w:widowControl w:val="0"/>
        <w:pBdr>
          <w:bottom w:val="double" w:sz="6" w:space="1" w:color="auto"/>
        </w:pBdr>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4230186" w14:textId="77777777" w:rsidR="00D20801" w:rsidRDefault="00D20801" w:rsidP="00902682">
      <w:pPr>
        <w:widowControl w:val="0"/>
        <w:spacing w:after="0" w:line="240" w:lineRule="auto"/>
        <w:jc w:val="both"/>
        <w:rPr>
          <w:rFonts w:asciiTheme="majorBidi" w:hAnsiTheme="majorBidi" w:cstheme="majorBidi"/>
        </w:rPr>
      </w:pPr>
    </w:p>
    <w:p w14:paraId="2DFE64EC" w14:textId="77777777" w:rsidR="00662990" w:rsidRDefault="00662990" w:rsidP="00902682">
      <w:pPr>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14:paraId="13727326" w14:textId="103EC697" w:rsidR="00662990" w:rsidRPr="002A494C" w:rsidRDefault="00662990" w:rsidP="00902682">
      <w:pPr>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1</w:t>
      </w:r>
      <w:r w:rsidR="004274E3">
        <w:rPr>
          <w:rFonts w:ascii="Century Schoolbook" w:hAnsi="Century Schoolbook"/>
          <w:b/>
          <w:bCs/>
          <w:sz w:val="28"/>
          <w:szCs w:val="28"/>
        </w:rPr>
        <w:t>9</w:t>
      </w:r>
      <w:r>
        <w:rPr>
          <w:rFonts w:ascii="Century Schoolbook" w:hAnsi="Century Schoolbook"/>
          <w:b/>
          <w:bCs/>
          <w:sz w:val="28"/>
          <w:szCs w:val="28"/>
        </w:rPr>
        <w:t>:1-15</w:t>
      </w:r>
    </w:p>
    <w:p w14:paraId="28B8423C" w14:textId="77777777" w:rsidR="00662990" w:rsidRDefault="00662990" w:rsidP="00902682">
      <w:pPr>
        <w:widowControl w:val="0"/>
        <w:spacing w:after="0" w:line="240" w:lineRule="auto"/>
        <w:jc w:val="center"/>
        <w:rPr>
          <w:rFonts w:ascii="Times New Roman" w:hAnsi="Times New Roman" w:cs="Times New Roman"/>
          <w:b/>
          <w:bCs/>
        </w:rPr>
      </w:pPr>
    </w:p>
    <w:p w14:paraId="3FD1D1F0" w14:textId="197446FE" w:rsidR="00662990" w:rsidRDefault="00662990" w:rsidP="00902682">
      <w:pPr>
        <w:widowControl w:val="0"/>
        <w:spacing w:after="0" w:line="240" w:lineRule="auto"/>
        <w:jc w:val="center"/>
        <w:rPr>
          <w:rFonts w:ascii="Century Schoolbook" w:hAnsi="Century Schoolbook" w:cstheme="majorBidi"/>
          <w:b/>
          <w:bCs/>
        </w:rPr>
      </w:pPr>
      <w:r w:rsidRPr="00D35DD3">
        <w:rPr>
          <w:rFonts w:ascii="Century Schoolbook" w:hAnsi="Century Schoolbook" w:cstheme="majorBidi"/>
          <w:b/>
          <w:bCs/>
        </w:rPr>
        <w:t>By: HH Rosh Paqid Adon Hillel ben Davi</w:t>
      </w:r>
      <w:r>
        <w:rPr>
          <w:rFonts w:ascii="Century Schoolbook" w:hAnsi="Century Schoolbook" w:cstheme="majorBidi"/>
          <w:b/>
          <w:bCs/>
        </w:rPr>
        <w:t>d</w:t>
      </w:r>
    </w:p>
    <w:p w14:paraId="62AF98FC" w14:textId="77777777" w:rsidR="000731D7" w:rsidRDefault="000731D7" w:rsidP="007165EB">
      <w:pPr>
        <w:spacing w:after="0" w:line="240" w:lineRule="auto"/>
        <w:jc w:val="center"/>
        <w:rPr>
          <w:rFonts w:ascii="Times New Roman" w:hAnsi="Times New Roman" w:cs="Times New Roman"/>
          <w:sz w:val="24"/>
          <w:lang w:val="es-ES"/>
        </w:rPr>
      </w:pPr>
    </w:p>
    <w:p w14:paraId="77E53EA8" w14:textId="0EB8CD7B" w:rsidR="007165EB" w:rsidRPr="007165EB" w:rsidRDefault="007165EB" w:rsidP="007165EB">
      <w:pPr>
        <w:spacing w:after="0" w:line="240" w:lineRule="auto"/>
        <w:jc w:val="center"/>
        <w:rPr>
          <w:rFonts w:ascii="Times New Roman" w:hAnsi="Times New Roman" w:cs="Times New Roman"/>
          <w:sz w:val="24"/>
          <w:lang w:val="es-ES"/>
        </w:rPr>
      </w:pPr>
      <w:r w:rsidRPr="007165EB">
        <w:rPr>
          <w:rFonts w:ascii="Times New Roman" w:hAnsi="Times New Roman" w:cs="Times New Roman"/>
          <w:sz w:val="24"/>
          <w:lang w:val="es-ES"/>
        </w:rPr>
        <w:t>August 24, 2019 - Ab 23, 5779</w:t>
      </w:r>
    </w:p>
    <w:p w14:paraId="30A19F3B" w14:textId="77777777" w:rsidR="007165EB" w:rsidRPr="007165EB" w:rsidRDefault="007165EB" w:rsidP="007165EB">
      <w:pPr>
        <w:spacing w:after="0" w:line="240" w:lineRule="auto"/>
        <w:jc w:val="center"/>
        <w:rPr>
          <w:rFonts w:ascii="Times New Roman" w:hAnsi="Times New Roman" w:cs="Times New Roman"/>
          <w:sz w:val="24"/>
          <w:lang w:val="es-ES"/>
        </w:rPr>
      </w:pPr>
    </w:p>
    <w:p w14:paraId="43665900" w14:textId="77777777" w:rsidR="007165EB" w:rsidRPr="007165EB" w:rsidRDefault="007165EB" w:rsidP="007165EB">
      <w:pPr>
        <w:spacing w:after="0" w:line="240" w:lineRule="auto"/>
        <w:jc w:val="center"/>
        <w:rPr>
          <w:rFonts w:ascii="Times New Roman" w:hAnsi="Times New Roman" w:cs="Times New Roman"/>
          <w:b/>
          <w:bCs/>
          <w:sz w:val="24"/>
          <w:lang w:val="es-ES"/>
        </w:rPr>
      </w:pPr>
      <w:r w:rsidRPr="007165EB">
        <w:rPr>
          <w:rFonts w:ascii="Times New Roman" w:hAnsi="Times New Roman" w:cs="Times New Roman"/>
          <w:b/>
          <w:bCs/>
          <w:sz w:val="24"/>
          <w:lang w:val="en-US"/>
        </w:rPr>
        <w:t>Bereshit (</w:t>
      </w:r>
      <w:r w:rsidRPr="007165EB">
        <w:rPr>
          <w:rFonts w:ascii="Times New Roman" w:hAnsi="Times New Roman" w:cs="Times New Roman"/>
          <w:b/>
          <w:bCs/>
          <w:sz w:val="24"/>
          <w:lang w:val="es-ES"/>
        </w:rPr>
        <w:t>Genesis) 24:1-41</w:t>
      </w:r>
    </w:p>
    <w:p w14:paraId="4871222D" w14:textId="77777777" w:rsidR="007165EB" w:rsidRPr="007165EB" w:rsidRDefault="007165EB" w:rsidP="007165EB">
      <w:pPr>
        <w:spacing w:after="0" w:line="240" w:lineRule="auto"/>
        <w:jc w:val="center"/>
        <w:rPr>
          <w:rFonts w:ascii="Times New Roman" w:hAnsi="Times New Roman" w:cs="Times New Roman"/>
          <w:b/>
          <w:bCs/>
          <w:sz w:val="24"/>
          <w:lang w:val="es-ES"/>
        </w:rPr>
      </w:pPr>
      <w:r w:rsidRPr="007165EB">
        <w:rPr>
          <w:rFonts w:ascii="Times New Roman" w:hAnsi="Times New Roman" w:cs="Times New Roman"/>
          <w:b/>
          <w:bCs/>
          <w:sz w:val="24"/>
          <w:lang w:val="es-ES"/>
        </w:rPr>
        <w:t>Tehillim (Psalms) 19</w:t>
      </w:r>
    </w:p>
    <w:p w14:paraId="3738F5A2" w14:textId="77777777" w:rsidR="007165EB" w:rsidRPr="007165EB" w:rsidRDefault="007165EB" w:rsidP="007165EB">
      <w:pPr>
        <w:spacing w:after="0" w:line="240" w:lineRule="auto"/>
        <w:jc w:val="center"/>
        <w:rPr>
          <w:rFonts w:ascii="Times New Roman" w:hAnsi="Times New Roman" w:cs="Times New Roman"/>
          <w:b/>
          <w:bCs/>
          <w:sz w:val="24"/>
          <w:lang w:val="es-ES"/>
        </w:rPr>
      </w:pPr>
      <w:r w:rsidRPr="007165EB">
        <w:rPr>
          <w:rFonts w:ascii="Times New Roman" w:hAnsi="Times New Roman" w:cs="Times New Roman"/>
          <w:b/>
          <w:bCs/>
          <w:sz w:val="24"/>
          <w:lang w:val="es-ES"/>
        </w:rPr>
        <w:t>Yeshayahu (Isaiah) 51:2-11</w:t>
      </w:r>
    </w:p>
    <w:p w14:paraId="1F34272A" w14:textId="559FBEB1" w:rsidR="007165EB" w:rsidRPr="007165EB" w:rsidRDefault="007165EB" w:rsidP="007165EB">
      <w:pPr>
        <w:spacing w:after="0" w:line="240" w:lineRule="auto"/>
        <w:jc w:val="center"/>
        <w:rPr>
          <w:rFonts w:ascii="Times New Roman" w:hAnsi="Times New Roman" w:cs="Times New Roman"/>
          <w:sz w:val="24"/>
          <w:lang w:val="es-ES"/>
        </w:rPr>
      </w:pPr>
      <w:r w:rsidRPr="007165EB">
        <w:rPr>
          <w:rFonts w:ascii="Times New Roman" w:hAnsi="Times New Roman" w:cs="Times New Roman"/>
          <w:sz w:val="24"/>
          <w:lang w:val="es-ES"/>
        </w:rPr>
        <w:t xml:space="preserve">Mk 2:18-20, Lk 5:33-35, Acts </w:t>
      </w:r>
      <w:r w:rsidR="009B7819">
        <w:rPr>
          <w:rFonts w:ascii="Times New Roman" w:hAnsi="Times New Roman" w:cs="Times New Roman"/>
          <w:sz w:val="24"/>
          <w:lang w:val="es-ES"/>
        </w:rPr>
        <w:t>12:12</w:t>
      </w:r>
      <w:r w:rsidRPr="007165EB">
        <w:rPr>
          <w:rFonts w:ascii="Times New Roman" w:hAnsi="Times New Roman" w:cs="Times New Roman"/>
          <w:sz w:val="24"/>
          <w:lang w:val="es-ES"/>
        </w:rPr>
        <w:t>:1</w:t>
      </w:r>
      <w:r w:rsidR="009B7819">
        <w:rPr>
          <w:rFonts w:ascii="Times New Roman" w:hAnsi="Times New Roman" w:cs="Times New Roman"/>
          <w:sz w:val="24"/>
          <w:lang w:val="es-ES"/>
        </w:rPr>
        <w:t>3</w:t>
      </w:r>
      <w:r w:rsidR="00AA23FC">
        <w:rPr>
          <w:rFonts w:ascii="Times New Roman" w:hAnsi="Times New Roman" w:cs="Times New Roman"/>
          <w:sz w:val="24"/>
          <w:lang w:val="es-ES"/>
        </w:rPr>
        <w:t>:12</w:t>
      </w:r>
    </w:p>
    <w:p w14:paraId="2ECF2B89" w14:textId="77777777" w:rsidR="007165EB" w:rsidRPr="007165EB" w:rsidRDefault="007165EB" w:rsidP="007165EB">
      <w:pPr>
        <w:spacing w:after="0" w:line="240" w:lineRule="auto"/>
        <w:jc w:val="both"/>
        <w:rPr>
          <w:rFonts w:ascii="Times New Roman" w:hAnsi="Times New Roman" w:cs="Times New Roman"/>
          <w:sz w:val="24"/>
          <w:lang w:val="es-ES"/>
        </w:rPr>
      </w:pPr>
    </w:p>
    <w:p w14:paraId="5CC5DFDD" w14:textId="77777777" w:rsidR="007165EB" w:rsidRPr="007165EB" w:rsidRDefault="007165EB" w:rsidP="007165EB">
      <w:pPr>
        <w:spacing w:after="0" w:line="240" w:lineRule="auto"/>
        <w:jc w:val="both"/>
        <w:rPr>
          <w:rFonts w:ascii="Times New Roman" w:hAnsi="Times New Roman" w:cs="Times New Roman"/>
          <w:sz w:val="24"/>
        </w:rPr>
      </w:pPr>
      <w:r w:rsidRPr="007165EB">
        <w:rPr>
          <w:rFonts w:ascii="Times New Roman" w:hAnsi="Times New Roman" w:cs="Times New Roman"/>
          <w:sz w:val="24"/>
        </w:rPr>
        <w:t>The vast heavenly bodies orbiting with flawless precision in the skies are a clear manifestation of the infinite wisdom and power of the Creator. Nevertheless, the celestial panorama is not the ultimate form of divine revelation. It is the study of G-d’s will as revealed in the Torah which presents the clearest available perception of the Creator.</w:t>
      </w:r>
    </w:p>
    <w:p w14:paraId="2E2A0ADC" w14:textId="77777777" w:rsidR="007165EB" w:rsidRPr="007165EB" w:rsidRDefault="007165EB" w:rsidP="007165EB">
      <w:pPr>
        <w:spacing w:after="0" w:line="240" w:lineRule="auto"/>
        <w:rPr>
          <w:rFonts w:ascii="Times New Roman" w:hAnsi="Times New Roman" w:cs="Times New Roman"/>
          <w:sz w:val="24"/>
        </w:rPr>
      </w:pPr>
    </w:p>
    <w:p w14:paraId="1DEF7124" w14:textId="77777777" w:rsidR="007165EB" w:rsidRPr="007165EB" w:rsidRDefault="007165EB" w:rsidP="007165EB">
      <w:pPr>
        <w:spacing w:after="0" w:line="240" w:lineRule="auto"/>
        <w:jc w:val="both"/>
        <w:rPr>
          <w:rFonts w:ascii="Times New Roman" w:hAnsi="Times New Roman" w:cs="Times New Roman"/>
          <w:sz w:val="24"/>
        </w:rPr>
      </w:pPr>
      <w:r w:rsidRPr="007165EB">
        <w:rPr>
          <w:rFonts w:ascii="Times New Roman" w:hAnsi="Times New Roman" w:cs="Times New Roman"/>
          <w:sz w:val="24"/>
        </w:rPr>
        <w:t>Malbim</w:t>
      </w:r>
      <w:r w:rsidRPr="007165EB">
        <w:rPr>
          <w:rFonts w:ascii="Times New Roman" w:hAnsi="Times New Roman" w:cs="Times New Roman"/>
          <w:sz w:val="20"/>
          <w:vertAlign w:val="superscript"/>
        </w:rPr>
        <w:footnoteReference w:id="1"/>
      </w:r>
      <w:r w:rsidRPr="007165EB">
        <w:rPr>
          <w:rFonts w:ascii="Times New Roman" w:hAnsi="Times New Roman" w:cs="Times New Roman"/>
          <w:sz w:val="24"/>
        </w:rPr>
        <w:t xml:space="preserve"> assures the diligent scholar that if his quest for G-d is sincere, he will be assisted in his studies by a holy spirit, a divine ecstasy which resembles prophecy. In this chapter, the Psalmist proves in six ways that the comprehension of G-d gained through Torah scholarship surpasses the perception gained through scientific research. Moreover, even the astronomical secrets of the heavens are unlocked before the Torah sage.</w:t>
      </w:r>
    </w:p>
    <w:p w14:paraId="05D4360B" w14:textId="77777777" w:rsidR="007165EB" w:rsidRPr="007165EB" w:rsidRDefault="007165EB" w:rsidP="007165EB">
      <w:pPr>
        <w:spacing w:after="0" w:line="240" w:lineRule="auto"/>
        <w:rPr>
          <w:rFonts w:ascii="Times New Roman" w:hAnsi="Times New Roman" w:cs="Times New Roman"/>
          <w:sz w:val="24"/>
        </w:rPr>
      </w:pPr>
    </w:p>
    <w:p w14:paraId="3929EDCF" w14:textId="77777777" w:rsidR="007165EB" w:rsidRPr="007165EB" w:rsidRDefault="007165EB" w:rsidP="007165EB">
      <w:pPr>
        <w:spacing w:after="0" w:line="240" w:lineRule="auto"/>
        <w:jc w:val="both"/>
        <w:rPr>
          <w:rFonts w:ascii="Times New Roman" w:hAnsi="Times New Roman" w:cs="Times New Roman"/>
          <w:sz w:val="24"/>
        </w:rPr>
      </w:pPr>
      <w:r w:rsidRPr="007165EB">
        <w:rPr>
          <w:rFonts w:ascii="Times New Roman" w:hAnsi="Times New Roman" w:cs="Times New Roman"/>
          <w:sz w:val="24"/>
        </w:rPr>
        <w:t>Shmuel bar Abba</w:t>
      </w:r>
      <w:r w:rsidRPr="007165EB">
        <w:rPr>
          <w:rFonts w:ascii="Times New Roman" w:hAnsi="Times New Roman" w:cs="Times New Roman"/>
          <w:sz w:val="20"/>
          <w:vertAlign w:val="superscript"/>
        </w:rPr>
        <w:footnoteReference w:id="2"/>
      </w:r>
      <w:r w:rsidRPr="007165EB">
        <w:rPr>
          <w:rFonts w:ascii="Times New Roman" w:hAnsi="Times New Roman" w:cs="Times New Roman"/>
          <w:sz w:val="24"/>
        </w:rPr>
        <w:t xml:space="preserve"> said, ‘I know the pathways of the skies as well as I know the streets of my own city, Nehardea’. Did Shmuel fly up to the heavens to learn this? Rather, because he toiled incessantly in the study of Torah, all of the wisdom of the skies was revealed to him.</w:t>
      </w:r>
      <w:r w:rsidRPr="007165EB">
        <w:rPr>
          <w:rFonts w:ascii="Times New Roman" w:hAnsi="Times New Roman" w:cs="Times New Roman"/>
          <w:sz w:val="20"/>
          <w:vertAlign w:val="superscript"/>
        </w:rPr>
        <w:footnoteReference w:id="3"/>
      </w:r>
    </w:p>
    <w:p w14:paraId="1894DF51" w14:textId="77777777" w:rsidR="007165EB" w:rsidRPr="007165EB" w:rsidRDefault="007165EB" w:rsidP="007165EB">
      <w:pPr>
        <w:spacing w:after="0" w:line="240" w:lineRule="auto"/>
        <w:jc w:val="both"/>
        <w:rPr>
          <w:rFonts w:ascii="Times New Roman" w:hAnsi="Times New Roman" w:cs="Times New Roman"/>
          <w:sz w:val="24"/>
        </w:rPr>
      </w:pPr>
    </w:p>
    <w:p w14:paraId="2247D3FC" w14:textId="77777777" w:rsidR="007165EB" w:rsidRPr="007165EB" w:rsidRDefault="007165EB" w:rsidP="007165EB">
      <w:pPr>
        <w:spacing w:after="0" w:line="240" w:lineRule="auto"/>
        <w:jc w:val="both"/>
        <w:rPr>
          <w:rFonts w:ascii="Times New Roman" w:hAnsi="Times New Roman" w:cs="Times New Roman"/>
          <w:sz w:val="24"/>
        </w:rPr>
      </w:pPr>
      <w:r w:rsidRPr="007165EB">
        <w:rPr>
          <w:rFonts w:ascii="Times New Roman" w:hAnsi="Times New Roman" w:cs="Times New Roman"/>
          <w:sz w:val="24"/>
        </w:rPr>
        <w:t>The study of Torah reveals not only the pathways of heaven, but man’s way on earth, as well. Before his sin, Adam led a life which was straight and pure; as predictable as the orbit of the sun and stars. Sin warped man. Only Torah study can right him once again.</w:t>
      </w:r>
    </w:p>
    <w:p w14:paraId="389C2ECF" w14:textId="77777777" w:rsidR="007165EB" w:rsidRPr="007165EB" w:rsidRDefault="007165EB" w:rsidP="007165EB">
      <w:pPr>
        <w:spacing w:after="0" w:line="240" w:lineRule="auto"/>
        <w:jc w:val="both"/>
        <w:rPr>
          <w:rFonts w:ascii="Times New Roman" w:hAnsi="Times New Roman" w:cs="Times New Roman"/>
          <w:sz w:val="24"/>
        </w:rPr>
      </w:pPr>
    </w:p>
    <w:p w14:paraId="5ABC80E2" w14:textId="77777777" w:rsidR="007165EB" w:rsidRPr="007165EB" w:rsidRDefault="007165EB" w:rsidP="007165EB">
      <w:pPr>
        <w:spacing w:after="0" w:line="240" w:lineRule="auto"/>
        <w:jc w:val="both"/>
        <w:rPr>
          <w:rFonts w:ascii="Times New Roman" w:hAnsi="Times New Roman" w:cs="Times New Roman"/>
          <w:sz w:val="24"/>
        </w:rPr>
      </w:pPr>
      <w:r w:rsidRPr="007165EB">
        <w:rPr>
          <w:rFonts w:ascii="Times New Roman" w:hAnsi="Times New Roman" w:cs="Times New Roman"/>
          <w:sz w:val="24"/>
        </w:rPr>
        <w:t>First the Psalmist extols the unerring precision of the heavenly spheres. Then he turns to man and exhorts him to follow the example he sees in the sky, saying in effect: ‘Learn Torah and return to what you should be!’ The Torah of HaShem is perfect, it brings back the soul. The Torah is ‘upright’ and ‘it enlightens the eyes’ and ‘it is pure’. Accept the Torah and imitate Adam before the sin.</w:t>
      </w:r>
    </w:p>
    <w:p w14:paraId="0CA93519" w14:textId="77777777" w:rsidR="007165EB" w:rsidRPr="007165EB" w:rsidRDefault="007165EB" w:rsidP="007165EB">
      <w:pPr>
        <w:spacing w:after="0" w:line="240" w:lineRule="auto"/>
        <w:jc w:val="both"/>
        <w:rPr>
          <w:rFonts w:ascii="Times New Roman" w:hAnsi="Times New Roman" w:cs="Times New Roman"/>
          <w:sz w:val="24"/>
        </w:rPr>
      </w:pPr>
    </w:p>
    <w:p w14:paraId="5266AF23" w14:textId="77777777" w:rsidR="007165EB" w:rsidRPr="007165EB" w:rsidRDefault="007165EB" w:rsidP="007165EB">
      <w:pPr>
        <w:spacing w:after="0" w:line="240" w:lineRule="auto"/>
        <w:jc w:val="both"/>
        <w:rPr>
          <w:rFonts w:ascii="Times New Roman" w:hAnsi="Times New Roman" w:cs="Times New Roman"/>
          <w:sz w:val="24"/>
        </w:rPr>
      </w:pPr>
      <w:r w:rsidRPr="007165EB">
        <w:rPr>
          <w:rFonts w:ascii="Times New Roman" w:hAnsi="Times New Roman" w:cs="Times New Roman"/>
          <w:sz w:val="24"/>
        </w:rPr>
        <w:t>Small wonder that the Vilna Gaon</w:t>
      </w:r>
      <w:r w:rsidRPr="007165EB">
        <w:rPr>
          <w:rFonts w:ascii="Times New Roman" w:hAnsi="Times New Roman" w:cs="Times New Roman"/>
          <w:sz w:val="20"/>
          <w:vertAlign w:val="superscript"/>
        </w:rPr>
        <w:footnoteReference w:id="4"/>
      </w:r>
      <w:r w:rsidRPr="007165EB">
        <w:rPr>
          <w:rFonts w:ascii="Times New Roman" w:hAnsi="Times New Roman" w:cs="Times New Roman"/>
          <w:sz w:val="24"/>
        </w:rPr>
        <w:t xml:space="preserve"> designated this psalm to be t</w:t>
      </w:r>
      <w:r w:rsidRPr="007165EB">
        <w:rPr>
          <w:rFonts w:ascii="Times New Roman" w:hAnsi="Times New Roman" w:cs="Times New Roman"/>
          <w:sz w:val="24"/>
          <w:szCs w:val="24"/>
        </w:rPr>
        <w:t xml:space="preserve">he </w:t>
      </w:r>
      <w:r w:rsidRPr="007165EB">
        <w:rPr>
          <w:rFonts w:ascii="Times New Roman" w:hAnsi="Times New Roman" w:cs="Times New Roman"/>
          <w:sz w:val="24"/>
          <w:szCs w:val="24"/>
          <w:rtl/>
          <w:lang w:bidi="he-IL"/>
        </w:rPr>
        <w:t>שיר של יום</w:t>
      </w:r>
      <w:r w:rsidRPr="007165EB">
        <w:rPr>
          <w:rFonts w:ascii="Times New Roman" w:hAnsi="Times New Roman" w:cs="Times New Roman"/>
          <w:sz w:val="24"/>
          <w:szCs w:val="24"/>
        </w:rPr>
        <w:t>,</w:t>
      </w:r>
      <w:r w:rsidRPr="007165EB">
        <w:rPr>
          <w:rFonts w:ascii="Times New Roman" w:hAnsi="Times New Roman" w:cs="Times New Roman"/>
          <w:sz w:val="24"/>
        </w:rPr>
        <w:t xml:space="preserve"> ‘the Song of the Day’ for the festival of Shavuot</w:t>
      </w:r>
      <w:r w:rsidRPr="007165EB">
        <w:rPr>
          <w:rFonts w:ascii="Times New Roman" w:hAnsi="Times New Roman" w:cs="Times New Roman"/>
          <w:sz w:val="20"/>
          <w:vertAlign w:val="superscript"/>
        </w:rPr>
        <w:footnoteReference w:id="5"/>
      </w:r>
      <w:r w:rsidRPr="007165EB">
        <w:rPr>
          <w:rFonts w:ascii="Times New Roman" w:hAnsi="Times New Roman" w:cs="Times New Roman"/>
          <w:sz w:val="24"/>
        </w:rPr>
        <w:t xml:space="preserve"> when we celebrate the presentation of the Torah to Israel at Mount Sinai.</w:t>
      </w:r>
      <w:r w:rsidRPr="007165EB">
        <w:rPr>
          <w:rFonts w:ascii="Times New Roman" w:hAnsi="Times New Roman" w:cs="Times New Roman"/>
          <w:sz w:val="20"/>
          <w:vertAlign w:val="superscript"/>
        </w:rPr>
        <w:footnoteReference w:id="6"/>
      </w:r>
    </w:p>
    <w:p w14:paraId="4859AE40" w14:textId="77777777" w:rsidR="007165EB" w:rsidRPr="007165EB" w:rsidRDefault="007165EB" w:rsidP="007165EB">
      <w:pPr>
        <w:spacing w:after="0" w:line="240" w:lineRule="auto"/>
        <w:rPr>
          <w:rFonts w:ascii="Times New Roman" w:hAnsi="Times New Roman" w:cs="Times New Roman"/>
          <w:sz w:val="24"/>
        </w:rPr>
      </w:pPr>
    </w:p>
    <w:p w14:paraId="337EB39A" w14:textId="77777777" w:rsidR="007165EB" w:rsidRPr="007165EB" w:rsidRDefault="007165EB" w:rsidP="007165EB">
      <w:pPr>
        <w:spacing w:after="0" w:line="240" w:lineRule="auto"/>
        <w:jc w:val="both"/>
        <w:rPr>
          <w:rFonts w:ascii="Times New Roman" w:hAnsi="Times New Roman" w:cs="Times New Roman"/>
          <w:sz w:val="24"/>
        </w:rPr>
      </w:pPr>
      <w:r w:rsidRPr="007165EB">
        <w:rPr>
          <w:rFonts w:ascii="Times New Roman" w:hAnsi="Times New Roman" w:cs="Times New Roman"/>
          <w:sz w:val="24"/>
        </w:rPr>
        <w:t xml:space="preserve">The superscription of this psalm ascribes authorship to David. The events in David’s life which led to the writing of this psalm are unknown. </w:t>
      </w:r>
    </w:p>
    <w:p w14:paraId="1EBCF96F" w14:textId="77777777" w:rsidR="007165EB" w:rsidRPr="007165EB" w:rsidRDefault="007165EB" w:rsidP="007165EB">
      <w:pPr>
        <w:spacing w:after="0" w:line="240" w:lineRule="auto"/>
        <w:rPr>
          <w:rFonts w:ascii="Times New Roman" w:hAnsi="Times New Roman" w:cs="Times New Roman"/>
          <w:sz w:val="24"/>
        </w:rPr>
      </w:pPr>
    </w:p>
    <w:p w14:paraId="52B9CCAC"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Psalms chapter 19 is the first of nine additional psalms, which are recited during our Shacharit</w:t>
      </w:r>
      <w:r w:rsidRPr="007165EB">
        <w:rPr>
          <w:rFonts w:ascii="Times New Roman" w:hAnsi="Times New Roman" w:cs="Times New Roman"/>
          <w:sz w:val="20"/>
          <w:vertAlign w:val="superscript"/>
          <w:lang w:val="en-US"/>
        </w:rPr>
        <w:footnoteReference w:id="7"/>
      </w:r>
      <w:r w:rsidRPr="007165EB">
        <w:rPr>
          <w:rFonts w:ascii="Times New Roman" w:hAnsi="Times New Roman" w:cs="Times New Roman"/>
          <w:sz w:val="24"/>
          <w:lang w:val="en-US"/>
        </w:rPr>
        <w:t xml:space="preserve"> prayers on Shabbat and on festivals. Shabbat is a “memorial to the creation of the universe”. Jewish observance of the seventh day of the week as the holy day of Shabbat, with complete cessation from creative work, business, and the routine activities of the preceding six days of the week, is living testimony to the fact that HaShem created the world in six days and </w:t>
      </w:r>
      <w:r w:rsidRPr="007165EB">
        <w:rPr>
          <w:rFonts w:ascii="Times New Roman" w:hAnsi="Times New Roman" w:cs="Times New Roman"/>
          <w:i/>
          <w:iCs/>
          <w:sz w:val="24"/>
          <w:lang w:val="en-US"/>
        </w:rPr>
        <w:t>rested</w:t>
      </w:r>
      <w:r w:rsidRPr="007165EB">
        <w:rPr>
          <w:rFonts w:ascii="Times New Roman" w:hAnsi="Times New Roman" w:cs="Times New Roman"/>
          <w:sz w:val="24"/>
          <w:lang w:val="en-US"/>
        </w:rPr>
        <w:t xml:space="preserve"> on the seventh day, which He blessed and sanctified as a holy day. In light of the above, it is appropriate that psalms chapter 19 is the first of the special psalms which have been added in the Morning Prayers because it speaks of the praise given by the creation.</w:t>
      </w:r>
    </w:p>
    <w:p w14:paraId="3CEDC8E9" w14:textId="77777777" w:rsidR="007165EB" w:rsidRPr="007165EB" w:rsidRDefault="007165EB" w:rsidP="007165EB">
      <w:pPr>
        <w:spacing w:after="0" w:line="240" w:lineRule="auto"/>
        <w:jc w:val="both"/>
        <w:rPr>
          <w:rFonts w:ascii="Times New Roman" w:hAnsi="Times New Roman" w:cs="Times New Roman"/>
          <w:sz w:val="24"/>
          <w:lang w:val="en-US"/>
        </w:rPr>
      </w:pPr>
    </w:p>
    <w:p w14:paraId="0941781A" w14:textId="77777777" w:rsidR="007165EB" w:rsidRPr="007165EB" w:rsidRDefault="007165EB" w:rsidP="007165EB">
      <w:pPr>
        <w:spacing w:after="0" w:line="240" w:lineRule="auto"/>
        <w:ind w:left="288" w:right="288"/>
        <w:jc w:val="both"/>
        <w:rPr>
          <w:rFonts w:ascii="Times New Roman" w:hAnsi="Times New Roman" w:cs="Times New Roman"/>
          <w:i/>
          <w:iCs/>
          <w:sz w:val="24"/>
          <w:lang w:val="en-US"/>
        </w:rPr>
      </w:pPr>
      <w:r w:rsidRPr="007165EB">
        <w:rPr>
          <w:rFonts w:ascii="Times New Roman" w:hAnsi="Times New Roman" w:cs="Times New Roman"/>
          <w:b/>
          <w:bCs/>
          <w:i/>
          <w:iCs/>
          <w:sz w:val="24"/>
          <w:lang w:val="en-US"/>
        </w:rPr>
        <w:t>Tehillim (Psalm) 19:2</w:t>
      </w:r>
      <w:r w:rsidRPr="007165EB">
        <w:rPr>
          <w:rFonts w:ascii="Times New Roman" w:hAnsi="Times New Roman" w:cs="Times New Roman"/>
          <w:i/>
          <w:iCs/>
          <w:sz w:val="24"/>
          <w:lang w:val="en-US"/>
        </w:rPr>
        <w:t xml:space="preserve"> The heavens declare the glory of G-d; and the firmament sheweth his handywork.</w:t>
      </w:r>
    </w:p>
    <w:p w14:paraId="2FA92EAD" w14:textId="77777777" w:rsidR="007165EB" w:rsidRPr="007165EB" w:rsidRDefault="007165EB" w:rsidP="007165EB">
      <w:pPr>
        <w:spacing w:after="0" w:line="240" w:lineRule="auto"/>
        <w:jc w:val="both"/>
        <w:rPr>
          <w:rFonts w:ascii="Times New Roman" w:hAnsi="Times New Roman" w:cs="Times New Roman"/>
          <w:sz w:val="24"/>
          <w:lang w:val="en-US"/>
        </w:rPr>
      </w:pPr>
    </w:p>
    <w:p w14:paraId="0870634A"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This psalm also has another connection to our prayers:</w:t>
      </w:r>
    </w:p>
    <w:p w14:paraId="5A9DC973" w14:textId="77777777" w:rsidR="007165EB" w:rsidRPr="007165EB" w:rsidRDefault="007165EB" w:rsidP="007165EB">
      <w:pPr>
        <w:spacing w:after="0" w:line="240" w:lineRule="auto"/>
        <w:jc w:val="both"/>
        <w:rPr>
          <w:rFonts w:ascii="Times New Roman" w:hAnsi="Times New Roman" w:cs="Times New Roman"/>
          <w:sz w:val="24"/>
          <w:lang w:val="en-US"/>
        </w:rPr>
      </w:pPr>
    </w:p>
    <w:p w14:paraId="72462A20" w14:textId="77777777" w:rsidR="007165EB" w:rsidRPr="007165EB" w:rsidRDefault="007165EB" w:rsidP="007165EB">
      <w:pPr>
        <w:spacing w:after="0" w:line="240" w:lineRule="auto"/>
        <w:ind w:left="288" w:right="288"/>
        <w:jc w:val="both"/>
        <w:rPr>
          <w:rFonts w:ascii="Times New Roman" w:hAnsi="Times New Roman" w:cs="Times New Roman"/>
          <w:i/>
          <w:iCs/>
          <w:sz w:val="24"/>
          <w:lang w:val="en-US"/>
        </w:rPr>
      </w:pPr>
      <w:r w:rsidRPr="007165EB">
        <w:rPr>
          <w:rFonts w:ascii="Times New Roman" w:hAnsi="Times New Roman" w:cs="Times New Roman"/>
          <w:b/>
          <w:bCs/>
          <w:i/>
          <w:iCs/>
          <w:sz w:val="24"/>
          <w:lang w:val="en-US"/>
        </w:rPr>
        <w:t>Berachot 9b</w:t>
      </w:r>
      <w:r w:rsidRPr="007165EB">
        <w:rPr>
          <w:rFonts w:ascii="Times New Roman" w:hAnsi="Times New Roman" w:cs="Times New Roman"/>
          <w:i/>
          <w:iCs/>
          <w:sz w:val="24"/>
          <w:lang w:val="en-US"/>
        </w:rPr>
        <w:t xml:space="preserve"> Seeing that this verse, ‘Let the words of my mouth be acceptable etc.’ is suitable for recital either at the end or the beginning [of the tefillah], why did the Rabbis institute it at the end of the eighteen benedictions? Let it be recited at the beginning? — R. Judah the son of R. Simeon b. Pazzi said: Since David said it only after eighteen chapters [of the Psalms],</w:t>
      </w:r>
      <w:r w:rsidRPr="007165EB">
        <w:rPr>
          <w:rFonts w:ascii="Times New Roman" w:hAnsi="Times New Roman" w:cs="Times New Roman"/>
          <w:i/>
          <w:iCs/>
          <w:sz w:val="20"/>
          <w:vertAlign w:val="superscript"/>
          <w:lang w:val="en-US"/>
        </w:rPr>
        <w:footnoteReference w:id="8"/>
      </w:r>
      <w:r w:rsidRPr="007165EB">
        <w:rPr>
          <w:rFonts w:ascii="Times New Roman" w:hAnsi="Times New Roman" w:cs="Times New Roman"/>
          <w:i/>
          <w:iCs/>
          <w:sz w:val="24"/>
          <w:lang w:val="en-US"/>
        </w:rPr>
        <w:t xml:space="preserve"> the Rabbis too enacted that it should be said after eighteen blessings. But those eighteen Psalms are really nineteen? — ‘Happy is the man’ and ‘Why are the nations in an uproar’</w:t>
      </w:r>
      <w:r w:rsidRPr="007165EB">
        <w:rPr>
          <w:rFonts w:ascii="Times New Roman" w:hAnsi="Times New Roman" w:cs="Times New Roman"/>
          <w:i/>
          <w:iCs/>
          <w:sz w:val="20"/>
          <w:vertAlign w:val="superscript"/>
          <w:lang w:val="en-US"/>
        </w:rPr>
        <w:footnoteReference w:id="9"/>
      </w:r>
      <w:r w:rsidRPr="007165EB">
        <w:rPr>
          <w:rFonts w:ascii="Times New Roman" w:hAnsi="Times New Roman" w:cs="Times New Roman"/>
          <w:i/>
          <w:iCs/>
          <w:sz w:val="24"/>
          <w:lang w:val="en-US"/>
        </w:rPr>
        <w:t xml:space="preserve"> form one chapter.</w:t>
      </w:r>
    </w:p>
    <w:p w14:paraId="08CAF64E" w14:textId="77777777" w:rsidR="007165EB" w:rsidRPr="007165EB" w:rsidRDefault="007165EB" w:rsidP="007165EB">
      <w:pPr>
        <w:spacing w:after="0" w:line="240" w:lineRule="auto"/>
        <w:jc w:val="both"/>
        <w:rPr>
          <w:rFonts w:ascii="Times New Roman" w:hAnsi="Times New Roman" w:cs="Times New Roman"/>
          <w:sz w:val="24"/>
          <w:lang w:val="en-US"/>
        </w:rPr>
      </w:pPr>
    </w:p>
    <w:p w14:paraId="6D57B85E"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The above Gemara teaches us that in the siddur, this prayer,</w:t>
      </w:r>
      <w:r w:rsidRPr="007165EB">
        <w:rPr>
          <w:rFonts w:ascii="Times New Roman" w:hAnsi="Times New Roman" w:cs="Times New Roman"/>
          <w:sz w:val="20"/>
          <w:vertAlign w:val="superscript"/>
          <w:lang w:val="en-US"/>
        </w:rPr>
        <w:footnoteReference w:id="10"/>
      </w:r>
      <w:r w:rsidRPr="007165EB">
        <w:rPr>
          <w:rFonts w:ascii="Times New Roman" w:hAnsi="Times New Roman" w:cs="Times New Roman"/>
          <w:sz w:val="24"/>
          <w:lang w:val="en-US"/>
        </w:rPr>
        <w:t xml:space="preserve"> from Psalm 19:15, is also added (in a slightly altered form) at the end of every Amidah. The Amida is the prayer that we use at the end of the eighteen benedictions, and is also the prayer of David after eighteen psalms. And just as the Amida now has nineteen benedictions, so also has Psalm one been split so that David’s prayer comes after nineteen psalms.</w:t>
      </w:r>
    </w:p>
    <w:p w14:paraId="5948EA87" w14:textId="77777777" w:rsidR="007165EB" w:rsidRPr="007165EB" w:rsidRDefault="007165EB" w:rsidP="007165EB">
      <w:pPr>
        <w:spacing w:after="0" w:line="240" w:lineRule="auto"/>
        <w:jc w:val="both"/>
        <w:rPr>
          <w:rFonts w:ascii="Times New Roman" w:hAnsi="Times New Roman" w:cs="Times New Roman"/>
          <w:sz w:val="24"/>
          <w:lang w:val="en-US"/>
        </w:rPr>
      </w:pPr>
    </w:p>
    <w:p w14:paraId="5D5A2AF6"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Since the Vilna Gaon has said that this is the psalm of the day for the festival of Shavuot, lets delve to a greater depth of the festival. Let’s start by looking at the various terms that apply to this day:</w:t>
      </w:r>
    </w:p>
    <w:p w14:paraId="672F0B1D" w14:textId="77777777" w:rsidR="007165EB" w:rsidRPr="007165EB" w:rsidRDefault="007165EB" w:rsidP="007165EB">
      <w:pPr>
        <w:spacing w:after="0" w:line="240" w:lineRule="auto"/>
        <w:jc w:val="both"/>
        <w:rPr>
          <w:rFonts w:ascii="Times New Roman" w:hAnsi="Times New Roman" w:cs="Times New Roman"/>
          <w:b/>
          <w:sz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4860"/>
      </w:tblGrid>
      <w:tr w:rsidR="007165EB" w:rsidRPr="007165EB" w14:paraId="03B7621A" w14:textId="77777777" w:rsidTr="00210B25">
        <w:trPr>
          <w:jc w:val="center"/>
        </w:trPr>
        <w:tc>
          <w:tcPr>
            <w:tcW w:w="4675" w:type="dxa"/>
            <w:hideMark/>
          </w:tcPr>
          <w:p w14:paraId="12CA3905" w14:textId="77777777" w:rsidR="007165EB" w:rsidRPr="007165EB" w:rsidRDefault="007165EB" w:rsidP="007165EB">
            <w:pPr>
              <w:spacing w:after="0" w:line="240" w:lineRule="auto"/>
              <w:jc w:val="center"/>
              <w:rPr>
                <w:rFonts w:ascii="Times New Roman" w:hAnsi="Times New Roman" w:cs="Times New Roman"/>
                <w:sz w:val="24"/>
                <w:lang w:val="en-US"/>
              </w:rPr>
            </w:pPr>
            <w:r w:rsidRPr="007165EB">
              <w:rPr>
                <w:rFonts w:ascii="Times New Roman" w:hAnsi="Times New Roman" w:cs="Times New Roman"/>
                <w:b/>
                <w:sz w:val="24"/>
                <w:lang w:val="en-US"/>
              </w:rPr>
              <w:t>Feast of Weeks - Shavuot</w:t>
            </w:r>
          </w:p>
        </w:tc>
        <w:tc>
          <w:tcPr>
            <w:tcW w:w="4860" w:type="dxa"/>
            <w:hideMark/>
          </w:tcPr>
          <w:p w14:paraId="72FA345A" w14:textId="77777777" w:rsidR="007165EB" w:rsidRPr="007165EB" w:rsidRDefault="007165EB" w:rsidP="007165EB">
            <w:pPr>
              <w:spacing w:after="0" w:line="240" w:lineRule="auto"/>
              <w:rPr>
                <w:rFonts w:ascii="Times New Roman" w:hAnsi="Times New Roman" w:cs="Times New Roman"/>
                <w:sz w:val="24"/>
                <w:lang w:val="en-US"/>
              </w:rPr>
            </w:pPr>
            <w:r w:rsidRPr="007165EB">
              <w:rPr>
                <w:rFonts w:ascii="Times New Roman" w:hAnsi="Times New Roman" w:cs="Times New Roman"/>
                <w:sz w:val="24"/>
                <w:lang w:val="en-US"/>
              </w:rPr>
              <w:t>Devarim (Deuteronomy) 16:10</w:t>
            </w:r>
          </w:p>
        </w:tc>
      </w:tr>
      <w:tr w:rsidR="007165EB" w:rsidRPr="007165EB" w14:paraId="75133D39" w14:textId="77777777" w:rsidTr="00210B25">
        <w:trPr>
          <w:jc w:val="center"/>
        </w:trPr>
        <w:tc>
          <w:tcPr>
            <w:tcW w:w="4675" w:type="dxa"/>
            <w:hideMark/>
          </w:tcPr>
          <w:p w14:paraId="2D3B273C" w14:textId="77777777" w:rsidR="007165EB" w:rsidRPr="007165EB" w:rsidRDefault="007165EB" w:rsidP="007165EB">
            <w:pPr>
              <w:spacing w:after="0" w:line="240" w:lineRule="auto"/>
              <w:jc w:val="center"/>
              <w:rPr>
                <w:rFonts w:ascii="Times New Roman" w:hAnsi="Times New Roman" w:cs="Times New Roman"/>
                <w:sz w:val="24"/>
                <w:lang w:val="en-US"/>
              </w:rPr>
            </w:pPr>
            <w:r w:rsidRPr="007165EB">
              <w:rPr>
                <w:rFonts w:ascii="Times New Roman" w:hAnsi="Times New Roman" w:cs="Times New Roman"/>
                <w:b/>
                <w:sz w:val="24"/>
                <w:lang w:val="en-US"/>
              </w:rPr>
              <w:t>Feast of harvest (cutting) - Chag HaKazir</w:t>
            </w:r>
          </w:p>
        </w:tc>
        <w:tc>
          <w:tcPr>
            <w:tcW w:w="4860" w:type="dxa"/>
            <w:hideMark/>
          </w:tcPr>
          <w:p w14:paraId="515CED95" w14:textId="77777777" w:rsidR="007165EB" w:rsidRPr="007165EB" w:rsidRDefault="007165EB" w:rsidP="007165EB">
            <w:pPr>
              <w:spacing w:after="0" w:line="240" w:lineRule="auto"/>
              <w:rPr>
                <w:rFonts w:ascii="Times New Roman" w:hAnsi="Times New Roman" w:cs="Times New Roman"/>
                <w:sz w:val="24"/>
                <w:lang w:val="en-US"/>
              </w:rPr>
            </w:pPr>
            <w:r w:rsidRPr="007165EB">
              <w:rPr>
                <w:rFonts w:ascii="Times New Roman" w:hAnsi="Times New Roman" w:cs="Times New Roman"/>
                <w:sz w:val="24"/>
                <w:lang w:val="en-US"/>
              </w:rPr>
              <w:t>Shemot (Exodus) 23:16</w:t>
            </w:r>
          </w:p>
        </w:tc>
      </w:tr>
      <w:tr w:rsidR="007165EB" w:rsidRPr="007165EB" w14:paraId="20A6A429" w14:textId="77777777" w:rsidTr="00210B25">
        <w:trPr>
          <w:jc w:val="center"/>
        </w:trPr>
        <w:tc>
          <w:tcPr>
            <w:tcW w:w="4675" w:type="dxa"/>
            <w:hideMark/>
          </w:tcPr>
          <w:p w14:paraId="7E20BA93" w14:textId="77777777" w:rsidR="007165EB" w:rsidRPr="007165EB" w:rsidRDefault="007165EB" w:rsidP="007165EB">
            <w:pPr>
              <w:spacing w:after="0" w:line="240" w:lineRule="auto"/>
              <w:jc w:val="center"/>
              <w:rPr>
                <w:rFonts w:ascii="Times New Roman" w:hAnsi="Times New Roman" w:cs="Times New Roman"/>
                <w:sz w:val="24"/>
                <w:lang w:val="en-US"/>
              </w:rPr>
            </w:pPr>
            <w:r w:rsidRPr="007165EB">
              <w:rPr>
                <w:rFonts w:ascii="Times New Roman" w:hAnsi="Times New Roman" w:cs="Times New Roman"/>
                <w:b/>
                <w:sz w:val="24"/>
                <w:lang w:val="en-US"/>
              </w:rPr>
              <w:t>Day of Firstfruits - Yom HaBikkurim</w:t>
            </w:r>
          </w:p>
        </w:tc>
        <w:tc>
          <w:tcPr>
            <w:tcW w:w="4860" w:type="dxa"/>
            <w:hideMark/>
          </w:tcPr>
          <w:p w14:paraId="48A297CE" w14:textId="77777777" w:rsidR="007165EB" w:rsidRPr="007165EB" w:rsidRDefault="007165EB" w:rsidP="007165EB">
            <w:pPr>
              <w:spacing w:after="0" w:line="240" w:lineRule="auto"/>
              <w:rPr>
                <w:rFonts w:ascii="Times New Roman" w:hAnsi="Times New Roman" w:cs="Times New Roman"/>
                <w:sz w:val="24"/>
                <w:lang w:val="en-US"/>
              </w:rPr>
            </w:pPr>
            <w:r w:rsidRPr="007165EB">
              <w:rPr>
                <w:rFonts w:ascii="Times New Roman" w:hAnsi="Times New Roman" w:cs="Times New Roman"/>
                <w:sz w:val="24"/>
                <w:lang w:val="en-US"/>
              </w:rPr>
              <w:t>Bamidbar (Numbers) 28:26</w:t>
            </w:r>
          </w:p>
        </w:tc>
      </w:tr>
      <w:tr w:rsidR="007165EB" w:rsidRPr="007165EB" w14:paraId="45F93296" w14:textId="77777777" w:rsidTr="00210B25">
        <w:trPr>
          <w:jc w:val="center"/>
        </w:trPr>
        <w:tc>
          <w:tcPr>
            <w:tcW w:w="4675" w:type="dxa"/>
            <w:hideMark/>
          </w:tcPr>
          <w:p w14:paraId="33F48912" w14:textId="77777777" w:rsidR="007165EB" w:rsidRPr="007165EB" w:rsidRDefault="007165EB" w:rsidP="007165EB">
            <w:pPr>
              <w:spacing w:after="0" w:line="240" w:lineRule="auto"/>
              <w:jc w:val="center"/>
              <w:rPr>
                <w:rFonts w:ascii="Times New Roman" w:hAnsi="Times New Roman" w:cs="Times New Roman"/>
                <w:sz w:val="24"/>
                <w:lang w:val="en-US"/>
              </w:rPr>
            </w:pPr>
            <w:r w:rsidRPr="007165EB">
              <w:rPr>
                <w:rFonts w:ascii="Times New Roman" w:hAnsi="Times New Roman" w:cs="Times New Roman"/>
                <w:b/>
                <w:sz w:val="24"/>
                <w:lang w:val="en-US"/>
              </w:rPr>
              <w:t>Pentecost</w:t>
            </w:r>
          </w:p>
        </w:tc>
        <w:tc>
          <w:tcPr>
            <w:tcW w:w="4860" w:type="dxa"/>
            <w:hideMark/>
          </w:tcPr>
          <w:p w14:paraId="473B38A7" w14:textId="77777777" w:rsidR="007165EB" w:rsidRPr="007165EB" w:rsidRDefault="007165EB" w:rsidP="007165EB">
            <w:pPr>
              <w:spacing w:after="0" w:line="240" w:lineRule="auto"/>
              <w:rPr>
                <w:rFonts w:ascii="Times New Roman" w:hAnsi="Times New Roman" w:cs="Times New Roman"/>
                <w:sz w:val="24"/>
                <w:lang w:val="en-US"/>
              </w:rPr>
            </w:pPr>
            <w:r w:rsidRPr="007165EB">
              <w:rPr>
                <w:rFonts w:ascii="Times New Roman" w:hAnsi="Times New Roman" w:cs="Times New Roman"/>
                <w:sz w:val="24"/>
                <w:lang w:val="en-US"/>
              </w:rPr>
              <w:t>II Luqas (Acts) 20:16</w:t>
            </w:r>
          </w:p>
        </w:tc>
      </w:tr>
      <w:tr w:rsidR="007165EB" w:rsidRPr="007165EB" w14:paraId="0ECA2620" w14:textId="77777777" w:rsidTr="00210B25">
        <w:trPr>
          <w:jc w:val="center"/>
        </w:trPr>
        <w:tc>
          <w:tcPr>
            <w:tcW w:w="4675" w:type="dxa"/>
            <w:hideMark/>
          </w:tcPr>
          <w:p w14:paraId="04168F1E" w14:textId="77777777" w:rsidR="007165EB" w:rsidRPr="007165EB" w:rsidRDefault="007165EB" w:rsidP="007165EB">
            <w:pPr>
              <w:spacing w:after="0" w:line="240" w:lineRule="auto"/>
              <w:jc w:val="center"/>
              <w:rPr>
                <w:rFonts w:ascii="Times New Roman" w:hAnsi="Times New Roman" w:cs="Times New Roman"/>
                <w:sz w:val="24"/>
                <w:lang w:val="en-US"/>
              </w:rPr>
            </w:pPr>
            <w:r w:rsidRPr="007165EB">
              <w:rPr>
                <w:rFonts w:ascii="Times New Roman" w:hAnsi="Times New Roman" w:cs="Times New Roman"/>
                <w:b/>
                <w:sz w:val="24"/>
                <w:lang w:val="en-US"/>
              </w:rPr>
              <w:t>Day of the Congregation - Yom HaKahal</w:t>
            </w:r>
          </w:p>
        </w:tc>
        <w:tc>
          <w:tcPr>
            <w:tcW w:w="4860" w:type="dxa"/>
            <w:hideMark/>
          </w:tcPr>
          <w:p w14:paraId="707D3794" w14:textId="77777777" w:rsidR="007165EB" w:rsidRPr="007165EB" w:rsidRDefault="007165EB" w:rsidP="007165EB">
            <w:pPr>
              <w:spacing w:after="0" w:line="240" w:lineRule="auto"/>
              <w:rPr>
                <w:rFonts w:ascii="Times New Roman" w:hAnsi="Times New Roman" w:cs="Times New Roman"/>
                <w:sz w:val="24"/>
                <w:lang w:val="en-US"/>
              </w:rPr>
            </w:pPr>
            <w:r w:rsidRPr="007165EB">
              <w:rPr>
                <w:rFonts w:ascii="Times New Roman" w:hAnsi="Times New Roman" w:cs="Times New Roman"/>
                <w:sz w:val="24"/>
                <w:lang w:val="en-US"/>
              </w:rPr>
              <w:t>Devarim (Deuteronomy) 18:16</w:t>
            </w:r>
          </w:p>
        </w:tc>
      </w:tr>
      <w:tr w:rsidR="007165EB" w:rsidRPr="007165EB" w14:paraId="657C4AA1" w14:textId="77777777" w:rsidTr="00210B25">
        <w:trPr>
          <w:jc w:val="center"/>
        </w:trPr>
        <w:tc>
          <w:tcPr>
            <w:tcW w:w="4675" w:type="dxa"/>
            <w:hideMark/>
          </w:tcPr>
          <w:p w14:paraId="7C2548C0" w14:textId="77777777" w:rsidR="007165EB" w:rsidRPr="007165EB" w:rsidRDefault="007165EB" w:rsidP="007165EB">
            <w:pPr>
              <w:spacing w:after="0" w:line="240" w:lineRule="auto"/>
              <w:jc w:val="center"/>
              <w:rPr>
                <w:rFonts w:ascii="Times New Roman" w:hAnsi="Times New Roman" w:cs="Times New Roman"/>
                <w:sz w:val="24"/>
                <w:lang w:val="en-US"/>
              </w:rPr>
            </w:pPr>
            <w:r w:rsidRPr="007165EB">
              <w:rPr>
                <w:rFonts w:ascii="Times New Roman" w:hAnsi="Times New Roman" w:cs="Times New Roman"/>
                <w:b/>
                <w:sz w:val="24"/>
                <w:lang w:val="en-US"/>
              </w:rPr>
              <w:t>The Sixth Day</w:t>
            </w:r>
          </w:p>
        </w:tc>
        <w:tc>
          <w:tcPr>
            <w:tcW w:w="4860" w:type="dxa"/>
            <w:hideMark/>
          </w:tcPr>
          <w:p w14:paraId="3D64F79E" w14:textId="77777777" w:rsidR="007165EB" w:rsidRPr="007165EB" w:rsidRDefault="007165EB" w:rsidP="007165EB">
            <w:pPr>
              <w:spacing w:after="0" w:line="240" w:lineRule="auto"/>
              <w:rPr>
                <w:rFonts w:ascii="Times New Roman" w:hAnsi="Times New Roman" w:cs="Times New Roman"/>
                <w:sz w:val="24"/>
                <w:lang w:val="en-US"/>
              </w:rPr>
            </w:pPr>
            <w:r w:rsidRPr="007165EB">
              <w:rPr>
                <w:rFonts w:ascii="Times New Roman" w:hAnsi="Times New Roman" w:cs="Times New Roman"/>
                <w:sz w:val="24"/>
                <w:lang w:val="en-US"/>
              </w:rPr>
              <w:t xml:space="preserve">Bereshit (Genesis) 1:31 </w:t>
            </w:r>
          </w:p>
        </w:tc>
      </w:tr>
      <w:tr w:rsidR="007165EB" w:rsidRPr="007165EB" w14:paraId="4B044593" w14:textId="77777777" w:rsidTr="00210B25">
        <w:trPr>
          <w:jc w:val="center"/>
        </w:trPr>
        <w:tc>
          <w:tcPr>
            <w:tcW w:w="4675" w:type="dxa"/>
          </w:tcPr>
          <w:p w14:paraId="6C47E158" w14:textId="77777777" w:rsidR="007165EB" w:rsidRPr="007165EB" w:rsidRDefault="007165EB" w:rsidP="007165EB">
            <w:pPr>
              <w:spacing w:after="0" w:line="240" w:lineRule="auto"/>
              <w:jc w:val="center"/>
              <w:rPr>
                <w:rFonts w:ascii="Times New Roman" w:hAnsi="Times New Roman" w:cs="Times New Roman"/>
                <w:sz w:val="24"/>
                <w:lang w:val="en-US"/>
              </w:rPr>
            </w:pPr>
            <w:r w:rsidRPr="007165EB">
              <w:rPr>
                <w:rFonts w:ascii="Times New Roman" w:hAnsi="Times New Roman" w:cs="Times New Roman"/>
                <w:b/>
                <w:sz w:val="24"/>
                <w:lang w:val="en-US"/>
              </w:rPr>
              <w:t>Rosh HaShanah of the fruit of the trees.</w:t>
            </w:r>
            <w:r w:rsidRPr="007165EB">
              <w:rPr>
                <w:rFonts w:ascii="Times New Roman" w:hAnsi="Times New Roman" w:cs="Times New Roman"/>
                <w:b/>
                <w:sz w:val="20"/>
                <w:vertAlign w:val="superscript"/>
                <w:lang w:val="en-US"/>
              </w:rPr>
              <w:footnoteReference w:id="11"/>
            </w:r>
          </w:p>
        </w:tc>
        <w:tc>
          <w:tcPr>
            <w:tcW w:w="4860" w:type="dxa"/>
          </w:tcPr>
          <w:p w14:paraId="1C9CEB86" w14:textId="77777777" w:rsidR="007165EB" w:rsidRPr="007165EB" w:rsidRDefault="007165EB" w:rsidP="007165EB">
            <w:pPr>
              <w:spacing w:after="0" w:line="240" w:lineRule="auto"/>
              <w:rPr>
                <w:rFonts w:ascii="Times New Roman" w:hAnsi="Times New Roman" w:cs="Times New Roman"/>
                <w:sz w:val="24"/>
                <w:lang w:val="en-US"/>
              </w:rPr>
            </w:pPr>
            <w:r w:rsidRPr="007165EB">
              <w:rPr>
                <w:rFonts w:ascii="Times New Roman" w:hAnsi="Times New Roman" w:cs="Times New Roman"/>
                <w:sz w:val="24"/>
                <w:lang w:val="en-US"/>
              </w:rPr>
              <w:t>Megillah 31b</w:t>
            </w:r>
          </w:p>
        </w:tc>
      </w:tr>
      <w:tr w:rsidR="007165EB" w:rsidRPr="007165EB" w14:paraId="6CD871C7" w14:textId="77777777" w:rsidTr="00210B25">
        <w:trPr>
          <w:jc w:val="center"/>
        </w:trPr>
        <w:tc>
          <w:tcPr>
            <w:tcW w:w="4675" w:type="dxa"/>
          </w:tcPr>
          <w:p w14:paraId="7DEE06B1" w14:textId="77777777" w:rsidR="007165EB" w:rsidRPr="007165EB" w:rsidRDefault="007165EB" w:rsidP="007165EB">
            <w:pPr>
              <w:spacing w:after="0" w:line="240" w:lineRule="auto"/>
              <w:jc w:val="center"/>
              <w:rPr>
                <w:rFonts w:ascii="Times New Roman" w:hAnsi="Times New Roman" w:cs="Times New Roman"/>
                <w:sz w:val="24"/>
                <w:lang w:val="en-US"/>
              </w:rPr>
            </w:pPr>
            <w:r w:rsidRPr="007165EB">
              <w:rPr>
                <w:rFonts w:ascii="Times New Roman" w:hAnsi="Times New Roman" w:cs="Times New Roman"/>
                <w:b/>
                <w:bCs/>
                <w:sz w:val="24"/>
                <w:lang w:val="en-US"/>
              </w:rPr>
              <w:t>Chag HaAtzeret</w:t>
            </w:r>
            <w:r w:rsidRPr="007165EB">
              <w:rPr>
                <w:rFonts w:ascii="Times New Roman" w:hAnsi="Times New Roman" w:cs="Times New Roman"/>
                <w:sz w:val="24"/>
                <w:lang w:val="en-US"/>
              </w:rPr>
              <w:t xml:space="preserve"> </w:t>
            </w:r>
            <w:r w:rsidRPr="007165EB">
              <w:rPr>
                <w:rFonts w:ascii="Times New Roman" w:hAnsi="Times New Roman" w:cs="Times New Roman"/>
                <w:sz w:val="20"/>
                <w:vertAlign w:val="superscript"/>
                <w:lang w:val="en-US"/>
              </w:rPr>
              <w:footnoteReference w:id="12"/>
            </w:r>
          </w:p>
        </w:tc>
        <w:tc>
          <w:tcPr>
            <w:tcW w:w="4860" w:type="dxa"/>
          </w:tcPr>
          <w:p w14:paraId="2F83C2E4" w14:textId="77777777" w:rsidR="007165EB" w:rsidRPr="007165EB" w:rsidRDefault="007165EB" w:rsidP="007165EB">
            <w:pPr>
              <w:keepNext/>
              <w:keepLines/>
              <w:spacing w:after="0" w:line="240" w:lineRule="auto"/>
              <w:rPr>
                <w:rFonts w:ascii="Times New Roman" w:hAnsi="Times New Roman" w:cs="Times New Roman"/>
                <w:sz w:val="24"/>
                <w:lang w:val="en-US"/>
              </w:rPr>
            </w:pPr>
            <w:r w:rsidRPr="007165EB">
              <w:rPr>
                <w:rFonts w:ascii="Times New Roman" w:hAnsi="Times New Roman" w:cs="Times New Roman"/>
                <w:sz w:val="24"/>
                <w:lang w:val="en-US"/>
              </w:rPr>
              <w:t>Pesachim 68b, Shabbath 87b, Mo’ed Katan 19a</w:t>
            </w:r>
          </w:p>
        </w:tc>
      </w:tr>
      <w:tr w:rsidR="007165EB" w:rsidRPr="007165EB" w14:paraId="4D0E29CE" w14:textId="77777777" w:rsidTr="00210B25">
        <w:trPr>
          <w:jc w:val="center"/>
        </w:trPr>
        <w:tc>
          <w:tcPr>
            <w:tcW w:w="4675" w:type="dxa"/>
          </w:tcPr>
          <w:p w14:paraId="4691CE09" w14:textId="77777777" w:rsidR="007165EB" w:rsidRPr="007165EB" w:rsidRDefault="007165EB" w:rsidP="007165EB">
            <w:pPr>
              <w:spacing w:after="0" w:line="240" w:lineRule="auto"/>
              <w:jc w:val="center"/>
              <w:rPr>
                <w:rFonts w:ascii="Times New Roman" w:hAnsi="Times New Roman" w:cs="Times New Roman"/>
                <w:sz w:val="24"/>
                <w:lang w:val="en-US"/>
              </w:rPr>
            </w:pPr>
            <w:r w:rsidRPr="007165EB">
              <w:rPr>
                <w:rFonts w:ascii="Times New Roman" w:hAnsi="Times New Roman" w:cs="Times New Roman"/>
                <w:b/>
                <w:sz w:val="24"/>
                <w:lang w:val="en-US"/>
              </w:rPr>
              <w:t>The Solemn Assembly</w:t>
            </w:r>
          </w:p>
        </w:tc>
        <w:tc>
          <w:tcPr>
            <w:tcW w:w="4860" w:type="dxa"/>
          </w:tcPr>
          <w:p w14:paraId="629A1B17" w14:textId="77777777" w:rsidR="007165EB" w:rsidRPr="007165EB" w:rsidRDefault="007165EB" w:rsidP="007165EB">
            <w:pPr>
              <w:spacing w:after="0" w:line="240" w:lineRule="auto"/>
              <w:rPr>
                <w:rFonts w:ascii="Times New Roman" w:hAnsi="Times New Roman" w:cs="Times New Roman"/>
                <w:sz w:val="24"/>
                <w:lang w:val="en-US"/>
              </w:rPr>
            </w:pPr>
            <w:r w:rsidRPr="007165EB">
              <w:rPr>
                <w:rFonts w:ascii="Times New Roman" w:hAnsi="Times New Roman" w:cs="Times New Roman"/>
                <w:sz w:val="24"/>
                <w:lang w:val="en-US"/>
              </w:rPr>
              <w:t>Pesachim 68b</w:t>
            </w:r>
          </w:p>
        </w:tc>
      </w:tr>
    </w:tbl>
    <w:p w14:paraId="3366A59E" w14:textId="77777777" w:rsidR="007165EB" w:rsidRPr="007165EB" w:rsidRDefault="007165EB" w:rsidP="007165EB">
      <w:pPr>
        <w:spacing w:after="0" w:line="240" w:lineRule="auto"/>
        <w:jc w:val="both"/>
        <w:rPr>
          <w:rFonts w:ascii="Times New Roman" w:hAnsi="Times New Roman" w:cs="Times New Roman"/>
          <w:sz w:val="24"/>
          <w:lang w:val="en-US"/>
        </w:rPr>
      </w:pPr>
    </w:p>
    <w:p w14:paraId="03EC79D1"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szCs w:val="24"/>
          <w:rtl/>
          <w:lang w:val="en-US" w:bidi="he-IL"/>
        </w:rPr>
        <w:t>שבעות</w:t>
      </w:r>
      <w:r w:rsidRPr="007165EB">
        <w:rPr>
          <w:rFonts w:ascii="Times New Roman" w:hAnsi="Times New Roman" w:cs="Times New Roman"/>
          <w:sz w:val="24"/>
          <w:szCs w:val="24"/>
          <w:lang w:val="en-US" w:bidi="he-IL"/>
        </w:rPr>
        <w:t xml:space="preserve"> </w:t>
      </w:r>
      <w:r w:rsidRPr="007165EB">
        <w:rPr>
          <w:rFonts w:ascii="Times New Roman" w:hAnsi="Times New Roman" w:cs="Times New Roman"/>
          <w:sz w:val="24"/>
          <w:szCs w:val="24"/>
          <w:rtl/>
          <w:lang w:val="en-US" w:bidi="he-IL"/>
        </w:rPr>
        <w:t>חג</w:t>
      </w:r>
      <w:r w:rsidRPr="007165EB">
        <w:rPr>
          <w:rFonts w:ascii="Times New Roman" w:hAnsi="Times New Roman" w:cs="Times New Roman"/>
          <w:sz w:val="24"/>
          <w:szCs w:val="24"/>
          <w:lang w:val="en-US"/>
        </w:rPr>
        <w:t>, Chag Shavuot, the Feast of Weeks, is a major festival. It’s the second of the three Shalosh Regalim</w:t>
      </w:r>
      <w:r w:rsidRPr="007165EB">
        <w:rPr>
          <w:rFonts w:ascii="Times New Roman" w:hAnsi="Times New Roman" w:cs="Times New Roman"/>
          <w:sz w:val="20"/>
          <w:szCs w:val="24"/>
          <w:vertAlign w:val="superscript"/>
          <w:lang w:val="en-US"/>
        </w:rPr>
        <w:footnoteReference w:id="13"/>
      </w:r>
      <w:r w:rsidRPr="007165EB">
        <w:rPr>
          <w:rFonts w:ascii="Times New Roman" w:hAnsi="Times New Roman" w:cs="Times New Roman"/>
          <w:sz w:val="24"/>
          <w:lang w:val="en-US"/>
        </w:rPr>
        <w:t xml:space="preserve"> that comes exactly fifty days after Passover. It marks the giving of the Torah, by HaShem, to </w:t>
      </w:r>
      <w:smartTag w:uri="urn:schemas-microsoft-com:office:smarttags" w:element="country-region">
        <w:r w:rsidRPr="007165EB">
          <w:rPr>
            <w:rFonts w:ascii="Times New Roman" w:hAnsi="Times New Roman" w:cs="Times New Roman"/>
            <w:sz w:val="24"/>
            <w:lang w:val="en-US"/>
          </w:rPr>
          <w:t>Israel</w:t>
        </w:r>
      </w:smartTag>
      <w:r w:rsidRPr="007165EB">
        <w:rPr>
          <w:rFonts w:ascii="Times New Roman" w:hAnsi="Times New Roman" w:cs="Times New Roman"/>
          <w:sz w:val="24"/>
          <w:lang w:val="en-US"/>
        </w:rPr>
        <w:t xml:space="preserve"> on Mount Sinai 3,328 (in 5776) years ago. </w:t>
      </w:r>
    </w:p>
    <w:p w14:paraId="2209EB1E" w14:textId="77777777" w:rsidR="007165EB" w:rsidRPr="007165EB" w:rsidRDefault="007165EB" w:rsidP="007165EB">
      <w:pPr>
        <w:spacing w:after="0" w:line="240" w:lineRule="auto"/>
        <w:jc w:val="both"/>
        <w:rPr>
          <w:rFonts w:ascii="Times New Roman" w:hAnsi="Times New Roman" w:cs="Times New Roman"/>
          <w:sz w:val="24"/>
          <w:lang w:val="en-US"/>
        </w:rPr>
      </w:pPr>
    </w:p>
    <w:p w14:paraId="718DAD78" w14:textId="77777777" w:rsidR="007165EB" w:rsidRPr="007165EB" w:rsidRDefault="007165EB" w:rsidP="007165EB">
      <w:pPr>
        <w:spacing w:after="0" w:line="240" w:lineRule="auto"/>
        <w:jc w:val="both"/>
        <w:rPr>
          <w:rFonts w:ascii="Times New Roman" w:eastAsia="MS Mincho" w:hAnsi="Times New Roman" w:cs="Times New Roman"/>
          <w:sz w:val="24"/>
          <w:lang w:val="en-US"/>
        </w:rPr>
      </w:pPr>
      <w:r w:rsidRPr="007165EB">
        <w:rPr>
          <w:rFonts w:ascii="Times New Roman" w:eastAsia="MS Mincho" w:hAnsi="Times New Roman" w:cs="Times New Roman"/>
          <w:sz w:val="24"/>
          <w:lang w:val="en-US"/>
        </w:rPr>
        <w:t>Upon examination, one would find that the Torah usually lists exactly what day a festival begins. For example, by Pesach the Torah tells us that:</w:t>
      </w:r>
    </w:p>
    <w:p w14:paraId="6344D10C" w14:textId="77777777" w:rsidR="007165EB" w:rsidRPr="007165EB" w:rsidRDefault="007165EB" w:rsidP="007165EB">
      <w:pPr>
        <w:spacing w:after="0" w:line="240" w:lineRule="auto"/>
        <w:jc w:val="both"/>
        <w:rPr>
          <w:rFonts w:ascii="Times New Roman" w:eastAsia="MS Mincho" w:hAnsi="Times New Roman" w:cs="Times New Roman"/>
          <w:sz w:val="24"/>
          <w:lang w:val="en-US"/>
        </w:rPr>
      </w:pPr>
    </w:p>
    <w:p w14:paraId="6214AE52" w14:textId="77777777" w:rsidR="007165EB" w:rsidRPr="007165EB" w:rsidRDefault="007165EB" w:rsidP="007165EB">
      <w:pPr>
        <w:spacing w:after="0" w:line="240" w:lineRule="auto"/>
        <w:ind w:left="288" w:right="288"/>
        <w:jc w:val="both"/>
        <w:rPr>
          <w:rFonts w:ascii="Times New Roman" w:eastAsia="MS Mincho" w:hAnsi="Times New Roman" w:cs="Times New Roman"/>
          <w:i/>
          <w:iCs/>
          <w:sz w:val="24"/>
          <w:lang w:val="en-US"/>
        </w:rPr>
      </w:pPr>
      <w:r w:rsidRPr="007165EB">
        <w:rPr>
          <w:rFonts w:ascii="Times New Roman" w:eastAsia="MS Mincho" w:hAnsi="Times New Roman" w:cs="Times New Roman"/>
          <w:b/>
          <w:bCs/>
          <w:i/>
          <w:iCs/>
          <w:sz w:val="24"/>
          <w:lang w:val="en-US"/>
        </w:rPr>
        <w:t>Vayikra (Leviticus) 23:6</w:t>
      </w:r>
      <w:r w:rsidRPr="007165EB">
        <w:rPr>
          <w:rFonts w:ascii="Times New Roman" w:eastAsia="MS Mincho" w:hAnsi="Times New Roman" w:cs="Times New Roman"/>
          <w:i/>
          <w:iCs/>
          <w:sz w:val="24"/>
          <w:lang w:val="en-US"/>
        </w:rPr>
        <w:t xml:space="preserve"> On the fifteenth day of this month is the Festival of Matzot. </w:t>
      </w:r>
    </w:p>
    <w:p w14:paraId="4E706E62" w14:textId="77777777" w:rsidR="007165EB" w:rsidRPr="007165EB" w:rsidRDefault="007165EB" w:rsidP="007165EB">
      <w:pPr>
        <w:spacing w:after="0" w:line="240" w:lineRule="auto"/>
        <w:jc w:val="both"/>
        <w:rPr>
          <w:rFonts w:ascii="Times New Roman" w:eastAsia="MS Mincho" w:hAnsi="Times New Roman" w:cs="Times New Roman"/>
          <w:sz w:val="24"/>
          <w:lang w:val="en-US"/>
        </w:rPr>
      </w:pPr>
    </w:p>
    <w:p w14:paraId="4A478356" w14:textId="77777777" w:rsidR="007165EB" w:rsidRPr="007165EB" w:rsidRDefault="007165EB" w:rsidP="007165EB">
      <w:pPr>
        <w:spacing w:after="0" w:line="240" w:lineRule="auto"/>
        <w:jc w:val="both"/>
        <w:rPr>
          <w:rFonts w:ascii="Times New Roman" w:eastAsia="MS Mincho" w:hAnsi="Times New Roman" w:cs="Times New Roman"/>
          <w:sz w:val="24"/>
          <w:lang w:val="en-US"/>
        </w:rPr>
      </w:pPr>
      <w:r w:rsidRPr="007165EB">
        <w:rPr>
          <w:rFonts w:ascii="Times New Roman" w:eastAsia="MS Mincho" w:hAnsi="Times New Roman" w:cs="Times New Roman"/>
          <w:sz w:val="24"/>
          <w:lang w:val="en-US"/>
        </w:rPr>
        <w:t>However, come Shavuot we find something different. The Torah writes:</w:t>
      </w:r>
    </w:p>
    <w:p w14:paraId="34865D00" w14:textId="77777777" w:rsidR="007165EB" w:rsidRPr="007165EB" w:rsidRDefault="007165EB" w:rsidP="007165EB">
      <w:pPr>
        <w:spacing w:after="0" w:line="240" w:lineRule="auto"/>
        <w:jc w:val="both"/>
        <w:rPr>
          <w:rFonts w:ascii="Times New Roman" w:eastAsia="MS Mincho" w:hAnsi="Times New Roman" w:cs="Times New Roman"/>
          <w:sz w:val="24"/>
          <w:lang w:val="en-US"/>
        </w:rPr>
      </w:pPr>
    </w:p>
    <w:p w14:paraId="21AA8BEA" w14:textId="77777777" w:rsidR="007165EB" w:rsidRPr="007165EB" w:rsidRDefault="007165EB" w:rsidP="007165EB">
      <w:pPr>
        <w:spacing w:after="0" w:line="240" w:lineRule="auto"/>
        <w:ind w:left="288" w:right="288"/>
        <w:jc w:val="both"/>
        <w:rPr>
          <w:rFonts w:ascii="Times New Roman" w:eastAsia="MS Mincho" w:hAnsi="Times New Roman" w:cs="Times New Roman"/>
          <w:i/>
          <w:iCs/>
          <w:sz w:val="24"/>
          <w:lang w:val="en-US"/>
        </w:rPr>
      </w:pPr>
      <w:r w:rsidRPr="007165EB">
        <w:rPr>
          <w:rFonts w:ascii="Times New Roman" w:eastAsia="MS Mincho" w:hAnsi="Times New Roman" w:cs="Times New Roman"/>
          <w:b/>
          <w:bCs/>
          <w:i/>
          <w:iCs/>
          <w:sz w:val="24"/>
          <w:lang w:val="en-US"/>
        </w:rPr>
        <w:t>Vayikra (Leviticus) 23:15</w:t>
      </w:r>
      <w:r w:rsidRPr="007165EB">
        <w:rPr>
          <w:rFonts w:ascii="Times New Roman" w:eastAsia="MS Mincho" w:hAnsi="Times New Roman" w:cs="Times New Roman"/>
          <w:i/>
          <w:iCs/>
          <w:sz w:val="24"/>
          <w:lang w:val="en-US"/>
        </w:rPr>
        <w:t xml:space="preserve"> and you shall count for yourselves from the day after the Shabbat . . . you shall count fifty days and you shall bring a new Mincha offering to HaShem . . . and you shall convoke on this very day - there shall be a holy convocation for yourselves. </w:t>
      </w:r>
    </w:p>
    <w:p w14:paraId="26C64B5A" w14:textId="77777777" w:rsidR="007165EB" w:rsidRPr="007165EB" w:rsidRDefault="007165EB" w:rsidP="007165EB">
      <w:pPr>
        <w:spacing w:after="0" w:line="240" w:lineRule="auto"/>
        <w:jc w:val="both"/>
        <w:rPr>
          <w:rFonts w:ascii="Times New Roman" w:eastAsia="MS Mincho" w:hAnsi="Times New Roman" w:cs="Times New Roman"/>
          <w:sz w:val="24"/>
          <w:lang w:val="en-US"/>
        </w:rPr>
      </w:pPr>
    </w:p>
    <w:p w14:paraId="20459024" w14:textId="77777777" w:rsidR="007165EB" w:rsidRPr="007165EB" w:rsidRDefault="007165EB" w:rsidP="007165EB">
      <w:pPr>
        <w:spacing w:after="0" w:line="240" w:lineRule="auto"/>
        <w:jc w:val="both"/>
        <w:rPr>
          <w:rFonts w:ascii="Times New Roman" w:eastAsia="MS Mincho" w:hAnsi="Times New Roman" w:cs="Times New Roman"/>
          <w:sz w:val="24"/>
          <w:lang w:val="en-US"/>
        </w:rPr>
      </w:pPr>
      <w:r w:rsidRPr="007165EB">
        <w:rPr>
          <w:rFonts w:ascii="Times New Roman" w:eastAsia="MS Mincho" w:hAnsi="Times New Roman" w:cs="Times New Roman"/>
          <w:sz w:val="24"/>
          <w:lang w:val="en-US"/>
        </w:rPr>
        <w:t xml:space="preserve">Why does the Torah not tell us the date of Shavuot? Why does the Torah force us to calculate fifty days from the start of our counting of the Omer to figure out when Shavuot is? </w:t>
      </w:r>
    </w:p>
    <w:p w14:paraId="27B783C1" w14:textId="77777777" w:rsidR="007165EB" w:rsidRPr="007165EB" w:rsidRDefault="007165EB" w:rsidP="007165EB">
      <w:pPr>
        <w:spacing w:after="0" w:line="240" w:lineRule="auto"/>
        <w:jc w:val="both"/>
        <w:rPr>
          <w:rFonts w:ascii="Times New Roman" w:eastAsia="MS Mincho" w:hAnsi="Times New Roman" w:cs="Times New Roman"/>
          <w:sz w:val="24"/>
          <w:lang w:val="en-US"/>
        </w:rPr>
      </w:pPr>
    </w:p>
    <w:p w14:paraId="46465250" w14:textId="77777777" w:rsidR="007165EB" w:rsidRPr="007165EB" w:rsidRDefault="007165EB" w:rsidP="007165EB">
      <w:pPr>
        <w:spacing w:after="0" w:line="240" w:lineRule="auto"/>
        <w:jc w:val="both"/>
        <w:rPr>
          <w:rFonts w:ascii="Times New Roman" w:eastAsia="MS Mincho" w:hAnsi="Times New Roman" w:cs="Times New Roman"/>
          <w:sz w:val="24"/>
          <w:lang w:val="en-US"/>
        </w:rPr>
      </w:pPr>
      <w:r w:rsidRPr="007165EB">
        <w:rPr>
          <w:rFonts w:ascii="Times New Roman" w:eastAsia="MS Mincho" w:hAnsi="Times New Roman" w:cs="Times New Roman"/>
          <w:sz w:val="24"/>
          <w:lang w:val="en-US"/>
        </w:rPr>
        <w:t>The Torah does this to illustrate the centrality of the Oral Law.</w:t>
      </w:r>
      <w:r w:rsidRPr="007165EB">
        <w:rPr>
          <w:rFonts w:ascii="Times New Roman" w:eastAsia="MS Mincho" w:hAnsi="Times New Roman" w:cs="Times New Roman"/>
          <w:sz w:val="20"/>
          <w:vertAlign w:val="superscript"/>
          <w:lang w:val="en-US"/>
        </w:rPr>
        <w:footnoteReference w:id="14"/>
      </w:r>
      <w:r w:rsidRPr="007165EB">
        <w:rPr>
          <w:rFonts w:ascii="Times New Roman" w:eastAsia="MS Mincho" w:hAnsi="Times New Roman" w:cs="Times New Roman"/>
          <w:sz w:val="24"/>
          <w:lang w:val="en-US"/>
        </w:rPr>
        <w:t xml:space="preserve"> The Torah terms the starting date for the count of the fifty days “the day after the Shabbat.” The Oral law tells us that this is the second day of Pesach, the ‘Shabbat’ referred to in the verse being the first day of Pesach. The Tzedukim, Sadducees,</w:t>
      </w:r>
      <w:r w:rsidRPr="007165EB">
        <w:rPr>
          <w:rFonts w:ascii="Times New Roman" w:eastAsia="MS Mincho" w:hAnsi="Times New Roman" w:cs="Times New Roman"/>
          <w:sz w:val="20"/>
          <w:vertAlign w:val="superscript"/>
          <w:lang w:val="en-US"/>
        </w:rPr>
        <w:footnoteReference w:id="15"/>
      </w:r>
      <w:r w:rsidRPr="007165EB">
        <w:rPr>
          <w:rFonts w:ascii="Times New Roman" w:eastAsia="MS Mincho" w:hAnsi="Times New Roman" w:cs="Times New Roman"/>
          <w:sz w:val="24"/>
          <w:lang w:val="en-US"/>
        </w:rPr>
        <w:t xml:space="preserve"> who did not give credence to the Oral law, explained this verse differently. They explained it to mean literally the day after the weekly Shabbat. So, they began counting from the first Sunday after Pesach. Now, nowhere does the Torah say to count from the Shabbat </w:t>
      </w:r>
      <w:r w:rsidRPr="007165EB">
        <w:rPr>
          <w:rFonts w:ascii="Times New Roman" w:eastAsia="MS Mincho" w:hAnsi="Times New Roman" w:cs="Times New Roman"/>
          <w:b/>
          <w:bCs/>
          <w:sz w:val="24"/>
          <w:lang w:val="en-US"/>
        </w:rPr>
        <w:t>during Pesach</w:t>
      </w:r>
      <w:r w:rsidRPr="007165EB">
        <w:rPr>
          <w:rFonts w:ascii="Times New Roman" w:eastAsia="MS Mincho" w:hAnsi="Times New Roman" w:cs="Times New Roman"/>
          <w:sz w:val="24"/>
          <w:lang w:val="en-US"/>
        </w:rPr>
        <w:t xml:space="preserve">! So, The Tzedukim had to make up a </w:t>
      </w:r>
      <w:r w:rsidRPr="007165EB">
        <w:rPr>
          <w:rFonts w:ascii="Times New Roman" w:eastAsia="MS Mincho" w:hAnsi="Times New Roman" w:cs="Times New Roman"/>
          <w:i/>
          <w:sz w:val="24"/>
          <w:lang w:val="en-US"/>
        </w:rPr>
        <w:t>guess</w:t>
      </w:r>
      <w:r w:rsidRPr="007165EB">
        <w:rPr>
          <w:rFonts w:ascii="Times New Roman" w:eastAsia="MS Mincho" w:hAnsi="Times New Roman" w:cs="Times New Roman"/>
          <w:sz w:val="24"/>
          <w:lang w:val="en-US"/>
        </w:rPr>
        <w:t xml:space="preserve"> as to when the Shabbat is, after all we have fifty, or so, Shabbats</w:t>
      </w:r>
      <w:r w:rsidRPr="007165EB">
        <w:rPr>
          <w:rFonts w:ascii="Times New Roman" w:eastAsia="MS Mincho" w:hAnsi="Times New Roman" w:cs="Times New Roman"/>
          <w:sz w:val="20"/>
          <w:vertAlign w:val="superscript"/>
          <w:lang w:val="en-US"/>
        </w:rPr>
        <w:footnoteReference w:id="16"/>
      </w:r>
      <w:r w:rsidRPr="007165EB">
        <w:rPr>
          <w:rFonts w:ascii="Times New Roman" w:eastAsia="MS Mincho" w:hAnsi="Times New Roman" w:cs="Times New Roman"/>
          <w:sz w:val="24"/>
          <w:lang w:val="en-US"/>
        </w:rPr>
        <w:t xml:space="preserve"> during the year. When we celebrate Shavuot on the day that we do, we are simultaneously affirming our belief in the Oral law. After all, it is only with the clarification that the Oral law provides that we know when Shavuot falls. Shavuot, the festival on which we celebrate the fact that we have the Torah, is the day on which we acknowledge that we received all of the Torah, both oral and written. To be sure that we recognize the entirety of the Torah, HaShem omitted the exact date on which we celebrate from the written Torah. Only by relying upon the Oral law can we celebrate Shavuot in its proper time. </w:t>
      </w:r>
    </w:p>
    <w:p w14:paraId="12D0A0AE" w14:textId="77777777" w:rsidR="007165EB" w:rsidRPr="007165EB" w:rsidRDefault="007165EB" w:rsidP="007165EB">
      <w:pPr>
        <w:spacing w:after="0" w:line="240" w:lineRule="auto"/>
        <w:jc w:val="both"/>
        <w:rPr>
          <w:rFonts w:ascii="Times New Roman" w:eastAsia="Times New Roman" w:hAnsi="Times New Roman" w:cs="Times New Roman"/>
          <w:sz w:val="24"/>
          <w:lang w:val="en-US"/>
        </w:rPr>
      </w:pPr>
    </w:p>
    <w:p w14:paraId="68B0EFFA"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During these seven weeks the children of Israel prepared themselves for the giving of the Torah. During this time they rid themselves of the scars of bondage and empowered to become a holy nation ready to stand before HaShem.</w:t>
      </w:r>
      <w:r w:rsidRPr="007165EB">
        <w:rPr>
          <w:rFonts w:ascii="Times New Roman" w:hAnsi="Times New Roman" w:cs="Times New Roman"/>
          <w:sz w:val="24"/>
          <w:lang w:val="en-US" w:bidi="he-IL"/>
        </w:rPr>
        <w:t xml:space="preserve"> </w:t>
      </w:r>
      <w:r w:rsidRPr="007165EB">
        <w:rPr>
          <w:rFonts w:ascii="Times New Roman" w:hAnsi="Times New Roman" w:cs="Times New Roman"/>
          <w:sz w:val="24"/>
          <w:lang w:val="en-US"/>
        </w:rPr>
        <w:t>Let’s read what HaShem has to say about it:</w:t>
      </w:r>
    </w:p>
    <w:p w14:paraId="66F32F92" w14:textId="77777777" w:rsidR="007165EB" w:rsidRPr="007165EB" w:rsidRDefault="007165EB" w:rsidP="007165EB">
      <w:pPr>
        <w:spacing w:after="0" w:line="240" w:lineRule="auto"/>
        <w:jc w:val="both"/>
        <w:rPr>
          <w:rFonts w:ascii="Times New Roman" w:hAnsi="Times New Roman" w:cs="Times New Roman"/>
          <w:sz w:val="24"/>
          <w:lang w:val="en-US"/>
        </w:rPr>
      </w:pPr>
    </w:p>
    <w:p w14:paraId="1A74E782" w14:textId="77777777" w:rsidR="007165EB" w:rsidRPr="007165EB" w:rsidRDefault="007165EB" w:rsidP="007165EB">
      <w:pPr>
        <w:spacing w:after="0" w:line="240" w:lineRule="auto"/>
        <w:ind w:left="288" w:right="288"/>
        <w:jc w:val="both"/>
        <w:rPr>
          <w:rFonts w:ascii="Times New Roman" w:hAnsi="Times New Roman" w:cs="Times New Roman"/>
          <w:i/>
          <w:sz w:val="24"/>
          <w:lang w:val="en-US"/>
        </w:rPr>
      </w:pPr>
      <w:r w:rsidRPr="007165EB">
        <w:rPr>
          <w:rFonts w:ascii="Times New Roman" w:hAnsi="Times New Roman" w:cs="Times New Roman"/>
          <w:b/>
          <w:i/>
          <w:sz w:val="24"/>
          <w:lang w:val="en-US"/>
        </w:rPr>
        <w:t>Devarim (Deuteronomy) 16:9-10</w:t>
      </w:r>
      <w:r w:rsidRPr="007165EB">
        <w:rPr>
          <w:rFonts w:ascii="Times New Roman" w:hAnsi="Times New Roman" w:cs="Times New Roman"/>
          <w:i/>
          <w:sz w:val="24"/>
          <w:lang w:val="en-US"/>
        </w:rPr>
        <w:t xml:space="preserve"> </w:t>
      </w:r>
      <w:r w:rsidRPr="007165EB">
        <w:rPr>
          <w:rFonts w:ascii="Times New Roman" w:hAnsi="Times New Roman" w:cs="Times New Roman"/>
          <w:i/>
          <w:sz w:val="24"/>
          <w:u w:val="single"/>
          <w:lang w:val="en-US"/>
        </w:rPr>
        <w:t xml:space="preserve">Count </w:t>
      </w:r>
      <w:r w:rsidRPr="007165EB">
        <w:rPr>
          <w:rFonts w:ascii="Times New Roman" w:hAnsi="Times New Roman" w:cs="Times New Roman"/>
          <w:i/>
          <w:sz w:val="24"/>
          <w:lang w:val="en-US"/>
        </w:rPr>
        <w:t>off seven weeks from the time you begin to put the sickle to the standing grain.</w:t>
      </w:r>
      <w:r w:rsidRPr="007165EB">
        <w:rPr>
          <w:rFonts w:ascii="Times New Roman" w:hAnsi="Times New Roman" w:cs="Times New Roman"/>
          <w:i/>
          <w:sz w:val="20"/>
          <w:vertAlign w:val="superscript"/>
          <w:lang w:val="en-US"/>
        </w:rPr>
        <w:footnoteReference w:id="17"/>
      </w:r>
      <w:r w:rsidRPr="007165EB">
        <w:rPr>
          <w:rFonts w:ascii="Times New Roman" w:hAnsi="Times New Roman" w:cs="Times New Roman"/>
          <w:i/>
          <w:sz w:val="24"/>
          <w:lang w:val="en-US"/>
        </w:rPr>
        <w:t xml:space="preserve"> Then celebrate the </w:t>
      </w:r>
      <w:r w:rsidRPr="007165EB">
        <w:rPr>
          <w:rFonts w:ascii="Times New Roman" w:hAnsi="Times New Roman" w:cs="Times New Roman"/>
          <w:i/>
          <w:sz w:val="24"/>
          <w:u w:val="single"/>
          <w:lang w:val="en-US"/>
        </w:rPr>
        <w:t>Feast of Weeks</w:t>
      </w:r>
      <w:r w:rsidRPr="007165EB">
        <w:rPr>
          <w:rFonts w:ascii="Times New Roman" w:hAnsi="Times New Roman" w:cs="Times New Roman"/>
          <w:i/>
          <w:sz w:val="24"/>
          <w:lang w:val="en-US"/>
        </w:rPr>
        <w:t xml:space="preserve"> to HaShem your G-d by giving a freewill offering in proportion to the blessings HaShem your G-d has given you. </w:t>
      </w:r>
    </w:p>
    <w:p w14:paraId="11E2162F" w14:textId="77777777" w:rsidR="007165EB" w:rsidRPr="007165EB" w:rsidRDefault="007165EB" w:rsidP="007165EB">
      <w:pPr>
        <w:spacing w:after="0" w:line="240" w:lineRule="auto"/>
        <w:jc w:val="both"/>
        <w:rPr>
          <w:rFonts w:ascii="Times New Roman" w:hAnsi="Times New Roman" w:cs="Times New Roman"/>
          <w:sz w:val="24"/>
          <w:lang w:val="en-US"/>
        </w:rPr>
      </w:pPr>
    </w:p>
    <w:p w14:paraId="2979C624"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The celebration of this feast begins with the word, </w:t>
      </w:r>
      <w:r w:rsidRPr="007165EB">
        <w:rPr>
          <w:rFonts w:ascii="Times New Roman" w:hAnsi="Times New Roman" w:cs="Times New Roman"/>
          <w:i/>
          <w:sz w:val="24"/>
          <w:lang w:val="en-US"/>
        </w:rPr>
        <w:t>count</w:t>
      </w:r>
      <w:r w:rsidRPr="007165EB">
        <w:rPr>
          <w:rFonts w:ascii="Times New Roman" w:hAnsi="Times New Roman" w:cs="Times New Roman"/>
          <w:sz w:val="24"/>
          <w:lang w:val="en-US"/>
        </w:rPr>
        <w:t xml:space="preserve">. This word immediately connects this festival with Chag HaMatza, the Feast of Unleavened Bread. Our Sages understood that Shavuot is the Atzeret, or conclusion of Chag HaMatza. The celebration, therefore, begins with an obvious command: COUNT. So, the first part of the celebration is for us to physically count, every day, out loud, with the proper blessing, the number of weeks, and the number of days. </w:t>
      </w:r>
    </w:p>
    <w:p w14:paraId="3FB32E57" w14:textId="77777777" w:rsidR="007165EB" w:rsidRPr="007165EB" w:rsidRDefault="007165EB" w:rsidP="007165EB">
      <w:pPr>
        <w:spacing w:after="0" w:line="240" w:lineRule="auto"/>
        <w:jc w:val="both"/>
        <w:rPr>
          <w:rFonts w:ascii="Times New Roman" w:hAnsi="Times New Roman" w:cs="Times New Roman"/>
          <w:sz w:val="24"/>
          <w:lang w:val="en-US"/>
        </w:rPr>
      </w:pPr>
    </w:p>
    <w:p w14:paraId="5805A296" w14:textId="77777777" w:rsidR="007165EB" w:rsidRPr="007165EB" w:rsidRDefault="007165EB" w:rsidP="007165EB">
      <w:pPr>
        <w:spacing w:after="0" w:line="240" w:lineRule="auto"/>
        <w:ind w:left="288" w:right="288"/>
        <w:jc w:val="both"/>
        <w:rPr>
          <w:rFonts w:ascii="Times New Roman" w:hAnsi="Times New Roman" w:cs="Times New Roman"/>
          <w:i/>
          <w:sz w:val="24"/>
          <w:lang w:val="en-US"/>
        </w:rPr>
      </w:pPr>
      <w:r w:rsidRPr="007165EB">
        <w:rPr>
          <w:rFonts w:ascii="Times New Roman" w:hAnsi="Times New Roman" w:cs="Times New Roman"/>
          <w:b/>
          <w:i/>
          <w:sz w:val="24"/>
          <w:lang w:val="en-US"/>
        </w:rPr>
        <w:t>Shemot (Exodus) 34:22</w:t>
      </w:r>
      <w:r w:rsidRPr="007165EB">
        <w:rPr>
          <w:rFonts w:ascii="Times New Roman" w:hAnsi="Times New Roman" w:cs="Times New Roman"/>
          <w:i/>
          <w:sz w:val="24"/>
          <w:lang w:val="en-US"/>
        </w:rPr>
        <w:t xml:space="preserve"> And thou shalt observe the feast of </w:t>
      </w:r>
      <w:r w:rsidRPr="007165EB">
        <w:rPr>
          <w:rFonts w:ascii="Times New Roman" w:hAnsi="Times New Roman" w:cs="Times New Roman"/>
          <w:i/>
          <w:sz w:val="24"/>
          <w:u w:val="single"/>
          <w:lang w:val="en-US"/>
        </w:rPr>
        <w:t>weeks</w:t>
      </w:r>
      <w:r w:rsidRPr="007165EB">
        <w:rPr>
          <w:rFonts w:ascii="Times New Roman" w:hAnsi="Times New Roman" w:cs="Times New Roman"/>
          <w:i/>
          <w:sz w:val="24"/>
          <w:lang w:val="en-US"/>
        </w:rPr>
        <w:t>, of the firstfruits of wheat harvest, and the feast of ingathering at the year’s end.</w:t>
      </w:r>
    </w:p>
    <w:p w14:paraId="6B3B2C4E" w14:textId="77777777" w:rsidR="007165EB" w:rsidRPr="007165EB" w:rsidRDefault="007165EB" w:rsidP="007165EB">
      <w:pPr>
        <w:spacing w:after="0" w:line="240" w:lineRule="auto"/>
        <w:jc w:val="both"/>
        <w:rPr>
          <w:rFonts w:ascii="Times New Roman" w:hAnsi="Times New Roman" w:cs="Times New Roman"/>
          <w:sz w:val="24"/>
          <w:lang w:val="en-US"/>
        </w:rPr>
      </w:pPr>
    </w:p>
    <w:p w14:paraId="581FA80B" w14:textId="77777777" w:rsidR="007165EB" w:rsidRPr="007165EB" w:rsidRDefault="007165EB" w:rsidP="007165EB">
      <w:pPr>
        <w:spacing w:after="0" w:line="240" w:lineRule="auto"/>
        <w:ind w:left="288" w:right="288"/>
        <w:jc w:val="both"/>
        <w:rPr>
          <w:rFonts w:ascii="Times New Roman" w:hAnsi="Times New Roman" w:cs="Times New Roman"/>
          <w:i/>
          <w:sz w:val="24"/>
          <w:lang w:val="en-US"/>
        </w:rPr>
      </w:pPr>
      <w:r w:rsidRPr="007165EB">
        <w:rPr>
          <w:rFonts w:ascii="Times New Roman" w:hAnsi="Times New Roman" w:cs="Times New Roman"/>
          <w:b/>
          <w:i/>
          <w:sz w:val="24"/>
          <w:lang w:val="en-US"/>
        </w:rPr>
        <w:t>Vayikra (Leviticus) 23:9-21</w:t>
      </w:r>
      <w:r w:rsidRPr="007165EB">
        <w:rPr>
          <w:rFonts w:ascii="Times New Roman" w:hAnsi="Times New Roman" w:cs="Times New Roman"/>
          <w:i/>
          <w:sz w:val="24"/>
          <w:lang w:val="en-US"/>
        </w:rPr>
        <w:t xml:space="preserve"> HaShem said to Moshe, “Speak to the Israelites and say to them: ‘When you enter the land I am going to give you and you reap its harvest, bring to the priest a sheaf of the first grain you harvest. </w:t>
      </w:r>
      <w:r w:rsidRPr="007165EB">
        <w:rPr>
          <w:rFonts w:ascii="Times New Roman" w:hAnsi="Times New Roman" w:cs="Times New Roman"/>
          <w:i/>
          <w:sz w:val="24"/>
          <w:u w:val="single"/>
          <w:lang w:val="en-US"/>
        </w:rPr>
        <w:t xml:space="preserve">He is to wave the sheaf before HaShem so it will be accepted on your behalf; the priest is to wave it on the day after the Sabbath. </w:t>
      </w:r>
      <w:r w:rsidRPr="007165EB">
        <w:rPr>
          <w:rFonts w:ascii="Times New Roman" w:hAnsi="Times New Roman" w:cs="Times New Roman"/>
          <w:i/>
          <w:sz w:val="24"/>
          <w:lang w:val="en-US"/>
        </w:rPr>
        <w:t xml:space="preserve">On the day you wave the sheaf, you must sacrifice as a burnt offering to HaShem a lamb a year old without defect, Together with its grain offering of two-tenths of an ephah of fine flour mixed with oil--an offering made to HaShem by fire, a pleasing aroma--and its drink offering of a quarter of a hin of wine. You must not eat any bread, or roasted or new grain, until the very day you bring this offering to your G-d. This is to be a lasting ordinance for the generations to come, wherever you live. </w:t>
      </w:r>
      <w:r w:rsidRPr="007165EB">
        <w:rPr>
          <w:rFonts w:ascii="Times New Roman" w:hAnsi="Times New Roman" w:cs="Times New Roman"/>
          <w:i/>
          <w:sz w:val="24"/>
          <w:u w:val="single"/>
          <w:lang w:val="en-US"/>
        </w:rPr>
        <w:t>“‘From the day after the Sabbath, the day you brought the sheaf of the wave offering, count off seven complete weeks. Count off fifty days up to the day after the seventh Sabbath, and then present an offering of new grain to HaShem</w:t>
      </w:r>
      <w:r w:rsidRPr="007165EB">
        <w:rPr>
          <w:rFonts w:ascii="Times New Roman" w:hAnsi="Times New Roman" w:cs="Times New Roman"/>
          <w:i/>
          <w:sz w:val="24"/>
          <w:lang w:val="en-US"/>
        </w:rPr>
        <w:t>. From wherever you live, bring two loaves made of two-tenths of an ephah of fine flour,</w:t>
      </w:r>
      <w:r w:rsidRPr="007165EB">
        <w:rPr>
          <w:rFonts w:ascii="Times New Roman" w:hAnsi="Times New Roman" w:cs="Times New Roman"/>
          <w:i/>
          <w:sz w:val="24"/>
          <w:u w:val="single"/>
          <w:lang w:val="en-US"/>
        </w:rPr>
        <w:t xml:space="preserve"> baked with yeast</w:t>
      </w:r>
      <w:r w:rsidRPr="007165EB">
        <w:rPr>
          <w:rFonts w:ascii="Times New Roman" w:hAnsi="Times New Roman" w:cs="Times New Roman"/>
          <w:i/>
          <w:sz w:val="24"/>
          <w:lang w:val="en-US"/>
        </w:rPr>
        <w:t xml:space="preserve">, as a wave offering of firstfruits to HaShem. Present with this bread seven male lambs, each a year old and without defect, one young bull and two rams. They will be a burnt offering to HaShem, together with their grain offerings and drink offerings--an offering made by fire, an aroma pleasing to HaShem. Then sacrifice one male goat for a sin offering and two lambs, each a year old, for a fellowship offering. The priest is to wave the two lambs before HaShem as a wave offering, together with the bread of the firstfruits. They are a sacred offering to HaShem for the priest. On that same day you are to proclaim a sacred assembly and do no regular work. This is to be a lasting ordinance for the generations to come, wherever you live. </w:t>
      </w:r>
    </w:p>
    <w:p w14:paraId="517E83A3" w14:textId="77777777" w:rsidR="007165EB" w:rsidRPr="007165EB" w:rsidRDefault="007165EB" w:rsidP="007165EB">
      <w:pPr>
        <w:spacing w:after="0" w:line="240" w:lineRule="auto"/>
        <w:jc w:val="both"/>
        <w:rPr>
          <w:rFonts w:ascii="Times New Roman" w:hAnsi="Times New Roman" w:cs="Times New Roman"/>
          <w:sz w:val="24"/>
          <w:lang w:val="en-US"/>
        </w:rPr>
      </w:pPr>
    </w:p>
    <w:p w14:paraId="7D8CF5A7"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On the sixth of Sivan falls the festival of </w:t>
      </w:r>
      <w:r w:rsidRPr="007165EB">
        <w:rPr>
          <w:rFonts w:ascii="Times New Roman" w:hAnsi="Times New Roman" w:cs="Times New Roman"/>
          <w:bCs/>
          <w:color w:val="000000"/>
          <w:sz w:val="24"/>
          <w:lang w:val="en-US"/>
        </w:rPr>
        <w:t>Shavuot</w:t>
      </w:r>
      <w:r w:rsidRPr="007165EB">
        <w:rPr>
          <w:rFonts w:ascii="Times New Roman" w:hAnsi="Times New Roman" w:cs="Times New Roman"/>
          <w:sz w:val="24"/>
          <w:lang w:val="en-US"/>
        </w:rPr>
        <w:t>, after the counting of the omer for forty-nine days which are seven weeks. This is why it is called “the festival of weeks,” as it says in the Torah:</w:t>
      </w:r>
    </w:p>
    <w:p w14:paraId="23B90806" w14:textId="77777777" w:rsidR="007165EB" w:rsidRPr="007165EB" w:rsidRDefault="007165EB" w:rsidP="007165EB">
      <w:pPr>
        <w:spacing w:after="0" w:line="240" w:lineRule="auto"/>
        <w:jc w:val="both"/>
        <w:rPr>
          <w:rFonts w:ascii="Times New Roman" w:hAnsi="Times New Roman" w:cs="Times New Roman"/>
          <w:sz w:val="24"/>
          <w:lang w:val="en-US"/>
        </w:rPr>
      </w:pPr>
    </w:p>
    <w:p w14:paraId="0C758781" w14:textId="77777777" w:rsidR="007165EB" w:rsidRPr="007165EB" w:rsidRDefault="007165EB" w:rsidP="007165EB">
      <w:pPr>
        <w:spacing w:after="0" w:line="240" w:lineRule="auto"/>
        <w:ind w:left="288" w:right="288"/>
        <w:jc w:val="both"/>
        <w:rPr>
          <w:rFonts w:ascii="Times New Roman" w:hAnsi="Times New Roman" w:cs="Times New Roman"/>
          <w:i/>
          <w:iCs/>
          <w:sz w:val="24"/>
          <w:lang w:val="en-US"/>
        </w:rPr>
      </w:pPr>
      <w:r w:rsidRPr="007165EB">
        <w:rPr>
          <w:rFonts w:ascii="Times New Roman" w:hAnsi="Times New Roman" w:cs="Times New Roman"/>
          <w:b/>
          <w:bCs/>
          <w:i/>
          <w:iCs/>
          <w:sz w:val="24"/>
          <w:lang w:val="en-US"/>
        </w:rPr>
        <w:t xml:space="preserve">Devarim (Deuteronomy) 16:9-10 </w:t>
      </w:r>
      <w:r w:rsidRPr="007165EB">
        <w:rPr>
          <w:rFonts w:ascii="Times New Roman" w:hAnsi="Times New Roman" w:cs="Times New Roman"/>
          <w:i/>
          <w:iCs/>
          <w:sz w:val="24"/>
          <w:lang w:val="en-US"/>
        </w:rPr>
        <w:t xml:space="preserve">Seven weeks you will count... and you will make </w:t>
      </w:r>
      <w:r w:rsidRPr="007165EB">
        <w:rPr>
          <w:rFonts w:ascii="Times New Roman" w:hAnsi="Times New Roman" w:cs="Times New Roman"/>
          <w:bCs/>
          <w:i/>
          <w:iCs/>
          <w:color w:val="000000"/>
          <w:sz w:val="24"/>
          <w:lang w:val="en-US"/>
        </w:rPr>
        <w:t>Shavuot</w:t>
      </w:r>
      <w:r w:rsidRPr="007165EB">
        <w:rPr>
          <w:rFonts w:ascii="Times New Roman" w:hAnsi="Times New Roman" w:cs="Times New Roman"/>
          <w:i/>
          <w:iCs/>
          <w:sz w:val="24"/>
          <w:lang w:val="en-US"/>
        </w:rPr>
        <w:t xml:space="preserve"> for HaShem, your G-d” </w:t>
      </w:r>
    </w:p>
    <w:p w14:paraId="13DC119E" w14:textId="77777777" w:rsidR="007165EB" w:rsidRPr="007165EB" w:rsidRDefault="007165EB" w:rsidP="007165EB">
      <w:pPr>
        <w:spacing w:after="0" w:line="240" w:lineRule="auto"/>
        <w:jc w:val="both"/>
        <w:rPr>
          <w:rFonts w:ascii="Times New Roman" w:hAnsi="Times New Roman" w:cs="Times New Roman"/>
          <w:sz w:val="24"/>
          <w:lang w:val="en-US"/>
        </w:rPr>
      </w:pPr>
    </w:p>
    <w:p w14:paraId="7C9CA540"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The book of Bamidbar (Numbers) starts off with a count of the Israelites, in the wilderness of Sinai. Our Sages understood that HaShem counted His people to show us how precious we are to Him. In the same way, we count items of value because they are precious to us. The Midrash</w:t>
      </w:r>
      <w:r w:rsidRPr="007165EB">
        <w:rPr>
          <w:rFonts w:ascii="Times New Roman" w:hAnsi="Times New Roman" w:cs="Times New Roman"/>
          <w:sz w:val="20"/>
          <w:vertAlign w:val="superscript"/>
          <w:lang w:val="en-US"/>
        </w:rPr>
        <w:footnoteReference w:id="18"/>
      </w:r>
      <w:r w:rsidRPr="007165EB">
        <w:rPr>
          <w:rFonts w:ascii="Times New Roman" w:hAnsi="Times New Roman" w:cs="Times New Roman"/>
          <w:sz w:val="24"/>
          <w:lang w:val="en-US"/>
        </w:rPr>
        <w:t xml:space="preserve"> records that HaShem has counted His people nine times so far. The Midrash says that HaShem will count His people one more time in the days of Mashiach ben David.</w:t>
      </w:r>
    </w:p>
    <w:p w14:paraId="207C73B3" w14:textId="77777777" w:rsidR="007165EB" w:rsidRPr="007165EB" w:rsidRDefault="007165EB" w:rsidP="007165EB">
      <w:pPr>
        <w:spacing w:after="0" w:line="240" w:lineRule="auto"/>
        <w:jc w:val="both"/>
        <w:rPr>
          <w:rFonts w:ascii="Times New Roman" w:hAnsi="Times New Roman" w:cs="Times New Roman"/>
          <w:sz w:val="24"/>
          <w:lang w:val="en-US"/>
        </w:rPr>
      </w:pPr>
    </w:p>
    <w:p w14:paraId="616F5FC9"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Shavuot, which commemorates HaShem’s giving of the Torah to Israel, is called the wedding, or betrothal, of Israel to HaShem;</w:t>
      </w:r>
      <w:r w:rsidRPr="007165EB">
        <w:rPr>
          <w:rFonts w:ascii="Times New Roman" w:hAnsi="Times New Roman" w:cs="Times New Roman"/>
          <w:sz w:val="20"/>
          <w:vertAlign w:val="superscript"/>
          <w:lang w:val="en-US"/>
        </w:rPr>
        <w:footnoteReference w:id="19"/>
      </w:r>
      <w:r w:rsidRPr="007165EB">
        <w:rPr>
          <w:rFonts w:ascii="Times New Roman" w:hAnsi="Times New Roman" w:cs="Times New Roman"/>
          <w:sz w:val="24"/>
          <w:lang w:val="en-US"/>
        </w:rPr>
        <w:t xml:space="preserve"> and on the Shabbat before his wedding, the bridegroom is called to the Torah as a preparation for the wedding. </w:t>
      </w:r>
    </w:p>
    <w:p w14:paraId="08BA7FFC" w14:textId="77777777" w:rsidR="007165EB" w:rsidRPr="007165EB" w:rsidRDefault="007165EB" w:rsidP="00C35A02">
      <w:pPr>
        <w:widowControl w:val="0"/>
        <w:spacing w:after="0" w:line="240" w:lineRule="auto"/>
        <w:rPr>
          <w:rFonts w:ascii="Times New Roman" w:hAnsi="Times New Roman" w:cs="Times New Roman"/>
          <w:sz w:val="24"/>
          <w:lang w:val="en-US" w:bidi="he-IL"/>
        </w:rPr>
      </w:pPr>
    </w:p>
    <w:p w14:paraId="75CC917A" w14:textId="77777777" w:rsidR="007165EB" w:rsidRPr="007165EB" w:rsidRDefault="007165EB" w:rsidP="00C35A02">
      <w:pPr>
        <w:widowControl w:val="0"/>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Why is Shavuot also referred to as Chag HaAtzeret? The </w:t>
      </w:r>
      <w:r w:rsidRPr="007165EB">
        <w:rPr>
          <w:rFonts w:ascii="Times New Roman" w:hAnsi="Times New Roman" w:cs="Times New Roman"/>
          <w:i/>
          <w:sz w:val="24"/>
          <w:lang w:val="en-US"/>
        </w:rPr>
        <w:t>Ta’amei Haminhagim</w:t>
      </w:r>
      <w:r w:rsidRPr="007165EB">
        <w:rPr>
          <w:rFonts w:ascii="Times New Roman" w:hAnsi="Times New Roman" w:cs="Times New Roman"/>
          <w:i/>
          <w:sz w:val="20"/>
          <w:vertAlign w:val="superscript"/>
          <w:lang w:val="en-US"/>
        </w:rPr>
        <w:footnoteReference w:id="20"/>
      </w:r>
      <w:r w:rsidRPr="007165EB">
        <w:rPr>
          <w:rFonts w:ascii="Times New Roman" w:hAnsi="Times New Roman" w:cs="Times New Roman"/>
          <w:sz w:val="24"/>
          <w:lang w:val="en-US"/>
        </w:rPr>
        <w:t xml:space="preserve"> explains that on all other festivals, there are two types of service to HaShem that we perform. One type of performance is doing the commandments specifically associated with that festival, such as eating matzot on Pesach. The other service is that which we find on all festivals, refraining from creative “work” or “melacha.” On Shavuot, there really is only one type of service being performed, that being the cessation of work. One of the meanings of the word “atzeret” is “a cessation, a stopping”. Shavuot is called Chag HaAtzeret because this means that it is the Festival of “Cessation” and cessation only, while all other festivals have observances specific to it as well.</w:t>
      </w:r>
    </w:p>
    <w:p w14:paraId="43F5F898" w14:textId="77777777" w:rsidR="007165EB" w:rsidRPr="007165EB" w:rsidRDefault="007165EB" w:rsidP="00C35A02">
      <w:pPr>
        <w:widowControl w:val="0"/>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 </w:t>
      </w:r>
    </w:p>
    <w:p w14:paraId="4E4EC20C" w14:textId="77777777" w:rsidR="007165EB" w:rsidRPr="007165EB" w:rsidRDefault="007165EB" w:rsidP="00C35A02">
      <w:pPr>
        <w:widowControl w:val="0"/>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The Ramban explains that Shavuot is to Pesach as Shemini Atzeret is to Succoth.</w:t>
      </w:r>
      <w:r w:rsidRPr="007165EB">
        <w:rPr>
          <w:rFonts w:ascii="Times New Roman" w:hAnsi="Times New Roman" w:cs="Times New Roman"/>
          <w:sz w:val="20"/>
          <w:vertAlign w:val="superscript"/>
          <w:lang w:val="en-US"/>
        </w:rPr>
        <w:footnoteReference w:id="21"/>
      </w:r>
      <w:r w:rsidRPr="007165EB">
        <w:rPr>
          <w:rFonts w:ascii="Times New Roman" w:hAnsi="Times New Roman" w:cs="Times New Roman"/>
          <w:sz w:val="24"/>
          <w:lang w:val="en-US"/>
        </w:rPr>
        <w:t xml:space="preserve"> Just as Succoth has a festival called “atzeret” at its end, so too does Pesach have a festival called “atzeret” at its “end”. Hence, the name “atzeret” for Shavuot.</w:t>
      </w:r>
      <w:r w:rsidRPr="007165EB">
        <w:rPr>
          <w:rFonts w:ascii="Times New Roman" w:hAnsi="Times New Roman" w:cs="Times New Roman"/>
          <w:sz w:val="20"/>
          <w:vertAlign w:val="superscript"/>
          <w:lang w:val="en-US"/>
        </w:rPr>
        <w:footnoteReference w:id="22"/>
      </w:r>
    </w:p>
    <w:p w14:paraId="3E77369A" w14:textId="77777777" w:rsidR="007165EB" w:rsidRPr="007165EB" w:rsidRDefault="007165EB" w:rsidP="007165EB">
      <w:pPr>
        <w:spacing w:after="0" w:line="240" w:lineRule="auto"/>
        <w:jc w:val="both"/>
        <w:rPr>
          <w:rFonts w:ascii="Times New Roman" w:hAnsi="Times New Roman" w:cs="Times New Roman"/>
          <w:sz w:val="24"/>
          <w:lang w:val="en-US"/>
        </w:rPr>
      </w:pPr>
    </w:p>
    <w:p w14:paraId="7E768F87"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Those who carefully read the Torah can see that there are hints that the reason for a festival is NOT because of a certain historical event. In fact, it appears that the historical events that took place on a festival, took place because that was the time of the year dedicated to that type of event! Let’s consider a few examples: </w:t>
      </w:r>
      <w:smartTag w:uri="urn:schemas-microsoft-com:office:smarttags" w:element="place">
        <w:r w:rsidRPr="007165EB">
          <w:rPr>
            <w:rFonts w:ascii="Times New Roman" w:hAnsi="Times New Roman" w:cs="Times New Roman"/>
            <w:sz w:val="24"/>
            <w:lang w:val="en-US"/>
          </w:rPr>
          <w:t>Lot</w:t>
        </w:r>
      </w:smartTag>
      <w:r w:rsidRPr="007165EB">
        <w:rPr>
          <w:rFonts w:ascii="Times New Roman" w:hAnsi="Times New Roman" w:cs="Times New Roman"/>
          <w:sz w:val="24"/>
          <w:lang w:val="en-US"/>
        </w:rPr>
        <w:t xml:space="preserve"> fed the two angels matza. Then at midnight, Lot and his family were delivered from </w:t>
      </w:r>
      <w:smartTag w:uri="urn:schemas-microsoft-com:office:smarttags" w:element="place">
        <w:smartTag w:uri="urn:schemas-microsoft-com:office:smarttags" w:element="City">
          <w:r w:rsidRPr="007165EB">
            <w:rPr>
              <w:rFonts w:ascii="Times New Roman" w:hAnsi="Times New Roman" w:cs="Times New Roman"/>
              <w:sz w:val="24"/>
              <w:lang w:val="en-US"/>
            </w:rPr>
            <w:t>Sodom</w:t>
          </w:r>
        </w:smartTag>
      </w:smartTag>
      <w:r w:rsidRPr="007165EB">
        <w:rPr>
          <w:rFonts w:ascii="Times New Roman" w:hAnsi="Times New Roman" w:cs="Times New Roman"/>
          <w:sz w:val="24"/>
          <w:lang w:val="en-US"/>
        </w:rPr>
        <w:t xml:space="preserve"> while the enemies of HaShem were destroyed. Doesn’t this sound a bit like Pesach? (Despite happening more than 400 years before Sinai!) In the same way, the giving of the Ruach HaKodesh, the Holy Spirit, in II Luqas (Acts) 2, seems to indicate that Sivan 6, is the time when HaShem has decreed that events like the giving of the Torah, and its associated manifestations, are to occur. This spiral of time is repeated over and over again. Each year we again see events that are associated with that particular time of the year. This means that every year we should look for events related to the giving of the Torah and its covenant, to happen at the time of Shavuot! It is for this reason that I have often wondered if the events of Jeremiah 31:30ff, would take place at Shavuot.</w:t>
      </w:r>
    </w:p>
    <w:p w14:paraId="256D293A" w14:textId="77777777" w:rsidR="007165EB" w:rsidRPr="007165EB" w:rsidRDefault="007165EB" w:rsidP="007165EB">
      <w:pPr>
        <w:spacing w:after="0" w:line="240" w:lineRule="auto"/>
        <w:jc w:val="both"/>
        <w:rPr>
          <w:rFonts w:ascii="Times New Roman" w:hAnsi="Times New Roman" w:cs="Times New Roman"/>
          <w:sz w:val="24"/>
          <w:lang w:val="en-US"/>
        </w:rPr>
      </w:pPr>
    </w:p>
    <w:p w14:paraId="67D36139" w14:textId="77777777" w:rsidR="007165EB" w:rsidRPr="007165EB" w:rsidRDefault="007165EB" w:rsidP="007165EB">
      <w:pPr>
        <w:spacing w:after="0" w:line="240" w:lineRule="auto"/>
        <w:ind w:left="288" w:right="288"/>
        <w:jc w:val="both"/>
        <w:rPr>
          <w:rFonts w:ascii="Times New Roman" w:hAnsi="Times New Roman" w:cs="Times New Roman"/>
          <w:i/>
          <w:iCs/>
          <w:sz w:val="24"/>
          <w:lang w:val="en-US"/>
        </w:rPr>
      </w:pPr>
      <w:r w:rsidRPr="007165EB">
        <w:rPr>
          <w:rFonts w:ascii="Times New Roman" w:hAnsi="Times New Roman" w:cs="Times New Roman"/>
          <w:b/>
          <w:bCs/>
          <w:i/>
          <w:iCs/>
          <w:sz w:val="24"/>
          <w:lang w:val="en-US"/>
        </w:rPr>
        <w:t>Yirmiyahu (Jeremiah) 31:30</w:t>
      </w:r>
      <w:r w:rsidRPr="007165EB">
        <w:rPr>
          <w:rFonts w:ascii="Times New Roman" w:hAnsi="Times New Roman" w:cs="Times New Roman"/>
          <w:i/>
          <w:iCs/>
          <w:sz w:val="24"/>
          <w:lang w:val="en-US"/>
        </w:rPr>
        <w:t xml:space="preserve"> Behold, the days come, saith HaShem, that I will make a new covenant with the house of Israel, and with the house of Judah; 31 not according to the covenant that I made with their fathers in the day that I took them by the hand to bring them out of the land of Egypt; forasmuch as they broke My covenant, although I was a lord over them, saith HaShem. 32 But this is the covenant that I will make with the house of Israel after those days, saith HaShem, I will put My law in their inward parts, and in their heart will I write it; and I will be their God, and they shall be My people; 33 and they shall teach no more every man his neighbour, and every man his brother, saying: 'Know HaShem'; for they shall all know Me, from the least of them unto the greatest of them, saith HaShem; for I will forgive their iniquity, and their sin will I remember no more.</w:t>
      </w:r>
    </w:p>
    <w:p w14:paraId="3345A8AA" w14:textId="77777777" w:rsidR="007165EB" w:rsidRPr="007165EB" w:rsidRDefault="007165EB" w:rsidP="007165EB">
      <w:pPr>
        <w:spacing w:after="0" w:line="240" w:lineRule="auto"/>
        <w:jc w:val="both"/>
        <w:rPr>
          <w:rFonts w:ascii="Times New Roman" w:hAnsi="Times New Roman" w:cs="Times New Roman"/>
          <w:sz w:val="24"/>
          <w:lang w:val="en-US"/>
        </w:rPr>
      </w:pPr>
    </w:p>
    <w:p w14:paraId="12645D40"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Shavuot is a “Mikra” a rehearsal meeting. </w:t>
      </w:r>
    </w:p>
    <w:p w14:paraId="2F5A0B69" w14:textId="77777777" w:rsidR="007165EB" w:rsidRPr="007165EB" w:rsidRDefault="007165EB" w:rsidP="007165EB">
      <w:pPr>
        <w:keepNext/>
        <w:keepLines/>
        <w:spacing w:after="0" w:line="240" w:lineRule="auto"/>
        <w:jc w:val="both"/>
        <w:rPr>
          <w:rFonts w:ascii="Times New Roman" w:hAnsi="Times New Roman" w:cs="Times New Roman"/>
          <w:sz w:val="24"/>
          <w:lang w:val="en-US"/>
        </w:rPr>
      </w:pPr>
    </w:p>
    <w:p w14:paraId="2C748699" w14:textId="77777777" w:rsidR="007165EB" w:rsidRPr="007165EB" w:rsidRDefault="007165EB" w:rsidP="007165EB">
      <w:pPr>
        <w:keepNext/>
        <w:keepLines/>
        <w:spacing w:after="0" w:line="240" w:lineRule="auto"/>
        <w:ind w:left="288" w:right="288"/>
        <w:jc w:val="both"/>
        <w:rPr>
          <w:rFonts w:ascii="Times New Roman" w:hAnsi="Times New Roman" w:cs="Times New Roman"/>
          <w:i/>
          <w:sz w:val="24"/>
          <w:lang w:val="en-US"/>
        </w:rPr>
      </w:pPr>
      <w:r w:rsidRPr="007165EB">
        <w:rPr>
          <w:rFonts w:ascii="Times New Roman" w:hAnsi="Times New Roman" w:cs="Times New Roman"/>
          <w:b/>
          <w:i/>
          <w:sz w:val="24"/>
          <w:lang w:val="en-US"/>
        </w:rPr>
        <w:t>Bamidbar (Numbers) 28:26-27</w:t>
      </w:r>
      <w:r w:rsidRPr="007165EB">
        <w:rPr>
          <w:rFonts w:ascii="Times New Roman" w:hAnsi="Times New Roman" w:cs="Times New Roman"/>
          <w:i/>
          <w:sz w:val="24"/>
          <w:lang w:val="en-US"/>
        </w:rPr>
        <w:t xml:space="preserve"> “‘On the day of firstfruits, when you present to HaShem an offering of new grain during the Feast of Weeks, hold a </w:t>
      </w:r>
      <w:r w:rsidRPr="007165EB">
        <w:rPr>
          <w:rFonts w:ascii="Times New Roman" w:hAnsi="Times New Roman" w:cs="Times New Roman"/>
          <w:i/>
          <w:sz w:val="24"/>
          <w:u w:val="single"/>
          <w:lang w:val="en-US"/>
        </w:rPr>
        <w:t>sacred assembly</w:t>
      </w:r>
      <w:r w:rsidRPr="007165EB">
        <w:rPr>
          <w:rFonts w:ascii="Times New Roman" w:hAnsi="Times New Roman" w:cs="Times New Roman"/>
          <w:i/>
          <w:sz w:val="24"/>
          <w:lang w:val="en-US"/>
        </w:rPr>
        <w:t xml:space="preserve"> </w:t>
      </w:r>
      <w:r w:rsidRPr="007165EB">
        <w:rPr>
          <w:rFonts w:ascii="Times New Roman" w:hAnsi="Times New Roman" w:cs="Times New Roman"/>
          <w:iCs/>
          <w:sz w:val="24"/>
          <w:lang w:val="en-US"/>
        </w:rPr>
        <w:t xml:space="preserve">(mikra) </w:t>
      </w:r>
      <w:r w:rsidRPr="007165EB">
        <w:rPr>
          <w:rFonts w:ascii="Times New Roman" w:hAnsi="Times New Roman" w:cs="Times New Roman"/>
          <w:i/>
          <w:sz w:val="24"/>
          <w:lang w:val="en-US"/>
        </w:rPr>
        <w:t xml:space="preserve">and do no regular work. Present a burnt offering of two young bulls, one ram and seven male lambs a year old as an aroma pleasing to HaShem. </w:t>
      </w:r>
    </w:p>
    <w:p w14:paraId="0D5C720D" w14:textId="77777777" w:rsidR="007165EB" w:rsidRPr="007165EB" w:rsidRDefault="007165EB" w:rsidP="007165EB">
      <w:pPr>
        <w:spacing w:after="0" w:line="240" w:lineRule="auto"/>
        <w:jc w:val="both"/>
        <w:rPr>
          <w:rFonts w:ascii="Times New Roman" w:hAnsi="Times New Roman" w:cs="Times New Roman"/>
          <w:sz w:val="24"/>
          <w:lang w:val="en-US"/>
        </w:rPr>
      </w:pPr>
    </w:p>
    <w:p w14:paraId="2E9027BA" w14:textId="77777777" w:rsidR="007165EB" w:rsidRPr="007165EB" w:rsidRDefault="007165EB" w:rsidP="007165EB">
      <w:pPr>
        <w:spacing w:after="0" w:line="240" w:lineRule="auto"/>
        <w:ind w:left="288" w:right="288"/>
        <w:jc w:val="both"/>
        <w:rPr>
          <w:rFonts w:ascii="Times New Roman" w:hAnsi="Times New Roman" w:cs="Times New Roman"/>
          <w:sz w:val="24"/>
          <w:lang w:val="en-US"/>
        </w:rPr>
      </w:pPr>
      <w:r w:rsidRPr="007165EB">
        <w:rPr>
          <w:rFonts w:ascii="Times New Roman" w:hAnsi="Times New Roman" w:cs="Times New Roman"/>
          <w:sz w:val="24"/>
          <w:lang w:val="en-US"/>
        </w:rPr>
        <w:t xml:space="preserve">4744 miqra’, mik-raw’; from 7121; something called out, i.e. a public meeting (the act, the persons, or the place); </w:t>
      </w:r>
      <w:r w:rsidRPr="007165EB">
        <w:rPr>
          <w:rFonts w:ascii="Times New Roman" w:hAnsi="Times New Roman" w:cs="Times New Roman"/>
          <w:b/>
          <w:sz w:val="24"/>
          <w:u w:val="single"/>
          <w:lang w:val="en-US"/>
        </w:rPr>
        <w:t>also a rehearsal</w:t>
      </w:r>
      <w:r w:rsidRPr="007165EB">
        <w:rPr>
          <w:rFonts w:ascii="Times New Roman" w:hAnsi="Times New Roman" w:cs="Times New Roman"/>
          <w:sz w:val="24"/>
          <w:lang w:val="en-US"/>
        </w:rPr>
        <w:t>:-assembly, calling, convocation, reading.</w:t>
      </w:r>
    </w:p>
    <w:p w14:paraId="6B50DD97" w14:textId="77777777" w:rsidR="007165EB" w:rsidRPr="007165EB" w:rsidRDefault="007165EB" w:rsidP="007165EB">
      <w:pPr>
        <w:spacing w:after="0" w:line="240" w:lineRule="auto"/>
        <w:ind w:left="288" w:right="288"/>
        <w:jc w:val="both"/>
        <w:rPr>
          <w:rFonts w:ascii="Times New Roman" w:hAnsi="Times New Roman" w:cs="Times New Roman"/>
          <w:sz w:val="24"/>
          <w:lang w:val="en-US"/>
        </w:rPr>
      </w:pPr>
    </w:p>
    <w:p w14:paraId="1851CD96"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Shavuot is a divine appointment in which we meet with our community to rehearse in preparation for a future event. When we celebrate Shavuot according to halacha, we will find ourselves in the right place, at the right time, doing the right thing when G-d comes down to visit us.</w:t>
      </w:r>
    </w:p>
    <w:p w14:paraId="1548C458" w14:textId="77777777" w:rsidR="007165EB" w:rsidRPr="007165EB" w:rsidRDefault="007165EB" w:rsidP="007165EB">
      <w:pPr>
        <w:spacing w:after="0" w:line="240" w:lineRule="auto"/>
        <w:jc w:val="both"/>
        <w:rPr>
          <w:rFonts w:ascii="Times New Roman" w:hAnsi="Times New Roman" w:cs="Times New Roman"/>
          <w:sz w:val="24"/>
          <w:lang w:val="en-US"/>
        </w:rPr>
      </w:pPr>
    </w:p>
    <w:p w14:paraId="23A11712"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The Mishna</w:t>
      </w:r>
      <w:r w:rsidRPr="007165EB">
        <w:rPr>
          <w:rFonts w:ascii="Times New Roman" w:hAnsi="Times New Roman" w:cs="Times New Roman"/>
          <w:sz w:val="20"/>
          <w:vertAlign w:val="superscript"/>
          <w:lang w:val="en-US"/>
        </w:rPr>
        <w:footnoteReference w:id="23"/>
      </w:r>
      <w:r w:rsidRPr="007165EB">
        <w:rPr>
          <w:rFonts w:ascii="Times New Roman" w:hAnsi="Times New Roman" w:cs="Times New Roman"/>
          <w:sz w:val="24"/>
          <w:lang w:val="en-US"/>
        </w:rPr>
        <w:t xml:space="preserve"> says that the world is judged at four periods in the year: On Pesach, for grain; on Shavuot, for the fruit of the trees; on Rosh Hashanah, all the inhabitants of the world pass before Him, like flocks of sheep, as it is said, “He Who fashions the hearts of them all, Who understands all their doings”; and on Succoth, they are judged for water. </w:t>
      </w:r>
    </w:p>
    <w:p w14:paraId="75FEE2BB" w14:textId="77777777" w:rsidR="007165EB" w:rsidRPr="007165EB" w:rsidRDefault="007165EB" w:rsidP="007165EB">
      <w:pPr>
        <w:spacing w:after="0" w:line="240" w:lineRule="auto"/>
        <w:jc w:val="both"/>
        <w:rPr>
          <w:rFonts w:ascii="Times New Roman" w:hAnsi="Times New Roman" w:cs="Times New Roman"/>
          <w:sz w:val="24"/>
          <w:lang w:val="en-US"/>
        </w:rPr>
      </w:pPr>
    </w:p>
    <w:p w14:paraId="4E4D0DEE" w14:textId="77777777" w:rsidR="007165EB" w:rsidRPr="007165EB" w:rsidRDefault="007165EB" w:rsidP="007165EB">
      <w:pPr>
        <w:spacing w:after="0" w:line="240" w:lineRule="auto"/>
        <w:jc w:val="both"/>
        <w:rPr>
          <w:rFonts w:ascii="Times New Roman" w:hAnsi="Times New Roman" w:cs="Times New Roman"/>
          <w:i/>
          <w:iCs/>
          <w:sz w:val="24"/>
          <w:lang w:val="en-US"/>
        </w:rPr>
      </w:pPr>
      <w:r w:rsidRPr="007165EB">
        <w:rPr>
          <w:rFonts w:ascii="Times New Roman" w:hAnsi="Times New Roman" w:cs="Times New Roman"/>
          <w:sz w:val="24"/>
          <w:lang w:val="en-US"/>
        </w:rPr>
        <w:t xml:space="preserve">On Rosh HaShana we can begin to appreciate </w:t>
      </w:r>
      <w:r w:rsidRPr="007165EB">
        <w:rPr>
          <w:rFonts w:ascii="Times New Roman" w:hAnsi="Times New Roman" w:cs="Times New Roman"/>
          <w:iCs/>
          <w:sz w:val="24"/>
          <w:highlight w:val="yellow"/>
          <w:lang w:val="en-US"/>
        </w:rPr>
        <w:t>moed</w:t>
      </w:r>
      <w:r w:rsidRPr="007165EB">
        <w:rPr>
          <w:rFonts w:ascii="Times New Roman" w:hAnsi="Times New Roman" w:cs="Times New Roman"/>
          <w:i/>
          <w:iCs/>
          <w:sz w:val="24"/>
          <w:highlight w:val="yellow"/>
          <w:lang w:val="en-US"/>
        </w:rPr>
        <w:t xml:space="preserve"> </w:t>
      </w:r>
      <w:r w:rsidRPr="007165EB">
        <w:rPr>
          <w:rFonts w:ascii="Times New Roman" w:hAnsi="Times New Roman" w:cs="Times New Roman"/>
          <w:sz w:val="24"/>
          <w:highlight w:val="yellow"/>
          <w:lang w:val="en-US"/>
        </w:rPr>
        <w:t>as an appointment with time</w:t>
      </w:r>
      <w:r w:rsidRPr="007165EB">
        <w:rPr>
          <w:rFonts w:ascii="Times New Roman" w:hAnsi="Times New Roman" w:cs="Times New Roman"/>
          <w:sz w:val="24"/>
          <w:lang w:val="en-US"/>
        </w:rPr>
        <w:t xml:space="preserve"> itself, not with events; </w:t>
      </w:r>
      <w:r w:rsidRPr="007165EB">
        <w:rPr>
          <w:rFonts w:ascii="Times New Roman" w:hAnsi="Times New Roman" w:cs="Times New Roman"/>
          <w:iCs/>
          <w:sz w:val="24"/>
          <w:lang w:val="en-US"/>
        </w:rPr>
        <w:t>moed</w:t>
      </w:r>
      <w:r w:rsidRPr="007165EB">
        <w:rPr>
          <w:rFonts w:ascii="Times New Roman" w:hAnsi="Times New Roman" w:cs="Times New Roman"/>
          <w:i/>
          <w:iCs/>
          <w:sz w:val="24"/>
          <w:lang w:val="en-US"/>
        </w:rPr>
        <w:t xml:space="preserve"> </w:t>
      </w:r>
      <w:r w:rsidRPr="007165EB">
        <w:rPr>
          <w:rFonts w:ascii="Times New Roman" w:hAnsi="Times New Roman" w:cs="Times New Roman"/>
          <w:sz w:val="24"/>
          <w:lang w:val="en-US"/>
        </w:rPr>
        <w:t xml:space="preserve">relives the primal potential of which the event was only an expression. The </w:t>
      </w:r>
      <w:r w:rsidRPr="007165EB">
        <w:rPr>
          <w:rFonts w:ascii="Times New Roman" w:hAnsi="Times New Roman" w:cs="Times New Roman"/>
          <w:iCs/>
          <w:sz w:val="24"/>
          <w:lang w:val="en-US"/>
        </w:rPr>
        <w:t>Din, the judgment,</w:t>
      </w:r>
      <w:r w:rsidRPr="007165EB">
        <w:rPr>
          <w:rFonts w:ascii="Times New Roman" w:hAnsi="Times New Roman" w:cs="Times New Roman"/>
          <w:i/>
          <w:iCs/>
          <w:sz w:val="24"/>
          <w:lang w:val="en-US"/>
        </w:rPr>
        <w:t xml:space="preserve"> </w:t>
      </w:r>
      <w:r w:rsidRPr="007165EB">
        <w:rPr>
          <w:rFonts w:ascii="Times New Roman" w:hAnsi="Times New Roman" w:cs="Times New Roman"/>
          <w:sz w:val="24"/>
          <w:lang w:val="en-US"/>
        </w:rPr>
        <w:t xml:space="preserve">of potential on Rosh HaShana is consummated in its details at the nexus of </w:t>
      </w:r>
      <w:r w:rsidRPr="007165EB">
        <w:rPr>
          <w:rFonts w:ascii="Times New Roman" w:hAnsi="Times New Roman" w:cs="Times New Roman"/>
          <w:iCs/>
          <w:sz w:val="24"/>
          <w:lang w:val="en-US"/>
        </w:rPr>
        <w:t>moed</w:t>
      </w:r>
      <w:r w:rsidRPr="007165EB">
        <w:rPr>
          <w:rFonts w:ascii="Times New Roman" w:hAnsi="Times New Roman" w:cs="Times New Roman"/>
          <w:i/>
          <w:iCs/>
          <w:sz w:val="24"/>
          <w:lang w:val="en-US"/>
        </w:rPr>
        <w:t>:</w:t>
      </w:r>
    </w:p>
    <w:p w14:paraId="7D1C2FCF" w14:textId="77777777" w:rsidR="007165EB" w:rsidRPr="007165EB" w:rsidRDefault="007165EB" w:rsidP="007165EB">
      <w:pPr>
        <w:spacing w:after="0" w:line="240" w:lineRule="auto"/>
        <w:jc w:val="both"/>
        <w:rPr>
          <w:rFonts w:ascii="Times New Roman" w:hAnsi="Times New Roman" w:cs="Times New Roman"/>
          <w:sz w:val="24"/>
          <w:lang w:val="en-US"/>
        </w:rPr>
      </w:pPr>
    </w:p>
    <w:p w14:paraId="3D631BEC" w14:textId="5F6927E3" w:rsid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All the </w:t>
      </w:r>
      <w:r w:rsidRPr="007165EB">
        <w:rPr>
          <w:rFonts w:ascii="Times New Roman" w:hAnsi="Times New Roman" w:cs="Times New Roman"/>
          <w:iCs/>
          <w:sz w:val="24"/>
          <w:lang w:val="en-US"/>
        </w:rPr>
        <w:t>Din</w:t>
      </w:r>
      <w:r w:rsidRPr="007165EB">
        <w:rPr>
          <w:rFonts w:ascii="Times New Roman" w:hAnsi="Times New Roman" w:cs="Times New Roman"/>
          <w:iCs/>
          <w:sz w:val="20"/>
          <w:vertAlign w:val="superscript"/>
          <w:lang w:val="en-US"/>
        </w:rPr>
        <w:footnoteReference w:id="24"/>
      </w:r>
      <w:r w:rsidRPr="007165EB">
        <w:rPr>
          <w:rFonts w:ascii="Times New Roman" w:hAnsi="Times New Roman" w:cs="Times New Roman"/>
          <w:i/>
          <w:iCs/>
          <w:sz w:val="24"/>
          <w:lang w:val="en-US"/>
        </w:rPr>
        <w:t xml:space="preserve"> </w:t>
      </w:r>
      <w:r w:rsidRPr="007165EB">
        <w:rPr>
          <w:rFonts w:ascii="Times New Roman" w:hAnsi="Times New Roman" w:cs="Times New Roman"/>
          <w:sz w:val="24"/>
          <w:lang w:val="en-US"/>
        </w:rPr>
        <w:t xml:space="preserve">is on Rosh HaShana, but the decree of the </w:t>
      </w:r>
      <w:r w:rsidRPr="007165EB">
        <w:rPr>
          <w:rFonts w:ascii="Times New Roman" w:hAnsi="Times New Roman" w:cs="Times New Roman"/>
          <w:iCs/>
          <w:sz w:val="24"/>
          <w:lang w:val="en-US"/>
        </w:rPr>
        <w:t>Din</w:t>
      </w:r>
      <w:r w:rsidRPr="007165EB">
        <w:rPr>
          <w:rFonts w:ascii="Times New Roman" w:hAnsi="Times New Roman" w:cs="Times New Roman"/>
          <w:i/>
          <w:iCs/>
          <w:sz w:val="24"/>
          <w:lang w:val="en-US"/>
        </w:rPr>
        <w:t xml:space="preserve"> </w:t>
      </w:r>
      <w:r w:rsidRPr="007165EB">
        <w:rPr>
          <w:rFonts w:ascii="Times New Roman" w:hAnsi="Times New Roman" w:cs="Times New Roman"/>
          <w:sz w:val="24"/>
          <w:lang w:val="en-US"/>
        </w:rPr>
        <w:t>is sealed at the proper time: on Pesach regarding the grain, on Shavuot regarding the fruit, on Succoth regarding the water...</w:t>
      </w:r>
      <w:r w:rsidRPr="007165EB">
        <w:rPr>
          <w:rFonts w:ascii="Times New Roman" w:hAnsi="Times New Roman" w:cs="Times New Roman"/>
          <w:sz w:val="20"/>
          <w:vertAlign w:val="superscript"/>
          <w:lang w:val="en-US"/>
        </w:rPr>
        <w:footnoteReference w:id="25"/>
      </w:r>
      <w:r w:rsidRPr="007165EB">
        <w:rPr>
          <w:rFonts w:ascii="Times New Roman" w:hAnsi="Times New Roman" w:cs="Times New Roman"/>
          <w:sz w:val="24"/>
          <w:lang w:val="en-US"/>
        </w:rPr>
        <w:t xml:space="preserve"> For each </w:t>
      </w:r>
      <w:r w:rsidRPr="007165EB">
        <w:rPr>
          <w:rFonts w:ascii="Times New Roman" w:hAnsi="Times New Roman" w:cs="Times New Roman"/>
          <w:iCs/>
          <w:sz w:val="24"/>
          <w:lang w:val="en-US"/>
        </w:rPr>
        <w:t>festival</w:t>
      </w:r>
      <w:r w:rsidRPr="007165EB">
        <w:rPr>
          <w:rFonts w:ascii="Times New Roman" w:hAnsi="Times New Roman" w:cs="Times New Roman"/>
          <w:i/>
          <w:iCs/>
          <w:sz w:val="24"/>
          <w:lang w:val="en-US"/>
        </w:rPr>
        <w:t xml:space="preserve"> </w:t>
      </w:r>
      <w:r w:rsidRPr="007165EB">
        <w:rPr>
          <w:rFonts w:ascii="Times New Roman" w:hAnsi="Times New Roman" w:cs="Times New Roman"/>
          <w:sz w:val="24"/>
          <w:lang w:val="en-US"/>
        </w:rPr>
        <w:t>touches potential embodied in a particular section of the Garden of Possibilities, a Garden of Time whose totality we revisit on Rosh HaShana.</w:t>
      </w:r>
      <w:r w:rsidRPr="007165EB">
        <w:rPr>
          <w:rFonts w:ascii="Times New Roman" w:eastAsia="MS Mincho" w:hAnsi="Times New Roman" w:cs="Times New Roman"/>
          <w:sz w:val="20"/>
          <w:szCs w:val="20"/>
          <w:vertAlign w:val="superscript"/>
          <w:lang w:val="en-US" w:bidi="he-IL"/>
        </w:rPr>
        <w:t xml:space="preserve"> </w:t>
      </w:r>
      <w:r w:rsidRPr="007165EB">
        <w:rPr>
          <w:rFonts w:ascii="Times New Roman" w:hAnsi="Times New Roman" w:cs="Times New Roman"/>
          <w:sz w:val="24"/>
          <w:vertAlign w:val="superscript"/>
          <w:lang w:val="en-US"/>
        </w:rPr>
        <w:footnoteReference w:id="26"/>
      </w:r>
    </w:p>
    <w:p w14:paraId="602C15D1" w14:textId="77777777" w:rsidR="007165EB" w:rsidRPr="007165EB" w:rsidRDefault="007165EB" w:rsidP="007165EB">
      <w:pPr>
        <w:spacing w:after="0" w:line="240" w:lineRule="auto"/>
        <w:jc w:val="both"/>
        <w:rPr>
          <w:rFonts w:ascii="Times New Roman" w:hAnsi="Times New Roman" w:cs="Times New Roman"/>
          <w:sz w:val="24"/>
          <w:lang w:val="en-US"/>
        </w:rPr>
      </w:pPr>
    </w:p>
    <w:p w14:paraId="1E33132A" w14:textId="77777777" w:rsidR="007165EB" w:rsidRPr="007165EB" w:rsidRDefault="007165EB" w:rsidP="007165EB">
      <w:pPr>
        <w:spacing w:after="0" w:line="240" w:lineRule="auto"/>
        <w:jc w:val="both"/>
        <w:rPr>
          <w:rFonts w:ascii="Times New Roman" w:hAnsi="Times New Roman" w:cs="Times New Roman"/>
          <w:sz w:val="24"/>
          <w:lang w:val="en-US"/>
        </w:rPr>
      </w:pPr>
    </w:p>
    <w:p w14:paraId="2872F159" w14:textId="77777777" w:rsidR="007165EB" w:rsidRPr="007165EB" w:rsidRDefault="007165EB" w:rsidP="007165EB">
      <w:pPr>
        <w:spacing w:after="0" w:line="240" w:lineRule="auto"/>
        <w:jc w:val="center"/>
        <w:rPr>
          <w:rFonts w:ascii="Times New Roman" w:hAnsi="Times New Roman" w:cs="Times New Roman"/>
          <w:b/>
          <w:bCs/>
          <w:sz w:val="24"/>
          <w:lang w:val="en-US"/>
        </w:rPr>
      </w:pPr>
      <w:r w:rsidRPr="007165EB">
        <w:rPr>
          <w:rFonts w:ascii="Times New Roman" w:hAnsi="Times New Roman" w:cs="Times New Roman"/>
          <w:b/>
          <w:bCs/>
          <w:sz w:val="24"/>
          <w:lang w:val="en-US"/>
        </w:rPr>
        <w:t>What Shall We Do?</w:t>
      </w:r>
    </w:p>
    <w:p w14:paraId="5CA1BAEC" w14:textId="77777777" w:rsidR="007165EB" w:rsidRPr="007165EB" w:rsidRDefault="007165EB" w:rsidP="007165EB">
      <w:pPr>
        <w:spacing w:after="0" w:line="240" w:lineRule="auto"/>
        <w:jc w:val="center"/>
        <w:rPr>
          <w:rFonts w:ascii="Times New Roman" w:hAnsi="Times New Roman" w:cs="Times New Roman"/>
          <w:b/>
          <w:bCs/>
          <w:sz w:val="24"/>
          <w:lang w:val="en-US"/>
        </w:rPr>
      </w:pPr>
      <w:r w:rsidRPr="007165EB">
        <w:rPr>
          <w:rFonts w:ascii="Times New Roman" w:hAnsi="Times New Roman" w:cs="Times New Roman"/>
          <w:b/>
          <w:bCs/>
          <w:sz w:val="24"/>
          <w:lang w:val="en-US"/>
        </w:rPr>
        <w:t>What Does It Mean To Be A Nazarean Jew?</w:t>
      </w:r>
    </w:p>
    <w:p w14:paraId="438CD689" w14:textId="77777777" w:rsidR="007165EB" w:rsidRPr="007165EB" w:rsidRDefault="007165EB" w:rsidP="007165EB">
      <w:pPr>
        <w:spacing w:after="0" w:line="240" w:lineRule="auto"/>
        <w:jc w:val="center"/>
        <w:rPr>
          <w:rFonts w:ascii="Times New Roman" w:hAnsi="Times New Roman" w:cs="Times New Roman"/>
          <w:sz w:val="24"/>
          <w:lang w:val="en-US"/>
        </w:rPr>
      </w:pPr>
      <w:r w:rsidRPr="007165EB">
        <w:rPr>
          <w:rFonts w:ascii="Times New Roman" w:hAnsi="Times New Roman" w:cs="Times New Roman"/>
          <w:sz w:val="24"/>
          <w:lang w:val="en-US"/>
        </w:rPr>
        <w:t xml:space="preserve">By </w:t>
      </w:r>
      <w:smartTag w:uri="urn:schemas-microsoft-com:office:smarttags" w:element="Street">
        <w:smartTag w:uri="urn:schemas-microsoft-com:office:smarttags" w:element="address">
          <w:r w:rsidRPr="007165EB">
            <w:rPr>
              <w:rFonts w:ascii="Times New Roman" w:hAnsi="Times New Roman" w:cs="Times New Roman"/>
              <w:sz w:val="24"/>
              <w:lang w:val="en-US"/>
            </w:rPr>
            <w:t>Hakham Dr.</w:t>
          </w:r>
        </w:smartTag>
      </w:smartTag>
      <w:r w:rsidRPr="007165EB">
        <w:rPr>
          <w:rFonts w:ascii="Times New Roman" w:hAnsi="Times New Roman" w:cs="Times New Roman"/>
          <w:sz w:val="24"/>
          <w:lang w:val="en-US"/>
        </w:rPr>
        <w:t xml:space="preserve"> Yosef ben Haggai</w:t>
      </w:r>
    </w:p>
    <w:p w14:paraId="0D0F27B4" w14:textId="77777777" w:rsidR="007165EB" w:rsidRPr="007165EB" w:rsidRDefault="007165EB" w:rsidP="007165EB">
      <w:pPr>
        <w:spacing w:after="0" w:line="240" w:lineRule="auto"/>
        <w:jc w:val="both"/>
        <w:rPr>
          <w:rFonts w:ascii="Times New Roman" w:hAnsi="Times New Roman" w:cs="Times New Roman"/>
          <w:sz w:val="24"/>
          <w:lang w:val="en-US"/>
        </w:rPr>
      </w:pPr>
    </w:p>
    <w:p w14:paraId="1972E761" w14:textId="15567E1E"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One of the unknown correlations between the festival of Shavuot and the events that transpired in 2 Luqas (Acts) Chapter 2, is an obscure but pivotal bridge Torah passage which many seem to miss or even discount. However, in this Shiur, I shall point to the tremendous underpinnings that 2 Luqas Chapter has upon this particular Torah text, as well as being one of the main themes projected through page after page in the Nazarean Codicil. Let us for a moment systematically describe the events that lead to the account of 2 Luqas Chapter 2, the events that took place, and the outcomes of that event. In doing so, I remind all to understand that this approach is of a necessity a Judaic </w:t>
      </w:r>
      <w:r w:rsidR="00C413CC" w:rsidRPr="007165EB">
        <w:rPr>
          <w:rFonts w:ascii="Times New Roman" w:hAnsi="Times New Roman" w:cs="Times New Roman"/>
          <w:sz w:val="24"/>
          <w:lang w:val="en-US"/>
        </w:rPr>
        <w:t>one and</w:t>
      </w:r>
      <w:r w:rsidRPr="007165EB">
        <w:rPr>
          <w:rFonts w:ascii="Times New Roman" w:hAnsi="Times New Roman" w:cs="Times New Roman"/>
          <w:sz w:val="24"/>
          <w:lang w:val="en-US"/>
        </w:rPr>
        <w:t xml:space="preserve"> viewed from an entirely Hebraic rabbinical perspective.</w:t>
      </w:r>
    </w:p>
    <w:p w14:paraId="6823368C" w14:textId="77777777" w:rsidR="007165EB" w:rsidRPr="007165EB" w:rsidRDefault="007165EB" w:rsidP="007165EB">
      <w:pPr>
        <w:spacing w:after="0" w:line="240" w:lineRule="auto"/>
        <w:jc w:val="both"/>
        <w:rPr>
          <w:rFonts w:ascii="Times New Roman" w:hAnsi="Times New Roman" w:cs="Times New Roman"/>
          <w:sz w:val="24"/>
          <w:lang w:val="en-US"/>
        </w:rPr>
      </w:pPr>
    </w:p>
    <w:p w14:paraId="29F08F8C"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The reason for the event: Just before the ascension of His Majesty King Yeshua Ha-Mashiach to the Heavens (2 Luqas 1:9-11), His Majesty the Master Hakham commands his Talmidim Hakham (Rabbinical Students) to:</w:t>
      </w:r>
    </w:p>
    <w:p w14:paraId="0CBFBCEA" w14:textId="77777777" w:rsidR="007165EB" w:rsidRPr="007165EB" w:rsidRDefault="007165EB" w:rsidP="007165EB">
      <w:pPr>
        <w:spacing w:after="0" w:line="240" w:lineRule="auto"/>
        <w:jc w:val="both"/>
        <w:rPr>
          <w:rFonts w:ascii="Times New Roman" w:hAnsi="Times New Roman" w:cs="Times New Roman"/>
          <w:sz w:val="24"/>
          <w:lang w:val="en-US"/>
        </w:rPr>
      </w:pPr>
    </w:p>
    <w:p w14:paraId="32BF0253" w14:textId="77777777" w:rsidR="007165EB" w:rsidRPr="007165EB" w:rsidRDefault="007165EB" w:rsidP="007165EB">
      <w:pPr>
        <w:spacing w:after="0" w:line="240" w:lineRule="auto"/>
        <w:ind w:left="288" w:right="288"/>
        <w:jc w:val="both"/>
        <w:rPr>
          <w:rFonts w:ascii="Times New Roman" w:hAnsi="Times New Roman" w:cs="Times New Roman"/>
          <w:i/>
          <w:sz w:val="24"/>
          <w:lang w:val="en-US"/>
        </w:rPr>
      </w:pPr>
      <w:r w:rsidRPr="007165EB">
        <w:rPr>
          <w:rFonts w:ascii="Times New Roman" w:hAnsi="Times New Roman" w:cs="Times New Roman"/>
          <w:b/>
          <w:i/>
          <w:sz w:val="24"/>
          <w:lang w:val="en-US"/>
        </w:rPr>
        <w:t>2 Luqas (Acts) 1:4-5</w:t>
      </w:r>
      <w:r w:rsidRPr="007165EB">
        <w:rPr>
          <w:rFonts w:ascii="Times New Roman" w:hAnsi="Times New Roman" w:cs="Times New Roman"/>
          <w:i/>
          <w:sz w:val="24"/>
          <w:lang w:val="en-US"/>
        </w:rPr>
        <w:t xml:space="preserve"> And being synagogued with him, he commanded them from Yerushalayim not to depart, but to await the promise of the Father, which you heard of me. For Yochanan indeed immersed you with water, but you will be immersed with the spirit of Holiness not after many days.</w:t>
      </w:r>
    </w:p>
    <w:p w14:paraId="64C8EF29" w14:textId="77777777" w:rsidR="007165EB" w:rsidRPr="007165EB" w:rsidRDefault="007165EB" w:rsidP="007165EB">
      <w:pPr>
        <w:spacing w:after="0" w:line="240" w:lineRule="auto"/>
        <w:jc w:val="both"/>
        <w:rPr>
          <w:rFonts w:ascii="Times New Roman" w:hAnsi="Times New Roman" w:cs="Times New Roman"/>
          <w:sz w:val="24"/>
          <w:lang w:val="en-US"/>
        </w:rPr>
      </w:pPr>
    </w:p>
    <w:p w14:paraId="0B8BDCE7"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Now, if I have trained diligently and thoroughly a group of Talmidim Hakham (Rabbinical Students) and I am about to depart for a long, long time, what would be expected of me? Of course, Smikha (Rabbinical Ordination)! So from a strictly logical perspective we would expect that this immersion in the spirit of Holiness would be equivalent to a Rabbinical Ordination.</w:t>
      </w:r>
    </w:p>
    <w:p w14:paraId="0FA637B4" w14:textId="77777777" w:rsidR="007165EB" w:rsidRPr="007165EB" w:rsidRDefault="007165EB" w:rsidP="007165EB">
      <w:pPr>
        <w:spacing w:after="0" w:line="240" w:lineRule="auto"/>
        <w:jc w:val="both"/>
        <w:rPr>
          <w:rFonts w:ascii="Times New Roman" w:hAnsi="Times New Roman" w:cs="Times New Roman"/>
          <w:sz w:val="24"/>
          <w:lang w:val="en-US"/>
        </w:rPr>
      </w:pPr>
    </w:p>
    <w:p w14:paraId="76B3A730"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Now, if my calculations do not fail this was said on or very close to Lag B’Omer which we celebrated not many days ago. Thus the expression “not after many days” (2 Luqas 1:5) indeed would have been understood clearly as a Gemara hint pointing to the coming festival of Shavuot. Therefore, a connection is established between Smikha (Rabbinical Ordination) and the festival of Shavuot.</w:t>
      </w:r>
    </w:p>
    <w:p w14:paraId="6521E27B" w14:textId="77777777" w:rsidR="007165EB" w:rsidRPr="007165EB" w:rsidRDefault="007165EB" w:rsidP="007165EB">
      <w:pPr>
        <w:spacing w:after="0" w:line="240" w:lineRule="auto"/>
        <w:jc w:val="both"/>
        <w:rPr>
          <w:rFonts w:ascii="Times New Roman" w:hAnsi="Times New Roman" w:cs="Times New Roman"/>
          <w:sz w:val="24"/>
          <w:lang w:val="en-US"/>
        </w:rPr>
      </w:pPr>
    </w:p>
    <w:p w14:paraId="5FFA873C"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Now the Talmidim (Rabbinical students) interject, Master, we have been your faithful Rabbinical students but please tells us before you leave “will you as Mashiach restore again self-rule to Bne </w:t>
      </w:r>
      <w:smartTag w:uri="urn:schemas-microsoft-com:office:smarttags" w:element="place">
        <w:smartTag w:uri="urn:schemas-microsoft-com:office:smarttags" w:element="country-region">
          <w:r w:rsidRPr="007165EB">
            <w:rPr>
              <w:rFonts w:ascii="Times New Roman" w:hAnsi="Times New Roman" w:cs="Times New Roman"/>
              <w:sz w:val="24"/>
              <w:lang w:val="en-US"/>
            </w:rPr>
            <w:t>Israel</w:t>
          </w:r>
        </w:smartTag>
      </w:smartTag>
      <w:r w:rsidRPr="007165EB">
        <w:rPr>
          <w:rFonts w:ascii="Times New Roman" w:hAnsi="Times New Roman" w:cs="Times New Roman"/>
          <w:sz w:val="24"/>
          <w:lang w:val="en-US"/>
        </w:rPr>
        <w:t>?” (2 Luqas 1:6) The question hints also at “What will be our place as Hakhamim in the Messianic Kingdom that you are about to establish now?”</w:t>
      </w:r>
    </w:p>
    <w:p w14:paraId="292300FC" w14:textId="77777777" w:rsidR="007165EB" w:rsidRPr="007165EB" w:rsidRDefault="007165EB" w:rsidP="007165EB">
      <w:pPr>
        <w:spacing w:after="0" w:line="240" w:lineRule="auto"/>
        <w:jc w:val="both"/>
        <w:rPr>
          <w:rFonts w:ascii="Times New Roman" w:hAnsi="Times New Roman" w:cs="Times New Roman"/>
          <w:sz w:val="24"/>
          <w:lang w:val="en-US"/>
        </w:rPr>
      </w:pPr>
    </w:p>
    <w:p w14:paraId="3EE98483"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The answer from the Master Hakham is swift to his Talmidim Hakham -</w:t>
      </w:r>
    </w:p>
    <w:p w14:paraId="1F8D5B93" w14:textId="77777777" w:rsidR="007165EB" w:rsidRPr="007165EB" w:rsidRDefault="007165EB" w:rsidP="007165EB">
      <w:pPr>
        <w:spacing w:after="0" w:line="240" w:lineRule="auto"/>
        <w:jc w:val="both"/>
        <w:rPr>
          <w:rFonts w:ascii="Times New Roman" w:hAnsi="Times New Roman" w:cs="Times New Roman"/>
          <w:sz w:val="24"/>
          <w:lang w:val="en-US"/>
        </w:rPr>
      </w:pPr>
    </w:p>
    <w:p w14:paraId="0CFEE2E8" w14:textId="77777777" w:rsidR="007165EB" w:rsidRPr="007165EB" w:rsidRDefault="007165EB" w:rsidP="007165EB">
      <w:pPr>
        <w:spacing w:after="0" w:line="240" w:lineRule="auto"/>
        <w:ind w:left="288" w:right="288"/>
        <w:jc w:val="both"/>
        <w:rPr>
          <w:rFonts w:ascii="Times New Roman" w:hAnsi="Times New Roman" w:cs="Times New Roman"/>
          <w:i/>
          <w:sz w:val="24"/>
          <w:lang w:val="en-US"/>
        </w:rPr>
      </w:pPr>
      <w:r w:rsidRPr="007165EB">
        <w:rPr>
          <w:rFonts w:ascii="Times New Roman" w:hAnsi="Times New Roman" w:cs="Times New Roman"/>
          <w:b/>
          <w:i/>
          <w:sz w:val="24"/>
          <w:lang w:val="en-US"/>
        </w:rPr>
        <w:t>2 Luqas (Acts) 1:7</w:t>
      </w:r>
      <w:r w:rsidRPr="007165EB">
        <w:rPr>
          <w:rFonts w:ascii="Times New Roman" w:hAnsi="Times New Roman" w:cs="Times New Roman"/>
          <w:i/>
          <w:sz w:val="24"/>
          <w:lang w:val="en-US"/>
        </w:rPr>
        <w:t xml:space="preserve"> And he said to them, not yours it is to know the duration of time or ages which the father placed in his own authority.</w:t>
      </w:r>
    </w:p>
    <w:p w14:paraId="2953A338" w14:textId="77777777" w:rsidR="007165EB" w:rsidRPr="007165EB" w:rsidRDefault="007165EB" w:rsidP="007165EB">
      <w:pPr>
        <w:spacing w:after="0" w:line="240" w:lineRule="auto"/>
        <w:jc w:val="both"/>
        <w:rPr>
          <w:rFonts w:ascii="Times New Roman" w:hAnsi="Times New Roman" w:cs="Times New Roman"/>
          <w:sz w:val="24"/>
          <w:lang w:val="en-US"/>
        </w:rPr>
      </w:pPr>
    </w:p>
    <w:p w14:paraId="08A95305"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This reminds us of the Torah text “The secret things belong HaShem, our G-d” (Devarim 29:28). In other words the kingdom certainly will be restored to Israel. When? That is none of your business. As Hakhamim you will bring this process about by teaching Torah (Matityahu 28:19-20) and by establishing reputable courts of Torah justice, Batei Din (Matityahu 6:33) throughout all the world. This is important since from these two passages we understand what the office of a Rabbi (Hakham) is, not a Pastor, not a Priest, but a Torah Scholar and a Judge. </w:t>
      </w:r>
    </w:p>
    <w:p w14:paraId="62E298B8" w14:textId="77777777" w:rsidR="007165EB" w:rsidRPr="007165EB" w:rsidRDefault="007165EB" w:rsidP="007165EB">
      <w:pPr>
        <w:spacing w:after="0" w:line="240" w:lineRule="auto"/>
        <w:jc w:val="both"/>
        <w:rPr>
          <w:rFonts w:ascii="Times New Roman" w:hAnsi="Times New Roman" w:cs="Times New Roman"/>
          <w:sz w:val="24"/>
          <w:lang w:val="en-US"/>
        </w:rPr>
      </w:pPr>
    </w:p>
    <w:p w14:paraId="2A09A3A3"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After this brief interruption of what the Master Hakham was saying. The Master Hakham continues explaining:</w:t>
      </w:r>
    </w:p>
    <w:p w14:paraId="4ED7610E" w14:textId="77777777" w:rsidR="007165EB" w:rsidRPr="007165EB" w:rsidRDefault="007165EB" w:rsidP="007165EB">
      <w:pPr>
        <w:spacing w:after="0" w:line="240" w:lineRule="auto"/>
        <w:jc w:val="both"/>
        <w:rPr>
          <w:rFonts w:ascii="Times New Roman" w:hAnsi="Times New Roman" w:cs="Times New Roman"/>
          <w:sz w:val="24"/>
          <w:lang w:val="en-US"/>
        </w:rPr>
      </w:pPr>
    </w:p>
    <w:p w14:paraId="37B342CF" w14:textId="77777777" w:rsidR="007165EB" w:rsidRPr="007165EB" w:rsidRDefault="007165EB" w:rsidP="007165EB">
      <w:pPr>
        <w:spacing w:after="0" w:line="240" w:lineRule="auto"/>
        <w:ind w:left="288" w:right="288"/>
        <w:jc w:val="both"/>
        <w:rPr>
          <w:rFonts w:ascii="Times New Roman" w:hAnsi="Times New Roman" w:cs="Times New Roman"/>
          <w:i/>
          <w:sz w:val="24"/>
          <w:lang w:val="en-US"/>
        </w:rPr>
      </w:pPr>
      <w:r w:rsidRPr="007165EB">
        <w:rPr>
          <w:rFonts w:ascii="Times New Roman" w:hAnsi="Times New Roman" w:cs="Times New Roman"/>
          <w:b/>
          <w:i/>
          <w:sz w:val="24"/>
          <w:lang w:val="en-US"/>
        </w:rPr>
        <w:t>2 Luqas (Acts) 1:8</w:t>
      </w:r>
      <w:r w:rsidRPr="007165EB">
        <w:rPr>
          <w:rFonts w:ascii="Times New Roman" w:hAnsi="Times New Roman" w:cs="Times New Roman"/>
          <w:i/>
          <w:sz w:val="24"/>
          <w:lang w:val="en-US"/>
        </w:rPr>
        <w:t xml:space="preserve"> but you will receive power, having come the spirit of Holiness upon you, and you will be to me witnesses both in Yerushalayim and in all Judaea and Samaria and to uttermost part of the earth.</w:t>
      </w:r>
    </w:p>
    <w:p w14:paraId="7316C82D" w14:textId="77777777" w:rsidR="007165EB" w:rsidRPr="007165EB" w:rsidRDefault="007165EB" w:rsidP="007165EB">
      <w:pPr>
        <w:spacing w:after="0" w:line="240" w:lineRule="auto"/>
        <w:jc w:val="both"/>
        <w:rPr>
          <w:rFonts w:ascii="Times New Roman" w:hAnsi="Times New Roman" w:cs="Times New Roman"/>
          <w:sz w:val="24"/>
          <w:lang w:val="en-US"/>
        </w:rPr>
      </w:pPr>
    </w:p>
    <w:p w14:paraId="4C0A6367"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Now instead of your ruling the world as the Gentiles do by the power of the gun, or by political power, you will rule the earth through both a didactic and judiciary program starting in Yerushalayim. But first you will need to receive power from the spirit of Holiness. Now, question: Do we have a precedent in the Tanach where a Prophet shares of the spirit by which he was anointed as a confirmation of Smikha (Rabbinical ordination)?</w:t>
      </w:r>
    </w:p>
    <w:p w14:paraId="45944667" w14:textId="77777777" w:rsidR="007165EB" w:rsidRPr="007165EB" w:rsidRDefault="007165EB" w:rsidP="007165EB">
      <w:pPr>
        <w:spacing w:after="0" w:line="240" w:lineRule="auto"/>
        <w:jc w:val="both"/>
        <w:rPr>
          <w:rFonts w:ascii="Times New Roman" w:hAnsi="Times New Roman" w:cs="Times New Roman"/>
          <w:sz w:val="24"/>
          <w:lang w:val="en-US"/>
        </w:rPr>
      </w:pPr>
    </w:p>
    <w:p w14:paraId="645DAB0B"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The Pivotal Torah Passage</w:t>
      </w:r>
    </w:p>
    <w:p w14:paraId="7877A5BA" w14:textId="77777777" w:rsidR="007165EB" w:rsidRPr="007165EB" w:rsidRDefault="007165EB" w:rsidP="007165EB">
      <w:pPr>
        <w:spacing w:after="0" w:line="240" w:lineRule="auto"/>
        <w:jc w:val="both"/>
        <w:rPr>
          <w:rFonts w:ascii="Times New Roman" w:hAnsi="Times New Roman" w:cs="Times New Roman"/>
          <w:sz w:val="24"/>
          <w:lang w:val="en-US"/>
        </w:rPr>
      </w:pPr>
    </w:p>
    <w:p w14:paraId="211DBD85"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I propose that undergirding this brief introduction in 2 Luqas Chapter 1 and the whole of Chapter 2, is none other than Bamidbar 11:24-30. In this portion we read about the Smikha (ordination) of the seventy Elders (the Hebrew word Elder always denote the modern term Hakham) and how the spirit that had been imparted on Moshe Rabbeinu was caused to emanate from him and be bestowed upon the Seventy Hakhamim (a whole Sanhedrin).</w:t>
      </w:r>
    </w:p>
    <w:p w14:paraId="0CFC4EFE" w14:textId="77777777" w:rsidR="007165EB" w:rsidRPr="007165EB" w:rsidRDefault="007165EB" w:rsidP="007165EB">
      <w:pPr>
        <w:spacing w:after="0" w:line="240" w:lineRule="auto"/>
        <w:jc w:val="both"/>
        <w:rPr>
          <w:rFonts w:ascii="Times New Roman" w:hAnsi="Times New Roman" w:cs="Times New Roman"/>
          <w:sz w:val="24"/>
          <w:lang w:val="en-US"/>
        </w:rPr>
      </w:pPr>
    </w:p>
    <w:p w14:paraId="466F182D"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Let us look and compare some of the phrases used in this passage and those used in 2 Luqas, Chapter 2. </w:t>
      </w:r>
    </w:p>
    <w:p w14:paraId="2EFF4F24" w14:textId="77777777" w:rsidR="007165EB" w:rsidRPr="007165EB" w:rsidRDefault="007165EB" w:rsidP="007165EB">
      <w:pPr>
        <w:spacing w:after="0" w:line="240" w:lineRule="auto"/>
        <w:jc w:val="both"/>
        <w:rPr>
          <w:rFonts w:ascii="Times New Roman" w:hAnsi="Times New Roman" w:cs="Times New Roman"/>
          <w:sz w:val="24"/>
          <w:lang w:val="en-US"/>
        </w:rPr>
      </w:pPr>
    </w:p>
    <w:p w14:paraId="138BD4EC"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a) The miracle of HaShem‘s presence.</w:t>
      </w:r>
    </w:p>
    <w:p w14:paraId="76742817" w14:textId="77777777" w:rsidR="007165EB" w:rsidRPr="007165EB" w:rsidRDefault="007165EB" w:rsidP="007165EB">
      <w:pPr>
        <w:spacing w:after="0" w:line="240" w:lineRule="auto"/>
        <w:jc w:val="both"/>
        <w:rPr>
          <w:rFonts w:ascii="Times New Roman" w:hAnsi="Times New Roman" w:cs="Times New Roman"/>
          <w:sz w:val="24"/>
          <w:lang w:val="en-US"/>
        </w:rPr>
      </w:pPr>
    </w:p>
    <w:p w14:paraId="6132E9B2"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Bamidbar 11:25 - HaShem descends in the cloud and it envelops Moshe Rabbeinu and the seventy Elders.</w:t>
      </w:r>
    </w:p>
    <w:p w14:paraId="793C4EDE" w14:textId="77777777" w:rsidR="007165EB" w:rsidRPr="007165EB" w:rsidRDefault="007165EB" w:rsidP="007165EB">
      <w:pPr>
        <w:spacing w:after="0" w:line="240" w:lineRule="auto"/>
        <w:jc w:val="both"/>
        <w:rPr>
          <w:rFonts w:ascii="Times New Roman" w:hAnsi="Times New Roman" w:cs="Times New Roman"/>
          <w:sz w:val="24"/>
          <w:lang w:val="en-US"/>
        </w:rPr>
      </w:pPr>
    </w:p>
    <w:p w14:paraId="19AA887F"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2 Acts 2:2 - a sound from heaven like as a rushing mighty wind envelops the Temple. </w:t>
      </w:r>
    </w:p>
    <w:p w14:paraId="3E432EB4" w14:textId="77777777" w:rsidR="007165EB" w:rsidRPr="007165EB" w:rsidRDefault="007165EB" w:rsidP="007165EB">
      <w:pPr>
        <w:spacing w:after="0" w:line="240" w:lineRule="auto"/>
        <w:jc w:val="both"/>
        <w:rPr>
          <w:rFonts w:ascii="Times New Roman" w:hAnsi="Times New Roman" w:cs="Times New Roman"/>
          <w:sz w:val="24"/>
          <w:lang w:val="en-US"/>
        </w:rPr>
      </w:pPr>
    </w:p>
    <w:p w14:paraId="32637C91"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On this pasuk (verse) from the Torah Hakham Samson Raphael Hirsch comments: “and HaShem descended ... and spoke with him” The text does not tell us the words that HaShem uttered to Moshe on this occasion. Was this omission, perhaps intended to make clear to all further Sanhedrins that not everything that HaShem said to Moshe is recorded in Scripture? Was this meant to remind them that the field of competence for which they had been appointed at that moment was the Oral Law, that Word of HaShem which was to remain unwritten, handed down only by word of mouth?</w:t>
      </w:r>
    </w:p>
    <w:p w14:paraId="2DAEA3F7" w14:textId="77777777" w:rsidR="007165EB" w:rsidRPr="007165EB" w:rsidRDefault="007165EB" w:rsidP="007165EB">
      <w:pPr>
        <w:spacing w:after="0" w:line="240" w:lineRule="auto"/>
        <w:jc w:val="both"/>
        <w:rPr>
          <w:rFonts w:ascii="Times New Roman" w:hAnsi="Times New Roman" w:cs="Times New Roman"/>
          <w:sz w:val="24"/>
          <w:lang w:val="en-US"/>
        </w:rPr>
      </w:pPr>
    </w:p>
    <w:p w14:paraId="1FD4F3AE"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b) The Emanation of the spirit from one Hakham to many.</w:t>
      </w:r>
    </w:p>
    <w:p w14:paraId="47950F7C" w14:textId="77777777" w:rsidR="007165EB" w:rsidRPr="007165EB" w:rsidRDefault="007165EB" w:rsidP="007165EB">
      <w:pPr>
        <w:spacing w:after="0" w:line="240" w:lineRule="auto"/>
        <w:jc w:val="both"/>
        <w:rPr>
          <w:rFonts w:ascii="Times New Roman" w:hAnsi="Times New Roman" w:cs="Times New Roman"/>
          <w:sz w:val="24"/>
          <w:lang w:val="en-US"/>
        </w:rPr>
      </w:pPr>
    </w:p>
    <w:p w14:paraId="3C7FE782" w14:textId="77777777" w:rsidR="007165EB" w:rsidRPr="007165EB" w:rsidRDefault="007165EB" w:rsidP="007165EB">
      <w:pPr>
        <w:spacing w:after="0" w:line="240" w:lineRule="auto"/>
        <w:ind w:left="288" w:right="288"/>
        <w:jc w:val="both"/>
        <w:rPr>
          <w:rFonts w:ascii="Times New Roman" w:hAnsi="Times New Roman" w:cs="Times New Roman"/>
          <w:i/>
          <w:sz w:val="24"/>
          <w:lang w:val="en-US"/>
        </w:rPr>
      </w:pPr>
      <w:r w:rsidRPr="007165EB">
        <w:rPr>
          <w:rFonts w:ascii="Times New Roman" w:hAnsi="Times New Roman" w:cs="Times New Roman"/>
          <w:b/>
          <w:i/>
          <w:sz w:val="24"/>
          <w:lang w:val="en-US"/>
        </w:rPr>
        <w:t>Bamidbar (Numbers) 11:25</w:t>
      </w:r>
      <w:r w:rsidRPr="007165EB">
        <w:rPr>
          <w:rFonts w:ascii="Times New Roman" w:hAnsi="Times New Roman" w:cs="Times New Roman"/>
          <w:i/>
          <w:sz w:val="24"/>
          <w:lang w:val="en-US"/>
        </w:rPr>
        <w:t xml:space="preserve"> He caused the spirit that had been imparted on Moshe to emanate, and He (HaShem) bestowed it upon the seventy Elders.</w:t>
      </w:r>
    </w:p>
    <w:p w14:paraId="11E12971" w14:textId="77777777" w:rsidR="007165EB" w:rsidRPr="007165EB" w:rsidRDefault="007165EB" w:rsidP="007165EB">
      <w:pPr>
        <w:spacing w:after="0" w:line="240" w:lineRule="auto"/>
        <w:jc w:val="both"/>
        <w:rPr>
          <w:rFonts w:ascii="Times New Roman" w:hAnsi="Times New Roman" w:cs="Times New Roman"/>
          <w:sz w:val="24"/>
          <w:lang w:val="en-US"/>
        </w:rPr>
      </w:pPr>
    </w:p>
    <w:p w14:paraId="05FF84E8" w14:textId="77777777" w:rsidR="007165EB" w:rsidRPr="007165EB" w:rsidRDefault="007165EB" w:rsidP="007165EB">
      <w:pPr>
        <w:spacing w:after="0" w:line="240" w:lineRule="auto"/>
        <w:ind w:left="288" w:right="288"/>
        <w:jc w:val="both"/>
        <w:rPr>
          <w:rFonts w:ascii="Times New Roman" w:hAnsi="Times New Roman" w:cs="Times New Roman"/>
          <w:i/>
          <w:sz w:val="24"/>
          <w:lang w:val="en-US"/>
        </w:rPr>
      </w:pPr>
      <w:r w:rsidRPr="007165EB">
        <w:rPr>
          <w:rFonts w:ascii="Times New Roman" w:hAnsi="Times New Roman" w:cs="Times New Roman"/>
          <w:b/>
          <w:i/>
          <w:sz w:val="24"/>
          <w:lang w:val="en-US"/>
        </w:rPr>
        <w:t>2 Luqas (Acts) 2:3</w:t>
      </w:r>
      <w:r w:rsidRPr="007165EB">
        <w:rPr>
          <w:rFonts w:ascii="Times New Roman" w:hAnsi="Times New Roman" w:cs="Times New Roman"/>
          <w:i/>
          <w:sz w:val="24"/>
          <w:lang w:val="en-US"/>
        </w:rPr>
        <w:t xml:space="preserve"> And appeared to them divided tongues of as fire, and sat upon each one of them</w:t>
      </w:r>
    </w:p>
    <w:p w14:paraId="369A7C3E" w14:textId="77777777" w:rsidR="007165EB" w:rsidRPr="007165EB" w:rsidRDefault="007165EB" w:rsidP="007165EB">
      <w:pPr>
        <w:spacing w:after="0" w:line="240" w:lineRule="auto"/>
        <w:jc w:val="both"/>
        <w:rPr>
          <w:rFonts w:ascii="Times New Roman" w:hAnsi="Times New Roman" w:cs="Times New Roman"/>
          <w:sz w:val="24"/>
          <w:lang w:val="en-US"/>
        </w:rPr>
      </w:pPr>
    </w:p>
    <w:p w14:paraId="5F9D26B2"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Now there may well be a connection here with the beginning of Parasha Beha’alotekha</w:t>
      </w:r>
      <w:r w:rsidRPr="007165EB">
        <w:rPr>
          <w:rFonts w:ascii="Times New Roman" w:hAnsi="Times New Roman" w:cs="Times New Roman"/>
          <w:sz w:val="20"/>
          <w:vertAlign w:val="superscript"/>
          <w:lang w:val="en-US"/>
        </w:rPr>
        <w:footnoteReference w:id="27"/>
      </w:r>
      <w:r w:rsidRPr="007165EB">
        <w:rPr>
          <w:rFonts w:ascii="Times New Roman" w:hAnsi="Times New Roman" w:cs="Times New Roman"/>
          <w:sz w:val="24"/>
          <w:lang w:val="en-US"/>
        </w:rPr>
        <w:t xml:space="preserve"> concerning the lighting of the Menorah and the tongue of fire coming out of each candlestick. But also the connection here of the spirit emanating from Moshe towards the seventy elders, contrasted with the spirit that was in Mashiach emanating from the heavens, now towards his Talmidim Hakham.</w:t>
      </w:r>
    </w:p>
    <w:p w14:paraId="2AE26224" w14:textId="77777777" w:rsidR="007165EB" w:rsidRPr="007165EB" w:rsidRDefault="007165EB" w:rsidP="007165EB">
      <w:pPr>
        <w:spacing w:after="0" w:line="240" w:lineRule="auto"/>
        <w:jc w:val="both"/>
        <w:rPr>
          <w:rFonts w:ascii="Times New Roman" w:hAnsi="Times New Roman" w:cs="Times New Roman"/>
          <w:sz w:val="24"/>
          <w:lang w:val="en-US"/>
        </w:rPr>
      </w:pPr>
    </w:p>
    <w:p w14:paraId="49DBD2FF"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c) The Result</w:t>
      </w:r>
    </w:p>
    <w:p w14:paraId="113A6B43" w14:textId="77777777" w:rsidR="007165EB" w:rsidRPr="007165EB" w:rsidRDefault="007165EB" w:rsidP="007165EB">
      <w:pPr>
        <w:spacing w:after="0" w:line="240" w:lineRule="auto"/>
        <w:jc w:val="both"/>
        <w:rPr>
          <w:rFonts w:ascii="Times New Roman" w:hAnsi="Times New Roman" w:cs="Times New Roman"/>
          <w:sz w:val="24"/>
          <w:lang w:val="en-US"/>
        </w:rPr>
      </w:pPr>
    </w:p>
    <w:p w14:paraId="0931AF07"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Bamidbar 11:25 - When the spirit rested on them (the 70 Elders) they began (Hebrew: YITNABEU - “were made” or “were impelled”) to prophesy without ceasing.</w:t>
      </w:r>
    </w:p>
    <w:p w14:paraId="5214502C" w14:textId="77777777" w:rsidR="007165EB" w:rsidRPr="007165EB" w:rsidRDefault="007165EB" w:rsidP="007165EB">
      <w:pPr>
        <w:spacing w:after="0" w:line="240" w:lineRule="auto"/>
        <w:jc w:val="both"/>
        <w:rPr>
          <w:rFonts w:ascii="Times New Roman" w:hAnsi="Times New Roman" w:cs="Times New Roman"/>
          <w:sz w:val="24"/>
          <w:lang w:val="en-US"/>
        </w:rPr>
      </w:pPr>
    </w:p>
    <w:p w14:paraId="70547D66" w14:textId="77777777" w:rsidR="007165EB" w:rsidRPr="007165EB" w:rsidRDefault="007165EB" w:rsidP="007165EB">
      <w:pPr>
        <w:spacing w:after="0" w:line="240" w:lineRule="auto"/>
        <w:ind w:left="288" w:right="288"/>
        <w:jc w:val="both"/>
        <w:rPr>
          <w:rFonts w:ascii="Times New Roman" w:hAnsi="Times New Roman" w:cs="Times New Roman"/>
          <w:i/>
          <w:sz w:val="24"/>
          <w:lang w:val="en-US"/>
        </w:rPr>
      </w:pPr>
      <w:r w:rsidRPr="007165EB">
        <w:rPr>
          <w:rFonts w:ascii="Times New Roman" w:hAnsi="Times New Roman" w:cs="Times New Roman"/>
          <w:b/>
          <w:i/>
          <w:sz w:val="24"/>
          <w:lang w:val="en-US"/>
        </w:rPr>
        <w:t>2 Luqas (Acts) 2:4</w:t>
      </w:r>
      <w:r w:rsidRPr="007165EB">
        <w:rPr>
          <w:rFonts w:ascii="Times New Roman" w:hAnsi="Times New Roman" w:cs="Times New Roman"/>
          <w:i/>
          <w:sz w:val="24"/>
          <w:lang w:val="en-US"/>
        </w:rPr>
        <w:t xml:space="preserve"> And they were all filled with the spirit of Holiness and began to speak with other languages as the as the spirit gave them to utter forth.</w:t>
      </w:r>
    </w:p>
    <w:p w14:paraId="745BB4F4" w14:textId="77777777" w:rsidR="007165EB" w:rsidRPr="007165EB" w:rsidRDefault="007165EB" w:rsidP="007165EB">
      <w:pPr>
        <w:spacing w:after="0" w:line="240" w:lineRule="auto"/>
        <w:jc w:val="both"/>
        <w:rPr>
          <w:rFonts w:ascii="Times New Roman" w:hAnsi="Times New Roman" w:cs="Times New Roman"/>
          <w:sz w:val="24"/>
          <w:lang w:val="en-US"/>
        </w:rPr>
      </w:pPr>
    </w:p>
    <w:p w14:paraId="7D39DB10"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 xml:space="preserve">Now it is important to note that one of the requirements according to Chazal, our Sages, of members of the Sanhedrin was the ability to speak not only in Ivrit, but also in several other languages of the seventy Gentile Nations. This point again reconfirms that the major theme of this event at the Beit HaMikdash (the Temple) was a Smikha, and with this Mashiach indicating to the people of </w:t>
      </w:r>
      <w:smartTag w:uri="urn:schemas-microsoft-com:office:smarttags" w:element="place">
        <w:smartTag w:uri="urn:schemas-microsoft-com:office:smarttags" w:element="country-region">
          <w:r w:rsidRPr="007165EB">
            <w:rPr>
              <w:rFonts w:ascii="Times New Roman" w:hAnsi="Times New Roman" w:cs="Times New Roman"/>
              <w:sz w:val="24"/>
              <w:lang w:val="en-US"/>
            </w:rPr>
            <w:t>Israel</w:t>
          </w:r>
        </w:smartTag>
      </w:smartTag>
      <w:r w:rsidRPr="007165EB">
        <w:rPr>
          <w:rFonts w:ascii="Times New Roman" w:hAnsi="Times New Roman" w:cs="Times New Roman"/>
          <w:sz w:val="24"/>
          <w:lang w:val="en-US"/>
        </w:rPr>
        <w:t xml:space="preserve"> that the legal authority amongst the Jewish people was to be transferred from the Kohanim (Priests) to the Rabbinate until his return.</w:t>
      </w:r>
    </w:p>
    <w:p w14:paraId="2F9600B4" w14:textId="77777777" w:rsidR="007165EB" w:rsidRPr="007165EB" w:rsidRDefault="007165EB" w:rsidP="007165EB">
      <w:pPr>
        <w:spacing w:after="0" w:line="240" w:lineRule="auto"/>
        <w:jc w:val="both"/>
        <w:rPr>
          <w:rFonts w:ascii="Times New Roman" w:hAnsi="Times New Roman" w:cs="Times New Roman"/>
          <w:sz w:val="24"/>
          <w:lang w:val="en-US"/>
        </w:rPr>
      </w:pPr>
    </w:p>
    <w:p w14:paraId="28A5D807"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What other important theme also undergirds this event at the Temple? The clue to this most important question is given to us in Bamidbar (Numbers) 11:29:</w:t>
      </w:r>
    </w:p>
    <w:p w14:paraId="7D5D47D3" w14:textId="77777777" w:rsidR="007165EB" w:rsidRPr="007165EB" w:rsidRDefault="007165EB" w:rsidP="007165EB">
      <w:pPr>
        <w:spacing w:after="0" w:line="240" w:lineRule="auto"/>
        <w:jc w:val="both"/>
        <w:rPr>
          <w:rFonts w:ascii="Times New Roman" w:hAnsi="Times New Roman" w:cs="Times New Roman"/>
          <w:sz w:val="24"/>
          <w:lang w:val="en-US"/>
        </w:rPr>
      </w:pPr>
    </w:p>
    <w:p w14:paraId="7E996E32"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“I only wish that all of HaShem‘s people would have the gift of prophecy! Let HaShem grant His spirit to them all!”</w:t>
      </w:r>
    </w:p>
    <w:p w14:paraId="5F2580CE" w14:textId="77777777" w:rsidR="007165EB" w:rsidRPr="007165EB" w:rsidRDefault="007165EB" w:rsidP="007165EB">
      <w:pPr>
        <w:spacing w:after="0" w:line="240" w:lineRule="auto"/>
        <w:jc w:val="both"/>
        <w:rPr>
          <w:rFonts w:ascii="Times New Roman" w:hAnsi="Times New Roman" w:cs="Times New Roman"/>
          <w:sz w:val="24"/>
          <w:lang w:val="en-US"/>
        </w:rPr>
      </w:pPr>
    </w:p>
    <w:p w14:paraId="3CCB366D"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In other words, that the pedagogic objective of the miracle at the Temple, by which the Talmidim of His Majesty King Yeshua HaMashiach received Smikha indicated that the goal of every Nazarean should be to be indentured under a Hakham, become a Talmid Hakham and at some point become Hakhamim themselves. Look at this statement of Hakham Shaul:</w:t>
      </w:r>
    </w:p>
    <w:p w14:paraId="5AF3DA66" w14:textId="77777777" w:rsidR="007165EB" w:rsidRPr="007165EB" w:rsidRDefault="007165EB" w:rsidP="007165EB">
      <w:pPr>
        <w:spacing w:after="0" w:line="240" w:lineRule="auto"/>
        <w:jc w:val="both"/>
        <w:rPr>
          <w:rFonts w:ascii="Times New Roman" w:hAnsi="Times New Roman" w:cs="Times New Roman"/>
          <w:sz w:val="24"/>
          <w:lang w:val="en-US"/>
        </w:rPr>
      </w:pPr>
    </w:p>
    <w:p w14:paraId="580E5CFC"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“Faithful is the Torah, if any stretches forward (makes sacrifice and studies) to attain overseership (the Rabbinate) a good work he is desirous.”</w:t>
      </w:r>
    </w:p>
    <w:p w14:paraId="3A1218E6" w14:textId="77777777" w:rsidR="007165EB" w:rsidRPr="007165EB" w:rsidRDefault="007165EB" w:rsidP="007165EB">
      <w:pPr>
        <w:spacing w:after="0" w:line="240" w:lineRule="auto"/>
        <w:jc w:val="both"/>
        <w:rPr>
          <w:rFonts w:ascii="Times New Roman" w:hAnsi="Times New Roman" w:cs="Times New Roman"/>
          <w:sz w:val="24"/>
          <w:lang w:val="en-US"/>
        </w:rPr>
      </w:pPr>
    </w:p>
    <w:p w14:paraId="6351F1DD"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Now, this is evidence enough that what Hakham Shaul is alluding with the phrase “if any stretches forward” is an echo of Moshe’s words “would G-d that all of HaShem‘s people were prophets.” That is, the intention here is that every man ought to keep stretching forward towards the goal of receiving Smikha.</w:t>
      </w:r>
    </w:p>
    <w:p w14:paraId="59B8A1F8" w14:textId="77777777" w:rsidR="007165EB" w:rsidRPr="007165EB" w:rsidRDefault="007165EB" w:rsidP="007165EB">
      <w:pPr>
        <w:spacing w:after="0" w:line="240" w:lineRule="auto"/>
        <w:jc w:val="both"/>
        <w:rPr>
          <w:rFonts w:ascii="Times New Roman" w:hAnsi="Times New Roman" w:cs="Times New Roman"/>
          <w:sz w:val="24"/>
          <w:lang w:val="en-US"/>
        </w:rPr>
      </w:pPr>
    </w:p>
    <w:p w14:paraId="1B2A9C82"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A further piece of evidence leading to this conclusion are the words of Hakham Yochanan as recorded in:</w:t>
      </w:r>
    </w:p>
    <w:p w14:paraId="4CC2F2E7" w14:textId="77777777" w:rsidR="007165EB" w:rsidRPr="007165EB" w:rsidRDefault="007165EB" w:rsidP="007165EB">
      <w:pPr>
        <w:spacing w:after="0" w:line="240" w:lineRule="auto"/>
        <w:jc w:val="both"/>
        <w:rPr>
          <w:rFonts w:ascii="Times New Roman" w:hAnsi="Times New Roman" w:cs="Times New Roman"/>
          <w:sz w:val="24"/>
          <w:lang w:val="en-US"/>
        </w:rPr>
      </w:pPr>
    </w:p>
    <w:p w14:paraId="6DED734A" w14:textId="77777777" w:rsidR="007165EB" w:rsidRPr="007165EB" w:rsidRDefault="007165EB" w:rsidP="007165EB">
      <w:pPr>
        <w:spacing w:after="0" w:line="240" w:lineRule="auto"/>
        <w:ind w:left="288" w:right="288"/>
        <w:jc w:val="both"/>
        <w:rPr>
          <w:rFonts w:ascii="Times New Roman" w:hAnsi="Times New Roman" w:cs="Times New Roman"/>
          <w:i/>
          <w:sz w:val="24"/>
          <w:lang w:val="en-US"/>
        </w:rPr>
      </w:pPr>
      <w:r w:rsidRPr="007165EB">
        <w:rPr>
          <w:rFonts w:ascii="Times New Roman" w:hAnsi="Times New Roman" w:cs="Times New Roman"/>
          <w:b/>
          <w:i/>
          <w:sz w:val="24"/>
          <w:lang w:val="en-US"/>
        </w:rPr>
        <w:t>1 Yochanan (John) 3:1</w:t>
      </w:r>
      <w:r w:rsidRPr="007165EB">
        <w:rPr>
          <w:rFonts w:ascii="Times New Roman" w:hAnsi="Times New Roman" w:cs="Times New Roman"/>
          <w:i/>
          <w:sz w:val="24"/>
          <w:lang w:val="en-US"/>
        </w:rPr>
        <w:t xml:space="preserve"> “See what Ahavah (steadfast love) has given to us the Father that Bne Elohim we should be called.”</w:t>
      </w:r>
    </w:p>
    <w:p w14:paraId="496CC2E3" w14:textId="77777777" w:rsidR="007165EB" w:rsidRPr="007165EB" w:rsidRDefault="007165EB" w:rsidP="007165EB">
      <w:pPr>
        <w:spacing w:after="0" w:line="240" w:lineRule="auto"/>
        <w:jc w:val="both"/>
        <w:rPr>
          <w:rFonts w:ascii="Times New Roman" w:hAnsi="Times New Roman" w:cs="Times New Roman"/>
          <w:sz w:val="24"/>
          <w:lang w:val="en-US"/>
        </w:rPr>
      </w:pPr>
    </w:p>
    <w:p w14:paraId="6C7D529B"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Now, again the phrase “Bne Elohim” has been literally translated as “Children of G-d,” but the title of a Hakham is also “Ben Elohim” (son of G-d to indicate his role as a Judge), a title which is also given by G-d to Melech David and to His Majesty King Yeshua HaMashiach as Chief of all Hakhamim. Thus the above pasuk states that Ha-Shem, Most blessed be He, has given to us so much Ahavah that he calls and expects every Nazarean Jew to become a Hakham a genuine Ben Elohim.</w:t>
      </w:r>
    </w:p>
    <w:p w14:paraId="1ED703D7" w14:textId="77777777" w:rsidR="007165EB" w:rsidRPr="007165EB" w:rsidRDefault="007165EB" w:rsidP="007165EB">
      <w:pPr>
        <w:spacing w:after="0" w:line="240" w:lineRule="auto"/>
        <w:jc w:val="both"/>
        <w:rPr>
          <w:rFonts w:ascii="Times New Roman" w:hAnsi="Times New Roman" w:cs="Times New Roman"/>
          <w:sz w:val="24"/>
          <w:lang w:val="en-US"/>
        </w:rPr>
      </w:pPr>
    </w:p>
    <w:p w14:paraId="39BB0894"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And after this Event They Started a Church, Nu?</w:t>
      </w:r>
    </w:p>
    <w:p w14:paraId="5744D574" w14:textId="77777777" w:rsidR="007165EB" w:rsidRPr="007165EB" w:rsidRDefault="007165EB" w:rsidP="007165EB">
      <w:pPr>
        <w:spacing w:after="0" w:line="240" w:lineRule="auto"/>
        <w:jc w:val="both"/>
        <w:rPr>
          <w:rFonts w:ascii="Times New Roman" w:hAnsi="Times New Roman" w:cs="Times New Roman"/>
          <w:sz w:val="24"/>
          <w:lang w:val="en-US"/>
        </w:rPr>
      </w:pPr>
    </w:p>
    <w:p w14:paraId="06BDAC1E"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Good question, Christians teach so, but we know that the church started at Sinai (Acts 7:38). So what did the Nazareans start, a new religion, a new denomination, or what? In 2 Luqas 3:41 we read that by the end of Shavuot that year at the Temple 3,000 male Jews and Converts were added. But the question still remains added to what?</w:t>
      </w:r>
    </w:p>
    <w:p w14:paraId="3580C0BC" w14:textId="77777777" w:rsidR="007165EB" w:rsidRPr="007165EB" w:rsidRDefault="007165EB" w:rsidP="007165EB">
      <w:pPr>
        <w:spacing w:after="0" w:line="240" w:lineRule="auto"/>
        <w:jc w:val="both"/>
        <w:rPr>
          <w:rFonts w:ascii="Times New Roman" w:hAnsi="Times New Roman" w:cs="Times New Roman"/>
          <w:sz w:val="24"/>
          <w:lang w:val="en-US"/>
        </w:rPr>
      </w:pPr>
    </w:p>
    <w:p w14:paraId="276EAADD"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Again we have many hints in 1 Luqas 2:42, which when carefully read, more aptly describes a Yeshiva to train future Hakhamim than it does a Church, a new religion, or a new Jewish denomination. Yes 3,000 Jews that day decided to drastically turn their lives around and matriculate in that Great Nazarean Yeshiva using as their classrooms the various courts within the Temple grounds.</w:t>
      </w:r>
    </w:p>
    <w:p w14:paraId="5B9DAD76" w14:textId="77777777" w:rsidR="007165EB" w:rsidRPr="007165EB" w:rsidRDefault="007165EB" w:rsidP="007165EB">
      <w:pPr>
        <w:spacing w:after="0" w:line="240" w:lineRule="auto"/>
        <w:jc w:val="both"/>
        <w:rPr>
          <w:rFonts w:ascii="Times New Roman" w:hAnsi="Times New Roman" w:cs="Times New Roman"/>
          <w:sz w:val="24"/>
          <w:lang w:val="en-US"/>
        </w:rPr>
      </w:pPr>
    </w:p>
    <w:p w14:paraId="4B146527" w14:textId="77777777" w:rsidR="007165EB" w:rsidRPr="007165EB" w:rsidRDefault="007165EB" w:rsidP="007165EB">
      <w:pPr>
        <w:spacing w:after="0" w:line="240" w:lineRule="auto"/>
        <w:jc w:val="both"/>
        <w:rPr>
          <w:rFonts w:ascii="Times New Roman" w:hAnsi="Times New Roman" w:cs="Times New Roman"/>
          <w:b/>
          <w:bCs/>
          <w:sz w:val="24"/>
          <w:lang w:val="en-US"/>
        </w:rPr>
      </w:pPr>
      <w:r w:rsidRPr="007165EB">
        <w:rPr>
          <w:rFonts w:ascii="Times New Roman" w:hAnsi="Times New Roman" w:cs="Times New Roman"/>
          <w:b/>
          <w:bCs/>
          <w:sz w:val="24"/>
          <w:lang w:val="en-US"/>
        </w:rPr>
        <w:t>Conclusion</w:t>
      </w:r>
    </w:p>
    <w:p w14:paraId="6879687A" w14:textId="77777777" w:rsidR="007165EB" w:rsidRPr="007165EB" w:rsidRDefault="007165EB" w:rsidP="007165EB">
      <w:pPr>
        <w:spacing w:after="0" w:line="240" w:lineRule="auto"/>
        <w:jc w:val="both"/>
        <w:rPr>
          <w:rFonts w:ascii="Times New Roman" w:hAnsi="Times New Roman" w:cs="Times New Roman"/>
          <w:sz w:val="24"/>
          <w:lang w:val="en-US"/>
        </w:rPr>
      </w:pPr>
    </w:p>
    <w:p w14:paraId="14A9EBF6" w14:textId="77777777" w:rsidR="007165EB" w:rsidRPr="007165EB" w:rsidRDefault="007165EB" w:rsidP="007165EB">
      <w:pPr>
        <w:spacing w:after="0" w:line="240" w:lineRule="auto"/>
        <w:jc w:val="both"/>
        <w:rPr>
          <w:rFonts w:ascii="Times New Roman" w:hAnsi="Times New Roman" w:cs="Times New Roman"/>
          <w:sz w:val="24"/>
          <w:lang w:val="en-US"/>
        </w:rPr>
      </w:pPr>
      <w:r w:rsidRPr="007165EB">
        <w:rPr>
          <w:rFonts w:ascii="Times New Roman" w:hAnsi="Times New Roman" w:cs="Times New Roman"/>
          <w:sz w:val="24"/>
          <w:lang w:val="en-US"/>
        </w:rPr>
        <w:t>In summary, Shavuot is not only a festival by which we receive the Torah afresh from HaShem, Most Blessed be He, but also a festival that reminds us year by year what should be our goal in life, to sit at the feet a genuine Jewish Rabbi (Hakham) a Torah Scholar like Gamaliel</w:t>
      </w:r>
      <w:r w:rsidRPr="007165EB">
        <w:rPr>
          <w:rFonts w:ascii="Times New Roman" w:hAnsi="Times New Roman" w:cs="Times New Roman"/>
          <w:sz w:val="20"/>
          <w:vertAlign w:val="superscript"/>
          <w:lang w:val="en-US"/>
        </w:rPr>
        <w:footnoteReference w:id="28"/>
      </w:r>
      <w:r w:rsidRPr="007165EB">
        <w:rPr>
          <w:rFonts w:ascii="Times New Roman" w:hAnsi="Times New Roman" w:cs="Times New Roman"/>
          <w:sz w:val="24"/>
          <w:lang w:val="en-US"/>
        </w:rPr>
        <w:t>, and work hard, stretching ourselves towards receiving Smikha</w:t>
      </w:r>
      <w:r w:rsidRPr="007165EB">
        <w:rPr>
          <w:rFonts w:ascii="Times New Roman" w:hAnsi="Times New Roman" w:cs="Times New Roman"/>
          <w:sz w:val="20"/>
          <w:vertAlign w:val="superscript"/>
          <w:lang w:val="en-US"/>
        </w:rPr>
        <w:footnoteReference w:id="29"/>
      </w:r>
      <w:r w:rsidRPr="007165EB">
        <w:rPr>
          <w:rFonts w:ascii="Times New Roman" w:hAnsi="Times New Roman" w:cs="Times New Roman"/>
          <w:sz w:val="24"/>
          <w:lang w:val="en-US"/>
        </w:rPr>
        <w:t xml:space="preserve"> and becoming Hakhamim.</w:t>
      </w:r>
      <w:r w:rsidRPr="007165EB">
        <w:rPr>
          <w:rFonts w:ascii="Times New Roman" w:hAnsi="Times New Roman" w:cs="Times New Roman"/>
          <w:sz w:val="20"/>
          <w:vertAlign w:val="superscript"/>
          <w:lang w:val="en-US"/>
        </w:rPr>
        <w:footnoteReference w:id="30"/>
      </w:r>
      <w:r w:rsidRPr="007165EB">
        <w:rPr>
          <w:rFonts w:ascii="Times New Roman" w:hAnsi="Times New Roman" w:cs="Times New Roman"/>
          <w:sz w:val="24"/>
          <w:lang w:val="en-US"/>
        </w:rPr>
        <w:t xml:space="preserve"> Truly then we shall gradually see the fulfillment of the words of the prophet Yirmeyahu (Jeremiah), “They will no longer teach each man his fellow, each man his brother saying, ‘Know HaShem!’ For all of them will know Me, from their smallest to their greatest, the Word of HaShem, when I will forgive their lawlessness and will no longer recall their sin”.</w:t>
      </w:r>
      <w:r w:rsidRPr="007165EB">
        <w:rPr>
          <w:rFonts w:ascii="Times New Roman" w:hAnsi="Times New Roman" w:cs="Times New Roman"/>
          <w:sz w:val="20"/>
          <w:vertAlign w:val="superscript"/>
          <w:lang w:val="en-US"/>
        </w:rPr>
        <w:footnoteReference w:id="31"/>
      </w:r>
    </w:p>
    <w:p w14:paraId="452AA5DF" w14:textId="77777777" w:rsidR="008634D3" w:rsidRPr="008634D3" w:rsidRDefault="008634D3" w:rsidP="00902682">
      <w:pPr>
        <w:widowControl w:val="0"/>
        <w:pBdr>
          <w:bottom w:val="double" w:sz="6" w:space="1" w:color="auto"/>
        </w:pBdr>
        <w:spacing w:after="0" w:line="240" w:lineRule="auto"/>
        <w:jc w:val="both"/>
        <w:rPr>
          <w:rFonts w:asciiTheme="majorBidi" w:hAnsiTheme="majorBidi" w:cstheme="majorBidi"/>
        </w:rPr>
      </w:pPr>
    </w:p>
    <w:p w14:paraId="102A2AFE" w14:textId="77777777" w:rsidR="000E2E2E" w:rsidRPr="008634D3" w:rsidRDefault="000E2E2E" w:rsidP="00902682">
      <w:pPr>
        <w:widowControl w:val="0"/>
        <w:spacing w:after="0" w:line="240" w:lineRule="auto"/>
        <w:jc w:val="both"/>
        <w:rPr>
          <w:rFonts w:asciiTheme="majorBidi" w:hAnsiTheme="majorBidi" w:cstheme="majorBidi"/>
        </w:rPr>
      </w:pPr>
    </w:p>
    <w:p w14:paraId="3CBFFC15" w14:textId="55616FF5" w:rsidR="00D9738E" w:rsidRPr="00E772F7" w:rsidRDefault="00D9738E" w:rsidP="00902682">
      <w:pPr>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Yeshayahu (</w:t>
      </w:r>
      <w:r w:rsidRPr="001918EC">
        <w:rPr>
          <w:rFonts w:ascii="Century Schoolbook" w:eastAsia="Times New Roman" w:hAnsi="Century Schoolbook" w:cs="Times New Roman"/>
          <w:b/>
          <w:bCs/>
          <w:sz w:val="28"/>
          <w:szCs w:val="28"/>
          <w:lang w:eastAsia="en-AU" w:bidi="he-IL"/>
        </w:rPr>
        <w:t>Isaiah</w:t>
      </w:r>
      <w:r>
        <w:rPr>
          <w:rFonts w:ascii="Century Schoolbook" w:eastAsia="Times New Roman" w:hAnsi="Century Schoolbook" w:cs="Times New Roman"/>
          <w:b/>
          <w:bCs/>
          <w:sz w:val="28"/>
          <w:szCs w:val="28"/>
          <w:lang w:eastAsia="en-AU" w:bidi="he-IL"/>
        </w:rPr>
        <w:t>) 51:2-11</w:t>
      </w:r>
      <w:r w:rsidRPr="001918EC">
        <w:rPr>
          <w:rFonts w:ascii="Century Schoolbook" w:eastAsia="Times New Roman" w:hAnsi="Century Schoolbook" w:cs="Times New Roman"/>
          <w:b/>
          <w:bCs/>
          <w:sz w:val="28"/>
          <w:szCs w:val="28"/>
          <w:cs/>
          <w:lang w:eastAsia="en-AU" w:bidi="he-IL"/>
        </w:rPr>
        <w:t>‎</w:t>
      </w:r>
      <w:r w:rsidR="004500BA">
        <w:rPr>
          <w:rFonts w:ascii="Century Schoolbook" w:eastAsia="Times New Roman" w:hAnsi="Century Schoolbook" w:cs="Times New Roman"/>
          <w:b/>
          <w:bCs/>
          <w:sz w:val="28"/>
          <w:szCs w:val="28"/>
          <w:rtl/>
          <w:cs/>
          <w:lang w:eastAsia="en-AU" w:bidi="he-IL"/>
        </w:rPr>
        <w:t xml:space="preserve"> (</w:t>
      </w:r>
    </w:p>
    <w:p w14:paraId="2C36991B" w14:textId="77777777" w:rsidR="00D9738E" w:rsidRDefault="00D9738E" w:rsidP="00902682">
      <w:pPr>
        <w:widowControl w:val="0"/>
        <w:spacing w:after="0" w:line="240" w:lineRule="auto"/>
        <w:jc w:val="both"/>
        <w:rPr>
          <w:rFonts w:asciiTheme="majorBidi" w:hAnsiTheme="majorBidi" w:cstheme="majorBidi"/>
        </w:rPr>
      </w:pPr>
    </w:p>
    <w:tbl>
      <w:tblPr>
        <w:tblStyle w:val="TableGrid"/>
        <w:tblW w:w="0" w:type="auto"/>
        <w:shd w:val="clear" w:color="auto" w:fill="FFFFFF" w:themeFill="background1"/>
        <w:tblLook w:val="04A0" w:firstRow="1" w:lastRow="0" w:firstColumn="1" w:lastColumn="0" w:noHBand="0" w:noVBand="1"/>
      </w:tblPr>
      <w:tblGrid>
        <w:gridCol w:w="5103"/>
        <w:gridCol w:w="5111"/>
      </w:tblGrid>
      <w:tr w:rsidR="00D9738E" w:rsidRPr="003278DE" w14:paraId="3C5CB9D9" w14:textId="77777777" w:rsidTr="001D5D32">
        <w:trPr>
          <w:tblHeader/>
        </w:trPr>
        <w:tc>
          <w:tcPr>
            <w:tcW w:w="5220" w:type="dxa"/>
            <w:shd w:val="clear" w:color="auto" w:fill="FFFFFF" w:themeFill="background1"/>
          </w:tcPr>
          <w:p w14:paraId="459C74BA" w14:textId="77777777" w:rsidR="00D9738E" w:rsidRPr="003278DE" w:rsidRDefault="00D9738E" w:rsidP="00902682">
            <w:pPr>
              <w:widowControl w:val="0"/>
              <w:autoSpaceDE w:val="0"/>
              <w:autoSpaceDN w:val="0"/>
              <w:adjustRightInd w:val="0"/>
              <w:spacing w:after="0" w:line="240" w:lineRule="auto"/>
              <w:jc w:val="center"/>
              <w:rPr>
                <w:rFonts w:asciiTheme="majorBidi" w:hAnsiTheme="majorBidi" w:cstheme="majorBidi"/>
                <w:b/>
                <w:bCs/>
              </w:rPr>
            </w:pPr>
            <w:r w:rsidRPr="003278DE">
              <w:rPr>
                <w:rFonts w:asciiTheme="majorBidi" w:hAnsiTheme="majorBidi" w:cstheme="majorBidi"/>
                <w:b/>
                <w:bCs/>
              </w:rPr>
              <w:t>Rashi</w:t>
            </w:r>
          </w:p>
        </w:tc>
        <w:tc>
          <w:tcPr>
            <w:tcW w:w="5220" w:type="dxa"/>
            <w:shd w:val="clear" w:color="auto" w:fill="FFFFFF" w:themeFill="background1"/>
          </w:tcPr>
          <w:p w14:paraId="1E36EE32" w14:textId="77777777" w:rsidR="00D9738E" w:rsidRPr="003278DE" w:rsidRDefault="00D9738E" w:rsidP="00902682">
            <w:pPr>
              <w:widowControl w:val="0"/>
              <w:spacing w:after="0"/>
              <w:jc w:val="center"/>
              <w:rPr>
                <w:rFonts w:asciiTheme="majorBidi" w:hAnsiTheme="majorBidi" w:cstheme="majorBidi"/>
                <w:b/>
                <w:bCs/>
              </w:rPr>
            </w:pPr>
            <w:r w:rsidRPr="003278DE">
              <w:rPr>
                <w:rFonts w:asciiTheme="majorBidi" w:hAnsiTheme="majorBidi" w:cstheme="majorBidi"/>
                <w:b/>
                <w:bCs/>
              </w:rPr>
              <w:t>Targum</w:t>
            </w:r>
          </w:p>
        </w:tc>
      </w:tr>
      <w:tr w:rsidR="00947491" w:rsidRPr="00946D3E" w14:paraId="6490C313" w14:textId="77777777" w:rsidTr="004500BA">
        <w:tc>
          <w:tcPr>
            <w:tcW w:w="5220" w:type="dxa"/>
            <w:shd w:val="clear" w:color="auto" w:fill="D9D9D9" w:themeFill="background1" w:themeFillShade="D9"/>
          </w:tcPr>
          <w:p w14:paraId="4C5290D3" w14:textId="77777777" w:rsidR="00947491" w:rsidRPr="00946D3E" w:rsidRDefault="00947491" w:rsidP="00902682">
            <w:pPr>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4. ¶</w:t>
            </w:r>
            <w:r w:rsidR="00D955E6" w:rsidRPr="00946D3E">
              <w:rPr>
                <w:rFonts w:asciiTheme="majorBidi" w:eastAsiaTheme="minorHAnsi" w:hAnsiTheme="majorBidi" w:cstheme="majorBidi"/>
                <w:lang w:bidi="he-IL"/>
              </w:rPr>
              <w:t xml:space="preserve"> </w:t>
            </w:r>
            <w:r w:rsidR="00D955E6" w:rsidRPr="00946D3E">
              <w:rPr>
                <w:rFonts w:asciiTheme="majorBidi" w:eastAsiaTheme="minorHAnsi" w:hAnsiTheme="majorBidi" w:cstheme="majorBidi"/>
                <w:lang w:val="en-US" w:bidi="he-IL"/>
              </w:rPr>
              <w:t xml:space="preserve">The Lord God gave me a tongue for teaching, to know to establish times for the faint [for His] word; He awakens me every morning, He awakens My ear, to hear according to the teachings. </w:t>
            </w:r>
          </w:p>
        </w:tc>
        <w:tc>
          <w:tcPr>
            <w:tcW w:w="5220" w:type="dxa"/>
            <w:shd w:val="clear" w:color="auto" w:fill="D9D9D9" w:themeFill="background1" w:themeFillShade="D9"/>
          </w:tcPr>
          <w:p w14:paraId="168AC413" w14:textId="77777777" w:rsidR="00947491" w:rsidRPr="00946D3E" w:rsidRDefault="00947491" w:rsidP="00902682">
            <w:pPr>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4. ¶</w:t>
            </w:r>
            <w:r w:rsidR="00FF0F57" w:rsidRPr="00946D3E">
              <w:rPr>
                <w:rFonts w:asciiTheme="majorBidi" w:eastAsiaTheme="minorHAnsi" w:hAnsiTheme="majorBidi" w:cstheme="majorBidi"/>
                <w:lang w:bidi="he-IL"/>
              </w:rPr>
              <w:t xml:space="preserve"> </w:t>
            </w:r>
            <w:r w:rsidR="00946D3E" w:rsidRPr="00946D3E">
              <w:rPr>
                <w:rFonts w:asciiTheme="majorBidi" w:eastAsiaTheme="minorHAnsi" w:hAnsiTheme="majorBidi" w:cstheme="majorBidi"/>
                <w:lang w:bidi="he-IL"/>
              </w:rPr>
              <w:t>The LORD God has given me the tongue of those who teach, to make [me] know [how] to teach with wisdom the righteous</w:t>
            </w:r>
            <w:r w:rsidR="00946D3E">
              <w:rPr>
                <w:rFonts w:asciiTheme="majorBidi" w:eastAsiaTheme="minorHAnsi" w:hAnsiTheme="majorBidi" w:cstheme="majorBidi"/>
                <w:lang w:bidi="he-IL"/>
              </w:rPr>
              <w:t>/generous</w:t>
            </w:r>
            <w:r w:rsidR="00946D3E" w:rsidRPr="00946D3E">
              <w:rPr>
                <w:rFonts w:asciiTheme="majorBidi" w:eastAsiaTheme="minorHAnsi" w:hAnsiTheme="majorBidi" w:cstheme="majorBidi"/>
                <w:lang w:bidi="he-IL"/>
              </w:rPr>
              <w:t xml:space="preserve"> </w:t>
            </w:r>
            <w:r w:rsidR="00946D3E" w:rsidRPr="00946D3E">
              <w:rPr>
                <w:rFonts w:asciiTheme="majorBidi" w:eastAsiaTheme="minorHAnsi" w:hAnsiTheme="majorBidi" w:cstheme="majorBidi"/>
                <w:b/>
                <w:bCs/>
                <w:highlight w:val="yellow"/>
                <w:lang w:bidi="he-IL"/>
              </w:rPr>
              <w:t xml:space="preserve">who faint for </w:t>
            </w:r>
            <w:r w:rsidR="00946D3E" w:rsidRPr="00946D3E">
              <w:rPr>
                <w:rFonts w:asciiTheme="majorBidi" w:eastAsiaTheme="minorHAnsi" w:hAnsiTheme="majorBidi" w:cstheme="majorBidi"/>
                <w:b/>
                <w:bCs/>
                <w:highlight w:val="yellow"/>
                <w:cs/>
                <w:lang w:bidi="he-IL"/>
              </w:rPr>
              <w:t>‎</w:t>
            </w:r>
            <w:r w:rsidR="00946D3E" w:rsidRPr="00946D3E">
              <w:rPr>
                <w:rFonts w:asciiTheme="majorBidi" w:eastAsiaTheme="minorHAnsi" w:hAnsiTheme="majorBidi" w:cstheme="majorBidi"/>
                <w:b/>
                <w:bCs/>
                <w:highlight w:val="yellow"/>
                <w:lang w:bidi="he-IL"/>
              </w:rPr>
              <w:t>the words of His Law.</w:t>
            </w:r>
            <w:r w:rsidR="00946D3E">
              <w:rPr>
                <w:rFonts w:asciiTheme="majorBidi" w:eastAsiaTheme="minorHAnsi" w:hAnsiTheme="majorBidi" w:cstheme="majorBidi"/>
                <w:lang w:bidi="he-IL"/>
              </w:rPr>
              <w:t xml:space="preserve"> Therefore morning by morning He rises early to send H</w:t>
            </w:r>
            <w:r w:rsidR="00946D3E" w:rsidRPr="00946D3E">
              <w:rPr>
                <w:rFonts w:asciiTheme="majorBidi" w:eastAsiaTheme="minorHAnsi" w:hAnsiTheme="majorBidi" w:cstheme="majorBidi"/>
                <w:lang w:bidi="he-IL"/>
              </w:rPr>
              <w:t>is p</w:t>
            </w:r>
            <w:r w:rsidR="00946D3E">
              <w:rPr>
                <w:rFonts w:asciiTheme="majorBidi" w:eastAsiaTheme="minorHAnsi" w:hAnsiTheme="majorBidi" w:cstheme="majorBidi"/>
                <w:lang w:bidi="he-IL"/>
              </w:rPr>
              <w:t xml:space="preserve">rophets so perhaps the sinners’ </w:t>
            </w:r>
            <w:r w:rsidR="00946D3E" w:rsidRPr="00946D3E">
              <w:rPr>
                <w:rFonts w:asciiTheme="majorBidi" w:eastAsiaTheme="minorHAnsi" w:hAnsiTheme="majorBidi" w:cstheme="majorBidi"/>
                <w:lang w:bidi="he-IL"/>
              </w:rPr>
              <w:t xml:space="preserve">ears might be opened and </w:t>
            </w:r>
            <w:r w:rsidR="00946D3E" w:rsidRPr="00946D3E">
              <w:rPr>
                <w:rFonts w:asciiTheme="majorBidi" w:eastAsiaTheme="minorHAnsi" w:hAnsiTheme="majorBidi" w:cstheme="majorBidi"/>
                <w:cs/>
                <w:lang w:bidi="he-IL"/>
              </w:rPr>
              <w:t>‎</w:t>
            </w:r>
            <w:r w:rsidR="00946D3E" w:rsidRPr="00946D3E">
              <w:rPr>
                <w:rFonts w:asciiTheme="majorBidi" w:eastAsiaTheme="minorHAnsi" w:hAnsiTheme="majorBidi" w:cstheme="majorBidi"/>
                <w:b/>
                <w:bCs/>
                <w:highlight w:val="yellow"/>
                <w:lang w:bidi="he-IL"/>
              </w:rPr>
              <w:t>they might listen to teaching [of His Law].</w:t>
            </w:r>
          </w:p>
        </w:tc>
      </w:tr>
      <w:tr w:rsidR="00947491" w:rsidRPr="00946D3E" w14:paraId="75FB0CCB" w14:textId="77777777" w:rsidTr="004500BA">
        <w:tc>
          <w:tcPr>
            <w:tcW w:w="5220" w:type="dxa"/>
            <w:shd w:val="clear" w:color="auto" w:fill="D9D9D9" w:themeFill="background1" w:themeFillShade="D9"/>
          </w:tcPr>
          <w:p w14:paraId="20989642"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5. </w:t>
            </w:r>
            <w:r w:rsidR="00D955E6" w:rsidRPr="00946D3E">
              <w:rPr>
                <w:rFonts w:asciiTheme="majorBidi" w:eastAsiaTheme="minorHAnsi" w:hAnsiTheme="majorBidi" w:cstheme="majorBidi"/>
                <w:lang w:val="en-US" w:bidi="he-IL"/>
              </w:rPr>
              <w:t>The Lord God opened my ear, and I did not rebel; I did not turn away backwards.</w:t>
            </w:r>
          </w:p>
        </w:tc>
        <w:tc>
          <w:tcPr>
            <w:tcW w:w="5220" w:type="dxa"/>
            <w:shd w:val="clear" w:color="auto" w:fill="D9D9D9" w:themeFill="background1" w:themeFillShade="D9"/>
          </w:tcPr>
          <w:p w14:paraId="18C91A1A"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5. </w:t>
            </w:r>
            <w:r w:rsidR="00946D3E" w:rsidRPr="00946D3E">
              <w:rPr>
                <w:rFonts w:asciiTheme="majorBidi" w:eastAsiaTheme="minorHAnsi" w:hAnsiTheme="majorBidi" w:cstheme="majorBidi"/>
                <w:b/>
                <w:bCs/>
                <w:highlight w:val="yellow"/>
                <w:lang w:bidi="he-IL"/>
              </w:rPr>
              <w:t>The LORD God has sent me to prophesy,</w:t>
            </w:r>
            <w:r w:rsidR="00946D3E" w:rsidRPr="00946D3E">
              <w:rPr>
                <w:rFonts w:asciiTheme="majorBidi" w:eastAsiaTheme="minorHAnsi" w:hAnsiTheme="majorBidi" w:cstheme="majorBidi"/>
                <w:lang w:bidi="he-IL"/>
              </w:rPr>
              <w:t xml:space="preserve"> and I was not rebellious, I turned not backward.</w:t>
            </w:r>
          </w:p>
        </w:tc>
      </w:tr>
      <w:tr w:rsidR="00947491" w:rsidRPr="00946D3E" w14:paraId="27978727" w14:textId="77777777" w:rsidTr="004500BA">
        <w:tc>
          <w:tcPr>
            <w:tcW w:w="5220" w:type="dxa"/>
            <w:shd w:val="clear" w:color="auto" w:fill="D9D9D9" w:themeFill="background1" w:themeFillShade="D9"/>
          </w:tcPr>
          <w:p w14:paraId="3B26AE2C"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6. </w:t>
            </w:r>
            <w:r w:rsidR="00D955E6" w:rsidRPr="00946D3E">
              <w:rPr>
                <w:rFonts w:asciiTheme="majorBidi" w:eastAsiaTheme="minorHAnsi" w:hAnsiTheme="majorBidi" w:cstheme="majorBidi"/>
                <w:lang w:val="en-US" w:bidi="he-IL"/>
              </w:rPr>
              <w:t>I gave my back to smiters and my cheeks to them that plucked off the hair; I did not hide my face from embarrassments and spitting.</w:t>
            </w:r>
          </w:p>
        </w:tc>
        <w:tc>
          <w:tcPr>
            <w:tcW w:w="5220" w:type="dxa"/>
            <w:shd w:val="clear" w:color="auto" w:fill="D9D9D9" w:themeFill="background1" w:themeFillShade="D9"/>
          </w:tcPr>
          <w:p w14:paraId="55F4B383"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6. </w:t>
            </w:r>
            <w:r w:rsidR="00946D3E" w:rsidRPr="00946D3E">
              <w:rPr>
                <w:rFonts w:asciiTheme="majorBidi" w:eastAsiaTheme="minorHAnsi" w:hAnsiTheme="majorBidi" w:cstheme="majorBidi"/>
                <w:lang w:bidi="he-IL"/>
              </w:rPr>
              <w:t xml:space="preserve">I gave </w:t>
            </w:r>
            <w:r w:rsidR="00946D3E" w:rsidRPr="00946D3E">
              <w:rPr>
                <w:rFonts w:asciiTheme="majorBidi" w:eastAsiaTheme="minorHAnsi" w:hAnsiTheme="majorBidi" w:cstheme="majorBidi"/>
                <w:cs/>
                <w:lang w:bidi="he-IL"/>
              </w:rPr>
              <w:t>‎</w:t>
            </w:r>
            <w:r w:rsidR="00946D3E">
              <w:rPr>
                <w:rFonts w:asciiTheme="majorBidi" w:eastAsiaTheme="minorHAnsi" w:hAnsiTheme="majorBidi" w:cstheme="majorBidi"/>
                <w:lang w:bidi="he-IL"/>
              </w:rPr>
              <w:t>my back to sm</w:t>
            </w:r>
            <w:r w:rsidR="00946D3E" w:rsidRPr="00946D3E">
              <w:rPr>
                <w:rFonts w:asciiTheme="majorBidi" w:eastAsiaTheme="minorHAnsi" w:hAnsiTheme="majorBidi" w:cstheme="majorBidi"/>
                <w:lang w:bidi="he-IL"/>
              </w:rPr>
              <w:t>iters, and my cheeks to them that pluck out the beard; I hid not my face from shame and spitting.</w:t>
            </w:r>
          </w:p>
        </w:tc>
      </w:tr>
      <w:tr w:rsidR="00947491" w:rsidRPr="00946D3E" w14:paraId="727A7485" w14:textId="77777777" w:rsidTr="004500BA">
        <w:tc>
          <w:tcPr>
            <w:tcW w:w="5220" w:type="dxa"/>
            <w:shd w:val="clear" w:color="auto" w:fill="D9D9D9" w:themeFill="background1" w:themeFillShade="D9"/>
          </w:tcPr>
          <w:p w14:paraId="7B289F7B"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7. </w:t>
            </w:r>
            <w:r w:rsidR="00D955E6" w:rsidRPr="00946D3E">
              <w:rPr>
                <w:rFonts w:asciiTheme="majorBidi" w:eastAsiaTheme="minorHAnsi" w:hAnsiTheme="majorBidi" w:cstheme="majorBidi"/>
                <w:lang w:val="en-US" w:bidi="he-IL"/>
              </w:rPr>
              <w:t>But the Lord God helps me, therefore, I was not embarrassed; therefore, I made my face like flint, and I knew that I would not be ashamed.</w:t>
            </w:r>
          </w:p>
        </w:tc>
        <w:tc>
          <w:tcPr>
            <w:tcW w:w="5220" w:type="dxa"/>
            <w:shd w:val="clear" w:color="auto" w:fill="D9D9D9" w:themeFill="background1" w:themeFillShade="D9"/>
          </w:tcPr>
          <w:p w14:paraId="607B3A5A"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7. </w:t>
            </w:r>
            <w:r w:rsidR="00946D3E" w:rsidRPr="00946D3E">
              <w:rPr>
                <w:rFonts w:asciiTheme="majorBidi" w:eastAsiaTheme="minorHAnsi" w:hAnsiTheme="majorBidi" w:cstheme="majorBidi"/>
                <w:lang w:bidi="he-IL"/>
              </w:rPr>
              <w:t xml:space="preserve">For the LORD God </w:t>
            </w:r>
            <w:r w:rsidR="00946D3E" w:rsidRPr="00946D3E">
              <w:rPr>
                <w:rFonts w:asciiTheme="majorBidi" w:eastAsiaTheme="minorHAnsi" w:hAnsiTheme="majorBidi" w:cstheme="majorBidi"/>
                <w:cs/>
                <w:lang w:bidi="he-IL"/>
              </w:rPr>
              <w:t>‎</w:t>
            </w:r>
            <w:r w:rsidR="00946D3E" w:rsidRPr="00946D3E">
              <w:rPr>
                <w:rFonts w:asciiTheme="majorBidi" w:eastAsiaTheme="minorHAnsi" w:hAnsiTheme="majorBidi" w:cstheme="majorBidi"/>
                <w:lang w:bidi="he-IL"/>
              </w:rPr>
              <w:t xml:space="preserve">helps me; therefore I have not been confounded; therefore I have set my face strong </w:t>
            </w:r>
            <w:r w:rsidR="00946D3E">
              <w:rPr>
                <w:rFonts w:asciiTheme="majorBidi" w:eastAsiaTheme="minorHAnsi" w:hAnsiTheme="majorBidi" w:cstheme="majorBidi"/>
                <w:lang w:bidi="he-IL"/>
              </w:rPr>
              <w:t>like rock, and I know that I wi</w:t>
            </w:r>
            <w:r w:rsidR="00946D3E" w:rsidRPr="00946D3E">
              <w:rPr>
                <w:rFonts w:asciiTheme="majorBidi" w:eastAsiaTheme="minorHAnsi" w:hAnsiTheme="majorBidi" w:cstheme="majorBidi"/>
                <w:lang w:bidi="he-IL"/>
              </w:rPr>
              <w:t>ll not be put to shame;</w:t>
            </w:r>
          </w:p>
        </w:tc>
      </w:tr>
      <w:tr w:rsidR="00947491" w:rsidRPr="00946D3E" w14:paraId="58DF2E75" w14:textId="77777777" w:rsidTr="004500BA">
        <w:tc>
          <w:tcPr>
            <w:tcW w:w="5220" w:type="dxa"/>
            <w:shd w:val="clear" w:color="auto" w:fill="D9D9D9" w:themeFill="background1" w:themeFillShade="D9"/>
          </w:tcPr>
          <w:p w14:paraId="5ED50CBF"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8. </w:t>
            </w:r>
            <w:r w:rsidR="00D955E6" w:rsidRPr="00946D3E">
              <w:rPr>
                <w:rFonts w:asciiTheme="majorBidi" w:eastAsiaTheme="minorHAnsi" w:hAnsiTheme="majorBidi" w:cstheme="majorBidi"/>
                <w:lang w:val="en-US" w:bidi="he-IL"/>
              </w:rPr>
              <w:t>He Who vindicates me is near, whoever wishes to quarrel with me-let us stand together; whoever is my contender shall approach me.</w:t>
            </w:r>
          </w:p>
        </w:tc>
        <w:tc>
          <w:tcPr>
            <w:tcW w:w="5220" w:type="dxa"/>
            <w:shd w:val="clear" w:color="auto" w:fill="D9D9D9" w:themeFill="background1" w:themeFillShade="D9"/>
          </w:tcPr>
          <w:p w14:paraId="2E56F419"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8. </w:t>
            </w:r>
            <w:r w:rsidR="00946D3E">
              <w:rPr>
                <w:rFonts w:asciiTheme="majorBidi" w:eastAsiaTheme="minorHAnsi" w:hAnsiTheme="majorBidi" w:cstheme="majorBidi"/>
                <w:lang w:bidi="he-IL"/>
              </w:rPr>
              <w:t>M</w:t>
            </w:r>
            <w:r w:rsidR="00946D3E" w:rsidRPr="00946D3E">
              <w:rPr>
                <w:rFonts w:asciiTheme="majorBidi" w:eastAsiaTheme="minorHAnsi" w:hAnsiTheme="majorBidi" w:cstheme="majorBidi"/>
                <w:lang w:bidi="he-IL"/>
              </w:rPr>
              <w:t>y innocence is near. Who will go to</w:t>
            </w:r>
            <w:r w:rsidR="00946D3E">
              <w:rPr>
                <w:rFonts w:asciiTheme="majorBidi" w:eastAsiaTheme="minorHAnsi" w:hAnsiTheme="majorBidi" w:cstheme="majorBidi"/>
                <w:lang w:bidi="he-IL"/>
              </w:rPr>
              <w:t xml:space="preserve"> </w:t>
            </w:r>
            <w:r w:rsidR="00946D3E" w:rsidRPr="00946D3E">
              <w:rPr>
                <w:rFonts w:asciiTheme="majorBidi" w:eastAsiaTheme="minorHAnsi" w:hAnsiTheme="majorBidi" w:cstheme="majorBidi"/>
                <w:lang w:bidi="he-IL"/>
              </w:rPr>
              <w:t>judgment with me? Let us stand up together. Who is my enemy? Let him come near to me.</w:t>
            </w:r>
          </w:p>
        </w:tc>
      </w:tr>
      <w:tr w:rsidR="00947491" w:rsidRPr="00946D3E" w14:paraId="441D5513" w14:textId="77777777" w:rsidTr="004500BA">
        <w:tc>
          <w:tcPr>
            <w:tcW w:w="5220" w:type="dxa"/>
            <w:shd w:val="clear" w:color="auto" w:fill="D9D9D9" w:themeFill="background1" w:themeFillShade="D9"/>
          </w:tcPr>
          <w:p w14:paraId="0506345F"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9. </w:t>
            </w:r>
            <w:r w:rsidR="00D955E6" w:rsidRPr="00946D3E">
              <w:rPr>
                <w:rFonts w:asciiTheme="majorBidi" w:hAnsiTheme="majorBidi" w:cstheme="majorBidi"/>
              </w:rPr>
              <w:t xml:space="preserve"> </w:t>
            </w:r>
            <w:r w:rsidR="00D955E6" w:rsidRPr="00946D3E">
              <w:rPr>
                <w:rFonts w:asciiTheme="majorBidi" w:eastAsiaTheme="minorHAnsi" w:hAnsiTheme="majorBidi" w:cstheme="majorBidi"/>
                <w:lang w:val="en-US" w:bidi="he-IL"/>
              </w:rPr>
              <w:t xml:space="preserve">Behold, the Lord God shall help he that will condemn me, </w:t>
            </w:r>
            <w:r w:rsidR="00D955E6" w:rsidRPr="00946D3E">
              <w:rPr>
                <w:rFonts w:asciiTheme="majorBidi" w:eastAsiaTheme="minorHAnsi" w:hAnsiTheme="majorBidi" w:cstheme="majorBidi"/>
                <w:b/>
                <w:bCs/>
                <w:highlight w:val="yellow"/>
                <w:lang w:val="en-US" w:bidi="he-IL"/>
              </w:rPr>
              <w:t xml:space="preserve">behold all of them shall wear out like a </w:t>
            </w:r>
            <w:r w:rsidR="00D955E6" w:rsidRPr="00946D3E">
              <w:rPr>
                <w:rFonts w:asciiTheme="majorBidi" w:eastAsiaTheme="minorHAnsi" w:hAnsiTheme="majorBidi" w:cstheme="majorBidi"/>
                <w:b/>
                <w:bCs/>
                <w:highlight w:val="yellow"/>
                <w:u w:val="single"/>
                <w:lang w:val="en-US" w:bidi="he-IL"/>
              </w:rPr>
              <w:t>garment</w:t>
            </w:r>
            <w:r w:rsidR="00D955E6" w:rsidRPr="00946D3E">
              <w:rPr>
                <w:rFonts w:asciiTheme="majorBidi" w:eastAsiaTheme="minorHAnsi" w:hAnsiTheme="majorBidi" w:cstheme="majorBidi"/>
                <w:b/>
                <w:bCs/>
                <w:highlight w:val="yellow"/>
                <w:lang w:val="en-US" w:bidi="he-IL"/>
              </w:rPr>
              <w:t>, a moth shall consume them.</w:t>
            </w:r>
            <w:r w:rsidR="00D955E6" w:rsidRPr="00946D3E">
              <w:rPr>
                <w:rFonts w:asciiTheme="majorBidi" w:eastAsiaTheme="minorHAnsi" w:hAnsiTheme="majorBidi" w:cstheme="majorBidi"/>
                <w:lang w:val="en-US" w:bidi="he-IL"/>
              </w:rPr>
              <w:t xml:space="preserve"> </w:t>
            </w:r>
            <w:r w:rsidRPr="00946D3E">
              <w:rPr>
                <w:rFonts w:asciiTheme="majorBidi" w:hAnsiTheme="majorBidi" w:cstheme="majorBidi"/>
              </w:rPr>
              <w:t xml:space="preserve">  </w:t>
            </w:r>
            <w:r w:rsidRPr="00946D3E">
              <w:rPr>
                <w:rFonts w:asciiTheme="majorBidi" w:hAnsiTheme="majorBidi" w:cstheme="majorBidi"/>
                <w:b/>
                <w:bCs/>
              </w:rPr>
              <w:t>{S}</w:t>
            </w:r>
          </w:p>
        </w:tc>
        <w:tc>
          <w:tcPr>
            <w:tcW w:w="5220" w:type="dxa"/>
            <w:shd w:val="clear" w:color="auto" w:fill="D9D9D9" w:themeFill="background1" w:themeFillShade="D9"/>
          </w:tcPr>
          <w:p w14:paraId="5A13C945"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9. </w:t>
            </w:r>
            <w:r w:rsidR="00946D3E" w:rsidRPr="00946D3E">
              <w:rPr>
                <w:rFonts w:asciiTheme="majorBidi" w:eastAsiaTheme="minorHAnsi" w:hAnsiTheme="majorBidi" w:cstheme="majorBidi"/>
                <w:lang w:bidi="he-IL"/>
              </w:rPr>
              <w:t xml:space="preserve">Behold, the LORD God helps me; who will declare me a sinner? </w:t>
            </w:r>
            <w:r w:rsidR="00946D3E" w:rsidRPr="00946D3E">
              <w:rPr>
                <w:rFonts w:asciiTheme="majorBidi" w:eastAsiaTheme="minorHAnsi" w:hAnsiTheme="majorBidi" w:cstheme="majorBidi"/>
                <w:b/>
                <w:bCs/>
                <w:highlight w:val="yellow"/>
                <w:lang w:bidi="he-IL"/>
              </w:rPr>
              <w:t xml:space="preserve">Behold, all of them are like </w:t>
            </w:r>
            <w:r w:rsidR="00946D3E" w:rsidRPr="00946D3E">
              <w:rPr>
                <w:rFonts w:asciiTheme="majorBidi" w:eastAsiaTheme="minorHAnsi" w:hAnsiTheme="majorBidi" w:cstheme="majorBidi"/>
                <w:b/>
                <w:bCs/>
                <w:highlight w:val="yellow"/>
                <w:u w:val="single"/>
                <w:lang w:bidi="he-IL"/>
              </w:rPr>
              <w:t>the garment</w:t>
            </w:r>
            <w:r w:rsidR="00946D3E" w:rsidRPr="00946D3E">
              <w:rPr>
                <w:rFonts w:asciiTheme="majorBidi" w:eastAsiaTheme="minorHAnsi" w:hAnsiTheme="majorBidi" w:cstheme="majorBidi"/>
                <w:b/>
                <w:bCs/>
                <w:highlight w:val="yellow"/>
                <w:lang w:bidi="he-IL"/>
              </w:rPr>
              <w:t xml:space="preserve"> that wears out, that the moth eats.</w:t>
            </w:r>
            <w:r w:rsidR="00946D3E"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r>
      <w:tr w:rsidR="00947491" w:rsidRPr="00946D3E" w14:paraId="2716DD7C" w14:textId="77777777" w:rsidTr="004500BA">
        <w:tc>
          <w:tcPr>
            <w:tcW w:w="5220" w:type="dxa"/>
            <w:shd w:val="clear" w:color="auto" w:fill="D9D9D9" w:themeFill="background1" w:themeFillShade="D9"/>
          </w:tcPr>
          <w:p w14:paraId="3455A128"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10.  </w:t>
            </w:r>
            <w:r w:rsidR="00D955E6" w:rsidRPr="00946D3E">
              <w:rPr>
                <w:rFonts w:asciiTheme="majorBidi" w:eastAsiaTheme="minorHAnsi" w:hAnsiTheme="majorBidi" w:cstheme="majorBidi"/>
                <w:lang w:val="en-US" w:bidi="he-IL"/>
              </w:rPr>
              <w:t>Who among you is God-fearing, who hearkens to the voice of His servant, who went in darkness and who has no light, let him trust in the name of the Lord and lean on his God.</w:t>
            </w:r>
            <w:r w:rsidRPr="00946D3E">
              <w:rPr>
                <w:rFonts w:asciiTheme="majorBidi" w:hAnsiTheme="majorBidi" w:cstheme="majorBidi"/>
              </w:rPr>
              <w:t xml:space="preserve">  </w:t>
            </w:r>
            <w:r w:rsidRPr="00946D3E">
              <w:rPr>
                <w:rFonts w:asciiTheme="majorBidi" w:hAnsiTheme="majorBidi" w:cstheme="majorBidi"/>
                <w:b/>
                <w:bCs/>
              </w:rPr>
              <w:t>{S}</w:t>
            </w:r>
          </w:p>
        </w:tc>
        <w:tc>
          <w:tcPr>
            <w:tcW w:w="5220" w:type="dxa"/>
            <w:shd w:val="clear" w:color="auto" w:fill="D9D9D9" w:themeFill="background1" w:themeFillShade="D9"/>
          </w:tcPr>
          <w:p w14:paraId="54143A8C"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10. </w:t>
            </w:r>
            <w:r w:rsidR="00946D3E" w:rsidRPr="00946D3E">
              <w:rPr>
                <w:rFonts w:asciiTheme="majorBidi" w:eastAsiaTheme="minorHAnsi" w:hAnsiTheme="majorBidi" w:cstheme="majorBidi"/>
                <w:lang w:bidi="he-IL"/>
              </w:rPr>
              <w:t xml:space="preserve">Who among you of those who fear the LORD obeys the voice of </w:t>
            </w:r>
            <w:r w:rsidR="00946D3E">
              <w:rPr>
                <w:rFonts w:asciiTheme="majorBidi" w:eastAsiaTheme="minorHAnsi" w:hAnsiTheme="majorBidi" w:cstheme="majorBidi"/>
                <w:lang w:bidi="he-IL"/>
              </w:rPr>
              <w:t>H</w:t>
            </w:r>
            <w:r w:rsidR="00946D3E" w:rsidRPr="00946D3E">
              <w:rPr>
                <w:rFonts w:asciiTheme="majorBidi" w:eastAsiaTheme="minorHAnsi" w:hAnsiTheme="majorBidi" w:cstheme="majorBidi"/>
                <w:lang w:bidi="he-IL"/>
              </w:rPr>
              <w:t xml:space="preserve">is servants </w:t>
            </w:r>
            <w:r w:rsidR="00946D3E">
              <w:rPr>
                <w:rFonts w:asciiTheme="majorBidi" w:eastAsiaTheme="minorHAnsi" w:hAnsiTheme="majorBidi" w:cstheme="majorBidi"/>
                <w:lang w:bidi="he-IL"/>
              </w:rPr>
              <w:t xml:space="preserve">the prophets, </w:t>
            </w:r>
            <w:r w:rsidR="00946D3E" w:rsidRPr="00946D3E">
              <w:rPr>
                <w:rFonts w:asciiTheme="majorBidi" w:eastAsiaTheme="minorHAnsi" w:hAnsiTheme="majorBidi" w:cstheme="majorBidi"/>
                <w:b/>
                <w:bCs/>
                <w:highlight w:val="yellow"/>
                <w:lang w:bidi="he-IL"/>
              </w:rPr>
              <w:t>who performs the Law in distress</w:t>
            </w:r>
            <w:r w:rsidR="00946D3E" w:rsidRPr="00946D3E">
              <w:rPr>
                <w:rFonts w:asciiTheme="majorBidi" w:eastAsiaTheme="minorHAnsi" w:hAnsiTheme="majorBidi" w:cstheme="majorBidi"/>
                <w:b/>
                <w:bCs/>
                <w:lang w:bidi="he-IL"/>
              </w:rPr>
              <w:t xml:space="preserve"> </w:t>
            </w:r>
            <w:r w:rsidR="00946D3E" w:rsidRPr="00946D3E">
              <w:rPr>
                <w:rFonts w:asciiTheme="majorBidi" w:eastAsiaTheme="minorHAnsi" w:hAnsiTheme="majorBidi" w:cstheme="majorBidi"/>
                <w:lang w:bidi="he-IL"/>
              </w:rPr>
              <w:t xml:space="preserve">as a man </w:t>
            </w:r>
            <w:r w:rsidR="00946D3E" w:rsidRPr="00946D3E">
              <w:rPr>
                <w:rFonts w:asciiTheme="majorBidi" w:eastAsiaTheme="minorHAnsi" w:hAnsiTheme="majorBidi" w:cstheme="majorBidi"/>
                <w:cs/>
                <w:lang w:bidi="he-IL"/>
              </w:rPr>
              <w:t>‎</w:t>
            </w:r>
            <w:r w:rsidR="00946D3E" w:rsidRPr="00946D3E">
              <w:rPr>
                <w:rFonts w:asciiTheme="majorBidi" w:eastAsiaTheme="minorHAnsi" w:hAnsiTheme="majorBidi" w:cstheme="majorBidi"/>
                <w:lang w:bidi="he-IL"/>
              </w:rPr>
              <w:t>who walks in the darkness and has no light, trusts in the name of the LORD and relies upon the salvation of his God?</w:t>
            </w:r>
            <w:r w:rsidRPr="00946D3E">
              <w:rPr>
                <w:rFonts w:asciiTheme="majorBidi" w:hAnsiTheme="majorBidi" w:cstheme="majorBidi"/>
              </w:rPr>
              <w:t xml:space="preserve"> </w:t>
            </w:r>
            <w:r w:rsidRPr="00946D3E">
              <w:rPr>
                <w:rFonts w:asciiTheme="majorBidi" w:hAnsiTheme="majorBidi" w:cstheme="majorBidi"/>
                <w:b/>
                <w:bCs/>
              </w:rPr>
              <w:t>{S}</w:t>
            </w:r>
          </w:p>
        </w:tc>
      </w:tr>
      <w:tr w:rsidR="00947491" w:rsidRPr="00946D3E" w14:paraId="71BA0C27" w14:textId="77777777" w:rsidTr="004500BA">
        <w:tc>
          <w:tcPr>
            <w:tcW w:w="5220" w:type="dxa"/>
            <w:shd w:val="clear" w:color="auto" w:fill="D9D9D9" w:themeFill="background1" w:themeFillShade="D9"/>
          </w:tcPr>
          <w:p w14:paraId="333BA29B"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11.  </w:t>
            </w:r>
            <w:r w:rsidR="00D955E6" w:rsidRPr="00946D3E">
              <w:rPr>
                <w:rFonts w:asciiTheme="majorBidi" w:eastAsiaTheme="minorHAnsi" w:hAnsiTheme="majorBidi" w:cstheme="majorBidi"/>
                <w:lang w:val="en-US" w:bidi="he-IL"/>
              </w:rPr>
              <w:t>Behold all of you who kindle fire, who give power to flames; go in the flame of your fire, and in the flames you have kindled; from My hand has this come to you, in grief you shall lie down.</w:t>
            </w:r>
            <w:r w:rsidR="00D955E6" w:rsidRPr="00946D3E">
              <w:rPr>
                <w:rFonts w:asciiTheme="majorBidi" w:eastAsiaTheme="minorHAnsi" w:hAnsiTheme="majorBidi" w:cstheme="majorBidi"/>
                <w:lang w:bidi="he-IL"/>
              </w:rPr>
              <w:t xml:space="preserve"> </w:t>
            </w:r>
            <w:r w:rsidRPr="00946D3E">
              <w:rPr>
                <w:rFonts w:asciiTheme="majorBidi" w:hAnsiTheme="majorBidi" w:cstheme="majorBidi"/>
              </w:rPr>
              <w:t xml:space="preserve">  </w:t>
            </w:r>
            <w:r w:rsidRPr="00946D3E">
              <w:rPr>
                <w:rFonts w:asciiTheme="majorBidi" w:hAnsiTheme="majorBidi" w:cstheme="majorBidi"/>
                <w:b/>
                <w:bCs/>
              </w:rPr>
              <w:t>{S}</w:t>
            </w:r>
          </w:p>
        </w:tc>
        <w:tc>
          <w:tcPr>
            <w:tcW w:w="5220" w:type="dxa"/>
            <w:shd w:val="clear" w:color="auto" w:fill="D9D9D9" w:themeFill="background1" w:themeFillShade="D9"/>
          </w:tcPr>
          <w:p w14:paraId="11D9F5DE"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11.  </w:t>
            </w:r>
            <w:r w:rsidR="00946D3E" w:rsidRPr="00946D3E">
              <w:rPr>
                <w:rFonts w:asciiTheme="majorBidi" w:eastAsiaTheme="minorHAnsi" w:hAnsiTheme="majorBidi" w:cstheme="majorBidi"/>
                <w:lang w:bidi="he-IL"/>
              </w:rPr>
              <w:t xml:space="preserve">Behold, all you </w:t>
            </w:r>
            <w:r w:rsidR="00946D3E" w:rsidRPr="00946D3E">
              <w:rPr>
                <w:rFonts w:asciiTheme="majorBidi" w:eastAsiaTheme="minorHAnsi" w:hAnsiTheme="majorBidi" w:cstheme="majorBidi"/>
                <w:cs/>
                <w:lang w:bidi="he-IL"/>
              </w:rPr>
              <w:t>‎</w:t>
            </w:r>
            <w:r w:rsidR="00946D3E" w:rsidRPr="00946D3E">
              <w:rPr>
                <w:rFonts w:asciiTheme="majorBidi" w:eastAsiaTheme="minorHAnsi" w:hAnsiTheme="majorBidi" w:cstheme="majorBidi"/>
                <w:lang w:bidi="he-IL"/>
              </w:rPr>
              <w:t>who kindle a fire, who grasp a sword! Go, fall in the fire which you kindled and on the sword which y</w:t>
            </w:r>
            <w:r w:rsidR="00946D3E">
              <w:rPr>
                <w:rFonts w:asciiTheme="majorBidi" w:eastAsiaTheme="minorHAnsi" w:hAnsiTheme="majorBidi" w:cstheme="majorBidi"/>
                <w:lang w:bidi="he-IL"/>
              </w:rPr>
              <w:t>ou grasped! This you have from M</w:t>
            </w:r>
            <w:r w:rsidR="00946D3E" w:rsidRPr="00946D3E">
              <w:rPr>
                <w:rFonts w:asciiTheme="majorBidi" w:eastAsiaTheme="minorHAnsi" w:hAnsiTheme="majorBidi" w:cstheme="majorBidi"/>
                <w:lang w:bidi="he-IL"/>
              </w:rPr>
              <w:t xml:space="preserve">y </w:t>
            </w:r>
            <w:r w:rsidR="00946D3E" w:rsidRPr="00946D3E">
              <w:rPr>
                <w:rFonts w:asciiTheme="majorBidi" w:eastAsiaTheme="minorHAnsi" w:hAnsiTheme="majorBidi" w:cstheme="majorBidi"/>
                <w:cs/>
                <w:lang w:bidi="he-IL"/>
              </w:rPr>
              <w:t>‎</w:t>
            </w:r>
            <w:r w:rsidR="00946D3E">
              <w:rPr>
                <w:rFonts w:asciiTheme="majorBidi" w:eastAsiaTheme="minorHAnsi" w:hAnsiTheme="majorBidi" w:cstheme="majorBidi"/>
                <w:lang w:bidi="he-IL"/>
              </w:rPr>
              <w:t>Memra: you wi</w:t>
            </w:r>
            <w:r w:rsidR="00946D3E" w:rsidRPr="00946D3E">
              <w:rPr>
                <w:rFonts w:asciiTheme="majorBidi" w:eastAsiaTheme="minorHAnsi" w:hAnsiTheme="majorBidi" w:cstheme="majorBidi"/>
                <w:lang w:bidi="he-IL"/>
              </w:rPr>
              <w:t xml:space="preserve">ll return to your stumbling. </w:t>
            </w:r>
            <w:r w:rsidRPr="00946D3E">
              <w:rPr>
                <w:rFonts w:asciiTheme="majorBidi" w:hAnsiTheme="majorBidi" w:cstheme="majorBidi"/>
                <w:b/>
                <w:bCs/>
              </w:rPr>
              <w:t>{S}</w:t>
            </w:r>
          </w:p>
        </w:tc>
      </w:tr>
      <w:tr w:rsidR="00947491" w:rsidRPr="00946D3E" w14:paraId="7487ACBA" w14:textId="77777777" w:rsidTr="004500BA">
        <w:tc>
          <w:tcPr>
            <w:tcW w:w="5220" w:type="dxa"/>
            <w:shd w:val="clear" w:color="auto" w:fill="D9D9D9" w:themeFill="background1" w:themeFillShade="D9"/>
          </w:tcPr>
          <w:p w14:paraId="09713174" w14:textId="77777777" w:rsidR="00947491" w:rsidRPr="00946D3E" w:rsidRDefault="00947491" w:rsidP="00902682">
            <w:pPr>
              <w:widowControl w:val="0"/>
              <w:spacing w:after="0" w:line="240" w:lineRule="auto"/>
              <w:rPr>
                <w:rFonts w:asciiTheme="majorBidi" w:hAnsiTheme="majorBidi" w:cstheme="majorBidi"/>
              </w:rPr>
            </w:pPr>
          </w:p>
        </w:tc>
        <w:tc>
          <w:tcPr>
            <w:tcW w:w="5220" w:type="dxa"/>
            <w:shd w:val="clear" w:color="auto" w:fill="D9D9D9" w:themeFill="background1" w:themeFillShade="D9"/>
          </w:tcPr>
          <w:p w14:paraId="5682D73A" w14:textId="77777777" w:rsidR="00947491" w:rsidRPr="00946D3E" w:rsidRDefault="00947491" w:rsidP="00902682">
            <w:pPr>
              <w:widowControl w:val="0"/>
              <w:spacing w:after="0" w:line="240" w:lineRule="auto"/>
              <w:rPr>
                <w:rFonts w:asciiTheme="majorBidi" w:hAnsiTheme="majorBidi" w:cstheme="majorBidi"/>
              </w:rPr>
            </w:pPr>
          </w:p>
        </w:tc>
      </w:tr>
      <w:tr w:rsidR="00947491" w:rsidRPr="00946D3E" w14:paraId="6D9FE379" w14:textId="77777777" w:rsidTr="004500BA">
        <w:tc>
          <w:tcPr>
            <w:tcW w:w="5220" w:type="dxa"/>
            <w:shd w:val="clear" w:color="auto" w:fill="D9D9D9" w:themeFill="background1" w:themeFillShade="D9"/>
          </w:tcPr>
          <w:p w14:paraId="13FA418D" w14:textId="77777777" w:rsidR="00947491" w:rsidRPr="00946D3E" w:rsidRDefault="00947491" w:rsidP="00902682">
            <w:pPr>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hAnsiTheme="majorBidi" w:cstheme="majorBidi"/>
              </w:rPr>
              <w:t xml:space="preserve">1. </w:t>
            </w:r>
            <w:r w:rsidR="00D955E6" w:rsidRPr="00946D3E">
              <w:rPr>
                <w:rFonts w:asciiTheme="majorBidi" w:eastAsiaTheme="minorHAnsi" w:hAnsiTheme="majorBidi" w:cstheme="majorBidi"/>
                <w:lang w:val="en-US" w:bidi="he-IL"/>
              </w:rPr>
              <w:t xml:space="preserve">Hearken to Me, you pursuers of righteousness, you seekers of the Lord; look at the rock whence you were hewn and at the hole of the pit whence you were dug. </w:t>
            </w:r>
          </w:p>
        </w:tc>
        <w:tc>
          <w:tcPr>
            <w:tcW w:w="5220" w:type="dxa"/>
            <w:shd w:val="clear" w:color="auto" w:fill="D9D9D9" w:themeFill="background1" w:themeFillShade="D9"/>
          </w:tcPr>
          <w:p w14:paraId="02B179F2"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 </w:t>
            </w:r>
            <w:r w:rsidR="00946D3E" w:rsidRPr="00946D3E">
              <w:rPr>
                <w:rFonts w:asciiTheme="majorBidi" w:hAnsiTheme="majorBidi" w:cstheme="majorBidi" w:hint="cs"/>
                <w:cs/>
              </w:rPr>
              <w:t>‎</w:t>
            </w:r>
            <w:r w:rsidR="00FF08D5">
              <w:rPr>
                <w:rFonts w:asciiTheme="majorBidi" w:hAnsiTheme="majorBidi" w:cstheme="majorBidi"/>
              </w:rPr>
              <w:t>Attend to M</w:t>
            </w:r>
            <w:r w:rsidR="00946D3E" w:rsidRPr="00946D3E">
              <w:rPr>
                <w:rFonts w:asciiTheme="majorBidi" w:hAnsiTheme="majorBidi" w:cstheme="majorBidi"/>
              </w:rPr>
              <w:t>y Memra, you who pursue the truth, you who seek teaching</w:t>
            </w:r>
            <w:r w:rsidR="00FF08D5">
              <w:rPr>
                <w:rFonts w:asciiTheme="majorBidi" w:hAnsiTheme="majorBidi" w:cstheme="majorBidi"/>
              </w:rPr>
              <w:t xml:space="preserve"> </w:t>
            </w:r>
            <w:r w:rsidR="00946D3E" w:rsidRPr="00946D3E">
              <w:rPr>
                <w:rFonts w:asciiTheme="majorBidi" w:hAnsiTheme="majorBidi" w:cstheme="majorBidi"/>
              </w:rPr>
              <w:t xml:space="preserve">from the LO RD; consider that as the hewn stone from the rock </w:t>
            </w:r>
            <w:r w:rsidR="00946D3E" w:rsidRPr="00946D3E">
              <w:rPr>
                <w:rFonts w:asciiTheme="majorBidi" w:hAnsiTheme="majorBidi" w:cstheme="majorBidi"/>
                <w:cs/>
              </w:rPr>
              <w:t>‎</w:t>
            </w:r>
            <w:r w:rsidR="00946D3E" w:rsidRPr="00946D3E">
              <w:rPr>
                <w:rFonts w:asciiTheme="majorBidi" w:hAnsiTheme="majorBidi" w:cstheme="majorBidi"/>
              </w:rPr>
              <w:t>you were hewn and as the rubble from an empty pit you were hacked.</w:t>
            </w:r>
          </w:p>
        </w:tc>
      </w:tr>
      <w:tr w:rsidR="00947491" w:rsidRPr="00946D3E" w14:paraId="6C6029B8" w14:textId="77777777" w:rsidTr="00D9738E">
        <w:tc>
          <w:tcPr>
            <w:tcW w:w="5220" w:type="dxa"/>
            <w:shd w:val="clear" w:color="auto" w:fill="FFFFFF" w:themeFill="background1"/>
          </w:tcPr>
          <w:p w14:paraId="29E67965"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2. </w:t>
            </w:r>
            <w:r w:rsidR="00A6133E" w:rsidRPr="00946D3E">
              <w:rPr>
                <w:rFonts w:asciiTheme="majorBidi" w:eastAsiaTheme="minorHAnsi" w:hAnsiTheme="majorBidi" w:cstheme="majorBidi"/>
                <w:lang w:val="en-US" w:bidi="he-IL"/>
              </w:rPr>
              <w:t>Look at Abraham your father and at Sarah who bore you, for when he was but one I called him, and I blessed him and made him many.</w:t>
            </w:r>
          </w:p>
        </w:tc>
        <w:tc>
          <w:tcPr>
            <w:tcW w:w="5220" w:type="dxa"/>
            <w:shd w:val="clear" w:color="auto" w:fill="FFFFFF" w:themeFill="background1"/>
          </w:tcPr>
          <w:p w14:paraId="09CBD968"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2. </w:t>
            </w:r>
            <w:r w:rsidR="00FF08D5" w:rsidRPr="00946D3E">
              <w:rPr>
                <w:rFonts w:asciiTheme="majorBidi" w:hAnsiTheme="majorBidi" w:cstheme="majorBidi"/>
              </w:rPr>
              <w:t xml:space="preserve">Consider Abraham your father and Sarah who was pregnant </w:t>
            </w:r>
            <w:r w:rsidR="00FF08D5" w:rsidRPr="00946D3E">
              <w:rPr>
                <w:rFonts w:asciiTheme="majorBidi" w:hAnsiTheme="majorBidi" w:cstheme="majorBidi"/>
                <w:cs/>
              </w:rPr>
              <w:t>‎</w:t>
            </w:r>
            <w:r w:rsidR="00FF08D5" w:rsidRPr="00946D3E">
              <w:rPr>
                <w:rFonts w:asciiTheme="majorBidi" w:hAnsiTheme="majorBidi" w:cstheme="majorBidi"/>
              </w:rPr>
              <w:t>with you; for when Abraham was but one. single in th</w:t>
            </w:r>
            <w:r w:rsidR="00FF08D5">
              <w:rPr>
                <w:rFonts w:asciiTheme="majorBidi" w:hAnsiTheme="majorBidi" w:cstheme="majorBidi"/>
              </w:rPr>
              <w:t>e world. I brought him near to M</w:t>
            </w:r>
            <w:r w:rsidR="00FF08D5" w:rsidRPr="00946D3E">
              <w:rPr>
                <w:rFonts w:asciiTheme="majorBidi" w:hAnsiTheme="majorBidi" w:cstheme="majorBidi"/>
              </w:rPr>
              <w:t>y service, and I blessed him and made him many.</w:t>
            </w:r>
          </w:p>
        </w:tc>
      </w:tr>
      <w:tr w:rsidR="00947491" w:rsidRPr="00946D3E" w14:paraId="0CB631C9" w14:textId="77777777" w:rsidTr="00D9738E">
        <w:tc>
          <w:tcPr>
            <w:tcW w:w="5220" w:type="dxa"/>
            <w:shd w:val="clear" w:color="auto" w:fill="FFFFFF" w:themeFill="background1"/>
          </w:tcPr>
          <w:p w14:paraId="402D67DD" w14:textId="77777777" w:rsidR="00947491" w:rsidRPr="00946D3E" w:rsidRDefault="00947491" w:rsidP="00902682">
            <w:pPr>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 xml:space="preserve">3. </w:t>
            </w:r>
            <w:r w:rsidR="00A6133E" w:rsidRPr="00946D3E">
              <w:rPr>
                <w:rFonts w:asciiTheme="majorBidi" w:eastAsiaTheme="minorHAnsi" w:hAnsiTheme="majorBidi" w:cstheme="majorBidi"/>
                <w:lang w:val="en-US" w:bidi="he-IL"/>
              </w:rPr>
              <w:t>For the Lord shall console Zion, He shall console all its ruins, and He shall make its desert like a paradise and its wasteland like the garden of the Lord; joy and happiness shall be found therein, thanksgiving and a voice of song.</w:t>
            </w:r>
            <w:r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c>
          <w:tcPr>
            <w:tcW w:w="5220" w:type="dxa"/>
            <w:shd w:val="clear" w:color="auto" w:fill="FFFFFF" w:themeFill="background1"/>
          </w:tcPr>
          <w:p w14:paraId="28F6520B" w14:textId="77777777" w:rsidR="00947491" w:rsidRPr="00946D3E" w:rsidRDefault="00947491" w:rsidP="00902682">
            <w:pPr>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 xml:space="preserve">3. </w:t>
            </w:r>
            <w:r w:rsidR="00FF08D5" w:rsidRPr="00946D3E">
              <w:rPr>
                <w:rFonts w:asciiTheme="majorBidi" w:hAnsiTheme="majorBidi" w:cstheme="majorBidi"/>
              </w:rPr>
              <w:t>For the LORD is about to comfort Zion and to com</w:t>
            </w:r>
            <w:r w:rsidR="00FF08D5">
              <w:rPr>
                <w:rFonts w:asciiTheme="majorBidi" w:hAnsiTheme="majorBidi" w:cstheme="majorBidi"/>
              </w:rPr>
              <w:t>fort all her waste places, and H</w:t>
            </w:r>
            <w:r w:rsidR="00FF08D5" w:rsidRPr="00946D3E">
              <w:rPr>
                <w:rFonts w:asciiTheme="majorBidi" w:hAnsiTheme="majorBidi" w:cstheme="majorBidi"/>
              </w:rPr>
              <w:t xml:space="preserve">e will make her wilderness like Eden, her desert like the </w:t>
            </w:r>
            <w:r w:rsidR="00FF08D5" w:rsidRPr="00946D3E">
              <w:rPr>
                <w:rFonts w:asciiTheme="majorBidi" w:hAnsiTheme="majorBidi" w:cstheme="majorBidi"/>
                <w:cs/>
              </w:rPr>
              <w:t>‎</w:t>
            </w:r>
            <w:r w:rsidR="00FF08D5" w:rsidRPr="00946D3E">
              <w:rPr>
                <w:rFonts w:asciiTheme="majorBidi" w:hAnsiTheme="majorBidi" w:cstheme="majorBidi"/>
              </w:rPr>
              <w:t>garden of the LORD;</w:t>
            </w:r>
            <w:r w:rsidR="00FF08D5">
              <w:rPr>
                <w:rFonts w:asciiTheme="majorBidi" w:hAnsiTheme="majorBidi" w:cstheme="majorBidi"/>
              </w:rPr>
              <w:t xml:space="preserve"> </w:t>
            </w:r>
            <w:r w:rsidR="00FF08D5" w:rsidRPr="00946D3E">
              <w:rPr>
                <w:rFonts w:asciiTheme="majorBidi" w:hAnsiTheme="majorBidi" w:cstheme="majorBidi"/>
              </w:rPr>
              <w:t xml:space="preserve">joy and gladness will be found in her, those offering thanksgiving and the voice of those singing. </w:t>
            </w:r>
            <w:r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r>
      <w:tr w:rsidR="00947491" w:rsidRPr="00946D3E" w14:paraId="401D4BB1" w14:textId="77777777" w:rsidTr="00D9738E">
        <w:tc>
          <w:tcPr>
            <w:tcW w:w="5220" w:type="dxa"/>
            <w:shd w:val="clear" w:color="auto" w:fill="FFFFFF" w:themeFill="background1"/>
          </w:tcPr>
          <w:p w14:paraId="44A0B1ED"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4. </w:t>
            </w:r>
            <w:r w:rsidR="00A6133E" w:rsidRPr="00946D3E">
              <w:rPr>
                <w:rFonts w:asciiTheme="majorBidi" w:eastAsiaTheme="minorHAnsi" w:hAnsiTheme="majorBidi" w:cstheme="majorBidi"/>
                <w:lang w:val="en-US" w:bidi="he-IL"/>
              </w:rPr>
              <w:t xml:space="preserve">Hearken to Me, My people, and My nation, bend your ears to Me, </w:t>
            </w:r>
            <w:r w:rsidR="00A6133E" w:rsidRPr="00FF08D5">
              <w:rPr>
                <w:rFonts w:asciiTheme="majorBidi" w:eastAsiaTheme="minorHAnsi" w:hAnsiTheme="majorBidi" w:cstheme="majorBidi"/>
                <w:b/>
                <w:bCs/>
                <w:highlight w:val="yellow"/>
                <w:lang w:val="en-US" w:bidi="he-IL"/>
              </w:rPr>
              <w:t>when Torah shall emanate from Me, and My judgment [shall be] for the light of the peoples, I will give [them] rest.</w:t>
            </w:r>
          </w:p>
        </w:tc>
        <w:tc>
          <w:tcPr>
            <w:tcW w:w="5220" w:type="dxa"/>
            <w:shd w:val="clear" w:color="auto" w:fill="FFFFFF" w:themeFill="background1"/>
          </w:tcPr>
          <w:p w14:paraId="63D6BCFE"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4. </w:t>
            </w:r>
            <w:r w:rsidR="00FF08D5">
              <w:rPr>
                <w:rFonts w:asciiTheme="majorBidi" w:hAnsiTheme="majorBidi" w:cstheme="majorBidi"/>
              </w:rPr>
              <w:t>Attend to M</w:t>
            </w:r>
            <w:r w:rsidR="00FF08D5" w:rsidRPr="00946D3E">
              <w:rPr>
                <w:rFonts w:asciiTheme="majorBidi" w:hAnsiTheme="majorBidi" w:cstheme="majorBidi"/>
              </w:rPr>
              <w:t xml:space="preserve">y </w:t>
            </w:r>
            <w:r w:rsidR="00FF08D5" w:rsidRPr="00946D3E">
              <w:rPr>
                <w:rFonts w:asciiTheme="majorBidi" w:hAnsiTheme="majorBidi" w:cstheme="majorBidi"/>
                <w:cs/>
              </w:rPr>
              <w:t>‎</w:t>
            </w:r>
            <w:r w:rsidR="00FF08D5">
              <w:rPr>
                <w:rFonts w:asciiTheme="majorBidi" w:hAnsiTheme="majorBidi" w:cstheme="majorBidi"/>
              </w:rPr>
              <w:t xml:space="preserve">Memra, My people, and give ear to My service, My congregation; </w:t>
            </w:r>
            <w:r w:rsidR="00FF08D5" w:rsidRPr="00FF08D5">
              <w:rPr>
                <w:rFonts w:asciiTheme="majorBidi" w:hAnsiTheme="majorBidi" w:cstheme="majorBidi"/>
                <w:b/>
                <w:bCs/>
                <w:highlight w:val="yellow"/>
              </w:rPr>
              <w:t xml:space="preserve">for the Law will go forth before Me, and My judgment as a light; to it the </w:t>
            </w:r>
            <w:r w:rsidR="00FF08D5" w:rsidRPr="00FF08D5">
              <w:rPr>
                <w:rFonts w:asciiTheme="majorBidi" w:hAnsiTheme="majorBidi" w:cstheme="majorBidi"/>
                <w:b/>
                <w:bCs/>
                <w:highlight w:val="yellow"/>
                <w:cs/>
              </w:rPr>
              <w:t>‎</w:t>
            </w:r>
            <w:r w:rsidR="00FF08D5" w:rsidRPr="00FF08D5">
              <w:rPr>
                <w:rFonts w:asciiTheme="majorBidi" w:hAnsiTheme="majorBidi" w:cstheme="majorBidi"/>
                <w:b/>
                <w:bCs/>
                <w:highlight w:val="yellow"/>
              </w:rPr>
              <w:t>peoples will join.</w:t>
            </w:r>
          </w:p>
        </w:tc>
      </w:tr>
      <w:tr w:rsidR="00947491" w:rsidRPr="00946D3E" w14:paraId="14C72C91" w14:textId="77777777" w:rsidTr="00D9738E">
        <w:tc>
          <w:tcPr>
            <w:tcW w:w="5220" w:type="dxa"/>
            <w:shd w:val="clear" w:color="auto" w:fill="FFFFFF" w:themeFill="background1"/>
          </w:tcPr>
          <w:p w14:paraId="3EEDA2F6"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5. </w:t>
            </w:r>
            <w:r w:rsidR="00A6133E" w:rsidRPr="00946D3E">
              <w:rPr>
                <w:rFonts w:asciiTheme="majorBidi" w:eastAsiaTheme="minorHAnsi" w:hAnsiTheme="majorBidi" w:cstheme="majorBidi"/>
                <w:lang w:val="en-US" w:bidi="he-IL"/>
              </w:rPr>
              <w:t xml:space="preserve">My righteousness is near, My salvation has gone forth, and My arms shall chasten peoples; </w:t>
            </w:r>
            <w:r w:rsidR="00A6133E" w:rsidRPr="00FF08D5">
              <w:rPr>
                <w:rFonts w:asciiTheme="majorBidi" w:eastAsiaTheme="minorHAnsi" w:hAnsiTheme="majorBidi" w:cstheme="majorBidi"/>
                <w:b/>
                <w:bCs/>
                <w:highlight w:val="yellow"/>
                <w:lang w:val="en-US" w:bidi="he-IL"/>
              </w:rPr>
              <w:t>islands shall wait for Me,</w:t>
            </w:r>
            <w:r w:rsidR="00A6133E" w:rsidRPr="00946D3E">
              <w:rPr>
                <w:rFonts w:asciiTheme="majorBidi" w:eastAsiaTheme="minorHAnsi" w:hAnsiTheme="majorBidi" w:cstheme="majorBidi"/>
                <w:lang w:val="en-US" w:bidi="he-IL"/>
              </w:rPr>
              <w:t xml:space="preserve"> and on My arm shall they trust.</w:t>
            </w:r>
          </w:p>
        </w:tc>
        <w:tc>
          <w:tcPr>
            <w:tcW w:w="5220" w:type="dxa"/>
            <w:shd w:val="clear" w:color="auto" w:fill="FFFFFF" w:themeFill="background1"/>
          </w:tcPr>
          <w:p w14:paraId="3D919328"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5. </w:t>
            </w:r>
            <w:r w:rsidR="00FF08D5">
              <w:rPr>
                <w:rFonts w:asciiTheme="majorBidi" w:hAnsiTheme="majorBidi" w:cstheme="majorBidi"/>
              </w:rPr>
              <w:t>My virtue draws near, M</w:t>
            </w:r>
            <w:r w:rsidR="00FF08D5" w:rsidRPr="00946D3E">
              <w:rPr>
                <w:rFonts w:asciiTheme="majorBidi" w:hAnsiTheme="majorBidi" w:cstheme="majorBidi"/>
              </w:rPr>
              <w:t>y salvation has gone forth, and b</w:t>
            </w:r>
            <w:r w:rsidR="00FF08D5">
              <w:rPr>
                <w:rFonts w:asciiTheme="majorBidi" w:hAnsiTheme="majorBidi" w:cstheme="majorBidi"/>
              </w:rPr>
              <w:t>y the strength of M</w:t>
            </w:r>
            <w:r w:rsidR="00FF08D5" w:rsidRPr="00946D3E">
              <w:rPr>
                <w:rFonts w:asciiTheme="majorBidi" w:hAnsiTheme="majorBidi" w:cstheme="majorBidi"/>
              </w:rPr>
              <w:t xml:space="preserve">y mighty arm peoples will be judged; </w:t>
            </w:r>
            <w:r w:rsidR="00FF08D5" w:rsidRPr="00946D3E">
              <w:rPr>
                <w:rFonts w:asciiTheme="majorBidi" w:hAnsiTheme="majorBidi" w:cstheme="majorBidi"/>
                <w:cs/>
              </w:rPr>
              <w:t>‎</w:t>
            </w:r>
            <w:r w:rsidR="00FF08D5" w:rsidRPr="00FF08D5">
              <w:rPr>
                <w:rFonts w:asciiTheme="majorBidi" w:hAnsiTheme="majorBidi" w:cstheme="majorBidi"/>
                <w:b/>
                <w:bCs/>
                <w:highlight w:val="yellow"/>
              </w:rPr>
              <w:t>islands wait for My Memra,</w:t>
            </w:r>
            <w:r w:rsidR="00FF08D5" w:rsidRPr="00946D3E">
              <w:rPr>
                <w:rFonts w:asciiTheme="majorBidi" w:hAnsiTheme="majorBidi" w:cstheme="majorBidi"/>
              </w:rPr>
              <w:t xml:space="preserve"> and for the stren</w:t>
            </w:r>
            <w:r w:rsidR="00FF08D5">
              <w:rPr>
                <w:rFonts w:asciiTheme="majorBidi" w:hAnsiTheme="majorBidi" w:cstheme="majorBidi"/>
              </w:rPr>
              <w:t>gth of My mighty arm they hope.</w:t>
            </w:r>
          </w:p>
        </w:tc>
      </w:tr>
      <w:tr w:rsidR="00947491" w:rsidRPr="00946D3E" w14:paraId="5B0E0D8F" w14:textId="77777777" w:rsidTr="00D9738E">
        <w:tc>
          <w:tcPr>
            <w:tcW w:w="5220" w:type="dxa"/>
            <w:shd w:val="clear" w:color="auto" w:fill="FFFFFF" w:themeFill="background1"/>
          </w:tcPr>
          <w:p w14:paraId="380571A5"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6.  </w:t>
            </w:r>
            <w:r w:rsidR="00A6133E" w:rsidRPr="00946D3E">
              <w:rPr>
                <w:rFonts w:asciiTheme="majorBidi" w:eastAsiaTheme="minorHAnsi" w:hAnsiTheme="majorBidi" w:cstheme="majorBidi"/>
                <w:lang w:val="en-US" w:bidi="he-IL"/>
              </w:rPr>
              <w:t>Raise your eyes to heaven and look at the earth from beneath, for the heavens shall vanish like smoke, and the earth shall rot away like a garment, and its inhabitants shall likewise die, and My salvation shall be forever, and My righteousness shall not be abolished.</w:t>
            </w:r>
            <w:r w:rsidRPr="00946D3E">
              <w:rPr>
                <w:rFonts w:asciiTheme="majorBidi" w:hAnsiTheme="majorBidi" w:cstheme="majorBidi"/>
              </w:rPr>
              <w:t xml:space="preserve"> </w:t>
            </w:r>
            <w:r w:rsidRPr="00946D3E">
              <w:rPr>
                <w:rFonts w:asciiTheme="majorBidi" w:hAnsiTheme="majorBidi" w:cstheme="majorBidi"/>
                <w:b/>
                <w:bCs/>
              </w:rPr>
              <w:t>{P}</w:t>
            </w:r>
          </w:p>
        </w:tc>
        <w:tc>
          <w:tcPr>
            <w:tcW w:w="5220" w:type="dxa"/>
            <w:shd w:val="clear" w:color="auto" w:fill="FFFFFF" w:themeFill="background1"/>
          </w:tcPr>
          <w:p w14:paraId="43E59EE8"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6. </w:t>
            </w:r>
            <w:r w:rsidR="00FF08D5" w:rsidRPr="00946D3E">
              <w:rPr>
                <w:rFonts w:asciiTheme="majorBidi" w:hAnsiTheme="majorBidi" w:cstheme="majorBidi"/>
              </w:rPr>
              <w:t xml:space="preserve">Lift up your eyes to the heavens, and consider the earth </w:t>
            </w:r>
            <w:r w:rsidR="00FF08D5" w:rsidRPr="00946D3E">
              <w:rPr>
                <w:rFonts w:asciiTheme="majorBidi" w:hAnsiTheme="majorBidi" w:cstheme="majorBidi"/>
                <w:cs/>
              </w:rPr>
              <w:t>‎</w:t>
            </w:r>
            <w:r w:rsidR="00FF08D5" w:rsidRPr="00946D3E">
              <w:rPr>
                <w:rFonts w:asciiTheme="majorBidi" w:hAnsiTheme="majorBidi" w:cstheme="majorBidi"/>
              </w:rPr>
              <w:t>beneath; for the heavens will pass as the smoke which passes, the earth will wear out as a covering wear</w:t>
            </w:r>
            <w:r w:rsidR="00FF08D5">
              <w:rPr>
                <w:rFonts w:asciiTheme="majorBidi" w:hAnsiTheme="majorBidi" w:cstheme="majorBidi"/>
              </w:rPr>
              <w:t>s out, and they who dwell in it,</w:t>
            </w:r>
            <w:r w:rsidR="00FF08D5" w:rsidRPr="00946D3E">
              <w:rPr>
                <w:rFonts w:asciiTheme="majorBidi" w:hAnsiTheme="majorBidi" w:cstheme="majorBidi"/>
              </w:rPr>
              <w:t xml:space="preserve"> even </w:t>
            </w:r>
            <w:r w:rsidR="00FF08D5" w:rsidRPr="00946D3E">
              <w:rPr>
                <w:rFonts w:asciiTheme="majorBidi" w:hAnsiTheme="majorBidi" w:cstheme="majorBidi"/>
                <w:cs/>
              </w:rPr>
              <w:t>‎</w:t>
            </w:r>
            <w:r w:rsidR="00FF08D5">
              <w:rPr>
                <w:rFonts w:asciiTheme="majorBidi" w:hAnsiTheme="majorBidi" w:cstheme="majorBidi"/>
              </w:rPr>
              <w:t>they, will die in like manner; but My salvation will be forever, and My virtue will never be abolish</w:t>
            </w:r>
            <w:r w:rsidR="00FF08D5" w:rsidRPr="00946D3E">
              <w:rPr>
                <w:rFonts w:asciiTheme="majorBidi" w:hAnsiTheme="majorBidi" w:cstheme="majorBidi"/>
              </w:rPr>
              <w:t>ed.</w:t>
            </w:r>
            <w:r w:rsidRPr="00946D3E">
              <w:rPr>
                <w:rFonts w:asciiTheme="majorBidi" w:hAnsiTheme="majorBidi" w:cstheme="majorBidi"/>
              </w:rPr>
              <w:t xml:space="preserve">   </w:t>
            </w:r>
            <w:r w:rsidRPr="00946D3E">
              <w:rPr>
                <w:rFonts w:asciiTheme="majorBidi" w:hAnsiTheme="majorBidi" w:cstheme="majorBidi"/>
                <w:b/>
                <w:bCs/>
              </w:rPr>
              <w:t>{P}</w:t>
            </w:r>
          </w:p>
        </w:tc>
      </w:tr>
      <w:tr w:rsidR="00947491" w:rsidRPr="00946D3E" w14:paraId="09C801C2" w14:textId="77777777" w:rsidTr="001D5D32">
        <w:tc>
          <w:tcPr>
            <w:tcW w:w="5220" w:type="dxa"/>
            <w:shd w:val="clear" w:color="auto" w:fill="FFFFFF" w:themeFill="background1"/>
          </w:tcPr>
          <w:p w14:paraId="452B1AA3"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7. </w:t>
            </w:r>
            <w:r w:rsidR="00A6133E" w:rsidRPr="00946D3E">
              <w:rPr>
                <w:rFonts w:asciiTheme="majorBidi" w:eastAsiaTheme="minorHAnsi" w:hAnsiTheme="majorBidi" w:cstheme="majorBidi"/>
                <w:lang w:val="en-US" w:bidi="he-IL"/>
              </w:rPr>
              <w:t xml:space="preserve">Hearken to Me, you who know righteousness, </w:t>
            </w:r>
            <w:r w:rsidR="00A6133E" w:rsidRPr="00FF08D5">
              <w:rPr>
                <w:rFonts w:asciiTheme="majorBidi" w:eastAsiaTheme="minorHAnsi" w:hAnsiTheme="majorBidi" w:cstheme="majorBidi"/>
                <w:b/>
                <w:bCs/>
                <w:highlight w:val="yellow"/>
                <w:lang w:val="en-US" w:bidi="he-IL"/>
              </w:rPr>
              <w:t>a people that has My Torah in their heart,</w:t>
            </w:r>
            <w:r w:rsidR="00A6133E" w:rsidRPr="00946D3E">
              <w:rPr>
                <w:rFonts w:asciiTheme="majorBidi" w:eastAsiaTheme="minorHAnsi" w:hAnsiTheme="majorBidi" w:cstheme="majorBidi"/>
                <w:lang w:val="en-US" w:bidi="he-IL"/>
              </w:rPr>
              <w:t xml:space="preserve"> fear not reproach of man, and from their revilings be not dismayed.</w:t>
            </w:r>
          </w:p>
        </w:tc>
        <w:tc>
          <w:tcPr>
            <w:tcW w:w="5220" w:type="dxa"/>
            <w:shd w:val="clear" w:color="auto" w:fill="FFFFFF" w:themeFill="background1"/>
          </w:tcPr>
          <w:p w14:paraId="21A9CA70"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7. </w:t>
            </w:r>
            <w:r w:rsidR="00FF08D5">
              <w:rPr>
                <w:rFonts w:asciiTheme="majorBidi" w:hAnsiTheme="majorBidi" w:cstheme="majorBidi"/>
              </w:rPr>
              <w:t>Attend to M</w:t>
            </w:r>
            <w:r w:rsidR="00946D3E" w:rsidRPr="00946D3E">
              <w:rPr>
                <w:rFonts w:asciiTheme="majorBidi" w:hAnsiTheme="majorBidi" w:cstheme="majorBidi"/>
              </w:rPr>
              <w:t xml:space="preserve">y Memra, you who know </w:t>
            </w:r>
            <w:r w:rsidR="00946D3E" w:rsidRPr="00946D3E">
              <w:rPr>
                <w:rFonts w:asciiTheme="majorBidi" w:hAnsiTheme="majorBidi" w:cstheme="majorBidi"/>
                <w:cs/>
              </w:rPr>
              <w:t>‎</w:t>
            </w:r>
            <w:r w:rsidR="00946D3E" w:rsidRPr="00946D3E">
              <w:rPr>
                <w:rFonts w:asciiTheme="majorBidi" w:hAnsiTheme="majorBidi" w:cstheme="majorBidi"/>
              </w:rPr>
              <w:t xml:space="preserve">the truth, people </w:t>
            </w:r>
            <w:r w:rsidR="00946D3E" w:rsidRPr="00FF08D5">
              <w:rPr>
                <w:rFonts w:asciiTheme="majorBidi" w:hAnsiTheme="majorBidi" w:cstheme="majorBidi"/>
                <w:b/>
                <w:bCs/>
                <w:highlight w:val="yellow"/>
              </w:rPr>
              <w:t>in whose hear</w:t>
            </w:r>
            <w:r w:rsidR="00FF08D5" w:rsidRPr="00FF08D5">
              <w:rPr>
                <w:rFonts w:asciiTheme="majorBidi" w:hAnsiTheme="majorBidi" w:cstheme="majorBidi"/>
                <w:b/>
                <w:bCs/>
                <w:highlight w:val="yellow"/>
              </w:rPr>
              <w:t>t is the teaching of my L</w:t>
            </w:r>
            <w:r w:rsidR="00946D3E" w:rsidRPr="00FF08D5">
              <w:rPr>
                <w:rFonts w:asciiTheme="majorBidi" w:hAnsiTheme="majorBidi" w:cstheme="majorBidi"/>
                <w:b/>
                <w:bCs/>
                <w:highlight w:val="yellow"/>
              </w:rPr>
              <w:t>aw;</w:t>
            </w:r>
            <w:r w:rsidR="00946D3E" w:rsidRPr="00946D3E">
              <w:rPr>
                <w:rFonts w:asciiTheme="majorBidi" w:hAnsiTheme="majorBidi" w:cstheme="majorBidi"/>
              </w:rPr>
              <w:t xml:space="preserve"> fear not from the reproaches of the sons of men, and be not shattered at their self-</w:t>
            </w:r>
            <w:r w:rsidR="00946D3E" w:rsidRPr="00946D3E">
              <w:rPr>
                <w:rFonts w:asciiTheme="majorBidi" w:hAnsiTheme="majorBidi" w:cstheme="majorBidi"/>
                <w:cs/>
              </w:rPr>
              <w:t>‎</w:t>
            </w:r>
            <w:r w:rsidR="00946D3E" w:rsidRPr="00946D3E">
              <w:rPr>
                <w:rFonts w:asciiTheme="majorBidi" w:hAnsiTheme="majorBidi" w:cstheme="majorBidi"/>
              </w:rPr>
              <w:t>exaltation.</w:t>
            </w:r>
          </w:p>
        </w:tc>
      </w:tr>
      <w:tr w:rsidR="00947491" w:rsidRPr="00946D3E" w14:paraId="5FDC32BC" w14:textId="77777777" w:rsidTr="00D9738E">
        <w:tc>
          <w:tcPr>
            <w:tcW w:w="5220" w:type="dxa"/>
            <w:shd w:val="clear" w:color="auto" w:fill="FFFFFF" w:themeFill="background1"/>
          </w:tcPr>
          <w:p w14:paraId="58F82580" w14:textId="77777777" w:rsidR="00947491" w:rsidRPr="00946D3E" w:rsidRDefault="00947491" w:rsidP="00902682">
            <w:pPr>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 xml:space="preserve">8. </w:t>
            </w:r>
            <w:r w:rsidR="00A6133E" w:rsidRPr="00946D3E">
              <w:rPr>
                <w:rFonts w:asciiTheme="majorBidi" w:eastAsiaTheme="minorHAnsi" w:hAnsiTheme="majorBidi" w:cstheme="majorBidi"/>
                <w:lang w:val="en-US" w:bidi="he-IL"/>
              </w:rPr>
              <w:t xml:space="preserve">For, like a </w:t>
            </w:r>
            <w:r w:rsidR="00A6133E" w:rsidRPr="00FF08D5">
              <w:rPr>
                <w:rFonts w:asciiTheme="majorBidi" w:eastAsiaTheme="minorHAnsi" w:hAnsiTheme="majorBidi" w:cstheme="majorBidi"/>
                <w:b/>
                <w:bCs/>
                <w:highlight w:val="yellow"/>
                <w:lang w:val="en-US" w:bidi="he-IL"/>
              </w:rPr>
              <w:t>garment,</w:t>
            </w:r>
            <w:r w:rsidR="00A6133E" w:rsidRPr="00946D3E">
              <w:rPr>
                <w:rFonts w:asciiTheme="majorBidi" w:eastAsiaTheme="minorHAnsi" w:hAnsiTheme="majorBidi" w:cstheme="majorBidi"/>
                <w:lang w:val="en-US" w:bidi="he-IL"/>
              </w:rPr>
              <w:t xml:space="preserve"> the moth shall consume them, and like wool, the worm shall consume them, but My righteousness shall be forever, and My salvation to all generations.</w:t>
            </w:r>
            <w:r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c>
          <w:tcPr>
            <w:tcW w:w="5220" w:type="dxa"/>
            <w:shd w:val="clear" w:color="auto" w:fill="FFFFFF" w:themeFill="background1"/>
          </w:tcPr>
          <w:p w14:paraId="42C377EA" w14:textId="77777777" w:rsidR="00947491" w:rsidRPr="00946D3E" w:rsidRDefault="00947491" w:rsidP="00902682">
            <w:pPr>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 xml:space="preserve">8. </w:t>
            </w:r>
            <w:r w:rsidR="00946D3E" w:rsidRPr="00946D3E">
              <w:rPr>
                <w:rFonts w:asciiTheme="majorBidi" w:hAnsiTheme="majorBidi" w:cstheme="majorBidi"/>
              </w:rPr>
              <w:t xml:space="preserve">For [they are] like </w:t>
            </w:r>
            <w:r w:rsidR="00946D3E" w:rsidRPr="00FF08D5">
              <w:rPr>
                <w:rFonts w:asciiTheme="majorBidi" w:hAnsiTheme="majorBidi" w:cstheme="majorBidi"/>
                <w:b/>
                <w:bCs/>
                <w:highlight w:val="yellow"/>
              </w:rPr>
              <w:t>a garment</w:t>
            </w:r>
            <w:r w:rsidR="00946D3E" w:rsidRPr="00946D3E">
              <w:rPr>
                <w:rFonts w:asciiTheme="majorBidi" w:hAnsiTheme="majorBidi" w:cstheme="majorBidi"/>
              </w:rPr>
              <w:t xml:space="preserve"> which the moth eats, and like wool which rot att</w:t>
            </w:r>
            <w:r w:rsidR="00FF08D5">
              <w:rPr>
                <w:rFonts w:asciiTheme="majorBidi" w:hAnsiTheme="majorBidi" w:cstheme="majorBidi"/>
              </w:rPr>
              <w:t>acks; but my virtue will be forever, and M</w:t>
            </w:r>
            <w:r w:rsidR="00946D3E" w:rsidRPr="00946D3E">
              <w:rPr>
                <w:rFonts w:asciiTheme="majorBidi" w:hAnsiTheme="majorBidi" w:cstheme="majorBidi"/>
              </w:rPr>
              <w:t xml:space="preserve">y </w:t>
            </w:r>
            <w:r w:rsidR="00946D3E" w:rsidRPr="00946D3E">
              <w:rPr>
                <w:rFonts w:asciiTheme="majorBidi" w:hAnsiTheme="majorBidi" w:cstheme="majorBidi"/>
                <w:cs/>
              </w:rPr>
              <w:t>‎</w:t>
            </w:r>
            <w:r w:rsidR="00946D3E" w:rsidRPr="00946D3E">
              <w:rPr>
                <w:rFonts w:asciiTheme="majorBidi" w:hAnsiTheme="majorBidi" w:cstheme="majorBidi"/>
              </w:rPr>
              <w:t xml:space="preserve">salvation to all generations." </w:t>
            </w:r>
            <w:r w:rsidR="00946D3E" w:rsidRPr="00946D3E">
              <w:rPr>
                <w:rFonts w:asciiTheme="majorBidi" w:hAnsiTheme="majorBidi" w:cstheme="majorBidi"/>
                <w:cs/>
              </w:rPr>
              <w:t>‎</w:t>
            </w:r>
            <w:r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r>
      <w:tr w:rsidR="00947491" w:rsidRPr="00946D3E" w14:paraId="482C63B7" w14:textId="77777777" w:rsidTr="00D9738E">
        <w:tc>
          <w:tcPr>
            <w:tcW w:w="5220" w:type="dxa"/>
            <w:shd w:val="clear" w:color="auto" w:fill="FFFFFF" w:themeFill="background1"/>
          </w:tcPr>
          <w:p w14:paraId="1D933143"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9. </w:t>
            </w:r>
            <w:r w:rsidR="00D955E6" w:rsidRPr="00946D3E">
              <w:rPr>
                <w:rFonts w:asciiTheme="majorBidi" w:eastAsiaTheme="minorHAnsi" w:hAnsiTheme="majorBidi" w:cstheme="majorBidi"/>
                <w:lang w:val="en-US" w:bidi="he-IL"/>
              </w:rPr>
              <w:t xml:space="preserve">Awaken, awaken, dress yourself with strength, O arm of the Lord, awaken, awaken like days of old, generations of yore; are you not the one that hewed Rahab and slew the sea monster? </w:t>
            </w:r>
          </w:p>
        </w:tc>
        <w:tc>
          <w:tcPr>
            <w:tcW w:w="5220" w:type="dxa"/>
            <w:shd w:val="clear" w:color="auto" w:fill="FFFFFF" w:themeFill="background1"/>
          </w:tcPr>
          <w:p w14:paraId="32D59E73"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9. </w:t>
            </w:r>
            <w:r w:rsidR="00946D3E" w:rsidRPr="00946D3E">
              <w:rPr>
                <w:rFonts w:asciiTheme="majorBidi" w:hAnsiTheme="majorBidi" w:cstheme="majorBidi"/>
              </w:rPr>
              <w:t>Be revealed,</w:t>
            </w:r>
            <w:r w:rsidR="00FF08D5">
              <w:rPr>
                <w:rFonts w:asciiTheme="majorBidi" w:hAnsiTheme="majorBidi" w:cstheme="majorBidi"/>
              </w:rPr>
              <w:t xml:space="preserve"> be revealed, put on strength, O</w:t>
            </w:r>
            <w:r w:rsidR="00946D3E" w:rsidRPr="00946D3E">
              <w:rPr>
                <w:rFonts w:asciiTheme="majorBidi" w:hAnsiTheme="majorBidi" w:cstheme="majorBidi"/>
              </w:rPr>
              <w:t xml:space="preserve"> might</w:t>
            </w:r>
            <w:r w:rsidR="00FF08D5">
              <w:rPr>
                <w:rFonts w:asciiTheme="majorBidi" w:hAnsiTheme="majorBidi" w:cstheme="majorBidi"/>
              </w:rPr>
              <w:t xml:space="preserve"> </w:t>
            </w:r>
            <w:r w:rsidR="00946D3E" w:rsidRPr="00946D3E">
              <w:rPr>
                <w:rFonts w:asciiTheme="majorBidi" w:hAnsiTheme="majorBidi" w:cstheme="majorBidi"/>
              </w:rPr>
              <w:t xml:space="preserve">from before the LORD; be revealed as in the days of old, the generations of long ago. </w:t>
            </w:r>
            <w:r w:rsidR="00946D3E" w:rsidRPr="00946D3E">
              <w:rPr>
                <w:rFonts w:asciiTheme="majorBidi" w:hAnsiTheme="majorBidi" w:cstheme="majorBidi"/>
                <w:cs/>
              </w:rPr>
              <w:t>‎</w:t>
            </w:r>
            <w:r w:rsidR="00946D3E" w:rsidRPr="00946D3E">
              <w:rPr>
                <w:rFonts w:asciiTheme="majorBidi" w:hAnsiTheme="majorBidi" w:cstheme="majorBidi"/>
              </w:rPr>
              <w:t>Was it not</w:t>
            </w:r>
            <w:r w:rsidR="00FF08D5">
              <w:rPr>
                <w:rFonts w:asciiTheme="majorBidi" w:hAnsiTheme="majorBidi" w:cstheme="majorBidi"/>
              </w:rPr>
              <w:t xml:space="preserve"> </w:t>
            </w:r>
            <w:r w:rsidR="00A91593">
              <w:rPr>
                <w:rFonts w:asciiTheme="majorBidi" w:hAnsiTheme="majorBidi" w:cstheme="majorBidi"/>
              </w:rPr>
              <w:t>for your sake,</w:t>
            </w:r>
            <w:r w:rsidR="00946D3E" w:rsidRPr="00946D3E">
              <w:rPr>
                <w:rFonts w:asciiTheme="majorBidi" w:hAnsiTheme="majorBidi" w:cstheme="majorBidi"/>
              </w:rPr>
              <w:t xml:space="preserve"> </w:t>
            </w:r>
            <w:r w:rsidR="00946D3E" w:rsidRPr="00946D3E">
              <w:rPr>
                <w:rFonts w:asciiTheme="majorBidi" w:hAnsiTheme="majorBidi" w:cstheme="majorBidi"/>
                <w:cs/>
              </w:rPr>
              <w:t>‎</w:t>
            </w:r>
            <w:r w:rsidR="00762AC1">
              <w:t xml:space="preserve"> </w:t>
            </w:r>
            <w:r w:rsidR="00A91593">
              <w:rPr>
                <w:rFonts w:asciiTheme="majorBidi" w:hAnsiTheme="majorBidi" w:cstheme="majorBidi"/>
              </w:rPr>
              <w:t>congregation of Israel,</w:t>
            </w:r>
            <w:r w:rsidR="00762AC1" w:rsidRPr="00762AC1">
              <w:rPr>
                <w:rFonts w:asciiTheme="majorBidi" w:hAnsiTheme="majorBidi" w:cstheme="majorBidi"/>
              </w:rPr>
              <w:t xml:space="preserve"> that 1 shattered the mighty men, destroyed Pharaoh and his armies. which were strong as the dragon?</w:t>
            </w:r>
          </w:p>
        </w:tc>
      </w:tr>
      <w:tr w:rsidR="00947491" w:rsidRPr="00946D3E" w14:paraId="2EC12501" w14:textId="77777777" w:rsidTr="001D5D32">
        <w:tc>
          <w:tcPr>
            <w:tcW w:w="5220" w:type="dxa"/>
            <w:shd w:val="clear" w:color="auto" w:fill="FFFFFF" w:themeFill="background1"/>
          </w:tcPr>
          <w:p w14:paraId="69FA3753"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10. </w:t>
            </w:r>
            <w:r w:rsidR="00D955E6" w:rsidRPr="00946D3E">
              <w:rPr>
                <w:rFonts w:asciiTheme="majorBidi" w:eastAsiaTheme="minorHAnsi" w:hAnsiTheme="majorBidi" w:cstheme="majorBidi"/>
                <w:lang w:val="en-US" w:bidi="he-IL"/>
              </w:rPr>
              <w:t>Are you not the one who dried up the sea, the waters of the great deep? Who made the depths of the sea a road for the redeemed ones to pass?</w:t>
            </w:r>
          </w:p>
        </w:tc>
        <w:tc>
          <w:tcPr>
            <w:tcW w:w="5220" w:type="dxa"/>
            <w:shd w:val="clear" w:color="auto" w:fill="FFFFFF" w:themeFill="background1"/>
          </w:tcPr>
          <w:p w14:paraId="3F294ECF"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10. </w:t>
            </w:r>
            <w:r w:rsidR="00A91593" w:rsidRPr="00762AC1">
              <w:rPr>
                <w:rFonts w:asciiTheme="majorBidi" w:hAnsiTheme="majorBidi" w:cstheme="majorBidi"/>
              </w:rPr>
              <w:t>Was</w:t>
            </w:r>
            <w:r w:rsidR="00A91593">
              <w:rPr>
                <w:rFonts w:asciiTheme="majorBidi" w:hAnsiTheme="majorBidi" w:cstheme="majorBidi"/>
              </w:rPr>
              <w:t xml:space="preserve"> it not for your sake, congregation of Israel,</w:t>
            </w:r>
            <w:r w:rsidR="00A91593" w:rsidRPr="00762AC1">
              <w:rPr>
                <w:rFonts w:asciiTheme="majorBidi" w:hAnsiTheme="majorBidi" w:cstheme="majorBidi"/>
              </w:rPr>
              <w:t xml:space="preserve"> that I dried up the sea, the waters of the great deep? I made the depths of the sea a way </w:t>
            </w:r>
            <w:r w:rsidR="00A91593" w:rsidRPr="00762AC1">
              <w:rPr>
                <w:rFonts w:asciiTheme="majorBidi" w:hAnsiTheme="majorBidi" w:cstheme="majorBidi"/>
                <w:cs/>
              </w:rPr>
              <w:t>‎</w:t>
            </w:r>
            <w:r w:rsidR="00A91593" w:rsidRPr="00762AC1">
              <w:rPr>
                <w:rFonts w:asciiTheme="majorBidi" w:hAnsiTheme="majorBidi" w:cstheme="majorBidi"/>
              </w:rPr>
              <w:t>for the redeemed to pass through.</w:t>
            </w:r>
          </w:p>
        </w:tc>
      </w:tr>
      <w:tr w:rsidR="00947491" w:rsidRPr="00946D3E" w14:paraId="1ED60968" w14:textId="77777777" w:rsidTr="00D9738E">
        <w:tc>
          <w:tcPr>
            <w:tcW w:w="5220" w:type="dxa"/>
            <w:shd w:val="clear" w:color="auto" w:fill="FFFFFF" w:themeFill="background1"/>
          </w:tcPr>
          <w:p w14:paraId="42B56DFB" w14:textId="77777777" w:rsidR="00947491" w:rsidRPr="00946D3E" w:rsidRDefault="00947491" w:rsidP="00902682">
            <w:pPr>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 xml:space="preserve">11.  </w:t>
            </w:r>
            <w:r w:rsidR="00D955E6" w:rsidRPr="00946D3E">
              <w:rPr>
                <w:rFonts w:asciiTheme="majorBidi" w:eastAsiaTheme="minorHAnsi" w:hAnsiTheme="majorBidi" w:cstheme="majorBidi"/>
                <w:lang w:val="en-US" w:bidi="he-IL"/>
              </w:rPr>
              <w:t>And the redeemed of the Lord shall return, and they shall come to Zion with song, and [with] everlasting joy on their heads; gladness and joy shall overtake them; sorrow and sighing shall flee.</w:t>
            </w:r>
            <w:r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c>
          <w:tcPr>
            <w:tcW w:w="5220" w:type="dxa"/>
            <w:shd w:val="clear" w:color="auto" w:fill="FFFFFF" w:themeFill="background1"/>
          </w:tcPr>
          <w:p w14:paraId="45490F20" w14:textId="77777777" w:rsidR="00947491" w:rsidRPr="00946D3E" w:rsidRDefault="00947491" w:rsidP="00902682">
            <w:pPr>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 xml:space="preserve">11. </w:t>
            </w:r>
            <w:r w:rsidR="00A91593" w:rsidRPr="00762AC1">
              <w:rPr>
                <w:rFonts w:asciiTheme="majorBidi" w:hAnsiTheme="majorBidi" w:cstheme="majorBidi"/>
              </w:rPr>
              <w:t xml:space="preserve">And the ransomed of the LORD will be gathered from among their exiles, and come to Zion with </w:t>
            </w:r>
            <w:r w:rsidR="00A91593" w:rsidRPr="00762AC1">
              <w:rPr>
                <w:rFonts w:asciiTheme="majorBidi" w:hAnsiTheme="majorBidi" w:cstheme="majorBidi"/>
                <w:cs/>
              </w:rPr>
              <w:t>‎</w:t>
            </w:r>
            <w:r w:rsidR="00A91593" w:rsidRPr="00762AC1">
              <w:rPr>
                <w:rFonts w:asciiTheme="majorBidi" w:hAnsiTheme="majorBidi" w:cstheme="majorBidi"/>
              </w:rPr>
              <w:t>singing; everlasting joy will be theirs. that does not cease. and a cloud of glory will cover their hea</w:t>
            </w:r>
            <w:r w:rsidR="00A91593">
              <w:rPr>
                <w:rFonts w:asciiTheme="majorBidi" w:hAnsiTheme="majorBidi" w:cstheme="majorBidi"/>
              </w:rPr>
              <w:t>ds; they wi</w:t>
            </w:r>
            <w:r w:rsidR="00A91593" w:rsidRPr="00762AC1">
              <w:rPr>
                <w:rFonts w:asciiTheme="majorBidi" w:hAnsiTheme="majorBidi" w:cstheme="majorBidi"/>
              </w:rPr>
              <w:t xml:space="preserve">ll find joy and gladness, and </w:t>
            </w:r>
            <w:r w:rsidR="00A91593" w:rsidRPr="00762AC1">
              <w:rPr>
                <w:rFonts w:asciiTheme="majorBidi" w:hAnsiTheme="majorBidi" w:cstheme="majorBidi"/>
                <w:cs/>
              </w:rPr>
              <w:t>‎</w:t>
            </w:r>
            <w:r w:rsidR="00A91593">
              <w:rPr>
                <w:rFonts w:asciiTheme="majorBidi" w:hAnsiTheme="majorBidi" w:cstheme="majorBidi"/>
              </w:rPr>
              <w:t>sorrow and sighing wi</w:t>
            </w:r>
            <w:r w:rsidR="00A91593" w:rsidRPr="00762AC1">
              <w:rPr>
                <w:rFonts w:asciiTheme="majorBidi" w:hAnsiTheme="majorBidi" w:cstheme="majorBidi"/>
              </w:rPr>
              <w:t>ll cease from them,</w:t>
            </w:r>
            <w:r w:rsidR="00A91593">
              <w:rPr>
                <w:rFonts w:asciiTheme="majorBidi" w:hAnsiTheme="majorBidi" w:cstheme="majorBidi"/>
              </w:rPr>
              <w:t xml:space="preserve"> </w:t>
            </w:r>
            <w:r w:rsidR="00A91593" w:rsidRPr="00762AC1">
              <w:rPr>
                <w:rFonts w:asciiTheme="majorBidi" w:hAnsiTheme="majorBidi" w:cstheme="majorBidi"/>
              </w:rPr>
              <w:t xml:space="preserve">from those of the house of Israel. </w:t>
            </w:r>
            <w:r w:rsidRPr="00946D3E">
              <w:rPr>
                <w:rFonts w:asciiTheme="majorBidi" w:hAnsiTheme="majorBidi" w:cstheme="majorBidi"/>
                <w:b/>
                <w:bCs/>
              </w:rPr>
              <w:t>{S}</w:t>
            </w:r>
          </w:p>
        </w:tc>
      </w:tr>
      <w:tr w:rsidR="00947491" w:rsidRPr="00946D3E" w14:paraId="5AA2B52B" w14:textId="77777777" w:rsidTr="004500BA">
        <w:tc>
          <w:tcPr>
            <w:tcW w:w="5220" w:type="dxa"/>
            <w:shd w:val="clear" w:color="auto" w:fill="D9D9D9" w:themeFill="background1" w:themeFillShade="D9"/>
          </w:tcPr>
          <w:p w14:paraId="143398E6"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12. </w:t>
            </w:r>
            <w:r w:rsidR="00D955E6" w:rsidRPr="00946D3E">
              <w:rPr>
                <w:rFonts w:asciiTheme="majorBidi" w:eastAsiaTheme="minorHAnsi" w:hAnsiTheme="majorBidi" w:cstheme="majorBidi"/>
                <w:lang w:val="en-US" w:bidi="he-IL"/>
              </w:rPr>
              <w:t>I, yea I am He Who consoles you; who are you that you fear man who will die and the son of man, who shall be made [as] grass?</w:t>
            </w:r>
          </w:p>
        </w:tc>
        <w:tc>
          <w:tcPr>
            <w:tcW w:w="5220" w:type="dxa"/>
            <w:shd w:val="clear" w:color="auto" w:fill="D9D9D9" w:themeFill="background1" w:themeFillShade="D9"/>
          </w:tcPr>
          <w:p w14:paraId="1A7D7949"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12. </w:t>
            </w:r>
            <w:r w:rsidR="00A91593">
              <w:rPr>
                <w:rFonts w:asciiTheme="majorBidi" w:hAnsiTheme="majorBidi" w:cstheme="majorBidi"/>
              </w:rPr>
              <w:t>"I, I</w:t>
            </w:r>
            <w:r w:rsidR="00A91593" w:rsidRPr="00762AC1">
              <w:rPr>
                <w:rFonts w:asciiTheme="majorBidi" w:hAnsiTheme="majorBidi" w:cstheme="majorBidi"/>
              </w:rPr>
              <w:t xml:space="preserve"> am he that comfo</w:t>
            </w:r>
            <w:r w:rsidR="00A91593">
              <w:rPr>
                <w:rFonts w:asciiTheme="majorBidi" w:hAnsiTheme="majorBidi" w:cstheme="majorBidi"/>
              </w:rPr>
              <w:t>rts you; of whom are you afraid,</w:t>
            </w:r>
            <w:r w:rsidR="00A91593" w:rsidRPr="00762AC1">
              <w:rPr>
                <w:rFonts w:asciiTheme="majorBidi" w:hAnsiTheme="majorBidi" w:cstheme="majorBidi"/>
              </w:rPr>
              <w:t xml:space="preserve"> </w:t>
            </w:r>
            <w:r w:rsidR="00A91593" w:rsidRPr="00762AC1">
              <w:rPr>
                <w:rFonts w:asciiTheme="majorBidi" w:hAnsiTheme="majorBidi" w:cstheme="majorBidi"/>
                <w:cs/>
              </w:rPr>
              <w:t>‎</w:t>
            </w:r>
            <w:r w:rsidR="00A91593" w:rsidRPr="00762AC1">
              <w:rPr>
                <w:rFonts w:asciiTheme="majorBidi" w:hAnsiTheme="majorBidi" w:cstheme="majorBidi"/>
              </w:rPr>
              <w:t>of man who dies, of the son of man who is reckoned as the grass?</w:t>
            </w:r>
          </w:p>
        </w:tc>
      </w:tr>
      <w:tr w:rsidR="00947491" w:rsidRPr="00946D3E" w14:paraId="09243CD3" w14:textId="77777777" w:rsidTr="004500BA">
        <w:tc>
          <w:tcPr>
            <w:tcW w:w="5220" w:type="dxa"/>
            <w:shd w:val="clear" w:color="auto" w:fill="D9D9D9" w:themeFill="background1" w:themeFillShade="D9"/>
          </w:tcPr>
          <w:p w14:paraId="2F0D0FAF"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13. </w:t>
            </w:r>
            <w:r w:rsidR="00D955E6" w:rsidRPr="00946D3E">
              <w:rPr>
                <w:rFonts w:asciiTheme="majorBidi" w:eastAsiaTheme="minorHAnsi" w:hAnsiTheme="majorBidi" w:cstheme="majorBidi"/>
                <w:lang w:val="en-US" w:bidi="he-IL"/>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shd w:val="clear" w:color="auto" w:fill="D9D9D9" w:themeFill="background1" w:themeFillShade="D9"/>
          </w:tcPr>
          <w:p w14:paraId="231F76FB"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13. </w:t>
            </w:r>
            <w:r w:rsidR="00A91593" w:rsidRPr="00762AC1">
              <w:rPr>
                <w:rFonts w:asciiTheme="majorBidi" w:hAnsiTheme="majorBidi" w:cstheme="majorBidi"/>
              </w:rPr>
              <w:t xml:space="preserve">And you have forgotten the service of the LORD, your Maker, who </w:t>
            </w:r>
            <w:r w:rsidR="00A91593" w:rsidRPr="00762AC1">
              <w:rPr>
                <w:rFonts w:asciiTheme="majorBidi" w:hAnsiTheme="majorBidi" w:cstheme="majorBidi"/>
                <w:cs/>
              </w:rPr>
              <w:t>‎</w:t>
            </w:r>
            <w:r w:rsidR="00A91593" w:rsidRPr="00762AC1">
              <w:rPr>
                <w:rFonts w:asciiTheme="majorBidi" w:hAnsiTheme="majorBidi" w:cstheme="majorBidi"/>
              </w:rPr>
              <w:t xml:space="preserve">stretched out the heavens and founded the earth, and do you fear continually all the day because of the fury of the oppressor, when he sets </w:t>
            </w:r>
            <w:r w:rsidR="00A91593" w:rsidRPr="00762AC1">
              <w:rPr>
                <w:rFonts w:asciiTheme="majorBidi" w:hAnsiTheme="majorBidi" w:cstheme="majorBidi"/>
                <w:cs/>
              </w:rPr>
              <w:t>‎</w:t>
            </w:r>
            <w:r w:rsidR="00A91593" w:rsidRPr="00762AC1">
              <w:rPr>
                <w:rFonts w:asciiTheme="majorBidi" w:hAnsiTheme="majorBidi" w:cstheme="majorBidi"/>
              </w:rPr>
              <w:t>himself to destroy. And now. where is the fury of the oppressor?</w:t>
            </w:r>
          </w:p>
        </w:tc>
      </w:tr>
      <w:tr w:rsidR="00947491" w:rsidRPr="00946D3E" w14:paraId="18F8633A" w14:textId="77777777" w:rsidTr="004500BA">
        <w:tc>
          <w:tcPr>
            <w:tcW w:w="5220" w:type="dxa"/>
            <w:shd w:val="clear" w:color="auto" w:fill="D9D9D9" w:themeFill="background1" w:themeFillShade="D9"/>
          </w:tcPr>
          <w:p w14:paraId="4E3E22A0"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14. </w:t>
            </w:r>
            <w:r w:rsidR="00D955E6" w:rsidRPr="00946D3E">
              <w:rPr>
                <w:rFonts w:asciiTheme="majorBidi" w:eastAsiaTheme="minorHAnsi" w:hAnsiTheme="majorBidi" w:cstheme="majorBidi"/>
                <w:lang w:val="en-US" w:bidi="he-IL"/>
              </w:rPr>
              <w:t>What must be poured out hastened to be opened, and he shall not die of destruction, and his bread shall not be wanting.</w:t>
            </w:r>
          </w:p>
        </w:tc>
        <w:tc>
          <w:tcPr>
            <w:tcW w:w="5220" w:type="dxa"/>
            <w:shd w:val="clear" w:color="auto" w:fill="D9D9D9" w:themeFill="background1" w:themeFillShade="D9"/>
          </w:tcPr>
          <w:p w14:paraId="40C321E7"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14. </w:t>
            </w:r>
            <w:r w:rsidR="00A91593">
              <w:rPr>
                <w:rFonts w:asciiTheme="majorBidi" w:hAnsiTheme="majorBidi" w:cstheme="majorBidi"/>
              </w:rPr>
              <w:t>The avenger wi</w:t>
            </w:r>
            <w:r w:rsidR="00A91593" w:rsidRPr="00762AC1">
              <w:rPr>
                <w:rFonts w:asciiTheme="majorBidi" w:hAnsiTheme="majorBidi" w:cstheme="majorBidi"/>
              </w:rPr>
              <w:t>ll speedily be revealed; the righteous</w:t>
            </w:r>
            <w:r w:rsidR="00A91593">
              <w:rPr>
                <w:rFonts w:asciiTheme="majorBidi" w:hAnsiTheme="majorBidi" w:cstheme="majorBidi"/>
              </w:rPr>
              <w:t>/ generous wi</w:t>
            </w:r>
            <w:r w:rsidR="00A91593" w:rsidRPr="00762AC1">
              <w:rPr>
                <w:rFonts w:asciiTheme="majorBidi" w:hAnsiTheme="majorBidi" w:cstheme="majorBidi"/>
              </w:rPr>
              <w:t xml:space="preserve">ll not die </w:t>
            </w:r>
            <w:r w:rsidR="00A91593" w:rsidRPr="00762AC1">
              <w:rPr>
                <w:rFonts w:asciiTheme="majorBidi" w:hAnsiTheme="majorBidi" w:cstheme="majorBidi"/>
                <w:cs/>
              </w:rPr>
              <w:t>‎</w:t>
            </w:r>
            <w:r w:rsidR="00A91593">
              <w:rPr>
                <w:rFonts w:asciiTheme="majorBidi" w:hAnsiTheme="majorBidi" w:cstheme="majorBidi"/>
              </w:rPr>
              <w:t>in destruction, neither wi</w:t>
            </w:r>
            <w:r w:rsidR="00A91593" w:rsidRPr="00762AC1">
              <w:rPr>
                <w:rFonts w:asciiTheme="majorBidi" w:hAnsiTheme="majorBidi" w:cstheme="majorBidi"/>
              </w:rPr>
              <w:t>ll they lack their food.</w:t>
            </w:r>
          </w:p>
        </w:tc>
      </w:tr>
      <w:tr w:rsidR="00947491" w:rsidRPr="00946D3E" w14:paraId="3E63C3F1" w14:textId="77777777" w:rsidTr="004500BA">
        <w:tc>
          <w:tcPr>
            <w:tcW w:w="5220" w:type="dxa"/>
            <w:shd w:val="clear" w:color="auto" w:fill="D9D9D9" w:themeFill="background1" w:themeFillShade="D9"/>
          </w:tcPr>
          <w:p w14:paraId="0C03666A"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15. </w:t>
            </w:r>
            <w:r w:rsidR="00D955E6" w:rsidRPr="00946D3E">
              <w:rPr>
                <w:rFonts w:asciiTheme="majorBidi" w:eastAsiaTheme="minorHAnsi" w:hAnsiTheme="majorBidi" w:cstheme="majorBidi"/>
                <w:lang w:val="en-US" w:bidi="he-IL"/>
              </w:rPr>
              <w:t>I am the Lord your God, Who wrinkles the sea and its waves stir; the Lord of Hosts is His name.</w:t>
            </w:r>
          </w:p>
        </w:tc>
        <w:tc>
          <w:tcPr>
            <w:tcW w:w="5220" w:type="dxa"/>
            <w:shd w:val="clear" w:color="auto" w:fill="D9D9D9" w:themeFill="background1" w:themeFillShade="D9"/>
          </w:tcPr>
          <w:p w14:paraId="797CA8C7"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15. </w:t>
            </w:r>
            <w:r w:rsidR="00A91593" w:rsidRPr="00762AC1">
              <w:rPr>
                <w:rFonts w:asciiTheme="majorBidi" w:hAnsiTheme="majorBidi" w:cstheme="majorBidi"/>
              </w:rPr>
              <w:t>For I am the LORD your God, who rebukes the sea so that its waves roar,</w:t>
            </w:r>
            <w:r w:rsidR="00A91593">
              <w:rPr>
                <w:rFonts w:asciiTheme="majorBidi" w:hAnsiTheme="majorBidi" w:cstheme="majorBidi"/>
              </w:rPr>
              <w:t xml:space="preserve"> </w:t>
            </w:r>
            <w:r w:rsidR="00A91593" w:rsidRPr="00762AC1">
              <w:rPr>
                <w:rFonts w:asciiTheme="majorBidi" w:hAnsiTheme="majorBidi" w:cstheme="majorBidi"/>
              </w:rPr>
              <w:t>-</w:t>
            </w:r>
            <w:r w:rsidR="00A91593">
              <w:rPr>
                <w:rFonts w:asciiTheme="majorBidi" w:hAnsiTheme="majorBidi" w:cstheme="majorBidi"/>
              </w:rPr>
              <w:t xml:space="preserve"> </w:t>
            </w:r>
            <w:r w:rsidR="00A91593" w:rsidRPr="00762AC1">
              <w:rPr>
                <w:rFonts w:asciiTheme="majorBidi" w:hAnsiTheme="majorBidi" w:cstheme="majorBidi"/>
              </w:rPr>
              <w:t xml:space="preserve">the LORD </w:t>
            </w:r>
            <w:r w:rsidR="00A91593" w:rsidRPr="00762AC1">
              <w:rPr>
                <w:rFonts w:asciiTheme="majorBidi" w:hAnsiTheme="majorBidi" w:cstheme="majorBidi"/>
                <w:cs/>
              </w:rPr>
              <w:t>‎</w:t>
            </w:r>
            <w:r w:rsidR="00A91593">
              <w:rPr>
                <w:rFonts w:asciiTheme="majorBidi" w:hAnsiTheme="majorBidi" w:cstheme="majorBidi"/>
              </w:rPr>
              <w:t>of hosts is H</w:t>
            </w:r>
            <w:r w:rsidR="00A91593" w:rsidRPr="00762AC1">
              <w:rPr>
                <w:rFonts w:asciiTheme="majorBidi" w:hAnsiTheme="majorBidi" w:cstheme="majorBidi"/>
              </w:rPr>
              <w:t>is name.</w:t>
            </w:r>
          </w:p>
        </w:tc>
      </w:tr>
      <w:tr w:rsidR="00947491" w:rsidRPr="00946D3E" w14:paraId="17533ED5" w14:textId="77777777" w:rsidTr="004500BA">
        <w:tc>
          <w:tcPr>
            <w:tcW w:w="5220" w:type="dxa"/>
            <w:shd w:val="clear" w:color="auto" w:fill="D9D9D9" w:themeFill="background1" w:themeFillShade="D9"/>
          </w:tcPr>
          <w:p w14:paraId="1460D2E3"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16.  </w:t>
            </w:r>
            <w:r w:rsidR="00D955E6" w:rsidRPr="00946D3E">
              <w:rPr>
                <w:rFonts w:asciiTheme="majorBidi" w:eastAsiaTheme="minorHAnsi" w:hAnsiTheme="majorBidi" w:cstheme="majorBidi"/>
                <w:lang w:val="en-US" w:bidi="he-IL"/>
              </w:rPr>
              <w:t xml:space="preserve">And I placed My words into your mouth, and with the shadow of My hand I covered you, </w:t>
            </w:r>
            <w:r w:rsidR="00D955E6" w:rsidRPr="00494FF7">
              <w:rPr>
                <w:rFonts w:asciiTheme="majorBidi" w:eastAsiaTheme="minorHAnsi" w:hAnsiTheme="majorBidi" w:cstheme="majorBidi"/>
                <w:b/>
                <w:bCs/>
                <w:highlight w:val="yellow"/>
                <w:lang w:val="en-US" w:bidi="he-IL"/>
              </w:rPr>
              <w:t>to plant the heavens and to found the earth and to say to Zion [that] you are My people.</w:t>
            </w:r>
            <w:r w:rsidRPr="00946D3E">
              <w:rPr>
                <w:rFonts w:asciiTheme="majorBidi" w:hAnsiTheme="majorBidi" w:cstheme="majorBidi"/>
              </w:rPr>
              <w:t xml:space="preserve"> </w:t>
            </w:r>
            <w:r w:rsidRPr="00946D3E">
              <w:rPr>
                <w:rFonts w:asciiTheme="majorBidi" w:hAnsiTheme="majorBidi" w:cstheme="majorBidi"/>
                <w:b/>
                <w:bCs/>
              </w:rPr>
              <w:t>{S}</w:t>
            </w:r>
          </w:p>
        </w:tc>
        <w:tc>
          <w:tcPr>
            <w:tcW w:w="5220" w:type="dxa"/>
            <w:shd w:val="clear" w:color="auto" w:fill="D9D9D9" w:themeFill="background1" w:themeFillShade="D9"/>
          </w:tcPr>
          <w:p w14:paraId="61871C3D"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16. </w:t>
            </w:r>
            <w:r w:rsidR="00A91593">
              <w:rPr>
                <w:rFonts w:asciiTheme="majorBidi" w:hAnsiTheme="majorBidi" w:cstheme="majorBidi"/>
              </w:rPr>
              <w:t>And I have put the words of M</w:t>
            </w:r>
            <w:r w:rsidR="00A91593" w:rsidRPr="00762AC1">
              <w:rPr>
                <w:rFonts w:asciiTheme="majorBidi" w:hAnsiTheme="majorBidi" w:cstheme="majorBidi"/>
              </w:rPr>
              <w:t xml:space="preserve">y prophecy in your mouth, and </w:t>
            </w:r>
            <w:r w:rsidR="00A91593">
              <w:rPr>
                <w:rFonts w:asciiTheme="majorBidi" w:hAnsiTheme="majorBidi" w:cstheme="majorBidi"/>
              </w:rPr>
              <w:t>protected you in the shadow of M</w:t>
            </w:r>
            <w:r w:rsidR="00A91593" w:rsidRPr="00762AC1">
              <w:rPr>
                <w:rFonts w:asciiTheme="majorBidi" w:hAnsiTheme="majorBidi" w:cstheme="majorBidi"/>
              </w:rPr>
              <w:t xml:space="preserve">y might, to </w:t>
            </w:r>
            <w:r w:rsidR="00A91593" w:rsidRPr="00762AC1">
              <w:rPr>
                <w:rFonts w:asciiTheme="majorBidi" w:hAnsiTheme="majorBidi" w:cstheme="majorBidi"/>
                <w:cs/>
              </w:rPr>
              <w:t>‎</w:t>
            </w:r>
            <w:r w:rsidR="00A91593" w:rsidRPr="00762AC1">
              <w:rPr>
                <w:rFonts w:asciiTheme="majorBidi" w:hAnsiTheme="majorBidi" w:cstheme="majorBidi"/>
              </w:rPr>
              <w:t>establish the people concerning whom it was said that the</w:t>
            </w:r>
            <w:r w:rsidR="00A91593">
              <w:rPr>
                <w:rFonts w:asciiTheme="majorBidi" w:hAnsiTheme="majorBidi" w:cstheme="majorBidi"/>
              </w:rPr>
              <w:t xml:space="preserve">y would increase as the stars of </w:t>
            </w:r>
            <w:r w:rsidR="00A91593" w:rsidRPr="00762AC1">
              <w:rPr>
                <w:rFonts w:asciiTheme="majorBidi" w:hAnsiTheme="majorBidi" w:cstheme="majorBidi"/>
              </w:rPr>
              <w:t xml:space="preserve">the heavens </w:t>
            </w:r>
            <w:r w:rsidR="00A91593" w:rsidRPr="00494FF7">
              <w:rPr>
                <w:rFonts w:asciiTheme="majorBidi" w:hAnsiTheme="majorBidi" w:cstheme="majorBidi"/>
                <w:b/>
                <w:bCs/>
                <w:highlight w:val="yellow"/>
              </w:rPr>
              <w:t xml:space="preserve">and to found the congregation </w:t>
            </w:r>
            <w:r w:rsidR="00A91593" w:rsidRPr="00494FF7">
              <w:rPr>
                <w:rFonts w:asciiTheme="majorBidi" w:hAnsiTheme="majorBidi" w:cstheme="majorBidi"/>
                <w:b/>
                <w:bCs/>
                <w:highlight w:val="yellow"/>
                <w:cs/>
              </w:rPr>
              <w:t>‎</w:t>
            </w:r>
            <w:r w:rsidR="00A91593" w:rsidRPr="00494FF7">
              <w:rPr>
                <w:rFonts w:asciiTheme="majorBidi" w:hAnsiTheme="majorBidi" w:cstheme="majorBidi"/>
                <w:b/>
                <w:bCs/>
                <w:highlight w:val="yellow"/>
              </w:rPr>
              <w:t>concerning whom it was said they would increase as the dust of the earth, and to say to those who reside in Zion, 'You are My people.'</w:t>
            </w:r>
            <w:r w:rsidR="00A91593" w:rsidRPr="00494FF7">
              <w:rPr>
                <w:rFonts w:asciiTheme="majorBidi" w:hAnsiTheme="majorBidi" w:cstheme="majorBidi"/>
                <w:b/>
                <w:bCs/>
              </w:rPr>
              <w:t xml:space="preserve"> </w:t>
            </w:r>
            <w:r w:rsidRPr="00946D3E">
              <w:rPr>
                <w:rFonts w:asciiTheme="majorBidi" w:hAnsiTheme="majorBidi" w:cstheme="majorBidi"/>
                <w:b/>
                <w:bCs/>
              </w:rPr>
              <w:t>{S}</w:t>
            </w:r>
          </w:p>
        </w:tc>
      </w:tr>
      <w:tr w:rsidR="00947491" w:rsidRPr="00946D3E" w14:paraId="767C260B" w14:textId="77777777" w:rsidTr="004500BA">
        <w:tc>
          <w:tcPr>
            <w:tcW w:w="5220" w:type="dxa"/>
            <w:shd w:val="clear" w:color="auto" w:fill="D9D9D9" w:themeFill="background1" w:themeFillShade="D9"/>
          </w:tcPr>
          <w:p w14:paraId="6F9E2FB7"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17. </w:t>
            </w:r>
            <w:r w:rsidR="00D955E6" w:rsidRPr="00946D3E">
              <w:rPr>
                <w:rFonts w:asciiTheme="majorBidi" w:eastAsiaTheme="minorHAnsi" w:hAnsiTheme="majorBidi" w:cstheme="majorBidi"/>
                <w:lang w:val="en-US" w:bidi="he-IL"/>
              </w:rPr>
              <w:t>Awaken, awaken, arise, Jerusalem, for you have drunk from the hand of the Lord the cup of His wrath; the dregs of the cup of weakness you have drained.</w:t>
            </w:r>
          </w:p>
        </w:tc>
        <w:tc>
          <w:tcPr>
            <w:tcW w:w="5220" w:type="dxa"/>
            <w:shd w:val="clear" w:color="auto" w:fill="D9D9D9" w:themeFill="background1" w:themeFillShade="D9"/>
          </w:tcPr>
          <w:p w14:paraId="2299847B"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17. </w:t>
            </w:r>
            <w:r w:rsidR="00A91593" w:rsidRPr="00762AC1">
              <w:rPr>
                <w:rFonts w:asciiTheme="majorBidi" w:hAnsiTheme="majorBidi" w:cstheme="majorBidi"/>
              </w:rPr>
              <w:t>Exalt yours</w:t>
            </w:r>
            <w:r w:rsidR="00A91593">
              <w:rPr>
                <w:rFonts w:asciiTheme="majorBidi" w:hAnsiTheme="majorBidi" w:cstheme="majorBidi"/>
              </w:rPr>
              <w:t>elf, exalt yourself, stand up, O</w:t>
            </w:r>
            <w:r w:rsidR="00A91593" w:rsidRPr="00762AC1">
              <w:rPr>
                <w:rFonts w:asciiTheme="majorBidi" w:hAnsiTheme="majorBidi" w:cstheme="majorBidi"/>
              </w:rPr>
              <w:t xml:space="preserve"> Jerusalem, you who have accep</w:t>
            </w:r>
            <w:r w:rsidR="00A91593">
              <w:rPr>
                <w:rFonts w:asciiTheme="majorBidi" w:hAnsiTheme="majorBidi" w:cstheme="majorBidi"/>
              </w:rPr>
              <w:t>ted before the LORD the cup of H</w:t>
            </w:r>
            <w:r w:rsidR="00A91593" w:rsidRPr="00762AC1">
              <w:rPr>
                <w:rFonts w:asciiTheme="majorBidi" w:hAnsiTheme="majorBidi" w:cstheme="majorBidi"/>
              </w:rPr>
              <w:t xml:space="preserve">is wrath, who have drunk </w:t>
            </w:r>
            <w:r w:rsidR="00A91593" w:rsidRPr="00762AC1">
              <w:rPr>
                <w:rFonts w:asciiTheme="majorBidi" w:hAnsiTheme="majorBidi" w:cstheme="majorBidi"/>
                <w:cs/>
              </w:rPr>
              <w:t>‎</w:t>
            </w:r>
            <w:r w:rsidR="00A91593" w:rsidRPr="00762AC1">
              <w:rPr>
                <w:rFonts w:asciiTheme="majorBidi" w:hAnsiTheme="majorBidi" w:cstheme="majorBidi"/>
              </w:rPr>
              <w:t>to the dregs a bowl of the cup of cursing.</w:t>
            </w:r>
          </w:p>
        </w:tc>
      </w:tr>
      <w:tr w:rsidR="00947491" w:rsidRPr="00946D3E" w14:paraId="02ECDD22" w14:textId="77777777" w:rsidTr="004500BA">
        <w:tc>
          <w:tcPr>
            <w:tcW w:w="5220" w:type="dxa"/>
            <w:shd w:val="clear" w:color="auto" w:fill="D9D9D9" w:themeFill="background1" w:themeFillShade="D9"/>
          </w:tcPr>
          <w:p w14:paraId="13CC5927"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18. </w:t>
            </w:r>
            <w:r w:rsidR="00D955E6" w:rsidRPr="00946D3E">
              <w:rPr>
                <w:rFonts w:asciiTheme="majorBidi" w:eastAsiaTheme="minorHAnsi" w:hAnsiTheme="majorBidi" w:cstheme="majorBidi"/>
                <w:lang w:val="en-US" w:bidi="he-IL"/>
              </w:rPr>
              <w:t>She has no guide out of all the sons she bore, and she has no one who takes her by the hand out of all the sons she raised.</w:t>
            </w:r>
          </w:p>
        </w:tc>
        <w:tc>
          <w:tcPr>
            <w:tcW w:w="5220" w:type="dxa"/>
            <w:shd w:val="clear" w:color="auto" w:fill="D9D9D9" w:themeFill="background1" w:themeFillShade="D9"/>
          </w:tcPr>
          <w:p w14:paraId="2184E90A"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18. </w:t>
            </w:r>
            <w:r w:rsidR="00A91593" w:rsidRPr="00762AC1">
              <w:rPr>
                <w:rFonts w:asciiTheme="majorBidi" w:hAnsiTheme="majorBidi" w:cstheme="majorBidi"/>
              </w:rPr>
              <w:t xml:space="preserve">There is none to comfort her among all the sons she has borne; there is none to take her by </w:t>
            </w:r>
            <w:r w:rsidR="00A91593" w:rsidRPr="00762AC1">
              <w:rPr>
                <w:rFonts w:asciiTheme="majorBidi" w:hAnsiTheme="majorBidi" w:cstheme="majorBidi"/>
                <w:cs/>
              </w:rPr>
              <w:t>‎</w:t>
            </w:r>
            <w:r w:rsidR="00A91593" w:rsidRPr="00762AC1">
              <w:rPr>
                <w:rFonts w:asciiTheme="majorBidi" w:hAnsiTheme="majorBidi" w:cstheme="majorBidi"/>
              </w:rPr>
              <w:t>the hand among all the sons she has brought up.</w:t>
            </w:r>
          </w:p>
        </w:tc>
      </w:tr>
      <w:tr w:rsidR="00947491" w:rsidRPr="00946D3E" w14:paraId="39B068BC" w14:textId="77777777" w:rsidTr="004500BA">
        <w:tc>
          <w:tcPr>
            <w:tcW w:w="5220" w:type="dxa"/>
            <w:shd w:val="clear" w:color="auto" w:fill="D9D9D9" w:themeFill="background1" w:themeFillShade="D9"/>
          </w:tcPr>
          <w:p w14:paraId="53EC132E" w14:textId="77777777" w:rsidR="00947491" w:rsidRPr="00946D3E" w:rsidRDefault="00947491" w:rsidP="00902682">
            <w:pPr>
              <w:widowControl w:val="0"/>
              <w:autoSpaceDE w:val="0"/>
              <w:autoSpaceDN w:val="0"/>
              <w:adjustRightInd w:val="0"/>
              <w:spacing w:after="0" w:line="240" w:lineRule="auto"/>
              <w:rPr>
                <w:rFonts w:asciiTheme="majorBidi" w:hAnsiTheme="majorBidi" w:cstheme="majorBidi"/>
              </w:rPr>
            </w:pPr>
            <w:r w:rsidRPr="00946D3E">
              <w:rPr>
                <w:rFonts w:asciiTheme="majorBidi" w:hAnsiTheme="majorBidi" w:cstheme="majorBidi"/>
              </w:rPr>
              <w:t xml:space="preserve">19. </w:t>
            </w:r>
            <w:r w:rsidR="00D955E6" w:rsidRPr="00946D3E">
              <w:rPr>
                <w:rFonts w:asciiTheme="majorBidi" w:eastAsiaTheme="minorHAnsi" w:hAnsiTheme="majorBidi" w:cstheme="majorBidi"/>
                <w:lang w:val="en-US" w:bidi="he-IL"/>
              </w:rPr>
              <w:t>These two things have befallen you; who will lament for you? Plunder and destruction, and famine and sword. [With] whom will I console you?</w:t>
            </w:r>
          </w:p>
        </w:tc>
        <w:tc>
          <w:tcPr>
            <w:tcW w:w="5220" w:type="dxa"/>
            <w:shd w:val="clear" w:color="auto" w:fill="D9D9D9" w:themeFill="background1" w:themeFillShade="D9"/>
          </w:tcPr>
          <w:p w14:paraId="22A89D89" w14:textId="77777777" w:rsidR="00947491" w:rsidRPr="00946D3E" w:rsidRDefault="00947491" w:rsidP="00902682">
            <w:pPr>
              <w:widowControl w:val="0"/>
              <w:autoSpaceDE w:val="0"/>
              <w:autoSpaceDN w:val="0"/>
              <w:adjustRightInd w:val="0"/>
              <w:spacing w:after="0" w:line="240" w:lineRule="auto"/>
              <w:rPr>
                <w:rFonts w:asciiTheme="majorBidi" w:hAnsiTheme="majorBidi" w:cstheme="majorBidi"/>
              </w:rPr>
            </w:pPr>
            <w:r w:rsidRPr="00946D3E">
              <w:rPr>
                <w:rFonts w:asciiTheme="majorBidi" w:hAnsiTheme="majorBidi" w:cstheme="majorBidi"/>
              </w:rPr>
              <w:t xml:space="preserve">19. </w:t>
            </w:r>
            <w:r w:rsidR="00A91593" w:rsidRPr="00762AC1">
              <w:rPr>
                <w:rFonts w:asciiTheme="majorBidi" w:hAnsiTheme="majorBidi" w:cstheme="majorBidi"/>
              </w:rPr>
              <w:t>Two distresses have come upon you. Jerusalem</w:t>
            </w:r>
            <w:r w:rsidR="00A91593">
              <w:rPr>
                <w:rFonts w:asciiTheme="majorBidi" w:hAnsiTheme="majorBidi" w:cstheme="majorBidi"/>
              </w:rPr>
              <w:t xml:space="preserve"> </w:t>
            </w:r>
            <w:r w:rsidR="00A91593" w:rsidRPr="00762AC1">
              <w:rPr>
                <w:rFonts w:asciiTheme="majorBidi" w:hAnsiTheme="majorBidi" w:cstheme="majorBidi"/>
              </w:rPr>
              <w:t>-</w:t>
            </w:r>
            <w:r w:rsidR="00A91593">
              <w:rPr>
                <w:rFonts w:asciiTheme="majorBidi" w:hAnsiTheme="majorBidi" w:cstheme="majorBidi"/>
              </w:rPr>
              <w:t xml:space="preserve"> </w:t>
            </w:r>
            <w:r w:rsidR="00A91593" w:rsidRPr="00762AC1">
              <w:rPr>
                <w:rFonts w:asciiTheme="majorBidi" w:hAnsiTheme="majorBidi" w:cstheme="majorBidi"/>
              </w:rPr>
              <w:t xml:space="preserve">you are not able to stand. When </w:t>
            </w:r>
            <w:r w:rsidR="00A91593" w:rsidRPr="00762AC1">
              <w:rPr>
                <w:rFonts w:asciiTheme="majorBidi" w:hAnsiTheme="majorBidi" w:cstheme="majorBidi"/>
                <w:cs/>
              </w:rPr>
              <w:t>‎</w:t>
            </w:r>
            <w:r w:rsidR="00A91593" w:rsidRPr="00762AC1">
              <w:rPr>
                <w:rFonts w:asciiTheme="majorBidi" w:hAnsiTheme="majorBidi" w:cstheme="majorBidi"/>
              </w:rPr>
              <w:t>four will come upon you</w:t>
            </w:r>
            <w:r w:rsidR="00A91593">
              <w:rPr>
                <w:rFonts w:asciiTheme="majorBidi" w:hAnsiTheme="majorBidi" w:cstheme="majorBidi"/>
              </w:rPr>
              <w:t xml:space="preserve"> </w:t>
            </w:r>
            <w:r w:rsidR="00A91593" w:rsidRPr="00762AC1">
              <w:rPr>
                <w:rFonts w:asciiTheme="majorBidi" w:hAnsiTheme="majorBidi" w:cstheme="majorBidi"/>
              </w:rPr>
              <w:t>-</w:t>
            </w:r>
            <w:r w:rsidR="00A91593">
              <w:rPr>
                <w:rFonts w:asciiTheme="majorBidi" w:hAnsiTheme="majorBidi" w:cstheme="majorBidi"/>
              </w:rPr>
              <w:t xml:space="preserve"> </w:t>
            </w:r>
            <w:r w:rsidR="00A91593" w:rsidRPr="00762AC1">
              <w:rPr>
                <w:rFonts w:asciiTheme="majorBidi" w:hAnsiTheme="majorBidi" w:cstheme="majorBidi"/>
              </w:rPr>
              <w:t>spoil and breaking and famine a</w:t>
            </w:r>
            <w:r w:rsidR="00A91593">
              <w:rPr>
                <w:rFonts w:asciiTheme="majorBidi" w:hAnsiTheme="majorBidi" w:cstheme="majorBidi"/>
              </w:rPr>
              <w:t>nd sword; there is none that wil</w:t>
            </w:r>
            <w:r w:rsidR="00A91593" w:rsidRPr="00762AC1">
              <w:rPr>
                <w:rFonts w:asciiTheme="majorBidi" w:hAnsiTheme="majorBidi" w:cstheme="majorBidi"/>
              </w:rPr>
              <w:t>l comfort you but I.</w:t>
            </w:r>
          </w:p>
        </w:tc>
      </w:tr>
      <w:tr w:rsidR="00947491" w:rsidRPr="00946D3E" w14:paraId="26095B94" w14:textId="77777777" w:rsidTr="004500BA">
        <w:tc>
          <w:tcPr>
            <w:tcW w:w="5220" w:type="dxa"/>
            <w:shd w:val="clear" w:color="auto" w:fill="D9D9D9" w:themeFill="background1" w:themeFillShade="D9"/>
          </w:tcPr>
          <w:p w14:paraId="3FAED794"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20. </w:t>
            </w:r>
            <w:r w:rsidR="00D955E6" w:rsidRPr="00946D3E">
              <w:rPr>
                <w:rFonts w:asciiTheme="majorBidi" w:eastAsiaTheme="minorHAnsi" w:hAnsiTheme="majorBidi" w:cstheme="majorBidi"/>
                <w:lang w:val="en-US" w:bidi="he-IL"/>
              </w:rPr>
              <w:t>Your sons have fainted, they lie at the entrance of all streets like a wild ox in a net, full of the wrath of the Lord, the rebuke of your God.</w:t>
            </w:r>
          </w:p>
        </w:tc>
        <w:tc>
          <w:tcPr>
            <w:tcW w:w="5220" w:type="dxa"/>
            <w:shd w:val="clear" w:color="auto" w:fill="D9D9D9" w:themeFill="background1" w:themeFillShade="D9"/>
          </w:tcPr>
          <w:p w14:paraId="31911618"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20. </w:t>
            </w:r>
            <w:r w:rsidR="00A91593" w:rsidRPr="00762AC1">
              <w:rPr>
                <w:rFonts w:asciiTheme="majorBidi" w:hAnsiTheme="majorBidi" w:cstheme="majorBidi"/>
              </w:rPr>
              <w:t xml:space="preserve">Your sons will be </w:t>
            </w:r>
            <w:r w:rsidR="00A91593" w:rsidRPr="00762AC1">
              <w:rPr>
                <w:rFonts w:asciiTheme="majorBidi" w:hAnsiTheme="majorBidi" w:cstheme="majorBidi"/>
                <w:cs/>
              </w:rPr>
              <w:t>‎</w:t>
            </w:r>
            <w:r w:rsidR="00A91593" w:rsidRPr="00762AC1">
              <w:rPr>
                <w:rFonts w:asciiTheme="majorBidi" w:hAnsiTheme="majorBidi" w:cstheme="majorBidi"/>
              </w:rPr>
              <w:t>dashed to pieces, thrown at the head of all the streets like t</w:t>
            </w:r>
            <w:r w:rsidR="0016276F">
              <w:rPr>
                <w:rFonts w:asciiTheme="majorBidi" w:hAnsiTheme="majorBidi" w:cstheme="majorBidi"/>
              </w:rPr>
              <w:t>hose cast in nets; they are full</w:t>
            </w:r>
            <w:r w:rsidR="00A91593" w:rsidRPr="00762AC1">
              <w:rPr>
                <w:rFonts w:asciiTheme="majorBidi" w:hAnsiTheme="majorBidi" w:cstheme="majorBidi"/>
              </w:rPr>
              <w:t xml:space="preserve"> of wrath</w:t>
            </w:r>
            <w:r w:rsidR="0016276F">
              <w:rPr>
                <w:rFonts w:asciiTheme="majorBidi" w:hAnsiTheme="majorBidi" w:cstheme="majorBidi"/>
              </w:rPr>
              <w:t xml:space="preserve"> </w:t>
            </w:r>
            <w:r w:rsidR="00A91593" w:rsidRPr="00762AC1">
              <w:rPr>
                <w:rFonts w:asciiTheme="majorBidi" w:hAnsiTheme="majorBidi" w:cstheme="majorBidi"/>
              </w:rPr>
              <w:t xml:space="preserve">from the LORD, rebuke from your God. </w:t>
            </w:r>
            <w:r w:rsidR="00A91593" w:rsidRPr="00762AC1">
              <w:rPr>
                <w:rFonts w:asciiTheme="majorBidi" w:hAnsiTheme="majorBidi" w:cstheme="majorBidi"/>
                <w:cs/>
              </w:rPr>
              <w:t>‎‎</w:t>
            </w:r>
          </w:p>
        </w:tc>
      </w:tr>
      <w:tr w:rsidR="00947491" w:rsidRPr="00946D3E" w14:paraId="52B16D9E" w14:textId="77777777" w:rsidTr="004500BA">
        <w:tc>
          <w:tcPr>
            <w:tcW w:w="5220" w:type="dxa"/>
            <w:shd w:val="clear" w:color="auto" w:fill="D9D9D9" w:themeFill="background1" w:themeFillShade="D9"/>
          </w:tcPr>
          <w:p w14:paraId="500B13D5"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21. </w:t>
            </w:r>
            <w:r w:rsidR="00D955E6" w:rsidRPr="00946D3E">
              <w:rPr>
                <w:rFonts w:asciiTheme="majorBidi" w:eastAsiaTheme="minorHAnsi" w:hAnsiTheme="majorBidi" w:cstheme="majorBidi"/>
                <w:lang w:val="en-US" w:bidi="he-IL"/>
              </w:rPr>
              <w:t>Therefore, hearken now to this, you poor one, and who is drunk but not from wine.</w:t>
            </w:r>
            <w:r w:rsidRPr="00946D3E">
              <w:rPr>
                <w:rFonts w:asciiTheme="majorBidi" w:hAnsiTheme="majorBidi" w:cstheme="majorBidi"/>
              </w:rPr>
              <w:t xml:space="preserve"> </w:t>
            </w:r>
            <w:r w:rsidRPr="00946D3E">
              <w:rPr>
                <w:rFonts w:asciiTheme="majorBidi" w:hAnsiTheme="majorBidi" w:cstheme="majorBidi"/>
                <w:b/>
                <w:bCs/>
              </w:rPr>
              <w:t>{P}</w:t>
            </w:r>
          </w:p>
        </w:tc>
        <w:tc>
          <w:tcPr>
            <w:tcW w:w="5220" w:type="dxa"/>
            <w:shd w:val="clear" w:color="auto" w:fill="D9D9D9" w:themeFill="background1" w:themeFillShade="D9"/>
          </w:tcPr>
          <w:p w14:paraId="5404AEC4" w14:textId="77777777" w:rsidR="00947491" w:rsidRPr="00946D3E" w:rsidRDefault="00947491" w:rsidP="00902682">
            <w:pPr>
              <w:widowControl w:val="0"/>
              <w:spacing w:after="0" w:line="240" w:lineRule="auto"/>
              <w:rPr>
                <w:rFonts w:asciiTheme="majorBidi" w:hAnsiTheme="majorBidi" w:cstheme="majorBidi"/>
              </w:rPr>
            </w:pPr>
            <w:r w:rsidRPr="00946D3E">
              <w:rPr>
                <w:rFonts w:asciiTheme="majorBidi" w:hAnsiTheme="majorBidi" w:cstheme="majorBidi"/>
              </w:rPr>
              <w:t xml:space="preserve">21. </w:t>
            </w:r>
            <w:r w:rsidR="00762AC1" w:rsidRPr="00762AC1">
              <w:rPr>
                <w:rFonts w:asciiTheme="majorBidi" w:hAnsiTheme="majorBidi" w:cstheme="majorBidi"/>
                <w:cs/>
              </w:rPr>
              <w:t>‎</w:t>
            </w:r>
            <w:r w:rsidR="00A91593">
              <w:t xml:space="preserve"> </w:t>
            </w:r>
            <w:r w:rsidR="00A91593" w:rsidRPr="00A91593">
              <w:rPr>
                <w:rFonts w:asciiTheme="majorBidi" w:hAnsiTheme="majorBidi" w:cstheme="majorBidi"/>
              </w:rPr>
              <w:t xml:space="preserve">Therefore hear this, you who are cast out, who are drunk with distress, but not with wine. </w:t>
            </w:r>
            <w:r w:rsidR="00A91593" w:rsidRPr="00A91593">
              <w:rPr>
                <w:rFonts w:asciiTheme="majorBidi" w:hAnsiTheme="majorBidi" w:cstheme="majorBidi"/>
                <w:cs/>
              </w:rPr>
              <w:t>‎</w:t>
            </w:r>
            <w:r w:rsidRPr="00946D3E">
              <w:rPr>
                <w:rFonts w:asciiTheme="majorBidi" w:hAnsiTheme="majorBidi" w:cstheme="majorBidi"/>
                <w:b/>
                <w:bCs/>
              </w:rPr>
              <w:t>{P}</w:t>
            </w:r>
          </w:p>
        </w:tc>
      </w:tr>
      <w:tr w:rsidR="00947491" w:rsidRPr="00D9738E" w14:paraId="5DCC0B1C" w14:textId="77777777" w:rsidTr="00D9738E">
        <w:tc>
          <w:tcPr>
            <w:tcW w:w="5220" w:type="dxa"/>
            <w:shd w:val="clear" w:color="auto" w:fill="FFFFFF" w:themeFill="background1"/>
          </w:tcPr>
          <w:p w14:paraId="7BC72D1F" w14:textId="77777777" w:rsidR="00947491" w:rsidRPr="00D9738E" w:rsidRDefault="00947491" w:rsidP="00902682">
            <w:pPr>
              <w:widowControl w:val="0"/>
              <w:autoSpaceDE w:val="0"/>
              <w:autoSpaceDN w:val="0"/>
              <w:adjustRightInd w:val="0"/>
              <w:spacing w:after="0" w:line="240" w:lineRule="auto"/>
              <w:rPr>
                <w:rFonts w:asciiTheme="majorBidi" w:eastAsiaTheme="minorHAnsi" w:hAnsiTheme="majorBidi" w:cstheme="majorBidi"/>
                <w:lang w:bidi="he-IL"/>
              </w:rPr>
            </w:pPr>
          </w:p>
        </w:tc>
        <w:tc>
          <w:tcPr>
            <w:tcW w:w="5220" w:type="dxa"/>
            <w:shd w:val="clear" w:color="auto" w:fill="FFFFFF" w:themeFill="background1"/>
          </w:tcPr>
          <w:p w14:paraId="231AFF97" w14:textId="77777777" w:rsidR="00947491" w:rsidRPr="00D9738E" w:rsidRDefault="00947491" w:rsidP="00902682">
            <w:pPr>
              <w:widowControl w:val="0"/>
              <w:autoSpaceDE w:val="0"/>
              <w:autoSpaceDN w:val="0"/>
              <w:adjustRightInd w:val="0"/>
              <w:spacing w:after="0" w:line="240" w:lineRule="auto"/>
              <w:rPr>
                <w:rFonts w:asciiTheme="majorBidi" w:eastAsiaTheme="minorHAnsi" w:hAnsiTheme="majorBidi" w:cstheme="majorBidi"/>
                <w:lang w:bidi="he-IL"/>
              </w:rPr>
            </w:pPr>
          </w:p>
        </w:tc>
      </w:tr>
    </w:tbl>
    <w:p w14:paraId="77D32768" w14:textId="77777777" w:rsidR="00D9738E" w:rsidRDefault="00D9738E" w:rsidP="00902682">
      <w:pPr>
        <w:widowControl w:val="0"/>
        <w:spacing w:after="0" w:line="240" w:lineRule="auto"/>
        <w:jc w:val="both"/>
        <w:rPr>
          <w:rFonts w:asciiTheme="majorBidi" w:hAnsiTheme="majorBidi" w:cstheme="majorBidi"/>
        </w:rPr>
      </w:pPr>
    </w:p>
    <w:p w14:paraId="7A9BB2BE" w14:textId="77777777" w:rsidR="00D9738E" w:rsidRPr="003724E3" w:rsidRDefault="00D9738E" w:rsidP="00902682">
      <w:pPr>
        <w:widowControl w:val="0"/>
        <w:spacing w:after="0" w:line="240" w:lineRule="auto"/>
        <w:jc w:val="both"/>
        <w:rPr>
          <w:rFonts w:asciiTheme="majorBidi" w:hAnsiTheme="majorBidi"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sidR="004500BA">
        <w:rPr>
          <w:rFonts w:ascii="Century Schoolbook" w:eastAsia="Times New Roman" w:hAnsi="Century Schoolbook" w:cs="Times New Roman"/>
          <w:b/>
          <w:bCs/>
          <w:kern w:val="28"/>
          <w:sz w:val="28"/>
          <w:szCs w:val="28"/>
          <w:lang w:val="en-US" w:eastAsia="en-AU" w:bidi="he-IL"/>
        </w:rPr>
        <w:t>Yeshayahu (Isaiah) 51:2-11</w:t>
      </w:r>
    </w:p>
    <w:p w14:paraId="42252DDE" w14:textId="77777777" w:rsidR="00D76131" w:rsidRDefault="00D76131" w:rsidP="00902682">
      <w:pPr>
        <w:widowControl w:val="0"/>
        <w:spacing w:after="0" w:line="240" w:lineRule="auto"/>
        <w:jc w:val="both"/>
        <w:rPr>
          <w:rFonts w:asciiTheme="majorBidi" w:hAnsiTheme="majorBidi" w:cstheme="majorBidi"/>
        </w:rPr>
      </w:pPr>
    </w:p>
    <w:p w14:paraId="275D6774"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4 gave me a tongue for teaching</w:t>
      </w:r>
      <w:r w:rsidRPr="007A5540">
        <w:rPr>
          <w:rFonts w:asciiTheme="majorBidi" w:eastAsia="Times New Roman" w:hAnsiTheme="majorBidi" w:cstheme="majorBidi"/>
          <w:lang w:val="en-US" w:eastAsia="en-AU" w:bidi="he-IL"/>
        </w:rPr>
        <w:t xml:space="preserve"> Isaiah was saying, The Lord sent me and gave me a tongue fit to teach, in order to know to establish a time for the faint and thirsty to hear the words of the Holy One, blessed be He. </w:t>
      </w:r>
    </w:p>
    <w:p w14:paraId="4556A3C2"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27D5226B"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to establish times</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לָעוּת</w:t>
      </w:r>
      <w:r w:rsidRPr="007A5540">
        <w:rPr>
          <w:rFonts w:asciiTheme="majorBidi" w:eastAsia="Times New Roman" w:hAnsiTheme="majorBidi" w:cstheme="majorBidi"/>
          <w:lang w:val="en-US" w:eastAsia="en-AU" w:bidi="he-IL"/>
        </w:rPr>
        <w:t xml:space="preserve"> . Menahem classified it in the group of (Ps. 119:126) “It is time (</w:t>
      </w:r>
      <w:r w:rsidRPr="007A5540">
        <w:rPr>
          <w:rFonts w:asciiTheme="majorBidi" w:eastAsia="Times New Roman" w:hAnsiTheme="majorBidi" w:cstheme="majorBidi"/>
          <w:rtl/>
          <w:lang w:val="en-US" w:eastAsia="en-AU" w:bidi="he-IL"/>
        </w:rPr>
        <w:t>עֵת</w:t>
      </w:r>
      <w:r w:rsidRPr="007A5540">
        <w:rPr>
          <w:rFonts w:asciiTheme="majorBidi" w:eastAsia="Times New Roman" w:hAnsiTheme="majorBidi" w:cstheme="majorBidi"/>
          <w:lang w:val="en-US" w:eastAsia="en-AU" w:bidi="he-IL"/>
        </w:rPr>
        <w:t xml:space="preserve">) to do for the Lord.” To establish times for them. </w:t>
      </w:r>
    </w:p>
    <w:p w14:paraId="36962DA7"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3A621DC9"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He awakens my ear</w:t>
      </w:r>
      <w:r w:rsidRPr="007A5540">
        <w:rPr>
          <w:rFonts w:asciiTheme="majorBidi" w:eastAsia="Times New Roman" w:hAnsiTheme="majorBidi" w:cstheme="majorBidi"/>
          <w:lang w:val="en-US" w:eastAsia="en-AU" w:bidi="he-IL"/>
        </w:rPr>
        <w:t xml:space="preserve"> He awakens my ear with His Holy Spirit. </w:t>
      </w:r>
    </w:p>
    <w:p w14:paraId="611D71BF"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41A1A266"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 xml:space="preserve">to hear according to the teachings </w:t>
      </w:r>
      <w:r w:rsidRPr="007A5540">
        <w:rPr>
          <w:rFonts w:asciiTheme="majorBidi" w:eastAsia="Times New Roman" w:hAnsiTheme="majorBidi" w:cstheme="majorBidi"/>
          <w:lang w:val="en-US" w:eastAsia="en-AU" w:bidi="he-IL"/>
        </w:rPr>
        <w:t xml:space="preserve">According to the custom of the teachings, the truth and that which is proper. </w:t>
      </w:r>
    </w:p>
    <w:p w14:paraId="70E0001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5C71494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5 opened my ear and let me hear</w:t>
      </w:r>
      <w:r w:rsidRPr="007A5540">
        <w:rPr>
          <w:rFonts w:asciiTheme="majorBidi" w:eastAsia="Times New Roman" w:hAnsiTheme="majorBidi" w:cstheme="majorBidi"/>
          <w:lang w:val="en-US" w:eastAsia="en-AU" w:bidi="he-IL"/>
        </w:rPr>
        <w:t xml:space="preserve"> (supra 6:8), “Whom shall I send?” I sent Amos, and they called him ‘pesilus.’ I sent Micah, etc., as is stated in Pesikta of ‘Nachamu nachamu.’ </w:t>
      </w:r>
    </w:p>
    <w:p w14:paraId="0115F70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42B36CAA"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I did not rebel</w:t>
      </w:r>
      <w:r w:rsidRPr="007A5540">
        <w:rPr>
          <w:rFonts w:asciiTheme="majorBidi" w:eastAsia="Times New Roman" w:hAnsiTheme="majorBidi" w:cstheme="majorBidi"/>
          <w:lang w:val="en-US" w:eastAsia="en-AU" w:bidi="he-IL"/>
        </w:rPr>
        <w:t xml:space="preserve"> going on His mission, neither did I turn away backwards, but I said, “Here I am; send me” (ibid.). </w:t>
      </w:r>
    </w:p>
    <w:p w14:paraId="785C7F69"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0F90D9A8"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6 I gave my back to smiters</w:t>
      </w:r>
      <w:r w:rsidRPr="007A5540">
        <w:rPr>
          <w:rFonts w:asciiTheme="majorBidi" w:eastAsia="Times New Roman" w:hAnsiTheme="majorBidi" w:cstheme="majorBidi"/>
          <w:lang w:val="en-US" w:eastAsia="en-AU" w:bidi="he-IL"/>
        </w:rPr>
        <w:t xml:space="preserve"> He said to me, Isaiah, My children are obstinate; My children are bothersome. [You may go] on the condition that you do not become angry with them. I said to Him, On that condition. </w:t>
      </w:r>
    </w:p>
    <w:p w14:paraId="42FAB4E8"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26FB0EEF"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7 But the Lord God helps me</w:t>
      </w:r>
      <w:r w:rsidRPr="007A5540">
        <w:rPr>
          <w:rFonts w:asciiTheme="majorBidi" w:eastAsia="Times New Roman" w:hAnsiTheme="majorBidi" w:cstheme="majorBidi"/>
          <w:lang w:val="en-US" w:eastAsia="en-AU" w:bidi="he-IL"/>
        </w:rPr>
        <w:t xml:space="preserve"> if they rise up against me. </w:t>
      </w:r>
    </w:p>
    <w:p w14:paraId="0878BAD3"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1AA3D585"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8 He Who vindicates me is near</w:t>
      </w:r>
      <w:r w:rsidRPr="007A5540">
        <w:rPr>
          <w:rFonts w:asciiTheme="majorBidi" w:eastAsia="Times New Roman" w:hAnsiTheme="majorBidi" w:cstheme="majorBidi"/>
          <w:lang w:val="en-US" w:eastAsia="en-AU" w:bidi="he-IL"/>
        </w:rPr>
        <w:t xml:space="preserve"> The Holy One, blessed be He, is near to me to vindicate me in judgment. </w:t>
      </w:r>
    </w:p>
    <w:p w14:paraId="1A4310E2"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19EB5F1B"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9 a moth</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עָשׁ</w:t>
      </w:r>
      <w:r w:rsidRPr="007A5540">
        <w:rPr>
          <w:rFonts w:asciiTheme="majorBidi" w:eastAsia="Times New Roman" w:hAnsiTheme="majorBidi" w:cstheme="majorBidi"/>
          <w:lang w:val="en-US" w:eastAsia="en-AU" w:bidi="he-IL"/>
        </w:rPr>
        <w:t xml:space="preserve"> , the worm of the clothing. </w:t>
      </w:r>
    </w:p>
    <w:p w14:paraId="75AC60B4"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7106C7AF"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10 to the voice of His servant</w:t>
      </w:r>
      <w:r w:rsidRPr="007A5540">
        <w:rPr>
          <w:rFonts w:asciiTheme="majorBidi" w:eastAsia="Times New Roman" w:hAnsiTheme="majorBidi" w:cstheme="majorBidi"/>
          <w:lang w:val="en-US" w:eastAsia="en-AU" w:bidi="he-IL"/>
        </w:rPr>
        <w:t xml:space="preserve"> To the voice of the prophets. </w:t>
      </w:r>
    </w:p>
    <w:p w14:paraId="2C276CC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7F85C16C"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who went in darkness</w:t>
      </w:r>
      <w:r w:rsidRPr="007A5540">
        <w:rPr>
          <w:rFonts w:asciiTheme="majorBidi" w:eastAsia="Times New Roman" w:hAnsiTheme="majorBidi" w:cstheme="majorBidi"/>
          <w:lang w:val="en-US" w:eastAsia="en-AU" w:bidi="he-IL"/>
        </w:rPr>
        <w:t xml:space="preserve"> Even if trouble comes upon him, let him trust in the name of the Lord, for He shall save him. </w:t>
      </w:r>
    </w:p>
    <w:p w14:paraId="495A3AFA"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259574A5"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11 Behold all of you</w:t>
      </w:r>
      <w:r w:rsidRPr="007A5540">
        <w:rPr>
          <w:rFonts w:asciiTheme="majorBidi" w:eastAsia="Times New Roman" w:hAnsiTheme="majorBidi" w:cstheme="majorBidi"/>
          <w:lang w:val="en-US" w:eastAsia="en-AU" w:bidi="he-IL"/>
        </w:rPr>
        <w:t xml:space="preserve"> who do not hearken to the voice of His prophets. </w:t>
      </w:r>
    </w:p>
    <w:p w14:paraId="71A8A007"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6D100E52"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who kindle fire</w:t>
      </w:r>
      <w:r w:rsidRPr="007A5540">
        <w:rPr>
          <w:rFonts w:asciiTheme="majorBidi" w:eastAsia="Times New Roman" w:hAnsiTheme="majorBidi" w:cstheme="majorBidi"/>
          <w:lang w:val="en-US" w:eastAsia="en-AU" w:bidi="he-IL"/>
        </w:rPr>
        <w:t xml:space="preserve"> of His wrath upon yourselves. </w:t>
      </w:r>
    </w:p>
    <w:p w14:paraId="1C0261A4"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2268A22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give power to flames</w:t>
      </w:r>
      <w:r w:rsidRPr="007A5540">
        <w:rPr>
          <w:rFonts w:asciiTheme="majorBidi" w:eastAsia="Times New Roman" w:hAnsiTheme="majorBidi" w:cstheme="majorBidi"/>
          <w:lang w:val="en-US" w:eastAsia="en-AU" w:bidi="he-IL"/>
        </w:rPr>
        <w:t xml:space="preserve"> Who strengthen the flames; they are sparks and burning coals that are cast up with a slingshot. It has a cognate in the Aramaic tongue, </w:t>
      </w:r>
      <w:r w:rsidRPr="007A5540">
        <w:rPr>
          <w:rFonts w:asciiTheme="majorBidi" w:eastAsia="Times New Roman" w:hAnsiTheme="majorBidi" w:cstheme="majorBidi"/>
          <w:rtl/>
          <w:lang w:val="en-US" w:eastAsia="en-AU" w:bidi="he-IL"/>
        </w:rPr>
        <w:t>זִיקוּקִין</w:t>
      </w:r>
      <w:r w:rsidRPr="007A5540">
        <w:rPr>
          <w:rFonts w:asciiTheme="majorBidi" w:eastAsia="Times New Roman" w:hAnsiTheme="majorBidi" w:cstheme="majorBidi"/>
          <w:lang w:val="en-US" w:eastAsia="en-AU" w:bidi="he-IL"/>
        </w:rPr>
        <w:t xml:space="preserve"> </w:t>
      </w:r>
      <w:r w:rsidRPr="007A5540">
        <w:rPr>
          <w:rFonts w:asciiTheme="majorBidi" w:eastAsia="Times New Roman" w:hAnsiTheme="majorBidi" w:cstheme="majorBidi"/>
          <w:rtl/>
          <w:lang w:val="en-US" w:eastAsia="en-AU" w:bidi="he-IL"/>
        </w:rPr>
        <w:t>דְּנוּר</w:t>
      </w:r>
      <w:r w:rsidRPr="007A5540">
        <w:rPr>
          <w:rFonts w:asciiTheme="majorBidi" w:eastAsia="Times New Roman" w:hAnsiTheme="majorBidi" w:cstheme="majorBidi"/>
          <w:lang w:val="en-US" w:eastAsia="en-AU" w:bidi="he-IL"/>
        </w:rPr>
        <w:t xml:space="preserve"> , flames of fire (Ber. 58b), so many slingers (</w:t>
      </w:r>
      <w:r w:rsidRPr="007A5540">
        <w:rPr>
          <w:rFonts w:asciiTheme="majorBidi" w:eastAsia="Times New Roman" w:hAnsiTheme="majorBidi" w:cstheme="majorBidi"/>
          <w:rtl/>
          <w:lang w:val="en-US" w:eastAsia="en-AU" w:bidi="he-IL"/>
        </w:rPr>
        <w:t>זִיקָתָא</w:t>
      </w:r>
      <w:r w:rsidRPr="007A5540">
        <w:rPr>
          <w:rFonts w:asciiTheme="majorBidi" w:eastAsia="Times New Roman" w:hAnsiTheme="majorBidi" w:cstheme="majorBidi"/>
          <w:lang w:val="en-US" w:eastAsia="en-AU" w:bidi="he-IL"/>
        </w:rPr>
        <w:t xml:space="preserve">) are assigned to us (Baba Mezia 94a) [frondeles in O. F., sling]. </w:t>
      </w:r>
    </w:p>
    <w:p w14:paraId="23226AC5"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7A66D9E9"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go in the flame of your fire</w:t>
      </w:r>
      <w:r w:rsidRPr="007A5540">
        <w:rPr>
          <w:rFonts w:asciiTheme="majorBidi" w:eastAsia="Times New Roman" w:hAnsiTheme="majorBidi" w:cstheme="majorBidi"/>
          <w:lang w:val="en-US" w:eastAsia="en-AU" w:bidi="he-IL"/>
        </w:rPr>
        <w:t xml:space="preserve"> According to your way, you will be punished. </w:t>
      </w:r>
    </w:p>
    <w:p w14:paraId="56C2B162"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061BF29E"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from My hand</w:t>
      </w:r>
      <w:r w:rsidRPr="007A5540">
        <w:rPr>
          <w:rFonts w:asciiTheme="majorBidi" w:eastAsia="Times New Roman" w:hAnsiTheme="majorBidi" w:cstheme="majorBidi"/>
          <w:lang w:val="en-US" w:eastAsia="en-AU" w:bidi="he-IL"/>
        </w:rPr>
        <w:t xml:space="preserve"> shall this retribution come to you. </w:t>
      </w:r>
    </w:p>
    <w:p w14:paraId="79374E18"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59BBDF7C" w14:textId="77777777" w:rsidR="007A5540" w:rsidRPr="007A5540" w:rsidRDefault="007A5540" w:rsidP="00902682">
      <w:pPr>
        <w:widowControl w:val="0"/>
        <w:spacing w:after="0" w:line="240" w:lineRule="auto"/>
        <w:jc w:val="both"/>
        <w:rPr>
          <w:rFonts w:asciiTheme="majorBidi" w:eastAsia="Times New Roman" w:hAnsiTheme="majorBidi" w:cstheme="majorBidi"/>
          <w:b/>
          <w:bCs/>
          <w:lang w:val="en-US" w:eastAsia="en-AU" w:bidi="he-IL"/>
        </w:rPr>
      </w:pPr>
      <w:r w:rsidRPr="007A5540">
        <w:rPr>
          <w:rFonts w:asciiTheme="majorBidi" w:eastAsia="Times New Roman" w:hAnsiTheme="majorBidi" w:cstheme="majorBidi"/>
          <w:b/>
          <w:bCs/>
          <w:lang w:val="en-US" w:eastAsia="en-AU" w:bidi="he-IL"/>
        </w:rPr>
        <w:t xml:space="preserve">Chapter 51 </w:t>
      </w:r>
    </w:p>
    <w:p w14:paraId="17798020"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2B350A91"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 look at the rock whence you were hewn</w:t>
      </w:r>
      <w:r w:rsidRPr="007A5540">
        <w:rPr>
          <w:rFonts w:asciiTheme="majorBidi" w:eastAsia="Times New Roman" w:hAnsiTheme="majorBidi" w:cstheme="majorBidi"/>
          <w:lang w:val="en-US" w:eastAsia="en-AU" w:bidi="he-IL"/>
        </w:rPr>
        <w:t xml:space="preserve"> from it. </w:t>
      </w:r>
    </w:p>
    <w:p w14:paraId="2CE32655"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21425390"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at the hole of the pit</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מַקֶּבֶת</w:t>
      </w:r>
      <w:r w:rsidRPr="007A5540">
        <w:rPr>
          <w:rFonts w:asciiTheme="majorBidi" w:eastAsia="Times New Roman" w:hAnsiTheme="majorBidi" w:cstheme="majorBidi"/>
          <w:lang w:val="en-US" w:eastAsia="en-AU" w:bidi="he-IL"/>
        </w:rPr>
        <w:t xml:space="preserve"> . With which they penetrate (</w:t>
      </w:r>
      <w:r w:rsidRPr="007A5540">
        <w:rPr>
          <w:rFonts w:asciiTheme="majorBidi" w:eastAsia="Times New Roman" w:hAnsiTheme="majorBidi" w:cstheme="majorBidi"/>
          <w:rtl/>
          <w:lang w:val="en-US" w:eastAsia="en-AU" w:bidi="he-IL"/>
        </w:rPr>
        <w:t>נוֹקְבִין</w:t>
      </w:r>
      <w:r w:rsidRPr="007A5540">
        <w:rPr>
          <w:rFonts w:asciiTheme="majorBidi" w:eastAsia="Times New Roman" w:hAnsiTheme="majorBidi" w:cstheme="majorBidi"/>
          <w:lang w:val="en-US" w:eastAsia="en-AU" w:bidi="he-IL"/>
        </w:rPr>
        <w:t xml:space="preserve">) and hew the pits. </w:t>
      </w:r>
    </w:p>
    <w:p w14:paraId="088C7623"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0F9CC062"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 xml:space="preserve">you were dug </w:t>
      </w:r>
      <w:r w:rsidRPr="007A5540">
        <w:rPr>
          <w:rFonts w:asciiTheme="majorBidi" w:eastAsia="Times New Roman" w:hAnsiTheme="majorBidi" w:cstheme="majorBidi"/>
          <w:lang w:val="en-US" w:eastAsia="en-AU" w:bidi="he-IL"/>
        </w:rPr>
        <w:t xml:space="preserve">with which you were dug. </w:t>
      </w:r>
    </w:p>
    <w:p w14:paraId="0B8D34C4"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432DE96B"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you were dug</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נֻקַּרְתֶּם</w:t>
      </w:r>
      <w:r w:rsidRPr="007A5540">
        <w:rPr>
          <w:rFonts w:asciiTheme="majorBidi" w:eastAsia="Times New Roman" w:hAnsiTheme="majorBidi" w:cstheme="majorBidi"/>
          <w:lang w:val="en-US" w:eastAsia="en-AU" w:bidi="he-IL"/>
        </w:rPr>
        <w:t xml:space="preserve"> , an expression similar to (Ex. 33.22) “The cleft (</w:t>
      </w:r>
      <w:r w:rsidRPr="007A5540">
        <w:rPr>
          <w:rFonts w:asciiTheme="majorBidi" w:eastAsia="Times New Roman" w:hAnsiTheme="majorBidi" w:cstheme="majorBidi"/>
          <w:rtl/>
          <w:lang w:val="en-US" w:eastAsia="en-AU" w:bidi="he-IL"/>
        </w:rPr>
        <w:t>נִקְרַת</w:t>
      </w:r>
      <w:r w:rsidRPr="007A5540">
        <w:rPr>
          <w:rFonts w:asciiTheme="majorBidi" w:eastAsia="Times New Roman" w:hAnsiTheme="majorBidi" w:cstheme="majorBidi"/>
          <w:lang w:val="en-US" w:eastAsia="en-AU" w:bidi="he-IL"/>
        </w:rPr>
        <w:t>) of the rock”; (Prov. 30:17) “The ravens of the brook shall pick it (</w:t>
      </w:r>
      <w:r w:rsidRPr="007A5540">
        <w:rPr>
          <w:rFonts w:asciiTheme="majorBidi" w:eastAsia="Times New Roman" w:hAnsiTheme="majorBidi" w:cstheme="majorBidi"/>
          <w:rtl/>
          <w:lang w:val="en-US" w:eastAsia="en-AU" w:bidi="he-IL"/>
        </w:rPr>
        <w:t>יִקְּרוּהָ</w:t>
      </w:r>
      <w:r w:rsidRPr="007A5540">
        <w:rPr>
          <w:rFonts w:asciiTheme="majorBidi" w:eastAsia="Times New Roman" w:hAnsiTheme="majorBidi" w:cstheme="majorBidi"/>
          <w:lang w:val="en-US" w:eastAsia="en-AU" w:bidi="he-IL"/>
        </w:rPr>
        <w:t xml:space="preserve">) .” And who is the rock? He is Abraham your forefather. And who is the hole? She is Sarah who bore you. [ </w:t>
      </w:r>
      <w:r w:rsidRPr="007A5540">
        <w:rPr>
          <w:rFonts w:asciiTheme="majorBidi" w:eastAsia="Times New Roman" w:hAnsiTheme="majorBidi" w:cstheme="majorBidi"/>
          <w:rtl/>
          <w:lang w:val="en-US" w:eastAsia="en-AU" w:bidi="he-IL"/>
        </w:rPr>
        <w:t>תְּחוֹלֶלְכֶם</w:t>
      </w:r>
      <w:r w:rsidRPr="007A5540">
        <w:rPr>
          <w:rFonts w:asciiTheme="majorBidi" w:eastAsia="Times New Roman" w:hAnsiTheme="majorBidi" w:cstheme="majorBidi"/>
          <w:lang w:val="en-US" w:eastAsia="en-AU" w:bidi="he-IL"/>
        </w:rPr>
        <w:t xml:space="preserve"> means] ‘who bore you,’ an expression similar to (infra 66:8) “For Zion experienced pangs (</w:t>
      </w:r>
      <w:r w:rsidRPr="007A5540">
        <w:rPr>
          <w:rFonts w:asciiTheme="majorBidi" w:eastAsia="Times New Roman" w:hAnsiTheme="majorBidi" w:cstheme="majorBidi"/>
          <w:rtl/>
          <w:lang w:val="en-US" w:eastAsia="en-AU" w:bidi="he-IL"/>
        </w:rPr>
        <w:t>חָלָה</w:t>
      </w:r>
      <w:r w:rsidRPr="007A5540">
        <w:rPr>
          <w:rFonts w:asciiTheme="majorBidi" w:eastAsia="Times New Roman" w:hAnsiTheme="majorBidi" w:cstheme="majorBidi"/>
          <w:lang w:val="en-US" w:eastAsia="en-AU" w:bidi="he-IL"/>
        </w:rPr>
        <w:t xml:space="preserve">) and also bore.” </w:t>
      </w:r>
    </w:p>
    <w:p w14:paraId="536079C6"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372C7AD8"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2 who bore you</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תְּחוֹלֶלְכֶם</w:t>
      </w:r>
      <w:r w:rsidRPr="007A5540">
        <w:rPr>
          <w:rFonts w:asciiTheme="majorBidi" w:eastAsia="Times New Roman" w:hAnsiTheme="majorBidi" w:cstheme="majorBidi"/>
          <w:lang w:val="en-US" w:eastAsia="en-AU" w:bidi="he-IL"/>
        </w:rPr>
        <w:t xml:space="preserve"> [lit. shall bear you.] </w:t>
      </w:r>
    </w:p>
    <w:p w14:paraId="4071891C"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5EA5CC70"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for when he was but one I called him</w:t>
      </w:r>
      <w:r w:rsidRPr="007A5540">
        <w:rPr>
          <w:rFonts w:asciiTheme="majorBidi" w:eastAsia="Times New Roman" w:hAnsiTheme="majorBidi" w:cstheme="majorBidi"/>
          <w:lang w:val="en-US" w:eastAsia="en-AU" w:bidi="he-IL"/>
        </w:rPr>
        <w:t xml:space="preserve"> For he was one single person in the land of Canaan where I exiled him from his land and from his birthplace. I called him, meaning that I raised him and exalted him. An expression [similar to] (Num. 1:16) “Those called of (</w:t>
      </w:r>
      <w:r w:rsidRPr="007A5540">
        <w:rPr>
          <w:rFonts w:asciiTheme="majorBidi" w:eastAsia="Times New Roman" w:hAnsiTheme="majorBidi" w:cstheme="majorBidi"/>
          <w:rtl/>
          <w:lang w:val="en-US" w:eastAsia="en-AU" w:bidi="he-IL"/>
        </w:rPr>
        <w:t>קְרִיאֵי</w:t>
      </w:r>
      <w:r w:rsidRPr="007A5540">
        <w:rPr>
          <w:rFonts w:asciiTheme="majorBidi" w:eastAsia="Times New Roman" w:hAnsiTheme="majorBidi" w:cstheme="majorBidi"/>
          <w:lang w:val="en-US" w:eastAsia="en-AU" w:bidi="he-IL"/>
        </w:rPr>
        <w:t xml:space="preserve">) the congregation.” And just as he was a single person and I exalted him, so will I exalt you, who are singled out to Me. </w:t>
      </w:r>
    </w:p>
    <w:p w14:paraId="19A0D9A7"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4ACAA3E6"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 xml:space="preserve">3 and its wasteland </w:t>
      </w:r>
      <w:r w:rsidRPr="007A5540">
        <w:rPr>
          <w:rFonts w:asciiTheme="majorBidi" w:eastAsia="Times New Roman" w:hAnsiTheme="majorBidi" w:cstheme="majorBidi"/>
          <w:lang w:val="en-US" w:eastAsia="en-AU" w:bidi="he-IL"/>
        </w:rPr>
        <w:t xml:space="preserve">Heb. </w:t>
      </w:r>
      <w:r w:rsidRPr="007A5540">
        <w:rPr>
          <w:rFonts w:asciiTheme="majorBidi" w:eastAsia="Times New Roman" w:hAnsiTheme="majorBidi" w:cstheme="majorBidi"/>
          <w:rtl/>
          <w:lang w:val="en-US" w:eastAsia="en-AU" w:bidi="he-IL"/>
        </w:rPr>
        <w:t>וְעַרְבָתָהּ</w:t>
      </w:r>
      <w:r w:rsidRPr="007A5540">
        <w:rPr>
          <w:rFonts w:asciiTheme="majorBidi" w:eastAsia="Times New Roman" w:hAnsiTheme="majorBidi" w:cstheme="majorBidi"/>
          <w:lang w:val="en-US" w:eastAsia="en-AU" w:bidi="he-IL"/>
        </w:rPr>
        <w:t xml:space="preserve"> . This too is an expression of a desert. Comp. (Jer. 2:6) “In a wasteland (</w:t>
      </w:r>
      <w:r w:rsidRPr="007A5540">
        <w:rPr>
          <w:rFonts w:asciiTheme="majorBidi" w:eastAsia="Times New Roman" w:hAnsiTheme="majorBidi" w:cstheme="majorBidi"/>
          <w:rtl/>
          <w:lang w:val="en-US" w:eastAsia="en-AU" w:bidi="he-IL"/>
        </w:rPr>
        <w:t>עֲרָבָה</w:t>
      </w:r>
      <w:r w:rsidRPr="007A5540">
        <w:rPr>
          <w:rFonts w:asciiTheme="majorBidi" w:eastAsia="Times New Roman" w:hAnsiTheme="majorBidi" w:cstheme="majorBidi"/>
          <w:lang w:val="en-US" w:eastAsia="en-AU" w:bidi="he-IL"/>
        </w:rPr>
        <w:t xml:space="preserve">) and a land of pits,” but the wasteland once had a settlement and it was destroyed. </w:t>
      </w:r>
    </w:p>
    <w:p w14:paraId="5AFE8C4A"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7258D5A3"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thanksgiving</w:t>
      </w:r>
      <w:r w:rsidRPr="007A5540">
        <w:rPr>
          <w:rFonts w:asciiTheme="majorBidi" w:eastAsia="Times New Roman" w:hAnsiTheme="majorBidi" w:cstheme="majorBidi"/>
          <w:lang w:val="en-US" w:eastAsia="en-AU" w:bidi="he-IL"/>
        </w:rPr>
        <w:t xml:space="preserve"> A voice of thanks. </w:t>
      </w:r>
    </w:p>
    <w:p w14:paraId="5508B77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4A741831"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4 When Torah shall emanate from Me</w:t>
      </w:r>
      <w:r w:rsidRPr="007A5540">
        <w:rPr>
          <w:rFonts w:asciiTheme="majorBidi" w:eastAsia="Times New Roman" w:hAnsiTheme="majorBidi" w:cstheme="majorBidi"/>
          <w:lang w:val="en-US" w:eastAsia="en-AU" w:bidi="he-IL"/>
        </w:rPr>
        <w:t xml:space="preserve"> The words of the prophets are Torah, and the judgments shall eventually mean tranquility and rest for the peoples for whom I will turn a pure language to serve Me. </w:t>
      </w:r>
    </w:p>
    <w:p w14:paraId="62D0EB36"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03DC678A"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I will give [them] rest</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אַרְגִּיעַ</w:t>
      </w:r>
      <w:r w:rsidRPr="007A5540">
        <w:rPr>
          <w:rFonts w:asciiTheme="majorBidi" w:eastAsia="Times New Roman" w:hAnsiTheme="majorBidi" w:cstheme="majorBidi"/>
          <w:lang w:val="en-US" w:eastAsia="en-AU" w:bidi="he-IL"/>
        </w:rPr>
        <w:t xml:space="preserve"> , I will give them rest. </w:t>
      </w:r>
    </w:p>
    <w:p w14:paraId="397CC258"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02388011"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5 shall chasten</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יִשְׁפּֽטוּ</w:t>
      </w:r>
      <w:r w:rsidRPr="007A5540">
        <w:rPr>
          <w:rFonts w:asciiTheme="majorBidi" w:eastAsia="Times New Roman" w:hAnsiTheme="majorBidi" w:cstheme="majorBidi"/>
          <w:lang w:val="en-US" w:eastAsia="en-AU" w:bidi="he-IL"/>
        </w:rPr>
        <w:t xml:space="preserve"> , chasten, jostize in O.F. </w:t>
      </w:r>
    </w:p>
    <w:p w14:paraId="4C95B456"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26342EDF"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6 the heavens shall vanish like smoke</w:t>
      </w:r>
      <w:r w:rsidRPr="007A5540">
        <w:rPr>
          <w:rFonts w:asciiTheme="majorBidi" w:eastAsia="Times New Roman" w:hAnsiTheme="majorBidi" w:cstheme="majorBidi"/>
          <w:lang w:val="en-US" w:eastAsia="en-AU" w:bidi="he-IL"/>
        </w:rPr>
        <w:t xml:space="preserve"> The princes of the hosts of the heathens who are in heaven. </w:t>
      </w:r>
    </w:p>
    <w:p w14:paraId="3AF6F382"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2EE89B8B"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shall vanish</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נִמְלָחוּ</w:t>
      </w:r>
      <w:r w:rsidRPr="007A5540">
        <w:rPr>
          <w:rFonts w:asciiTheme="majorBidi" w:eastAsia="Times New Roman" w:hAnsiTheme="majorBidi" w:cstheme="majorBidi"/>
          <w:lang w:val="en-US" w:eastAsia="en-AU" w:bidi="he-IL"/>
        </w:rPr>
        <w:t xml:space="preserve"> , shall rot away. Comp. (Jer. 38:12) “Rags and decayed clothing (</w:t>
      </w:r>
      <w:r w:rsidRPr="007A5540">
        <w:rPr>
          <w:rFonts w:asciiTheme="majorBidi" w:eastAsia="Times New Roman" w:hAnsiTheme="majorBidi" w:cstheme="majorBidi"/>
          <w:rtl/>
          <w:lang w:val="en-US" w:eastAsia="en-AU" w:bidi="he-IL"/>
        </w:rPr>
        <w:t>בְּלוֹאֵי הַסְּחָבוֹת</w:t>
      </w:r>
      <w:r w:rsidRPr="007A5540">
        <w:rPr>
          <w:rFonts w:asciiTheme="majorBidi" w:eastAsia="Times New Roman" w:hAnsiTheme="majorBidi" w:cstheme="majorBidi"/>
          <w:lang w:val="en-US" w:eastAsia="en-AU" w:bidi="he-IL"/>
        </w:rPr>
        <w:t xml:space="preserve">) ,” a decayed garment. Another explanation of </w:t>
      </w:r>
      <w:r w:rsidRPr="007A5540">
        <w:rPr>
          <w:rFonts w:asciiTheme="majorBidi" w:eastAsia="Times New Roman" w:hAnsiTheme="majorBidi" w:cstheme="majorBidi"/>
          <w:rtl/>
          <w:lang w:val="en-US" w:eastAsia="en-AU" w:bidi="he-IL"/>
        </w:rPr>
        <w:t>נִמְלָחוּ</w:t>
      </w:r>
      <w:r w:rsidRPr="007A5540">
        <w:rPr>
          <w:rFonts w:asciiTheme="majorBidi" w:eastAsia="Times New Roman" w:hAnsiTheme="majorBidi" w:cstheme="majorBidi"/>
          <w:lang w:val="en-US" w:eastAsia="en-AU" w:bidi="he-IL"/>
        </w:rPr>
        <w:t xml:space="preserve"> is: shall be stirred. This is an expression similar to “the sailors of (</w:t>
      </w:r>
      <w:r w:rsidRPr="007A5540">
        <w:rPr>
          <w:rFonts w:asciiTheme="majorBidi" w:eastAsia="Times New Roman" w:hAnsiTheme="majorBidi" w:cstheme="majorBidi"/>
          <w:rtl/>
          <w:lang w:val="en-US" w:eastAsia="en-AU" w:bidi="he-IL"/>
        </w:rPr>
        <w:t>מַלָּחֵי</w:t>
      </w:r>
      <w:r w:rsidRPr="007A5540">
        <w:rPr>
          <w:rFonts w:asciiTheme="majorBidi" w:eastAsia="Times New Roman" w:hAnsiTheme="majorBidi" w:cstheme="majorBidi"/>
          <w:lang w:val="en-US" w:eastAsia="en-AU" w:bidi="he-IL"/>
        </w:rPr>
        <w:t>) the sea,” who stir the water with the oars that guide the ship. Comp. also (Ex. 30:35) “Stirred (</w:t>
      </w:r>
      <w:r w:rsidRPr="007A5540">
        <w:rPr>
          <w:rFonts w:asciiTheme="majorBidi" w:eastAsia="Times New Roman" w:hAnsiTheme="majorBidi" w:cstheme="majorBidi"/>
          <w:rtl/>
          <w:lang w:val="en-US" w:eastAsia="en-AU" w:bidi="he-IL"/>
        </w:rPr>
        <w:t>מְמֻלָּח</w:t>
      </w:r>
      <w:r w:rsidRPr="007A5540">
        <w:rPr>
          <w:rFonts w:asciiTheme="majorBidi" w:eastAsia="Times New Roman" w:hAnsiTheme="majorBidi" w:cstheme="majorBidi"/>
          <w:lang w:val="en-US" w:eastAsia="en-AU" w:bidi="he-IL"/>
        </w:rPr>
        <w:t xml:space="preserve">) , pure, and holy.” </w:t>
      </w:r>
    </w:p>
    <w:p w14:paraId="2CA3EAC1"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2771BDF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the earth</w:t>
      </w:r>
      <w:r w:rsidRPr="007A5540">
        <w:rPr>
          <w:rFonts w:asciiTheme="majorBidi" w:eastAsia="Times New Roman" w:hAnsiTheme="majorBidi" w:cstheme="majorBidi"/>
          <w:lang w:val="en-US" w:eastAsia="en-AU" w:bidi="he-IL"/>
        </w:rPr>
        <w:t xml:space="preserve"> the rulers of the earth. </w:t>
      </w:r>
    </w:p>
    <w:p w14:paraId="51925E83"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7740ABFE"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its inhabitants</w:t>
      </w:r>
      <w:r w:rsidRPr="007A5540">
        <w:rPr>
          <w:rFonts w:asciiTheme="majorBidi" w:eastAsia="Times New Roman" w:hAnsiTheme="majorBidi" w:cstheme="majorBidi"/>
          <w:lang w:val="en-US" w:eastAsia="en-AU" w:bidi="he-IL"/>
        </w:rPr>
        <w:t xml:space="preserve"> the rest of the people. </w:t>
      </w:r>
    </w:p>
    <w:p w14:paraId="07131867"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029BD4E7"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My salvation for My people shall be forever.</w:t>
      </w:r>
      <w:r w:rsidRPr="007A5540">
        <w:rPr>
          <w:rFonts w:asciiTheme="majorBidi" w:eastAsia="Times New Roman" w:hAnsiTheme="majorBidi" w:cstheme="majorBidi"/>
          <w:lang w:val="en-US" w:eastAsia="en-AU" w:bidi="he-IL"/>
        </w:rPr>
        <w:t xml:space="preserve"> Another explanation is: [It refers] actually [to] the heavens and the earth, and this is its explanation: Raise your eyes and look at the heaven and at the earth, and see how strong and sturdy they are, yet they shall rot away, but My righteousness and My salvation shall be forever. Hence, My righteousness is sturdier and stronger than they. </w:t>
      </w:r>
    </w:p>
    <w:p w14:paraId="2F435F36"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46A8646C"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8 the moth...the worm</w:t>
      </w:r>
      <w:r w:rsidRPr="007A5540">
        <w:rPr>
          <w:rFonts w:asciiTheme="majorBidi" w:eastAsia="Times New Roman" w:hAnsiTheme="majorBidi" w:cstheme="majorBidi"/>
          <w:lang w:val="en-US" w:eastAsia="en-AU" w:bidi="he-IL"/>
        </w:rPr>
        <w:t xml:space="preserve"> They are species of worms. </w:t>
      </w:r>
    </w:p>
    <w:p w14:paraId="452170DB"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2EF3516F"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9 Awaken, awaken</w:t>
      </w:r>
      <w:r w:rsidRPr="007A5540">
        <w:rPr>
          <w:rFonts w:asciiTheme="majorBidi" w:eastAsia="Times New Roman" w:hAnsiTheme="majorBidi" w:cstheme="majorBidi"/>
          <w:lang w:val="en-US" w:eastAsia="en-AU" w:bidi="he-IL"/>
        </w:rPr>
        <w:t xml:space="preserve"> This is the prophet’s prayer. </w:t>
      </w:r>
    </w:p>
    <w:p w14:paraId="4787DAE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41E69A80"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Rahab [lit. pride.] Egypt</w:t>
      </w:r>
      <w:r w:rsidRPr="007A5540">
        <w:rPr>
          <w:rFonts w:asciiTheme="majorBidi" w:eastAsia="Times New Roman" w:hAnsiTheme="majorBidi" w:cstheme="majorBidi"/>
          <w:lang w:val="en-US" w:eastAsia="en-AU" w:bidi="he-IL"/>
        </w:rPr>
        <w:t>, about whom it is written (supra 30:7): “They are haughty (</w:t>
      </w:r>
      <w:r w:rsidRPr="007A5540">
        <w:rPr>
          <w:rFonts w:asciiTheme="majorBidi" w:eastAsia="Times New Roman" w:hAnsiTheme="majorBidi" w:cstheme="majorBidi"/>
          <w:rtl/>
          <w:lang w:val="en-US" w:eastAsia="en-AU" w:bidi="he-IL"/>
        </w:rPr>
        <w:t>רַהַב</w:t>
      </w:r>
      <w:r w:rsidRPr="007A5540">
        <w:rPr>
          <w:rFonts w:asciiTheme="majorBidi" w:eastAsia="Times New Roman" w:hAnsiTheme="majorBidi" w:cstheme="majorBidi"/>
          <w:lang w:val="en-US" w:eastAsia="en-AU" w:bidi="he-IL"/>
        </w:rPr>
        <w:t xml:space="preserve">) , idlers.” </w:t>
      </w:r>
    </w:p>
    <w:p w14:paraId="46C209A0"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1CF812E6"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slew</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מְחוֹלֶלֶת</w:t>
      </w:r>
      <w:r w:rsidRPr="007A5540">
        <w:rPr>
          <w:rFonts w:asciiTheme="majorBidi" w:eastAsia="Times New Roman" w:hAnsiTheme="majorBidi" w:cstheme="majorBidi"/>
          <w:lang w:val="en-US" w:eastAsia="en-AU" w:bidi="he-IL"/>
        </w:rPr>
        <w:t xml:space="preserve"> , an expression of slaying, related to </w:t>
      </w:r>
      <w:r w:rsidRPr="007A5540">
        <w:rPr>
          <w:rFonts w:asciiTheme="majorBidi" w:eastAsia="Times New Roman" w:hAnsiTheme="majorBidi" w:cstheme="majorBidi"/>
          <w:rtl/>
          <w:lang w:val="en-US" w:eastAsia="en-AU" w:bidi="he-IL"/>
        </w:rPr>
        <w:t>חָלָל</w:t>
      </w:r>
      <w:r w:rsidRPr="007A5540">
        <w:rPr>
          <w:rFonts w:asciiTheme="majorBidi" w:eastAsia="Times New Roman" w:hAnsiTheme="majorBidi" w:cstheme="majorBidi"/>
          <w:lang w:val="en-US" w:eastAsia="en-AU" w:bidi="he-IL"/>
        </w:rPr>
        <w:t xml:space="preserve"> . </w:t>
      </w:r>
    </w:p>
    <w:p w14:paraId="73F9B7E0"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4E1000AA"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xml:space="preserve">the sea monster Pharaoh. </w:t>
      </w:r>
    </w:p>
    <w:p w14:paraId="56F65000"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4267EC76"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11 And the redeemed of the Lord</w:t>
      </w:r>
      <w:r w:rsidRPr="007A5540">
        <w:rPr>
          <w:rFonts w:asciiTheme="majorBidi" w:eastAsia="Times New Roman" w:hAnsiTheme="majorBidi" w:cstheme="majorBidi"/>
          <w:lang w:val="en-US" w:eastAsia="en-AU" w:bidi="he-IL"/>
        </w:rPr>
        <w:t xml:space="preserve"> shall return This is an expression of prayer, and it is connected to “Awaken, awaken.” </w:t>
      </w:r>
    </w:p>
    <w:p w14:paraId="27E74A41"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6F185BDA"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12 who are you</w:t>
      </w:r>
      <w:r w:rsidRPr="007A5540">
        <w:rPr>
          <w:rFonts w:asciiTheme="majorBidi" w:eastAsia="Times New Roman" w:hAnsiTheme="majorBidi" w:cstheme="majorBidi"/>
          <w:lang w:val="en-US" w:eastAsia="en-AU" w:bidi="he-IL"/>
        </w:rPr>
        <w:t xml:space="preserve"> the daughter of the righteous like you and full of merits, why should you fear man, whose end is to die? </w:t>
      </w:r>
    </w:p>
    <w:p w14:paraId="1488BBE6"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5C9D2A37"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13 And you forgot the Lord your Maker</w:t>
      </w:r>
      <w:r w:rsidRPr="007A5540">
        <w:rPr>
          <w:rFonts w:asciiTheme="majorBidi" w:eastAsia="Times New Roman" w:hAnsiTheme="majorBidi" w:cstheme="majorBidi"/>
          <w:lang w:val="en-US" w:eastAsia="en-AU" w:bidi="he-IL"/>
        </w:rPr>
        <w:t xml:space="preserve"> and you did not rely on Him. </w:t>
      </w:r>
    </w:p>
    <w:p w14:paraId="14695AA6"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28C73D8A"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the oppressor</w:t>
      </w:r>
      <w:r w:rsidRPr="007A5540">
        <w:rPr>
          <w:rFonts w:asciiTheme="majorBidi" w:eastAsia="Times New Roman" w:hAnsiTheme="majorBidi" w:cstheme="majorBidi"/>
          <w:lang w:val="en-US" w:eastAsia="en-AU" w:bidi="he-IL"/>
        </w:rPr>
        <w:t xml:space="preserve"> The rulers of the heathens (the nations of the world [Parshandatha, K’li Paz]) who subjugate you. when he prepared Prepared himself. </w:t>
      </w:r>
    </w:p>
    <w:p w14:paraId="7E90A98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0EC57EEF"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Now where is the wrath of the oppressor</w:t>
      </w:r>
      <w:r w:rsidRPr="007A5540">
        <w:rPr>
          <w:rFonts w:asciiTheme="majorBidi" w:eastAsia="Times New Roman" w:hAnsiTheme="majorBidi" w:cstheme="majorBidi"/>
          <w:lang w:val="en-US" w:eastAsia="en-AU" w:bidi="he-IL"/>
        </w:rPr>
        <w:t xml:space="preserve"> Tomorrow comes and he is not here. </w:t>
      </w:r>
    </w:p>
    <w:p w14:paraId="49A36247"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1BFE1443"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14 What must be poured out hastened to be opened</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מִהַר צֽעֶה לְהִפָּתֵחַ</w:t>
      </w:r>
      <w:r w:rsidRPr="007A5540">
        <w:rPr>
          <w:rFonts w:asciiTheme="majorBidi" w:eastAsia="Times New Roman" w:hAnsiTheme="majorBidi" w:cstheme="majorBidi"/>
          <w:lang w:val="en-US" w:eastAsia="en-AU" w:bidi="he-IL"/>
        </w:rPr>
        <w:t xml:space="preserve"> . Even if his stools are hard, and he must be opened by walking in order to move the bowels in order that he not die by destruction, and once he hastens to open up, he requires much food, for, if his bread is lacking, even he will die. </w:t>
      </w:r>
      <w:r w:rsidRPr="007A5540">
        <w:rPr>
          <w:rFonts w:asciiTheme="majorBidi" w:eastAsia="Times New Roman" w:hAnsiTheme="majorBidi" w:cstheme="majorBidi"/>
          <w:rtl/>
          <w:lang w:val="en-US" w:eastAsia="en-AU" w:bidi="he-IL"/>
        </w:rPr>
        <w:t>צֽעֶה</w:t>
      </w:r>
      <w:r w:rsidRPr="007A5540">
        <w:rPr>
          <w:rFonts w:asciiTheme="majorBidi" w:eastAsia="Times New Roman" w:hAnsiTheme="majorBidi" w:cstheme="majorBidi"/>
          <w:lang w:val="en-US" w:eastAsia="en-AU" w:bidi="he-IL"/>
        </w:rPr>
        <w:t xml:space="preserve"> An expression of a thing prepared to be poured, as he says concerning Moab, whom the prophet compared to wine (Jer. 48:11): “Who rests on his dregs and was not poured from vessel to vessel.” And he says there (v. 12), “And I will send pourers (</w:t>
      </w:r>
      <w:r w:rsidRPr="007A5540">
        <w:rPr>
          <w:rFonts w:asciiTheme="majorBidi" w:eastAsia="Times New Roman" w:hAnsiTheme="majorBidi" w:cstheme="majorBidi"/>
          <w:rtl/>
          <w:lang w:val="en-US" w:eastAsia="en-AU" w:bidi="he-IL"/>
        </w:rPr>
        <w:t>צֽעִים</w:t>
      </w:r>
      <w:r w:rsidRPr="007A5540">
        <w:rPr>
          <w:rFonts w:asciiTheme="majorBidi" w:eastAsia="Times New Roman" w:hAnsiTheme="majorBidi" w:cstheme="majorBidi"/>
          <w:lang w:val="en-US" w:eastAsia="en-AU" w:bidi="he-IL"/>
        </w:rPr>
        <w:t>) upon him and they shall pour him out (</w:t>
      </w:r>
      <w:r w:rsidRPr="007A5540">
        <w:rPr>
          <w:rFonts w:asciiTheme="majorBidi" w:eastAsia="Times New Roman" w:hAnsiTheme="majorBidi" w:cstheme="majorBidi"/>
          <w:rtl/>
          <w:lang w:val="en-US" w:eastAsia="en-AU" w:bidi="he-IL"/>
        </w:rPr>
        <w:t>וְצֵעֻהוּ</w:t>
      </w:r>
      <w:r w:rsidRPr="007A5540">
        <w:rPr>
          <w:rFonts w:asciiTheme="majorBidi" w:eastAsia="Times New Roman" w:hAnsiTheme="majorBidi" w:cstheme="majorBidi"/>
          <w:lang w:val="en-US" w:eastAsia="en-AU" w:bidi="he-IL"/>
        </w:rPr>
        <w:t xml:space="preserve">) , and they shall empty his vessels.” [This is an illustration of the weakness of man. Consequently, there is no need to fear him.] Another explanation is: </w:t>
      </w:r>
      <w:r w:rsidRPr="007A5540">
        <w:rPr>
          <w:rFonts w:asciiTheme="majorBidi" w:eastAsia="Times New Roman" w:hAnsiTheme="majorBidi" w:cstheme="majorBidi"/>
          <w:rtl/>
          <w:lang w:val="en-US" w:eastAsia="en-AU" w:bidi="he-IL"/>
        </w:rPr>
        <w:t>מִהַר</w:t>
      </w:r>
      <w:r w:rsidRPr="007A5540">
        <w:rPr>
          <w:rFonts w:asciiTheme="majorBidi" w:eastAsia="Times New Roman" w:hAnsiTheme="majorBidi" w:cstheme="majorBidi"/>
          <w:lang w:val="en-US" w:eastAsia="en-AU" w:bidi="he-IL"/>
        </w:rPr>
        <w:t xml:space="preserve"> </w:t>
      </w:r>
      <w:r w:rsidRPr="007A5540">
        <w:rPr>
          <w:rFonts w:asciiTheme="majorBidi" w:eastAsia="Times New Roman" w:hAnsiTheme="majorBidi" w:cstheme="majorBidi"/>
          <w:rtl/>
          <w:lang w:val="en-US" w:eastAsia="en-AU" w:bidi="he-IL"/>
        </w:rPr>
        <w:t>צֽעֶה</w:t>
      </w:r>
      <w:r w:rsidRPr="007A5540">
        <w:rPr>
          <w:rFonts w:asciiTheme="majorBidi" w:eastAsia="Times New Roman" w:hAnsiTheme="majorBidi" w:cstheme="majorBidi"/>
          <w:lang w:val="en-US" w:eastAsia="en-AU" w:bidi="he-IL"/>
        </w:rPr>
        <w:t xml:space="preserve"> That enemy who oppresses you, who is now with girded loins, girded with strength, shall hasten to be opened up and to become weak. </w:t>
      </w:r>
      <w:r w:rsidRPr="007A5540">
        <w:rPr>
          <w:rFonts w:asciiTheme="majorBidi" w:eastAsia="Times New Roman" w:hAnsiTheme="majorBidi" w:cstheme="majorBidi"/>
          <w:rtl/>
          <w:lang w:val="en-US" w:eastAsia="en-AU" w:bidi="he-IL"/>
        </w:rPr>
        <w:t>צֽעֶה</w:t>
      </w:r>
      <w:r w:rsidRPr="007A5540">
        <w:rPr>
          <w:rFonts w:asciiTheme="majorBidi" w:eastAsia="Times New Roman" w:hAnsiTheme="majorBidi" w:cstheme="majorBidi"/>
          <w:lang w:val="en-US" w:eastAsia="en-AU" w:bidi="he-IL"/>
        </w:rPr>
        <w:t xml:space="preserve"> Girded. Comp. (infra 63:1) “Girded (</w:t>
      </w:r>
      <w:r w:rsidRPr="007A5540">
        <w:rPr>
          <w:rFonts w:asciiTheme="majorBidi" w:eastAsia="Times New Roman" w:hAnsiTheme="majorBidi" w:cstheme="majorBidi"/>
          <w:rtl/>
          <w:lang w:val="en-US" w:eastAsia="en-AU" w:bidi="he-IL"/>
        </w:rPr>
        <w:t>צֽעֶה</w:t>
      </w:r>
      <w:r w:rsidRPr="007A5540">
        <w:rPr>
          <w:rFonts w:asciiTheme="majorBidi" w:eastAsia="Times New Roman" w:hAnsiTheme="majorBidi" w:cstheme="majorBidi"/>
          <w:lang w:val="en-US" w:eastAsia="en-AU" w:bidi="he-IL"/>
        </w:rPr>
        <w:t xml:space="preserve">) with the greatness of His strength.” </w:t>
      </w:r>
    </w:p>
    <w:p w14:paraId="7D5C1957"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514517F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he shall not die</w:t>
      </w:r>
      <w:r w:rsidRPr="007A5540">
        <w:rPr>
          <w:rFonts w:asciiTheme="majorBidi" w:eastAsia="Times New Roman" w:hAnsiTheme="majorBidi" w:cstheme="majorBidi"/>
          <w:lang w:val="en-US" w:eastAsia="en-AU" w:bidi="he-IL"/>
        </w:rPr>
        <w:t xml:space="preserve"> i.e., the one delivered into his hand [shall not die] of destruction. But the first interpretation is a Midrash Aggadah in Pesikta Rabbathi (34:5). </w:t>
      </w:r>
    </w:p>
    <w:p w14:paraId="62B628A3"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0141EC5B"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15 Who wrinkles the sea</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רֽגַע</w:t>
      </w:r>
      <w:r w:rsidRPr="007A5540">
        <w:rPr>
          <w:rFonts w:asciiTheme="majorBidi" w:eastAsia="Times New Roman" w:hAnsiTheme="majorBidi" w:cstheme="majorBidi"/>
          <w:lang w:val="en-US" w:eastAsia="en-AU" w:bidi="he-IL"/>
        </w:rPr>
        <w:t xml:space="preserve"> , an expression similar to (Job 7:5) “My skin was wrinkled (</w:t>
      </w:r>
      <w:r w:rsidRPr="007A5540">
        <w:rPr>
          <w:rFonts w:asciiTheme="majorBidi" w:eastAsia="Times New Roman" w:hAnsiTheme="majorBidi" w:cstheme="majorBidi"/>
          <w:rtl/>
          <w:lang w:val="en-US" w:eastAsia="en-AU" w:bidi="he-IL"/>
        </w:rPr>
        <w:t>רָגַע</w:t>
      </w:r>
      <w:r w:rsidRPr="007A5540">
        <w:rPr>
          <w:rFonts w:asciiTheme="majorBidi" w:eastAsia="Times New Roman" w:hAnsiTheme="majorBidi" w:cstheme="majorBidi"/>
          <w:lang w:val="en-US" w:eastAsia="en-AU" w:bidi="he-IL"/>
        </w:rPr>
        <w:t xml:space="preserve">) .” Froncir in O.F. [froncer in Modern French, to wrinkle, gather, pucker]. </w:t>
      </w:r>
    </w:p>
    <w:p w14:paraId="59150B31"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175B301F"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to plant the heavens</w:t>
      </w:r>
      <w:r w:rsidRPr="007A5540">
        <w:rPr>
          <w:rFonts w:asciiTheme="majorBidi" w:eastAsia="Times New Roman" w:hAnsiTheme="majorBidi" w:cstheme="majorBidi"/>
          <w:lang w:val="en-US" w:eastAsia="en-AU" w:bidi="he-IL"/>
        </w:rPr>
        <w:t xml:space="preserve"> to preserve the people about whom it was said that they shall be as many as the stars of the heavens [from Jonathan]. </w:t>
      </w:r>
    </w:p>
    <w:p w14:paraId="2051C19F"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7B7DB89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to found the earth</w:t>
      </w:r>
      <w:r w:rsidRPr="007A5540">
        <w:rPr>
          <w:rFonts w:asciiTheme="majorBidi" w:eastAsia="Times New Roman" w:hAnsiTheme="majorBidi" w:cstheme="majorBidi"/>
          <w:lang w:val="en-US" w:eastAsia="en-AU" w:bidi="he-IL"/>
        </w:rPr>
        <w:t xml:space="preserve"> And to found the congregation about whom it is said that they shall be as many as the dust of the earth [from Jonathan]. </w:t>
      </w:r>
    </w:p>
    <w:p w14:paraId="212066A8"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730F0C2D"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17 dregs</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קֻבַּעַת</w:t>
      </w:r>
      <w:r w:rsidRPr="007A5540">
        <w:rPr>
          <w:rFonts w:asciiTheme="majorBidi" w:eastAsia="Times New Roman" w:hAnsiTheme="majorBidi" w:cstheme="majorBidi"/>
          <w:lang w:val="en-US" w:eastAsia="en-AU" w:bidi="he-IL"/>
        </w:rPr>
        <w:t xml:space="preserve"> . Jonathan renders: </w:t>
      </w:r>
      <w:r w:rsidRPr="007A5540">
        <w:rPr>
          <w:rFonts w:asciiTheme="majorBidi" w:eastAsia="Times New Roman" w:hAnsiTheme="majorBidi" w:cstheme="majorBidi"/>
          <w:rtl/>
          <w:lang w:val="en-US" w:eastAsia="en-AU" w:bidi="he-IL"/>
        </w:rPr>
        <w:t>פַּיְלֵי</w:t>
      </w:r>
      <w:r w:rsidRPr="007A5540">
        <w:rPr>
          <w:rFonts w:asciiTheme="majorBidi" w:eastAsia="Times New Roman" w:hAnsiTheme="majorBidi" w:cstheme="majorBidi"/>
          <w:lang w:val="en-US" w:eastAsia="en-AU" w:bidi="he-IL"/>
        </w:rPr>
        <w:t xml:space="preserve"> , which is the name of a cup [phiala in Latin]. But it appears to me that </w:t>
      </w:r>
      <w:r w:rsidRPr="007A5540">
        <w:rPr>
          <w:rFonts w:asciiTheme="majorBidi" w:eastAsia="Times New Roman" w:hAnsiTheme="majorBidi" w:cstheme="majorBidi"/>
          <w:rtl/>
          <w:lang w:val="en-US" w:eastAsia="en-AU" w:bidi="he-IL"/>
        </w:rPr>
        <w:t>קֻבַּעַת</w:t>
      </w:r>
      <w:r w:rsidRPr="007A5540">
        <w:rPr>
          <w:rFonts w:asciiTheme="majorBidi" w:eastAsia="Times New Roman" w:hAnsiTheme="majorBidi" w:cstheme="majorBidi"/>
          <w:lang w:val="en-US" w:eastAsia="en-AU" w:bidi="he-IL"/>
        </w:rPr>
        <w:t xml:space="preserve"> , these are the dregs fixed (</w:t>
      </w:r>
      <w:r w:rsidRPr="007A5540">
        <w:rPr>
          <w:rFonts w:asciiTheme="majorBidi" w:eastAsia="Times New Roman" w:hAnsiTheme="majorBidi" w:cstheme="majorBidi"/>
          <w:rtl/>
          <w:lang w:val="en-US" w:eastAsia="en-AU" w:bidi="he-IL"/>
        </w:rPr>
        <w:t>קְבוּעִים</w:t>
      </w:r>
      <w:r w:rsidRPr="007A5540">
        <w:rPr>
          <w:rFonts w:asciiTheme="majorBidi" w:eastAsia="Times New Roman" w:hAnsiTheme="majorBidi" w:cstheme="majorBidi"/>
          <w:lang w:val="en-US" w:eastAsia="en-AU" w:bidi="he-IL"/>
        </w:rPr>
        <w:t xml:space="preserve">) to the bottom of the vessel, and the word </w:t>
      </w:r>
      <w:r w:rsidRPr="007A5540">
        <w:rPr>
          <w:rFonts w:asciiTheme="majorBidi" w:eastAsia="Times New Roman" w:hAnsiTheme="majorBidi" w:cstheme="majorBidi"/>
          <w:rtl/>
          <w:lang w:val="en-US" w:eastAsia="en-AU" w:bidi="he-IL"/>
        </w:rPr>
        <w:t>מָצִית</w:t>
      </w:r>
      <w:r w:rsidRPr="007A5540">
        <w:rPr>
          <w:rFonts w:asciiTheme="majorBidi" w:eastAsia="Times New Roman" w:hAnsiTheme="majorBidi" w:cstheme="majorBidi"/>
          <w:lang w:val="en-US" w:eastAsia="en-AU" w:bidi="he-IL"/>
        </w:rPr>
        <w:t xml:space="preserve"> , “you have drained,” indicates it, as it is said (Ps. 75:9): “...shall drain (</w:t>
      </w:r>
      <w:r w:rsidRPr="007A5540">
        <w:rPr>
          <w:rFonts w:asciiTheme="majorBidi" w:eastAsia="Times New Roman" w:hAnsiTheme="majorBidi" w:cstheme="majorBidi"/>
          <w:rtl/>
          <w:lang w:val="en-US" w:eastAsia="en-AU" w:bidi="he-IL"/>
        </w:rPr>
        <w:t>יִמְצוּ</w:t>
      </w:r>
      <w:r w:rsidRPr="007A5540">
        <w:rPr>
          <w:rFonts w:asciiTheme="majorBidi" w:eastAsia="Times New Roman" w:hAnsiTheme="majorBidi" w:cstheme="majorBidi"/>
          <w:lang w:val="en-US" w:eastAsia="en-AU" w:bidi="he-IL"/>
        </w:rPr>
        <w:t xml:space="preserve">) its dregs.” </w:t>
      </w:r>
    </w:p>
    <w:p w14:paraId="23530FB0"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448D97CC"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weakness</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תַּרְעֵלָה</w:t>
      </w:r>
      <w:r w:rsidRPr="007A5540">
        <w:rPr>
          <w:rFonts w:asciiTheme="majorBidi" w:eastAsia="Times New Roman" w:hAnsiTheme="majorBidi" w:cstheme="majorBidi"/>
          <w:lang w:val="en-US" w:eastAsia="en-AU" w:bidi="he-IL"/>
        </w:rPr>
        <w:t xml:space="preserve"> . That is a drink that clogs and weakens the strength of a person, like one bound, tied, and enwrapped. Comp. (Nahum 2:4) “And the cypress trees were enwrapped (</w:t>
      </w:r>
      <w:r w:rsidRPr="007A5540">
        <w:rPr>
          <w:rFonts w:asciiTheme="majorBidi" w:eastAsia="Times New Roman" w:hAnsiTheme="majorBidi" w:cstheme="majorBidi"/>
          <w:rtl/>
          <w:lang w:val="en-US" w:eastAsia="en-AU" w:bidi="he-IL"/>
        </w:rPr>
        <w:t>הָרְעָלוּ</w:t>
      </w:r>
      <w:r w:rsidRPr="007A5540">
        <w:rPr>
          <w:rFonts w:asciiTheme="majorBidi" w:eastAsia="Times New Roman" w:hAnsiTheme="majorBidi" w:cstheme="majorBidi"/>
          <w:lang w:val="en-US" w:eastAsia="en-AU" w:bidi="he-IL"/>
        </w:rPr>
        <w:t>) .” Also (supra 3:19), “And the bracelets and the veils (</w:t>
      </w:r>
      <w:r w:rsidRPr="007A5540">
        <w:rPr>
          <w:rFonts w:asciiTheme="majorBidi" w:eastAsia="Times New Roman" w:hAnsiTheme="majorBidi" w:cstheme="majorBidi"/>
          <w:rtl/>
          <w:lang w:val="en-US" w:eastAsia="en-AU" w:bidi="he-IL"/>
        </w:rPr>
        <w:t>רְעָלוֹת</w:t>
      </w:r>
      <w:r w:rsidRPr="007A5540">
        <w:rPr>
          <w:rFonts w:asciiTheme="majorBidi" w:eastAsia="Times New Roman" w:hAnsiTheme="majorBidi" w:cstheme="majorBidi"/>
          <w:lang w:val="en-US" w:eastAsia="en-AU" w:bidi="he-IL"/>
        </w:rPr>
        <w:t>) ,” which is an expression of enwrapping, and in Tractate Shabbath (6:6): “Median women (sic) may go out veiled (</w:t>
      </w:r>
      <w:r w:rsidRPr="007A5540">
        <w:rPr>
          <w:rFonts w:asciiTheme="majorBidi" w:eastAsia="Times New Roman" w:hAnsiTheme="majorBidi" w:cstheme="majorBidi"/>
          <w:rtl/>
          <w:lang w:val="en-US" w:eastAsia="en-AU" w:bidi="he-IL"/>
        </w:rPr>
        <w:t>רְעוּלוֹת</w:t>
      </w:r>
      <w:r w:rsidRPr="007A5540">
        <w:rPr>
          <w:rFonts w:asciiTheme="majorBidi" w:eastAsia="Times New Roman" w:hAnsiTheme="majorBidi" w:cstheme="majorBidi"/>
          <w:lang w:val="en-US" w:eastAsia="en-AU" w:bidi="he-IL"/>
        </w:rPr>
        <w:t xml:space="preserve">) ,” a kind of beautiful veil in which to enwrap oneself. </w:t>
      </w:r>
      <w:r w:rsidRPr="007A5540">
        <w:rPr>
          <w:rFonts w:asciiTheme="majorBidi" w:eastAsia="Times New Roman" w:hAnsiTheme="majorBidi" w:cstheme="majorBidi"/>
          <w:rtl/>
          <w:lang w:val="en-US" w:eastAsia="en-AU" w:bidi="he-IL"/>
        </w:rPr>
        <w:t>תַּרְעֵלָה</w:t>
      </w:r>
      <w:r w:rsidRPr="007A5540">
        <w:rPr>
          <w:rFonts w:asciiTheme="majorBidi" w:eastAsia="Times New Roman" w:hAnsiTheme="majorBidi" w:cstheme="majorBidi"/>
          <w:lang w:val="en-US" w:eastAsia="en-AU" w:bidi="he-IL"/>
        </w:rPr>
        <w:t xml:space="preserve"> is entoumissant in O.F., (stiffening, weakening, paralyzing). </w:t>
      </w:r>
    </w:p>
    <w:p w14:paraId="0705442E"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70154EBB"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you have drained</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מָצִית</w:t>
      </w:r>
      <w:r w:rsidRPr="007A5540">
        <w:rPr>
          <w:rFonts w:asciiTheme="majorBidi" w:eastAsia="Times New Roman" w:hAnsiTheme="majorBidi" w:cstheme="majorBidi"/>
          <w:lang w:val="en-US" w:eastAsia="en-AU" w:bidi="he-IL"/>
        </w:rPr>
        <w:t xml:space="preserve"> , egoutter in French, [to drain, exhaust]. </w:t>
      </w:r>
    </w:p>
    <w:p w14:paraId="7C7A5AB5"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7CF6DED7"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19 These two things have befallen you</w:t>
      </w:r>
      <w:r w:rsidRPr="007A5540">
        <w:rPr>
          <w:rFonts w:asciiTheme="majorBidi" w:eastAsia="Times New Roman" w:hAnsiTheme="majorBidi" w:cstheme="majorBidi"/>
          <w:lang w:val="en-US" w:eastAsia="en-AU" w:bidi="he-IL"/>
        </w:rPr>
        <w:t xml:space="preserve"> Twofold calamities, two by two. </w:t>
      </w:r>
    </w:p>
    <w:p w14:paraId="25CFDF82"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32BE4C61"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[With] whom will I console you?</w:t>
      </w:r>
      <w:r w:rsidRPr="007A5540">
        <w:rPr>
          <w:rFonts w:asciiTheme="majorBidi" w:eastAsia="Times New Roman" w:hAnsiTheme="majorBidi" w:cstheme="majorBidi"/>
          <w:lang w:val="en-US" w:eastAsia="en-AU" w:bidi="he-IL"/>
        </w:rPr>
        <w:t xml:space="preserve"> Whom will I bring to you to console you and to say that also that certain nation suffered in the same manner as you? </w:t>
      </w:r>
    </w:p>
    <w:p w14:paraId="4984EA06"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0B12B848"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20 fainted</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עֻלְּפוּ</w:t>
      </w:r>
      <w:r w:rsidRPr="007A5540">
        <w:rPr>
          <w:rFonts w:asciiTheme="majorBidi" w:eastAsia="Times New Roman" w:hAnsiTheme="majorBidi" w:cstheme="majorBidi"/>
          <w:lang w:val="en-US" w:eastAsia="en-AU" w:bidi="he-IL"/>
        </w:rPr>
        <w:t xml:space="preserve"> . An expression of faintness. Comp. (Amos 8:13) “The...virgins shall faint (</w:t>
      </w:r>
      <w:r w:rsidRPr="007A5540">
        <w:rPr>
          <w:rFonts w:asciiTheme="majorBidi" w:eastAsia="Times New Roman" w:hAnsiTheme="majorBidi" w:cstheme="majorBidi"/>
          <w:rtl/>
          <w:lang w:val="en-US" w:eastAsia="en-AU" w:bidi="he-IL"/>
        </w:rPr>
        <w:t>תִּתְעַלַּפְנָה</w:t>
      </w:r>
      <w:r w:rsidRPr="007A5540">
        <w:rPr>
          <w:rFonts w:asciiTheme="majorBidi" w:eastAsia="Times New Roman" w:hAnsiTheme="majorBidi" w:cstheme="majorBidi"/>
          <w:lang w:val="en-US" w:eastAsia="en-AU" w:bidi="he-IL"/>
        </w:rPr>
        <w:t xml:space="preserve">) from thirst.” Pasmer in O.F., (pamer in Modern French). </w:t>
      </w:r>
    </w:p>
    <w:p w14:paraId="68345C4C"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3BC5CE04"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 xml:space="preserve">like a wild ox in a net </w:t>
      </w:r>
      <w:r w:rsidRPr="007A5540">
        <w:rPr>
          <w:rFonts w:asciiTheme="majorBidi" w:eastAsia="Times New Roman" w:hAnsiTheme="majorBidi" w:cstheme="majorBidi"/>
          <w:lang w:val="en-US" w:eastAsia="en-AU" w:bidi="he-IL"/>
        </w:rPr>
        <w:t>Abandoned like this wild ox that falls into a net. Comp. (Deut. 14:5) “And the wild ox (</w:t>
      </w:r>
      <w:r w:rsidRPr="007A5540">
        <w:rPr>
          <w:rFonts w:asciiTheme="majorBidi" w:eastAsia="Times New Roman" w:hAnsiTheme="majorBidi" w:cstheme="majorBidi"/>
          <w:rtl/>
          <w:lang w:val="en-US" w:eastAsia="en-AU" w:bidi="he-IL"/>
        </w:rPr>
        <w:t>וּתְאוֹ</w:t>
      </w:r>
      <w:r w:rsidRPr="007A5540">
        <w:rPr>
          <w:rFonts w:asciiTheme="majorBidi" w:eastAsia="Times New Roman" w:hAnsiTheme="majorBidi" w:cstheme="majorBidi"/>
          <w:lang w:val="en-US" w:eastAsia="en-AU" w:bidi="he-IL"/>
        </w:rPr>
        <w:t xml:space="preserve">) and the giraffe.” </w:t>
      </w:r>
    </w:p>
    <w:p w14:paraId="2E7D3357"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142759D0"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21 and who is drunk</w:t>
      </w:r>
      <w:r w:rsidRPr="007A5540">
        <w:rPr>
          <w:rFonts w:asciiTheme="majorBidi" w:eastAsia="Times New Roman" w:hAnsiTheme="majorBidi" w:cstheme="majorBidi"/>
          <w:lang w:val="en-US" w:eastAsia="en-AU" w:bidi="he-IL"/>
        </w:rPr>
        <w:t xml:space="preserve"> but not from wine Drunk from something else other than wine. </w:t>
      </w:r>
    </w:p>
    <w:p w14:paraId="44AD45CC" w14:textId="77777777" w:rsidR="007A5540" w:rsidRPr="007A5540"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14:paraId="465B76A8" w14:textId="77777777" w:rsidR="00D76131" w:rsidRDefault="007A5540" w:rsidP="00902682">
      <w:pPr>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22 Who shall judge His people</w:t>
      </w:r>
      <w:r w:rsidRPr="007A5540">
        <w:rPr>
          <w:rFonts w:asciiTheme="majorBidi" w:eastAsia="Times New Roman" w:hAnsiTheme="majorBidi" w:cstheme="majorBidi"/>
          <w:lang w:val="en-US" w:eastAsia="en-AU" w:bidi="he-IL"/>
        </w:rPr>
        <w:t xml:space="preserve"> Who shall judge the case of His people. </w:t>
      </w:r>
    </w:p>
    <w:p w14:paraId="681B4FD9" w14:textId="77777777" w:rsidR="00D84997" w:rsidRDefault="00D84997" w:rsidP="00902682">
      <w:pPr>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14:paraId="09ABB394" w14:textId="77777777" w:rsidR="005F66A5" w:rsidRPr="00C413CC" w:rsidRDefault="005F66A5" w:rsidP="00902682">
      <w:pPr>
        <w:widowControl w:val="0"/>
        <w:autoSpaceDE w:val="0"/>
        <w:autoSpaceDN w:val="0"/>
        <w:adjustRightInd w:val="0"/>
        <w:spacing w:after="0" w:line="240" w:lineRule="auto"/>
        <w:jc w:val="center"/>
        <w:rPr>
          <w:b/>
          <w:sz w:val="24"/>
          <w:szCs w:val="24"/>
          <w:lang w:bidi="he-IL"/>
        </w:rPr>
      </w:pPr>
    </w:p>
    <w:p w14:paraId="24FC6B64"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bCs/>
          <w:smallCaps/>
          <w:sz w:val="36"/>
          <w:szCs w:val="36"/>
          <w:lang w:val="en-US"/>
        </w:rPr>
      </w:pPr>
      <w:r w:rsidRPr="00FB5E3F">
        <w:rPr>
          <w:rFonts w:ascii="Times New Roman" w:eastAsia="Skolar Cyrillic" w:hAnsi="Times New Roman" w:cs="Times New Roman"/>
          <w:b/>
          <w:bCs/>
          <w:smallCaps/>
          <w:sz w:val="36"/>
          <w:szCs w:val="36"/>
          <w:lang w:val="en-US"/>
        </w:rPr>
        <w:t>NAZAREAN TALMUD</w:t>
      </w:r>
    </w:p>
    <w:p w14:paraId="02B0A92F"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bCs/>
          <w:smallCaps/>
          <w:sz w:val="24"/>
          <w:szCs w:val="24"/>
          <w:lang w:val="en-US"/>
        </w:rPr>
      </w:pPr>
      <w:r w:rsidRPr="00FB5E3F">
        <w:rPr>
          <w:rFonts w:ascii="Times New Roman" w:eastAsia="Skolar Cyrillic" w:hAnsi="Times New Roman" w:cs="Times New Roman"/>
          <w:b/>
          <w:bCs/>
          <w:smallCaps/>
          <w:sz w:val="24"/>
          <w:szCs w:val="24"/>
          <w:lang w:val="en-US"/>
        </w:rPr>
        <w:t>Sidra Of B’resheet (Genesis) 24.1.41</w:t>
      </w:r>
    </w:p>
    <w:p w14:paraId="4E5718FC"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bCs/>
          <w:smallCaps/>
          <w:lang w:val="en-US"/>
        </w:rPr>
      </w:pPr>
      <w:r w:rsidRPr="00FB5E3F">
        <w:rPr>
          <w:rFonts w:ascii="Times New Roman" w:eastAsia="Skolar Cyrillic" w:hAnsi="Times New Roman" w:cs="Times New Roman"/>
          <w:b/>
          <w:bCs/>
          <w:smallCaps/>
          <w:sz w:val="24"/>
          <w:szCs w:val="24"/>
          <w:lang w:val="en-US"/>
        </w:rPr>
        <w:t>V’ Abraham Zaqen” “And Abraham was Old”</w:t>
      </w:r>
    </w:p>
    <w:p w14:paraId="7E665C21"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bCs/>
          <w:smallCaps/>
          <w:sz w:val="24"/>
          <w:szCs w:val="24"/>
          <w:lang w:val="en-US"/>
        </w:rPr>
      </w:pPr>
      <w:r w:rsidRPr="00FB5E3F">
        <w:rPr>
          <w:rFonts w:ascii="Times New Roman" w:eastAsia="Skolar Cyrillic" w:hAnsi="Times New Roman" w:cs="Times New Roman"/>
          <w:b/>
          <w:bCs/>
          <w:smallCaps/>
          <w:sz w:val="20"/>
          <w:szCs w:val="20"/>
          <w:lang w:val="en-US"/>
        </w:rPr>
        <w:t>By: H. Em. Rabbi Dr. Eliyahu ben Abraham</w:t>
      </w:r>
    </w:p>
    <w:p w14:paraId="37E95400"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5785"/>
      </w:tblGrid>
      <w:tr w:rsidR="00FB5E3F" w:rsidRPr="00FB5E3F" w14:paraId="0706F1AA" w14:textId="77777777" w:rsidTr="00210B25">
        <w:tc>
          <w:tcPr>
            <w:tcW w:w="2171" w:type="pct"/>
          </w:tcPr>
          <w:p w14:paraId="0D486124"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smallCaps/>
                <w:sz w:val="24"/>
                <w:szCs w:val="24"/>
              </w:rPr>
            </w:pPr>
            <w:r w:rsidRPr="00FB5E3F">
              <w:rPr>
                <w:rFonts w:ascii="Times New Roman" w:eastAsia="Skolar Cyrillic" w:hAnsi="Times New Roman" w:cs="Times New Roman"/>
                <w:b/>
                <w:bCs/>
                <w:smallCaps/>
                <w:sz w:val="24"/>
                <w:szCs w:val="24"/>
              </w:rPr>
              <w:t xml:space="preserve">Hakham Shaul’s School of </w:t>
            </w:r>
            <w:r w:rsidRPr="00FB5E3F">
              <w:rPr>
                <w:rFonts w:ascii="Times New Roman" w:eastAsia="Skolar Cyrillic" w:hAnsi="Times New Roman" w:cs="Times New Roman"/>
                <w:b/>
                <w:smallCaps/>
                <w:sz w:val="24"/>
                <w:szCs w:val="24"/>
              </w:rPr>
              <w:t>Tosefta</w:t>
            </w:r>
          </w:p>
          <w:p w14:paraId="2CC34D17"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rPr>
            </w:pPr>
            <w:r w:rsidRPr="00FB5E3F">
              <w:rPr>
                <w:rFonts w:ascii="Times New Roman" w:eastAsia="Skolar Cyrillic" w:hAnsi="Times New Roman" w:cs="Times New Roman"/>
                <w:b/>
              </w:rPr>
              <w:t>(Luke 5:33-35)</w:t>
            </w:r>
          </w:p>
          <w:p w14:paraId="1F39D1B9"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rPr>
            </w:pPr>
          </w:p>
        </w:tc>
        <w:tc>
          <w:tcPr>
            <w:tcW w:w="2829" w:type="pct"/>
          </w:tcPr>
          <w:p w14:paraId="082F7077"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bCs/>
                <w:sz w:val="24"/>
                <w:szCs w:val="24"/>
              </w:rPr>
            </w:pPr>
            <w:r w:rsidRPr="00FB5E3F">
              <w:rPr>
                <w:rFonts w:ascii="Times New Roman" w:eastAsia="Skolar Cyrillic" w:hAnsi="Times New Roman" w:cs="Times New Roman"/>
                <w:b/>
                <w:bCs/>
                <w:smallCaps/>
                <w:sz w:val="24"/>
                <w:szCs w:val="24"/>
              </w:rPr>
              <w:t>Hakham Tsefet’s School of Peshat</w:t>
            </w:r>
          </w:p>
          <w:p w14:paraId="1EFA38EF"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bCs/>
              </w:rPr>
            </w:pPr>
            <w:r w:rsidRPr="00FB5E3F">
              <w:rPr>
                <w:rFonts w:ascii="Times New Roman" w:eastAsia="Skolar Cyrillic" w:hAnsi="Times New Roman" w:cs="Times New Roman"/>
                <w:b/>
                <w:bCs/>
              </w:rPr>
              <w:t>(</w:t>
            </w:r>
            <w:r w:rsidRPr="00FB5E3F">
              <w:rPr>
                <w:rFonts w:ascii="Times New Roman" w:eastAsia="Skolar Cyrillic" w:hAnsi="Times New Roman" w:cs="Times New Roman"/>
                <w:b/>
                <w:bCs/>
                <w:sz w:val="24"/>
                <w:szCs w:val="24"/>
              </w:rPr>
              <w:t>Mark 2:18-20</w:t>
            </w:r>
            <w:r w:rsidRPr="00FB5E3F">
              <w:rPr>
                <w:rFonts w:ascii="Times New Roman" w:eastAsia="Skolar Cyrillic" w:hAnsi="Times New Roman" w:cs="Times New Roman"/>
                <w:b/>
                <w:bCs/>
              </w:rPr>
              <w:t>)</w:t>
            </w:r>
          </w:p>
          <w:p w14:paraId="0066E90B" w14:textId="5AA80D91" w:rsidR="00FB5E3F" w:rsidRPr="00FB5E3F" w:rsidRDefault="00FB5E3F" w:rsidP="00FB5E3F">
            <w:pPr>
              <w:widowControl w:val="0"/>
              <w:spacing w:after="0" w:line="240" w:lineRule="auto"/>
              <w:mirrorIndents/>
              <w:jc w:val="center"/>
              <w:rPr>
                <w:rFonts w:ascii="Times New Roman" w:eastAsia="Skolar Cyrillic" w:hAnsi="Times New Roman" w:cs="Times New Roman"/>
                <w:b/>
                <w:bCs/>
                <w:lang w:bidi="he-IL"/>
              </w:rPr>
            </w:pPr>
          </w:p>
        </w:tc>
      </w:tr>
      <w:tr w:rsidR="00FB5E3F" w:rsidRPr="00FB5E3F" w14:paraId="4AA3DC24" w14:textId="77777777" w:rsidTr="00210B25">
        <w:tc>
          <w:tcPr>
            <w:tcW w:w="2171" w:type="pct"/>
          </w:tcPr>
          <w:p w14:paraId="3071AFBF"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b/>
                <w:bCs/>
              </w:rPr>
            </w:pPr>
            <w:r w:rsidRPr="00FB5E3F">
              <w:rPr>
                <w:rFonts w:ascii="Times New Roman" w:eastAsia="Skolar Cyrillic" w:hAnsi="Times New Roman" w:cs="Times New Roman"/>
                <w:b/>
                <w:bCs/>
              </w:rPr>
              <w:t xml:space="preserve">And they said to him, "The talmidim of Yochanan often fast and offer prayers, the talmidim of the P’rushim </w:t>
            </w:r>
            <w:r w:rsidRPr="00FB5E3F">
              <w:rPr>
                <w:rFonts w:ascii="Times New Roman" w:eastAsia="Skolar Cyrillic" w:hAnsi="Times New Roman" w:cs="Times New Roman"/>
              </w:rPr>
              <w:t>(Pharisees)</w:t>
            </w:r>
            <w:r w:rsidRPr="00FB5E3F">
              <w:rPr>
                <w:rFonts w:ascii="Times New Roman" w:eastAsia="Skolar Cyrillic" w:hAnsi="Times New Roman" w:cs="Times New Roman"/>
                <w:b/>
                <w:bCs/>
              </w:rPr>
              <w:t xml:space="preserve"> also do the same, but yours eat</w:t>
            </w:r>
            <w:r w:rsidRPr="00FB5E3F">
              <w:rPr>
                <w:rFonts w:ascii="Times New Roman" w:eastAsia="Skolar Cyrillic" w:hAnsi="Times New Roman" w:cs="Times New Roman"/>
                <w:b/>
                <w:bCs/>
                <w:vertAlign w:val="superscript"/>
              </w:rPr>
              <w:footnoteReference w:id="32"/>
            </w:r>
            <w:r w:rsidRPr="00FB5E3F">
              <w:rPr>
                <w:rFonts w:ascii="Times New Roman" w:eastAsia="Skolar Cyrillic" w:hAnsi="Times New Roman" w:cs="Times New Roman"/>
                <w:b/>
                <w:bCs/>
              </w:rPr>
              <w:t xml:space="preserve"> and drink." And Yeshua said to them, "You cannot make the sons </w:t>
            </w:r>
            <w:r w:rsidRPr="00FB5E3F">
              <w:rPr>
                <w:rFonts w:ascii="Times New Roman" w:eastAsia="Skolar Cyrillic" w:hAnsi="Times New Roman" w:cs="Times New Roman"/>
              </w:rPr>
              <w:t>(groomsmen)</w:t>
            </w:r>
            <w:r w:rsidRPr="00FB5E3F">
              <w:rPr>
                <w:rFonts w:ascii="Times New Roman" w:eastAsia="Skolar Cyrillic" w:hAnsi="Times New Roman" w:cs="Times New Roman"/>
                <w:b/>
                <w:bCs/>
              </w:rPr>
              <w:t xml:space="preserve"> of the Chuppah </w:t>
            </w:r>
            <w:r w:rsidRPr="00FB5E3F">
              <w:rPr>
                <w:rFonts w:ascii="Times New Roman" w:eastAsia="Skolar Cyrillic" w:hAnsi="Times New Roman" w:cs="Times New Roman"/>
              </w:rPr>
              <w:t>(wedding canopy)</w:t>
            </w:r>
            <w:r w:rsidRPr="00FB5E3F">
              <w:rPr>
                <w:rFonts w:ascii="Times New Roman" w:eastAsia="Skolar Cyrillic" w:hAnsi="Times New Roman" w:cs="Times New Roman"/>
                <w:b/>
                <w:bCs/>
              </w:rPr>
              <w:t xml:space="preserve"> fast while the groom is with them, can you? But the time </w:t>
            </w:r>
            <w:r w:rsidRPr="00FB5E3F">
              <w:rPr>
                <w:rFonts w:ascii="Times New Roman" w:eastAsia="Skolar Cyrillic" w:hAnsi="Times New Roman" w:cs="Times New Roman"/>
              </w:rPr>
              <w:t>(days)</w:t>
            </w:r>
            <w:r w:rsidRPr="00FB5E3F">
              <w:rPr>
                <w:rFonts w:ascii="Times New Roman" w:eastAsia="Skolar Cyrillic" w:hAnsi="Times New Roman" w:cs="Times New Roman"/>
                <w:b/>
                <w:bCs/>
              </w:rPr>
              <w:t xml:space="preserve"> will come; and when the groom is taken away from them, then they will fast in that time </w:t>
            </w:r>
            <w:r w:rsidRPr="00FB5E3F">
              <w:rPr>
                <w:rFonts w:ascii="Times New Roman" w:eastAsia="Skolar Cyrillic" w:hAnsi="Times New Roman" w:cs="Times New Roman"/>
              </w:rPr>
              <w:t>(day)</w:t>
            </w:r>
            <w:r w:rsidRPr="00FB5E3F">
              <w:rPr>
                <w:rFonts w:ascii="Times New Roman" w:eastAsia="Skolar Cyrillic" w:hAnsi="Times New Roman" w:cs="Times New Roman"/>
                <w:b/>
                <w:bCs/>
              </w:rPr>
              <w:t>."</w:t>
            </w:r>
          </w:p>
        </w:tc>
        <w:tc>
          <w:tcPr>
            <w:tcW w:w="2829" w:type="pct"/>
          </w:tcPr>
          <w:p w14:paraId="147001F4"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b/>
                <w:lang w:bidi="he-IL"/>
              </w:rPr>
            </w:pPr>
            <w:r w:rsidRPr="00FB5E3F">
              <w:rPr>
                <w:rFonts w:ascii="Times New Roman" w:eastAsia="Skolar Cyrillic" w:hAnsi="Times New Roman" w:cs="Times New Roman"/>
                <w:b/>
                <w:lang w:bidi="he-IL"/>
              </w:rPr>
              <w:t xml:space="preserve">And the </w:t>
            </w:r>
            <w:r w:rsidRPr="00FB5E3F">
              <w:rPr>
                <w:rFonts w:ascii="Times New Roman" w:eastAsia="Skolar Cyrillic" w:hAnsi="Times New Roman" w:cs="Times New Roman"/>
                <w:lang w:bidi="he-IL"/>
              </w:rPr>
              <w:t>Shammaite</w:t>
            </w:r>
            <w:r w:rsidRPr="00FB5E3F">
              <w:rPr>
                <w:rFonts w:ascii="Times New Roman" w:eastAsia="Skolar Cyrillic" w:hAnsi="Times New Roman" w:cs="Times New Roman"/>
                <w:b/>
                <w:lang w:bidi="he-IL"/>
              </w:rPr>
              <w:t xml:space="preserve"> P’rushim </w:t>
            </w:r>
            <w:r w:rsidRPr="00FB5E3F">
              <w:rPr>
                <w:rFonts w:ascii="Times New Roman" w:eastAsia="Skolar Cyrillic" w:hAnsi="Times New Roman" w:cs="Times New Roman"/>
                <w:b/>
                <w:highlight w:val="yellow"/>
                <w:lang w:bidi="he-IL"/>
              </w:rPr>
              <w:t>came testing</w:t>
            </w:r>
            <w:r w:rsidRPr="00FB5E3F">
              <w:rPr>
                <w:rFonts w:ascii="Times New Roman" w:eastAsia="Skolar Cyrillic" w:hAnsi="Times New Roman" w:cs="Times New Roman"/>
                <w:b/>
                <w:highlight w:val="yellow"/>
                <w:vertAlign w:val="superscript"/>
                <w:lang w:bidi="he-IL"/>
              </w:rPr>
              <w:footnoteReference w:id="33"/>
            </w:r>
            <w:r w:rsidRPr="00FB5E3F">
              <w:rPr>
                <w:rFonts w:ascii="Times New Roman" w:eastAsia="Skolar Cyrillic" w:hAnsi="Times New Roman" w:cs="Times New Roman"/>
                <w:b/>
                <w:highlight w:val="yellow"/>
                <w:lang w:bidi="he-IL"/>
              </w:rPr>
              <w:t xml:space="preserve"> him</w:t>
            </w:r>
            <w:r w:rsidRPr="00FB5E3F">
              <w:rPr>
                <w:rFonts w:ascii="Times New Roman" w:eastAsia="Skolar Cyrillic" w:hAnsi="Times New Roman" w:cs="Times New Roman"/>
                <w:b/>
                <w:lang w:bidi="he-IL"/>
              </w:rPr>
              <w:t xml:space="preserve"> (</w:t>
            </w:r>
            <w:r w:rsidRPr="00FB5E3F">
              <w:rPr>
                <w:rFonts w:ascii="Times New Roman" w:eastAsia="Skolar Cyrillic" w:hAnsi="Times New Roman" w:cs="Times New Roman"/>
                <w:lang w:bidi="he-IL"/>
              </w:rPr>
              <w:t>Yeshua)</w:t>
            </w:r>
            <w:r w:rsidRPr="00FB5E3F">
              <w:rPr>
                <w:rFonts w:ascii="Times New Roman" w:eastAsia="Skolar Cyrillic" w:hAnsi="Times New Roman" w:cs="Times New Roman"/>
                <w:b/>
                <w:lang w:bidi="he-IL"/>
              </w:rPr>
              <w:t xml:space="preserve"> saying the talmidim of Yochanan and those </w:t>
            </w:r>
            <w:r w:rsidRPr="00FB5E3F">
              <w:rPr>
                <w:rFonts w:ascii="Times New Roman" w:eastAsia="Skolar Cyrillic" w:hAnsi="Times New Roman" w:cs="Times New Roman"/>
                <w:bCs/>
                <w:lang w:bidi="he-IL"/>
              </w:rPr>
              <w:t>talmidim</w:t>
            </w:r>
            <w:r w:rsidRPr="00FB5E3F">
              <w:rPr>
                <w:rFonts w:ascii="Times New Roman" w:eastAsia="Skolar Cyrillic" w:hAnsi="Times New Roman" w:cs="Times New Roman"/>
                <w:b/>
                <w:lang w:bidi="he-IL"/>
              </w:rPr>
              <w:t xml:space="preserve"> of the P’rushim </w:t>
            </w:r>
            <w:r w:rsidRPr="00FB5E3F">
              <w:rPr>
                <w:rFonts w:ascii="Times New Roman" w:eastAsia="Skolar Cyrillic" w:hAnsi="Times New Roman" w:cs="Times New Roman"/>
                <w:bCs/>
                <w:lang w:bidi="he-IL"/>
              </w:rPr>
              <w:t>(Pharisees)</w:t>
            </w:r>
            <w:r w:rsidRPr="00FB5E3F">
              <w:rPr>
                <w:rFonts w:ascii="Times New Roman" w:eastAsia="Skolar Cyrillic" w:hAnsi="Times New Roman" w:cs="Times New Roman"/>
                <w:b/>
                <w:lang w:bidi="he-IL"/>
              </w:rPr>
              <w:t xml:space="preserve"> are fasting.</w:t>
            </w:r>
            <w:r w:rsidRPr="00FB5E3F">
              <w:rPr>
                <w:rFonts w:ascii="Times New Roman" w:eastAsia="Skolar Cyrillic" w:hAnsi="Times New Roman" w:cs="Times New Roman"/>
                <w:b/>
                <w:vertAlign w:val="superscript"/>
                <w:lang w:bidi="he-IL"/>
              </w:rPr>
              <w:footnoteReference w:id="34"/>
            </w:r>
            <w:r w:rsidRPr="00FB5E3F">
              <w:rPr>
                <w:rFonts w:ascii="Times New Roman" w:eastAsia="Skolar Cyrillic" w:hAnsi="Times New Roman" w:cs="Times New Roman"/>
                <w:b/>
                <w:lang w:bidi="he-IL"/>
              </w:rPr>
              <w:t xml:space="preserve"> And</w:t>
            </w:r>
            <w:r w:rsidRPr="00FB5E3F">
              <w:rPr>
                <w:rFonts w:ascii="Times New Roman" w:eastAsia="Skolar Cyrillic" w:hAnsi="Times New Roman" w:cs="Times New Roman"/>
                <w:b/>
                <w:vertAlign w:val="superscript"/>
                <w:lang w:bidi="he-IL"/>
              </w:rPr>
              <w:footnoteReference w:id="35"/>
            </w:r>
            <w:r w:rsidRPr="00FB5E3F">
              <w:rPr>
                <w:rFonts w:ascii="Times New Roman" w:eastAsia="Skolar Cyrillic" w:hAnsi="Times New Roman" w:cs="Times New Roman"/>
                <w:b/>
                <w:lang w:bidi="he-IL"/>
              </w:rPr>
              <w:t xml:space="preserve"> they</w:t>
            </w:r>
            <w:r w:rsidRPr="00FB5E3F">
              <w:rPr>
                <w:rFonts w:ascii="Times New Roman" w:eastAsia="Skolar Cyrillic" w:hAnsi="Times New Roman" w:cs="Times New Roman"/>
                <w:b/>
                <w:vertAlign w:val="superscript"/>
                <w:lang w:bidi="he-IL"/>
              </w:rPr>
              <w:footnoteReference w:id="36"/>
            </w:r>
            <w:r w:rsidRPr="00FB5E3F">
              <w:rPr>
                <w:rFonts w:ascii="Times New Roman" w:eastAsia="Skolar Cyrillic" w:hAnsi="Times New Roman" w:cs="Times New Roman"/>
                <w:b/>
                <w:lang w:bidi="he-IL"/>
              </w:rPr>
              <w:t xml:space="preserve"> also asked “Why do Yochanan’s talmidim and those </w:t>
            </w:r>
            <w:r w:rsidRPr="00FB5E3F">
              <w:rPr>
                <w:rFonts w:ascii="Times New Roman" w:eastAsia="Skolar Cyrillic" w:hAnsi="Times New Roman" w:cs="Times New Roman"/>
                <w:bCs/>
                <w:lang w:bidi="he-IL"/>
              </w:rPr>
              <w:t>talmidim</w:t>
            </w:r>
            <w:r w:rsidRPr="00FB5E3F">
              <w:rPr>
                <w:rFonts w:ascii="Times New Roman" w:eastAsia="Skolar Cyrillic" w:hAnsi="Times New Roman" w:cs="Times New Roman"/>
                <w:b/>
                <w:lang w:bidi="he-IL"/>
              </w:rPr>
              <w:t xml:space="preserve"> of the P’rushim fast, but your talmidim do not fast?” And Yeshua said to them, “Can the sons </w:t>
            </w:r>
            <w:r w:rsidRPr="00FB5E3F">
              <w:rPr>
                <w:rFonts w:ascii="Times New Roman" w:eastAsia="Skolar Cyrillic" w:hAnsi="Times New Roman" w:cs="Times New Roman"/>
                <w:bCs/>
                <w:lang w:bidi="he-IL"/>
              </w:rPr>
              <w:t>(groomsmen)</w:t>
            </w:r>
            <w:r w:rsidRPr="00FB5E3F">
              <w:rPr>
                <w:rFonts w:ascii="Times New Roman" w:eastAsia="Skolar Cyrillic" w:hAnsi="Times New Roman" w:cs="Times New Roman"/>
                <w:b/>
                <w:lang w:bidi="he-IL"/>
              </w:rPr>
              <w:t xml:space="preserve"> of the Chuppah </w:t>
            </w:r>
            <w:r w:rsidRPr="00FB5E3F">
              <w:rPr>
                <w:rFonts w:ascii="Times New Roman" w:eastAsia="Skolar Cyrillic" w:hAnsi="Times New Roman" w:cs="Times New Roman"/>
                <w:bCs/>
                <w:lang w:bidi="he-IL"/>
              </w:rPr>
              <w:t>(wedding canopy)</w:t>
            </w:r>
            <w:r w:rsidRPr="00FB5E3F">
              <w:rPr>
                <w:rFonts w:ascii="Times New Roman" w:eastAsia="Skolar Cyrillic" w:hAnsi="Times New Roman" w:cs="Times New Roman"/>
                <w:b/>
                <w:lang w:bidi="he-IL"/>
              </w:rPr>
              <w:t xml:space="preserve"> fast while the groom is present with them? As long as they have the groom with them they are not able to fast. But the days will come</w:t>
            </w:r>
            <w:r w:rsidRPr="00FB5E3F">
              <w:rPr>
                <w:rFonts w:ascii="Times New Roman" w:eastAsia="Skolar Cyrillic" w:hAnsi="Times New Roman" w:cs="Times New Roman"/>
                <w:b/>
                <w:vertAlign w:val="superscript"/>
                <w:lang w:bidi="he-IL"/>
              </w:rPr>
              <w:footnoteReference w:id="37"/>
            </w:r>
            <w:r w:rsidRPr="00FB5E3F">
              <w:rPr>
                <w:rFonts w:ascii="Times New Roman" w:eastAsia="Skolar Cyrillic" w:hAnsi="Times New Roman" w:cs="Times New Roman"/>
                <w:b/>
                <w:lang w:bidi="he-IL"/>
              </w:rPr>
              <w:t xml:space="preserve"> when the groom will be taken away from them, and they will fast in that day.</w:t>
            </w:r>
          </w:p>
          <w:p w14:paraId="2807B47D"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b/>
              </w:rPr>
            </w:pPr>
          </w:p>
        </w:tc>
      </w:tr>
    </w:tbl>
    <w:p w14:paraId="5C7BCD90" w14:textId="1EA19EE4"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FB5E3F" w:rsidRPr="00FB5E3F" w14:paraId="624C57CD" w14:textId="77777777" w:rsidTr="00210B25">
        <w:tc>
          <w:tcPr>
            <w:tcW w:w="10214" w:type="dxa"/>
          </w:tcPr>
          <w:p w14:paraId="1489F325"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bCs/>
                <w:smallCaps/>
                <w:sz w:val="24"/>
                <w:szCs w:val="24"/>
              </w:rPr>
            </w:pPr>
            <w:bookmarkStart w:id="4" w:name="_Hlk17299253"/>
            <w:r w:rsidRPr="00FB5E3F">
              <w:rPr>
                <w:rFonts w:ascii="Times New Roman" w:eastAsia="Skolar Cyrillic" w:hAnsi="Times New Roman" w:cs="Times New Roman"/>
                <w:b/>
                <w:bCs/>
                <w:smallCaps/>
                <w:sz w:val="24"/>
                <w:szCs w:val="24"/>
              </w:rPr>
              <w:t>Hakham Shaul’s School of Remes</w:t>
            </w:r>
          </w:p>
          <w:p w14:paraId="0B418027"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bCs/>
                <w:sz w:val="24"/>
                <w:szCs w:val="24"/>
              </w:rPr>
            </w:pPr>
            <w:r w:rsidRPr="00FB5E3F">
              <w:rPr>
                <w:rFonts w:ascii="Times New Roman" w:eastAsia="Skolar Cyrillic" w:hAnsi="Times New Roman" w:cs="Times New Roman"/>
                <w:b/>
                <w:bCs/>
                <w:sz w:val="24"/>
                <w:szCs w:val="24"/>
              </w:rPr>
              <w:t>(2 Luqas - Acts 12.12 – 13.12)</w:t>
            </w:r>
          </w:p>
          <w:p w14:paraId="6ADE0400"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bCs/>
                <w:sz w:val="16"/>
                <w:szCs w:val="28"/>
                <w:lang w:bidi="he-IL"/>
              </w:rPr>
            </w:pPr>
          </w:p>
        </w:tc>
      </w:tr>
      <w:tr w:rsidR="00FB5E3F" w:rsidRPr="00FB5E3F" w14:paraId="255267D4" w14:textId="77777777" w:rsidTr="00210B25">
        <w:tc>
          <w:tcPr>
            <w:tcW w:w="10214" w:type="dxa"/>
          </w:tcPr>
          <w:p w14:paraId="25D15194" w14:textId="77777777" w:rsidR="00FB5E3F" w:rsidRPr="00FB5E3F" w:rsidRDefault="00FB5E3F" w:rsidP="00FB5E3F">
            <w:pPr>
              <w:widowControl w:val="0"/>
              <w:tabs>
                <w:tab w:val="left" w:pos="-2520"/>
              </w:tabs>
              <w:autoSpaceDE w:val="0"/>
              <w:autoSpaceDN w:val="0"/>
              <w:adjustRightInd w:val="0"/>
              <w:mirrorIndents/>
              <w:rPr>
                <w:rFonts w:ascii="Times New Roman" w:hAnsi="Times New Roman" w:cs="Times New Roman"/>
                <w:b/>
                <w:lang w:bidi="he-IL"/>
              </w:rPr>
            </w:pPr>
            <w:r w:rsidRPr="00FB5E3F">
              <w:rPr>
                <w:rFonts w:ascii="Times New Roman" w:hAnsi="Times New Roman" w:cs="Times New Roman"/>
                <w:b/>
                <w:lang w:val="en-US" w:bidi="he-IL"/>
              </w:rPr>
              <w:t xml:space="preserve">And when he realized </w:t>
            </w:r>
            <w:r w:rsidRPr="00FB5E3F">
              <w:rPr>
                <w:rFonts w:ascii="Times New Roman" w:hAnsi="Times New Roman" w:cs="Times New Roman"/>
                <w:iCs/>
                <w:lang w:val="en-US" w:bidi="he-IL"/>
              </w:rPr>
              <w:t>this</w:t>
            </w:r>
            <w:r w:rsidRPr="00FB5E3F">
              <w:rPr>
                <w:rFonts w:ascii="Times New Roman" w:hAnsi="Times New Roman" w:cs="Times New Roman"/>
                <w:b/>
                <w:lang w:val="en-US" w:bidi="he-IL"/>
              </w:rPr>
              <w:t>, he went to the house of Miriam, the mother of Yochanan who was also called Mordechai, where many were gathered together and were praying for him.</w:t>
            </w:r>
          </w:p>
          <w:p w14:paraId="6A336923" w14:textId="77777777" w:rsidR="00FB5E3F" w:rsidRPr="00FB5E3F" w:rsidRDefault="00FB5E3F" w:rsidP="00FB5E3F">
            <w:pPr>
              <w:widowControl w:val="0"/>
              <w:tabs>
                <w:tab w:val="left" w:pos="-2520"/>
              </w:tabs>
              <w:autoSpaceDE w:val="0"/>
              <w:autoSpaceDN w:val="0"/>
              <w:adjustRightInd w:val="0"/>
              <w:mirrorIndents/>
              <w:jc w:val="both"/>
              <w:rPr>
                <w:rFonts w:ascii="Times New Roman" w:hAnsi="Times New Roman" w:cs="Times New Roman"/>
                <w:b/>
                <w:lang w:bidi="he-IL"/>
              </w:rPr>
            </w:pPr>
            <w:r w:rsidRPr="00FB5E3F">
              <w:rPr>
                <w:rFonts w:ascii="Times New Roman" w:hAnsi="Times New Roman" w:cs="Times New Roman"/>
                <w:b/>
                <w:lang w:bidi="he-IL"/>
              </w:rPr>
              <w:t xml:space="preserve">When he </w:t>
            </w:r>
            <w:r w:rsidRPr="00FB5E3F">
              <w:rPr>
                <w:rFonts w:ascii="Times New Roman" w:hAnsi="Times New Roman" w:cs="Times New Roman"/>
                <w:lang w:bidi="he-IL"/>
              </w:rPr>
              <w:t>(Hakham Tsefet)</w:t>
            </w:r>
            <w:r w:rsidRPr="00FB5E3F">
              <w:rPr>
                <w:rFonts w:ascii="Times New Roman" w:hAnsi="Times New Roman" w:cs="Times New Roman"/>
                <w:b/>
                <w:lang w:bidi="he-IL"/>
              </w:rPr>
              <w:t xml:space="preserve"> knocked at the door of the gate, a </w:t>
            </w:r>
            <w:r w:rsidRPr="00FB5E3F">
              <w:rPr>
                <w:rFonts w:ascii="Times New Roman" w:hAnsi="Times New Roman" w:cs="Times New Roman"/>
                <w:b/>
                <w:highlight w:val="yellow"/>
                <w:lang w:bidi="he-IL"/>
              </w:rPr>
              <w:t>servant-girl</w:t>
            </w:r>
            <w:r w:rsidRPr="00FB5E3F">
              <w:rPr>
                <w:rFonts w:ascii="Times New Roman" w:hAnsi="Times New Roman" w:cs="Times New Roman"/>
                <w:b/>
                <w:lang w:bidi="he-IL"/>
              </w:rPr>
              <w:t xml:space="preserve"> named Shoshanna came to answer.  When she recognized Hakham Tsefet's voice, because of her joy she did not open the gate, but ran in and announced that Hakham Tsefet was standing in front of the gate. They said to her, “You are out of your mind!” But she kept insisting that it was so. They kept saying, “It is his angel.”</w:t>
            </w:r>
            <w:r w:rsidRPr="00FB5E3F">
              <w:rPr>
                <w:rFonts w:cs="Times New Roman"/>
                <w:b/>
                <w:vertAlign w:val="superscript"/>
                <w:lang w:bidi="he-IL"/>
              </w:rPr>
              <w:footnoteReference w:id="38"/>
            </w:r>
            <w:r w:rsidRPr="00FB5E3F">
              <w:rPr>
                <w:rFonts w:ascii="Times New Roman" w:hAnsi="Times New Roman" w:cs="Times New Roman"/>
                <w:b/>
                <w:lang w:bidi="he-IL"/>
              </w:rPr>
              <w:t xml:space="preserve"> But Hakham Tsefet continued knocking; and when they had opened </w:t>
            </w:r>
            <w:r w:rsidRPr="00FB5E3F">
              <w:rPr>
                <w:rFonts w:ascii="Times New Roman" w:hAnsi="Times New Roman" w:cs="Times New Roman"/>
                <w:iCs/>
                <w:lang w:bidi="he-IL"/>
              </w:rPr>
              <w:t>the door</w:t>
            </w:r>
            <w:r w:rsidRPr="00FB5E3F">
              <w:rPr>
                <w:rFonts w:ascii="Times New Roman" w:hAnsi="Times New Roman" w:cs="Times New Roman"/>
                <w:b/>
                <w:lang w:bidi="he-IL"/>
              </w:rPr>
              <w:t>, they saw him and were amazed. But motioning to them with his hand to be silent, he described to them how the L</w:t>
            </w:r>
            <w:r w:rsidRPr="00FB5E3F">
              <w:rPr>
                <w:rFonts w:ascii="Times New Roman" w:hAnsi="Times New Roman" w:cs="Times New Roman"/>
                <w:b/>
                <w:smallCaps/>
                <w:lang w:bidi="he-IL"/>
              </w:rPr>
              <w:t>ord</w:t>
            </w:r>
            <w:r w:rsidRPr="00FB5E3F">
              <w:rPr>
                <w:rFonts w:ascii="Times New Roman" w:hAnsi="Times New Roman" w:cs="Times New Roman"/>
                <w:b/>
                <w:lang w:bidi="he-IL"/>
              </w:rPr>
              <w:t xml:space="preserve"> had led him out of the prison. And he said, “Report these things to Ya’aqob and the brethren.” Then he left and went to another place.</w:t>
            </w:r>
          </w:p>
          <w:p w14:paraId="515563C4" w14:textId="77777777" w:rsidR="00FB5E3F" w:rsidRPr="00FB5E3F" w:rsidRDefault="00FB5E3F" w:rsidP="00FB5E3F">
            <w:pPr>
              <w:widowControl w:val="0"/>
              <w:spacing w:after="0" w:line="240" w:lineRule="auto"/>
              <w:mirrorIndents/>
              <w:jc w:val="both"/>
              <w:rPr>
                <w:rFonts w:ascii="Times New Roman" w:hAnsi="Times New Roman" w:cs="Times New Roman"/>
                <w:b/>
                <w:lang w:val="en-US" w:bidi="he-IL"/>
              </w:rPr>
            </w:pPr>
            <w:r w:rsidRPr="00FB5E3F">
              <w:rPr>
                <w:rFonts w:ascii="Times New Roman" w:hAnsi="Times New Roman" w:cs="Times New Roman"/>
                <w:b/>
                <w:lang w:val="en-US" w:bidi="he-IL"/>
              </w:rPr>
              <w:t xml:space="preserve">Now when day came, there was no small disturbance among the soldiers </w:t>
            </w:r>
            <w:r w:rsidRPr="00FB5E3F">
              <w:rPr>
                <w:rFonts w:ascii="Times New Roman" w:hAnsi="Times New Roman" w:cs="Times New Roman"/>
                <w:iCs/>
                <w:lang w:val="en-US" w:bidi="he-IL"/>
              </w:rPr>
              <w:t>as to</w:t>
            </w:r>
            <w:r w:rsidRPr="00FB5E3F">
              <w:rPr>
                <w:rFonts w:ascii="Times New Roman" w:hAnsi="Times New Roman" w:cs="Times New Roman"/>
                <w:b/>
                <w:i/>
                <w:iCs/>
                <w:lang w:val="en-US" w:bidi="he-IL"/>
              </w:rPr>
              <w:t xml:space="preserve"> </w:t>
            </w:r>
            <w:r w:rsidRPr="00FB5E3F">
              <w:rPr>
                <w:rFonts w:ascii="Times New Roman" w:hAnsi="Times New Roman" w:cs="Times New Roman"/>
                <w:b/>
                <w:lang w:val="en-US" w:bidi="he-IL"/>
              </w:rPr>
              <w:t xml:space="preserve">what could have become of Hakham Tsefet. When Herod had searched for him and had not found him, he examined the guards and ordered that they be led away </w:t>
            </w:r>
            <w:r w:rsidRPr="00FB5E3F">
              <w:rPr>
                <w:rFonts w:ascii="Times New Roman" w:hAnsi="Times New Roman" w:cs="Times New Roman"/>
                <w:iCs/>
                <w:lang w:val="en-US" w:bidi="he-IL"/>
              </w:rPr>
              <w:t>to execution</w:t>
            </w:r>
            <w:r w:rsidRPr="00FB5E3F">
              <w:rPr>
                <w:rFonts w:ascii="Times New Roman" w:hAnsi="Times New Roman" w:cs="Times New Roman"/>
                <w:b/>
                <w:lang w:val="en-US" w:bidi="he-IL"/>
              </w:rPr>
              <w:t>. Then he went down from Judea to Caesarea and was spending time there.</w:t>
            </w:r>
          </w:p>
          <w:p w14:paraId="53E1404D" w14:textId="77777777" w:rsidR="00FB5E3F" w:rsidRPr="00FB5E3F" w:rsidRDefault="00FB5E3F" w:rsidP="00FB5E3F">
            <w:pPr>
              <w:widowControl w:val="0"/>
              <w:spacing w:after="0" w:line="240" w:lineRule="auto"/>
              <w:mirrorIndents/>
              <w:jc w:val="both"/>
              <w:rPr>
                <w:rFonts w:ascii="Times New Roman" w:hAnsi="Times New Roman" w:cs="Times New Roman"/>
                <w:b/>
                <w:lang w:bidi="he-IL"/>
              </w:rPr>
            </w:pPr>
          </w:p>
          <w:p w14:paraId="036CAB9C" w14:textId="77777777" w:rsidR="00FB5E3F" w:rsidRPr="00FB5E3F" w:rsidRDefault="00FB5E3F" w:rsidP="00FB5E3F">
            <w:pPr>
              <w:widowControl w:val="0"/>
              <w:spacing w:after="0" w:line="270" w:lineRule="exact"/>
              <w:jc w:val="both"/>
              <w:rPr>
                <w:rFonts w:ascii="Skolar Cyrillic" w:eastAsia="Skolar Cyrillic" w:hAnsi="Skolar Cyrillic" w:cs="Times New Roman"/>
                <w:b/>
                <w:szCs w:val="28"/>
                <w:lang w:val="en-US"/>
              </w:rPr>
            </w:pPr>
            <w:r w:rsidRPr="00FB5E3F">
              <w:rPr>
                <w:rFonts w:ascii="Skolar Cyrillic" w:eastAsia="Skolar Cyrillic" w:hAnsi="Skolar Cyrillic" w:cs="Times New Roman"/>
                <w:b/>
                <w:szCs w:val="28"/>
                <w:lang w:val="en"/>
              </w:rPr>
              <w:t xml:space="preserve">Now there were in the Congregation at Antioch prophets and teachers, </w:t>
            </w:r>
            <w:r w:rsidRPr="00FB5E3F">
              <w:rPr>
                <w:rFonts w:ascii="Skolar Cyrillic" w:eastAsia="Skolar Cyrillic" w:hAnsi="Skolar Cyrillic" w:cs="Times New Roman"/>
                <w:b/>
                <w:szCs w:val="28"/>
                <w:highlight w:val="yellow"/>
                <w:lang w:val="en"/>
              </w:rPr>
              <w:t>Bar-Nechamah</w:t>
            </w:r>
            <w:r w:rsidRPr="00FB5E3F">
              <w:rPr>
                <w:rFonts w:ascii="Skolar Cyrillic" w:eastAsia="Skolar Cyrillic" w:hAnsi="Skolar Cyrillic" w:cs="Times New Roman"/>
                <w:b/>
                <w:szCs w:val="28"/>
                <w:lang w:val="en"/>
              </w:rPr>
              <w:t>,</w:t>
            </w:r>
            <w:r w:rsidRPr="00FB5E3F">
              <w:rPr>
                <w:rFonts w:ascii="Skolar Cyrillic" w:eastAsia="Skolar Cyrillic" w:hAnsi="Skolar Cyrillic" w:cs="Times New Roman"/>
                <w:b/>
                <w:szCs w:val="28"/>
                <w:vertAlign w:val="superscript"/>
                <w:lang w:val="en"/>
              </w:rPr>
              <w:footnoteReference w:id="39"/>
            </w:r>
            <w:r w:rsidRPr="00FB5E3F">
              <w:rPr>
                <w:rFonts w:ascii="Skolar Cyrillic" w:eastAsia="Skolar Cyrillic" w:hAnsi="Skolar Cyrillic" w:cs="Times New Roman"/>
                <w:b/>
                <w:szCs w:val="28"/>
                <w:lang w:val="en"/>
              </w:rPr>
              <w:t xml:space="preserve"> Shim’on who was called Niger </w:t>
            </w:r>
            <w:r w:rsidRPr="00FB5E3F">
              <w:rPr>
                <w:rFonts w:ascii="Skolar Cyrillic" w:eastAsia="Skolar Cyrillic" w:hAnsi="Skolar Cyrillic" w:cs="Times New Roman"/>
                <w:szCs w:val="28"/>
                <w:lang w:val="en"/>
              </w:rPr>
              <w:t>(the dark skinned man)</w:t>
            </w:r>
            <w:r w:rsidRPr="00FB5E3F">
              <w:rPr>
                <w:rFonts w:ascii="Skolar Cyrillic" w:eastAsia="Skolar Cyrillic" w:hAnsi="Skolar Cyrillic" w:cs="Times New Roman"/>
                <w:b/>
                <w:szCs w:val="28"/>
                <w:lang w:val="en"/>
              </w:rPr>
              <w:t>, Lucius of Cyrene, Menachem a member of the court of Herod the tetrarch, and Hakham Shaul. While they were worshiping the L</w:t>
            </w:r>
            <w:r w:rsidRPr="00FB5E3F">
              <w:rPr>
                <w:rFonts w:ascii="Skolar Cyrillic" w:eastAsia="Skolar Cyrillic" w:hAnsi="Skolar Cyrillic" w:cs="Times New Roman"/>
                <w:b/>
                <w:smallCaps/>
                <w:szCs w:val="28"/>
                <w:lang w:val="en"/>
              </w:rPr>
              <w:t>ord</w:t>
            </w:r>
            <w:r w:rsidRPr="00FB5E3F">
              <w:rPr>
                <w:rFonts w:ascii="Skolar Cyrillic" w:eastAsia="Skolar Cyrillic" w:hAnsi="Skolar Cyrillic" w:cs="Times New Roman"/>
                <w:b/>
                <w:szCs w:val="28"/>
                <w:lang w:val="en"/>
              </w:rPr>
              <w:t xml:space="preserve"> and fasting,</w:t>
            </w:r>
            <w:r w:rsidRPr="00FB5E3F">
              <w:rPr>
                <w:rFonts w:ascii="Skolar Cyrillic" w:eastAsia="Skolar Cyrillic" w:hAnsi="Skolar Cyrillic" w:cs="Times New Roman"/>
                <w:b/>
                <w:szCs w:val="28"/>
                <w:vertAlign w:val="superscript"/>
                <w:lang w:val="en"/>
              </w:rPr>
              <w:footnoteReference w:id="40"/>
            </w:r>
            <w:r w:rsidRPr="00FB5E3F">
              <w:rPr>
                <w:rFonts w:ascii="Skolar Cyrillic" w:eastAsia="Skolar Cyrillic" w:hAnsi="Skolar Cyrillic" w:cs="Times New Roman"/>
                <w:b/>
                <w:szCs w:val="28"/>
                <w:lang w:val="en"/>
              </w:rPr>
              <w:t xml:space="preserve"> the Spirit of Prophecy said, “Set apart for me Bar-Nechamah and Hakham Shaul for the work to which I have called them.” Then after fasting and praying, they laid their hands on them and </w:t>
            </w:r>
            <w:r w:rsidRPr="00FB5E3F">
              <w:rPr>
                <w:rFonts w:ascii="Skolar Cyrillic" w:eastAsia="Skolar Cyrillic" w:hAnsi="Skolar Cyrillic" w:cs="Times New Roman"/>
                <w:b/>
                <w:szCs w:val="28"/>
                <w:highlight w:val="yellow"/>
                <w:lang w:val="en"/>
              </w:rPr>
              <w:t>sent them off</w:t>
            </w:r>
            <w:r w:rsidRPr="00FB5E3F">
              <w:rPr>
                <w:rFonts w:ascii="Skolar Cyrillic" w:eastAsia="Skolar Cyrillic" w:hAnsi="Skolar Cyrillic" w:cs="Times New Roman"/>
                <w:b/>
                <w:szCs w:val="28"/>
                <w:lang w:val="en"/>
              </w:rPr>
              <w:t xml:space="preserve">. </w:t>
            </w:r>
          </w:p>
          <w:p w14:paraId="7B0026C8" w14:textId="77777777" w:rsidR="00FB5E3F" w:rsidRPr="00FB5E3F" w:rsidRDefault="00FB5E3F" w:rsidP="00FB5E3F">
            <w:pPr>
              <w:widowControl w:val="0"/>
              <w:spacing w:after="0" w:line="270" w:lineRule="exact"/>
              <w:ind w:firstLine="180"/>
              <w:jc w:val="both"/>
              <w:rPr>
                <w:rFonts w:ascii="Skolar Cyrillic" w:eastAsia="Skolar Cyrillic" w:hAnsi="Skolar Cyrillic" w:cs="Times New Roman"/>
                <w:b/>
                <w:bCs/>
                <w:szCs w:val="28"/>
                <w:lang w:val="en"/>
              </w:rPr>
            </w:pPr>
          </w:p>
          <w:p w14:paraId="4FDCBFD1"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b/>
                <w:bCs/>
              </w:rPr>
            </w:pPr>
            <w:r w:rsidRPr="00FB5E3F">
              <w:rPr>
                <w:rFonts w:ascii="Skolar Cyrillic" w:eastAsia="Skolar Cyrillic" w:hAnsi="Skolar Cyrillic" w:cs="Times New Roman"/>
                <w:b/>
                <w:szCs w:val="28"/>
                <w:lang w:val="en"/>
              </w:rPr>
              <w:t xml:space="preserve">So, </w:t>
            </w:r>
            <w:r w:rsidRPr="00FB5E3F">
              <w:rPr>
                <w:rFonts w:ascii="Skolar Cyrillic" w:eastAsia="Skolar Cyrillic" w:hAnsi="Skolar Cyrillic" w:cs="Times New Roman"/>
                <w:b/>
                <w:szCs w:val="28"/>
                <w:highlight w:val="yellow"/>
                <w:lang w:val="en"/>
              </w:rPr>
              <w:t>being sent</w:t>
            </w:r>
            <w:r w:rsidRPr="00FB5E3F">
              <w:rPr>
                <w:rFonts w:ascii="Skolar Cyrillic" w:eastAsia="Skolar Cyrillic" w:hAnsi="Skolar Cyrillic" w:cs="Times New Roman"/>
                <w:b/>
                <w:szCs w:val="28"/>
                <w:lang w:val="en"/>
              </w:rPr>
              <w:t xml:space="preserve"> out by the Spirit of Prophecy, they went down to Seleucia,</w:t>
            </w:r>
            <w:r w:rsidRPr="00FB5E3F">
              <w:rPr>
                <w:rFonts w:ascii="Skolar Cyrillic" w:eastAsia="Skolar Cyrillic" w:hAnsi="Skolar Cyrillic" w:cs="Times New Roman"/>
                <w:b/>
                <w:szCs w:val="28"/>
                <w:vertAlign w:val="superscript"/>
                <w:lang w:val="en"/>
              </w:rPr>
              <w:footnoteReference w:id="41"/>
            </w:r>
            <w:r w:rsidRPr="00FB5E3F">
              <w:rPr>
                <w:rFonts w:ascii="Skolar Cyrillic" w:eastAsia="Skolar Cyrillic" w:hAnsi="Skolar Cyrillic" w:cs="Times New Roman"/>
                <w:b/>
                <w:szCs w:val="28"/>
                <w:lang w:val="en"/>
              </w:rPr>
              <w:t xml:space="preserve"> and from there they sailed to Cyprus.</w:t>
            </w:r>
            <w:r w:rsidRPr="00FB5E3F">
              <w:rPr>
                <w:rFonts w:ascii="Skolar Cyrillic" w:eastAsia="Skolar Cyrillic" w:hAnsi="Skolar Cyrillic" w:cs="Times New Roman"/>
                <w:b/>
                <w:szCs w:val="28"/>
                <w:vertAlign w:val="superscript"/>
                <w:lang w:val="en"/>
              </w:rPr>
              <w:footnoteReference w:id="42"/>
            </w:r>
            <w:r w:rsidRPr="00FB5E3F">
              <w:rPr>
                <w:rFonts w:ascii="Skolar Cyrillic" w:eastAsia="Skolar Cyrillic" w:hAnsi="Skolar Cyrillic" w:cs="Times New Roman"/>
                <w:b/>
                <w:szCs w:val="28"/>
                <w:lang w:val="en"/>
              </w:rPr>
              <w:t xml:space="preserve"> When they arrived at Salamis,</w:t>
            </w:r>
            <w:r w:rsidRPr="00FB5E3F">
              <w:rPr>
                <w:rFonts w:ascii="Skolar Cyrillic" w:eastAsia="Skolar Cyrillic" w:hAnsi="Skolar Cyrillic" w:cs="Times New Roman"/>
                <w:b/>
                <w:szCs w:val="28"/>
                <w:vertAlign w:val="superscript"/>
                <w:lang w:val="en"/>
              </w:rPr>
              <w:footnoteReference w:id="43"/>
            </w:r>
            <w:r w:rsidRPr="00FB5E3F">
              <w:rPr>
                <w:rFonts w:ascii="Skolar Cyrillic" w:eastAsia="Skolar Cyrillic" w:hAnsi="Skolar Cyrillic" w:cs="Times New Roman"/>
                <w:b/>
                <w:szCs w:val="28"/>
                <w:lang w:val="en"/>
              </w:rPr>
              <w:t xml:space="preserve"> they proclaimed the Torah of God </w:t>
            </w:r>
            <w:r w:rsidRPr="00FB5E3F">
              <w:rPr>
                <w:rFonts w:ascii="Skolar Cyrillic" w:eastAsia="Skolar Cyrillic" w:hAnsi="Skolar Cyrillic" w:cs="Times New Roman"/>
                <w:szCs w:val="28"/>
                <w:lang w:val="en"/>
              </w:rPr>
              <w:t>(Mesorah as elucidated by the Master)</w:t>
            </w:r>
            <w:r w:rsidRPr="00FB5E3F">
              <w:rPr>
                <w:rFonts w:ascii="Skolar Cyrillic" w:eastAsia="Skolar Cyrillic" w:hAnsi="Skolar Cyrillic" w:cs="Times New Roman"/>
                <w:b/>
                <w:szCs w:val="28"/>
                <w:lang w:val="en"/>
              </w:rPr>
              <w:t xml:space="preserve"> in the Synagogues of the Jews. And they had Yochanan </w:t>
            </w:r>
            <w:r w:rsidRPr="00FB5E3F">
              <w:rPr>
                <w:rFonts w:ascii="Skolar Cyrillic" w:eastAsia="Skolar Cyrillic" w:hAnsi="Skolar Cyrillic" w:cs="Times New Roman"/>
                <w:szCs w:val="28"/>
                <w:lang w:val="en"/>
              </w:rPr>
              <w:t>(Mordechai)</w:t>
            </w:r>
            <w:r w:rsidRPr="00FB5E3F">
              <w:rPr>
                <w:rFonts w:ascii="Skolar Cyrillic" w:eastAsia="Skolar Cyrillic" w:hAnsi="Skolar Cyrillic" w:cs="Times New Roman"/>
                <w:b/>
                <w:szCs w:val="28"/>
                <w:lang w:val="en"/>
              </w:rPr>
              <w:t xml:space="preserve"> as their </w:t>
            </w:r>
            <w:r w:rsidRPr="00FB5E3F">
              <w:rPr>
                <w:rFonts w:ascii="Skolar Cyrillic" w:eastAsia="Skolar Cyrillic" w:hAnsi="Skolar Cyrillic" w:cs="Times New Roman"/>
                <w:b/>
                <w:szCs w:val="28"/>
                <w:highlight w:val="yellow"/>
                <w:u w:val="single"/>
                <w:lang w:val="en"/>
              </w:rPr>
              <w:t>Chazan</w:t>
            </w:r>
            <w:r w:rsidRPr="00FB5E3F">
              <w:rPr>
                <w:rFonts w:ascii="Skolar Cyrillic" w:eastAsia="Skolar Cyrillic" w:hAnsi="Skolar Cyrillic" w:cs="Times New Roman"/>
                <w:b/>
                <w:szCs w:val="28"/>
                <w:lang w:val="en"/>
              </w:rPr>
              <w:t xml:space="preserve"> </w:t>
            </w:r>
            <w:r w:rsidRPr="00FB5E3F">
              <w:rPr>
                <w:rFonts w:ascii="Skolar Cyrillic" w:eastAsia="Skolar Cyrillic" w:hAnsi="Skolar Cyrillic" w:cs="Times New Roman"/>
                <w:szCs w:val="28"/>
                <w:lang w:val="en"/>
              </w:rPr>
              <w:t>(Clerk Paqid)</w:t>
            </w:r>
            <w:r w:rsidRPr="00FB5E3F">
              <w:rPr>
                <w:rFonts w:ascii="Skolar Cyrillic" w:eastAsia="Skolar Cyrillic" w:hAnsi="Skolar Cyrillic" w:cs="Times New Roman"/>
                <w:b/>
                <w:szCs w:val="28"/>
                <w:lang w:val="en"/>
              </w:rPr>
              <w:t>. When they had gone through the whole island as far as Paphos,</w:t>
            </w:r>
            <w:r w:rsidRPr="00FB5E3F">
              <w:rPr>
                <w:rFonts w:ascii="Skolar Cyrillic" w:eastAsia="Skolar Cyrillic" w:hAnsi="Skolar Cyrillic" w:cs="Times New Roman"/>
                <w:b/>
                <w:szCs w:val="28"/>
                <w:vertAlign w:val="superscript"/>
                <w:lang w:val="en"/>
              </w:rPr>
              <w:footnoteReference w:id="44"/>
            </w:r>
            <w:r w:rsidRPr="00FB5E3F">
              <w:rPr>
                <w:rFonts w:ascii="Skolar Cyrillic" w:eastAsia="Skolar Cyrillic" w:hAnsi="Skolar Cyrillic" w:cs="Times New Roman"/>
                <w:b/>
                <w:szCs w:val="28"/>
                <w:lang w:val="en"/>
              </w:rPr>
              <w:t xml:space="preserve"> they came upon a certain </w:t>
            </w:r>
            <w:r w:rsidRPr="00FB5E3F">
              <w:rPr>
                <w:rFonts w:ascii="Skolar Cyrillic" w:eastAsia="Skolar Cyrillic" w:hAnsi="Skolar Cyrillic" w:cs="Times New Roman"/>
                <w:b/>
                <w:szCs w:val="28"/>
                <w:highlight w:val="yellow"/>
                <w:u w:val="single"/>
                <w:lang w:val="en"/>
              </w:rPr>
              <w:t>magician</w:t>
            </w:r>
            <w:r w:rsidRPr="00FB5E3F">
              <w:rPr>
                <w:rFonts w:ascii="Skolar Cyrillic" w:eastAsia="Skolar Cyrillic" w:hAnsi="Skolar Cyrillic" w:cs="Times New Roman"/>
                <w:b/>
                <w:szCs w:val="28"/>
                <w:lang w:val="en"/>
              </w:rPr>
              <w:t>, a Jewish pseudo-prophet named Bar-Yeshua. He was with the proconsul, Sergius</w:t>
            </w:r>
            <w:r w:rsidRPr="00FB5E3F">
              <w:rPr>
                <w:rFonts w:ascii="Skolar Cyrillic" w:eastAsia="Skolar Cyrillic" w:hAnsi="Skolar Cyrillic" w:cs="Times New Roman"/>
                <w:b/>
                <w:szCs w:val="28"/>
                <w:vertAlign w:val="superscript"/>
                <w:lang w:val="en"/>
              </w:rPr>
              <w:footnoteReference w:id="45"/>
            </w:r>
            <w:r w:rsidRPr="00FB5E3F">
              <w:rPr>
                <w:rFonts w:ascii="Skolar Cyrillic" w:eastAsia="Skolar Cyrillic" w:hAnsi="Skolar Cyrillic" w:cs="Times New Roman"/>
                <w:b/>
                <w:szCs w:val="28"/>
                <w:lang w:val="en"/>
              </w:rPr>
              <w:t xml:space="preserve"> Paulus, a man of intelligence, who summoned Bar-Nechamah and Hakham Shaul and sought to hear the Torah of God </w:t>
            </w:r>
            <w:r w:rsidRPr="00FB5E3F">
              <w:rPr>
                <w:rFonts w:ascii="Skolar Cyrillic" w:eastAsia="Skolar Cyrillic" w:hAnsi="Skolar Cyrillic" w:cs="Times New Roman"/>
                <w:szCs w:val="28"/>
                <w:lang w:val="en"/>
              </w:rPr>
              <w:t>(Mesorah as elucidated by the Master).</w:t>
            </w:r>
            <w:r w:rsidRPr="00FB5E3F">
              <w:rPr>
                <w:rFonts w:ascii="Skolar Cyrillic" w:eastAsia="Skolar Cyrillic" w:hAnsi="Skolar Cyrillic" w:cs="Times New Roman"/>
                <w:b/>
                <w:szCs w:val="28"/>
                <w:lang w:val="en"/>
              </w:rPr>
              <w:t xml:space="preserve"> But Elymas</w:t>
            </w:r>
            <w:r w:rsidRPr="00FB5E3F">
              <w:rPr>
                <w:rFonts w:ascii="Skolar Cyrillic" w:eastAsia="Skolar Cyrillic" w:hAnsi="Skolar Cyrillic" w:cs="Times New Roman"/>
                <w:b/>
                <w:szCs w:val="28"/>
                <w:vertAlign w:val="superscript"/>
                <w:lang w:val="en"/>
              </w:rPr>
              <w:footnoteReference w:id="46"/>
            </w:r>
            <w:r w:rsidRPr="00FB5E3F">
              <w:rPr>
                <w:rFonts w:ascii="Skolar Cyrillic" w:eastAsia="Skolar Cyrillic" w:hAnsi="Skolar Cyrillic" w:cs="Times New Roman"/>
                <w:b/>
                <w:szCs w:val="28"/>
                <w:lang w:val="en"/>
              </w:rPr>
              <w:t xml:space="preserve"> the </w:t>
            </w:r>
            <w:r w:rsidRPr="00FB5E3F">
              <w:rPr>
                <w:rFonts w:ascii="Skolar Cyrillic" w:eastAsia="Skolar Cyrillic" w:hAnsi="Skolar Cyrillic" w:cs="Times New Roman"/>
                <w:b/>
                <w:szCs w:val="28"/>
                <w:highlight w:val="yellow"/>
                <w:lang w:val="en"/>
              </w:rPr>
              <w:t>magician</w:t>
            </w:r>
            <w:r w:rsidRPr="00FB5E3F">
              <w:rPr>
                <w:rFonts w:ascii="Skolar Cyrillic" w:eastAsia="Skolar Cyrillic" w:hAnsi="Skolar Cyrillic" w:cs="Times New Roman"/>
                <w:b/>
                <w:szCs w:val="28"/>
                <w:lang w:val="en"/>
              </w:rPr>
              <w:t xml:space="preserve"> </w:t>
            </w:r>
            <w:r w:rsidRPr="00FB5E3F">
              <w:rPr>
                <w:rFonts w:ascii="Skolar Cyrillic" w:eastAsia="Skolar Cyrillic" w:hAnsi="Skolar Cyrillic" w:cs="Times New Roman"/>
                <w:szCs w:val="28"/>
                <w:lang w:val="en"/>
              </w:rPr>
              <w:t>for that is the meaning of his name</w:t>
            </w:r>
            <w:r w:rsidRPr="00FB5E3F">
              <w:rPr>
                <w:rFonts w:ascii="Skolar Cyrillic" w:eastAsia="Skolar Cyrillic" w:hAnsi="Skolar Cyrillic" w:cs="Times New Roman"/>
                <w:b/>
                <w:szCs w:val="28"/>
                <w:lang w:val="en"/>
              </w:rPr>
              <w:t xml:space="preserve"> opposed them, seeking to turn the proconsul away from faithful obedience. But Hakham Shaul, who was also called Paul </w:t>
            </w:r>
            <w:r w:rsidRPr="00FB5E3F">
              <w:rPr>
                <w:rFonts w:ascii="Skolar Cyrillic" w:eastAsia="Skolar Cyrillic" w:hAnsi="Skolar Cyrillic" w:cs="Times New Roman"/>
                <w:szCs w:val="28"/>
                <w:lang w:val="en"/>
              </w:rPr>
              <w:t>(by the Romans and Greeks)</w:t>
            </w:r>
            <w:r w:rsidRPr="00FB5E3F">
              <w:rPr>
                <w:rFonts w:ascii="Skolar Cyrillic" w:eastAsia="Skolar Cyrillic" w:hAnsi="Skolar Cyrillic" w:cs="Times New Roman"/>
                <w:b/>
                <w:szCs w:val="28"/>
                <w:lang w:val="en"/>
              </w:rPr>
              <w:t xml:space="preserve">, filled with the Divine Presence </w:t>
            </w:r>
            <w:r w:rsidRPr="00FB5E3F">
              <w:rPr>
                <w:rFonts w:ascii="Skolar Cyrillic" w:eastAsia="Skolar Cyrillic" w:hAnsi="Skolar Cyrillic" w:cs="Times New Roman"/>
                <w:szCs w:val="28"/>
                <w:lang w:val="en"/>
              </w:rPr>
              <w:t>(Shekinah)</w:t>
            </w:r>
            <w:r w:rsidRPr="00FB5E3F">
              <w:rPr>
                <w:rFonts w:ascii="Skolar Cyrillic" w:eastAsia="Skolar Cyrillic" w:hAnsi="Skolar Cyrillic" w:cs="Times New Roman"/>
                <w:b/>
                <w:szCs w:val="28"/>
                <w:lang w:val="en"/>
              </w:rPr>
              <w:t>, looked intently at him and said, “You son of the devil, you enemy of all righteousness/generosity, full of all deceit and villainy, will you not stop making crooked the straight paths of the L</w:t>
            </w:r>
            <w:r w:rsidRPr="00FB5E3F">
              <w:rPr>
                <w:rFonts w:ascii="Skolar Cyrillic" w:eastAsia="Skolar Cyrillic" w:hAnsi="Skolar Cyrillic" w:cs="Times New Roman"/>
                <w:b/>
                <w:smallCaps/>
                <w:szCs w:val="28"/>
                <w:lang w:val="en"/>
              </w:rPr>
              <w:t>ord</w:t>
            </w:r>
            <w:r w:rsidRPr="00FB5E3F">
              <w:rPr>
                <w:rFonts w:ascii="Skolar Cyrillic" w:eastAsia="Skolar Cyrillic" w:hAnsi="Skolar Cyrillic" w:cs="Times New Roman"/>
                <w:b/>
                <w:szCs w:val="28"/>
                <w:lang w:val="en"/>
              </w:rPr>
              <w:t>? And now, behold, the hand of the L</w:t>
            </w:r>
            <w:r w:rsidRPr="00FB5E3F">
              <w:rPr>
                <w:rFonts w:ascii="Skolar Cyrillic" w:eastAsia="Skolar Cyrillic" w:hAnsi="Skolar Cyrillic" w:cs="Times New Roman"/>
                <w:b/>
                <w:smallCaps/>
                <w:szCs w:val="28"/>
                <w:lang w:val="en"/>
              </w:rPr>
              <w:t>ord</w:t>
            </w:r>
            <w:r w:rsidRPr="00FB5E3F">
              <w:rPr>
                <w:rFonts w:ascii="Skolar Cyrillic" w:eastAsia="Skolar Cyrillic" w:hAnsi="Skolar Cyrillic" w:cs="Times New Roman"/>
                <w:b/>
                <w:szCs w:val="28"/>
                <w:lang w:val="en"/>
              </w:rPr>
              <w:t xml:space="preserve"> is upon you, and you will be blind and unable to see the sun for a time.”</w:t>
            </w:r>
            <w:r w:rsidRPr="00FB5E3F">
              <w:rPr>
                <w:rFonts w:ascii="Skolar Cyrillic" w:eastAsia="Skolar Cyrillic" w:hAnsi="Skolar Cyrillic" w:cs="Times New Roman"/>
                <w:b/>
                <w:szCs w:val="28"/>
                <w:vertAlign w:val="superscript"/>
                <w:lang w:val="en"/>
              </w:rPr>
              <w:footnoteReference w:id="47"/>
            </w:r>
            <w:r w:rsidRPr="00FB5E3F">
              <w:rPr>
                <w:rFonts w:ascii="Skolar Cyrillic" w:eastAsia="Skolar Cyrillic" w:hAnsi="Skolar Cyrillic" w:cs="Times New Roman"/>
                <w:b/>
                <w:szCs w:val="28"/>
                <w:lang w:val="en"/>
              </w:rPr>
              <w:t xml:space="preserve"> Immediately mist and darkness fell upon him, and he went about seeking people to lead him by the hand. Then the proconsul believed, when he saw what had occurred, for he was astonished at the teaching of the L</w:t>
            </w:r>
            <w:r w:rsidRPr="00FB5E3F">
              <w:rPr>
                <w:rFonts w:ascii="Skolar Cyrillic" w:eastAsia="Skolar Cyrillic" w:hAnsi="Skolar Cyrillic" w:cs="Times New Roman"/>
                <w:b/>
                <w:smallCaps/>
                <w:szCs w:val="28"/>
                <w:lang w:val="en"/>
              </w:rPr>
              <w:t>ord</w:t>
            </w:r>
            <w:r w:rsidRPr="00FB5E3F">
              <w:rPr>
                <w:rFonts w:ascii="Skolar Cyrillic" w:eastAsia="Skolar Cyrillic" w:hAnsi="Skolar Cyrillic" w:cs="Times New Roman"/>
                <w:b/>
                <w:szCs w:val="28"/>
                <w:lang w:val="en"/>
              </w:rPr>
              <w:t>.</w:t>
            </w:r>
          </w:p>
          <w:p w14:paraId="62B783D3"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b/>
                <w:bCs/>
              </w:rPr>
            </w:pPr>
          </w:p>
          <w:p w14:paraId="354919C2"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b/>
                <w:bCs/>
              </w:rPr>
            </w:pPr>
            <w:r w:rsidRPr="00FB5E3F">
              <w:rPr>
                <w:rFonts w:ascii="Times New Roman" w:eastAsia="Skolar Cyrillic" w:hAnsi="Times New Roman" w:cs="Times New Roman"/>
                <w:noProof/>
              </w:rPr>
              <mc:AlternateContent>
                <mc:Choice Requires="wps">
                  <w:drawing>
                    <wp:anchor distT="4294967295" distB="4294967295" distL="114300" distR="114300" simplePos="0" relativeHeight="251667456" behindDoc="0" locked="0" layoutInCell="1" allowOverlap="1" wp14:anchorId="239029C2" wp14:editId="6C9EC2DA">
                      <wp:simplePos x="0" y="0"/>
                      <wp:positionH relativeFrom="column">
                        <wp:posOffset>0</wp:posOffset>
                      </wp:positionH>
                      <wp:positionV relativeFrom="paragraph">
                        <wp:posOffset>41275</wp:posOffset>
                      </wp:positionV>
                      <wp:extent cx="6484620" cy="0"/>
                      <wp:effectExtent l="38100" t="38100" r="68580"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rgbClr val="1F497D">
                                    <a:lumMod val="60000"/>
                                    <a:lumOff val="4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DDAFCE4"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25pt" to="510.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" strokecolor="#558ed5" strokeweight="1.75pt">
                      <v:shadow on="t" color="black" opacity="24903f" origin=",.5" offset="0,.55556mm"/>
                      <o:lock v:ext="edit" shapetype="f"/>
                    </v:line>
                  </w:pict>
                </mc:Fallback>
              </mc:AlternateContent>
            </w:r>
            <w:r w:rsidRPr="00FB5E3F">
              <w:rPr>
                <w:rFonts w:ascii="Times New Roman" w:eastAsia="Skolar Cyrillic" w:hAnsi="Times New Roman" w:cs="Times New Roman"/>
                <w:noProof/>
              </w:rPr>
              <mc:AlternateContent>
                <mc:Choice Requires="wps">
                  <w:drawing>
                    <wp:anchor distT="4294967295" distB="4294967295" distL="114300" distR="114300" simplePos="0" relativeHeight="251666432" behindDoc="0" locked="0" layoutInCell="1" allowOverlap="1" wp14:anchorId="21A61B0F" wp14:editId="7C68DDA5">
                      <wp:simplePos x="0" y="0"/>
                      <wp:positionH relativeFrom="column">
                        <wp:posOffset>-130448050</wp:posOffset>
                      </wp:positionH>
                      <wp:positionV relativeFrom="paragraph">
                        <wp:posOffset>-186313445</wp:posOffset>
                      </wp:positionV>
                      <wp:extent cx="6484620" cy="0"/>
                      <wp:effectExtent l="38100" t="38100" r="4953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3C46A56"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71.5pt,-14670.35pt" to="-9760.9pt,-146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" strokecolor="windowText" strokeweight="1.75pt">
                      <v:shadow on="t" color="black" opacity="24903f" origin=",.5" offset="0,.55556mm"/>
                      <o:lock v:ext="edit" shapetype="f"/>
                    </v:line>
                  </w:pict>
                </mc:Fallback>
              </mc:AlternateContent>
            </w:r>
          </w:p>
          <w:p w14:paraId="506DF4BA"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b/>
                <w:bCs/>
              </w:rPr>
            </w:pPr>
          </w:p>
        </w:tc>
      </w:tr>
    </w:tbl>
    <w:bookmarkEnd w:id="4"/>
    <w:p w14:paraId="6565E4D7"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bCs/>
          <w:sz w:val="28"/>
          <w:szCs w:val="28"/>
          <w:lang w:val="en-US"/>
        </w:rPr>
      </w:pPr>
      <w:r w:rsidRPr="00FB5E3F">
        <w:rPr>
          <w:rFonts w:ascii="Times New Roman" w:eastAsia="Skolar Cyrillic" w:hAnsi="Times New Roman" w:cs="Times New Roman"/>
          <w:b/>
          <w:bCs/>
          <w:sz w:val="28"/>
          <w:szCs w:val="28"/>
          <w:lang w:val="en-US"/>
        </w:rPr>
        <w:t>Nazarean Codicil to be read in conjunction with the following Torah Sederim,</w:t>
      </w:r>
    </w:p>
    <w:p w14:paraId="1108E81F"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lang w:val="en-US"/>
        </w:rPr>
      </w:pPr>
    </w:p>
    <w:tbl>
      <w:tblPr>
        <w:tblStyle w:val="TableGrid1"/>
        <w:tblW w:w="0" w:type="auto"/>
        <w:jc w:val="center"/>
        <w:shd w:val="clear" w:color="auto" w:fill="D6E3BC"/>
        <w:tblLook w:val="04A0" w:firstRow="1" w:lastRow="0" w:firstColumn="1" w:lastColumn="0" w:noHBand="0" w:noVBand="1"/>
      </w:tblPr>
      <w:tblGrid>
        <w:gridCol w:w="1322"/>
        <w:gridCol w:w="754"/>
        <w:gridCol w:w="1164"/>
        <w:gridCol w:w="1261"/>
        <w:gridCol w:w="1200"/>
        <w:gridCol w:w="1885"/>
      </w:tblGrid>
      <w:tr w:rsidR="00FB5E3F" w:rsidRPr="00FB5E3F" w14:paraId="3A674F07" w14:textId="77777777" w:rsidTr="00FB5E3F">
        <w:trPr>
          <w:jc w:val="center"/>
        </w:trPr>
        <w:tc>
          <w:tcPr>
            <w:tcW w:w="0" w:type="auto"/>
            <w:shd w:val="clear" w:color="auto" w:fill="D6E3BC"/>
          </w:tcPr>
          <w:p w14:paraId="1DBDA2D6"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rPr>
            </w:pPr>
            <w:r w:rsidRPr="00FB5E3F">
              <w:rPr>
                <w:rFonts w:ascii="Times New Roman" w:eastAsia="Skolar Cyrillic" w:hAnsi="Times New Roman" w:cs="Times New Roman"/>
              </w:rPr>
              <w:t>Gen 24:1-41</w:t>
            </w:r>
          </w:p>
        </w:tc>
        <w:tc>
          <w:tcPr>
            <w:tcW w:w="0" w:type="auto"/>
            <w:shd w:val="clear" w:color="auto" w:fill="D6E3BC"/>
          </w:tcPr>
          <w:p w14:paraId="0F1CC0B7"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rPr>
            </w:pPr>
            <w:r w:rsidRPr="00FB5E3F">
              <w:rPr>
                <w:rFonts w:ascii="Times New Roman" w:eastAsia="Skolar Cyrillic" w:hAnsi="Times New Roman" w:cs="Times New Roman"/>
              </w:rPr>
              <w:t>Ps. 19</w:t>
            </w:r>
          </w:p>
        </w:tc>
        <w:tc>
          <w:tcPr>
            <w:tcW w:w="0" w:type="auto"/>
            <w:shd w:val="clear" w:color="auto" w:fill="D6E3BC"/>
          </w:tcPr>
          <w:p w14:paraId="5D19DF35"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rPr>
            </w:pPr>
            <w:r w:rsidRPr="00FB5E3F">
              <w:rPr>
                <w:rFonts w:ascii="Times New Roman" w:eastAsia="Skolar Cyrillic" w:hAnsi="Times New Roman" w:cs="Times New Roman"/>
              </w:rPr>
              <w:t>Is. 51.2-11</w:t>
            </w:r>
          </w:p>
        </w:tc>
        <w:tc>
          <w:tcPr>
            <w:tcW w:w="0" w:type="auto"/>
            <w:shd w:val="clear" w:color="auto" w:fill="D6E3BC"/>
          </w:tcPr>
          <w:p w14:paraId="4494CCF8"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rPr>
            </w:pPr>
            <w:r w:rsidRPr="00FB5E3F">
              <w:rPr>
                <w:rFonts w:ascii="Times New Roman" w:eastAsia="Skolar Cyrillic" w:hAnsi="Times New Roman" w:cs="Times New Roman"/>
              </w:rPr>
              <w:t>Mk 2:18-20</w:t>
            </w:r>
          </w:p>
        </w:tc>
        <w:tc>
          <w:tcPr>
            <w:tcW w:w="0" w:type="auto"/>
            <w:shd w:val="clear" w:color="auto" w:fill="D6E3BC"/>
          </w:tcPr>
          <w:p w14:paraId="1B882255"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rPr>
            </w:pPr>
            <w:r w:rsidRPr="00FB5E3F">
              <w:rPr>
                <w:rFonts w:ascii="Times New Roman" w:eastAsia="Skolar Cyrillic" w:hAnsi="Times New Roman" w:cs="Times New Roman"/>
              </w:rPr>
              <w:t>Lk 5:33-35</w:t>
            </w:r>
          </w:p>
        </w:tc>
        <w:tc>
          <w:tcPr>
            <w:tcW w:w="0" w:type="auto"/>
            <w:shd w:val="clear" w:color="auto" w:fill="D6E3BC"/>
          </w:tcPr>
          <w:p w14:paraId="5099E15B"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rPr>
            </w:pPr>
            <w:r w:rsidRPr="00FB5E3F">
              <w:rPr>
                <w:rFonts w:ascii="Times New Roman" w:eastAsia="Skolar Cyrillic" w:hAnsi="Times New Roman" w:cs="Times New Roman"/>
              </w:rPr>
              <w:t>Acts 12.12 – 13.12</w:t>
            </w:r>
          </w:p>
        </w:tc>
      </w:tr>
    </w:tbl>
    <w:p w14:paraId="284F99C2"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10CA75A1" w14:textId="77777777" w:rsidR="00FB5E3F" w:rsidRPr="00FB5E3F" w:rsidRDefault="00FB5E3F" w:rsidP="00FB5E3F">
      <w:pPr>
        <w:widowControl w:val="0"/>
        <w:spacing w:after="0" w:line="240" w:lineRule="auto"/>
        <w:mirrorIndents/>
        <w:jc w:val="center"/>
        <w:rPr>
          <w:rFonts w:ascii="Times New Roman" w:eastAsia="Skolar Cyrillic" w:hAnsi="Times New Roman" w:cs="Times New Roman"/>
          <w:b/>
          <w:smallCaps/>
          <w:sz w:val="28"/>
          <w:szCs w:val="28"/>
          <w:lang w:val="en-US"/>
        </w:rPr>
      </w:pPr>
      <w:r w:rsidRPr="00FB5E3F">
        <w:rPr>
          <w:rFonts w:ascii="Times New Roman" w:eastAsia="Skolar Cyrillic" w:hAnsi="Times New Roman" w:cs="Times New Roman"/>
          <w:b/>
          <w:smallCaps/>
          <w:sz w:val="28"/>
          <w:szCs w:val="28"/>
          <w:lang w:val="en-US"/>
        </w:rPr>
        <w:t>Commentary to Hakham Tsefet’s School of Peshat</w:t>
      </w:r>
    </w:p>
    <w:p w14:paraId="420F6646"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63D35B87"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With the opening of chapter two, the Mesorah of Mordechai (Mark) has begun an investigation into halakhic issues that might seem difficult to some scholars. Many scholars have taken advantage of the difficulties of these pericopes in order to propagate their personal theories, doctrines and agendas. We have noted the halakhic issues as they have risen in each pericope. This is not to say that we have exhausted these issues. In continuity with the previous discussions, where Yeshua has questioning parties, the present pericope addresses new issues. We will see in this pericope the solution and elucidation of a question concerning “fasting” on the minor fasts. The explanation will cover this pericope and the next few pericopes as we will see Yeshua’s answer unfolds in several aggadic examples.</w:t>
      </w:r>
    </w:p>
    <w:p w14:paraId="3E6B2A8D"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304C3B44"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 xml:space="preserve">The present pericope posits a problem in that it does not name the party who questions Yeshua concerning the “fasting” issue on the minor fasts. The text simply says </w:t>
      </w:r>
      <w:r w:rsidRPr="00FB5E3F">
        <w:rPr>
          <w:rFonts w:ascii="Times New Roman" w:eastAsia="Skolar Cyrillic" w:hAnsi="Times New Roman" w:cs="Times New Roman"/>
          <w:b/>
          <w:bCs/>
          <w:lang w:val="en-US"/>
        </w:rPr>
        <w:t>“And they came and asked to him”</w:t>
      </w:r>
      <w:r w:rsidRPr="00FB5E3F">
        <w:rPr>
          <w:rFonts w:ascii="Times New Roman" w:eastAsia="Skolar Cyrillic" w:hAnsi="Times New Roman" w:cs="Times New Roman"/>
          <w:lang w:val="en-US"/>
        </w:rPr>
        <w:t xml:space="preserve"> with no explanation as to who “they” are. We surmise that it is not the talmidim of Yochanan as some suggest. We further note that “they” cannot be the P’rushim or their talmidim unless the question was asked in the third person. Most scholars agree this is not the case. Therefore, we are left with the question as to who “they” are. Rav Yitzchak Kanpanton in his “</w:t>
      </w:r>
      <w:r w:rsidRPr="00FB5E3F">
        <w:rPr>
          <w:rFonts w:ascii="Times New Roman" w:eastAsia="Skolar Cyrillic" w:hAnsi="Times New Roman" w:cs="Times New Roman"/>
          <w:i/>
          <w:lang w:val="en-US"/>
        </w:rPr>
        <w:t>Darchei ha Gemarah</w:t>
      </w:r>
      <w:r w:rsidRPr="00FB5E3F">
        <w:rPr>
          <w:rFonts w:ascii="Times New Roman" w:eastAsia="Skolar Cyrillic" w:hAnsi="Times New Roman" w:cs="Times New Roman"/>
          <w:lang w:val="en-US"/>
        </w:rPr>
        <w:t xml:space="preserve">” has taught us to ask several questions of the text. One of those questions is “who is speaking”? When we realize who is speaking in the present case we will be able to more readily understand the question and Yeshua’s answer. The coming pericope of Hakham Tsefet (Mk. 2:21-22) is a part of the answer to the present question by way of contiguity. The answer is VERY detailed with regard to those being addressed. However, if we do not have the answer to who is asking the question we CANNOT fully answer or understand the question! Furthermore Hakham Tsefet has placed these pericopes in a specific sequential order for specific reasons. Each pericope harmonizes with the Torah Seder and the previous halakhic solution. Therefore, a review of the previous pericope might be helpful. </w:t>
      </w:r>
    </w:p>
    <w:p w14:paraId="778A6396" w14:textId="77777777" w:rsidR="00FB5E3F" w:rsidRPr="00FB5E3F" w:rsidRDefault="00FB5E3F" w:rsidP="00FB5E3F">
      <w:pPr>
        <w:widowControl w:val="0"/>
        <w:pBdr>
          <w:bottom w:val="single" w:sz="12" w:space="1" w:color="365F91"/>
        </w:pBdr>
        <w:spacing w:before="320" w:after="80" w:line="240" w:lineRule="auto"/>
        <w:mirrorIndents/>
        <w:jc w:val="both"/>
        <w:outlineLvl w:val="0"/>
        <w:rPr>
          <w:rFonts w:ascii="Skolar Cyrillic" w:eastAsia="Times New Roman" w:hAnsi="Skolar Cyrillic" w:cs="Times New Roman"/>
          <w:b/>
          <w:bCs/>
          <w:smallCaps/>
          <w:color w:val="0D0D0D"/>
          <w:sz w:val="24"/>
          <w:szCs w:val="24"/>
          <w:lang w:val="en-US"/>
        </w:rPr>
      </w:pPr>
      <w:r w:rsidRPr="00FB5E3F">
        <w:rPr>
          <w:rFonts w:ascii="Skolar Cyrillic" w:eastAsia="Times New Roman" w:hAnsi="Skolar Cyrillic" w:cs="Times New Roman"/>
          <w:b/>
          <w:bCs/>
          <w:smallCaps/>
          <w:color w:val="0D0D0D"/>
          <w:sz w:val="24"/>
          <w:szCs w:val="24"/>
          <w:lang w:val="en-US"/>
        </w:rPr>
        <w:t>Understanding The Kallah – Bride</w:t>
      </w:r>
    </w:p>
    <w:p w14:paraId="131B6110"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 xml:space="preserve">Firstly, let us point out that the word “Kallah” here refers to the “Bride” and not “Challah” the Shabbat bread. </w:t>
      </w:r>
    </w:p>
    <w:p w14:paraId="1C676820"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461247C6"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 xml:space="preserve">We do not have time or space here to elaborate at length on the Sanhedrin, Yeshivot of the first century and Kallah. Nevertheless, we will offer a brief overview so that we can more readily understand our present pericope and questions concerning halakhah. We must also note that the ancient Yeshivot of the first century were extensions of the Sanhedrin. This is because; contrary to popular opinion the Sanhedrin was NOT exclusively a judicial body. When we refer to the Sanhedrin we are referring to the two distinct courts which met in Yerushalayim (Jerusalem) and later in other parts of Eretz Yisrael (the Land of Israel). The two courts being, the Great Sanhedrin composed of 71 members, and the Smaller Sanhedrin composed of 23 members. The Sanhedrin was </w:t>
      </w:r>
      <w:r w:rsidRPr="00FB5E3F">
        <w:rPr>
          <w:rFonts w:ascii="Times New Roman" w:eastAsia="Skolar Cyrillic" w:hAnsi="Times New Roman" w:cs="Times New Roman"/>
          <w:b/>
          <w:lang w:val="en-US"/>
        </w:rPr>
        <w:t>firstly</w:t>
      </w:r>
      <w:r w:rsidRPr="00FB5E3F">
        <w:rPr>
          <w:rFonts w:ascii="Times New Roman" w:eastAsia="Skolar Cyrillic" w:hAnsi="Times New Roman" w:cs="Times New Roman"/>
          <w:lang w:val="en-US"/>
        </w:rPr>
        <w:t xml:space="preserve"> an </w:t>
      </w:r>
      <w:r w:rsidRPr="00FB5E3F">
        <w:rPr>
          <w:rFonts w:ascii="Times New Roman" w:eastAsia="Skolar Cyrillic" w:hAnsi="Times New Roman" w:cs="Times New Roman"/>
          <w:b/>
          <w:lang w:val="en-US"/>
        </w:rPr>
        <w:t>educational body</w:t>
      </w:r>
      <w:r w:rsidRPr="00FB5E3F">
        <w:rPr>
          <w:rFonts w:ascii="Times New Roman" w:eastAsia="Skolar Cyrillic" w:hAnsi="Times New Roman" w:cs="Times New Roman"/>
          <w:lang w:val="en-US"/>
        </w:rPr>
        <w:t xml:space="preserve"> and </w:t>
      </w:r>
      <w:r w:rsidRPr="00FB5E3F">
        <w:rPr>
          <w:rFonts w:ascii="Times New Roman" w:eastAsia="Skolar Cyrillic" w:hAnsi="Times New Roman" w:cs="Times New Roman"/>
          <w:b/>
          <w:lang w:val="en-US"/>
        </w:rPr>
        <w:t>secondly a judicial body</w:t>
      </w:r>
      <w:r w:rsidRPr="00FB5E3F">
        <w:rPr>
          <w:rFonts w:ascii="Times New Roman" w:eastAsia="Skolar Cyrillic" w:hAnsi="Times New Roman" w:cs="Times New Roman"/>
          <w:lang w:val="en-US"/>
        </w:rPr>
        <w:t>. However, the two greater Bate Din (Houses of Judgment), were more educational than judicial, because Judaism functions by “precedent,” and the members the Bet Din relied on precedential cases to solve halakhic issues. When questions were dispatched from lesser courts and sent to the greater courts, the Sanhedrin “</w:t>
      </w:r>
      <w:r w:rsidRPr="00FB5E3F">
        <w:rPr>
          <w:rFonts w:ascii="Times New Roman" w:eastAsia="Skolar Cyrillic" w:hAnsi="Times New Roman" w:cs="Times New Roman"/>
          <w:b/>
          <w:lang w:val="en-US"/>
        </w:rPr>
        <w:t>sat</w:t>
      </w:r>
      <w:r w:rsidRPr="00FB5E3F">
        <w:rPr>
          <w:rFonts w:ascii="Times New Roman" w:eastAsia="Skolar Cyrillic" w:hAnsi="Times New Roman" w:cs="Times New Roman"/>
          <w:lang w:val="en-US"/>
        </w:rPr>
        <w:t>” and deliberated these halakhic issues.</w:t>
      </w:r>
    </w:p>
    <w:p w14:paraId="465860F4"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478C4B4E" w14:textId="77777777" w:rsidR="00FB5E3F" w:rsidRPr="00FB5E3F" w:rsidRDefault="00FB5E3F" w:rsidP="00FB5E3F">
      <w:pPr>
        <w:widowControl w:val="0"/>
        <w:spacing w:after="0" w:line="240" w:lineRule="auto"/>
        <w:ind w:left="360"/>
        <w:mirrorIndents/>
        <w:jc w:val="both"/>
        <w:rPr>
          <w:rFonts w:ascii="Times New Roman" w:eastAsia="Skolar Cyrillic" w:hAnsi="Times New Roman" w:cs="Times New Roman"/>
          <w:lang w:val="en-US"/>
        </w:rPr>
      </w:pPr>
      <w:r w:rsidRPr="00FB5E3F">
        <w:rPr>
          <w:rFonts w:ascii="Times New Roman" w:eastAsia="Skolar Cyrillic" w:hAnsi="Times New Roman" w:cs="Times New Roman"/>
          <w:b/>
          <w:lang w:val="en-US"/>
        </w:rPr>
        <w:t>m. San 4:3</w:t>
      </w:r>
      <w:r w:rsidRPr="00FB5E3F">
        <w:rPr>
          <w:rFonts w:ascii="Times New Roman" w:eastAsia="Skolar Cyrillic" w:hAnsi="Times New Roman" w:cs="Times New Roman"/>
          <w:lang w:val="en-US"/>
        </w:rPr>
        <w:t xml:space="preserve"> The sanhedrin was [arranged] in the shape of a half of a round threshing floor [that is, as an amphitheater], so that [the judges] should see one another. And two judges’ clerks stand before them, one at the right and one at the left. And they write down the arguments of those who vote to acquit and of those who vote to convict. R. Judah says, “Three: one writes the opinion of those who vote to acquit, one writes the opinion of those who vote to convict, and the third writes the opinions both of those who vote to acquit and of those who vote to convict.”</w:t>
      </w:r>
      <w:r w:rsidRPr="00FB5E3F">
        <w:rPr>
          <w:rFonts w:ascii="Times New Roman" w:eastAsia="Skolar Cyrillic" w:hAnsi="Times New Roman" w:cs="Times New Roman"/>
          <w:vertAlign w:val="superscript"/>
          <w:lang w:val="en-US"/>
        </w:rPr>
        <w:footnoteReference w:id="48"/>
      </w:r>
    </w:p>
    <w:p w14:paraId="6C31C0EE"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4BC3633F"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The Hebrew word “Yeshiva” means, “</w:t>
      </w:r>
      <w:r w:rsidRPr="00FB5E3F">
        <w:rPr>
          <w:rFonts w:ascii="Times New Roman" w:eastAsia="Skolar Cyrillic" w:hAnsi="Times New Roman" w:cs="Times New Roman"/>
          <w:b/>
          <w:u w:val="single"/>
          <w:lang w:val="en-US"/>
        </w:rPr>
        <w:t>to sit</w:t>
      </w:r>
      <w:r w:rsidRPr="00FB5E3F">
        <w:rPr>
          <w:rFonts w:ascii="Times New Roman" w:eastAsia="Skolar Cyrillic" w:hAnsi="Times New Roman" w:cs="Times New Roman"/>
          <w:lang w:val="en-US"/>
        </w:rPr>
        <w:t xml:space="preserve">.”  However, this is only an elementary definition of the word.  Its uses developed into the idea of </w:t>
      </w:r>
      <w:r w:rsidRPr="00FB5E3F">
        <w:rPr>
          <w:rFonts w:ascii="Times New Roman" w:eastAsia="Skolar Cyrillic" w:hAnsi="Times New Roman" w:cs="Times New Roman"/>
          <w:b/>
          <w:u w:val="single"/>
          <w:lang w:val="en-US"/>
        </w:rPr>
        <w:t>study</w:t>
      </w:r>
      <w:r w:rsidRPr="00FB5E3F">
        <w:rPr>
          <w:rFonts w:ascii="Times New Roman" w:eastAsia="Skolar Cyrillic" w:hAnsi="Times New Roman" w:cs="Times New Roman"/>
          <w:lang w:val="en-US"/>
        </w:rPr>
        <w:t>, which in turn became the academy and court sessions. It is noteworthy to scrutinize the similarity between the “</w:t>
      </w:r>
      <w:r w:rsidRPr="00FB5E3F">
        <w:rPr>
          <w:rFonts w:ascii="Times New Roman" w:eastAsia="Skolar Cyrillic" w:hAnsi="Times New Roman" w:cs="Times New Roman"/>
          <w:b/>
          <w:lang w:val="en-US"/>
        </w:rPr>
        <w:t>sitting</w:t>
      </w:r>
      <w:r w:rsidRPr="00FB5E3F">
        <w:rPr>
          <w:rFonts w:ascii="Times New Roman" w:eastAsia="Skolar Cyrillic" w:hAnsi="Times New Roman" w:cs="Times New Roman"/>
          <w:lang w:val="en-US"/>
        </w:rPr>
        <w:t>” of the Judges in the Sanhedrin and the “</w:t>
      </w:r>
      <w:r w:rsidRPr="00FB5E3F">
        <w:rPr>
          <w:rFonts w:ascii="Times New Roman" w:eastAsia="Skolar Cyrillic" w:hAnsi="Times New Roman" w:cs="Times New Roman"/>
          <w:b/>
          <w:u w:val="single"/>
          <w:lang w:val="en-US"/>
        </w:rPr>
        <w:t>sittings</w:t>
      </w:r>
      <w:r w:rsidRPr="00FB5E3F">
        <w:rPr>
          <w:rFonts w:ascii="Times New Roman" w:eastAsia="Skolar Cyrillic" w:hAnsi="Times New Roman" w:cs="Times New Roman"/>
          <w:lang w:val="en-US"/>
        </w:rPr>
        <w:t>” of the Hakhamim in the Yeshivot or academies. However, we must note that the Sanhedrin is an assembly of Hakhamim primarily studying Torah. Their office is educational as well as judicial. This gives insight into the occupation of the Hakhamim of the Great Sanhedrin.</w:t>
      </w:r>
    </w:p>
    <w:p w14:paraId="21C33A3C"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599DDB2C" w14:textId="77777777" w:rsidR="00FB5E3F" w:rsidRPr="00FB5E3F" w:rsidRDefault="00FB5E3F" w:rsidP="00FB5E3F">
      <w:pPr>
        <w:spacing w:after="0" w:line="270" w:lineRule="exact"/>
        <w:ind w:left="270"/>
        <w:jc w:val="both"/>
        <w:rPr>
          <w:rFonts w:ascii="Skolar Cyrillic" w:eastAsia="Skolar Cyrillic" w:hAnsi="Skolar Cyrillic" w:cs="Times New Roman"/>
          <w:lang w:val="en-US"/>
        </w:rPr>
      </w:pPr>
      <w:r w:rsidRPr="00FB5E3F">
        <w:rPr>
          <w:rFonts w:ascii="Skolar Cyrillic" w:eastAsia="Skolar Cyrillic" w:hAnsi="Skolar Cyrillic" w:cs="Times New Roman"/>
          <w:lang w:val="en-US"/>
        </w:rPr>
        <w:t>b. Bava Bathra 12a Further on,</w:t>
      </w:r>
      <w:r w:rsidRPr="00FB5E3F">
        <w:rPr>
          <w:rFonts w:ascii="Skolar Cyrillic" w:eastAsia="Skolar Cyrillic" w:hAnsi="Skolar Cyrillic" w:cs="Times New Roman"/>
          <w:lang w:val="en-US"/>
        </w:rPr>
        <w:footnoteReference w:id="49"/>
      </w:r>
      <w:r w:rsidRPr="00FB5E3F">
        <w:rPr>
          <w:rFonts w:ascii="Skolar Cyrillic" w:eastAsia="Skolar Cyrillic" w:hAnsi="Skolar Cyrillic" w:cs="Times New Roman"/>
          <w:lang w:val="en-US"/>
        </w:rPr>
        <w:t xml:space="preserve"> Scripture enumerates them</w:t>
      </w:r>
      <w:r w:rsidRPr="00FB5E3F">
        <w:rPr>
          <w:rFonts w:ascii="Skolar Cyrillic" w:eastAsia="Skolar Cyrillic" w:hAnsi="Skolar Cyrillic" w:cs="Times New Roman"/>
          <w:lang w:val="en-US"/>
        </w:rPr>
        <w:footnoteReference w:id="50"/>
      </w:r>
      <w:r w:rsidRPr="00FB5E3F">
        <w:rPr>
          <w:rFonts w:ascii="Skolar Cyrillic" w:eastAsia="Skolar Cyrillic" w:hAnsi="Skolar Cyrillic" w:cs="Times New Roman"/>
          <w:lang w:val="en-US"/>
        </w:rPr>
        <w:t xml:space="preserve"> according to their age</w:t>
      </w:r>
      <w:r w:rsidRPr="00FB5E3F">
        <w:rPr>
          <w:rFonts w:ascii="Skolar Cyrillic" w:eastAsia="Skolar Cyrillic" w:hAnsi="Skolar Cyrillic" w:cs="Times New Roman"/>
          <w:lang w:val="en-US"/>
        </w:rPr>
        <w:footnoteReference w:id="51"/>
      </w:r>
      <w:r w:rsidRPr="00FB5E3F">
        <w:rPr>
          <w:rFonts w:ascii="Skolar Cyrillic" w:eastAsia="Skolar Cyrillic" w:hAnsi="Skolar Cyrillic" w:cs="Times New Roman"/>
          <w:lang w:val="en-US"/>
        </w:rPr>
        <w:t xml:space="preserve"> and here</w:t>
      </w:r>
      <w:r w:rsidRPr="00FB5E3F">
        <w:rPr>
          <w:rFonts w:ascii="Skolar Cyrillic" w:eastAsia="Skolar Cyrillic" w:hAnsi="Skolar Cyrillic" w:cs="Times New Roman"/>
          <w:lang w:val="en-US"/>
        </w:rPr>
        <w:footnoteReference w:id="52"/>
      </w:r>
      <w:r w:rsidRPr="00FB5E3F">
        <w:rPr>
          <w:rFonts w:ascii="Skolar Cyrillic" w:eastAsia="Skolar Cyrillic" w:hAnsi="Skolar Cyrillic" w:cs="Times New Roman"/>
          <w:lang w:val="en-US"/>
        </w:rPr>
        <w:t xml:space="preserve"> according to their wisdom, this [is evidence] in support of R. Ammi. For R. Ammi said: At a session, (Yeshiva)</w:t>
      </w:r>
      <w:r w:rsidRPr="00FB5E3F">
        <w:rPr>
          <w:rFonts w:ascii="Skolar Cyrillic" w:eastAsia="Skolar Cyrillic" w:hAnsi="Skolar Cyrillic" w:cs="Times New Roman"/>
          <w:lang w:val="en-US"/>
        </w:rPr>
        <w:footnoteReference w:id="53"/>
      </w:r>
      <w:r w:rsidRPr="00FB5E3F">
        <w:rPr>
          <w:rFonts w:ascii="Skolar Cyrillic" w:eastAsia="Skolar Cyrillic" w:hAnsi="Skolar Cyrillic" w:cs="Times New Roman"/>
          <w:lang w:val="en-US"/>
        </w:rPr>
        <w:t xml:space="preserve"> priority is to be given to</w:t>
      </w:r>
      <w:r w:rsidRPr="00FB5E3F">
        <w:rPr>
          <w:rFonts w:ascii="Skolar Cyrillic" w:eastAsia="Skolar Cyrillic" w:hAnsi="Skolar Cyrillic" w:cs="Times New Roman"/>
          <w:lang w:val="en-US"/>
        </w:rPr>
        <w:footnoteReference w:id="54"/>
      </w:r>
      <w:r w:rsidRPr="00FB5E3F">
        <w:rPr>
          <w:rFonts w:ascii="Skolar Cyrillic" w:eastAsia="Skolar Cyrillic" w:hAnsi="Skolar Cyrillic" w:cs="Times New Roman"/>
          <w:lang w:val="en-US"/>
        </w:rPr>
        <w:t xml:space="preserve"> wisdom; at a festive gathering</w:t>
      </w:r>
      <w:r w:rsidRPr="00FB5E3F">
        <w:rPr>
          <w:rFonts w:ascii="Skolar Cyrillic" w:eastAsia="Skolar Cyrillic" w:hAnsi="Skolar Cyrillic" w:cs="Times New Roman"/>
          <w:lang w:val="en-US"/>
        </w:rPr>
        <w:footnoteReference w:id="55"/>
      </w:r>
      <w:r w:rsidRPr="00FB5E3F">
        <w:rPr>
          <w:rFonts w:ascii="Skolar Cyrillic" w:eastAsia="Skolar Cyrillic" w:hAnsi="Skolar Cyrillic" w:cs="Times New Roman"/>
          <w:lang w:val="en-US"/>
        </w:rPr>
        <w:t xml:space="preserve"> age takes precedence.</w:t>
      </w:r>
      <w:r w:rsidRPr="00FB5E3F">
        <w:rPr>
          <w:rFonts w:ascii="Skolar Cyrillic" w:eastAsia="Skolar Cyrillic" w:hAnsi="Skolar Cyrillic" w:cs="Times New Roman"/>
          <w:lang w:val="en-US"/>
        </w:rPr>
        <w:footnoteReference w:id="56"/>
      </w:r>
      <w:r w:rsidRPr="00FB5E3F">
        <w:rPr>
          <w:rFonts w:ascii="Skolar Cyrillic" w:eastAsia="Skolar Cyrillic" w:hAnsi="Skolar Cyrillic" w:cs="Times New Roman"/>
          <w:lang w:val="en-US"/>
        </w:rPr>
        <w:t xml:space="preserve"> R. Ashi said: This,</w:t>
      </w:r>
      <w:r w:rsidRPr="00FB5E3F">
        <w:rPr>
          <w:rFonts w:ascii="Skolar Cyrillic" w:eastAsia="Skolar Cyrillic" w:hAnsi="Skolar Cyrillic" w:cs="Times New Roman"/>
          <w:lang w:val="en-US"/>
        </w:rPr>
        <w:footnoteReference w:id="57"/>
      </w:r>
      <w:r w:rsidRPr="00FB5E3F">
        <w:rPr>
          <w:rFonts w:ascii="Skolar Cyrillic" w:eastAsia="Skolar Cyrillic" w:hAnsi="Skolar Cyrillic" w:cs="Times New Roman"/>
          <w:lang w:val="en-US"/>
        </w:rPr>
        <w:t xml:space="preserve"> [only] when one is distinguished in wisdom; and that,</w:t>
      </w:r>
      <w:r w:rsidRPr="00FB5E3F">
        <w:rPr>
          <w:rFonts w:ascii="Skolar Cyrillic" w:eastAsia="Skolar Cyrillic" w:hAnsi="Skolar Cyrillic" w:cs="Times New Roman"/>
          <w:lang w:val="en-US"/>
        </w:rPr>
        <w:footnoteReference w:id="58"/>
      </w:r>
      <w:r w:rsidRPr="00FB5E3F">
        <w:rPr>
          <w:rFonts w:ascii="Skolar Cyrillic" w:eastAsia="Skolar Cyrillic" w:hAnsi="Skolar Cyrillic" w:cs="Times New Roman"/>
          <w:lang w:val="en-US"/>
        </w:rPr>
        <w:t xml:space="preserve"> [only] when one is distinguished in old age.</w:t>
      </w:r>
    </w:p>
    <w:p w14:paraId="17EE1CD9"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24D57FF5" w14:textId="77777777" w:rsidR="00FB5E3F" w:rsidRPr="00FB5E3F" w:rsidRDefault="00FB5E3F" w:rsidP="00FB5E3F">
      <w:pPr>
        <w:widowControl w:val="0"/>
        <w:spacing w:after="0" w:line="240" w:lineRule="auto"/>
        <w:ind w:left="360"/>
        <w:mirrorIndents/>
        <w:jc w:val="both"/>
        <w:rPr>
          <w:rFonts w:ascii="Times New Roman" w:eastAsia="Skolar Cyrillic" w:hAnsi="Times New Roman" w:cs="Times New Roman"/>
          <w:i/>
          <w:lang w:val="en-US"/>
        </w:rPr>
      </w:pPr>
      <w:r w:rsidRPr="00FB5E3F">
        <w:rPr>
          <w:rFonts w:ascii="Times New Roman" w:eastAsia="Skolar Cyrillic" w:hAnsi="Times New Roman" w:cs="Times New Roman"/>
          <w:i/>
          <w:lang w:val="en-US"/>
        </w:rPr>
        <w:t>The word Yeshiva is frequently translated “session.” In some of those cases, the intention is a court, or session of the Sanhedrin. On other occasions, the word “session” implies an educational setting where the Hakhamim taught their Talmidim.</w:t>
      </w:r>
      <w:r w:rsidRPr="00FB5E3F">
        <w:rPr>
          <w:rFonts w:ascii="Times New Roman" w:eastAsia="Skolar Cyrillic" w:hAnsi="Times New Roman" w:cs="Times New Roman"/>
          <w:vertAlign w:val="superscript"/>
          <w:lang w:val="en-US"/>
        </w:rPr>
        <w:footnoteReference w:id="59"/>
      </w:r>
    </w:p>
    <w:p w14:paraId="2D9AACA7"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21DE438F"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iCs/>
          <w:lang w:val="en-US" w:bidi="en-US"/>
        </w:rPr>
      </w:pPr>
      <w:r w:rsidRPr="00FB5E3F">
        <w:rPr>
          <w:rFonts w:ascii="Times New Roman" w:eastAsia="Skolar Cyrillic" w:hAnsi="Times New Roman" w:cs="Times New Roman"/>
          <w:iCs/>
          <w:lang w:val="en-US" w:bidi="en-US"/>
        </w:rPr>
        <w:t>Here Goodblatt sees the juxtaposition of the judicial “</w:t>
      </w:r>
      <w:r w:rsidRPr="00FB5E3F">
        <w:rPr>
          <w:rFonts w:ascii="Times New Roman" w:eastAsia="Skolar Cyrillic" w:hAnsi="Times New Roman" w:cs="Times New Roman"/>
          <w:b/>
          <w:iCs/>
          <w:lang w:val="en-US" w:bidi="en-US"/>
        </w:rPr>
        <w:t>session,</w:t>
      </w:r>
      <w:r w:rsidRPr="00FB5E3F">
        <w:rPr>
          <w:rFonts w:ascii="Times New Roman" w:eastAsia="Skolar Cyrillic" w:hAnsi="Times New Roman" w:cs="Times New Roman"/>
          <w:iCs/>
          <w:lang w:val="en-US" w:bidi="en-US"/>
        </w:rPr>
        <w:t>” “Yeshiva” with that of the festival gathering.  In the judicial setting of the Sanhedrin, the Hakhamim sit in a semi-circle</w:t>
      </w:r>
      <w:r w:rsidRPr="00FB5E3F">
        <w:rPr>
          <w:rFonts w:ascii="Times New Roman" w:eastAsia="Skolar Cyrillic" w:hAnsi="Times New Roman" w:cs="Times New Roman"/>
          <w:iCs/>
          <w:vertAlign w:val="superscript"/>
          <w:lang w:val="en-US" w:bidi="en-US"/>
        </w:rPr>
        <w:footnoteReference w:id="60"/>
      </w:r>
      <w:r w:rsidRPr="00FB5E3F">
        <w:rPr>
          <w:rFonts w:ascii="Times New Roman" w:eastAsia="Skolar Cyrillic" w:hAnsi="Times New Roman" w:cs="Times New Roman"/>
          <w:iCs/>
          <w:lang w:val="en-US" w:bidi="en-US"/>
        </w:rPr>
        <w:t xml:space="preserve"> so they can see one another. The juxtaposition of the festive gathering is one of sitting around a table at festival meals discussing the Festival.</w:t>
      </w:r>
      <w:r w:rsidRPr="00FB5E3F">
        <w:rPr>
          <w:rFonts w:ascii="Times New Roman" w:eastAsia="Skolar Cyrillic" w:hAnsi="Times New Roman" w:cs="Times New Roman"/>
          <w:iCs/>
          <w:vertAlign w:val="superscript"/>
          <w:lang w:val="en-US" w:bidi="en-US"/>
        </w:rPr>
        <w:footnoteReference w:id="61"/>
      </w:r>
      <w:r w:rsidRPr="00FB5E3F">
        <w:rPr>
          <w:rFonts w:ascii="Times New Roman" w:eastAsia="Skolar Cyrillic" w:hAnsi="Times New Roman" w:cs="Times New Roman"/>
          <w:iCs/>
          <w:lang w:val="en-US" w:bidi="en-US"/>
        </w:rPr>
        <w:t xml:space="preserve"> Both sessions have the title “</w:t>
      </w:r>
      <w:r w:rsidRPr="00FB5E3F">
        <w:rPr>
          <w:rFonts w:ascii="Times New Roman" w:eastAsia="Skolar Cyrillic" w:hAnsi="Times New Roman" w:cs="Times New Roman"/>
          <w:b/>
          <w:iCs/>
          <w:lang w:val="en-US" w:bidi="en-US"/>
        </w:rPr>
        <w:t>yeshiva</w:t>
      </w:r>
      <w:r w:rsidRPr="00FB5E3F">
        <w:rPr>
          <w:rFonts w:ascii="Times New Roman" w:eastAsia="Skolar Cyrillic" w:hAnsi="Times New Roman" w:cs="Times New Roman"/>
          <w:iCs/>
          <w:lang w:val="en-US" w:bidi="en-US"/>
        </w:rPr>
        <w:t>.”</w:t>
      </w:r>
    </w:p>
    <w:p w14:paraId="66D283F6"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351D6B5B"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In antiquity, as is the case today Yisrael is viewed as the “Bride of G-d.” However, the Hebrew term “Kallah” carried other relative connotations. The term “Kallah” is often used to refer to either “academic instruction” or an “academic institution.”</w:t>
      </w:r>
      <w:r w:rsidRPr="00FB5E3F">
        <w:rPr>
          <w:rFonts w:ascii="Times New Roman" w:eastAsia="Skolar Cyrillic" w:hAnsi="Times New Roman" w:cs="Times New Roman"/>
          <w:iCs/>
          <w:vertAlign w:val="superscript"/>
          <w:lang w:val="en-US" w:bidi="en-US"/>
        </w:rPr>
        <w:footnoteReference w:id="62"/>
      </w:r>
      <w:r w:rsidRPr="00FB5E3F">
        <w:rPr>
          <w:rFonts w:ascii="Times New Roman" w:eastAsia="Skolar Cyrillic" w:hAnsi="Times New Roman" w:cs="Times New Roman"/>
          <w:lang w:val="en-US"/>
        </w:rPr>
        <w:t xml:space="preserve"> These institutions were held in apparent sessions.</w:t>
      </w:r>
      <w:r w:rsidRPr="00FB5E3F">
        <w:rPr>
          <w:rFonts w:ascii="Times New Roman" w:eastAsia="Skolar Cyrillic" w:hAnsi="Times New Roman" w:cs="Times New Roman"/>
          <w:iCs/>
          <w:vertAlign w:val="superscript"/>
          <w:lang w:val="en-US" w:bidi="en-US"/>
        </w:rPr>
        <w:footnoteReference w:id="63"/>
      </w:r>
      <w:r w:rsidRPr="00FB5E3F">
        <w:rPr>
          <w:rFonts w:ascii="Times New Roman" w:eastAsia="Skolar Cyrillic" w:hAnsi="Times New Roman" w:cs="Times New Roman"/>
          <w:lang w:val="en-US"/>
        </w:rPr>
        <w:t xml:space="preserve">  </w:t>
      </w:r>
    </w:p>
    <w:p w14:paraId="44AC469E"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201DFCF5" w14:textId="77777777" w:rsidR="00FB5E3F" w:rsidRPr="003D48D3"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 xml:space="preserve">Superficially, it seems odd to call a Rabbinic Academy the “Bride,” “Kallah.”  However, when we look at the allegorical imagery of the festivals the idea of a rabbinic session being the “Kallah” (Bride of G-d) is clear. Without </w:t>
      </w:r>
      <w:r w:rsidRPr="003D48D3">
        <w:rPr>
          <w:rFonts w:ascii="Times New Roman" w:eastAsia="Skolar Cyrillic" w:hAnsi="Times New Roman" w:cs="Times New Roman"/>
          <w:lang w:val="en-US"/>
        </w:rPr>
        <w:t>delving deeply into the imagery of the Festival of Shavuot, we understand that Har Sinai was covered with smoke as if a “</w:t>
      </w:r>
      <w:r w:rsidRPr="003D48D3">
        <w:rPr>
          <w:rFonts w:ascii="Times New Roman" w:eastAsia="Skolar Cyrillic" w:hAnsi="Times New Roman" w:cs="Times New Roman"/>
          <w:b/>
          <w:lang w:val="en-US"/>
        </w:rPr>
        <w:t>wedding canopy</w:t>
      </w:r>
      <w:r w:rsidRPr="003D48D3">
        <w:rPr>
          <w:rFonts w:ascii="Times New Roman" w:eastAsia="Skolar Cyrillic" w:hAnsi="Times New Roman" w:cs="Times New Roman"/>
          <w:lang w:val="en-US"/>
        </w:rPr>
        <w:t xml:space="preserve">” and the voices of G-d were heard audibly. However, on a mystical note the “voices” were said to have been seen. </w:t>
      </w:r>
    </w:p>
    <w:p w14:paraId="397E0983" w14:textId="77777777" w:rsidR="00FB5E3F" w:rsidRPr="003D48D3" w:rsidRDefault="00FB5E3F" w:rsidP="00FB5E3F">
      <w:pPr>
        <w:widowControl w:val="0"/>
        <w:spacing w:after="0" w:line="240" w:lineRule="auto"/>
        <w:mirrorIndents/>
        <w:jc w:val="both"/>
        <w:rPr>
          <w:rFonts w:ascii="Times New Roman" w:eastAsia="Skolar Cyrillic" w:hAnsi="Times New Roman" w:cs="Times New Roman"/>
          <w:lang w:val="en-US"/>
        </w:rPr>
      </w:pPr>
    </w:p>
    <w:p w14:paraId="333FBD82" w14:textId="77777777" w:rsidR="00FB5E3F" w:rsidRPr="003D48D3" w:rsidRDefault="00FB5E3F" w:rsidP="00FB5E3F">
      <w:pPr>
        <w:spacing w:after="0" w:line="270" w:lineRule="exact"/>
        <w:ind w:left="270"/>
        <w:jc w:val="both"/>
        <w:rPr>
          <w:rFonts w:ascii="Times New Roman" w:eastAsia="Skolar Cyrillic" w:hAnsi="Times New Roman" w:cs="Times New Roman"/>
          <w:lang w:val="en-US"/>
        </w:rPr>
      </w:pPr>
      <w:r w:rsidRPr="003D48D3">
        <w:rPr>
          <w:rFonts w:ascii="Times New Roman" w:eastAsia="Skolar Cyrillic" w:hAnsi="Times New Roman" w:cs="Times New Roman"/>
          <w:lang w:val="en-US"/>
        </w:rPr>
        <w:t>Shemot (Ex.) 19:16 So it came about on the third day, when it was morning, that there were thunder (the voices of the Hakhamim) and lightning flashes (the Hakhamim running back and forth to elucidate the Torah) and a thick cloud upon the mountain (governance [kingdom] of God [through the Hakhamim and Bate Din as opposed to human kings]) and a very loud voice of the shofar, so that all the people who were in the camp (world) trembled.</w:t>
      </w:r>
    </w:p>
    <w:p w14:paraId="2F55F2AE" w14:textId="77777777" w:rsidR="00FB5E3F" w:rsidRPr="003D48D3" w:rsidRDefault="00FB5E3F" w:rsidP="00FB5E3F">
      <w:pPr>
        <w:widowControl w:val="0"/>
        <w:spacing w:after="0" w:line="240" w:lineRule="auto"/>
        <w:mirrorIndents/>
        <w:jc w:val="both"/>
        <w:rPr>
          <w:rFonts w:ascii="Times New Roman" w:eastAsia="Skolar Cyrillic" w:hAnsi="Times New Roman" w:cs="Times New Roman"/>
          <w:lang w:val="en-US"/>
        </w:rPr>
      </w:pPr>
    </w:p>
    <w:p w14:paraId="0F4BB782"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3D48D3">
        <w:rPr>
          <w:rFonts w:ascii="Times New Roman" w:eastAsia="Skolar Cyrillic" w:hAnsi="Times New Roman" w:cs="Times New Roman"/>
          <w:lang w:val="en-US"/>
        </w:rPr>
        <w:t>It was from Har Sinai that G-d gave the Torah and betrothed the B’ne Yisrael as His “Bride.” Consequently, the connection</w:t>
      </w:r>
      <w:r w:rsidRPr="00FB5E3F">
        <w:rPr>
          <w:rFonts w:ascii="Times New Roman" w:eastAsia="Skolar Cyrillic" w:hAnsi="Times New Roman" w:cs="Times New Roman"/>
          <w:lang w:val="en-US"/>
        </w:rPr>
        <w:t xml:space="preserve"> to the Torah and Torah Study is very relevant to the Rabbinic Academy as the “Bride” of G-d. This information is given on an elemental level for the sake of understanding our pericope. The development of Yeshivot – Kallah Academies during the third and fourth centuries can be seen from the present pericope, which pictures the embryonic stages of these Kallot (Academies).</w:t>
      </w:r>
    </w:p>
    <w:p w14:paraId="66CBB5D7"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300BDB1D"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In our previous pericope we saw that Yeshua and the School of Hillel would have embraced the Am HaAretz</w:t>
      </w:r>
      <w:r w:rsidRPr="00FB5E3F">
        <w:rPr>
          <w:rFonts w:ascii="Times New Roman" w:eastAsia="Skolar Cyrillic" w:hAnsi="Times New Roman" w:cs="Times New Roman"/>
          <w:rtl/>
          <w:cs/>
          <w:lang w:val="en-US" w:bidi="he-IL"/>
        </w:rPr>
        <w:t xml:space="preserve">  ("</w:t>
      </w:r>
      <w:r w:rsidRPr="00FB5E3F">
        <w:rPr>
          <w:rFonts w:ascii="Times New Roman" w:eastAsia="Skolar Cyrillic" w:hAnsi="Times New Roman" w:cs="Times New Roman"/>
          <w:cs/>
          <w:lang w:val="en-US" w:bidi="he-IL"/>
        </w:rPr>
        <w:t>the people of the land</w:t>
      </w:r>
      <w:r w:rsidRPr="00FB5E3F">
        <w:rPr>
          <w:rFonts w:ascii="Times New Roman" w:eastAsia="Skolar Cyrillic" w:hAnsi="Times New Roman" w:cs="Times New Roman"/>
          <w:rtl/>
          <w:cs/>
          <w:lang w:val="en-US" w:bidi="he-IL"/>
        </w:rPr>
        <w:t xml:space="preserve">" </w:t>
      </w:r>
      <w:r w:rsidRPr="00FB5E3F">
        <w:rPr>
          <w:rFonts w:ascii="Times New Roman" w:eastAsia="Skolar Cyrillic" w:hAnsi="Times New Roman" w:cs="Times New Roman"/>
          <w:cs/>
          <w:lang w:val="en-US" w:bidi="he-IL"/>
        </w:rPr>
        <w:t>i</w:t>
      </w:r>
      <w:r w:rsidRPr="00FB5E3F">
        <w:rPr>
          <w:rFonts w:ascii="Times New Roman" w:eastAsia="Skolar Cyrillic" w:hAnsi="Times New Roman" w:cs="Times New Roman"/>
          <w:rtl/>
          <w:cs/>
          <w:lang w:val="en-US" w:bidi="he-IL"/>
        </w:rPr>
        <w:t>.</w:t>
      </w:r>
      <w:r w:rsidRPr="00FB5E3F">
        <w:rPr>
          <w:rFonts w:ascii="Times New Roman" w:eastAsia="Skolar Cyrillic" w:hAnsi="Times New Roman" w:cs="Times New Roman"/>
          <w:cs/>
          <w:lang w:val="en-US" w:bidi="he-IL"/>
        </w:rPr>
        <w:t>e</w:t>
      </w:r>
      <w:r w:rsidRPr="00FB5E3F">
        <w:rPr>
          <w:rFonts w:ascii="Times New Roman" w:eastAsia="Skolar Cyrillic" w:hAnsi="Times New Roman" w:cs="Times New Roman"/>
          <w:rtl/>
          <w:cs/>
          <w:lang w:val="en-US" w:bidi="he-IL"/>
        </w:rPr>
        <w:t xml:space="preserve">. </w:t>
      </w:r>
      <w:r w:rsidRPr="00FB5E3F">
        <w:rPr>
          <w:rFonts w:ascii="Times New Roman" w:eastAsia="Skolar Cyrillic" w:hAnsi="Times New Roman" w:cs="Times New Roman"/>
          <w:cs/>
          <w:lang w:val="en-US" w:bidi="he-IL"/>
        </w:rPr>
        <w:t>the uneducated Jews in the Torah</w:t>
      </w:r>
      <w:r w:rsidRPr="00FB5E3F">
        <w:rPr>
          <w:rFonts w:ascii="Times New Roman" w:eastAsia="Skolar Cyrillic" w:hAnsi="Times New Roman" w:cs="Times New Roman"/>
          <w:rtl/>
          <w:cs/>
          <w:lang w:val="en-US" w:bidi="he-IL"/>
        </w:rPr>
        <w:t>)‎</w:t>
      </w:r>
      <w:r w:rsidRPr="00FB5E3F">
        <w:rPr>
          <w:rFonts w:ascii="Times New Roman" w:eastAsia="Skolar Cyrillic" w:hAnsi="Times New Roman" w:cs="Times New Roman"/>
          <w:lang w:val="en-US" w:bidi="he-IL"/>
        </w:rPr>
        <w:t xml:space="preserve"> </w:t>
      </w:r>
      <w:r w:rsidRPr="00FB5E3F">
        <w:rPr>
          <w:rFonts w:ascii="Times New Roman" w:eastAsia="Skolar Cyrillic" w:hAnsi="Times New Roman" w:cs="Times New Roman"/>
          <w:lang w:val="en-US"/>
        </w:rPr>
        <w:t>trying to bring them to teshuba (repentance). The Kallot Academies had very much the same agenda. Much like the 10 (11) Takanot of Ezra HaSopher</w:t>
      </w:r>
      <w:r w:rsidRPr="00FB5E3F">
        <w:rPr>
          <w:rFonts w:ascii="Times New Roman" w:eastAsia="Skolar Cyrillic" w:hAnsi="Times New Roman" w:cs="Times New Roman"/>
          <w:vertAlign w:val="superscript"/>
          <w:lang w:val="en-US"/>
        </w:rPr>
        <w:footnoteReference w:id="64"/>
      </w:r>
      <w:r w:rsidRPr="00FB5E3F">
        <w:rPr>
          <w:rFonts w:ascii="Times New Roman" w:eastAsia="Skolar Cyrillic" w:hAnsi="Times New Roman" w:cs="Times New Roman"/>
          <w:lang w:val="en-US"/>
        </w:rPr>
        <w:t xml:space="preserve"> (Ezra the Scribe &amp; Prophet) the Kallot Academies tried to develop a “</w:t>
      </w:r>
      <w:r w:rsidRPr="00FB5E3F">
        <w:rPr>
          <w:rFonts w:ascii="Times New Roman" w:eastAsia="Skolar Cyrillic" w:hAnsi="Times New Roman" w:cs="Times New Roman"/>
          <w:b/>
          <w:lang w:val="en-US"/>
        </w:rPr>
        <w:t>Nation of Hakhamim</w:t>
      </w:r>
      <w:r w:rsidRPr="00FB5E3F">
        <w:rPr>
          <w:rFonts w:ascii="Times New Roman" w:eastAsia="Skolar Cyrillic" w:hAnsi="Times New Roman" w:cs="Times New Roman"/>
          <w:lang w:val="en-US"/>
        </w:rPr>
        <w:t xml:space="preserve">.”  In the words of Hayim Solomon, who designed the American one dollar bill, “One nation united </w:t>
      </w:r>
      <w:r w:rsidRPr="00FB5E3F">
        <w:rPr>
          <w:rFonts w:ascii="Times New Roman" w:eastAsia="Skolar Cyrillic" w:hAnsi="Times New Roman" w:cs="Times New Roman"/>
          <w:b/>
          <w:lang w:val="en-US"/>
        </w:rPr>
        <w:t>under one God</w:t>
      </w:r>
      <w:r w:rsidRPr="00FB5E3F">
        <w:rPr>
          <w:rFonts w:ascii="Times New Roman" w:eastAsia="Skolar Cyrillic" w:hAnsi="Times New Roman" w:cs="Times New Roman"/>
          <w:lang w:val="en-US"/>
        </w:rPr>
        <w:t xml:space="preserve"> with freedom and liberty for every citizen.”</w:t>
      </w:r>
      <w:r w:rsidRPr="00FB5E3F">
        <w:rPr>
          <w:rFonts w:ascii="Times New Roman" w:eastAsia="Skolar Cyrillic" w:hAnsi="Times New Roman" w:cs="Times New Roman"/>
          <w:vertAlign w:val="superscript"/>
          <w:lang w:val="en-US"/>
        </w:rPr>
        <w:footnoteReference w:id="65"/>
      </w:r>
      <w:r w:rsidRPr="00FB5E3F">
        <w:rPr>
          <w:rFonts w:ascii="Times New Roman" w:eastAsia="Skolar Cyrillic" w:hAnsi="Times New Roman" w:cs="Times New Roman"/>
          <w:lang w:val="en-US"/>
        </w:rPr>
        <w:t xml:space="preserve"> The statement “One nation united </w:t>
      </w:r>
      <w:r w:rsidRPr="00FB5E3F">
        <w:rPr>
          <w:rFonts w:ascii="Times New Roman" w:eastAsia="Skolar Cyrillic" w:hAnsi="Times New Roman" w:cs="Times New Roman"/>
          <w:b/>
          <w:lang w:val="en-US"/>
        </w:rPr>
        <w:t>under one God</w:t>
      </w:r>
      <w:r w:rsidRPr="00FB5E3F">
        <w:rPr>
          <w:rFonts w:ascii="Times New Roman" w:eastAsia="Skolar Cyrillic" w:hAnsi="Times New Roman" w:cs="Times New Roman"/>
          <w:lang w:val="en-US"/>
        </w:rPr>
        <w:t xml:space="preserve"> with freedom and liberty for every citizen” was intended to mean, Shema – One G-d not three. And “freedom and liberty” was for the sake of Torah study and its observance.</w:t>
      </w:r>
    </w:p>
    <w:p w14:paraId="51E1B17D" w14:textId="77777777" w:rsidR="00FB5E3F" w:rsidRPr="00FB5E3F" w:rsidRDefault="00FB5E3F" w:rsidP="00FB5E3F">
      <w:pPr>
        <w:widowControl w:val="0"/>
        <w:pBdr>
          <w:bottom w:val="single" w:sz="12" w:space="1" w:color="365F91"/>
        </w:pBdr>
        <w:spacing w:before="320" w:after="80" w:line="240" w:lineRule="auto"/>
        <w:mirrorIndents/>
        <w:jc w:val="both"/>
        <w:outlineLvl w:val="0"/>
        <w:rPr>
          <w:rFonts w:ascii="Skolar Cyrillic" w:eastAsia="Times New Roman" w:hAnsi="Skolar Cyrillic" w:cs="Times New Roman"/>
          <w:b/>
          <w:bCs/>
          <w:smallCaps/>
          <w:color w:val="0D0D0D"/>
          <w:sz w:val="24"/>
          <w:szCs w:val="24"/>
          <w:lang w:val="en-US"/>
        </w:rPr>
      </w:pPr>
      <w:r w:rsidRPr="00FB5E3F">
        <w:rPr>
          <w:rFonts w:ascii="Skolar Cyrillic" w:eastAsia="Times New Roman" w:hAnsi="Skolar Cyrillic" w:cs="Times New Roman"/>
          <w:b/>
          <w:bCs/>
          <w:smallCaps/>
          <w:color w:val="0D0D0D"/>
          <w:sz w:val="24"/>
          <w:szCs w:val="24"/>
          <w:lang w:val="en-US"/>
        </w:rPr>
        <w:t xml:space="preserve">B’ne Pirkei </w:t>
      </w:r>
    </w:p>
    <w:p w14:paraId="5A62ECF6" w14:textId="77777777" w:rsidR="00FB5E3F" w:rsidRPr="00FB5E3F" w:rsidRDefault="00FB5E3F" w:rsidP="00FB5E3F">
      <w:pPr>
        <w:widowControl w:val="0"/>
        <w:spacing w:after="0" w:line="240" w:lineRule="auto"/>
        <w:ind w:left="360"/>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 xml:space="preserve">Besides the </w:t>
      </w:r>
      <w:r w:rsidRPr="00FB5E3F">
        <w:rPr>
          <w:rFonts w:ascii="Times New Roman" w:eastAsia="Skolar Cyrillic" w:hAnsi="Times New Roman" w:cs="Times New Roman"/>
          <w:i/>
          <w:iCs/>
          <w:lang w:val="en-US"/>
        </w:rPr>
        <w:t xml:space="preserve">benei kallah </w:t>
      </w:r>
      <w:r w:rsidRPr="00FB5E3F">
        <w:rPr>
          <w:rFonts w:ascii="Times New Roman" w:eastAsia="Skolar Cyrillic" w:hAnsi="Times New Roman" w:cs="Times New Roman"/>
          <w:lang w:val="en-US"/>
        </w:rPr>
        <w:t xml:space="preserve">(the “members of the </w:t>
      </w:r>
      <w:r w:rsidRPr="00FB5E3F">
        <w:rPr>
          <w:rFonts w:ascii="Times New Roman" w:eastAsia="Skolar Cyrillic" w:hAnsi="Times New Roman" w:cs="Times New Roman"/>
          <w:i/>
          <w:iCs/>
          <w:lang w:val="en-US"/>
        </w:rPr>
        <w:t>Kallah”</w:t>
      </w:r>
      <w:r w:rsidRPr="00FB5E3F">
        <w:rPr>
          <w:rFonts w:ascii="Times New Roman" w:eastAsia="Skolar Cyrillic" w:hAnsi="Times New Roman" w:cs="Times New Roman"/>
          <w:lang w:val="en-US"/>
        </w:rPr>
        <w:t xml:space="preserve">) </w:t>
      </w:r>
      <w:r w:rsidRPr="00FB5E3F">
        <w:rPr>
          <w:rFonts w:ascii="Times New Roman" w:eastAsia="Skolar Cyrillic" w:hAnsi="Times New Roman" w:cs="Times New Roman"/>
          <w:b/>
          <w:lang w:val="en-US"/>
        </w:rPr>
        <w:t xml:space="preserve">who participated in the studies during </w:t>
      </w:r>
      <w:r w:rsidRPr="00FB5E3F">
        <w:rPr>
          <w:rFonts w:ascii="Times New Roman" w:eastAsia="Skolar Cyrillic" w:hAnsi="Times New Roman" w:cs="Times New Roman"/>
          <w:b/>
          <w:u w:val="single"/>
          <w:lang w:val="en-US"/>
        </w:rPr>
        <w:t>the whole day</w:t>
      </w:r>
      <w:r w:rsidRPr="00FB5E3F">
        <w:rPr>
          <w:rFonts w:ascii="Times New Roman" w:eastAsia="Skolar Cyrillic" w:hAnsi="Times New Roman" w:cs="Times New Roman"/>
          <w:lang w:val="en-US"/>
        </w:rPr>
        <w:t xml:space="preserve">, many of the </w:t>
      </w:r>
      <w:r w:rsidRPr="00FB5E3F">
        <w:rPr>
          <w:rFonts w:ascii="Times New Roman" w:eastAsia="Skolar Cyrillic" w:hAnsi="Times New Roman" w:cs="Times New Roman"/>
          <w:b/>
          <w:lang w:val="en-US"/>
        </w:rPr>
        <w:t>ordinary people,</w:t>
      </w:r>
      <w:r w:rsidRPr="00FB5E3F">
        <w:rPr>
          <w:rFonts w:ascii="Times New Roman" w:eastAsia="Skolar Cyrillic" w:hAnsi="Times New Roman" w:cs="Times New Roman"/>
          <w:lang w:val="en-US"/>
        </w:rPr>
        <w:t xml:space="preserve"> (Am HaAretz, "the people of Land" i.e. the uneducated Jews in the Torah</w:t>
      </w:r>
      <w:r w:rsidRPr="00FB5E3F">
        <w:rPr>
          <w:rFonts w:ascii="Times New Roman" w:eastAsia="Skolar Cyrillic" w:hAnsi="Times New Roman" w:cs="Times New Roman"/>
          <w:cs/>
          <w:lang w:val="en-US"/>
        </w:rPr>
        <w:t>‎</w:t>
      </w:r>
      <w:r w:rsidRPr="00FB5E3F">
        <w:rPr>
          <w:rFonts w:ascii="Times New Roman" w:eastAsia="Skolar Cyrillic" w:hAnsi="Times New Roman" w:cs="Times New Roman"/>
          <w:lang w:val="en-US"/>
        </w:rPr>
        <w:t xml:space="preserve"> known as </w:t>
      </w:r>
      <w:r w:rsidRPr="00FB5E3F">
        <w:rPr>
          <w:rFonts w:ascii="Times New Roman" w:eastAsia="Skolar Cyrillic" w:hAnsi="Times New Roman" w:cs="Times New Roman"/>
          <w:i/>
          <w:lang w:val="en-US"/>
        </w:rPr>
        <w:t>B’ne Pirkei</w:t>
      </w:r>
      <w:r w:rsidRPr="00FB5E3F">
        <w:rPr>
          <w:rFonts w:ascii="Times New Roman" w:eastAsia="Skolar Cyrillic" w:hAnsi="Times New Roman" w:cs="Times New Roman"/>
          <w:lang w:val="en-US"/>
        </w:rPr>
        <w:t>) would come just for the public sermon (</w:t>
      </w:r>
      <w:r w:rsidRPr="00FB5E3F">
        <w:rPr>
          <w:rFonts w:ascii="Times New Roman" w:eastAsia="Skolar Cyrillic" w:hAnsi="Times New Roman" w:cs="Times New Roman"/>
          <w:b/>
          <w:lang w:val="en-US"/>
        </w:rPr>
        <w:t>of the day</w:t>
      </w:r>
      <w:r w:rsidRPr="00FB5E3F">
        <w:rPr>
          <w:rFonts w:ascii="Times New Roman" w:eastAsia="Skolar Cyrillic" w:hAnsi="Times New Roman" w:cs="Times New Roman"/>
          <w:lang w:val="en-US"/>
        </w:rPr>
        <w:t xml:space="preserve">) and were called </w:t>
      </w:r>
      <w:r w:rsidRPr="00FB5E3F">
        <w:rPr>
          <w:rFonts w:ascii="Times New Roman" w:eastAsia="Skolar Cyrillic" w:hAnsi="Times New Roman" w:cs="Times New Roman"/>
          <w:i/>
          <w:iCs/>
          <w:lang w:val="en-US"/>
        </w:rPr>
        <w:t xml:space="preserve">benei pirkei </w:t>
      </w:r>
      <w:r w:rsidRPr="00FB5E3F">
        <w:rPr>
          <w:rFonts w:ascii="Times New Roman" w:eastAsia="Skolar Cyrillic" w:hAnsi="Times New Roman" w:cs="Times New Roman"/>
          <w:lang w:val="en-US"/>
        </w:rPr>
        <w:t>(Ket. 62a).</w:t>
      </w:r>
      <w:r w:rsidRPr="00FB5E3F">
        <w:rPr>
          <w:rFonts w:ascii="Times New Roman" w:eastAsia="Skolar Cyrillic" w:hAnsi="Times New Roman" w:cs="Times New Roman"/>
          <w:vertAlign w:val="superscript"/>
          <w:lang w:val="en-US"/>
        </w:rPr>
        <w:footnoteReference w:id="66"/>
      </w:r>
    </w:p>
    <w:p w14:paraId="2029906E"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7596977C"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While much is to be said concerning these matters, we suggest that there are a number of possibilities. We have seen the Soferim (scribes), The P’rushim” (Pharisees) and Doctors of the Torah (Hakhamim) ask Yeshua questions in the past few pericopes. At present none of these voices are questioning Yeshua. Each of those parties has their normative halakhic practices. Therefore, we would surmise that the questioning parties of this pericope are “B’ne Pirkei,” the Am HaAretz, "the people of Land" i.e. the uneducated Jews in the Torah</w:t>
      </w:r>
      <w:r w:rsidRPr="00FB5E3F">
        <w:rPr>
          <w:rFonts w:ascii="Times New Roman" w:eastAsia="Skolar Cyrillic" w:hAnsi="Times New Roman" w:cs="Times New Roman"/>
          <w:cs/>
          <w:lang w:val="en-US"/>
        </w:rPr>
        <w:t>‎</w:t>
      </w:r>
      <w:r w:rsidRPr="00FB5E3F">
        <w:rPr>
          <w:rFonts w:ascii="Times New Roman" w:eastAsia="Skolar Cyrillic" w:hAnsi="Times New Roman" w:cs="Times New Roman"/>
          <w:rtl/>
          <w:cs/>
          <w:lang w:val="en-US"/>
        </w:rPr>
        <w:t xml:space="preserve"> known asand also known as </w:t>
      </w:r>
      <w:r w:rsidRPr="00FB5E3F">
        <w:rPr>
          <w:rFonts w:ascii="Times New Roman" w:eastAsia="Skolar Cyrillic" w:hAnsi="Times New Roman" w:cs="Times New Roman"/>
          <w:i/>
          <w:lang w:val="en-US"/>
        </w:rPr>
        <w:t>B’ne Pirkei</w:t>
      </w:r>
      <w:r w:rsidRPr="00FB5E3F">
        <w:rPr>
          <w:rFonts w:ascii="Times New Roman" w:eastAsia="Skolar Cyrillic" w:hAnsi="Times New Roman" w:cs="Times New Roman"/>
          <w:lang w:val="en-US"/>
        </w:rPr>
        <w:t>.</w:t>
      </w:r>
    </w:p>
    <w:p w14:paraId="2D3E73D9"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4FEF12CA"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A possible hint to the B’ne Pirkei in our present pericope is the word “day.” The word “day” is used first in the plural and then in the singular. “</w:t>
      </w:r>
      <w:r w:rsidRPr="00FB5E3F">
        <w:rPr>
          <w:rFonts w:ascii="Times New Roman" w:eastAsia="Skolar Cyrillic" w:hAnsi="Times New Roman" w:cs="Times New Roman"/>
          <w:b/>
          <w:lang w:val="en-US" w:bidi="he-IL"/>
        </w:rPr>
        <w:t xml:space="preserve">But the time </w:t>
      </w:r>
      <w:r w:rsidRPr="00FB5E3F">
        <w:rPr>
          <w:rFonts w:ascii="Times New Roman" w:eastAsia="Skolar Cyrillic" w:hAnsi="Times New Roman" w:cs="Times New Roman"/>
          <w:bCs/>
          <w:lang w:val="en-US" w:bidi="he-IL"/>
        </w:rPr>
        <w:t>(days)</w:t>
      </w:r>
      <w:r w:rsidRPr="00FB5E3F">
        <w:rPr>
          <w:rFonts w:ascii="Times New Roman" w:eastAsia="Skolar Cyrillic" w:hAnsi="Times New Roman" w:cs="Times New Roman"/>
          <w:b/>
          <w:lang w:val="en-US" w:bidi="he-IL"/>
        </w:rPr>
        <w:t xml:space="preserve"> will come when the groom will be taken away from them, and they will fast in that time </w:t>
      </w:r>
      <w:r w:rsidRPr="00FB5E3F">
        <w:rPr>
          <w:rFonts w:ascii="Times New Roman" w:eastAsia="Skolar Cyrillic" w:hAnsi="Times New Roman" w:cs="Times New Roman"/>
          <w:bCs/>
          <w:lang w:val="en-US" w:bidi="he-IL"/>
        </w:rPr>
        <w:t>(day).</w:t>
      </w:r>
      <w:r w:rsidRPr="00FB5E3F">
        <w:rPr>
          <w:rFonts w:ascii="Times New Roman" w:eastAsia="Skolar Cyrillic" w:hAnsi="Times New Roman" w:cs="Times New Roman"/>
          <w:lang w:val="en-US"/>
        </w:rPr>
        <w:t>” Some translations of the phrase “B’ne Pirkei” translate this phrase as “</w:t>
      </w:r>
      <w:r w:rsidRPr="00FB5E3F">
        <w:rPr>
          <w:rFonts w:ascii="Times New Roman" w:eastAsia="Skolar Cyrillic" w:hAnsi="Times New Roman" w:cs="Times New Roman"/>
          <w:b/>
          <w:lang w:val="en-US"/>
        </w:rPr>
        <w:t>Day Students</w:t>
      </w:r>
      <w:r w:rsidRPr="00FB5E3F">
        <w:rPr>
          <w:rFonts w:ascii="Times New Roman" w:eastAsia="Skolar Cyrillic" w:hAnsi="Times New Roman" w:cs="Times New Roman"/>
          <w:lang w:val="en-US"/>
        </w:rPr>
        <w:t xml:space="preserve">” as noted above. However, the point of interest is that Yeshua also mentions the “B’ne Chuppah” “Sons of the Groom” in the present pericope. The attendees of the Kallah Sessions/Academies were called “B’ne Kallah” – “children/sons of the Bride.” Consequently, the whole dialogue makes perfect sense if we realize that this question is a legitimate question coming from those students who work to support themselves by regular labor. In many ways the entrepreneurial Am HaAretz was the financial and economic engine of Yisrael at that time as it ia also the case today. </w:t>
      </w:r>
    </w:p>
    <w:p w14:paraId="21B0A9C0"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116CE07A"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color w:val="333333"/>
          <w:shd w:val="clear" w:color="auto" w:fill="FFFFFF"/>
          <w:lang w:val="en-US"/>
        </w:rPr>
      </w:pPr>
      <w:r w:rsidRPr="00FB5E3F">
        <w:rPr>
          <w:rFonts w:ascii="Times New Roman" w:eastAsia="Skolar Cyrillic" w:hAnsi="Times New Roman" w:cs="Times New Roman"/>
          <w:color w:val="333333"/>
          <w:shd w:val="clear" w:color="auto" w:fill="FFFFFF"/>
          <w:lang w:val="en-US"/>
        </w:rPr>
        <w:t xml:space="preserve">The question at hand is what is the “B’ne Pirkei” to do about fasting during the minor fasts? We see their logic in the process of presenting the question. “The talmidim of Yochanan fast [during the minor fasts],” “the Talmidim of the P’rushim fast [during the minor fasts].” We have noticed that your Talmidim do not fast [during the minor fasts]. </w:t>
      </w:r>
      <w:r w:rsidRPr="00FB5E3F">
        <w:rPr>
          <w:rFonts w:ascii="Times New Roman" w:eastAsia="Skolar Cyrillic" w:hAnsi="Times New Roman" w:cs="Times New Roman"/>
          <w:b/>
          <w:color w:val="333333"/>
          <w:shd w:val="clear" w:color="auto" w:fill="FFFFFF"/>
          <w:lang w:val="en-US"/>
        </w:rPr>
        <w:t>What is the appropriate thing to do for the Am HAretz (B’ne Pirkei)?</w:t>
      </w:r>
      <w:r w:rsidRPr="00FB5E3F">
        <w:rPr>
          <w:rFonts w:ascii="Times New Roman" w:eastAsia="Skolar Cyrillic" w:hAnsi="Times New Roman" w:cs="Times New Roman"/>
          <w:color w:val="333333"/>
          <w:shd w:val="clear" w:color="auto" w:fill="FFFFFF"/>
          <w:lang w:val="en-US"/>
        </w:rPr>
        <w:t xml:space="preserve"> Again, the question is a legitimate one, not some convoluted trap set by some beguiling P’rushim or Soferim as certain scholars would have it. We see that the Soferim, P’rushim and Hakhamim would all have been much closer in agreement with Yeshua than past and present scholars would admit.</w:t>
      </w:r>
    </w:p>
    <w:p w14:paraId="18EC64DD" w14:textId="77777777" w:rsidR="00FB5E3F" w:rsidRPr="00FB5E3F" w:rsidRDefault="00FB5E3F" w:rsidP="00FB5E3F">
      <w:pPr>
        <w:widowControl w:val="0"/>
        <w:pBdr>
          <w:bottom w:val="single" w:sz="12" w:space="1" w:color="365F91"/>
        </w:pBdr>
        <w:spacing w:before="320" w:after="80" w:line="240" w:lineRule="auto"/>
        <w:mirrorIndents/>
        <w:jc w:val="both"/>
        <w:outlineLvl w:val="0"/>
        <w:rPr>
          <w:rFonts w:ascii="Skolar Cyrillic" w:eastAsia="Times New Roman" w:hAnsi="Skolar Cyrillic" w:cs="Times New Roman"/>
          <w:b/>
          <w:bCs/>
          <w:smallCaps/>
          <w:color w:val="0D0D0D"/>
          <w:sz w:val="24"/>
          <w:szCs w:val="24"/>
          <w:lang w:val="en-US"/>
        </w:rPr>
      </w:pPr>
      <w:r w:rsidRPr="00FB5E3F">
        <w:rPr>
          <w:rFonts w:ascii="Skolar Cyrillic" w:eastAsia="Times New Roman" w:hAnsi="Skolar Cyrillic" w:cs="Times New Roman"/>
          <w:b/>
          <w:bCs/>
          <w:smallCaps/>
          <w:color w:val="0D0D0D"/>
          <w:sz w:val="24"/>
          <w:szCs w:val="24"/>
          <w:lang w:val="en-US"/>
        </w:rPr>
        <w:t>Peroration</w:t>
      </w:r>
    </w:p>
    <w:p w14:paraId="3FE64322" w14:textId="409BF34A" w:rsidR="00FB5E3F" w:rsidRPr="003D48D3" w:rsidRDefault="003D48D3" w:rsidP="003D48D3">
      <w:pPr>
        <w:widowControl w:val="0"/>
        <w:spacing w:after="0" w:line="240" w:lineRule="auto"/>
        <w:ind w:left="270"/>
        <w:rPr>
          <w:rFonts w:ascii="Times New Roman" w:hAnsi="Times New Roman" w:cs="Times New Roman"/>
        </w:rPr>
      </w:pPr>
      <w:r w:rsidRPr="003D48D3">
        <w:rPr>
          <w:rFonts w:ascii="Times New Roman" w:hAnsi="Times New Roman" w:cs="Times New Roman"/>
          <w:b/>
          <w:bCs/>
        </w:rPr>
        <w:t>Mark 2:1“Can the sons</w:t>
      </w:r>
      <w:r w:rsidRPr="003D48D3">
        <w:rPr>
          <w:rFonts w:ascii="Times New Roman" w:hAnsi="Times New Roman" w:cs="Times New Roman"/>
        </w:rPr>
        <w:t xml:space="preserve"> (groomsmen) </w:t>
      </w:r>
      <w:r w:rsidRPr="003D48D3">
        <w:rPr>
          <w:rFonts w:ascii="Times New Roman" w:hAnsi="Times New Roman" w:cs="Times New Roman"/>
          <w:b/>
          <w:bCs/>
        </w:rPr>
        <w:t>of the Chuppah</w:t>
      </w:r>
      <w:r w:rsidRPr="003D48D3">
        <w:rPr>
          <w:rFonts w:ascii="Times New Roman" w:hAnsi="Times New Roman" w:cs="Times New Roman"/>
        </w:rPr>
        <w:t xml:space="preserve"> (wedding canopy</w:t>
      </w:r>
      <w:r w:rsidRPr="003D48D3">
        <w:rPr>
          <w:rFonts w:ascii="Times New Roman" w:hAnsi="Times New Roman" w:cs="Times New Roman"/>
          <w:b/>
          <w:bCs/>
        </w:rPr>
        <w:t>) fast while the groom is</w:t>
      </w:r>
      <w:r w:rsidRPr="003D48D3">
        <w:rPr>
          <w:rFonts w:ascii="Times New Roman" w:hAnsi="Times New Roman" w:cs="Times New Roman"/>
        </w:rPr>
        <w:t xml:space="preserve"> present with them? As long as they have the groom with them they are not able to fast. But the time (days) will come when the groom will be taken away from them, and they will fast in that time (day).</w:t>
      </w:r>
    </w:p>
    <w:p w14:paraId="39D126CA" w14:textId="77777777" w:rsidR="003D48D3" w:rsidRPr="003D48D3" w:rsidRDefault="003D48D3" w:rsidP="003D48D3">
      <w:pPr>
        <w:widowControl w:val="0"/>
        <w:spacing w:after="0" w:line="240" w:lineRule="auto"/>
      </w:pPr>
    </w:p>
    <w:p w14:paraId="42B84F1F"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color w:val="333333"/>
          <w:shd w:val="clear" w:color="auto" w:fill="FFFFFF"/>
          <w:lang w:val="en-US"/>
        </w:rPr>
      </w:pPr>
      <w:r w:rsidRPr="00FB5E3F">
        <w:rPr>
          <w:rFonts w:ascii="Times New Roman" w:eastAsia="Skolar Cyrillic" w:hAnsi="Times New Roman" w:cs="Times New Roman"/>
          <w:color w:val="333333"/>
          <w:shd w:val="clear" w:color="auto" w:fill="FFFFFF"/>
          <w:lang w:val="en-US"/>
        </w:rPr>
        <w:t>During the days of Messiah, King Yeshua we experienced the “first-fruits” of the “Days of Messiah. Or we might say that we experienced a token of what it will be like in the “days of Messiah.” The allegorical narrative that Hakham Tsefet uses here teaches us that the four fasts of Z’kharyah (Zechariah) 8:19 will end during the Days of Messiah. In the following passage Messiah is equated with the “groom.”</w:t>
      </w:r>
    </w:p>
    <w:p w14:paraId="33C01FF8"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color w:val="333333"/>
          <w:shd w:val="clear" w:color="auto" w:fill="FFFFFF"/>
          <w:lang w:val="en-US"/>
        </w:rPr>
      </w:pPr>
    </w:p>
    <w:p w14:paraId="6C974069" w14:textId="77777777" w:rsidR="00FB5E3F" w:rsidRPr="00FB5E3F" w:rsidRDefault="00FB5E3F" w:rsidP="00FB5E3F">
      <w:pPr>
        <w:spacing w:after="0" w:line="270" w:lineRule="exact"/>
        <w:ind w:left="270"/>
        <w:jc w:val="both"/>
        <w:rPr>
          <w:rFonts w:ascii="Skolar Cyrillic" w:eastAsia="Skolar Cyrillic" w:hAnsi="Skolar Cyrillic" w:cs="Times New Roman"/>
          <w:lang w:val="en-US"/>
        </w:rPr>
      </w:pPr>
      <w:r w:rsidRPr="00FB5E3F">
        <w:rPr>
          <w:rFonts w:ascii="Skolar Cyrillic" w:eastAsia="Skolar Cyrillic" w:hAnsi="Skolar Cyrillic" w:cs="Times New Roman"/>
          <w:lang w:val="en-US"/>
        </w:rPr>
        <w:t>Yesha’yahu 61:10 I will rejoice greatly in the Lord, My soul will exult in my God; For He has clothed me with garments of salvation, He has wrapped me with a robe of righteousness/generosity, As a groom decks himself with beauty (Tiferet)</w:t>
      </w:r>
      <w:r w:rsidRPr="00FB5E3F">
        <w:rPr>
          <w:rFonts w:ascii="Skolar Cyrillic" w:eastAsia="Skolar Cyrillic" w:hAnsi="Skolar Cyrillic" w:cs="Times New Roman"/>
          <w:vertAlign w:val="superscript"/>
          <w:lang w:val="en-US"/>
        </w:rPr>
        <w:footnoteReference w:id="67"/>
      </w:r>
      <w:r w:rsidRPr="00FB5E3F">
        <w:rPr>
          <w:rFonts w:ascii="Skolar Cyrillic" w:eastAsia="Skolar Cyrillic" w:hAnsi="Skolar Cyrillic" w:cs="Times New Roman"/>
          <w:lang w:val="en-US"/>
        </w:rPr>
        <w:t>, And as a bride adorns herself with her jewels.</w:t>
      </w:r>
    </w:p>
    <w:p w14:paraId="018EFBC0"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655CB51D"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The word “Salvation” is an allegorical reference to Messiah King Yeshua. P</w:t>
      </w:r>
      <w:r w:rsidRPr="00FB5E3F">
        <w:rPr>
          <w:rFonts w:ascii="Cambria Math" w:eastAsia="Skolar Cyrillic" w:hAnsi="Cambria Math" w:cs="Cambria Math"/>
          <w:lang w:val="en-US"/>
        </w:rPr>
        <w:t>ə</w:t>
      </w:r>
      <w:r w:rsidRPr="00FB5E3F">
        <w:rPr>
          <w:rFonts w:ascii="Times New Roman" w:eastAsia="Skolar Cyrillic" w:hAnsi="Times New Roman" w:cs="Times New Roman"/>
          <w:lang w:val="en-US"/>
        </w:rPr>
        <w:t>siqtâ de-Ra</w:t>
      </w:r>
      <w:r w:rsidRPr="00FB5E3F">
        <w:rPr>
          <w:rFonts w:ascii="Cambria" w:eastAsia="Skolar Cyrillic" w:hAnsi="Cambria" w:cs="Cambria"/>
          <w:lang w:val="en-US"/>
        </w:rPr>
        <w:t>ḇ</w:t>
      </w:r>
      <w:r w:rsidRPr="00FB5E3F">
        <w:rPr>
          <w:rFonts w:ascii="Times New Roman" w:eastAsia="Skolar Cyrillic" w:hAnsi="Times New Roman" w:cs="Times New Roman"/>
          <w:lang w:val="en-US"/>
        </w:rPr>
        <w:t xml:space="preserve"> Kahănâ elucidates this passage as follows.</w:t>
      </w:r>
    </w:p>
    <w:p w14:paraId="309CF480"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105CA513" w14:textId="77777777" w:rsidR="00FB5E3F" w:rsidRPr="00FB5E3F" w:rsidRDefault="00FB5E3F" w:rsidP="00FB5E3F">
      <w:pPr>
        <w:widowControl w:val="0"/>
        <w:spacing w:after="0" w:line="240" w:lineRule="auto"/>
        <w:ind w:left="360"/>
        <w:mirrorIndents/>
        <w:jc w:val="both"/>
        <w:rPr>
          <w:rFonts w:ascii="Times New Roman" w:eastAsia="Skolar Cyrillic" w:hAnsi="Times New Roman" w:cs="Times New Roman"/>
          <w:i/>
          <w:lang w:val="en-US"/>
        </w:rPr>
      </w:pPr>
      <w:r w:rsidRPr="00FB5E3F">
        <w:rPr>
          <w:rFonts w:ascii="Times New Roman" w:eastAsia="Times New Roman" w:hAnsi="Times New Roman" w:cs="Times New Roman"/>
          <w:i/>
          <w:lang w:val="en-US"/>
        </w:rPr>
        <w:t xml:space="preserve">The splendor of the garment He puts on the Messiah will stream forth from world’s end to world’s end, as implied by the words </w:t>
      </w:r>
      <w:r w:rsidRPr="00FB5E3F">
        <w:rPr>
          <w:rFonts w:ascii="Times New Roman" w:eastAsia="Times New Roman" w:hAnsi="Times New Roman" w:cs="Times New Roman"/>
          <w:i/>
          <w:iCs/>
          <w:lang w:val="en-US"/>
        </w:rPr>
        <w:t>As a bridegroom putteth on a priestly diadem</w:t>
      </w:r>
      <w:r w:rsidRPr="00FB5E3F">
        <w:rPr>
          <w:rFonts w:ascii="Times New Roman" w:eastAsia="Times New Roman" w:hAnsi="Times New Roman" w:cs="Times New Roman"/>
          <w:i/>
          <w:lang w:val="en-US"/>
        </w:rPr>
        <w:t xml:space="preserve"> (Isa. 61:10) ). Israel will live in his radiance and say: </w:t>
      </w:r>
      <w:r w:rsidRPr="00FB5E3F">
        <w:rPr>
          <w:rFonts w:ascii="Times New Roman" w:eastAsia="Times New Roman" w:hAnsi="Times New Roman" w:cs="Times New Roman"/>
          <w:b/>
          <w:i/>
          <w:lang w:val="en-US"/>
        </w:rPr>
        <w:t xml:space="preserve">Blessed is the hour in which the Messiah was created! Blessed is the womb whence he came! </w:t>
      </w:r>
      <w:r w:rsidRPr="00FB5E3F">
        <w:rPr>
          <w:rFonts w:ascii="Times New Roman" w:eastAsia="Times New Roman" w:hAnsi="Times New Roman" w:cs="Times New Roman"/>
          <w:i/>
          <w:lang w:val="en-US"/>
        </w:rPr>
        <w:t>Blessed is the generation whose eyes behold him! Blessed is the eye which has been given the privilege of seeing him whose lips open with blessing and peace, whose diction is pure delight, whose garments are glory and majesty, who is confident and serene in his speech, the utterance of whose tongue is pardon and forgiveness, whose prayer is a sweet savor, whose supplication during his study of Torah is purity and holiness.</w:t>
      </w:r>
      <w:r w:rsidRPr="00FB5E3F">
        <w:rPr>
          <w:rFonts w:ascii="Times New Roman" w:eastAsia="Times New Roman" w:hAnsi="Times New Roman" w:cs="Times New Roman"/>
          <w:i/>
          <w:vertAlign w:val="superscript"/>
          <w:lang w:val="en-US"/>
        </w:rPr>
        <w:footnoteReference w:id="68"/>
      </w:r>
    </w:p>
    <w:p w14:paraId="4D3583D2"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190EF8CA"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The Hakhamim have debated on just how long the Days of Messiah will last.</w:t>
      </w:r>
    </w:p>
    <w:p w14:paraId="6E6B2DA1"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20C267EF" w14:textId="77777777" w:rsidR="00FB5E3F" w:rsidRPr="00FB5E3F" w:rsidRDefault="00FB5E3F" w:rsidP="00FB5E3F">
      <w:pPr>
        <w:spacing w:after="0" w:line="270" w:lineRule="exact"/>
        <w:ind w:left="270"/>
        <w:jc w:val="both"/>
        <w:rPr>
          <w:rFonts w:ascii="Skolar Cyrillic" w:eastAsia="Skolar Cyrillic" w:hAnsi="Skolar Cyrillic" w:cs="Times New Roman"/>
          <w:lang w:val="en-US"/>
        </w:rPr>
      </w:pPr>
      <w:r w:rsidRPr="00FB5E3F">
        <w:rPr>
          <w:rFonts w:ascii="Skolar Cyrillic" w:eastAsia="Skolar Cyrillic" w:hAnsi="Skolar Cyrillic" w:cs="Times New Roman"/>
          <w:b/>
          <w:bCs/>
          <w:i/>
          <w:iCs/>
          <w:lang w:val="en-US"/>
        </w:rPr>
        <w:t>And how long is the “day” of the Messiah?</w:t>
      </w:r>
      <w:r w:rsidRPr="00FB5E3F">
        <w:rPr>
          <w:rFonts w:ascii="Skolar Cyrillic" w:eastAsia="Skolar Cyrillic" w:hAnsi="Skolar Cyrillic" w:cs="Times New Roman"/>
          <w:lang w:val="en-US"/>
        </w:rPr>
        <w:t xml:space="preserve"> R. Eliezer asserted: A thousand years, as it is said </w:t>
      </w:r>
      <w:r w:rsidRPr="00FB5E3F">
        <w:rPr>
          <w:rFonts w:ascii="Skolar Cyrillic" w:eastAsia="Skolar Cyrillic" w:hAnsi="Skolar Cyrillic" w:cs="Times New Roman"/>
          <w:b/>
          <w:bCs/>
          <w:i/>
          <w:iCs/>
          <w:lang w:val="en-US"/>
        </w:rPr>
        <w:t>For a thousand years in Your sight are but as yesterday when it is past</w:t>
      </w:r>
      <w:r w:rsidRPr="00FB5E3F">
        <w:rPr>
          <w:rFonts w:ascii="Skolar Cyrillic" w:eastAsia="Skolar Cyrillic" w:hAnsi="Skolar Cyrillic" w:cs="Times New Roman"/>
          <w:b/>
          <w:bCs/>
          <w:lang w:val="en-US"/>
        </w:rPr>
        <w:t xml:space="preserve"> </w:t>
      </w:r>
      <w:r w:rsidRPr="00FB5E3F">
        <w:rPr>
          <w:rFonts w:ascii="Skolar Cyrillic" w:eastAsia="Skolar Cyrillic" w:hAnsi="Skolar Cyrillic" w:cs="Times New Roman"/>
          <w:lang w:val="en-US"/>
        </w:rPr>
        <w:t xml:space="preserve">(Ps. 90:4).… R. Joshua said: Two thousand years for the plural days in </w:t>
      </w:r>
      <w:r w:rsidRPr="00FB5E3F">
        <w:rPr>
          <w:rFonts w:ascii="Skolar Cyrillic" w:eastAsia="Skolar Cyrillic" w:hAnsi="Skolar Cyrillic" w:cs="Times New Roman"/>
          <w:b/>
          <w:bCs/>
          <w:i/>
          <w:iCs/>
          <w:lang w:val="en-US"/>
        </w:rPr>
        <w:t>According to the days wherein You have afflicted us</w:t>
      </w:r>
      <w:r w:rsidRPr="00FB5E3F">
        <w:rPr>
          <w:rFonts w:ascii="Skolar Cyrillic" w:eastAsia="Skolar Cyrillic" w:hAnsi="Skolar Cyrillic" w:cs="Times New Roman"/>
          <w:lang w:val="en-US"/>
        </w:rPr>
        <w:t xml:space="preserve"> implies two days, one day of the Holy One, blessed be He, being a thousand years, as is said For a thousand years in Your sight are but as yesterday when it is past. R. Berechiah and R. Dosa the Elder said: Six hundred years, as is said </w:t>
      </w:r>
      <w:r w:rsidRPr="00FB5E3F">
        <w:rPr>
          <w:rFonts w:ascii="Skolar Cyrillic" w:eastAsia="Skolar Cyrillic" w:hAnsi="Skolar Cyrillic" w:cs="Times New Roman"/>
          <w:b/>
          <w:bCs/>
          <w:i/>
          <w:iCs/>
          <w:lang w:val="en-US"/>
        </w:rPr>
        <w:t xml:space="preserve">For the days of my people will be as the days of a tree </w:t>
      </w:r>
      <w:r w:rsidRPr="00FB5E3F">
        <w:rPr>
          <w:rFonts w:ascii="Skolar Cyrillic" w:eastAsia="Skolar Cyrillic" w:hAnsi="Skolar Cyrillic" w:cs="Times New Roman"/>
          <w:lang w:val="en-US"/>
        </w:rPr>
        <w:t xml:space="preserve">(Isa. 65:22), and the trunk of a sycamore-tree remains standing in the ground for six hundred years. R. Jose said: Sixty years, as is </w:t>
      </w:r>
      <w:r w:rsidRPr="00FB5E3F">
        <w:rPr>
          <w:rFonts w:ascii="Skolar Cyrillic" w:eastAsia="Skolar Cyrillic" w:hAnsi="Skolar Cyrillic" w:cs="Times New Roman"/>
          <w:b/>
          <w:bCs/>
          <w:i/>
          <w:iCs/>
          <w:lang w:val="en-US"/>
        </w:rPr>
        <w:t>said They will fear You … so long as the moon, throughout a generation and generations</w:t>
      </w:r>
      <w:r w:rsidRPr="00FB5E3F">
        <w:rPr>
          <w:rFonts w:ascii="Skolar Cyrillic" w:eastAsia="Skolar Cyrillic" w:hAnsi="Skolar Cyrillic" w:cs="Times New Roman"/>
          <w:lang w:val="en-US"/>
        </w:rPr>
        <w:t xml:space="preserve"> (Ps. 72:5); a generation implies twenty years, and generations implies forty years, making sixty. R. Akkiba said: Forty years, for </w:t>
      </w:r>
      <w:r w:rsidRPr="00FB5E3F">
        <w:rPr>
          <w:rFonts w:ascii="Skolar Cyrillic" w:eastAsia="Skolar Cyrillic" w:hAnsi="Skolar Cyrillic" w:cs="Times New Roman"/>
          <w:b/>
          <w:bCs/>
          <w:i/>
          <w:iCs/>
          <w:lang w:val="en-US"/>
        </w:rPr>
        <w:t>According to the days wherein You have afflicted us</w:t>
      </w:r>
      <w:r w:rsidRPr="00FB5E3F">
        <w:rPr>
          <w:rFonts w:ascii="Skolar Cyrillic" w:eastAsia="Skolar Cyrillic" w:hAnsi="Skolar Cyrillic" w:cs="Times New Roman"/>
          <w:lang w:val="en-US"/>
        </w:rPr>
        <w:t xml:space="preserve"> refers to the forty years which the people of Israel spent in the wilderness, years of which is said </w:t>
      </w:r>
      <w:r w:rsidRPr="00FB5E3F">
        <w:rPr>
          <w:rFonts w:ascii="Skolar Cyrillic" w:eastAsia="Skolar Cyrillic" w:hAnsi="Skolar Cyrillic" w:cs="Times New Roman"/>
          <w:b/>
          <w:bCs/>
          <w:i/>
          <w:iCs/>
          <w:lang w:val="en-US"/>
        </w:rPr>
        <w:t xml:space="preserve">And He afflicted you, and suffered you to hunger </w:t>
      </w:r>
      <w:r w:rsidRPr="00FB5E3F">
        <w:rPr>
          <w:rFonts w:ascii="Skolar Cyrillic" w:eastAsia="Skolar Cyrillic" w:hAnsi="Skolar Cyrillic" w:cs="Times New Roman"/>
          <w:lang w:val="en-US"/>
        </w:rPr>
        <w:t xml:space="preserve">(Deut. 8:3). The Rabbis said: Four thousand years, as is said And the time of My acts of redemption is come (Isa. 63:4). </w:t>
      </w:r>
      <w:r w:rsidRPr="00FB5E3F">
        <w:rPr>
          <w:rFonts w:ascii="Skolar Cyrillic" w:eastAsia="Skolar Cyrillic" w:hAnsi="Skolar Cyrillic" w:cs="Times New Roman"/>
          <w:highlight w:val="yellow"/>
          <w:lang w:val="en-US"/>
        </w:rPr>
        <w:t xml:space="preserve">R. Abba said: </w:t>
      </w:r>
      <w:r w:rsidRPr="00FB5E3F">
        <w:rPr>
          <w:rFonts w:ascii="Skolar Cyrillic" w:eastAsia="Skolar Cyrillic" w:hAnsi="Skolar Cyrillic" w:cs="Times New Roman"/>
          <w:b/>
          <w:bCs/>
          <w:i/>
          <w:iCs/>
          <w:highlight w:val="yellow"/>
          <w:lang w:val="en-US"/>
        </w:rPr>
        <w:t>Seven thousand years, reckoning by the days of a bridegroom in the marriage chamber, as is said For as a young man espouses a virgin so will your sons espouse you; and as the bridegroom rejoices over the bride, so will your God rejoice over you (Isaiah 62:5). And how many are the days of the bridegroom? Seven days, for Laban said to Jacob: Fulfill the week of this one (Genesis 29:27)</w:t>
      </w:r>
      <w:r w:rsidRPr="00FB5E3F">
        <w:rPr>
          <w:rFonts w:ascii="Skolar Cyrillic" w:eastAsia="Skolar Cyrillic" w:hAnsi="Skolar Cyrillic" w:cs="Times New Roman"/>
          <w:highlight w:val="yellow"/>
          <w:lang w:val="en-US"/>
        </w:rPr>
        <w:t>.</w:t>
      </w:r>
      <w:r w:rsidRPr="00FB5E3F">
        <w:rPr>
          <w:rFonts w:ascii="Skolar Cyrillic" w:eastAsia="Skolar Cyrillic" w:hAnsi="Skolar Cyrillic" w:cs="Times New Roman"/>
          <w:highlight w:val="yellow"/>
          <w:lang w:val="en-US"/>
        </w:rPr>
        <w:footnoteReference w:id="69"/>
      </w:r>
    </w:p>
    <w:p w14:paraId="5D1A0BC5"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4B427D80"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r w:rsidRPr="00FB5E3F">
        <w:rPr>
          <w:rFonts w:ascii="Times New Roman" w:eastAsia="Skolar Cyrillic" w:hAnsi="Times New Roman" w:cs="Times New Roman"/>
          <w:lang w:val="en-US"/>
        </w:rPr>
        <w:t>It should be very obvious to our readers that there is a link between Yeshua HaMashiach and Yitzach as noted in His Honor’s commentary to the Psalms and elucidation by His Eminence Rabbi Dr. Yosef ben Haggai. Yeshua is the “missing groom” and in the Torah Seder Yitzchaq disappears for “three days” allegorically speaking. The wise will understand.</w:t>
      </w:r>
    </w:p>
    <w:p w14:paraId="50D577C8"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lang w:val="en-US"/>
        </w:rPr>
      </w:pPr>
    </w:p>
    <w:p w14:paraId="28611D28"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b/>
          <w:smallCaps/>
          <w:sz w:val="24"/>
          <w:lang w:val="en-US"/>
        </w:rPr>
      </w:pPr>
      <w:r w:rsidRPr="00FB5E3F">
        <w:rPr>
          <w:rFonts w:ascii="Times New Roman" w:eastAsia="Skolar Cyrillic" w:hAnsi="Times New Roman" w:cs="Times New Roman"/>
          <w:noProof/>
          <w:lang w:val="en-US"/>
        </w:rPr>
        <mc:AlternateContent>
          <mc:Choice Requires="wps">
            <w:drawing>
              <wp:anchor distT="4294967295" distB="4294967295" distL="114300" distR="114300" simplePos="0" relativeHeight="251664384" behindDoc="0" locked="0" layoutInCell="1" allowOverlap="1" wp14:anchorId="5E0C02EB" wp14:editId="0DD8D481">
                <wp:simplePos x="0" y="0"/>
                <wp:positionH relativeFrom="column">
                  <wp:posOffset>55244</wp:posOffset>
                </wp:positionH>
                <wp:positionV relativeFrom="paragraph">
                  <wp:posOffset>111125</wp:posOffset>
                </wp:positionV>
                <wp:extent cx="6410325" cy="0"/>
                <wp:effectExtent l="38100" t="38100" r="6667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E933C39"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8.75pt" to="509.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" strokecolor="windowText" strokeweight="1.75pt">
                <v:shadow on="t" color="black" opacity="24903f" origin=",.5" offset="0,.55556mm"/>
                <o:lock v:ext="edit" shapetype="f"/>
              </v:line>
            </w:pict>
          </mc:Fallback>
        </mc:AlternateContent>
      </w:r>
    </w:p>
    <w:p w14:paraId="30A857C8" w14:textId="77777777" w:rsidR="00FB5E3F" w:rsidRPr="00FB5E3F" w:rsidRDefault="00FB5E3F" w:rsidP="00FB5E3F">
      <w:pPr>
        <w:widowControl w:val="0"/>
        <w:spacing w:after="0" w:line="240" w:lineRule="auto"/>
        <w:mirrorIndents/>
        <w:jc w:val="both"/>
        <w:rPr>
          <w:rFonts w:ascii="Times New Roman" w:eastAsia="Skolar Cyrillic" w:hAnsi="Times New Roman" w:cs="Times New Roman"/>
          <w:b/>
          <w:smallCaps/>
          <w:sz w:val="24"/>
          <w:lang w:val="en-US"/>
        </w:rPr>
      </w:pPr>
    </w:p>
    <w:p w14:paraId="453C5BBD" w14:textId="26514D2B" w:rsidR="00FB5E3F" w:rsidRDefault="00FB5E3F" w:rsidP="00FB5E3F">
      <w:pPr>
        <w:keepNext/>
        <w:widowControl w:val="0"/>
        <w:spacing w:after="0" w:line="240" w:lineRule="auto"/>
        <w:jc w:val="center"/>
        <w:rPr>
          <w:rFonts w:ascii="Times New Roman" w:eastAsia="Book Antiqua" w:hAnsi="Times New Roman" w:cs="Times New Roman"/>
          <w:b/>
          <w:smallCaps/>
          <w:sz w:val="28"/>
          <w:szCs w:val="24"/>
          <w:lang w:val="en-US"/>
        </w:rPr>
      </w:pPr>
      <w:r w:rsidRPr="00FB5E3F">
        <w:rPr>
          <w:rFonts w:ascii="Times New Roman" w:eastAsia="Book Antiqua" w:hAnsi="Times New Roman" w:cs="Times New Roman"/>
          <w:b/>
          <w:smallCaps/>
          <w:sz w:val="28"/>
          <w:szCs w:val="24"/>
          <w:lang w:val="en-US"/>
        </w:rPr>
        <w:t>Commentary to Hakham Shaul’s School of Remes</w:t>
      </w:r>
    </w:p>
    <w:p w14:paraId="180A200C" w14:textId="77777777" w:rsidR="00083F86" w:rsidRPr="00FB5E3F" w:rsidRDefault="00083F86" w:rsidP="00FB5E3F">
      <w:pPr>
        <w:keepNext/>
        <w:widowControl w:val="0"/>
        <w:spacing w:after="0" w:line="240" w:lineRule="auto"/>
        <w:jc w:val="center"/>
        <w:rPr>
          <w:rFonts w:ascii="Times New Roman" w:eastAsia="Book Antiqua" w:hAnsi="Times New Roman" w:cs="Times New Roman"/>
          <w:smallCaps/>
          <w:sz w:val="28"/>
          <w:szCs w:val="24"/>
          <w:lang w:val="en-US"/>
        </w:rPr>
      </w:pPr>
    </w:p>
    <w:p w14:paraId="37983176" w14:textId="77777777" w:rsidR="00FB5E3F" w:rsidRPr="00FB5E3F" w:rsidRDefault="00FB5E3F" w:rsidP="00083F86">
      <w:pPr>
        <w:widowControl w:val="0"/>
        <w:pBdr>
          <w:bottom w:val="single" w:sz="12" w:space="1" w:color="365F91"/>
        </w:pBdr>
        <w:spacing w:after="0" w:line="240" w:lineRule="auto"/>
        <w:jc w:val="both"/>
        <w:outlineLvl w:val="0"/>
        <w:rPr>
          <w:rFonts w:ascii="Skolar Cyrillic" w:hAnsi="Skolar Cyrillic" w:cs="Times New Roman"/>
          <w:b/>
          <w:bCs/>
          <w:smallCaps/>
          <w:color w:val="0D0D0D"/>
          <w:sz w:val="24"/>
          <w:szCs w:val="24"/>
        </w:rPr>
      </w:pPr>
      <w:r w:rsidRPr="00FB5E3F">
        <w:rPr>
          <w:rFonts w:ascii="Skolar Cyrillic" w:hAnsi="Skolar Cyrillic" w:cs="Times New Roman"/>
          <w:b/>
          <w:bCs/>
          <w:smallCaps/>
          <w:color w:val="0D0D0D"/>
          <w:sz w:val="24"/>
          <w:szCs w:val="24"/>
        </w:rPr>
        <w:t>Someone is Knocking at my Door</w:t>
      </w:r>
    </w:p>
    <w:p w14:paraId="64AE4080" w14:textId="77777777" w:rsidR="00FB5E3F" w:rsidRPr="00FB5E3F" w:rsidRDefault="00FB5E3F" w:rsidP="00083F86">
      <w:pPr>
        <w:widowControl w:val="0"/>
        <w:spacing w:after="0" w:line="240" w:lineRule="auto"/>
        <w:jc w:val="both"/>
        <w:rPr>
          <w:rFonts w:ascii="Times New Roman" w:hAnsi="Times New Roman" w:cs="Times New Roman"/>
        </w:rPr>
      </w:pPr>
    </w:p>
    <w:p w14:paraId="0BED5707" w14:textId="3C8550CA" w:rsidR="00FB5E3F" w:rsidRPr="00FB5E3F" w:rsidRDefault="00FB5E3F" w:rsidP="00083F86">
      <w:pPr>
        <w:widowControl w:val="0"/>
        <w:spacing w:after="0" w:line="240" w:lineRule="auto"/>
        <w:jc w:val="both"/>
        <w:rPr>
          <w:rFonts w:ascii="Times New Roman" w:hAnsi="Times New Roman" w:cs="Times New Roman"/>
        </w:rPr>
      </w:pPr>
      <w:r w:rsidRPr="00FB5E3F">
        <w:rPr>
          <w:rFonts w:ascii="Times New Roman" w:hAnsi="Times New Roman" w:cs="Times New Roman"/>
        </w:rPr>
        <w:t>Hakham Shaul opens his remarks with Hakham Tsefet knocking on a door. This is reminiscent of the Apocalypse.</w:t>
      </w:r>
    </w:p>
    <w:p w14:paraId="2B3069EE" w14:textId="77777777" w:rsidR="00FB5E3F" w:rsidRPr="00FB5E3F" w:rsidRDefault="00FB5E3F" w:rsidP="00083F86">
      <w:pPr>
        <w:widowControl w:val="0"/>
        <w:spacing w:after="0" w:line="240" w:lineRule="auto"/>
        <w:jc w:val="both"/>
        <w:rPr>
          <w:rFonts w:ascii="Times New Roman" w:hAnsi="Times New Roman" w:cs="Times New Roman"/>
        </w:rPr>
      </w:pPr>
    </w:p>
    <w:p w14:paraId="7B5CA6C0" w14:textId="77777777" w:rsidR="00FB5E3F" w:rsidRPr="00FB5E3F" w:rsidRDefault="00FB5E3F" w:rsidP="00083F86">
      <w:pPr>
        <w:widowControl w:val="0"/>
        <w:spacing w:after="0" w:line="240" w:lineRule="auto"/>
        <w:ind w:left="360"/>
        <w:jc w:val="both"/>
        <w:rPr>
          <w:rFonts w:ascii="Times New Roman" w:hAnsi="Times New Roman" w:cs="Times New Roman"/>
          <w:b/>
          <w:sz w:val="21"/>
          <w:szCs w:val="21"/>
        </w:rPr>
      </w:pPr>
      <w:r w:rsidRPr="00FB5E3F">
        <w:rPr>
          <w:rFonts w:ascii="Times New Roman" w:hAnsi="Times New Roman" w:cs="Times New Roman"/>
          <w:b/>
          <w:sz w:val="21"/>
          <w:szCs w:val="21"/>
          <w:lang w:val="en-US"/>
        </w:rPr>
        <w:t xml:space="preserve">Rev. 3:20 “Behold, I </w:t>
      </w:r>
      <w:r w:rsidRPr="00FB5E3F">
        <w:rPr>
          <w:rFonts w:ascii="Times New Roman" w:hAnsi="Times New Roman" w:cs="Times New Roman"/>
          <w:sz w:val="21"/>
          <w:szCs w:val="21"/>
          <w:lang w:val="en-US"/>
        </w:rPr>
        <w:t>(the Torah)</w:t>
      </w:r>
      <w:r w:rsidRPr="00FB5E3F">
        <w:rPr>
          <w:rFonts w:ascii="Times New Roman" w:hAnsi="Times New Roman" w:cs="Times New Roman"/>
          <w:b/>
          <w:sz w:val="21"/>
          <w:szCs w:val="21"/>
          <w:lang w:val="en-US"/>
        </w:rPr>
        <w:t xml:space="preserve"> stand at the door and knock; if anyone hears my voice </w:t>
      </w:r>
      <w:r w:rsidRPr="00FB5E3F">
        <w:rPr>
          <w:rFonts w:ascii="Times New Roman" w:hAnsi="Times New Roman" w:cs="Times New Roman"/>
          <w:sz w:val="21"/>
          <w:szCs w:val="21"/>
          <w:lang w:val="en-US"/>
        </w:rPr>
        <w:t>(Oral Torah)</w:t>
      </w:r>
      <w:r w:rsidRPr="00FB5E3F">
        <w:rPr>
          <w:rFonts w:ascii="Times New Roman" w:hAnsi="Times New Roman" w:cs="Times New Roman"/>
          <w:b/>
          <w:sz w:val="21"/>
          <w:szCs w:val="21"/>
          <w:lang w:val="en-US"/>
        </w:rPr>
        <w:t xml:space="preserve"> and opens the door, I will come in to him and will dine with him, and he with me.”</w:t>
      </w:r>
    </w:p>
    <w:p w14:paraId="2C76050B" w14:textId="77777777" w:rsidR="00FB5E3F" w:rsidRPr="00FB5E3F" w:rsidRDefault="00FB5E3F" w:rsidP="00083F86">
      <w:pPr>
        <w:widowControl w:val="0"/>
        <w:spacing w:after="0" w:line="240" w:lineRule="auto"/>
        <w:jc w:val="both"/>
        <w:rPr>
          <w:rFonts w:ascii="Times New Roman" w:hAnsi="Times New Roman" w:cs="Times New Roman"/>
        </w:rPr>
      </w:pPr>
    </w:p>
    <w:p w14:paraId="46AC430C" w14:textId="77777777" w:rsidR="00FB5E3F" w:rsidRPr="00FB5E3F" w:rsidRDefault="00FB5E3F" w:rsidP="00083F86">
      <w:pPr>
        <w:widowControl w:val="0"/>
        <w:spacing w:after="0" w:line="240" w:lineRule="auto"/>
        <w:jc w:val="both"/>
        <w:rPr>
          <w:rFonts w:ascii="Times New Roman" w:hAnsi="Times New Roman" w:cs="Times New Roman"/>
        </w:rPr>
      </w:pPr>
      <w:r w:rsidRPr="00FB5E3F">
        <w:rPr>
          <w:rFonts w:ascii="Times New Roman" w:hAnsi="Times New Roman" w:cs="Times New Roman"/>
        </w:rPr>
        <w:t>We see Hakham Tsefet knocking on this door and a young servant-girl named Shoshanna answers the door. The Greek text names the girl “Rhoda.” The lexical information we have on the name “Rhoda” is that it means, “Rose.” Therefore, when restoring the text to its Mishnaic Hebrew we find that the name should be read as Shoshanna. This is most profound when we realize that this is a perfect verbal connection with the Psalm that is aligned with the Torah readings and Shabbat HaGadol.</w:t>
      </w:r>
    </w:p>
    <w:p w14:paraId="59950B35" w14:textId="77777777" w:rsidR="00FB5E3F" w:rsidRPr="00FB5E3F" w:rsidRDefault="00FB5E3F" w:rsidP="00083F86">
      <w:pPr>
        <w:widowControl w:val="0"/>
        <w:spacing w:after="0" w:line="240" w:lineRule="auto"/>
        <w:jc w:val="both"/>
        <w:rPr>
          <w:rFonts w:ascii="Times New Roman" w:hAnsi="Times New Roman" w:cs="Times New Roman"/>
        </w:rPr>
      </w:pPr>
      <w:r w:rsidRPr="00FB5E3F">
        <w:rPr>
          <w:rFonts w:ascii="Times New Roman" w:hAnsi="Times New Roman" w:cs="Times New Roman"/>
        </w:rPr>
        <w:t xml:space="preserve"> </w:t>
      </w:r>
    </w:p>
    <w:p w14:paraId="45DBE704" w14:textId="77777777" w:rsidR="00FB5E3F" w:rsidRPr="00FB5E3F" w:rsidRDefault="00FB5E3F" w:rsidP="00FB5E3F">
      <w:pPr>
        <w:spacing w:after="0" w:line="240" w:lineRule="auto"/>
        <w:jc w:val="both"/>
        <w:rPr>
          <w:rFonts w:ascii="Times New Roman" w:hAnsi="Times New Roman" w:cs="Times New Roman"/>
        </w:rPr>
      </w:pPr>
      <w:r w:rsidRPr="00FB5E3F">
        <w:rPr>
          <w:rFonts w:ascii="Times New Roman" w:hAnsi="Times New Roman" w:cs="Times New Roman"/>
        </w:rPr>
        <w:t>As noted by His Eminence Rabbi Dr Hillel ben David, Rashi says, this psalm was composed in honor of the Torah scholars who are as tender as the rose, beautiful as the rose, and saturated with the good deeds as a fresh, moist rose. Just as the rose contains many exquisite petals, so is the Torah sage composed of a variety of scholarly attainments (</w:t>
      </w:r>
      <w:r w:rsidRPr="00FB5E3F">
        <w:rPr>
          <w:rFonts w:ascii="Times New Roman" w:hAnsi="Times New Roman" w:cs="Times New Roman"/>
          <w:i/>
          <w:iCs/>
        </w:rPr>
        <w:t>Ohel Yaakov</w:t>
      </w:r>
      <w:r w:rsidRPr="00FB5E3F">
        <w:rPr>
          <w:rFonts w:ascii="Times New Roman" w:hAnsi="Times New Roman" w:cs="Times New Roman"/>
        </w:rPr>
        <w:t>).</w:t>
      </w:r>
      <w:r w:rsidRPr="00FB5E3F">
        <w:rPr>
          <w:rFonts w:cs="Times New Roman"/>
          <w:vertAlign w:val="superscript"/>
        </w:rPr>
        <w:footnoteReference w:id="70"/>
      </w:r>
      <w:r w:rsidRPr="00FB5E3F">
        <w:rPr>
          <w:rFonts w:ascii="Times New Roman" w:hAnsi="Times New Roman" w:cs="Times New Roman"/>
        </w:rPr>
        <w:t xml:space="preserve"> </w:t>
      </w:r>
    </w:p>
    <w:p w14:paraId="203A5A79" w14:textId="77777777" w:rsidR="00FB5E3F" w:rsidRPr="00FB5E3F" w:rsidRDefault="00FB5E3F" w:rsidP="00FB5E3F">
      <w:pPr>
        <w:spacing w:after="0" w:line="240" w:lineRule="auto"/>
        <w:jc w:val="both"/>
        <w:rPr>
          <w:rFonts w:ascii="Times New Roman" w:hAnsi="Times New Roman" w:cs="Times New Roman"/>
        </w:rPr>
      </w:pPr>
    </w:p>
    <w:p w14:paraId="79AD9B83" w14:textId="77777777" w:rsidR="00FB5E3F" w:rsidRPr="00FB5E3F" w:rsidRDefault="00FB5E3F" w:rsidP="00FB5E3F">
      <w:pPr>
        <w:spacing w:after="0" w:line="240" w:lineRule="auto"/>
        <w:jc w:val="both"/>
        <w:rPr>
          <w:rFonts w:ascii="Times New Roman" w:hAnsi="Times New Roman" w:cs="Times New Roman"/>
        </w:rPr>
      </w:pPr>
      <w:r w:rsidRPr="00FB5E3F">
        <w:rPr>
          <w:rFonts w:ascii="Times New Roman" w:hAnsi="Times New Roman" w:cs="Times New Roman"/>
        </w:rPr>
        <w:t>Furthermore, our text of 2 Luqas makes a subtle play on Shir HaShirim (Song of Songs).</w:t>
      </w:r>
    </w:p>
    <w:p w14:paraId="1433DC57" w14:textId="77777777" w:rsidR="00FB5E3F" w:rsidRPr="00FB5E3F" w:rsidRDefault="00FB5E3F" w:rsidP="00FB5E3F">
      <w:pPr>
        <w:spacing w:after="0" w:line="240" w:lineRule="auto"/>
        <w:jc w:val="both"/>
        <w:rPr>
          <w:rFonts w:ascii="Times New Roman" w:hAnsi="Times New Roman" w:cs="Times New Roman"/>
        </w:rPr>
      </w:pPr>
    </w:p>
    <w:p w14:paraId="2498B0E0" w14:textId="51D8ABA5" w:rsidR="00FB5E3F" w:rsidRPr="00FB5E3F" w:rsidRDefault="00FB5E3F" w:rsidP="00FB5E3F">
      <w:pPr>
        <w:spacing w:after="0" w:line="240" w:lineRule="auto"/>
        <w:ind w:left="450"/>
        <w:jc w:val="both"/>
        <w:rPr>
          <w:rFonts w:ascii="Times New Roman" w:hAnsi="Times New Roman" w:cs="Times New Roman"/>
          <w:b/>
          <w:sz w:val="21"/>
          <w:szCs w:val="21"/>
          <w:lang w:val="en-US"/>
        </w:rPr>
      </w:pPr>
      <w:r w:rsidRPr="00FB5E3F">
        <w:rPr>
          <w:rFonts w:ascii="Times New Roman" w:hAnsi="Times New Roman" w:cs="Times New Roman"/>
          <w:b/>
          <w:sz w:val="21"/>
          <w:szCs w:val="21"/>
          <w:lang w:val="en-US"/>
        </w:rPr>
        <w:t xml:space="preserve">(Cant. 5:2) “I was </w:t>
      </w:r>
      <w:r w:rsidR="000E7CCA" w:rsidRPr="00FB5E3F">
        <w:rPr>
          <w:rFonts w:ascii="Times New Roman" w:hAnsi="Times New Roman" w:cs="Times New Roman"/>
          <w:b/>
          <w:sz w:val="21"/>
          <w:szCs w:val="21"/>
          <w:lang w:val="en-US"/>
        </w:rPr>
        <w:t>asleep,</w:t>
      </w:r>
      <w:r w:rsidRPr="00FB5E3F">
        <w:rPr>
          <w:rFonts w:ascii="Times New Roman" w:hAnsi="Times New Roman" w:cs="Times New Roman"/>
          <w:b/>
          <w:sz w:val="21"/>
          <w:szCs w:val="21"/>
          <w:lang w:val="en-US"/>
        </w:rPr>
        <w:t xml:space="preserve"> but my heart was awake. A voice! My beloved was knocking: ‘Open to me, my sister, my darling, My dove, my perfect one! For my head is drenched with dew, My locks with the damp of the night.”</w:t>
      </w:r>
    </w:p>
    <w:p w14:paraId="10C64EDB" w14:textId="77777777" w:rsidR="00FB5E3F" w:rsidRPr="00FB5E3F" w:rsidRDefault="00FB5E3F" w:rsidP="00FB5E3F">
      <w:pPr>
        <w:spacing w:after="0" w:line="240" w:lineRule="auto"/>
        <w:jc w:val="both"/>
        <w:rPr>
          <w:rFonts w:ascii="Times New Roman" w:hAnsi="Times New Roman" w:cs="Times New Roman"/>
        </w:rPr>
      </w:pPr>
    </w:p>
    <w:p w14:paraId="22CBD3FE" w14:textId="77777777" w:rsidR="00FB5E3F" w:rsidRPr="00FB5E3F" w:rsidRDefault="00FB5E3F" w:rsidP="00FB5E3F">
      <w:pPr>
        <w:spacing w:after="0" w:line="240" w:lineRule="auto"/>
        <w:jc w:val="both"/>
        <w:rPr>
          <w:rFonts w:ascii="Times New Roman" w:hAnsi="Times New Roman" w:cs="Times New Roman"/>
        </w:rPr>
      </w:pPr>
      <w:r w:rsidRPr="00FB5E3F">
        <w:rPr>
          <w:rFonts w:ascii="Times New Roman" w:hAnsi="Times New Roman" w:cs="Times New Roman"/>
        </w:rPr>
        <w:t xml:space="preserve">These words relate to our Ashlamatah. “Awaken, awaken, put on your strength, O Zion; put on the garments of your beauty” </w:t>
      </w:r>
    </w:p>
    <w:p w14:paraId="0090861A" w14:textId="77777777" w:rsidR="00FB5E3F" w:rsidRPr="00FB5E3F" w:rsidRDefault="00FB5E3F" w:rsidP="00FB5E3F">
      <w:pPr>
        <w:spacing w:after="0" w:line="240" w:lineRule="auto"/>
        <w:jc w:val="both"/>
        <w:rPr>
          <w:rFonts w:ascii="Times New Roman" w:hAnsi="Times New Roman" w:cs="Times New Roman"/>
        </w:rPr>
      </w:pPr>
    </w:p>
    <w:p w14:paraId="43754A38" w14:textId="77777777" w:rsidR="00FB5E3F" w:rsidRPr="00FB5E3F" w:rsidRDefault="00FB5E3F" w:rsidP="00FB5E3F">
      <w:pPr>
        <w:spacing w:after="0" w:line="240" w:lineRule="auto"/>
        <w:jc w:val="both"/>
        <w:rPr>
          <w:rFonts w:ascii="Times New Roman" w:hAnsi="Times New Roman" w:cs="Times New Roman"/>
        </w:rPr>
      </w:pPr>
      <w:r w:rsidRPr="00FB5E3F">
        <w:rPr>
          <w:rFonts w:ascii="Times New Roman" w:hAnsi="Times New Roman" w:cs="Times New Roman"/>
        </w:rPr>
        <w:t xml:space="preserve">Restraining our remarks to Remes, we see Hakham Tsefet’s knocking on the outer door is the Wisdom of the Torah, which must be invited inside. Hakham Shaul and Hakham Tsefet are aware of all the possible nuances of our present readings. Shoshanna as noted above by His Eminence Rabbi Dr Hillel ben David is the Torah Scholar filled with compassion. She hears the voice of the </w:t>
      </w:r>
      <w:r w:rsidRPr="00FB5E3F">
        <w:rPr>
          <w:rFonts w:ascii="Times New Roman" w:hAnsi="Times New Roman" w:cs="Times New Roman"/>
          <w:b/>
          <w:u w:val="single"/>
        </w:rPr>
        <w:t>Mesorah</w:t>
      </w:r>
      <w:r w:rsidRPr="00FB5E3F">
        <w:rPr>
          <w:rFonts w:ascii="Times New Roman" w:hAnsi="Times New Roman" w:cs="Times New Roman"/>
        </w:rPr>
        <w:t xml:space="preserve"> (Hakham Tsefet). Her joy is so great that she forgets to open the door. In her enthusiasm, she runs to tell others of her great “revelation.” Upon speaking to others, they believe she is “mad.” Why? Because she is not reciting the Written Torah to them. </w:t>
      </w:r>
    </w:p>
    <w:p w14:paraId="05AD17B9" w14:textId="77777777" w:rsidR="00FB5E3F" w:rsidRPr="00FB5E3F" w:rsidRDefault="00FB5E3F" w:rsidP="00FB5E3F">
      <w:pPr>
        <w:spacing w:after="0" w:line="240" w:lineRule="auto"/>
        <w:jc w:val="both"/>
        <w:rPr>
          <w:rFonts w:ascii="Times New Roman" w:hAnsi="Times New Roman" w:cs="Times New Roman"/>
        </w:rPr>
      </w:pPr>
    </w:p>
    <w:p w14:paraId="5C73B6D3" w14:textId="77777777" w:rsidR="00FB5E3F" w:rsidRPr="00FB5E3F" w:rsidRDefault="00FB5E3F" w:rsidP="00FB5E3F">
      <w:pPr>
        <w:spacing w:after="0" w:line="240" w:lineRule="auto"/>
        <w:jc w:val="both"/>
        <w:rPr>
          <w:rFonts w:ascii="Times New Roman" w:hAnsi="Times New Roman" w:cs="Times New Roman"/>
        </w:rPr>
      </w:pPr>
      <w:r w:rsidRPr="00FB5E3F">
        <w:rPr>
          <w:rFonts w:ascii="Times New Roman" w:hAnsi="Times New Roman" w:cs="Times New Roman"/>
        </w:rPr>
        <w:t>We face a similar problem today. So many groups refer to themselves as “Sola Scriptura.” This madness consumes the ignorant. They are in the middle of a field of wheat and have no clue as to how to make bread.</w:t>
      </w:r>
    </w:p>
    <w:p w14:paraId="5E399358" w14:textId="77777777" w:rsidR="00FB5E3F" w:rsidRPr="00FB5E3F" w:rsidRDefault="00FB5E3F" w:rsidP="00FB5E3F">
      <w:pPr>
        <w:spacing w:after="0" w:line="240" w:lineRule="auto"/>
        <w:jc w:val="both"/>
        <w:rPr>
          <w:rFonts w:ascii="Times New Roman" w:hAnsi="Times New Roman" w:cs="Times New Roman"/>
        </w:rPr>
      </w:pPr>
    </w:p>
    <w:p w14:paraId="61D676E0" w14:textId="77777777" w:rsidR="00FB5E3F" w:rsidRPr="00FB5E3F" w:rsidRDefault="00FB5E3F" w:rsidP="00FB5E3F">
      <w:pPr>
        <w:spacing w:after="0" w:line="240" w:lineRule="auto"/>
        <w:jc w:val="both"/>
        <w:rPr>
          <w:rFonts w:ascii="Times New Roman" w:hAnsi="Times New Roman" w:cs="Times New Roman"/>
        </w:rPr>
      </w:pPr>
      <w:r w:rsidRPr="00FB5E3F">
        <w:rPr>
          <w:rFonts w:ascii="Times New Roman" w:hAnsi="Times New Roman" w:cs="Times New Roman"/>
        </w:rPr>
        <w:t>Shoshanna runs back to the gate to invite the Mesorah into the Bet Midrash (House of Torah Education). When the door was opened, “</w:t>
      </w:r>
      <w:r w:rsidRPr="00FB5E3F">
        <w:rPr>
          <w:rFonts w:ascii="Times New Roman" w:hAnsi="Times New Roman" w:cs="Times New Roman"/>
          <w:b/>
          <w:bCs/>
        </w:rPr>
        <w:t>they saw him and were amazed.</w:t>
      </w:r>
      <w:r w:rsidRPr="00FB5E3F">
        <w:rPr>
          <w:rFonts w:ascii="Times New Roman" w:hAnsi="Times New Roman" w:cs="Times New Roman"/>
        </w:rPr>
        <w:t>” We see that the refrain is that they “saw.” This tells us that the Mesorah in the mouth of the Torah Scholar is capable of bridging all levels of Torah Truth.</w:t>
      </w:r>
    </w:p>
    <w:p w14:paraId="7B9B5C64" w14:textId="77777777" w:rsidR="00FB5E3F" w:rsidRPr="00FB5E3F" w:rsidRDefault="00FB5E3F" w:rsidP="00FB5E3F">
      <w:pPr>
        <w:spacing w:after="0" w:line="240" w:lineRule="auto"/>
        <w:jc w:val="both"/>
        <w:rPr>
          <w:rFonts w:ascii="Times New Roman" w:hAnsi="Times New Roman" w:cs="Times New Roman"/>
        </w:rPr>
      </w:pPr>
    </w:p>
    <w:p w14:paraId="1234738C" w14:textId="77777777" w:rsidR="00FB5E3F" w:rsidRPr="00FB5E3F" w:rsidRDefault="00FB5E3F" w:rsidP="00FB5E3F">
      <w:pPr>
        <w:spacing w:after="0" w:line="240" w:lineRule="auto"/>
        <w:jc w:val="both"/>
        <w:rPr>
          <w:rFonts w:ascii="Times New Roman" w:hAnsi="Times New Roman" w:cs="Times New Roman"/>
        </w:rPr>
      </w:pPr>
      <w:r w:rsidRPr="00FB5E3F">
        <w:rPr>
          <w:rFonts w:ascii="Times New Roman" w:hAnsi="Times New Roman" w:cs="Times New Roman"/>
        </w:rPr>
        <w:t>The Rose is also an allegory for Gan Eden. Again, we see that the path to Gan Eden is through the Mesorah. Hakham Tsefet knows how to access the Garden of Torah. In the Peshat portion of our Nazarean Talmud we see that the woman with the discharge of blood looked beyond “Peshat” for her healing. She saw “rays of the sun” as the wings of the Shekinah. She attached the Shekinah to the Oral Torah and found Messiah. In Messiah she found healing and atonement. In Messiah, she found the path to Gan Eden. This is because she found the Or haGanuz “tabernacling” in a man.</w:t>
      </w:r>
    </w:p>
    <w:p w14:paraId="01418839" w14:textId="77777777" w:rsidR="00FB5E3F" w:rsidRPr="00FB5E3F" w:rsidRDefault="00FB5E3F" w:rsidP="00FB5E3F">
      <w:pPr>
        <w:spacing w:after="0" w:line="240" w:lineRule="auto"/>
        <w:jc w:val="both"/>
        <w:rPr>
          <w:rFonts w:ascii="Times New Roman" w:hAnsi="Times New Roman" w:cs="Times New Roman"/>
        </w:rPr>
      </w:pPr>
    </w:p>
    <w:p w14:paraId="4A139553" w14:textId="77777777" w:rsidR="00FB5E3F" w:rsidRPr="00FB5E3F" w:rsidRDefault="00FB5E3F" w:rsidP="00FB5E3F">
      <w:pPr>
        <w:keepNext/>
        <w:widowControl w:val="0"/>
        <w:spacing w:after="0" w:line="240" w:lineRule="auto"/>
        <w:ind w:left="360"/>
        <w:jc w:val="both"/>
        <w:rPr>
          <w:rFonts w:ascii="Times New Roman" w:hAnsi="Times New Roman" w:cs="Times New Roman"/>
          <w:b/>
          <w:sz w:val="21"/>
          <w:szCs w:val="21"/>
          <w:lang w:val="en-US"/>
        </w:rPr>
      </w:pPr>
      <w:r w:rsidRPr="00FB5E3F">
        <w:rPr>
          <w:rFonts w:ascii="Times New Roman" w:hAnsi="Times New Roman" w:cs="Times New Roman"/>
          <w:b/>
          <w:bCs/>
          <w:sz w:val="21"/>
          <w:szCs w:val="21"/>
          <w:lang w:val="en-US"/>
        </w:rPr>
        <w:t>Yochanan (John) 1:1</w:t>
      </w:r>
      <w:r w:rsidRPr="00FB5E3F">
        <w:rPr>
          <w:rFonts w:ascii="Times New Roman" w:hAnsi="Times New Roman" w:cs="Times New Roman"/>
          <w:sz w:val="21"/>
          <w:szCs w:val="21"/>
          <w:lang w:val="en-US"/>
        </w:rPr>
        <w:t xml:space="preserve"> </w:t>
      </w:r>
      <w:r w:rsidRPr="00FB5E3F">
        <w:rPr>
          <w:rFonts w:ascii="Times New Roman" w:hAnsi="Times New Roman" w:cs="Times New Roman"/>
          <w:b/>
          <w:sz w:val="21"/>
          <w:szCs w:val="21"/>
          <w:lang w:val="en-US"/>
        </w:rPr>
        <w:t xml:space="preserve">The </w:t>
      </w:r>
      <w:r w:rsidRPr="00FB5E3F">
        <w:rPr>
          <w:rFonts w:ascii="Times New Roman" w:hAnsi="Times New Roman" w:cs="Times New Roman"/>
          <w:b/>
          <w:bCs/>
          <w:sz w:val="21"/>
          <w:szCs w:val="21"/>
        </w:rPr>
        <w:t xml:space="preserve">chief principle </w:t>
      </w:r>
      <w:r w:rsidRPr="00FB5E3F">
        <w:rPr>
          <w:rFonts w:ascii="Times New Roman" w:hAnsi="Times New Roman" w:cs="Times New Roman"/>
          <w:bCs/>
          <w:sz w:val="21"/>
          <w:szCs w:val="21"/>
        </w:rPr>
        <w:t>(</w:t>
      </w:r>
      <w:r w:rsidRPr="00FB5E3F">
        <w:rPr>
          <w:rFonts w:ascii="Times New Roman" w:hAnsi="Times New Roman" w:cs="Times New Roman"/>
          <w:sz w:val="21"/>
          <w:szCs w:val="21"/>
          <w:lang w:val="en-US"/>
        </w:rPr>
        <w:t>beginning)</w:t>
      </w:r>
      <w:r w:rsidRPr="00FB5E3F">
        <w:rPr>
          <w:rFonts w:ascii="Times New Roman" w:hAnsi="Times New Roman" w:cs="Times New Roman"/>
          <w:b/>
          <w:sz w:val="21"/>
          <w:szCs w:val="21"/>
          <w:lang w:val="en-US"/>
        </w:rPr>
        <w:t xml:space="preserve"> is the </w:t>
      </w:r>
      <w:r w:rsidRPr="00FB5E3F">
        <w:rPr>
          <w:rFonts w:ascii="Times New Roman" w:hAnsi="Times New Roman" w:cs="Times New Roman"/>
          <w:sz w:val="21"/>
          <w:szCs w:val="21"/>
          <w:lang w:val="en-US"/>
        </w:rPr>
        <w:t>personification of the</w:t>
      </w:r>
      <w:r w:rsidRPr="00FB5E3F">
        <w:rPr>
          <w:rFonts w:ascii="Times New Roman" w:hAnsi="Times New Roman" w:cs="Times New Roman"/>
          <w:b/>
          <w:sz w:val="21"/>
          <w:szCs w:val="21"/>
          <w:lang w:val="en-US"/>
        </w:rPr>
        <w:t xml:space="preserve"> Torah, and the </w:t>
      </w:r>
      <w:r w:rsidRPr="00FB5E3F">
        <w:rPr>
          <w:rFonts w:ascii="Times New Roman" w:hAnsi="Times New Roman" w:cs="Times New Roman"/>
          <w:sz w:val="21"/>
          <w:szCs w:val="21"/>
          <w:lang w:val="en-US"/>
        </w:rPr>
        <w:t xml:space="preserve">personification of </w:t>
      </w:r>
      <w:r w:rsidRPr="00FB5E3F">
        <w:rPr>
          <w:rFonts w:ascii="Times New Roman" w:hAnsi="Times New Roman" w:cs="Times New Roman"/>
          <w:b/>
          <w:sz w:val="21"/>
          <w:szCs w:val="21"/>
          <w:lang w:val="en-US"/>
        </w:rPr>
        <w:t xml:space="preserve">Torah was with Elohim </w:t>
      </w:r>
      <w:r w:rsidRPr="00FB5E3F">
        <w:rPr>
          <w:rFonts w:ascii="Times New Roman" w:hAnsi="Times New Roman" w:cs="Times New Roman"/>
          <w:bCs/>
          <w:sz w:val="21"/>
          <w:szCs w:val="21"/>
          <w:lang w:val="en-US"/>
        </w:rPr>
        <w:t>the Judge</w:t>
      </w:r>
      <w:r w:rsidRPr="00FB5E3F">
        <w:rPr>
          <w:rFonts w:ascii="Times New Roman" w:hAnsi="Times New Roman" w:cs="Times New Roman"/>
          <w:b/>
          <w:sz w:val="21"/>
          <w:szCs w:val="21"/>
          <w:lang w:val="en-US"/>
        </w:rPr>
        <w:t xml:space="preserve">, and the </w:t>
      </w:r>
      <w:r w:rsidRPr="00FB5E3F">
        <w:rPr>
          <w:rFonts w:ascii="Times New Roman" w:hAnsi="Times New Roman" w:cs="Times New Roman"/>
          <w:sz w:val="21"/>
          <w:szCs w:val="21"/>
          <w:lang w:val="en-US"/>
        </w:rPr>
        <w:t>personification of</w:t>
      </w:r>
      <w:r w:rsidRPr="00FB5E3F">
        <w:rPr>
          <w:rFonts w:ascii="Times New Roman" w:hAnsi="Times New Roman" w:cs="Times New Roman"/>
          <w:b/>
          <w:sz w:val="21"/>
          <w:szCs w:val="21"/>
          <w:lang w:val="en-US"/>
        </w:rPr>
        <w:t xml:space="preserve"> the Torah was an Elohim </w:t>
      </w:r>
      <w:r w:rsidRPr="00FB5E3F">
        <w:rPr>
          <w:rFonts w:ascii="Times New Roman" w:hAnsi="Times New Roman" w:cs="Times New Roman"/>
          <w:bCs/>
          <w:sz w:val="21"/>
          <w:szCs w:val="21"/>
          <w:lang w:val="en-US"/>
        </w:rPr>
        <w:t>the Judge</w:t>
      </w:r>
      <w:r w:rsidRPr="00FB5E3F">
        <w:rPr>
          <w:rFonts w:ascii="Times New Roman" w:hAnsi="Times New Roman" w:cs="Times New Roman"/>
          <w:b/>
          <w:sz w:val="21"/>
          <w:szCs w:val="21"/>
          <w:lang w:val="en-US"/>
        </w:rPr>
        <w:t xml:space="preserve">. The same was the chief principle of Elohim the Judge. And everything </w:t>
      </w:r>
      <w:r w:rsidRPr="00FB5E3F">
        <w:rPr>
          <w:rFonts w:ascii="Times New Roman" w:hAnsi="Times New Roman" w:cs="Times New Roman"/>
          <w:b/>
          <w:sz w:val="21"/>
          <w:szCs w:val="21"/>
          <w:u w:val="single"/>
          <w:lang w:val="en-US"/>
        </w:rPr>
        <w:t>came to pass</w:t>
      </w:r>
      <w:r w:rsidRPr="00FB5E3F">
        <w:rPr>
          <w:rFonts w:ascii="Times New Roman" w:hAnsi="Times New Roman" w:cs="Times New Roman"/>
          <w:b/>
          <w:sz w:val="21"/>
          <w:szCs w:val="21"/>
          <w:lang w:val="en-US"/>
        </w:rPr>
        <w:t xml:space="preserve"> through him; and without him nothing came into being. What exists </w:t>
      </w:r>
      <w:r w:rsidRPr="00FB5E3F">
        <w:rPr>
          <w:rFonts w:ascii="Times New Roman" w:hAnsi="Times New Roman" w:cs="Times New Roman"/>
          <w:b/>
          <w:sz w:val="21"/>
          <w:szCs w:val="21"/>
          <w:u w:val="single"/>
          <w:lang w:val="en-US"/>
        </w:rPr>
        <w:t>came to pass</w:t>
      </w:r>
      <w:r w:rsidRPr="00FB5E3F">
        <w:rPr>
          <w:rFonts w:ascii="Times New Roman" w:hAnsi="Times New Roman" w:cs="Times New Roman"/>
          <w:b/>
          <w:sz w:val="21"/>
          <w:szCs w:val="21"/>
          <w:lang w:val="en-US"/>
        </w:rPr>
        <w:t xml:space="preserve"> because of him. The Primordial Light of life in him; and that life is the Primordial Light of all Royal Anashim. And the primordial light shined into the darkness; and the darkness could not comprehend it.</w:t>
      </w:r>
    </w:p>
    <w:p w14:paraId="6C5467D8" w14:textId="77777777" w:rsidR="00FB5E3F" w:rsidRPr="00FB5E3F" w:rsidRDefault="00FB5E3F" w:rsidP="00FB5E3F">
      <w:pPr>
        <w:keepNext/>
        <w:widowControl w:val="0"/>
        <w:spacing w:after="0" w:line="240" w:lineRule="auto"/>
        <w:ind w:left="360"/>
        <w:jc w:val="both"/>
        <w:rPr>
          <w:rFonts w:ascii="Times New Roman" w:hAnsi="Times New Roman" w:cs="Times New Roman"/>
          <w:b/>
          <w:sz w:val="21"/>
          <w:szCs w:val="21"/>
          <w:lang w:val="en-US"/>
        </w:rPr>
      </w:pPr>
    </w:p>
    <w:p w14:paraId="7D20B4D6" w14:textId="77777777" w:rsidR="00FB5E3F" w:rsidRPr="00FB5E3F" w:rsidRDefault="00FB5E3F" w:rsidP="00FB5E3F">
      <w:pPr>
        <w:keepNext/>
        <w:widowControl w:val="0"/>
        <w:spacing w:after="0" w:line="240" w:lineRule="auto"/>
        <w:ind w:left="360"/>
        <w:jc w:val="both"/>
        <w:rPr>
          <w:rFonts w:ascii="Times New Roman" w:hAnsi="Times New Roman" w:cs="Times New Roman"/>
          <w:b/>
          <w:sz w:val="21"/>
          <w:szCs w:val="21"/>
        </w:rPr>
      </w:pPr>
      <w:r w:rsidRPr="00FB5E3F">
        <w:rPr>
          <w:rFonts w:ascii="Times New Roman" w:hAnsi="Times New Roman" w:cs="Times New Roman"/>
          <w:sz w:val="21"/>
          <w:szCs w:val="21"/>
          <w:lang w:val="en-US"/>
        </w:rPr>
        <w:t xml:space="preserve">(And it came to pass – </w:t>
      </w:r>
      <w:r w:rsidRPr="00FB5E3F">
        <w:rPr>
          <w:rFonts w:ascii="SBL Hebrew" w:hAnsi="SBL Hebrew" w:cs="SBL Hebrew"/>
          <w:sz w:val="21"/>
          <w:szCs w:val="21"/>
          <w:rtl/>
          <w:lang w:bidi="he-IL"/>
        </w:rPr>
        <w:t>וַיְהִי</w:t>
      </w:r>
      <w:r w:rsidRPr="00FB5E3F">
        <w:rPr>
          <w:rFonts w:ascii="SBL Hebrew" w:hAnsi="SBL Hebrew" w:cs="SBL Hebrew"/>
          <w:sz w:val="21"/>
          <w:szCs w:val="21"/>
          <w:lang w:val="en-US"/>
        </w:rPr>
        <w:t>)</w:t>
      </w:r>
      <w:r w:rsidRPr="00FB5E3F">
        <w:rPr>
          <w:rFonts w:ascii="Times New Roman" w:hAnsi="Times New Roman" w:cs="Times New Roman"/>
          <w:sz w:val="21"/>
          <w:szCs w:val="21"/>
          <w:lang w:val="en-US"/>
        </w:rPr>
        <w:t xml:space="preserve"> </w:t>
      </w:r>
      <w:r w:rsidRPr="00FB5E3F">
        <w:rPr>
          <w:rFonts w:ascii="Times New Roman" w:hAnsi="Times New Roman" w:cs="Times New Roman"/>
          <w:b/>
          <w:sz w:val="21"/>
          <w:szCs w:val="21"/>
          <w:lang w:val="en-US"/>
        </w:rPr>
        <w:t xml:space="preserve">There was a man sent from Elohim </w:t>
      </w:r>
      <w:r w:rsidRPr="00FB5E3F">
        <w:rPr>
          <w:rFonts w:ascii="Times New Roman" w:hAnsi="Times New Roman" w:cs="Times New Roman"/>
          <w:bCs/>
          <w:sz w:val="21"/>
          <w:szCs w:val="21"/>
          <w:lang w:val="en-US"/>
        </w:rPr>
        <w:t>the Judge</w:t>
      </w:r>
      <w:r w:rsidRPr="00FB5E3F">
        <w:rPr>
          <w:rFonts w:ascii="Times New Roman" w:hAnsi="Times New Roman" w:cs="Times New Roman"/>
          <w:b/>
          <w:sz w:val="21"/>
          <w:szCs w:val="21"/>
          <w:lang w:val="en-US"/>
        </w:rPr>
        <w:t>, named</w:t>
      </w:r>
      <w:r w:rsidRPr="00FB5E3F">
        <w:rPr>
          <w:rFonts w:ascii="Times New Roman" w:hAnsi="Times New Roman" w:cs="Times New Roman"/>
          <w:b/>
          <w:i/>
          <w:iCs/>
          <w:sz w:val="21"/>
          <w:szCs w:val="21"/>
          <w:lang w:val="en-US"/>
        </w:rPr>
        <w:t xml:space="preserve"> </w:t>
      </w:r>
      <w:r w:rsidRPr="00FB5E3F">
        <w:rPr>
          <w:rFonts w:ascii="Times New Roman" w:hAnsi="Times New Roman" w:cs="Times New Roman"/>
          <w:b/>
          <w:sz w:val="21"/>
          <w:szCs w:val="21"/>
          <w:lang w:val="en-US"/>
        </w:rPr>
        <w:t xml:space="preserve">Yochanan. The same </w:t>
      </w:r>
      <w:r w:rsidRPr="00FB5E3F">
        <w:rPr>
          <w:rFonts w:ascii="Times New Roman" w:hAnsi="Times New Roman" w:cs="Times New Roman"/>
          <w:sz w:val="21"/>
          <w:szCs w:val="21"/>
          <w:lang w:val="en-US"/>
        </w:rPr>
        <w:t>man</w:t>
      </w:r>
      <w:r w:rsidRPr="00FB5E3F">
        <w:rPr>
          <w:rFonts w:ascii="Times New Roman" w:hAnsi="Times New Roman" w:cs="Times New Roman"/>
          <w:b/>
          <w:sz w:val="21"/>
          <w:szCs w:val="21"/>
          <w:lang w:val="en-US"/>
        </w:rPr>
        <w:t xml:space="preserve"> came to authenticate the arrival of the Primordial Light </w:t>
      </w:r>
      <w:r w:rsidRPr="00FB5E3F">
        <w:rPr>
          <w:rFonts w:ascii="Times New Roman" w:hAnsi="Times New Roman" w:cs="Times New Roman"/>
          <w:sz w:val="21"/>
          <w:szCs w:val="21"/>
          <w:lang w:val="en-US"/>
        </w:rPr>
        <w:t>(Messiah)</w:t>
      </w:r>
      <w:r w:rsidRPr="00FB5E3F">
        <w:rPr>
          <w:rFonts w:ascii="Times New Roman" w:hAnsi="Times New Roman" w:cs="Times New Roman"/>
          <w:b/>
          <w:sz w:val="21"/>
          <w:szCs w:val="21"/>
          <w:lang w:val="en-US"/>
        </w:rPr>
        <w:t xml:space="preserve">, so that all </w:t>
      </w:r>
      <w:r w:rsidRPr="00FB5E3F">
        <w:rPr>
          <w:rFonts w:ascii="Times New Roman" w:hAnsi="Times New Roman" w:cs="Times New Roman"/>
          <w:sz w:val="21"/>
          <w:szCs w:val="21"/>
          <w:lang w:val="en-US"/>
        </w:rPr>
        <w:t>(the Royal Anashim</w:t>
      </w:r>
      <w:r w:rsidRPr="00FB5E3F">
        <w:rPr>
          <w:rFonts w:cs="Times New Roman"/>
          <w:sz w:val="21"/>
          <w:szCs w:val="21"/>
          <w:vertAlign w:val="superscript"/>
          <w:lang w:val="en-US"/>
        </w:rPr>
        <w:footnoteReference w:id="71"/>
      </w:r>
      <w:r w:rsidRPr="00FB5E3F">
        <w:rPr>
          <w:rFonts w:ascii="Times New Roman" w:hAnsi="Times New Roman" w:cs="Times New Roman"/>
          <w:sz w:val="21"/>
          <w:szCs w:val="21"/>
          <w:lang w:val="en-US"/>
        </w:rPr>
        <w:t xml:space="preserve">) </w:t>
      </w:r>
      <w:r w:rsidRPr="00FB5E3F">
        <w:rPr>
          <w:rFonts w:ascii="Times New Roman" w:hAnsi="Times New Roman" w:cs="Times New Roman"/>
          <w:b/>
          <w:sz w:val="21"/>
          <w:szCs w:val="21"/>
          <w:lang w:val="en-US"/>
        </w:rPr>
        <w:t xml:space="preserve">through him might become faithfully obedient </w:t>
      </w:r>
      <w:r w:rsidRPr="00FB5E3F">
        <w:rPr>
          <w:rFonts w:ascii="Times New Roman" w:hAnsi="Times New Roman" w:cs="Times New Roman"/>
          <w:sz w:val="21"/>
          <w:szCs w:val="21"/>
          <w:lang w:val="en-US"/>
        </w:rPr>
        <w:t>(to his Mesorah)</w:t>
      </w:r>
      <w:r w:rsidRPr="00FB5E3F">
        <w:rPr>
          <w:rFonts w:ascii="Times New Roman" w:hAnsi="Times New Roman" w:cs="Times New Roman"/>
          <w:b/>
          <w:sz w:val="21"/>
          <w:szCs w:val="21"/>
          <w:lang w:val="en-US"/>
        </w:rPr>
        <w:t xml:space="preserve">. He (Yochanan) was not the Primordial Light, but </w:t>
      </w:r>
      <w:r w:rsidRPr="00FB5E3F">
        <w:rPr>
          <w:rFonts w:ascii="Times New Roman" w:hAnsi="Times New Roman" w:cs="Times New Roman"/>
          <w:b/>
          <w:i/>
          <w:iCs/>
          <w:sz w:val="21"/>
          <w:szCs w:val="21"/>
          <w:lang w:val="en-US"/>
        </w:rPr>
        <w:t xml:space="preserve">was sent </w:t>
      </w:r>
      <w:r w:rsidRPr="00FB5E3F">
        <w:rPr>
          <w:rFonts w:ascii="Times New Roman" w:hAnsi="Times New Roman" w:cs="Times New Roman"/>
          <w:b/>
          <w:sz w:val="21"/>
          <w:szCs w:val="21"/>
          <w:lang w:val="en-US"/>
        </w:rPr>
        <w:t xml:space="preserve">to authenticate the arrival of the Primordial Light </w:t>
      </w:r>
      <w:r w:rsidRPr="00FB5E3F">
        <w:rPr>
          <w:rFonts w:ascii="Times New Roman" w:hAnsi="Times New Roman" w:cs="Times New Roman"/>
          <w:sz w:val="21"/>
          <w:szCs w:val="21"/>
          <w:lang w:val="en-US"/>
        </w:rPr>
        <w:t>(of Messiah)</w:t>
      </w:r>
      <w:r w:rsidRPr="00FB5E3F">
        <w:rPr>
          <w:rFonts w:ascii="Times New Roman" w:hAnsi="Times New Roman" w:cs="Times New Roman"/>
          <w:b/>
          <w:sz w:val="21"/>
          <w:szCs w:val="21"/>
          <w:lang w:val="en-US"/>
        </w:rPr>
        <w:t>.</w:t>
      </w:r>
      <w:r w:rsidRPr="00FB5E3F">
        <w:rPr>
          <w:rFonts w:ascii="Times New Roman" w:hAnsi="Times New Roman" w:cs="Times New Roman"/>
          <w:sz w:val="21"/>
          <w:szCs w:val="21"/>
          <w:lang w:val="en-US"/>
        </w:rPr>
        <w:t xml:space="preserve"> (He confirmed)</w:t>
      </w:r>
      <w:r w:rsidRPr="00FB5E3F">
        <w:rPr>
          <w:rFonts w:ascii="Times New Roman" w:hAnsi="Times New Roman" w:cs="Times New Roman"/>
          <w:b/>
          <w:sz w:val="21"/>
          <w:szCs w:val="21"/>
          <w:lang w:val="en-US"/>
        </w:rPr>
        <w:t xml:space="preserve"> </w:t>
      </w:r>
      <w:r w:rsidRPr="00FB5E3F">
        <w:rPr>
          <w:rFonts w:ascii="Times New Roman" w:hAnsi="Times New Roman" w:cs="Times New Roman"/>
          <w:b/>
          <w:i/>
          <w:iCs/>
          <w:sz w:val="21"/>
          <w:szCs w:val="21"/>
          <w:lang w:val="en-US"/>
        </w:rPr>
        <w:t xml:space="preserve">That </w:t>
      </w:r>
      <w:r w:rsidRPr="00FB5E3F">
        <w:rPr>
          <w:rFonts w:ascii="Times New Roman" w:hAnsi="Times New Roman" w:cs="Times New Roman"/>
          <w:b/>
          <w:sz w:val="21"/>
          <w:szCs w:val="21"/>
          <w:lang w:val="en-US"/>
        </w:rPr>
        <w:t xml:space="preserve">the true Primordial Light, which lights the Way of every Royal Ish that comes into the world </w:t>
      </w:r>
      <w:r w:rsidRPr="00FB5E3F">
        <w:rPr>
          <w:rFonts w:ascii="Times New Roman" w:hAnsi="Times New Roman" w:cs="Times New Roman"/>
          <w:sz w:val="21"/>
          <w:szCs w:val="21"/>
          <w:lang w:val="en-US"/>
        </w:rPr>
        <w:t>with the coming of Mashiach ben Yosef</w:t>
      </w:r>
      <w:r w:rsidRPr="00FB5E3F">
        <w:rPr>
          <w:rFonts w:ascii="Times New Roman" w:hAnsi="Times New Roman" w:cs="Times New Roman"/>
          <w:b/>
          <w:sz w:val="21"/>
          <w:szCs w:val="21"/>
          <w:lang w:val="en-US"/>
        </w:rPr>
        <w:t xml:space="preserve">. He, </w:t>
      </w:r>
      <w:r w:rsidRPr="00FB5E3F">
        <w:rPr>
          <w:rFonts w:ascii="Times New Roman" w:hAnsi="Times New Roman" w:cs="Times New Roman"/>
          <w:sz w:val="21"/>
          <w:szCs w:val="21"/>
          <w:lang w:val="en-US"/>
        </w:rPr>
        <w:t>Messiah</w:t>
      </w:r>
      <w:r w:rsidRPr="00FB5E3F">
        <w:rPr>
          <w:rFonts w:ascii="Times New Roman" w:hAnsi="Times New Roman" w:cs="Times New Roman"/>
          <w:b/>
          <w:sz w:val="21"/>
          <w:szCs w:val="21"/>
          <w:lang w:val="en-US"/>
        </w:rPr>
        <w:t xml:space="preserve"> </w:t>
      </w:r>
      <w:r w:rsidRPr="00FB5E3F">
        <w:rPr>
          <w:rFonts w:ascii="Times New Roman" w:hAnsi="Times New Roman" w:cs="Times New Roman"/>
          <w:sz w:val="21"/>
          <w:szCs w:val="21"/>
          <w:lang w:val="en-US"/>
        </w:rPr>
        <w:t xml:space="preserve">the Primordial Light of the Oral Torah </w:t>
      </w:r>
      <w:r w:rsidRPr="00FB5E3F">
        <w:rPr>
          <w:rFonts w:ascii="Times New Roman" w:hAnsi="Times New Roman" w:cs="Times New Roman"/>
          <w:b/>
          <w:sz w:val="21"/>
          <w:szCs w:val="21"/>
          <w:lang w:val="en-US"/>
        </w:rPr>
        <w:t xml:space="preserve">was </w:t>
      </w:r>
      <w:r w:rsidRPr="00FB5E3F">
        <w:rPr>
          <w:rFonts w:ascii="Times New Roman" w:hAnsi="Times New Roman" w:cs="Times New Roman"/>
          <w:sz w:val="21"/>
          <w:szCs w:val="21"/>
          <w:lang w:val="en-US"/>
        </w:rPr>
        <w:t>(hidden)</w:t>
      </w:r>
      <w:r w:rsidRPr="00FB5E3F">
        <w:rPr>
          <w:rFonts w:ascii="Times New Roman" w:hAnsi="Times New Roman" w:cs="Times New Roman"/>
          <w:b/>
          <w:sz w:val="21"/>
          <w:szCs w:val="21"/>
          <w:lang w:val="en-US"/>
        </w:rPr>
        <w:t xml:space="preserve"> in the world, and he made the world </w:t>
      </w:r>
      <w:r w:rsidRPr="00FB5E3F">
        <w:rPr>
          <w:rFonts w:ascii="Times New Roman" w:hAnsi="Times New Roman" w:cs="Times New Roman"/>
          <w:sz w:val="21"/>
          <w:szCs w:val="21"/>
          <w:lang w:val="en-US"/>
        </w:rPr>
        <w:t>with the Oral Torah</w:t>
      </w:r>
      <w:r w:rsidRPr="00FB5E3F">
        <w:rPr>
          <w:rFonts w:ascii="Times New Roman" w:hAnsi="Times New Roman" w:cs="Times New Roman"/>
          <w:b/>
          <w:sz w:val="21"/>
          <w:szCs w:val="21"/>
          <w:lang w:val="en-US"/>
        </w:rPr>
        <w:t xml:space="preserve">, but the world of </w:t>
      </w:r>
      <w:r w:rsidRPr="00FB5E3F">
        <w:rPr>
          <w:rFonts w:ascii="Times New Roman" w:hAnsi="Times New Roman" w:cs="Times New Roman"/>
          <w:sz w:val="21"/>
          <w:szCs w:val="21"/>
          <w:lang w:val="en-US"/>
        </w:rPr>
        <w:t xml:space="preserve">men apart from the Royal Anashim </w:t>
      </w:r>
      <w:r w:rsidRPr="00FB5E3F">
        <w:rPr>
          <w:rFonts w:ascii="Times New Roman" w:hAnsi="Times New Roman" w:cs="Times New Roman"/>
          <w:b/>
          <w:sz w:val="21"/>
          <w:szCs w:val="21"/>
          <w:lang w:val="en-US"/>
        </w:rPr>
        <w:t>did not know it.</w:t>
      </w:r>
    </w:p>
    <w:p w14:paraId="6AC6812E" w14:textId="77777777" w:rsidR="00FB5E3F" w:rsidRPr="00FB5E3F" w:rsidRDefault="00FB5E3F" w:rsidP="00FB5E3F">
      <w:pPr>
        <w:spacing w:after="0" w:line="240" w:lineRule="auto"/>
        <w:jc w:val="both"/>
        <w:rPr>
          <w:rFonts w:ascii="Times New Roman" w:hAnsi="Times New Roman" w:cs="Times New Roman"/>
        </w:rPr>
      </w:pPr>
    </w:p>
    <w:p w14:paraId="5C56C343" w14:textId="77777777" w:rsidR="00FB5E3F" w:rsidRPr="00FB5E3F" w:rsidRDefault="00FB5E3F" w:rsidP="00FB5E3F">
      <w:pPr>
        <w:keepNext/>
        <w:widowControl w:val="0"/>
        <w:spacing w:after="0" w:line="240" w:lineRule="auto"/>
        <w:jc w:val="both"/>
        <w:rPr>
          <w:rFonts w:ascii="Times New Roman" w:hAnsi="Times New Roman" w:cs="Times New Roman"/>
        </w:rPr>
      </w:pPr>
      <w:r w:rsidRPr="00FB5E3F">
        <w:rPr>
          <w:rFonts w:ascii="Times New Roman" w:hAnsi="Times New Roman" w:cs="Times New Roman"/>
        </w:rPr>
        <w:t>The Primordial Light emanates from the Palace of King Messiah, which stands on the seven pillars of wisdom. The palace is upheld by the bent ones who are bent under the weight of Torah wisdom received from the light of that palace. That light is their helper and strength as they guard the Covenant with the light of revelation, the expressed will of the King Messiah.</w:t>
      </w:r>
      <w:r w:rsidRPr="00FB5E3F">
        <w:rPr>
          <w:rFonts w:cs="Times New Roman"/>
          <w:vertAlign w:val="superscript"/>
        </w:rPr>
        <w:footnoteReference w:id="72"/>
      </w:r>
      <w:r w:rsidRPr="00FB5E3F">
        <w:rPr>
          <w:rFonts w:ascii="Times New Roman" w:hAnsi="Times New Roman" w:cs="Times New Roman"/>
        </w:rPr>
        <w:t xml:space="preserve"> </w:t>
      </w:r>
      <w:r w:rsidRPr="00FB5E3F">
        <w:rPr>
          <w:rFonts w:ascii="Times New Roman" w:hAnsi="Times New Roman" w:cs="Times New Roman"/>
          <w:b/>
        </w:rPr>
        <w:t xml:space="preserve">The face of these seven pillars shines with the </w:t>
      </w:r>
      <w:r w:rsidRPr="00FB5E3F">
        <w:rPr>
          <w:rFonts w:ascii="Times New Roman" w:hAnsi="Times New Roman" w:cs="Times New Roman"/>
          <w:b/>
          <w:u w:val="single"/>
        </w:rPr>
        <w:t>reflection</w:t>
      </w:r>
      <w:r w:rsidRPr="00FB5E3F">
        <w:rPr>
          <w:rFonts w:ascii="Times New Roman" w:hAnsi="Times New Roman" w:cs="Times New Roman"/>
        </w:rPr>
        <w:t xml:space="preserve"> of the Primordial Light of Messiah as they move from vessel to vessel filling it with light, giving it inspiration and purpose for the sake of tikun olam.</w:t>
      </w:r>
    </w:p>
    <w:p w14:paraId="078DBD6E" w14:textId="77777777" w:rsidR="00FB5E3F" w:rsidRPr="00FB5E3F" w:rsidRDefault="00FB5E3F" w:rsidP="00FB5E3F">
      <w:pPr>
        <w:spacing w:after="0" w:line="240" w:lineRule="auto"/>
        <w:jc w:val="both"/>
        <w:rPr>
          <w:rFonts w:ascii="Times New Roman" w:hAnsi="Times New Roman" w:cs="Times New Roman"/>
        </w:rPr>
      </w:pPr>
    </w:p>
    <w:p w14:paraId="63A8E180" w14:textId="77777777" w:rsidR="00FB5E3F" w:rsidRPr="00FB5E3F" w:rsidRDefault="00FB5E3F" w:rsidP="00FB5E3F">
      <w:pPr>
        <w:spacing w:after="0" w:line="240" w:lineRule="auto"/>
        <w:ind w:left="360"/>
        <w:jc w:val="both"/>
        <w:rPr>
          <w:rFonts w:ascii="Times New Roman" w:hAnsi="Times New Roman" w:cs="Times New Roman"/>
          <w:b/>
          <w:bCs/>
          <w:sz w:val="21"/>
          <w:szCs w:val="21"/>
        </w:rPr>
      </w:pPr>
      <w:r w:rsidRPr="00FB5E3F">
        <w:rPr>
          <w:rFonts w:ascii="Times New Roman" w:hAnsi="Times New Roman" w:cs="Times New Roman"/>
          <w:b/>
          <w:bCs/>
          <w:sz w:val="21"/>
          <w:szCs w:val="21"/>
        </w:rPr>
        <w:t>But motioning to them with his hand to be silent, he described to them…</w:t>
      </w:r>
    </w:p>
    <w:p w14:paraId="60DFE2B6" w14:textId="77777777" w:rsidR="00FB5E3F" w:rsidRPr="00FB5E3F" w:rsidRDefault="00FB5E3F" w:rsidP="00FB5E3F">
      <w:pPr>
        <w:spacing w:after="0" w:line="240" w:lineRule="auto"/>
        <w:jc w:val="both"/>
        <w:rPr>
          <w:rFonts w:ascii="Times New Roman" w:hAnsi="Times New Roman" w:cs="Times New Roman"/>
        </w:rPr>
      </w:pPr>
    </w:p>
    <w:p w14:paraId="08093996" w14:textId="77777777" w:rsidR="00FB5E3F" w:rsidRPr="00FB5E3F" w:rsidRDefault="00FB5E3F" w:rsidP="00FB5E3F">
      <w:pPr>
        <w:spacing w:after="0" w:line="240" w:lineRule="auto"/>
        <w:jc w:val="both"/>
        <w:rPr>
          <w:rFonts w:ascii="Times New Roman" w:hAnsi="Times New Roman" w:cs="Times New Roman"/>
          <w:bCs/>
          <w:iCs/>
          <w:lang w:val="en-US"/>
        </w:rPr>
      </w:pPr>
      <w:r w:rsidRPr="00FB5E3F">
        <w:rPr>
          <w:rFonts w:ascii="Times New Roman" w:hAnsi="Times New Roman" w:cs="Times New Roman"/>
        </w:rPr>
        <w:t xml:space="preserve">Motioning, pointing the direction or path with the </w:t>
      </w:r>
      <w:r w:rsidRPr="00FB5E3F">
        <w:rPr>
          <w:rFonts w:ascii="Times New Roman" w:hAnsi="Times New Roman" w:cs="Times New Roman"/>
          <w:b/>
          <w:bCs/>
          <w:iCs/>
          <w:lang w:val="en-US"/>
        </w:rPr>
        <w:t>Yad Ha-Chazaqáh</w:t>
      </w:r>
      <w:r w:rsidRPr="00FB5E3F">
        <w:rPr>
          <w:rFonts w:ascii="Times New Roman" w:hAnsi="Times New Roman" w:cs="Times New Roman"/>
          <w:bCs/>
          <w:iCs/>
          <w:lang w:val="en-US"/>
        </w:rPr>
        <w:t>.</w:t>
      </w:r>
      <w:r w:rsidRPr="00FB5E3F">
        <w:rPr>
          <w:rFonts w:cs="Times New Roman"/>
          <w:bCs/>
          <w:iCs/>
          <w:vertAlign w:val="superscript"/>
          <w:lang w:val="en-US"/>
        </w:rPr>
        <w:footnoteReference w:id="73"/>
      </w:r>
      <w:r w:rsidRPr="00FB5E3F">
        <w:rPr>
          <w:rFonts w:ascii="Times New Roman" w:hAnsi="Times New Roman" w:cs="Times New Roman"/>
          <w:bCs/>
          <w:iCs/>
          <w:lang w:val="en-US"/>
        </w:rPr>
        <w:t xml:space="preserve"> Hakham Tsefet is allegorically giving instruction from the Mesorah/</w:t>
      </w:r>
      <w:r w:rsidRPr="00FB5E3F">
        <w:rPr>
          <w:rFonts w:ascii="Times New Roman" w:hAnsi="Times New Roman" w:cs="Times New Roman"/>
          <w:b/>
          <w:bCs/>
          <w:iCs/>
          <w:lang w:val="en-US"/>
        </w:rPr>
        <w:t>Yad Ha-Chazaqáh.</w:t>
      </w:r>
      <w:r w:rsidRPr="00FB5E3F">
        <w:rPr>
          <w:rFonts w:ascii="Times New Roman" w:hAnsi="Times New Roman" w:cs="Times New Roman"/>
          <w:bCs/>
          <w:iCs/>
          <w:lang w:val="en-US"/>
        </w:rPr>
        <w:t xml:space="preserve"> He motions for silence. This is because the chattering mouth cannot receive/kibal the deeper levels of the Mesorah. The chattering mouth cannot receive any level of the Mesorah. Hakham Tsefet is teaching us how to return to the garden. Only the silent can re-enter the Garden. </w:t>
      </w:r>
    </w:p>
    <w:p w14:paraId="64F2DE52" w14:textId="77777777" w:rsidR="00FB5E3F" w:rsidRPr="00FB5E3F" w:rsidRDefault="00FB5E3F" w:rsidP="00FB5E3F">
      <w:pPr>
        <w:spacing w:after="0" w:line="240" w:lineRule="auto"/>
        <w:jc w:val="both"/>
        <w:rPr>
          <w:rFonts w:ascii="Times New Roman" w:hAnsi="Times New Roman" w:cs="Times New Roman"/>
          <w:bCs/>
          <w:iCs/>
          <w:lang w:val="en-US"/>
        </w:rPr>
      </w:pPr>
    </w:p>
    <w:p w14:paraId="5447DDC8" w14:textId="77777777" w:rsidR="00FB5E3F" w:rsidRPr="00FB5E3F" w:rsidRDefault="00FB5E3F" w:rsidP="00FB5E3F">
      <w:pPr>
        <w:spacing w:after="0" w:line="240" w:lineRule="auto"/>
        <w:ind w:left="360"/>
        <w:jc w:val="both"/>
        <w:rPr>
          <w:rFonts w:ascii="Times New Roman" w:hAnsi="Times New Roman" w:cs="Times New Roman"/>
          <w:b/>
          <w:sz w:val="21"/>
          <w:szCs w:val="21"/>
          <w:lang w:val="en-US"/>
        </w:rPr>
      </w:pPr>
      <w:r w:rsidRPr="00FB5E3F">
        <w:rPr>
          <w:rFonts w:ascii="Times New Roman" w:hAnsi="Times New Roman" w:cs="Times New Roman"/>
          <w:b/>
          <w:sz w:val="21"/>
          <w:szCs w:val="21"/>
          <w:lang w:val="en-US"/>
        </w:rPr>
        <w:t>But motioning to them with his hand to be silent, he described to them how the L</w:t>
      </w:r>
      <w:r w:rsidRPr="00FB5E3F">
        <w:rPr>
          <w:rFonts w:ascii="Times New Roman" w:hAnsi="Times New Roman" w:cs="Times New Roman"/>
          <w:b/>
          <w:smallCaps/>
          <w:sz w:val="21"/>
          <w:szCs w:val="21"/>
          <w:lang w:val="en-US"/>
        </w:rPr>
        <w:t>ord</w:t>
      </w:r>
      <w:r w:rsidRPr="00FB5E3F">
        <w:rPr>
          <w:rFonts w:ascii="Times New Roman" w:hAnsi="Times New Roman" w:cs="Times New Roman"/>
          <w:b/>
          <w:sz w:val="21"/>
          <w:szCs w:val="21"/>
          <w:lang w:val="en-US"/>
        </w:rPr>
        <w:t xml:space="preserve"> had led him out of the prison</w:t>
      </w:r>
      <w:r w:rsidRPr="00FB5E3F">
        <w:rPr>
          <w:rFonts w:ascii="Times New Roman" w:hAnsi="Times New Roman" w:cs="Times New Roman"/>
          <w:sz w:val="21"/>
          <w:szCs w:val="21"/>
          <w:lang w:val="en-US"/>
        </w:rPr>
        <w:t xml:space="preserve"> (galut Gadol when he walked into the future with the messenger i.e. Eliyahu)</w:t>
      </w:r>
      <w:r w:rsidRPr="00FB5E3F">
        <w:rPr>
          <w:rFonts w:ascii="Times New Roman" w:hAnsi="Times New Roman" w:cs="Times New Roman"/>
          <w:b/>
          <w:sz w:val="21"/>
          <w:szCs w:val="21"/>
          <w:lang w:val="en-US"/>
        </w:rPr>
        <w:t>.</w:t>
      </w:r>
    </w:p>
    <w:p w14:paraId="6414345F" w14:textId="77777777" w:rsidR="00FB5E3F" w:rsidRPr="00FB5E3F" w:rsidRDefault="00FB5E3F" w:rsidP="00FB5E3F">
      <w:pPr>
        <w:spacing w:after="0" w:line="240" w:lineRule="auto"/>
        <w:jc w:val="both"/>
        <w:rPr>
          <w:rFonts w:ascii="Times New Roman" w:hAnsi="Times New Roman" w:cs="Times New Roman"/>
          <w:lang w:val="en-US"/>
        </w:rPr>
      </w:pPr>
    </w:p>
    <w:p w14:paraId="7629FDDF" w14:textId="77777777" w:rsidR="00FB5E3F" w:rsidRPr="00FB5E3F" w:rsidRDefault="00FB5E3F" w:rsidP="00FB5E3F">
      <w:pPr>
        <w:spacing w:after="0" w:line="240" w:lineRule="auto"/>
        <w:jc w:val="both"/>
        <w:rPr>
          <w:rFonts w:ascii="Times New Roman" w:hAnsi="Times New Roman" w:cs="Times New Roman"/>
          <w:bCs/>
          <w:iCs/>
          <w:lang w:val="en-US"/>
        </w:rPr>
      </w:pPr>
      <w:r w:rsidRPr="00FB5E3F">
        <w:rPr>
          <w:rFonts w:ascii="Times New Roman" w:hAnsi="Times New Roman" w:cs="Times New Roman"/>
        </w:rPr>
        <w:t>The allegorical nuances of Shabbat HaGadol permeate this sentence. Hakham Tsefet through the Oral Torah/</w:t>
      </w:r>
      <w:r w:rsidRPr="00FB5E3F">
        <w:rPr>
          <w:rFonts w:ascii="Times New Roman" w:hAnsi="Times New Roman" w:cs="Times New Roman"/>
          <w:b/>
          <w:bCs/>
          <w:iCs/>
          <w:lang w:val="en-US"/>
        </w:rPr>
        <w:t>Yad Ha-Chazaqáh</w:t>
      </w:r>
      <w:r w:rsidRPr="00FB5E3F">
        <w:rPr>
          <w:rFonts w:ascii="Times New Roman" w:hAnsi="Times New Roman" w:cs="Times New Roman"/>
          <w:bCs/>
          <w:iCs/>
          <w:lang w:val="en-US"/>
        </w:rPr>
        <w:t xml:space="preserve"> teaches his audience how to escape the Galut Gadol. He points the way to Gan Eden, the escape from Galut. Gan Eden was not a garden of uncontrolled growth. Gan Eden is often represented by an orchard or grove. This means that everything is orderly and in place. The universe when it is reunited with the Oral Torah/</w:t>
      </w:r>
      <w:r w:rsidRPr="00FB5E3F">
        <w:rPr>
          <w:rFonts w:ascii="Times New Roman" w:hAnsi="Times New Roman" w:cs="Times New Roman"/>
          <w:b/>
          <w:bCs/>
          <w:iCs/>
          <w:lang w:val="en-US"/>
        </w:rPr>
        <w:t xml:space="preserve"> Yad Ha-Chazaqáh</w:t>
      </w:r>
      <w:r w:rsidRPr="00FB5E3F">
        <w:rPr>
          <w:rFonts w:ascii="Times New Roman" w:hAnsi="Times New Roman" w:cs="Times New Roman"/>
          <w:bCs/>
          <w:iCs/>
          <w:lang w:val="en-US"/>
        </w:rPr>
        <w:t xml:space="preserve"> provides as structured environment for peace and wholeness. This was what our woman with the discharge of blood longed for, structure and order. Her world had been destroyed by anarchy. When blood is not contained in it proper container, death and mayhem ensue. However, when faithful obedience meets a human body shalom/wholeness is resultant.</w:t>
      </w:r>
    </w:p>
    <w:p w14:paraId="43FD3A4A" w14:textId="77777777" w:rsidR="00FB5E3F" w:rsidRPr="00FB5E3F" w:rsidRDefault="00FB5E3F" w:rsidP="00FB5E3F">
      <w:pPr>
        <w:spacing w:after="0" w:line="240" w:lineRule="auto"/>
        <w:jc w:val="both"/>
        <w:rPr>
          <w:rFonts w:ascii="Times New Roman" w:hAnsi="Times New Roman" w:cs="Times New Roman"/>
          <w:bCs/>
          <w:iCs/>
          <w:lang w:val="en-US"/>
        </w:rPr>
      </w:pPr>
    </w:p>
    <w:p w14:paraId="64B20079" w14:textId="77777777" w:rsidR="00FB5E3F" w:rsidRPr="00FB5E3F" w:rsidRDefault="00FB5E3F" w:rsidP="00FB5E3F">
      <w:pPr>
        <w:spacing w:after="0" w:line="240" w:lineRule="auto"/>
        <w:ind w:left="360"/>
        <w:jc w:val="both"/>
        <w:rPr>
          <w:rFonts w:ascii="Times New Roman" w:hAnsi="Times New Roman" w:cs="Times New Roman"/>
          <w:bCs/>
          <w:iCs/>
          <w:sz w:val="21"/>
          <w:szCs w:val="21"/>
          <w:lang w:val="en-US"/>
        </w:rPr>
      </w:pPr>
      <w:r w:rsidRPr="00FB5E3F">
        <w:rPr>
          <w:rFonts w:ascii="Times New Roman" w:hAnsi="Times New Roman" w:cs="Times New Roman"/>
          <w:b/>
          <w:bCs/>
          <w:iCs/>
          <w:sz w:val="21"/>
          <w:szCs w:val="21"/>
        </w:rPr>
        <w:t>“Report these things to Ya’aqob and the brethren.”</w:t>
      </w:r>
    </w:p>
    <w:p w14:paraId="1BC908C3" w14:textId="77777777" w:rsidR="00FB5E3F" w:rsidRPr="00FB5E3F" w:rsidRDefault="00FB5E3F" w:rsidP="00FB5E3F">
      <w:pPr>
        <w:spacing w:after="0" w:line="240" w:lineRule="auto"/>
        <w:jc w:val="both"/>
        <w:rPr>
          <w:rFonts w:ascii="Times New Roman" w:hAnsi="Times New Roman" w:cs="Times New Roman"/>
          <w:bCs/>
          <w:iCs/>
          <w:lang w:val="en-US"/>
        </w:rPr>
      </w:pPr>
    </w:p>
    <w:p w14:paraId="0A61DC69" w14:textId="77777777" w:rsidR="00FB5E3F" w:rsidRPr="00FB5E3F" w:rsidRDefault="00FB5E3F" w:rsidP="00FB5E3F">
      <w:pPr>
        <w:spacing w:after="0" w:line="240" w:lineRule="auto"/>
        <w:jc w:val="both"/>
        <w:rPr>
          <w:rFonts w:ascii="Times New Roman" w:hAnsi="Times New Roman" w:cs="Times New Roman"/>
          <w:bCs/>
          <w:iCs/>
          <w:lang w:val="en-US"/>
        </w:rPr>
      </w:pPr>
      <w:r w:rsidRPr="00FB5E3F">
        <w:rPr>
          <w:rFonts w:ascii="Times New Roman" w:hAnsi="Times New Roman" w:cs="Times New Roman"/>
          <w:bCs/>
          <w:iCs/>
          <w:lang w:val="en-US"/>
        </w:rPr>
        <w:t>Reporting these things to Ya’aqob means that we must teach the Oral Torah to the Master’s talmidim. Only in the Oral Torah/</w:t>
      </w:r>
      <w:r w:rsidRPr="00FB5E3F">
        <w:rPr>
          <w:rFonts w:ascii="Times New Roman" w:hAnsi="Times New Roman" w:cs="Times New Roman"/>
          <w:b/>
          <w:bCs/>
          <w:iCs/>
          <w:lang w:val="en-US"/>
        </w:rPr>
        <w:t xml:space="preserve"> Yad Ha- Chazaqáh </w:t>
      </w:r>
      <w:r w:rsidRPr="00FB5E3F">
        <w:rPr>
          <w:rFonts w:ascii="Times New Roman" w:hAnsi="Times New Roman" w:cs="Times New Roman"/>
          <w:bCs/>
          <w:iCs/>
          <w:lang w:val="en-US"/>
        </w:rPr>
        <w:t>will they find deliverance from the “time of Ya’aqob’s troubles.”</w:t>
      </w:r>
    </w:p>
    <w:p w14:paraId="67516B21" w14:textId="77777777" w:rsidR="00FB5E3F" w:rsidRPr="00FB5E3F" w:rsidRDefault="00FB5E3F" w:rsidP="00FB5E3F">
      <w:pPr>
        <w:spacing w:after="0" w:line="240" w:lineRule="auto"/>
        <w:jc w:val="both"/>
        <w:rPr>
          <w:rFonts w:ascii="Times New Roman" w:hAnsi="Times New Roman" w:cs="Times New Roman"/>
          <w:bCs/>
          <w:iCs/>
          <w:lang w:val="en-US"/>
        </w:rPr>
      </w:pPr>
    </w:p>
    <w:p w14:paraId="3987B9AA" w14:textId="77777777" w:rsidR="00FB5E3F" w:rsidRPr="00FB5E3F" w:rsidRDefault="00FB5E3F" w:rsidP="00FB5E3F">
      <w:pPr>
        <w:spacing w:after="0" w:line="240" w:lineRule="auto"/>
        <w:ind w:left="360"/>
        <w:jc w:val="both"/>
        <w:rPr>
          <w:rFonts w:ascii="Times New Roman" w:hAnsi="Times New Roman" w:cs="Times New Roman"/>
          <w:bCs/>
          <w:iCs/>
          <w:sz w:val="21"/>
          <w:szCs w:val="21"/>
          <w:lang w:val="en-US"/>
        </w:rPr>
      </w:pPr>
      <w:r w:rsidRPr="00FB5E3F">
        <w:rPr>
          <w:rFonts w:ascii="Times New Roman" w:hAnsi="Times New Roman" w:cs="Times New Roman"/>
          <w:b/>
          <w:bCs/>
          <w:iCs/>
          <w:sz w:val="21"/>
          <w:szCs w:val="21"/>
        </w:rPr>
        <w:t>“Then he left and went to another place.”</w:t>
      </w:r>
    </w:p>
    <w:p w14:paraId="26EA7F15" w14:textId="77777777" w:rsidR="00FB5E3F" w:rsidRPr="00FB5E3F" w:rsidRDefault="00FB5E3F" w:rsidP="00FB5E3F">
      <w:pPr>
        <w:spacing w:after="0" w:line="240" w:lineRule="auto"/>
        <w:jc w:val="both"/>
        <w:rPr>
          <w:rFonts w:ascii="Times New Roman" w:hAnsi="Times New Roman" w:cs="Times New Roman"/>
        </w:rPr>
      </w:pPr>
    </w:p>
    <w:p w14:paraId="0D1A17AF" w14:textId="77777777" w:rsidR="00FB5E3F" w:rsidRPr="00FB5E3F" w:rsidRDefault="00FB5E3F" w:rsidP="00FB5E3F">
      <w:pPr>
        <w:spacing w:after="0" w:line="240" w:lineRule="auto"/>
        <w:ind w:left="360"/>
        <w:jc w:val="both"/>
        <w:rPr>
          <w:rFonts w:ascii="Times New Roman" w:hAnsi="Times New Roman" w:cs="Times New Roman"/>
          <w:b/>
          <w:sz w:val="21"/>
          <w:szCs w:val="21"/>
          <w:lang w:val="en-US"/>
        </w:rPr>
      </w:pPr>
      <w:r w:rsidRPr="00FB5E3F">
        <w:rPr>
          <w:rFonts w:ascii="Times New Roman" w:hAnsi="Times New Roman" w:cs="Times New Roman"/>
          <w:b/>
          <w:sz w:val="21"/>
          <w:szCs w:val="21"/>
          <w:lang w:val="en-US"/>
        </w:rPr>
        <w:t xml:space="preserve">2 Co. 12:2 I know a man in union Messiah who </w:t>
      </w:r>
      <w:r w:rsidRPr="00FB5E3F">
        <w:rPr>
          <w:rFonts w:ascii="Times New Roman" w:hAnsi="Times New Roman" w:cs="Times New Roman"/>
          <w:sz w:val="21"/>
          <w:szCs w:val="21"/>
          <w:lang w:val="en-US"/>
        </w:rPr>
        <w:t>(personified)</w:t>
      </w:r>
      <w:r w:rsidRPr="00FB5E3F">
        <w:rPr>
          <w:rFonts w:ascii="Times New Roman" w:hAnsi="Times New Roman" w:cs="Times New Roman"/>
          <w:b/>
          <w:sz w:val="21"/>
          <w:szCs w:val="21"/>
          <w:lang w:val="en-US"/>
        </w:rPr>
        <w:t xml:space="preserve"> </w:t>
      </w:r>
      <w:r w:rsidRPr="00FB5E3F">
        <w:rPr>
          <w:rFonts w:ascii="Times New Roman" w:hAnsi="Times New Roman" w:cs="Times New Roman"/>
          <w:sz w:val="21"/>
          <w:szCs w:val="21"/>
          <w:lang w:val="en-US"/>
        </w:rPr>
        <w:t>more than</w:t>
      </w:r>
      <w:r w:rsidRPr="00FB5E3F">
        <w:rPr>
          <w:rFonts w:ascii="Times New Roman" w:hAnsi="Times New Roman" w:cs="Times New Roman"/>
          <w:b/>
          <w:sz w:val="21"/>
          <w:szCs w:val="21"/>
          <w:lang w:val="en-US"/>
        </w:rPr>
        <w:t xml:space="preserve"> fourteen years of </w:t>
      </w:r>
      <w:r w:rsidRPr="00FB5E3F">
        <w:rPr>
          <w:rFonts w:ascii="Times New Roman" w:hAnsi="Times New Roman" w:cs="Times New Roman"/>
          <w:sz w:val="21"/>
          <w:szCs w:val="21"/>
          <w:lang w:val="en-US"/>
        </w:rPr>
        <w:t>wisdom</w:t>
      </w:r>
      <w:r w:rsidRPr="00FB5E3F">
        <w:rPr>
          <w:rFonts w:ascii="Times New Roman" w:hAnsi="Times New Roman" w:cs="Times New Roman"/>
          <w:b/>
          <w:sz w:val="21"/>
          <w:szCs w:val="21"/>
          <w:lang w:val="en-US"/>
        </w:rPr>
        <w:t>, whether in or out of the body I do not know, God knows, this man was caught up to the third heaven.</w:t>
      </w:r>
    </w:p>
    <w:p w14:paraId="3D0B39E4" w14:textId="77777777" w:rsidR="00FB5E3F" w:rsidRPr="00FB5E3F" w:rsidRDefault="00FB5E3F" w:rsidP="00FB5E3F">
      <w:pPr>
        <w:spacing w:after="0" w:line="240" w:lineRule="auto"/>
        <w:jc w:val="both"/>
        <w:rPr>
          <w:rFonts w:ascii="Times New Roman" w:hAnsi="Times New Roman" w:cs="Times New Roman"/>
          <w:lang w:val="en-US"/>
        </w:rPr>
      </w:pPr>
    </w:p>
    <w:p w14:paraId="72B8A4D6" w14:textId="77777777" w:rsidR="00FB5E3F" w:rsidRPr="00FB5E3F" w:rsidRDefault="00FB5E3F" w:rsidP="00FB5E3F">
      <w:pPr>
        <w:spacing w:after="0" w:line="240" w:lineRule="auto"/>
        <w:jc w:val="both"/>
        <w:rPr>
          <w:rFonts w:ascii="Times New Roman" w:hAnsi="Times New Roman" w:cs="Times New Roman"/>
          <w:bCs/>
          <w:iCs/>
          <w:lang w:val="en-US"/>
        </w:rPr>
      </w:pPr>
      <w:r w:rsidRPr="00FB5E3F">
        <w:rPr>
          <w:rFonts w:ascii="Times New Roman" w:hAnsi="Times New Roman" w:cs="Times New Roman"/>
        </w:rPr>
        <w:t>We leave the ambiguity of the text as it is for the present. This is because these words are unfolded during Shavuot. Nonetheless, they refer to Hakham Tsefet and his mastery of the Mesorah/</w:t>
      </w:r>
      <w:r w:rsidRPr="00FB5E3F">
        <w:rPr>
          <w:rFonts w:ascii="Times New Roman" w:hAnsi="Times New Roman" w:cs="Times New Roman"/>
          <w:b/>
          <w:bCs/>
          <w:iCs/>
          <w:lang w:val="en-US"/>
        </w:rPr>
        <w:t>Yad Ha-Chazaqáh.</w:t>
      </w:r>
      <w:r w:rsidRPr="00FB5E3F">
        <w:rPr>
          <w:rFonts w:ascii="Times New Roman" w:hAnsi="Times New Roman" w:cs="Times New Roman"/>
          <w:bCs/>
          <w:iCs/>
          <w:lang w:val="en-US"/>
        </w:rPr>
        <w:t xml:space="preserve"> It is at this stage in 2 Luqas that we see Hakham Tsefet disappear so to speak. The words, “</w:t>
      </w:r>
      <w:r w:rsidRPr="00FB5E3F">
        <w:rPr>
          <w:rFonts w:ascii="Times New Roman" w:hAnsi="Times New Roman" w:cs="Times New Roman"/>
          <w:b/>
          <w:bCs/>
          <w:iCs/>
          <w:lang w:val="en-US"/>
        </w:rPr>
        <w:t>Then he went down from Yehudah to Caesarea and was spending time there</w:t>
      </w:r>
      <w:r w:rsidRPr="00FB5E3F">
        <w:rPr>
          <w:rFonts w:ascii="Times New Roman" w:hAnsi="Times New Roman" w:cs="Times New Roman"/>
          <w:bCs/>
          <w:iCs/>
          <w:lang w:val="en-US"/>
        </w:rPr>
        <w:t>” show us that the Jewish people went down from Yehudah to enter exile. It also teaches us that the Mesorah as personified by Hakham Tsefet was spread throughout the entire world.</w:t>
      </w:r>
    </w:p>
    <w:p w14:paraId="30988ABF" w14:textId="77777777" w:rsidR="00FB5E3F" w:rsidRPr="00FB5E3F" w:rsidRDefault="00FB5E3F" w:rsidP="00FB5E3F">
      <w:pPr>
        <w:spacing w:after="0" w:line="240" w:lineRule="auto"/>
        <w:jc w:val="both"/>
        <w:rPr>
          <w:rFonts w:ascii="Times New Roman" w:hAnsi="Times New Roman" w:cs="Times New Roman"/>
          <w:bCs/>
          <w:iCs/>
          <w:lang w:val="en-US"/>
        </w:rPr>
      </w:pPr>
    </w:p>
    <w:p w14:paraId="670F9587" w14:textId="77777777" w:rsidR="00FB5E3F" w:rsidRPr="00FB5E3F" w:rsidRDefault="00FB5E3F" w:rsidP="00FB5E3F">
      <w:pPr>
        <w:spacing w:after="0" w:line="240" w:lineRule="auto"/>
        <w:ind w:left="360"/>
        <w:jc w:val="both"/>
        <w:rPr>
          <w:rFonts w:ascii="Times New Roman" w:hAnsi="Times New Roman" w:cs="Times New Roman"/>
          <w:b/>
          <w:sz w:val="21"/>
          <w:szCs w:val="21"/>
          <w:lang w:val="en-US"/>
        </w:rPr>
      </w:pPr>
      <w:r w:rsidRPr="00FB5E3F">
        <w:rPr>
          <w:rFonts w:ascii="Times New Roman" w:hAnsi="Times New Roman" w:cs="Times New Roman"/>
          <w:b/>
          <w:sz w:val="21"/>
          <w:szCs w:val="21"/>
          <w:lang w:val="en-US"/>
        </w:rPr>
        <w:t xml:space="preserve">Now when day came, there was no small disturbance among the soldiers </w:t>
      </w:r>
      <w:r w:rsidRPr="00FB5E3F">
        <w:rPr>
          <w:rFonts w:ascii="Times New Roman" w:hAnsi="Times New Roman" w:cs="Times New Roman"/>
          <w:iCs/>
          <w:sz w:val="21"/>
          <w:szCs w:val="21"/>
          <w:lang w:val="en-US"/>
        </w:rPr>
        <w:t>as to</w:t>
      </w:r>
      <w:r w:rsidRPr="00FB5E3F">
        <w:rPr>
          <w:rFonts w:ascii="Times New Roman" w:hAnsi="Times New Roman" w:cs="Times New Roman"/>
          <w:b/>
          <w:i/>
          <w:iCs/>
          <w:sz w:val="21"/>
          <w:szCs w:val="21"/>
          <w:lang w:val="en-US"/>
        </w:rPr>
        <w:t xml:space="preserve"> </w:t>
      </w:r>
      <w:r w:rsidRPr="00FB5E3F">
        <w:rPr>
          <w:rFonts w:ascii="Times New Roman" w:hAnsi="Times New Roman" w:cs="Times New Roman"/>
          <w:b/>
          <w:sz w:val="21"/>
          <w:szCs w:val="21"/>
          <w:lang w:val="en-US"/>
        </w:rPr>
        <w:t xml:space="preserve">what could have become of Hakham Tsefet. When Herod had searched for him and had not found him, he examined the guards and ordered that they be led away </w:t>
      </w:r>
      <w:r w:rsidRPr="00FB5E3F">
        <w:rPr>
          <w:rFonts w:ascii="Times New Roman" w:hAnsi="Times New Roman" w:cs="Times New Roman"/>
          <w:iCs/>
          <w:sz w:val="21"/>
          <w:szCs w:val="21"/>
          <w:lang w:val="en-US"/>
        </w:rPr>
        <w:t>to execution</w:t>
      </w:r>
      <w:r w:rsidRPr="00FB5E3F">
        <w:rPr>
          <w:rFonts w:ascii="Times New Roman" w:hAnsi="Times New Roman" w:cs="Times New Roman"/>
          <w:b/>
          <w:sz w:val="21"/>
          <w:szCs w:val="21"/>
          <w:lang w:val="en-US"/>
        </w:rPr>
        <w:t>.</w:t>
      </w:r>
    </w:p>
    <w:p w14:paraId="5BE85B92" w14:textId="77777777" w:rsidR="00FB5E3F" w:rsidRPr="00FB5E3F" w:rsidRDefault="00FB5E3F" w:rsidP="00FB5E3F">
      <w:pPr>
        <w:spacing w:after="0" w:line="240" w:lineRule="auto"/>
        <w:jc w:val="both"/>
        <w:rPr>
          <w:rFonts w:ascii="Times New Roman" w:hAnsi="Times New Roman" w:cs="Times New Roman"/>
        </w:rPr>
      </w:pPr>
    </w:p>
    <w:p w14:paraId="7C0DCFB8" w14:textId="3403C789" w:rsidR="00FB5E3F" w:rsidRPr="00FB5E3F" w:rsidRDefault="00FB5E3F" w:rsidP="00FB5E3F">
      <w:pPr>
        <w:spacing w:after="0" w:line="240" w:lineRule="auto"/>
        <w:jc w:val="both"/>
        <w:rPr>
          <w:rFonts w:ascii="Times New Roman" w:hAnsi="Times New Roman" w:cs="Times New Roman"/>
        </w:rPr>
      </w:pPr>
      <w:r w:rsidRPr="00FB5E3F">
        <w:rPr>
          <w:rFonts w:ascii="Times New Roman" w:hAnsi="Times New Roman" w:cs="Times New Roman"/>
        </w:rPr>
        <w:t xml:space="preserve">The great disturbance among the “soldiers” is the disturbance of the Army of Pharaoh drowning in the Sea of Reeds. And Herod searched for Hakham Tsefet but could not find him. In other words, Herod searched for Torah Wisdom but could not find it. </w:t>
      </w:r>
      <w:r w:rsidR="000E7CCA" w:rsidRPr="00FB5E3F">
        <w:rPr>
          <w:rFonts w:ascii="Times New Roman" w:hAnsi="Times New Roman" w:cs="Times New Roman"/>
        </w:rPr>
        <w:t>Why?</w:t>
      </w:r>
      <w:r w:rsidRPr="00FB5E3F">
        <w:rPr>
          <w:rFonts w:ascii="Times New Roman" w:hAnsi="Times New Roman" w:cs="Times New Roman"/>
        </w:rPr>
        <w:t xml:space="preserve"> Because he did not first search for chametz (Leaven–Pride) in his heart.</w:t>
      </w:r>
    </w:p>
    <w:p w14:paraId="38E6C453" w14:textId="77777777" w:rsidR="00FB5E3F" w:rsidRPr="00FB5E3F" w:rsidRDefault="00FB5E3F" w:rsidP="00FB5E3F">
      <w:pPr>
        <w:spacing w:after="0" w:line="240" w:lineRule="auto"/>
        <w:jc w:val="both"/>
        <w:rPr>
          <w:rFonts w:ascii="Times New Roman" w:hAnsi="Times New Roman" w:cs="Times New Roman"/>
        </w:rPr>
      </w:pPr>
    </w:p>
    <w:p w14:paraId="08066F02" w14:textId="77777777" w:rsidR="00FB5E3F" w:rsidRPr="00FB5E3F" w:rsidRDefault="00FB5E3F" w:rsidP="00FB5E3F">
      <w:pPr>
        <w:spacing w:after="0" w:line="240" w:lineRule="auto"/>
        <w:ind w:left="360"/>
        <w:jc w:val="both"/>
        <w:rPr>
          <w:rFonts w:ascii="Times New Roman" w:hAnsi="Times New Roman" w:cs="Times New Roman"/>
          <w:b/>
          <w:sz w:val="21"/>
          <w:szCs w:val="21"/>
        </w:rPr>
      </w:pPr>
      <w:r w:rsidRPr="00FB5E3F">
        <w:rPr>
          <w:rFonts w:ascii="Times New Roman" w:hAnsi="Times New Roman" w:cs="Times New Roman"/>
          <w:b/>
          <w:sz w:val="21"/>
          <w:szCs w:val="21"/>
        </w:rPr>
        <w:t>Shemot 7:3 But I will harden Pharaoh's heart, and I will increase My signs and My wonders in the land of Egypt.</w:t>
      </w:r>
    </w:p>
    <w:p w14:paraId="79DD64CF" w14:textId="77777777" w:rsidR="00FB5E3F" w:rsidRPr="00FB5E3F" w:rsidRDefault="00FB5E3F" w:rsidP="00FB5E3F">
      <w:pPr>
        <w:spacing w:after="0" w:line="240" w:lineRule="auto"/>
        <w:jc w:val="both"/>
        <w:rPr>
          <w:rFonts w:ascii="Times New Roman" w:hAnsi="Times New Roman" w:cs="Times New Roman"/>
        </w:rPr>
      </w:pPr>
    </w:p>
    <w:p w14:paraId="3D777915" w14:textId="488482FA" w:rsidR="00FB5E3F" w:rsidRPr="00FB5E3F" w:rsidRDefault="00FB5E3F" w:rsidP="00FB5E3F">
      <w:pPr>
        <w:spacing w:after="0" w:line="240" w:lineRule="auto"/>
        <w:jc w:val="both"/>
        <w:rPr>
          <w:rFonts w:ascii="Times New Roman" w:hAnsi="Times New Roman" w:cs="Times New Roman"/>
        </w:rPr>
      </w:pPr>
      <w:r w:rsidRPr="00FB5E3F">
        <w:rPr>
          <w:rFonts w:ascii="Times New Roman" w:hAnsi="Times New Roman" w:cs="Times New Roman"/>
        </w:rPr>
        <w:t>Hakham Shaul juxtaposes the “search for Hakham Tsefet with our search for Chametz (Leaven–Pride). Had Herod searched for the chametz in his heart he would have found the Torah wisdom personified by Hakham Tsefet.</w:t>
      </w:r>
    </w:p>
    <w:p w14:paraId="2B6CFB23" w14:textId="77777777" w:rsidR="00FB5E3F" w:rsidRPr="00FB5E3F" w:rsidRDefault="00FB5E3F" w:rsidP="00FB5E3F">
      <w:pPr>
        <w:pBdr>
          <w:bottom w:val="single" w:sz="12" w:space="1" w:color="365F91"/>
        </w:pBdr>
        <w:spacing w:before="320" w:after="80" w:line="240" w:lineRule="auto"/>
        <w:jc w:val="both"/>
        <w:outlineLvl w:val="0"/>
        <w:rPr>
          <w:rFonts w:ascii="Skolar Cyrillic" w:hAnsi="Skolar Cyrillic" w:cs="Times New Roman"/>
          <w:b/>
          <w:bCs/>
          <w:smallCaps/>
          <w:color w:val="0D0D0D"/>
          <w:sz w:val="24"/>
          <w:szCs w:val="24"/>
        </w:rPr>
      </w:pPr>
      <w:r w:rsidRPr="00FB5E3F">
        <w:rPr>
          <w:rFonts w:ascii="Skolar Cyrillic" w:hAnsi="Skolar Cyrillic" w:cs="Times New Roman"/>
          <w:b/>
          <w:bCs/>
          <w:smallCaps/>
          <w:color w:val="0D0D0D"/>
          <w:sz w:val="24"/>
          <w:szCs w:val="24"/>
        </w:rPr>
        <w:t>Peroration</w:t>
      </w:r>
    </w:p>
    <w:p w14:paraId="0EEB45C2" w14:textId="77777777" w:rsidR="00FB5E3F" w:rsidRPr="00FB5E3F" w:rsidRDefault="00FB5E3F" w:rsidP="00FB5E3F">
      <w:pPr>
        <w:spacing w:after="0" w:line="240" w:lineRule="auto"/>
        <w:jc w:val="both"/>
        <w:rPr>
          <w:rFonts w:ascii="Times New Roman" w:hAnsi="Times New Roman" w:cs="Times New Roman"/>
        </w:rPr>
      </w:pPr>
      <w:r w:rsidRPr="00FB5E3F">
        <w:rPr>
          <w:rFonts w:ascii="Times New Roman" w:hAnsi="Times New Roman" w:cs="Times New Roman"/>
        </w:rPr>
        <w:t>As we prepare for Pesach, we must also prepare for receiving the Torah at Har Sinai. The clamour of soldiers can also be the regiments of spiritual beings, which we must contend with as we endeavour to build the Esnoga (Synagogue) of Messiah. Jewish scholars have noted that the plagues of Egypt are in an order opposite creation. As G-d unfolds the destruction anarchy, we should look to the Torah as a means of building up the body of Messiah.</w:t>
      </w:r>
    </w:p>
    <w:p w14:paraId="72DFE75C" w14:textId="77777777" w:rsidR="00FB5E3F" w:rsidRPr="00FB5E3F" w:rsidRDefault="00FB5E3F" w:rsidP="00FB5E3F">
      <w:pPr>
        <w:spacing w:after="0" w:line="240" w:lineRule="auto"/>
        <w:jc w:val="both"/>
        <w:rPr>
          <w:rFonts w:ascii="Times New Roman" w:hAnsi="Times New Roman" w:cs="Times New Roman"/>
        </w:rPr>
      </w:pPr>
    </w:p>
    <w:p w14:paraId="29BFE9B7" w14:textId="25C4C4A7" w:rsidR="001D5D32" w:rsidRPr="00AF0A2E" w:rsidRDefault="00FB5E3F" w:rsidP="003D5340">
      <w:pPr>
        <w:spacing w:after="0" w:line="240" w:lineRule="auto"/>
        <w:jc w:val="both"/>
        <w:rPr>
          <w:rFonts w:ascii="SBL Hebrew" w:hAnsi="SBL Hebrew" w:cs="SBL Hebrew"/>
        </w:rPr>
      </w:pPr>
      <w:r w:rsidRPr="00AF0A2E">
        <w:rPr>
          <w:rFonts w:ascii="SBL Hebrew" w:hAnsi="SBL Hebrew" w:cs="SBL Hebrew" w:hint="cs"/>
          <w:sz w:val="32"/>
          <w:szCs w:val="32"/>
        </w:rPr>
        <w:t>אמן</w:t>
      </w:r>
      <w:r w:rsidRPr="00AF0A2E">
        <w:rPr>
          <w:rFonts w:ascii="SBL Hebrew" w:hAnsi="SBL Hebrew" w:cs="SBL Hebrew"/>
          <w:sz w:val="32"/>
          <w:szCs w:val="32"/>
        </w:rPr>
        <w:t xml:space="preserve"> </w:t>
      </w:r>
      <w:r w:rsidRPr="00AF0A2E">
        <w:rPr>
          <w:rFonts w:ascii="SBL Hebrew" w:hAnsi="SBL Hebrew" w:cs="SBL Hebrew" w:hint="cs"/>
          <w:sz w:val="32"/>
          <w:szCs w:val="32"/>
        </w:rPr>
        <w:t>ואמן</w:t>
      </w:r>
      <w:r w:rsidRPr="00AF0A2E">
        <w:rPr>
          <w:rFonts w:ascii="SBL Hebrew" w:hAnsi="SBL Hebrew" w:cs="SBL Hebrew"/>
          <w:sz w:val="32"/>
          <w:szCs w:val="32"/>
        </w:rPr>
        <w:t xml:space="preserve"> </w:t>
      </w:r>
      <w:r w:rsidRPr="00AF0A2E">
        <w:rPr>
          <w:rFonts w:ascii="SBL Hebrew" w:hAnsi="SBL Hebrew" w:cs="SBL Hebrew" w:hint="cs"/>
          <w:sz w:val="32"/>
          <w:szCs w:val="32"/>
        </w:rPr>
        <w:t>סלה</w:t>
      </w:r>
    </w:p>
    <w:p w14:paraId="3BACF5B1" w14:textId="77777777" w:rsidR="009A4A50" w:rsidRDefault="009A4A50" w:rsidP="00902682">
      <w:pPr>
        <w:widowControl w:val="0"/>
        <w:pBdr>
          <w:bottom w:val="double" w:sz="6" w:space="1" w:color="auto"/>
        </w:pBdr>
        <w:spacing w:after="0" w:line="240" w:lineRule="auto"/>
        <w:jc w:val="both"/>
        <w:rPr>
          <w:rFonts w:asciiTheme="majorBidi" w:hAnsiTheme="majorBidi" w:cstheme="majorBidi"/>
        </w:rPr>
      </w:pPr>
    </w:p>
    <w:p w14:paraId="28616756" w14:textId="08B90C91" w:rsidR="006243DE" w:rsidRPr="00C413CC" w:rsidRDefault="006243DE" w:rsidP="00902682">
      <w:pPr>
        <w:widowControl w:val="0"/>
        <w:spacing w:after="0" w:line="240" w:lineRule="auto"/>
        <w:jc w:val="both"/>
        <w:rPr>
          <w:rFonts w:ascii="Times New Roman" w:hAnsi="Times New Roman" w:cs="Times New Roman"/>
          <w:b/>
          <w:bCs/>
          <w:sz w:val="28"/>
          <w:szCs w:val="28"/>
        </w:rPr>
      </w:pPr>
    </w:p>
    <w:p w14:paraId="3BC61BCB" w14:textId="77777777" w:rsidR="009A4A50" w:rsidRPr="00C413CC" w:rsidRDefault="009A4A50" w:rsidP="00902682">
      <w:pPr>
        <w:widowControl w:val="0"/>
        <w:spacing w:after="0" w:line="240" w:lineRule="auto"/>
        <w:jc w:val="center"/>
        <w:rPr>
          <w:rFonts w:ascii="Times New Roman" w:hAnsi="Times New Roman" w:cs="Times New Roman"/>
          <w:b/>
          <w:bCs/>
        </w:rPr>
      </w:pPr>
      <w:r w:rsidRPr="00C413CC">
        <w:rPr>
          <w:rFonts w:ascii="Times New Roman" w:hAnsi="Times New Roman" w:cs="Times New Roman"/>
          <w:b/>
          <w:bCs/>
          <w:sz w:val="28"/>
          <w:szCs w:val="28"/>
        </w:rPr>
        <w:t>Blessing After Torah Study</w:t>
      </w:r>
    </w:p>
    <w:p w14:paraId="3A251483" w14:textId="77777777" w:rsidR="009A4A50" w:rsidRPr="00C413CC" w:rsidRDefault="009A4A50" w:rsidP="00902682">
      <w:pPr>
        <w:widowControl w:val="0"/>
        <w:spacing w:after="0" w:line="240" w:lineRule="auto"/>
        <w:rPr>
          <w:rFonts w:ascii="Times New Roman" w:hAnsi="Times New Roman" w:cs="Times New Roman"/>
          <w:b/>
          <w:bCs/>
        </w:rPr>
      </w:pPr>
    </w:p>
    <w:p w14:paraId="3B90B04B" w14:textId="77777777" w:rsidR="009A4A50" w:rsidRPr="00C413CC" w:rsidRDefault="009A4A50" w:rsidP="00902682">
      <w:pPr>
        <w:widowControl w:val="0"/>
        <w:spacing w:after="0" w:line="240" w:lineRule="auto"/>
        <w:jc w:val="center"/>
        <w:rPr>
          <w:rFonts w:ascii="Times New Roman" w:hAnsi="Times New Roman" w:cs="Times New Roman"/>
          <w:b/>
          <w:bCs/>
          <w:sz w:val="24"/>
          <w:szCs w:val="24"/>
        </w:rPr>
      </w:pPr>
      <w:r w:rsidRPr="00C413CC">
        <w:rPr>
          <w:rFonts w:ascii="Times New Roman" w:hAnsi="Times New Roman" w:cs="Times New Roman"/>
          <w:b/>
          <w:bCs/>
          <w:sz w:val="24"/>
          <w:szCs w:val="24"/>
        </w:rPr>
        <w:t>Barúch Atáh Adonai, Elohénu Meléch HaOlám,</w:t>
      </w:r>
    </w:p>
    <w:p w14:paraId="38C80AC2" w14:textId="77777777" w:rsidR="009A4A50" w:rsidRPr="00C413CC" w:rsidRDefault="009A4A50" w:rsidP="00902682">
      <w:pPr>
        <w:widowControl w:val="0"/>
        <w:spacing w:after="0" w:line="240" w:lineRule="auto"/>
        <w:jc w:val="center"/>
        <w:rPr>
          <w:rFonts w:ascii="Times New Roman" w:hAnsi="Times New Roman" w:cs="Times New Roman"/>
          <w:b/>
          <w:bCs/>
          <w:sz w:val="24"/>
          <w:szCs w:val="24"/>
        </w:rPr>
      </w:pPr>
      <w:r w:rsidRPr="00C413CC">
        <w:rPr>
          <w:rFonts w:ascii="Times New Roman" w:hAnsi="Times New Roman" w:cs="Times New Roman"/>
          <w:b/>
          <w:bCs/>
          <w:sz w:val="24"/>
          <w:szCs w:val="24"/>
        </w:rPr>
        <w:t>Ashér Natán Lánu Torát Emét, V'Chayéi Olám Natá B'Tochénu.</w:t>
      </w:r>
    </w:p>
    <w:p w14:paraId="6D518253" w14:textId="77777777" w:rsidR="009A4A50" w:rsidRPr="00C413CC" w:rsidRDefault="009A4A50" w:rsidP="00902682">
      <w:pPr>
        <w:widowControl w:val="0"/>
        <w:spacing w:after="0" w:line="240" w:lineRule="auto"/>
        <w:jc w:val="center"/>
        <w:rPr>
          <w:rFonts w:ascii="Times New Roman" w:hAnsi="Times New Roman" w:cs="Times New Roman"/>
          <w:b/>
          <w:bCs/>
          <w:sz w:val="24"/>
          <w:szCs w:val="24"/>
        </w:rPr>
      </w:pPr>
      <w:r w:rsidRPr="00C413CC">
        <w:rPr>
          <w:rFonts w:ascii="Times New Roman" w:hAnsi="Times New Roman" w:cs="Times New Roman"/>
          <w:b/>
          <w:bCs/>
          <w:sz w:val="24"/>
          <w:szCs w:val="24"/>
        </w:rPr>
        <w:t>Barúch Atáh Adonái, Notén HaToráh. Amen!</w:t>
      </w:r>
    </w:p>
    <w:p w14:paraId="6B019FCA" w14:textId="77777777" w:rsidR="009A4A50" w:rsidRPr="00C413CC" w:rsidRDefault="009A4A50" w:rsidP="00902682">
      <w:pPr>
        <w:widowControl w:val="0"/>
        <w:spacing w:after="0" w:line="240" w:lineRule="auto"/>
        <w:jc w:val="center"/>
        <w:rPr>
          <w:rFonts w:ascii="Times New Roman" w:hAnsi="Times New Roman" w:cs="Times New Roman"/>
          <w:b/>
          <w:bCs/>
          <w:sz w:val="24"/>
          <w:szCs w:val="24"/>
        </w:rPr>
      </w:pPr>
      <w:r w:rsidRPr="00C413CC">
        <w:rPr>
          <w:rFonts w:ascii="Times New Roman" w:hAnsi="Times New Roman" w:cs="Times New Roman"/>
          <w:b/>
          <w:bCs/>
          <w:sz w:val="24"/>
          <w:szCs w:val="24"/>
        </w:rPr>
        <w:t>Blessed is Ha-Shem our God, King of the universe,</w:t>
      </w:r>
    </w:p>
    <w:p w14:paraId="385BE91E" w14:textId="77777777" w:rsidR="009A4A50" w:rsidRPr="00C413CC" w:rsidRDefault="009A4A50" w:rsidP="00902682">
      <w:pPr>
        <w:widowControl w:val="0"/>
        <w:spacing w:after="0" w:line="240" w:lineRule="auto"/>
        <w:jc w:val="center"/>
        <w:rPr>
          <w:rFonts w:ascii="Times New Roman" w:hAnsi="Times New Roman" w:cs="Times New Roman"/>
          <w:b/>
          <w:bCs/>
          <w:sz w:val="24"/>
          <w:szCs w:val="24"/>
        </w:rPr>
      </w:pPr>
      <w:r w:rsidRPr="00C413CC">
        <w:rPr>
          <w:rFonts w:ascii="Times New Roman" w:hAnsi="Times New Roman" w:cs="Times New Roman"/>
          <w:b/>
          <w:bCs/>
          <w:sz w:val="24"/>
          <w:szCs w:val="24"/>
        </w:rPr>
        <w:t>Who has given us a teaching of truth, implanting within us eternal life.</w:t>
      </w:r>
    </w:p>
    <w:p w14:paraId="390AEA8E" w14:textId="77777777" w:rsidR="009A4A50" w:rsidRPr="00C413CC" w:rsidRDefault="009A4A50" w:rsidP="00902682">
      <w:pPr>
        <w:widowControl w:val="0"/>
        <w:spacing w:after="0" w:line="240" w:lineRule="auto"/>
        <w:jc w:val="center"/>
        <w:rPr>
          <w:rFonts w:ascii="Times New Roman" w:hAnsi="Times New Roman" w:cs="Times New Roman"/>
          <w:b/>
          <w:bCs/>
          <w:sz w:val="24"/>
          <w:szCs w:val="24"/>
        </w:rPr>
      </w:pPr>
      <w:r w:rsidRPr="00C413CC">
        <w:rPr>
          <w:rFonts w:ascii="Times New Roman" w:hAnsi="Times New Roman" w:cs="Times New Roman"/>
          <w:b/>
          <w:bCs/>
          <w:sz w:val="24"/>
          <w:szCs w:val="24"/>
        </w:rPr>
        <w:t>Blessed is Ha-Shem, Giver of the Torah. Amen!</w:t>
      </w:r>
    </w:p>
    <w:p w14:paraId="72D52E70" w14:textId="77777777" w:rsidR="009A4A50" w:rsidRPr="00C413CC" w:rsidRDefault="009A4A50" w:rsidP="00902682">
      <w:pPr>
        <w:widowControl w:val="0"/>
        <w:spacing w:after="0" w:line="240" w:lineRule="auto"/>
        <w:jc w:val="center"/>
        <w:rPr>
          <w:rFonts w:ascii="Times New Roman" w:hAnsi="Times New Roman" w:cs="Times New Roman"/>
          <w:b/>
          <w:bCs/>
          <w:sz w:val="24"/>
          <w:szCs w:val="24"/>
        </w:rPr>
      </w:pPr>
      <w:r w:rsidRPr="00C413CC">
        <w:rPr>
          <w:rFonts w:ascii="Times New Roman" w:hAnsi="Times New Roman" w:cs="Times New Roman"/>
          <w:b/>
          <w:bCs/>
          <w:sz w:val="24"/>
          <w:szCs w:val="24"/>
        </w:rPr>
        <w:t xml:space="preserve">“Now unto Him who is able to preserve you faultless, and spotless, and to establish you without a blemish, </w:t>
      </w:r>
    </w:p>
    <w:p w14:paraId="77636B41" w14:textId="77777777" w:rsidR="009A4A50" w:rsidRPr="004C2409" w:rsidRDefault="009A4A50" w:rsidP="00902682">
      <w:pPr>
        <w:widowControl w:val="0"/>
        <w:spacing w:after="0" w:line="240" w:lineRule="auto"/>
        <w:jc w:val="center"/>
        <w:rPr>
          <w:rFonts w:ascii="Arial Narrow" w:hAnsi="Arial Narrow" w:cs="Times New Roman"/>
          <w:b/>
          <w:bCs/>
        </w:rPr>
      </w:pPr>
      <w:r w:rsidRPr="00C413CC">
        <w:rPr>
          <w:rFonts w:ascii="Times New Roman" w:hAnsi="Times New Roman" w:cs="Times New Roman"/>
          <w:b/>
          <w:bCs/>
          <w:sz w:val="24"/>
          <w:szCs w:val="24"/>
        </w:rPr>
        <w:t>before His majesty, with joy, [namely,] the only one God, our Deliverer, by means of Yeshua the Messiah our Master, be praise, and dominion, and honor, and majesty, both now and in all ages. Amen!”</w:t>
      </w:r>
    </w:p>
    <w:p w14:paraId="3C16A475" w14:textId="77777777" w:rsidR="009A4A50" w:rsidRDefault="009A4A50" w:rsidP="00902682">
      <w:pPr>
        <w:widowControl w:val="0"/>
        <w:pBdr>
          <w:bottom w:val="double" w:sz="6" w:space="1" w:color="auto"/>
        </w:pBdr>
        <w:spacing w:after="0" w:line="240" w:lineRule="auto"/>
        <w:jc w:val="both"/>
        <w:rPr>
          <w:rFonts w:asciiTheme="majorBidi" w:hAnsiTheme="majorBidi" w:cstheme="majorBidi"/>
        </w:rPr>
      </w:pPr>
    </w:p>
    <w:p w14:paraId="4BB0027B" w14:textId="77777777" w:rsidR="006243DE" w:rsidRDefault="006243DE" w:rsidP="00902682">
      <w:pPr>
        <w:widowControl w:val="0"/>
        <w:spacing w:after="0" w:line="240" w:lineRule="auto"/>
        <w:jc w:val="center"/>
        <w:rPr>
          <w:rFonts w:ascii="Century Schoolbook" w:hAnsi="Century Schoolbook" w:cs="Times New Roman"/>
          <w:b/>
          <w:bCs/>
          <w:sz w:val="28"/>
          <w:szCs w:val="28"/>
        </w:rPr>
      </w:pPr>
    </w:p>
    <w:p w14:paraId="0CF5E9C0" w14:textId="77777777" w:rsidR="00F0690E" w:rsidRDefault="00F0690E" w:rsidP="00902682">
      <w:pPr>
        <w:widowControl w:val="0"/>
        <w:spacing w:after="0" w:line="240" w:lineRule="auto"/>
        <w:rPr>
          <w:rFonts w:asciiTheme="majorBidi" w:hAnsiTheme="majorBidi" w:cstheme="majorBidi"/>
        </w:rPr>
      </w:pPr>
      <w:r>
        <w:rPr>
          <w:rFonts w:asciiTheme="majorBidi" w:hAnsiTheme="majorBidi" w:cstheme="majorBidi"/>
        </w:rPr>
        <w:t>Shabbat Shalom!</w:t>
      </w:r>
    </w:p>
    <w:p w14:paraId="5115233F" w14:textId="77777777" w:rsidR="00F0690E" w:rsidRDefault="00F0690E" w:rsidP="00902682">
      <w:pPr>
        <w:widowControl w:val="0"/>
        <w:spacing w:after="0" w:line="240" w:lineRule="auto"/>
        <w:rPr>
          <w:rFonts w:asciiTheme="majorBidi" w:hAnsiTheme="majorBidi" w:cstheme="majorBidi"/>
        </w:rPr>
      </w:pPr>
      <w:r>
        <w:rPr>
          <w:rFonts w:asciiTheme="majorBidi" w:hAnsiTheme="majorBidi" w:cstheme="majorBidi"/>
        </w:rPr>
        <w:t>Hakham Dr. Yosef ben Haggai</w:t>
      </w:r>
    </w:p>
    <w:p w14:paraId="32F60014" w14:textId="11666B98" w:rsidR="00F0690E" w:rsidRDefault="003D5340" w:rsidP="00902682">
      <w:pPr>
        <w:widowControl w:val="0"/>
        <w:spacing w:after="0" w:line="240" w:lineRule="auto"/>
        <w:rPr>
          <w:rFonts w:asciiTheme="majorBidi" w:hAnsiTheme="majorBidi" w:cstheme="majorBidi"/>
        </w:rPr>
      </w:pPr>
      <w:r>
        <w:rPr>
          <w:rFonts w:asciiTheme="majorBidi" w:hAnsiTheme="majorBidi" w:cstheme="majorBidi"/>
        </w:rPr>
        <w:t>H. Em. Rabbi Dr.</w:t>
      </w:r>
      <w:r w:rsidR="00F0690E">
        <w:rPr>
          <w:rFonts w:asciiTheme="majorBidi" w:hAnsiTheme="majorBidi" w:cstheme="majorBidi"/>
        </w:rPr>
        <w:t xml:space="preserve"> Hillel ben David </w:t>
      </w:r>
    </w:p>
    <w:p w14:paraId="226DD117" w14:textId="5A492264" w:rsidR="00F0690E" w:rsidRPr="00F0690E" w:rsidRDefault="003D5340" w:rsidP="00902682">
      <w:pPr>
        <w:widowControl w:val="0"/>
        <w:spacing w:after="0" w:line="240" w:lineRule="auto"/>
        <w:jc w:val="both"/>
        <w:rPr>
          <w:rFonts w:asciiTheme="majorBidi" w:hAnsiTheme="majorBidi" w:cstheme="majorBidi"/>
          <w:lang w:val="es-ES"/>
        </w:rPr>
      </w:pPr>
      <w:r>
        <w:rPr>
          <w:rFonts w:asciiTheme="majorBidi" w:hAnsiTheme="majorBidi" w:cstheme="majorBidi"/>
        </w:rPr>
        <w:t>H. Em. Rabbi Dr.</w:t>
      </w:r>
      <w:r w:rsidR="00F0690E" w:rsidRPr="009A16D3">
        <w:rPr>
          <w:rFonts w:asciiTheme="majorBidi" w:hAnsiTheme="majorBidi" w:cstheme="majorBidi"/>
          <w:lang w:val="es-ES"/>
        </w:rPr>
        <w:t xml:space="preserve"> Eliyahu be</w:t>
      </w:r>
      <w:r w:rsidR="00F0690E">
        <w:rPr>
          <w:rFonts w:asciiTheme="majorBidi" w:hAnsiTheme="majorBidi" w:cstheme="majorBidi"/>
          <w:lang w:val="es-ES"/>
        </w:rPr>
        <w:t>n Abraham</w:t>
      </w:r>
    </w:p>
    <w:sectPr w:rsidR="00F0690E" w:rsidRPr="00F0690E" w:rsidSect="00D76131">
      <w:headerReference w:type="default" r:id="rId16"/>
      <w:footerReference w:type="default" r:id="rId17"/>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7C44" w14:textId="77777777" w:rsidR="00173704" w:rsidRDefault="00173704" w:rsidP="00D76131">
      <w:pPr>
        <w:spacing w:after="0" w:line="240" w:lineRule="auto"/>
      </w:pPr>
      <w:r>
        <w:separator/>
      </w:r>
    </w:p>
    <w:p w14:paraId="432F0F20" w14:textId="77777777" w:rsidR="00173704" w:rsidRDefault="00173704"/>
  </w:endnote>
  <w:endnote w:type="continuationSeparator" w:id="0">
    <w:p w14:paraId="3CEBEBD6" w14:textId="77777777" w:rsidR="00173704" w:rsidRDefault="00173704" w:rsidP="00D76131">
      <w:pPr>
        <w:spacing w:after="0" w:line="240" w:lineRule="auto"/>
      </w:pPr>
      <w:r>
        <w:continuationSeparator/>
      </w:r>
    </w:p>
    <w:p w14:paraId="41C34064" w14:textId="77777777" w:rsidR="00173704" w:rsidRDefault="00173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BL Hebrew">
    <w:altName w:val="Arial"/>
    <w:charset w:val="00"/>
    <w:family w:val="auto"/>
    <w:pitch w:val="variable"/>
    <w:sig w:usb0="8000086F" w:usb1="4000204A"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12234"/>
      <w:docPartObj>
        <w:docPartGallery w:val="Page Numbers (Bottom of Page)"/>
        <w:docPartUnique/>
      </w:docPartObj>
    </w:sdtPr>
    <w:sdtEndPr/>
    <w:sdtContent>
      <w:sdt>
        <w:sdtPr>
          <w:id w:val="565050477"/>
          <w:docPartObj>
            <w:docPartGallery w:val="Page Numbers (Top of Page)"/>
            <w:docPartUnique/>
          </w:docPartObj>
        </w:sdtPr>
        <w:sdtEndPr/>
        <w:sdtContent>
          <w:p w14:paraId="0BD7863E" w14:textId="77777777" w:rsidR="00210B25" w:rsidRDefault="00210B2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54</w:t>
            </w:r>
            <w:r>
              <w:rPr>
                <w:b/>
                <w:sz w:val="24"/>
                <w:szCs w:val="24"/>
              </w:rPr>
              <w:fldChar w:fldCharType="end"/>
            </w:r>
          </w:p>
        </w:sdtContent>
      </w:sdt>
    </w:sdtContent>
  </w:sdt>
  <w:p w14:paraId="66459F56" w14:textId="77777777" w:rsidR="00210B25" w:rsidRDefault="00210B25">
    <w:pPr>
      <w:pStyle w:val="Footer"/>
    </w:pPr>
  </w:p>
  <w:p w14:paraId="1E6D2F3E" w14:textId="77777777" w:rsidR="00210B25" w:rsidRDefault="00210B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D123" w14:textId="77777777" w:rsidR="00173704" w:rsidRDefault="00173704" w:rsidP="00D76131">
      <w:pPr>
        <w:spacing w:after="0" w:line="240" w:lineRule="auto"/>
      </w:pPr>
      <w:r>
        <w:separator/>
      </w:r>
    </w:p>
    <w:p w14:paraId="383CF419" w14:textId="77777777" w:rsidR="00173704" w:rsidRDefault="00173704"/>
  </w:footnote>
  <w:footnote w:type="continuationSeparator" w:id="0">
    <w:p w14:paraId="17B35ED8" w14:textId="77777777" w:rsidR="00173704" w:rsidRDefault="00173704" w:rsidP="00D76131">
      <w:pPr>
        <w:spacing w:after="0" w:line="240" w:lineRule="auto"/>
      </w:pPr>
      <w:r>
        <w:continuationSeparator/>
      </w:r>
    </w:p>
    <w:p w14:paraId="574A4821" w14:textId="77777777" w:rsidR="00173704" w:rsidRDefault="00173704"/>
  </w:footnote>
  <w:footnote w:id="1">
    <w:p w14:paraId="594E9971" w14:textId="77777777" w:rsidR="00210B25" w:rsidRDefault="00210B25" w:rsidP="007165EB">
      <w:pPr>
        <w:pStyle w:val="FootnoteText"/>
      </w:pPr>
      <w:r>
        <w:rPr>
          <w:rStyle w:val="FootnoteReference"/>
        </w:rPr>
        <w:footnoteRef/>
      </w:r>
      <w:r>
        <w:t xml:space="preserve"> </w:t>
      </w:r>
      <w:r w:rsidRPr="00FA7DAC">
        <w:t xml:space="preserve">Meïr Leibush ben Yehiel Michel Wisser (March 7, 1809 – September 18, 1879), better known as The Malbim (Hebrew: </w:t>
      </w:r>
      <w:r w:rsidRPr="00FA7DAC">
        <w:rPr>
          <w:rtl/>
        </w:rPr>
        <w:t>מלבי"ם</w:t>
      </w:r>
      <w:r w:rsidRPr="00FA7DAC">
        <w:rPr>
          <w:cs/>
        </w:rPr>
        <w:t>‎</w:t>
      </w:r>
      <w:r w:rsidRPr="00FA7DAC">
        <w:t>), was a rabbi, master of Hebrew grammar, and Bible commentator. The name "Malbim" was derived from the Hebrew initials of his name, and became his nickname by frequent usage.</w:t>
      </w:r>
    </w:p>
  </w:footnote>
  <w:footnote w:id="2">
    <w:p w14:paraId="37615B45" w14:textId="77777777" w:rsidR="00210B25" w:rsidRPr="00FA7DAC" w:rsidRDefault="00210B25" w:rsidP="007165EB">
      <w:pPr>
        <w:pStyle w:val="FootnoteText"/>
      </w:pPr>
      <w:r>
        <w:rPr>
          <w:rStyle w:val="FootnoteReference"/>
        </w:rPr>
        <w:footnoteRef/>
      </w:r>
      <w:r>
        <w:t xml:space="preserve"> </w:t>
      </w:r>
      <w:r w:rsidRPr="00FA7DAC">
        <w:t xml:space="preserve">Samuel of Nehardea or Samuel bar Abba (Hebrew: </w:t>
      </w:r>
      <w:r w:rsidRPr="00FA7DAC">
        <w:rPr>
          <w:rtl/>
        </w:rPr>
        <w:t>שמואל</w:t>
      </w:r>
      <w:r w:rsidRPr="00FA7DAC">
        <w:t xml:space="preserve"> or </w:t>
      </w:r>
      <w:r w:rsidRPr="00FA7DAC">
        <w:rPr>
          <w:rtl/>
        </w:rPr>
        <w:t>שמואל ירחינאה</w:t>
      </w:r>
      <w:r w:rsidRPr="00FA7DAC">
        <w:t>) was a Jewish Talmudist who lived in Babylonia, known as an Amora of the first generation; son of Abba bar Abba and head of the Yeshiva at Nehardea. He was a teacher of halakha, judge, physician, and astronomer. From the little biographical information gleaned from the Talmud, we know that Samuel was never ordained as a Tanna, that he was very precise with his words (Kidd. 70), and that he had a special affinity for astronomy. He was born about 165 CE at Nehardea, in Babylonia and died there about 257 CE.</w:t>
      </w:r>
    </w:p>
  </w:footnote>
  <w:footnote w:id="3">
    <w:p w14:paraId="2CF72A07" w14:textId="77777777" w:rsidR="00210B25" w:rsidRPr="007B02BE" w:rsidRDefault="00210B25" w:rsidP="007165EB">
      <w:pPr>
        <w:pStyle w:val="FootnoteText"/>
      </w:pPr>
      <w:r>
        <w:rPr>
          <w:rStyle w:val="FootnoteReference"/>
        </w:rPr>
        <w:footnoteRef/>
      </w:r>
      <w:r>
        <w:t xml:space="preserve"> </w:t>
      </w:r>
      <w:r w:rsidRPr="007A36F7">
        <w:t>Midra</w:t>
      </w:r>
      <w:r>
        <w:t>sh Sho</w:t>
      </w:r>
      <w:r w:rsidRPr="007A36F7">
        <w:t>cher Tov</w:t>
      </w:r>
      <w:r>
        <w:t xml:space="preserve"> - </w:t>
      </w:r>
      <w:r w:rsidRPr="0069496A">
        <w:t xml:space="preserve">Midrash Tehillim (Hebrew: </w:t>
      </w:r>
      <w:r w:rsidRPr="0069496A">
        <w:rPr>
          <w:rtl/>
        </w:rPr>
        <w:t>מדרש תהלים</w:t>
      </w:r>
      <w:r w:rsidRPr="0069496A">
        <w:t xml:space="preserve">) or Midrash to Psalms is a haggadic midrash known since the 11th century, when it was quoted by Nathan of Rome in his Aruk (s.v. </w:t>
      </w:r>
      <w:r w:rsidRPr="0069496A">
        <w:rPr>
          <w:rtl/>
        </w:rPr>
        <w:t>סחר</w:t>
      </w:r>
      <w:r w:rsidRPr="0069496A">
        <w:t xml:space="preserve">), by R. Isaac ben Judah ibn Ghayyat in his Halakot (1b), and by Rashi in his commentary on I Sam. </w:t>
      </w:r>
      <w:r>
        <w:t>17:</w:t>
      </w:r>
      <w:r w:rsidRPr="0069496A">
        <w:t xml:space="preserve">49, and on many other passages. This midrash is called also "Agadat Tehillim" (Rashi on Deut. </w:t>
      </w:r>
      <w:r>
        <w:t>33:</w:t>
      </w:r>
      <w:r w:rsidRPr="0069496A">
        <w:t xml:space="preserve">7 and many other passages), or "Haggadat Tehillim" (Aruk, s.v. </w:t>
      </w:r>
      <w:r w:rsidRPr="0069496A">
        <w:rPr>
          <w:rtl/>
        </w:rPr>
        <w:t>סער</w:t>
      </w:r>
      <w:r w:rsidRPr="0069496A">
        <w:t xml:space="preserve">, and in six other passages). From the 12th century it was called also Shocher Tov (see Midrash Tehillim, ed. S. Buber, Introduction, pp. 35 et seq.), because it begins with the verse </w:t>
      </w:r>
      <w:r w:rsidRPr="007B02BE">
        <w:rPr>
          <w:i/>
          <w:iCs/>
        </w:rPr>
        <w:t>Prov. 11: 5  Because Abraham obeyed my voice, and kept my charge, my commandments, my statutes, and my laws</w:t>
      </w:r>
      <w:r w:rsidRPr="007226D6">
        <w:t xml:space="preserve">. </w:t>
      </w:r>
    </w:p>
  </w:footnote>
  <w:footnote w:id="4">
    <w:p w14:paraId="21141EB8" w14:textId="77777777" w:rsidR="00210B25" w:rsidRDefault="00210B25" w:rsidP="007165EB">
      <w:pPr>
        <w:pStyle w:val="FootnoteText"/>
      </w:pPr>
      <w:r>
        <w:rPr>
          <w:rStyle w:val="FootnoteReference"/>
        </w:rPr>
        <w:footnoteRef/>
      </w:r>
      <w:r>
        <w:t xml:space="preserve"> </w:t>
      </w:r>
      <w:r w:rsidRPr="007A36F7">
        <w:t>Ma</w:t>
      </w:r>
      <w:r>
        <w:t>’</w:t>
      </w:r>
      <w:r w:rsidRPr="007A36F7">
        <w:t>aseh Rav 196</w:t>
      </w:r>
      <w:r>
        <w:t xml:space="preserve"> - </w:t>
      </w:r>
      <w:r w:rsidRPr="009A3CCA">
        <w:t>Elijah ben Shlomo Zalman, known as the Vilna Gaon</w:t>
      </w:r>
      <w:r>
        <w:t>,</w:t>
      </w:r>
      <w:r w:rsidRPr="009A3CCA">
        <w:t xml:space="preserve"> Elijah of Vilna, by his Hebrew acronym HaGra (</w:t>
      </w:r>
      <w:r>
        <w:t>“</w:t>
      </w:r>
      <w:r w:rsidRPr="009A3CCA">
        <w:t>HaGaon Rabbenu Eliyahu</w:t>
      </w:r>
      <w:r>
        <w:t>”</w:t>
      </w:r>
      <w:r w:rsidRPr="009A3CCA">
        <w:t>)</w:t>
      </w:r>
      <w:r>
        <w:t>,</w:t>
      </w:r>
      <w:r w:rsidRPr="009A3CCA">
        <w:t xml:space="preserve"> or Elijah Ben Solomon, (Vilnius April 23, 1720 – Vilnius October 9, 1797), was a Talmudist, halakhist, kabbalist, and the foremost leader of mitnagdic (non-hasidic) Jewry of the past few centuries. He is commonly referred to in Hebrew as ha-Gaon he-Chasid mi-Vilna, </w:t>
      </w:r>
      <w:r>
        <w:t>“</w:t>
      </w:r>
      <w:r w:rsidRPr="009A3CCA">
        <w:t>the saintly genius from Vilnius</w:t>
      </w:r>
      <w:r>
        <w:t>”</w:t>
      </w:r>
      <w:r w:rsidRPr="009A3CCA">
        <w:t>.</w:t>
      </w:r>
    </w:p>
  </w:footnote>
  <w:footnote w:id="5">
    <w:p w14:paraId="1BEB39F5" w14:textId="77777777" w:rsidR="00210B25" w:rsidRDefault="00210B25" w:rsidP="007165EB">
      <w:pPr>
        <w:pStyle w:val="FootnoteText"/>
      </w:pPr>
      <w:r>
        <w:rPr>
          <w:rStyle w:val="FootnoteReference"/>
        </w:rPr>
        <w:footnoteRef/>
      </w:r>
      <w:r>
        <w:t xml:space="preserve"> Shavuot means ‘Weeks’.</w:t>
      </w:r>
    </w:p>
  </w:footnote>
  <w:footnote w:id="6">
    <w:p w14:paraId="2A1B3FED" w14:textId="77777777" w:rsidR="00210B25" w:rsidRDefault="00210B25" w:rsidP="007165EB">
      <w:pPr>
        <w:pStyle w:val="FootnoteText"/>
      </w:pPr>
      <w:r>
        <w:rPr>
          <w:rStyle w:val="FootnoteReference"/>
        </w:rPr>
        <w:footnoteRef/>
      </w:r>
      <w:r>
        <w:t xml:space="preserve"> This introduction was excerpted and edited from: </w:t>
      </w:r>
      <w:r w:rsidRPr="00B825BC">
        <w:t>The</w:t>
      </w:r>
      <w:r>
        <w:t xml:space="preserve"> </w:t>
      </w:r>
      <w:r w:rsidRPr="00B825BC">
        <w:t>ArtScroll</w:t>
      </w:r>
      <w:r>
        <w:t xml:space="preserve"> </w:t>
      </w:r>
      <w:r w:rsidRPr="00B825BC">
        <w:t>Tanach</w:t>
      </w:r>
      <w:r>
        <w:t xml:space="preserve"> </w:t>
      </w:r>
      <w:r w:rsidRPr="00B825BC">
        <w:t>Series,</w:t>
      </w:r>
      <w:r>
        <w:t xml:space="preserve"> </w:t>
      </w:r>
      <w:r w:rsidRPr="00B825BC">
        <w:t>Tehillim,</w:t>
      </w:r>
      <w:r>
        <w:t xml:space="preserve"> </w:t>
      </w:r>
      <w:r w:rsidRPr="00B825BC">
        <w:t>A</w:t>
      </w:r>
      <w:r>
        <w:t xml:space="preserve"> </w:t>
      </w:r>
      <w:r w:rsidRPr="00B825BC">
        <w:t>new</w:t>
      </w:r>
      <w:r>
        <w:t xml:space="preserve"> </w:t>
      </w:r>
      <w:r w:rsidRPr="00B825BC">
        <w:t>translation</w:t>
      </w:r>
      <w:r>
        <w:t xml:space="preserve"> </w:t>
      </w:r>
      <w:r w:rsidRPr="00B825BC">
        <w:t>with</w:t>
      </w:r>
      <w:r>
        <w:t xml:space="preserve"> </w:t>
      </w:r>
      <w:r w:rsidRPr="00B825BC">
        <w:t>a</w:t>
      </w:r>
      <w:r>
        <w:t xml:space="preserve"> </w:t>
      </w:r>
      <w:r w:rsidRPr="00B825BC">
        <w:t>commentary</w:t>
      </w:r>
      <w:r>
        <w:t xml:space="preserve"> </w:t>
      </w:r>
      <w:r w:rsidRPr="00B825BC">
        <w:t>anthologized</w:t>
      </w:r>
      <w:r>
        <w:t xml:space="preserve"> </w:t>
      </w:r>
      <w:r w:rsidRPr="00B825BC">
        <w:t>from</w:t>
      </w:r>
      <w:r>
        <w:t xml:space="preserve"> </w:t>
      </w:r>
      <w:r w:rsidRPr="00B825BC">
        <w:t>Talmudic,</w:t>
      </w:r>
      <w:r>
        <w:t xml:space="preserve"> </w:t>
      </w:r>
      <w:r w:rsidRPr="00B825BC">
        <w:t>Midrashic,</w:t>
      </w:r>
      <w:r>
        <w:t xml:space="preserve"> </w:t>
      </w:r>
      <w:r w:rsidRPr="00B825BC">
        <w:t>and</w:t>
      </w:r>
      <w:r>
        <w:t xml:space="preserve"> </w:t>
      </w:r>
      <w:r w:rsidRPr="00B825BC">
        <w:t>rabbinic</w:t>
      </w:r>
      <w:r>
        <w:t xml:space="preserve"> </w:t>
      </w:r>
      <w:r w:rsidRPr="00B825BC">
        <w:t>sources.</w:t>
      </w:r>
      <w:r>
        <w:t xml:space="preserve"> </w:t>
      </w:r>
      <w:r w:rsidRPr="00B825BC">
        <w:t>Commentary</w:t>
      </w:r>
      <w:r>
        <w:t xml:space="preserve"> </w:t>
      </w:r>
      <w:r w:rsidRPr="00B825BC">
        <w:t>by</w:t>
      </w:r>
      <w:r>
        <w:t xml:space="preserve"> </w:t>
      </w:r>
      <w:r w:rsidRPr="00B825BC">
        <w:t>Rabbi</w:t>
      </w:r>
      <w:r>
        <w:t xml:space="preserve"> </w:t>
      </w:r>
      <w:r w:rsidRPr="00B825BC">
        <w:t>Avrohom</w:t>
      </w:r>
      <w:r>
        <w:t xml:space="preserve"> </w:t>
      </w:r>
      <w:r w:rsidRPr="00B825BC">
        <w:t>Chaim</w:t>
      </w:r>
      <w:r>
        <w:t xml:space="preserve"> </w:t>
      </w:r>
      <w:r w:rsidRPr="00B825BC">
        <w:t>Feuer,</w:t>
      </w:r>
      <w:r>
        <w:t xml:space="preserve"> </w:t>
      </w:r>
      <w:r w:rsidRPr="00B825BC">
        <w:t>Translation</w:t>
      </w:r>
      <w:r>
        <w:t xml:space="preserve"> </w:t>
      </w:r>
      <w:r w:rsidRPr="00B825BC">
        <w:t>by</w:t>
      </w:r>
      <w:r>
        <w:t xml:space="preserve"> </w:t>
      </w:r>
      <w:r w:rsidRPr="00B825BC">
        <w:t>Rabbi</w:t>
      </w:r>
      <w:r>
        <w:t xml:space="preserve"> </w:t>
      </w:r>
      <w:r w:rsidRPr="00B825BC">
        <w:t>Avrohom</w:t>
      </w:r>
      <w:r>
        <w:t xml:space="preserve"> </w:t>
      </w:r>
      <w:r w:rsidRPr="00B825BC">
        <w:t>Chaim</w:t>
      </w:r>
      <w:r>
        <w:t xml:space="preserve"> </w:t>
      </w:r>
      <w:r w:rsidRPr="00B825BC">
        <w:t>Feuer</w:t>
      </w:r>
      <w:r>
        <w:t xml:space="preserve"> </w:t>
      </w:r>
      <w:r w:rsidRPr="00B825BC">
        <w:t>in</w:t>
      </w:r>
      <w:r>
        <w:t xml:space="preserve"> </w:t>
      </w:r>
      <w:r w:rsidRPr="00B825BC">
        <w:t>collaboration</w:t>
      </w:r>
      <w:r>
        <w:t xml:space="preserve"> </w:t>
      </w:r>
      <w:r w:rsidRPr="00B825BC">
        <w:t>with</w:t>
      </w:r>
      <w:r>
        <w:t xml:space="preserve"> </w:t>
      </w:r>
      <w:r w:rsidRPr="00B825BC">
        <w:t>Rabbi</w:t>
      </w:r>
      <w:r>
        <w:t xml:space="preserve"> </w:t>
      </w:r>
      <w:r w:rsidRPr="00B825BC">
        <w:t>Nosson</w:t>
      </w:r>
      <w:r>
        <w:t xml:space="preserve"> </w:t>
      </w:r>
      <w:r w:rsidRPr="00B825BC">
        <w:t>Scherman.</w:t>
      </w:r>
    </w:p>
  </w:footnote>
  <w:footnote w:id="7">
    <w:p w14:paraId="72702B5B" w14:textId="77777777" w:rsidR="00210B25" w:rsidRDefault="00210B25" w:rsidP="007165EB">
      <w:pPr>
        <w:pStyle w:val="FootnoteText"/>
      </w:pPr>
      <w:r>
        <w:rPr>
          <w:rStyle w:val="FootnoteReference"/>
        </w:rPr>
        <w:footnoteRef/>
      </w:r>
      <w:r>
        <w:t xml:space="preserve"> Shacharit = </w:t>
      </w:r>
      <w:r w:rsidRPr="00BB4E9B">
        <w:t>Morning</w:t>
      </w:r>
    </w:p>
  </w:footnote>
  <w:footnote w:id="8">
    <w:p w14:paraId="543C2E1B" w14:textId="77777777" w:rsidR="00210B25" w:rsidRDefault="00210B25" w:rsidP="007165EB">
      <w:pPr>
        <w:pStyle w:val="FootnoteText"/>
      </w:pPr>
      <w:r>
        <w:rPr>
          <w:rStyle w:val="FootnoteReference"/>
        </w:rPr>
        <w:footnoteRef/>
      </w:r>
      <w:r>
        <w:t xml:space="preserve"> It comes at the end of Psalm</w:t>
      </w:r>
      <w:r w:rsidRPr="00EE18A3">
        <w:t xml:space="preserve"> </w:t>
      </w:r>
      <w:r>
        <w:t>19</w:t>
      </w:r>
      <w:r w:rsidRPr="00EE18A3">
        <w:t>.</w:t>
      </w:r>
    </w:p>
  </w:footnote>
  <w:footnote w:id="9">
    <w:p w14:paraId="23C198F4" w14:textId="77777777" w:rsidR="00210B25" w:rsidRDefault="00210B25" w:rsidP="007165EB">
      <w:pPr>
        <w:pStyle w:val="FootnoteText"/>
      </w:pPr>
      <w:r>
        <w:rPr>
          <w:rStyle w:val="FootnoteReference"/>
        </w:rPr>
        <w:footnoteRef/>
      </w:r>
      <w:r>
        <w:t xml:space="preserve"> The opening verses of Psalms</w:t>
      </w:r>
      <w:r w:rsidRPr="00EE18A3">
        <w:t xml:space="preserve"> </w:t>
      </w:r>
      <w:r>
        <w:t>1</w:t>
      </w:r>
      <w:r w:rsidRPr="00EE18A3">
        <w:t xml:space="preserve"> and </w:t>
      </w:r>
      <w:r>
        <w:t>2</w:t>
      </w:r>
      <w:r w:rsidRPr="00EE18A3">
        <w:t>.</w:t>
      </w:r>
      <w:r>
        <w:t xml:space="preserve"> Thus we understand that psalm one originally included both psalm one and two. Now they are two separate psalms.</w:t>
      </w:r>
    </w:p>
  </w:footnote>
  <w:footnote w:id="10">
    <w:p w14:paraId="551585A2" w14:textId="77777777" w:rsidR="00210B25" w:rsidRDefault="00210B25" w:rsidP="007165EB">
      <w:pPr>
        <w:pStyle w:val="FootnoteText"/>
      </w:pPr>
      <w:r>
        <w:rPr>
          <w:rStyle w:val="FootnoteReference"/>
        </w:rPr>
        <w:footnoteRef/>
      </w:r>
      <w:r>
        <w:t xml:space="preserve"> </w:t>
      </w:r>
      <w:r w:rsidRPr="00920876">
        <w:rPr>
          <w:b/>
          <w:bCs/>
          <w:i/>
          <w:iCs/>
        </w:rPr>
        <w:t>Tehillim (Psalm) 19:1</w:t>
      </w:r>
      <w:r>
        <w:rPr>
          <w:b/>
          <w:bCs/>
          <w:i/>
          <w:iCs/>
        </w:rPr>
        <w:t>5</w:t>
      </w:r>
      <w:r w:rsidRPr="00920876">
        <w:rPr>
          <w:i/>
          <w:iCs/>
        </w:rPr>
        <w:t xml:space="preserve">  Let the words of my mouth, and the meditation of my heart, be acceptable in thy sight, O LORD, my strength, and my redeemer.</w:t>
      </w:r>
    </w:p>
  </w:footnote>
  <w:footnote w:id="11">
    <w:p w14:paraId="35B46C26" w14:textId="77777777" w:rsidR="00210B25" w:rsidRDefault="00210B25" w:rsidP="007165EB">
      <w:pPr>
        <w:pStyle w:val="FootnoteText"/>
      </w:pPr>
      <w:r>
        <w:rPr>
          <w:rStyle w:val="FootnoteReference"/>
        </w:rPr>
        <w:footnoteRef/>
      </w:r>
      <w:r>
        <w:t xml:space="preserve"> </w:t>
      </w:r>
      <w:r w:rsidRPr="00F14196">
        <w:rPr>
          <w:bCs/>
          <w:i/>
        </w:rPr>
        <w:t>Megillah 31b</w:t>
      </w:r>
      <w:r>
        <w:rPr>
          <w:i/>
        </w:rPr>
        <w:t xml:space="preserve"> It has been </w:t>
      </w:r>
      <w:r w:rsidRPr="0024692A">
        <w:rPr>
          <w:i/>
        </w:rPr>
        <w:t>taught</w:t>
      </w:r>
      <w:r>
        <w:rPr>
          <w:i/>
        </w:rPr>
        <w:t xml:space="preserve">: R. Simeon b. Eleazar says: Ezra made a regulation for Israel that they should read the curses in Leviticus before Pentecost and those in Deuteronomy before </w:t>
      </w:r>
      <w:r w:rsidRPr="0024692A">
        <w:rPr>
          <w:i/>
        </w:rPr>
        <w:t>New</w:t>
      </w:r>
      <w:r>
        <w:rPr>
          <w:i/>
        </w:rPr>
        <w:t xml:space="preserve"> Year. What is the reason? — Abaye — or you may also say Resh Lakish said: So that the year may end along with its curses. I grant you that in regard to the curses in Deuteronomy you can say, ‘so that the year should end along with its curses’. But as regards those in Leviticus — is Pentecost a </w:t>
      </w:r>
      <w:r w:rsidRPr="0024692A">
        <w:rPr>
          <w:i/>
        </w:rPr>
        <w:t>New</w:t>
      </w:r>
      <w:r>
        <w:rPr>
          <w:i/>
        </w:rPr>
        <w:t xml:space="preserve"> Year? — Yes; Pentecost is also a </w:t>
      </w:r>
      <w:r w:rsidRPr="0024692A">
        <w:rPr>
          <w:i/>
        </w:rPr>
        <w:t>New</w:t>
      </w:r>
      <w:r>
        <w:rPr>
          <w:i/>
        </w:rPr>
        <w:t xml:space="preserve"> Year, as we have learnt: ‘On Pentecost is the </w:t>
      </w:r>
      <w:r w:rsidRPr="0024692A">
        <w:rPr>
          <w:i/>
        </w:rPr>
        <w:t>new</w:t>
      </w:r>
      <w:r>
        <w:rPr>
          <w:i/>
        </w:rPr>
        <w:t xml:space="preserve"> year for [fruit of] the tree’.</w:t>
      </w:r>
    </w:p>
  </w:footnote>
  <w:footnote w:id="12">
    <w:p w14:paraId="65A5AE8A" w14:textId="77777777" w:rsidR="00210B25" w:rsidRDefault="00210B25" w:rsidP="007165EB">
      <w:pPr>
        <w:pStyle w:val="FootnoteText"/>
      </w:pPr>
      <w:r>
        <w:rPr>
          <w:rStyle w:val="FootnoteReference"/>
        </w:rPr>
        <w:footnoteRef/>
      </w:r>
      <w:r>
        <w:t xml:space="preserve"> ‘Atzeret’ means detention, gathering, concluding feast. ‘Atzeret in general designates ‘Atzeret </w:t>
      </w:r>
      <w:r w:rsidRPr="00E92412">
        <w:t>Pesach</w:t>
      </w:r>
      <w:r>
        <w:t xml:space="preserve">’, i.e., </w:t>
      </w:r>
      <w:bookmarkStart w:id="2" w:name="OLE_LINK4"/>
      <w:bookmarkStart w:id="3" w:name="OLE_LINK3"/>
      <w:r>
        <w:t xml:space="preserve">Shabuoth </w:t>
      </w:r>
      <w:bookmarkEnd w:id="2"/>
      <w:bookmarkEnd w:id="3"/>
      <w:r>
        <w:t xml:space="preserve">(the Feast of Weeks, Pentecost) to be distinguished from </w:t>
      </w:r>
      <w:r w:rsidRPr="00E92412">
        <w:t xml:space="preserve">Shemini </w:t>
      </w:r>
      <w:r>
        <w:t>‘</w:t>
      </w:r>
      <w:r w:rsidRPr="00E92412">
        <w:t>Atzeret</w:t>
      </w:r>
      <w:r>
        <w:t xml:space="preserve">, the concluding festival of </w:t>
      </w:r>
      <w:r w:rsidRPr="00E92412">
        <w:t>Succoth</w:t>
      </w:r>
      <w:r>
        <w:t xml:space="preserve">. Atzeret, lit., ‘the closing’; the Feast of Weeks being regarded as the closing festival to </w:t>
      </w:r>
      <w:r w:rsidRPr="00E92412">
        <w:t>Passover</w:t>
      </w:r>
      <w:r>
        <w:t>.</w:t>
      </w:r>
    </w:p>
  </w:footnote>
  <w:footnote w:id="13">
    <w:p w14:paraId="2025E1F1" w14:textId="77777777" w:rsidR="00210B25" w:rsidRDefault="00210B25" w:rsidP="007165EB">
      <w:pPr>
        <w:pStyle w:val="FootnoteText"/>
      </w:pPr>
      <w:r>
        <w:rPr>
          <w:rStyle w:val="FootnoteReference"/>
        </w:rPr>
        <w:footnoteRef/>
      </w:r>
      <w:r>
        <w:t xml:space="preserve"> P</w:t>
      </w:r>
      <w:r w:rsidRPr="00D04530">
        <w:t>ilgrimage festivals</w:t>
      </w:r>
      <w:r>
        <w:t>.</w:t>
      </w:r>
    </w:p>
  </w:footnote>
  <w:footnote w:id="14">
    <w:p w14:paraId="68598D0D" w14:textId="77777777" w:rsidR="00210B25" w:rsidRDefault="00210B25" w:rsidP="007165EB">
      <w:pPr>
        <w:pStyle w:val="FootnoteText"/>
        <w:rPr>
          <w:lang w:bidi="en-US"/>
        </w:rPr>
      </w:pPr>
      <w:r>
        <w:rPr>
          <w:rStyle w:val="FootnoteReference"/>
        </w:rPr>
        <w:footnoteRef/>
      </w:r>
      <w:r>
        <w:t xml:space="preserve"> </w:t>
      </w:r>
      <w:r>
        <w:rPr>
          <w:lang w:bidi="en-US"/>
        </w:rPr>
        <w:t>Rabbi Akiva is the essence of the Oral Law. Moses brings the written Law down to the world; Rabbi Akiva is the nucleus around which the Oral Law is transmitted and generated within the world.</w:t>
      </w:r>
    </w:p>
    <w:p w14:paraId="4E8515E5" w14:textId="77777777" w:rsidR="00210B25" w:rsidRDefault="00210B25" w:rsidP="007165EB">
      <w:pPr>
        <w:pStyle w:val="FootnoteText"/>
      </w:pPr>
      <w:r>
        <w:rPr>
          <w:lang w:bidi="en-US"/>
        </w:rPr>
        <w:t xml:space="preserve">There are many parallels between Moses and Rabbi Akiva (Sifrei, Devarim 357; both lived 120 years...); but Moses comes from within, Rabbi Akiva from without (he is the offspring of converts; Moses descends from Jacob, Rabbi Akiva from Esau). Jacob is the root of the Written Law; Esau is the root of the Oral Law (Genesis 25:28 </w:t>
      </w:r>
      <w:r>
        <w:rPr>
          <w:i/>
          <w:iCs/>
          <w:lang w:bidi="en-US"/>
        </w:rPr>
        <w:t>ki tzayid b’piv</w:t>
      </w:r>
      <w:r>
        <w:rPr>
          <w:lang w:bidi="en-US"/>
        </w:rPr>
        <w:t>). Jacob and Esau are twins; at one level Esau is the firstborn, at another Jacob fulfils that destiny. (This is also the root of Moses’ apparent inability to understand the Torah of Rabbi Akiva and his suggestion that the Torah be given through Rabbi Akiva; in fact, in a very deep way, it was.)</w:t>
      </w:r>
    </w:p>
  </w:footnote>
  <w:footnote w:id="15">
    <w:p w14:paraId="62A5DACA" w14:textId="77777777" w:rsidR="00210B25" w:rsidRDefault="00210B25" w:rsidP="007165EB">
      <w:pPr>
        <w:pStyle w:val="FootnoteText"/>
      </w:pPr>
      <w:r>
        <w:rPr>
          <w:rStyle w:val="FootnoteReference"/>
        </w:rPr>
        <w:footnoteRef/>
      </w:r>
      <w:r>
        <w:t xml:space="preserve"> There were several groups who followed the lead of the Sadducees in denying the Oral Torah including the Karaites.</w:t>
      </w:r>
    </w:p>
  </w:footnote>
  <w:footnote w:id="16">
    <w:p w14:paraId="0FC7671B" w14:textId="77777777" w:rsidR="00210B25" w:rsidRDefault="00210B25" w:rsidP="007165EB">
      <w:pPr>
        <w:pStyle w:val="FootnoteText"/>
      </w:pPr>
      <w:r>
        <w:rPr>
          <w:rStyle w:val="FootnoteReference"/>
        </w:rPr>
        <w:footnoteRef/>
      </w:r>
      <w:r>
        <w:t xml:space="preserve"> Sabbath – Shabbat is how we would transliterate the Hebrew word - </w:t>
      </w:r>
      <w:r>
        <w:rPr>
          <w:rFonts w:hint="cs"/>
          <w:rtl/>
        </w:rPr>
        <w:t>שבת</w:t>
      </w:r>
      <w:r>
        <w:t>.</w:t>
      </w:r>
    </w:p>
  </w:footnote>
  <w:footnote w:id="17">
    <w:p w14:paraId="6FCB239D" w14:textId="77777777" w:rsidR="00210B25" w:rsidRDefault="00210B25" w:rsidP="007165EB">
      <w:pPr>
        <w:pStyle w:val="FootnoteText"/>
      </w:pPr>
      <w:r>
        <w:rPr>
          <w:rStyle w:val="FootnoteReference"/>
        </w:rPr>
        <w:footnoteRef/>
      </w:r>
      <w:r>
        <w:t xml:space="preserve"> The </w:t>
      </w:r>
      <w:r w:rsidRPr="0024692A">
        <w:t>standing</w:t>
      </w:r>
      <w:r>
        <w:t xml:space="preserve"> grain that is cut is barley.</w:t>
      </w:r>
    </w:p>
  </w:footnote>
  <w:footnote w:id="18">
    <w:p w14:paraId="5F222FB3" w14:textId="77777777" w:rsidR="00210B25" w:rsidRDefault="00210B25" w:rsidP="007165EB">
      <w:pPr>
        <w:pStyle w:val="FootnoteText"/>
      </w:pPr>
      <w:r>
        <w:rPr>
          <w:rStyle w:val="FootnoteReference"/>
        </w:rPr>
        <w:footnoteRef/>
      </w:r>
      <w:r>
        <w:t xml:space="preserve"> Tanchuma, Ki Tissa, 9; Bamidbar Rabbah 2, 11; Pesikta de Rav Kahana, Parshat Shekalim.</w:t>
      </w:r>
    </w:p>
  </w:footnote>
  <w:footnote w:id="19">
    <w:p w14:paraId="3D8CD4FF" w14:textId="77777777" w:rsidR="00210B25" w:rsidRDefault="00210B25" w:rsidP="007165EB">
      <w:pPr>
        <w:pStyle w:val="FootnoteText"/>
      </w:pPr>
      <w:r>
        <w:rPr>
          <w:rStyle w:val="FootnoteReference"/>
        </w:rPr>
        <w:footnoteRef/>
      </w:r>
      <w:r>
        <w:t xml:space="preserve"> Taanit, 26b. </w:t>
      </w:r>
    </w:p>
  </w:footnote>
  <w:footnote w:id="20">
    <w:p w14:paraId="5ED414D9" w14:textId="77777777" w:rsidR="00210B25" w:rsidRDefault="00210B25" w:rsidP="007165EB">
      <w:pPr>
        <w:pStyle w:val="FootnoteText"/>
      </w:pPr>
      <w:r>
        <w:rPr>
          <w:rStyle w:val="FootnoteReference"/>
        </w:rPr>
        <w:footnoteRef/>
      </w:r>
      <w:r>
        <w:t xml:space="preserve"> </w:t>
      </w:r>
      <w:r w:rsidRPr="00F14196">
        <w:t>Abraham Isaac Sperling</w:t>
      </w:r>
    </w:p>
  </w:footnote>
  <w:footnote w:id="21">
    <w:p w14:paraId="0930BD59" w14:textId="77777777" w:rsidR="00210B25" w:rsidRDefault="00210B25" w:rsidP="007165EB">
      <w:pPr>
        <w:pStyle w:val="FootnoteText"/>
      </w:pPr>
      <w:r>
        <w:rPr>
          <w:rStyle w:val="FootnoteReference"/>
        </w:rPr>
        <w:footnoteRef/>
      </w:r>
      <w:r>
        <w:t xml:space="preserve"> </w:t>
      </w:r>
      <w:r w:rsidRPr="00F055ED">
        <w:t>Shemini Atzeret is what might be called the eighth day of Succoth, although technically, it is a festival separate from Succoth.</w:t>
      </w:r>
    </w:p>
  </w:footnote>
  <w:footnote w:id="22">
    <w:p w14:paraId="2DDCC41E" w14:textId="77777777" w:rsidR="00210B25" w:rsidRDefault="00210B25" w:rsidP="007165EB">
      <w:r>
        <w:rPr>
          <w:rStyle w:val="FootnoteReference"/>
        </w:rPr>
        <w:footnoteRef/>
      </w:r>
      <w:r>
        <w:t xml:space="preserve"> </w:t>
      </w:r>
      <w:r w:rsidRPr="00F055ED">
        <w:rPr>
          <w:rStyle w:val="FootnoteTextChar"/>
        </w:rPr>
        <w:t>It is important to note that there is no such thing, in scripture, as the “Feast of Firstfruits”. Notice also that the only feast associated with firstfruits is Shavuot. If you read the scriptures carefully, you will notice that the day of the firstfruits is also a Sabbath. This is another clue as to the date of this day (Shavuot).</w:t>
      </w:r>
    </w:p>
  </w:footnote>
  <w:footnote w:id="23">
    <w:p w14:paraId="095C8300" w14:textId="77777777" w:rsidR="00210B25" w:rsidRDefault="00210B25" w:rsidP="007165EB">
      <w:pPr>
        <w:pStyle w:val="FootnoteText"/>
      </w:pPr>
      <w:r>
        <w:rPr>
          <w:rStyle w:val="FootnoteReference"/>
        </w:rPr>
        <w:footnoteRef/>
      </w:r>
      <w:r>
        <w:t xml:space="preserve"> </w:t>
      </w:r>
      <w:r w:rsidRPr="001A3124">
        <w:t>Rosh HaShana</w:t>
      </w:r>
      <w:r>
        <w:t xml:space="preserve"> 1, Mishna 2</w:t>
      </w:r>
    </w:p>
  </w:footnote>
  <w:footnote w:id="24">
    <w:p w14:paraId="3D1A5125" w14:textId="77777777" w:rsidR="00210B25" w:rsidRDefault="00210B25" w:rsidP="007165EB">
      <w:pPr>
        <w:pStyle w:val="FootnoteText"/>
      </w:pPr>
      <w:r>
        <w:rPr>
          <w:rStyle w:val="FootnoteReference"/>
        </w:rPr>
        <w:footnoteRef/>
      </w:r>
      <w:r>
        <w:t xml:space="preserve"> Judgment</w:t>
      </w:r>
    </w:p>
  </w:footnote>
  <w:footnote w:id="25">
    <w:p w14:paraId="35A7D07C" w14:textId="77777777" w:rsidR="00210B25" w:rsidRDefault="00210B25" w:rsidP="007165EB">
      <w:pPr>
        <w:pStyle w:val="FootnoteText"/>
      </w:pPr>
      <w:r>
        <w:rPr>
          <w:rStyle w:val="FootnoteReference"/>
        </w:rPr>
        <w:footnoteRef/>
      </w:r>
      <w:r>
        <w:t xml:space="preserve"> </w:t>
      </w:r>
      <w:r w:rsidRPr="00930F9B">
        <w:t>Rosh HaShana</w:t>
      </w:r>
      <w:r>
        <w:t xml:space="preserve"> 16a</w:t>
      </w:r>
    </w:p>
  </w:footnote>
  <w:footnote w:id="26">
    <w:p w14:paraId="01F5E8F0" w14:textId="77777777" w:rsidR="00210B25" w:rsidRDefault="00210B25" w:rsidP="007165EB">
      <w:pPr>
        <w:pStyle w:val="FootnoteText"/>
      </w:pPr>
      <w:r>
        <w:rPr>
          <w:rStyle w:val="FootnoteReference"/>
        </w:rPr>
        <w:footnoteRef/>
      </w:r>
      <w:r>
        <w:t xml:space="preserve"> This section is an excerpt from: </w:t>
      </w:r>
      <w:r>
        <w:rPr>
          <w:b/>
        </w:rPr>
        <w:t>Patterns in Time</w:t>
      </w:r>
      <w:r>
        <w:t>, Vol.1 - Rosh Hashanah, by Matis Weinberg</w:t>
      </w:r>
    </w:p>
  </w:footnote>
  <w:footnote w:id="27">
    <w:p w14:paraId="51F5E207" w14:textId="77777777" w:rsidR="00210B25" w:rsidRDefault="00210B25" w:rsidP="007165EB">
      <w:pPr>
        <w:pStyle w:val="FootnoteText"/>
      </w:pPr>
      <w:r>
        <w:rPr>
          <w:rStyle w:val="FootnoteReference"/>
        </w:rPr>
        <w:footnoteRef/>
      </w:r>
      <w:r>
        <w:t xml:space="preserve"> Bamidbar 8:1ff.</w:t>
      </w:r>
    </w:p>
  </w:footnote>
  <w:footnote w:id="28">
    <w:p w14:paraId="60ED1224" w14:textId="77777777" w:rsidR="00210B25" w:rsidRDefault="00210B25" w:rsidP="007165EB">
      <w:pPr>
        <w:pStyle w:val="FootnoteText"/>
      </w:pPr>
      <w:r>
        <w:rPr>
          <w:rStyle w:val="FootnoteReference"/>
        </w:rPr>
        <w:footnoteRef/>
      </w:r>
      <w:r>
        <w:t xml:space="preserve"> II Luqas(Acts) 22:3</w:t>
      </w:r>
    </w:p>
  </w:footnote>
  <w:footnote w:id="29">
    <w:p w14:paraId="01DDD9A1" w14:textId="77777777" w:rsidR="00210B25" w:rsidRDefault="00210B25" w:rsidP="007165EB">
      <w:pPr>
        <w:pStyle w:val="FootnoteText"/>
      </w:pPr>
      <w:r>
        <w:rPr>
          <w:rStyle w:val="FootnoteReference"/>
        </w:rPr>
        <w:footnoteRef/>
      </w:r>
      <w:r>
        <w:t xml:space="preserve"> </w:t>
      </w:r>
      <w:r>
        <w:rPr>
          <w:b/>
          <w:bCs/>
          <w:i/>
          <w:iCs/>
        </w:rPr>
        <w:t xml:space="preserve">Smikha </w:t>
      </w:r>
      <w:r>
        <w:t>(</w:t>
      </w:r>
      <w:r w:rsidRPr="00146814">
        <w:t>Hebrew</w:t>
      </w:r>
      <w:r>
        <w:t xml:space="preserve">: </w:t>
      </w:r>
      <w:r>
        <w:rPr>
          <w:rFonts w:hint="cs"/>
          <w:rtl/>
        </w:rPr>
        <w:t>סמיכה</w:t>
      </w:r>
      <w:r>
        <w:rPr>
          <w:rFonts w:hint="cs"/>
          <w:cs/>
        </w:rPr>
        <w:t>‎</w:t>
      </w:r>
      <w:r>
        <w:t xml:space="preserve">, “leaning [of the </w:t>
      </w:r>
      <w:r w:rsidRPr="00146814">
        <w:t>hands</w:t>
      </w:r>
      <w:r>
        <w:t xml:space="preserve">]”), also </w:t>
      </w:r>
      <w:r>
        <w:rPr>
          <w:i/>
          <w:iCs/>
        </w:rPr>
        <w:t>semichut</w:t>
      </w:r>
      <w:r>
        <w:t xml:space="preserve"> (</w:t>
      </w:r>
      <w:r w:rsidRPr="00146814">
        <w:t>Hebrew</w:t>
      </w:r>
      <w:r>
        <w:t xml:space="preserve">: </w:t>
      </w:r>
      <w:r>
        <w:rPr>
          <w:rFonts w:hint="cs"/>
          <w:rtl/>
        </w:rPr>
        <w:t>סמיכות</w:t>
      </w:r>
      <w:r>
        <w:rPr>
          <w:rFonts w:hint="cs"/>
          <w:cs/>
        </w:rPr>
        <w:t>‎</w:t>
      </w:r>
      <w:r>
        <w:t xml:space="preserve">, “ordination”), or </w:t>
      </w:r>
      <w:r>
        <w:rPr>
          <w:i/>
          <w:iCs/>
        </w:rPr>
        <w:t>semicha lerabbanut</w:t>
      </w:r>
      <w:r>
        <w:t xml:space="preserve"> (</w:t>
      </w:r>
      <w:r w:rsidRPr="00146814">
        <w:t>Hebrew</w:t>
      </w:r>
      <w:r>
        <w:t xml:space="preserve">: </w:t>
      </w:r>
      <w:r>
        <w:rPr>
          <w:rFonts w:hint="cs"/>
          <w:rtl/>
        </w:rPr>
        <w:t>סמיכה לרבנות</w:t>
      </w:r>
      <w:r>
        <w:rPr>
          <w:rFonts w:hint="cs"/>
          <w:cs/>
        </w:rPr>
        <w:t>‎</w:t>
      </w:r>
      <w:r>
        <w:t xml:space="preserve">, “rabbinical ordination”) is derived from a </w:t>
      </w:r>
      <w:r w:rsidRPr="00146814">
        <w:t>Hebrew</w:t>
      </w:r>
      <w:r>
        <w:t xml:space="preserve"> word which means to “rely on” or “to be authorized”. It generally refers to the ordination of a rabbi within Judaism. In this sense it is the “transmission” of rabbinic </w:t>
      </w:r>
      <w:r w:rsidRPr="00146814">
        <w:t>authority</w:t>
      </w:r>
      <w:r>
        <w:t xml:space="preserve"> to give advice or judgment in Jewish </w:t>
      </w:r>
      <w:r w:rsidRPr="00146814">
        <w:t>law</w:t>
      </w:r>
      <w:r>
        <w:t xml:space="preserve">. Although presently most functioning </w:t>
      </w:r>
      <w:r w:rsidRPr="00146814">
        <w:t>synagogue</w:t>
      </w:r>
      <w:r>
        <w:t xml:space="preserve"> rabbis hold </w:t>
      </w:r>
      <w:r>
        <w:rPr>
          <w:i/>
          <w:iCs/>
        </w:rPr>
        <w:t xml:space="preserve">Smikha </w:t>
      </w:r>
      <w:r>
        <w:t xml:space="preserve">by some rabbinical institution or academy, this was until quite recently not always required, and in fact many Haredi rabbis may not be required to hold a “formal” </w:t>
      </w:r>
      <w:r>
        <w:rPr>
          <w:i/>
          <w:iCs/>
        </w:rPr>
        <w:t xml:space="preserve">Smikha </w:t>
      </w:r>
      <w:r>
        <w:t>even though they may occupy important rabbinical and leadership positions.</w:t>
      </w:r>
    </w:p>
  </w:footnote>
  <w:footnote w:id="30">
    <w:p w14:paraId="36F2B434" w14:textId="77777777" w:rsidR="00210B25" w:rsidRDefault="00210B25" w:rsidP="007165EB">
      <w:pPr>
        <w:pStyle w:val="FootnoteText"/>
      </w:pPr>
      <w:r>
        <w:rPr>
          <w:rStyle w:val="FootnoteReference"/>
        </w:rPr>
        <w:footnoteRef/>
      </w:r>
      <w:r>
        <w:t xml:space="preserve"> Hakhamim (plural of Hakham) is the title Sephardim give to their Rabbis.</w:t>
      </w:r>
    </w:p>
  </w:footnote>
  <w:footnote w:id="31">
    <w:p w14:paraId="17F80A02" w14:textId="77777777" w:rsidR="00210B25" w:rsidRDefault="00210B25" w:rsidP="007165EB">
      <w:pPr>
        <w:pStyle w:val="FootnoteText"/>
      </w:pPr>
      <w:r>
        <w:rPr>
          <w:rStyle w:val="FootnoteReference"/>
        </w:rPr>
        <w:footnoteRef/>
      </w:r>
      <w:r>
        <w:t xml:space="preserve"> Yirmeyahu (Jeremiah) 31:33</w:t>
      </w:r>
    </w:p>
  </w:footnote>
  <w:footnote w:id="32">
    <w:p w14:paraId="525D1840"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Verbal connection to B’resheet 22.6 However, this is a most unusual connection to the Hebrew word knife use in that location. Rashi explains that the Hebrew word means that the knife “consumes” flesh.  </w:t>
      </w:r>
    </w:p>
  </w:footnote>
  <w:footnote w:id="33">
    <w:p w14:paraId="587842B7" w14:textId="77777777" w:rsidR="00210B25" w:rsidRDefault="00210B25" w:rsidP="00FB5E3F">
      <w:pPr>
        <w:pStyle w:val="FootnoteText"/>
      </w:pPr>
      <w:r>
        <w:rPr>
          <w:rStyle w:val="FootnoteReference"/>
        </w:rPr>
        <w:footnoteRef/>
      </w:r>
      <w:r>
        <w:t xml:space="preserve"> The idea of being “tested” is evident in the text and its context.</w:t>
      </w:r>
    </w:p>
  </w:footnote>
  <w:footnote w:id="34">
    <w:p w14:paraId="18A43CCD"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This “fasting” is not the fasting which was practiced by some as a semi-weekly fast. Cf. Lk. 18:12, Zech 7:3-48:19 Fasting is covered in many tractates of the Mishnah. However, we can briefly look at the following tractates. Hullin, Yoma, Ya’anit.</w:t>
      </w:r>
    </w:p>
  </w:footnote>
  <w:footnote w:id="35">
    <w:p w14:paraId="6FBD4189"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While this reference seems most plausible we can believe that a number of fast days were possible, excluding Yom Kippur. We have excluded Yom Kippur because the text says that the talmidim of Yochanan and the P’rushim were fasting. Yom Kippur is a Festival fast day. Regardless of the specific fast date we believe that the Scripture Zech 8:19 is at the heart of the question. This scripture suggests four fast dates. From the possible four we have selected the 9</w:t>
      </w:r>
      <w:r w:rsidRPr="00FB5E3F">
        <w:rPr>
          <w:rFonts w:ascii="Times New Roman" w:hAnsi="Times New Roman" w:cs="Times New Roman"/>
          <w:szCs w:val="18"/>
          <w:vertAlign w:val="superscript"/>
        </w:rPr>
        <w:t>th</w:t>
      </w:r>
      <w:r w:rsidRPr="00FB5E3F">
        <w:rPr>
          <w:rFonts w:ascii="Times New Roman" w:hAnsi="Times New Roman" w:cs="Times New Roman"/>
          <w:szCs w:val="18"/>
        </w:rPr>
        <w:t xml:space="preserve"> of Ab because it matches the materials and best fits the context of our pericope. </w:t>
      </w:r>
    </w:p>
  </w:footnote>
  <w:footnote w:id="36">
    <w:p w14:paraId="4A882665"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The “they” is undefined and unspecified. We will posit our thesis as to who “they” are below. Indefinite, meaning “people.” </w:t>
      </w:r>
    </w:p>
  </w:footnote>
  <w:footnote w:id="37">
    <w:p w14:paraId="6435D3D2"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The phrase “Days to come” and “in that day” are a reference to the Y’mot HaMashiach.</w:t>
      </w:r>
    </w:p>
  </w:footnote>
  <w:footnote w:id="38">
    <w:p w14:paraId="000C050C" w14:textId="77777777" w:rsidR="00210B25" w:rsidRPr="001C2E35" w:rsidRDefault="00210B25" w:rsidP="00FB5E3F">
      <w:pPr>
        <w:pStyle w:val="FootnoteText"/>
        <w:rPr>
          <w:szCs w:val="18"/>
        </w:rPr>
      </w:pPr>
      <w:r w:rsidRPr="001C2E35">
        <w:rPr>
          <w:rStyle w:val="FootnoteReference"/>
          <w:szCs w:val="18"/>
        </w:rPr>
        <w:footnoteRef/>
      </w:r>
      <w:r w:rsidRPr="001C2E35">
        <w:rPr>
          <w:szCs w:val="18"/>
        </w:rPr>
        <w:t xml:space="preserve"> A profundity here shows that in the first century the Jewish people generally believed that every person had an accompanying “angel.” This accompanying/guardian angel relates to our acceptance and observance of the Torah. The Hebrew word “Shomer” used as “guard” is synonymous with the concept of “shomer Shabbat” referring to one who is meticulous about keeping the mitzvot</w:t>
      </w:r>
      <w:r>
        <w:rPr>
          <w:szCs w:val="18"/>
        </w:rPr>
        <w:t>h</w:t>
      </w:r>
      <w:r w:rsidRPr="001C2E35">
        <w:rPr>
          <w:szCs w:val="18"/>
        </w:rPr>
        <w:t>.</w:t>
      </w:r>
    </w:p>
  </w:footnote>
  <w:footnote w:id="39">
    <w:p w14:paraId="682A4418" w14:textId="77777777" w:rsidR="00210B25" w:rsidRPr="00DE6690" w:rsidRDefault="00210B25" w:rsidP="00FB5E3F">
      <w:pPr>
        <w:pStyle w:val="FootnoteText"/>
        <w:widowControl w:val="0"/>
        <w:rPr>
          <w:rFonts w:ascii="Times New Roman" w:hAnsi="Times New Roman"/>
          <w:szCs w:val="18"/>
        </w:rPr>
      </w:pPr>
      <w:r w:rsidRPr="00DE6690">
        <w:rPr>
          <w:rStyle w:val="FootnoteReference"/>
          <w:rFonts w:ascii="Times New Roman" w:hAnsi="Times New Roman"/>
          <w:szCs w:val="18"/>
        </w:rPr>
        <w:footnoteRef/>
      </w:r>
      <w:r w:rsidRPr="00DE6690">
        <w:rPr>
          <w:rFonts w:ascii="Times New Roman" w:hAnsi="Times New Roman"/>
          <w:szCs w:val="18"/>
        </w:rPr>
        <w:t xml:space="preserve"> Bar-Nechamah the “son of comfort” or consolation, represents the office of Chesed – G’dolah and the ministry of the Masoret. </w:t>
      </w:r>
    </w:p>
  </w:footnote>
  <w:footnote w:id="40">
    <w:p w14:paraId="38834967" w14:textId="77777777" w:rsidR="00210B25" w:rsidRPr="002F6985" w:rsidRDefault="00210B25" w:rsidP="00FB5E3F">
      <w:pPr>
        <w:pStyle w:val="FootnoteText"/>
        <w:widowControl w:val="0"/>
        <w:rPr>
          <w:rFonts w:ascii="Times New Roman" w:hAnsi="Times New Roman"/>
          <w:szCs w:val="18"/>
        </w:rPr>
      </w:pPr>
      <w:r w:rsidRPr="00EB3A83">
        <w:rPr>
          <w:rStyle w:val="FootnoteReference"/>
          <w:rFonts w:ascii="Times New Roman" w:hAnsi="Times New Roman"/>
          <w:szCs w:val="18"/>
        </w:rPr>
        <w:footnoteRef/>
      </w:r>
      <w:r w:rsidRPr="00EB3A83">
        <w:rPr>
          <w:rFonts w:ascii="Times New Roman" w:hAnsi="Times New Roman"/>
          <w:szCs w:val="18"/>
        </w:rPr>
        <w:t xml:space="preserve"> The aspect of the Torah’s Bi-modality is seen in this statement. Furthermore, we see the continuity of Hakham Shaul’s thought </w:t>
      </w:r>
      <w:r w:rsidRPr="002F6985">
        <w:rPr>
          <w:rFonts w:ascii="Times New Roman" w:hAnsi="Times New Roman"/>
          <w:szCs w:val="18"/>
        </w:rPr>
        <w:t xml:space="preserve">concerning the fact that Yeshua was in Tzfat on Yom HaKippurim and the Yobel. </w:t>
      </w:r>
    </w:p>
  </w:footnote>
  <w:footnote w:id="41">
    <w:p w14:paraId="1FA3BF20" w14:textId="77777777" w:rsidR="00210B25" w:rsidRPr="002F6985" w:rsidRDefault="00210B25" w:rsidP="00FB5E3F">
      <w:pPr>
        <w:pStyle w:val="FootnoteText"/>
        <w:widowControl w:val="0"/>
        <w:rPr>
          <w:rFonts w:ascii="Times New Roman" w:hAnsi="Times New Roman"/>
          <w:szCs w:val="18"/>
        </w:rPr>
      </w:pPr>
      <w:r w:rsidRPr="002F6985">
        <w:rPr>
          <w:rStyle w:val="FootnoteReference"/>
          <w:rFonts w:ascii="Times New Roman" w:hAnsi="Times New Roman"/>
          <w:szCs w:val="18"/>
        </w:rPr>
        <w:footnoteRef/>
      </w:r>
      <w:r w:rsidRPr="002F6985">
        <w:rPr>
          <w:rFonts w:ascii="Times New Roman" w:hAnsi="Times New Roman"/>
          <w:szCs w:val="18"/>
        </w:rPr>
        <w:t xml:space="preserve"> “white light”</w:t>
      </w:r>
    </w:p>
  </w:footnote>
  <w:footnote w:id="42">
    <w:p w14:paraId="67E7E5C5" w14:textId="77777777" w:rsidR="00210B25" w:rsidRPr="002F6985" w:rsidRDefault="00210B25" w:rsidP="00FB5E3F">
      <w:pPr>
        <w:pStyle w:val="FootnoteText"/>
        <w:widowControl w:val="0"/>
        <w:rPr>
          <w:rFonts w:ascii="Times New Roman" w:hAnsi="Times New Roman"/>
          <w:szCs w:val="18"/>
        </w:rPr>
      </w:pPr>
      <w:r w:rsidRPr="002F6985">
        <w:rPr>
          <w:rStyle w:val="FootnoteReference"/>
          <w:rFonts w:ascii="Times New Roman" w:hAnsi="Times New Roman"/>
          <w:szCs w:val="18"/>
        </w:rPr>
        <w:footnoteRef/>
      </w:r>
      <w:r w:rsidRPr="002F6985">
        <w:rPr>
          <w:rFonts w:ascii="Times New Roman" w:hAnsi="Times New Roman"/>
          <w:szCs w:val="18"/>
        </w:rPr>
        <w:t xml:space="preserve"> “love: a blossom”</w:t>
      </w:r>
    </w:p>
  </w:footnote>
  <w:footnote w:id="43">
    <w:p w14:paraId="4666AAC8" w14:textId="77777777" w:rsidR="00210B25" w:rsidRPr="002F6985" w:rsidRDefault="00210B25" w:rsidP="00FB5E3F">
      <w:pPr>
        <w:pStyle w:val="FootnoteText"/>
        <w:widowControl w:val="0"/>
        <w:rPr>
          <w:rFonts w:ascii="Times New Roman" w:hAnsi="Times New Roman"/>
          <w:szCs w:val="18"/>
        </w:rPr>
      </w:pPr>
      <w:r w:rsidRPr="002F6985">
        <w:rPr>
          <w:rStyle w:val="FootnoteReference"/>
          <w:rFonts w:ascii="Times New Roman" w:hAnsi="Times New Roman"/>
          <w:szCs w:val="18"/>
        </w:rPr>
        <w:footnoteRef/>
      </w:r>
      <w:r w:rsidRPr="002F6985">
        <w:rPr>
          <w:rFonts w:ascii="Times New Roman" w:hAnsi="Times New Roman"/>
          <w:szCs w:val="18"/>
        </w:rPr>
        <w:t xml:space="preserve"> “salt”</w:t>
      </w:r>
    </w:p>
  </w:footnote>
  <w:footnote w:id="44">
    <w:p w14:paraId="6BB289EE" w14:textId="77777777" w:rsidR="00210B25" w:rsidRPr="002F6985" w:rsidRDefault="00210B25" w:rsidP="00FB5E3F">
      <w:pPr>
        <w:pStyle w:val="FootnoteText"/>
        <w:widowControl w:val="0"/>
        <w:rPr>
          <w:rFonts w:ascii="Times New Roman" w:hAnsi="Times New Roman"/>
          <w:szCs w:val="18"/>
        </w:rPr>
      </w:pPr>
      <w:r w:rsidRPr="002F6985">
        <w:rPr>
          <w:rStyle w:val="FootnoteReference"/>
          <w:rFonts w:ascii="Times New Roman" w:hAnsi="Times New Roman"/>
          <w:szCs w:val="18"/>
        </w:rPr>
        <w:footnoteRef/>
      </w:r>
      <w:r w:rsidRPr="002F6985">
        <w:rPr>
          <w:rFonts w:ascii="Times New Roman" w:hAnsi="Times New Roman"/>
          <w:szCs w:val="18"/>
        </w:rPr>
        <w:t xml:space="preserve"> “boiling or hot”</w:t>
      </w:r>
    </w:p>
  </w:footnote>
  <w:footnote w:id="45">
    <w:p w14:paraId="3B62500B" w14:textId="77777777" w:rsidR="00210B25" w:rsidRPr="002F6985" w:rsidRDefault="00210B25" w:rsidP="00FB5E3F">
      <w:pPr>
        <w:pStyle w:val="FootnoteText"/>
        <w:widowControl w:val="0"/>
        <w:rPr>
          <w:rFonts w:ascii="Times New Roman" w:hAnsi="Times New Roman"/>
          <w:szCs w:val="18"/>
        </w:rPr>
      </w:pPr>
      <w:r w:rsidRPr="002F6985">
        <w:rPr>
          <w:rStyle w:val="FootnoteReference"/>
          <w:rFonts w:ascii="Times New Roman" w:hAnsi="Times New Roman"/>
          <w:szCs w:val="18"/>
        </w:rPr>
        <w:footnoteRef/>
      </w:r>
      <w:r w:rsidRPr="002F6985">
        <w:rPr>
          <w:rFonts w:ascii="Times New Roman" w:hAnsi="Times New Roman"/>
          <w:szCs w:val="18"/>
        </w:rPr>
        <w:t xml:space="preserve">  “earth-born: born a wonder”</w:t>
      </w:r>
    </w:p>
  </w:footnote>
  <w:footnote w:id="46">
    <w:p w14:paraId="45A59514" w14:textId="77777777" w:rsidR="00210B25" w:rsidRPr="002F6985" w:rsidRDefault="00210B25" w:rsidP="00FB5E3F">
      <w:pPr>
        <w:pStyle w:val="FootnoteText"/>
        <w:widowControl w:val="0"/>
        <w:rPr>
          <w:rFonts w:ascii="Times New Roman" w:hAnsi="Times New Roman"/>
          <w:szCs w:val="18"/>
        </w:rPr>
      </w:pPr>
      <w:r w:rsidRPr="002F6985">
        <w:rPr>
          <w:rStyle w:val="FootnoteReference"/>
          <w:rFonts w:ascii="Times New Roman" w:hAnsi="Times New Roman"/>
          <w:szCs w:val="18"/>
        </w:rPr>
        <w:footnoteRef/>
      </w:r>
      <w:r w:rsidRPr="002F6985">
        <w:rPr>
          <w:rFonts w:ascii="Times New Roman" w:hAnsi="Times New Roman"/>
          <w:szCs w:val="18"/>
        </w:rPr>
        <w:t xml:space="preserve">  “a wise man”</w:t>
      </w:r>
      <w:r>
        <w:rPr>
          <w:rFonts w:ascii="Times New Roman" w:hAnsi="Times New Roman"/>
          <w:szCs w:val="18"/>
        </w:rPr>
        <w:t xml:space="preserve"> In the present case we have a pseudo - “wise-man.”</w:t>
      </w:r>
    </w:p>
  </w:footnote>
  <w:footnote w:id="47">
    <w:p w14:paraId="7C550D5C" w14:textId="77777777" w:rsidR="00210B25" w:rsidRPr="00EB3A83" w:rsidRDefault="00210B25" w:rsidP="00FB5E3F">
      <w:pPr>
        <w:pStyle w:val="FootnoteText"/>
        <w:widowControl w:val="0"/>
        <w:rPr>
          <w:rFonts w:ascii="Times New Roman" w:hAnsi="Times New Roman"/>
          <w:szCs w:val="18"/>
        </w:rPr>
      </w:pPr>
      <w:r w:rsidRPr="002F6985">
        <w:rPr>
          <w:rStyle w:val="FootnoteReference"/>
          <w:rFonts w:ascii="Times New Roman" w:hAnsi="Times New Roman"/>
          <w:szCs w:val="18"/>
        </w:rPr>
        <w:footnoteRef/>
      </w:r>
      <w:r w:rsidRPr="002F6985">
        <w:rPr>
          <w:rFonts w:ascii="Times New Roman" w:hAnsi="Times New Roman"/>
          <w:szCs w:val="18"/>
        </w:rPr>
        <w:t xml:space="preserve"> Here we see Hakham Shaul following the practice of His Master Hakham Tsefet. Hakham Tsefet following Yeshua who followed Hillel</w:t>
      </w:r>
      <w:r w:rsidRPr="00EB3A83">
        <w:rPr>
          <w:rFonts w:ascii="Times New Roman" w:hAnsi="Times New Roman"/>
          <w:szCs w:val="18"/>
        </w:rPr>
        <w:t xml:space="preserve"> loved the sandwich technique of writing. Hakham Shaul is giving us anchor points to know that we are exactly where we should be in relation to our Torah readings. Last Torah Seder was associated with the lice as small as “dust.”  This week we have a look towards the future of “darkness.” What is profound about this statement is that this pseudo-prophet is “Jewish.” The coming plague of “darkness” was G-d’s stealthy way of dealing with the Jews in Egypt who has assimilated and defected. </w:t>
      </w:r>
    </w:p>
  </w:footnote>
  <w:footnote w:id="48">
    <w:p w14:paraId="65EE6E3E"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Neusner, J. (1988). </w:t>
      </w:r>
      <w:r w:rsidRPr="00FB5E3F">
        <w:rPr>
          <w:rFonts w:ascii="Times New Roman" w:hAnsi="Times New Roman" w:cs="Times New Roman"/>
          <w:i/>
          <w:szCs w:val="18"/>
        </w:rPr>
        <w:t>The Mishnah: A new translation</w:t>
      </w:r>
      <w:r w:rsidRPr="00FB5E3F">
        <w:rPr>
          <w:rFonts w:ascii="Times New Roman" w:hAnsi="Times New Roman" w:cs="Times New Roman"/>
          <w:szCs w:val="18"/>
        </w:rPr>
        <w:t>. New Haven, CT: Yale University Press. p. 590</w:t>
      </w:r>
    </w:p>
  </w:footnote>
  <w:footnote w:id="49">
    <w:p w14:paraId="0708290D"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Where their marriages are reported.</w:t>
      </w:r>
    </w:p>
  </w:footnote>
  <w:footnote w:id="50">
    <w:p w14:paraId="5F1B9A1C"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Zelophehad's daughters.</w:t>
      </w:r>
    </w:p>
  </w:footnote>
  <w:footnote w:id="51">
    <w:p w14:paraId="40F3FB77"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V. Num. XXXVI, II.</w:t>
      </w:r>
    </w:p>
  </w:footnote>
  <w:footnote w:id="52">
    <w:p w14:paraId="6B02CF28"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Ibid. XXVII, I, dealing with their right of inheritance.</w:t>
      </w:r>
    </w:p>
  </w:footnote>
  <w:footnote w:id="53">
    <w:p w14:paraId="65D223F2"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In connection with matters of Law or study. </w:t>
      </w:r>
    </w:p>
  </w:footnote>
  <w:footnote w:id="54">
    <w:p w14:paraId="49B9E2D7"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Lit., go after.</w:t>
      </w:r>
    </w:p>
  </w:footnote>
  <w:footnote w:id="55">
    <w:p w14:paraId="7B402978"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Heb. mesibah a banqueting party reclining on couches round the room or round the tables.</w:t>
      </w:r>
    </w:p>
  </w:footnote>
  <w:footnote w:id="56">
    <w:p w14:paraId="6783D8DA"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Num. XXXVI, II, speaking of marriages, enumerates Zelophehad's daughters according to age, the elder ones being given priority of place as is done at festive assemblies. In Num. XXVII, I, however, where a question of Law is discussed, the enumeration is according to their wisdom, those possessing more wisdom being given priority of place as is done at Law, or similar sessions.</w:t>
      </w:r>
    </w:p>
  </w:footnote>
  <w:footnote w:id="57">
    <w:p w14:paraId="48231191"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That wisdom is the determining factor at sittings of Law or study.</w:t>
      </w:r>
    </w:p>
  </w:footnote>
  <w:footnote w:id="58">
    <w:p w14:paraId="0465B083"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That age takes precedence at festive gatherings.</w:t>
      </w:r>
    </w:p>
  </w:footnote>
  <w:footnote w:id="59">
    <w:p w14:paraId="4C3133FB"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David M. Goodblatt, </w:t>
      </w:r>
      <w:r w:rsidRPr="00FB5E3F">
        <w:rPr>
          <w:rFonts w:ascii="Times New Roman" w:hAnsi="Times New Roman" w:cs="Times New Roman"/>
          <w:i/>
          <w:szCs w:val="18"/>
        </w:rPr>
        <w:t>Rabbinic instruction in Sasanian Babylonia</w:t>
      </w:r>
      <w:r w:rsidRPr="00FB5E3F">
        <w:rPr>
          <w:rFonts w:ascii="Times New Roman" w:hAnsi="Times New Roman" w:cs="Times New Roman"/>
          <w:szCs w:val="18"/>
        </w:rPr>
        <w:t>, Brill Academic Pub, 1975 p.71</w:t>
      </w:r>
    </w:p>
  </w:footnote>
  <w:footnote w:id="60">
    <w:p w14:paraId="16A40C56"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Cf. San 4:4</w:t>
      </w:r>
    </w:p>
  </w:footnote>
  <w:footnote w:id="61">
    <w:p w14:paraId="2E7A0527"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David M. Goodblatt, </w:t>
      </w:r>
      <w:r w:rsidRPr="00FB5E3F">
        <w:rPr>
          <w:rFonts w:ascii="Times New Roman" w:hAnsi="Times New Roman" w:cs="Times New Roman"/>
          <w:i/>
          <w:iCs/>
          <w:szCs w:val="18"/>
        </w:rPr>
        <w:t>Rabbinic instruction in Sasanian Babylonia</w:t>
      </w:r>
      <w:r w:rsidRPr="00FB5E3F">
        <w:rPr>
          <w:rFonts w:ascii="Times New Roman" w:hAnsi="Times New Roman" w:cs="Times New Roman"/>
          <w:szCs w:val="18"/>
        </w:rPr>
        <w:t>, Brill Academic Pub, 1975 p.71</w:t>
      </w:r>
    </w:p>
  </w:footnote>
  <w:footnote w:id="62">
    <w:p w14:paraId="1A246EB4"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Ibid p.155</w:t>
      </w:r>
    </w:p>
  </w:footnote>
  <w:footnote w:id="63">
    <w:p w14:paraId="02B7B873"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w:t>
      </w:r>
      <w:r w:rsidRPr="00FB5E3F">
        <w:rPr>
          <w:rFonts w:ascii="Times New Roman" w:hAnsi="Cambria" w:cs="Times New Roman"/>
          <w:szCs w:val="18"/>
        </w:rPr>
        <w:t>﻿</w:t>
      </w:r>
      <w:r w:rsidRPr="00FB5E3F">
        <w:rPr>
          <w:rFonts w:ascii="Times New Roman" w:hAnsi="Times New Roman" w:cs="Times New Roman"/>
          <w:szCs w:val="18"/>
        </w:rPr>
        <w:t>B. Berakhot 6b I also run. R. Zera says: The merit of attending a lecture lies in the running. Abaye says: The merit of attending the Kallah sessions.</w:t>
      </w:r>
    </w:p>
  </w:footnote>
  <w:footnote w:id="64">
    <w:p w14:paraId="5D2BCB13"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B. B.Ḳ. 82a</w:t>
      </w:r>
    </w:p>
  </w:footnote>
  <w:footnote w:id="65">
    <w:p w14:paraId="741A73B0"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w:t>
      </w:r>
      <w:r w:rsidRPr="00FB5E3F">
        <w:rPr>
          <w:rFonts w:ascii="Times New Roman" w:hAnsi="Times New Roman" w:cs="Times New Roman"/>
          <w:noProof/>
          <w:szCs w:val="18"/>
        </w:rPr>
        <w:t xml:space="preserve">Jones, V. (1983). </w:t>
      </w:r>
      <w:r w:rsidRPr="00FB5E3F">
        <w:rPr>
          <w:rFonts w:ascii="Times New Roman" w:hAnsi="Times New Roman" w:cs="Times New Roman"/>
          <w:i/>
          <w:iCs/>
          <w:noProof/>
          <w:szCs w:val="18"/>
        </w:rPr>
        <w:t>Will the Real Jesus Please Stand,.</w:t>
      </w:r>
      <w:r w:rsidRPr="00FB5E3F">
        <w:rPr>
          <w:rFonts w:ascii="Times New Roman" w:hAnsi="Times New Roman" w:cs="Times New Roman"/>
          <w:noProof/>
          <w:szCs w:val="18"/>
        </w:rPr>
        <w:t xml:space="preserve"> Institute of Judaic-Christian Research. p. 2-19ff</w:t>
      </w:r>
    </w:p>
  </w:footnote>
  <w:footnote w:id="66">
    <w:p w14:paraId="35D52B56"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w:t>
      </w:r>
      <w:r w:rsidRPr="00FB5E3F">
        <w:rPr>
          <w:rFonts w:ascii="Times New Roman" w:hAnsi="Times New Roman" w:cs="Times New Roman"/>
          <w:noProof/>
          <w:szCs w:val="18"/>
        </w:rPr>
        <w:t xml:space="preserve">Thomson Gale. (n.d.). </w:t>
      </w:r>
      <w:r w:rsidRPr="00FB5E3F">
        <w:rPr>
          <w:rFonts w:ascii="Times New Roman" w:hAnsi="Times New Roman" w:cs="Times New Roman"/>
          <w:i/>
          <w:iCs/>
          <w:noProof/>
          <w:szCs w:val="18"/>
        </w:rPr>
        <w:t>Encyclopedia Judaica,</w:t>
      </w:r>
      <w:r w:rsidRPr="00FB5E3F">
        <w:rPr>
          <w:rFonts w:ascii="Times New Roman" w:hAnsi="Times New Roman" w:cs="Times New Roman"/>
          <w:noProof/>
          <w:szCs w:val="18"/>
        </w:rPr>
        <w:t xml:space="preserve"> (2 ed., Vol. 11). (F. Skolnik, Ed.) 2007: Keter Publishing House Ltd. p.741 My brackets for the sake of elucidation and emphisis.</w:t>
      </w:r>
    </w:p>
  </w:footnote>
  <w:footnote w:id="67">
    <w:p w14:paraId="4DEC5A95"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Note the verbal connection to 2 Luqas 5:1-6</w:t>
      </w:r>
    </w:p>
  </w:footnote>
  <w:footnote w:id="68">
    <w:p w14:paraId="7F5BE5E2" w14:textId="77777777" w:rsidR="00210B25" w:rsidRPr="00FB5E3F" w:rsidRDefault="00210B25" w:rsidP="00FB5E3F">
      <w:pPr>
        <w:pStyle w:val="FootnoteText"/>
        <w:rPr>
          <w:rFonts w:ascii="Times New Roman" w:hAnsi="Times New Roman" w:cs="Times New Roman"/>
          <w:szCs w:val="18"/>
        </w:rPr>
      </w:pPr>
      <w:r w:rsidRPr="00FB5E3F">
        <w:rPr>
          <w:rStyle w:val="FootnoteReference"/>
          <w:rFonts w:ascii="Times New Roman" w:hAnsi="Times New Roman" w:cs="Times New Roman"/>
          <w:szCs w:val="18"/>
        </w:rPr>
        <w:footnoteRef/>
      </w:r>
      <w:r w:rsidRPr="00FB5E3F">
        <w:rPr>
          <w:rFonts w:ascii="Times New Roman" w:hAnsi="Times New Roman" w:cs="Times New Roman"/>
          <w:szCs w:val="18"/>
        </w:rPr>
        <w:t xml:space="preserve"> Huckel, T. (1998). </w:t>
      </w:r>
      <w:r w:rsidRPr="00FB5E3F">
        <w:rPr>
          <w:rFonts w:ascii="Times New Roman" w:hAnsi="Times New Roman" w:cs="Times New Roman"/>
          <w:i/>
          <w:iCs/>
          <w:szCs w:val="18"/>
        </w:rPr>
        <w:t>The Rabbinic Messiah</w:t>
      </w:r>
      <w:r w:rsidRPr="00FB5E3F">
        <w:rPr>
          <w:rFonts w:ascii="Times New Roman" w:hAnsi="Times New Roman" w:cs="Times New Roman"/>
          <w:szCs w:val="18"/>
        </w:rPr>
        <w:t>. Philadelphia: Hananeel House. Is 61:10</w:t>
      </w:r>
    </w:p>
  </w:footnote>
  <w:footnote w:id="69">
    <w:p w14:paraId="038F148E" w14:textId="77777777" w:rsidR="00210B25" w:rsidRDefault="00210B25" w:rsidP="00FB5E3F">
      <w:pPr>
        <w:pStyle w:val="FootnoteText"/>
      </w:pPr>
      <w:r>
        <w:rPr>
          <w:rStyle w:val="FootnoteReference"/>
        </w:rPr>
        <w:footnoteRef/>
      </w:r>
      <w:r>
        <w:t xml:space="preserve"> Ibid</w:t>
      </w:r>
      <w:r w:rsidRPr="004B5630">
        <w:t xml:space="preserve"> </w:t>
      </w:r>
      <w:r>
        <w:t>Ge 29:27</w:t>
      </w:r>
    </w:p>
  </w:footnote>
  <w:footnote w:id="70">
    <w:p w14:paraId="23142C08" w14:textId="77777777" w:rsidR="00210B25" w:rsidRPr="001C2E35" w:rsidRDefault="00210B25" w:rsidP="00FB5E3F">
      <w:pPr>
        <w:pStyle w:val="FootnoteText"/>
        <w:rPr>
          <w:szCs w:val="18"/>
        </w:rPr>
      </w:pPr>
      <w:r w:rsidRPr="001C2E35">
        <w:rPr>
          <w:rStyle w:val="FootnoteReference"/>
          <w:szCs w:val="18"/>
        </w:rPr>
        <w:footnoteRef/>
      </w:r>
      <w:r w:rsidRPr="001C2E35">
        <w:rPr>
          <w:szCs w:val="18"/>
        </w:rPr>
        <w:t xml:space="preserve"> </w:t>
      </w:r>
      <w:r w:rsidRPr="001C2E35">
        <w:rPr>
          <w:i/>
          <w:iCs/>
          <w:szCs w:val="18"/>
        </w:rPr>
        <w:t>The ArtScroll Tanach Series, Tehillim</w:t>
      </w:r>
      <w:r w:rsidRPr="001C2E35">
        <w:rPr>
          <w:szCs w:val="18"/>
        </w:rPr>
        <w:t>, A new translation with a commentary anthologized from Talmudic, Midrashic, and rabbinic sources. Commentary by Rabbi Avrohom Chaim Feuer, Translation by Rabbi Avrohom Chaim Feuer in collaboration with Rabbi Nosson Scherman.</w:t>
      </w:r>
    </w:p>
  </w:footnote>
  <w:footnote w:id="71">
    <w:p w14:paraId="57E9FB55" w14:textId="77777777" w:rsidR="00210B25" w:rsidRPr="001C2E35" w:rsidRDefault="00210B25" w:rsidP="00FB5E3F">
      <w:pPr>
        <w:pStyle w:val="FootnoteText"/>
        <w:rPr>
          <w:szCs w:val="18"/>
        </w:rPr>
      </w:pPr>
      <w:r w:rsidRPr="001C2E35">
        <w:rPr>
          <w:rStyle w:val="FootnoteReference"/>
          <w:szCs w:val="18"/>
        </w:rPr>
        <w:footnoteRef/>
      </w:r>
      <w:r w:rsidRPr="001C2E35">
        <w:rPr>
          <w:szCs w:val="18"/>
        </w:rPr>
        <w:t xml:space="preserve"> Here we use Royal Anashim to refer to the Jewish Hakhamim and their talmidim.</w:t>
      </w:r>
    </w:p>
  </w:footnote>
  <w:footnote w:id="72">
    <w:p w14:paraId="465BD035" w14:textId="77777777" w:rsidR="00210B25" w:rsidRPr="001C2E35" w:rsidRDefault="00210B25" w:rsidP="00FB5E3F">
      <w:pPr>
        <w:pStyle w:val="FootnoteText"/>
        <w:rPr>
          <w:szCs w:val="18"/>
        </w:rPr>
      </w:pPr>
      <w:r w:rsidRPr="001C2E35">
        <w:rPr>
          <w:rStyle w:val="FootnoteReference"/>
          <w:szCs w:val="18"/>
        </w:rPr>
        <w:footnoteRef/>
      </w:r>
      <w:r w:rsidRPr="001C2E35">
        <w:rPr>
          <w:szCs w:val="18"/>
        </w:rPr>
        <w:t xml:space="preserve"> Cf. Gal 1:12</w:t>
      </w:r>
    </w:p>
  </w:footnote>
  <w:footnote w:id="73">
    <w:p w14:paraId="4B4F6369" w14:textId="77777777" w:rsidR="00210B25" w:rsidRPr="001C2E35" w:rsidRDefault="00210B25" w:rsidP="00FB5E3F">
      <w:pPr>
        <w:pStyle w:val="FootnoteText"/>
        <w:rPr>
          <w:szCs w:val="18"/>
        </w:rPr>
      </w:pPr>
      <w:r w:rsidRPr="001C2E35">
        <w:rPr>
          <w:rStyle w:val="FootnoteReference"/>
          <w:szCs w:val="18"/>
        </w:rPr>
        <w:footnoteRef/>
      </w:r>
      <w:r w:rsidRPr="001C2E35">
        <w:rPr>
          <w:szCs w:val="18"/>
        </w:rPr>
        <w:t xml:space="preserve"> We can play off of the same verbal connection we had in the previous pericope because we still have the Luqan text as a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73DF" w14:textId="77777777" w:rsidR="00210B25" w:rsidRPr="003B4AA6" w:rsidRDefault="00210B25" w:rsidP="00FD4B4E">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14:paraId="6B1FEB8E" w14:textId="77777777" w:rsidR="00210B25" w:rsidRDefault="00210B25" w:rsidP="00FD4B4E">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p w14:paraId="7014D711" w14:textId="77777777" w:rsidR="00210B25" w:rsidRDefault="00210B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B2B51"/>
    <w:multiLevelType w:val="hybridMultilevel"/>
    <w:tmpl w:val="0060A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31"/>
    <w:rsid w:val="00004BBD"/>
    <w:rsid w:val="000731D7"/>
    <w:rsid w:val="00083F86"/>
    <w:rsid w:val="0008556A"/>
    <w:rsid w:val="000A2F5B"/>
    <w:rsid w:val="000E2E2E"/>
    <w:rsid w:val="000E7CCA"/>
    <w:rsid w:val="0016276F"/>
    <w:rsid w:val="00173704"/>
    <w:rsid w:val="00182664"/>
    <w:rsid w:val="001A6F7F"/>
    <w:rsid w:val="001D5D32"/>
    <w:rsid w:val="00206EE9"/>
    <w:rsid w:val="00210B25"/>
    <w:rsid w:val="00236B90"/>
    <w:rsid w:val="00252964"/>
    <w:rsid w:val="002632C6"/>
    <w:rsid w:val="0028450D"/>
    <w:rsid w:val="002A4272"/>
    <w:rsid w:val="002B69BC"/>
    <w:rsid w:val="002C20D5"/>
    <w:rsid w:val="002D2E84"/>
    <w:rsid w:val="002D42ED"/>
    <w:rsid w:val="00316C5A"/>
    <w:rsid w:val="00325D3B"/>
    <w:rsid w:val="00343B63"/>
    <w:rsid w:val="00363976"/>
    <w:rsid w:val="003B6DD2"/>
    <w:rsid w:val="003C03F3"/>
    <w:rsid w:val="003D48D3"/>
    <w:rsid w:val="003D5340"/>
    <w:rsid w:val="003F597A"/>
    <w:rsid w:val="004274E3"/>
    <w:rsid w:val="00444D08"/>
    <w:rsid w:val="004500BA"/>
    <w:rsid w:val="00494FF7"/>
    <w:rsid w:val="004C09D2"/>
    <w:rsid w:val="004F4B34"/>
    <w:rsid w:val="005028DF"/>
    <w:rsid w:val="00506154"/>
    <w:rsid w:val="00541E0A"/>
    <w:rsid w:val="00542384"/>
    <w:rsid w:val="00570F44"/>
    <w:rsid w:val="00584666"/>
    <w:rsid w:val="00585407"/>
    <w:rsid w:val="005B351B"/>
    <w:rsid w:val="005B70F4"/>
    <w:rsid w:val="005E49E0"/>
    <w:rsid w:val="005E7AA0"/>
    <w:rsid w:val="005F66A5"/>
    <w:rsid w:val="006243DE"/>
    <w:rsid w:val="0064513C"/>
    <w:rsid w:val="00662990"/>
    <w:rsid w:val="0069581F"/>
    <w:rsid w:val="00696B1E"/>
    <w:rsid w:val="006A671F"/>
    <w:rsid w:val="007165EB"/>
    <w:rsid w:val="00761EC8"/>
    <w:rsid w:val="00762AC1"/>
    <w:rsid w:val="00792FF8"/>
    <w:rsid w:val="007A20F3"/>
    <w:rsid w:val="007A46AF"/>
    <w:rsid w:val="007A5540"/>
    <w:rsid w:val="007D3391"/>
    <w:rsid w:val="007F06A2"/>
    <w:rsid w:val="00812745"/>
    <w:rsid w:val="0084224A"/>
    <w:rsid w:val="0084364F"/>
    <w:rsid w:val="008634D3"/>
    <w:rsid w:val="0088349D"/>
    <w:rsid w:val="008B7491"/>
    <w:rsid w:val="008C48A4"/>
    <w:rsid w:val="008D57DD"/>
    <w:rsid w:val="008E058B"/>
    <w:rsid w:val="008F2093"/>
    <w:rsid w:val="00902682"/>
    <w:rsid w:val="009104C8"/>
    <w:rsid w:val="0093058A"/>
    <w:rsid w:val="009450E3"/>
    <w:rsid w:val="0094570B"/>
    <w:rsid w:val="00946D3E"/>
    <w:rsid w:val="00947491"/>
    <w:rsid w:val="00986308"/>
    <w:rsid w:val="00993721"/>
    <w:rsid w:val="009A4A50"/>
    <w:rsid w:val="009A4CCD"/>
    <w:rsid w:val="009A50B8"/>
    <w:rsid w:val="009B7819"/>
    <w:rsid w:val="009C090D"/>
    <w:rsid w:val="009D1699"/>
    <w:rsid w:val="009D20D4"/>
    <w:rsid w:val="009E1276"/>
    <w:rsid w:val="00A07D0A"/>
    <w:rsid w:val="00A24BF9"/>
    <w:rsid w:val="00A476C7"/>
    <w:rsid w:val="00A6133E"/>
    <w:rsid w:val="00A75DAF"/>
    <w:rsid w:val="00A85BE7"/>
    <w:rsid w:val="00A91593"/>
    <w:rsid w:val="00A92100"/>
    <w:rsid w:val="00A95CBA"/>
    <w:rsid w:val="00AA23FC"/>
    <w:rsid w:val="00AB145F"/>
    <w:rsid w:val="00AC61A7"/>
    <w:rsid w:val="00AC66EE"/>
    <w:rsid w:val="00AE31AC"/>
    <w:rsid w:val="00AE6F3F"/>
    <w:rsid w:val="00AF0A2E"/>
    <w:rsid w:val="00AF41A8"/>
    <w:rsid w:val="00AF6239"/>
    <w:rsid w:val="00B12FF7"/>
    <w:rsid w:val="00B22C03"/>
    <w:rsid w:val="00B656AC"/>
    <w:rsid w:val="00B66076"/>
    <w:rsid w:val="00BB18CA"/>
    <w:rsid w:val="00BE6D04"/>
    <w:rsid w:val="00BE7773"/>
    <w:rsid w:val="00C118CD"/>
    <w:rsid w:val="00C3248A"/>
    <w:rsid w:val="00C35A02"/>
    <w:rsid w:val="00C35ECA"/>
    <w:rsid w:val="00C413CC"/>
    <w:rsid w:val="00C4273C"/>
    <w:rsid w:val="00C64E75"/>
    <w:rsid w:val="00C85227"/>
    <w:rsid w:val="00CC5414"/>
    <w:rsid w:val="00CC7957"/>
    <w:rsid w:val="00CD16F0"/>
    <w:rsid w:val="00CE7C27"/>
    <w:rsid w:val="00D20801"/>
    <w:rsid w:val="00D63780"/>
    <w:rsid w:val="00D71920"/>
    <w:rsid w:val="00D76131"/>
    <w:rsid w:val="00D84997"/>
    <w:rsid w:val="00D85B93"/>
    <w:rsid w:val="00D940FB"/>
    <w:rsid w:val="00D955E6"/>
    <w:rsid w:val="00D966FA"/>
    <w:rsid w:val="00D9738E"/>
    <w:rsid w:val="00DA7DD8"/>
    <w:rsid w:val="00DF6485"/>
    <w:rsid w:val="00E22938"/>
    <w:rsid w:val="00E349E9"/>
    <w:rsid w:val="00E54FDD"/>
    <w:rsid w:val="00E617BA"/>
    <w:rsid w:val="00E70F70"/>
    <w:rsid w:val="00F0690E"/>
    <w:rsid w:val="00F13D30"/>
    <w:rsid w:val="00F17940"/>
    <w:rsid w:val="00F23C85"/>
    <w:rsid w:val="00F434FD"/>
    <w:rsid w:val="00FB5E3F"/>
    <w:rsid w:val="00FD4B4E"/>
    <w:rsid w:val="00FF08D5"/>
    <w:rsid w:val="00FF0F5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89E8EDB"/>
  <w15:docId w15:val="{66E9E53E-AE28-4404-9214-8EA70102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131"/>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131"/>
    <w:pPr>
      <w:tabs>
        <w:tab w:val="center" w:pos="4513"/>
        <w:tab w:val="right" w:pos="9026"/>
      </w:tabs>
    </w:pPr>
  </w:style>
  <w:style w:type="character" w:customStyle="1" w:styleId="HeaderChar">
    <w:name w:val="Header Char"/>
    <w:basedOn w:val="DefaultParagraphFont"/>
    <w:link w:val="Header"/>
    <w:uiPriority w:val="99"/>
    <w:rsid w:val="00D76131"/>
  </w:style>
  <w:style w:type="paragraph" w:styleId="Footer">
    <w:name w:val="footer"/>
    <w:basedOn w:val="Normal"/>
    <w:link w:val="FooterChar"/>
    <w:uiPriority w:val="99"/>
    <w:unhideWhenUsed/>
    <w:rsid w:val="00D76131"/>
    <w:pPr>
      <w:tabs>
        <w:tab w:val="center" w:pos="4513"/>
        <w:tab w:val="right" w:pos="9026"/>
      </w:tabs>
    </w:pPr>
  </w:style>
  <w:style w:type="character" w:customStyle="1" w:styleId="FooterChar">
    <w:name w:val="Footer Char"/>
    <w:basedOn w:val="DefaultParagraphFont"/>
    <w:link w:val="Footer"/>
    <w:uiPriority w:val="99"/>
    <w:rsid w:val="00D76131"/>
  </w:style>
  <w:style w:type="character" w:styleId="Hyperlink">
    <w:name w:val="Hyperlink"/>
    <w:basedOn w:val="DefaultParagraphFont"/>
    <w:uiPriority w:val="99"/>
    <w:unhideWhenUsed/>
    <w:rsid w:val="00D76131"/>
    <w:rPr>
      <w:color w:val="0000FF"/>
      <w:u w:val="single"/>
    </w:rPr>
  </w:style>
  <w:style w:type="paragraph" w:styleId="BalloonText">
    <w:name w:val="Balloon Text"/>
    <w:basedOn w:val="Normal"/>
    <w:link w:val="BalloonTextChar"/>
    <w:uiPriority w:val="99"/>
    <w:semiHidden/>
    <w:unhideWhenUsed/>
    <w:rsid w:val="00D76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131"/>
    <w:rPr>
      <w:rFonts w:ascii="Tahoma" w:eastAsia="Calibri" w:hAnsi="Tahoma" w:cs="Tahoma"/>
      <w:sz w:val="16"/>
      <w:szCs w:val="16"/>
    </w:rPr>
  </w:style>
  <w:style w:type="table" w:styleId="TableGrid">
    <w:name w:val="Table Grid"/>
    <w:basedOn w:val="TableNormal"/>
    <w:uiPriority w:val="59"/>
    <w:rsid w:val="00D76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349E9"/>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unhideWhenUsed/>
    <w:rsid w:val="002A4272"/>
    <w:pPr>
      <w:spacing w:after="0" w:line="240" w:lineRule="auto"/>
    </w:pPr>
    <w:rPr>
      <w:sz w:val="20"/>
      <w:szCs w:val="20"/>
    </w:rPr>
  </w:style>
  <w:style w:type="character" w:customStyle="1" w:styleId="FootnoteTextChar">
    <w:name w:val="Footnote Text Char"/>
    <w:basedOn w:val="DefaultParagraphFont"/>
    <w:link w:val="FootnoteText"/>
    <w:rsid w:val="002A4272"/>
    <w:rPr>
      <w:rFonts w:ascii="Calibri" w:eastAsia="Calibri" w:hAnsi="Calibri" w:cs="Arial"/>
      <w:sz w:val="20"/>
      <w:szCs w:val="20"/>
    </w:rPr>
  </w:style>
  <w:style w:type="character" w:styleId="FootnoteReference">
    <w:name w:val="footnote reference"/>
    <w:basedOn w:val="DefaultParagraphFont"/>
    <w:uiPriority w:val="99"/>
    <w:unhideWhenUsed/>
    <w:qFormat/>
    <w:rsid w:val="002A4272"/>
    <w:rPr>
      <w:vertAlign w:val="superscript"/>
    </w:rPr>
  </w:style>
  <w:style w:type="table" w:customStyle="1" w:styleId="TableGrid1">
    <w:name w:val="Table Grid1"/>
    <w:basedOn w:val="TableNormal"/>
    <w:next w:val="TableGrid"/>
    <w:uiPriority w:val="59"/>
    <w:rsid w:val="00FB5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3074">
      <w:bodyDiv w:val="1"/>
      <w:marLeft w:val="0"/>
      <w:marRight w:val="0"/>
      <w:marTop w:val="0"/>
      <w:marBottom w:val="0"/>
      <w:divBdr>
        <w:top w:val="none" w:sz="0" w:space="0" w:color="auto"/>
        <w:left w:val="none" w:sz="0" w:space="0" w:color="auto"/>
        <w:bottom w:val="none" w:sz="0" w:space="0" w:color="auto"/>
        <w:right w:val="none" w:sz="0" w:space="0" w:color="auto"/>
      </w:divBdr>
    </w:div>
    <w:div w:id="307973883">
      <w:bodyDiv w:val="1"/>
      <w:marLeft w:val="0"/>
      <w:marRight w:val="0"/>
      <w:marTop w:val="0"/>
      <w:marBottom w:val="0"/>
      <w:divBdr>
        <w:top w:val="none" w:sz="0" w:space="0" w:color="auto"/>
        <w:left w:val="none" w:sz="0" w:space="0" w:color="auto"/>
        <w:bottom w:val="none" w:sz="0" w:space="0" w:color="auto"/>
        <w:right w:val="none" w:sz="0" w:space="0" w:color="auto"/>
      </w:divBdr>
    </w:div>
    <w:div w:id="874122376">
      <w:bodyDiv w:val="1"/>
      <w:marLeft w:val="0"/>
      <w:marRight w:val="0"/>
      <w:marTop w:val="0"/>
      <w:marBottom w:val="0"/>
      <w:divBdr>
        <w:top w:val="none" w:sz="0" w:space="0" w:color="auto"/>
        <w:left w:val="none" w:sz="0" w:space="0" w:color="auto"/>
        <w:bottom w:val="none" w:sz="0" w:space="0" w:color="auto"/>
        <w:right w:val="none" w:sz="0" w:space="0" w:color="auto"/>
      </w:divBdr>
    </w:div>
    <w:div w:id="1842349479">
      <w:bodyDiv w:val="1"/>
      <w:marLeft w:val="0"/>
      <w:marRight w:val="0"/>
      <w:marTop w:val="0"/>
      <w:marBottom w:val="0"/>
      <w:divBdr>
        <w:top w:val="none" w:sz="0" w:space="0" w:color="auto"/>
        <w:left w:val="none" w:sz="0" w:space="0" w:color="auto"/>
        <w:bottom w:val="none" w:sz="0" w:space="0" w:color="auto"/>
        <w:right w:val="none" w:sz="0" w:space="0" w:color="auto"/>
      </w:divBdr>
    </w:div>
    <w:div w:id="20114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07AA7-022D-400A-97C2-B655EB63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16921</Words>
  <Characters>96450</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Hakham</dc:creator>
  <cp:lastModifiedBy>Greg</cp:lastModifiedBy>
  <cp:revision>4</cp:revision>
  <cp:lastPrinted>2019-08-23T14:19:00Z</cp:lastPrinted>
  <dcterms:created xsi:type="dcterms:W3CDTF">2019-08-23T20:42:00Z</dcterms:created>
  <dcterms:modified xsi:type="dcterms:W3CDTF">2021-05-13T04:07:00Z</dcterms:modified>
</cp:coreProperties>
</file>