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0"/>
        <w:gridCol w:w="2912"/>
        <w:gridCol w:w="3536"/>
      </w:tblGrid>
      <w:tr w:rsidR="00BF5E8D" w:rsidRPr="00BC22F0" w:rsidTr="00842FAC">
        <w:trPr>
          <w:jc w:val="center"/>
        </w:trPr>
        <w:tc>
          <w:tcPr>
            <w:tcW w:w="3780" w:type="dxa"/>
          </w:tcPr>
          <w:p w:rsidR="00BF5E8D" w:rsidRPr="00BC22F0" w:rsidRDefault="00BF5E8D" w:rsidP="00D31354">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bookmarkStart w:id="0" w:name="_GoBack"/>
            <w:bookmarkEnd w:id="0"/>
            <w:r w:rsidRPr="00BC22F0">
              <w:rPr>
                <w:rFonts w:ascii="Old English Text MT" w:eastAsia="Times New Roman" w:hAnsi="Old English Text MT" w:cs="Times New Roman"/>
                <w:b/>
                <w:kern w:val="16"/>
                <w:sz w:val="32"/>
                <w:szCs w:val="32"/>
                <w:lang w:eastAsia="en-AU" w:bidi="he-IL"/>
                <w14:ligatures w14:val="all"/>
              </w:rPr>
              <w:t>Esnoga Bet Emunah</w:t>
            </w:r>
          </w:p>
          <w:p w:rsidR="00BF5E8D" w:rsidRPr="00BC22F0" w:rsidRDefault="00BF5E8D" w:rsidP="00D3135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4544 Highline Dr. SE</w:t>
            </w:r>
          </w:p>
          <w:p w:rsidR="00BF5E8D" w:rsidRPr="00BC22F0" w:rsidRDefault="00BF5E8D" w:rsidP="00D3135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Olympia, WA 98501</w:t>
            </w:r>
          </w:p>
          <w:p w:rsidR="00BF5E8D" w:rsidRPr="00BC22F0" w:rsidRDefault="00BF5E8D" w:rsidP="00D3135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United States of America</w:t>
            </w:r>
          </w:p>
          <w:p w:rsidR="00BF5E8D" w:rsidRPr="00BC22F0" w:rsidRDefault="00BF5E8D" w:rsidP="00D31354">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2013</w:t>
            </w:r>
          </w:p>
          <w:p w:rsidR="00BF5E8D" w:rsidRPr="00BC22F0" w:rsidRDefault="0014273F" w:rsidP="00D3135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9" w:history="1">
              <w:r w:rsidR="00BF5E8D" w:rsidRPr="00BC22F0">
                <w:rPr>
                  <w:rFonts w:ascii="Times New Roman" w:eastAsia="Times New Roman" w:hAnsi="Times New Roman" w:cs="Times New Roman"/>
                  <w:b/>
                  <w:bCs/>
                  <w:color w:val="0000FF"/>
                  <w:kern w:val="16"/>
                  <w:u w:val="single"/>
                  <w:lang w:eastAsia="en-AU" w:bidi="he-IL"/>
                  <w14:ligatures w14:val="all"/>
                </w:rPr>
                <w:t>http://www.betemunah.org/</w:t>
              </w:r>
            </w:hyperlink>
          </w:p>
          <w:p w:rsidR="00BF5E8D" w:rsidRPr="00BC22F0" w:rsidRDefault="00BF5E8D" w:rsidP="00D31354">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xml:space="preserve">E-Mail: </w:t>
            </w:r>
            <w:hyperlink r:id="rId10" w:history="1">
              <w:r w:rsidRPr="00BC22F0">
                <w:rPr>
                  <w:rFonts w:ascii="Times New Roman" w:eastAsia="Times New Roman" w:hAnsi="Times New Roman" w:cs="Times New Roman"/>
                  <w:b/>
                  <w:bCs/>
                  <w:color w:val="0000FF"/>
                  <w:kern w:val="16"/>
                  <w:u w:val="single"/>
                  <w:lang w:eastAsia="en-AU" w:bidi="he-IL"/>
                  <w14:ligatures w14:val="all"/>
                </w:rPr>
                <w:t>gkilli@aol.com</w:t>
              </w:r>
            </w:hyperlink>
          </w:p>
        </w:tc>
        <w:tc>
          <w:tcPr>
            <w:tcW w:w="2970" w:type="dxa"/>
          </w:tcPr>
          <w:p w:rsidR="00BF5E8D" w:rsidRPr="00BC22F0" w:rsidRDefault="00BF5E8D" w:rsidP="00D31354">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14:ligatures w14:val="all"/>
              </w:rPr>
            </w:pPr>
            <w:r w:rsidRPr="00BC22F0">
              <w:rPr>
                <w:rFonts w:ascii="Old English Text MT" w:eastAsia="Times New Roman" w:hAnsi="Old English Text MT" w:cs="Times New Roman"/>
                <w:b/>
                <w:noProof/>
                <w:kern w:val="16"/>
                <w:sz w:val="32"/>
                <w:szCs w:val="32"/>
                <w14:ligatures w14:val="all"/>
              </w:rPr>
              <w:drawing>
                <wp:inline distT="0" distB="0" distL="0" distR="0" wp14:anchorId="1E3BC73B" wp14:editId="7656DA2D">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BF5E8D" w:rsidRPr="00BC22F0" w:rsidRDefault="00BF5E8D" w:rsidP="00D31354">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14:ligatures w14:val="all"/>
              </w:rPr>
            </w:pPr>
            <w:r w:rsidRPr="00BC22F0">
              <w:rPr>
                <w:rFonts w:ascii="Old English Text MT" w:eastAsia="Times New Roman" w:hAnsi="Old English Text MT" w:cs="Times New Roman"/>
                <w:b/>
                <w:kern w:val="16"/>
                <w:sz w:val="32"/>
                <w:szCs w:val="32"/>
                <w:lang w:eastAsia="en-AU" w:bidi="he-IL"/>
                <w14:ligatures w14:val="all"/>
              </w:rPr>
              <w:t>Esnoga Bet El</w:t>
            </w:r>
          </w:p>
          <w:p w:rsidR="00BF5E8D" w:rsidRPr="00BC22F0" w:rsidRDefault="00BF5E8D" w:rsidP="00D3135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102 Broken Arrow Dr.</w:t>
            </w:r>
          </w:p>
          <w:p w:rsidR="00BF5E8D" w:rsidRPr="00BC22F0" w:rsidRDefault="00BF5E8D" w:rsidP="00D3135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Paris TN 38242</w:t>
            </w:r>
          </w:p>
          <w:p w:rsidR="00BF5E8D" w:rsidRPr="00BC22F0" w:rsidRDefault="00BF5E8D" w:rsidP="00D3135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United States of America</w:t>
            </w:r>
          </w:p>
          <w:p w:rsidR="00BF5E8D" w:rsidRPr="00BC22F0" w:rsidRDefault="00BF5E8D" w:rsidP="00D31354">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2013</w:t>
            </w:r>
          </w:p>
          <w:p w:rsidR="00BF5E8D" w:rsidRPr="00BC22F0" w:rsidRDefault="0014273F" w:rsidP="00D3135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12" w:history="1">
              <w:r w:rsidR="00BF5E8D" w:rsidRPr="00BC22F0">
                <w:rPr>
                  <w:rFonts w:ascii="Times New Roman" w:eastAsia="Times New Roman" w:hAnsi="Times New Roman" w:cs="Times New Roman"/>
                  <w:b/>
                  <w:bCs/>
                  <w:color w:val="0000FF"/>
                  <w:kern w:val="16"/>
                  <w:u w:val="single"/>
                  <w:lang w:eastAsia="en-AU" w:bidi="he-IL"/>
                  <w14:ligatures w14:val="all"/>
                </w:rPr>
                <w:t>http://torahfocus.com/</w:t>
              </w:r>
            </w:hyperlink>
          </w:p>
          <w:p w:rsidR="00BF5E8D" w:rsidRPr="00BC22F0" w:rsidRDefault="00BF5E8D" w:rsidP="00D31354">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E-Mail:</w:t>
            </w:r>
            <w:r w:rsidRPr="00BC22F0">
              <w:rPr>
                <w:rFonts w:ascii="Times New Roman" w:hAnsi="Times New Roman" w:cs="Times New Roman"/>
                <w:kern w:val="16"/>
                <w14:ligatures w14:val="all"/>
              </w:rPr>
              <w:t xml:space="preserve"> </w:t>
            </w:r>
            <w:hyperlink r:id="rId13" w:history="1">
              <w:r w:rsidRPr="00BC22F0">
                <w:rPr>
                  <w:rFonts w:ascii="Times New Roman" w:eastAsia="Times New Roman" w:hAnsi="Times New Roman" w:cs="Times New Roman"/>
                  <w:b/>
                  <w:bCs/>
                  <w:color w:val="0000FF"/>
                  <w:kern w:val="16"/>
                  <w:u w:val="single"/>
                  <w:lang w:eastAsia="en-AU" w:bidi="he-IL"/>
                  <w14:ligatures w14:val="all"/>
                </w:rPr>
                <w:t>waltoakley@charter.net</w:t>
              </w:r>
            </w:hyperlink>
          </w:p>
        </w:tc>
      </w:tr>
    </w:tbl>
    <w:p w:rsidR="00BF5E8D" w:rsidRPr="00BC22F0" w:rsidRDefault="00BF5E8D" w:rsidP="00D31354">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bidi="he-IL"/>
          <w14:ligatures w14:val="all"/>
        </w:rPr>
      </w:pPr>
      <w:bookmarkStart w:id="1" w:name="OLE_LINK1"/>
      <w:bookmarkStart w:id="2" w:name="OLE_LINK2"/>
    </w:p>
    <w:p w:rsidR="00BF5E8D" w:rsidRPr="00BC22F0" w:rsidRDefault="00BF5E8D" w:rsidP="00D31354">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bidi="he-IL"/>
          <w14:ligatures w14:val="all"/>
        </w:rPr>
      </w:pPr>
      <w:r w:rsidRPr="00BC22F0">
        <w:rPr>
          <w:rFonts w:ascii="Times New Roman" w:eastAsia="Times New Roman" w:hAnsi="Times New Roman" w:cs="Times New Roman"/>
          <w:b/>
          <w:color w:val="CC0000"/>
          <w:kern w:val="16"/>
          <w:sz w:val="24"/>
          <w:szCs w:val="24"/>
          <w:lang w:eastAsia="en-AU" w:bidi="he-IL"/>
          <w14:ligatures w14:val="all"/>
        </w:rPr>
        <w:t>Triennial Cycle (Triennial Torah Cycle) / Septennial Cycle (Septennial Torah Cycle)</w:t>
      </w:r>
    </w:p>
    <w:p w:rsidR="00BF5E8D" w:rsidRPr="00BC22F0" w:rsidRDefault="00BF5E8D" w:rsidP="00D31354">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bidi="he-IL"/>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BF5E8D" w:rsidRPr="00BC22F0" w:rsidTr="00842FAC">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BF5E8D" w:rsidRPr="00BC22F0" w:rsidRDefault="00BF5E8D" w:rsidP="00D3135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BF5E8D" w:rsidRPr="00BC22F0" w:rsidRDefault="00BF5E8D" w:rsidP="00D31354">
            <w:pPr>
              <w:keepNext/>
              <w:widowControl w:val="0"/>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kern w:val="16"/>
                <w:lang w:eastAsia="en-AU" w:bidi="he-IL"/>
                <w14:ligatures w14:val="all"/>
              </w:rPr>
              <w:t>Second Year of the Triennial Reading Cycle</w:t>
            </w:r>
          </w:p>
        </w:tc>
      </w:tr>
      <w:tr w:rsidR="00BF5E8D" w:rsidRPr="00BC22F0" w:rsidTr="00842FAC">
        <w:trPr>
          <w:jc w:val="center"/>
        </w:trPr>
        <w:tc>
          <w:tcPr>
            <w:tcW w:w="4627" w:type="dxa"/>
            <w:tcBorders>
              <w:top w:val="single" w:sz="4" w:space="0" w:color="auto"/>
              <w:left w:val="single" w:sz="4" w:space="0" w:color="auto"/>
              <w:bottom w:val="single" w:sz="4" w:space="0" w:color="auto"/>
              <w:right w:val="single" w:sz="4" w:space="0" w:color="auto"/>
            </w:tcBorders>
            <w:hideMark/>
          </w:tcPr>
          <w:p w:rsidR="00BF5E8D" w:rsidRPr="00BC22F0" w:rsidRDefault="00CD4DCF" w:rsidP="00D31354">
            <w:pPr>
              <w:keepNext/>
              <w:widowControl w:val="0"/>
              <w:spacing w:after="0" w:line="240" w:lineRule="auto"/>
              <w:jc w:val="center"/>
              <w:rPr>
                <w:rFonts w:ascii="Times New Roman" w:eastAsia="Times New Roman" w:hAnsi="Times New Roman" w:cs="Times New Roman"/>
                <w:b/>
                <w:kern w:val="16"/>
                <w:lang w:eastAsia="en-AU" w:bidi="he-IL"/>
                <w14:ligatures w14:val="all"/>
              </w:rPr>
            </w:pPr>
            <w:r>
              <w:rPr>
                <w:rFonts w:ascii="Times New Roman" w:eastAsia="Times New Roman" w:hAnsi="Times New Roman" w:cs="Times New Roman"/>
                <w:b/>
                <w:kern w:val="16"/>
                <w:lang w:eastAsia="en-AU" w:bidi="he-IL"/>
                <w14:ligatures w14:val="all"/>
              </w:rPr>
              <w:t>Ab 27, 5773 – August 02/03</w:t>
            </w:r>
            <w:r w:rsidR="00BF5E8D" w:rsidRPr="00BC22F0">
              <w:rPr>
                <w:rFonts w:ascii="Times New Roman" w:eastAsia="Times New Roman" w:hAnsi="Times New Roman" w:cs="Times New Roman"/>
                <w:b/>
                <w:kern w:val="16"/>
                <w:lang w:eastAsia="en-AU" w:bidi="he-IL"/>
                <w14:ligatures w14:val="all"/>
              </w:rPr>
              <w:t>, 2013</w:t>
            </w:r>
          </w:p>
        </w:tc>
        <w:tc>
          <w:tcPr>
            <w:tcW w:w="4615" w:type="dxa"/>
            <w:tcBorders>
              <w:top w:val="single" w:sz="4" w:space="0" w:color="auto"/>
              <w:left w:val="single" w:sz="4" w:space="0" w:color="auto"/>
              <w:bottom w:val="single" w:sz="4" w:space="0" w:color="auto"/>
              <w:right w:val="single" w:sz="4" w:space="0" w:color="auto"/>
            </w:tcBorders>
            <w:hideMark/>
          </w:tcPr>
          <w:p w:rsidR="00BF5E8D" w:rsidRPr="00BC22F0" w:rsidRDefault="00BF5E8D" w:rsidP="00D31354">
            <w:pPr>
              <w:keepNext/>
              <w:widowControl w:val="0"/>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kern w:val="16"/>
                <w:lang w:eastAsia="en-AU" w:bidi="he-IL"/>
                <w14:ligatures w14:val="all"/>
              </w:rPr>
              <w:t>Fifth Year of the Shmita Cycle</w:t>
            </w:r>
          </w:p>
        </w:tc>
      </w:tr>
    </w:tbl>
    <w:p w:rsidR="00BF5E8D" w:rsidRPr="00BC22F0" w:rsidRDefault="00BF5E8D" w:rsidP="00D31354">
      <w:pPr>
        <w:keepNext/>
        <w:widowControl w:val="0"/>
        <w:spacing w:after="0" w:line="240" w:lineRule="auto"/>
        <w:jc w:val="both"/>
        <w:rPr>
          <w:rFonts w:ascii="Times New Roman" w:hAnsi="Times New Roman" w:cs="Times New Roman"/>
          <w:w w:val="90"/>
          <w:kern w:val="16"/>
          <w14:ligatures w14:val="all"/>
        </w:rPr>
      </w:pPr>
    </w:p>
    <w:p w:rsidR="00BF5E8D" w:rsidRPr="00B60117" w:rsidRDefault="00BF5E8D" w:rsidP="00D31354">
      <w:pPr>
        <w:keepNext/>
        <w:widowControl w:val="0"/>
        <w:spacing w:after="0" w:line="240" w:lineRule="auto"/>
        <w:jc w:val="center"/>
        <w:rPr>
          <w:rFonts w:ascii="Times New Roman" w:hAnsi="Times New Roman" w:cs="Times New Roman"/>
          <w:b/>
          <w:bCs/>
          <w:w w:val="90"/>
          <w:kern w:val="16"/>
          <w:sz w:val="24"/>
          <w:szCs w:val="24"/>
          <w14:ligatures w14:val="all"/>
        </w:rPr>
      </w:pPr>
      <w:r w:rsidRPr="00B60117">
        <w:rPr>
          <w:rFonts w:ascii="Times New Roman" w:hAnsi="Times New Roman" w:cs="Times New Roman"/>
          <w:b/>
          <w:bCs/>
          <w:w w:val="90"/>
          <w:kern w:val="16"/>
          <w:sz w:val="24"/>
          <w:szCs w:val="24"/>
          <w:u w:val="single"/>
          <w14:ligatures w14:val="all"/>
        </w:rPr>
        <w:t>Candle Lighting and Habdalah Times</w:t>
      </w:r>
      <w:r w:rsidRPr="00B60117">
        <w:rPr>
          <w:rFonts w:ascii="Times New Roman" w:hAnsi="Times New Roman" w:cs="Times New Roman"/>
          <w:b/>
          <w:bCs/>
          <w:w w:val="90"/>
          <w:kern w:val="16"/>
          <w:sz w:val="24"/>
          <w:szCs w:val="24"/>
          <w14:ligatures w14:val="all"/>
        </w:rPr>
        <w:t>:</w:t>
      </w:r>
    </w:p>
    <w:tbl>
      <w:tblPr>
        <w:tblW w:w="5000" w:type="pct"/>
        <w:jc w:val="center"/>
        <w:tblLook w:val="04A0" w:firstRow="1" w:lastRow="0" w:firstColumn="1" w:lastColumn="0" w:noHBand="0" w:noVBand="1"/>
      </w:tblPr>
      <w:tblGrid>
        <w:gridCol w:w="3432"/>
        <w:gridCol w:w="3433"/>
        <w:gridCol w:w="3431"/>
      </w:tblGrid>
      <w:tr w:rsidR="00BF5E8D" w:rsidRPr="00B60117" w:rsidTr="00842FAC">
        <w:trPr>
          <w:jc w:val="center"/>
        </w:trPr>
        <w:tc>
          <w:tcPr>
            <w:tcW w:w="1667" w:type="pct"/>
          </w:tcPr>
          <w:p w:rsidR="00BF5E8D" w:rsidRPr="00B60117" w:rsidRDefault="00BF5E8D" w:rsidP="00D31354">
            <w:pPr>
              <w:keepNext/>
              <w:widowControl w:val="0"/>
              <w:spacing w:after="0" w:line="240" w:lineRule="auto"/>
              <w:rPr>
                <w:rFonts w:ascii="Times New Roman" w:hAnsi="Times New Roman" w:cs="Times New Roman"/>
                <w:b/>
                <w:bCs/>
                <w:w w:val="90"/>
                <w:kern w:val="16"/>
                <w:sz w:val="20"/>
                <w:szCs w:val="20"/>
                <w14:ligatures w14:val="all"/>
              </w:rPr>
            </w:pPr>
          </w:p>
          <w:p w:rsidR="00BF5E8D" w:rsidRPr="00B60117" w:rsidRDefault="00BF5E8D" w:rsidP="00D31354">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Conroe &amp; Austin, TX, U.S.</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7161DE">
              <w:rPr>
                <w:rFonts w:ascii="Times New Roman" w:hAnsi="Times New Roman" w:cs="Times New Roman"/>
                <w:w w:val="90"/>
                <w:kern w:val="16"/>
                <w:sz w:val="20"/>
                <w:szCs w:val="20"/>
                <w14:ligatures w14:val="all"/>
              </w:rPr>
              <w:t>Aug 02</w:t>
            </w:r>
            <w:r w:rsidRPr="00B60117">
              <w:rPr>
                <w:rFonts w:ascii="Times New Roman" w:hAnsi="Times New Roman" w:cs="Times New Roman"/>
                <w:w w:val="90"/>
                <w:kern w:val="16"/>
                <w:sz w:val="20"/>
                <w:szCs w:val="20"/>
                <w14:ligatures w14:val="all"/>
              </w:rPr>
              <w:t xml:space="preserve"> 2013 – Candle</w:t>
            </w:r>
            <w:r w:rsidR="007161DE">
              <w:rPr>
                <w:rFonts w:ascii="Times New Roman" w:hAnsi="Times New Roman" w:cs="Times New Roman"/>
                <w:w w:val="90"/>
                <w:kern w:val="16"/>
                <w:sz w:val="20"/>
                <w:szCs w:val="20"/>
                <w14:ligatures w14:val="all"/>
              </w:rPr>
              <w:t>s at 8:07</w:t>
            </w:r>
            <w:r w:rsidRPr="00B60117">
              <w:rPr>
                <w:rFonts w:ascii="Times New Roman" w:hAnsi="Times New Roman" w:cs="Times New Roman"/>
                <w:w w:val="90"/>
                <w:kern w:val="16"/>
                <w:sz w:val="20"/>
                <w:szCs w:val="20"/>
                <w14:ligatures w14:val="all"/>
              </w:rPr>
              <w:t xml:space="preserve"> PM</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7161DE">
              <w:rPr>
                <w:rFonts w:ascii="Times New Roman" w:hAnsi="Times New Roman" w:cs="Times New Roman"/>
                <w:w w:val="90"/>
                <w:kern w:val="16"/>
                <w:sz w:val="20"/>
                <w:szCs w:val="20"/>
                <w14:ligatures w14:val="all"/>
              </w:rPr>
              <w:t>Aug 03 2013 – Habdalah 9:03</w:t>
            </w:r>
            <w:r w:rsidRPr="00B60117">
              <w:rPr>
                <w:rFonts w:ascii="Times New Roman" w:hAnsi="Times New Roman" w:cs="Times New Roman"/>
                <w:w w:val="90"/>
                <w:kern w:val="16"/>
                <w:sz w:val="20"/>
                <w:szCs w:val="20"/>
                <w14:ligatures w14:val="all"/>
              </w:rPr>
              <w:t xml:space="preserve"> PM</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BF5E8D" w:rsidRPr="00B60117" w:rsidRDefault="00BF5E8D" w:rsidP="00D31354">
            <w:pPr>
              <w:keepNext/>
              <w:widowControl w:val="0"/>
              <w:spacing w:after="0" w:line="240" w:lineRule="auto"/>
              <w:rPr>
                <w:rFonts w:ascii="Times New Roman" w:hAnsi="Times New Roman" w:cs="Times New Roman"/>
                <w:b/>
                <w:bCs/>
                <w:w w:val="90"/>
                <w:kern w:val="16"/>
                <w:sz w:val="20"/>
                <w:szCs w:val="20"/>
                <w14:ligatures w14:val="all"/>
              </w:rPr>
            </w:pPr>
          </w:p>
          <w:p w:rsidR="00BF5E8D" w:rsidRPr="00B60117" w:rsidRDefault="00BF5E8D" w:rsidP="00D31354">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Brisbane, Australia</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7161DE">
              <w:rPr>
                <w:rFonts w:ascii="Times New Roman" w:hAnsi="Times New Roman" w:cs="Times New Roman"/>
                <w:w w:val="90"/>
                <w:kern w:val="16"/>
                <w:sz w:val="20"/>
                <w:szCs w:val="20"/>
                <w14:ligatures w14:val="all"/>
              </w:rPr>
              <w:t>Aug 02 2013 – Candles at 5:01</w:t>
            </w:r>
            <w:r w:rsidRPr="00B60117">
              <w:rPr>
                <w:rFonts w:ascii="Times New Roman" w:hAnsi="Times New Roman" w:cs="Times New Roman"/>
                <w:w w:val="90"/>
                <w:kern w:val="16"/>
                <w:sz w:val="20"/>
                <w:szCs w:val="20"/>
                <w14:ligatures w14:val="all"/>
              </w:rPr>
              <w:t xml:space="preserve"> PM</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7161DE">
              <w:rPr>
                <w:rFonts w:ascii="Times New Roman" w:hAnsi="Times New Roman" w:cs="Times New Roman"/>
                <w:w w:val="90"/>
                <w:kern w:val="16"/>
                <w:sz w:val="20"/>
                <w:szCs w:val="20"/>
                <w14:ligatures w14:val="all"/>
              </w:rPr>
              <w:t>Aug 03 2013 – Habdalah 5:56</w:t>
            </w:r>
            <w:r w:rsidRPr="00B60117">
              <w:rPr>
                <w:rFonts w:ascii="Times New Roman" w:hAnsi="Times New Roman" w:cs="Times New Roman"/>
                <w:w w:val="90"/>
                <w:kern w:val="16"/>
                <w:sz w:val="20"/>
                <w:szCs w:val="20"/>
                <w14:ligatures w14:val="all"/>
              </w:rPr>
              <w:t xml:space="preserve"> PM</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BF5E8D" w:rsidRPr="00B60117" w:rsidRDefault="00BF5E8D" w:rsidP="00D31354">
            <w:pPr>
              <w:keepNext/>
              <w:widowControl w:val="0"/>
              <w:spacing w:after="0" w:line="240" w:lineRule="auto"/>
              <w:rPr>
                <w:rFonts w:ascii="Times New Roman" w:hAnsi="Times New Roman" w:cs="Times New Roman"/>
                <w:b/>
                <w:bCs/>
                <w:w w:val="90"/>
                <w:kern w:val="16"/>
                <w:sz w:val="20"/>
                <w:szCs w:val="20"/>
                <w14:ligatures w14:val="all"/>
              </w:rPr>
            </w:pPr>
          </w:p>
          <w:p w:rsidR="00BF5E8D" w:rsidRPr="00B60117" w:rsidRDefault="00BF5E8D" w:rsidP="00D31354">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Chattanooga, &amp; Cleveland, TN, U.S.</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7161DE">
              <w:rPr>
                <w:rFonts w:ascii="Times New Roman" w:hAnsi="Times New Roman" w:cs="Times New Roman"/>
                <w:w w:val="90"/>
                <w:kern w:val="16"/>
                <w:sz w:val="20"/>
                <w:szCs w:val="20"/>
                <w14:ligatures w14:val="all"/>
              </w:rPr>
              <w:t>Aug 02 2013 – Candles at 8:26</w:t>
            </w:r>
            <w:r w:rsidRPr="00B60117">
              <w:rPr>
                <w:rFonts w:ascii="Times New Roman" w:hAnsi="Times New Roman" w:cs="Times New Roman"/>
                <w:w w:val="90"/>
                <w:kern w:val="16"/>
                <w:sz w:val="20"/>
                <w:szCs w:val="20"/>
                <w14:ligatures w14:val="all"/>
              </w:rPr>
              <w:t xml:space="preserve"> PM</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7161DE">
              <w:rPr>
                <w:rFonts w:ascii="Times New Roman" w:hAnsi="Times New Roman" w:cs="Times New Roman"/>
                <w:w w:val="90"/>
                <w:kern w:val="16"/>
                <w:sz w:val="20"/>
                <w:szCs w:val="20"/>
                <w14:ligatures w14:val="all"/>
              </w:rPr>
              <w:t>Aug 03</w:t>
            </w:r>
            <w:r>
              <w:rPr>
                <w:rFonts w:ascii="Times New Roman" w:hAnsi="Times New Roman" w:cs="Times New Roman"/>
                <w:w w:val="90"/>
                <w:kern w:val="16"/>
                <w:sz w:val="20"/>
                <w:szCs w:val="20"/>
                <w14:ligatures w14:val="all"/>
              </w:rPr>
              <w:t xml:space="preserve"> 2013 </w:t>
            </w:r>
            <w:r w:rsidR="007161DE">
              <w:rPr>
                <w:rFonts w:ascii="Times New Roman" w:hAnsi="Times New Roman" w:cs="Times New Roman"/>
                <w:w w:val="90"/>
                <w:kern w:val="16"/>
                <w:sz w:val="20"/>
                <w:szCs w:val="20"/>
                <w14:ligatures w14:val="all"/>
              </w:rPr>
              <w:t>– Habdalah 9:24</w:t>
            </w:r>
            <w:r w:rsidRPr="00B60117">
              <w:rPr>
                <w:rFonts w:ascii="Times New Roman" w:hAnsi="Times New Roman" w:cs="Times New Roman"/>
                <w:w w:val="90"/>
                <w:kern w:val="16"/>
                <w:sz w:val="20"/>
                <w:szCs w:val="20"/>
                <w14:ligatures w14:val="all"/>
              </w:rPr>
              <w:t xml:space="preserve"> PM</w:t>
            </w:r>
          </w:p>
          <w:p w:rsidR="00BF5E8D" w:rsidRPr="00B60117" w:rsidRDefault="00BF5E8D" w:rsidP="00D31354">
            <w:pPr>
              <w:keepNext/>
              <w:widowControl w:val="0"/>
              <w:spacing w:after="0" w:line="240" w:lineRule="auto"/>
              <w:rPr>
                <w:rFonts w:ascii="Times New Roman" w:hAnsi="Times New Roman" w:cs="Times New Roman"/>
                <w:b/>
                <w:bCs/>
                <w:w w:val="90"/>
                <w:kern w:val="16"/>
                <w:sz w:val="20"/>
                <w:szCs w:val="20"/>
                <w14:ligatures w14:val="all"/>
              </w:rPr>
            </w:pPr>
          </w:p>
        </w:tc>
      </w:tr>
      <w:tr w:rsidR="00BF5E8D" w:rsidRPr="00B60117" w:rsidTr="00842FAC">
        <w:trPr>
          <w:jc w:val="center"/>
        </w:trPr>
        <w:tc>
          <w:tcPr>
            <w:tcW w:w="1667" w:type="pct"/>
          </w:tcPr>
          <w:p w:rsidR="00BF5E8D" w:rsidRPr="00B60117" w:rsidRDefault="00BF5E8D" w:rsidP="00D31354">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Jakarta, Indonesia</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7161DE">
              <w:rPr>
                <w:rFonts w:ascii="Times New Roman" w:hAnsi="Times New Roman" w:cs="Times New Roman"/>
                <w:w w:val="90"/>
                <w:kern w:val="16"/>
                <w:sz w:val="20"/>
                <w:szCs w:val="20"/>
                <w14:ligatures w14:val="all"/>
              </w:rPr>
              <w:t>Aug 02 2013 – Candles at 5:37</w:t>
            </w:r>
            <w:r w:rsidRPr="00B60117">
              <w:rPr>
                <w:rFonts w:ascii="Times New Roman" w:hAnsi="Times New Roman" w:cs="Times New Roman"/>
                <w:w w:val="90"/>
                <w:kern w:val="16"/>
                <w:sz w:val="20"/>
                <w:szCs w:val="20"/>
                <w14:ligatures w14:val="all"/>
              </w:rPr>
              <w:t xml:space="preserve"> PM</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7161DE">
              <w:rPr>
                <w:rFonts w:ascii="Times New Roman" w:hAnsi="Times New Roman" w:cs="Times New Roman"/>
                <w:w w:val="90"/>
                <w:kern w:val="16"/>
                <w:sz w:val="20"/>
                <w:szCs w:val="20"/>
                <w14:ligatures w14:val="all"/>
              </w:rPr>
              <w:t>Aug 03</w:t>
            </w:r>
            <w:r>
              <w:rPr>
                <w:rFonts w:ascii="Times New Roman" w:hAnsi="Times New Roman" w:cs="Times New Roman"/>
                <w:w w:val="90"/>
                <w:kern w:val="16"/>
                <w:sz w:val="20"/>
                <w:szCs w:val="20"/>
                <w14:ligatures w14:val="all"/>
              </w:rPr>
              <w:t xml:space="preserve"> 2013 – Habdalah 6:27</w:t>
            </w:r>
            <w:r w:rsidRPr="00B60117">
              <w:rPr>
                <w:rFonts w:ascii="Times New Roman" w:hAnsi="Times New Roman" w:cs="Times New Roman"/>
                <w:w w:val="90"/>
                <w:kern w:val="16"/>
                <w:sz w:val="20"/>
                <w:szCs w:val="20"/>
                <w14:ligatures w14:val="all"/>
              </w:rPr>
              <w:t xml:space="preserve"> PM</w:t>
            </w:r>
          </w:p>
          <w:p w:rsidR="00BF5E8D" w:rsidRPr="00B60117" w:rsidRDefault="00BF5E8D" w:rsidP="00D31354">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BF5E8D" w:rsidRPr="00B60117" w:rsidRDefault="00BF5E8D" w:rsidP="00D31354">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Manila &amp; Cebu, Philippines</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7161DE">
              <w:rPr>
                <w:rFonts w:ascii="Times New Roman" w:hAnsi="Times New Roman" w:cs="Times New Roman"/>
                <w:w w:val="90"/>
                <w:kern w:val="16"/>
                <w:sz w:val="20"/>
                <w:szCs w:val="20"/>
                <w14:ligatures w14:val="all"/>
              </w:rPr>
              <w:t>Aug 02 2013 – Candles at 6:07</w:t>
            </w:r>
            <w:r w:rsidRPr="00B60117">
              <w:rPr>
                <w:rFonts w:ascii="Times New Roman" w:hAnsi="Times New Roman" w:cs="Times New Roman"/>
                <w:w w:val="90"/>
                <w:kern w:val="16"/>
                <w:sz w:val="20"/>
                <w:szCs w:val="20"/>
                <w14:ligatures w14:val="all"/>
              </w:rPr>
              <w:t xml:space="preserve"> PM</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7161DE">
              <w:rPr>
                <w:rFonts w:ascii="Times New Roman" w:hAnsi="Times New Roman" w:cs="Times New Roman"/>
                <w:w w:val="90"/>
                <w:kern w:val="16"/>
                <w:sz w:val="20"/>
                <w:szCs w:val="20"/>
                <w14:ligatures w14:val="all"/>
              </w:rPr>
              <w:t>Aug 03 2013 – Habdalah 6:59</w:t>
            </w:r>
            <w:r w:rsidRPr="00B60117">
              <w:rPr>
                <w:rFonts w:ascii="Times New Roman" w:hAnsi="Times New Roman" w:cs="Times New Roman"/>
                <w:w w:val="90"/>
                <w:kern w:val="16"/>
                <w:sz w:val="20"/>
                <w:szCs w:val="20"/>
                <w14:ligatures w14:val="all"/>
              </w:rPr>
              <w:t xml:space="preserve"> PM</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BF5E8D" w:rsidRPr="00B60117" w:rsidRDefault="00BF5E8D" w:rsidP="00D31354">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Miami, FL, U.S.</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7161DE">
              <w:rPr>
                <w:rFonts w:ascii="Times New Roman" w:hAnsi="Times New Roman" w:cs="Times New Roman"/>
                <w:w w:val="90"/>
                <w:kern w:val="16"/>
                <w:sz w:val="20"/>
                <w:szCs w:val="20"/>
                <w14:ligatures w14:val="all"/>
              </w:rPr>
              <w:t>Aug 02</w:t>
            </w:r>
            <w:r w:rsidRPr="00B60117">
              <w:rPr>
                <w:rFonts w:ascii="Times New Roman" w:hAnsi="Times New Roman" w:cs="Times New Roman"/>
                <w:w w:val="90"/>
                <w:kern w:val="16"/>
                <w:sz w:val="20"/>
                <w:szCs w:val="20"/>
                <w14:ligatures w14:val="all"/>
              </w:rPr>
              <w:t xml:space="preserve"> 2013 – Candles at 7:</w:t>
            </w:r>
            <w:r w:rsidR="007161DE">
              <w:rPr>
                <w:rFonts w:ascii="Times New Roman" w:hAnsi="Times New Roman" w:cs="Times New Roman"/>
                <w:w w:val="90"/>
                <w:kern w:val="16"/>
                <w:sz w:val="20"/>
                <w:szCs w:val="20"/>
                <w14:ligatures w14:val="all"/>
              </w:rPr>
              <w:t>49</w:t>
            </w:r>
            <w:r w:rsidRPr="00B60117">
              <w:rPr>
                <w:rFonts w:ascii="Times New Roman" w:hAnsi="Times New Roman" w:cs="Times New Roman"/>
                <w:w w:val="90"/>
                <w:kern w:val="16"/>
                <w:sz w:val="20"/>
                <w:szCs w:val="20"/>
                <w14:ligatures w14:val="all"/>
              </w:rPr>
              <w:t xml:space="preserve"> PM</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7161DE">
              <w:rPr>
                <w:rFonts w:ascii="Times New Roman" w:hAnsi="Times New Roman" w:cs="Times New Roman"/>
                <w:w w:val="90"/>
                <w:kern w:val="16"/>
                <w:sz w:val="20"/>
                <w:szCs w:val="20"/>
                <w14:ligatures w14:val="all"/>
              </w:rPr>
              <w:t>Aug 03 2013 – Habdalah 8:43</w:t>
            </w:r>
            <w:r w:rsidRPr="00B60117">
              <w:rPr>
                <w:rFonts w:ascii="Times New Roman" w:hAnsi="Times New Roman" w:cs="Times New Roman"/>
                <w:w w:val="90"/>
                <w:kern w:val="16"/>
                <w:sz w:val="20"/>
                <w:szCs w:val="20"/>
                <w14:ligatures w14:val="all"/>
              </w:rPr>
              <w:t xml:space="preserve"> PM</w:t>
            </w:r>
          </w:p>
          <w:p w:rsidR="00BF5E8D" w:rsidRPr="00B60117" w:rsidRDefault="00BF5E8D" w:rsidP="00D31354">
            <w:pPr>
              <w:keepNext/>
              <w:widowControl w:val="0"/>
              <w:spacing w:after="0" w:line="240" w:lineRule="auto"/>
              <w:rPr>
                <w:rFonts w:ascii="Times New Roman" w:hAnsi="Times New Roman" w:cs="Times New Roman"/>
                <w:b/>
                <w:bCs/>
                <w:w w:val="90"/>
                <w:kern w:val="16"/>
                <w:sz w:val="20"/>
                <w:szCs w:val="20"/>
                <w14:ligatures w14:val="all"/>
              </w:rPr>
            </w:pPr>
          </w:p>
        </w:tc>
      </w:tr>
      <w:tr w:rsidR="00BF5E8D" w:rsidRPr="00B60117" w:rsidTr="00842FAC">
        <w:trPr>
          <w:jc w:val="center"/>
        </w:trPr>
        <w:tc>
          <w:tcPr>
            <w:tcW w:w="1667" w:type="pct"/>
          </w:tcPr>
          <w:p w:rsidR="00BF5E8D" w:rsidRPr="00B60117" w:rsidRDefault="00BF5E8D" w:rsidP="00D31354">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Olympia, WA, U.S.</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7161DE">
              <w:rPr>
                <w:rFonts w:ascii="Times New Roman" w:hAnsi="Times New Roman" w:cs="Times New Roman"/>
                <w:w w:val="90"/>
                <w:kern w:val="16"/>
                <w:sz w:val="20"/>
                <w:szCs w:val="20"/>
                <w14:ligatures w14:val="all"/>
              </w:rPr>
              <w:t>Aug 02 2013 – Candles at 8:26</w:t>
            </w:r>
            <w:r w:rsidRPr="00B60117">
              <w:rPr>
                <w:rFonts w:ascii="Times New Roman" w:hAnsi="Times New Roman" w:cs="Times New Roman"/>
                <w:w w:val="90"/>
                <w:kern w:val="16"/>
                <w:sz w:val="20"/>
                <w:szCs w:val="20"/>
                <w14:ligatures w14:val="all"/>
              </w:rPr>
              <w:t xml:space="preserve"> PM</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7161DE">
              <w:rPr>
                <w:rFonts w:ascii="Times New Roman" w:hAnsi="Times New Roman" w:cs="Times New Roman"/>
                <w:w w:val="90"/>
                <w:kern w:val="16"/>
                <w:sz w:val="20"/>
                <w:szCs w:val="20"/>
                <w14:ligatures w14:val="all"/>
              </w:rPr>
              <w:t>Aug 03 2013 – Habdalah 9:36</w:t>
            </w:r>
            <w:r w:rsidRPr="00B60117">
              <w:rPr>
                <w:rFonts w:ascii="Times New Roman" w:hAnsi="Times New Roman" w:cs="Times New Roman"/>
                <w:w w:val="90"/>
                <w:kern w:val="16"/>
                <w:sz w:val="20"/>
                <w:szCs w:val="20"/>
                <w14:ligatures w14:val="all"/>
              </w:rPr>
              <w:t xml:space="preserve"> PM</w:t>
            </w:r>
          </w:p>
          <w:p w:rsidR="00BF5E8D" w:rsidRPr="00B60117" w:rsidRDefault="00BF5E8D" w:rsidP="00D31354">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BF5E8D" w:rsidRPr="00B60117" w:rsidRDefault="00BF5E8D" w:rsidP="00D31354">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Murray, KY, &amp; Paris, TN. U.S.</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7161DE">
              <w:rPr>
                <w:rFonts w:ascii="Times New Roman" w:hAnsi="Times New Roman" w:cs="Times New Roman"/>
                <w:w w:val="90"/>
                <w:kern w:val="16"/>
                <w:sz w:val="20"/>
                <w:szCs w:val="20"/>
                <w14:ligatures w14:val="all"/>
              </w:rPr>
              <w:t>Aug 02 2013 – Candles at 7:43</w:t>
            </w:r>
            <w:r w:rsidRPr="00B60117">
              <w:rPr>
                <w:rFonts w:ascii="Times New Roman" w:hAnsi="Times New Roman" w:cs="Times New Roman"/>
                <w:w w:val="90"/>
                <w:kern w:val="16"/>
                <w:sz w:val="20"/>
                <w:szCs w:val="20"/>
                <w14:ligatures w14:val="all"/>
              </w:rPr>
              <w:t xml:space="preserve"> PM</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7161DE">
              <w:rPr>
                <w:rFonts w:ascii="Times New Roman" w:hAnsi="Times New Roman" w:cs="Times New Roman"/>
                <w:w w:val="90"/>
                <w:kern w:val="16"/>
                <w:sz w:val="20"/>
                <w:szCs w:val="20"/>
                <w14:ligatures w14:val="all"/>
              </w:rPr>
              <w:t>Aug 03</w:t>
            </w:r>
            <w:r>
              <w:rPr>
                <w:rFonts w:ascii="Times New Roman" w:hAnsi="Times New Roman" w:cs="Times New Roman"/>
                <w:w w:val="90"/>
                <w:kern w:val="16"/>
                <w:sz w:val="20"/>
                <w:szCs w:val="20"/>
                <w14:ligatures w14:val="all"/>
              </w:rPr>
              <w:t xml:space="preserve"> 2013 – Habdal</w:t>
            </w:r>
            <w:r w:rsidR="007161DE">
              <w:rPr>
                <w:rFonts w:ascii="Times New Roman" w:hAnsi="Times New Roman" w:cs="Times New Roman"/>
                <w:w w:val="90"/>
                <w:kern w:val="16"/>
                <w:sz w:val="20"/>
                <w:szCs w:val="20"/>
                <w14:ligatures w14:val="all"/>
              </w:rPr>
              <w:t>ah 8:43</w:t>
            </w:r>
            <w:r w:rsidRPr="00B60117">
              <w:rPr>
                <w:rFonts w:ascii="Times New Roman" w:hAnsi="Times New Roman" w:cs="Times New Roman"/>
                <w:w w:val="90"/>
                <w:kern w:val="16"/>
                <w:sz w:val="20"/>
                <w:szCs w:val="20"/>
                <w14:ligatures w14:val="all"/>
              </w:rPr>
              <w:t xml:space="preserve"> PM</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BF5E8D" w:rsidRPr="00B60117" w:rsidRDefault="00BF5E8D" w:rsidP="00D31354">
            <w:pPr>
              <w:keepNext/>
              <w:widowControl w:val="0"/>
              <w:spacing w:after="0" w:line="240" w:lineRule="auto"/>
              <w:rPr>
                <w:rFonts w:ascii="Times New Roman" w:hAnsi="Times New Roman" w:cs="Times New Roman"/>
                <w:b/>
                <w:bCs/>
                <w:w w:val="90"/>
                <w:kern w:val="16"/>
                <w:sz w:val="20"/>
                <w:szCs w:val="20"/>
                <w:lang w:val="es-ES"/>
                <w14:ligatures w14:val="all"/>
              </w:rPr>
            </w:pPr>
            <w:r w:rsidRPr="00B60117">
              <w:rPr>
                <w:rFonts w:ascii="Times New Roman" w:hAnsi="Times New Roman" w:cs="Times New Roman"/>
                <w:b/>
                <w:bCs/>
                <w:w w:val="90"/>
                <w:kern w:val="16"/>
                <w:sz w:val="20"/>
                <w:szCs w:val="20"/>
                <w:lang w:val="es-ES"/>
                <w14:ligatures w14:val="all"/>
              </w:rPr>
              <w:t>San Antonio, TX, U.S.</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7161DE">
              <w:rPr>
                <w:rFonts w:ascii="Times New Roman" w:hAnsi="Times New Roman" w:cs="Times New Roman"/>
                <w:w w:val="90"/>
                <w:kern w:val="16"/>
                <w:sz w:val="20"/>
                <w:szCs w:val="20"/>
                <w14:ligatures w14:val="all"/>
              </w:rPr>
              <w:t>Aug 02 2013 – Candles at 8:08</w:t>
            </w:r>
            <w:r w:rsidRPr="00B60117">
              <w:rPr>
                <w:rFonts w:ascii="Times New Roman" w:hAnsi="Times New Roman" w:cs="Times New Roman"/>
                <w:w w:val="90"/>
                <w:kern w:val="16"/>
                <w:sz w:val="20"/>
                <w:szCs w:val="20"/>
                <w14:ligatures w14:val="all"/>
              </w:rPr>
              <w:t xml:space="preserve"> PM</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7161DE">
              <w:rPr>
                <w:rFonts w:ascii="Times New Roman" w:hAnsi="Times New Roman" w:cs="Times New Roman"/>
                <w:w w:val="90"/>
                <w:kern w:val="16"/>
                <w:sz w:val="20"/>
                <w:szCs w:val="20"/>
                <w14:ligatures w14:val="all"/>
              </w:rPr>
              <w:t>Aug 03 2013 – Habdalah 9:04</w:t>
            </w:r>
            <w:r w:rsidRPr="00B60117">
              <w:rPr>
                <w:rFonts w:ascii="Times New Roman" w:hAnsi="Times New Roman" w:cs="Times New Roman"/>
                <w:w w:val="90"/>
                <w:kern w:val="16"/>
                <w:sz w:val="20"/>
                <w:szCs w:val="20"/>
                <w14:ligatures w14:val="all"/>
              </w:rPr>
              <w:t xml:space="preserve"> PM</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p>
        </w:tc>
      </w:tr>
      <w:tr w:rsidR="00BF5E8D" w:rsidRPr="00B60117" w:rsidTr="00842FAC">
        <w:trPr>
          <w:jc w:val="center"/>
        </w:trPr>
        <w:tc>
          <w:tcPr>
            <w:tcW w:w="1667" w:type="pct"/>
          </w:tcPr>
          <w:p w:rsidR="00BF5E8D" w:rsidRPr="00B60117" w:rsidRDefault="00BF5E8D" w:rsidP="00D31354">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Sheboygan  &amp; Manitowoc, WI, US</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7161DE">
              <w:rPr>
                <w:rFonts w:ascii="Times New Roman" w:hAnsi="Times New Roman" w:cs="Times New Roman"/>
                <w:w w:val="90"/>
                <w:kern w:val="16"/>
                <w:sz w:val="20"/>
                <w:szCs w:val="20"/>
                <w14:ligatures w14:val="all"/>
              </w:rPr>
              <w:t>Aug 02 2013 – Candles at 7:56</w:t>
            </w:r>
            <w:r w:rsidRPr="00B60117">
              <w:rPr>
                <w:rFonts w:ascii="Times New Roman" w:hAnsi="Times New Roman" w:cs="Times New Roman"/>
                <w:w w:val="90"/>
                <w:kern w:val="16"/>
                <w:sz w:val="20"/>
                <w:szCs w:val="20"/>
                <w14:ligatures w14:val="all"/>
              </w:rPr>
              <w:t xml:space="preserve"> PM</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7161DE">
              <w:rPr>
                <w:rFonts w:ascii="Times New Roman" w:hAnsi="Times New Roman" w:cs="Times New Roman"/>
                <w:w w:val="90"/>
                <w:kern w:val="16"/>
                <w:sz w:val="20"/>
                <w:szCs w:val="20"/>
                <w14:ligatures w14:val="all"/>
              </w:rPr>
              <w:t>Aug 03 2013 – Habdalah 9:02</w:t>
            </w:r>
            <w:r w:rsidRPr="00B60117">
              <w:rPr>
                <w:rFonts w:ascii="Times New Roman" w:hAnsi="Times New Roman" w:cs="Times New Roman"/>
                <w:w w:val="90"/>
                <w:kern w:val="16"/>
                <w:sz w:val="20"/>
                <w:szCs w:val="20"/>
                <w14:ligatures w14:val="all"/>
              </w:rPr>
              <w:t xml:space="preserve"> PM</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b/>
                <w:bCs/>
                <w:w w:val="90"/>
                <w:kern w:val="16"/>
                <w:sz w:val="20"/>
                <w:szCs w:val="20"/>
                <w14:ligatures w14:val="all"/>
              </w:rPr>
              <w:t>Singapore, Singapore</w:t>
            </w:r>
            <w:r w:rsidRPr="00B60117">
              <w:rPr>
                <w:rFonts w:ascii="Times New Roman" w:hAnsi="Times New Roman" w:cs="Times New Roman"/>
                <w:w w:val="90"/>
                <w:kern w:val="16"/>
                <w:sz w:val="20"/>
                <w:szCs w:val="20"/>
                <w14:ligatures w14:val="all"/>
              </w:rPr>
              <w:t xml:space="preserve"> </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7161DE">
              <w:rPr>
                <w:rFonts w:ascii="Times New Roman" w:hAnsi="Times New Roman" w:cs="Times New Roman"/>
                <w:w w:val="90"/>
                <w:kern w:val="16"/>
                <w:sz w:val="20"/>
                <w:szCs w:val="20"/>
                <w14:ligatures w14:val="all"/>
              </w:rPr>
              <w:t>Aug 02</w:t>
            </w:r>
            <w:r>
              <w:rPr>
                <w:rFonts w:ascii="Times New Roman" w:hAnsi="Times New Roman" w:cs="Times New Roman"/>
                <w:w w:val="90"/>
                <w:kern w:val="16"/>
                <w:sz w:val="20"/>
                <w:szCs w:val="20"/>
                <w14:ligatures w14:val="all"/>
              </w:rPr>
              <w:t xml:space="preserve"> 2013 – Candles at 6:58</w:t>
            </w:r>
            <w:r w:rsidRPr="00B60117">
              <w:rPr>
                <w:rFonts w:ascii="Times New Roman" w:hAnsi="Times New Roman" w:cs="Times New Roman"/>
                <w:w w:val="90"/>
                <w:kern w:val="16"/>
                <w:sz w:val="20"/>
                <w:szCs w:val="20"/>
                <w14:ligatures w14:val="all"/>
              </w:rPr>
              <w:t xml:space="preserve"> PM</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7161DE">
              <w:rPr>
                <w:rFonts w:ascii="Times New Roman" w:hAnsi="Times New Roman" w:cs="Times New Roman"/>
                <w:w w:val="90"/>
                <w:kern w:val="16"/>
                <w:sz w:val="20"/>
                <w:szCs w:val="20"/>
                <w14:ligatures w14:val="all"/>
              </w:rPr>
              <w:t>Aug 03 2013 – Habdalah 7:48</w:t>
            </w:r>
            <w:r w:rsidRPr="00B60117">
              <w:rPr>
                <w:rFonts w:ascii="Times New Roman" w:hAnsi="Times New Roman" w:cs="Times New Roman"/>
                <w:w w:val="90"/>
                <w:kern w:val="16"/>
                <w:sz w:val="20"/>
                <w:szCs w:val="20"/>
                <w14:ligatures w14:val="all"/>
              </w:rPr>
              <w:t xml:space="preserve"> PM</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BF5E8D" w:rsidRPr="00B60117" w:rsidRDefault="00BF5E8D" w:rsidP="00D31354">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St. Louis, MO, U.S.</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7161DE">
              <w:rPr>
                <w:rFonts w:ascii="Times New Roman" w:hAnsi="Times New Roman" w:cs="Times New Roman"/>
                <w:w w:val="90"/>
                <w:kern w:val="16"/>
                <w:sz w:val="20"/>
                <w:szCs w:val="20"/>
                <w14:ligatures w14:val="all"/>
              </w:rPr>
              <w:t>Aug 02 2013 – Candles at 7:53</w:t>
            </w:r>
            <w:r w:rsidRPr="00B60117">
              <w:rPr>
                <w:rFonts w:ascii="Times New Roman" w:hAnsi="Times New Roman" w:cs="Times New Roman"/>
                <w:w w:val="90"/>
                <w:kern w:val="16"/>
                <w:sz w:val="20"/>
                <w:szCs w:val="20"/>
                <w14:ligatures w14:val="all"/>
              </w:rPr>
              <w:t xml:space="preserve"> PM</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7161DE">
              <w:rPr>
                <w:rFonts w:ascii="Times New Roman" w:hAnsi="Times New Roman" w:cs="Times New Roman"/>
                <w:w w:val="90"/>
                <w:kern w:val="16"/>
                <w:sz w:val="20"/>
                <w:szCs w:val="20"/>
                <w14:ligatures w14:val="all"/>
              </w:rPr>
              <w:t>Aug 03 2013 – Habdalah 8:54</w:t>
            </w:r>
            <w:r w:rsidRPr="00B60117">
              <w:rPr>
                <w:rFonts w:ascii="Times New Roman" w:hAnsi="Times New Roman" w:cs="Times New Roman"/>
                <w:w w:val="90"/>
                <w:kern w:val="16"/>
                <w:sz w:val="20"/>
                <w:szCs w:val="20"/>
                <w14:ligatures w14:val="all"/>
              </w:rPr>
              <w:t xml:space="preserve"> PM</w:t>
            </w:r>
          </w:p>
          <w:p w:rsidR="00BF5E8D" w:rsidRPr="00B60117" w:rsidRDefault="00BF5E8D" w:rsidP="00D31354">
            <w:pPr>
              <w:keepNext/>
              <w:widowControl w:val="0"/>
              <w:spacing w:after="0" w:line="240" w:lineRule="auto"/>
              <w:rPr>
                <w:rFonts w:ascii="Times New Roman" w:hAnsi="Times New Roman" w:cs="Times New Roman"/>
                <w:w w:val="90"/>
                <w:kern w:val="16"/>
                <w:sz w:val="20"/>
                <w:szCs w:val="20"/>
                <w14:ligatures w14:val="all"/>
              </w:rPr>
            </w:pPr>
          </w:p>
        </w:tc>
      </w:tr>
    </w:tbl>
    <w:p w:rsidR="00BF5E8D" w:rsidRPr="00B60117" w:rsidRDefault="00BF5E8D" w:rsidP="00D31354">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For other places see: </w:t>
      </w:r>
      <w:hyperlink r:id="rId14" w:history="1">
        <w:r w:rsidRPr="00B60117">
          <w:rPr>
            <w:rStyle w:val="Hyperlink"/>
            <w:rFonts w:ascii="Times New Roman" w:hAnsi="Times New Roman" w:cs="Times New Roman"/>
            <w:b/>
            <w:bCs/>
            <w:w w:val="90"/>
            <w:kern w:val="16"/>
            <w14:ligatures w14:val="all"/>
          </w:rPr>
          <w:t>http://chabad.org/calendar/candlelighting.asp</w:t>
        </w:r>
      </w:hyperlink>
    </w:p>
    <w:p w:rsidR="00BF5E8D" w:rsidRPr="00BC22F0" w:rsidRDefault="00BF5E8D" w:rsidP="00D31354">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BF5E8D" w:rsidRPr="00BC22F0" w:rsidRDefault="00BF5E8D" w:rsidP="00D31354">
      <w:pPr>
        <w:keepNext/>
        <w:widowControl w:val="0"/>
        <w:spacing w:after="0" w:line="240" w:lineRule="auto"/>
        <w:jc w:val="both"/>
        <w:rPr>
          <w:rFonts w:ascii="Times New Roman" w:hAnsi="Times New Roman" w:cs="Times New Roman"/>
          <w:w w:val="90"/>
          <w:kern w:val="16"/>
          <w14:ligatures w14:val="all"/>
        </w:rPr>
      </w:pPr>
    </w:p>
    <w:p w:rsidR="00BF5E8D" w:rsidRPr="00BC22F0" w:rsidRDefault="00BF5E8D" w:rsidP="00D31354">
      <w:pPr>
        <w:keepNext/>
        <w:widowControl w:val="0"/>
        <w:spacing w:after="0" w:line="240" w:lineRule="auto"/>
        <w:jc w:val="center"/>
        <w:rPr>
          <w:rFonts w:ascii="Old English Text MT" w:hAnsi="Old English Text MT" w:cs="Times New Roman"/>
          <w:b/>
          <w:w w:val="90"/>
          <w:kern w:val="16"/>
          <w:sz w:val="28"/>
          <w:szCs w:val="28"/>
          <w14:ligatures w14:val="all"/>
        </w:rPr>
      </w:pPr>
      <w:r w:rsidRPr="00BC22F0">
        <w:rPr>
          <w:rFonts w:ascii="Old English Text MT" w:hAnsi="Old English Text MT" w:cs="Times New Roman"/>
          <w:b/>
          <w:w w:val="90"/>
          <w:kern w:val="16"/>
          <w:sz w:val="28"/>
          <w:szCs w:val="28"/>
          <w14:ligatures w14:val="all"/>
        </w:rPr>
        <w:t>Roll of Honor:</w:t>
      </w:r>
    </w:p>
    <w:p w:rsidR="00BF5E8D" w:rsidRPr="00BC22F0" w:rsidRDefault="00BF5E8D" w:rsidP="00D31354">
      <w:pPr>
        <w:keepNext/>
        <w:widowControl w:val="0"/>
        <w:spacing w:after="0" w:line="240" w:lineRule="auto"/>
        <w:jc w:val="center"/>
        <w:rPr>
          <w:rFonts w:ascii="Times New Roman" w:hAnsi="Times New Roman" w:cs="Times New Roman"/>
          <w:b/>
          <w:bCs/>
          <w:w w:val="90"/>
          <w:kern w:val="16"/>
          <w:sz w:val="20"/>
          <w:szCs w:val="20"/>
          <w14:ligatures w14:val="all"/>
        </w:rPr>
      </w:pPr>
    </w:p>
    <w:p w:rsidR="00BF5E8D" w:rsidRPr="00BC22F0" w:rsidRDefault="00BF5E8D" w:rsidP="00D31354">
      <w:pPr>
        <w:keepNext/>
        <w:widowControl w:val="0"/>
        <w:spacing w:after="0" w:line="240" w:lineRule="auto"/>
        <w:jc w:val="center"/>
        <w:rPr>
          <w:rFonts w:ascii="Times New Roman" w:hAnsi="Times New Roman" w:cs="Times New Roman"/>
          <w:b/>
          <w:bCs/>
          <w:w w:val="90"/>
          <w:kern w:val="16"/>
          <w:sz w:val="24"/>
          <w:szCs w:val="24"/>
          <w14:ligatures w14:val="all"/>
        </w:rPr>
      </w:pPr>
      <w:r w:rsidRPr="00BC22F0">
        <w:rPr>
          <w:rFonts w:ascii="Times New Roman" w:hAnsi="Times New Roman" w:cs="Times New Roman"/>
          <w:b/>
          <w:bCs/>
          <w:w w:val="90"/>
          <w:kern w:val="16"/>
          <w:sz w:val="24"/>
          <w:szCs w:val="24"/>
          <w14:ligatures w14:val="all"/>
        </w:rPr>
        <w:t>This Torah commentary comes to you courtesy of:</w:t>
      </w:r>
    </w:p>
    <w:p w:rsidR="00BF5E8D" w:rsidRPr="00BC22F0" w:rsidRDefault="00BF5E8D" w:rsidP="00D31354">
      <w:pPr>
        <w:keepNext/>
        <w:widowControl w:val="0"/>
        <w:spacing w:after="0" w:line="240" w:lineRule="auto"/>
        <w:jc w:val="center"/>
        <w:rPr>
          <w:rFonts w:ascii="Times New Roman" w:hAnsi="Times New Roman" w:cs="Times New Roman"/>
          <w:w w:val="90"/>
          <w:kern w:val="16"/>
          <w14:ligatures w14:val="all"/>
        </w:rPr>
      </w:pPr>
    </w:p>
    <w:p w:rsidR="00BF5E8D" w:rsidRPr="00BC22F0" w:rsidRDefault="00BF5E8D" w:rsidP="00D31354">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Hillel ben David and beloved wife HH Giberet Batsheva bat Sarah</w:t>
      </w:r>
    </w:p>
    <w:p w:rsidR="00BF5E8D" w:rsidRPr="00BC22F0" w:rsidRDefault="00BF5E8D" w:rsidP="00D31354">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David ben Abraham</w:t>
      </w:r>
    </w:p>
    <w:p w:rsidR="00BF5E8D" w:rsidRPr="00BC22F0" w:rsidRDefault="00BF5E8D" w:rsidP="00D31354">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Sarai bat Sarah &amp; beloved family</w:t>
      </w:r>
    </w:p>
    <w:p w:rsidR="00BF5E8D" w:rsidRPr="00BC22F0" w:rsidRDefault="00BF5E8D" w:rsidP="00D31354">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Barth Lindemann &amp; beloved family</w:t>
      </w:r>
    </w:p>
    <w:p w:rsidR="00BF5E8D" w:rsidRPr="00BC22F0" w:rsidRDefault="00BF5E8D" w:rsidP="00D31354">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John Batchelor &amp; beloved wife</w:t>
      </w:r>
    </w:p>
    <w:p w:rsidR="00BF5E8D" w:rsidRPr="00BC22F0" w:rsidRDefault="00BF5E8D" w:rsidP="00D31354">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Ezra ben Abraham and beloved wife HH Giberet Karmela bat Sarah,</w:t>
      </w:r>
    </w:p>
    <w:p w:rsidR="00BF5E8D" w:rsidRPr="00BC22F0" w:rsidRDefault="00BF5E8D" w:rsidP="00D31354">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Laurie Taylor</w:t>
      </w:r>
    </w:p>
    <w:p w:rsidR="00BF5E8D" w:rsidRPr="00BC22F0" w:rsidRDefault="00BF5E8D" w:rsidP="00D31354">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Adon Eliyahu ben Abraham and beloved wife HH Giberet Dr. Elisheba bat Sarah</w:t>
      </w:r>
    </w:p>
    <w:p w:rsidR="00BF5E8D" w:rsidRPr="00BC22F0" w:rsidRDefault="00BF5E8D" w:rsidP="00D31354">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Prof. Dr. Conny Williams &amp; beloved family</w:t>
      </w:r>
    </w:p>
    <w:p w:rsidR="00BF5E8D" w:rsidRPr="00BC22F0" w:rsidRDefault="00BF5E8D" w:rsidP="00D31354">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Yoel ben Abraham and beloved family</w:t>
      </w:r>
    </w:p>
    <w:p w:rsidR="00BF5E8D" w:rsidRPr="00BC22F0" w:rsidRDefault="00BF5E8D" w:rsidP="00D31354">
      <w:pPr>
        <w:keepNext/>
        <w:widowControl w:val="0"/>
        <w:spacing w:after="0" w:line="240" w:lineRule="auto"/>
        <w:jc w:val="center"/>
        <w:rPr>
          <w:rFonts w:ascii="Times New Roman" w:hAnsi="Times New Roman" w:cs="Times New Roman"/>
          <w:w w:val="90"/>
          <w:kern w:val="16"/>
          <w14:ligatures w14:val="all"/>
        </w:rPr>
      </w:pPr>
    </w:p>
    <w:p w:rsidR="00BF5E8D" w:rsidRPr="00BC22F0" w:rsidRDefault="00BF5E8D" w:rsidP="00D31354">
      <w:pPr>
        <w:keepNext/>
        <w:widowControl w:val="0"/>
        <w:spacing w:line="240" w:lineRule="auto"/>
        <w:jc w:val="both"/>
        <w:rPr>
          <w:rFonts w:ascii="Times New Roman" w:hAnsi="Times New Roman" w:cs="Times New Roman"/>
          <w:b/>
          <w:bCs/>
          <w:w w:val="90"/>
          <w:kern w:val="16"/>
          <w14:ligatures w14:val="all"/>
        </w:rPr>
      </w:pPr>
      <w:r w:rsidRPr="00BC22F0">
        <w:rPr>
          <w:rFonts w:ascii="Times New Roman" w:hAnsi="Times New Roman" w:cs="Times New Roman"/>
          <w:b/>
          <w:bCs/>
          <w:w w:val="90"/>
          <w:kern w:val="16"/>
          <w14:ligatures w14:val="all"/>
        </w:rPr>
        <w:t>For their regular and sacrificial giving, providing the best oil for the lamps, we pray that G-d’s richest blessings be upon their lives and those of their loved ones, together with all Yisrael and her Torah Scholars, amen ve amen!</w:t>
      </w:r>
    </w:p>
    <w:p w:rsidR="00BF5E8D" w:rsidRPr="00BC22F0" w:rsidRDefault="00BF5E8D" w:rsidP="00D31354">
      <w:pPr>
        <w:keepNext/>
        <w:widowControl w:val="0"/>
        <w:spacing w:after="0" w:line="240" w:lineRule="auto"/>
        <w:jc w:val="both"/>
        <w:rPr>
          <w:rFonts w:ascii="Times New Roman" w:hAnsi="Times New Roman" w:cs="Times New Roman"/>
          <w:w w:val="90"/>
          <w:kern w:val="16"/>
          <w14:ligatures w14:val="all"/>
        </w:rPr>
      </w:pPr>
      <w:r w:rsidRPr="00BC22F0">
        <w:rPr>
          <w:rFonts w:ascii="Times New Roman" w:hAnsi="Times New Roman" w:cs="Times New Roman"/>
          <w:b/>
          <w:bCs/>
          <w:w w:val="90"/>
          <w:kern w:val="16"/>
          <w:u w:val="single"/>
          <w14:ligatures w14:val="all"/>
        </w:rPr>
        <w:lastRenderedPageBreak/>
        <w:t>Also a great thank you and great blessings be upon all who send comments to the list about the contents and commentary of the weekly Torah Seder and allied topics</w:t>
      </w:r>
      <w:r w:rsidRPr="00BC22F0">
        <w:rPr>
          <w:rFonts w:ascii="Times New Roman" w:hAnsi="Times New Roman" w:cs="Times New Roman"/>
          <w:w w:val="90"/>
          <w:kern w:val="16"/>
          <w14:ligatures w14:val="all"/>
        </w:rPr>
        <w:t>.</w:t>
      </w:r>
    </w:p>
    <w:p w:rsidR="00BF5E8D" w:rsidRPr="00BC22F0" w:rsidRDefault="00BF5E8D" w:rsidP="00D31354">
      <w:pPr>
        <w:keepNext/>
        <w:widowControl w:val="0"/>
        <w:spacing w:after="0" w:line="240" w:lineRule="auto"/>
        <w:jc w:val="both"/>
        <w:rPr>
          <w:rFonts w:ascii="Times New Roman" w:hAnsi="Times New Roman" w:cs="Times New Roman"/>
          <w:w w:val="90"/>
          <w:kern w:val="16"/>
          <w14:ligatures w14:val="all"/>
        </w:rPr>
      </w:pPr>
    </w:p>
    <w:p w:rsidR="00BF5E8D" w:rsidRPr="00BC22F0" w:rsidRDefault="00BF5E8D" w:rsidP="00D31354">
      <w:pPr>
        <w:keepNext/>
        <w:widowControl w:val="0"/>
        <w:pBdr>
          <w:bottom w:val="double" w:sz="6" w:space="1" w:color="auto"/>
        </w:pBdr>
        <w:spacing w:after="0" w:line="240" w:lineRule="auto"/>
        <w:jc w:val="both"/>
        <w:rPr>
          <w:rFonts w:ascii="Times New Roman" w:hAnsi="Times New Roman" w:cs="Times New Roman"/>
          <w:b/>
          <w:bCs/>
          <w:w w:val="90"/>
          <w:kern w:val="16"/>
          <w14:ligatures w14:val="all"/>
        </w:rPr>
      </w:pPr>
      <w:r w:rsidRPr="00BC22F0">
        <w:rPr>
          <w:rFonts w:ascii="Times New Roman" w:hAnsi="Times New Roman" w:cs="Times New Roman"/>
          <w:b/>
          <w:bCs/>
          <w:w w:val="90"/>
          <w:kern w:val="16"/>
          <w14:ligatures w14:val="all"/>
        </w:rPr>
        <w:t xml:space="preserve">If you want to subscribe to our list and ensure that you never lose any of our commentaries, or would like your friends also to receive this commentary, please do send me an E-Mail to </w:t>
      </w:r>
      <w:hyperlink r:id="rId15" w:history="1">
        <w:r w:rsidRPr="00BC22F0">
          <w:rPr>
            <w:rFonts w:cs="Times New Roman"/>
            <w:b/>
            <w:bCs/>
            <w:color w:val="0000FF"/>
            <w:w w:val="90"/>
            <w:kern w:val="16"/>
            <w:u w:val="single"/>
            <w14:ligatures w14:val="all"/>
          </w:rPr>
          <w:t>benhaggai@GMail.com</w:t>
        </w:r>
      </w:hyperlink>
      <w:r w:rsidRPr="00BC22F0">
        <w:rPr>
          <w:rFonts w:ascii="Times New Roman" w:hAnsi="Times New Roman" w:cs="Times New Roman"/>
          <w:b/>
          <w:bCs/>
          <w:w w:val="90"/>
          <w:kern w:val="16"/>
          <w14:ligatures w14:val="all"/>
        </w:rPr>
        <w:t xml:space="preserve"> with your E-Mail or the E-Mail addresses of your friends. Toda Rabba!</w:t>
      </w:r>
    </w:p>
    <w:p w:rsidR="00BF5E8D" w:rsidRPr="00BC22F0" w:rsidRDefault="00BF5E8D" w:rsidP="00D31354">
      <w:pPr>
        <w:keepNext/>
        <w:widowControl w:val="0"/>
        <w:pBdr>
          <w:bottom w:val="double" w:sz="6" w:space="1" w:color="auto"/>
        </w:pBdr>
        <w:spacing w:after="0" w:line="240" w:lineRule="auto"/>
        <w:jc w:val="both"/>
        <w:rPr>
          <w:rFonts w:ascii="Times New Roman" w:hAnsi="Times New Roman" w:cs="Times New Roman"/>
          <w:b/>
          <w:bCs/>
          <w:w w:val="90"/>
          <w:kern w:val="16"/>
          <w14:ligatures w14:val="all"/>
        </w:rPr>
      </w:pPr>
    </w:p>
    <w:p w:rsidR="00BF5E8D" w:rsidRDefault="00BF5E8D" w:rsidP="00D31354">
      <w:pPr>
        <w:keepNext/>
        <w:widowControl w:val="0"/>
        <w:spacing w:after="0" w:line="240" w:lineRule="auto"/>
        <w:jc w:val="both"/>
        <w:rPr>
          <w:rFonts w:ascii="Times New Roman" w:hAnsi="Times New Roman" w:cs="Times New Roman"/>
        </w:rPr>
      </w:pPr>
    </w:p>
    <w:p w:rsidR="007C1349" w:rsidRDefault="00BF5E8D" w:rsidP="00D31354">
      <w:pPr>
        <w:keepNext/>
        <w:widowControl w:val="0"/>
        <w:spacing w:after="0" w:line="240" w:lineRule="auto"/>
        <w:jc w:val="both"/>
        <w:rPr>
          <w:rFonts w:ascii="Lucida Calligraphy" w:hAnsi="Lucida Calligraphy" w:cs="Times New Roman"/>
          <w:b/>
        </w:rPr>
      </w:pPr>
      <w:r>
        <w:rPr>
          <w:rFonts w:ascii="Lucida Calligraphy" w:hAnsi="Lucida Calligraphy" w:cs="Times New Roman"/>
          <w:b/>
        </w:rPr>
        <w:t xml:space="preserve">We dedicate this Torah Seder on the occasion of </w:t>
      </w:r>
      <w:r w:rsidR="00410E51">
        <w:rPr>
          <w:rFonts w:ascii="Lucida Calligraphy" w:hAnsi="Lucida Calligraphy" w:cs="Times New Roman"/>
          <w:b/>
        </w:rPr>
        <w:t>His Eminence</w:t>
      </w:r>
      <w:r w:rsidR="00410E51" w:rsidRPr="00410E51">
        <w:rPr>
          <w:rFonts w:ascii="Lucida Calligraphy" w:hAnsi="Lucida Calligraphy" w:cs="Times New Roman"/>
          <w:b/>
        </w:rPr>
        <w:t xml:space="preserve"> Rabbi Dr. Hillel ben David</w:t>
      </w:r>
      <w:r w:rsidR="00410E51">
        <w:rPr>
          <w:rFonts w:ascii="Lucida Calligraphy" w:hAnsi="Lucida Calligraphy" w:cs="Times New Roman"/>
          <w:b/>
        </w:rPr>
        <w:t xml:space="preserve">’s </w:t>
      </w:r>
      <w:r w:rsidR="00410E51" w:rsidRPr="00410E51">
        <w:rPr>
          <w:rFonts w:ascii="Lucida Calligraphy" w:hAnsi="Lucida Calligraphy" w:cs="Times New Roman"/>
          <w:b/>
        </w:rPr>
        <w:t>&amp;</w:t>
      </w:r>
      <w:r w:rsidR="00410E51">
        <w:rPr>
          <w:rFonts w:ascii="Lucida Calligraphy" w:hAnsi="Lucida Calligraphy" w:cs="Times New Roman"/>
          <w:b/>
        </w:rPr>
        <w:t xml:space="preserve"> </w:t>
      </w:r>
      <w:r w:rsidR="00410E51" w:rsidRPr="00410E51">
        <w:rPr>
          <w:rFonts w:ascii="Lucida Calligraphy" w:hAnsi="Lucida Calligraphy" w:cs="Times New Roman"/>
          <w:b/>
        </w:rPr>
        <w:t>His Eminence Rabbi Dr. Eliyahu ben Abraham’s</w:t>
      </w:r>
      <w:r w:rsidR="00410E51">
        <w:rPr>
          <w:rFonts w:ascii="Lucida Calligraphy" w:hAnsi="Lucida Calligraphy" w:cs="Times New Roman"/>
          <w:b/>
        </w:rPr>
        <w:t xml:space="preserve"> birthdays, may these failth ful servants of G-d, most blessed be He, b</w:t>
      </w:r>
      <w:r w:rsidR="00410E51" w:rsidRPr="00410E51">
        <w:rPr>
          <w:rFonts w:ascii="Lucida Calligraphy" w:hAnsi="Lucida Calligraphy" w:cs="Times New Roman"/>
          <w:b/>
        </w:rPr>
        <w:t>e granted from on High,</w:t>
      </w:r>
      <w:r w:rsidR="00410E51">
        <w:rPr>
          <w:rFonts w:ascii="Lucida Calligraphy" w:hAnsi="Lucida Calligraphy" w:cs="Times New Roman"/>
          <w:b/>
        </w:rPr>
        <w:t xml:space="preserve"> very long and productive lives, with very good health, ample provisions, </w:t>
      </w:r>
      <w:r w:rsidR="00036CD9">
        <w:rPr>
          <w:rFonts w:ascii="Lucida Calligraphy" w:hAnsi="Lucida Calligraphy" w:cs="Times New Roman"/>
          <w:b/>
        </w:rPr>
        <w:t xml:space="preserve">and the great blessing of bringing many close to G-d’s Torah, amen ve amen! We also dedicate this Torah Seder on occasion of </w:t>
      </w:r>
      <w:r>
        <w:rPr>
          <w:rFonts w:ascii="Lucida Calligraphy" w:hAnsi="Lucida Calligraphy" w:cs="Times New Roman"/>
          <w:b/>
        </w:rPr>
        <w:t>His Excellency Adon Yoel ben</w:t>
      </w:r>
      <w:r w:rsidR="00410E51">
        <w:rPr>
          <w:rFonts w:ascii="Lucida Calligraphy" w:hAnsi="Lucida Calligraphy" w:cs="Times New Roman"/>
          <w:b/>
        </w:rPr>
        <w:t xml:space="preserve"> Abraham’s birthday,</w:t>
      </w:r>
      <w:r w:rsidR="00036CD9">
        <w:rPr>
          <w:rFonts w:ascii="Lucida Calligraphy" w:hAnsi="Lucida Calligraphy" w:cs="Times New Roman"/>
          <w:b/>
        </w:rPr>
        <w:t xml:space="preserve"> may He also be granted from on High a very long and productive life in the service of Ha-Shem, most blessed be He, good health, ample provisions as well as helping many to connect with G-d through Torah and Prayer, amen ve amen! We also </w:t>
      </w:r>
      <w:r w:rsidR="006F3C03">
        <w:rPr>
          <w:rFonts w:ascii="Lucida Calligraphy" w:hAnsi="Lucida Calligraphy" w:cs="Times New Roman"/>
          <w:b/>
        </w:rPr>
        <w:t>dedicate this Torah Seder to three</w:t>
      </w:r>
      <w:r w:rsidR="00036CD9">
        <w:rPr>
          <w:rFonts w:ascii="Lucida Calligraphy" w:hAnsi="Lucida Calligraphy" w:cs="Times New Roman"/>
          <w:b/>
        </w:rPr>
        <w:t xml:space="preserve"> great women of worth, Her Excellen</w:t>
      </w:r>
      <w:r w:rsidR="006F3C03">
        <w:rPr>
          <w:rFonts w:ascii="Lucida Calligraphy" w:hAnsi="Lucida Calligraphy" w:cs="Times New Roman"/>
          <w:b/>
        </w:rPr>
        <w:t xml:space="preserve">cy Giberet Sarai bat Sarah, </w:t>
      </w:r>
      <w:r w:rsidR="00036CD9">
        <w:rPr>
          <w:rFonts w:ascii="Lucida Calligraphy" w:hAnsi="Lucida Calligraphy" w:cs="Times New Roman"/>
          <w:b/>
        </w:rPr>
        <w:t xml:space="preserve">Her Excellency Giberet Giborah bat Sarah, </w:t>
      </w:r>
      <w:r w:rsidR="006F3C03">
        <w:rPr>
          <w:rFonts w:ascii="Lucida Calligraphy" w:hAnsi="Lucida Calligraphy" w:cs="Times New Roman"/>
          <w:b/>
        </w:rPr>
        <w:t xml:space="preserve">and Her Excellency Giberet </w:t>
      </w:r>
      <w:r w:rsidR="006F3C03" w:rsidRPr="006F3C03">
        <w:rPr>
          <w:rFonts w:ascii="Lucida Calligraphy" w:hAnsi="Lucida Calligraphy" w:cs="Times New Roman"/>
          <w:b/>
        </w:rPr>
        <w:t>Zehava bat Sarah</w:t>
      </w:r>
      <w:r w:rsidR="006F3C03">
        <w:rPr>
          <w:rFonts w:ascii="Lucida Calligraphy" w:hAnsi="Lucida Calligraphy" w:cs="Times New Roman"/>
          <w:b/>
        </w:rPr>
        <w:t>. M</w:t>
      </w:r>
      <w:r w:rsidR="00036CD9">
        <w:rPr>
          <w:rFonts w:ascii="Lucida Calligraphy" w:hAnsi="Lucida Calligraphy" w:cs="Times New Roman"/>
          <w:b/>
        </w:rPr>
        <w:t>ay they</w:t>
      </w:r>
      <w:r w:rsidR="006F3C03">
        <w:rPr>
          <w:rFonts w:ascii="Lucida Calligraphy" w:hAnsi="Lucida Calligraphy" w:cs="Times New Roman"/>
          <w:b/>
        </w:rPr>
        <w:t xml:space="preserve"> be also granted from on High </w:t>
      </w:r>
      <w:r w:rsidR="00036CD9">
        <w:rPr>
          <w:rFonts w:ascii="Lucida Calligraphy" w:hAnsi="Lucida Calligraphy" w:cs="Times New Roman"/>
          <w:b/>
        </w:rPr>
        <w:t xml:space="preserve">very long and productive lives, with very good health, ample provisions, and the ability to perform great and wonderful deeds of loving-kindness, amen ve amen! To all </w:t>
      </w:r>
      <w:r w:rsidR="006F3C03">
        <w:rPr>
          <w:rFonts w:ascii="Lucida Calligraphy" w:hAnsi="Lucida Calligraphy" w:cs="Times New Roman"/>
          <w:b/>
        </w:rPr>
        <w:t xml:space="preserve"> of Your Eminences and Excellencies </w:t>
      </w:r>
      <w:r w:rsidR="00036CD9">
        <w:rPr>
          <w:rFonts w:ascii="Lucida Calligraphy" w:hAnsi="Lucida Calligraphy" w:cs="Times New Roman"/>
          <w:b/>
        </w:rPr>
        <w:t>we wish you a very happy and joyous Yom Huledet Sameach!</w:t>
      </w:r>
      <w:r w:rsidR="00410E51">
        <w:rPr>
          <w:rFonts w:ascii="Lucida Calligraphy" w:hAnsi="Lucida Calligraphy" w:cs="Times New Roman"/>
          <w:b/>
        </w:rPr>
        <w:t xml:space="preserve"> </w:t>
      </w:r>
    </w:p>
    <w:p w:rsidR="00BF5E8D" w:rsidRDefault="00BF5E8D" w:rsidP="00D31354">
      <w:pPr>
        <w:keepNext/>
        <w:widowControl w:val="0"/>
        <w:pBdr>
          <w:bottom w:val="double" w:sz="6" w:space="1" w:color="auto"/>
        </w:pBdr>
        <w:spacing w:after="0" w:line="240" w:lineRule="auto"/>
        <w:jc w:val="both"/>
        <w:rPr>
          <w:rFonts w:ascii="Times New Roman" w:hAnsi="Times New Roman" w:cs="Times New Roman"/>
        </w:rPr>
      </w:pPr>
    </w:p>
    <w:p w:rsidR="00BF5E8D" w:rsidRDefault="00BF5E8D" w:rsidP="00D31354">
      <w:pPr>
        <w:keepNext/>
        <w:widowControl w:val="0"/>
        <w:spacing w:after="0" w:line="240" w:lineRule="auto"/>
        <w:jc w:val="both"/>
        <w:rPr>
          <w:rFonts w:ascii="Times New Roman" w:hAnsi="Times New Roman" w:cs="Times New Roman"/>
        </w:rPr>
      </w:pPr>
    </w:p>
    <w:p w:rsidR="00BF5E8D" w:rsidRPr="00542503" w:rsidRDefault="00BF5E8D" w:rsidP="00D31354">
      <w:pPr>
        <w:keepNext/>
        <w:widowControl w:val="0"/>
        <w:spacing w:after="0" w:line="240" w:lineRule="auto"/>
        <w:jc w:val="cente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Shabbat Nachamu 3</w:t>
      </w:r>
    </w:p>
    <w:p w:rsidR="00BF5E8D" w:rsidRPr="00BF5E8D" w:rsidRDefault="00BF5E8D" w:rsidP="00D31354">
      <w:pPr>
        <w:keepNext/>
        <w:widowControl w:val="0"/>
        <w:spacing w:after="0" w:line="240" w:lineRule="auto"/>
        <w:jc w:val="center"/>
        <w:rPr>
          <w:rFonts w:ascii="Century Schoolbook" w:eastAsia="Calibri" w:hAnsi="Century Schoolbook" w:cs="Times New Roman"/>
          <w:b/>
          <w:bCs/>
          <w:sz w:val="24"/>
          <w:szCs w:val="24"/>
          <w:lang w:val="en-AU"/>
        </w:rPr>
      </w:pPr>
      <w:r>
        <w:rPr>
          <w:rFonts w:ascii="Century Schoolbook" w:hAnsi="Century Schoolbook" w:cs="Times New Roman"/>
          <w:b/>
          <w:sz w:val="28"/>
          <w:szCs w:val="28"/>
        </w:rPr>
        <w:t>3</w:t>
      </w:r>
      <w:r w:rsidRPr="00203BCA">
        <w:rPr>
          <w:rFonts w:ascii="Century Schoolbook" w:hAnsi="Century Schoolbook" w:cs="Times New Roman"/>
          <w:b/>
          <w:sz w:val="28"/>
          <w:szCs w:val="28"/>
          <w:vertAlign w:val="superscript"/>
        </w:rPr>
        <w:t>rd</w:t>
      </w:r>
      <w:r>
        <w:rPr>
          <w:rFonts w:ascii="Century Schoolbook" w:hAnsi="Century Schoolbook" w:cs="Times New Roman"/>
          <w:b/>
          <w:sz w:val="28"/>
          <w:szCs w:val="28"/>
        </w:rPr>
        <w:t xml:space="preserve"> Sabath of Strengthening/Consolation</w:t>
      </w:r>
      <w:r w:rsidR="00036CD9">
        <w:rPr>
          <w:rFonts w:ascii="Century Schoolbook" w:hAnsi="Century Schoolbook" w:cs="Times New Roman"/>
          <w:b/>
          <w:sz w:val="28"/>
          <w:szCs w:val="28"/>
        </w:rPr>
        <w:t xml:space="preserve"> </w:t>
      </w:r>
      <w:r w:rsidRPr="00BF5E8D">
        <w:rPr>
          <w:rFonts w:ascii="Century Schoolbook" w:eastAsia="Calibri" w:hAnsi="Century Schoolbook" w:cs="Times New Roman"/>
          <w:b/>
          <w:bCs/>
          <w:sz w:val="24"/>
          <w:szCs w:val="24"/>
          <w:lang w:val="en-AU"/>
        </w:rPr>
        <w:t>&amp;</w:t>
      </w:r>
    </w:p>
    <w:p w:rsidR="00BF5E8D" w:rsidRPr="00203BCA" w:rsidRDefault="00BF5E8D" w:rsidP="00D31354">
      <w:pPr>
        <w:keepNext/>
        <w:widowControl w:val="0"/>
        <w:spacing w:after="0" w:line="240" w:lineRule="auto"/>
        <w:jc w:val="center"/>
        <w:rPr>
          <w:rFonts w:ascii="Century Schoolbook" w:eastAsia="Calibri" w:hAnsi="Century Schoolbook" w:cs="Times New Roman"/>
          <w:b/>
          <w:bCs/>
          <w:sz w:val="28"/>
          <w:szCs w:val="28"/>
          <w:lang w:val="en-AU"/>
        </w:rPr>
      </w:pPr>
      <w:r w:rsidRPr="00203BCA">
        <w:rPr>
          <w:rFonts w:ascii="Century Schoolbook" w:eastAsia="Calibri" w:hAnsi="Century Schoolbook" w:cs="Times New Roman"/>
          <w:b/>
          <w:bCs/>
          <w:sz w:val="28"/>
          <w:szCs w:val="28"/>
          <w:lang w:val="en-AU"/>
        </w:rPr>
        <w:t>Shabbat Mevar’chim HaChodesh Ellul</w:t>
      </w:r>
    </w:p>
    <w:p w:rsidR="00BF5E8D" w:rsidRDefault="00BF5E8D" w:rsidP="00D31354">
      <w:pPr>
        <w:keepNext/>
        <w:widowControl w:val="0"/>
        <w:spacing w:after="0" w:line="240" w:lineRule="auto"/>
        <w:jc w:val="center"/>
        <w:rPr>
          <w:rFonts w:ascii="Times New Roman" w:eastAsia="Calibri" w:hAnsi="Times New Roman" w:cs="Times New Roman"/>
          <w:b/>
          <w:bCs/>
          <w:sz w:val="24"/>
          <w:szCs w:val="24"/>
          <w:lang w:val="en-AU"/>
        </w:rPr>
      </w:pPr>
      <w:r w:rsidRPr="00203BCA">
        <w:rPr>
          <w:rFonts w:ascii="Times New Roman" w:eastAsia="Calibri" w:hAnsi="Times New Roman" w:cs="Times New Roman"/>
          <w:b/>
          <w:bCs/>
          <w:sz w:val="24"/>
          <w:szCs w:val="24"/>
          <w:lang w:val="en-AU"/>
        </w:rPr>
        <w:t>Proclamation of the New Moon of the month of</w:t>
      </w:r>
      <w:r>
        <w:rPr>
          <w:rFonts w:ascii="Times New Roman" w:eastAsia="Calibri" w:hAnsi="Times New Roman" w:cs="Times New Roman"/>
          <w:b/>
          <w:bCs/>
          <w:sz w:val="24"/>
          <w:szCs w:val="24"/>
          <w:lang w:val="en-AU"/>
        </w:rPr>
        <w:t xml:space="preserve"> Ellul</w:t>
      </w:r>
    </w:p>
    <w:p w:rsidR="00BF5E8D" w:rsidRPr="00203BCA" w:rsidRDefault="00BF5E8D" w:rsidP="00D31354">
      <w:pPr>
        <w:keepNext/>
        <w:widowControl w:val="0"/>
        <w:spacing w:after="0" w:line="240" w:lineRule="auto"/>
        <w:jc w:val="center"/>
        <w:rPr>
          <w:rFonts w:ascii="Times New Roman" w:hAnsi="Times New Roman" w:cs="Times New Roman"/>
        </w:rPr>
      </w:pPr>
      <w:r w:rsidRPr="00203BCA">
        <w:rPr>
          <w:rFonts w:ascii="Times New Roman" w:eastAsia="Calibri" w:hAnsi="Times New Roman" w:cs="Times New Roman"/>
          <w:b/>
          <w:bCs/>
          <w:lang w:val="en-AU"/>
        </w:rPr>
        <w:t>(Monday Evening 5</w:t>
      </w:r>
      <w:r w:rsidRPr="00203BCA">
        <w:rPr>
          <w:rFonts w:ascii="Times New Roman" w:eastAsia="Calibri" w:hAnsi="Times New Roman" w:cs="Times New Roman"/>
          <w:b/>
          <w:bCs/>
          <w:vertAlign w:val="superscript"/>
          <w:lang w:val="en-AU"/>
        </w:rPr>
        <w:t>th</w:t>
      </w:r>
      <w:r w:rsidRPr="00203BCA">
        <w:rPr>
          <w:rFonts w:ascii="Times New Roman" w:eastAsia="Calibri" w:hAnsi="Times New Roman" w:cs="Times New Roman"/>
          <w:b/>
          <w:bCs/>
          <w:lang w:val="en-AU"/>
        </w:rPr>
        <w:t xml:space="preserve"> of August – Thursday Evening 7</w:t>
      </w:r>
      <w:r w:rsidRPr="00203BCA">
        <w:rPr>
          <w:rFonts w:ascii="Times New Roman" w:eastAsia="Calibri" w:hAnsi="Times New Roman" w:cs="Times New Roman"/>
          <w:b/>
          <w:bCs/>
          <w:vertAlign w:val="superscript"/>
          <w:lang w:val="en-AU"/>
        </w:rPr>
        <w:t>th</w:t>
      </w:r>
      <w:r w:rsidRPr="00203BCA">
        <w:rPr>
          <w:rFonts w:ascii="Times New Roman" w:eastAsia="Calibri" w:hAnsi="Times New Roman" w:cs="Times New Roman"/>
          <w:b/>
          <w:bCs/>
          <w:lang w:val="en-AU"/>
        </w:rPr>
        <w:t xml:space="preserve"> of August)</w:t>
      </w:r>
    </w:p>
    <w:p w:rsidR="00BF5E8D" w:rsidRPr="00542503" w:rsidRDefault="00BF5E8D" w:rsidP="00D31354">
      <w:pPr>
        <w:keepNext/>
        <w:widowControl w:val="0"/>
        <w:spacing w:after="0" w:line="240" w:lineRule="auto"/>
        <w:jc w:val="both"/>
        <w:rPr>
          <w:rFonts w:ascii="Times New Roman" w:hAnsi="Times New Roman" w:cs="Times New Roman"/>
          <w:b/>
          <w:w w:val="90"/>
          <w:kern w:val="16"/>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8"/>
        <w:gridCol w:w="2917"/>
        <w:gridCol w:w="2526"/>
      </w:tblGrid>
      <w:tr w:rsidR="00BF5E8D" w:rsidRPr="00542503" w:rsidTr="00842FA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F5E8D" w:rsidRPr="00542503" w:rsidRDefault="00BF5E8D" w:rsidP="00D31354">
            <w:pPr>
              <w:keepNext/>
              <w:widowControl w:val="0"/>
              <w:spacing w:after="0" w:line="240" w:lineRule="auto"/>
              <w:jc w:val="center"/>
              <w:rPr>
                <w:rFonts w:ascii="Times New Roman" w:eastAsia="Times New Roman" w:hAnsi="Times New Roman" w:cs="Times New Roman"/>
                <w:b/>
                <w:sz w:val="24"/>
                <w:szCs w:val="24"/>
                <w:lang w:val="en-AU"/>
              </w:rPr>
            </w:pPr>
            <w:r w:rsidRPr="00542503">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BF5E8D" w:rsidRPr="00542503" w:rsidRDefault="00BF5E8D" w:rsidP="00D31354">
            <w:pPr>
              <w:keepNext/>
              <w:widowControl w:val="0"/>
              <w:spacing w:after="0" w:line="240" w:lineRule="auto"/>
              <w:jc w:val="center"/>
              <w:rPr>
                <w:rFonts w:ascii="Times New Roman" w:eastAsia="Times New Roman" w:hAnsi="Times New Roman" w:cs="Times New Roman"/>
                <w:b/>
                <w:sz w:val="24"/>
                <w:szCs w:val="24"/>
                <w:lang w:val="en-AU"/>
              </w:rPr>
            </w:pPr>
            <w:r w:rsidRPr="00542503">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F5E8D" w:rsidRPr="00542503" w:rsidRDefault="00BF5E8D" w:rsidP="00D31354">
            <w:pPr>
              <w:keepNext/>
              <w:widowControl w:val="0"/>
              <w:spacing w:after="0" w:line="240" w:lineRule="auto"/>
              <w:jc w:val="center"/>
              <w:rPr>
                <w:rFonts w:ascii="Times New Roman" w:eastAsia="Times New Roman" w:hAnsi="Times New Roman" w:cs="Times New Roman"/>
                <w:b/>
                <w:sz w:val="24"/>
                <w:szCs w:val="24"/>
                <w:lang w:val="en-AU"/>
              </w:rPr>
            </w:pPr>
            <w:r w:rsidRPr="00542503">
              <w:rPr>
                <w:rFonts w:ascii="Times New Roman" w:eastAsia="Times New Roman" w:hAnsi="Times New Roman" w:cs="Times New Roman"/>
                <w:b/>
                <w:sz w:val="24"/>
                <w:szCs w:val="24"/>
                <w:lang w:val="en-AU"/>
              </w:rPr>
              <w:t>Weekday Reading:</w:t>
            </w:r>
          </w:p>
        </w:tc>
      </w:tr>
      <w:tr w:rsidR="00BF5E8D" w:rsidRPr="00542503" w:rsidTr="00842FAC">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F5E8D" w:rsidRPr="00542503" w:rsidRDefault="00BF5E8D" w:rsidP="00D31354">
            <w:pPr>
              <w:keepNext/>
              <w:widowControl w:val="0"/>
              <w:autoSpaceDE w:val="0"/>
              <w:autoSpaceDN w:val="0"/>
              <w:adjustRightInd w:val="0"/>
              <w:spacing w:after="0" w:line="240" w:lineRule="auto"/>
              <w:jc w:val="center"/>
              <w:rPr>
                <w:rFonts w:cs="David"/>
                <w:sz w:val="28"/>
                <w:szCs w:val="28"/>
              </w:rPr>
            </w:pPr>
            <w:r w:rsidRPr="00A2787F">
              <w:rPr>
                <w:rFonts w:cs="David"/>
                <w:bCs/>
                <w:sz w:val="28"/>
                <w:szCs w:val="28"/>
                <w:rtl/>
                <w:lang w:bidi="he-IL"/>
              </w:rPr>
              <w:t>וְאַתָּה תְּצַוֶּה</w:t>
            </w:r>
          </w:p>
        </w:tc>
        <w:tc>
          <w:tcPr>
            <w:tcW w:w="0" w:type="auto"/>
            <w:tcBorders>
              <w:top w:val="single" w:sz="4" w:space="0" w:color="auto"/>
              <w:left w:val="single" w:sz="4" w:space="0" w:color="auto"/>
              <w:bottom w:val="single" w:sz="4" w:space="0" w:color="auto"/>
              <w:right w:val="single" w:sz="4" w:space="0" w:color="auto"/>
            </w:tcBorders>
            <w:vAlign w:val="center"/>
          </w:tcPr>
          <w:p w:rsidR="00BF5E8D" w:rsidRPr="00542503" w:rsidRDefault="00BF5E8D" w:rsidP="00D31354">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BF5E8D" w:rsidRPr="00542503" w:rsidRDefault="00BF5E8D" w:rsidP="00D31354">
            <w:pPr>
              <w:keepNext/>
              <w:widowControl w:val="0"/>
              <w:snapToGrid w:val="0"/>
              <w:spacing w:after="0" w:line="240" w:lineRule="auto"/>
              <w:jc w:val="center"/>
              <w:rPr>
                <w:rFonts w:ascii="Times New Roman" w:eastAsia="Calibri" w:hAnsi="Times New Roman" w:cs="Times New Roman"/>
                <w:b/>
                <w:lang w:val="en-AU"/>
              </w:rPr>
            </w:pPr>
            <w:r w:rsidRPr="00542503">
              <w:rPr>
                <w:rFonts w:ascii="Times New Roman" w:eastAsia="Calibri" w:hAnsi="Times New Roman" w:cs="Times New Roman"/>
                <w:b/>
                <w:lang w:val="en-AU"/>
              </w:rPr>
              <w:t>Saturday Afternoon</w:t>
            </w:r>
          </w:p>
        </w:tc>
      </w:tr>
      <w:tr w:rsidR="00BF5E8D" w:rsidRPr="00542503" w:rsidTr="00842FAC">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BF5E8D" w:rsidRPr="00542503" w:rsidRDefault="00BF5E8D" w:rsidP="00D31354">
            <w:pPr>
              <w:keepNext/>
              <w:widowControl w:val="0"/>
              <w:spacing w:after="0" w:line="240" w:lineRule="auto"/>
              <w:jc w:val="center"/>
              <w:rPr>
                <w:rFonts w:ascii="Times New Roman" w:eastAsia="Times New Roman" w:hAnsi="Times New Roman" w:cs="Times New Roman"/>
                <w:b/>
                <w:lang w:val="en-AU" w:eastAsia="en-AU" w:bidi="he-IL"/>
              </w:rPr>
            </w:pPr>
            <w:r>
              <w:rPr>
                <w:rFonts w:ascii="Times New Roman" w:eastAsia="Times New Roman" w:hAnsi="Times New Roman" w:cs="Times New Roman"/>
                <w:b/>
                <w:lang w:val="en-AU" w:eastAsia="en-AU" w:bidi="he-IL"/>
              </w:rPr>
              <w:t>“V’Atah T’tsaveh</w:t>
            </w:r>
            <w:r w:rsidRPr="00542503">
              <w:rPr>
                <w:rFonts w:ascii="Times New Roman" w:eastAsia="Times New Roman"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BF5E8D" w:rsidRPr="00542503" w:rsidRDefault="00BF5E8D" w:rsidP="00D31354">
            <w:pPr>
              <w:keepNext/>
              <w:widowControl w:val="0"/>
              <w:spacing w:after="0" w:line="240" w:lineRule="auto"/>
              <w:rPr>
                <w:rFonts w:ascii="Times New Roman" w:eastAsia="Times New Roman" w:hAnsi="Times New Roman" w:cs="Times New Roman"/>
                <w:lang w:val="en-AU"/>
              </w:rPr>
            </w:pPr>
            <w:r w:rsidRPr="00542503">
              <w:rPr>
                <w:rFonts w:ascii="Times New Roman" w:eastAsia="Times New Roman" w:hAnsi="Times New Roman" w:cs="Times New Roman"/>
                <w:lang w:val="en-AU"/>
              </w:rPr>
              <w:t>Reader 1 – She</w:t>
            </w:r>
            <w:r>
              <w:rPr>
                <w:rFonts w:ascii="Times New Roman" w:eastAsia="Times New Roman" w:hAnsi="Times New Roman" w:cs="Times New Roman"/>
                <w:lang w:val="en-AU"/>
              </w:rPr>
              <w:t>mot 27</w:t>
            </w:r>
            <w:r w:rsidRPr="00542503">
              <w:rPr>
                <w:rFonts w:ascii="Times New Roman" w:eastAsia="Times New Roman" w:hAnsi="Times New Roman" w:cs="Times New Roman"/>
                <w:lang w:val="en-AU"/>
              </w:rPr>
              <w:t>:</w:t>
            </w:r>
            <w:r>
              <w:rPr>
                <w:rFonts w:ascii="Times New Roman" w:eastAsia="Times New Roman" w:hAnsi="Times New Roman" w:cs="Times New Roman"/>
                <w:lang w:val="en-AU"/>
              </w:rPr>
              <w:t>20-28:5</w:t>
            </w:r>
          </w:p>
        </w:tc>
        <w:tc>
          <w:tcPr>
            <w:tcW w:w="0" w:type="auto"/>
            <w:tcBorders>
              <w:top w:val="single" w:sz="4" w:space="0" w:color="auto"/>
              <w:left w:val="single" w:sz="4" w:space="0" w:color="auto"/>
              <w:bottom w:val="single" w:sz="4" w:space="0" w:color="auto"/>
              <w:right w:val="single" w:sz="4" w:space="0" w:color="auto"/>
            </w:tcBorders>
            <w:vAlign w:val="center"/>
          </w:tcPr>
          <w:p w:rsidR="00BF5E8D" w:rsidRPr="00542503" w:rsidRDefault="00BF5E8D" w:rsidP="00D31354">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29:1-3</w:t>
            </w:r>
          </w:p>
        </w:tc>
      </w:tr>
      <w:tr w:rsidR="00BF5E8D" w:rsidRPr="00542503" w:rsidTr="00842FA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F5E8D" w:rsidRPr="00542503" w:rsidRDefault="00BF5E8D" w:rsidP="00D31354">
            <w:pPr>
              <w:keepNext/>
              <w:widowControl w:val="0"/>
              <w:spacing w:after="0" w:line="240" w:lineRule="auto"/>
              <w:jc w:val="center"/>
              <w:rPr>
                <w:rFonts w:ascii="Times New Roman" w:eastAsia="Calibri" w:hAnsi="Times New Roman" w:cs="Times New Roman"/>
                <w:b/>
                <w:lang w:val="en-AU" w:eastAsia="en-AU" w:bidi="he-IL"/>
              </w:rPr>
            </w:pPr>
            <w:r w:rsidRPr="00542503">
              <w:rPr>
                <w:rFonts w:ascii="Times New Roman" w:eastAsia="Calibri" w:hAnsi="Times New Roman" w:cs="Times New Roman"/>
                <w:b/>
                <w:lang w:val="en-AU" w:eastAsia="en-AU" w:bidi="he-IL"/>
              </w:rPr>
              <w:t>“</w:t>
            </w:r>
            <w:r>
              <w:rPr>
                <w:rFonts w:ascii="Times New Roman" w:eastAsia="Calibri" w:hAnsi="Times New Roman" w:cs="Times New Roman"/>
                <w:b/>
                <w:lang w:eastAsia="en-AU" w:bidi="he-IL"/>
              </w:rPr>
              <w:t>And you will command</w:t>
            </w:r>
            <w:r w:rsidRPr="00542503">
              <w:rPr>
                <w:rFonts w:ascii="Times New Roman" w:eastAsia="Calibri"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F5E8D" w:rsidRPr="00542503" w:rsidRDefault="00BF5E8D" w:rsidP="00D31354">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2 – Shemot 28</w:t>
            </w:r>
            <w:r w:rsidRPr="00542503">
              <w:rPr>
                <w:rFonts w:ascii="Times New Roman" w:eastAsia="Times New Roman" w:hAnsi="Times New Roman" w:cs="Times New Roman"/>
                <w:lang w:val="en-AU"/>
              </w:rPr>
              <w:t>:</w:t>
            </w:r>
            <w:r>
              <w:rPr>
                <w:rFonts w:ascii="Times New Roman" w:eastAsia="Times New Roman" w:hAnsi="Times New Roman" w:cs="Times New Roman"/>
                <w:lang w:val="en-AU"/>
              </w:rPr>
              <w:t>6-8</w:t>
            </w:r>
          </w:p>
        </w:tc>
        <w:tc>
          <w:tcPr>
            <w:tcW w:w="0" w:type="auto"/>
            <w:tcBorders>
              <w:top w:val="single" w:sz="4" w:space="0" w:color="auto"/>
              <w:left w:val="single" w:sz="4" w:space="0" w:color="auto"/>
              <w:bottom w:val="single" w:sz="4" w:space="0" w:color="auto"/>
              <w:right w:val="single" w:sz="4" w:space="0" w:color="auto"/>
            </w:tcBorders>
            <w:vAlign w:val="center"/>
            <w:hideMark/>
          </w:tcPr>
          <w:p w:rsidR="00BF5E8D" w:rsidRPr="00542503" w:rsidRDefault="00BF5E8D" w:rsidP="00D31354">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29:4-6</w:t>
            </w:r>
          </w:p>
        </w:tc>
      </w:tr>
      <w:tr w:rsidR="00BF5E8D" w:rsidRPr="00542503" w:rsidTr="00842FA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F5E8D" w:rsidRPr="00542503" w:rsidRDefault="00BF5E8D" w:rsidP="00D31354">
            <w:pPr>
              <w:keepNext/>
              <w:widowControl w:val="0"/>
              <w:spacing w:after="0" w:line="240" w:lineRule="auto"/>
              <w:jc w:val="center"/>
              <w:rPr>
                <w:rFonts w:ascii="Times New Roman" w:eastAsia="Calibri" w:hAnsi="Times New Roman" w:cs="Times New Roman"/>
                <w:b/>
                <w:lang w:val="es-ES_tradnl" w:eastAsia="en-AU" w:bidi="he-IL"/>
              </w:rPr>
            </w:pPr>
            <w:r>
              <w:rPr>
                <w:rFonts w:ascii="Times New Roman" w:eastAsia="Calibri" w:hAnsi="Times New Roman" w:cs="Times New Roman"/>
                <w:b/>
                <w:lang w:val="es-ES_tradnl" w:eastAsia="en-AU" w:bidi="he-IL"/>
              </w:rPr>
              <w:t>“</w:t>
            </w:r>
            <w:r w:rsidRPr="00A2787F">
              <w:rPr>
                <w:rFonts w:ascii="Times New Roman" w:eastAsia="Calibri" w:hAnsi="Times New Roman" w:cs="Times New Roman"/>
                <w:b/>
                <w:lang w:val="es-ES_tradnl" w:eastAsia="en-AU" w:bidi="he-IL"/>
              </w:rPr>
              <w:t>Y tú mandarás</w:t>
            </w:r>
            <w:r w:rsidRPr="00542503">
              <w:rPr>
                <w:rFonts w:ascii="Times New Roman" w:eastAsia="Calibri"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F5E8D" w:rsidRPr="00542503" w:rsidRDefault="00BF5E8D" w:rsidP="00D31354">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3 – Shemot 28</w:t>
            </w:r>
            <w:r w:rsidRPr="00542503">
              <w:rPr>
                <w:rFonts w:ascii="Times New Roman" w:eastAsia="Times New Roman" w:hAnsi="Times New Roman" w:cs="Times New Roman"/>
                <w:lang w:val="en-AU"/>
              </w:rPr>
              <w:t>:</w:t>
            </w:r>
            <w:r>
              <w:rPr>
                <w:rFonts w:ascii="Times New Roman" w:eastAsia="Times New Roman" w:hAnsi="Times New Roman" w:cs="Times New Roman"/>
                <w:lang w:val="en-AU"/>
              </w:rPr>
              <w:t>9-12</w:t>
            </w:r>
          </w:p>
        </w:tc>
        <w:tc>
          <w:tcPr>
            <w:tcW w:w="0" w:type="auto"/>
            <w:tcBorders>
              <w:top w:val="single" w:sz="4" w:space="0" w:color="auto"/>
              <w:left w:val="single" w:sz="4" w:space="0" w:color="auto"/>
              <w:bottom w:val="single" w:sz="4" w:space="0" w:color="auto"/>
              <w:right w:val="single" w:sz="4" w:space="0" w:color="auto"/>
            </w:tcBorders>
            <w:vAlign w:val="center"/>
            <w:hideMark/>
          </w:tcPr>
          <w:p w:rsidR="00BF5E8D" w:rsidRPr="00542503" w:rsidRDefault="00BF5E8D" w:rsidP="00D31354">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29:7-9</w:t>
            </w:r>
          </w:p>
        </w:tc>
      </w:tr>
      <w:tr w:rsidR="00BF5E8D" w:rsidRPr="00542503" w:rsidTr="00842FA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F5E8D" w:rsidRDefault="00BF5E8D" w:rsidP="00D31354">
            <w:pPr>
              <w:keepNext/>
              <w:widowControl w:val="0"/>
              <w:spacing w:after="0" w:line="240" w:lineRule="auto"/>
              <w:jc w:val="center"/>
              <w:rPr>
                <w:rFonts w:ascii="Times New Roman" w:eastAsia="Calibri" w:hAnsi="Times New Roman" w:cs="Times New Roman"/>
                <w:lang w:val="es-ES"/>
              </w:rPr>
            </w:pPr>
            <w:r w:rsidRPr="00542503">
              <w:rPr>
                <w:rFonts w:ascii="Times New Roman" w:eastAsia="Calibri" w:hAnsi="Times New Roman" w:cs="Times New Roman"/>
                <w:lang w:val="es-ES"/>
              </w:rPr>
              <w:t xml:space="preserve">Shemot (Exod.) </w:t>
            </w:r>
            <w:r w:rsidRPr="00203BCA">
              <w:rPr>
                <w:rFonts w:ascii="Times New Roman" w:eastAsia="Calibri" w:hAnsi="Times New Roman" w:cs="Times New Roman"/>
                <w:lang w:val="es-ES"/>
              </w:rPr>
              <w:t>27:20 – 28:43</w:t>
            </w:r>
          </w:p>
          <w:p w:rsidR="00BF5E8D" w:rsidRPr="00542503" w:rsidRDefault="00BF5E8D" w:rsidP="00D31354">
            <w:pPr>
              <w:keepNext/>
              <w:widowControl w:val="0"/>
              <w:spacing w:after="0" w:line="240" w:lineRule="auto"/>
              <w:jc w:val="center"/>
              <w:rPr>
                <w:rFonts w:ascii="Times New Roman" w:eastAsia="Calibri" w:hAnsi="Times New Roman" w:cs="Times New Roman"/>
                <w:lang w:val="es-ES"/>
              </w:rPr>
            </w:pPr>
            <w:r w:rsidRPr="00295D8B">
              <w:rPr>
                <w:rFonts w:ascii="Times New Roman" w:eastAsia="Calibri" w:hAnsi="Times New Roman" w:cs="Times New Roman"/>
                <w:lang w:val="es-ES"/>
              </w:rPr>
              <w:t>Num.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BF5E8D" w:rsidRPr="00542503" w:rsidRDefault="00BF5E8D" w:rsidP="00D31354">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4 – Shemot 28</w:t>
            </w:r>
            <w:r w:rsidRPr="00542503">
              <w:rPr>
                <w:rFonts w:ascii="Times New Roman" w:eastAsia="Times New Roman" w:hAnsi="Times New Roman" w:cs="Times New Roman"/>
                <w:lang w:val="en-AU"/>
              </w:rPr>
              <w:t>:</w:t>
            </w:r>
            <w:r>
              <w:rPr>
                <w:rFonts w:ascii="Times New Roman" w:eastAsia="Times New Roman" w:hAnsi="Times New Roman" w:cs="Times New Roman"/>
                <w:lang w:val="en-AU"/>
              </w:rPr>
              <w:t>13-21</w:t>
            </w:r>
          </w:p>
        </w:tc>
        <w:tc>
          <w:tcPr>
            <w:tcW w:w="0" w:type="auto"/>
            <w:tcBorders>
              <w:top w:val="single" w:sz="4" w:space="0" w:color="auto"/>
              <w:left w:val="single" w:sz="4" w:space="0" w:color="auto"/>
              <w:bottom w:val="single" w:sz="4" w:space="0" w:color="auto"/>
              <w:right w:val="single" w:sz="4" w:space="0" w:color="auto"/>
            </w:tcBorders>
          </w:tcPr>
          <w:p w:rsidR="00BF5E8D" w:rsidRPr="00542503" w:rsidRDefault="00BF5E8D" w:rsidP="00D31354">
            <w:pPr>
              <w:keepNext/>
              <w:widowControl w:val="0"/>
              <w:snapToGrid w:val="0"/>
              <w:spacing w:after="0" w:line="240" w:lineRule="auto"/>
              <w:rPr>
                <w:rFonts w:ascii="Times New Roman" w:eastAsia="Calibri" w:hAnsi="Times New Roman" w:cs="Times New Roman"/>
                <w:lang w:val="en-AU"/>
              </w:rPr>
            </w:pPr>
          </w:p>
        </w:tc>
      </w:tr>
      <w:tr w:rsidR="00BF5E8D" w:rsidRPr="00542503" w:rsidTr="00842FA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F5E8D" w:rsidRPr="00542503" w:rsidRDefault="00BF5E8D" w:rsidP="00D31354">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Ashlamatah:</w:t>
            </w:r>
            <w:r>
              <w:t xml:space="preserve"> </w:t>
            </w:r>
            <w:r>
              <w:rPr>
                <w:rFonts w:ascii="Times New Roman" w:eastAsia="Calibri" w:hAnsi="Times New Roman" w:cs="Times New Roman"/>
                <w:lang w:val="en-AU"/>
              </w:rPr>
              <w:t>Hos.14:7-Joel 1:5+</w:t>
            </w:r>
            <w:r w:rsidRPr="00295D8B">
              <w:rPr>
                <w:rFonts w:ascii="Times New Roman" w:eastAsia="Calibri" w:hAnsi="Times New Roman" w:cs="Times New Roman"/>
                <w:lang w:val="en-AU"/>
              </w:rPr>
              <w:t>2:14</w:t>
            </w:r>
          </w:p>
        </w:tc>
        <w:tc>
          <w:tcPr>
            <w:tcW w:w="0" w:type="auto"/>
            <w:tcBorders>
              <w:top w:val="single" w:sz="4" w:space="0" w:color="auto"/>
              <w:left w:val="single" w:sz="4" w:space="0" w:color="auto"/>
              <w:bottom w:val="single" w:sz="4" w:space="0" w:color="auto"/>
              <w:right w:val="single" w:sz="4" w:space="0" w:color="auto"/>
            </w:tcBorders>
            <w:vAlign w:val="center"/>
            <w:hideMark/>
          </w:tcPr>
          <w:p w:rsidR="00BF5E8D" w:rsidRPr="00542503" w:rsidRDefault="00BF5E8D" w:rsidP="00D31354">
            <w:pPr>
              <w:keepNext/>
              <w:widowControl w:val="0"/>
              <w:spacing w:after="0" w:line="240" w:lineRule="auto"/>
              <w:rPr>
                <w:rFonts w:ascii="Times New Roman" w:eastAsia="Times New Roman" w:hAnsi="Times New Roman" w:cs="Times New Roman"/>
                <w:lang w:val="en-AU"/>
              </w:rPr>
            </w:pPr>
            <w:r w:rsidRPr="00542503">
              <w:rPr>
                <w:rFonts w:ascii="Times New Roman" w:eastAsia="Times New Roman" w:hAnsi="Times New Roman" w:cs="Times New Roman"/>
                <w:lang w:val="en-AU"/>
              </w:rPr>
              <w:t>Reader 5 – Shemot 2</w:t>
            </w:r>
            <w:r>
              <w:rPr>
                <w:rFonts w:ascii="Times New Roman" w:eastAsia="Times New Roman" w:hAnsi="Times New Roman" w:cs="Times New Roman"/>
                <w:lang w:val="en-AU"/>
              </w:rPr>
              <w:t>8</w:t>
            </w:r>
            <w:r w:rsidRPr="00542503">
              <w:rPr>
                <w:rFonts w:ascii="Times New Roman" w:eastAsia="Times New Roman" w:hAnsi="Times New Roman" w:cs="Times New Roman"/>
                <w:lang w:val="en-AU"/>
              </w:rPr>
              <w:t>:</w:t>
            </w:r>
            <w:r>
              <w:rPr>
                <w:rFonts w:ascii="Times New Roman" w:eastAsia="Times New Roman" w:hAnsi="Times New Roman" w:cs="Times New Roman"/>
                <w:lang w:val="en-AU"/>
              </w:rPr>
              <w:t>22-30</w:t>
            </w:r>
          </w:p>
        </w:tc>
        <w:tc>
          <w:tcPr>
            <w:tcW w:w="0" w:type="auto"/>
            <w:tcBorders>
              <w:top w:val="single" w:sz="4" w:space="0" w:color="auto"/>
              <w:left w:val="single" w:sz="4" w:space="0" w:color="auto"/>
              <w:bottom w:val="single" w:sz="4" w:space="0" w:color="auto"/>
              <w:right w:val="single" w:sz="4" w:space="0" w:color="auto"/>
            </w:tcBorders>
          </w:tcPr>
          <w:p w:rsidR="00BF5E8D" w:rsidRPr="00542503" w:rsidRDefault="00BF5E8D" w:rsidP="00D31354">
            <w:pPr>
              <w:keepNext/>
              <w:widowControl w:val="0"/>
              <w:snapToGrid w:val="0"/>
              <w:spacing w:after="0" w:line="240" w:lineRule="auto"/>
              <w:jc w:val="center"/>
              <w:rPr>
                <w:rFonts w:ascii="Times New Roman" w:eastAsia="Calibri" w:hAnsi="Times New Roman" w:cs="Times New Roman"/>
                <w:b/>
                <w:lang w:val="en-AU"/>
              </w:rPr>
            </w:pPr>
            <w:r w:rsidRPr="00542503">
              <w:rPr>
                <w:rFonts w:ascii="Times New Roman" w:eastAsia="Calibri" w:hAnsi="Times New Roman" w:cs="Times New Roman"/>
                <w:b/>
                <w:lang w:val="en-AU"/>
              </w:rPr>
              <w:t>Monday &amp; Thursday</w:t>
            </w:r>
          </w:p>
          <w:p w:rsidR="00BF5E8D" w:rsidRPr="00542503" w:rsidRDefault="00BF5E8D" w:rsidP="00D31354">
            <w:pPr>
              <w:keepNext/>
              <w:widowControl w:val="0"/>
              <w:snapToGrid w:val="0"/>
              <w:spacing w:after="0" w:line="240" w:lineRule="auto"/>
              <w:jc w:val="center"/>
              <w:rPr>
                <w:rFonts w:ascii="Times New Roman" w:eastAsia="Calibri" w:hAnsi="Times New Roman" w:cs="Times New Roman"/>
                <w:b/>
                <w:lang w:val="en-AU"/>
              </w:rPr>
            </w:pPr>
            <w:r w:rsidRPr="00542503">
              <w:rPr>
                <w:rFonts w:ascii="Times New Roman" w:eastAsia="Calibri" w:hAnsi="Times New Roman" w:cs="Times New Roman"/>
                <w:b/>
                <w:lang w:val="en-AU"/>
              </w:rPr>
              <w:t>Mornings</w:t>
            </w:r>
          </w:p>
        </w:tc>
      </w:tr>
      <w:tr w:rsidR="00BF5E8D" w:rsidRPr="00542503" w:rsidTr="00842FA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F5E8D" w:rsidRDefault="00BF5E8D" w:rsidP="00D31354">
            <w:pPr>
              <w:keepNext/>
              <w:widowControl w:val="0"/>
              <w:spacing w:after="0" w:line="240" w:lineRule="auto"/>
              <w:jc w:val="center"/>
              <w:rPr>
                <w:rFonts w:ascii="Times New Roman" w:eastAsia="Times New Roman" w:hAnsi="Times New Roman" w:cs="Times New Roman"/>
                <w:lang w:val="en-AU"/>
              </w:rPr>
            </w:pPr>
            <w:r w:rsidRPr="00542503">
              <w:rPr>
                <w:rFonts w:ascii="Times New Roman" w:eastAsia="Times New Roman" w:hAnsi="Times New Roman" w:cs="Times New Roman"/>
                <w:lang w:val="en-AU"/>
              </w:rPr>
              <w:t xml:space="preserve">Special: </w:t>
            </w:r>
            <w:r>
              <w:rPr>
                <w:rFonts w:ascii="Times New Roman" w:eastAsia="Times New Roman" w:hAnsi="Times New Roman" w:cs="Times New Roman"/>
                <w:lang w:val="en-AU"/>
              </w:rPr>
              <w:t>Is. 54:11 – 55:5</w:t>
            </w:r>
          </w:p>
          <w:p w:rsidR="00BF5E8D" w:rsidRPr="00542503" w:rsidRDefault="00BF5E8D" w:rsidP="00D31354">
            <w:pPr>
              <w:keepNext/>
              <w:widowControl w:val="0"/>
              <w:spacing w:after="0" w:line="240" w:lineRule="auto"/>
              <w:jc w:val="center"/>
              <w:rPr>
                <w:rFonts w:ascii="Times New Roman" w:eastAsia="Times New Roman" w:hAnsi="Times New Roman" w:cs="Times New Roman"/>
                <w:lang w:val="en-AU"/>
              </w:rPr>
            </w:pPr>
            <w:r w:rsidRPr="00295D8B">
              <w:rPr>
                <w:rFonts w:ascii="Times New Roman" w:eastAsia="Times New Roman" w:hAnsi="Times New Roman" w:cs="Times New Roman"/>
                <w:lang w:val="en-AU"/>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BF5E8D" w:rsidRPr="00542503" w:rsidRDefault="00BF5E8D" w:rsidP="00D31354">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6 – Shemot 28</w:t>
            </w:r>
            <w:r w:rsidRPr="00542503">
              <w:rPr>
                <w:rFonts w:ascii="Times New Roman" w:eastAsia="Times New Roman" w:hAnsi="Times New Roman" w:cs="Times New Roman"/>
                <w:lang w:val="en-AU"/>
              </w:rPr>
              <w:t>:</w:t>
            </w:r>
            <w:r>
              <w:rPr>
                <w:rFonts w:ascii="Times New Roman" w:eastAsia="Times New Roman" w:hAnsi="Times New Roman" w:cs="Times New Roman"/>
                <w:lang w:val="en-AU"/>
              </w:rPr>
              <w:t>31-35</w:t>
            </w:r>
          </w:p>
        </w:tc>
        <w:tc>
          <w:tcPr>
            <w:tcW w:w="0" w:type="auto"/>
            <w:tcBorders>
              <w:top w:val="single" w:sz="4" w:space="0" w:color="auto"/>
              <w:left w:val="single" w:sz="4" w:space="0" w:color="auto"/>
              <w:bottom w:val="single" w:sz="4" w:space="0" w:color="auto"/>
              <w:right w:val="single" w:sz="4" w:space="0" w:color="auto"/>
            </w:tcBorders>
            <w:vAlign w:val="center"/>
          </w:tcPr>
          <w:p w:rsidR="00BF5E8D" w:rsidRPr="00542503" w:rsidRDefault="00BF5E8D" w:rsidP="00D31354">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29:1-3</w:t>
            </w:r>
          </w:p>
        </w:tc>
      </w:tr>
      <w:tr w:rsidR="00BF5E8D" w:rsidRPr="00542503" w:rsidTr="00842FA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F5E8D" w:rsidRPr="00542503" w:rsidRDefault="00BF5E8D" w:rsidP="00D31354">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62:1-13</w:t>
            </w:r>
          </w:p>
        </w:tc>
        <w:tc>
          <w:tcPr>
            <w:tcW w:w="0" w:type="auto"/>
            <w:tcBorders>
              <w:top w:val="single" w:sz="4" w:space="0" w:color="auto"/>
              <w:left w:val="single" w:sz="4" w:space="0" w:color="auto"/>
              <w:bottom w:val="single" w:sz="4" w:space="0" w:color="auto"/>
              <w:right w:val="single" w:sz="4" w:space="0" w:color="auto"/>
            </w:tcBorders>
            <w:vAlign w:val="center"/>
            <w:hideMark/>
          </w:tcPr>
          <w:p w:rsidR="00BF5E8D" w:rsidRPr="00542503" w:rsidRDefault="00BF5E8D" w:rsidP="00D31354">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7 – Shemot 28</w:t>
            </w:r>
            <w:r w:rsidRPr="00542503">
              <w:rPr>
                <w:rFonts w:ascii="Times New Roman" w:eastAsia="Times New Roman" w:hAnsi="Times New Roman" w:cs="Times New Roman"/>
                <w:lang w:val="en-AU"/>
              </w:rPr>
              <w:t>:</w:t>
            </w:r>
            <w:r>
              <w:rPr>
                <w:rFonts w:ascii="Times New Roman" w:eastAsia="Times New Roman" w:hAnsi="Times New Roman" w:cs="Times New Roman"/>
                <w:lang w:val="en-AU"/>
              </w:rPr>
              <w:t>36-43</w:t>
            </w:r>
          </w:p>
        </w:tc>
        <w:tc>
          <w:tcPr>
            <w:tcW w:w="0" w:type="auto"/>
            <w:tcBorders>
              <w:top w:val="single" w:sz="4" w:space="0" w:color="auto"/>
              <w:left w:val="single" w:sz="4" w:space="0" w:color="auto"/>
              <w:bottom w:val="single" w:sz="4" w:space="0" w:color="auto"/>
              <w:right w:val="single" w:sz="4" w:space="0" w:color="auto"/>
            </w:tcBorders>
            <w:vAlign w:val="center"/>
          </w:tcPr>
          <w:p w:rsidR="00BF5E8D" w:rsidRPr="00542503" w:rsidRDefault="00BF5E8D" w:rsidP="00D31354">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29:4-6</w:t>
            </w:r>
          </w:p>
        </w:tc>
      </w:tr>
      <w:tr w:rsidR="00BF5E8D" w:rsidRPr="00542503" w:rsidTr="00842FA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F5E8D" w:rsidRPr="00542503" w:rsidRDefault="00BF5E8D" w:rsidP="00D31354">
            <w:pPr>
              <w:keepNext/>
              <w:widowControl w:val="0"/>
              <w:spacing w:after="0" w:line="240" w:lineRule="auto"/>
              <w:jc w:val="center"/>
              <w:rPr>
                <w:rFonts w:ascii="Times New Roman" w:eastAsia="Times New Roman" w:hAnsi="Times New Roman" w:cs="Times New Roman"/>
                <w:lang w:val="en-AU"/>
              </w:rPr>
            </w:pPr>
            <w:r w:rsidRPr="00542503">
              <w:rPr>
                <w:rFonts w:ascii="Times New Roman" w:eastAsia="Times New Roman" w:hAnsi="Times New Roman" w:cs="Times New Roman"/>
                <w:lang w:val="en-AU"/>
              </w:rPr>
              <w:t>Abot: 3:</w:t>
            </w:r>
            <w:r>
              <w:rPr>
                <w:rFonts w:ascii="Times New Roman" w:eastAsia="Times New Roman" w:hAnsi="Times New Roman" w:cs="Times New Roman"/>
                <w:lang w:val="en-AU"/>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BF5E8D" w:rsidRPr="00542503" w:rsidRDefault="00BF5E8D" w:rsidP="00D31354">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      Maftir: Shemot 28</w:t>
            </w:r>
            <w:r w:rsidRPr="00542503">
              <w:rPr>
                <w:rFonts w:ascii="Times New Roman" w:eastAsia="Times New Roman" w:hAnsi="Times New Roman" w:cs="Times New Roman"/>
                <w:lang w:val="en-AU"/>
              </w:rPr>
              <w:t>:</w:t>
            </w:r>
            <w:r>
              <w:rPr>
                <w:rFonts w:ascii="Times New Roman" w:eastAsia="Times New Roman" w:hAnsi="Times New Roman" w:cs="Times New Roman"/>
                <w:lang w:val="en-AU"/>
              </w:rPr>
              <w:t>41-43</w:t>
            </w:r>
          </w:p>
        </w:tc>
        <w:tc>
          <w:tcPr>
            <w:tcW w:w="0" w:type="auto"/>
            <w:tcBorders>
              <w:top w:val="single" w:sz="4" w:space="0" w:color="auto"/>
              <w:left w:val="single" w:sz="4" w:space="0" w:color="auto"/>
              <w:bottom w:val="single" w:sz="4" w:space="0" w:color="auto"/>
              <w:right w:val="single" w:sz="4" w:space="0" w:color="auto"/>
            </w:tcBorders>
            <w:vAlign w:val="center"/>
          </w:tcPr>
          <w:p w:rsidR="00BF5E8D" w:rsidRPr="00542503" w:rsidRDefault="00BF5E8D" w:rsidP="00D31354">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29:7-9</w:t>
            </w:r>
          </w:p>
        </w:tc>
      </w:tr>
      <w:tr w:rsidR="00BF5E8D" w:rsidRPr="00542503" w:rsidTr="00842FA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F5E8D" w:rsidRDefault="00BF5E8D" w:rsidP="00D31354">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N.C.: Mk 8:14-21</w:t>
            </w:r>
            <w:r w:rsidRPr="00542503">
              <w:rPr>
                <w:rFonts w:ascii="Times New Roman" w:eastAsia="Calibri" w:hAnsi="Times New Roman" w:cs="Times New Roman"/>
                <w:lang w:val="en-AU"/>
              </w:rPr>
              <w:t>;</w:t>
            </w:r>
            <w:r>
              <w:rPr>
                <w:rFonts w:ascii="Times New Roman" w:eastAsia="Calibri" w:hAnsi="Times New Roman" w:cs="Times New Roman"/>
                <w:lang w:val="en-AU"/>
              </w:rPr>
              <w:t xml:space="preserve"> </w:t>
            </w:r>
          </w:p>
          <w:p w:rsidR="00BF5E8D" w:rsidRPr="00542503" w:rsidRDefault="00BF5E8D" w:rsidP="00D31354">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Lk 12:1 &amp; Acts 16:25-34</w:t>
            </w:r>
          </w:p>
        </w:tc>
        <w:tc>
          <w:tcPr>
            <w:tcW w:w="0" w:type="auto"/>
            <w:tcBorders>
              <w:top w:val="single" w:sz="4" w:space="0" w:color="auto"/>
              <w:left w:val="single" w:sz="4" w:space="0" w:color="auto"/>
              <w:bottom w:val="single" w:sz="4" w:space="0" w:color="auto"/>
              <w:right w:val="single" w:sz="4" w:space="0" w:color="auto"/>
            </w:tcBorders>
            <w:vAlign w:val="center"/>
            <w:hideMark/>
          </w:tcPr>
          <w:p w:rsidR="00BF5E8D" w:rsidRDefault="003A35F9" w:rsidP="00D31354">
            <w:pPr>
              <w:keepNext/>
              <w:widowControl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               Isaiah</w:t>
            </w:r>
            <w:r w:rsidR="00BF5E8D" w:rsidRPr="00295D8B">
              <w:rPr>
                <w:rFonts w:ascii="Times New Roman" w:eastAsia="Calibri" w:hAnsi="Times New Roman" w:cs="Times New Roman"/>
                <w:lang w:val="en-AU"/>
              </w:rPr>
              <w:t xml:space="preserve"> 54:11 – 55:5</w:t>
            </w:r>
          </w:p>
          <w:p w:rsidR="00BF5E8D" w:rsidRPr="00542503" w:rsidRDefault="00BF5E8D" w:rsidP="00D31354">
            <w:pPr>
              <w:keepNext/>
              <w:widowControl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          </w:t>
            </w:r>
            <w:r w:rsidR="003A35F9">
              <w:rPr>
                <w:rFonts w:ascii="Times New Roman" w:eastAsia="Calibri" w:hAnsi="Times New Roman" w:cs="Times New Roman"/>
                <w:lang w:val="en-AU"/>
              </w:rPr>
              <w:t xml:space="preserve">     </w:t>
            </w:r>
            <w:r w:rsidRPr="00295D8B">
              <w:rPr>
                <w:rFonts w:ascii="Times New Roman" w:eastAsia="Calibri" w:hAnsi="Times New Roman" w:cs="Times New Roman"/>
                <w:lang w:val="en-AU"/>
              </w:rPr>
              <w:t>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BF5E8D" w:rsidRPr="00542503" w:rsidRDefault="00BF5E8D" w:rsidP="00D31354">
            <w:pPr>
              <w:keepNext/>
              <w:widowControl w:val="0"/>
              <w:spacing w:after="0" w:line="240" w:lineRule="auto"/>
              <w:rPr>
                <w:rFonts w:ascii="Times New Roman" w:eastAsia="Times New Roman" w:hAnsi="Times New Roman" w:cs="Times New Roman"/>
                <w:lang w:val="en-AU"/>
              </w:rPr>
            </w:pPr>
            <w:r w:rsidRPr="00542503">
              <w:rPr>
                <w:rFonts w:ascii="Times New Roman" w:eastAsia="Times New Roman" w:hAnsi="Times New Roman" w:cs="Times New Roman"/>
                <w:lang w:val="en-AU"/>
              </w:rPr>
              <w:t xml:space="preserve"> </w:t>
            </w:r>
          </w:p>
        </w:tc>
      </w:tr>
    </w:tbl>
    <w:p w:rsidR="00BF5E8D" w:rsidRDefault="00BF5E8D" w:rsidP="00D31354">
      <w:pPr>
        <w:keepNext/>
        <w:widowControl w:val="0"/>
        <w:spacing w:after="0" w:line="240" w:lineRule="auto"/>
        <w:jc w:val="both"/>
        <w:rPr>
          <w:rFonts w:ascii="Times New Roman" w:hAnsi="Times New Roman" w:cs="Times New Roman"/>
        </w:rPr>
      </w:pPr>
    </w:p>
    <w:p w:rsidR="00356AAF" w:rsidRPr="00B60117" w:rsidRDefault="00356AAF" w:rsidP="00D31354">
      <w:pPr>
        <w:keepNext/>
        <w:widowControl w:val="0"/>
        <w:spacing w:after="0" w:line="240" w:lineRule="auto"/>
        <w:jc w:val="center"/>
        <w:rPr>
          <w:rFonts w:ascii="Arial Narrow" w:hAnsi="Arial Narrow" w:cs="Times New Roman"/>
          <w:b/>
          <w:bCs/>
          <w:w w:val="90"/>
          <w:kern w:val="16"/>
          <w:sz w:val="28"/>
          <w:szCs w:val="28"/>
          <w14:ligatures w14:val="all"/>
        </w:rPr>
      </w:pPr>
      <w:r w:rsidRPr="00B60117">
        <w:rPr>
          <w:rFonts w:ascii="Arial Narrow" w:hAnsi="Arial Narrow" w:cs="Times New Roman"/>
          <w:b/>
          <w:bCs/>
          <w:w w:val="90"/>
          <w:kern w:val="16"/>
          <w:sz w:val="28"/>
          <w:szCs w:val="28"/>
          <w14:ligatures w14:val="all"/>
        </w:rPr>
        <w:t>Blessings Before Torah Study</w:t>
      </w:r>
    </w:p>
    <w:p w:rsidR="00356AAF" w:rsidRPr="00B60117" w:rsidRDefault="00356AAF" w:rsidP="00D31354">
      <w:pPr>
        <w:keepNext/>
        <w:widowControl w:val="0"/>
        <w:spacing w:after="0" w:line="240" w:lineRule="auto"/>
        <w:jc w:val="both"/>
        <w:rPr>
          <w:rFonts w:ascii="Arial Narrow" w:hAnsi="Arial Narrow" w:cs="Times New Roman"/>
          <w:w w:val="90"/>
          <w:kern w:val="16"/>
          <w14:ligatures w14:val="all"/>
        </w:rPr>
      </w:pPr>
    </w:p>
    <w:p w:rsidR="00356AAF" w:rsidRPr="00B60117" w:rsidRDefault="00356AAF" w:rsidP="00D31354">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356AAF" w:rsidRPr="00B60117" w:rsidRDefault="00356AAF" w:rsidP="00D31354">
      <w:pPr>
        <w:keepNext/>
        <w:widowControl w:val="0"/>
        <w:spacing w:after="0" w:line="240" w:lineRule="auto"/>
        <w:jc w:val="both"/>
        <w:rPr>
          <w:rFonts w:ascii="Arial Narrow" w:hAnsi="Arial Narrow" w:cs="Times New Roman"/>
          <w:b/>
          <w:bCs/>
          <w:w w:val="90"/>
          <w:kern w:val="16"/>
          <w14:ligatures w14:val="all"/>
        </w:rPr>
      </w:pPr>
    </w:p>
    <w:p w:rsidR="00356AAF" w:rsidRPr="00B60117" w:rsidRDefault="00356AAF" w:rsidP="00D31354">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356AAF" w:rsidRPr="00B60117" w:rsidRDefault="00356AAF" w:rsidP="00D31354">
      <w:pPr>
        <w:keepNext/>
        <w:widowControl w:val="0"/>
        <w:spacing w:after="0" w:line="240" w:lineRule="auto"/>
        <w:jc w:val="both"/>
        <w:rPr>
          <w:rFonts w:ascii="Arial Narrow" w:hAnsi="Arial Narrow" w:cs="Times New Roman"/>
          <w:b/>
          <w:bCs/>
          <w:w w:val="90"/>
          <w:kern w:val="16"/>
          <w14:ligatures w14:val="all"/>
        </w:rPr>
      </w:pPr>
    </w:p>
    <w:p w:rsidR="00356AAF" w:rsidRPr="00B60117" w:rsidRDefault="00356AAF" w:rsidP="00D31354">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356AAF" w:rsidRPr="00B60117" w:rsidRDefault="00356AAF" w:rsidP="00D31354">
      <w:pPr>
        <w:keepNext/>
        <w:widowControl w:val="0"/>
        <w:spacing w:after="0" w:line="240" w:lineRule="auto"/>
        <w:jc w:val="both"/>
        <w:rPr>
          <w:rFonts w:ascii="Arial Narrow" w:hAnsi="Arial Narrow" w:cs="Times New Roman"/>
          <w:b/>
          <w:bCs/>
          <w:w w:val="90"/>
          <w:kern w:val="16"/>
          <w14:ligatures w14:val="all"/>
        </w:rPr>
      </w:pPr>
    </w:p>
    <w:p w:rsidR="00356AAF" w:rsidRPr="00B60117" w:rsidRDefault="00356AAF" w:rsidP="00D31354">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356AAF" w:rsidRPr="00B60117" w:rsidRDefault="00356AAF" w:rsidP="00D31354">
      <w:pPr>
        <w:keepNext/>
        <w:widowControl w:val="0"/>
        <w:spacing w:after="0" w:line="240" w:lineRule="auto"/>
        <w:jc w:val="both"/>
        <w:rPr>
          <w:rFonts w:ascii="Arial Narrow" w:hAnsi="Arial Narrow" w:cs="Times New Roman"/>
          <w:b/>
          <w:bCs/>
          <w:w w:val="90"/>
          <w:kern w:val="16"/>
          <w14:ligatures w14:val="all"/>
        </w:rPr>
      </w:pPr>
    </w:p>
    <w:p w:rsidR="00356AAF" w:rsidRPr="00B60117" w:rsidRDefault="00356AAF" w:rsidP="00D31354">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bless you and keep watch over you; - Amen!</w:t>
      </w:r>
    </w:p>
    <w:p w:rsidR="00356AAF" w:rsidRPr="00B60117" w:rsidRDefault="00356AAF" w:rsidP="00D31354">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make His Presence enlighten you, and may He be kind to you; - Amen!</w:t>
      </w:r>
    </w:p>
    <w:p w:rsidR="00356AAF" w:rsidRPr="00B60117" w:rsidRDefault="00356AAF" w:rsidP="00D31354">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bestow favor on you, and grant you peace. – Amen!</w:t>
      </w:r>
    </w:p>
    <w:p w:rsidR="00356AAF" w:rsidRPr="00B60117" w:rsidRDefault="00356AAF" w:rsidP="00D31354">
      <w:pPr>
        <w:keepNext/>
        <w:widowControl w:val="0"/>
        <w:spacing w:after="0" w:line="240" w:lineRule="auto"/>
        <w:jc w:val="both"/>
        <w:rPr>
          <w:rFonts w:ascii="Arial Narrow" w:hAnsi="Arial Narrow" w:cs="Times New Roman"/>
          <w:b/>
          <w:bCs/>
          <w:w w:val="90"/>
          <w:kern w:val="16"/>
          <w14:ligatures w14:val="all"/>
        </w:rPr>
      </w:pPr>
    </w:p>
    <w:p w:rsidR="00356AAF" w:rsidRPr="00B60117" w:rsidRDefault="00356AAF" w:rsidP="00D31354">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This way, the priests will link My Name with the Israelites, and I will bless them."</w:t>
      </w:r>
    </w:p>
    <w:p w:rsidR="00356AAF" w:rsidRPr="00B60117" w:rsidRDefault="00356AAF" w:rsidP="00D31354">
      <w:pPr>
        <w:keepNext/>
        <w:widowControl w:val="0"/>
        <w:spacing w:after="0" w:line="240" w:lineRule="auto"/>
        <w:jc w:val="both"/>
        <w:rPr>
          <w:rFonts w:ascii="Arial Narrow" w:hAnsi="Arial Narrow" w:cs="Times New Roman"/>
          <w:b/>
          <w:bCs/>
          <w:w w:val="90"/>
          <w:kern w:val="16"/>
          <w14:ligatures w14:val="all"/>
        </w:rPr>
      </w:pPr>
    </w:p>
    <w:p w:rsidR="00356AAF" w:rsidRPr="00B60117" w:rsidRDefault="00356AAF" w:rsidP="00D31354">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356AAF" w:rsidRPr="00B60117" w:rsidRDefault="00356AAF" w:rsidP="00D31354">
      <w:pPr>
        <w:keepNext/>
        <w:widowControl w:val="0"/>
        <w:spacing w:after="0" w:line="240" w:lineRule="auto"/>
        <w:jc w:val="both"/>
        <w:rPr>
          <w:rFonts w:ascii="Arial Narrow" w:hAnsi="Arial Narrow" w:cs="Times New Roman"/>
          <w:b/>
          <w:bCs/>
          <w:w w:val="90"/>
          <w:kern w:val="16"/>
          <w14:ligatures w14:val="all"/>
        </w:rPr>
      </w:pPr>
    </w:p>
    <w:p w:rsidR="00356AAF" w:rsidRPr="00B60117" w:rsidRDefault="00356AAF" w:rsidP="00D31354">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356AAF" w:rsidRPr="00B60117" w:rsidRDefault="00356AAF" w:rsidP="00D31354">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356AAF" w:rsidRPr="00B60117" w:rsidRDefault="00356AAF" w:rsidP="00D31354">
      <w:pPr>
        <w:keepNext/>
        <w:widowControl w:val="0"/>
        <w:spacing w:after="0" w:line="240" w:lineRule="auto"/>
        <w:jc w:val="center"/>
        <w:rPr>
          <w:rFonts w:ascii="Century Schoolbook" w:hAnsi="Century Schoolbook" w:cs="Times New Roman"/>
          <w:b/>
          <w:bCs/>
          <w:w w:val="90"/>
          <w:kern w:val="16"/>
          <w14:ligatures w14:val="all"/>
        </w:rPr>
      </w:pPr>
    </w:p>
    <w:p w:rsidR="00356AAF" w:rsidRPr="00B60117" w:rsidRDefault="00356AAF" w:rsidP="00D31354">
      <w:pPr>
        <w:keepNext/>
        <w:widowControl w:val="0"/>
        <w:spacing w:after="0" w:line="240" w:lineRule="auto"/>
        <w:jc w:val="center"/>
        <w:rPr>
          <w:rFonts w:ascii="Century Schoolbook" w:hAnsi="Century Schoolbook" w:cs="Times New Roman"/>
          <w:b/>
          <w:bCs/>
          <w:w w:val="90"/>
          <w:kern w:val="16"/>
          <w:sz w:val="28"/>
          <w:szCs w:val="28"/>
          <w14:ligatures w14:val="all"/>
        </w:rPr>
      </w:pPr>
      <w:r w:rsidRPr="00B60117">
        <w:rPr>
          <w:rFonts w:ascii="Century Schoolbook" w:hAnsi="Century Schoolbook" w:cs="Times New Roman"/>
          <w:b/>
          <w:bCs/>
          <w:w w:val="90"/>
          <w:kern w:val="16"/>
          <w:sz w:val="28"/>
          <w:szCs w:val="28"/>
          <w14:ligatures w14:val="all"/>
        </w:rPr>
        <w:t>Contents of the Torah Seder</w:t>
      </w:r>
    </w:p>
    <w:p w:rsidR="00356AAF" w:rsidRDefault="00356AAF" w:rsidP="00D31354">
      <w:pPr>
        <w:keepNext/>
        <w:widowControl w:val="0"/>
        <w:spacing w:after="0" w:line="240" w:lineRule="auto"/>
        <w:jc w:val="both"/>
        <w:rPr>
          <w:rFonts w:ascii="Times New Roman" w:hAnsi="Times New Roman" w:cs="Times New Roman"/>
        </w:rPr>
      </w:pPr>
    </w:p>
    <w:p w:rsidR="00356AAF" w:rsidRDefault="001B1313" w:rsidP="00D31354">
      <w:pPr>
        <w:pStyle w:val="ListParagraph"/>
        <w:keepNext/>
        <w:widowControl w:val="0"/>
        <w:numPr>
          <w:ilvl w:val="0"/>
          <w:numId w:val="1"/>
        </w:numPr>
        <w:spacing w:after="0" w:line="240" w:lineRule="auto"/>
        <w:ind w:left="2520"/>
        <w:jc w:val="both"/>
        <w:rPr>
          <w:rFonts w:ascii="Times New Roman" w:hAnsi="Times New Roman" w:cs="Times New Roman"/>
        </w:rPr>
      </w:pPr>
      <w:r>
        <w:rPr>
          <w:rFonts w:ascii="Times New Roman" w:hAnsi="Times New Roman" w:cs="Times New Roman"/>
        </w:rPr>
        <w:t>The Oil for the Lamp – Exodus 27:20-21</w:t>
      </w:r>
    </w:p>
    <w:p w:rsidR="001B1313" w:rsidRDefault="001B1313" w:rsidP="00D31354">
      <w:pPr>
        <w:pStyle w:val="ListParagraph"/>
        <w:keepNext/>
        <w:widowControl w:val="0"/>
        <w:numPr>
          <w:ilvl w:val="0"/>
          <w:numId w:val="1"/>
        </w:numPr>
        <w:spacing w:after="0" w:line="240" w:lineRule="auto"/>
        <w:ind w:left="2520"/>
        <w:jc w:val="both"/>
        <w:rPr>
          <w:rFonts w:ascii="Times New Roman" w:hAnsi="Times New Roman" w:cs="Times New Roman"/>
        </w:rPr>
      </w:pPr>
      <w:r>
        <w:rPr>
          <w:rFonts w:ascii="Times New Roman" w:hAnsi="Times New Roman" w:cs="Times New Roman"/>
        </w:rPr>
        <w:t>The Vestments of the Priests – Exodus 28:1-5</w:t>
      </w:r>
    </w:p>
    <w:p w:rsidR="001B1313" w:rsidRDefault="001B1313" w:rsidP="00D31354">
      <w:pPr>
        <w:pStyle w:val="ListParagraph"/>
        <w:keepNext/>
        <w:widowControl w:val="0"/>
        <w:numPr>
          <w:ilvl w:val="0"/>
          <w:numId w:val="1"/>
        </w:numPr>
        <w:spacing w:after="0" w:line="240" w:lineRule="auto"/>
        <w:ind w:left="2520"/>
        <w:jc w:val="both"/>
        <w:rPr>
          <w:rFonts w:ascii="Times New Roman" w:hAnsi="Times New Roman" w:cs="Times New Roman"/>
        </w:rPr>
      </w:pPr>
      <w:r>
        <w:rPr>
          <w:rFonts w:ascii="Times New Roman" w:hAnsi="Times New Roman" w:cs="Times New Roman"/>
        </w:rPr>
        <w:t>The Ephod – Exodus 28:6-12</w:t>
      </w:r>
    </w:p>
    <w:p w:rsidR="001B1313" w:rsidRDefault="001B1313" w:rsidP="00D31354">
      <w:pPr>
        <w:pStyle w:val="ListParagraph"/>
        <w:keepNext/>
        <w:widowControl w:val="0"/>
        <w:numPr>
          <w:ilvl w:val="0"/>
          <w:numId w:val="1"/>
        </w:numPr>
        <w:spacing w:after="0" w:line="240" w:lineRule="auto"/>
        <w:ind w:left="2520"/>
        <w:jc w:val="both"/>
        <w:rPr>
          <w:rFonts w:ascii="Times New Roman" w:hAnsi="Times New Roman" w:cs="Times New Roman"/>
        </w:rPr>
      </w:pPr>
      <w:r>
        <w:rPr>
          <w:rFonts w:ascii="Times New Roman" w:hAnsi="Times New Roman" w:cs="Times New Roman"/>
        </w:rPr>
        <w:t>The Breastplate – Exodus 28:13-30</w:t>
      </w:r>
    </w:p>
    <w:p w:rsidR="001B1313" w:rsidRDefault="001B1313" w:rsidP="00D31354">
      <w:pPr>
        <w:pStyle w:val="ListParagraph"/>
        <w:keepNext/>
        <w:widowControl w:val="0"/>
        <w:numPr>
          <w:ilvl w:val="0"/>
          <w:numId w:val="1"/>
        </w:numPr>
        <w:spacing w:after="0" w:line="240" w:lineRule="auto"/>
        <w:ind w:left="2520"/>
        <w:jc w:val="both"/>
        <w:rPr>
          <w:rFonts w:ascii="Times New Roman" w:hAnsi="Times New Roman" w:cs="Times New Roman"/>
        </w:rPr>
      </w:pPr>
      <w:r>
        <w:rPr>
          <w:rFonts w:ascii="Times New Roman" w:hAnsi="Times New Roman" w:cs="Times New Roman"/>
        </w:rPr>
        <w:t>The Robe – Exodus 28:31- 35</w:t>
      </w:r>
    </w:p>
    <w:p w:rsidR="001B1313" w:rsidRDefault="001B1313" w:rsidP="00D31354">
      <w:pPr>
        <w:pStyle w:val="ListParagraph"/>
        <w:keepNext/>
        <w:widowControl w:val="0"/>
        <w:numPr>
          <w:ilvl w:val="0"/>
          <w:numId w:val="1"/>
        </w:numPr>
        <w:spacing w:after="0" w:line="240" w:lineRule="auto"/>
        <w:ind w:left="2520"/>
        <w:jc w:val="both"/>
        <w:rPr>
          <w:rFonts w:ascii="Times New Roman" w:hAnsi="Times New Roman" w:cs="Times New Roman"/>
        </w:rPr>
      </w:pPr>
      <w:r>
        <w:rPr>
          <w:rFonts w:ascii="Times New Roman" w:hAnsi="Times New Roman" w:cs="Times New Roman"/>
        </w:rPr>
        <w:t xml:space="preserve">The Plate, Miter, and Other Priestly Garments – Exodus 28:36-43 </w:t>
      </w:r>
    </w:p>
    <w:p w:rsidR="00356AAF" w:rsidRDefault="00356AAF" w:rsidP="00D31354">
      <w:pPr>
        <w:keepNext/>
        <w:widowControl w:val="0"/>
        <w:pBdr>
          <w:bottom w:val="double" w:sz="6" w:space="1" w:color="auto"/>
        </w:pBdr>
        <w:spacing w:after="0" w:line="240" w:lineRule="auto"/>
        <w:jc w:val="both"/>
        <w:rPr>
          <w:rFonts w:ascii="Times New Roman" w:hAnsi="Times New Roman" w:cs="Times New Roman"/>
        </w:rPr>
      </w:pPr>
    </w:p>
    <w:p w:rsidR="00356AAF" w:rsidRDefault="00356AAF" w:rsidP="00D31354">
      <w:pPr>
        <w:keepNext/>
        <w:widowControl w:val="0"/>
        <w:spacing w:after="0" w:line="240" w:lineRule="auto"/>
        <w:jc w:val="both"/>
        <w:rPr>
          <w:rFonts w:ascii="Times New Roman" w:hAnsi="Times New Roman" w:cs="Times New Roman"/>
        </w:rPr>
      </w:pPr>
    </w:p>
    <w:p w:rsidR="00356AAF" w:rsidRPr="0011467C" w:rsidRDefault="00356AAF" w:rsidP="00D31354">
      <w:pPr>
        <w:keepNext/>
        <w:widowControl w:val="0"/>
        <w:spacing w:after="0" w:line="240" w:lineRule="auto"/>
        <w:jc w:val="center"/>
        <w:rPr>
          <w:rFonts w:ascii="Century Schoolbook" w:eastAsia="Calibri" w:hAnsi="Century Schoolbook" w:cs="Times New Roman"/>
          <w:sz w:val="24"/>
          <w:szCs w:val="24"/>
        </w:rPr>
      </w:pPr>
      <w:r w:rsidRPr="0011467C">
        <w:rPr>
          <w:rFonts w:ascii="Century Schoolbook" w:eastAsia="Calibri" w:hAnsi="Century Schoolbook" w:cs="Times New Roman"/>
          <w:b/>
          <w:bCs/>
          <w:sz w:val="24"/>
          <w:szCs w:val="24"/>
          <w:lang w:val="en-AU"/>
        </w:rPr>
        <w:t>Reading Assignment:</w:t>
      </w:r>
    </w:p>
    <w:p w:rsidR="00356AAF" w:rsidRPr="0011467C" w:rsidRDefault="00356AAF" w:rsidP="00D31354">
      <w:pPr>
        <w:keepNext/>
        <w:widowControl w:val="0"/>
        <w:spacing w:after="0" w:line="240" w:lineRule="auto"/>
        <w:jc w:val="both"/>
        <w:rPr>
          <w:rFonts w:ascii="Times New Roman" w:eastAsia="Calibri" w:hAnsi="Times New Roman" w:cs="Times New Roman"/>
        </w:rPr>
      </w:pPr>
      <w:r w:rsidRPr="0011467C">
        <w:rPr>
          <w:rFonts w:ascii="Times New Roman" w:eastAsia="Calibri" w:hAnsi="Times New Roman" w:cs="Times New Roman"/>
          <w:lang w:val="en-AU"/>
        </w:rPr>
        <w:t> </w:t>
      </w:r>
    </w:p>
    <w:p w:rsidR="00356AAF" w:rsidRPr="0011467C" w:rsidRDefault="00356AAF" w:rsidP="00D31354">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b/>
          <w:bCs/>
          <w:u w:val="single"/>
          <w:lang w:val="en-AU"/>
        </w:rPr>
        <w:t>The Torah Antholo</w:t>
      </w:r>
      <w:r>
        <w:rPr>
          <w:rFonts w:ascii="Times New Roman" w:eastAsia="Calibri" w:hAnsi="Times New Roman" w:cs="Times New Roman"/>
          <w:b/>
          <w:bCs/>
          <w:u w:val="single"/>
          <w:lang w:val="en-AU"/>
        </w:rPr>
        <w:t>gy: Yalkut Me’Am Lo’Ez - Vol. IX: The Tabernacle</w:t>
      </w:r>
    </w:p>
    <w:p w:rsidR="00356AAF" w:rsidRPr="0011467C" w:rsidRDefault="00356AAF" w:rsidP="00D31354">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lang w:val="en-AU"/>
        </w:rPr>
        <w:t>By: Rabbi Yaaqov Culi</w:t>
      </w:r>
      <w:r>
        <w:rPr>
          <w:rFonts w:ascii="Times New Roman" w:eastAsia="Calibri" w:hAnsi="Times New Roman" w:cs="Times New Roman"/>
          <w:lang w:val="en-AU"/>
        </w:rPr>
        <w:t xml:space="preserve"> &amp; Rabbi Yitschaq Magriso</w:t>
      </w:r>
      <w:r w:rsidRPr="0011467C">
        <w:rPr>
          <w:rFonts w:ascii="Times New Roman" w:eastAsia="Calibri" w:hAnsi="Times New Roman" w:cs="Times New Roman"/>
          <w:lang w:val="en-AU"/>
        </w:rPr>
        <w:t>, Translated by: Rabbi Aryeh Kaplan</w:t>
      </w:r>
    </w:p>
    <w:p w:rsidR="00356AAF" w:rsidRPr="0011467C" w:rsidRDefault="00356AAF" w:rsidP="00D31354">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lang w:val="en-AU"/>
        </w:rPr>
        <w:t xml:space="preserve">Published by: Moznaim </w:t>
      </w:r>
      <w:r>
        <w:rPr>
          <w:rFonts w:ascii="Times New Roman" w:eastAsia="Calibri" w:hAnsi="Times New Roman" w:cs="Times New Roman"/>
          <w:lang w:val="en-AU"/>
        </w:rPr>
        <w:t>Publishing Corp. (New York, 1990</w:t>
      </w:r>
      <w:r w:rsidRPr="0011467C">
        <w:rPr>
          <w:rFonts w:ascii="Times New Roman" w:eastAsia="Calibri" w:hAnsi="Times New Roman" w:cs="Times New Roman"/>
          <w:lang w:val="en-AU"/>
        </w:rPr>
        <w:t>)</w:t>
      </w:r>
    </w:p>
    <w:p w:rsidR="00356AAF" w:rsidRDefault="00356AAF" w:rsidP="00D31354">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lastRenderedPageBreak/>
        <w:t>Vol. 9</w:t>
      </w:r>
      <w:r w:rsidRPr="0011467C">
        <w:rPr>
          <w:rFonts w:ascii="Times New Roman" w:eastAsia="Calibri" w:hAnsi="Times New Roman" w:cs="Times New Roman"/>
          <w:lang w:val="en-AU"/>
        </w:rPr>
        <w:t xml:space="preserve"> – “</w:t>
      </w:r>
      <w:r>
        <w:rPr>
          <w:rFonts w:ascii="Times New Roman" w:eastAsia="Calibri" w:hAnsi="Times New Roman" w:cs="Times New Roman"/>
          <w:u w:val="single"/>
          <w:lang w:val="en-AU"/>
        </w:rPr>
        <w:t>The Tabernacle</w:t>
      </w:r>
      <w:r w:rsidR="001B1313">
        <w:rPr>
          <w:rFonts w:ascii="Times New Roman" w:eastAsia="Calibri" w:hAnsi="Times New Roman" w:cs="Times New Roman"/>
          <w:lang w:val="en-AU"/>
        </w:rPr>
        <w:t>,” pp. 141-224</w:t>
      </w:r>
    </w:p>
    <w:p w:rsidR="00356AAF" w:rsidRDefault="00356AAF" w:rsidP="00D31354">
      <w:pPr>
        <w:keepNext/>
        <w:widowControl w:val="0"/>
        <w:pBdr>
          <w:bottom w:val="double" w:sz="6" w:space="1" w:color="auto"/>
        </w:pBdr>
        <w:spacing w:after="0" w:line="240" w:lineRule="auto"/>
        <w:jc w:val="center"/>
        <w:rPr>
          <w:rFonts w:ascii="Times New Roman" w:eastAsia="Calibri" w:hAnsi="Times New Roman" w:cs="Times New Roman"/>
          <w:lang w:val="en-AU"/>
        </w:rPr>
      </w:pPr>
    </w:p>
    <w:p w:rsidR="00356AAF" w:rsidRDefault="00356AAF" w:rsidP="00D31354">
      <w:pPr>
        <w:keepNext/>
        <w:widowControl w:val="0"/>
        <w:spacing w:after="0" w:line="240" w:lineRule="auto"/>
        <w:jc w:val="both"/>
        <w:rPr>
          <w:rFonts w:ascii="Times New Roman" w:hAnsi="Times New Roman" w:cs="Times New Roman"/>
        </w:rPr>
      </w:pPr>
    </w:p>
    <w:p w:rsidR="00356AAF" w:rsidRPr="00121E4B" w:rsidRDefault="00356AAF" w:rsidP="00D31354">
      <w:pPr>
        <w:keepNext/>
        <w:widowControl w:val="0"/>
        <w:spacing w:after="0" w:line="240" w:lineRule="auto"/>
        <w:jc w:val="both"/>
        <w:rPr>
          <w:rFonts w:ascii="Palatino Linotype" w:hAnsi="Palatino Linotype" w:cs="Times New Roman"/>
          <w:b/>
          <w:sz w:val="28"/>
          <w:szCs w:val="28"/>
        </w:rPr>
      </w:pPr>
      <w:r w:rsidRPr="00121E4B">
        <w:rPr>
          <w:rFonts w:ascii="Palatino Linotype" w:hAnsi="Palatino Linotype" w:cs="Times New Roman"/>
          <w:b/>
          <w:sz w:val="28"/>
          <w:szCs w:val="28"/>
        </w:rPr>
        <w:t xml:space="preserve">Rashi &amp; Targum Pseudo Jonathan </w:t>
      </w:r>
    </w:p>
    <w:p w:rsidR="00356AAF" w:rsidRPr="00121E4B" w:rsidRDefault="00356AAF" w:rsidP="00D31354">
      <w:pPr>
        <w:keepNext/>
        <w:widowControl w:val="0"/>
        <w:spacing w:after="0" w:line="240" w:lineRule="auto"/>
        <w:jc w:val="both"/>
        <w:rPr>
          <w:rFonts w:ascii="Palatino Linotype" w:hAnsi="Palatino Linotype" w:cs="Times New Roman"/>
          <w:b/>
          <w:sz w:val="28"/>
          <w:szCs w:val="28"/>
        </w:rPr>
      </w:pPr>
      <w:r w:rsidRPr="00121E4B">
        <w:rPr>
          <w:rFonts w:ascii="Palatino Linotype" w:hAnsi="Palatino Linotype" w:cs="Times New Roman"/>
          <w:b/>
          <w:sz w:val="28"/>
          <w:szCs w:val="28"/>
        </w:rPr>
        <w:t xml:space="preserve">for: Shemot (Exod.) </w:t>
      </w:r>
      <w:r w:rsidRPr="00356AAF">
        <w:rPr>
          <w:rFonts w:ascii="Palatino Linotype" w:hAnsi="Palatino Linotype" w:cs="Times New Roman"/>
          <w:b/>
          <w:sz w:val="28"/>
          <w:szCs w:val="28"/>
        </w:rPr>
        <w:t>27:20 – 28:43</w:t>
      </w:r>
    </w:p>
    <w:p w:rsidR="00356AAF" w:rsidRPr="00121E4B" w:rsidRDefault="00356AAF" w:rsidP="00D31354">
      <w:pPr>
        <w:keepNext/>
        <w:widowControl w:val="0"/>
        <w:spacing w:after="0" w:line="240" w:lineRule="auto"/>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55"/>
        <w:gridCol w:w="5155"/>
      </w:tblGrid>
      <w:tr w:rsidR="00356AAF" w:rsidRPr="00121E4B" w:rsidTr="00842FAC">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356AAF" w:rsidRPr="00121E4B" w:rsidRDefault="00356AAF" w:rsidP="00D31354">
            <w:pPr>
              <w:keepNext/>
              <w:widowControl w:val="0"/>
              <w:spacing w:after="0" w:line="240" w:lineRule="auto"/>
              <w:jc w:val="center"/>
              <w:rPr>
                <w:rFonts w:ascii="Times New Roman" w:hAnsi="Times New Roman" w:cs="Times New Roman"/>
                <w:b/>
              </w:rPr>
            </w:pPr>
            <w:r w:rsidRPr="00121E4B">
              <w:rPr>
                <w:rFonts w:ascii="Times New Roman" w:hAnsi="Times New Roman" w:cs="Times New Roman"/>
                <w:b/>
              </w:rPr>
              <w:t>RASHI</w:t>
            </w:r>
          </w:p>
        </w:tc>
        <w:tc>
          <w:tcPr>
            <w:tcW w:w="2500" w:type="pct"/>
            <w:tcBorders>
              <w:top w:val="single" w:sz="4" w:space="0" w:color="auto"/>
              <w:left w:val="single" w:sz="4" w:space="0" w:color="auto"/>
              <w:bottom w:val="single" w:sz="4" w:space="0" w:color="auto"/>
              <w:right w:val="single" w:sz="4" w:space="0" w:color="auto"/>
            </w:tcBorders>
            <w:hideMark/>
          </w:tcPr>
          <w:p w:rsidR="00356AAF" w:rsidRPr="00121E4B" w:rsidRDefault="00356AAF" w:rsidP="00D31354">
            <w:pPr>
              <w:keepNext/>
              <w:widowControl w:val="0"/>
              <w:spacing w:after="0" w:line="240" w:lineRule="auto"/>
              <w:jc w:val="center"/>
              <w:rPr>
                <w:rFonts w:ascii="Times New Roman" w:hAnsi="Times New Roman" w:cs="Times New Roman"/>
                <w:b/>
              </w:rPr>
            </w:pPr>
            <w:r w:rsidRPr="00121E4B">
              <w:rPr>
                <w:rFonts w:ascii="Times New Roman" w:hAnsi="Times New Roman" w:cs="Times New Roman"/>
                <w:b/>
              </w:rPr>
              <w:t>TARGUM PSEUDO JONATHAN</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20. </w:t>
            </w:r>
            <w:r w:rsidRPr="002D63D6">
              <w:rPr>
                <w:rFonts w:ascii="Times New Roman" w:hAnsi="Times New Roman" w:cs="Times New Roman"/>
                <w:b/>
                <w:bCs/>
                <w:highlight w:val="yellow"/>
              </w:rPr>
              <w:t>And you shall command</w:t>
            </w:r>
            <w:r w:rsidRPr="007974BB">
              <w:rPr>
                <w:rFonts w:ascii="Times New Roman" w:hAnsi="Times New Roman" w:cs="Times New Roman"/>
                <w:bCs/>
              </w:rPr>
              <w:t xml:space="preserve"> the children of Israel, and they shall take to you pure olive oil, crushed for lighting, t</w:t>
            </w:r>
            <w:r>
              <w:rPr>
                <w:rFonts w:ascii="Times New Roman" w:hAnsi="Times New Roman" w:cs="Times New Roman"/>
                <w:bCs/>
              </w:rPr>
              <w:t>o kindle the lamps continually.</w:t>
            </w:r>
          </w:p>
        </w:tc>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20. </w:t>
            </w:r>
            <w:r w:rsidR="002D63D6">
              <w:rPr>
                <w:rFonts w:ascii="Times New Roman" w:hAnsi="Times New Roman" w:cs="Times New Roman"/>
                <w:bCs/>
              </w:rPr>
              <w:t xml:space="preserve">¶ </w:t>
            </w:r>
            <w:r w:rsidR="002D63D6" w:rsidRPr="002D63D6">
              <w:rPr>
                <w:rFonts w:ascii="Times New Roman" w:hAnsi="Times New Roman" w:cs="Times New Roman"/>
                <w:b/>
                <w:bCs/>
                <w:highlight w:val="yellow"/>
              </w:rPr>
              <w:t>And you will instruct</w:t>
            </w:r>
            <w:r w:rsidR="002D63D6" w:rsidRPr="002D63D6">
              <w:rPr>
                <w:rFonts w:ascii="Times New Roman" w:hAnsi="Times New Roman" w:cs="Times New Roman"/>
                <w:bCs/>
              </w:rPr>
              <w:t xml:space="preserve"> the sons of Israel to bring the pure olive oil, beaten, for illumination, that </w:t>
            </w:r>
            <w:r w:rsidR="002D63D6">
              <w:rPr>
                <w:rFonts w:ascii="Times New Roman" w:hAnsi="Times New Roman" w:cs="Times New Roman"/>
                <w:bCs/>
              </w:rPr>
              <w:t>the lamps may burn continually.</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21. </w:t>
            </w:r>
            <w:r w:rsidRPr="007974BB">
              <w:rPr>
                <w:rFonts w:ascii="Times New Roman" w:hAnsi="Times New Roman" w:cs="Times New Roman"/>
                <w:bCs/>
              </w:rPr>
              <w:t>In the Tent of Meeting, outside the dividing curtain that is in front of the testimony, Aaron and his sons shall set it up before the Lord from evening to morning; [it shall be] an everlasting statute for their generations, from the children of Israel.</w:t>
            </w:r>
          </w:p>
        </w:tc>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21. </w:t>
            </w:r>
            <w:r w:rsidR="002D63D6" w:rsidRPr="002D63D6">
              <w:rPr>
                <w:rFonts w:ascii="Times New Roman" w:hAnsi="Times New Roman" w:cs="Times New Roman"/>
                <w:bCs/>
              </w:rPr>
              <w:t>In the tabernacle of the covenant, without the veil that is before the te</w:t>
            </w:r>
            <w:r w:rsidR="002D63D6">
              <w:rPr>
                <w:rFonts w:ascii="Times New Roman" w:hAnsi="Times New Roman" w:cs="Times New Roman"/>
                <w:bCs/>
              </w:rPr>
              <w:t>stimony, Aharon and his sons wi</w:t>
            </w:r>
            <w:r w:rsidR="002D63D6" w:rsidRPr="002D63D6">
              <w:rPr>
                <w:rFonts w:ascii="Times New Roman" w:hAnsi="Times New Roman" w:cs="Times New Roman"/>
                <w:bCs/>
              </w:rPr>
              <w:t>ll set it in order from eveni</w:t>
            </w:r>
            <w:r w:rsidR="002D63D6">
              <w:rPr>
                <w:rFonts w:ascii="Times New Roman" w:hAnsi="Times New Roman" w:cs="Times New Roman"/>
                <w:bCs/>
              </w:rPr>
              <w:t>ng until morning before the LORD</w:t>
            </w:r>
            <w:r w:rsidR="002D63D6" w:rsidRPr="002D63D6">
              <w:rPr>
                <w:rFonts w:ascii="Times New Roman" w:hAnsi="Times New Roman" w:cs="Times New Roman"/>
                <w:bCs/>
              </w:rPr>
              <w:t>, an everlasting statute to your generations of the house of Israel.</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p>
        </w:tc>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 </w:t>
            </w:r>
            <w:r w:rsidRPr="007974BB">
              <w:rPr>
                <w:rFonts w:ascii="Times New Roman" w:hAnsi="Times New Roman" w:cs="Times New Roman"/>
                <w:bCs/>
              </w:rPr>
              <w:t>And you bring near to yourself your brother Aaron, and his sons with him, from among the children of Israel to serve Me [as kohanim]: Aaron, Nadab, and Abihu, Elea</w:t>
            </w:r>
            <w:r>
              <w:rPr>
                <w:rFonts w:ascii="Times New Roman" w:hAnsi="Times New Roman" w:cs="Times New Roman"/>
                <w:bCs/>
              </w:rPr>
              <w:t>zar, and Ithamar, Aaron's sons.</w:t>
            </w:r>
          </w:p>
        </w:tc>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 </w:t>
            </w:r>
            <w:r w:rsidR="00CD4DCF">
              <w:rPr>
                <w:rFonts w:ascii="Times New Roman" w:hAnsi="Times New Roman" w:cs="Times New Roman"/>
                <w:bCs/>
              </w:rPr>
              <w:t xml:space="preserve"> ¶ And you, bring near to you Aharon </w:t>
            </w:r>
            <w:r w:rsidR="002D63D6" w:rsidRPr="002D63D6">
              <w:rPr>
                <w:rFonts w:ascii="Times New Roman" w:hAnsi="Times New Roman" w:cs="Times New Roman"/>
                <w:bCs/>
              </w:rPr>
              <w:t>y</w:t>
            </w:r>
            <w:r w:rsidR="00CD4DCF">
              <w:rPr>
                <w:rFonts w:ascii="Times New Roman" w:hAnsi="Times New Roman" w:cs="Times New Roman"/>
                <w:bCs/>
              </w:rPr>
              <w:t>our</w:t>
            </w:r>
            <w:r w:rsidR="002D63D6" w:rsidRPr="002D63D6">
              <w:rPr>
                <w:rFonts w:ascii="Times New Roman" w:hAnsi="Times New Roman" w:cs="Times New Roman"/>
                <w:bCs/>
              </w:rPr>
              <w:t xml:space="preserve"> brother, and his sons with him, from among the sons of Israel, to minister before Me: Aharon, Nadab, and Abihu, Elazar a</w:t>
            </w:r>
            <w:r w:rsidR="00CD4DCF">
              <w:rPr>
                <w:rFonts w:ascii="Times New Roman" w:hAnsi="Times New Roman" w:cs="Times New Roman"/>
                <w:bCs/>
              </w:rPr>
              <w:t>nd Ithamar, the sons of Aharon.</w:t>
            </w:r>
            <w:r w:rsidR="002D63D6" w:rsidRPr="002D63D6">
              <w:rPr>
                <w:rFonts w:ascii="Times New Roman" w:hAnsi="Times New Roman" w:cs="Times New Roman"/>
                <w:bCs/>
              </w:rPr>
              <w:t xml:space="preserve"> </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 </w:t>
            </w:r>
            <w:r w:rsidRPr="007974BB">
              <w:rPr>
                <w:rFonts w:ascii="Times New Roman" w:hAnsi="Times New Roman" w:cs="Times New Roman"/>
                <w:bCs/>
              </w:rPr>
              <w:t>You shall make holy garments for your brother Aaron, for honor and glory.</w:t>
            </w:r>
          </w:p>
        </w:tc>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 </w:t>
            </w:r>
            <w:r w:rsidR="00CD4DCF">
              <w:rPr>
                <w:rFonts w:ascii="Times New Roman" w:hAnsi="Times New Roman" w:cs="Times New Roman"/>
                <w:bCs/>
              </w:rPr>
              <w:t>And you will</w:t>
            </w:r>
            <w:r w:rsidR="00CD4DCF" w:rsidRPr="00CD4DCF">
              <w:rPr>
                <w:rFonts w:ascii="Times New Roman" w:hAnsi="Times New Roman" w:cs="Times New Roman"/>
                <w:bCs/>
              </w:rPr>
              <w:t xml:space="preserve"> make ga</w:t>
            </w:r>
            <w:r w:rsidR="00CD4DCF">
              <w:rPr>
                <w:rFonts w:ascii="Times New Roman" w:hAnsi="Times New Roman" w:cs="Times New Roman"/>
                <w:bCs/>
              </w:rPr>
              <w:t xml:space="preserve">rments of holiness for Aharon </w:t>
            </w:r>
            <w:r w:rsidR="00CD4DCF" w:rsidRPr="00CD4DCF">
              <w:rPr>
                <w:rFonts w:ascii="Times New Roman" w:hAnsi="Times New Roman" w:cs="Times New Roman"/>
                <w:bCs/>
              </w:rPr>
              <w:t>y</w:t>
            </w:r>
            <w:r w:rsidR="00CD4DCF">
              <w:rPr>
                <w:rFonts w:ascii="Times New Roman" w:hAnsi="Times New Roman" w:cs="Times New Roman"/>
                <w:bCs/>
              </w:rPr>
              <w:t>our</w:t>
            </w:r>
            <w:r w:rsidR="00CD4DCF" w:rsidRPr="00CD4DCF">
              <w:rPr>
                <w:rFonts w:ascii="Times New Roman" w:hAnsi="Times New Roman" w:cs="Times New Roman"/>
                <w:bCs/>
              </w:rPr>
              <w:t xml:space="preserve"> brother, for glory and for praise.</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 </w:t>
            </w:r>
            <w:r w:rsidRPr="007974BB">
              <w:rPr>
                <w:rFonts w:ascii="Times New Roman" w:hAnsi="Times New Roman" w:cs="Times New Roman"/>
                <w:bCs/>
              </w:rPr>
              <w:t>And you shall speak to all the wise hearted, whom I have filled with the spirit of wisdom, and they shall make Aaron's garments to sanctify him, [so] that he serve Me [as a kohen].</w:t>
            </w:r>
          </w:p>
        </w:tc>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 </w:t>
            </w:r>
            <w:r w:rsidR="00CD4DCF">
              <w:rPr>
                <w:rFonts w:ascii="Times New Roman" w:hAnsi="Times New Roman" w:cs="Times New Roman"/>
                <w:bCs/>
              </w:rPr>
              <w:t>And you will</w:t>
            </w:r>
            <w:r w:rsidR="00CD4DCF" w:rsidRPr="00CD4DCF">
              <w:rPr>
                <w:rFonts w:ascii="Times New Roman" w:hAnsi="Times New Roman" w:cs="Times New Roman"/>
                <w:bCs/>
              </w:rPr>
              <w:t xml:space="preserve"> speak with all who are wise of heart, and whom I have filled with the spirit of wisdom, that they make the vestments of Aharon to consecrate him to minister before Me.</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 </w:t>
            </w:r>
            <w:r w:rsidRPr="007974BB">
              <w:rPr>
                <w:rFonts w:ascii="Times New Roman" w:hAnsi="Times New Roman" w:cs="Times New Roman"/>
                <w:bCs/>
              </w:rPr>
              <w:t>And these are the garments that they shall make: a choshen, an ephod, a robe, a tunic of checker work, a cap, and a sash. They shall make holy garments for your brother Aaron and for his sons to serve Me [as kohanim].</w:t>
            </w:r>
          </w:p>
        </w:tc>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 </w:t>
            </w:r>
            <w:r w:rsidR="00CD4DCF" w:rsidRPr="00CD4DCF">
              <w:rPr>
                <w:rFonts w:ascii="Times New Roman" w:hAnsi="Times New Roman" w:cs="Times New Roman"/>
                <w:bCs/>
              </w:rPr>
              <w:t xml:space="preserve">And </w:t>
            </w:r>
            <w:r w:rsidR="00CD4DCF">
              <w:rPr>
                <w:rFonts w:ascii="Times New Roman" w:hAnsi="Times New Roman" w:cs="Times New Roman"/>
                <w:bCs/>
              </w:rPr>
              <w:t>these are the vestments they wi</w:t>
            </w:r>
            <w:r w:rsidR="00CD4DCF" w:rsidRPr="00CD4DCF">
              <w:rPr>
                <w:rFonts w:ascii="Times New Roman" w:hAnsi="Times New Roman" w:cs="Times New Roman"/>
                <w:bCs/>
              </w:rPr>
              <w:t xml:space="preserve">ll </w:t>
            </w:r>
            <w:r w:rsidR="00CD4DCF">
              <w:rPr>
                <w:rFonts w:ascii="Times New Roman" w:hAnsi="Times New Roman" w:cs="Times New Roman"/>
                <w:bCs/>
              </w:rPr>
              <w:t>make: the breastplate and ephod</w:t>
            </w:r>
            <w:r w:rsidR="00CD4DCF" w:rsidRPr="00CD4DCF">
              <w:rPr>
                <w:rFonts w:ascii="Times New Roman" w:hAnsi="Times New Roman" w:cs="Times New Roman"/>
                <w:bCs/>
              </w:rPr>
              <w:t>, and the robe, and the embroidered tunics, the miters</w:t>
            </w:r>
            <w:r w:rsidR="00CD4DCF">
              <w:rPr>
                <w:rFonts w:ascii="Times New Roman" w:hAnsi="Times New Roman" w:cs="Times New Roman"/>
                <w:bCs/>
              </w:rPr>
              <w:t xml:space="preserve"> and girdles; and they wi</w:t>
            </w:r>
            <w:r w:rsidR="00CD4DCF" w:rsidRPr="00CD4DCF">
              <w:rPr>
                <w:rFonts w:ascii="Times New Roman" w:hAnsi="Times New Roman" w:cs="Times New Roman"/>
                <w:bCs/>
              </w:rPr>
              <w:t>ll make</w:t>
            </w:r>
            <w:r w:rsidR="00CD4DCF">
              <w:rPr>
                <w:rFonts w:ascii="Times New Roman" w:hAnsi="Times New Roman" w:cs="Times New Roman"/>
                <w:bCs/>
              </w:rPr>
              <w:t xml:space="preserve"> the holy garments for Aharon </w:t>
            </w:r>
            <w:r w:rsidR="00CD4DCF" w:rsidRPr="00CD4DCF">
              <w:rPr>
                <w:rFonts w:ascii="Times New Roman" w:hAnsi="Times New Roman" w:cs="Times New Roman"/>
                <w:bCs/>
              </w:rPr>
              <w:t>y</w:t>
            </w:r>
            <w:r w:rsidR="00CD4DCF">
              <w:rPr>
                <w:rFonts w:ascii="Times New Roman" w:hAnsi="Times New Roman" w:cs="Times New Roman"/>
                <w:bCs/>
              </w:rPr>
              <w:t>our</w:t>
            </w:r>
            <w:r w:rsidR="00CD4DCF" w:rsidRPr="00CD4DCF">
              <w:rPr>
                <w:rFonts w:ascii="Times New Roman" w:hAnsi="Times New Roman" w:cs="Times New Roman"/>
                <w:bCs/>
              </w:rPr>
              <w:t xml:space="preserve"> brother, and for his sons, to minister before Me.</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5. </w:t>
            </w:r>
            <w:r w:rsidRPr="007974BB">
              <w:rPr>
                <w:rFonts w:ascii="Times New Roman" w:hAnsi="Times New Roman" w:cs="Times New Roman"/>
                <w:bCs/>
              </w:rPr>
              <w:t>They shall take the gold, the blue, purple, and crimson wool, and the linen,</w:t>
            </w:r>
          </w:p>
        </w:tc>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5. </w:t>
            </w:r>
            <w:r w:rsidR="00CD4DCF">
              <w:rPr>
                <w:rFonts w:ascii="Times New Roman" w:hAnsi="Times New Roman" w:cs="Times New Roman"/>
                <w:bCs/>
              </w:rPr>
              <w:t>¶ And they wi</w:t>
            </w:r>
            <w:r w:rsidR="00CD4DCF" w:rsidRPr="00CD4DCF">
              <w:rPr>
                <w:rFonts w:ascii="Times New Roman" w:hAnsi="Times New Roman" w:cs="Times New Roman"/>
                <w:bCs/>
              </w:rPr>
              <w:t>ll take from their treasures gold, and hyacinth, and purple, and crimson, and fine linen.</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6. </w:t>
            </w:r>
            <w:r w:rsidRPr="007974BB">
              <w:rPr>
                <w:rFonts w:ascii="Times New Roman" w:hAnsi="Times New Roman" w:cs="Times New Roman"/>
                <w:bCs/>
              </w:rPr>
              <w:t>and they shall make the ephod of gold, blue, purple, and crimson wool, and twisted fine linen, the work of a master weaver.</w:t>
            </w:r>
          </w:p>
        </w:tc>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6. </w:t>
            </w:r>
            <w:r w:rsidR="00CD4DCF">
              <w:rPr>
                <w:rFonts w:ascii="Times New Roman" w:hAnsi="Times New Roman" w:cs="Times New Roman"/>
                <w:bCs/>
              </w:rPr>
              <w:t>And they wi</w:t>
            </w:r>
            <w:r w:rsidR="00CD4DCF" w:rsidRPr="00CD4DCF">
              <w:rPr>
                <w:rFonts w:ascii="Times New Roman" w:hAnsi="Times New Roman" w:cs="Times New Roman"/>
                <w:bCs/>
              </w:rPr>
              <w:t>ll make the ephod of hyacinth, and purple, and crimson, and fine linen, twined, the work of the artificer.</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7. </w:t>
            </w:r>
            <w:r w:rsidRPr="007974BB">
              <w:rPr>
                <w:rFonts w:ascii="Times New Roman" w:hAnsi="Times New Roman" w:cs="Times New Roman"/>
                <w:bCs/>
              </w:rPr>
              <w:t>It shall have two connected shoulder straps at both its ends, and it shall be entirely connected.</w:t>
            </w:r>
          </w:p>
        </w:tc>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7. </w:t>
            </w:r>
            <w:r w:rsidR="00CD4DCF">
              <w:rPr>
                <w:rFonts w:ascii="Times New Roman" w:hAnsi="Times New Roman" w:cs="Times New Roman"/>
                <w:bCs/>
              </w:rPr>
              <w:t>Two shoulder (pieces) wi</w:t>
            </w:r>
            <w:r w:rsidR="00CD4DCF" w:rsidRPr="00CD4DCF">
              <w:rPr>
                <w:rFonts w:ascii="Times New Roman" w:hAnsi="Times New Roman" w:cs="Times New Roman"/>
                <w:bCs/>
              </w:rPr>
              <w:t xml:space="preserve">ll it have, conjoined to its two sides, and </w:t>
            </w:r>
            <w:r w:rsidR="00CD4DCF">
              <w:rPr>
                <w:rFonts w:ascii="Times New Roman" w:hAnsi="Times New Roman" w:cs="Times New Roman"/>
                <w:bCs/>
              </w:rPr>
              <w:t>(so) it wi</w:t>
            </w:r>
            <w:r w:rsidR="00CD4DCF" w:rsidRPr="00CD4DCF">
              <w:rPr>
                <w:rFonts w:ascii="Times New Roman" w:hAnsi="Times New Roman" w:cs="Times New Roman"/>
                <w:bCs/>
              </w:rPr>
              <w:t>ll be united.</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8. </w:t>
            </w:r>
            <w:r w:rsidRPr="007974BB">
              <w:rPr>
                <w:rFonts w:ascii="Times New Roman" w:hAnsi="Times New Roman" w:cs="Times New Roman"/>
                <w:bCs/>
              </w:rPr>
              <w:t>And its decorative band, which is above it, shall be of the same work, [emanating] from it: gold, blue, purple, and crimson wool, and twisted fine linen.</w:t>
            </w:r>
          </w:p>
        </w:tc>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8. </w:t>
            </w:r>
            <w:r w:rsidR="00CD4DCF" w:rsidRPr="00CD4DCF">
              <w:rPr>
                <w:rFonts w:ascii="Times New Roman" w:hAnsi="Times New Roman" w:cs="Times New Roman"/>
                <w:bCs/>
              </w:rPr>
              <w:t>And the ornamented g</w:t>
            </w:r>
            <w:r w:rsidR="00CD4DCF">
              <w:rPr>
                <w:rFonts w:ascii="Times New Roman" w:hAnsi="Times New Roman" w:cs="Times New Roman"/>
                <w:bCs/>
              </w:rPr>
              <w:t>irdle which is to be upon it wi</w:t>
            </w:r>
            <w:r w:rsidR="00CD4DCF" w:rsidRPr="00CD4DCF">
              <w:rPr>
                <w:rFonts w:ascii="Times New Roman" w:hAnsi="Times New Roman" w:cs="Times New Roman"/>
                <w:bCs/>
              </w:rPr>
              <w:t>ll be of the same work; of gold, hyacinth, purple, and cri</w:t>
            </w:r>
            <w:r w:rsidR="00CD4DCF">
              <w:rPr>
                <w:rFonts w:ascii="Times New Roman" w:hAnsi="Times New Roman" w:cs="Times New Roman"/>
                <w:bCs/>
              </w:rPr>
              <w:t>mson, and fine twined linen, wi</w:t>
            </w:r>
            <w:r w:rsidR="00CD4DCF" w:rsidRPr="00CD4DCF">
              <w:rPr>
                <w:rFonts w:ascii="Times New Roman" w:hAnsi="Times New Roman" w:cs="Times New Roman"/>
                <w:bCs/>
              </w:rPr>
              <w:t>ll it be.</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9. </w:t>
            </w:r>
            <w:r w:rsidRPr="007974BB">
              <w:rPr>
                <w:rFonts w:ascii="Times New Roman" w:hAnsi="Times New Roman" w:cs="Times New Roman"/>
                <w:bCs/>
              </w:rPr>
              <w:t>And you shall take two shoham stones and engrave upon them the names of the sons of Israel.</w:t>
            </w:r>
          </w:p>
        </w:tc>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9. </w:t>
            </w:r>
            <w:r w:rsidR="00CD4DCF">
              <w:rPr>
                <w:rFonts w:ascii="Times New Roman" w:hAnsi="Times New Roman" w:cs="Times New Roman"/>
                <w:bCs/>
              </w:rPr>
              <w:t>And you will</w:t>
            </w:r>
            <w:r w:rsidR="00934111" w:rsidRPr="00934111">
              <w:rPr>
                <w:rFonts w:ascii="Times New Roman" w:hAnsi="Times New Roman" w:cs="Times New Roman"/>
                <w:bCs/>
              </w:rPr>
              <w:t xml:space="preserve"> take two gems of onyx, and engrave upon them t</w:t>
            </w:r>
            <w:r w:rsidR="00CD4DCF">
              <w:rPr>
                <w:rFonts w:ascii="Times New Roman" w:hAnsi="Times New Roman" w:cs="Times New Roman"/>
                <w:bCs/>
              </w:rPr>
              <w:t>he names of the sons of Israel.</w:t>
            </w:r>
            <w:r w:rsidR="00934111" w:rsidRPr="00934111">
              <w:rPr>
                <w:rFonts w:ascii="Times New Roman" w:hAnsi="Times New Roman" w:cs="Times New Roman"/>
                <w:bCs/>
              </w:rPr>
              <w:t xml:space="preserve"> </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10. </w:t>
            </w:r>
            <w:r w:rsidRPr="007974BB">
              <w:rPr>
                <w:rFonts w:ascii="Times New Roman" w:hAnsi="Times New Roman" w:cs="Times New Roman"/>
                <w:bCs/>
              </w:rPr>
              <w:t>Six of their names on one stone and the names of the remaining six on the second stone, according to their births.</w:t>
            </w:r>
          </w:p>
        </w:tc>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10. </w:t>
            </w:r>
            <w:r w:rsidR="00CD4DCF" w:rsidRPr="00CD4DCF">
              <w:rPr>
                <w:rFonts w:ascii="Times New Roman" w:hAnsi="Times New Roman" w:cs="Times New Roman"/>
                <w:bCs/>
              </w:rPr>
              <w:t>Six of t</w:t>
            </w:r>
            <w:r w:rsidR="00CD4DCF">
              <w:rPr>
                <w:rFonts w:ascii="Times New Roman" w:hAnsi="Times New Roman" w:cs="Times New Roman"/>
                <w:bCs/>
              </w:rPr>
              <w:t>heir names will be engraved</w:t>
            </w:r>
            <w:r w:rsidR="00CD4DCF" w:rsidRPr="00CD4DCF">
              <w:rPr>
                <w:rFonts w:ascii="Times New Roman" w:hAnsi="Times New Roman" w:cs="Times New Roman"/>
                <w:bCs/>
              </w:rPr>
              <w:t xml:space="preserve"> upon one gem, and the six remaining nam</w:t>
            </w:r>
            <w:r w:rsidR="00CD4DCF">
              <w:rPr>
                <w:rFonts w:ascii="Times New Roman" w:hAnsi="Times New Roman" w:cs="Times New Roman"/>
                <w:bCs/>
              </w:rPr>
              <w:t>es upon the second gem; they wi</w:t>
            </w:r>
            <w:r w:rsidR="00CD4DCF" w:rsidRPr="00CD4DCF">
              <w:rPr>
                <w:rFonts w:ascii="Times New Roman" w:hAnsi="Times New Roman" w:cs="Times New Roman"/>
                <w:bCs/>
              </w:rPr>
              <w:t>ll be set in the order of their nativity.</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11. </w:t>
            </w:r>
            <w:r w:rsidRPr="007974BB">
              <w:rPr>
                <w:rFonts w:ascii="Times New Roman" w:hAnsi="Times New Roman" w:cs="Times New Roman"/>
                <w:bCs/>
              </w:rPr>
              <w:t xml:space="preserve">[Similar to] the work of an engraver of gems, [similar to] the engravings of a seal, you shall engrave the two stones with the names of the sons of Israel; you </w:t>
            </w:r>
            <w:r w:rsidRPr="007974BB">
              <w:rPr>
                <w:rFonts w:ascii="Times New Roman" w:hAnsi="Times New Roman" w:cs="Times New Roman"/>
                <w:bCs/>
              </w:rPr>
              <w:lastRenderedPageBreak/>
              <w:t>shall make them enclosed in gold settings.</w:t>
            </w:r>
          </w:p>
        </w:tc>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11. </w:t>
            </w:r>
            <w:r w:rsidR="00934111">
              <w:rPr>
                <w:rFonts w:ascii="Times New Roman" w:hAnsi="Times New Roman" w:cs="Times New Roman"/>
                <w:bCs/>
              </w:rPr>
              <w:t>The engraved gems wi</w:t>
            </w:r>
            <w:r w:rsidR="00934111" w:rsidRPr="00934111">
              <w:rPr>
                <w:rFonts w:ascii="Times New Roman" w:hAnsi="Times New Roman" w:cs="Times New Roman"/>
                <w:bCs/>
              </w:rPr>
              <w:t>ll be the</w:t>
            </w:r>
            <w:r w:rsidR="00934111">
              <w:rPr>
                <w:rFonts w:ascii="Times New Roman" w:hAnsi="Times New Roman" w:cs="Times New Roman"/>
                <w:bCs/>
              </w:rPr>
              <w:t xml:space="preserve"> work of the artificer, engraved</w:t>
            </w:r>
            <w:r w:rsidR="00934111" w:rsidRPr="00934111">
              <w:rPr>
                <w:rFonts w:ascii="Times New Roman" w:hAnsi="Times New Roman" w:cs="Times New Roman"/>
                <w:bCs/>
              </w:rPr>
              <w:t>, and the engraving be distinct as the engraving of a ring;</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12. </w:t>
            </w:r>
            <w:r w:rsidRPr="007974BB">
              <w:rPr>
                <w:rFonts w:ascii="Times New Roman" w:hAnsi="Times New Roman" w:cs="Times New Roman"/>
                <w:bCs/>
              </w:rPr>
              <w:t>And you shall put the two stones upon the shoulder straps of the ephod as stones of remembrance for the sons of Israel, and Aaron shall carry their names before the Lord upon his two shoulders as a remembrance.</w:t>
            </w:r>
          </w:p>
        </w:tc>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12. </w:t>
            </w:r>
            <w:r w:rsidR="00934111">
              <w:rPr>
                <w:rFonts w:ascii="Times New Roman" w:hAnsi="Times New Roman" w:cs="Times New Roman"/>
                <w:bCs/>
              </w:rPr>
              <w:t>you will</w:t>
            </w:r>
            <w:r w:rsidR="00934111" w:rsidRPr="00934111">
              <w:rPr>
                <w:rFonts w:ascii="Times New Roman" w:hAnsi="Times New Roman" w:cs="Times New Roman"/>
                <w:bCs/>
              </w:rPr>
              <w:t xml:space="preserve"> engrave the two gems according to the names of the sons of Israel in their work </w:t>
            </w:r>
            <w:r w:rsidR="00934111">
              <w:rPr>
                <w:rFonts w:ascii="Times New Roman" w:hAnsi="Times New Roman" w:cs="Times New Roman"/>
                <w:bCs/>
              </w:rPr>
              <w:t>round about; inset in gold will you make them. And you will</w:t>
            </w:r>
            <w:r w:rsidR="00934111" w:rsidRPr="00934111">
              <w:rPr>
                <w:rFonts w:ascii="Times New Roman" w:hAnsi="Times New Roman" w:cs="Times New Roman"/>
                <w:bCs/>
              </w:rPr>
              <w:t xml:space="preserve"> fix the two gems upon the shoulders of the ephod, to be set for a memorial of righteousness</w:t>
            </w:r>
            <w:r w:rsidR="00934111">
              <w:rPr>
                <w:rFonts w:ascii="Times New Roman" w:hAnsi="Times New Roman" w:cs="Times New Roman"/>
                <w:bCs/>
              </w:rPr>
              <w:t>/generosity</w:t>
            </w:r>
            <w:r w:rsidR="00934111" w:rsidRPr="00934111">
              <w:rPr>
                <w:rFonts w:ascii="Times New Roman" w:hAnsi="Times New Roman" w:cs="Times New Roman"/>
                <w:bCs/>
              </w:rPr>
              <w:t xml:space="preserve"> for the</w:t>
            </w:r>
            <w:r w:rsidR="00934111">
              <w:rPr>
                <w:rFonts w:ascii="Times New Roman" w:hAnsi="Times New Roman" w:cs="Times New Roman"/>
                <w:bCs/>
              </w:rPr>
              <w:t xml:space="preserve"> sons, of Israel; and Aharon wi</w:t>
            </w:r>
            <w:r w:rsidR="00934111" w:rsidRPr="00934111">
              <w:rPr>
                <w:rFonts w:ascii="Times New Roman" w:hAnsi="Times New Roman" w:cs="Times New Roman"/>
                <w:bCs/>
              </w:rPr>
              <w:t>ll bear the names of the sons of Israel upon hi</w:t>
            </w:r>
            <w:r w:rsidR="00934111">
              <w:rPr>
                <w:rFonts w:ascii="Times New Roman" w:hAnsi="Times New Roman" w:cs="Times New Roman"/>
                <w:bCs/>
              </w:rPr>
              <w:t>s two shoulders for a memorial.</w:t>
            </w:r>
            <w:r w:rsidR="00934111" w:rsidRPr="00934111">
              <w:rPr>
                <w:rFonts w:ascii="Times New Roman" w:hAnsi="Times New Roman" w:cs="Times New Roman"/>
                <w:bCs/>
              </w:rPr>
              <w:t xml:space="preserve"> </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13. </w:t>
            </w:r>
            <w:r w:rsidRPr="007974BB">
              <w:rPr>
                <w:rFonts w:ascii="Times New Roman" w:hAnsi="Times New Roman" w:cs="Times New Roman"/>
                <w:bCs/>
              </w:rPr>
              <w:t xml:space="preserve">You </w:t>
            </w:r>
            <w:r>
              <w:rPr>
                <w:rFonts w:ascii="Times New Roman" w:hAnsi="Times New Roman" w:cs="Times New Roman"/>
                <w:bCs/>
              </w:rPr>
              <w:t>shall make settings of gold,</w:t>
            </w:r>
          </w:p>
        </w:tc>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13. </w:t>
            </w:r>
            <w:r w:rsidR="00934111">
              <w:rPr>
                <w:rFonts w:ascii="Times New Roman" w:hAnsi="Times New Roman" w:cs="Times New Roman"/>
                <w:bCs/>
              </w:rPr>
              <w:t>And you will</w:t>
            </w:r>
            <w:r w:rsidR="00934111" w:rsidRPr="00934111">
              <w:rPr>
                <w:rFonts w:ascii="Times New Roman" w:hAnsi="Times New Roman" w:cs="Times New Roman"/>
                <w:bCs/>
              </w:rPr>
              <w:t xml:space="preserve"> make the sockets of gold.</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14. </w:t>
            </w:r>
            <w:r w:rsidRPr="007974BB">
              <w:rPr>
                <w:rFonts w:ascii="Times New Roman" w:hAnsi="Times New Roman" w:cs="Times New Roman"/>
                <w:bCs/>
              </w:rPr>
              <w:t>and two chains of pure gold you will make them attached to the edges, after the manner of cables, and you will place the cable chains upon the settings.</w:t>
            </w:r>
          </w:p>
        </w:tc>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14. </w:t>
            </w:r>
            <w:r w:rsidR="00934111" w:rsidRPr="00934111">
              <w:rPr>
                <w:rFonts w:ascii="Times New Roman" w:hAnsi="Times New Roman" w:cs="Times New Roman"/>
                <w:bCs/>
              </w:rPr>
              <w:t>And two cha</w:t>
            </w:r>
            <w:r w:rsidR="00934111">
              <w:rPr>
                <w:rFonts w:ascii="Times New Roman" w:hAnsi="Times New Roman" w:cs="Times New Roman"/>
                <w:bCs/>
              </w:rPr>
              <w:t>ins of pure gold, measured will y</w:t>
            </w:r>
            <w:r w:rsidR="00934111" w:rsidRPr="00934111">
              <w:rPr>
                <w:rFonts w:ascii="Times New Roman" w:hAnsi="Times New Roman" w:cs="Times New Roman"/>
                <w:bCs/>
              </w:rPr>
              <w:t>ou make them, of twisted work, and insert the twisted chains in the sockets.</w:t>
            </w:r>
          </w:p>
          <w:p w:rsidR="00D13244" w:rsidRPr="00121E4B" w:rsidRDefault="00D13244"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JERUSALEM: </w:t>
            </w:r>
            <w:r w:rsidRPr="00D13244">
              <w:rPr>
                <w:rFonts w:ascii="Times New Roman" w:hAnsi="Times New Roman" w:cs="Times New Roman"/>
                <w:bCs/>
              </w:rPr>
              <w:t xml:space="preserve">Chains. </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15. </w:t>
            </w:r>
            <w:r w:rsidRPr="007974BB">
              <w:rPr>
                <w:rFonts w:ascii="Times New Roman" w:hAnsi="Times New Roman" w:cs="Times New Roman"/>
                <w:bCs/>
              </w:rPr>
              <w:t>You shall make a choshen of judgment, the work of a master weaver. You shall make it like the work of the ephod; of gold, blue, purple, and crimson wool, and twisted fine linen shall you make it.</w:t>
            </w:r>
          </w:p>
        </w:tc>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15. </w:t>
            </w:r>
            <w:r w:rsidR="00934111">
              <w:rPr>
                <w:rFonts w:ascii="Times New Roman" w:hAnsi="Times New Roman" w:cs="Times New Roman"/>
                <w:bCs/>
              </w:rPr>
              <w:t>¶ And you will</w:t>
            </w:r>
            <w:r w:rsidR="00934111" w:rsidRPr="00934111">
              <w:rPr>
                <w:rFonts w:ascii="Times New Roman" w:hAnsi="Times New Roman" w:cs="Times New Roman"/>
                <w:bCs/>
              </w:rPr>
              <w:t xml:space="preserve"> make the BREASTPLATE OF JUDGMENT, by which are made known the judgments that are hidden from the judges; and the order of the victories of their battles, and amends that are made for the judges; the work of the artific</w:t>
            </w:r>
            <w:r w:rsidR="00934111">
              <w:rPr>
                <w:rFonts w:ascii="Times New Roman" w:hAnsi="Times New Roman" w:cs="Times New Roman"/>
                <w:bCs/>
              </w:rPr>
              <w:t>er; as the work of the ephod, you will</w:t>
            </w:r>
            <w:r w:rsidR="00934111" w:rsidRPr="00934111">
              <w:rPr>
                <w:rFonts w:ascii="Times New Roman" w:hAnsi="Times New Roman" w:cs="Times New Roman"/>
                <w:bCs/>
              </w:rPr>
              <w:t xml:space="preserve"> make it; of gold, hyacinth, and purple, and cr</w:t>
            </w:r>
            <w:r w:rsidR="00934111">
              <w:rPr>
                <w:rFonts w:ascii="Times New Roman" w:hAnsi="Times New Roman" w:cs="Times New Roman"/>
                <w:bCs/>
              </w:rPr>
              <w:t>imson, and fine linen twined, you will</w:t>
            </w:r>
            <w:r w:rsidR="00934111" w:rsidRPr="00934111">
              <w:rPr>
                <w:rFonts w:ascii="Times New Roman" w:hAnsi="Times New Roman" w:cs="Times New Roman"/>
                <w:bCs/>
              </w:rPr>
              <w:t xml:space="preserve"> make it.</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16. </w:t>
            </w:r>
            <w:r w:rsidRPr="007974BB">
              <w:rPr>
                <w:rFonts w:ascii="Times New Roman" w:hAnsi="Times New Roman" w:cs="Times New Roman"/>
                <w:bCs/>
              </w:rPr>
              <w:t>It shall be square [and] doubled; its length o</w:t>
            </w:r>
            <w:r>
              <w:rPr>
                <w:rFonts w:ascii="Times New Roman" w:hAnsi="Times New Roman" w:cs="Times New Roman"/>
                <w:bCs/>
              </w:rPr>
              <w:t>ne span and its width one span.</w:t>
            </w:r>
          </w:p>
        </w:tc>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16. </w:t>
            </w:r>
            <w:r w:rsidR="00934111">
              <w:rPr>
                <w:rFonts w:ascii="Times New Roman" w:hAnsi="Times New Roman" w:cs="Times New Roman"/>
                <w:bCs/>
              </w:rPr>
              <w:t>Square wi</w:t>
            </w:r>
            <w:r w:rsidR="00934111" w:rsidRPr="00934111">
              <w:rPr>
                <w:rFonts w:ascii="Times New Roman" w:hAnsi="Times New Roman" w:cs="Times New Roman"/>
                <w:bCs/>
              </w:rPr>
              <w:t>ll it be, doubled; a span its length, and a span its breadth.</w:t>
            </w:r>
          </w:p>
          <w:p w:rsidR="00D13244" w:rsidRPr="00121E4B" w:rsidRDefault="00D13244"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JERUSALEM: A hands-breadth.</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17. </w:t>
            </w:r>
            <w:r w:rsidRPr="007974BB">
              <w:rPr>
                <w:rFonts w:ascii="Times New Roman" w:hAnsi="Times New Roman" w:cs="Times New Roman"/>
                <w:bCs/>
              </w:rPr>
              <w:t xml:space="preserve">And you shall fill into it stone fillings, </w:t>
            </w:r>
            <w:r w:rsidRPr="00934111">
              <w:rPr>
                <w:rFonts w:ascii="Times New Roman" w:hAnsi="Times New Roman" w:cs="Times New Roman"/>
                <w:b/>
                <w:bCs/>
                <w:highlight w:val="yellow"/>
              </w:rPr>
              <w:t>four rows of stones.</w:t>
            </w:r>
            <w:r w:rsidRPr="007974BB">
              <w:rPr>
                <w:rFonts w:ascii="Times New Roman" w:hAnsi="Times New Roman" w:cs="Times New Roman"/>
                <w:bCs/>
              </w:rPr>
              <w:t xml:space="preserve"> One row: odem, pitdah, and bareketh; thus shall the one row be.</w:t>
            </w:r>
          </w:p>
        </w:tc>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17. </w:t>
            </w:r>
            <w:r w:rsidR="00934111">
              <w:rPr>
                <w:rFonts w:ascii="Times New Roman" w:hAnsi="Times New Roman" w:cs="Times New Roman"/>
                <w:bCs/>
              </w:rPr>
              <w:t>And you will</w:t>
            </w:r>
            <w:r w:rsidR="00934111" w:rsidRPr="00934111">
              <w:rPr>
                <w:rFonts w:ascii="Times New Roman" w:hAnsi="Times New Roman" w:cs="Times New Roman"/>
                <w:bCs/>
              </w:rPr>
              <w:t xml:space="preserve"> fill it with a fullness of precious stones: </w:t>
            </w:r>
            <w:r w:rsidR="00934111" w:rsidRPr="00934111">
              <w:rPr>
                <w:rFonts w:ascii="Times New Roman" w:hAnsi="Times New Roman" w:cs="Times New Roman"/>
                <w:b/>
                <w:bCs/>
                <w:highlight w:val="yellow"/>
              </w:rPr>
              <w:t>four rows of precious gems, answering to the four regions of the world.</w:t>
            </w:r>
            <w:r w:rsidR="00934111" w:rsidRPr="00934111">
              <w:rPr>
                <w:rFonts w:ascii="Times New Roman" w:hAnsi="Times New Roman" w:cs="Times New Roman"/>
                <w:bCs/>
              </w:rPr>
              <w:t xml:space="preserve"> The first row, carnelian, t</w:t>
            </w:r>
            <w:r w:rsidR="00934111">
              <w:rPr>
                <w:rFonts w:ascii="Times New Roman" w:hAnsi="Times New Roman" w:cs="Times New Roman"/>
                <w:bCs/>
              </w:rPr>
              <w:t>opaz, carbuncle; and on them will be engraved</w:t>
            </w:r>
            <w:r w:rsidR="00934111" w:rsidRPr="00934111">
              <w:rPr>
                <w:rFonts w:ascii="Times New Roman" w:hAnsi="Times New Roman" w:cs="Times New Roman"/>
                <w:bCs/>
              </w:rPr>
              <w:t xml:space="preserve"> and expressed the names of the tribes </w:t>
            </w:r>
            <w:r w:rsidR="00934111">
              <w:rPr>
                <w:rFonts w:ascii="Times New Roman" w:hAnsi="Times New Roman" w:cs="Times New Roman"/>
                <w:bCs/>
              </w:rPr>
              <w:t>of Reuben, Shi</w:t>
            </w:r>
            <w:r w:rsidR="00934111" w:rsidRPr="00934111">
              <w:rPr>
                <w:rFonts w:ascii="Times New Roman" w:hAnsi="Times New Roman" w:cs="Times New Roman"/>
                <w:bCs/>
              </w:rPr>
              <w:t>meon, and Levi.</w:t>
            </w:r>
          </w:p>
          <w:p w:rsidR="00F233DB" w:rsidRPr="00121E4B" w:rsidRDefault="00F233D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JERUSALEM: And you will</w:t>
            </w:r>
            <w:r w:rsidRPr="00F233DB">
              <w:rPr>
                <w:rFonts w:ascii="Times New Roman" w:hAnsi="Times New Roman" w:cs="Times New Roman"/>
                <w:bCs/>
              </w:rPr>
              <w:t xml:space="preserve"> fill it with a filling of stones, four rows of precious stone; the first row, carnelian, and topaz, and carbuncle; writ</w:t>
            </w:r>
            <w:r w:rsidR="00D13244">
              <w:rPr>
                <w:rFonts w:ascii="Times New Roman" w:hAnsi="Times New Roman" w:cs="Times New Roman"/>
                <w:bCs/>
              </w:rPr>
              <w:t>ten with expression upon it (wi</w:t>
            </w:r>
            <w:r w:rsidRPr="00F233DB">
              <w:rPr>
                <w:rFonts w:ascii="Times New Roman" w:hAnsi="Times New Roman" w:cs="Times New Roman"/>
                <w:bCs/>
              </w:rPr>
              <w:t xml:space="preserve">ll be) the name </w:t>
            </w:r>
            <w:r w:rsidR="00D13244">
              <w:rPr>
                <w:rFonts w:ascii="Times New Roman" w:hAnsi="Times New Roman" w:cs="Times New Roman"/>
                <w:bCs/>
              </w:rPr>
              <w:t>of the three tribes, Reuben, Shi</w:t>
            </w:r>
            <w:r w:rsidRPr="00F233DB">
              <w:rPr>
                <w:rFonts w:ascii="Times New Roman" w:hAnsi="Times New Roman" w:cs="Times New Roman"/>
                <w:bCs/>
              </w:rPr>
              <w:t>meo</w:t>
            </w:r>
            <w:r>
              <w:rPr>
                <w:rFonts w:ascii="Times New Roman" w:hAnsi="Times New Roman" w:cs="Times New Roman"/>
                <w:bCs/>
              </w:rPr>
              <w:t xml:space="preserve">n, </w:t>
            </w:r>
            <w:r w:rsidR="00D13244">
              <w:rPr>
                <w:rFonts w:ascii="Times New Roman" w:hAnsi="Times New Roman" w:cs="Times New Roman"/>
                <w:bCs/>
              </w:rPr>
              <w:t xml:space="preserve">and </w:t>
            </w:r>
            <w:r>
              <w:rPr>
                <w:rFonts w:ascii="Times New Roman" w:hAnsi="Times New Roman" w:cs="Times New Roman"/>
                <w:bCs/>
              </w:rPr>
              <w:t>Levi.</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18. </w:t>
            </w:r>
            <w:r w:rsidRPr="007974BB">
              <w:rPr>
                <w:rFonts w:ascii="Times New Roman" w:hAnsi="Times New Roman" w:cs="Times New Roman"/>
                <w:bCs/>
              </w:rPr>
              <w:t>The second row: nofech, sappir, and yahalom.</w:t>
            </w:r>
          </w:p>
        </w:tc>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18. </w:t>
            </w:r>
            <w:r w:rsidR="00934111" w:rsidRPr="00934111">
              <w:rPr>
                <w:rFonts w:ascii="Times New Roman" w:hAnsi="Times New Roman" w:cs="Times New Roman"/>
                <w:bCs/>
              </w:rPr>
              <w:t>And the name of the second row, smaragd, and sapphire a</w:t>
            </w:r>
            <w:r w:rsidR="00934111">
              <w:rPr>
                <w:rFonts w:ascii="Times New Roman" w:hAnsi="Times New Roman" w:cs="Times New Roman"/>
                <w:bCs/>
              </w:rPr>
              <w:t>nd chalcedony; and upon them will be engraved</w:t>
            </w:r>
            <w:r w:rsidR="00934111" w:rsidRPr="00934111">
              <w:rPr>
                <w:rFonts w:ascii="Times New Roman" w:hAnsi="Times New Roman" w:cs="Times New Roman"/>
                <w:bCs/>
              </w:rPr>
              <w:t xml:space="preserve"> and expressed </w:t>
            </w:r>
            <w:r w:rsidR="00934111">
              <w:rPr>
                <w:rFonts w:ascii="Times New Roman" w:hAnsi="Times New Roman" w:cs="Times New Roman"/>
                <w:bCs/>
              </w:rPr>
              <w:t>the names of the three tribes, Y</w:t>
            </w:r>
            <w:r w:rsidR="00934111" w:rsidRPr="00934111">
              <w:rPr>
                <w:rFonts w:ascii="Times New Roman" w:hAnsi="Times New Roman" w:cs="Times New Roman"/>
                <w:bCs/>
              </w:rPr>
              <w:t>ehuda, Dan, and Naphtali.</w:t>
            </w:r>
          </w:p>
          <w:p w:rsidR="00D13244" w:rsidRPr="00121E4B" w:rsidRDefault="00D13244" w:rsidP="00D31354">
            <w:pPr>
              <w:keepNext/>
              <w:widowControl w:val="0"/>
              <w:spacing w:after="0" w:line="240" w:lineRule="auto"/>
              <w:jc w:val="both"/>
              <w:rPr>
                <w:rFonts w:ascii="Times New Roman" w:hAnsi="Times New Roman" w:cs="Times New Roman"/>
                <w:bCs/>
              </w:rPr>
            </w:pPr>
            <w:r w:rsidRPr="00D13244">
              <w:rPr>
                <w:rFonts w:ascii="Times New Roman" w:hAnsi="Times New Roman" w:cs="Times New Roman"/>
                <w:bCs/>
              </w:rPr>
              <w:t>JERUSALEM: And the second row, carbuncle, and sapphire, and amethyst; in writing expressed upon them, the name of the three tribes, Yehudah, Issakar, and Zebulon.</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19. </w:t>
            </w:r>
            <w:r w:rsidRPr="007974BB">
              <w:rPr>
                <w:rFonts w:ascii="Times New Roman" w:hAnsi="Times New Roman" w:cs="Times New Roman"/>
                <w:bCs/>
              </w:rPr>
              <w:t>The third row: leshem, shevo, and achlamah.</w:t>
            </w:r>
          </w:p>
        </w:tc>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19. </w:t>
            </w:r>
            <w:r w:rsidR="00934111" w:rsidRPr="00934111">
              <w:rPr>
                <w:rFonts w:ascii="Times New Roman" w:hAnsi="Times New Roman" w:cs="Times New Roman"/>
                <w:bCs/>
              </w:rPr>
              <w:t>And the name of the third row, ligure, and agate,</w:t>
            </w:r>
            <w:r w:rsidR="00934111">
              <w:rPr>
                <w:rFonts w:ascii="Times New Roman" w:hAnsi="Times New Roman" w:cs="Times New Roman"/>
                <w:bCs/>
              </w:rPr>
              <w:t xml:space="preserve"> and amethyst; and upon them wi</w:t>
            </w:r>
            <w:r w:rsidR="00934111" w:rsidRPr="00934111">
              <w:rPr>
                <w:rFonts w:ascii="Times New Roman" w:hAnsi="Times New Roman" w:cs="Times New Roman"/>
                <w:bCs/>
              </w:rPr>
              <w:t>ll be written and expressed the names of three tribes, Gad, and Asher, and Issakar.</w:t>
            </w:r>
          </w:p>
          <w:p w:rsidR="00D13244" w:rsidRPr="00121E4B" w:rsidRDefault="00D13244"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JERUSALEM: </w:t>
            </w:r>
            <w:r w:rsidRPr="00D13244">
              <w:rPr>
                <w:rFonts w:ascii="Times New Roman" w:hAnsi="Times New Roman" w:cs="Times New Roman"/>
                <w:bCs/>
              </w:rPr>
              <w:t xml:space="preserve">And third row, ligure, and beryl, and smaragd; </w:t>
            </w:r>
            <w:r>
              <w:rPr>
                <w:rFonts w:ascii="Times New Roman" w:hAnsi="Times New Roman" w:cs="Times New Roman"/>
                <w:bCs/>
              </w:rPr>
              <w:t>written expressly upon them (wi</w:t>
            </w:r>
            <w:r w:rsidRPr="00D13244">
              <w:rPr>
                <w:rFonts w:ascii="Times New Roman" w:hAnsi="Times New Roman" w:cs="Times New Roman"/>
                <w:bCs/>
              </w:rPr>
              <w:t>ll be) the name of the three tribes, Dan, Naphtali, and Gad. (Exo 28:19 JTE)</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20. </w:t>
            </w:r>
            <w:r w:rsidRPr="007974BB">
              <w:rPr>
                <w:rFonts w:ascii="Times New Roman" w:hAnsi="Times New Roman" w:cs="Times New Roman"/>
                <w:bCs/>
              </w:rPr>
              <w:t>And the fourth row: tarshish, shoham, and yashpheh; they shall be set in gold in their fillings.</w:t>
            </w:r>
          </w:p>
        </w:tc>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20. </w:t>
            </w:r>
            <w:r w:rsidR="00934111" w:rsidRPr="00934111">
              <w:rPr>
                <w:rFonts w:ascii="Times New Roman" w:hAnsi="Times New Roman" w:cs="Times New Roman"/>
                <w:bCs/>
              </w:rPr>
              <w:t>And the name of the fourth row, chrysolite, ony</w:t>
            </w:r>
            <w:r w:rsidR="00934111">
              <w:rPr>
                <w:rFonts w:ascii="Times New Roman" w:hAnsi="Times New Roman" w:cs="Times New Roman"/>
                <w:bCs/>
              </w:rPr>
              <w:t>x, and jasper; and upon them wi</w:t>
            </w:r>
            <w:r w:rsidR="00934111" w:rsidRPr="00934111">
              <w:rPr>
                <w:rFonts w:ascii="Times New Roman" w:hAnsi="Times New Roman" w:cs="Times New Roman"/>
                <w:bCs/>
              </w:rPr>
              <w:t>ll be written and expressed the names of three tribes, Zebulon, Joseph,</w:t>
            </w:r>
            <w:r w:rsidR="00934111">
              <w:rPr>
                <w:rFonts w:ascii="Times New Roman" w:hAnsi="Times New Roman" w:cs="Times New Roman"/>
                <w:bCs/>
              </w:rPr>
              <w:t xml:space="preserve"> and Benjamin. Set in gold wi</w:t>
            </w:r>
            <w:r w:rsidR="00934111" w:rsidRPr="00934111">
              <w:rPr>
                <w:rFonts w:ascii="Times New Roman" w:hAnsi="Times New Roman" w:cs="Times New Roman"/>
                <w:bCs/>
              </w:rPr>
              <w:t>ll they be, in their completeness.</w:t>
            </w:r>
          </w:p>
          <w:p w:rsidR="00D13244" w:rsidRPr="00121E4B" w:rsidRDefault="00D13244"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JERUSALEM: </w:t>
            </w:r>
            <w:r w:rsidRPr="00D13244">
              <w:rPr>
                <w:rFonts w:ascii="Times New Roman" w:hAnsi="Times New Roman" w:cs="Times New Roman"/>
                <w:bCs/>
              </w:rPr>
              <w:t>And the fourth row, chrysolite, bdellium</w:t>
            </w:r>
            <w:r>
              <w:rPr>
                <w:rFonts w:ascii="Times New Roman" w:hAnsi="Times New Roman" w:cs="Times New Roman"/>
                <w:bCs/>
              </w:rPr>
              <w:t xml:space="preserve">, and margelite. </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21. </w:t>
            </w:r>
            <w:r w:rsidRPr="007974BB">
              <w:rPr>
                <w:rFonts w:ascii="Times New Roman" w:hAnsi="Times New Roman" w:cs="Times New Roman"/>
                <w:bCs/>
              </w:rPr>
              <w:t>And the stones shall be for the names of the sons of Israel twelve, corresponding to their names; [similar to] the engravings of a seal, every one according to his name shall they be, for the twelve tribes.</w:t>
            </w:r>
          </w:p>
        </w:tc>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21. </w:t>
            </w:r>
            <w:r w:rsidR="002D63D6">
              <w:rPr>
                <w:rFonts w:ascii="Times New Roman" w:hAnsi="Times New Roman" w:cs="Times New Roman"/>
                <w:bCs/>
              </w:rPr>
              <w:t>And the jewels wi</w:t>
            </w:r>
            <w:r w:rsidR="002D63D6" w:rsidRPr="002D63D6">
              <w:rPr>
                <w:rFonts w:ascii="Times New Roman" w:hAnsi="Times New Roman" w:cs="Times New Roman"/>
                <w:bCs/>
              </w:rPr>
              <w:t>ll be taken according to the names of the sons of Israel, twelve are they ac</w:t>
            </w:r>
            <w:r w:rsidR="00934111">
              <w:rPr>
                <w:rFonts w:ascii="Times New Roman" w:hAnsi="Times New Roman" w:cs="Times New Roman"/>
                <w:bCs/>
              </w:rPr>
              <w:t>cording to their names, engraved</w:t>
            </w:r>
            <w:r w:rsidR="002D63D6" w:rsidRPr="002D63D6">
              <w:rPr>
                <w:rFonts w:ascii="Times New Roman" w:hAnsi="Times New Roman" w:cs="Times New Roman"/>
                <w:bCs/>
              </w:rPr>
              <w:t xml:space="preserve"> and set forth as the engraving of a ring; the gem of each man</w:t>
            </w:r>
            <w:r w:rsidR="00934111">
              <w:rPr>
                <w:rFonts w:ascii="Times New Roman" w:hAnsi="Times New Roman" w:cs="Times New Roman"/>
                <w:bCs/>
              </w:rPr>
              <w:t xml:space="preserve"> according to his name: (so) wi</w:t>
            </w:r>
            <w:r w:rsidR="002D63D6" w:rsidRPr="002D63D6">
              <w:rPr>
                <w:rFonts w:ascii="Times New Roman" w:hAnsi="Times New Roman" w:cs="Times New Roman"/>
                <w:bCs/>
              </w:rPr>
              <w:t>ll</w:t>
            </w:r>
            <w:r w:rsidR="002D63D6">
              <w:rPr>
                <w:rFonts w:ascii="Times New Roman" w:hAnsi="Times New Roman" w:cs="Times New Roman"/>
                <w:bCs/>
              </w:rPr>
              <w:t xml:space="preserve"> they be for the twelve tribes.</w:t>
            </w:r>
            <w:r w:rsidR="002D63D6" w:rsidRPr="002D63D6">
              <w:rPr>
                <w:rFonts w:ascii="Times New Roman" w:hAnsi="Times New Roman" w:cs="Times New Roman"/>
                <w:bCs/>
              </w:rPr>
              <w:t xml:space="preserve"> </w:t>
            </w:r>
          </w:p>
          <w:p w:rsidR="00D13244" w:rsidRPr="00121E4B" w:rsidRDefault="00D13244"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JERUSALEM: Written expressly upon them wi</w:t>
            </w:r>
            <w:r w:rsidRPr="00D13244">
              <w:rPr>
                <w:rFonts w:ascii="Times New Roman" w:hAnsi="Times New Roman" w:cs="Times New Roman"/>
                <w:bCs/>
              </w:rPr>
              <w:t>ll be the name of the three tribes, Asher, Joseph, an</w:t>
            </w:r>
            <w:r>
              <w:rPr>
                <w:rFonts w:ascii="Times New Roman" w:hAnsi="Times New Roman" w:cs="Times New Roman"/>
                <w:bCs/>
              </w:rPr>
              <w:t>d Benjamin: socketed in gold wi</w:t>
            </w:r>
            <w:r w:rsidRPr="00D13244">
              <w:rPr>
                <w:rFonts w:ascii="Times New Roman" w:hAnsi="Times New Roman" w:cs="Times New Roman"/>
                <w:bCs/>
              </w:rPr>
              <w:t>ll they be, in the</w:t>
            </w:r>
            <w:r>
              <w:rPr>
                <w:rFonts w:ascii="Times New Roman" w:hAnsi="Times New Roman" w:cs="Times New Roman"/>
                <w:bCs/>
              </w:rPr>
              <w:t>ir completeness.</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22. </w:t>
            </w:r>
            <w:r w:rsidRPr="007974BB">
              <w:rPr>
                <w:rFonts w:ascii="Times New Roman" w:hAnsi="Times New Roman" w:cs="Times New Roman"/>
                <w:bCs/>
              </w:rPr>
              <w:t>You shall make for the choshen chains at the edge</w:t>
            </w:r>
            <w:r>
              <w:rPr>
                <w:rFonts w:ascii="Times New Roman" w:hAnsi="Times New Roman" w:cs="Times New Roman"/>
                <w:bCs/>
              </w:rPr>
              <w:t>s, of cable work, of pure gold.</w:t>
            </w:r>
          </w:p>
        </w:tc>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22. </w:t>
            </w:r>
            <w:r w:rsidR="002D63D6">
              <w:rPr>
                <w:rFonts w:ascii="Times New Roman" w:hAnsi="Times New Roman" w:cs="Times New Roman"/>
                <w:bCs/>
              </w:rPr>
              <w:t>And you will</w:t>
            </w:r>
            <w:r w:rsidR="002D63D6" w:rsidRPr="002D63D6">
              <w:rPr>
                <w:rFonts w:ascii="Times New Roman" w:hAnsi="Times New Roman" w:cs="Times New Roman"/>
                <w:bCs/>
              </w:rPr>
              <w:t xml:space="preserve"> make upon the breastplate measured chains of twisted work of pure gold,</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23. </w:t>
            </w:r>
            <w:r w:rsidRPr="007974BB">
              <w:rPr>
                <w:rFonts w:ascii="Times New Roman" w:hAnsi="Times New Roman" w:cs="Times New Roman"/>
                <w:bCs/>
              </w:rPr>
              <w:t>You shall make for the choshen two golden rings, and you shall place the two rings on the two ends of the choshen,</w:t>
            </w:r>
          </w:p>
        </w:tc>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23. </w:t>
            </w:r>
            <w:r w:rsidR="002D63D6">
              <w:rPr>
                <w:rFonts w:ascii="Times New Roman" w:hAnsi="Times New Roman" w:cs="Times New Roman"/>
                <w:bCs/>
              </w:rPr>
              <w:t>and will</w:t>
            </w:r>
            <w:r w:rsidR="002D63D6" w:rsidRPr="002D63D6">
              <w:rPr>
                <w:rFonts w:ascii="Times New Roman" w:hAnsi="Times New Roman" w:cs="Times New Roman"/>
                <w:bCs/>
              </w:rPr>
              <w:t xml:space="preserve"> make upon the breastplate two rings of pure gold, and put the two rings upon the two sides of the breastplate.</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24. </w:t>
            </w:r>
            <w:r w:rsidRPr="007974BB">
              <w:rPr>
                <w:rFonts w:ascii="Times New Roman" w:hAnsi="Times New Roman" w:cs="Times New Roman"/>
                <w:bCs/>
              </w:rPr>
              <w:t>and you shall place the two golden cables on the two rings, at the ends of the choshen.</w:t>
            </w:r>
          </w:p>
        </w:tc>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24. </w:t>
            </w:r>
            <w:r w:rsidR="002D63D6">
              <w:rPr>
                <w:rFonts w:ascii="Times New Roman" w:hAnsi="Times New Roman" w:cs="Times New Roman"/>
                <w:bCs/>
              </w:rPr>
              <w:t>And you will</w:t>
            </w:r>
            <w:r w:rsidR="002D63D6" w:rsidRPr="002D63D6">
              <w:rPr>
                <w:rFonts w:ascii="Times New Roman" w:hAnsi="Times New Roman" w:cs="Times New Roman"/>
                <w:bCs/>
              </w:rPr>
              <w:t xml:space="preserve"> put the two golden chains upon the two rings in the sides of the breastplate,</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25. </w:t>
            </w:r>
            <w:r w:rsidRPr="007974BB">
              <w:rPr>
                <w:rFonts w:ascii="Times New Roman" w:hAnsi="Times New Roman" w:cs="Times New Roman"/>
                <w:bCs/>
              </w:rPr>
              <w:t>And the two ends of the two cables you shall place upon the two settings, and [these] you shall place upon the shoulder straps of the ephod, on its front part.</w:t>
            </w:r>
          </w:p>
        </w:tc>
        <w:tc>
          <w:tcPr>
            <w:tcW w:w="2500" w:type="pct"/>
            <w:tcBorders>
              <w:top w:val="single" w:sz="4" w:space="0" w:color="auto"/>
              <w:left w:val="single" w:sz="4" w:space="0" w:color="auto"/>
              <w:bottom w:val="single" w:sz="4" w:space="0" w:color="auto"/>
              <w:right w:val="single" w:sz="4" w:space="0" w:color="auto"/>
            </w:tcBorders>
          </w:tcPr>
          <w:p w:rsidR="007974BB" w:rsidRPr="00121E4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25. </w:t>
            </w:r>
            <w:r w:rsidR="002D63D6" w:rsidRPr="002D63D6">
              <w:rPr>
                <w:rFonts w:ascii="Times New Roman" w:hAnsi="Times New Roman" w:cs="Times New Roman"/>
                <w:bCs/>
              </w:rPr>
              <w:t>and the two chains</w:t>
            </w:r>
            <w:r w:rsidR="002D63D6">
              <w:rPr>
                <w:rFonts w:ascii="Times New Roman" w:hAnsi="Times New Roman" w:cs="Times New Roman"/>
                <w:bCs/>
              </w:rPr>
              <w:t xml:space="preserve"> which are upon the two sides you will</w:t>
            </w:r>
            <w:r w:rsidR="002D63D6" w:rsidRPr="002D63D6">
              <w:rPr>
                <w:rFonts w:ascii="Times New Roman" w:hAnsi="Times New Roman" w:cs="Times New Roman"/>
                <w:bCs/>
              </w:rPr>
              <w:t xml:space="preserve"> put upon the two sockets, and set on the shoulders of the ephod against its front.</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26. </w:t>
            </w:r>
            <w:r w:rsidRPr="007974BB">
              <w:rPr>
                <w:rFonts w:ascii="Times New Roman" w:hAnsi="Times New Roman" w:cs="Times New Roman"/>
                <w:bCs/>
              </w:rPr>
              <w:t>You shall make two golden rings, and you shall place them on the two ends of the choshen, on its edge that is towa</w:t>
            </w:r>
            <w:r w:rsidR="002D63D6">
              <w:rPr>
                <w:rFonts w:ascii="Times New Roman" w:hAnsi="Times New Roman" w:cs="Times New Roman"/>
                <w:bCs/>
              </w:rPr>
              <w:t>rd the inner side of the ephod.</w:t>
            </w:r>
          </w:p>
        </w:tc>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26. </w:t>
            </w:r>
            <w:r w:rsidR="002D63D6">
              <w:rPr>
                <w:rFonts w:ascii="Times New Roman" w:hAnsi="Times New Roman" w:cs="Times New Roman"/>
                <w:bCs/>
              </w:rPr>
              <w:t>And you will</w:t>
            </w:r>
            <w:r w:rsidR="002D63D6" w:rsidRPr="002D63D6">
              <w:rPr>
                <w:rFonts w:ascii="Times New Roman" w:hAnsi="Times New Roman" w:cs="Times New Roman"/>
                <w:bCs/>
              </w:rPr>
              <w:t xml:space="preserve"> make two golden rings, and fix them upon the two sides of the breastplate, in the border of it which is on the edge of the ephod inwardly.</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27. </w:t>
            </w:r>
            <w:r w:rsidR="002D63D6" w:rsidRPr="002D63D6">
              <w:rPr>
                <w:rFonts w:ascii="Times New Roman" w:hAnsi="Times New Roman" w:cs="Times New Roman"/>
                <w:bCs/>
              </w:rPr>
              <w:t>And you shall make two golden rings and place them on the two shoulder straps of the ephod, from below, toward its front, adjacent to its seam, above the band of the ephod.</w:t>
            </w:r>
          </w:p>
        </w:tc>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27. </w:t>
            </w:r>
            <w:r w:rsidR="002D63D6">
              <w:rPr>
                <w:rFonts w:ascii="Times New Roman" w:hAnsi="Times New Roman" w:cs="Times New Roman"/>
                <w:bCs/>
              </w:rPr>
              <w:t>And you will</w:t>
            </w:r>
            <w:r w:rsidR="002D63D6" w:rsidRPr="002D63D6">
              <w:rPr>
                <w:rFonts w:ascii="Times New Roman" w:hAnsi="Times New Roman" w:cs="Times New Roman"/>
                <w:bCs/>
              </w:rPr>
              <w:t xml:space="preserve"> make (likewise) two golden chains, and fix them upon the two shoulders of the ephod beneath, towards its front, towards the place of its conjoinment above the girdle of the ephod;</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28. </w:t>
            </w:r>
            <w:r w:rsidR="002D63D6" w:rsidRPr="002D63D6">
              <w:rPr>
                <w:rFonts w:ascii="Times New Roman" w:hAnsi="Times New Roman" w:cs="Times New Roman"/>
                <w:bCs/>
              </w:rPr>
              <w:t>And they shall fasten the choshen by its rings to the rings of the ephod with a blue cord, so that it may be upon the band of the ephod, and the choshen will not move off the ephod.</w:t>
            </w:r>
          </w:p>
        </w:tc>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28. </w:t>
            </w:r>
            <w:r w:rsidR="001F3810" w:rsidRPr="001F3810">
              <w:rPr>
                <w:rFonts w:ascii="Times New Roman" w:hAnsi="Times New Roman" w:cs="Times New Roman"/>
                <w:bCs/>
              </w:rPr>
              <w:t>and they shall unite the breastplate with its rings to the rings of the ephod, with twined ribbon, of hyacinth, to be joined upon the girdle of the ephod, that the breastplate may</w:t>
            </w:r>
            <w:r w:rsidR="005822A2">
              <w:rPr>
                <w:rFonts w:ascii="Times New Roman" w:hAnsi="Times New Roman" w:cs="Times New Roman"/>
                <w:bCs/>
              </w:rPr>
              <w:t xml:space="preserve"> not be removed from the ephod.</w:t>
            </w:r>
            <w:r w:rsidR="001F3810" w:rsidRPr="001F3810">
              <w:rPr>
                <w:rFonts w:ascii="Times New Roman" w:hAnsi="Times New Roman" w:cs="Times New Roman"/>
                <w:bCs/>
              </w:rPr>
              <w:t xml:space="preserve"> </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29. </w:t>
            </w:r>
            <w:r w:rsidR="002D63D6" w:rsidRPr="002D63D6">
              <w:rPr>
                <w:rFonts w:ascii="Times New Roman" w:hAnsi="Times New Roman" w:cs="Times New Roman"/>
                <w:bCs/>
              </w:rPr>
              <w:t>Thus shall Aaron carry the names of the sons of Israel in the choshen of judgment over his heart when he enters the Holy, as a remembrance before the Lord at all times.</w:t>
            </w:r>
          </w:p>
        </w:tc>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29. </w:t>
            </w:r>
            <w:r w:rsidR="005822A2">
              <w:rPr>
                <w:rFonts w:ascii="Times New Roman" w:hAnsi="Times New Roman" w:cs="Times New Roman"/>
                <w:bCs/>
              </w:rPr>
              <w:t>And Aharon wi</w:t>
            </w:r>
            <w:r w:rsidR="005822A2" w:rsidRPr="005822A2">
              <w:rPr>
                <w:rFonts w:ascii="Times New Roman" w:hAnsi="Times New Roman" w:cs="Times New Roman"/>
                <w:bCs/>
              </w:rPr>
              <w:t>ll bear the names of the sons of Israel upon</w:t>
            </w:r>
            <w:r w:rsidR="005822A2">
              <w:rPr>
                <w:rFonts w:ascii="Times New Roman" w:hAnsi="Times New Roman" w:cs="Times New Roman"/>
                <w:bCs/>
              </w:rPr>
              <w:t xml:space="preserve"> his heart what time he enters</w:t>
            </w:r>
            <w:r w:rsidR="005822A2" w:rsidRPr="005822A2">
              <w:rPr>
                <w:rFonts w:ascii="Times New Roman" w:hAnsi="Times New Roman" w:cs="Times New Roman"/>
                <w:bCs/>
              </w:rPr>
              <w:t xml:space="preserve"> into the sanctuary for a goo</w:t>
            </w:r>
            <w:r w:rsidR="005822A2">
              <w:rPr>
                <w:rFonts w:ascii="Times New Roman" w:hAnsi="Times New Roman" w:cs="Times New Roman"/>
                <w:bCs/>
              </w:rPr>
              <w:t>d memorial before the LORD</w:t>
            </w:r>
            <w:r w:rsidR="005822A2" w:rsidRPr="005822A2">
              <w:rPr>
                <w:rFonts w:ascii="Times New Roman" w:hAnsi="Times New Roman" w:cs="Times New Roman"/>
                <w:bCs/>
              </w:rPr>
              <w:t xml:space="preserve"> continually.</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30. </w:t>
            </w:r>
            <w:r w:rsidR="002D63D6" w:rsidRPr="002D63D6">
              <w:rPr>
                <w:rFonts w:ascii="Times New Roman" w:hAnsi="Times New Roman" w:cs="Times New Roman"/>
                <w:bCs/>
              </w:rPr>
              <w:t>You shall place the Urim and the Tummim into the choshen of judgment so that they will be over Aaron's heart when he comes before the Lord, and Aaron will carry the judgment of the children of Israel over his heart before the Lord at all times.</w:t>
            </w:r>
          </w:p>
        </w:tc>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30. </w:t>
            </w:r>
            <w:r w:rsidR="005822A2">
              <w:rPr>
                <w:rFonts w:ascii="Times New Roman" w:hAnsi="Times New Roman" w:cs="Times New Roman"/>
                <w:bCs/>
              </w:rPr>
              <w:t>And you will</w:t>
            </w:r>
            <w:r w:rsidR="005822A2" w:rsidRPr="005822A2">
              <w:rPr>
                <w:rFonts w:ascii="Times New Roman" w:hAnsi="Times New Roman" w:cs="Times New Roman"/>
                <w:bCs/>
              </w:rPr>
              <w:t xml:space="preserve"> put upon the b</w:t>
            </w:r>
            <w:r w:rsidR="005822A2">
              <w:rPr>
                <w:rFonts w:ascii="Times New Roman" w:hAnsi="Times New Roman" w:cs="Times New Roman"/>
                <w:bCs/>
              </w:rPr>
              <w:t>reastplate of judgment the Urim</w:t>
            </w:r>
            <w:r w:rsidR="005822A2" w:rsidRPr="005822A2">
              <w:rPr>
                <w:rFonts w:ascii="Times New Roman" w:hAnsi="Times New Roman" w:cs="Times New Roman"/>
                <w:bCs/>
              </w:rPr>
              <w:t>, which illuminate their words, and manifest the hidden things of the house of Isr</w:t>
            </w:r>
            <w:r w:rsidR="005822A2">
              <w:rPr>
                <w:rFonts w:ascii="Times New Roman" w:hAnsi="Times New Roman" w:cs="Times New Roman"/>
                <w:bCs/>
              </w:rPr>
              <w:t>ael, and the Tummim</w:t>
            </w:r>
            <w:r w:rsidR="005822A2" w:rsidRPr="005822A2">
              <w:rPr>
                <w:rFonts w:ascii="Times New Roman" w:hAnsi="Times New Roman" w:cs="Times New Roman"/>
                <w:bCs/>
              </w:rPr>
              <w:t>, which fulfill (or perfect) their work</w:t>
            </w:r>
            <w:r w:rsidR="005822A2">
              <w:rPr>
                <w:rFonts w:ascii="Times New Roman" w:hAnsi="Times New Roman" w:cs="Times New Roman"/>
                <w:bCs/>
              </w:rPr>
              <w:t xml:space="preserve"> to the high priest, who seeks</w:t>
            </w:r>
            <w:r w:rsidR="005822A2" w:rsidRPr="005822A2">
              <w:rPr>
                <w:rFonts w:ascii="Times New Roman" w:hAnsi="Times New Roman" w:cs="Times New Roman"/>
                <w:bCs/>
              </w:rPr>
              <w:t xml:space="preserve"> ins</w:t>
            </w:r>
            <w:r w:rsidR="005822A2">
              <w:rPr>
                <w:rFonts w:ascii="Times New Roman" w:hAnsi="Times New Roman" w:cs="Times New Roman"/>
                <w:bCs/>
              </w:rPr>
              <w:t xml:space="preserve">truction by them before the LORD; </w:t>
            </w:r>
            <w:r w:rsidR="005822A2" w:rsidRPr="005822A2">
              <w:rPr>
                <w:rFonts w:ascii="Times New Roman" w:hAnsi="Times New Roman" w:cs="Times New Roman"/>
                <w:b/>
                <w:bCs/>
                <w:highlight w:val="yellow"/>
              </w:rPr>
              <w:t>because in them is engraved and expressed the Great and Holy Name by which were created the three hundred and ten worlds</w:t>
            </w:r>
            <w:r w:rsidR="005822A2" w:rsidRPr="005822A2">
              <w:rPr>
                <w:rFonts w:ascii="Times New Roman" w:hAnsi="Times New Roman" w:cs="Times New Roman"/>
                <w:bCs/>
              </w:rPr>
              <w:t>, and whi</w:t>
            </w:r>
            <w:r w:rsidR="005822A2">
              <w:rPr>
                <w:rFonts w:ascii="Times New Roman" w:hAnsi="Times New Roman" w:cs="Times New Roman"/>
                <w:bCs/>
              </w:rPr>
              <w:t>ch was engraved</w:t>
            </w:r>
            <w:r w:rsidR="005822A2" w:rsidRPr="005822A2">
              <w:rPr>
                <w:rFonts w:ascii="Times New Roman" w:hAnsi="Times New Roman" w:cs="Times New Roman"/>
                <w:bCs/>
              </w:rPr>
              <w:t xml:space="preserve"> and expressed in the fou</w:t>
            </w:r>
            <w:r w:rsidR="005822A2">
              <w:rPr>
                <w:rFonts w:ascii="Times New Roman" w:hAnsi="Times New Roman" w:cs="Times New Roman"/>
                <w:bCs/>
              </w:rPr>
              <w:t>ndation stone wherewith the LORD</w:t>
            </w:r>
            <w:r w:rsidR="005822A2" w:rsidRPr="005822A2">
              <w:rPr>
                <w:rFonts w:ascii="Times New Roman" w:hAnsi="Times New Roman" w:cs="Times New Roman"/>
                <w:bCs/>
              </w:rPr>
              <w:t xml:space="preserve"> of the world sealed up the mouth </w:t>
            </w:r>
            <w:r w:rsidR="005822A2" w:rsidRPr="005822A2">
              <w:rPr>
                <w:rFonts w:ascii="Times New Roman" w:hAnsi="Times New Roman" w:cs="Times New Roman"/>
                <w:bCs/>
              </w:rPr>
              <w:lastRenderedPageBreak/>
              <w:t xml:space="preserve">of the great deep at the </w:t>
            </w:r>
            <w:r w:rsidR="005822A2">
              <w:rPr>
                <w:rFonts w:ascii="Times New Roman" w:hAnsi="Times New Roman" w:cs="Times New Roman"/>
                <w:bCs/>
              </w:rPr>
              <w:t>beginning. Whosoever remembers</w:t>
            </w:r>
            <w:r w:rsidR="005822A2" w:rsidRPr="005822A2">
              <w:rPr>
                <w:rFonts w:ascii="Times New Roman" w:hAnsi="Times New Roman" w:cs="Times New Roman"/>
                <w:bCs/>
              </w:rPr>
              <w:t xml:space="preserve"> that holy n</w:t>
            </w:r>
            <w:r w:rsidR="005822A2">
              <w:rPr>
                <w:rFonts w:ascii="Times New Roman" w:hAnsi="Times New Roman" w:cs="Times New Roman"/>
                <w:bCs/>
              </w:rPr>
              <w:t>ame in the hour of necessity will be delivered. And they wi</w:t>
            </w:r>
            <w:r w:rsidR="005822A2" w:rsidRPr="005822A2">
              <w:rPr>
                <w:rFonts w:ascii="Times New Roman" w:hAnsi="Times New Roman" w:cs="Times New Roman"/>
                <w:bCs/>
              </w:rPr>
              <w:t>ll be upon Aharon's he</w:t>
            </w:r>
            <w:r w:rsidR="005822A2">
              <w:rPr>
                <w:rFonts w:ascii="Times New Roman" w:hAnsi="Times New Roman" w:cs="Times New Roman"/>
                <w:bCs/>
              </w:rPr>
              <w:t>art in the time that he enters before the LORD; and Aharon wi</w:t>
            </w:r>
            <w:r w:rsidR="005822A2" w:rsidRPr="005822A2">
              <w:rPr>
                <w:rFonts w:ascii="Times New Roman" w:hAnsi="Times New Roman" w:cs="Times New Roman"/>
                <w:bCs/>
              </w:rPr>
              <w:t>ll bear the judgment of th</w:t>
            </w:r>
            <w:r w:rsidR="005822A2">
              <w:rPr>
                <w:rFonts w:ascii="Times New Roman" w:hAnsi="Times New Roman" w:cs="Times New Roman"/>
                <w:bCs/>
              </w:rPr>
              <w:t>e sons of Israel before the LORD</w:t>
            </w:r>
            <w:r w:rsidR="005822A2" w:rsidRPr="005822A2">
              <w:rPr>
                <w:rFonts w:ascii="Times New Roman" w:hAnsi="Times New Roman" w:cs="Times New Roman"/>
                <w:bCs/>
              </w:rPr>
              <w:t xml:space="preserve"> continually.</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31. </w:t>
            </w:r>
            <w:r w:rsidR="002D63D6" w:rsidRPr="002D63D6">
              <w:rPr>
                <w:rFonts w:ascii="Times New Roman" w:hAnsi="Times New Roman" w:cs="Times New Roman"/>
                <w:bCs/>
              </w:rPr>
              <w:t>And you shall make the robe of the ephod completely of blue wool.</w:t>
            </w:r>
          </w:p>
        </w:tc>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31. </w:t>
            </w:r>
            <w:r w:rsidR="005822A2">
              <w:rPr>
                <w:rFonts w:ascii="Times New Roman" w:hAnsi="Times New Roman" w:cs="Times New Roman"/>
                <w:bCs/>
              </w:rPr>
              <w:t>¶ And you will</w:t>
            </w:r>
            <w:r w:rsidR="005822A2" w:rsidRPr="005822A2">
              <w:rPr>
                <w:rFonts w:ascii="Times New Roman" w:hAnsi="Times New Roman" w:cs="Times New Roman"/>
                <w:bCs/>
              </w:rPr>
              <w:t xml:space="preserve"> make the mantle-robe (mintar meila) of the ephod, of twined thread of hyacinth;</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32. </w:t>
            </w:r>
            <w:r w:rsidR="002D63D6" w:rsidRPr="002D63D6">
              <w:rPr>
                <w:rFonts w:ascii="Times New Roman" w:hAnsi="Times New Roman" w:cs="Times New Roman"/>
                <w:bCs/>
              </w:rPr>
              <w:t>Its opening at the top shall be turned inward; its opening shall have a border around it, the work of a weaver. It shall have [an opening] like the opening of a coat of armor; it shall not be torn.</w:t>
            </w:r>
          </w:p>
        </w:tc>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32. </w:t>
            </w:r>
            <w:r w:rsidR="005822A2">
              <w:rPr>
                <w:rFonts w:ascii="Times New Roman" w:hAnsi="Times New Roman" w:cs="Times New Roman"/>
                <w:bCs/>
              </w:rPr>
              <w:t>and an orifice wi</w:t>
            </w:r>
            <w:r w:rsidR="005822A2" w:rsidRPr="005822A2">
              <w:rPr>
                <w:rFonts w:ascii="Times New Roman" w:hAnsi="Times New Roman" w:cs="Times New Roman"/>
                <w:bCs/>
              </w:rPr>
              <w:t>ll be in the middle</w:t>
            </w:r>
            <w:r w:rsidR="005822A2">
              <w:rPr>
                <w:rFonts w:ascii="Times New Roman" w:hAnsi="Times New Roman" w:cs="Times New Roman"/>
                <w:bCs/>
              </w:rPr>
              <w:t xml:space="preserve"> of its upper part; a border wi</w:t>
            </w:r>
            <w:r w:rsidR="005822A2" w:rsidRPr="005822A2">
              <w:rPr>
                <w:rFonts w:ascii="Times New Roman" w:hAnsi="Times New Roman" w:cs="Times New Roman"/>
                <w:bCs/>
              </w:rPr>
              <w:t xml:space="preserve">ll be upon its opening round about its orifice, the work of the sewer; as the </w:t>
            </w:r>
            <w:r w:rsidR="005822A2">
              <w:rPr>
                <w:rFonts w:ascii="Times New Roman" w:hAnsi="Times New Roman" w:cs="Times New Roman"/>
                <w:bCs/>
              </w:rPr>
              <w:t>orifice of a coat of mail it wi</w:t>
            </w:r>
            <w:r w:rsidR="005822A2" w:rsidRPr="005822A2">
              <w:rPr>
                <w:rFonts w:ascii="Times New Roman" w:hAnsi="Times New Roman" w:cs="Times New Roman"/>
                <w:bCs/>
              </w:rPr>
              <w:t>ll be, that it may not be rent.</w:t>
            </w:r>
          </w:p>
          <w:p w:rsidR="00D13244" w:rsidRDefault="00D13244"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JERUSALEM: And an orifice wi</w:t>
            </w:r>
            <w:r w:rsidRPr="00D13244">
              <w:rPr>
                <w:rFonts w:ascii="Times New Roman" w:hAnsi="Times New Roman" w:cs="Times New Roman"/>
                <w:bCs/>
              </w:rPr>
              <w:t>ll be in th</w:t>
            </w:r>
            <w:r>
              <w:rPr>
                <w:rFonts w:ascii="Times New Roman" w:hAnsi="Times New Roman" w:cs="Times New Roman"/>
                <w:bCs/>
              </w:rPr>
              <w:t>e middle of its head; a border wi</w:t>
            </w:r>
            <w:r w:rsidRPr="00D13244">
              <w:rPr>
                <w:rFonts w:ascii="Times New Roman" w:hAnsi="Times New Roman" w:cs="Times New Roman"/>
                <w:bCs/>
              </w:rPr>
              <w:t>ll surround the orifice, the work of the sewer; like t</w:t>
            </w:r>
            <w:r>
              <w:rPr>
                <w:rFonts w:ascii="Times New Roman" w:hAnsi="Times New Roman" w:cs="Times New Roman"/>
                <w:bCs/>
              </w:rPr>
              <w:t>he opening of a coat of mail wi</w:t>
            </w:r>
            <w:r w:rsidRPr="00D13244">
              <w:rPr>
                <w:rFonts w:ascii="Times New Roman" w:hAnsi="Times New Roman" w:cs="Times New Roman"/>
                <w:bCs/>
              </w:rPr>
              <w:t xml:space="preserve">ll it be, </w:t>
            </w:r>
            <w:r>
              <w:rPr>
                <w:rFonts w:ascii="Times New Roman" w:hAnsi="Times New Roman" w:cs="Times New Roman"/>
                <w:bCs/>
              </w:rPr>
              <w:t>that it be not torn.</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33. </w:t>
            </w:r>
            <w:r w:rsidR="002D63D6" w:rsidRPr="002D63D6">
              <w:rPr>
                <w:rFonts w:ascii="Times New Roman" w:hAnsi="Times New Roman" w:cs="Times New Roman"/>
                <w:bCs/>
              </w:rPr>
              <w:t>And on its bottom hem you shall make pomegranates of blue, purple, and crimson wool, on its bottom hem all around, and golden bells in their midst all around.</w:t>
            </w:r>
          </w:p>
        </w:tc>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33. </w:t>
            </w:r>
            <w:r w:rsidR="005822A2">
              <w:rPr>
                <w:rFonts w:ascii="Times New Roman" w:hAnsi="Times New Roman" w:cs="Times New Roman"/>
                <w:bCs/>
              </w:rPr>
              <w:t>And you will</w:t>
            </w:r>
            <w:r w:rsidR="005822A2" w:rsidRPr="005822A2">
              <w:rPr>
                <w:rFonts w:ascii="Times New Roman" w:hAnsi="Times New Roman" w:cs="Times New Roman"/>
                <w:bCs/>
              </w:rPr>
              <w:t xml:space="preserve"> make upon the hem of it pomegranates of hyacinth, and purple, and crimson, upon its hem, round about, and bells of gold among them round about.</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34. </w:t>
            </w:r>
            <w:r w:rsidR="002D63D6" w:rsidRPr="002D63D6">
              <w:rPr>
                <w:rFonts w:ascii="Times New Roman" w:hAnsi="Times New Roman" w:cs="Times New Roman"/>
                <w:bCs/>
              </w:rPr>
              <w:t>A golden bell and a pomegranate, a golden bell and a pomegranate, on the bottom hem of the robe, all around.</w:t>
            </w:r>
          </w:p>
        </w:tc>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34. </w:t>
            </w:r>
            <w:r w:rsidR="005822A2" w:rsidRPr="005822A2">
              <w:rPr>
                <w:rFonts w:ascii="Times New Roman" w:hAnsi="Times New Roman" w:cs="Times New Roman"/>
                <w:bCs/>
              </w:rPr>
              <w:t xml:space="preserve">A golden bell, and a pomegranate of hyacinth and crimson; a golden bell, and a pomegranate of hyacinth and crimson upon the border of the robe round about; </w:t>
            </w:r>
            <w:r w:rsidR="005822A2" w:rsidRPr="005822A2">
              <w:rPr>
                <w:rFonts w:ascii="Times New Roman" w:hAnsi="Times New Roman" w:cs="Times New Roman"/>
                <w:b/>
                <w:bCs/>
                <w:highlight w:val="yellow"/>
              </w:rPr>
              <w:t>their number, seventy and one.</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35. </w:t>
            </w:r>
            <w:r w:rsidR="002D63D6" w:rsidRPr="002D63D6">
              <w:rPr>
                <w:rFonts w:ascii="Times New Roman" w:hAnsi="Times New Roman" w:cs="Times New Roman"/>
                <w:bCs/>
              </w:rPr>
              <w:t xml:space="preserve">It shall be on Aaron when he performs the service, and its sound shall be heard when he enters the Holy before the Lord and when he leaves, </w:t>
            </w:r>
            <w:r w:rsidR="002D63D6" w:rsidRPr="005822A2">
              <w:rPr>
                <w:rFonts w:ascii="Times New Roman" w:hAnsi="Times New Roman" w:cs="Times New Roman"/>
                <w:b/>
                <w:bCs/>
                <w:highlight w:val="yellow"/>
              </w:rPr>
              <w:t>so that he will not die.</w:t>
            </w:r>
          </w:p>
        </w:tc>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35. </w:t>
            </w:r>
            <w:r w:rsidR="00842FAC">
              <w:rPr>
                <w:rFonts w:ascii="Times New Roman" w:hAnsi="Times New Roman" w:cs="Times New Roman"/>
                <w:bCs/>
              </w:rPr>
              <w:t>And it wi</w:t>
            </w:r>
            <w:r w:rsidR="00842FAC" w:rsidRPr="00842FAC">
              <w:rPr>
                <w:rFonts w:ascii="Times New Roman" w:hAnsi="Times New Roman" w:cs="Times New Roman"/>
                <w:bCs/>
              </w:rPr>
              <w:t>ll be a vestment upon Aharo</w:t>
            </w:r>
            <w:r w:rsidR="00842FAC">
              <w:rPr>
                <w:rFonts w:ascii="Times New Roman" w:hAnsi="Times New Roman" w:cs="Times New Roman"/>
                <w:bCs/>
              </w:rPr>
              <w:t>n to minister, and its voice wi</w:t>
            </w:r>
            <w:r w:rsidR="00842FAC" w:rsidRPr="00842FAC">
              <w:rPr>
                <w:rFonts w:ascii="Times New Roman" w:hAnsi="Times New Roman" w:cs="Times New Roman"/>
                <w:bCs/>
              </w:rPr>
              <w:t>ll b</w:t>
            </w:r>
            <w:r w:rsidR="00842FAC">
              <w:rPr>
                <w:rFonts w:ascii="Times New Roman" w:hAnsi="Times New Roman" w:cs="Times New Roman"/>
                <w:bCs/>
              </w:rPr>
              <w:t>e heard at the time that he has</w:t>
            </w:r>
            <w:r w:rsidR="00842FAC" w:rsidRPr="00842FAC">
              <w:rPr>
                <w:rFonts w:ascii="Times New Roman" w:hAnsi="Times New Roman" w:cs="Times New Roman"/>
                <w:bCs/>
              </w:rPr>
              <w:t xml:space="preserve"> entere</w:t>
            </w:r>
            <w:r w:rsidR="00842FAC">
              <w:rPr>
                <w:rFonts w:ascii="Times New Roman" w:hAnsi="Times New Roman" w:cs="Times New Roman"/>
                <w:bCs/>
              </w:rPr>
              <w:t>d the holy place before the LORD</w:t>
            </w:r>
            <w:r w:rsidR="00842FAC" w:rsidRPr="00842FAC">
              <w:rPr>
                <w:rFonts w:ascii="Times New Roman" w:hAnsi="Times New Roman" w:cs="Times New Roman"/>
                <w:bCs/>
              </w:rPr>
              <w:t xml:space="preserve">, and at the time that he </w:t>
            </w:r>
            <w:r w:rsidR="00842FAC">
              <w:rPr>
                <w:rFonts w:ascii="Times New Roman" w:hAnsi="Times New Roman" w:cs="Times New Roman"/>
                <w:bCs/>
              </w:rPr>
              <w:t>comes</w:t>
            </w:r>
            <w:r w:rsidR="00842FAC" w:rsidRPr="00842FAC">
              <w:rPr>
                <w:rFonts w:ascii="Times New Roman" w:hAnsi="Times New Roman" w:cs="Times New Roman"/>
                <w:bCs/>
              </w:rPr>
              <w:t xml:space="preserve"> out, </w:t>
            </w:r>
            <w:r w:rsidR="00842FAC" w:rsidRPr="005822A2">
              <w:rPr>
                <w:rFonts w:ascii="Times New Roman" w:hAnsi="Times New Roman" w:cs="Times New Roman"/>
                <w:b/>
                <w:bCs/>
                <w:highlight w:val="yellow"/>
              </w:rPr>
              <w:t>that he die not by the flaming fire.</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36. </w:t>
            </w:r>
            <w:r w:rsidR="002D63D6" w:rsidRPr="002D63D6">
              <w:rPr>
                <w:rFonts w:ascii="Times New Roman" w:hAnsi="Times New Roman" w:cs="Times New Roman"/>
                <w:bCs/>
              </w:rPr>
              <w:t>And you shall make a showplate of pure gold, and you shall engrave upon it like the engraving of a seal: Holy to the Lord."</w:t>
            </w:r>
          </w:p>
        </w:tc>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36. </w:t>
            </w:r>
            <w:r w:rsidR="00842FAC">
              <w:rPr>
                <w:rFonts w:ascii="Times New Roman" w:hAnsi="Times New Roman" w:cs="Times New Roman"/>
                <w:bCs/>
              </w:rPr>
              <w:t>¶ And you will</w:t>
            </w:r>
            <w:r w:rsidR="00842FAC" w:rsidRPr="00842FAC">
              <w:rPr>
                <w:rFonts w:ascii="Times New Roman" w:hAnsi="Times New Roman" w:cs="Times New Roman"/>
                <w:bCs/>
              </w:rPr>
              <w:t xml:space="preserve"> make a plate (or crown) of pure gold, and engrave upon it with distinct engraving, HOLINESS TO THE LORD.</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37. </w:t>
            </w:r>
            <w:r w:rsidRPr="007974BB">
              <w:rPr>
                <w:rFonts w:ascii="Times New Roman" w:hAnsi="Times New Roman" w:cs="Times New Roman"/>
                <w:bCs/>
              </w:rPr>
              <w:t>And you shall place it upon a cord of blue wool and it shall go over the cap, and it shall be opposite the front side of the cap.</w:t>
            </w:r>
          </w:p>
        </w:tc>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37. </w:t>
            </w:r>
            <w:r w:rsidR="00842FAC">
              <w:rPr>
                <w:rFonts w:ascii="Times New Roman" w:hAnsi="Times New Roman" w:cs="Times New Roman"/>
                <w:bCs/>
              </w:rPr>
              <w:t>And you will</w:t>
            </w:r>
            <w:r w:rsidR="00842FAC" w:rsidRPr="00842FAC">
              <w:rPr>
                <w:rFonts w:ascii="Times New Roman" w:hAnsi="Times New Roman" w:cs="Times New Roman"/>
                <w:bCs/>
              </w:rPr>
              <w:t xml:space="preserve"> put it on a twined ribbon of hyacinth, </w:t>
            </w:r>
            <w:r w:rsidR="00842FAC" w:rsidRPr="00842FAC">
              <w:rPr>
                <w:rFonts w:ascii="Times New Roman" w:hAnsi="Times New Roman" w:cs="Times New Roman"/>
                <w:b/>
                <w:bCs/>
                <w:highlight w:val="yellow"/>
              </w:rPr>
              <w:t>to make amends for boldness of face</w:t>
            </w:r>
            <w:r w:rsidR="00842FAC">
              <w:rPr>
                <w:rFonts w:ascii="Times New Roman" w:hAnsi="Times New Roman" w:cs="Times New Roman"/>
                <w:bCs/>
              </w:rPr>
              <w:t>; and it wi</w:t>
            </w:r>
            <w:r w:rsidR="00842FAC" w:rsidRPr="00842FAC">
              <w:rPr>
                <w:rFonts w:ascii="Times New Roman" w:hAnsi="Times New Roman" w:cs="Times New Roman"/>
                <w:bCs/>
              </w:rPr>
              <w:t>ll be on the miter above the tephillin of the head in front of the miter</w:t>
            </w:r>
            <w:r w:rsidR="00842FAC">
              <w:rPr>
                <w:rFonts w:ascii="Times New Roman" w:hAnsi="Times New Roman" w:cs="Times New Roman"/>
                <w:bCs/>
              </w:rPr>
              <w:t xml:space="preserve"> wi</w:t>
            </w:r>
            <w:r w:rsidR="00842FAC" w:rsidRPr="00842FAC">
              <w:rPr>
                <w:rFonts w:ascii="Times New Roman" w:hAnsi="Times New Roman" w:cs="Times New Roman"/>
                <w:bCs/>
              </w:rPr>
              <w:t>ll it be.</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38. </w:t>
            </w:r>
            <w:r w:rsidRPr="007974BB">
              <w:rPr>
                <w:rFonts w:ascii="Times New Roman" w:hAnsi="Times New Roman" w:cs="Times New Roman"/>
                <w:bCs/>
              </w:rPr>
              <w:t xml:space="preserve">It shall be upon Aaron's forehead, </w:t>
            </w:r>
            <w:r w:rsidRPr="00842FAC">
              <w:rPr>
                <w:rFonts w:ascii="Times New Roman" w:hAnsi="Times New Roman" w:cs="Times New Roman"/>
                <w:b/>
                <w:bCs/>
                <w:highlight w:val="yellow"/>
              </w:rPr>
              <w:t>and Aaron shall bear the iniquity of the holy things that the children of Israel sanctify</w:t>
            </w:r>
            <w:r w:rsidRPr="007974BB">
              <w:rPr>
                <w:rFonts w:ascii="Times New Roman" w:hAnsi="Times New Roman" w:cs="Times New Roman"/>
                <w:bCs/>
              </w:rPr>
              <w:t xml:space="preserve">, for all their holy gifts. </w:t>
            </w:r>
            <w:r w:rsidRPr="00842FAC">
              <w:rPr>
                <w:rFonts w:ascii="Times New Roman" w:hAnsi="Times New Roman" w:cs="Times New Roman"/>
                <w:b/>
                <w:bCs/>
                <w:highlight w:val="yellow"/>
              </w:rPr>
              <w:t>It shall be upon his forehead constantly to make them favorable before the Lord.</w:t>
            </w:r>
          </w:p>
        </w:tc>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38. </w:t>
            </w:r>
            <w:r w:rsidR="00842FAC">
              <w:rPr>
                <w:rFonts w:ascii="Times New Roman" w:hAnsi="Times New Roman" w:cs="Times New Roman"/>
                <w:bCs/>
              </w:rPr>
              <w:t>And it wi</w:t>
            </w:r>
            <w:r w:rsidR="00842FAC" w:rsidRPr="00842FAC">
              <w:rPr>
                <w:rFonts w:ascii="Times New Roman" w:hAnsi="Times New Roman" w:cs="Times New Roman"/>
                <w:bCs/>
              </w:rPr>
              <w:t xml:space="preserve">ll be in the front of Aharon's forehead, from time to </w:t>
            </w:r>
            <w:r w:rsidR="00842FAC">
              <w:rPr>
                <w:rFonts w:ascii="Times New Roman" w:hAnsi="Times New Roman" w:cs="Times New Roman"/>
                <w:bCs/>
              </w:rPr>
              <w:t xml:space="preserve">time as it comes; </w:t>
            </w:r>
            <w:r w:rsidR="00842FAC" w:rsidRPr="00842FAC">
              <w:rPr>
                <w:rFonts w:ascii="Times New Roman" w:hAnsi="Times New Roman" w:cs="Times New Roman"/>
                <w:b/>
                <w:bCs/>
                <w:highlight w:val="yellow"/>
              </w:rPr>
              <w:t>and Aharon will bear the iniquity of the consecrated things which the sons of Israel may consecrate</w:t>
            </w:r>
            <w:r w:rsidR="00842FAC" w:rsidRPr="00842FAC">
              <w:rPr>
                <w:rFonts w:ascii="Times New Roman" w:hAnsi="Times New Roman" w:cs="Times New Roman"/>
                <w:bCs/>
              </w:rPr>
              <w:t>; even of all their sacred gifts in which they</w:t>
            </w:r>
            <w:r w:rsidR="00842FAC">
              <w:rPr>
                <w:rFonts w:ascii="Times New Roman" w:hAnsi="Times New Roman" w:cs="Times New Roman"/>
                <w:bCs/>
              </w:rPr>
              <w:t xml:space="preserve"> have been insincere. </w:t>
            </w:r>
            <w:r w:rsidR="00842FAC" w:rsidRPr="00842FAC">
              <w:rPr>
                <w:rFonts w:ascii="Times New Roman" w:hAnsi="Times New Roman" w:cs="Times New Roman"/>
                <w:b/>
                <w:bCs/>
                <w:highlight w:val="yellow"/>
              </w:rPr>
              <w:t>And it will be upon the front continually, for their reconciliation before the LORD.</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39. </w:t>
            </w:r>
            <w:r w:rsidRPr="00842FAC">
              <w:rPr>
                <w:rFonts w:ascii="Times New Roman" w:hAnsi="Times New Roman" w:cs="Times New Roman"/>
                <w:b/>
                <w:bCs/>
                <w:highlight w:val="yellow"/>
              </w:rPr>
              <w:t>You shall make the linen tunic of checker work</w:t>
            </w:r>
            <w:r w:rsidRPr="007974BB">
              <w:rPr>
                <w:rFonts w:ascii="Times New Roman" w:hAnsi="Times New Roman" w:cs="Times New Roman"/>
                <w:bCs/>
              </w:rPr>
              <w:t>, and you shall make a linen cap; and you shall make a sash of embroidery work.</w:t>
            </w:r>
          </w:p>
        </w:tc>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39. </w:t>
            </w:r>
            <w:r w:rsidR="00842FAC">
              <w:rPr>
                <w:rFonts w:ascii="Times New Roman" w:hAnsi="Times New Roman" w:cs="Times New Roman"/>
                <w:bCs/>
              </w:rPr>
              <w:t xml:space="preserve">¶ </w:t>
            </w:r>
            <w:r w:rsidR="00842FAC" w:rsidRPr="00842FAC">
              <w:rPr>
                <w:rFonts w:ascii="Times New Roman" w:hAnsi="Times New Roman" w:cs="Times New Roman"/>
                <w:b/>
                <w:bCs/>
                <w:highlight w:val="yellow"/>
              </w:rPr>
              <w:t>And you will weave the tunic of fine linen to expiate for the shedding of innocent blood</w:t>
            </w:r>
            <w:r w:rsidR="00842FAC">
              <w:rPr>
                <w:rFonts w:ascii="Times New Roman" w:hAnsi="Times New Roman" w:cs="Times New Roman"/>
                <w:bCs/>
              </w:rPr>
              <w:t>; and will</w:t>
            </w:r>
            <w:r w:rsidR="00842FAC" w:rsidRPr="00842FAC">
              <w:rPr>
                <w:rFonts w:ascii="Times New Roman" w:hAnsi="Times New Roman" w:cs="Times New Roman"/>
                <w:bCs/>
              </w:rPr>
              <w:t xml:space="preserve"> make </w:t>
            </w:r>
            <w:r w:rsidR="00842FAC" w:rsidRPr="00842FAC">
              <w:rPr>
                <w:rFonts w:ascii="Times New Roman" w:hAnsi="Times New Roman" w:cs="Times New Roman"/>
                <w:b/>
                <w:bCs/>
                <w:highlight w:val="yellow"/>
              </w:rPr>
              <w:t>the tiara of fine linen to expiate for the pride of their thoughts</w:t>
            </w:r>
            <w:r w:rsidR="00842FAC">
              <w:rPr>
                <w:rFonts w:ascii="Times New Roman" w:hAnsi="Times New Roman" w:cs="Times New Roman"/>
                <w:bCs/>
              </w:rPr>
              <w:t>; and the girdle will y</w:t>
            </w:r>
            <w:r w:rsidR="00842FAC" w:rsidRPr="00842FAC">
              <w:rPr>
                <w:rFonts w:ascii="Times New Roman" w:hAnsi="Times New Roman" w:cs="Times New Roman"/>
                <w:bCs/>
              </w:rPr>
              <w:t>ou make of the work of the embroiderer.</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40. </w:t>
            </w:r>
            <w:r w:rsidRPr="007974BB">
              <w:rPr>
                <w:rFonts w:ascii="Times New Roman" w:hAnsi="Times New Roman" w:cs="Times New Roman"/>
                <w:bCs/>
              </w:rPr>
              <w:t xml:space="preserve">For Aaron's sons you shall make tunics and make them sashes, and you shall make them high hats for </w:t>
            </w:r>
            <w:r w:rsidRPr="007974BB">
              <w:rPr>
                <w:rFonts w:ascii="Times New Roman" w:hAnsi="Times New Roman" w:cs="Times New Roman"/>
                <w:bCs/>
              </w:rPr>
              <w:lastRenderedPageBreak/>
              <w:t>honor and glory.</w:t>
            </w:r>
          </w:p>
        </w:tc>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40. </w:t>
            </w:r>
            <w:r w:rsidR="00842FAC">
              <w:rPr>
                <w:rFonts w:ascii="Times New Roman" w:hAnsi="Times New Roman" w:cs="Times New Roman"/>
                <w:bCs/>
              </w:rPr>
              <w:t>¶ And for the sons of Aharon you will</w:t>
            </w:r>
            <w:r w:rsidR="00842FAC" w:rsidRPr="00842FAC">
              <w:rPr>
                <w:rFonts w:ascii="Times New Roman" w:hAnsi="Times New Roman" w:cs="Times New Roman"/>
                <w:bCs/>
              </w:rPr>
              <w:t xml:space="preserve"> make tunics, and gi</w:t>
            </w:r>
            <w:r w:rsidR="00842FAC">
              <w:rPr>
                <w:rFonts w:ascii="Times New Roman" w:hAnsi="Times New Roman" w:cs="Times New Roman"/>
                <w:bCs/>
              </w:rPr>
              <w:t>rdles, and miter</w:t>
            </w:r>
            <w:r w:rsidR="00842FAC" w:rsidRPr="00842FAC">
              <w:rPr>
                <w:rFonts w:ascii="Times New Roman" w:hAnsi="Times New Roman" w:cs="Times New Roman"/>
                <w:bCs/>
              </w:rPr>
              <w:t>s, for glory and for praise.</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41. </w:t>
            </w:r>
            <w:r w:rsidRPr="007974BB">
              <w:rPr>
                <w:rFonts w:ascii="Times New Roman" w:hAnsi="Times New Roman" w:cs="Times New Roman"/>
                <w:bCs/>
              </w:rPr>
              <w:t>With these you shall clothe Aaron, your brother, and his sons along with him, and you shall anoint them and invest them with full authority and sanctify them so that they may serve Me [as kohanim].</w:t>
            </w:r>
          </w:p>
        </w:tc>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41. </w:t>
            </w:r>
            <w:r w:rsidR="00842FAC">
              <w:rPr>
                <w:rFonts w:ascii="Times New Roman" w:hAnsi="Times New Roman" w:cs="Times New Roman"/>
                <w:bCs/>
              </w:rPr>
              <w:t xml:space="preserve">And with them you will invest Aharon </w:t>
            </w:r>
            <w:r w:rsidR="00842FAC" w:rsidRPr="00842FAC">
              <w:rPr>
                <w:rFonts w:ascii="Times New Roman" w:hAnsi="Times New Roman" w:cs="Times New Roman"/>
                <w:bCs/>
              </w:rPr>
              <w:t>y</w:t>
            </w:r>
            <w:r w:rsidR="00842FAC">
              <w:rPr>
                <w:rFonts w:ascii="Times New Roman" w:hAnsi="Times New Roman" w:cs="Times New Roman"/>
                <w:bCs/>
              </w:rPr>
              <w:t>our</w:t>
            </w:r>
            <w:r w:rsidR="00842FAC" w:rsidRPr="00842FAC">
              <w:rPr>
                <w:rFonts w:ascii="Times New Roman" w:hAnsi="Times New Roman" w:cs="Times New Roman"/>
                <w:bCs/>
              </w:rPr>
              <w:t xml:space="preserve"> brother, and his sons with him, and anoint them, that they may offer their oblations; and sanctify them to minister before Me.</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42. </w:t>
            </w:r>
            <w:r w:rsidRPr="007974BB">
              <w:rPr>
                <w:rFonts w:ascii="Times New Roman" w:hAnsi="Times New Roman" w:cs="Times New Roman"/>
                <w:bCs/>
              </w:rPr>
              <w:t>And make for them linen pants to cover the flesh of [their] nakedness; they shall reach from the waist down to the thighs.</w:t>
            </w:r>
          </w:p>
        </w:tc>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42. </w:t>
            </w:r>
            <w:r w:rsidR="00842FAC">
              <w:rPr>
                <w:rFonts w:ascii="Times New Roman" w:hAnsi="Times New Roman" w:cs="Times New Roman"/>
                <w:bCs/>
              </w:rPr>
              <w:t>And you will</w:t>
            </w:r>
            <w:r w:rsidR="00842FAC" w:rsidRPr="00842FAC">
              <w:rPr>
                <w:rFonts w:ascii="Times New Roman" w:hAnsi="Times New Roman" w:cs="Times New Roman"/>
                <w:bCs/>
              </w:rPr>
              <w:t xml:space="preserve"> make for them under-garments of fine linen to cover the flesh of their shame; from the girt of the girdle of their loins unto their thighs th</w:t>
            </w:r>
            <w:r w:rsidR="00842FAC">
              <w:rPr>
                <w:rFonts w:ascii="Times New Roman" w:hAnsi="Times New Roman" w:cs="Times New Roman"/>
                <w:bCs/>
              </w:rPr>
              <w:t>ey wi</w:t>
            </w:r>
            <w:r w:rsidR="00842FAC" w:rsidRPr="00842FAC">
              <w:rPr>
                <w:rFonts w:ascii="Times New Roman" w:hAnsi="Times New Roman" w:cs="Times New Roman"/>
                <w:bCs/>
              </w:rPr>
              <w:t>ll be.</w:t>
            </w:r>
          </w:p>
          <w:p w:rsidR="00D13244" w:rsidRDefault="00D13244"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JERUSALEM: </w:t>
            </w:r>
            <w:r w:rsidRPr="00D13244">
              <w:rPr>
                <w:rFonts w:ascii="Times New Roman" w:hAnsi="Times New Roman" w:cs="Times New Roman"/>
                <w:bCs/>
              </w:rPr>
              <w:t>Drawer</w:t>
            </w:r>
            <w:r w:rsidR="007E37D9">
              <w:rPr>
                <w:rFonts w:ascii="Times New Roman" w:hAnsi="Times New Roman" w:cs="Times New Roman"/>
                <w:bCs/>
              </w:rPr>
              <w:t>s of fine linen.</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43. </w:t>
            </w:r>
            <w:r w:rsidRPr="007974BB">
              <w:rPr>
                <w:rFonts w:ascii="Times New Roman" w:hAnsi="Times New Roman" w:cs="Times New Roman"/>
                <w:bCs/>
              </w:rPr>
              <w:t xml:space="preserve">They shall be worn by Aaron and by his sons when they enter the Tent of Meeting or when they approach the altar to serve in the Holy, </w:t>
            </w:r>
            <w:r w:rsidRPr="00842FAC">
              <w:rPr>
                <w:rFonts w:ascii="Times New Roman" w:hAnsi="Times New Roman" w:cs="Times New Roman"/>
                <w:b/>
                <w:bCs/>
                <w:highlight w:val="yellow"/>
              </w:rPr>
              <w:t>so they will not bear iniquity and die.</w:t>
            </w:r>
            <w:r w:rsidRPr="007974BB">
              <w:rPr>
                <w:rFonts w:ascii="Times New Roman" w:hAnsi="Times New Roman" w:cs="Times New Roman"/>
                <w:bCs/>
              </w:rPr>
              <w:t xml:space="preserve"> It shall be a perpetual statute for him and for his descendants after him.</w:t>
            </w:r>
          </w:p>
        </w:tc>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43. </w:t>
            </w:r>
            <w:r w:rsidR="001F3810">
              <w:rPr>
                <w:rFonts w:ascii="Times New Roman" w:hAnsi="Times New Roman" w:cs="Times New Roman"/>
                <w:bCs/>
              </w:rPr>
              <w:t>And they wi</w:t>
            </w:r>
            <w:r w:rsidR="001F3810" w:rsidRPr="001F3810">
              <w:rPr>
                <w:rFonts w:ascii="Times New Roman" w:hAnsi="Times New Roman" w:cs="Times New Roman"/>
                <w:bCs/>
              </w:rPr>
              <w:t xml:space="preserve">ll be upon Aharon and upon his sons at the time when they enter the tabernacle of testimony, or when they approach the altar to minister in the sanctuary, </w:t>
            </w:r>
            <w:r w:rsidR="001F3810" w:rsidRPr="001F3810">
              <w:rPr>
                <w:rFonts w:ascii="Times New Roman" w:hAnsi="Times New Roman" w:cs="Times New Roman"/>
                <w:b/>
                <w:bCs/>
                <w:highlight w:val="yellow"/>
              </w:rPr>
              <w:t>that they may not receive the punishment of flaming fire.</w:t>
            </w:r>
            <w:r w:rsidR="001F3810" w:rsidRPr="001F3810">
              <w:rPr>
                <w:rFonts w:ascii="Times New Roman" w:hAnsi="Times New Roman" w:cs="Times New Roman"/>
                <w:bCs/>
              </w:rPr>
              <w:t xml:space="preserve"> This is an everlasting statute for him and for his sons after him.</w:t>
            </w:r>
          </w:p>
        </w:tc>
      </w:tr>
      <w:tr w:rsidR="007974BB" w:rsidRPr="00121E4B" w:rsidTr="00842FAC">
        <w:trPr>
          <w:jc w:val="center"/>
        </w:trPr>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p>
        </w:tc>
        <w:tc>
          <w:tcPr>
            <w:tcW w:w="2500" w:type="pct"/>
            <w:tcBorders>
              <w:top w:val="single" w:sz="4" w:space="0" w:color="auto"/>
              <w:left w:val="single" w:sz="4" w:space="0" w:color="auto"/>
              <w:bottom w:val="single" w:sz="4" w:space="0" w:color="auto"/>
              <w:right w:val="single" w:sz="4" w:space="0" w:color="auto"/>
            </w:tcBorders>
          </w:tcPr>
          <w:p w:rsidR="007974BB" w:rsidRDefault="007974BB" w:rsidP="00D31354">
            <w:pPr>
              <w:keepNext/>
              <w:widowControl w:val="0"/>
              <w:spacing w:after="0" w:line="240" w:lineRule="auto"/>
              <w:jc w:val="both"/>
              <w:rPr>
                <w:rFonts w:ascii="Times New Roman" w:hAnsi="Times New Roman" w:cs="Times New Roman"/>
                <w:bCs/>
              </w:rPr>
            </w:pPr>
          </w:p>
        </w:tc>
      </w:tr>
    </w:tbl>
    <w:p w:rsidR="00E543F2" w:rsidRDefault="00E543F2" w:rsidP="00D31354">
      <w:pPr>
        <w:keepNext/>
        <w:widowControl w:val="0"/>
        <w:spacing w:after="0" w:line="240" w:lineRule="auto"/>
        <w:jc w:val="both"/>
        <w:rPr>
          <w:rFonts w:ascii="Times New Roman" w:hAnsi="Times New Roman" w:cs="Times New Roman"/>
        </w:rPr>
      </w:pPr>
    </w:p>
    <w:p w:rsidR="00335612" w:rsidRPr="00121E4B" w:rsidRDefault="00335612" w:rsidP="00D31354">
      <w:pPr>
        <w:keepNext/>
        <w:widowControl w:val="0"/>
        <w:spacing w:after="0" w:line="240" w:lineRule="auto"/>
        <w:jc w:val="both"/>
        <w:rPr>
          <w:rFonts w:ascii="Palatino Linotype" w:hAnsi="Palatino Linotype" w:cs="Times New Roman"/>
          <w:b/>
          <w:sz w:val="28"/>
          <w:szCs w:val="28"/>
        </w:rPr>
      </w:pPr>
      <w:r w:rsidRPr="00121E4B">
        <w:rPr>
          <w:rFonts w:ascii="Palatino Linotype" w:hAnsi="Palatino Linotype" w:cs="Times New Roman"/>
          <w:b/>
          <w:sz w:val="28"/>
          <w:szCs w:val="28"/>
        </w:rPr>
        <w:t xml:space="preserve">Rashi &amp; Targum Pseudo Jonathan </w:t>
      </w:r>
    </w:p>
    <w:p w:rsidR="00335612" w:rsidRDefault="00335612" w:rsidP="00D31354">
      <w:pPr>
        <w:keepNext/>
        <w:widowControl w:val="0"/>
        <w:spacing w:after="0" w:line="240" w:lineRule="auto"/>
        <w:jc w:val="both"/>
        <w:rPr>
          <w:rFonts w:ascii="Times New Roman" w:hAnsi="Times New Roman" w:cs="Times New Roman"/>
        </w:rPr>
      </w:pPr>
      <w:r w:rsidRPr="00121E4B">
        <w:rPr>
          <w:rFonts w:ascii="Palatino Linotype" w:hAnsi="Palatino Linotype" w:cs="Times New Roman"/>
          <w:b/>
          <w:sz w:val="28"/>
          <w:szCs w:val="28"/>
        </w:rPr>
        <w:t xml:space="preserve">for: </w:t>
      </w:r>
      <w:r w:rsidRPr="005B6DB6">
        <w:rPr>
          <w:rFonts w:ascii="Palatino Linotype" w:hAnsi="Palatino Linotype" w:cs="Times New Roman"/>
          <w:b/>
          <w:sz w:val="28"/>
          <w:szCs w:val="28"/>
        </w:rPr>
        <w:t>B’Midbar (Num.) 28:9-15</w:t>
      </w:r>
    </w:p>
    <w:p w:rsidR="00335612" w:rsidRDefault="00335612" w:rsidP="00D31354">
      <w:pPr>
        <w:keepNext/>
        <w:widowControl w:val="0"/>
        <w:spacing w:after="0" w:line="240" w:lineRule="auto"/>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55"/>
        <w:gridCol w:w="5155"/>
      </w:tblGrid>
      <w:tr w:rsidR="00335612" w:rsidRPr="005B6DB6" w:rsidTr="00C22A2B">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335612" w:rsidRPr="005B6DB6" w:rsidRDefault="00335612" w:rsidP="00D31354">
            <w:pPr>
              <w:keepNext/>
              <w:widowControl w:val="0"/>
              <w:spacing w:after="0" w:line="240" w:lineRule="auto"/>
              <w:jc w:val="center"/>
              <w:rPr>
                <w:rFonts w:ascii="Times New Roman" w:eastAsia="Calibri" w:hAnsi="Times New Roman" w:cs="Times New Roman"/>
                <w:b/>
                <w:lang w:val="en-AU" w:eastAsia="en-AU" w:bidi="he-IL"/>
              </w:rPr>
            </w:pPr>
            <w:r w:rsidRPr="005B6DB6">
              <w:rPr>
                <w:rFonts w:ascii="Times New Roman" w:eastAsia="Calibri" w:hAnsi="Times New Roman" w:cs="Times New Roman"/>
                <w:b/>
                <w:lang w:val="en-AU" w:eastAsia="en-AU" w:bidi="he-IL"/>
              </w:rPr>
              <w:t>Rashi</w:t>
            </w:r>
          </w:p>
        </w:tc>
        <w:tc>
          <w:tcPr>
            <w:tcW w:w="2500" w:type="pct"/>
            <w:tcBorders>
              <w:top w:val="single" w:sz="4" w:space="0" w:color="auto"/>
              <w:left w:val="single" w:sz="4" w:space="0" w:color="auto"/>
              <w:bottom w:val="single" w:sz="4" w:space="0" w:color="auto"/>
              <w:right w:val="single" w:sz="4" w:space="0" w:color="auto"/>
            </w:tcBorders>
            <w:hideMark/>
          </w:tcPr>
          <w:p w:rsidR="00335612" w:rsidRPr="005B6DB6" w:rsidRDefault="00335612" w:rsidP="00D31354">
            <w:pPr>
              <w:keepNext/>
              <w:widowControl w:val="0"/>
              <w:spacing w:after="0" w:line="240" w:lineRule="auto"/>
              <w:jc w:val="center"/>
              <w:rPr>
                <w:rFonts w:ascii="Times New Roman" w:eastAsia="Calibri" w:hAnsi="Times New Roman" w:cs="Times New Roman"/>
                <w:b/>
                <w:lang w:val="en-AU" w:eastAsia="en-AU" w:bidi="he-IL"/>
              </w:rPr>
            </w:pPr>
            <w:r w:rsidRPr="005B6DB6">
              <w:rPr>
                <w:rFonts w:ascii="Times New Roman" w:eastAsia="Calibri" w:hAnsi="Times New Roman" w:cs="Times New Roman"/>
                <w:b/>
                <w:lang w:val="en-AU" w:eastAsia="en-AU" w:bidi="he-IL"/>
              </w:rPr>
              <w:t>Targum Pseudo Jonathan</w:t>
            </w:r>
          </w:p>
        </w:tc>
      </w:tr>
      <w:tr w:rsidR="00335612" w:rsidRPr="005B6DB6" w:rsidTr="00C22A2B">
        <w:trPr>
          <w:jc w:val="center"/>
        </w:trPr>
        <w:tc>
          <w:tcPr>
            <w:tcW w:w="2500" w:type="pct"/>
            <w:tcBorders>
              <w:top w:val="single" w:sz="4" w:space="0" w:color="auto"/>
              <w:left w:val="single" w:sz="4" w:space="0" w:color="auto"/>
              <w:bottom w:val="single" w:sz="4" w:space="0" w:color="auto"/>
              <w:right w:val="single" w:sz="4" w:space="0" w:color="auto"/>
            </w:tcBorders>
            <w:hideMark/>
          </w:tcPr>
          <w:p w:rsidR="00335612" w:rsidRPr="005B6DB6" w:rsidRDefault="00335612" w:rsidP="00D31354">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rsidR="00335612" w:rsidRPr="005B6DB6" w:rsidRDefault="00335612" w:rsidP="00D31354">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9 but on the day of Shabbat two lambs of the year without blemish, and two</w:t>
            </w:r>
            <w:r w:rsidRPr="005B6DB6">
              <w:rPr>
                <w:rFonts w:ascii="Times New Roman" w:eastAsia="MS Mincho" w:hAnsi="Times New Roman" w:cs="Times New Roman"/>
                <w:bCs/>
                <w:lang w:val="en-AU" w:eastAsia="en-AU" w:bidi="he-IL"/>
              </w:rPr>
              <w:t xml:space="preserve"> </w:t>
            </w:r>
            <w:r w:rsidRPr="005B6DB6">
              <w:rPr>
                <w:rFonts w:ascii="Times New Roman" w:eastAsia="Calibri" w:hAnsi="Times New Roman" w:cs="Times New Roman"/>
                <w:bCs/>
                <w:lang w:val="en-AU" w:eastAsia="en-AU" w:bidi="he-IL"/>
              </w:rPr>
              <w:t xml:space="preserve">tenths of flour mixed with olive oil for the mincha and its libation. </w:t>
            </w:r>
          </w:p>
        </w:tc>
      </w:tr>
      <w:tr w:rsidR="00335612" w:rsidRPr="005B6DB6" w:rsidTr="00C22A2B">
        <w:trPr>
          <w:jc w:val="center"/>
        </w:trPr>
        <w:tc>
          <w:tcPr>
            <w:tcW w:w="2500" w:type="pct"/>
            <w:tcBorders>
              <w:top w:val="single" w:sz="4" w:space="0" w:color="auto"/>
              <w:left w:val="single" w:sz="4" w:space="0" w:color="auto"/>
              <w:bottom w:val="single" w:sz="4" w:space="0" w:color="auto"/>
              <w:right w:val="single" w:sz="4" w:space="0" w:color="auto"/>
            </w:tcBorders>
            <w:hideMark/>
          </w:tcPr>
          <w:p w:rsidR="00335612" w:rsidRPr="005B6DB6" w:rsidRDefault="00335612" w:rsidP="00D31354">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335612" w:rsidRPr="005B6DB6" w:rsidRDefault="00335612" w:rsidP="00D31354">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10 On the Sabbath you will make a Sabbath burnt sacrifice in addition to the perpetual burnt sacrifice and its libation.</w:t>
            </w:r>
          </w:p>
        </w:tc>
      </w:tr>
      <w:tr w:rsidR="00335612" w:rsidRPr="005B6DB6" w:rsidTr="00C22A2B">
        <w:trPr>
          <w:jc w:val="center"/>
        </w:trPr>
        <w:tc>
          <w:tcPr>
            <w:tcW w:w="2500" w:type="pct"/>
            <w:tcBorders>
              <w:top w:val="single" w:sz="4" w:space="0" w:color="auto"/>
              <w:left w:val="single" w:sz="4" w:space="0" w:color="auto"/>
              <w:bottom w:val="single" w:sz="4" w:space="0" w:color="auto"/>
              <w:right w:val="single" w:sz="4" w:space="0" w:color="auto"/>
            </w:tcBorders>
            <w:hideMark/>
          </w:tcPr>
          <w:p w:rsidR="00335612" w:rsidRPr="005B6DB6" w:rsidRDefault="00335612" w:rsidP="00D31354">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 xml:space="preserve">11 </w:t>
            </w:r>
            <w:r w:rsidRPr="005B6DB6">
              <w:rPr>
                <w:rFonts w:ascii="Times New Roman" w:eastAsia="Calibri" w:hAnsi="Times New Roman" w:cs="Times New Roman"/>
                <w:b/>
                <w:bCs/>
                <w:highlight w:val="yellow"/>
                <w:lang w:val="en-AU" w:eastAsia="en-AU" w:bidi="he-IL"/>
              </w:rPr>
              <w:t>At the beginning of your months</w:t>
            </w:r>
            <w:r w:rsidRPr="005B6DB6">
              <w:rPr>
                <w:rFonts w:ascii="Times New Roman" w:eastAsia="Calibri" w:hAnsi="Times New Roman" w:cs="Times New Roman"/>
                <w:bCs/>
                <w:lang w:val="en-AU" w:eastAsia="en-AU" w:bidi="he-IL"/>
              </w:rPr>
              <w:t xml:space="preserve">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rsidR="00335612" w:rsidRPr="005B6DB6" w:rsidRDefault="00335612" w:rsidP="00D31354">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 xml:space="preserve">11 </w:t>
            </w:r>
            <w:r w:rsidRPr="005B6DB6">
              <w:rPr>
                <w:rFonts w:ascii="Times New Roman" w:eastAsia="Calibri" w:hAnsi="Times New Roman" w:cs="Times New Roman"/>
                <w:b/>
                <w:bCs/>
                <w:highlight w:val="yellow"/>
                <w:lang w:val="en-AU" w:eastAsia="en-AU" w:bidi="he-IL"/>
              </w:rPr>
              <w:t>And at the beginning of your months</w:t>
            </w:r>
            <w:r w:rsidRPr="005B6DB6">
              <w:rPr>
                <w:rFonts w:ascii="Times New Roman" w:eastAsia="Calibri" w:hAnsi="Times New Roman" w:cs="Times New Roman"/>
                <w:bCs/>
                <w:lang w:val="en-AU" w:eastAsia="en-AU" w:bidi="he-IL"/>
              </w:rPr>
              <w:t xml:space="preserve"> you will offer a burnt sacrifice before the Lord; two young bullocks, without mixture, one ram, lambs of the year seven, unblemished; </w:t>
            </w:r>
          </w:p>
        </w:tc>
      </w:tr>
      <w:tr w:rsidR="00335612" w:rsidRPr="005B6DB6" w:rsidTr="00C22A2B">
        <w:trPr>
          <w:jc w:val="center"/>
        </w:trPr>
        <w:tc>
          <w:tcPr>
            <w:tcW w:w="2500" w:type="pct"/>
            <w:tcBorders>
              <w:top w:val="single" w:sz="4" w:space="0" w:color="auto"/>
              <w:left w:val="single" w:sz="4" w:space="0" w:color="auto"/>
              <w:bottom w:val="single" w:sz="4" w:space="0" w:color="auto"/>
              <w:right w:val="single" w:sz="4" w:space="0" w:color="auto"/>
            </w:tcBorders>
            <w:hideMark/>
          </w:tcPr>
          <w:p w:rsidR="00335612" w:rsidRPr="005B6DB6" w:rsidRDefault="00335612" w:rsidP="00D31354">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rsidR="00335612" w:rsidRPr="005B6DB6" w:rsidRDefault="00335612" w:rsidP="00D31354">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 xml:space="preserve">12 and three tenths of flour mingled with oil for the mincha for one bullock; two tenths of flour with olive oil for the mincha of the one ram; </w:t>
            </w:r>
          </w:p>
        </w:tc>
      </w:tr>
      <w:tr w:rsidR="00335612" w:rsidRPr="005B6DB6" w:rsidTr="00C22A2B">
        <w:trPr>
          <w:jc w:val="center"/>
        </w:trPr>
        <w:tc>
          <w:tcPr>
            <w:tcW w:w="2500" w:type="pct"/>
            <w:tcBorders>
              <w:top w:val="single" w:sz="4" w:space="0" w:color="auto"/>
              <w:left w:val="single" w:sz="4" w:space="0" w:color="auto"/>
              <w:bottom w:val="single" w:sz="4" w:space="0" w:color="auto"/>
              <w:right w:val="single" w:sz="4" w:space="0" w:color="auto"/>
            </w:tcBorders>
            <w:hideMark/>
          </w:tcPr>
          <w:p w:rsidR="00335612" w:rsidRPr="005B6DB6" w:rsidRDefault="00335612" w:rsidP="00D31354">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rsidR="00335612" w:rsidRPr="005B6DB6" w:rsidRDefault="00335612" w:rsidP="00D31354">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 xml:space="preserve">13 and one tenth of flour with olive oil for the mincha for each lamb of the burnt offering, an oblation to be received with favour before the Lord. </w:t>
            </w:r>
          </w:p>
        </w:tc>
      </w:tr>
      <w:tr w:rsidR="00335612" w:rsidRPr="005B6DB6" w:rsidTr="00C22A2B">
        <w:trPr>
          <w:jc w:val="center"/>
        </w:trPr>
        <w:tc>
          <w:tcPr>
            <w:tcW w:w="2500" w:type="pct"/>
            <w:tcBorders>
              <w:top w:val="single" w:sz="4" w:space="0" w:color="auto"/>
              <w:left w:val="single" w:sz="4" w:space="0" w:color="auto"/>
              <w:bottom w:val="single" w:sz="4" w:space="0" w:color="auto"/>
              <w:right w:val="single" w:sz="4" w:space="0" w:color="auto"/>
            </w:tcBorders>
            <w:hideMark/>
          </w:tcPr>
          <w:p w:rsidR="00335612" w:rsidRPr="005B6DB6" w:rsidRDefault="00335612" w:rsidP="00D31354">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rsidR="00335612" w:rsidRPr="005B6DB6" w:rsidRDefault="00335612" w:rsidP="00D31354">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 xml:space="preserve">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 </w:t>
            </w:r>
          </w:p>
        </w:tc>
      </w:tr>
      <w:tr w:rsidR="00335612" w:rsidRPr="005B6DB6" w:rsidTr="00C22A2B">
        <w:trPr>
          <w:jc w:val="center"/>
        </w:trPr>
        <w:tc>
          <w:tcPr>
            <w:tcW w:w="2500" w:type="pct"/>
            <w:tcBorders>
              <w:top w:val="single" w:sz="4" w:space="0" w:color="auto"/>
              <w:left w:val="single" w:sz="4" w:space="0" w:color="auto"/>
              <w:bottom w:val="single" w:sz="4" w:space="0" w:color="auto"/>
              <w:right w:val="single" w:sz="4" w:space="0" w:color="auto"/>
            </w:tcBorders>
            <w:hideMark/>
          </w:tcPr>
          <w:p w:rsidR="00335612" w:rsidRPr="005B6DB6" w:rsidRDefault="00335612" w:rsidP="00D31354">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rsidR="00335612" w:rsidRPr="005B6DB6" w:rsidRDefault="00335612" w:rsidP="00D31354">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 xml:space="preserve">15 and one kid of the goats, for a sin offering before the Lord at the disappearing (failure) of the moon, with the perpetual burnt sacrifice will you perform with its </w:t>
            </w:r>
            <w:r w:rsidRPr="005B6DB6">
              <w:rPr>
                <w:rFonts w:ascii="Times New Roman" w:eastAsia="Calibri" w:hAnsi="Times New Roman" w:cs="Times New Roman"/>
                <w:bCs/>
                <w:lang w:val="en-AU" w:eastAsia="en-AU" w:bidi="he-IL"/>
              </w:rPr>
              <w:lastRenderedPageBreak/>
              <w:t>libation.</w:t>
            </w:r>
          </w:p>
        </w:tc>
      </w:tr>
      <w:tr w:rsidR="00335612" w:rsidRPr="005B6DB6" w:rsidTr="00C22A2B">
        <w:trPr>
          <w:jc w:val="center"/>
        </w:trPr>
        <w:tc>
          <w:tcPr>
            <w:tcW w:w="2500" w:type="pct"/>
            <w:tcBorders>
              <w:top w:val="single" w:sz="4" w:space="0" w:color="auto"/>
              <w:left w:val="single" w:sz="4" w:space="0" w:color="auto"/>
              <w:bottom w:val="single" w:sz="4" w:space="0" w:color="auto"/>
              <w:right w:val="single" w:sz="4" w:space="0" w:color="auto"/>
            </w:tcBorders>
          </w:tcPr>
          <w:p w:rsidR="00335612" w:rsidRPr="005B6DB6" w:rsidRDefault="00335612" w:rsidP="00D31354">
            <w:pPr>
              <w:keepNext/>
              <w:widowControl w:val="0"/>
              <w:spacing w:after="0" w:line="240" w:lineRule="auto"/>
              <w:rPr>
                <w:rFonts w:ascii="Times New Roman" w:eastAsia="Calibri" w:hAnsi="Times New Roman" w:cs="Times New Roman"/>
                <w:bCs/>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rsidR="00335612" w:rsidRPr="005B6DB6" w:rsidRDefault="00335612" w:rsidP="00D31354">
            <w:pPr>
              <w:keepNext/>
              <w:widowControl w:val="0"/>
              <w:spacing w:after="0" w:line="240" w:lineRule="auto"/>
              <w:rPr>
                <w:rFonts w:ascii="Times New Roman" w:eastAsia="Calibri" w:hAnsi="Times New Roman" w:cs="Times New Roman"/>
                <w:bCs/>
                <w:lang w:val="en-AU" w:eastAsia="en-AU" w:bidi="he-IL"/>
              </w:rPr>
            </w:pPr>
          </w:p>
        </w:tc>
      </w:tr>
    </w:tbl>
    <w:p w:rsidR="00E543F2" w:rsidRDefault="00E543F2" w:rsidP="00D31354">
      <w:pPr>
        <w:keepNext/>
        <w:widowControl w:val="0"/>
        <w:spacing w:after="0" w:line="240" w:lineRule="auto"/>
        <w:jc w:val="both"/>
        <w:rPr>
          <w:rFonts w:ascii="Times New Roman" w:hAnsi="Times New Roman" w:cs="Times New Roman"/>
        </w:rPr>
      </w:pPr>
    </w:p>
    <w:p w:rsidR="00356AAF" w:rsidRPr="00121E4B" w:rsidRDefault="00356AAF" w:rsidP="00D31354">
      <w:pPr>
        <w:keepNext/>
        <w:widowControl w:val="0"/>
        <w:spacing w:after="0" w:line="240" w:lineRule="auto"/>
        <w:jc w:val="center"/>
        <w:rPr>
          <w:rFonts w:ascii="Palatino Linotype" w:hAnsi="Palatino Linotype" w:cs="Times New Roman"/>
          <w:b/>
          <w:bCs/>
          <w:sz w:val="28"/>
          <w:szCs w:val="28"/>
        </w:rPr>
      </w:pPr>
      <w:r w:rsidRPr="00121E4B">
        <w:rPr>
          <w:rFonts w:ascii="Palatino Linotype" w:hAnsi="Palatino Linotype" w:cs="Times New Roman"/>
          <w:b/>
          <w:bCs/>
          <w:sz w:val="28"/>
          <w:szCs w:val="28"/>
        </w:rPr>
        <w:t>Welcome to the World of P’shat Exegesis</w:t>
      </w:r>
    </w:p>
    <w:p w:rsidR="00356AAF" w:rsidRPr="00121E4B" w:rsidRDefault="00356AAF" w:rsidP="00D31354">
      <w:pPr>
        <w:keepNext/>
        <w:widowControl w:val="0"/>
        <w:spacing w:after="0" w:line="240" w:lineRule="auto"/>
        <w:jc w:val="both"/>
        <w:rPr>
          <w:rFonts w:ascii="Times New Roman" w:hAnsi="Times New Roman" w:cs="Times New Roman"/>
        </w:rPr>
      </w:pPr>
    </w:p>
    <w:p w:rsidR="00356AAF" w:rsidRPr="00121E4B" w:rsidRDefault="00356AAF" w:rsidP="00D31354">
      <w:pPr>
        <w:keepNext/>
        <w:widowControl w:val="0"/>
        <w:spacing w:after="0" w:line="240" w:lineRule="auto"/>
        <w:jc w:val="both"/>
        <w:rPr>
          <w:rFonts w:ascii="Times New Roman" w:hAnsi="Times New Roman" w:cs="Times New Roman"/>
        </w:rPr>
      </w:pPr>
      <w:r w:rsidRPr="00121E4B">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356AAF" w:rsidRPr="00121E4B" w:rsidRDefault="00356AAF" w:rsidP="00D31354">
      <w:pPr>
        <w:keepNext/>
        <w:widowControl w:val="0"/>
        <w:spacing w:after="0" w:line="240" w:lineRule="auto"/>
        <w:jc w:val="both"/>
        <w:rPr>
          <w:rFonts w:ascii="Times New Roman" w:hAnsi="Times New Roman" w:cs="Times New Roman"/>
        </w:rPr>
      </w:pPr>
    </w:p>
    <w:p w:rsidR="00356AAF" w:rsidRPr="00121E4B" w:rsidRDefault="00356AAF" w:rsidP="00D31354">
      <w:pPr>
        <w:keepNext/>
        <w:widowControl w:val="0"/>
        <w:spacing w:after="0" w:line="240" w:lineRule="auto"/>
        <w:jc w:val="both"/>
        <w:rPr>
          <w:rFonts w:ascii="Times New Roman" w:hAnsi="Times New Roman" w:cs="Times New Roman"/>
        </w:rPr>
      </w:pPr>
      <w:r w:rsidRPr="00121E4B">
        <w:rPr>
          <w:rFonts w:ascii="Times New Roman" w:hAnsi="Times New Roman" w:cs="Times New Roman"/>
        </w:rPr>
        <w:t xml:space="preserve">The Seven Hermeneutic Laws of R. Hillel are as follows </w:t>
      </w:r>
    </w:p>
    <w:p w:rsidR="00356AAF" w:rsidRPr="00121E4B" w:rsidRDefault="00356AAF" w:rsidP="00D31354">
      <w:pPr>
        <w:keepNext/>
        <w:widowControl w:val="0"/>
        <w:spacing w:after="0" w:line="240" w:lineRule="auto"/>
        <w:jc w:val="both"/>
        <w:rPr>
          <w:rFonts w:ascii="Times New Roman" w:hAnsi="Times New Roman" w:cs="Times New Roman"/>
          <w:b/>
        </w:rPr>
      </w:pPr>
      <w:r w:rsidRPr="00121E4B">
        <w:rPr>
          <w:rFonts w:ascii="Times New Roman" w:hAnsi="Times New Roman" w:cs="Times New Roman"/>
          <w:b/>
        </w:rPr>
        <w:t xml:space="preserve">[cf. </w:t>
      </w:r>
      <w:hyperlink r:id="rId16" w:history="1">
        <w:r w:rsidRPr="00121E4B">
          <w:rPr>
            <w:rStyle w:val="Hyperlink"/>
            <w:rFonts w:ascii="Times New Roman" w:hAnsi="Times New Roman" w:cs="Times New Roman"/>
            <w:b/>
          </w:rPr>
          <w:t>http://www.jewishencyclopedia.com/view.jsp?artid=472&amp;letter=R</w:t>
        </w:r>
      </w:hyperlink>
      <w:r w:rsidRPr="00121E4B">
        <w:rPr>
          <w:rFonts w:ascii="Times New Roman" w:hAnsi="Times New Roman" w:cs="Times New Roman"/>
          <w:b/>
        </w:rPr>
        <w:t>]:</w:t>
      </w:r>
    </w:p>
    <w:p w:rsidR="00356AAF" w:rsidRPr="00121E4B" w:rsidRDefault="00356AAF" w:rsidP="00D31354">
      <w:pPr>
        <w:keepNext/>
        <w:widowControl w:val="0"/>
        <w:spacing w:after="0" w:line="240" w:lineRule="auto"/>
        <w:jc w:val="both"/>
        <w:rPr>
          <w:rFonts w:ascii="Times New Roman" w:hAnsi="Times New Roman" w:cs="Times New Roman"/>
        </w:rPr>
      </w:pPr>
    </w:p>
    <w:p w:rsidR="00356AAF" w:rsidRPr="00121E4B" w:rsidRDefault="00356AAF" w:rsidP="00D31354">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1. Ḳal va-ḥomer:</w:t>
      </w:r>
      <w:r w:rsidRPr="00121E4B">
        <w:rPr>
          <w:rFonts w:ascii="Times New Roman" w:hAnsi="Times New Roman" w:cs="Times New Roman"/>
        </w:rPr>
        <w:t xml:space="preserve"> "Argumentum a minori ad majus" or "a majori ad minus"; corresponding to the scholastic proof a fortiori.</w:t>
      </w:r>
    </w:p>
    <w:p w:rsidR="00356AAF" w:rsidRPr="00121E4B" w:rsidRDefault="00356AAF" w:rsidP="00D31354">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2. Gezerah shavah:</w:t>
      </w:r>
      <w:r w:rsidRPr="00121E4B">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356AAF" w:rsidRPr="00121E4B" w:rsidRDefault="00356AAF" w:rsidP="00D31354">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3. Binyan ab mi-katub eḥad:</w:t>
      </w:r>
      <w:r w:rsidRPr="00121E4B">
        <w:rPr>
          <w:rFonts w:ascii="Times New Roman" w:hAnsi="Times New Roman" w:cs="Times New Roman"/>
        </w:rPr>
        <w:t xml:space="preserve"> Application of a provision found in one passage only to passages which are related to the first in content but do not contain the provision in question.</w:t>
      </w:r>
    </w:p>
    <w:p w:rsidR="00356AAF" w:rsidRPr="00121E4B" w:rsidRDefault="00356AAF" w:rsidP="00D31354">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4. Binyan ab mi-shene ketubim:</w:t>
      </w:r>
      <w:r w:rsidRPr="00121E4B">
        <w:rPr>
          <w:rFonts w:ascii="Times New Roman" w:hAnsi="Times New Roman" w:cs="Times New Roman"/>
        </w:rPr>
        <w:t xml:space="preserve"> The same as the preceding, except that the provision is generalized from two Biblical passages.</w:t>
      </w:r>
    </w:p>
    <w:p w:rsidR="00356AAF" w:rsidRPr="00121E4B" w:rsidRDefault="00356AAF" w:rsidP="00D31354">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5. Kelal u-Peraṭ and Peraṭ u-kelal:</w:t>
      </w:r>
      <w:r w:rsidRPr="00121E4B">
        <w:rPr>
          <w:rFonts w:ascii="Times New Roman" w:hAnsi="Times New Roman" w:cs="Times New Roman"/>
        </w:rPr>
        <w:t xml:space="preserve"> Definition of the general by the particular, and of the particular by the general.</w:t>
      </w:r>
    </w:p>
    <w:p w:rsidR="00356AAF" w:rsidRPr="00121E4B" w:rsidRDefault="00356AAF" w:rsidP="00D31354">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6. Ka-yoẓe bo mi-maḳom aḥer:</w:t>
      </w:r>
      <w:r w:rsidRPr="00121E4B">
        <w:rPr>
          <w:rFonts w:ascii="Times New Roman" w:hAnsi="Times New Roman" w:cs="Times New Roman"/>
        </w:rPr>
        <w:t xml:space="preserve"> Similarity in content to another Scriptural passage.</w:t>
      </w:r>
    </w:p>
    <w:p w:rsidR="00356AAF" w:rsidRPr="00121E4B" w:rsidRDefault="00356AAF" w:rsidP="00D31354">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7. Dabar ha-lamed me-'inyano:</w:t>
      </w:r>
      <w:r w:rsidRPr="00121E4B">
        <w:rPr>
          <w:rFonts w:ascii="Times New Roman" w:hAnsi="Times New Roman" w:cs="Times New Roman"/>
        </w:rPr>
        <w:t xml:space="preserve"> Interpretation deduced from the context.</w:t>
      </w:r>
    </w:p>
    <w:p w:rsidR="00356AAF" w:rsidRPr="00121E4B" w:rsidRDefault="00356AAF" w:rsidP="00D31354">
      <w:pPr>
        <w:keepNext/>
        <w:widowControl w:val="0"/>
        <w:pBdr>
          <w:bottom w:val="double" w:sz="6" w:space="1" w:color="auto"/>
        </w:pBdr>
        <w:spacing w:after="0" w:line="240" w:lineRule="auto"/>
        <w:jc w:val="both"/>
        <w:rPr>
          <w:rFonts w:ascii="Times New Roman" w:hAnsi="Times New Roman" w:cs="Times New Roman"/>
        </w:rPr>
      </w:pPr>
    </w:p>
    <w:p w:rsidR="00356AAF" w:rsidRPr="00121E4B" w:rsidRDefault="00356AAF" w:rsidP="00D31354">
      <w:pPr>
        <w:keepNext/>
        <w:widowControl w:val="0"/>
        <w:spacing w:after="0" w:line="240" w:lineRule="auto"/>
        <w:jc w:val="both"/>
        <w:rPr>
          <w:rFonts w:ascii="Times New Roman" w:hAnsi="Times New Roman" w:cs="Times New Roman"/>
          <w:b/>
          <w:bCs/>
        </w:rPr>
      </w:pPr>
    </w:p>
    <w:p w:rsidR="00356AAF" w:rsidRPr="00121E4B" w:rsidRDefault="00356AAF" w:rsidP="00D31354">
      <w:pPr>
        <w:keepNext/>
        <w:widowControl w:val="0"/>
        <w:spacing w:after="0" w:line="240" w:lineRule="auto"/>
        <w:jc w:val="both"/>
        <w:rPr>
          <w:rFonts w:ascii="Palatino Linotype" w:hAnsi="Palatino Linotype" w:cs="Times New Roman"/>
          <w:b/>
          <w:bCs/>
          <w:sz w:val="28"/>
          <w:szCs w:val="28"/>
        </w:rPr>
      </w:pPr>
      <w:r w:rsidRPr="00121E4B">
        <w:rPr>
          <w:rFonts w:ascii="Palatino Linotype" w:hAnsi="Palatino Linotype" w:cs="Times New Roman"/>
          <w:b/>
          <w:bCs/>
          <w:sz w:val="28"/>
          <w:szCs w:val="28"/>
        </w:rPr>
        <w:t xml:space="preserve">Rashi’s Commentary for: Shemot (Exod.) </w:t>
      </w:r>
      <w:r w:rsidRPr="00356AAF">
        <w:rPr>
          <w:rFonts w:ascii="Palatino Linotype" w:hAnsi="Palatino Linotype" w:cs="Times New Roman"/>
          <w:b/>
          <w:bCs/>
          <w:sz w:val="28"/>
          <w:szCs w:val="28"/>
        </w:rPr>
        <w:t>27:20 – 28:43</w:t>
      </w:r>
    </w:p>
    <w:p w:rsidR="00356AAF" w:rsidRDefault="00356AA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20</w:t>
      </w:r>
      <w:r w:rsidRPr="0087369F">
        <w:rPr>
          <w:rFonts w:ascii="Times New Roman" w:hAnsi="Times New Roman" w:cs="Times New Roman"/>
        </w:rPr>
        <w:t xml:space="preserve"> </w:t>
      </w:r>
      <w:r w:rsidRPr="0087369F">
        <w:rPr>
          <w:rFonts w:ascii="Times New Roman" w:hAnsi="Times New Roman" w:cs="Times New Roman"/>
          <w:b/>
        </w:rPr>
        <w:t xml:space="preserve">pure </w:t>
      </w:r>
      <w:r w:rsidRPr="0087369F">
        <w:rPr>
          <w:rFonts w:ascii="Times New Roman" w:hAnsi="Times New Roman" w:cs="Times New Roman"/>
        </w:rPr>
        <w:t xml:space="preserve">Without sediment, as we learned in Men. (86a): “He allows it to ripen at the top of the olive tree, etc.”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crushed</w:t>
      </w:r>
      <w:r w:rsidRPr="0087369F">
        <w:rPr>
          <w:rFonts w:ascii="Times New Roman" w:hAnsi="Times New Roman" w:cs="Times New Roman"/>
        </w:rPr>
        <w:t xml:space="preserve"> He must crush the olives in a mortar, but he may not grind them in a mill, so that they will not contain sediment. After he has extracted the first drop [of oil], he places them [the olives] into a mill and grinds them. The [resulting] second oil is unfit for the menorah but is fit for meal offerings, as it is said: “crushed for lighting,” but not crushed for meal offerings. -[from Men. 86a]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to kindle the lamps continually</w:t>
      </w:r>
      <w:r w:rsidRPr="0087369F">
        <w:rPr>
          <w:rFonts w:ascii="Times New Roman" w:hAnsi="Times New Roman" w:cs="Times New Roman"/>
        </w:rPr>
        <w:t xml:space="preserve"> Heb. </w:t>
      </w:r>
      <w:r w:rsidRPr="0087369F">
        <w:rPr>
          <w:rFonts w:ascii="Times New Roman" w:hAnsi="Times New Roman" w:cs="Times New Roman"/>
          <w:rtl/>
          <w:lang w:bidi="he-IL"/>
        </w:rPr>
        <w:t>לְהַעֲלֽת</w:t>
      </w:r>
      <w:r w:rsidRPr="0087369F">
        <w:rPr>
          <w:rFonts w:ascii="Times New Roman" w:hAnsi="Times New Roman" w:cs="Times New Roman"/>
        </w:rPr>
        <w:t xml:space="preserve">, lit., to cause to rise. [The kohen] shall light it until the flame rises by itself. -[from Shab. 21a]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continually</w:t>
      </w:r>
      <w:r w:rsidRPr="0087369F">
        <w:rPr>
          <w:rFonts w:ascii="Times New Roman" w:hAnsi="Times New Roman" w:cs="Times New Roman"/>
        </w:rPr>
        <w:t xml:space="preserve"> Heb. </w:t>
      </w:r>
      <w:r w:rsidRPr="0087369F">
        <w:rPr>
          <w:rFonts w:ascii="Times New Roman" w:hAnsi="Times New Roman" w:cs="Times New Roman"/>
          <w:rtl/>
          <w:lang w:bidi="he-IL"/>
        </w:rPr>
        <w:t>תָּמִיד</w:t>
      </w:r>
      <w:r w:rsidRPr="0087369F">
        <w:rPr>
          <w:rFonts w:ascii="Times New Roman" w:hAnsi="Times New Roman" w:cs="Times New Roman"/>
        </w:rPr>
        <w:t xml:space="preserve">. [Since it burns] every night, it is called </w:t>
      </w:r>
      <w:r w:rsidRPr="0087369F">
        <w:rPr>
          <w:rFonts w:ascii="Times New Roman" w:hAnsi="Times New Roman" w:cs="Times New Roman"/>
          <w:rtl/>
          <w:lang w:bidi="he-IL"/>
        </w:rPr>
        <w:t>תָּמִיד</w:t>
      </w:r>
      <w:r w:rsidRPr="0087369F">
        <w:rPr>
          <w:rFonts w:ascii="Times New Roman" w:hAnsi="Times New Roman" w:cs="Times New Roman"/>
        </w:rPr>
        <w:t xml:space="preserve">, as you say: “a continual burnt offering” </w:t>
      </w:r>
      <w:r w:rsidRPr="0087369F">
        <w:rPr>
          <w:rFonts w:ascii="Times New Roman" w:hAnsi="Times New Roman" w:cs="Times New Roman"/>
          <w:rtl/>
          <w:lang w:bidi="he-IL"/>
        </w:rPr>
        <w:t>(עֽלַת תָּמִיד)</w:t>
      </w:r>
      <w:r w:rsidRPr="0087369F">
        <w:rPr>
          <w:rFonts w:ascii="Times New Roman" w:hAnsi="Times New Roman" w:cs="Times New Roman"/>
        </w:rPr>
        <w:t xml:space="preserve">” (Exod. 29:42, Num. 28:6), [which is called “continual”] although it is [offered up] only from day to day. Similarly, concerning the flat pan meal offering [of the Kohen Gadol, the word] </w:t>
      </w:r>
      <w:r w:rsidRPr="0087369F">
        <w:rPr>
          <w:rFonts w:ascii="Times New Roman" w:hAnsi="Times New Roman" w:cs="Times New Roman"/>
          <w:rtl/>
          <w:lang w:bidi="he-IL"/>
        </w:rPr>
        <w:t>תָּמִיד</w:t>
      </w:r>
      <w:r w:rsidRPr="0087369F">
        <w:rPr>
          <w:rFonts w:ascii="Times New Roman" w:hAnsi="Times New Roman" w:cs="Times New Roman"/>
        </w:rPr>
        <w:t xml:space="preserve"> is mentioned although it is [offered up] only half in the morning and [the other] half in the evening. [The word] </w:t>
      </w:r>
      <w:r w:rsidRPr="0087369F">
        <w:rPr>
          <w:rFonts w:ascii="Times New Roman" w:hAnsi="Times New Roman" w:cs="Times New Roman"/>
          <w:rtl/>
          <w:lang w:bidi="he-IL"/>
        </w:rPr>
        <w:t>תָּמִיד</w:t>
      </w:r>
      <w:r w:rsidRPr="0087369F">
        <w:rPr>
          <w:rFonts w:ascii="Times New Roman" w:hAnsi="Times New Roman" w:cs="Times New Roman"/>
        </w:rPr>
        <w:t xml:space="preserve"> mentioned concerning the showbread (Exod. 25:30), however, [literally] means from Sabbath to Sabbath [i.e., continually].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21</w:t>
      </w:r>
      <w:r w:rsidRPr="0087369F">
        <w:rPr>
          <w:rFonts w:ascii="Times New Roman" w:hAnsi="Times New Roman" w:cs="Times New Roman"/>
        </w:rPr>
        <w:t xml:space="preserve"> </w:t>
      </w:r>
      <w:r w:rsidRPr="0087369F">
        <w:rPr>
          <w:rFonts w:ascii="Times New Roman" w:hAnsi="Times New Roman" w:cs="Times New Roman"/>
          <w:b/>
        </w:rPr>
        <w:t>from evening to morning</w:t>
      </w:r>
      <w:r w:rsidRPr="0087369F">
        <w:rPr>
          <w:rFonts w:ascii="Times New Roman" w:hAnsi="Times New Roman" w:cs="Times New Roman"/>
        </w:rPr>
        <w:t xml:space="preserve"> Give it its measure so that it will burn from evening to morning. And the Sages estimated [that this is] a half of a log [between 6 and 10.6 fl. oz.] for the long nights of Teveth, and similarly for all the nights. If any of it remains, it does not matter. [from Men. 89a]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lastRenderedPageBreak/>
        <w:t>Chapter 28</w:t>
      </w:r>
      <w:r w:rsidRPr="0087369F">
        <w:rPr>
          <w:rFonts w:ascii="Times New Roman" w:hAnsi="Times New Roman" w:cs="Times New Roman"/>
        </w:rPr>
        <w:t xml:space="preserve">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1</w:t>
      </w:r>
      <w:r w:rsidRPr="0087369F">
        <w:rPr>
          <w:rFonts w:ascii="Times New Roman" w:hAnsi="Times New Roman" w:cs="Times New Roman"/>
        </w:rPr>
        <w:t xml:space="preserve"> </w:t>
      </w:r>
      <w:r w:rsidRPr="0087369F">
        <w:rPr>
          <w:rFonts w:ascii="Times New Roman" w:hAnsi="Times New Roman" w:cs="Times New Roman"/>
          <w:b/>
        </w:rPr>
        <w:t>And you bring near to yourself your brother Aaron, and his sons with him</w:t>
      </w:r>
      <w:r w:rsidRPr="0087369F">
        <w:rPr>
          <w:rFonts w:ascii="Times New Roman" w:hAnsi="Times New Roman" w:cs="Times New Roman"/>
        </w:rPr>
        <w:t xml:space="preserve"> After you complete the work of the Mishkan.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3</w:t>
      </w:r>
      <w:r w:rsidRPr="0087369F">
        <w:rPr>
          <w:rFonts w:ascii="Times New Roman" w:hAnsi="Times New Roman" w:cs="Times New Roman"/>
        </w:rPr>
        <w:t xml:space="preserve"> </w:t>
      </w:r>
      <w:r w:rsidRPr="0087369F">
        <w:rPr>
          <w:rFonts w:ascii="Times New Roman" w:hAnsi="Times New Roman" w:cs="Times New Roman"/>
          <w:b/>
        </w:rPr>
        <w:t>to sanctify him, [so] that he serve Me [as a kohen]</w:t>
      </w:r>
      <w:r w:rsidRPr="0087369F">
        <w:rPr>
          <w:rFonts w:ascii="Times New Roman" w:hAnsi="Times New Roman" w:cs="Times New Roman"/>
        </w:rPr>
        <w:t xml:space="preserve"> Heb. </w:t>
      </w:r>
      <w:r w:rsidRPr="0087369F">
        <w:rPr>
          <w:rFonts w:ascii="Times New Roman" w:hAnsi="Times New Roman" w:cs="Times New Roman"/>
          <w:rtl/>
          <w:lang w:bidi="he-IL"/>
        </w:rPr>
        <w:t>לְקַדְּשׁוֹ לְכַהֲנוֹ-לִי</w:t>
      </w:r>
      <w:r w:rsidRPr="0087369F">
        <w:rPr>
          <w:rFonts w:ascii="Times New Roman" w:hAnsi="Times New Roman" w:cs="Times New Roman"/>
        </w:rPr>
        <w:t xml:space="preserve">, to sanctify him, to initiate him into the kehunah through these garment [so] that he would be a kohen to Me. The expression of kehunah means service, serjanterie [or serventrie] in Old French.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4</w:t>
      </w:r>
      <w:r w:rsidRPr="0087369F">
        <w:rPr>
          <w:rFonts w:ascii="Times New Roman" w:hAnsi="Times New Roman" w:cs="Times New Roman"/>
        </w:rPr>
        <w:t xml:space="preserve"> </w:t>
      </w:r>
      <w:r w:rsidRPr="0087369F">
        <w:rPr>
          <w:rFonts w:ascii="Times New Roman" w:hAnsi="Times New Roman" w:cs="Times New Roman"/>
          <w:b/>
        </w:rPr>
        <w:t>a choshen</w:t>
      </w:r>
      <w:r w:rsidRPr="0087369F">
        <w:rPr>
          <w:rFonts w:ascii="Times New Roman" w:hAnsi="Times New Roman" w:cs="Times New Roman"/>
        </w:rPr>
        <w:t xml:space="preserve"> An ornament opposite the heart.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an ephod</w:t>
      </w:r>
      <w:r w:rsidRPr="0087369F">
        <w:rPr>
          <w:rFonts w:ascii="Times New Roman" w:hAnsi="Times New Roman" w:cs="Times New Roman"/>
        </w:rPr>
        <w:t xml:space="preserve"> I did not hear (that it was a garment) [i.e., I have no tradition concerning the ephod], and I did not find the explanation of its pattern in the Baraitha [Melecheth HaMishkan]. My heart tells me that he [the Kohen Gadol] was girded with it [the ephod] from behind, its width being like the width of an [average] man’s back, similar to a kind of apron called porzent [or pourceint], [a kind of] belt, [like an] apron [back to front] that princesses wear when they ride horseback. So it was made from below [i.e., for the lower part of the body], as it is said: “and David was girded with a linen ephod” (II Sam. 6:14). [Thus] we learn that the ephod was a belt. It is impossible, however, to say that it was only a belt, because it is said: “and he put the ephod on him,” and afterwards, “and he girded him with the band of the ephod </w:t>
      </w:r>
      <w:r w:rsidRPr="0087369F">
        <w:rPr>
          <w:rFonts w:ascii="Times New Roman" w:hAnsi="Times New Roman" w:cs="Times New Roman"/>
          <w:rtl/>
          <w:lang w:bidi="he-IL"/>
        </w:rPr>
        <w:t>(בְּחֵשֶׁב הָאֵפוֹד)</w:t>
      </w:r>
      <w:r w:rsidRPr="0087369F">
        <w:rPr>
          <w:rFonts w:ascii="Times New Roman" w:hAnsi="Times New Roman" w:cs="Times New Roman"/>
        </w:rPr>
        <w:t xml:space="preserve"> ” (Lev. 8:7), which Onkelos renders: </w:t>
      </w:r>
      <w:r w:rsidRPr="0087369F">
        <w:rPr>
          <w:rFonts w:ascii="Times New Roman" w:hAnsi="Times New Roman" w:cs="Times New Roman"/>
          <w:rtl/>
          <w:lang w:bidi="he-IL"/>
        </w:rPr>
        <w:t>בְּהֶמְיַן אֵפוֹדָא</w:t>
      </w:r>
      <w:r w:rsidRPr="0087369F">
        <w:rPr>
          <w:rFonts w:ascii="Times New Roman" w:hAnsi="Times New Roman" w:cs="Times New Roman"/>
        </w:rPr>
        <w:t xml:space="preserve">. [Thus] we learn that the </w:t>
      </w:r>
      <w:r w:rsidRPr="0087369F">
        <w:rPr>
          <w:rFonts w:ascii="Times New Roman" w:hAnsi="Times New Roman" w:cs="Times New Roman"/>
          <w:rtl/>
          <w:lang w:bidi="he-IL"/>
        </w:rPr>
        <w:t>חֵשֶׁב</w:t>
      </w:r>
      <w:r w:rsidRPr="0087369F">
        <w:rPr>
          <w:rFonts w:ascii="Times New Roman" w:hAnsi="Times New Roman" w:cs="Times New Roman"/>
        </w:rPr>
        <w:t xml:space="preserve"> was the band and the ephod was a separate decoration. It is also impossible to say that because of the two shoulder straps in it, it is called ephod, for it is said: “the two shoulder straps of the ephod” (verse 27). [Thus] we learn that the ephod was a separate entity, the shoulder straps were a separate entity, and the band was a separate entity. Therefore, I say that because of the apron below it is called ephod because he decorates and adorns himself with it, as it is said: “and he decorated him with it” (Lev. 8:7); the </w:t>
      </w:r>
      <w:r w:rsidRPr="0087369F">
        <w:rPr>
          <w:rFonts w:ascii="Times New Roman" w:hAnsi="Times New Roman" w:cs="Times New Roman"/>
          <w:rtl/>
          <w:lang w:bidi="he-IL"/>
        </w:rPr>
        <w:t>חֵשֶׁב</w:t>
      </w:r>
      <w:r w:rsidRPr="0087369F">
        <w:rPr>
          <w:rFonts w:ascii="Times New Roman" w:hAnsi="Times New Roman" w:cs="Times New Roman"/>
        </w:rPr>
        <w:t xml:space="preserve"> is the band above it, to which the shoulder straps were attached. Moreover, my heart tells me that there is evidence that it is a kind of garment, for Jonathan rendered “and David was girded with a linen ephod” (II Sam. 6:14) as </w:t>
      </w:r>
      <w:r w:rsidRPr="0087369F">
        <w:rPr>
          <w:rFonts w:ascii="Times New Roman" w:hAnsi="Times New Roman" w:cs="Times New Roman"/>
          <w:rtl/>
          <w:lang w:bidi="he-IL"/>
        </w:rPr>
        <w:t>כַּרְדּוּט דְּבוּץ</w:t>
      </w:r>
      <w:r w:rsidRPr="0087369F">
        <w:rPr>
          <w:rFonts w:ascii="Times New Roman" w:hAnsi="Times New Roman" w:cs="Times New Roman"/>
        </w:rPr>
        <w:t xml:space="preserve"> and he renders likewise </w:t>
      </w:r>
      <w:r w:rsidRPr="0087369F">
        <w:rPr>
          <w:rFonts w:ascii="Times New Roman" w:hAnsi="Times New Roman" w:cs="Times New Roman"/>
          <w:rtl/>
          <w:lang w:bidi="he-IL"/>
        </w:rPr>
        <w:t>מְעִילִים</w:t>
      </w:r>
      <w:r w:rsidRPr="0087369F">
        <w:rPr>
          <w:rFonts w:ascii="Times New Roman" w:hAnsi="Times New Roman" w:cs="Times New Roman"/>
        </w:rPr>
        <w:t xml:space="preserve"> as </w:t>
      </w:r>
      <w:r w:rsidRPr="0087369F">
        <w:rPr>
          <w:rFonts w:ascii="Times New Roman" w:hAnsi="Times New Roman" w:cs="Times New Roman"/>
          <w:rtl/>
          <w:lang w:bidi="he-IL"/>
        </w:rPr>
        <w:t>כַּרְדּוּטִין</w:t>
      </w:r>
      <w:r w:rsidRPr="0087369F">
        <w:rPr>
          <w:rFonts w:ascii="Times New Roman" w:hAnsi="Times New Roman" w:cs="Times New Roman"/>
        </w:rPr>
        <w:t xml:space="preserve">, in the narrative of Tamar, Absalom’s sister, “for in this manner the king’s virgin daughters dressed, in robes </w:t>
      </w:r>
      <w:r w:rsidRPr="0087369F">
        <w:rPr>
          <w:rFonts w:ascii="Times New Roman" w:hAnsi="Times New Roman" w:cs="Times New Roman"/>
          <w:rtl/>
          <w:lang w:bidi="he-IL"/>
        </w:rPr>
        <w:t>(מְעִילִים)</w:t>
      </w:r>
      <w:r w:rsidRPr="0087369F">
        <w:rPr>
          <w:rFonts w:ascii="Times New Roman" w:hAnsi="Times New Roman" w:cs="Times New Roman"/>
        </w:rPr>
        <w:t xml:space="preserve"> ” (II Sam. 13:18). </w:t>
      </w:r>
      <w:r w:rsidRPr="0087369F">
        <w:rPr>
          <w:rFonts w:ascii="Times New Roman" w:hAnsi="Times New Roman" w:cs="Times New Roman"/>
          <w:b/>
        </w:rPr>
        <w:t>a robe</w:t>
      </w:r>
      <w:r w:rsidRPr="0087369F">
        <w:rPr>
          <w:rFonts w:ascii="Times New Roman" w:hAnsi="Times New Roman" w:cs="Times New Roman"/>
        </w:rPr>
        <w:t xml:space="preserve"> Heb. </w:t>
      </w:r>
      <w:r w:rsidRPr="0087369F">
        <w:rPr>
          <w:rFonts w:ascii="Times New Roman" w:hAnsi="Times New Roman" w:cs="Times New Roman"/>
          <w:rtl/>
          <w:lang w:bidi="he-IL"/>
        </w:rPr>
        <w:t>מְעִיל</w:t>
      </w:r>
      <w:r w:rsidRPr="0087369F">
        <w:rPr>
          <w:rFonts w:ascii="Times New Roman" w:hAnsi="Times New Roman" w:cs="Times New Roman"/>
        </w:rPr>
        <w:t xml:space="preserve">. It is a kind of tunic, as is the </w:t>
      </w:r>
      <w:r w:rsidRPr="0087369F">
        <w:rPr>
          <w:rFonts w:ascii="Times New Roman" w:hAnsi="Times New Roman" w:cs="Times New Roman"/>
          <w:rtl/>
          <w:lang w:bidi="he-IL"/>
        </w:rPr>
        <w:t>כְּתֽנֶת</w:t>
      </w:r>
      <w:r w:rsidRPr="0087369F">
        <w:rPr>
          <w:rFonts w:ascii="Times New Roman" w:hAnsi="Times New Roman" w:cs="Times New Roman"/>
        </w:rPr>
        <w:t xml:space="preserve">, only that the </w:t>
      </w:r>
      <w:r w:rsidRPr="0087369F">
        <w:rPr>
          <w:rFonts w:ascii="Times New Roman" w:hAnsi="Times New Roman" w:cs="Times New Roman"/>
          <w:rtl/>
          <w:lang w:bidi="he-IL"/>
        </w:rPr>
        <w:t>כְּתֽנֶת</w:t>
      </w:r>
      <w:r w:rsidRPr="0087369F">
        <w:rPr>
          <w:rFonts w:ascii="Times New Roman" w:hAnsi="Times New Roman" w:cs="Times New Roman"/>
        </w:rPr>
        <w:t xml:space="preserve"> is [worn] next to his flesh and the </w:t>
      </w:r>
      <w:r w:rsidRPr="0087369F">
        <w:rPr>
          <w:rFonts w:ascii="Times New Roman" w:hAnsi="Times New Roman" w:cs="Times New Roman"/>
          <w:rtl/>
          <w:lang w:bidi="he-IL"/>
        </w:rPr>
        <w:t>מְעִיל</w:t>
      </w:r>
      <w:r w:rsidRPr="0087369F">
        <w:rPr>
          <w:rFonts w:ascii="Times New Roman" w:hAnsi="Times New Roman" w:cs="Times New Roman"/>
        </w:rPr>
        <w:t xml:space="preserve"> is [what is] called the outside robe.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of checker work</w:t>
      </w:r>
      <w:r w:rsidRPr="0087369F">
        <w:rPr>
          <w:rFonts w:ascii="Times New Roman" w:hAnsi="Times New Roman" w:cs="Times New Roman"/>
        </w:rPr>
        <w:t xml:space="preserve"> Heb. </w:t>
      </w:r>
      <w:r w:rsidRPr="0087369F">
        <w:rPr>
          <w:rFonts w:ascii="Times New Roman" w:hAnsi="Times New Roman" w:cs="Times New Roman"/>
          <w:rtl/>
          <w:lang w:bidi="he-IL"/>
        </w:rPr>
        <w:t>תַּשְׁבֵּץ</w:t>
      </w:r>
      <w:r w:rsidRPr="0087369F">
        <w:rPr>
          <w:rFonts w:ascii="Times New Roman" w:hAnsi="Times New Roman" w:cs="Times New Roman"/>
        </w:rPr>
        <w:t xml:space="preserve">. Made of boxes </w:t>
      </w:r>
      <w:r w:rsidRPr="0087369F">
        <w:rPr>
          <w:rFonts w:ascii="Times New Roman" w:hAnsi="Times New Roman" w:cs="Times New Roman"/>
          <w:rtl/>
          <w:lang w:bidi="he-IL"/>
        </w:rPr>
        <w:t>(מִשְׁבְּצוֹת)</w:t>
      </w:r>
      <w:r w:rsidRPr="0087369F">
        <w:rPr>
          <w:rFonts w:ascii="Times New Roman" w:hAnsi="Times New Roman" w:cs="Times New Roman"/>
        </w:rPr>
        <w:t xml:space="preserve"> for beauty. The boxes are similar to holes made in gold jewelry as a setting for precious stones and pearls, as it is said regarding the ephod stones: “enclosed in gold settings </w:t>
      </w:r>
      <w:r w:rsidRPr="0087369F">
        <w:rPr>
          <w:rFonts w:ascii="Times New Roman" w:hAnsi="Times New Roman" w:cs="Times New Roman"/>
          <w:rtl/>
          <w:lang w:bidi="he-IL"/>
        </w:rPr>
        <w:t>(מִשְׁבְּצוֹת)</w:t>
      </w:r>
      <w:r w:rsidRPr="0087369F">
        <w:rPr>
          <w:rFonts w:ascii="Times New Roman" w:hAnsi="Times New Roman" w:cs="Times New Roman"/>
        </w:rPr>
        <w:t xml:space="preserve"> ” (verse 11), and in Old French it is called cha(s)tons, settings. [I.e., the boxes of the checker work on the tunic are like settings for precious gems.]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a cap</w:t>
      </w:r>
      <w:r w:rsidRPr="0087369F">
        <w:rPr>
          <w:rFonts w:ascii="Times New Roman" w:hAnsi="Times New Roman" w:cs="Times New Roman"/>
        </w:rPr>
        <w:t xml:space="preserve"> Heb. </w:t>
      </w:r>
      <w:r w:rsidRPr="0087369F">
        <w:rPr>
          <w:rFonts w:ascii="Times New Roman" w:hAnsi="Times New Roman" w:cs="Times New Roman"/>
          <w:rtl/>
          <w:lang w:bidi="he-IL"/>
        </w:rPr>
        <w:t>מִצְנֶפֶת</w:t>
      </w:r>
      <w:r w:rsidRPr="0087369F">
        <w:rPr>
          <w:rFonts w:ascii="Times New Roman" w:hAnsi="Times New Roman" w:cs="Times New Roman"/>
        </w:rPr>
        <w:t xml:space="preserve">, a type of dome-shaped hat, called cofia in Old French, because elsewhere (verse 40) [the Torah] calls them </w:t>
      </w:r>
      <w:r w:rsidRPr="0087369F">
        <w:rPr>
          <w:rFonts w:ascii="Times New Roman" w:hAnsi="Times New Roman" w:cs="Times New Roman"/>
          <w:rtl/>
          <w:lang w:bidi="he-IL"/>
        </w:rPr>
        <w:t>מִגְבָּעוֹת</w:t>
      </w:r>
      <w:r w:rsidRPr="0087369F">
        <w:rPr>
          <w:rFonts w:ascii="Times New Roman" w:hAnsi="Times New Roman" w:cs="Times New Roman"/>
        </w:rPr>
        <w:t xml:space="preserve">, and the Targum [Onkelos] renders: </w:t>
      </w:r>
      <w:r w:rsidRPr="0087369F">
        <w:rPr>
          <w:rFonts w:ascii="Times New Roman" w:hAnsi="Times New Roman" w:cs="Times New Roman"/>
          <w:rtl/>
          <w:lang w:bidi="he-IL"/>
        </w:rPr>
        <w:t>כּוֹבָעִין</w:t>
      </w:r>
      <w:r w:rsidRPr="0087369F">
        <w:rPr>
          <w:rFonts w:ascii="Times New Roman" w:hAnsi="Times New Roman" w:cs="Times New Roman"/>
        </w:rPr>
        <w:t xml:space="preserve">.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and a sash</w:t>
      </w:r>
      <w:r w:rsidRPr="0087369F">
        <w:rPr>
          <w:rFonts w:ascii="Times New Roman" w:hAnsi="Times New Roman" w:cs="Times New Roman"/>
        </w:rPr>
        <w:t xml:space="preserve"> This is the belt on the tunic, and the ephod is the belt on the robe, as we find in the order they were put on: “and put upon him the tunic, girded him with the sash, clothed him with the robe, put upon him the ephod” (Lev. 8:7).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holy garments</w:t>
      </w:r>
      <w:r w:rsidRPr="0087369F">
        <w:rPr>
          <w:rFonts w:ascii="Times New Roman" w:hAnsi="Times New Roman" w:cs="Times New Roman"/>
        </w:rPr>
        <w:t xml:space="preserve"> From the offering sanctified for My name they shall make it.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5</w:t>
      </w:r>
      <w:r w:rsidRPr="0087369F">
        <w:rPr>
          <w:rFonts w:ascii="Times New Roman" w:hAnsi="Times New Roman" w:cs="Times New Roman"/>
        </w:rPr>
        <w:t xml:space="preserve"> </w:t>
      </w:r>
      <w:r w:rsidRPr="0087369F">
        <w:rPr>
          <w:rFonts w:ascii="Times New Roman" w:hAnsi="Times New Roman" w:cs="Times New Roman"/>
          <w:b/>
        </w:rPr>
        <w:t>They shall take</w:t>
      </w:r>
      <w:r w:rsidRPr="0087369F">
        <w:rPr>
          <w:rFonts w:ascii="Times New Roman" w:hAnsi="Times New Roman" w:cs="Times New Roman"/>
        </w:rPr>
        <w:t xml:space="preserve"> Those wise-hearted people, who are to make the garments, shall receive from the donors the gold and the blue wool from which to make the garments.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and they shall make the ephod</w:t>
      </w:r>
      <w:r w:rsidRPr="0087369F">
        <w:rPr>
          <w:rFonts w:ascii="Times New Roman" w:hAnsi="Times New Roman" w:cs="Times New Roman"/>
        </w:rPr>
        <w:t xml:space="preserve"> If I would try to explain the making of the ephod and the choshen according to the order of the verses, their explanation would be fragmentary and the reader would err in combining them. Therefore, I am writing [first] how they were made, as it was [i.e., in its entirety], so that the reader will be able to run through it [quickly]. Afterwards, I will explain it [how they were made] according to the sequence of the </w:t>
      </w:r>
      <w:r w:rsidRPr="0087369F">
        <w:rPr>
          <w:rFonts w:ascii="Times New Roman" w:hAnsi="Times New Roman" w:cs="Times New Roman"/>
        </w:rPr>
        <w:lastRenderedPageBreak/>
        <w:t xml:space="preserve">verses. The ephod was designed like a sort of apron worn by women who ride horseback [see Rashi on verse 4], and he [the Kohen Gadol] would gird [himself with] it from behind, opposite his heart, below his elbows, its width equaling the width of a man’s back and more, and it [the ephod] would reach his ankles. The belt was attached to the top of it across its width, [it was] the work of a weaver, and it extended on both sides in order to wrap [the Kohen Gadol] and gird [him] with it. The shoulder straps were attached to the belt—one to the right and one to the left from behind the Kohen [Gadol], at the two ends of the width of the apron. When he held them [i.e., the shoulder straps] upright, they stood [i.e., lay flat] on his two shoulders. They were like two straps made from the same material as the ephod [and they were] long enough to place them upright alongside his neck on either side. They were folded in front of him slightly below his shoulders. The shoham stones were set in them—one on the right shoulder strap and one on the left shoulder strap. The settings were placed at their ends in front of his shoulders, and the two golden chains were inserted into the two rings of the choshen at the two ends of its upper width—one on the right and one on the left. The two ends of the [right] chains were inserted into the settings on the right, and similarly the two ends of the left chains were inserted into the settings on the left shoulder strap. Thus, the choshen was suspended on the settings of the ephod in front of him [the Kohen Gadol] over his heart. There were two more rings on the two ends of the choshen, on the bottom of it. Opposite them [there were] two rings on the two shoulder straps from below, at its bottom end, which was attached to the belt. The rings of the choshen [were] opposite the rings of the ephod, lying on each other. He would fasten them [the rings] with a blue cord, inserted through the rings of the ephod and the choshen, attached to the band of the ephod, so that the bottom of the choshen would be attached to the band of the ephod, and it would not swing back and forth.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of gold, blue, purple, and crimson wool, and twisted fine linen</w:t>
      </w:r>
      <w:r w:rsidRPr="0087369F">
        <w:rPr>
          <w:rFonts w:ascii="Times New Roman" w:hAnsi="Times New Roman" w:cs="Times New Roman"/>
        </w:rPr>
        <w:t xml:space="preserve"> These five kinds [of substances] were twisted into each thread. They [the workers] flattened the gold into a sort of thin plate and cut cords out of them [the plates] and spun them, one thread of gold with six threads of blue wool, and one thread of gold with six threads of purple wool, and similarly with the crimson wool, and similarly with the linen, for the threads of all the kinds were doubled sixfold, and one thread of gold was [twisted] with each one [kind of thread]. Afterwards, he would twist them all together. Thus, their threads were doubled into twenty-eight strands. This is explained in tractate Yoma (72a), and it is derived from the following verse (Exod. 39:3): “They flattened out the sheets of gold and he cut cords [out of them], to work (the gold cords) into the blue wool, into the purple wool, etc.” We learn that a thread of gold was twisted with every kind [of thread].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the work of a master weaver</w:t>
      </w:r>
      <w:r w:rsidRPr="0087369F">
        <w:rPr>
          <w:rFonts w:ascii="Times New Roman" w:hAnsi="Times New Roman" w:cs="Times New Roman"/>
        </w:rPr>
        <w:t xml:space="preserve"> Heb. </w:t>
      </w:r>
      <w:r w:rsidRPr="0087369F">
        <w:rPr>
          <w:rFonts w:ascii="Times New Roman" w:hAnsi="Times New Roman" w:cs="Times New Roman"/>
          <w:rtl/>
          <w:lang w:bidi="he-IL"/>
        </w:rPr>
        <w:t>חוֹשֵׁב מַעֲשֵׂה</w:t>
      </w:r>
      <w:r w:rsidRPr="0087369F">
        <w:rPr>
          <w:rFonts w:ascii="Times New Roman" w:hAnsi="Times New Roman" w:cs="Times New Roman"/>
        </w:rPr>
        <w:t xml:space="preserve">. I have already explained (Exod. 26:1) that this is the weaving of two “walls,” [and] that the figures of its two sides are unlike one another.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7</w:t>
      </w:r>
      <w:r w:rsidRPr="0087369F">
        <w:rPr>
          <w:rFonts w:ascii="Times New Roman" w:hAnsi="Times New Roman" w:cs="Times New Roman"/>
        </w:rPr>
        <w:t xml:space="preserve"> </w:t>
      </w:r>
      <w:r w:rsidRPr="0087369F">
        <w:rPr>
          <w:rFonts w:ascii="Times New Roman" w:hAnsi="Times New Roman" w:cs="Times New Roman"/>
          <w:b/>
        </w:rPr>
        <w:t xml:space="preserve">two connected shoulder straps, etc. </w:t>
      </w:r>
      <w:r w:rsidRPr="0087369F">
        <w:rPr>
          <w:rFonts w:ascii="Times New Roman" w:hAnsi="Times New Roman" w:cs="Times New Roman" w:hint="cs"/>
          <w:rtl/>
          <w:lang w:bidi="he-IL"/>
        </w:rPr>
        <w:t>כְתֵפֽת</w:t>
      </w:r>
      <w:r w:rsidRPr="0087369F">
        <w:rPr>
          <w:rFonts w:ascii="Times New Roman" w:hAnsi="Times New Roman" w:cs="Times New Roman"/>
        </w:rPr>
        <w:t xml:space="preserve">, shoulder straps. The apron was below [these shoulder straps]. The band of the ephod, which is the belt, was attached to it [the shoulder strap] from above, similar to the style of women’s aprons. On the Kohen’s back [these] two pieces were attached to the band, like two wide straps, one opposite each shoulder. He [the Kohen Gadol] would draw them [the straps] upright on his two shoulders until they folded over in front of him against his breast. Through their [the straps] attachment to the rings of the choshen, they were held in front of him against his heart, so that they would not fall, as explained in this section. They were upright against his shoulders, and two shoham stones were attached to them, one to each.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at both its ends</w:t>
      </w:r>
      <w:r w:rsidRPr="0087369F">
        <w:rPr>
          <w:rFonts w:ascii="Times New Roman" w:hAnsi="Times New Roman" w:cs="Times New Roman"/>
        </w:rPr>
        <w:t xml:space="preserve"> [I.e.,] to the width of the ephod. For its width was only against the Kohen’s back, and its height extended opposite his elbows, which are called coudes in French, as it is said: “they shall not gird themselves in a place that sweats” (Ezek. 44:18). [I.e.,] they should not gird themselves in a place of perspiration, [namely] neither above their elbows nor below their waists, but opposite their elbows. -[from Zev. 18b]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and it shall be entirely connected</w:t>
      </w:r>
      <w:r w:rsidRPr="0087369F">
        <w:rPr>
          <w:rFonts w:ascii="Times New Roman" w:hAnsi="Times New Roman" w:cs="Times New Roman"/>
        </w:rPr>
        <w:t xml:space="preserve"> the ephod with those two shoulder straps of the ephod. He shall connect them [by sewing them] with a needle below [the shoulder straps] to the band, and he shall not weave them [together] with it, but weave them separately and then connect them.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8</w:t>
      </w:r>
      <w:r w:rsidRPr="0087369F">
        <w:rPr>
          <w:rFonts w:ascii="Times New Roman" w:hAnsi="Times New Roman" w:cs="Times New Roman"/>
        </w:rPr>
        <w:t xml:space="preserve"> </w:t>
      </w:r>
      <w:r w:rsidRPr="0087369F">
        <w:rPr>
          <w:rFonts w:ascii="Times New Roman" w:hAnsi="Times New Roman" w:cs="Times New Roman"/>
          <w:b/>
        </w:rPr>
        <w:t>And its decorative band</w:t>
      </w:r>
      <w:r w:rsidRPr="0087369F">
        <w:rPr>
          <w:rFonts w:ascii="Times New Roman" w:hAnsi="Times New Roman" w:cs="Times New Roman"/>
        </w:rPr>
        <w:t xml:space="preserve"> The belt, by which it [the ephod] decorates and enhances the kohen[’s appearance] </w:t>
      </w:r>
      <w:r w:rsidRPr="0087369F">
        <w:rPr>
          <w:rFonts w:ascii="Times New Roman" w:hAnsi="Times New Roman" w:cs="Times New Roman"/>
        </w:rPr>
        <w:lastRenderedPageBreak/>
        <w:t xml:space="preserve">and adorns him.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which is above it</w:t>
      </w:r>
      <w:r w:rsidRPr="0087369F">
        <w:rPr>
          <w:rFonts w:ascii="Times New Roman" w:hAnsi="Times New Roman" w:cs="Times New Roman"/>
        </w:rPr>
        <w:t xml:space="preserve"> Above, [i.e.,] at the edge of the apron was the belt.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of the same work</w:t>
      </w:r>
      <w:r w:rsidRPr="0087369F">
        <w:rPr>
          <w:rFonts w:ascii="Times New Roman" w:hAnsi="Times New Roman" w:cs="Times New Roman"/>
        </w:rPr>
        <w:t xml:space="preserve"> Just as the weaving of the apron was the work of a master weaver and of five kinds, so was the weaving of the band the work of a master weaver and of five kinds [of material].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[emanating] from it</w:t>
      </w:r>
      <w:r w:rsidRPr="0087369F">
        <w:rPr>
          <w:rFonts w:ascii="Times New Roman" w:hAnsi="Times New Roman" w:cs="Times New Roman"/>
        </w:rPr>
        <w:t xml:space="preserve"> It shall be woven with it, and he shall not weave it separately and attach it.[Whereas the shoulder straps and the ephod were to be woven separately and then attached, the belt and the ephod were to be woven together from the start.]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10</w:t>
      </w:r>
      <w:r w:rsidRPr="0087369F">
        <w:rPr>
          <w:rFonts w:ascii="Times New Roman" w:hAnsi="Times New Roman" w:cs="Times New Roman"/>
        </w:rPr>
        <w:t xml:space="preserve"> </w:t>
      </w:r>
      <w:r w:rsidRPr="0087369F">
        <w:rPr>
          <w:rFonts w:ascii="Times New Roman" w:hAnsi="Times New Roman" w:cs="Times New Roman"/>
          <w:b/>
        </w:rPr>
        <w:t>according to their births</w:t>
      </w:r>
      <w:r w:rsidRPr="0087369F">
        <w:rPr>
          <w:rFonts w:ascii="Times New Roman" w:hAnsi="Times New Roman" w:cs="Times New Roman"/>
        </w:rPr>
        <w:t xml:space="preserve"> According to the order in which they were born [i.e.,]: Reuben, Simeon, Levi, Judah, Dan, Naphtali, on the one; and on the second one, Gad, Asher, Issachar, Zebulun, Joseph, Benjamin spelled full, [</w:t>
      </w:r>
      <w:r w:rsidRPr="0087369F">
        <w:rPr>
          <w:rFonts w:ascii="Times New Roman" w:hAnsi="Times New Roman" w:cs="Times New Roman" w:hint="cs"/>
          <w:rtl/>
          <w:lang w:bidi="he-IL"/>
        </w:rPr>
        <w:t>בִּנְיָמִין</w:t>
      </w:r>
      <w:r w:rsidRPr="0087369F">
        <w:rPr>
          <w:rFonts w:ascii="Times New Roman" w:hAnsi="Times New Roman" w:cs="Times New Roman"/>
        </w:rPr>
        <w:t xml:space="preserve">], for so it is written in the place of his birth (Gen. 35:18) [totaling] twenty-five letters on each one [stone].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11</w:t>
      </w:r>
      <w:r w:rsidRPr="0087369F">
        <w:rPr>
          <w:rFonts w:ascii="Times New Roman" w:hAnsi="Times New Roman" w:cs="Times New Roman"/>
        </w:rPr>
        <w:t xml:space="preserve"> </w:t>
      </w:r>
      <w:r w:rsidRPr="0087369F">
        <w:rPr>
          <w:rFonts w:ascii="Times New Roman" w:hAnsi="Times New Roman" w:cs="Times New Roman"/>
          <w:b/>
        </w:rPr>
        <w:t>[Similar to] the work of an engraver of gems</w:t>
      </w:r>
      <w:r w:rsidRPr="0087369F">
        <w:rPr>
          <w:rFonts w:ascii="Times New Roman" w:hAnsi="Times New Roman" w:cs="Times New Roman"/>
        </w:rPr>
        <w:t xml:space="preserve"> Heb. </w:t>
      </w:r>
      <w:r w:rsidRPr="0087369F">
        <w:rPr>
          <w:rFonts w:ascii="Times New Roman" w:hAnsi="Times New Roman" w:cs="Times New Roman" w:hint="cs"/>
          <w:rtl/>
          <w:lang w:bidi="he-IL"/>
        </w:rPr>
        <w:t>אֶבֶן מַעֲשֵׂה חָרַשׁ</w:t>
      </w:r>
      <w:r w:rsidRPr="0087369F">
        <w:rPr>
          <w:rFonts w:ascii="Times New Roman" w:hAnsi="Times New Roman" w:cs="Times New Roman"/>
        </w:rPr>
        <w:t xml:space="preserve">. The work of a craftsman of precious stones. This [word] </w:t>
      </w:r>
      <w:r w:rsidRPr="0087369F">
        <w:rPr>
          <w:rFonts w:ascii="Times New Roman" w:hAnsi="Times New Roman" w:cs="Times New Roman" w:hint="cs"/>
          <w:rtl/>
          <w:lang w:bidi="he-IL"/>
        </w:rPr>
        <w:t>חָרַשׁ</w:t>
      </w:r>
      <w:r w:rsidRPr="0087369F">
        <w:rPr>
          <w:rFonts w:ascii="Times New Roman" w:hAnsi="Times New Roman" w:cs="Times New Roman"/>
        </w:rPr>
        <w:t xml:space="preserve"> is connected to the following word. Therefore, it is vowelized with a “pattach” at the end, and likewise, “The carpenter </w:t>
      </w:r>
      <w:r w:rsidRPr="0087369F">
        <w:rPr>
          <w:rFonts w:ascii="Times New Roman" w:hAnsi="Times New Roman" w:cs="Times New Roman" w:hint="cs"/>
          <w:rtl/>
          <w:lang w:bidi="he-IL"/>
        </w:rPr>
        <w:t>(חָרַשׁ עֵצִים)</w:t>
      </w:r>
      <w:r w:rsidRPr="0087369F">
        <w:rPr>
          <w:rFonts w:ascii="Times New Roman" w:hAnsi="Times New Roman" w:cs="Times New Roman"/>
        </w:rPr>
        <w:t xml:space="preserve"> stretched out a line” (Isa. 44:13). [This is like] </w:t>
      </w:r>
      <w:r w:rsidRPr="0087369F">
        <w:rPr>
          <w:rFonts w:ascii="Times New Roman" w:hAnsi="Times New Roman" w:cs="Times New Roman" w:hint="cs"/>
          <w:rtl/>
          <w:lang w:bidi="he-IL"/>
        </w:rPr>
        <w:t>חָרָשׁ שֶׁל עֵצִים</w:t>
      </w:r>
      <w:r w:rsidRPr="0087369F">
        <w:rPr>
          <w:rFonts w:ascii="Times New Roman" w:hAnsi="Times New Roman" w:cs="Times New Roman"/>
        </w:rPr>
        <w:t xml:space="preserve">. Likewise, “The iron smith </w:t>
      </w:r>
      <w:r w:rsidRPr="0087369F">
        <w:rPr>
          <w:rFonts w:ascii="Times New Roman" w:hAnsi="Times New Roman" w:cs="Times New Roman" w:hint="cs"/>
          <w:rtl/>
          <w:lang w:bidi="he-IL"/>
        </w:rPr>
        <w:t>(חָרַשׁ בַּרְזֶל)</w:t>
      </w:r>
      <w:r w:rsidRPr="0087369F">
        <w:rPr>
          <w:rFonts w:ascii="Times New Roman" w:hAnsi="Times New Roman" w:cs="Times New Roman"/>
        </w:rPr>
        <w:t xml:space="preserve">” (Isa. 44:12). All these are connected and are [therefore] vowelized with “pattach”s.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[similar to] the engravings of a seal</w:t>
      </w:r>
      <w:r w:rsidRPr="0087369F">
        <w:rPr>
          <w:rFonts w:ascii="Times New Roman" w:hAnsi="Times New Roman" w:cs="Times New Roman"/>
        </w:rPr>
        <w:t xml:space="preserve"> Heb. </w:t>
      </w:r>
      <w:r w:rsidRPr="0087369F">
        <w:rPr>
          <w:rFonts w:ascii="Times New Roman" w:hAnsi="Times New Roman" w:cs="Times New Roman" w:hint="cs"/>
          <w:rtl/>
          <w:lang w:bidi="he-IL"/>
        </w:rPr>
        <w:t>פִּתּוּחֵי חֽתָם</w:t>
      </w:r>
      <w:r w:rsidRPr="0087369F">
        <w:rPr>
          <w:rFonts w:ascii="Times New Roman" w:hAnsi="Times New Roman" w:cs="Times New Roman"/>
        </w:rPr>
        <w:t xml:space="preserve">, as the Targum [Onkelos] renders: </w:t>
      </w:r>
      <w:r w:rsidRPr="0087369F">
        <w:rPr>
          <w:rFonts w:ascii="Times New Roman" w:hAnsi="Times New Roman" w:cs="Times New Roman" w:hint="cs"/>
          <w:rtl/>
          <w:lang w:bidi="he-IL"/>
        </w:rPr>
        <w:t>כְּתַב מְפָרָשׁ כִּגְלָף דְּעִיזְקָא</w:t>
      </w:r>
      <w:r w:rsidRPr="0087369F">
        <w:rPr>
          <w:rFonts w:ascii="Times New Roman" w:hAnsi="Times New Roman" w:cs="Times New Roman"/>
        </w:rPr>
        <w:t xml:space="preserve"> [a clear script like the engraving of a signet]. The letters are engraved inwardly, as they engrave the seals of signets, which are [used] to seal letters, [in] a clear and explanatory script.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with the names</w:t>
      </w:r>
      <w:r w:rsidRPr="0087369F">
        <w:rPr>
          <w:rFonts w:ascii="Times New Roman" w:hAnsi="Times New Roman" w:cs="Times New Roman"/>
        </w:rPr>
        <w:t xml:space="preserve"> Heb. </w:t>
      </w:r>
      <w:r w:rsidRPr="0087369F">
        <w:rPr>
          <w:rFonts w:ascii="Times New Roman" w:hAnsi="Times New Roman" w:cs="Times New Roman" w:hint="cs"/>
          <w:rtl/>
          <w:lang w:bidi="he-IL"/>
        </w:rPr>
        <w:t>עַל-שְׁמֽת</w:t>
      </w:r>
      <w:r w:rsidRPr="0087369F">
        <w:rPr>
          <w:rFonts w:ascii="Times New Roman" w:hAnsi="Times New Roman" w:cs="Times New Roman"/>
        </w:rPr>
        <w:t xml:space="preserve">, </w:t>
      </w:r>
      <w:r w:rsidRPr="0087369F">
        <w:rPr>
          <w:rFonts w:ascii="Times New Roman" w:hAnsi="Times New Roman" w:cs="Times New Roman" w:hint="cs"/>
          <w:rtl/>
          <w:lang w:bidi="he-IL"/>
        </w:rPr>
        <w:t>בִּשְׁמוֹת</w:t>
      </w:r>
      <w:r w:rsidRPr="0087369F">
        <w:rPr>
          <w:rFonts w:ascii="Times New Roman" w:hAnsi="Times New Roman" w:cs="Times New Roman"/>
        </w:rPr>
        <w:t xml:space="preserve">.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enclosed in…settings</w:t>
      </w:r>
      <w:r w:rsidRPr="0087369F">
        <w:rPr>
          <w:rFonts w:ascii="Times New Roman" w:hAnsi="Times New Roman" w:cs="Times New Roman"/>
        </w:rPr>
        <w:t xml:space="preserve"> The stones shall be enclosed in gold settings, that he would make the “seat” of the stone in gold, like a sort of hole according to the measurement of the stone, and sink it [the stone] into the setting. Thus, the setting would encircle the stone, and the settings would be attached to the shoulder straps of the ephod.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12</w:t>
      </w:r>
      <w:r w:rsidRPr="0087369F">
        <w:rPr>
          <w:rFonts w:ascii="Times New Roman" w:hAnsi="Times New Roman" w:cs="Times New Roman"/>
        </w:rPr>
        <w:t xml:space="preserve"> </w:t>
      </w:r>
      <w:r w:rsidRPr="0087369F">
        <w:rPr>
          <w:rFonts w:ascii="Times New Roman" w:hAnsi="Times New Roman" w:cs="Times New Roman"/>
          <w:b/>
        </w:rPr>
        <w:t>as a remembrance</w:t>
      </w:r>
      <w:r w:rsidRPr="0087369F">
        <w:rPr>
          <w:rFonts w:ascii="Times New Roman" w:hAnsi="Times New Roman" w:cs="Times New Roman"/>
        </w:rPr>
        <w:t xml:space="preserve"> So that the Holy One, blessed is He, will see the [progenitors of the] tribes written before Him, and He will remember their righteousness.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13</w:t>
      </w:r>
      <w:r w:rsidRPr="0087369F">
        <w:rPr>
          <w:rFonts w:ascii="Times New Roman" w:hAnsi="Times New Roman" w:cs="Times New Roman"/>
        </w:rPr>
        <w:t xml:space="preserve"> </w:t>
      </w:r>
      <w:r w:rsidRPr="0087369F">
        <w:rPr>
          <w:rFonts w:ascii="Times New Roman" w:hAnsi="Times New Roman" w:cs="Times New Roman"/>
          <w:b/>
        </w:rPr>
        <w:t>You shall make settings</w:t>
      </w:r>
      <w:r w:rsidRPr="0087369F">
        <w:rPr>
          <w:rFonts w:ascii="Times New Roman" w:hAnsi="Times New Roman" w:cs="Times New Roman"/>
        </w:rPr>
        <w:t xml:space="preserve"> The minimum of settings is two. In this chapter, [the Torah] explains only part of what they [the settings] were needed for. In the chapter of the choshen, their explanation is completed for you.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14</w:t>
      </w:r>
      <w:r w:rsidRPr="0087369F">
        <w:rPr>
          <w:rFonts w:ascii="Times New Roman" w:hAnsi="Times New Roman" w:cs="Times New Roman"/>
        </w:rPr>
        <w:t xml:space="preserve"> </w:t>
      </w:r>
      <w:r w:rsidRPr="0087369F">
        <w:rPr>
          <w:rFonts w:ascii="Times New Roman" w:hAnsi="Times New Roman" w:cs="Times New Roman"/>
          <w:b/>
        </w:rPr>
        <w:t>chains</w:t>
      </w:r>
      <w:r w:rsidRPr="0087369F">
        <w:rPr>
          <w:rFonts w:ascii="Times New Roman" w:hAnsi="Times New Roman" w:cs="Times New Roman"/>
        </w:rPr>
        <w:t xml:space="preserve"> Heb. </w:t>
      </w:r>
      <w:r w:rsidRPr="0087369F">
        <w:rPr>
          <w:rFonts w:ascii="Times New Roman" w:hAnsi="Times New Roman" w:cs="Times New Roman" w:hint="cs"/>
          <w:rtl/>
          <w:lang w:bidi="he-IL"/>
        </w:rPr>
        <w:t>שַׁרְשְׁרֽת</w:t>
      </w:r>
      <w:r w:rsidRPr="0087369F">
        <w:rPr>
          <w:rFonts w:ascii="Times New Roman" w:hAnsi="Times New Roman" w:cs="Times New Roman"/>
        </w:rPr>
        <w:t xml:space="preserve">, [chains, equivalent to the Mishnaic], </w:t>
      </w:r>
      <w:r w:rsidRPr="0087369F">
        <w:rPr>
          <w:rFonts w:ascii="Times New Roman" w:hAnsi="Times New Roman" w:cs="Times New Roman" w:hint="cs"/>
          <w:rtl/>
          <w:lang w:bidi="he-IL"/>
        </w:rPr>
        <w:t>שַׁלְשְׁלָאוֹת</w:t>
      </w:r>
      <w:r w:rsidRPr="0087369F">
        <w:rPr>
          <w:rFonts w:ascii="Times New Roman" w:hAnsi="Times New Roman" w:cs="Times New Roman"/>
        </w:rPr>
        <w:t xml:space="preserve">.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attached to the edges</w:t>
      </w:r>
      <w:r w:rsidRPr="0087369F">
        <w:rPr>
          <w:rFonts w:ascii="Times New Roman" w:hAnsi="Times New Roman" w:cs="Times New Roman"/>
        </w:rPr>
        <w:t xml:space="preserve"> Heb. </w:t>
      </w:r>
      <w:r w:rsidRPr="0087369F">
        <w:rPr>
          <w:rFonts w:ascii="Times New Roman" w:hAnsi="Times New Roman" w:cs="Times New Roman" w:hint="cs"/>
          <w:rtl/>
          <w:lang w:bidi="he-IL"/>
        </w:rPr>
        <w:t>מִגְבָּלֽת</w:t>
      </w:r>
      <w:r w:rsidRPr="0087369F">
        <w:rPr>
          <w:rFonts w:ascii="Times New Roman" w:hAnsi="Times New Roman" w:cs="Times New Roman"/>
        </w:rPr>
        <w:t xml:space="preserve">. At the end of the edge </w:t>
      </w:r>
      <w:r w:rsidRPr="0087369F">
        <w:rPr>
          <w:rFonts w:ascii="Times New Roman" w:hAnsi="Times New Roman" w:cs="Times New Roman" w:hint="cs"/>
          <w:rtl/>
          <w:lang w:bidi="he-IL"/>
        </w:rPr>
        <w:t>(גְּבוּל)</w:t>
      </w:r>
      <w:r w:rsidRPr="0087369F">
        <w:rPr>
          <w:rFonts w:ascii="Times New Roman" w:hAnsi="Times New Roman" w:cs="Times New Roman"/>
        </w:rPr>
        <w:t xml:space="preserve"> of the choshen, you shall make them.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after the manner of cables</w:t>
      </w:r>
      <w:r w:rsidRPr="0087369F">
        <w:rPr>
          <w:rFonts w:ascii="Times New Roman" w:hAnsi="Times New Roman" w:cs="Times New Roman"/>
        </w:rPr>
        <w:t xml:space="preserve"> In the style of braiding strands, not made with holes and links like those produced for cisterns, but like those made for censers, which are called enzenseyrs [in Old French].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and you will place the… chains</w:t>
      </w:r>
      <w:r w:rsidRPr="0087369F">
        <w:rPr>
          <w:rFonts w:ascii="Times New Roman" w:hAnsi="Times New Roman" w:cs="Times New Roman"/>
        </w:rPr>
        <w:t xml:space="preserve"> of cables, made in the style of cables, on these two settings. This is not the place [i.e., the section] of the command for the making of the chains, nor the command for fastening them. The word </w:t>
      </w:r>
      <w:r w:rsidRPr="0087369F">
        <w:rPr>
          <w:rFonts w:ascii="Times New Roman" w:hAnsi="Times New Roman" w:cs="Times New Roman" w:hint="cs"/>
          <w:rtl/>
          <w:lang w:bidi="he-IL"/>
        </w:rPr>
        <w:t>תַּעֲשֶׂה</w:t>
      </w:r>
      <w:r w:rsidRPr="0087369F">
        <w:rPr>
          <w:rFonts w:ascii="Times New Roman" w:hAnsi="Times New Roman" w:cs="Times New Roman"/>
        </w:rPr>
        <w:t xml:space="preserve"> stated here is not an imperative expression, and [the word] </w:t>
      </w:r>
      <w:r w:rsidRPr="0087369F">
        <w:rPr>
          <w:rFonts w:ascii="Times New Roman" w:hAnsi="Times New Roman" w:cs="Times New Roman" w:hint="cs"/>
          <w:rtl/>
          <w:lang w:bidi="he-IL"/>
        </w:rPr>
        <w:t>וְנָתַתָּה</w:t>
      </w:r>
      <w:r w:rsidRPr="0087369F">
        <w:rPr>
          <w:rFonts w:ascii="Times New Roman" w:hAnsi="Times New Roman" w:cs="Times New Roman"/>
        </w:rPr>
        <w:t xml:space="preserve"> stated here is [also] not an imperative expression, rather [they are only] in the future tense. [This is so] because in the chapter of the choshen He commands them again concerning making them [the chains] and fastening them. It was written here only to let you know part of the need for the settings, which He commanded [you] to make with the ephod. He wrote this [here] for you, to inform you that you will need these settings so that when you make chains at the edge of the </w:t>
      </w:r>
      <w:r w:rsidRPr="0087369F">
        <w:rPr>
          <w:rFonts w:ascii="Times New Roman" w:hAnsi="Times New Roman" w:cs="Times New Roman"/>
        </w:rPr>
        <w:lastRenderedPageBreak/>
        <w:t xml:space="preserve">choshen, you will place them on these settings.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15</w:t>
      </w:r>
      <w:r w:rsidRPr="0087369F">
        <w:rPr>
          <w:rFonts w:ascii="Times New Roman" w:hAnsi="Times New Roman" w:cs="Times New Roman"/>
        </w:rPr>
        <w:t xml:space="preserve"> </w:t>
      </w:r>
      <w:r w:rsidRPr="0087369F">
        <w:rPr>
          <w:rFonts w:ascii="Times New Roman" w:hAnsi="Times New Roman" w:cs="Times New Roman"/>
          <w:b/>
        </w:rPr>
        <w:t>a choshen of judgment</w:t>
      </w:r>
      <w:r w:rsidRPr="0087369F">
        <w:rPr>
          <w:rFonts w:ascii="Times New Roman" w:hAnsi="Times New Roman" w:cs="Times New Roman"/>
        </w:rPr>
        <w:t xml:space="preserve"> which atones for the perversion of justice (Zev. 88b). Another interpretation: [The choshen is referred to as] judgment because it clarifies its words [see Rashi on verse 30], and its promise comes true, dere(s)nement in Old French, [meaning] a clear statement. For [the word] </w:t>
      </w:r>
      <w:r w:rsidRPr="0087369F">
        <w:rPr>
          <w:rFonts w:ascii="Times New Roman" w:hAnsi="Times New Roman" w:cs="Times New Roman" w:hint="cs"/>
          <w:rtl/>
          <w:lang w:bidi="he-IL"/>
        </w:rPr>
        <w:t>מִשְׁפָּט</w:t>
      </w:r>
      <w:r w:rsidRPr="0087369F">
        <w:rPr>
          <w:rFonts w:ascii="Times New Roman" w:hAnsi="Times New Roman" w:cs="Times New Roman"/>
        </w:rPr>
        <w:t xml:space="preserve"> has three usages: 1) the words of the pleas of the litigants, 2) the verdict, and 3) the punishment of the judgment, whether the punishment of death, the punishment of lashes, or the punishment of monetary payment. But this one [use of the word </w:t>
      </w:r>
      <w:r w:rsidRPr="0087369F">
        <w:rPr>
          <w:rFonts w:ascii="Times New Roman" w:hAnsi="Times New Roman" w:cs="Times New Roman" w:hint="cs"/>
          <w:rtl/>
          <w:lang w:bidi="he-IL"/>
        </w:rPr>
        <w:t>מִֽשְפָט</w:t>
      </w:r>
      <w:r w:rsidRPr="0087369F">
        <w:rPr>
          <w:rFonts w:ascii="Times New Roman" w:hAnsi="Times New Roman" w:cs="Times New Roman"/>
        </w:rPr>
        <w:t xml:space="preserve">] serves as an expression of the clarification of words, [meaning] that it explains and clarifies its words.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like the work of the ephod</w:t>
      </w:r>
      <w:r w:rsidRPr="0087369F">
        <w:rPr>
          <w:rFonts w:ascii="Times New Roman" w:hAnsi="Times New Roman" w:cs="Times New Roman"/>
        </w:rPr>
        <w:t xml:space="preserve"> The work of a master weaver and of five kinds [of material].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16</w:t>
      </w:r>
      <w:r w:rsidRPr="0087369F">
        <w:rPr>
          <w:rFonts w:ascii="Times New Roman" w:hAnsi="Times New Roman" w:cs="Times New Roman"/>
        </w:rPr>
        <w:t xml:space="preserve"> </w:t>
      </w:r>
      <w:r w:rsidRPr="0087369F">
        <w:rPr>
          <w:rFonts w:ascii="Times New Roman" w:hAnsi="Times New Roman" w:cs="Times New Roman"/>
          <w:b/>
        </w:rPr>
        <w:t>its length one span and its width one span</w:t>
      </w:r>
      <w:r w:rsidRPr="0087369F">
        <w:rPr>
          <w:rFonts w:ascii="Times New Roman" w:hAnsi="Times New Roman" w:cs="Times New Roman"/>
        </w:rPr>
        <w:t xml:space="preserve"> [It was] doubled, and [it was] suspended before him [the Kohen Gadol] against his heart, as it is said: “so that they will be over Aaron’s heart” (verse 30), suspended on the shoulder straps of the ephod, which come from behind him [the Kohen Gadol] over his shoulders and are folded over, descending somewhat in front of him. The choshen was suspended on them [the shoulder straps] by the chains and the rings, as is explained in the [section discussing the] matter [below, verses 22-29].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17</w:t>
      </w:r>
      <w:r w:rsidRPr="0087369F">
        <w:rPr>
          <w:rFonts w:ascii="Times New Roman" w:hAnsi="Times New Roman" w:cs="Times New Roman"/>
        </w:rPr>
        <w:t xml:space="preserve"> </w:t>
      </w:r>
      <w:r w:rsidRPr="0087369F">
        <w:rPr>
          <w:rFonts w:ascii="Times New Roman" w:hAnsi="Times New Roman" w:cs="Times New Roman"/>
          <w:b/>
        </w:rPr>
        <w:t>And you shall fill into it</w:t>
      </w:r>
      <w:r w:rsidRPr="0087369F">
        <w:rPr>
          <w:rFonts w:ascii="Times New Roman" w:hAnsi="Times New Roman" w:cs="Times New Roman"/>
        </w:rPr>
        <w:t xml:space="preserve"> Since the stones fill the holes of the settings, which are prepared for them, [the Torah] calls them by an expression of filling.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20</w:t>
      </w:r>
      <w:r w:rsidRPr="0087369F">
        <w:rPr>
          <w:rFonts w:ascii="Times New Roman" w:hAnsi="Times New Roman" w:cs="Times New Roman"/>
        </w:rPr>
        <w:t xml:space="preserve"> </w:t>
      </w:r>
      <w:r w:rsidRPr="0087369F">
        <w:rPr>
          <w:rFonts w:ascii="Times New Roman" w:hAnsi="Times New Roman" w:cs="Times New Roman"/>
          <w:b/>
        </w:rPr>
        <w:t>set in gold</w:t>
      </w:r>
      <w:r w:rsidRPr="0087369F">
        <w:rPr>
          <w:rFonts w:ascii="Times New Roman" w:hAnsi="Times New Roman" w:cs="Times New Roman"/>
        </w:rPr>
        <w:t xml:space="preserve"> The rows shall be [set in gold] in their fillings, encircled by settings of gold in the depth. According to the measure of the fullness of the thickness of the stone shall be the depth of the settings, no less and no more.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21</w:t>
      </w:r>
      <w:r w:rsidRPr="0087369F">
        <w:rPr>
          <w:rFonts w:ascii="Times New Roman" w:hAnsi="Times New Roman" w:cs="Times New Roman"/>
        </w:rPr>
        <w:t xml:space="preserve"> </w:t>
      </w:r>
      <w:r w:rsidRPr="0087369F">
        <w:rPr>
          <w:rFonts w:ascii="Times New Roman" w:hAnsi="Times New Roman" w:cs="Times New Roman"/>
          <w:b/>
        </w:rPr>
        <w:t>every one according to his name</w:t>
      </w:r>
      <w:r w:rsidRPr="0087369F">
        <w:rPr>
          <w:rFonts w:ascii="Times New Roman" w:hAnsi="Times New Roman" w:cs="Times New Roman"/>
        </w:rPr>
        <w:t xml:space="preserve"> According to the order of their [the progenitors of the tribes] births shall be the order of the stones, odem for Reuben, pitdah for Simeon, and similarly for all of them.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22</w:t>
      </w:r>
      <w:r w:rsidRPr="0087369F">
        <w:rPr>
          <w:rFonts w:ascii="Times New Roman" w:hAnsi="Times New Roman" w:cs="Times New Roman"/>
        </w:rPr>
        <w:t xml:space="preserve"> </w:t>
      </w:r>
      <w:r w:rsidRPr="0087369F">
        <w:rPr>
          <w:rFonts w:ascii="Times New Roman" w:hAnsi="Times New Roman" w:cs="Times New Roman"/>
          <w:b/>
        </w:rPr>
        <w:t>for the choshen</w:t>
      </w:r>
      <w:r w:rsidRPr="0087369F">
        <w:rPr>
          <w:rFonts w:ascii="Times New Roman" w:hAnsi="Times New Roman" w:cs="Times New Roman"/>
        </w:rPr>
        <w:t xml:space="preserve"> Heb. </w:t>
      </w:r>
      <w:r w:rsidRPr="0087369F">
        <w:rPr>
          <w:rFonts w:ascii="Times New Roman" w:hAnsi="Times New Roman" w:cs="Times New Roman" w:hint="cs"/>
          <w:rtl/>
          <w:lang w:bidi="he-IL"/>
        </w:rPr>
        <w:t>עַל-הַחשֶׁן</w:t>
      </w:r>
      <w:r w:rsidRPr="0087369F">
        <w:rPr>
          <w:rFonts w:ascii="Times New Roman" w:hAnsi="Times New Roman" w:cs="Times New Roman"/>
        </w:rPr>
        <w:t xml:space="preserve">, for the choshen, to fasten them with its rings, as is explained below in the [section devoted to this] topic [below, verses 23-28].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chains</w:t>
      </w:r>
      <w:r w:rsidRPr="0087369F">
        <w:rPr>
          <w:rFonts w:ascii="Times New Roman" w:hAnsi="Times New Roman" w:cs="Times New Roman"/>
        </w:rPr>
        <w:t xml:space="preserve"> Heb. </w:t>
      </w:r>
      <w:r w:rsidRPr="0087369F">
        <w:rPr>
          <w:rFonts w:ascii="Times New Roman" w:hAnsi="Times New Roman" w:cs="Times New Roman" w:hint="cs"/>
          <w:rtl/>
          <w:lang w:bidi="he-IL"/>
        </w:rPr>
        <w:t>שַׁרְשֽׁת</w:t>
      </w:r>
      <w:r w:rsidRPr="0087369F">
        <w:rPr>
          <w:rFonts w:ascii="Times New Roman" w:hAnsi="Times New Roman" w:cs="Times New Roman"/>
        </w:rPr>
        <w:t xml:space="preserve">, a word related to [the word for] the roots </w:t>
      </w:r>
      <w:r w:rsidRPr="0087369F">
        <w:rPr>
          <w:rFonts w:ascii="Times New Roman" w:hAnsi="Times New Roman" w:cs="Times New Roman" w:hint="cs"/>
          <w:rtl/>
          <w:lang w:bidi="he-IL"/>
        </w:rPr>
        <w:t xml:space="preserve"> (שָׁרְשֵׁי)</w:t>
      </w:r>
      <w:r w:rsidRPr="0087369F">
        <w:rPr>
          <w:rFonts w:ascii="Times New Roman" w:hAnsi="Times New Roman" w:cs="Times New Roman"/>
        </w:rPr>
        <w:t xml:space="preserve">of a tree, which are held to the tree, so it is held and inserted into the earth. These [chains] would also hold the choshen, for with them it [the choshen] would be suspended on the ephod. They are the two chains mentioned above (verse 14) in the [section devoted to the] topic of the settings. Menachem ben Saruk interpreted </w:t>
      </w:r>
      <w:r w:rsidRPr="0087369F">
        <w:rPr>
          <w:rFonts w:ascii="Times New Roman" w:hAnsi="Times New Roman" w:cs="Times New Roman" w:hint="cs"/>
          <w:rtl/>
          <w:lang w:bidi="he-IL"/>
        </w:rPr>
        <w:t>שַׁרְשְׁרֽת</w:t>
      </w:r>
      <w:r w:rsidRPr="0087369F">
        <w:rPr>
          <w:rFonts w:ascii="Times New Roman" w:hAnsi="Times New Roman" w:cs="Times New Roman"/>
        </w:rPr>
        <w:t xml:space="preserve"> (verse 14) as well as an expression of roots </w:t>
      </w:r>
      <w:r w:rsidRPr="0087369F">
        <w:rPr>
          <w:rFonts w:ascii="Times New Roman" w:hAnsi="Times New Roman" w:cs="Times New Roman" w:hint="cs"/>
          <w:rtl/>
          <w:lang w:bidi="he-IL"/>
        </w:rPr>
        <w:t>(שָׁרָשִׁים)</w:t>
      </w:r>
      <w:r w:rsidRPr="0087369F">
        <w:rPr>
          <w:rFonts w:ascii="Times New Roman" w:hAnsi="Times New Roman" w:cs="Times New Roman"/>
        </w:rPr>
        <w:t xml:space="preserve">. He said that the [second] “reish” </w:t>
      </w:r>
      <w:r w:rsidRPr="0087369F">
        <w:rPr>
          <w:rFonts w:ascii="Times New Roman" w:hAnsi="Times New Roman" w:cs="Times New Roman" w:hint="cs"/>
          <w:rtl/>
          <w:lang w:bidi="he-IL"/>
        </w:rPr>
        <w:t>(ר)</w:t>
      </w:r>
      <w:r w:rsidRPr="0087369F">
        <w:rPr>
          <w:rFonts w:ascii="Times New Roman" w:hAnsi="Times New Roman" w:cs="Times New Roman"/>
        </w:rPr>
        <w:t xml:space="preserve"> is superfluous like the “mem” </w:t>
      </w:r>
      <w:r w:rsidRPr="0087369F">
        <w:rPr>
          <w:rFonts w:ascii="Times New Roman" w:hAnsi="Times New Roman" w:cs="Times New Roman" w:hint="cs"/>
          <w:rtl/>
          <w:lang w:bidi="he-IL"/>
        </w:rPr>
        <w:t>(מ)</w:t>
      </w:r>
      <w:r w:rsidRPr="0087369F">
        <w:rPr>
          <w:rFonts w:ascii="Times New Roman" w:hAnsi="Times New Roman" w:cs="Times New Roman"/>
        </w:rPr>
        <w:t xml:space="preserve"> in </w:t>
      </w:r>
      <w:r w:rsidRPr="0087369F">
        <w:rPr>
          <w:rFonts w:ascii="Times New Roman" w:hAnsi="Times New Roman" w:cs="Times New Roman" w:hint="cs"/>
          <w:rtl/>
          <w:lang w:bidi="he-IL"/>
        </w:rPr>
        <w:t>שִׁלְשׁוֹם</w:t>
      </w:r>
      <w:r w:rsidRPr="0087369F">
        <w:rPr>
          <w:rFonts w:ascii="Times New Roman" w:hAnsi="Times New Roman" w:cs="Times New Roman"/>
        </w:rPr>
        <w:t xml:space="preserve">, [meaning] the day before yesterday (Exod. 5:8, 21:32, 36) [the word being derived from </w:t>
      </w:r>
      <w:r w:rsidRPr="0087369F">
        <w:rPr>
          <w:rFonts w:ascii="Times New Roman" w:hAnsi="Times New Roman" w:cs="Times New Roman" w:hint="cs"/>
          <w:rtl/>
          <w:lang w:bidi="he-IL"/>
        </w:rPr>
        <w:t>שָׁלשׁ</w:t>
      </w:r>
      <w:r w:rsidRPr="0087369F">
        <w:rPr>
          <w:rFonts w:ascii="Times New Roman" w:hAnsi="Times New Roman" w:cs="Times New Roman"/>
        </w:rPr>
        <w:t xml:space="preserve">, three], and the “mem” in </w:t>
      </w:r>
      <w:r w:rsidRPr="0087369F">
        <w:rPr>
          <w:rFonts w:ascii="Times New Roman" w:hAnsi="Times New Roman" w:cs="Times New Roman" w:hint="cs"/>
          <w:rtl/>
          <w:lang w:bidi="he-IL"/>
        </w:rPr>
        <w:t>רֵיקָם</w:t>
      </w:r>
      <w:r w:rsidRPr="0087369F">
        <w:rPr>
          <w:rFonts w:ascii="Times New Roman" w:hAnsi="Times New Roman" w:cs="Times New Roman"/>
        </w:rPr>
        <w:t xml:space="preserve">, empty (Gen. 31:42) [usually </w:t>
      </w:r>
      <w:r w:rsidRPr="0087369F">
        <w:rPr>
          <w:rFonts w:ascii="Times New Roman" w:hAnsi="Times New Roman" w:cs="Times New Roman" w:hint="cs"/>
          <w:rtl/>
          <w:lang w:bidi="he-IL"/>
        </w:rPr>
        <w:t>רֵיק</w:t>
      </w:r>
      <w:r w:rsidRPr="0087369F">
        <w:rPr>
          <w:rFonts w:ascii="Times New Roman" w:hAnsi="Times New Roman" w:cs="Times New Roman"/>
        </w:rPr>
        <w:t xml:space="preserve">, without the mem, is used] (Machbereth Menachem, p. 182). I do not agree with his statement, however, but [I hold that], </w:t>
      </w:r>
      <w:r w:rsidRPr="0087369F">
        <w:rPr>
          <w:rFonts w:ascii="Times New Roman" w:hAnsi="Times New Roman" w:cs="Times New Roman" w:hint="cs"/>
          <w:rtl/>
          <w:lang w:bidi="he-IL"/>
        </w:rPr>
        <w:t>שַׁרְשֶׁרֶת</w:t>
      </w:r>
      <w:r w:rsidRPr="0087369F">
        <w:rPr>
          <w:rFonts w:ascii="Times New Roman" w:hAnsi="Times New Roman" w:cs="Times New Roman"/>
        </w:rPr>
        <w:t xml:space="preserve"> in Hebrew [of the Torah] is like </w:t>
      </w:r>
      <w:r w:rsidRPr="0087369F">
        <w:rPr>
          <w:rFonts w:ascii="Times New Roman" w:hAnsi="Times New Roman" w:cs="Times New Roman" w:hint="cs"/>
          <w:rtl/>
          <w:lang w:bidi="he-IL"/>
        </w:rPr>
        <w:t>שַׁלְשֶׁלֶת</w:t>
      </w:r>
      <w:r w:rsidRPr="0087369F">
        <w:rPr>
          <w:rFonts w:ascii="Times New Roman" w:hAnsi="Times New Roman" w:cs="Times New Roman"/>
        </w:rPr>
        <w:t xml:space="preserve"> in the language of the Mishnah (Kelim 14:3).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at the edges</w:t>
      </w:r>
      <w:r w:rsidRPr="0087369F">
        <w:rPr>
          <w:rFonts w:ascii="Times New Roman" w:hAnsi="Times New Roman" w:cs="Times New Roman"/>
        </w:rPr>
        <w:t xml:space="preserve"> Heb. </w:t>
      </w:r>
      <w:r w:rsidRPr="0087369F">
        <w:rPr>
          <w:rFonts w:ascii="Times New Roman" w:hAnsi="Times New Roman" w:cs="Times New Roman" w:hint="cs"/>
          <w:rtl/>
          <w:lang w:bidi="he-IL"/>
        </w:rPr>
        <w:t xml:space="preserve"> גַּבְלֻת</w:t>
      </w:r>
      <w:r w:rsidRPr="0087369F">
        <w:rPr>
          <w:rFonts w:ascii="Times New Roman" w:hAnsi="Times New Roman" w:cs="Times New Roman"/>
        </w:rPr>
        <w:t xml:space="preserve">This is </w:t>
      </w:r>
      <w:r w:rsidRPr="0087369F">
        <w:rPr>
          <w:rFonts w:ascii="Times New Roman" w:hAnsi="Times New Roman" w:cs="Times New Roman" w:hint="cs"/>
          <w:rtl/>
          <w:lang w:bidi="he-IL"/>
        </w:rPr>
        <w:t>מִגְבָּלֽת</w:t>
      </w:r>
      <w:r w:rsidRPr="0087369F">
        <w:rPr>
          <w:rFonts w:ascii="Times New Roman" w:hAnsi="Times New Roman" w:cs="Times New Roman"/>
        </w:rPr>
        <w:t xml:space="preserve"> mentioned above (verse 14), [signifying] that you shall insert them into the rings that will be on the edge </w:t>
      </w:r>
      <w:r w:rsidRPr="0087369F">
        <w:rPr>
          <w:rFonts w:ascii="Times New Roman" w:hAnsi="Times New Roman" w:cs="Times New Roman" w:hint="cs"/>
          <w:rtl/>
          <w:lang w:bidi="he-IL"/>
        </w:rPr>
        <w:t>(גְּבוּל)</w:t>
      </w:r>
      <w:r w:rsidRPr="0087369F">
        <w:rPr>
          <w:rFonts w:ascii="Times New Roman" w:hAnsi="Times New Roman" w:cs="Times New Roman"/>
        </w:rPr>
        <w:t xml:space="preserve"> of the choshen. Every [instance of] </w:t>
      </w:r>
      <w:r w:rsidRPr="0087369F">
        <w:rPr>
          <w:rFonts w:ascii="Times New Roman" w:hAnsi="Times New Roman" w:cs="Times New Roman" w:hint="cs"/>
          <w:rtl/>
          <w:lang w:bidi="he-IL"/>
        </w:rPr>
        <w:t>גְּבוּל</w:t>
      </w:r>
      <w:r w:rsidRPr="0087369F">
        <w:rPr>
          <w:rFonts w:ascii="Times New Roman" w:hAnsi="Times New Roman" w:cs="Times New Roman"/>
        </w:rPr>
        <w:t xml:space="preserve"> is an expression denoting an end, as(s)omayl in Old French, end, limit.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of cable work</w:t>
      </w:r>
      <w:r w:rsidRPr="0087369F">
        <w:rPr>
          <w:rFonts w:ascii="Times New Roman" w:hAnsi="Times New Roman" w:cs="Times New Roman"/>
        </w:rPr>
        <w:t xml:space="preserve"> Plaited.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23</w:t>
      </w:r>
      <w:r w:rsidRPr="0087369F">
        <w:rPr>
          <w:rFonts w:ascii="Times New Roman" w:hAnsi="Times New Roman" w:cs="Times New Roman"/>
        </w:rPr>
        <w:t xml:space="preserve"> </w:t>
      </w:r>
      <w:r w:rsidRPr="0087369F">
        <w:rPr>
          <w:rFonts w:ascii="Times New Roman" w:hAnsi="Times New Roman" w:cs="Times New Roman"/>
          <w:b/>
        </w:rPr>
        <w:t>for the choshen</w:t>
      </w:r>
      <w:r w:rsidRPr="0087369F">
        <w:rPr>
          <w:rFonts w:ascii="Times New Roman" w:hAnsi="Times New Roman" w:cs="Times New Roman"/>
        </w:rPr>
        <w:t xml:space="preserve"> Heb. </w:t>
      </w:r>
      <w:r w:rsidRPr="0087369F">
        <w:rPr>
          <w:rFonts w:ascii="Times New Roman" w:hAnsi="Times New Roman" w:cs="Times New Roman" w:hint="cs"/>
          <w:rtl/>
          <w:lang w:bidi="he-IL"/>
        </w:rPr>
        <w:t>עַל-הַחשֶׁן</w:t>
      </w:r>
      <w:r w:rsidRPr="0087369F">
        <w:rPr>
          <w:rFonts w:ascii="Times New Roman" w:hAnsi="Times New Roman" w:cs="Times New Roman"/>
        </w:rPr>
        <w:t xml:space="preserve">. For the choshen, in order to affix them onto it. It is, however, impossible to say that they [the two golden rings] shall be made on it [the choshen] from the outset, for if so, what is [the meaning of] what [the text] repeats and says, “and you shall place the two rings”? Are they not already placed on it? At the beginning of the verse, Scripture should have written, “And you shall make on the ends of the choshen two golden rings.” Also, regarding the chains, you must interpret [the text] in this manner.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lastRenderedPageBreak/>
        <w:t>on the two ends of the choshen</w:t>
      </w:r>
      <w:r w:rsidRPr="0087369F">
        <w:rPr>
          <w:rFonts w:ascii="Times New Roman" w:hAnsi="Times New Roman" w:cs="Times New Roman"/>
        </w:rPr>
        <w:t xml:space="preserve"> On the two corners opposite the neck, on the right and on the left, which are opposite the shoulder straps of the ephod.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24</w:t>
      </w:r>
      <w:r w:rsidRPr="0087369F">
        <w:rPr>
          <w:rFonts w:ascii="Times New Roman" w:hAnsi="Times New Roman" w:cs="Times New Roman"/>
        </w:rPr>
        <w:t xml:space="preserve"> </w:t>
      </w:r>
      <w:r w:rsidRPr="0087369F">
        <w:rPr>
          <w:rFonts w:ascii="Times New Roman" w:hAnsi="Times New Roman" w:cs="Times New Roman"/>
          <w:b/>
        </w:rPr>
        <w:t>and you shall place the two golden cables</w:t>
      </w:r>
      <w:r w:rsidRPr="0087369F">
        <w:rPr>
          <w:rFonts w:ascii="Times New Roman" w:hAnsi="Times New Roman" w:cs="Times New Roman"/>
        </w:rPr>
        <w:t xml:space="preserve"> They are the chains for the edges, mentioned above (verse 22). [The Torah] did not delineate [there] where they were to be affixed on the choshen. Now it explains to you that they should be inserted into the rings. You should know that they are indeed [referring to] the first ones, for in the parsha of </w:t>
      </w:r>
      <w:r w:rsidRPr="0087369F">
        <w:rPr>
          <w:rFonts w:ascii="Times New Roman" w:hAnsi="Times New Roman" w:cs="Times New Roman" w:hint="cs"/>
          <w:rtl/>
          <w:lang w:bidi="he-IL"/>
        </w:rPr>
        <w:t>אֵלֶה פְּקוּדֵי</w:t>
      </w:r>
      <w:r w:rsidRPr="0087369F">
        <w:rPr>
          <w:rFonts w:ascii="Times New Roman" w:hAnsi="Times New Roman" w:cs="Times New Roman"/>
        </w:rPr>
        <w:t xml:space="preserve"> [i.e., in Exod. 39:15-19, where the Torah relates how the choshen was made], they were not doubled.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25</w:t>
      </w:r>
      <w:r w:rsidRPr="0087369F">
        <w:rPr>
          <w:rFonts w:ascii="Times New Roman" w:hAnsi="Times New Roman" w:cs="Times New Roman"/>
        </w:rPr>
        <w:t xml:space="preserve"> </w:t>
      </w:r>
      <w:r w:rsidRPr="0087369F">
        <w:rPr>
          <w:rFonts w:ascii="Times New Roman" w:hAnsi="Times New Roman" w:cs="Times New Roman"/>
          <w:b/>
        </w:rPr>
        <w:t>And the two ends</w:t>
      </w:r>
      <w:r w:rsidRPr="0087369F">
        <w:rPr>
          <w:rFonts w:ascii="Times New Roman" w:hAnsi="Times New Roman" w:cs="Times New Roman"/>
        </w:rPr>
        <w:t xml:space="preserve"> of the two cables, i.e., the two ends of each one.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you shall place upon the two settings</w:t>
      </w:r>
      <w:r w:rsidRPr="0087369F">
        <w:rPr>
          <w:rFonts w:ascii="Times New Roman" w:hAnsi="Times New Roman" w:cs="Times New Roman"/>
        </w:rPr>
        <w:t xml:space="preserve"> They are the ones mentioned above, between the section dealing with the choshen and the section dealing with the ephod (verses 13 and 14), but [the Torah] did not explain their necessity or their place. Now it [the Torah] explains that he should insert into them the ends of the chains which are inserted into the rings of the choshen on the right and on the left beside the neck. The two ends of the right chain he inserts into the right setting, and similarly with the left one, the two ends of the left chain.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and [these] you shall place</w:t>
      </w:r>
      <w:r w:rsidRPr="0087369F">
        <w:rPr>
          <w:rFonts w:ascii="Times New Roman" w:hAnsi="Times New Roman" w:cs="Times New Roman"/>
        </w:rPr>
        <w:t xml:space="preserve"> the settings.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upon the shoulder straps of the ephod</w:t>
      </w:r>
      <w:r w:rsidRPr="0087369F">
        <w:rPr>
          <w:rFonts w:ascii="Times New Roman" w:hAnsi="Times New Roman" w:cs="Times New Roman"/>
        </w:rPr>
        <w:t xml:space="preserve"> One [setting] on this one [shoulder strap] and one on that one. Thus the shoulder straps of the ephod hold up the choshen so that it does not fall, and it is suspended on them. Yet the bottom edge of the choshen moves in and out and knocks on his [the Kohen Gadol’s] stomach and is not fastened to him well. Therefore, two more rings were needed for its lower part, as [the Torah] proceeds to explain.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on its front part</w:t>
      </w:r>
      <w:r w:rsidRPr="0087369F">
        <w:rPr>
          <w:rFonts w:ascii="Times New Roman" w:hAnsi="Times New Roman" w:cs="Times New Roman"/>
        </w:rPr>
        <w:t xml:space="preserve"> [The front part] of the ephod, [meaning] that he should not place the settings on the side of the shoulder straps that is toward the robe, but instead [he should place the settings] on the upper side, which is toward the outside. That is called “on the front part” of the ephod, because the side that is not seen is not called the front [lit., the face].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26</w:t>
      </w:r>
      <w:r w:rsidRPr="0087369F">
        <w:rPr>
          <w:rFonts w:ascii="Times New Roman" w:hAnsi="Times New Roman" w:cs="Times New Roman"/>
        </w:rPr>
        <w:t xml:space="preserve"> </w:t>
      </w:r>
      <w:r w:rsidRPr="0087369F">
        <w:rPr>
          <w:rFonts w:ascii="Times New Roman" w:hAnsi="Times New Roman" w:cs="Times New Roman"/>
          <w:b/>
        </w:rPr>
        <w:t>on the two ends of the choshen</w:t>
      </w:r>
      <w:r w:rsidRPr="0087369F">
        <w:rPr>
          <w:rFonts w:ascii="Times New Roman" w:hAnsi="Times New Roman" w:cs="Times New Roman"/>
        </w:rPr>
        <w:t xml:space="preserve"> [I.e.,] they are its two bottom corners, to its right and to its left.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on its edge that is toward the inner side of the ephod</w:t>
      </w:r>
      <w:r w:rsidRPr="0087369F">
        <w:rPr>
          <w:rFonts w:ascii="Times New Roman" w:hAnsi="Times New Roman" w:cs="Times New Roman"/>
        </w:rPr>
        <w:t xml:space="preserve"> Here you have two signs [for the placement of the rings]: One, that he should put them on the two ends of its [the choshen’s] bottom, which is opposite the ephod, since its top is not opposite the ephod, for it is near the neck; whereas the ephod he placed on his waist. [The Torah] gives another sign, namely that he should not attach them on the choshen’s outer side, but on the inner side, as it is said: “inner.” This side is towards the side of the ephod, since the band of the ephod girds the Kohen [Gadol], and the apron is folded in front of the Kohen [Gadol] on his waist and on part of his stomach from either side until it is against the ends of the choshen, and its ends lie on it [the ephod].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27</w:t>
      </w:r>
      <w:r w:rsidRPr="0087369F">
        <w:rPr>
          <w:rFonts w:ascii="Times New Roman" w:hAnsi="Times New Roman" w:cs="Times New Roman"/>
        </w:rPr>
        <w:t xml:space="preserve"> </w:t>
      </w:r>
      <w:r w:rsidRPr="0087369F">
        <w:rPr>
          <w:rFonts w:ascii="Times New Roman" w:hAnsi="Times New Roman" w:cs="Times New Roman"/>
          <w:b/>
        </w:rPr>
        <w:t>on the two shoulder straps of the ephod, from below</w:t>
      </w:r>
      <w:r w:rsidRPr="0087369F">
        <w:rPr>
          <w:rFonts w:ascii="Times New Roman" w:hAnsi="Times New Roman" w:cs="Times New Roman"/>
        </w:rPr>
        <w:t xml:space="preserve"> For the settings were placed on the upper ends of shoulder straps of the ephod, which were on his shoulders opposite his throat and were folded and descended in front of him. [Concerning] the rings, however, He commanded that they be placed on the second end [of the shoulder straps], which is attached to the ephod, and that is what [is meant when] it is said: “adjacent to its seam,” [i.e.,] near the place where they are attached to the ephod, slightly above the belt. The seam was adjacent to the belt, and these [rings] were placed slightly above where the shoulder straps begin to rise. That is [what is meant] when it is said: “above the band of the ephod.” They [these rings] were [placed] opposite the end of the choshen, and he inserted a blue cord in these rings and in the rings of the choshen. He fastened them with this cord to the right and to the left, so that the bottom of the choshen would not swing out in front and then come back and knock on his stomach, and thus it was well placed on the robe.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toward its front</w:t>
      </w:r>
      <w:r w:rsidRPr="0087369F">
        <w:rPr>
          <w:rFonts w:ascii="Times New Roman" w:hAnsi="Times New Roman" w:cs="Times New Roman"/>
        </w:rPr>
        <w:t xml:space="preserve"> On the outer side.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28</w:t>
      </w:r>
      <w:r w:rsidRPr="0087369F">
        <w:rPr>
          <w:rFonts w:ascii="Times New Roman" w:hAnsi="Times New Roman" w:cs="Times New Roman"/>
        </w:rPr>
        <w:t xml:space="preserve"> </w:t>
      </w:r>
      <w:r w:rsidRPr="0087369F">
        <w:rPr>
          <w:rFonts w:ascii="Times New Roman" w:hAnsi="Times New Roman" w:cs="Times New Roman"/>
          <w:b/>
        </w:rPr>
        <w:t>And they shall fasten</w:t>
      </w:r>
      <w:r w:rsidRPr="0087369F">
        <w:rPr>
          <w:rFonts w:ascii="Times New Roman" w:hAnsi="Times New Roman" w:cs="Times New Roman"/>
        </w:rPr>
        <w:t xml:space="preserve"> Heb. </w:t>
      </w:r>
      <w:r w:rsidRPr="0087369F">
        <w:rPr>
          <w:rFonts w:ascii="Times New Roman" w:hAnsi="Times New Roman" w:cs="Times New Roman" w:hint="cs"/>
          <w:rtl/>
          <w:lang w:bidi="he-IL"/>
        </w:rPr>
        <w:t>וְיִרְכְּסוּ</w:t>
      </w:r>
      <w:r w:rsidRPr="0087369F">
        <w:rPr>
          <w:rFonts w:ascii="Times New Roman" w:hAnsi="Times New Roman" w:cs="Times New Roman"/>
        </w:rPr>
        <w:t xml:space="preserve">, a word of joining. Similarly, “from bands of </w:t>
      </w:r>
      <w:r w:rsidRPr="0087369F">
        <w:rPr>
          <w:rFonts w:ascii="Times New Roman" w:hAnsi="Times New Roman" w:cs="Times New Roman" w:hint="cs"/>
          <w:rtl/>
          <w:lang w:bidi="he-IL"/>
        </w:rPr>
        <w:t>(מֵרֻכְסֵי)</w:t>
      </w:r>
      <w:r w:rsidRPr="0087369F">
        <w:rPr>
          <w:rFonts w:ascii="Times New Roman" w:hAnsi="Times New Roman" w:cs="Times New Roman"/>
        </w:rPr>
        <w:t xml:space="preserve"> men” (Ps. 31:21), [meaning] bands of wicked men joined together. Similarly, “and the close mountains </w:t>
      </w:r>
      <w:r w:rsidRPr="0087369F">
        <w:rPr>
          <w:rFonts w:ascii="Times New Roman" w:hAnsi="Times New Roman" w:cs="Times New Roman" w:hint="cs"/>
          <w:rtl/>
          <w:lang w:bidi="he-IL"/>
        </w:rPr>
        <w:t>(וְהָרְכָסִים)</w:t>
      </w:r>
      <w:r w:rsidRPr="0087369F">
        <w:rPr>
          <w:rFonts w:ascii="Times New Roman" w:hAnsi="Times New Roman" w:cs="Times New Roman"/>
        </w:rPr>
        <w:t>, a valley” (Isa. 40:4). [</w:t>
      </w:r>
      <w:r w:rsidRPr="0087369F">
        <w:rPr>
          <w:rFonts w:ascii="Times New Roman" w:hAnsi="Times New Roman" w:cs="Times New Roman" w:hint="cs"/>
          <w:rtl/>
          <w:lang w:bidi="he-IL"/>
        </w:rPr>
        <w:t>הַרְכָסִים</w:t>
      </w:r>
      <w:r w:rsidRPr="0087369F">
        <w:rPr>
          <w:rFonts w:ascii="Times New Roman" w:hAnsi="Times New Roman" w:cs="Times New Roman"/>
        </w:rPr>
        <w:t xml:space="preserve"> refers to] mountains that are close to one another, so that it is impossible to descend into the valley except with great difficulty. Because of their proximity, the valley is steep and deep. These [mountains] will become a straight valley, where it will be easy to walk.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so that it may be upon the band of the ephod</w:t>
      </w:r>
      <w:r w:rsidRPr="0087369F">
        <w:rPr>
          <w:rFonts w:ascii="Times New Roman" w:hAnsi="Times New Roman" w:cs="Times New Roman"/>
        </w:rPr>
        <w:t xml:space="preserve"> So that the choshen would be fastened to the band of the ephod.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will not move</w:t>
      </w:r>
      <w:r w:rsidRPr="0087369F">
        <w:rPr>
          <w:rFonts w:ascii="Times New Roman" w:hAnsi="Times New Roman" w:cs="Times New Roman"/>
        </w:rPr>
        <w:t xml:space="preserve"> Heb. </w:t>
      </w:r>
      <w:r w:rsidRPr="0087369F">
        <w:rPr>
          <w:rFonts w:ascii="Times New Roman" w:hAnsi="Times New Roman" w:cs="Times New Roman" w:hint="cs"/>
          <w:rtl/>
          <w:lang w:bidi="he-IL"/>
        </w:rPr>
        <w:t>וְלֽא-יִזַּח</w:t>
      </w:r>
      <w:r w:rsidRPr="0087369F">
        <w:rPr>
          <w:rFonts w:ascii="Times New Roman" w:hAnsi="Times New Roman" w:cs="Times New Roman"/>
        </w:rPr>
        <w:t xml:space="preserve">. </w:t>
      </w:r>
      <w:r w:rsidRPr="0087369F">
        <w:rPr>
          <w:rFonts w:ascii="Times New Roman" w:hAnsi="Times New Roman" w:cs="Times New Roman" w:hint="cs"/>
          <w:rtl/>
          <w:lang w:bidi="he-IL"/>
        </w:rPr>
        <w:t>יִזַּח</w:t>
      </w:r>
      <w:r w:rsidRPr="0087369F">
        <w:rPr>
          <w:rFonts w:ascii="Times New Roman" w:hAnsi="Times New Roman" w:cs="Times New Roman"/>
        </w:rPr>
        <w:t xml:space="preserve"> is a word [meaning] severance. It is an Arabic expression, as is asserted by Dunash ben Labrat (Teshuvoth Dunash, p. 60, 61).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30</w:t>
      </w:r>
      <w:r w:rsidRPr="0087369F">
        <w:rPr>
          <w:rFonts w:ascii="Times New Roman" w:hAnsi="Times New Roman" w:cs="Times New Roman"/>
        </w:rPr>
        <w:t xml:space="preserve"> </w:t>
      </w:r>
      <w:r w:rsidRPr="0087369F">
        <w:rPr>
          <w:rFonts w:ascii="Times New Roman" w:hAnsi="Times New Roman" w:cs="Times New Roman"/>
          <w:b/>
        </w:rPr>
        <w:t>the Urim and the Tummim</w:t>
      </w:r>
      <w:r w:rsidRPr="0087369F">
        <w:rPr>
          <w:rFonts w:ascii="Times New Roman" w:hAnsi="Times New Roman" w:cs="Times New Roman"/>
        </w:rPr>
        <w:t xml:space="preserve"> This [refers to the] inscription of the explicit Name, which he [Moshe] would place within the folds of the choshen, through which it would light up its words </w:t>
      </w:r>
      <w:r w:rsidRPr="0087369F">
        <w:rPr>
          <w:rFonts w:ascii="Times New Roman" w:hAnsi="Times New Roman" w:cs="Times New Roman" w:hint="cs"/>
          <w:rtl/>
          <w:lang w:bidi="he-IL"/>
        </w:rPr>
        <w:t>(מֵאִיר)</w:t>
      </w:r>
      <w:r w:rsidRPr="0087369F">
        <w:rPr>
          <w:rFonts w:ascii="Times New Roman" w:hAnsi="Times New Roman" w:cs="Times New Roman"/>
        </w:rPr>
        <w:t xml:space="preserve"> and perfect </w:t>
      </w:r>
      <w:r w:rsidRPr="0087369F">
        <w:rPr>
          <w:rFonts w:ascii="Times New Roman" w:hAnsi="Times New Roman" w:cs="Times New Roman" w:hint="cs"/>
          <w:rtl/>
          <w:lang w:bidi="he-IL"/>
        </w:rPr>
        <w:t>(מְתַּמֵם)</w:t>
      </w:r>
      <w:r w:rsidRPr="0087369F">
        <w:rPr>
          <w:rFonts w:ascii="Times New Roman" w:hAnsi="Times New Roman" w:cs="Times New Roman"/>
        </w:rPr>
        <w:t xml:space="preserve"> its words. [I.e., the Urim and Tummim explain their words, and their predictions never fail (on Yoma 73b).] In the Second Temple there was the choshen, because it was impossible for the Kohen Gadol to be missing [any of the original] garments, but that Name was not inside it. Because of that Name, it was called “judgment,” as it is said: “and he shall inquire for him through the judgment of the Urim” (Num. 27:21).</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the judgment of the children of Israel</w:t>
      </w:r>
      <w:r w:rsidRPr="0087369F">
        <w:rPr>
          <w:rFonts w:ascii="Times New Roman" w:hAnsi="Times New Roman" w:cs="Times New Roman"/>
        </w:rPr>
        <w:t xml:space="preserve"> [I.e., the solution of] the matter about which they [the Israelites] are judging and debating, whether or not to do something. According to the aggadic midrash (Lev. Rabbah 10:6) that the choshen atoned for the perverters of justice—it was called “judgment” because of [its] forgiveness for the [sins of] judgment.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31</w:t>
      </w:r>
      <w:r w:rsidRPr="0087369F">
        <w:rPr>
          <w:rFonts w:ascii="Times New Roman" w:hAnsi="Times New Roman" w:cs="Times New Roman"/>
        </w:rPr>
        <w:t xml:space="preserve"> </w:t>
      </w:r>
      <w:r w:rsidRPr="0087369F">
        <w:rPr>
          <w:rFonts w:ascii="Times New Roman" w:hAnsi="Times New Roman" w:cs="Times New Roman"/>
          <w:b/>
        </w:rPr>
        <w:t>the robe of the ephod</w:t>
      </w:r>
      <w:r w:rsidRPr="0087369F">
        <w:rPr>
          <w:rFonts w:ascii="Times New Roman" w:hAnsi="Times New Roman" w:cs="Times New Roman"/>
        </w:rPr>
        <w:t xml:space="preserve"> upon which the ephod is placed as a belt.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completely of blue wool</w:t>
      </w:r>
      <w:r w:rsidRPr="0087369F">
        <w:rPr>
          <w:rFonts w:ascii="Times New Roman" w:hAnsi="Times New Roman" w:cs="Times New Roman"/>
        </w:rPr>
        <w:t xml:space="preserve"> Heb. </w:t>
      </w:r>
      <w:r w:rsidRPr="0087369F">
        <w:rPr>
          <w:rFonts w:ascii="Times New Roman" w:hAnsi="Times New Roman" w:cs="Times New Roman" w:hint="cs"/>
          <w:rtl/>
          <w:lang w:bidi="he-IL"/>
        </w:rPr>
        <w:t>כְּלִיל תְּכֵלֶת</w:t>
      </w:r>
      <w:r w:rsidRPr="0087369F">
        <w:rPr>
          <w:rFonts w:ascii="Times New Roman" w:hAnsi="Times New Roman" w:cs="Times New Roman"/>
        </w:rPr>
        <w:t xml:space="preserve">. All of it [the robe] was blue, without any other kind [of color or material] combined with it.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32</w:t>
      </w:r>
      <w:r w:rsidRPr="0087369F">
        <w:rPr>
          <w:rFonts w:ascii="Times New Roman" w:hAnsi="Times New Roman" w:cs="Times New Roman"/>
        </w:rPr>
        <w:t xml:space="preserve"> </w:t>
      </w:r>
      <w:r w:rsidRPr="0087369F">
        <w:rPr>
          <w:rFonts w:ascii="Times New Roman" w:hAnsi="Times New Roman" w:cs="Times New Roman"/>
          <w:b/>
        </w:rPr>
        <w:t>Its opening at the top</w:t>
      </w:r>
      <w:r w:rsidRPr="0087369F">
        <w:rPr>
          <w:rFonts w:ascii="Times New Roman" w:hAnsi="Times New Roman" w:cs="Times New Roman"/>
        </w:rPr>
        <w:t xml:space="preserve"> Heb. </w:t>
      </w:r>
      <w:r w:rsidRPr="0087369F">
        <w:rPr>
          <w:rFonts w:ascii="Times New Roman" w:hAnsi="Times New Roman" w:cs="Times New Roman" w:hint="cs"/>
          <w:rtl/>
          <w:lang w:bidi="he-IL"/>
        </w:rPr>
        <w:t>פִי רֽאשׁוֹ</w:t>
      </w:r>
      <w:r w:rsidRPr="0087369F">
        <w:rPr>
          <w:rFonts w:ascii="Times New Roman" w:hAnsi="Times New Roman" w:cs="Times New Roman"/>
        </w:rPr>
        <w:t xml:space="preserve"> The opening of the robe at its top; that is the opening of the collar.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shall be turned inward</w:t>
      </w:r>
      <w:r w:rsidRPr="0087369F">
        <w:rPr>
          <w:rFonts w:ascii="Times New Roman" w:hAnsi="Times New Roman" w:cs="Times New Roman"/>
        </w:rPr>
        <w:t xml:space="preserve"> Heb. </w:t>
      </w:r>
      <w:r w:rsidRPr="0087369F">
        <w:rPr>
          <w:rFonts w:ascii="Times New Roman" w:hAnsi="Times New Roman" w:cs="Times New Roman" w:hint="cs"/>
          <w:rtl/>
          <w:lang w:bidi="he-IL"/>
        </w:rPr>
        <w:t>בְּתוֹכוֹ</w:t>
      </w:r>
      <w:r w:rsidRPr="0087369F">
        <w:rPr>
          <w:rFonts w:ascii="Times New Roman" w:hAnsi="Times New Roman" w:cs="Times New Roman"/>
        </w:rPr>
        <w:t xml:space="preserve">, folded inward. As the Targum [Onkelos] renders: </w:t>
      </w:r>
      <w:r w:rsidRPr="0087369F">
        <w:rPr>
          <w:rFonts w:ascii="Times New Roman" w:hAnsi="Times New Roman" w:cs="Times New Roman" w:hint="cs"/>
          <w:rtl/>
          <w:lang w:bidi="he-IL"/>
        </w:rPr>
        <w:t>לְגַוִּהּ כָּפִיל</w:t>
      </w:r>
      <w:r w:rsidRPr="0087369F">
        <w:rPr>
          <w:rFonts w:ascii="Times New Roman" w:hAnsi="Times New Roman" w:cs="Times New Roman"/>
        </w:rPr>
        <w:t xml:space="preserve">, folded inward, so that its fold should be a border for it. It was woven, not [sewn] with a needle.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like the opening of a coat of armor</w:t>
      </w:r>
      <w:r w:rsidRPr="0087369F">
        <w:rPr>
          <w:rFonts w:ascii="Times New Roman" w:hAnsi="Times New Roman" w:cs="Times New Roman"/>
        </w:rPr>
        <w:t xml:space="preserve"> We learn [here] that their coats of armor had the opening folded inward [i.e., like a coat of mail].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it shall not be torn</w:t>
      </w:r>
      <w:r w:rsidRPr="0087369F">
        <w:rPr>
          <w:rFonts w:ascii="Times New Roman" w:hAnsi="Times New Roman" w:cs="Times New Roman"/>
        </w:rPr>
        <w:t xml:space="preserve"> [I.e.,] in order that it would not be torn, and the one who tears it transgresses a negative commandment, for this is [counted] in the number of the negative commandments in the Torah. Likewise, “and the choshen will not move” (verse 28), and likewise, “they shall not be removed from it” (Exod. 25:15), mentioned regarding the poles of the ark. -[from Yoma 72a]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33</w:t>
      </w:r>
      <w:r w:rsidRPr="0087369F">
        <w:rPr>
          <w:rFonts w:ascii="Times New Roman" w:hAnsi="Times New Roman" w:cs="Times New Roman"/>
        </w:rPr>
        <w:t xml:space="preserve"> </w:t>
      </w:r>
      <w:r w:rsidRPr="0087369F">
        <w:rPr>
          <w:rFonts w:ascii="Times New Roman" w:hAnsi="Times New Roman" w:cs="Times New Roman"/>
          <w:b/>
        </w:rPr>
        <w:t>pomegranates</w:t>
      </w:r>
      <w:r w:rsidRPr="0087369F">
        <w:rPr>
          <w:rFonts w:ascii="Times New Roman" w:hAnsi="Times New Roman" w:cs="Times New Roman"/>
        </w:rPr>
        <w:t xml:space="preserve"> They were round and hollow, like a sort of pomegranate, shaped like hens’ eggs.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and golden bells</w:t>
      </w:r>
      <w:r w:rsidRPr="0087369F">
        <w:rPr>
          <w:rFonts w:ascii="Times New Roman" w:hAnsi="Times New Roman" w:cs="Times New Roman"/>
        </w:rPr>
        <w:t xml:space="preserve"> Heb. </w:t>
      </w:r>
      <w:r w:rsidRPr="0087369F">
        <w:rPr>
          <w:rFonts w:ascii="Times New Roman" w:hAnsi="Times New Roman" w:cs="Times New Roman" w:hint="cs"/>
          <w:rtl/>
          <w:lang w:bidi="he-IL"/>
        </w:rPr>
        <w:t>וּפַּעֲמֽנֵי זָהָב</w:t>
      </w:r>
      <w:r w:rsidRPr="0087369F">
        <w:rPr>
          <w:rFonts w:ascii="Times New Roman" w:hAnsi="Times New Roman" w:cs="Times New Roman"/>
        </w:rPr>
        <w:t xml:space="preserve">. [Golden] bells with the clappers inside them.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in their midst all around</w:t>
      </w:r>
      <w:r w:rsidRPr="0087369F">
        <w:rPr>
          <w:rFonts w:ascii="Times New Roman" w:hAnsi="Times New Roman" w:cs="Times New Roman"/>
        </w:rPr>
        <w:t xml:space="preserve"> [I.e.,] between them all around. [Meaning] between two pomegranates, one bell was attached and suspended on the bottom hem of the robe.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34</w:t>
      </w:r>
      <w:r w:rsidRPr="0087369F">
        <w:rPr>
          <w:rFonts w:ascii="Times New Roman" w:hAnsi="Times New Roman" w:cs="Times New Roman"/>
        </w:rPr>
        <w:t xml:space="preserve"> </w:t>
      </w:r>
      <w:r w:rsidRPr="0087369F">
        <w:rPr>
          <w:rFonts w:ascii="Times New Roman" w:hAnsi="Times New Roman" w:cs="Times New Roman"/>
          <w:b/>
        </w:rPr>
        <w:t>A golden bell and a pomegranate</w:t>
      </w:r>
      <w:r w:rsidRPr="0087369F">
        <w:rPr>
          <w:rFonts w:ascii="Times New Roman" w:hAnsi="Times New Roman" w:cs="Times New Roman"/>
        </w:rPr>
        <w:t xml:space="preserve"> A golden bell and a pomegranate beside it.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lastRenderedPageBreak/>
        <w:t>35</w:t>
      </w:r>
      <w:r w:rsidRPr="0087369F">
        <w:rPr>
          <w:rFonts w:ascii="Times New Roman" w:hAnsi="Times New Roman" w:cs="Times New Roman"/>
        </w:rPr>
        <w:t xml:space="preserve"> </w:t>
      </w:r>
      <w:r w:rsidRPr="0087369F">
        <w:rPr>
          <w:rFonts w:ascii="Times New Roman" w:hAnsi="Times New Roman" w:cs="Times New Roman"/>
          <w:b/>
        </w:rPr>
        <w:t>so that he will not die</w:t>
      </w:r>
      <w:r w:rsidRPr="0087369F">
        <w:rPr>
          <w:rFonts w:ascii="Times New Roman" w:hAnsi="Times New Roman" w:cs="Times New Roman"/>
        </w:rPr>
        <w:t xml:space="preserve"> From the negative you deduce the positive. If he has them [the garments], he will not be liable to death, but if he enters [when he is] lacking one of these garments, he is liable to death by the hands of Heaven. -[from Tanchuma Buber, Acharei 7]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36</w:t>
      </w:r>
      <w:r w:rsidRPr="0087369F">
        <w:rPr>
          <w:rFonts w:ascii="Times New Roman" w:hAnsi="Times New Roman" w:cs="Times New Roman"/>
        </w:rPr>
        <w:t xml:space="preserve"> </w:t>
      </w:r>
      <w:r w:rsidRPr="0087369F">
        <w:rPr>
          <w:rFonts w:ascii="Times New Roman" w:hAnsi="Times New Roman" w:cs="Times New Roman"/>
          <w:b/>
        </w:rPr>
        <w:t>a showplate</w:t>
      </w:r>
      <w:r w:rsidRPr="0087369F">
        <w:rPr>
          <w:rFonts w:ascii="Times New Roman" w:hAnsi="Times New Roman" w:cs="Times New Roman"/>
        </w:rPr>
        <w:t xml:space="preserve"> It was like a sort of golden plate, two fingerbreadths wide, encircling the forehead from ear to ear. -[from Shab. 63b]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37</w:t>
      </w:r>
      <w:r w:rsidRPr="0087369F">
        <w:rPr>
          <w:rFonts w:ascii="Times New Roman" w:hAnsi="Times New Roman" w:cs="Times New Roman"/>
        </w:rPr>
        <w:t xml:space="preserve"> </w:t>
      </w:r>
      <w:r w:rsidRPr="0087369F">
        <w:rPr>
          <w:rFonts w:ascii="Times New Roman" w:hAnsi="Times New Roman" w:cs="Times New Roman"/>
          <w:b/>
        </w:rPr>
        <w:t>upon a cord of blue wool</w:t>
      </w:r>
      <w:r w:rsidRPr="0087369F">
        <w:rPr>
          <w:rFonts w:ascii="Times New Roman" w:hAnsi="Times New Roman" w:cs="Times New Roman"/>
        </w:rPr>
        <w:t xml:space="preserve"> But elsewhere, it says: “And they placed upon it a cord of blue wool” (Exod. 39:31). Moreover, here it is written: “and it shall go over the cap,” whereas below it says: “It shall be upon Aaron’s forehead.” (verse 38). [A clue to the solution is] in [tractate] Shechitath Kodashim (Zev. 19a) [where] we learn: “His hair was visible between the showplate and the cap, where he would place the tefillin.” [Thus] we learn that the cap was above, on the crown of the head, and it was not deep [enough] for the entire head up to the forehead to fit into it. The showplate was below [the cap], and the cords were in holes and hanging on it at its two ends and in its center. [Thus, there were] six [cords] in these three places: [one] cord on top, one from outside, and one from inside opposite it. He tied the three ends from behind the nape of his neck. Thus, the combination of the length of the plate and the cords of its ends encircled the crown. The middle cord, which was on his head, was tied with the ends of the two [other cords], and it passed along the surface of the width of the head from above. Thus, it is was like a sort of hat. Concerning the middle cord it says: “and it shall go over the cap.” He would place the showplate on his head like a sort of hat over the cap, and the middle cord would hold it so that it would not fall, and the plate was suspended opposite his forehead. [Thus,] all the verses are explained: the cord was on the showplate, the showplate on the cord, and the cord was on the cap from above.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38</w:t>
      </w:r>
      <w:r w:rsidRPr="0087369F">
        <w:rPr>
          <w:rFonts w:ascii="Times New Roman" w:hAnsi="Times New Roman" w:cs="Times New Roman"/>
        </w:rPr>
        <w:t xml:space="preserve"> </w:t>
      </w:r>
      <w:r w:rsidRPr="0087369F">
        <w:rPr>
          <w:rFonts w:ascii="Times New Roman" w:hAnsi="Times New Roman" w:cs="Times New Roman"/>
          <w:b/>
        </w:rPr>
        <w:t>and Aaron shall bear</w:t>
      </w:r>
      <w:r w:rsidRPr="0087369F">
        <w:rPr>
          <w:rFonts w:ascii="Times New Roman" w:hAnsi="Times New Roman" w:cs="Times New Roman"/>
        </w:rPr>
        <w:t xml:space="preserve"> Heb. </w:t>
      </w:r>
      <w:r w:rsidRPr="0087369F">
        <w:rPr>
          <w:rFonts w:ascii="Times New Roman" w:hAnsi="Times New Roman" w:cs="Times New Roman" w:hint="cs"/>
          <w:rtl/>
          <w:lang w:bidi="he-IL"/>
        </w:rPr>
        <w:t>וְנָשָׂא</w:t>
      </w:r>
      <w:r w:rsidRPr="0087369F">
        <w:rPr>
          <w:rFonts w:ascii="Times New Roman" w:hAnsi="Times New Roman" w:cs="Times New Roman"/>
        </w:rPr>
        <w:t xml:space="preserve"> [This is] an expression of forgiveness. Nevertheless, it does not move from its apparent [literal] meaning. Aaron shall indeed bear the burden of iniquity; thereby, it [the iniquity] is removed from the holy things.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the iniquity of the holy things</w:t>
      </w:r>
      <w:r w:rsidRPr="0087369F">
        <w:rPr>
          <w:rFonts w:ascii="Times New Roman" w:hAnsi="Times New Roman" w:cs="Times New Roman"/>
        </w:rPr>
        <w:t xml:space="preserve"> to appease [God] for the blood and the fat [of the sacrifices] that were offered up in [a state of] uncleanness, as we learned: Which iniquity does he bear? If [it is] the iniquity of </w:t>
      </w:r>
      <w:r w:rsidRPr="0087369F">
        <w:rPr>
          <w:rFonts w:ascii="Times New Roman" w:hAnsi="Times New Roman" w:cs="Times New Roman" w:hint="cs"/>
          <w:rtl/>
          <w:lang w:bidi="he-IL"/>
        </w:rPr>
        <w:t>פִּגּוּל</w:t>
      </w:r>
      <w:r w:rsidRPr="0087369F">
        <w:rPr>
          <w:rFonts w:ascii="Times New Roman" w:hAnsi="Times New Roman" w:cs="Times New Roman"/>
        </w:rPr>
        <w:t xml:space="preserve">, it was already said: “it will not be accepted” (Lev. 19:7). [I.e., if the one who performed the sacrificial service intended to partake of the flesh outside the area designated for this sacrifice, the sacrifice is rendered </w:t>
      </w:r>
      <w:r w:rsidRPr="0087369F">
        <w:rPr>
          <w:rFonts w:ascii="Times New Roman" w:hAnsi="Times New Roman" w:cs="Times New Roman" w:hint="cs"/>
          <w:rtl/>
          <w:lang w:bidi="he-IL"/>
        </w:rPr>
        <w:t>פִּגּוּל</w:t>
      </w:r>
      <w:r w:rsidRPr="0087369F">
        <w:rPr>
          <w:rFonts w:ascii="Times New Roman" w:hAnsi="Times New Roman" w:cs="Times New Roman"/>
        </w:rPr>
        <w:t xml:space="preserve">, meaning an abominable thing. It consequently may not be eaten or offered up. The showplate on the Kohen Gadol’s forehead does not make the </w:t>
      </w:r>
      <w:r w:rsidRPr="0087369F">
        <w:rPr>
          <w:rFonts w:ascii="Times New Roman" w:hAnsi="Times New Roman" w:cs="Times New Roman" w:hint="cs"/>
          <w:rtl/>
          <w:lang w:bidi="he-IL"/>
        </w:rPr>
        <w:t>פִּגּוּל</w:t>
      </w:r>
      <w:r w:rsidRPr="0087369F">
        <w:rPr>
          <w:rFonts w:ascii="Times New Roman" w:hAnsi="Times New Roman" w:cs="Times New Roman"/>
        </w:rPr>
        <w:t xml:space="preserve"> acceptable.] If [it is] the iniquity of </w:t>
      </w:r>
      <w:r w:rsidRPr="0087369F">
        <w:rPr>
          <w:rFonts w:ascii="Times New Roman" w:hAnsi="Times New Roman" w:cs="Times New Roman" w:hint="cs"/>
          <w:rtl/>
          <w:lang w:bidi="he-IL"/>
        </w:rPr>
        <w:t>נוֹתָר</w:t>
      </w:r>
      <w:r w:rsidRPr="0087369F">
        <w:rPr>
          <w:rFonts w:ascii="Times New Roman" w:hAnsi="Times New Roman" w:cs="Times New Roman"/>
        </w:rPr>
        <w:t xml:space="preserve">, [i.e.,] leftover sacrificial flesh, it was already said: “it will not be credited” (Lev. 7:18). [I.e., if the one who performed the sacrificial service intended to partake of the flesh after the time allotted for eating the flesh of this sacrifice, it is disqualified, and the showplate does not render it acceptable. Likewise,] we cannot say that it will atone for the iniquity of the kohen who offered up the sacrifice while unclean, for it says [here]: “the iniquity of the holy things,” not the iniquity of those who offer them up. Consequently, it does not appease except to render the sacrifice acceptable. -[from Men. 25a]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It shall be upon his forehead constantly</w:t>
      </w:r>
      <w:r w:rsidRPr="0087369F">
        <w:rPr>
          <w:rFonts w:ascii="Times New Roman" w:hAnsi="Times New Roman" w:cs="Times New Roman"/>
        </w:rPr>
        <w:t xml:space="preserve"> It is impossible to say that it should always be on his forehead, for it was not on him except at the time of the service. But [it means that] it will always make them [the sacrifices] favorable Even when it is not on his forehead, namely if the Kohen Gadol was not ministering at that time. Now, according to the one who says that [only] when it was on his forehead it appeased [and made the sacrifices acceptable], and otherwise, it did not appease, “upon his forehead constantly” is interpreted to mean that he must touch it [the showplate] while it is upon his forehead, so that he would not take his mind off it. -[from Yoma 7b]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39</w:t>
      </w:r>
      <w:r w:rsidRPr="0087369F">
        <w:rPr>
          <w:rFonts w:ascii="Times New Roman" w:hAnsi="Times New Roman" w:cs="Times New Roman"/>
        </w:rPr>
        <w:t xml:space="preserve"> </w:t>
      </w:r>
      <w:r w:rsidRPr="0087369F">
        <w:rPr>
          <w:rFonts w:ascii="Times New Roman" w:hAnsi="Times New Roman" w:cs="Times New Roman"/>
          <w:b/>
        </w:rPr>
        <w:t xml:space="preserve">You shall make…of checker work </w:t>
      </w:r>
      <w:r w:rsidRPr="0087369F">
        <w:rPr>
          <w:rFonts w:ascii="Times New Roman" w:hAnsi="Times New Roman" w:cs="Times New Roman"/>
        </w:rPr>
        <w:t xml:space="preserve">Make them [the tunics] of boxes, and all of them [shall be made] of linen.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40</w:t>
      </w:r>
      <w:r w:rsidRPr="0087369F">
        <w:rPr>
          <w:rFonts w:ascii="Times New Roman" w:hAnsi="Times New Roman" w:cs="Times New Roman"/>
        </w:rPr>
        <w:t xml:space="preserve"> </w:t>
      </w:r>
      <w:r w:rsidRPr="0087369F">
        <w:rPr>
          <w:rFonts w:ascii="Times New Roman" w:hAnsi="Times New Roman" w:cs="Times New Roman"/>
          <w:b/>
        </w:rPr>
        <w:t>For Aaron’s sons you shall make tunics</w:t>
      </w:r>
      <w:r w:rsidRPr="0087369F">
        <w:rPr>
          <w:rFonts w:ascii="Times New Roman" w:hAnsi="Times New Roman" w:cs="Times New Roman"/>
        </w:rPr>
        <w:t xml:space="preserve"> These four garments and no more: a tunic, a sash, the hats, which are [the same as] the cap, and the pants written below (verse 42) for all of them.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41</w:t>
      </w:r>
      <w:r w:rsidRPr="0087369F">
        <w:rPr>
          <w:rFonts w:ascii="Times New Roman" w:hAnsi="Times New Roman" w:cs="Times New Roman"/>
        </w:rPr>
        <w:t xml:space="preserve"> </w:t>
      </w:r>
      <w:r w:rsidRPr="0087369F">
        <w:rPr>
          <w:rFonts w:ascii="Times New Roman" w:hAnsi="Times New Roman" w:cs="Times New Roman"/>
          <w:b/>
        </w:rPr>
        <w:t>With these you shall clothe Aaron</w:t>
      </w:r>
      <w:r w:rsidRPr="0087369F">
        <w:rPr>
          <w:rFonts w:ascii="Times New Roman" w:hAnsi="Times New Roman" w:cs="Times New Roman"/>
        </w:rPr>
        <w:t xml:space="preserve"> [I.e., with] those [garments] stated in connection with Aaron: a choshen, </w:t>
      </w:r>
      <w:r w:rsidRPr="0087369F">
        <w:rPr>
          <w:rFonts w:ascii="Times New Roman" w:hAnsi="Times New Roman" w:cs="Times New Roman"/>
        </w:rPr>
        <w:lastRenderedPageBreak/>
        <w:t xml:space="preserve">an ephod, a robe, a checker work tunic, a cap, a sash, a showplate, and pants mentioned further on in connection with them all.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and his sons along with him</w:t>
      </w:r>
      <w:r w:rsidRPr="0087369F">
        <w:rPr>
          <w:rFonts w:ascii="Times New Roman" w:hAnsi="Times New Roman" w:cs="Times New Roman"/>
        </w:rPr>
        <w:t xml:space="preserve"> [with] those [garments] mentioned in connection with them.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and you shall anoint them</w:t>
      </w:r>
      <w:r w:rsidRPr="0087369F">
        <w:rPr>
          <w:rFonts w:ascii="Times New Roman" w:hAnsi="Times New Roman" w:cs="Times New Roman"/>
        </w:rPr>
        <w:t xml:space="preserve"> [i.e.,] Aaron and his sons, with the anointing oil.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and invest them with full authority</w:t>
      </w:r>
      <w:r w:rsidRPr="0087369F">
        <w:rPr>
          <w:rFonts w:ascii="Times New Roman" w:hAnsi="Times New Roman" w:cs="Times New Roman"/>
        </w:rPr>
        <w:t xml:space="preserve"> Heb. </w:t>
      </w:r>
      <w:r w:rsidRPr="0087369F">
        <w:rPr>
          <w:rFonts w:ascii="Times New Roman" w:hAnsi="Times New Roman" w:cs="Times New Roman" w:hint="cs"/>
          <w:rtl/>
          <w:lang w:bidi="he-IL"/>
        </w:rPr>
        <w:t>וּמִלֵאתָ אֶת-יָדָם</w:t>
      </w:r>
      <w:r w:rsidRPr="0087369F">
        <w:rPr>
          <w:rFonts w:ascii="Times New Roman" w:hAnsi="Times New Roman" w:cs="Times New Roman"/>
        </w:rPr>
        <w:t xml:space="preserve">, [lit., and you shall fill their hands.] Every [mention of] “filling of the hands” is an expression of initiation. When he [a person] begins something [such as a position] that he will be in possession of from that day on [it is referred to as “filling” a position]. In Old French, when they appoint a person to be in charge of something, the ruler puts in his hand a leather glove, called guanto [gant in modern French], and thereby he grants him authority over the matter. They call this transmission revestir, invest, transmit [this glove], and this is the [expression] “filling of the hands.”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42</w:t>
      </w:r>
      <w:r w:rsidRPr="0087369F">
        <w:rPr>
          <w:rFonts w:ascii="Times New Roman" w:hAnsi="Times New Roman" w:cs="Times New Roman"/>
        </w:rPr>
        <w:t xml:space="preserve"> </w:t>
      </w:r>
      <w:r w:rsidRPr="0087369F">
        <w:rPr>
          <w:rFonts w:ascii="Times New Roman" w:hAnsi="Times New Roman" w:cs="Times New Roman"/>
          <w:b/>
        </w:rPr>
        <w:t>And make for them</w:t>
      </w:r>
      <w:r w:rsidRPr="0087369F">
        <w:rPr>
          <w:rFonts w:ascii="Times New Roman" w:hAnsi="Times New Roman" w:cs="Times New Roman"/>
        </w:rPr>
        <w:t xml:space="preserve"> For Aaron and for his sons.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linen pants</w:t>
      </w:r>
      <w:r w:rsidRPr="0087369F">
        <w:rPr>
          <w:rFonts w:ascii="Times New Roman" w:hAnsi="Times New Roman" w:cs="Times New Roman"/>
        </w:rPr>
        <w:t xml:space="preserve"> Thus [we have] eight garments for the Kohen Gadol and four for the ordinary kohen.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43</w:t>
      </w:r>
      <w:r w:rsidRPr="0087369F">
        <w:rPr>
          <w:rFonts w:ascii="Times New Roman" w:hAnsi="Times New Roman" w:cs="Times New Roman"/>
        </w:rPr>
        <w:t xml:space="preserve"> </w:t>
      </w:r>
      <w:r w:rsidRPr="0087369F">
        <w:rPr>
          <w:rFonts w:ascii="Times New Roman" w:hAnsi="Times New Roman" w:cs="Times New Roman"/>
          <w:b/>
        </w:rPr>
        <w:t>They shall be worn by Aaron</w:t>
      </w:r>
      <w:r w:rsidRPr="0087369F">
        <w:rPr>
          <w:rFonts w:ascii="Times New Roman" w:hAnsi="Times New Roman" w:cs="Times New Roman"/>
        </w:rPr>
        <w:t xml:space="preserve"> All these garments [shall be] worn by Aaron, [i.e.,] those that are appropriate for him.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and by his sons</w:t>
      </w:r>
      <w:r w:rsidRPr="0087369F">
        <w:rPr>
          <w:rFonts w:ascii="Times New Roman" w:hAnsi="Times New Roman" w:cs="Times New Roman"/>
        </w:rPr>
        <w:t xml:space="preserve"> those mentioned in connection with them.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when they enter the Tent of Meeting</w:t>
      </w:r>
      <w:r w:rsidRPr="0087369F">
        <w:rPr>
          <w:rFonts w:ascii="Times New Roman" w:hAnsi="Times New Roman" w:cs="Times New Roman"/>
        </w:rPr>
        <w:t xml:space="preserve"> To the Temple [proper], and so to the Mishkan. </w:t>
      </w:r>
    </w:p>
    <w:p w:rsidR="0087369F" w:rsidRP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and die</w:t>
      </w:r>
      <w:r w:rsidRPr="0087369F">
        <w:rPr>
          <w:rFonts w:ascii="Times New Roman" w:hAnsi="Times New Roman" w:cs="Times New Roman"/>
        </w:rPr>
        <w:t xml:space="preserve"> - while lacking [the proper] garments is liable to death [by the hands of Heaven]. -[from Tanchuma, Acharei Moth 6] </w:t>
      </w:r>
    </w:p>
    <w:p w:rsidR="0087369F" w:rsidRPr="0087369F" w:rsidRDefault="0087369F" w:rsidP="00D31354">
      <w:pPr>
        <w:keepNext/>
        <w:widowControl w:val="0"/>
        <w:spacing w:after="0" w:line="240" w:lineRule="auto"/>
        <w:jc w:val="both"/>
        <w:rPr>
          <w:rFonts w:ascii="Times New Roman" w:hAnsi="Times New Roman" w:cs="Times New Roman"/>
        </w:rPr>
      </w:pPr>
    </w:p>
    <w:p w:rsidR="00356AAF" w:rsidRDefault="0087369F" w:rsidP="00D31354">
      <w:pPr>
        <w:keepNext/>
        <w:widowControl w:val="0"/>
        <w:spacing w:after="0" w:line="240" w:lineRule="auto"/>
        <w:jc w:val="both"/>
        <w:rPr>
          <w:rFonts w:ascii="Times New Roman" w:hAnsi="Times New Roman" w:cs="Times New Roman"/>
        </w:rPr>
      </w:pPr>
      <w:r w:rsidRPr="0087369F">
        <w:rPr>
          <w:rFonts w:ascii="Times New Roman" w:hAnsi="Times New Roman" w:cs="Times New Roman"/>
          <w:b/>
        </w:rPr>
        <w:t xml:space="preserve">a perpetual statute for him </w:t>
      </w:r>
      <w:r w:rsidRPr="0087369F">
        <w:rPr>
          <w:rFonts w:ascii="Times New Roman" w:hAnsi="Times New Roman" w:cs="Times New Roman"/>
        </w:rPr>
        <w:t xml:space="preserve">Wherever it says </w:t>
      </w:r>
      <w:r w:rsidRPr="0087369F">
        <w:rPr>
          <w:rFonts w:ascii="Times New Roman" w:hAnsi="Times New Roman" w:cs="Times New Roman" w:hint="cs"/>
          <w:rtl/>
          <w:lang w:bidi="he-IL"/>
        </w:rPr>
        <w:t>חֻקַת עוֽלָם</w:t>
      </w:r>
      <w:r w:rsidRPr="0087369F">
        <w:rPr>
          <w:rFonts w:ascii="Times New Roman" w:hAnsi="Times New Roman" w:cs="Times New Roman"/>
        </w:rPr>
        <w:t>, “a perpetual statute,” it means a decree that is [in effect] immediately and for [future] generations [as well]. [This statute is] to make invalid [the sacrifice if any requirement is missing]. -[See Men. 19a.]</w:t>
      </w:r>
    </w:p>
    <w:p w:rsidR="00356AAF" w:rsidRDefault="00356AAF" w:rsidP="00D31354">
      <w:pPr>
        <w:keepNext/>
        <w:widowControl w:val="0"/>
        <w:pBdr>
          <w:bottom w:val="double" w:sz="6" w:space="1" w:color="auto"/>
        </w:pBdr>
        <w:spacing w:after="0" w:line="240" w:lineRule="auto"/>
        <w:jc w:val="both"/>
        <w:rPr>
          <w:rFonts w:ascii="Times New Roman" w:hAnsi="Times New Roman" w:cs="Times New Roman"/>
        </w:rPr>
      </w:pPr>
    </w:p>
    <w:p w:rsidR="0087369F" w:rsidRDefault="0087369F" w:rsidP="00D31354">
      <w:pPr>
        <w:keepNext/>
        <w:widowControl w:val="0"/>
        <w:spacing w:after="0" w:line="240" w:lineRule="auto"/>
        <w:jc w:val="both"/>
        <w:rPr>
          <w:rFonts w:ascii="Times New Roman" w:hAnsi="Times New Roman" w:cs="Times New Roman"/>
        </w:rPr>
      </w:pPr>
    </w:p>
    <w:p w:rsidR="0087369F" w:rsidRPr="000F7312" w:rsidRDefault="0087369F" w:rsidP="00D31354">
      <w:pPr>
        <w:keepNext/>
        <w:widowControl w:val="0"/>
        <w:spacing w:after="0" w:line="240" w:lineRule="auto"/>
        <w:jc w:val="center"/>
        <w:rPr>
          <w:rFonts w:ascii="Century Schoolbook" w:eastAsia="Calibri" w:hAnsi="Century Schoolbook" w:cs="Times New Roman"/>
          <w:kern w:val="16"/>
          <w:sz w:val="28"/>
          <w:szCs w:val="28"/>
          <w:lang w:val="en-AU"/>
        </w:rPr>
      </w:pPr>
      <w:r w:rsidRPr="000F7312">
        <w:rPr>
          <w:rFonts w:ascii="Century Schoolbook" w:eastAsia="Calibri" w:hAnsi="Century Schoolbook" w:cs="Times New Roman"/>
          <w:b/>
          <w:bCs/>
          <w:kern w:val="16"/>
          <w:sz w:val="28"/>
          <w:szCs w:val="28"/>
          <w:lang w:val="en-AU"/>
        </w:rPr>
        <w:t>Welcome to the World of Remes Exegesis</w:t>
      </w:r>
    </w:p>
    <w:p w:rsidR="0087369F" w:rsidRPr="000F7312" w:rsidRDefault="0087369F" w:rsidP="00D31354">
      <w:pPr>
        <w:keepNext/>
        <w:widowControl w:val="0"/>
        <w:spacing w:after="0" w:line="240" w:lineRule="auto"/>
        <w:jc w:val="both"/>
        <w:rPr>
          <w:rFonts w:ascii="Times New Roman" w:eastAsia="Calibri" w:hAnsi="Times New Roman" w:cs="Times New Roman"/>
          <w:kern w:val="16"/>
          <w:lang w:val="en-AU"/>
        </w:rPr>
      </w:pPr>
    </w:p>
    <w:p w:rsidR="0087369F" w:rsidRPr="00457732" w:rsidRDefault="0087369F" w:rsidP="00D31354">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kern w:val="16"/>
          <w:lang w:val="en-AU"/>
        </w:rPr>
        <w:t xml:space="preserve">Thirteen rules compiled by Rabbi </w:t>
      </w:r>
      <w:hyperlink r:id="rId17" w:history="1">
        <w:r w:rsidRPr="00457732">
          <w:rPr>
            <w:rFonts w:ascii="Times New Roman" w:eastAsia="Calibri" w:hAnsi="Times New Roman" w:cs="Times New Roman"/>
            <w:color w:val="0000FF"/>
            <w:kern w:val="16"/>
            <w:u w:val="single"/>
            <w:lang w:val="en-AU"/>
          </w:rPr>
          <w:t>Ishmael b. Elisha</w:t>
        </w:r>
      </w:hyperlink>
      <w:r w:rsidRPr="00457732">
        <w:rPr>
          <w:rFonts w:ascii="Times New Roman" w:eastAsia="Calibri" w:hAnsi="Times New Roman" w:cs="Times New Roman"/>
          <w:kern w:val="16"/>
          <w:lang w:val="en-AU"/>
        </w:rPr>
        <w:t xml:space="preserve"> for the elucidation of the Torah and for making halakic deductions from it. They are, strictly speaking, mere amplifications of the seven </w:t>
      </w:r>
      <w:hyperlink r:id="rId18" w:history="1">
        <w:r w:rsidRPr="00457732">
          <w:rPr>
            <w:rFonts w:ascii="Times New Roman" w:eastAsia="Calibri" w:hAnsi="Times New Roman" w:cs="Times New Roman"/>
            <w:color w:val="0000FF"/>
            <w:kern w:val="16"/>
            <w:u w:val="single"/>
            <w:lang w:val="en-AU"/>
          </w:rPr>
          <w:t>Rules of Hillel</w:t>
        </w:r>
      </w:hyperlink>
      <w:r w:rsidRPr="00457732">
        <w:rPr>
          <w:rFonts w:ascii="Times New Roman" w:eastAsia="Calibri" w:hAnsi="Times New Roman" w:cs="Times New Roman"/>
          <w:kern w:val="16"/>
          <w:lang w:val="en-AU"/>
        </w:rPr>
        <w:t xml:space="preserve">, and are collected in the </w:t>
      </w:r>
      <w:hyperlink r:id="rId19" w:history="1">
        <w:r w:rsidRPr="00457732">
          <w:rPr>
            <w:rFonts w:ascii="Times New Roman" w:eastAsia="Calibri" w:hAnsi="Times New Roman" w:cs="Times New Roman"/>
            <w:color w:val="0000FF"/>
            <w:kern w:val="16"/>
            <w:u w:val="single"/>
            <w:lang w:val="en-AU"/>
          </w:rPr>
          <w:t>Baraita of R. Ishmael</w:t>
        </w:r>
      </w:hyperlink>
      <w:r w:rsidRPr="00457732">
        <w:rPr>
          <w:rFonts w:ascii="Times New Roman" w:eastAsia="Calibri" w:hAnsi="Times New Roman" w:cs="Times New Roman"/>
          <w:kern w:val="16"/>
          <w:lang w:val="en-AU"/>
        </w:rPr>
        <w:t>, forming the introduction to the Sifra and reading a follows:</w:t>
      </w:r>
    </w:p>
    <w:p w:rsidR="0087369F" w:rsidRPr="00457732" w:rsidRDefault="0087369F" w:rsidP="00D31354">
      <w:pPr>
        <w:keepNext/>
        <w:widowControl w:val="0"/>
        <w:spacing w:after="0" w:line="240" w:lineRule="auto"/>
        <w:jc w:val="both"/>
        <w:rPr>
          <w:rFonts w:ascii="Times New Roman" w:eastAsia="Calibri" w:hAnsi="Times New Roman" w:cs="Times New Roman"/>
          <w:kern w:val="16"/>
          <w:lang w:val="en-AU"/>
        </w:rPr>
      </w:pPr>
    </w:p>
    <w:p w:rsidR="0087369F" w:rsidRPr="00457732" w:rsidRDefault="0087369F" w:rsidP="00D31354">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Ḳal wa-ḥomer:</w:t>
      </w:r>
      <w:r w:rsidRPr="00457732">
        <w:rPr>
          <w:rFonts w:ascii="Times New Roman" w:eastAsia="Calibri" w:hAnsi="Times New Roman" w:cs="Times New Roman"/>
          <w:kern w:val="16"/>
          <w:lang w:val="en-AU"/>
        </w:rPr>
        <w:t xml:space="preserve"> Identical with the first rule of Hillel.</w:t>
      </w:r>
    </w:p>
    <w:p w:rsidR="0087369F" w:rsidRPr="00457732" w:rsidRDefault="0087369F" w:rsidP="00D31354">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Gezerah shawah:</w:t>
      </w:r>
      <w:r w:rsidRPr="00457732">
        <w:rPr>
          <w:rFonts w:ascii="Times New Roman" w:eastAsia="Calibri" w:hAnsi="Times New Roman" w:cs="Times New Roman"/>
          <w:kern w:val="16"/>
          <w:lang w:val="en-AU"/>
        </w:rPr>
        <w:t xml:space="preserve"> Identical with the second rule of Hillel.</w:t>
      </w:r>
    </w:p>
    <w:p w:rsidR="0087369F" w:rsidRPr="00457732" w:rsidRDefault="0087369F" w:rsidP="00D31354">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Binyan ab: </w:t>
      </w:r>
      <w:r w:rsidRPr="00457732">
        <w:rPr>
          <w:rFonts w:ascii="Times New Roman" w:eastAsia="Calibri" w:hAnsi="Times New Roman" w:cs="Times New Roman"/>
          <w:kern w:val="16"/>
          <w:lang w:val="en-AU"/>
        </w:rPr>
        <w:t>Rules deduced from a single passage of Scripture and rules deduced from two passages. This rule is a combination of the third and fourth rules of Hillel.</w:t>
      </w:r>
    </w:p>
    <w:p w:rsidR="0087369F" w:rsidRPr="00457732" w:rsidRDefault="0087369F" w:rsidP="00D31354">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Kelal u-Peraṭ:</w:t>
      </w:r>
      <w:r w:rsidRPr="00457732">
        <w:rPr>
          <w:rFonts w:ascii="Times New Roman" w:eastAsia="Calibri" w:hAnsi="Times New Roman" w:cs="Times New Roman"/>
          <w:kern w:val="16"/>
          <w:lang w:val="en-AU"/>
        </w:rPr>
        <w:t xml:space="preserve"> The general and the particular.</w:t>
      </w:r>
    </w:p>
    <w:p w:rsidR="0087369F" w:rsidRPr="00457732" w:rsidRDefault="0087369F" w:rsidP="00D31354">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u-Peraṭ u-kelal: </w:t>
      </w:r>
      <w:r w:rsidRPr="00457732">
        <w:rPr>
          <w:rFonts w:ascii="Times New Roman" w:eastAsia="Calibri" w:hAnsi="Times New Roman" w:cs="Times New Roman"/>
          <w:kern w:val="16"/>
          <w:lang w:val="en-AU"/>
        </w:rPr>
        <w:t>The particular and the general.</w:t>
      </w:r>
    </w:p>
    <w:p w:rsidR="0087369F" w:rsidRPr="00457732" w:rsidRDefault="0087369F" w:rsidP="00D31354">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Kelal u-Peraṭ u-kelal: </w:t>
      </w:r>
      <w:r w:rsidRPr="00457732">
        <w:rPr>
          <w:rFonts w:ascii="Times New Roman" w:eastAsia="Calibri" w:hAnsi="Times New Roman" w:cs="Times New Roman"/>
          <w:kern w:val="16"/>
          <w:lang w:val="en-AU"/>
        </w:rPr>
        <w:t>The general, the particular, and the general.</w:t>
      </w:r>
    </w:p>
    <w:p w:rsidR="0087369F" w:rsidRPr="00457732" w:rsidRDefault="0087369F" w:rsidP="00D31354">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The general</w:t>
      </w:r>
      <w:r w:rsidRPr="00457732">
        <w:rPr>
          <w:rFonts w:ascii="Times New Roman" w:eastAsia="Calibri" w:hAnsi="Times New Roman" w:cs="Times New Roman"/>
          <w:kern w:val="16"/>
          <w:lang w:val="en-AU"/>
        </w:rPr>
        <w:t xml:space="preserve"> which requires elucidation by the particular, and the particular which requires elucidation by the general.</w:t>
      </w:r>
    </w:p>
    <w:p w:rsidR="0087369F" w:rsidRPr="00457732" w:rsidRDefault="0087369F" w:rsidP="00D31354">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The particular</w:t>
      </w:r>
      <w:r w:rsidRPr="00457732">
        <w:rPr>
          <w:rFonts w:ascii="Times New Roman" w:eastAsia="Calibri" w:hAnsi="Times New Roman" w:cs="Times New Roman"/>
          <w:kern w:val="16"/>
          <w:lang w:val="en-AU"/>
        </w:rPr>
        <w:t xml:space="preserve"> implied in the general and excepted from it for pedagogic purposes elucidates the general as well as the particular.</w:t>
      </w:r>
    </w:p>
    <w:p w:rsidR="0087369F" w:rsidRPr="00457732" w:rsidRDefault="0087369F" w:rsidP="00D31354">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The particular implied in the general</w:t>
      </w:r>
      <w:r w:rsidRPr="00457732">
        <w:rPr>
          <w:rFonts w:ascii="Times New Roman" w:eastAsia="Calibri" w:hAnsi="Times New Roman" w:cs="Times New Roman"/>
          <w:kern w:val="16"/>
          <w:lang w:val="en-AU"/>
        </w:rPr>
        <w:t xml:space="preserve"> and excepted from it on account of the special regulation which </w:t>
      </w:r>
      <w:r w:rsidRPr="00457732">
        <w:rPr>
          <w:rFonts w:ascii="Times New Roman" w:eastAsia="Calibri" w:hAnsi="Times New Roman" w:cs="Times New Roman"/>
          <w:kern w:val="16"/>
          <w:lang w:val="en-AU"/>
        </w:rPr>
        <w:lastRenderedPageBreak/>
        <w:t>corresponds in concept to the general, is thus isolated to decrease rather than to increase the rigidity of its application.</w:t>
      </w:r>
    </w:p>
    <w:p w:rsidR="0087369F" w:rsidRPr="00457732" w:rsidRDefault="0087369F" w:rsidP="00D31354">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The particular implied in the general </w:t>
      </w:r>
      <w:r w:rsidRPr="00457732">
        <w:rPr>
          <w:rFonts w:ascii="Times New Roman" w:eastAsia="Calibri" w:hAnsi="Times New Roman" w:cs="Times New Roman"/>
          <w:kern w:val="16"/>
          <w:lang w:val="en-AU"/>
        </w:rPr>
        <w:t>and excepted from it on account of some other special regulation which does not correspond in concept to the general, is thus isolated either to decrease or to increase the rigidity of its application.</w:t>
      </w:r>
    </w:p>
    <w:p w:rsidR="0087369F" w:rsidRPr="00457732" w:rsidRDefault="0087369F" w:rsidP="00D31354">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The particular implied in the general </w:t>
      </w:r>
      <w:r w:rsidRPr="00457732">
        <w:rPr>
          <w:rFonts w:ascii="Times New Roman" w:eastAsia="Calibri" w:hAnsi="Times New Roman" w:cs="Times New Roman"/>
          <w:kern w:val="16"/>
          <w:lang w:val="en-AU"/>
        </w:rPr>
        <w:t>and excepted from it on account of a new and reversed decision can be referred to the general only in case the passage under consideration makes an explicit reference to it.</w:t>
      </w:r>
    </w:p>
    <w:p w:rsidR="0087369F" w:rsidRPr="00457732" w:rsidRDefault="0087369F" w:rsidP="00D31354">
      <w:pPr>
        <w:keepNext/>
        <w:widowControl w:val="0"/>
        <w:spacing w:after="0" w:line="240" w:lineRule="auto"/>
        <w:jc w:val="both"/>
        <w:rPr>
          <w:rFonts w:ascii="Times New Roman" w:eastAsia="Calibri" w:hAnsi="Times New Roman" w:cs="Times New Roman"/>
          <w:b/>
          <w:bCs/>
          <w:kern w:val="16"/>
          <w:lang w:val="en-AU"/>
        </w:rPr>
      </w:pPr>
      <w:r w:rsidRPr="00457732">
        <w:rPr>
          <w:rFonts w:ascii="Times New Roman" w:eastAsia="Calibri" w:hAnsi="Times New Roman" w:cs="Times New Roman"/>
          <w:b/>
          <w:bCs/>
          <w:kern w:val="16"/>
          <w:lang w:val="en-AU"/>
        </w:rPr>
        <w:t>Deduction from the context.</w:t>
      </w:r>
    </w:p>
    <w:p w:rsidR="0087369F" w:rsidRPr="00457732" w:rsidRDefault="0087369F" w:rsidP="00D31354">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When two Biblical passages contradict each other</w:t>
      </w:r>
      <w:r w:rsidRPr="00457732">
        <w:rPr>
          <w:rFonts w:ascii="Times New Roman" w:eastAsia="Calibri" w:hAnsi="Times New Roman" w:cs="Times New Roman"/>
          <w:kern w:val="16"/>
          <w:lang w:val="en-AU"/>
        </w:rPr>
        <w:t xml:space="preserve"> the contradiction in question must be solved by reference to a third passage.</w:t>
      </w:r>
    </w:p>
    <w:p w:rsidR="0087369F" w:rsidRPr="00457732" w:rsidRDefault="0087369F" w:rsidP="00D31354">
      <w:pPr>
        <w:keepNext/>
        <w:widowControl w:val="0"/>
        <w:spacing w:after="0" w:line="240" w:lineRule="auto"/>
        <w:jc w:val="both"/>
        <w:rPr>
          <w:rFonts w:ascii="Times New Roman" w:eastAsia="Calibri" w:hAnsi="Times New Roman" w:cs="Times New Roman"/>
          <w:kern w:val="16"/>
          <w:lang w:val="en-AU"/>
        </w:rPr>
      </w:pPr>
    </w:p>
    <w:p w:rsidR="0087369F" w:rsidRPr="00457732" w:rsidRDefault="0087369F" w:rsidP="00D31354">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kern w:val="16"/>
          <w:lang w:val="en-AU"/>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These rules are found also on the morning prayers of any Jewish Orthodox Siddur together with a brief explanation for each one of them.\</w:t>
      </w:r>
    </w:p>
    <w:p w:rsidR="0087369F" w:rsidRPr="00457732" w:rsidRDefault="0087369F" w:rsidP="00D31354">
      <w:pPr>
        <w:keepNext/>
        <w:widowControl w:val="0"/>
        <w:pBdr>
          <w:bottom w:val="double" w:sz="6" w:space="1" w:color="auto"/>
        </w:pBdr>
        <w:spacing w:after="0" w:line="240" w:lineRule="auto"/>
        <w:jc w:val="both"/>
        <w:rPr>
          <w:rFonts w:ascii="Times New Roman" w:eastAsia="Calibri" w:hAnsi="Times New Roman" w:cs="Times New Roman"/>
          <w:kern w:val="16"/>
          <w:lang w:val="en-AU"/>
        </w:rPr>
      </w:pPr>
    </w:p>
    <w:p w:rsidR="0087369F" w:rsidRDefault="0087369F" w:rsidP="00D31354">
      <w:pPr>
        <w:keepNext/>
        <w:widowControl w:val="0"/>
        <w:spacing w:after="0" w:line="240" w:lineRule="auto"/>
        <w:jc w:val="both"/>
        <w:rPr>
          <w:rFonts w:ascii="Times New Roman" w:hAnsi="Times New Roman" w:cs="Times New Roman"/>
        </w:rPr>
      </w:pPr>
    </w:p>
    <w:p w:rsidR="0087369F" w:rsidRPr="0087369F" w:rsidRDefault="0087369F" w:rsidP="00D31354">
      <w:pPr>
        <w:keepNext/>
        <w:widowControl w:val="0"/>
        <w:spacing w:after="0" w:line="240" w:lineRule="auto"/>
        <w:jc w:val="both"/>
        <w:rPr>
          <w:rFonts w:ascii="Century Schoolbook" w:eastAsia="Calibri" w:hAnsi="Century Schoolbook" w:cs="Times New Roman"/>
          <w:kern w:val="16"/>
          <w:sz w:val="28"/>
          <w:szCs w:val="28"/>
          <w:lang w:val="en-AU"/>
        </w:rPr>
      </w:pPr>
      <w:r w:rsidRPr="0087369F">
        <w:rPr>
          <w:rFonts w:ascii="Century Schoolbook" w:eastAsia="Calibri" w:hAnsi="Century Schoolbook" w:cs="Times New Roman"/>
          <w:b/>
          <w:bCs/>
          <w:kern w:val="16"/>
          <w:sz w:val="28"/>
          <w:szCs w:val="28"/>
        </w:rPr>
        <w:t>Ramban’s Commentary for:</w:t>
      </w:r>
      <w:r w:rsidRPr="0087369F">
        <w:rPr>
          <w:rFonts w:ascii="Century Schoolbook" w:eastAsia="Calibri" w:hAnsi="Century Schoolbook" w:cs="Times New Roman"/>
          <w:kern w:val="16"/>
          <w:sz w:val="28"/>
          <w:szCs w:val="28"/>
          <w:lang w:val="en-AU"/>
        </w:rPr>
        <w:t xml:space="preserve"> </w:t>
      </w:r>
      <w:r w:rsidRPr="0087369F">
        <w:rPr>
          <w:rFonts w:ascii="Century Schoolbook" w:eastAsia="Calibri" w:hAnsi="Century Schoolbook" w:cs="Times New Roman"/>
          <w:b/>
          <w:bCs/>
          <w:kern w:val="16"/>
          <w:sz w:val="28"/>
          <w:szCs w:val="28"/>
        </w:rPr>
        <w:t xml:space="preserve"> Shemot (Exodus) 27:20 – 28:43</w:t>
      </w:r>
    </w:p>
    <w:p w:rsidR="0087369F" w:rsidRDefault="0087369F" w:rsidP="00D31354">
      <w:pPr>
        <w:keepNext/>
        <w:widowControl w:val="0"/>
        <w:spacing w:after="0" w:line="240" w:lineRule="auto"/>
        <w:jc w:val="both"/>
        <w:rPr>
          <w:rFonts w:ascii="Times New Roman" w:hAnsi="Times New Roman" w:cs="Times New Roman"/>
        </w:rPr>
      </w:pPr>
    </w:p>
    <w:p w:rsidR="001C0B50" w:rsidRPr="001C0B50" w:rsidRDefault="001C0B50" w:rsidP="00D31354">
      <w:pPr>
        <w:keepNext/>
        <w:widowControl w:val="0"/>
        <w:spacing w:after="0" w:line="240" w:lineRule="auto"/>
        <w:jc w:val="both"/>
        <w:rPr>
          <w:rFonts w:ascii="Times New Roman" w:hAnsi="Times New Roman" w:cs="Times New Roman"/>
        </w:rPr>
      </w:pPr>
      <w:r w:rsidRPr="00DC3191">
        <w:rPr>
          <w:rFonts w:ascii="Times New Roman" w:hAnsi="Times New Roman" w:cs="Times New Roman"/>
          <w:b/>
        </w:rPr>
        <w:t>27:20.</w:t>
      </w:r>
      <w:r w:rsidR="00DC3191">
        <w:rPr>
          <w:rFonts w:ascii="Times New Roman" w:hAnsi="Times New Roman" w:cs="Times New Roman"/>
        </w:rPr>
        <w:t xml:space="preserve"> Scripture states here, </w:t>
      </w:r>
      <w:r w:rsidR="00DC3191" w:rsidRPr="00DC3191">
        <w:rPr>
          <w:rFonts w:ascii="Times New Roman" w:hAnsi="Times New Roman" w:cs="Times New Roman"/>
          <w:b/>
          <w:i/>
        </w:rPr>
        <w:t>and you will</w:t>
      </w:r>
      <w:r w:rsidRPr="00DC3191">
        <w:rPr>
          <w:rFonts w:ascii="Times New Roman" w:hAnsi="Times New Roman" w:cs="Times New Roman"/>
          <w:b/>
          <w:i/>
        </w:rPr>
        <w:t xml:space="preserve"> command</w:t>
      </w:r>
      <w:r w:rsidRPr="001C0B50">
        <w:rPr>
          <w:rFonts w:ascii="Times New Roman" w:hAnsi="Times New Roman" w:cs="Times New Roman"/>
        </w:rPr>
        <w:t xml:space="preserve"> [and does</w:t>
      </w:r>
      <w:r w:rsidR="00DC3191">
        <w:rPr>
          <w:rFonts w:ascii="Times New Roman" w:hAnsi="Times New Roman" w:cs="Times New Roman"/>
        </w:rPr>
        <w:t xml:space="preserve"> </w:t>
      </w:r>
      <w:r w:rsidRPr="001C0B50">
        <w:rPr>
          <w:rFonts w:ascii="Times New Roman" w:hAnsi="Times New Roman" w:cs="Times New Roman"/>
        </w:rPr>
        <w:t>not say, "command the children of Israel"], because He always said with re</w:t>
      </w:r>
      <w:r w:rsidR="00DC3191">
        <w:rPr>
          <w:rFonts w:ascii="Times New Roman" w:hAnsi="Times New Roman" w:cs="Times New Roman"/>
        </w:rPr>
        <w:t xml:space="preserve">ference to the Tabernacle </w:t>
      </w:r>
      <w:r w:rsidR="00DC3191" w:rsidRPr="00DC3191">
        <w:rPr>
          <w:rFonts w:ascii="Times New Roman" w:hAnsi="Times New Roman" w:cs="Times New Roman"/>
          <w:b/>
          <w:i/>
        </w:rPr>
        <w:t>and you will make</w:t>
      </w:r>
      <w:r w:rsidR="00DC3191">
        <w:rPr>
          <w:rFonts w:ascii="Times New Roman" w:hAnsi="Times New Roman" w:cs="Times New Roman"/>
        </w:rPr>
        <w:t>,</w:t>
      </w:r>
      <w:r w:rsidR="00DC3191">
        <w:rPr>
          <w:rStyle w:val="FootnoteReference"/>
          <w:rFonts w:ascii="Times New Roman" w:hAnsi="Times New Roman" w:cs="Times New Roman"/>
        </w:rPr>
        <w:footnoteReference w:id="1"/>
      </w:r>
      <w:r w:rsidR="00DC3191">
        <w:rPr>
          <w:rFonts w:ascii="Times New Roman" w:hAnsi="Times New Roman" w:cs="Times New Roman"/>
        </w:rPr>
        <w:t xml:space="preserve"> </w:t>
      </w:r>
      <w:r w:rsidRPr="001C0B50">
        <w:rPr>
          <w:rFonts w:ascii="Times New Roman" w:hAnsi="Times New Roman" w:cs="Times New Roman"/>
        </w:rPr>
        <w:t xml:space="preserve">which means by your command [i.e., "you Moses command them to do it"]. Therefore He said here "and you yourself command them that they bring to you the oil for the light." [It says </w:t>
      </w:r>
      <w:r w:rsidRPr="00DC3191">
        <w:rPr>
          <w:rFonts w:ascii="Times New Roman" w:hAnsi="Times New Roman" w:cs="Times New Roman"/>
          <w:b/>
          <w:i/>
        </w:rPr>
        <w:t>that they bring</w:t>
      </w:r>
      <w:r w:rsidRPr="001C0B50">
        <w:rPr>
          <w:rFonts w:ascii="Times New Roman" w:hAnsi="Times New Roman" w:cs="Times New Roman"/>
        </w:rPr>
        <w:t xml:space="preserve"> and not "that they make"] because they had no way of making the oil in the wilderness; [therefore they were told] to bring it if they had it in reserve. Actually it w</w:t>
      </w:r>
      <w:r w:rsidR="00DC3191">
        <w:rPr>
          <w:rFonts w:ascii="Times New Roman" w:hAnsi="Times New Roman" w:cs="Times New Roman"/>
        </w:rPr>
        <w:t>ere the princes that brought it.</w:t>
      </w:r>
      <w:r w:rsidR="00DC3191">
        <w:rPr>
          <w:rStyle w:val="FootnoteReference"/>
          <w:rFonts w:ascii="Times New Roman" w:hAnsi="Times New Roman" w:cs="Times New Roman"/>
        </w:rPr>
        <w:footnoteReference w:id="2"/>
      </w:r>
      <w:r w:rsidRPr="001C0B50">
        <w:rPr>
          <w:rFonts w:ascii="Times New Roman" w:hAnsi="Times New Roman" w:cs="Times New Roman"/>
        </w:rPr>
        <w:t xml:space="preserve"> The meaning of the word </w:t>
      </w:r>
      <w:r w:rsidRPr="00DC3191">
        <w:rPr>
          <w:rFonts w:ascii="Times New Roman" w:hAnsi="Times New Roman" w:cs="Times New Roman"/>
          <w:b/>
          <w:i/>
        </w:rPr>
        <w:t>eilecha</w:t>
      </w:r>
      <w:r w:rsidR="00DC3191">
        <w:rPr>
          <w:rFonts w:ascii="Times New Roman" w:hAnsi="Times New Roman" w:cs="Times New Roman"/>
        </w:rPr>
        <w:t xml:space="preserve"> (unto you) - [</w:t>
      </w:r>
      <w:r w:rsidR="00DC3191" w:rsidRPr="00DC3191">
        <w:rPr>
          <w:rFonts w:ascii="Times New Roman" w:hAnsi="Times New Roman" w:cs="Times New Roman"/>
          <w:b/>
          <w:i/>
        </w:rPr>
        <w:t>that they bring 'unto you</w:t>
      </w:r>
      <w:r w:rsidRPr="00DC3191">
        <w:rPr>
          <w:rFonts w:ascii="Times New Roman" w:hAnsi="Times New Roman" w:cs="Times New Roman"/>
          <w:b/>
          <w:i/>
        </w:rPr>
        <w:t>' pure olive oil</w:t>
      </w:r>
      <w:r w:rsidRPr="001C0B50">
        <w:rPr>
          <w:rFonts w:ascii="Times New Roman" w:hAnsi="Times New Roman" w:cs="Times New Roman"/>
        </w:rPr>
        <w:t xml:space="preserve">] is that they were to bring it to Moses and he would see if it was pure and beaten properly. A similar intent is present in the verse, </w:t>
      </w:r>
      <w:r w:rsidRPr="00DC3191">
        <w:rPr>
          <w:rFonts w:ascii="Times New Roman" w:hAnsi="Times New Roman" w:cs="Times New Roman"/>
          <w:b/>
          <w:i/>
        </w:rPr>
        <w:t>Command the children of I</w:t>
      </w:r>
      <w:r w:rsidR="00DC3191">
        <w:rPr>
          <w:rFonts w:ascii="Times New Roman" w:hAnsi="Times New Roman" w:cs="Times New Roman"/>
          <w:b/>
          <w:i/>
        </w:rPr>
        <w:t>srael, that they bring unto you</w:t>
      </w:r>
      <w:r w:rsidRPr="00DC3191">
        <w:rPr>
          <w:rFonts w:ascii="Times New Roman" w:hAnsi="Times New Roman" w:cs="Times New Roman"/>
          <w:b/>
          <w:i/>
        </w:rPr>
        <w:t xml:space="preserve"> [pure olive oil beaten for the light]</w:t>
      </w:r>
      <w:r w:rsidR="00DC3191">
        <w:rPr>
          <w:rFonts w:ascii="Times New Roman" w:hAnsi="Times New Roman" w:cs="Times New Roman"/>
        </w:rPr>
        <w:t>.</w:t>
      </w:r>
      <w:r w:rsidR="00DC3191">
        <w:rPr>
          <w:rStyle w:val="FootnoteReference"/>
          <w:rFonts w:ascii="Times New Roman" w:hAnsi="Times New Roman" w:cs="Times New Roman"/>
        </w:rPr>
        <w:footnoteReference w:id="3"/>
      </w:r>
      <w:r w:rsidRPr="001C0B50">
        <w:rPr>
          <w:rFonts w:ascii="Times New Roman" w:hAnsi="Times New Roman" w:cs="Times New Roman"/>
        </w:rPr>
        <w:t xml:space="preserve"> The meaning of the expression </w:t>
      </w:r>
      <w:r w:rsidRPr="00DC3191">
        <w:rPr>
          <w:rFonts w:ascii="Times New Roman" w:hAnsi="Times New Roman" w:cs="Times New Roman"/>
          <w:b/>
          <w:i/>
        </w:rPr>
        <w:t>of the children of Israel</w:t>
      </w:r>
      <w:r w:rsidR="00DC3191">
        <w:rPr>
          <w:rFonts w:ascii="Times New Roman" w:hAnsi="Times New Roman" w:cs="Times New Roman"/>
        </w:rPr>
        <w:t>,</w:t>
      </w:r>
      <w:r w:rsidR="00DC3191">
        <w:rPr>
          <w:rStyle w:val="FootnoteReference"/>
          <w:rFonts w:ascii="Times New Roman" w:hAnsi="Times New Roman" w:cs="Times New Roman"/>
        </w:rPr>
        <w:footnoteReference w:id="4"/>
      </w:r>
      <w:r w:rsidRPr="001C0B50">
        <w:rPr>
          <w:rFonts w:ascii="Times New Roman" w:hAnsi="Times New Roman" w:cs="Times New Roman"/>
        </w:rPr>
        <w:t xml:space="preserve"> is that they bring you the oil from the children of Israel, from whoever has it in his possession, just as He said,</w:t>
      </w:r>
      <w:r w:rsidR="00DC3191">
        <w:rPr>
          <w:rFonts w:ascii="Times New Roman" w:hAnsi="Times New Roman" w:cs="Times New Roman"/>
        </w:rPr>
        <w:t xml:space="preserve"> </w:t>
      </w:r>
      <w:r w:rsidR="00DC3191" w:rsidRPr="00DC3191">
        <w:rPr>
          <w:rFonts w:ascii="Times New Roman" w:hAnsi="Times New Roman" w:cs="Times New Roman"/>
          <w:b/>
          <w:i/>
        </w:rPr>
        <w:t>of every man whose heart makes</w:t>
      </w:r>
      <w:r w:rsidRPr="00DC3191">
        <w:rPr>
          <w:rFonts w:ascii="Times New Roman" w:hAnsi="Times New Roman" w:cs="Times New Roman"/>
          <w:b/>
          <w:i/>
        </w:rPr>
        <w:t xml:space="preserve"> him willing</w:t>
      </w:r>
      <w:r w:rsidR="00DC3191">
        <w:rPr>
          <w:rFonts w:ascii="Times New Roman" w:hAnsi="Times New Roman" w:cs="Times New Roman"/>
        </w:rPr>
        <w:t>.</w:t>
      </w:r>
      <w:r w:rsidR="00DC3191">
        <w:rPr>
          <w:rStyle w:val="FootnoteReference"/>
          <w:rFonts w:ascii="Times New Roman" w:hAnsi="Times New Roman" w:cs="Times New Roman"/>
        </w:rPr>
        <w:footnoteReference w:id="5"/>
      </w:r>
      <w:r w:rsidRPr="001C0B50">
        <w:rPr>
          <w:rFonts w:ascii="Times New Roman" w:hAnsi="Times New Roman" w:cs="Times New Roman"/>
        </w:rPr>
        <w:t xml:space="preserve"> S</w:t>
      </w:r>
      <w:r w:rsidR="00DC3191">
        <w:rPr>
          <w:rFonts w:ascii="Times New Roman" w:hAnsi="Times New Roman" w:cs="Times New Roman"/>
        </w:rPr>
        <w:t xml:space="preserve">imilarly He said, </w:t>
      </w:r>
      <w:r w:rsidR="00DC3191" w:rsidRPr="00DC3191">
        <w:rPr>
          <w:rFonts w:ascii="Times New Roman" w:hAnsi="Times New Roman" w:cs="Times New Roman"/>
          <w:b/>
          <w:i/>
        </w:rPr>
        <w:t>And bring near unto you</w:t>
      </w:r>
      <w:r w:rsidRPr="00DC3191">
        <w:rPr>
          <w:rFonts w:ascii="Times New Roman" w:hAnsi="Times New Roman" w:cs="Times New Roman"/>
          <w:b/>
          <w:i/>
        </w:rPr>
        <w:t xml:space="preserve"> Aaron thy brother, and his sons with him</w:t>
      </w:r>
      <w:r w:rsidR="00DC3191">
        <w:rPr>
          <w:rFonts w:ascii="Times New Roman" w:hAnsi="Times New Roman" w:cs="Times New Roman"/>
        </w:rPr>
        <w:t>,</w:t>
      </w:r>
      <w:r w:rsidR="00DC3191">
        <w:rPr>
          <w:rStyle w:val="FootnoteReference"/>
          <w:rFonts w:ascii="Times New Roman" w:hAnsi="Times New Roman" w:cs="Times New Roman"/>
        </w:rPr>
        <w:footnoteReference w:id="6"/>
      </w:r>
      <w:r w:rsidRPr="001C0B50">
        <w:rPr>
          <w:rFonts w:ascii="Times New Roman" w:hAnsi="Times New Roman" w:cs="Times New Roman"/>
        </w:rPr>
        <w:t xml:space="preserve"> meaning that you yourself are to call them and give them the tid</w:t>
      </w:r>
      <w:r w:rsidR="00DC3191">
        <w:rPr>
          <w:rFonts w:ascii="Times New Roman" w:hAnsi="Times New Roman" w:cs="Times New Roman"/>
        </w:rPr>
        <w:t xml:space="preserve">ings of this distinction. </w:t>
      </w:r>
      <w:r w:rsidR="00DC3191" w:rsidRPr="00DC3191">
        <w:rPr>
          <w:rFonts w:ascii="Times New Roman" w:hAnsi="Times New Roman" w:cs="Times New Roman"/>
          <w:b/>
          <w:i/>
        </w:rPr>
        <w:t>And you will</w:t>
      </w:r>
      <w:r w:rsidRPr="00DC3191">
        <w:rPr>
          <w:rFonts w:ascii="Times New Roman" w:hAnsi="Times New Roman" w:cs="Times New Roman"/>
          <w:b/>
          <w:i/>
        </w:rPr>
        <w:t xml:space="preserve"> make them holy garments</w:t>
      </w:r>
      <w:r w:rsidR="00DC3191">
        <w:rPr>
          <w:rStyle w:val="FootnoteReference"/>
          <w:rFonts w:ascii="Times New Roman" w:hAnsi="Times New Roman" w:cs="Times New Roman"/>
          <w:b/>
          <w:i/>
        </w:rPr>
        <w:footnoteReference w:id="7"/>
      </w:r>
      <w:r w:rsidRPr="001C0B50">
        <w:rPr>
          <w:rFonts w:ascii="Times New Roman" w:hAnsi="Times New Roman" w:cs="Times New Roman"/>
        </w:rPr>
        <w:t xml:space="preserve"> means by commanding the wise men who wrought the work as was done with </w:t>
      </w:r>
      <w:r w:rsidRPr="00DC3191">
        <w:rPr>
          <w:rFonts w:ascii="Times New Roman" w:hAnsi="Times New Roman" w:cs="Times New Roman"/>
          <w:b/>
          <w:i/>
        </w:rPr>
        <w:t>all the work of this pattern</w:t>
      </w:r>
      <w:r w:rsidR="00DC3191">
        <w:rPr>
          <w:rFonts w:ascii="Times New Roman" w:hAnsi="Times New Roman" w:cs="Times New Roman"/>
        </w:rPr>
        <w:t>.</w:t>
      </w:r>
      <w:r w:rsidR="00DC3191">
        <w:rPr>
          <w:rStyle w:val="FootnoteReference"/>
          <w:rFonts w:ascii="Times New Roman" w:hAnsi="Times New Roman" w:cs="Times New Roman"/>
        </w:rPr>
        <w:footnoteReference w:id="8"/>
      </w:r>
      <w:r w:rsidR="00DC3191">
        <w:rPr>
          <w:rFonts w:ascii="Times New Roman" w:hAnsi="Times New Roman" w:cs="Times New Roman"/>
        </w:rPr>
        <w:t xml:space="preserve"> </w:t>
      </w:r>
      <w:r w:rsidR="00793C0A">
        <w:rPr>
          <w:rFonts w:ascii="Times New Roman" w:hAnsi="Times New Roman" w:cs="Times New Roman"/>
        </w:rPr>
        <w:t xml:space="preserve">Likewise, </w:t>
      </w:r>
      <w:r w:rsidR="00793C0A" w:rsidRPr="00793C0A">
        <w:rPr>
          <w:rFonts w:ascii="Times New Roman" w:hAnsi="Times New Roman" w:cs="Times New Roman"/>
          <w:b/>
          <w:i/>
        </w:rPr>
        <w:t>And you will</w:t>
      </w:r>
      <w:r w:rsidRPr="00793C0A">
        <w:rPr>
          <w:rFonts w:ascii="Times New Roman" w:hAnsi="Times New Roman" w:cs="Times New Roman"/>
          <w:b/>
          <w:i/>
        </w:rPr>
        <w:t xml:space="preserve"> speak unto all that are wise-hearted</w:t>
      </w:r>
      <w:r w:rsidR="00793C0A">
        <w:rPr>
          <w:rStyle w:val="FootnoteReference"/>
          <w:rFonts w:ascii="Times New Roman" w:hAnsi="Times New Roman" w:cs="Times New Roman"/>
          <w:b/>
          <w:i/>
        </w:rPr>
        <w:footnoteReference w:id="9"/>
      </w:r>
      <w:r w:rsidRPr="001C0B50">
        <w:rPr>
          <w:rFonts w:ascii="Times New Roman" w:hAnsi="Times New Roman" w:cs="Times New Roman"/>
        </w:rPr>
        <w:t xml:space="preserve"> means that Moses himself is to speak to them, for he will recognize their qualifications and know which is the work that ought to be given over to each of them. N</w:t>
      </w:r>
      <w:r w:rsidR="00793C0A">
        <w:rPr>
          <w:rFonts w:ascii="Times New Roman" w:hAnsi="Times New Roman" w:cs="Times New Roman"/>
        </w:rPr>
        <w:t xml:space="preserve">ow because He said, </w:t>
      </w:r>
      <w:r w:rsidR="00793C0A" w:rsidRPr="00793C0A">
        <w:rPr>
          <w:rFonts w:ascii="Times New Roman" w:hAnsi="Times New Roman" w:cs="Times New Roman"/>
          <w:b/>
          <w:i/>
        </w:rPr>
        <w:t>And bring y</w:t>
      </w:r>
      <w:r w:rsidRPr="00793C0A">
        <w:rPr>
          <w:rFonts w:ascii="Times New Roman" w:hAnsi="Times New Roman" w:cs="Times New Roman"/>
          <w:b/>
          <w:i/>
        </w:rPr>
        <w:t>ou near</w:t>
      </w:r>
      <w:r w:rsidR="00793C0A">
        <w:rPr>
          <w:rFonts w:ascii="Times New Roman" w:hAnsi="Times New Roman" w:cs="Times New Roman"/>
        </w:rPr>
        <w:t>;</w:t>
      </w:r>
      <w:r w:rsidR="00793C0A">
        <w:rPr>
          <w:rStyle w:val="FootnoteReference"/>
          <w:rFonts w:ascii="Times New Roman" w:hAnsi="Times New Roman" w:cs="Times New Roman"/>
        </w:rPr>
        <w:footnoteReference w:id="10"/>
      </w:r>
      <w:r w:rsidR="00793C0A">
        <w:rPr>
          <w:rFonts w:ascii="Times New Roman" w:hAnsi="Times New Roman" w:cs="Times New Roman"/>
        </w:rPr>
        <w:t xml:space="preserve"> </w:t>
      </w:r>
      <w:r w:rsidR="00793C0A" w:rsidRPr="00793C0A">
        <w:rPr>
          <w:rFonts w:ascii="Times New Roman" w:hAnsi="Times New Roman" w:cs="Times New Roman"/>
          <w:b/>
          <w:i/>
        </w:rPr>
        <w:t>And you will make</w:t>
      </w:r>
      <w:r w:rsidR="00793C0A">
        <w:rPr>
          <w:rStyle w:val="FootnoteReference"/>
          <w:rFonts w:ascii="Times New Roman" w:hAnsi="Times New Roman" w:cs="Times New Roman"/>
          <w:b/>
          <w:i/>
        </w:rPr>
        <w:footnoteReference w:id="11"/>
      </w:r>
      <w:r w:rsidRPr="001C0B50">
        <w:rPr>
          <w:rFonts w:ascii="Times New Roman" w:hAnsi="Times New Roman" w:cs="Times New Roman"/>
        </w:rPr>
        <w:t xml:space="preserve"> it was n</w:t>
      </w:r>
      <w:r w:rsidR="00793C0A">
        <w:rPr>
          <w:rFonts w:ascii="Times New Roman" w:hAnsi="Times New Roman" w:cs="Times New Roman"/>
        </w:rPr>
        <w:t xml:space="preserve">ecessary that He explain, </w:t>
      </w:r>
      <w:r w:rsidR="00793C0A" w:rsidRPr="00793C0A">
        <w:rPr>
          <w:rFonts w:ascii="Times New Roman" w:hAnsi="Times New Roman" w:cs="Times New Roman"/>
          <w:b/>
          <w:i/>
        </w:rPr>
        <w:t>And you will</w:t>
      </w:r>
      <w:r w:rsidRPr="00793C0A">
        <w:rPr>
          <w:rFonts w:ascii="Times New Roman" w:hAnsi="Times New Roman" w:cs="Times New Roman"/>
          <w:b/>
          <w:i/>
        </w:rPr>
        <w:t xml:space="preserve"> speak unto all that are wise-hearted [ ... that they mak</w:t>
      </w:r>
      <w:r w:rsidR="00793C0A" w:rsidRPr="00793C0A">
        <w:rPr>
          <w:rFonts w:ascii="Times New Roman" w:hAnsi="Times New Roman" w:cs="Times New Roman"/>
          <w:b/>
          <w:i/>
        </w:rPr>
        <w:t>e Aaron's garments</w:t>
      </w:r>
      <w:r w:rsidR="00793C0A">
        <w:rPr>
          <w:rFonts w:ascii="Times New Roman" w:hAnsi="Times New Roman" w:cs="Times New Roman"/>
        </w:rPr>
        <w:t>],</w:t>
      </w:r>
      <w:r w:rsidR="00793C0A">
        <w:rPr>
          <w:rStyle w:val="FootnoteReference"/>
          <w:rFonts w:ascii="Times New Roman" w:hAnsi="Times New Roman" w:cs="Times New Roman"/>
        </w:rPr>
        <w:footnoteReference w:id="12"/>
      </w:r>
      <w:r w:rsidRPr="001C0B50">
        <w:rPr>
          <w:rFonts w:ascii="Times New Roman" w:hAnsi="Times New Roman" w:cs="Times New Roman"/>
        </w:rPr>
        <w:t xml:space="preserve"> for it was by the command of Moses that t</w:t>
      </w:r>
      <w:r w:rsidR="00793C0A">
        <w:rPr>
          <w:rFonts w:ascii="Times New Roman" w:hAnsi="Times New Roman" w:cs="Times New Roman"/>
        </w:rPr>
        <w:t>hey were to make the garments,</w:t>
      </w:r>
      <w:r w:rsidR="00793C0A">
        <w:rPr>
          <w:rStyle w:val="FootnoteReference"/>
          <w:rFonts w:ascii="Times New Roman" w:hAnsi="Times New Roman" w:cs="Times New Roman"/>
        </w:rPr>
        <w:footnoteReference w:id="13"/>
      </w:r>
      <w:r w:rsidRPr="001C0B50">
        <w:rPr>
          <w:rFonts w:ascii="Times New Roman" w:hAnsi="Times New Roman" w:cs="Times New Roman"/>
        </w:rPr>
        <w:t xml:space="preserve"> as was the case with the rest of the work of which it is said, </w:t>
      </w:r>
      <w:r w:rsidRPr="00793C0A">
        <w:rPr>
          <w:rFonts w:ascii="Times New Roman" w:hAnsi="Times New Roman" w:cs="Times New Roman"/>
          <w:b/>
          <w:i/>
        </w:rPr>
        <w:t xml:space="preserve">See, I </w:t>
      </w:r>
      <w:r w:rsidRPr="00793C0A">
        <w:rPr>
          <w:rFonts w:ascii="Times New Roman" w:hAnsi="Times New Roman" w:cs="Times New Roman"/>
          <w:b/>
          <w:i/>
        </w:rPr>
        <w:lastRenderedPageBreak/>
        <w:t>have called by name Bezalel etc.</w:t>
      </w:r>
      <w:r w:rsidR="00793C0A">
        <w:rPr>
          <w:rStyle w:val="FootnoteReference"/>
          <w:rFonts w:ascii="Times New Roman" w:hAnsi="Times New Roman" w:cs="Times New Roman"/>
          <w:b/>
          <w:i/>
        </w:rPr>
        <w:footnoteReference w:id="14"/>
      </w:r>
      <w:r w:rsidRPr="001C0B50">
        <w:rPr>
          <w:rFonts w:ascii="Times New Roman" w:hAnsi="Times New Roman" w:cs="Times New Roman"/>
        </w:rPr>
        <w:t xml:space="preserve"> </w:t>
      </w:r>
    </w:p>
    <w:p w:rsidR="00793C0A" w:rsidRDefault="00793C0A" w:rsidP="00D31354">
      <w:pPr>
        <w:keepNext/>
        <w:widowControl w:val="0"/>
        <w:spacing w:after="0" w:line="240" w:lineRule="auto"/>
        <w:jc w:val="both"/>
        <w:rPr>
          <w:rFonts w:ascii="Times New Roman" w:hAnsi="Times New Roman" w:cs="Times New Roman"/>
        </w:rPr>
      </w:pPr>
    </w:p>
    <w:p w:rsidR="001C0B50" w:rsidRDefault="001C0B50" w:rsidP="00D31354">
      <w:pPr>
        <w:keepNext/>
        <w:widowControl w:val="0"/>
        <w:spacing w:after="0" w:line="240" w:lineRule="auto"/>
        <w:jc w:val="both"/>
        <w:rPr>
          <w:rFonts w:ascii="Times New Roman" w:hAnsi="Times New Roman" w:cs="Times New Roman"/>
        </w:rPr>
      </w:pPr>
      <w:r w:rsidRPr="00793C0A">
        <w:rPr>
          <w:rFonts w:ascii="Times New Roman" w:hAnsi="Times New Roman" w:cs="Times New Roman"/>
          <w:b/>
        </w:rPr>
        <w:t xml:space="preserve">TO CAUSE A LAMP TO BURN 'TAMID' (CONTINUALLY). </w:t>
      </w:r>
      <w:r w:rsidRPr="00C84F87">
        <w:rPr>
          <w:rFonts w:ascii="Times New Roman" w:hAnsi="Times New Roman" w:cs="Times New Roman"/>
          <w:b/>
          <w:highlight w:val="yellow"/>
        </w:rPr>
        <w:t>"Doing s</w:t>
      </w:r>
      <w:r w:rsidR="00C84F87" w:rsidRPr="00C84F87">
        <w:rPr>
          <w:rFonts w:ascii="Times New Roman" w:hAnsi="Times New Roman" w:cs="Times New Roman"/>
          <w:b/>
          <w:highlight w:val="yellow"/>
        </w:rPr>
        <w:t>omething each and every night is</w:t>
      </w:r>
      <w:r w:rsidRPr="00C84F87">
        <w:rPr>
          <w:rFonts w:ascii="Times New Roman" w:hAnsi="Times New Roman" w:cs="Times New Roman"/>
          <w:b/>
          <w:highlight w:val="yellow"/>
        </w:rPr>
        <w:t xml:space="preserve"> called tamid (continually), just as you say, </w:t>
      </w:r>
      <w:r w:rsidRPr="00C84F87">
        <w:rPr>
          <w:rFonts w:ascii="Times New Roman" w:hAnsi="Times New Roman" w:cs="Times New Roman"/>
          <w:b/>
          <w:i/>
          <w:highlight w:val="yellow"/>
        </w:rPr>
        <w:t>olath tamid</w:t>
      </w:r>
      <w:r w:rsidR="00C84F87" w:rsidRPr="00C84F87">
        <w:rPr>
          <w:rFonts w:ascii="Times New Roman" w:hAnsi="Times New Roman" w:cs="Times New Roman"/>
          <w:b/>
          <w:highlight w:val="yellow"/>
        </w:rPr>
        <w:t xml:space="preserve"> (a continual burnt-offering)</w:t>
      </w:r>
      <w:r w:rsidR="00C84F87" w:rsidRPr="00C84F87">
        <w:rPr>
          <w:rStyle w:val="FootnoteReference"/>
          <w:rFonts w:ascii="Times New Roman" w:hAnsi="Times New Roman" w:cs="Times New Roman"/>
          <w:b/>
          <w:highlight w:val="yellow"/>
        </w:rPr>
        <w:footnoteReference w:id="15"/>
      </w:r>
      <w:r w:rsidRPr="00C84F87">
        <w:rPr>
          <w:rFonts w:ascii="Times New Roman" w:hAnsi="Times New Roman" w:cs="Times New Roman"/>
          <w:b/>
          <w:highlight w:val="yellow"/>
        </w:rPr>
        <w:t xml:space="preserve"> and yet it was brought only from day to day.</w:t>
      </w:r>
      <w:r w:rsidRPr="001C0B50">
        <w:rPr>
          <w:rFonts w:ascii="Times New Roman" w:hAnsi="Times New Roman" w:cs="Times New Roman"/>
        </w:rPr>
        <w:t xml:space="preserve"> Similarly in the case of the meal-offering made on the griddle [brought every day by the </w:t>
      </w:r>
      <w:r w:rsidR="00C84F87">
        <w:rPr>
          <w:rFonts w:ascii="Times New Roman" w:hAnsi="Times New Roman" w:cs="Times New Roman"/>
        </w:rPr>
        <w:t>High Priest] it is said tamid,</w:t>
      </w:r>
      <w:r w:rsidR="00C84F87">
        <w:rPr>
          <w:rStyle w:val="FootnoteReference"/>
          <w:rFonts w:ascii="Times New Roman" w:hAnsi="Times New Roman" w:cs="Times New Roman"/>
        </w:rPr>
        <w:footnoteReference w:id="16"/>
      </w:r>
      <w:r w:rsidRPr="001C0B50">
        <w:rPr>
          <w:rFonts w:ascii="Times New Roman" w:hAnsi="Times New Roman" w:cs="Times New Roman"/>
        </w:rPr>
        <w:t xml:space="preserve"> and yet it was brought only </w:t>
      </w:r>
      <w:r w:rsidRPr="00C84F87">
        <w:rPr>
          <w:rFonts w:ascii="Times New Roman" w:hAnsi="Times New Roman" w:cs="Times New Roman"/>
          <w:b/>
          <w:i/>
        </w:rPr>
        <w:t>half of it in the morning, an</w:t>
      </w:r>
      <w:r w:rsidR="00C84F87" w:rsidRPr="00C84F87">
        <w:rPr>
          <w:rFonts w:ascii="Times New Roman" w:hAnsi="Times New Roman" w:cs="Times New Roman"/>
          <w:b/>
          <w:i/>
        </w:rPr>
        <w:t>d hall thereof in the evening</w:t>
      </w:r>
      <w:r w:rsidR="00C84F87">
        <w:rPr>
          <w:rFonts w:ascii="Times New Roman" w:hAnsi="Times New Roman" w:cs="Times New Roman"/>
        </w:rPr>
        <w:t>.</w:t>
      </w:r>
      <w:r w:rsidR="00C84F87">
        <w:rPr>
          <w:rStyle w:val="FootnoteReference"/>
          <w:rFonts w:ascii="Times New Roman" w:hAnsi="Times New Roman" w:cs="Times New Roman"/>
        </w:rPr>
        <w:footnoteReference w:id="17"/>
      </w:r>
      <w:r w:rsidRPr="001C0B50">
        <w:rPr>
          <w:rFonts w:ascii="Times New Roman" w:hAnsi="Times New Roman" w:cs="Times New Roman"/>
        </w:rPr>
        <w:t xml:space="preserve"> However, the word </w:t>
      </w:r>
      <w:r w:rsidRPr="00C84F87">
        <w:rPr>
          <w:rFonts w:ascii="Times New Roman" w:hAnsi="Times New Roman" w:cs="Times New Roman"/>
          <w:b/>
          <w:i/>
        </w:rPr>
        <w:t>tamid</w:t>
      </w:r>
      <w:r w:rsidRPr="001C0B50">
        <w:rPr>
          <w:rFonts w:ascii="Times New Roman" w:hAnsi="Times New Roman" w:cs="Times New Roman"/>
        </w:rPr>
        <w:t xml:space="preserve"> used in </w:t>
      </w:r>
      <w:r w:rsidR="00C84F87">
        <w:rPr>
          <w:rFonts w:ascii="Times New Roman" w:hAnsi="Times New Roman" w:cs="Times New Roman"/>
        </w:rPr>
        <w:t>connection with the showbread</w:t>
      </w:r>
      <w:r w:rsidR="00C84F87">
        <w:rPr>
          <w:rStyle w:val="FootnoteReference"/>
          <w:rFonts w:ascii="Times New Roman" w:hAnsi="Times New Roman" w:cs="Times New Roman"/>
        </w:rPr>
        <w:footnoteReference w:id="18"/>
      </w:r>
      <w:r w:rsidRPr="001C0B50">
        <w:rPr>
          <w:rFonts w:ascii="Times New Roman" w:hAnsi="Times New Roman" w:cs="Times New Roman"/>
        </w:rPr>
        <w:t xml:space="preserve"> signifies [the whole period without interruption] from Sabbath to Sabbath." Thus is Rashi's language. </w:t>
      </w:r>
    </w:p>
    <w:p w:rsidR="00C84F87" w:rsidRPr="001C0B50" w:rsidRDefault="00C84F87" w:rsidP="00D31354">
      <w:pPr>
        <w:keepNext/>
        <w:widowControl w:val="0"/>
        <w:spacing w:after="0" w:line="240" w:lineRule="auto"/>
        <w:jc w:val="both"/>
        <w:rPr>
          <w:rFonts w:ascii="Times New Roman" w:hAnsi="Times New Roman" w:cs="Times New Roman"/>
        </w:rPr>
      </w:pPr>
    </w:p>
    <w:p w:rsidR="001C0B50" w:rsidRPr="001C0B50" w:rsidRDefault="001C0B50" w:rsidP="00D31354">
      <w:pPr>
        <w:keepNext/>
        <w:widowControl w:val="0"/>
        <w:spacing w:after="0" w:line="240" w:lineRule="auto"/>
        <w:jc w:val="both"/>
        <w:rPr>
          <w:rFonts w:ascii="Times New Roman" w:hAnsi="Times New Roman" w:cs="Times New Roman"/>
        </w:rPr>
      </w:pPr>
      <w:r w:rsidRPr="001C0B50">
        <w:rPr>
          <w:rFonts w:ascii="Times New Roman" w:hAnsi="Times New Roman" w:cs="Times New Roman"/>
        </w:rPr>
        <w:t>But the Midrash [</w:t>
      </w:r>
      <w:r w:rsidR="00C84F87">
        <w:rPr>
          <w:rFonts w:ascii="Times New Roman" w:hAnsi="Times New Roman" w:cs="Times New Roman"/>
        </w:rPr>
        <w:t>interpretation] of our Rabbis is</w:t>
      </w:r>
      <w:r w:rsidRPr="001C0B50">
        <w:rPr>
          <w:rFonts w:ascii="Times New Roman" w:hAnsi="Times New Roman" w:cs="Times New Roman"/>
        </w:rPr>
        <w:t xml:space="preserve"> not so. Instead they taught in the </w:t>
      </w:r>
      <w:r w:rsidRPr="00C84F87">
        <w:rPr>
          <w:rFonts w:ascii="Times New Roman" w:hAnsi="Times New Roman" w:cs="Times New Roman"/>
          <w:b/>
          <w:i/>
        </w:rPr>
        <w:t>Sifre</w:t>
      </w:r>
      <w:r w:rsidR="00C84F87">
        <w:rPr>
          <w:rFonts w:ascii="Times New Roman" w:hAnsi="Times New Roman" w:cs="Times New Roman"/>
        </w:rPr>
        <w:t xml:space="preserve"> as follows:</w:t>
      </w:r>
      <w:r w:rsidR="00C84F87">
        <w:rPr>
          <w:rStyle w:val="FootnoteReference"/>
          <w:rFonts w:ascii="Times New Roman" w:hAnsi="Times New Roman" w:cs="Times New Roman"/>
        </w:rPr>
        <w:footnoteReference w:id="19"/>
      </w:r>
      <w:r w:rsidR="00C84F87">
        <w:rPr>
          <w:rFonts w:ascii="Times New Roman" w:hAnsi="Times New Roman" w:cs="Times New Roman"/>
        </w:rPr>
        <w:t xml:space="preserve"> "</w:t>
      </w:r>
      <w:r w:rsidR="00C84F87" w:rsidRPr="00C84F87">
        <w:rPr>
          <w:rFonts w:ascii="Times New Roman" w:hAnsi="Times New Roman" w:cs="Times New Roman"/>
          <w:b/>
          <w:i/>
        </w:rPr>
        <w:t>The seven lamps wi</w:t>
      </w:r>
      <w:r w:rsidRPr="00C84F87">
        <w:rPr>
          <w:rFonts w:ascii="Times New Roman" w:hAnsi="Times New Roman" w:cs="Times New Roman"/>
          <w:b/>
          <w:i/>
        </w:rPr>
        <w:t>ll give light</w:t>
      </w:r>
      <w:r w:rsidR="00C84F87">
        <w:rPr>
          <w:rFonts w:ascii="Times New Roman" w:hAnsi="Times New Roman" w:cs="Times New Roman"/>
        </w:rPr>
        <w:t>.</w:t>
      </w:r>
      <w:r w:rsidR="00C84F87">
        <w:rPr>
          <w:rStyle w:val="FootnoteReference"/>
          <w:rFonts w:ascii="Times New Roman" w:hAnsi="Times New Roman" w:cs="Times New Roman"/>
        </w:rPr>
        <w:footnoteReference w:id="20"/>
      </w:r>
      <w:r w:rsidRPr="001C0B50">
        <w:rPr>
          <w:rFonts w:ascii="Times New Roman" w:hAnsi="Times New Roman" w:cs="Times New Roman"/>
        </w:rPr>
        <w:t xml:space="preserve"> I might think that they are to burn always; Scripture therefore says, </w:t>
      </w:r>
      <w:r w:rsidRPr="00C84F87">
        <w:rPr>
          <w:rFonts w:ascii="Times New Roman" w:hAnsi="Times New Roman" w:cs="Times New Roman"/>
          <w:b/>
          <w:i/>
        </w:rPr>
        <w:t>fro</w:t>
      </w:r>
      <w:r w:rsidR="00C84F87" w:rsidRPr="00C84F87">
        <w:rPr>
          <w:rFonts w:ascii="Times New Roman" w:hAnsi="Times New Roman" w:cs="Times New Roman"/>
          <w:b/>
          <w:i/>
        </w:rPr>
        <w:t>m evening to morning</w:t>
      </w:r>
      <w:r w:rsidR="00C84F87">
        <w:rPr>
          <w:rFonts w:ascii="Times New Roman" w:hAnsi="Times New Roman" w:cs="Times New Roman"/>
        </w:rPr>
        <w:t>.</w:t>
      </w:r>
      <w:r w:rsidR="00C84F87">
        <w:rPr>
          <w:rStyle w:val="FootnoteReference"/>
          <w:rFonts w:ascii="Times New Roman" w:hAnsi="Times New Roman" w:cs="Times New Roman"/>
        </w:rPr>
        <w:footnoteReference w:id="21"/>
      </w:r>
      <w:r w:rsidRPr="001C0B50">
        <w:rPr>
          <w:rFonts w:ascii="Times New Roman" w:hAnsi="Times New Roman" w:cs="Times New Roman"/>
        </w:rPr>
        <w:t xml:space="preserve"> I might then think that they are to burn from evening to morning and then he </w:t>
      </w:r>
      <w:r w:rsidR="00C84F87">
        <w:rPr>
          <w:rFonts w:ascii="Times New Roman" w:hAnsi="Times New Roman" w:cs="Times New Roman"/>
        </w:rPr>
        <w:t>is</w:t>
      </w:r>
      <w:r w:rsidRPr="001C0B50">
        <w:rPr>
          <w:rFonts w:ascii="Times New Roman" w:hAnsi="Times New Roman" w:cs="Times New Roman"/>
        </w:rPr>
        <w:t xml:space="preserve"> to extinguish them; Scripture the</w:t>
      </w:r>
      <w:r w:rsidR="00C84F87">
        <w:rPr>
          <w:rFonts w:ascii="Times New Roman" w:hAnsi="Times New Roman" w:cs="Times New Roman"/>
        </w:rPr>
        <w:t xml:space="preserve">refore says, </w:t>
      </w:r>
      <w:r w:rsidR="00C84F87" w:rsidRPr="00C84F87">
        <w:rPr>
          <w:rFonts w:ascii="Times New Roman" w:hAnsi="Times New Roman" w:cs="Times New Roman"/>
          <w:b/>
          <w:i/>
        </w:rPr>
        <w:t>the seven lamps wi</w:t>
      </w:r>
      <w:r w:rsidRPr="00C84F87">
        <w:rPr>
          <w:rFonts w:ascii="Times New Roman" w:hAnsi="Times New Roman" w:cs="Times New Roman"/>
          <w:b/>
          <w:i/>
        </w:rPr>
        <w:t>ll give light</w:t>
      </w:r>
      <w:r w:rsidRPr="001C0B50">
        <w:rPr>
          <w:rFonts w:ascii="Times New Roman" w:hAnsi="Times New Roman" w:cs="Times New Roman"/>
        </w:rPr>
        <w:t>. - How is this to be</w:t>
      </w:r>
      <w:r w:rsidR="00C84F87">
        <w:rPr>
          <w:rFonts w:ascii="Times New Roman" w:hAnsi="Times New Roman" w:cs="Times New Roman"/>
        </w:rPr>
        <w:t xml:space="preserve"> understood? </w:t>
      </w:r>
      <w:r w:rsidR="00C84F87" w:rsidRPr="00C84F87">
        <w:rPr>
          <w:rFonts w:ascii="Times New Roman" w:hAnsi="Times New Roman" w:cs="Times New Roman"/>
          <w:b/>
          <w:i/>
        </w:rPr>
        <w:t>The seven lamps wi</w:t>
      </w:r>
      <w:r w:rsidRPr="00C84F87">
        <w:rPr>
          <w:rFonts w:ascii="Times New Roman" w:hAnsi="Times New Roman" w:cs="Times New Roman"/>
          <w:b/>
          <w:i/>
        </w:rPr>
        <w:t>ll give light from evening to morning. Before the Eternal continually</w:t>
      </w:r>
      <w:r w:rsidR="00C84F87">
        <w:rPr>
          <w:rStyle w:val="FootnoteReference"/>
          <w:rFonts w:ascii="Times New Roman" w:hAnsi="Times New Roman" w:cs="Times New Roman"/>
          <w:b/>
          <w:i/>
        </w:rPr>
        <w:footnoteReference w:id="22"/>
      </w:r>
      <w:r w:rsidR="00E30E32">
        <w:rPr>
          <w:rFonts w:ascii="Times New Roman" w:hAnsi="Times New Roman" w:cs="Times New Roman"/>
        </w:rPr>
        <w:t xml:space="preserve"> - this refers to the </w:t>
      </w:r>
      <w:r w:rsidR="00E30E32" w:rsidRPr="00E30E32">
        <w:rPr>
          <w:rFonts w:ascii="Times New Roman" w:hAnsi="Times New Roman" w:cs="Times New Roman"/>
          <w:b/>
          <w:i/>
        </w:rPr>
        <w:t>ner ma</w:t>
      </w:r>
      <w:r w:rsidRPr="00E30E32">
        <w:rPr>
          <w:rFonts w:ascii="Times New Roman" w:hAnsi="Times New Roman" w:cs="Times New Roman"/>
          <w:b/>
          <w:i/>
        </w:rPr>
        <w:t>'aravi</w:t>
      </w:r>
      <w:r w:rsidR="00E30E32">
        <w:rPr>
          <w:rStyle w:val="FootnoteReference"/>
          <w:rFonts w:ascii="Times New Roman" w:hAnsi="Times New Roman" w:cs="Times New Roman"/>
          <w:b/>
          <w:i/>
        </w:rPr>
        <w:footnoteReference w:id="23"/>
      </w:r>
      <w:r w:rsidRPr="001C0B50">
        <w:rPr>
          <w:rFonts w:ascii="Times New Roman" w:hAnsi="Times New Roman" w:cs="Times New Roman"/>
        </w:rPr>
        <w:t xml:space="preserve"> which is to burn perpetually, since the candelabrum was lit from it in the evening." In the </w:t>
      </w:r>
      <w:r w:rsidRPr="00E30E32">
        <w:rPr>
          <w:rFonts w:ascii="Times New Roman" w:hAnsi="Times New Roman" w:cs="Times New Roman"/>
          <w:b/>
          <w:i/>
        </w:rPr>
        <w:t>Torath Kohanim</w:t>
      </w:r>
      <w:r w:rsidR="00E30E32">
        <w:rPr>
          <w:rStyle w:val="FootnoteReference"/>
          <w:rFonts w:ascii="Times New Roman" w:hAnsi="Times New Roman" w:cs="Times New Roman"/>
          <w:b/>
          <w:i/>
        </w:rPr>
        <w:footnoteReference w:id="24"/>
      </w:r>
      <w:r w:rsidRPr="001C0B50">
        <w:rPr>
          <w:rFonts w:ascii="Times New Roman" w:hAnsi="Times New Roman" w:cs="Times New Roman"/>
        </w:rPr>
        <w:t xml:space="preserve"> the Rabbis have likewise said: "</w:t>
      </w:r>
      <w:r w:rsidRPr="00E30E32">
        <w:rPr>
          <w:rFonts w:ascii="Times New Roman" w:hAnsi="Times New Roman" w:cs="Times New Roman"/>
          <w:b/>
          <w:i/>
        </w:rPr>
        <w:t>To cause a lamp to burn continually</w:t>
      </w:r>
      <w:r w:rsidRPr="001C0B50">
        <w:rPr>
          <w:rFonts w:ascii="Times New Roman" w:hAnsi="Times New Roman" w:cs="Times New Roman"/>
        </w:rPr>
        <w:t xml:space="preserve"> - this means that 'the western light' should burn perpetually." They have further taught there: "If [the priest who came into the Sanctuary in the morning to trim the candelabrum] found that it had gone out, he cleaned it out and kindled it from [the fire upon] the altar of the whole-offering." Thus it is clear that ev</w:t>
      </w:r>
      <w:r w:rsidR="00E30E32">
        <w:rPr>
          <w:rFonts w:ascii="Times New Roman" w:hAnsi="Times New Roman" w:cs="Times New Roman"/>
        </w:rPr>
        <w:t xml:space="preserve">en at daytime he kindled the </w:t>
      </w:r>
      <w:r w:rsidR="00E30E32" w:rsidRPr="00E30E32">
        <w:rPr>
          <w:rFonts w:ascii="Times New Roman" w:hAnsi="Times New Roman" w:cs="Times New Roman"/>
          <w:b/>
          <w:i/>
        </w:rPr>
        <w:t>ner ma</w:t>
      </w:r>
      <w:r w:rsidRPr="00E30E32">
        <w:rPr>
          <w:rFonts w:ascii="Times New Roman" w:hAnsi="Times New Roman" w:cs="Times New Roman"/>
          <w:b/>
          <w:i/>
        </w:rPr>
        <w:t>'aravi</w:t>
      </w:r>
      <w:r w:rsidRPr="001C0B50">
        <w:rPr>
          <w:rFonts w:ascii="Times New Roman" w:hAnsi="Times New Roman" w:cs="Times New Roman"/>
        </w:rPr>
        <w:t>, for that lamp always burnt regularly [and not as Rashi has it that the candelabrum was lit only in the evening]. And in Tractat</w:t>
      </w:r>
      <w:r w:rsidR="00E30E32">
        <w:rPr>
          <w:rFonts w:ascii="Times New Roman" w:hAnsi="Times New Roman" w:cs="Times New Roman"/>
        </w:rPr>
        <w:t>e Tamid</w:t>
      </w:r>
      <w:r w:rsidR="00E30E32">
        <w:rPr>
          <w:rStyle w:val="FootnoteReference"/>
          <w:rFonts w:ascii="Times New Roman" w:hAnsi="Times New Roman" w:cs="Times New Roman"/>
        </w:rPr>
        <w:footnoteReference w:id="25"/>
      </w:r>
      <w:r w:rsidRPr="001C0B50">
        <w:rPr>
          <w:rFonts w:ascii="Times New Roman" w:hAnsi="Times New Roman" w:cs="Times New Roman"/>
        </w:rPr>
        <w:t xml:space="preserve"> we have been taught as follows: "[The priest] who was privileged to clean out the candelabrum [during the morning service] entered [the Sanctuary], and if he found the two easternmost lamps burning,</w:t>
      </w:r>
      <w:r w:rsidR="00E30E32">
        <w:rPr>
          <w:rFonts w:ascii="Times New Roman" w:hAnsi="Times New Roman" w:cs="Times New Roman"/>
        </w:rPr>
        <w:t xml:space="preserve"> </w:t>
      </w:r>
      <w:r w:rsidRPr="001C0B50">
        <w:rPr>
          <w:rFonts w:ascii="Times New Roman" w:hAnsi="Times New Roman" w:cs="Times New Roman"/>
        </w:rPr>
        <w:t>he cleaned out the rest [leaving them to be lit</w:t>
      </w:r>
      <w:r w:rsidR="00E30E32">
        <w:rPr>
          <w:rFonts w:ascii="Times New Roman" w:hAnsi="Times New Roman" w:cs="Times New Roman"/>
        </w:rPr>
        <w:t xml:space="preserve"> during the evening service]</w:t>
      </w:r>
      <w:r w:rsidRPr="001C0B50">
        <w:rPr>
          <w:rFonts w:ascii="Times New Roman" w:hAnsi="Times New Roman" w:cs="Times New Roman"/>
        </w:rPr>
        <w:t>, but the two easternmost lamps he left burning as they were. If he found that [the two easternmost lamps] had gone out, he cleaned them out and kindled them from those that were still burning, and then cleaned out the rest" [leaving them to be kind</w:t>
      </w:r>
      <w:r w:rsidR="00E30E32">
        <w:rPr>
          <w:rFonts w:ascii="Times New Roman" w:hAnsi="Times New Roman" w:cs="Times New Roman"/>
        </w:rPr>
        <w:t>led during the evening service].</w:t>
      </w:r>
      <w:r w:rsidR="00E30E32">
        <w:rPr>
          <w:rStyle w:val="FootnoteReference"/>
          <w:rFonts w:ascii="Times New Roman" w:hAnsi="Times New Roman" w:cs="Times New Roman"/>
        </w:rPr>
        <w:footnoteReference w:id="26"/>
      </w:r>
      <w:r w:rsidRPr="001C0B50">
        <w:rPr>
          <w:rFonts w:ascii="Times New Roman" w:hAnsi="Times New Roman" w:cs="Times New Roman"/>
        </w:rPr>
        <w:t xml:space="preserve"> Now this anonymous Mishnah con</w:t>
      </w:r>
      <w:r w:rsidR="00E30E32">
        <w:rPr>
          <w:rFonts w:ascii="Times New Roman" w:hAnsi="Times New Roman" w:cs="Times New Roman"/>
        </w:rPr>
        <w:t>forms to the opinion of Rabbi</w:t>
      </w:r>
      <w:r w:rsidR="00E30E32">
        <w:rPr>
          <w:rStyle w:val="FootnoteReference"/>
          <w:rFonts w:ascii="Times New Roman" w:hAnsi="Times New Roman" w:cs="Times New Roman"/>
        </w:rPr>
        <w:footnoteReference w:id="27"/>
      </w:r>
      <w:r w:rsidRPr="001C0B50">
        <w:rPr>
          <w:rFonts w:ascii="Times New Roman" w:hAnsi="Times New Roman" w:cs="Times New Roman"/>
        </w:rPr>
        <w:t xml:space="preserve"> who says that the</w:t>
      </w:r>
      <w:r w:rsidR="009B7640">
        <w:rPr>
          <w:rFonts w:ascii="Times New Roman" w:hAnsi="Times New Roman" w:cs="Times New Roman"/>
        </w:rPr>
        <w:t xml:space="preserve"> lamps of the candelabrum were </w:t>
      </w:r>
      <w:r w:rsidRPr="001C0B50">
        <w:rPr>
          <w:rFonts w:ascii="Times New Roman" w:hAnsi="Times New Roman" w:cs="Times New Roman"/>
        </w:rPr>
        <w:t xml:space="preserve">placed in an </w:t>
      </w:r>
      <w:r w:rsidR="009B7640">
        <w:rPr>
          <w:rFonts w:ascii="Times New Roman" w:hAnsi="Times New Roman" w:cs="Times New Roman"/>
        </w:rPr>
        <w:t xml:space="preserve">east-west direction, and the </w:t>
      </w:r>
      <w:r w:rsidR="009B7640" w:rsidRPr="009B7640">
        <w:rPr>
          <w:rFonts w:ascii="Times New Roman" w:hAnsi="Times New Roman" w:cs="Times New Roman"/>
          <w:b/>
          <w:i/>
        </w:rPr>
        <w:t>ner ma'aravi</w:t>
      </w:r>
      <w:r w:rsidRPr="001C0B50">
        <w:rPr>
          <w:rFonts w:ascii="Times New Roman" w:hAnsi="Times New Roman" w:cs="Times New Roman"/>
        </w:rPr>
        <w:t xml:space="preserve"> (the western light) in his opinion is the se</w:t>
      </w:r>
      <w:r w:rsidR="009B7640">
        <w:rPr>
          <w:rFonts w:ascii="Times New Roman" w:hAnsi="Times New Roman" w:cs="Times New Roman"/>
        </w:rPr>
        <w:t>cond light from the east side.</w:t>
      </w:r>
      <w:r w:rsidR="009B7640">
        <w:rPr>
          <w:rStyle w:val="FootnoteReference"/>
          <w:rFonts w:ascii="Times New Roman" w:hAnsi="Times New Roman" w:cs="Times New Roman"/>
        </w:rPr>
        <w:footnoteReference w:id="28"/>
      </w:r>
      <w:r w:rsidR="009B7640">
        <w:rPr>
          <w:rFonts w:ascii="Times New Roman" w:hAnsi="Times New Roman" w:cs="Times New Roman"/>
        </w:rPr>
        <w:t xml:space="preserve"> It is called </w:t>
      </w:r>
      <w:r w:rsidR="009B7640" w:rsidRPr="009B7640">
        <w:rPr>
          <w:rFonts w:ascii="Times New Roman" w:hAnsi="Times New Roman" w:cs="Times New Roman"/>
          <w:b/>
          <w:i/>
        </w:rPr>
        <w:t>ma'arav</w:t>
      </w:r>
      <w:r w:rsidRPr="009B7640">
        <w:rPr>
          <w:rFonts w:ascii="Times New Roman" w:hAnsi="Times New Roman" w:cs="Times New Roman"/>
          <w:b/>
          <w:i/>
        </w:rPr>
        <w:t>i</w:t>
      </w:r>
      <w:r w:rsidRPr="001C0B50">
        <w:rPr>
          <w:rFonts w:ascii="Times New Roman" w:hAnsi="Times New Roman" w:cs="Times New Roman"/>
        </w:rPr>
        <w:t xml:space="preserve"> (western) because it is to the west of the first, and since he has to kindle the </w:t>
      </w:r>
      <w:r w:rsidRPr="001C0B50">
        <w:rPr>
          <w:rFonts w:ascii="Times New Roman" w:hAnsi="Times New Roman" w:cs="Times New Roman"/>
        </w:rPr>
        <w:lastRenderedPageBreak/>
        <w:t xml:space="preserve">western light to fulfill therewith the Divine command </w:t>
      </w:r>
      <w:r w:rsidRPr="009B7640">
        <w:rPr>
          <w:rFonts w:ascii="Times New Roman" w:hAnsi="Times New Roman" w:cs="Times New Roman"/>
          <w:b/>
          <w:i/>
        </w:rPr>
        <w:t>be</w:t>
      </w:r>
      <w:r w:rsidR="009B7640" w:rsidRPr="009B7640">
        <w:rPr>
          <w:rFonts w:ascii="Times New Roman" w:hAnsi="Times New Roman" w:cs="Times New Roman"/>
          <w:b/>
          <w:i/>
        </w:rPr>
        <w:t>fore the Eternal continually</w:t>
      </w:r>
      <w:r w:rsidR="009B7640">
        <w:rPr>
          <w:rFonts w:ascii="Times New Roman" w:hAnsi="Times New Roman" w:cs="Times New Roman"/>
        </w:rPr>
        <w:t>,</w:t>
      </w:r>
      <w:r w:rsidR="009B7640">
        <w:rPr>
          <w:rStyle w:val="FootnoteReference"/>
          <w:rFonts w:ascii="Times New Roman" w:hAnsi="Times New Roman" w:cs="Times New Roman"/>
        </w:rPr>
        <w:footnoteReference w:id="29"/>
      </w:r>
      <w:r w:rsidRPr="001C0B50">
        <w:rPr>
          <w:rFonts w:ascii="Times New Roman" w:hAnsi="Times New Roman" w:cs="Times New Roman"/>
        </w:rPr>
        <w:t xml:space="preserve"> he must kindle also the easternmost lamp, for the second lamp cannot be called "western" until there </w:t>
      </w:r>
      <w:r w:rsidR="009B7640">
        <w:rPr>
          <w:rFonts w:ascii="Times New Roman" w:hAnsi="Times New Roman" w:cs="Times New Roman"/>
        </w:rPr>
        <w:t>be an "eastern" next to it.</w:t>
      </w:r>
      <w:r w:rsidR="009B7640">
        <w:rPr>
          <w:rStyle w:val="FootnoteReference"/>
          <w:rFonts w:ascii="Times New Roman" w:hAnsi="Times New Roman" w:cs="Times New Roman"/>
        </w:rPr>
        <w:footnoteReference w:id="30"/>
      </w:r>
      <w:r w:rsidRPr="001C0B50">
        <w:rPr>
          <w:rFonts w:ascii="Times New Roman" w:hAnsi="Times New Roman" w:cs="Times New Roman"/>
        </w:rPr>
        <w:t xml:space="preserve"> But accordi</w:t>
      </w:r>
      <w:r w:rsidR="009B7640">
        <w:rPr>
          <w:rFonts w:ascii="Times New Roman" w:hAnsi="Times New Roman" w:cs="Times New Roman"/>
        </w:rPr>
        <w:t>ng to the opinion of the Sage</w:t>
      </w:r>
      <w:r w:rsidR="009B7640">
        <w:rPr>
          <w:rStyle w:val="FootnoteReference"/>
          <w:rFonts w:ascii="Times New Roman" w:hAnsi="Times New Roman" w:cs="Times New Roman"/>
        </w:rPr>
        <w:footnoteReference w:id="31"/>
      </w:r>
      <w:r w:rsidRPr="001C0B50">
        <w:rPr>
          <w:rFonts w:ascii="Times New Roman" w:hAnsi="Times New Roman" w:cs="Times New Roman"/>
        </w:rPr>
        <w:t xml:space="preserve"> who says that the candelabrum was placed in </w:t>
      </w:r>
      <w:r w:rsidR="009B7640">
        <w:rPr>
          <w:rFonts w:ascii="Times New Roman" w:hAnsi="Times New Roman" w:cs="Times New Roman"/>
        </w:rPr>
        <w:t xml:space="preserve">a north-south direction, the </w:t>
      </w:r>
      <w:r w:rsidR="009B7640" w:rsidRPr="009B7640">
        <w:rPr>
          <w:rFonts w:ascii="Times New Roman" w:hAnsi="Times New Roman" w:cs="Times New Roman"/>
          <w:b/>
          <w:i/>
        </w:rPr>
        <w:t>ner m</w:t>
      </w:r>
      <w:r w:rsidRPr="009B7640">
        <w:rPr>
          <w:rFonts w:ascii="Times New Roman" w:hAnsi="Times New Roman" w:cs="Times New Roman"/>
          <w:b/>
          <w:i/>
        </w:rPr>
        <w:t>a</w:t>
      </w:r>
      <w:r w:rsidR="009B7640" w:rsidRPr="009B7640">
        <w:rPr>
          <w:rFonts w:ascii="Times New Roman" w:hAnsi="Times New Roman" w:cs="Times New Roman"/>
          <w:b/>
          <w:i/>
        </w:rPr>
        <w:t>'arav</w:t>
      </w:r>
      <w:r w:rsidRPr="009B7640">
        <w:rPr>
          <w:rFonts w:ascii="Times New Roman" w:hAnsi="Times New Roman" w:cs="Times New Roman"/>
          <w:b/>
          <w:i/>
        </w:rPr>
        <w:t>i</w:t>
      </w:r>
      <w:r w:rsidRPr="001C0B50">
        <w:rPr>
          <w:rFonts w:ascii="Times New Roman" w:hAnsi="Times New Roman" w:cs="Times New Roman"/>
        </w:rPr>
        <w:t xml:space="preserve"> was the middle one - on the central shaft of the candelabrum - and that light alone he kindled in the morning [for since none of the lamps were "outside" of it towards the east it was not necessary t</w:t>
      </w:r>
      <w:r w:rsidR="00C964DA">
        <w:rPr>
          <w:rFonts w:ascii="Times New Roman" w:hAnsi="Times New Roman" w:cs="Times New Roman"/>
        </w:rPr>
        <w:t>hat another lamp be lighted].</w:t>
      </w:r>
      <w:r w:rsidR="00C964DA">
        <w:rPr>
          <w:rStyle w:val="FootnoteReference"/>
          <w:rFonts w:ascii="Times New Roman" w:hAnsi="Times New Roman" w:cs="Times New Roman"/>
        </w:rPr>
        <w:footnoteReference w:id="32"/>
      </w:r>
      <w:r w:rsidRPr="001C0B50">
        <w:rPr>
          <w:rFonts w:ascii="Times New Roman" w:hAnsi="Times New Roman" w:cs="Times New Roman"/>
        </w:rPr>
        <w:t xml:space="preserve"> Thus the principle is clear that the expression </w:t>
      </w:r>
      <w:r w:rsidRPr="00C964DA">
        <w:rPr>
          <w:rFonts w:ascii="Times New Roman" w:hAnsi="Times New Roman" w:cs="Times New Roman"/>
          <w:b/>
          <w:i/>
        </w:rPr>
        <w:t>before the Eternal continually</w:t>
      </w:r>
      <w:r w:rsidRPr="001C0B50">
        <w:rPr>
          <w:rFonts w:ascii="Times New Roman" w:hAnsi="Times New Roman" w:cs="Times New Roman"/>
        </w:rPr>
        <w:t xml:space="preserve"> applies to "the western light," which bums regularly day and night. </w:t>
      </w:r>
    </w:p>
    <w:p w:rsidR="009B7640" w:rsidRDefault="009B7640" w:rsidP="00D31354">
      <w:pPr>
        <w:keepNext/>
        <w:widowControl w:val="0"/>
        <w:spacing w:after="0" w:line="240" w:lineRule="auto"/>
        <w:jc w:val="both"/>
        <w:rPr>
          <w:rFonts w:ascii="Times New Roman" w:hAnsi="Times New Roman" w:cs="Times New Roman"/>
        </w:rPr>
      </w:pPr>
    </w:p>
    <w:p w:rsidR="001C0B50" w:rsidRDefault="00C964DA" w:rsidP="00D31354">
      <w:pPr>
        <w:keepNext/>
        <w:widowControl w:val="0"/>
        <w:spacing w:after="0" w:line="240" w:lineRule="auto"/>
        <w:jc w:val="both"/>
        <w:rPr>
          <w:rFonts w:ascii="Times New Roman" w:hAnsi="Times New Roman" w:cs="Times New Roman"/>
        </w:rPr>
      </w:pPr>
      <w:r w:rsidRPr="00C964DA">
        <w:rPr>
          <w:rFonts w:ascii="Times New Roman" w:hAnsi="Times New Roman" w:cs="Times New Roman"/>
          <w:b/>
        </w:rPr>
        <w:t xml:space="preserve">28:l. AND BRING YOU NEAR AARON YOUR </w:t>
      </w:r>
      <w:r w:rsidR="001C0B50" w:rsidRPr="00C964DA">
        <w:rPr>
          <w:rFonts w:ascii="Times New Roman" w:hAnsi="Times New Roman" w:cs="Times New Roman"/>
          <w:b/>
        </w:rPr>
        <w:t>BROTHER, AND HIS SONS WITH HIM ... THAT THEY MINISTER UNTO ME IN THE PRIEST'S OFFICE, EVEN AARON, NADAB AND ABIHU, ELEAZAR AND ITHAMAR, AARON'S SONS.</w:t>
      </w:r>
      <w:r w:rsidR="001C0B50" w:rsidRPr="001C0B50">
        <w:rPr>
          <w:rFonts w:ascii="Times New Roman" w:hAnsi="Times New Roman" w:cs="Times New Roman"/>
        </w:rPr>
        <w:t xml:space="preserve"> The reason for mentioning Nadab and Abihu, Eleazar and Ithamar [when it mentioned already "and his sons"] is that Moses should not think that by anointing the father to minister as priest, his sons would automatically become priests; instead he had to initiate them personally into the priesthood. Thus Phinehas [the son of Eleazar] and others already born were excluded [from the priesthood], for only these four sons who were anointed with Aaron, and their children born to them henceforth, were appointed as priests. </w:t>
      </w:r>
    </w:p>
    <w:p w:rsidR="00C964DA" w:rsidRPr="001C0B50" w:rsidRDefault="00C964DA" w:rsidP="00D31354">
      <w:pPr>
        <w:keepNext/>
        <w:widowControl w:val="0"/>
        <w:spacing w:after="0" w:line="240" w:lineRule="auto"/>
        <w:jc w:val="both"/>
        <w:rPr>
          <w:rFonts w:ascii="Times New Roman" w:hAnsi="Times New Roman" w:cs="Times New Roman"/>
        </w:rPr>
      </w:pPr>
    </w:p>
    <w:p w:rsidR="001C0B50" w:rsidRPr="001C0B50" w:rsidRDefault="00C964DA" w:rsidP="00D31354">
      <w:pPr>
        <w:keepNext/>
        <w:widowControl w:val="0"/>
        <w:spacing w:after="0" w:line="240" w:lineRule="auto"/>
        <w:jc w:val="both"/>
        <w:rPr>
          <w:rFonts w:ascii="Times New Roman" w:hAnsi="Times New Roman" w:cs="Times New Roman"/>
        </w:rPr>
      </w:pPr>
      <w:r w:rsidRPr="00C964DA">
        <w:rPr>
          <w:rFonts w:ascii="Times New Roman" w:hAnsi="Times New Roman" w:cs="Times New Roman"/>
          <w:b/>
        </w:rPr>
        <w:t xml:space="preserve">2. AND YOU WILL MAKE HOLY GARMENTS FOR AARON </w:t>
      </w:r>
      <w:r w:rsidR="001C0B50" w:rsidRPr="00C964DA">
        <w:rPr>
          <w:rFonts w:ascii="Times New Roman" w:hAnsi="Times New Roman" w:cs="Times New Roman"/>
          <w:b/>
        </w:rPr>
        <w:t>Y</w:t>
      </w:r>
      <w:r w:rsidRPr="00C964DA">
        <w:rPr>
          <w:rFonts w:ascii="Times New Roman" w:hAnsi="Times New Roman" w:cs="Times New Roman"/>
          <w:b/>
        </w:rPr>
        <w:t>OUR</w:t>
      </w:r>
      <w:r w:rsidR="001C0B50" w:rsidRPr="00C964DA">
        <w:rPr>
          <w:rFonts w:ascii="Times New Roman" w:hAnsi="Times New Roman" w:cs="Times New Roman"/>
          <w:b/>
        </w:rPr>
        <w:t xml:space="preserve"> BROTHER FOR SPLENDOR AND BEAUTY</w:t>
      </w:r>
      <w:r w:rsidR="001C0B50" w:rsidRPr="001C0B50">
        <w:rPr>
          <w:rFonts w:ascii="Times New Roman" w:hAnsi="Times New Roman" w:cs="Times New Roman"/>
        </w:rPr>
        <w:t xml:space="preserve"> - this means that he be distinguished and glorified with garments of distinction and beauty, just as Scriptu</w:t>
      </w:r>
      <w:r>
        <w:rPr>
          <w:rFonts w:ascii="Times New Roman" w:hAnsi="Times New Roman" w:cs="Times New Roman"/>
        </w:rPr>
        <w:t xml:space="preserve">re says, </w:t>
      </w:r>
      <w:r w:rsidRPr="00C964DA">
        <w:rPr>
          <w:rFonts w:ascii="Times New Roman" w:hAnsi="Times New Roman" w:cs="Times New Roman"/>
          <w:b/>
          <w:i/>
        </w:rPr>
        <w:t>as a bridegroom puts</w:t>
      </w:r>
      <w:r w:rsidR="001C0B50" w:rsidRPr="00C964DA">
        <w:rPr>
          <w:rFonts w:ascii="Times New Roman" w:hAnsi="Times New Roman" w:cs="Times New Roman"/>
          <w:b/>
          <w:i/>
        </w:rPr>
        <w:t xml:space="preserve"> on </w:t>
      </w:r>
      <w:r w:rsidRPr="00C964DA">
        <w:rPr>
          <w:rFonts w:ascii="Times New Roman" w:hAnsi="Times New Roman" w:cs="Times New Roman"/>
          <w:b/>
          <w:i/>
        </w:rPr>
        <w:t>a priestly diadem</w:t>
      </w:r>
      <w:r>
        <w:rPr>
          <w:rFonts w:ascii="Times New Roman" w:hAnsi="Times New Roman" w:cs="Times New Roman"/>
        </w:rPr>
        <w:t>.</w:t>
      </w:r>
      <w:r>
        <w:rPr>
          <w:rStyle w:val="FootnoteReference"/>
          <w:rFonts w:ascii="Times New Roman" w:hAnsi="Times New Roman" w:cs="Times New Roman"/>
        </w:rPr>
        <w:footnoteReference w:id="33"/>
      </w:r>
      <w:r w:rsidR="001C0B50" w:rsidRPr="001C0B50">
        <w:rPr>
          <w:rFonts w:ascii="Times New Roman" w:hAnsi="Times New Roman" w:cs="Times New Roman"/>
        </w:rPr>
        <w:t xml:space="preserve"> </w:t>
      </w:r>
      <w:r w:rsidR="001C0B50" w:rsidRPr="00C964DA">
        <w:rPr>
          <w:rFonts w:ascii="Times New Roman" w:hAnsi="Times New Roman" w:cs="Times New Roman"/>
          <w:b/>
          <w:highlight w:val="yellow"/>
        </w:rPr>
        <w:t>For these garments [of the High Priest] correspond in their forms to garments of royalty, which monarchs wore at the time when the Torah was given.</w:t>
      </w:r>
      <w:r w:rsidR="001C0B50" w:rsidRPr="001C0B50">
        <w:rPr>
          <w:rFonts w:ascii="Times New Roman" w:hAnsi="Times New Roman" w:cs="Times New Roman"/>
        </w:rPr>
        <w:t xml:space="preserve"> Thus we find with reference to the tunic, </w:t>
      </w:r>
      <w:r w:rsidR="001C0B50" w:rsidRPr="00C964DA">
        <w:rPr>
          <w:rFonts w:ascii="Times New Roman" w:hAnsi="Times New Roman" w:cs="Times New Roman"/>
          <w:b/>
          <w:i/>
        </w:rPr>
        <w:t>an</w:t>
      </w:r>
      <w:r w:rsidRPr="00C964DA">
        <w:rPr>
          <w:rFonts w:ascii="Times New Roman" w:hAnsi="Times New Roman" w:cs="Times New Roman"/>
          <w:b/>
          <w:i/>
        </w:rPr>
        <w:t>d he made him a tunic of 'pasim</w:t>
      </w:r>
      <w:r>
        <w:rPr>
          <w:rFonts w:ascii="Times New Roman" w:hAnsi="Times New Roman" w:cs="Times New Roman"/>
        </w:rPr>
        <w:t>'</w:t>
      </w:r>
      <w:r>
        <w:rPr>
          <w:rStyle w:val="FootnoteReference"/>
          <w:rFonts w:ascii="Times New Roman" w:hAnsi="Times New Roman" w:cs="Times New Roman"/>
        </w:rPr>
        <w:footnoteReference w:id="34"/>
      </w:r>
      <w:r w:rsidR="001C0B50" w:rsidRPr="001C0B50">
        <w:rPr>
          <w:rFonts w:ascii="Times New Roman" w:hAnsi="Times New Roman" w:cs="Times New Roman"/>
        </w:rPr>
        <w:t xml:space="preserve"> - meaning, a cloth woven of </w:t>
      </w:r>
      <w:r w:rsidR="001C0B50" w:rsidRPr="00C964DA">
        <w:rPr>
          <w:rFonts w:ascii="Times New Roman" w:hAnsi="Times New Roman" w:cs="Times New Roman"/>
          <w:b/>
          <w:highlight w:val="yellow"/>
        </w:rPr>
        <w:t>variegated colors</w:t>
      </w:r>
      <w:r w:rsidR="001C0B50" w:rsidRPr="001C0B50">
        <w:rPr>
          <w:rFonts w:ascii="Times New Roman" w:hAnsi="Times New Roman" w:cs="Times New Roman"/>
        </w:rPr>
        <w:t xml:space="preserve">, this being the tunic of </w:t>
      </w:r>
      <w:r w:rsidR="001C0B50" w:rsidRPr="00C964DA">
        <w:rPr>
          <w:rFonts w:ascii="Times New Roman" w:hAnsi="Times New Roman" w:cs="Times New Roman"/>
          <w:b/>
          <w:highlight w:val="yellow"/>
        </w:rPr>
        <w:t>chequer work</w:t>
      </w:r>
      <w:r w:rsidR="001C0B50" w:rsidRPr="001C0B50">
        <w:rPr>
          <w:rFonts w:ascii="Times New Roman" w:hAnsi="Times New Roman" w:cs="Times New Roman"/>
        </w:rPr>
        <w:t xml:space="preserve"> [mentioned here], just as [Ibn Ezra] explained, which </w:t>
      </w:r>
      <w:r w:rsidR="001C0B50" w:rsidRPr="00C964DA">
        <w:rPr>
          <w:rFonts w:ascii="Times New Roman" w:hAnsi="Times New Roman" w:cs="Times New Roman"/>
          <w:b/>
          <w:highlight w:val="yellow"/>
        </w:rPr>
        <w:t>clothed him as a son of ancient kings</w:t>
      </w:r>
      <w:r>
        <w:rPr>
          <w:rFonts w:ascii="Times New Roman" w:hAnsi="Times New Roman" w:cs="Times New Roman"/>
        </w:rPr>
        <w:t>.</w:t>
      </w:r>
      <w:r>
        <w:rPr>
          <w:rStyle w:val="FootnoteReference"/>
          <w:rFonts w:ascii="Times New Roman" w:hAnsi="Times New Roman" w:cs="Times New Roman"/>
        </w:rPr>
        <w:footnoteReference w:id="35"/>
      </w:r>
      <w:r w:rsidR="001C0B50" w:rsidRPr="001C0B50">
        <w:rPr>
          <w:rFonts w:ascii="Times New Roman" w:hAnsi="Times New Roman" w:cs="Times New Roman"/>
        </w:rPr>
        <w:t xml:space="preserve"> The same applies to the robe and the tunic, as it is written, </w:t>
      </w:r>
      <w:r w:rsidR="001C0B50" w:rsidRPr="00C964DA">
        <w:rPr>
          <w:rFonts w:ascii="Times New Roman" w:hAnsi="Times New Roman" w:cs="Times New Roman"/>
          <w:b/>
          <w:i/>
        </w:rPr>
        <w:t xml:space="preserve">Now she [Tamar] had </w:t>
      </w:r>
      <w:r w:rsidR="001C0B50" w:rsidRPr="00C964DA">
        <w:rPr>
          <w:rFonts w:ascii="Times New Roman" w:hAnsi="Times New Roman" w:cs="Times New Roman"/>
          <w:b/>
          <w:i/>
          <w:highlight w:val="yellow"/>
        </w:rPr>
        <w:t>a garment of many colors upon her</w:t>
      </w:r>
      <w:r w:rsidR="001C0B50" w:rsidRPr="00C964DA">
        <w:rPr>
          <w:rFonts w:ascii="Times New Roman" w:hAnsi="Times New Roman" w:cs="Times New Roman"/>
          <w:b/>
          <w:i/>
        </w:rPr>
        <w:t xml:space="preserve">; for with such robes were the king's daughters that were virgins </w:t>
      </w:r>
      <w:r w:rsidRPr="00C964DA">
        <w:rPr>
          <w:rFonts w:ascii="Times New Roman" w:hAnsi="Times New Roman" w:cs="Times New Roman"/>
          <w:b/>
          <w:i/>
        </w:rPr>
        <w:t>appareled</w:t>
      </w:r>
      <w:r w:rsidR="00CA5F41">
        <w:rPr>
          <w:rFonts w:ascii="Times New Roman" w:hAnsi="Times New Roman" w:cs="Times New Roman"/>
        </w:rPr>
        <w:t>,</w:t>
      </w:r>
      <w:r w:rsidR="00CA5F41">
        <w:rPr>
          <w:rStyle w:val="FootnoteReference"/>
          <w:rFonts w:ascii="Times New Roman" w:hAnsi="Times New Roman" w:cs="Times New Roman"/>
        </w:rPr>
        <w:footnoteReference w:id="36"/>
      </w:r>
      <w:r w:rsidR="001C0B50" w:rsidRPr="001C0B50">
        <w:rPr>
          <w:rFonts w:ascii="Times New Roman" w:hAnsi="Times New Roman" w:cs="Times New Roman"/>
        </w:rPr>
        <w:t xml:space="preserve"> which means that </w:t>
      </w:r>
      <w:r w:rsidR="001C0B50" w:rsidRPr="00CA5F41">
        <w:rPr>
          <w:rFonts w:ascii="Times New Roman" w:hAnsi="Times New Roman" w:cs="Times New Roman"/>
          <w:b/>
          <w:highlight w:val="yellow"/>
        </w:rPr>
        <w:t>a garment of many colors</w:t>
      </w:r>
      <w:r w:rsidR="001C0B50" w:rsidRPr="001C0B50">
        <w:rPr>
          <w:rFonts w:ascii="Times New Roman" w:hAnsi="Times New Roman" w:cs="Times New Roman"/>
        </w:rPr>
        <w:t xml:space="preserve"> was seen clearly upon her, for such was the custom that the virgin daughters of the king wore robes with which they wrapped themselves; thus </w:t>
      </w:r>
      <w:r w:rsidR="001C0B50" w:rsidRPr="00CA5F41">
        <w:rPr>
          <w:rFonts w:ascii="Times New Roman" w:hAnsi="Times New Roman" w:cs="Times New Roman"/>
          <w:b/>
          <w:highlight w:val="yellow"/>
        </w:rPr>
        <w:t>the coat of many colors was upon her</w:t>
      </w:r>
      <w:r w:rsidR="001C0B50" w:rsidRPr="001C0B50">
        <w:rPr>
          <w:rFonts w:ascii="Times New Roman" w:hAnsi="Times New Roman" w:cs="Times New Roman"/>
        </w:rPr>
        <w:t xml:space="preserve"> as an upper garment. It is for this reason that it says there, </w:t>
      </w:r>
      <w:r w:rsidR="001C0B50" w:rsidRPr="00CA5F41">
        <w:rPr>
          <w:rFonts w:ascii="Times New Roman" w:hAnsi="Times New Roman" w:cs="Times New Roman"/>
          <w:b/>
          <w:i/>
        </w:rPr>
        <w:t>and she r</w:t>
      </w:r>
      <w:r w:rsidR="00CA5F41" w:rsidRPr="00CA5F41">
        <w:rPr>
          <w:rFonts w:ascii="Times New Roman" w:hAnsi="Times New Roman" w:cs="Times New Roman"/>
          <w:b/>
          <w:i/>
        </w:rPr>
        <w:t xml:space="preserve">ent </w:t>
      </w:r>
      <w:r w:rsidR="00CA5F41" w:rsidRPr="00CA5F41">
        <w:rPr>
          <w:rFonts w:ascii="Times New Roman" w:hAnsi="Times New Roman" w:cs="Times New Roman"/>
          <w:b/>
          <w:i/>
          <w:highlight w:val="yellow"/>
        </w:rPr>
        <w:t>her garment of many colors</w:t>
      </w:r>
      <w:r w:rsidR="00CA5F41" w:rsidRPr="00CA5F41">
        <w:rPr>
          <w:rFonts w:ascii="Times New Roman" w:hAnsi="Times New Roman" w:cs="Times New Roman"/>
          <w:b/>
          <w:i/>
        </w:rPr>
        <w:t xml:space="preserve"> </w:t>
      </w:r>
      <w:r w:rsidR="001C0B50" w:rsidRPr="00CA5F41">
        <w:rPr>
          <w:rFonts w:ascii="Times New Roman" w:hAnsi="Times New Roman" w:cs="Times New Roman"/>
          <w:b/>
          <w:i/>
        </w:rPr>
        <w:t>that was on her</w:t>
      </w:r>
      <w:r w:rsidR="00CA5F41">
        <w:rPr>
          <w:rFonts w:ascii="Times New Roman" w:hAnsi="Times New Roman" w:cs="Times New Roman"/>
        </w:rPr>
        <w:t>.</w:t>
      </w:r>
      <w:r w:rsidR="00CA5F41">
        <w:rPr>
          <w:rStyle w:val="FootnoteReference"/>
          <w:rFonts w:ascii="Times New Roman" w:hAnsi="Times New Roman" w:cs="Times New Roman"/>
        </w:rPr>
        <w:footnoteReference w:id="37"/>
      </w:r>
      <w:r w:rsidR="00CA5F41">
        <w:rPr>
          <w:rFonts w:ascii="Times New Roman" w:hAnsi="Times New Roman" w:cs="Times New Roman"/>
        </w:rPr>
        <w:t xml:space="preserve"> </w:t>
      </w:r>
      <w:r w:rsidR="00CA5F41" w:rsidRPr="00CA5F41">
        <w:rPr>
          <w:rFonts w:ascii="Times New Roman" w:hAnsi="Times New Roman" w:cs="Times New Roman"/>
          <w:b/>
          <w:highlight w:val="yellow"/>
        </w:rPr>
        <w:t>The mit</w:t>
      </w:r>
      <w:r w:rsidR="001C0B50" w:rsidRPr="00CA5F41">
        <w:rPr>
          <w:rFonts w:ascii="Times New Roman" w:hAnsi="Times New Roman" w:cs="Times New Roman"/>
          <w:b/>
          <w:highlight w:val="yellow"/>
        </w:rPr>
        <w:t>e</w:t>
      </w:r>
      <w:r w:rsidR="00CA5F41" w:rsidRPr="00CA5F41">
        <w:rPr>
          <w:rFonts w:ascii="Times New Roman" w:hAnsi="Times New Roman" w:cs="Times New Roman"/>
          <w:b/>
          <w:highlight w:val="yellow"/>
        </w:rPr>
        <w:t>r</w:t>
      </w:r>
      <w:r w:rsidR="001C0B50" w:rsidRPr="00CA5F41">
        <w:rPr>
          <w:rFonts w:ascii="Times New Roman" w:hAnsi="Times New Roman" w:cs="Times New Roman"/>
          <w:b/>
          <w:highlight w:val="yellow"/>
        </w:rPr>
        <w:t xml:space="preserve"> [mentioned here] is to this day known among kings and distinguished lords.</w:t>
      </w:r>
      <w:r w:rsidR="001C0B50" w:rsidRPr="001C0B50">
        <w:rPr>
          <w:rFonts w:ascii="Times New Roman" w:hAnsi="Times New Roman" w:cs="Times New Roman"/>
        </w:rPr>
        <w:t xml:space="preserve"> Therefore Scripture says with reference to the fall of </w:t>
      </w:r>
      <w:r w:rsidR="00CA5F41">
        <w:rPr>
          <w:rFonts w:ascii="Times New Roman" w:hAnsi="Times New Roman" w:cs="Times New Roman"/>
        </w:rPr>
        <w:t xml:space="preserve">the kingdom [of Judah], </w:t>
      </w:r>
      <w:r w:rsidR="00CA5F41" w:rsidRPr="00CA5F41">
        <w:rPr>
          <w:rFonts w:ascii="Times New Roman" w:hAnsi="Times New Roman" w:cs="Times New Roman"/>
          <w:b/>
          <w:i/>
        </w:rPr>
        <w:t>The mit</w:t>
      </w:r>
      <w:r w:rsidR="001C0B50" w:rsidRPr="00CA5F41">
        <w:rPr>
          <w:rFonts w:ascii="Times New Roman" w:hAnsi="Times New Roman" w:cs="Times New Roman"/>
          <w:b/>
          <w:i/>
        </w:rPr>
        <w:t>e</w:t>
      </w:r>
      <w:r w:rsidR="00CA5F41" w:rsidRPr="00CA5F41">
        <w:rPr>
          <w:rFonts w:ascii="Times New Roman" w:hAnsi="Times New Roman" w:cs="Times New Roman"/>
          <w:b/>
          <w:i/>
        </w:rPr>
        <w:t>r wi</w:t>
      </w:r>
      <w:r w:rsidR="001C0B50" w:rsidRPr="00CA5F41">
        <w:rPr>
          <w:rFonts w:ascii="Times New Roman" w:hAnsi="Times New Roman" w:cs="Times New Roman"/>
          <w:b/>
          <w:i/>
        </w:rPr>
        <w:t>ll be re</w:t>
      </w:r>
      <w:r w:rsidR="00CA5F41">
        <w:rPr>
          <w:rFonts w:ascii="Times New Roman" w:hAnsi="Times New Roman" w:cs="Times New Roman"/>
          <w:b/>
          <w:i/>
        </w:rPr>
        <w:t>moved, and the crown taken off</w:t>
      </w:r>
      <w:r w:rsidR="00CA5F41">
        <w:rPr>
          <w:rFonts w:ascii="Times New Roman" w:hAnsi="Times New Roman" w:cs="Times New Roman"/>
        </w:rPr>
        <w:t>.</w:t>
      </w:r>
      <w:r w:rsidR="00CA5F41">
        <w:rPr>
          <w:rStyle w:val="FootnoteReference"/>
          <w:rFonts w:ascii="Times New Roman" w:hAnsi="Times New Roman" w:cs="Times New Roman"/>
        </w:rPr>
        <w:footnoteReference w:id="38"/>
      </w:r>
      <w:r w:rsidR="001C0B50" w:rsidRPr="00CA5F41">
        <w:rPr>
          <w:rFonts w:ascii="Times New Roman" w:hAnsi="Times New Roman" w:cs="Times New Roman"/>
        </w:rPr>
        <w:t xml:space="preserve"> </w:t>
      </w:r>
      <w:r w:rsidR="001C0B50" w:rsidRPr="001C0B50">
        <w:rPr>
          <w:rFonts w:ascii="Times New Roman" w:hAnsi="Times New Roman" w:cs="Times New Roman"/>
        </w:rPr>
        <w:t xml:space="preserve">Similarly it is written, </w:t>
      </w:r>
      <w:r w:rsidR="001C0B50" w:rsidRPr="00CA5F41">
        <w:rPr>
          <w:rFonts w:ascii="Times New Roman" w:hAnsi="Times New Roman" w:cs="Times New Roman"/>
          <w:b/>
          <w:i/>
        </w:rPr>
        <w:t>and a royal diadem</w:t>
      </w:r>
      <w:r w:rsidR="00CA5F41">
        <w:rPr>
          <w:rFonts w:ascii="Times New Roman" w:hAnsi="Times New Roman" w:cs="Times New Roman"/>
        </w:rPr>
        <w:t>.</w:t>
      </w:r>
      <w:r w:rsidR="00CA5F41">
        <w:rPr>
          <w:rStyle w:val="FootnoteReference"/>
          <w:rFonts w:ascii="Times New Roman" w:hAnsi="Times New Roman" w:cs="Times New Roman"/>
        </w:rPr>
        <w:footnoteReference w:id="39"/>
      </w:r>
      <w:r w:rsidR="001C0B50" w:rsidRPr="001C0B50">
        <w:rPr>
          <w:rFonts w:ascii="Times New Roman" w:hAnsi="Times New Roman" w:cs="Times New Roman"/>
        </w:rPr>
        <w:t xml:space="preserve"> Scripture also calls them </w:t>
      </w:r>
      <w:r w:rsidR="001C0B50" w:rsidRPr="00CA5F41">
        <w:rPr>
          <w:rFonts w:ascii="Times New Roman" w:hAnsi="Times New Roman" w:cs="Times New Roman"/>
          <w:b/>
          <w:i/>
        </w:rPr>
        <w:t>the ornamented high caps</w:t>
      </w:r>
      <w:r w:rsidR="00CA5F41">
        <w:rPr>
          <w:rFonts w:ascii="Times New Roman" w:hAnsi="Times New Roman" w:cs="Times New Roman"/>
        </w:rPr>
        <w:t>,</w:t>
      </w:r>
      <w:r w:rsidR="00CA5F41">
        <w:rPr>
          <w:rStyle w:val="FootnoteReference"/>
          <w:rFonts w:ascii="Times New Roman" w:hAnsi="Times New Roman" w:cs="Times New Roman"/>
        </w:rPr>
        <w:footnoteReference w:id="40"/>
      </w:r>
      <w:r w:rsidR="001C0B50" w:rsidRPr="001C0B50">
        <w:rPr>
          <w:rFonts w:ascii="Times New Roman" w:hAnsi="Times New Roman" w:cs="Times New Roman"/>
        </w:rPr>
        <w:t xml:space="preserve"> and</w:t>
      </w:r>
      <w:r w:rsidR="00CA5F41">
        <w:rPr>
          <w:rFonts w:ascii="Times New Roman" w:hAnsi="Times New Roman" w:cs="Times New Roman"/>
        </w:rPr>
        <w:t xml:space="preserve"> it is further written, </w:t>
      </w:r>
      <w:r w:rsidR="00CA5F41" w:rsidRPr="00CA5F41">
        <w:rPr>
          <w:rFonts w:ascii="Times New Roman" w:hAnsi="Times New Roman" w:cs="Times New Roman"/>
          <w:b/>
          <w:i/>
        </w:rPr>
        <w:t>They wi</w:t>
      </w:r>
      <w:r w:rsidR="001C0B50" w:rsidRPr="00CA5F41">
        <w:rPr>
          <w:rFonts w:ascii="Times New Roman" w:hAnsi="Times New Roman" w:cs="Times New Roman"/>
          <w:b/>
          <w:i/>
        </w:rPr>
        <w:t>ll have linen ornamented [caps] upon their heads</w:t>
      </w:r>
      <w:r w:rsidR="00CA5F41">
        <w:rPr>
          <w:rFonts w:ascii="Times New Roman" w:hAnsi="Times New Roman" w:cs="Times New Roman"/>
        </w:rPr>
        <w:t>,</w:t>
      </w:r>
      <w:r w:rsidR="00CA5F41">
        <w:rPr>
          <w:rStyle w:val="FootnoteReference"/>
          <w:rFonts w:ascii="Times New Roman" w:hAnsi="Times New Roman" w:cs="Times New Roman"/>
        </w:rPr>
        <w:footnoteReference w:id="41"/>
      </w:r>
      <w:r w:rsidR="001C0B50" w:rsidRPr="001C0B50">
        <w:rPr>
          <w:rFonts w:ascii="Times New Roman" w:hAnsi="Times New Roman" w:cs="Times New Roman"/>
        </w:rPr>
        <w:t xml:space="preserve"> </w:t>
      </w:r>
      <w:r w:rsidR="001C0B50" w:rsidRPr="00CA5F41">
        <w:rPr>
          <w:rFonts w:ascii="Times New Roman" w:hAnsi="Times New Roman" w:cs="Times New Roman"/>
          <w:b/>
          <w:highlight w:val="yellow"/>
        </w:rPr>
        <w:t>which are for the beauty and glory of those that are adorned with them</w:t>
      </w:r>
      <w:r w:rsidR="001C0B50" w:rsidRPr="001C0B50">
        <w:rPr>
          <w:rFonts w:ascii="Times New Roman" w:hAnsi="Times New Roman" w:cs="Times New Roman"/>
        </w:rPr>
        <w:t xml:space="preserve">. </w:t>
      </w:r>
      <w:r w:rsidR="001C0B50" w:rsidRPr="00CC65EB">
        <w:rPr>
          <w:rFonts w:ascii="Times New Roman" w:hAnsi="Times New Roman" w:cs="Times New Roman"/>
          <w:b/>
          <w:highlight w:val="yellow"/>
        </w:rPr>
        <w:t>The ephod and the breastplate are also royal garment</w:t>
      </w:r>
      <w:r w:rsidR="00CA5F41" w:rsidRPr="00CC65EB">
        <w:rPr>
          <w:rFonts w:ascii="Times New Roman" w:hAnsi="Times New Roman" w:cs="Times New Roman"/>
          <w:b/>
          <w:highlight w:val="yellow"/>
        </w:rPr>
        <w:t>s</w:t>
      </w:r>
      <w:r w:rsidR="00CA5F41">
        <w:rPr>
          <w:rFonts w:ascii="Times New Roman" w:hAnsi="Times New Roman" w:cs="Times New Roman"/>
        </w:rPr>
        <w:t xml:space="preserve">, just as it is written, </w:t>
      </w:r>
      <w:r w:rsidR="00CA5F41" w:rsidRPr="00CA5F41">
        <w:rPr>
          <w:rFonts w:ascii="Times New Roman" w:hAnsi="Times New Roman" w:cs="Times New Roman"/>
          <w:b/>
          <w:i/>
        </w:rPr>
        <w:t>and you will</w:t>
      </w:r>
      <w:r w:rsidR="00CA5F41">
        <w:rPr>
          <w:rFonts w:ascii="Times New Roman" w:hAnsi="Times New Roman" w:cs="Times New Roman"/>
          <w:b/>
          <w:i/>
        </w:rPr>
        <w:t xml:space="preserve"> have a chain of gold about </w:t>
      </w:r>
      <w:r w:rsidR="001C0B50" w:rsidRPr="00CA5F41">
        <w:rPr>
          <w:rFonts w:ascii="Times New Roman" w:hAnsi="Times New Roman" w:cs="Times New Roman"/>
          <w:b/>
          <w:i/>
        </w:rPr>
        <w:t>y</w:t>
      </w:r>
      <w:r w:rsidR="00CA5F41">
        <w:rPr>
          <w:rFonts w:ascii="Times New Roman" w:hAnsi="Times New Roman" w:cs="Times New Roman"/>
          <w:b/>
          <w:i/>
        </w:rPr>
        <w:t>our</w:t>
      </w:r>
      <w:r w:rsidR="001C0B50" w:rsidRPr="00CA5F41">
        <w:rPr>
          <w:rFonts w:ascii="Times New Roman" w:hAnsi="Times New Roman" w:cs="Times New Roman"/>
          <w:b/>
          <w:i/>
        </w:rPr>
        <w:t xml:space="preserve"> neck</w:t>
      </w:r>
      <w:r w:rsidR="00CA5F41">
        <w:rPr>
          <w:rFonts w:ascii="Times New Roman" w:hAnsi="Times New Roman" w:cs="Times New Roman"/>
        </w:rPr>
        <w:t>.</w:t>
      </w:r>
      <w:r w:rsidR="00CA5F41">
        <w:rPr>
          <w:rStyle w:val="FootnoteReference"/>
          <w:rFonts w:ascii="Times New Roman" w:hAnsi="Times New Roman" w:cs="Times New Roman"/>
        </w:rPr>
        <w:footnoteReference w:id="42"/>
      </w:r>
      <w:r w:rsidR="001C0B50" w:rsidRPr="001C0B50">
        <w:rPr>
          <w:rFonts w:ascii="Times New Roman" w:hAnsi="Times New Roman" w:cs="Times New Roman"/>
        </w:rPr>
        <w:t xml:space="preserve"> The plate [around the forehe</w:t>
      </w:r>
      <w:r w:rsidR="00CC65EB">
        <w:rPr>
          <w:rFonts w:ascii="Times New Roman" w:hAnsi="Times New Roman" w:cs="Times New Roman"/>
        </w:rPr>
        <w:t>ad, which the High Priest wore]</w:t>
      </w:r>
      <w:r w:rsidR="001C0B50" w:rsidRPr="001C0B50">
        <w:rPr>
          <w:rFonts w:ascii="Times New Roman" w:hAnsi="Times New Roman" w:cs="Times New Roman"/>
        </w:rPr>
        <w:t xml:space="preserve">, is like a king's crown. Thus it is written, </w:t>
      </w:r>
      <w:r w:rsidR="001C0B50" w:rsidRPr="00CC65EB">
        <w:rPr>
          <w:rFonts w:ascii="Times New Roman" w:hAnsi="Times New Roman" w:cs="Times New Roman"/>
          <w:b/>
          <w:i/>
        </w:rPr>
        <w:t>'yatzitz nizro'</w:t>
      </w:r>
      <w:r w:rsidR="001C0B50" w:rsidRPr="001C0B50">
        <w:rPr>
          <w:rFonts w:ascii="Times New Roman" w:hAnsi="Times New Roman" w:cs="Times New Roman"/>
        </w:rPr>
        <w:t xml:space="preserve"> </w:t>
      </w:r>
      <w:r w:rsidR="001C0B50" w:rsidRPr="00CC65EB">
        <w:rPr>
          <w:rFonts w:ascii="Times New Roman" w:hAnsi="Times New Roman" w:cs="Times New Roman"/>
          <w:b/>
          <w:i/>
        </w:rPr>
        <w:t xml:space="preserve">(his crown will </w:t>
      </w:r>
      <w:r w:rsidR="001C0B50" w:rsidRPr="00CC65EB">
        <w:rPr>
          <w:rFonts w:ascii="Times New Roman" w:hAnsi="Times New Roman" w:cs="Times New Roman"/>
          <w:b/>
          <w:i/>
        </w:rPr>
        <w:lastRenderedPageBreak/>
        <w:t>shine)</w:t>
      </w:r>
      <w:r w:rsidR="00CC65EB">
        <w:rPr>
          <w:rFonts w:ascii="Times New Roman" w:hAnsi="Times New Roman" w:cs="Times New Roman"/>
        </w:rPr>
        <w:t>.</w:t>
      </w:r>
      <w:r w:rsidR="00CC65EB">
        <w:rPr>
          <w:rStyle w:val="FootnoteReference"/>
          <w:rFonts w:ascii="Times New Roman" w:hAnsi="Times New Roman" w:cs="Times New Roman"/>
        </w:rPr>
        <w:footnoteReference w:id="43"/>
      </w:r>
      <w:r w:rsidR="001C0B50" w:rsidRPr="001C0B50">
        <w:rPr>
          <w:rFonts w:ascii="Times New Roman" w:hAnsi="Times New Roman" w:cs="Times New Roman"/>
        </w:rPr>
        <w:t xml:space="preserve"> Furthermore, [the High Priest's garments] are made of gold</w:t>
      </w:r>
      <w:r w:rsidR="00CC65EB">
        <w:rPr>
          <w:rFonts w:ascii="Times New Roman" w:hAnsi="Times New Roman" w:cs="Times New Roman"/>
        </w:rPr>
        <w:t>, blue-purple, and red-purple</w:t>
      </w:r>
      <w:r w:rsidR="00CC65EB">
        <w:rPr>
          <w:rStyle w:val="FootnoteReference"/>
          <w:rFonts w:ascii="Times New Roman" w:hAnsi="Times New Roman" w:cs="Times New Roman"/>
        </w:rPr>
        <w:footnoteReference w:id="44"/>
      </w:r>
      <w:r w:rsidR="00CC65EB">
        <w:rPr>
          <w:rFonts w:ascii="Times New Roman" w:hAnsi="Times New Roman" w:cs="Times New Roman"/>
        </w:rPr>
        <w:t xml:space="preserve"> </w:t>
      </w:r>
      <w:r w:rsidR="00CC65EB" w:rsidRPr="00CC65EB">
        <w:rPr>
          <w:rFonts w:ascii="Times New Roman" w:hAnsi="Times New Roman" w:cs="Times New Roman"/>
          <w:b/>
          <w:highlight w:val="yellow"/>
        </w:rPr>
        <w:t>[</w:t>
      </w:r>
      <w:r w:rsidR="001C0B50" w:rsidRPr="00CC65EB">
        <w:rPr>
          <w:rFonts w:ascii="Times New Roman" w:hAnsi="Times New Roman" w:cs="Times New Roman"/>
          <w:b/>
          <w:highlight w:val="yellow"/>
        </w:rPr>
        <w:t>which are all symbolic of royalty].</w:t>
      </w:r>
      <w:r w:rsidR="001C0B50" w:rsidRPr="001C0B50">
        <w:rPr>
          <w:rFonts w:ascii="Times New Roman" w:hAnsi="Times New Roman" w:cs="Times New Roman"/>
        </w:rPr>
        <w:t xml:space="preserve"> Thus it is written, </w:t>
      </w:r>
      <w:r w:rsidR="001C0B50" w:rsidRPr="00CC65EB">
        <w:rPr>
          <w:rFonts w:ascii="Times New Roman" w:hAnsi="Times New Roman" w:cs="Times New Roman"/>
          <w:b/>
          <w:i/>
        </w:rPr>
        <w:t>All glorious is the king's daughter within the palace; her raiment is of chequer work inwrought with gold</w:t>
      </w:r>
      <w:r w:rsidR="00CC65EB">
        <w:rPr>
          <w:rFonts w:ascii="Times New Roman" w:hAnsi="Times New Roman" w:cs="Times New Roman"/>
        </w:rPr>
        <w:t>,</w:t>
      </w:r>
      <w:r w:rsidR="00CC65EB">
        <w:rPr>
          <w:rStyle w:val="FootnoteReference"/>
          <w:rFonts w:ascii="Times New Roman" w:hAnsi="Times New Roman" w:cs="Times New Roman"/>
        </w:rPr>
        <w:footnoteReference w:id="45"/>
      </w:r>
      <w:r w:rsidR="00CC65EB">
        <w:rPr>
          <w:rFonts w:ascii="Times New Roman" w:hAnsi="Times New Roman" w:cs="Times New Roman"/>
        </w:rPr>
        <w:t xml:space="preserve"> and it is further written, </w:t>
      </w:r>
      <w:r w:rsidR="00CC65EB" w:rsidRPr="00CC65EB">
        <w:rPr>
          <w:rFonts w:ascii="Times New Roman" w:hAnsi="Times New Roman" w:cs="Times New Roman"/>
          <w:b/>
          <w:i/>
        </w:rPr>
        <w:t>you will</w:t>
      </w:r>
      <w:r w:rsidR="001C0B50" w:rsidRPr="00CC65EB">
        <w:rPr>
          <w:rFonts w:ascii="Times New Roman" w:hAnsi="Times New Roman" w:cs="Times New Roman"/>
          <w:b/>
          <w:i/>
        </w:rPr>
        <w:t xml:space="preserve"> be clothed with purple, a</w:t>
      </w:r>
      <w:r w:rsidR="00CC65EB">
        <w:rPr>
          <w:rFonts w:ascii="Times New Roman" w:hAnsi="Times New Roman" w:cs="Times New Roman"/>
          <w:b/>
          <w:i/>
        </w:rPr>
        <w:t xml:space="preserve">nd have a chain of gold about </w:t>
      </w:r>
      <w:r w:rsidR="001C0B50" w:rsidRPr="00CC65EB">
        <w:rPr>
          <w:rFonts w:ascii="Times New Roman" w:hAnsi="Times New Roman" w:cs="Times New Roman"/>
          <w:b/>
          <w:i/>
        </w:rPr>
        <w:t>y</w:t>
      </w:r>
      <w:r w:rsidR="00CC65EB">
        <w:rPr>
          <w:rFonts w:ascii="Times New Roman" w:hAnsi="Times New Roman" w:cs="Times New Roman"/>
          <w:b/>
          <w:i/>
        </w:rPr>
        <w:t>our</w:t>
      </w:r>
      <w:r w:rsidR="001C0B50" w:rsidRPr="00CC65EB">
        <w:rPr>
          <w:rFonts w:ascii="Times New Roman" w:hAnsi="Times New Roman" w:cs="Times New Roman"/>
          <w:b/>
          <w:i/>
        </w:rPr>
        <w:t xml:space="preserve"> neck</w:t>
      </w:r>
      <w:r w:rsidR="00CC65EB">
        <w:rPr>
          <w:rFonts w:ascii="Times New Roman" w:hAnsi="Times New Roman" w:cs="Times New Roman"/>
        </w:rPr>
        <w:t>.</w:t>
      </w:r>
      <w:r w:rsidR="00CC65EB">
        <w:rPr>
          <w:rStyle w:val="FootnoteReference"/>
          <w:rFonts w:ascii="Times New Roman" w:hAnsi="Times New Roman" w:cs="Times New Roman"/>
        </w:rPr>
        <w:footnoteReference w:id="46"/>
      </w:r>
      <w:r w:rsidR="001C0B50" w:rsidRPr="001C0B50">
        <w:rPr>
          <w:rFonts w:ascii="Times New Roman" w:hAnsi="Times New Roman" w:cs="Times New Roman"/>
        </w:rPr>
        <w:t xml:space="preserve"> As for the blue-purple, even to this day</w:t>
      </w:r>
      <w:r w:rsidR="00CC65EB">
        <w:rPr>
          <w:rFonts w:ascii="Times New Roman" w:hAnsi="Times New Roman" w:cs="Times New Roman"/>
        </w:rPr>
        <w:t xml:space="preserve"> </w:t>
      </w:r>
      <w:r w:rsidR="00CC65EB" w:rsidRPr="00CC65EB">
        <w:rPr>
          <w:rFonts w:ascii="Times New Roman" w:hAnsi="Times New Roman" w:cs="Times New Roman"/>
          <w:b/>
          <w:i/>
        </w:rPr>
        <w:t>no man will lift up his hand</w:t>
      </w:r>
      <w:r w:rsidR="00CC65EB">
        <w:rPr>
          <w:rStyle w:val="FootnoteReference"/>
          <w:rFonts w:ascii="Times New Roman" w:hAnsi="Times New Roman" w:cs="Times New Roman"/>
        </w:rPr>
        <w:footnoteReference w:id="47"/>
      </w:r>
      <w:r w:rsidR="001C0B50" w:rsidRPr="001C0B50">
        <w:rPr>
          <w:rFonts w:ascii="Times New Roman" w:hAnsi="Times New Roman" w:cs="Times New Roman"/>
        </w:rPr>
        <w:t xml:space="preserve"> to wea</w:t>
      </w:r>
      <w:r w:rsidR="00CC65EB">
        <w:rPr>
          <w:rFonts w:ascii="Times New Roman" w:hAnsi="Times New Roman" w:cs="Times New Roman"/>
        </w:rPr>
        <w:t>r it except a king of nations,</w:t>
      </w:r>
      <w:r w:rsidR="00CC65EB">
        <w:rPr>
          <w:rStyle w:val="FootnoteReference"/>
          <w:rFonts w:ascii="Times New Roman" w:hAnsi="Times New Roman" w:cs="Times New Roman"/>
        </w:rPr>
        <w:footnoteReference w:id="48"/>
      </w:r>
      <w:r w:rsidR="001C0B50" w:rsidRPr="001C0B50">
        <w:rPr>
          <w:rFonts w:ascii="Times New Roman" w:hAnsi="Times New Roman" w:cs="Times New Roman"/>
        </w:rPr>
        <w:t xml:space="preserve"> and it is written, </w:t>
      </w:r>
      <w:r w:rsidR="001C0B50" w:rsidRPr="00B35A71">
        <w:rPr>
          <w:rFonts w:ascii="Times New Roman" w:hAnsi="Times New Roman" w:cs="Times New Roman"/>
          <w:b/>
          <w:i/>
        </w:rPr>
        <w:t xml:space="preserve">And Mordecai went forth from the presence of the king in royal apparel of blue and white, and with a great crown of gold, and with a 'tachrich.' (robe) of fine linen and </w:t>
      </w:r>
      <w:r w:rsidR="001C0B50" w:rsidRPr="00B35A71">
        <w:rPr>
          <w:rFonts w:ascii="Times New Roman" w:hAnsi="Times New Roman" w:cs="Times New Roman"/>
        </w:rPr>
        <w:t>purple</w:t>
      </w:r>
      <w:r w:rsidR="00B35A71">
        <w:rPr>
          <w:rFonts w:ascii="Times New Roman" w:hAnsi="Times New Roman" w:cs="Times New Roman"/>
        </w:rPr>
        <w:t>,</w:t>
      </w:r>
      <w:r w:rsidR="00B35A71">
        <w:rPr>
          <w:rStyle w:val="FootnoteReference"/>
          <w:rFonts w:ascii="Times New Roman" w:hAnsi="Times New Roman" w:cs="Times New Roman"/>
        </w:rPr>
        <w:footnoteReference w:id="49"/>
      </w:r>
      <w:r w:rsidR="001C0B50" w:rsidRPr="001C0B50">
        <w:rPr>
          <w:rFonts w:ascii="Times New Roman" w:hAnsi="Times New Roman" w:cs="Times New Roman"/>
        </w:rPr>
        <w:t xml:space="preserve"> - the </w:t>
      </w:r>
      <w:r w:rsidR="001C0B50" w:rsidRPr="00B35A71">
        <w:rPr>
          <w:rFonts w:ascii="Times New Roman" w:hAnsi="Times New Roman" w:cs="Times New Roman"/>
          <w:b/>
          <w:i/>
        </w:rPr>
        <w:t>tachrich</w:t>
      </w:r>
      <w:r w:rsidR="001C0B50" w:rsidRPr="001C0B50">
        <w:rPr>
          <w:rFonts w:ascii="Times New Roman" w:hAnsi="Times New Roman" w:cs="Times New Roman"/>
        </w:rPr>
        <w:t xml:space="preserve"> being a robe in which the wearer wraps himself. </w:t>
      </w:r>
    </w:p>
    <w:p w:rsidR="00B35A71" w:rsidRDefault="00B35A71" w:rsidP="00D31354">
      <w:pPr>
        <w:keepNext/>
        <w:widowControl w:val="0"/>
        <w:spacing w:after="0" w:line="240" w:lineRule="auto"/>
        <w:jc w:val="both"/>
        <w:rPr>
          <w:rFonts w:ascii="Times New Roman" w:hAnsi="Times New Roman" w:cs="Times New Roman"/>
        </w:rPr>
      </w:pPr>
    </w:p>
    <w:p w:rsidR="001C0B50" w:rsidRDefault="001C0B50" w:rsidP="00D31354">
      <w:pPr>
        <w:keepNext/>
        <w:widowControl w:val="0"/>
        <w:spacing w:after="0" w:line="240" w:lineRule="auto"/>
        <w:jc w:val="both"/>
        <w:rPr>
          <w:rFonts w:ascii="Times New Roman" w:hAnsi="Times New Roman" w:cs="Times New Roman"/>
        </w:rPr>
      </w:pPr>
      <w:r w:rsidRPr="001C0B50">
        <w:rPr>
          <w:rFonts w:ascii="Times New Roman" w:hAnsi="Times New Roman" w:cs="Times New Roman"/>
        </w:rPr>
        <w:t>By way of the Truth, [the mystic teachings o</w:t>
      </w:r>
      <w:r w:rsidR="00B35A71">
        <w:rPr>
          <w:rFonts w:ascii="Times New Roman" w:hAnsi="Times New Roman" w:cs="Times New Roman"/>
        </w:rPr>
        <w:t xml:space="preserve">f the Cabala,] majesty is to </w:t>
      </w:r>
      <w:r w:rsidR="00B35A71" w:rsidRPr="00B35A71">
        <w:rPr>
          <w:rFonts w:ascii="Times New Roman" w:hAnsi="Times New Roman" w:cs="Times New Roman"/>
          <w:b/>
          <w:i/>
        </w:rPr>
        <w:t>kab</w:t>
      </w:r>
      <w:r w:rsidRPr="00B35A71">
        <w:rPr>
          <w:rFonts w:ascii="Times New Roman" w:hAnsi="Times New Roman" w:cs="Times New Roman"/>
          <w:b/>
          <w:i/>
        </w:rPr>
        <w:t>od</w:t>
      </w:r>
      <w:r w:rsidRPr="001C0B50">
        <w:rPr>
          <w:rFonts w:ascii="Times New Roman" w:hAnsi="Times New Roman" w:cs="Times New Roman"/>
        </w:rPr>
        <w:t xml:space="preserve"> (glory) and to </w:t>
      </w:r>
      <w:r w:rsidRPr="00B35A71">
        <w:rPr>
          <w:rFonts w:ascii="Times New Roman" w:hAnsi="Times New Roman" w:cs="Times New Roman"/>
          <w:b/>
          <w:i/>
        </w:rPr>
        <w:t>tiphereth</w:t>
      </w:r>
      <w:r w:rsidR="00B35A71">
        <w:rPr>
          <w:rFonts w:ascii="Times New Roman" w:hAnsi="Times New Roman" w:cs="Times New Roman"/>
        </w:rPr>
        <w:t xml:space="preserve"> (splendor),</w:t>
      </w:r>
      <w:r w:rsidR="00B35A71">
        <w:rPr>
          <w:rStyle w:val="FootnoteReference"/>
          <w:rFonts w:ascii="Times New Roman" w:hAnsi="Times New Roman" w:cs="Times New Roman"/>
        </w:rPr>
        <w:footnoteReference w:id="50"/>
      </w:r>
      <w:r w:rsidRPr="001C0B50">
        <w:rPr>
          <w:rFonts w:ascii="Times New Roman" w:hAnsi="Times New Roman" w:cs="Times New Roman"/>
        </w:rPr>
        <w:t xml:space="preserve"> the verse thus stating that they should make </w:t>
      </w:r>
      <w:r w:rsidRPr="00B35A71">
        <w:rPr>
          <w:rFonts w:ascii="Times New Roman" w:hAnsi="Times New Roman" w:cs="Times New Roman"/>
          <w:b/>
          <w:i/>
        </w:rPr>
        <w:t>holy garments for Aaron</w:t>
      </w:r>
      <w:r w:rsidRPr="001C0B50">
        <w:rPr>
          <w:rFonts w:ascii="Times New Roman" w:hAnsi="Times New Roman" w:cs="Times New Roman"/>
        </w:rPr>
        <w:t xml:space="preserve"> to minister in them to the Glory of G-d Who dwells in their midst, and to the Splendor of their st</w:t>
      </w:r>
      <w:r w:rsidR="00B35A71">
        <w:rPr>
          <w:rFonts w:ascii="Times New Roman" w:hAnsi="Times New Roman" w:cs="Times New Roman"/>
        </w:rPr>
        <w:t xml:space="preserve">rength, as it is written, </w:t>
      </w:r>
      <w:r w:rsidR="00B35A71" w:rsidRPr="00B35A71">
        <w:rPr>
          <w:rFonts w:ascii="Times New Roman" w:hAnsi="Times New Roman" w:cs="Times New Roman"/>
          <w:b/>
          <w:i/>
        </w:rPr>
        <w:t xml:space="preserve">For You are </w:t>
      </w:r>
      <w:r w:rsidRPr="00B35A71">
        <w:rPr>
          <w:rFonts w:ascii="Times New Roman" w:hAnsi="Times New Roman" w:cs="Times New Roman"/>
          <w:b/>
          <w:i/>
        </w:rPr>
        <w:t>the Glory of their strength</w:t>
      </w:r>
      <w:r w:rsidR="00B35A71">
        <w:rPr>
          <w:rFonts w:ascii="Times New Roman" w:hAnsi="Times New Roman" w:cs="Times New Roman"/>
        </w:rPr>
        <w:t>,</w:t>
      </w:r>
      <w:r w:rsidR="00B35A71">
        <w:rPr>
          <w:rStyle w:val="FootnoteReference"/>
          <w:rFonts w:ascii="Times New Roman" w:hAnsi="Times New Roman" w:cs="Times New Roman"/>
        </w:rPr>
        <w:footnoteReference w:id="51"/>
      </w:r>
      <w:r w:rsidRPr="001C0B50">
        <w:rPr>
          <w:rFonts w:ascii="Times New Roman" w:hAnsi="Times New Roman" w:cs="Times New Roman"/>
        </w:rPr>
        <w:t xml:space="preserve"> and It is further stated, </w:t>
      </w:r>
      <w:r w:rsidRPr="00B35A71">
        <w:rPr>
          <w:rFonts w:ascii="Times New Roman" w:hAnsi="Times New Roman" w:cs="Times New Roman"/>
          <w:b/>
          <w:i/>
        </w:rPr>
        <w:t>Our holy and our beautiful house</w:t>
      </w:r>
      <w:r w:rsidR="00B35A71">
        <w:rPr>
          <w:rFonts w:ascii="Times New Roman" w:hAnsi="Times New Roman" w:cs="Times New Roman"/>
          <w:b/>
          <w:i/>
        </w:rPr>
        <w:t>, where our fathers praised You</w:t>
      </w:r>
      <w:r w:rsidR="00B35A71">
        <w:rPr>
          <w:rFonts w:ascii="Times New Roman" w:hAnsi="Times New Roman" w:cs="Times New Roman"/>
        </w:rPr>
        <w:t>,</w:t>
      </w:r>
      <w:r w:rsidR="00B35A71">
        <w:rPr>
          <w:rStyle w:val="FootnoteReference"/>
          <w:rFonts w:ascii="Times New Roman" w:hAnsi="Times New Roman" w:cs="Times New Roman"/>
        </w:rPr>
        <w:footnoteReference w:id="52"/>
      </w:r>
      <w:r w:rsidRPr="001C0B50">
        <w:rPr>
          <w:rFonts w:ascii="Times New Roman" w:hAnsi="Times New Roman" w:cs="Times New Roman"/>
        </w:rPr>
        <w:t xml:space="preserve"> meaning ["the house of] our Holy One" which is the Glory, and "of our Splendor" which is the Splendor of Israel. And it is further stated, </w:t>
      </w:r>
      <w:r w:rsidRPr="00B35A71">
        <w:rPr>
          <w:rFonts w:ascii="Times New Roman" w:hAnsi="Times New Roman" w:cs="Times New Roman"/>
          <w:b/>
          <w:i/>
        </w:rPr>
        <w:t>Strength and beauty are in His Sanctuary</w:t>
      </w:r>
      <w:r w:rsidR="00B35A71">
        <w:rPr>
          <w:rFonts w:ascii="Times New Roman" w:hAnsi="Times New Roman" w:cs="Times New Roman"/>
        </w:rPr>
        <w:t>.</w:t>
      </w:r>
      <w:r w:rsidR="00B35A71">
        <w:rPr>
          <w:rStyle w:val="FootnoteReference"/>
          <w:rFonts w:ascii="Times New Roman" w:hAnsi="Times New Roman" w:cs="Times New Roman"/>
        </w:rPr>
        <w:footnoteReference w:id="53"/>
      </w:r>
      <w:r w:rsidR="00B35A71">
        <w:rPr>
          <w:rFonts w:ascii="Times New Roman" w:hAnsi="Times New Roman" w:cs="Times New Roman"/>
        </w:rPr>
        <w:t xml:space="preserve"> and similarly, </w:t>
      </w:r>
      <w:r w:rsidR="00B35A71" w:rsidRPr="00B35A71">
        <w:rPr>
          <w:rFonts w:ascii="Times New Roman" w:hAnsi="Times New Roman" w:cs="Times New Roman"/>
          <w:b/>
          <w:i/>
        </w:rPr>
        <w:t>To beautif</w:t>
      </w:r>
      <w:r w:rsidRPr="00B35A71">
        <w:rPr>
          <w:rFonts w:ascii="Times New Roman" w:hAnsi="Times New Roman" w:cs="Times New Roman"/>
          <w:b/>
          <w:i/>
        </w:rPr>
        <w:t>y the place of My Sanctuary, and I will make the place of My feet glorious</w:t>
      </w:r>
      <w:r w:rsidR="00B35A71">
        <w:rPr>
          <w:rStyle w:val="FootnoteReference"/>
          <w:rFonts w:ascii="Times New Roman" w:hAnsi="Times New Roman" w:cs="Times New Roman"/>
          <w:b/>
          <w:i/>
        </w:rPr>
        <w:footnoteReference w:id="54"/>
      </w:r>
      <w:r w:rsidRPr="001C0B50">
        <w:rPr>
          <w:rFonts w:ascii="Times New Roman" w:hAnsi="Times New Roman" w:cs="Times New Roman"/>
        </w:rPr>
        <w:t xml:space="preserve"> - meaning, that the place of the Sanctuary will be glorified by the Splendor, and the place of His feet, which is the place of the Sanctuary, will be honored by the presence of the Glory of G-d. </w:t>
      </w:r>
      <w:r w:rsidRPr="00B35A71">
        <w:rPr>
          <w:rFonts w:ascii="Times New Roman" w:hAnsi="Times New Roman" w:cs="Times New Roman"/>
          <w:b/>
          <w:i/>
        </w:rPr>
        <w:t>And in Israel will He glorify Himself</w:t>
      </w:r>
      <w:r w:rsidR="00B35A71">
        <w:rPr>
          <w:rFonts w:ascii="Times New Roman" w:hAnsi="Times New Roman" w:cs="Times New Roman"/>
        </w:rPr>
        <w:t xml:space="preserve"> </w:t>
      </w:r>
      <w:r w:rsidR="00B35A71">
        <w:rPr>
          <w:rStyle w:val="FootnoteReference"/>
          <w:rFonts w:ascii="Times New Roman" w:hAnsi="Times New Roman" w:cs="Times New Roman"/>
        </w:rPr>
        <w:footnoteReference w:id="55"/>
      </w:r>
      <w:r w:rsidRPr="001C0B50">
        <w:rPr>
          <w:rFonts w:ascii="Times New Roman" w:hAnsi="Times New Roman" w:cs="Times New Roman"/>
        </w:rPr>
        <w:t xml:space="preserve"> also means that in Israel He will show and designate His Splendor. Likewise He says further with respect to the garments of all of Aaron's sons, </w:t>
      </w:r>
      <w:r w:rsidRPr="00B35A71">
        <w:rPr>
          <w:rFonts w:ascii="Times New Roman" w:hAnsi="Times New Roman" w:cs="Times New Roman"/>
          <w:b/>
          <w:i/>
        </w:rPr>
        <w:t>that they are for splendor and for beauty</w:t>
      </w:r>
      <w:r w:rsidR="00B35A71">
        <w:rPr>
          <w:rFonts w:ascii="Times New Roman" w:hAnsi="Times New Roman" w:cs="Times New Roman"/>
        </w:rPr>
        <w:t>.</w:t>
      </w:r>
      <w:r w:rsidR="00B35A71">
        <w:rPr>
          <w:rStyle w:val="FootnoteReference"/>
          <w:rFonts w:ascii="Times New Roman" w:hAnsi="Times New Roman" w:cs="Times New Roman"/>
        </w:rPr>
        <w:footnoteReference w:id="56"/>
      </w:r>
      <w:r w:rsidRPr="001C0B50">
        <w:rPr>
          <w:rFonts w:ascii="Times New Roman" w:hAnsi="Times New Roman" w:cs="Times New Roman"/>
        </w:rPr>
        <w:t xml:space="preserve"> Of the sacrifices He also says, </w:t>
      </w:r>
      <w:r w:rsidRPr="00B35A71">
        <w:rPr>
          <w:rFonts w:ascii="Times New Roman" w:hAnsi="Times New Roman" w:cs="Times New Roman"/>
          <w:b/>
          <w:i/>
        </w:rPr>
        <w:t xml:space="preserve">they will come up with 'ratzon' ('will' - acceptance) </w:t>
      </w:r>
      <w:r w:rsidR="00B35A71">
        <w:rPr>
          <w:rFonts w:ascii="Times New Roman" w:hAnsi="Times New Roman" w:cs="Times New Roman"/>
          <w:b/>
          <w:i/>
        </w:rPr>
        <w:t>on Mine altar, and I will glorif</w:t>
      </w:r>
      <w:r w:rsidRPr="00B35A71">
        <w:rPr>
          <w:rFonts w:ascii="Times New Roman" w:hAnsi="Times New Roman" w:cs="Times New Roman"/>
          <w:b/>
          <w:i/>
        </w:rPr>
        <w:t>y My glorious house</w:t>
      </w:r>
      <w:r w:rsidR="00D77C2D">
        <w:rPr>
          <w:rFonts w:ascii="Times New Roman" w:hAnsi="Times New Roman" w:cs="Times New Roman"/>
        </w:rPr>
        <w:t>.</w:t>
      </w:r>
      <w:r w:rsidR="00D77C2D">
        <w:rPr>
          <w:rStyle w:val="FootnoteReference"/>
          <w:rFonts w:ascii="Times New Roman" w:hAnsi="Times New Roman" w:cs="Times New Roman"/>
        </w:rPr>
        <w:footnoteReference w:id="57"/>
      </w:r>
      <w:r w:rsidRPr="001C0B50">
        <w:rPr>
          <w:rFonts w:ascii="Times New Roman" w:hAnsi="Times New Roman" w:cs="Times New Roman"/>
        </w:rPr>
        <w:t xml:space="preserve"> Thus the altar is His Will and the house of His Glory is the Splendor. </w:t>
      </w:r>
    </w:p>
    <w:p w:rsidR="00D77C2D" w:rsidRPr="001C0B50" w:rsidRDefault="00D77C2D" w:rsidP="00D31354">
      <w:pPr>
        <w:keepNext/>
        <w:widowControl w:val="0"/>
        <w:spacing w:after="0" w:line="240" w:lineRule="auto"/>
        <w:jc w:val="both"/>
        <w:rPr>
          <w:rFonts w:ascii="Times New Roman" w:hAnsi="Times New Roman" w:cs="Times New Roman"/>
        </w:rPr>
      </w:pPr>
    </w:p>
    <w:p w:rsidR="001C0B50" w:rsidRPr="001C0B50" w:rsidRDefault="001C0B50" w:rsidP="00D31354">
      <w:pPr>
        <w:keepNext/>
        <w:widowControl w:val="0"/>
        <w:spacing w:after="0" w:line="240" w:lineRule="auto"/>
        <w:jc w:val="both"/>
        <w:rPr>
          <w:rFonts w:ascii="Times New Roman" w:hAnsi="Times New Roman" w:cs="Times New Roman"/>
        </w:rPr>
      </w:pPr>
      <w:r w:rsidRPr="00D77C2D">
        <w:rPr>
          <w:rFonts w:ascii="Times New Roman" w:hAnsi="Times New Roman" w:cs="Times New Roman"/>
          <w:b/>
          <w:highlight w:val="yellow"/>
        </w:rPr>
        <w:t>The [priestly] garments had to be made with the intention to be used for that purpose</w:t>
      </w:r>
      <w:r w:rsidRPr="001C0B50">
        <w:rPr>
          <w:rFonts w:ascii="Times New Roman" w:hAnsi="Times New Roman" w:cs="Times New Roman"/>
        </w:rPr>
        <w:t xml:space="preserve">. It is possible that in making them, intent of heart [for what they symbolize] was also needed on the part of their makers. It is for </w:t>
      </w:r>
      <w:r w:rsidR="00D77C2D">
        <w:rPr>
          <w:rFonts w:ascii="Times New Roman" w:hAnsi="Times New Roman" w:cs="Times New Roman"/>
        </w:rPr>
        <w:t xml:space="preserve">this reason that He said, </w:t>
      </w:r>
      <w:r w:rsidR="00D77C2D" w:rsidRPr="00D77C2D">
        <w:rPr>
          <w:rFonts w:ascii="Times New Roman" w:hAnsi="Times New Roman" w:cs="Times New Roman"/>
          <w:b/>
          <w:i/>
        </w:rPr>
        <w:t>And you will</w:t>
      </w:r>
      <w:r w:rsidRPr="00D77C2D">
        <w:rPr>
          <w:rFonts w:ascii="Times New Roman" w:hAnsi="Times New Roman" w:cs="Times New Roman"/>
          <w:b/>
          <w:i/>
        </w:rPr>
        <w:t xml:space="preserve"> speak unto all that are wise-hearted, whom I have f</w:t>
      </w:r>
      <w:r w:rsidR="00D77C2D">
        <w:rPr>
          <w:rFonts w:ascii="Times New Roman" w:hAnsi="Times New Roman" w:cs="Times New Roman"/>
          <w:b/>
          <w:i/>
        </w:rPr>
        <w:t>illed with the spirit of wisdom</w:t>
      </w:r>
      <w:r w:rsidR="00D77C2D">
        <w:rPr>
          <w:rStyle w:val="FootnoteReference"/>
          <w:rFonts w:ascii="Times New Roman" w:hAnsi="Times New Roman" w:cs="Times New Roman"/>
          <w:b/>
          <w:i/>
        </w:rPr>
        <w:footnoteReference w:id="58"/>
      </w:r>
      <w:r w:rsidRPr="001C0B50">
        <w:rPr>
          <w:rFonts w:ascii="Times New Roman" w:hAnsi="Times New Roman" w:cs="Times New Roman"/>
        </w:rPr>
        <w:t xml:space="preserve"> - who will understand what they will do. And the Rabbis have already said [of Alexander the Great, that when asked by his generals why he descended from his chariot to bow before the High Prie</w:t>
      </w:r>
      <w:r w:rsidR="00D77C2D">
        <w:rPr>
          <w:rFonts w:ascii="Times New Roman" w:hAnsi="Times New Roman" w:cs="Times New Roman"/>
        </w:rPr>
        <w:t>st Simon the Just, he answered]:</w:t>
      </w:r>
      <w:r w:rsidR="00D77C2D">
        <w:rPr>
          <w:rStyle w:val="FootnoteReference"/>
          <w:rFonts w:ascii="Times New Roman" w:hAnsi="Times New Roman" w:cs="Times New Roman"/>
        </w:rPr>
        <w:footnoteReference w:id="59"/>
      </w:r>
      <w:r w:rsidRPr="001C0B50">
        <w:rPr>
          <w:rFonts w:ascii="Times New Roman" w:hAnsi="Times New Roman" w:cs="Times New Roman"/>
        </w:rPr>
        <w:t xml:space="preserve"> "His image glistened before me whenever I had a victory." </w:t>
      </w:r>
    </w:p>
    <w:p w:rsidR="00B35A71" w:rsidRDefault="00B35A71" w:rsidP="00D31354">
      <w:pPr>
        <w:keepNext/>
        <w:widowControl w:val="0"/>
        <w:spacing w:after="0" w:line="240" w:lineRule="auto"/>
        <w:jc w:val="both"/>
        <w:rPr>
          <w:rFonts w:ascii="Times New Roman" w:hAnsi="Times New Roman" w:cs="Times New Roman"/>
        </w:rPr>
      </w:pPr>
    </w:p>
    <w:p w:rsidR="001C0B50" w:rsidRPr="001C0B50" w:rsidRDefault="00D77C2D" w:rsidP="00D31354">
      <w:pPr>
        <w:keepNext/>
        <w:widowControl w:val="0"/>
        <w:spacing w:after="0" w:line="240" w:lineRule="auto"/>
        <w:jc w:val="both"/>
        <w:rPr>
          <w:rFonts w:ascii="Times New Roman" w:hAnsi="Times New Roman" w:cs="Times New Roman"/>
        </w:rPr>
      </w:pPr>
      <w:r w:rsidRPr="00D77C2D">
        <w:rPr>
          <w:rFonts w:ascii="Times New Roman" w:hAnsi="Times New Roman" w:cs="Times New Roman"/>
          <w:b/>
        </w:rPr>
        <w:t>5. AND THEY WI</w:t>
      </w:r>
      <w:r w:rsidR="001C0B50" w:rsidRPr="00D77C2D">
        <w:rPr>
          <w:rFonts w:ascii="Times New Roman" w:hAnsi="Times New Roman" w:cs="Times New Roman"/>
          <w:b/>
        </w:rPr>
        <w:t>LL TAKE THE GOLD.</w:t>
      </w:r>
      <w:r w:rsidR="001C0B50" w:rsidRPr="001C0B50">
        <w:rPr>
          <w:rFonts w:ascii="Times New Roman" w:hAnsi="Times New Roman" w:cs="Times New Roman"/>
        </w:rPr>
        <w:t xml:space="preserve"> Now up to this point all the commands were d</w:t>
      </w:r>
      <w:r>
        <w:rPr>
          <w:rFonts w:ascii="Times New Roman" w:hAnsi="Times New Roman" w:cs="Times New Roman"/>
        </w:rPr>
        <w:t xml:space="preserve">irected to Moses himself: </w:t>
      </w:r>
      <w:r w:rsidRPr="00D77C2D">
        <w:rPr>
          <w:rFonts w:ascii="Times New Roman" w:hAnsi="Times New Roman" w:cs="Times New Roman"/>
          <w:b/>
          <w:i/>
        </w:rPr>
        <w:t>and you will</w:t>
      </w:r>
      <w:r w:rsidR="001C0B50" w:rsidRPr="00D77C2D">
        <w:rPr>
          <w:rFonts w:ascii="Times New Roman" w:hAnsi="Times New Roman" w:cs="Times New Roman"/>
          <w:b/>
          <w:i/>
        </w:rPr>
        <w:t xml:space="preserve"> make</w:t>
      </w:r>
      <w:r>
        <w:rPr>
          <w:rFonts w:ascii="Times New Roman" w:hAnsi="Times New Roman" w:cs="Times New Roman"/>
        </w:rPr>
        <w:t>,</w:t>
      </w:r>
      <w:r>
        <w:rPr>
          <w:rStyle w:val="FootnoteReference"/>
          <w:rFonts w:ascii="Times New Roman" w:hAnsi="Times New Roman" w:cs="Times New Roman"/>
        </w:rPr>
        <w:footnoteReference w:id="60"/>
      </w:r>
      <w:r>
        <w:rPr>
          <w:rFonts w:ascii="Times New Roman" w:hAnsi="Times New Roman" w:cs="Times New Roman"/>
        </w:rPr>
        <w:t xml:space="preserve"> </w:t>
      </w:r>
      <w:r w:rsidRPr="00D77C2D">
        <w:rPr>
          <w:rFonts w:ascii="Times New Roman" w:hAnsi="Times New Roman" w:cs="Times New Roman"/>
          <w:b/>
          <w:i/>
        </w:rPr>
        <w:t>you will</w:t>
      </w:r>
      <w:r w:rsidR="001C0B50" w:rsidRPr="00D77C2D">
        <w:rPr>
          <w:rFonts w:ascii="Times New Roman" w:hAnsi="Times New Roman" w:cs="Times New Roman"/>
          <w:b/>
          <w:i/>
        </w:rPr>
        <w:t xml:space="preserve"> make</w:t>
      </w:r>
      <w:r>
        <w:rPr>
          <w:rFonts w:ascii="Times New Roman" w:hAnsi="Times New Roman" w:cs="Times New Roman"/>
        </w:rPr>
        <w:t>,</w:t>
      </w:r>
      <w:r>
        <w:rPr>
          <w:rStyle w:val="FootnoteReference"/>
          <w:rFonts w:ascii="Times New Roman" w:hAnsi="Times New Roman" w:cs="Times New Roman"/>
        </w:rPr>
        <w:footnoteReference w:id="61"/>
      </w:r>
      <w:r w:rsidR="001C0B50" w:rsidRPr="001C0B50">
        <w:rPr>
          <w:rFonts w:ascii="Times New Roman" w:hAnsi="Times New Roman" w:cs="Times New Roman"/>
        </w:rPr>
        <w:t xml:space="preserve"> but now He commanded that He should speak </w:t>
      </w:r>
      <w:r w:rsidR="001C0B50" w:rsidRPr="00D77C2D">
        <w:rPr>
          <w:rFonts w:ascii="Times New Roman" w:hAnsi="Times New Roman" w:cs="Times New Roman"/>
          <w:b/>
          <w:i/>
        </w:rPr>
        <w:t xml:space="preserve">unto all that are </w:t>
      </w:r>
      <w:r w:rsidR="001C0B50" w:rsidRPr="00D77C2D">
        <w:rPr>
          <w:rFonts w:ascii="Times New Roman" w:hAnsi="Times New Roman" w:cs="Times New Roman"/>
          <w:b/>
          <w:i/>
        </w:rPr>
        <w:lastRenderedPageBreak/>
        <w:t>wise-hearted</w:t>
      </w:r>
      <w:r w:rsidR="001C0B50" w:rsidRPr="001C0B50">
        <w:rPr>
          <w:rFonts w:ascii="Times New Roman" w:hAnsi="Times New Roman" w:cs="Times New Roman"/>
        </w:rPr>
        <w:t xml:space="preserve"> that they make the garments. It is for this </w:t>
      </w:r>
      <w:r w:rsidR="00407686">
        <w:rPr>
          <w:rFonts w:ascii="Times New Roman" w:hAnsi="Times New Roman" w:cs="Times New Roman"/>
        </w:rPr>
        <w:t xml:space="preserve">reason that He said, </w:t>
      </w:r>
      <w:r w:rsidR="00407686" w:rsidRPr="00407686">
        <w:rPr>
          <w:rFonts w:ascii="Times New Roman" w:hAnsi="Times New Roman" w:cs="Times New Roman"/>
          <w:b/>
          <w:i/>
        </w:rPr>
        <w:t>and they wi</w:t>
      </w:r>
      <w:r w:rsidR="001C0B50" w:rsidRPr="00407686">
        <w:rPr>
          <w:rFonts w:ascii="Times New Roman" w:hAnsi="Times New Roman" w:cs="Times New Roman"/>
          <w:b/>
          <w:i/>
        </w:rPr>
        <w:t>ll take the gold and the blue-purple</w:t>
      </w:r>
      <w:r w:rsidR="001C0B50" w:rsidRPr="001C0B50">
        <w:rPr>
          <w:rFonts w:ascii="Times New Roman" w:hAnsi="Times New Roman" w:cs="Times New Roman"/>
        </w:rPr>
        <w:t xml:space="preserve">, meaning that they are to receive the free-will gifts directly from the public, and make with them the garments. The purport thereof is to state that the gifts should not be weighed out to them, nor be counted, for they are trustworthy people, similarly to that which is said, </w:t>
      </w:r>
      <w:r w:rsidR="001C0B50" w:rsidRPr="00407686">
        <w:rPr>
          <w:rFonts w:ascii="Times New Roman" w:hAnsi="Times New Roman" w:cs="Times New Roman"/>
          <w:b/>
          <w:i/>
        </w:rPr>
        <w:t>Moreover they reckoned not with the men, into whose hand they delivered the money to give to them that did the work; for they dealt faithfully</w:t>
      </w:r>
      <w:r w:rsidR="00407686">
        <w:rPr>
          <w:rFonts w:ascii="Times New Roman" w:hAnsi="Times New Roman" w:cs="Times New Roman"/>
        </w:rPr>
        <w:t>.</w:t>
      </w:r>
      <w:r w:rsidR="00407686">
        <w:rPr>
          <w:rStyle w:val="FootnoteReference"/>
          <w:rFonts w:ascii="Times New Roman" w:hAnsi="Times New Roman" w:cs="Times New Roman"/>
        </w:rPr>
        <w:footnoteReference w:id="62"/>
      </w:r>
      <w:r w:rsidR="001C0B50" w:rsidRPr="001C0B50">
        <w:rPr>
          <w:rFonts w:ascii="Times New Roman" w:hAnsi="Times New Roman" w:cs="Times New Roman"/>
        </w:rPr>
        <w:t xml:space="preserve"> And just as this is said with reference to the garments, the same applied to the whole work of the Tabernacle. Only on the first day [of its construction] is it written, </w:t>
      </w:r>
      <w:r w:rsidR="001C0B50" w:rsidRPr="00407686">
        <w:rPr>
          <w:rFonts w:ascii="Times New Roman" w:hAnsi="Times New Roman" w:cs="Times New Roman"/>
          <w:b/>
          <w:i/>
        </w:rPr>
        <w:t>and they received of Moses</w:t>
      </w:r>
      <w:r w:rsidR="00407686">
        <w:rPr>
          <w:rFonts w:ascii="Times New Roman" w:hAnsi="Times New Roman" w:cs="Times New Roman"/>
        </w:rPr>
        <w:t>,</w:t>
      </w:r>
      <w:r w:rsidR="00407686">
        <w:rPr>
          <w:rStyle w:val="FootnoteReference"/>
          <w:rFonts w:ascii="Times New Roman" w:hAnsi="Times New Roman" w:cs="Times New Roman"/>
        </w:rPr>
        <w:footnoteReference w:id="63"/>
      </w:r>
      <w:r w:rsidR="001C0B50" w:rsidRPr="001C0B50">
        <w:rPr>
          <w:rFonts w:ascii="Times New Roman" w:hAnsi="Times New Roman" w:cs="Times New Roman"/>
        </w:rPr>
        <w:t xml:space="preserve"> and even then they took everything from him without an accounting. But on the other days the people brought the gifts directly to those who did the work. Therefore it is written, </w:t>
      </w:r>
      <w:r w:rsidR="001C0B50" w:rsidRPr="00407686">
        <w:rPr>
          <w:rFonts w:ascii="Times New Roman" w:hAnsi="Times New Roman" w:cs="Times New Roman"/>
          <w:b/>
          <w:i/>
        </w:rPr>
        <w:t>And they spoke unto Moses, saying: The people bring much more than enough</w:t>
      </w:r>
      <w:r w:rsidR="00407686">
        <w:rPr>
          <w:rStyle w:val="FootnoteReference"/>
          <w:rFonts w:ascii="Times New Roman" w:hAnsi="Times New Roman" w:cs="Times New Roman"/>
          <w:b/>
          <w:i/>
        </w:rPr>
        <w:footnoteReference w:id="64"/>
      </w:r>
      <w:r w:rsidR="001C0B50" w:rsidRPr="001C0B50">
        <w:rPr>
          <w:rFonts w:ascii="Times New Roman" w:hAnsi="Times New Roman" w:cs="Times New Roman"/>
        </w:rPr>
        <w:t xml:space="preserve"> - </w:t>
      </w:r>
      <w:r w:rsidR="001C0B50" w:rsidRPr="00407686">
        <w:rPr>
          <w:rFonts w:ascii="Times New Roman" w:hAnsi="Times New Roman" w:cs="Times New Roman"/>
          <w:b/>
          <w:highlight w:val="yellow"/>
        </w:rPr>
        <w:t>for it was to them that the people brought the free-will gifts</w:t>
      </w:r>
      <w:r w:rsidR="001C0B50" w:rsidRPr="001C0B50">
        <w:rPr>
          <w:rFonts w:ascii="Times New Roman" w:hAnsi="Times New Roman" w:cs="Times New Roman"/>
        </w:rPr>
        <w:t xml:space="preserve">, not that they gave them to Moses for him to weigh it out to them. However, after the workers had collected everything, they did count and weigh it out, and told it to Moses, as it is written, </w:t>
      </w:r>
      <w:r w:rsidR="001C0B50" w:rsidRPr="00407686">
        <w:rPr>
          <w:rFonts w:ascii="Times New Roman" w:hAnsi="Times New Roman" w:cs="Times New Roman"/>
          <w:b/>
          <w:i/>
        </w:rPr>
        <w:t>and the gold of the offering was twenty and nine talents etc</w:t>
      </w:r>
      <w:r w:rsidR="00407686">
        <w:rPr>
          <w:rFonts w:ascii="Times New Roman" w:hAnsi="Times New Roman" w:cs="Times New Roman"/>
        </w:rPr>
        <w:t>.</w:t>
      </w:r>
      <w:r w:rsidR="00407686">
        <w:rPr>
          <w:rStyle w:val="FootnoteReference"/>
          <w:rFonts w:ascii="Times New Roman" w:hAnsi="Times New Roman" w:cs="Times New Roman"/>
        </w:rPr>
        <w:footnoteReference w:id="65"/>
      </w:r>
      <w:r w:rsidR="001C0B50" w:rsidRPr="001C0B50">
        <w:rPr>
          <w:rFonts w:ascii="Times New Roman" w:hAnsi="Times New Roman" w:cs="Times New Roman"/>
        </w:rPr>
        <w:t xml:space="preserve"> </w:t>
      </w:r>
    </w:p>
    <w:p w:rsidR="00D77C2D" w:rsidRDefault="00D77C2D" w:rsidP="00D31354">
      <w:pPr>
        <w:keepNext/>
        <w:widowControl w:val="0"/>
        <w:spacing w:after="0" w:line="240" w:lineRule="auto"/>
        <w:jc w:val="both"/>
        <w:rPr>
          <w:rFonts w:ascii="Times New Roman" w:hAnsi="Times New Roman" w:cs="Times New Roman"/>
        </w:rPr>
      </w:pPr>
    </w:p>
    <w:p w:rsidR="001C0B50" w:rsidRPr="001C0B50" w:rsidRDefault="00236A05" w:rsidP="00D31354">
      <w:pPr>
        <w:keepNext/>
        <w:widowControl w:val="0"/>
        <w:spacing w:after="0" w:line="240" w:lineRule="auto"/>
        <w:jc w:val="both"/>
        <w:rPr>
          <w:rFonts w:ascii="Times New Roman" w:hAnsi="Times New Roman" w:cs="Times New Roman"/>
        </w:rPr>
      </w:pPr>
      <w:r>
        <w:rPr>
          <w:rFonts w:ascii="Times New Roman" w:hAnsi="Times New Roman" w:cs="Times New Roman"/>
          <w:b/>
        </w:rPr>
        <w:t>28. AND THE BREASTPLATE WI</w:t>
      </w:r>
      <w:r w:rsidR="001C0B50" w:rsidRPr="00236A05">
        <w:rPr>
          <w:rFonts w:ascii="Times New Roman" w:hAnsi="Times New Roman" w:cs="Times New Roman"/>
          <w:b/>
        </w:rPr>
        <w:t>LL NOT BE 'YIZACH' (LOOSENED) FROM THE EPHOD</w:t>
      </w:r>
      <w:r w:rsidR="001C0B50" w:rsidRPr="001C0B50">
        <w:rPr>
          <w:rFonts w:ascii="Times New Roman" w:hAnsi="Times New Roman" w:cs="Times New Roman"/>
        </w:rPr>
        <w:t xml:space="preserve">. </w:t>
      </w:r>
      <w:r w:rsidR="001C0B50" w:rsidRPr="00236A05">
        <w:rPr>
          <w:rFonts w:ascii="Times New Roman" w:hAnsi="Times New Roman" w:cs="Times New Roman"/>
          <w:b/>
          <w:i/>
        </w:rPr>
        <w:t xml:space="preserve">"Yizach </w:t>
      </w:r>
      <w:r w:rsidR="001C0B50" w:rsidRPr="001C0B50">
        <w:rPr>
          <w:rFonts w:ascii="Times New Roman" w:hAnsi="Times New Roman" w:cs="Times New Roman"/>
        </w:rPr>
        <w:t xml:space="preserve">is an expression of 'breaking away'. It is an Arabic expression, as Dunash ben Labrat </w:t>
      </w:r>
      <w:r>
        <w:rPr>
          <w:rFonts w:ascii="Times New Roman" w:hAnsi="Times New Roman" w:cs="Times New Roman"/>
        </w:rPr>
        <w:t>explained.”</w:t>
      </w:r>
      <w:r>
        <w:rPr>
          <w:rStyle w:val="FootnoteReference"/>
          <w:rFonts w:ascii="Times New Roman" w:hAnsi="Times New Roman" w:cs="Times New Roman"/>
        </w:rPr>
        <w:footnoteReference w:id="66"/>
      </w:r>
      <w:r>
        <w:rPr>
          <w:rFonts w:ascii="Times New Roman" w:hAnsi="Times New Roman" w:cs="Times New Roman"/>
        </w:rPr>
        <w:t xml:space="preserve"> This is Rashi’s language.</w:t>
      </w:r>
    </w:p>
    <w:p w:rsidR="00236A05" w:rsidRDefault="00236A05" w:rsidP="00D31354">
      <w:pPr>
        <w:keepNext/>
        <w:widowControl w:val="0"/>
        <w:spacing w:after="0" w:line="240" w:lineRule="auto"/>
        <w:jc w:val="both"/>
        <w:rPr>
          <w:rFonts w:ascii="Times New Roman" w:hAnsi="Times New Roman" w:cs="Times New Roman"/>
        </w:rPr>
      </w:pPr>
    </w:p>
    <w:p w:rsidR="001C0B50" w:rsidRPr="001C0B50" w:rsidRDefault="001C0B50" w:rsidP="00D31354">
      <w:pPr>
        <w:keepNext/>
        <w:widowControl w:val="0"/>
        <w:spacing w:after="0" w:line="240" w:lineRule="auto"/>
        <w:jc w:val="both"/>
        <w:rPr>
          <w:rFonts w:ascii="Times New Roman" w:hAnsi="Times New Roman" w:cs="Times New Roman"/>
        </w:rPr>
      </w:pPr>
      <w:r w:rsidRPr="001C0B50">
        <w:rPr>
          <w:rFonts w:ascii="Times New Roman" w:hAnsi="Times New Roman" w:cs="Times New Roman"/>
        </w:rPr>
        <w:t xml:space="preserve">It appears likely to me, however, that </w:t>
      </w:r>
      <w:r w:rsidRPr="00E17D71">
        <w:rPr>
          <w:rFonts w:ascii="Times New Roman" w:hAnsi="Times New Roman" w:cs="Times New Roman"/>
          <w:b/>
          <w:i/>
        </w:rPr>
        <w:t>yizach</w:t>
      </w:r>
      <w:r w:rsidRPr="001C0B50">
        <w:rPr>
          <w:rFonts w:ascii="Times New Roman" w:hAnsi="Times New Roman" w:cs="Times New Roman"/>
        </w:rPr>
        <w:t xml:space="preserve"> is like </w:t>
      </w:r>
      <w:r w:rsidRPr="00E17D71">
        <w:rPr>
          <w:rFonts w:ascii="Times New Roman" w:hAnsi="Times New Roman" w:cs="Times New Roman"/>
          <w:b/>
          <w:i/>
        </w:rPr>
        <w:t>yisach</w:t>
      </w:r>
      <w:r w:rsidRPr="001C0B50">
        <w:rPr>
          <w:rFonts w:ascii="Times New Roman" w:hAnsi="Times New Roman" w:cs="Times New Roman"/>
        </w:rPr>
        <w:t xml:space="preserve"> (break away), which is associated with the e</w:t>
      </w:r>
      <w:r w:rsidR="00E17D71">
        <w:rPr>
          <w:rFonts w:ascii="Times New Roman" w:hAnsi="Times New Roman" w:cs="Times New Roman"/>
        </w:rPr>
        <w:t xml:space="preserve">xpressions: </w:t>
      </w:r>
      <w:r w:rsidR="00E17D71" w:rsidRPr="00E17D71">
        <w:rPr>
          <w:rFonts w:ascii="Times New Roman" w:hAnsi="Times New Roman" w:cs="Times New Roman"/>
          <w:b/>
          <w:i/>
        </w:rPr>
        <w:t>The Eternal 'yisach’</w:t>
      </w:r>
      <w:r w:rsidRPr="00E17D71">
        <w:rPr>
          <w:rFonts w:ascii="Times New Roman" w:hAnsi="Times New Roman" w:cs="Times New Roman"/>
          <w:b/>
          <w:i/>
        </w:rPr>
        <w:t xml:space="preserve"> (will pluck up) the house of the proud</w:t>
      </w:r>
      <w:r w:rsidR="00E17D71">
        <w:rPr>
          <w:rFonts w:ascii="Times New Roman" w:hAnsi="Times New Roman" w:cs="Times New Roman"/>
        </w:rPr>
        <w:t>;</w:t>
      </w:r>
      <w:r w:rsidR="00E17D71">
        <w:rPr>
          <w:rStyle w:val="FootnoteReference"/>
          <w:rFonts w:ascii="Times New Roman" w:hAnsi="Times New Roman" w:cs="Times New Roman"/>
        </w:rPr>
        <w:footnoteReference w:id="67"/>
      </w:r>
      <w:r w:rsidR="00E17D71">
        <w:rPr>
          <w:rFonts w:ascii="Times New Roman" w:hAnsi="Times New Roman" w:cs="Times New Roman"/>
        </w:rPr>
        <w:t xml:space="preserve"> </w:t>
      </w:r>
      <w:r w:rsidR="00E17D71" w:rsidRPr="00E17D71">
        <w:rPr>
          <w:rFonts w:ascii="Times New Roman" w:hAnsi="Times New Roman" w:cs="Times New Roman"/>
          <w:b/>
          <w:i/>
        </w:rPr>
        <w:t>and the faithless 'yis'chu' (wi</w:t>
      </w:r>
      <w:r w:rsidRPr="00E17D71">
        <w:rPr>
          <w:rFonts w:ascii="Times New Roman" w:hAnsi="Times New Roman" w:cs="Times New Roman"/>
          <w:b/>
          <w:i/>
        </w:rPr>
        <w:t>ll be plucked up)</w:t>
      </w:r>
      <w:r w:rsidR="00E17D71" w:rsidRPr="00E17D71">
        <w:rPr>
          <w:rFonts w:ascii="Times New Roman" w:hAnsi="Times New Roman" w:cs="Times New Roman"/>
          <w:b/>
          <w:i/>
        </w:rPr>
        <w:t xml:space="preserve"> </w:t>
      </w:r>
      <w:r w:rsidRPr="00E17D71">
        <w:rPr>
          <w:rFonts w:ascii="Times New Roman" w:hAnsi="Times New Roman" w:cs="Times New Roman"/>
          <w:b/>
          <w:i/>
        </w:rPr>
        <w:t>out of it</w:t>
      </w:r>
      <w:r w:rsidR="00E17D71">
        <w:rPr>
          <w:rStyle w:val="FootnoteReference"/>
          <w:rFonts w:ascii="Times New Roman" w:hAnsi="Times New Roman" w:cs="Times New Roman"/>
          <w:b/>
          <w:i/>
        </w:rPr>
        <w:footnoteReference w:id="68"/>
      </w:r>
      <w:r w:rsidRPr="001C0B50">
        <w:rPr>
          <w:rFonts w:ascii="Times New Roman" w:hAnsi="Times New Roman" w:cs="Times New Roman"/>
        </w:rPr>
        <w:t xml:space="preserve"> - referring to breaking and plucking, and the letter </w:t>
      </w:r>
      <w:r w:rsidRPr="00E17D71">
        <w:rPr>
          <w:rFonts w:ascii="Times New Roman" w:hAnsi="Times New Roman" w:cs="Times New Roman"/>
          <w:b/>
          <w:i/>
        </w:rPr>
        <w:t>samech</w:t>
      </w:r>
      <w:r w:rsidRPr="001C0B50">
        <w:rPr>
          <w:rFonts w:ascii="Times New Roman" w:hAnsi="Times New Roman" w:cs="Times New Roman"/>
        </w:rPr>
        <w:t xml:space="preserve"> (in </w:t>
      </w:r>
      <w:r w:rsidRPr="00E17D71">
        <w:rPr>
          <w:rFonts w:ascii="Times New Roman" w:hAnsi="Times New Roman" w:cs="Times New Roman"/>
          <w:b/>
          <w:i/>
        </w:rPr>
        <w:t>yisach</w:t>
      </w:r>
      <w:r w:rsidRPr="001C0B50">
        <w:rPr>
          <w:rFonts w:ascii="Times New Roman" w:hAnsi="Times New Roman" w:cs="Times New Roman"/>
        </w:rPr>
        <w:t xml:space="preserve">), is interchanged with the letter </w:t>
      </w:r>
      <w:r w:rsidRPr="00E17D71">
        <w:rPr>
          <w:rFonts w:ascii="Times New Roman" w:hAnsi="Times New Roman" w:cs="Times New Roman"/>
          <w:b/>
          <w:i/>
        </w:rPr>
        <w:t>zayin</w:t>
      </w:r>
      <w:r w:rsidRPr="001C0B50">
        <w:rPr>
          <w:rFonts w:ascii="Times New Roman" w:hAnsi="Times New Roman" w:cs="Times New Roman"/>
        </w:rPr>
        <w:t xml:space="preserve"> (of </w:t>
      </w:r>
      <w:r w:rsidRPr="00E17D71">
        <w:rPr>
          <w:rFonts w:ascii="Times New Roman" w:hAnsi="Times New Roman" w:cs="Times New Roman"/>
          <w:b/>
          <w:i/>
        </w:rPr>
        <w:t>yizach</w:t>
      </w:r>
      <w:r w:rsidRPr="001C0B50">
        <w:rPr>
          <w:rFonts w:ascii="Times New Roman" w:hAnsi="Times New Roman" w:cs="Times New Roman"/>
        </w:rPr>
        <w:t xml:space="preserve">), just as in the verses: </w:t>
      </w:r>
      <w:r w:rsidRPr="00E17D71">
        <w:rPr>
          <w:rFonts w:ascii="Times New Roman" w:hAnsi="Times New Roman" w:cs="Times New Roman"/>
          <w:b/>
          <w:i/>
        </w:rPr>
        <w:t>let the saints 'ya'alzu' (exult) in glory</w:t>
      </w:r>
      <w:r w:rsidR="00E17D71">
        <w:rPr>
          <w:rFonts w:ascii="Times New Roman" w:hAnsi="Times New Roman" w:cs="Times New Roman"/>
        </w:rPr>
        <w:t>;</w:t>
      </w:r>
      <w:r w:rsidR="00E17D71">
        <w:rPr>
          <w:rStyle w:val="FootnoteReference"/>
          <w:rFonts w:ascii="Times New Roman" w:hAnsi="Times New Roman" w:cs="Times New Roman"/>
        </w:rPr>
        <w:footnoteReference w:id="69"/>
      </w:r>
      <w:r w:rsidRPr="001C0B50">
        <w:rPr>
          <w:rFonts w:ascii="Times New Roman" w:hAnsi="Times New Roman" w:cs="Times New Roman"/>
        </w:rPr>
        <w:t xml:space="preserve"> </w:t>
      </w:r>
      <w:r w:rsidRPr="00E17D71">
        <w:rPr>
          <w:rFonts w:ascii="Times New Roman" w:hAnsi="Times New Roman" w:cs="Times New Roman"/>
          <w:b/>
          <w:i/>
        </w:rPr>
        <w:t>'nithal</w:t>
      </w:r>
      <w:r w:rsidR="00E17D71">
        <w:rPr>
          <w:rFonts w:ascii="Times New Roman" w:hAnsi="Times New Roman" w:cs="Times New Roman"/>
          <w:b/>
          <w:i/>
        </w:rPr>
        <w:t>sa' (let us solace ourselves) w</w:t>
      </w:r>
      <w:r w:rsidRPr="00E17D71">
        <w:rPr>
          <w:rFonts w:ascii="Times New Roman" w:hAnsi="Times New Roman" w:cs="Times New Roman"/>
          <w:b/>
          <w:i/>
        </w:rPr>
        <w:t>ith. loves</w:t>
      </w:r>
      <w:r w:rsidR="00E17D71">
        <w:rPr>
          <w:rFonts w:ascii="Times New Roman" w:hAnsi="Times New Roman" w:cs="Times New Roman"/>
        </w:rPr>
        <w:t>;</w:t>
      </w:r>
      <w:r w:rsidR="00E17D71">
        <w:rPr>
          <w:rStyle w:val="FootnoteReference"/>
          <w:rFonts w:ascii="Times New Roman" w:hAnsi="Times New Roman" w:cs="Times New Roman"/>
        </w:rPr>
        <w:footnoteReference w:id="70"/>
      </w:r>
      <w:r w:rsidRPr="001C0B50">
        <w:rPr>
          <w:rFonts w:ascii="Times New Roman" w:hAnsi="Times New Roman" w:cs="Times New Roman"/>
        </w:rPr>
        <w:t xml:space="preserve"> </w:t>
      </w:r>
      <w:r w:rsidRPr="00E17D71">
        <w:rPr>
          <w:rFonts w:ascii="Times New Roman" w:hAnsi="Times New Roman" w:cs="Times New Roman"/>
          <w:b/>
          <w:i/>
        </w:rPr>
        <w:t>'u'nitatz</w:t>
      </w:r>
      <w:r w:rsidR="00E17D71" w:rsidRPr="00E17D71">
        <w:rPr>
          <w:rFonts w:ascii="Times New Roman" w:hAnsi="Times New Roman" w:cs="Times New Roman"/>
          <w:b/>
          <w:i/>
        </w:rPr>
        <w:t>tem</w:t>
      </w:r>
      <w:r w:rsidRPr="00E17D71">
        <w:rPr>
          <w:rFonts w:ascii="Times New Roman" w:hAnsi="Times New Roman" w:cs="Times New Roman"/>
          <w:b/>
          <w:i/>
        </w:rPr>
        <w:t>' (and y</w:t>
      </w:r>
      <w:r w:rsidR="00E17D71">
        <w:rPr>
          <w:rFonts w:ascii="Times New Roman" w:hAnsi="Times New Roman" w:cs="Times New Roman"/>
          <w:b/>
          <w:i/>
        </w:rPr>
        <w:t>ou wi</w:t>
      </w:r>
      <w:r w:rsidRPr="00E17D71">
        <w:rPr>
          <w:rFonts w:ascii="Times New Roman" w:hAnsi="Times New Roman" w:cs="Times New Roman"/>
          <w:b/>
          <w:i/>
        </w:rPr>
        <w:t>ll break down) their altars</w:t>
      </w:r>
      <w:r w:rsidR="00E17D71">
        <w:rPr>
          <w:rFonts w:ascii="Times New Roman" w:hAnsi="Times New Roman" w:cs="Times New Roman"/>
        </w:rPr>
        <w:t>;</w:t>
      </w:r>
      <w:r w:rsidR="00E17D71">
        <w:rPr>
          <w:rStyle w:val="FootnoteReference"/>
          <w:rFonts w:ascii="Times New Roman" w:hAnsi="Times New Roman" w:cs="Times New Roman"/>
        </w:rPr>
        <w:footnoteReference w:id="71"/>
      </w:r>
      <w:r w:rsidRPr="001C0B50">
        <w:rPr>
          <w:rFonts w:ascii="Times New Roman" w:hAnsi="Times New Roman" w:cs="Times New Roman"/>
        </w:rPr>
        <w:t xml:space="preserve"> </w:t>
      </w:r>
      <w:r w:rsidRPr="007E0F5E">
        <w:rPr>
          <w:rFonts w:ascii="Times New Roman" w:hAnsi="Times New Roman" w:cs="Times New Roman"/>
          <w:b/>
          <w:i/>
        </w:rPr>
        <w:t>'nathsu' (they break up) my path</w:t>
      </w:r>
      <w:r w:rsidR="007E0F5E">
        <w:rPr>
          <w:rFonts w:ascii="Times New Roman" w:hAnsi="Times New Roman" w:cs="Times New Roman"/>
        </w:rPr>
        <w:t>.</w:t>
      </w:r>
      <w:r w:rsidR="007E0F5E">
        <w:rPr>
          <w:rStyle w:val="FootnoteReference"/>
          <w:rFonts w:ascii="Times New Roman" w:hAnsi="Times New Roman" w:cs="Times New Roman"/>
        </w:rPr>
        <w:footnoteReference w:id="72"/>
      </w:r>
      <w:r w:rsidR="00DC0159">
        <w:rPr>
          <w:rFonts w:ascii="Times New Roman" w:hAnsi="Times New Roman" w:cs="Times New Roman"/>
        </w:rPr>
        <w:t xml:space="preserve"> Similarly, </w:t>
      </w:r>
      <w:r w:rsidR="00DC0159" w:rsidRPr="00DC0159">
        <w:rPr>
          <w:rFonts w:ascii="Times New Roman" w:hAnsi="Times New Roman" w:cs="Times New Roman"/>
          <w:b/>
          <w:i/>
        </w:rPr>
        <w:t>and they wi</w:t>
      </w:r>
      <w:r w:rsidRPr="00DC0159">
        <w:rPr>
          <w:rFonts w:ascii="Times New Roman" w:hAnsi="Times New Roman" w:cs="Times New Roman"/>
          <w:b/>
          <w:i/>
        </w:rPr>
        <w:t>ll keep the watch of the house 'masach</w:t>
      </w:r>
      <w:r w:rsidR="00DC0159">
        <w:rPr>
          <w:rFonts w:ascii="Times New Roman" w:hAnsi="Times New Roman" w:cs="Times New Roman"/>
        </w:rPr>
        <w:t>'</w:t>
      </w:r>
      <w:r w:rsidR="00DC0159">
        <w:rPr>
          <w:rStyle w:val="FootnoteReference"/>
          <w:rFonts w:ascii="Times New Roman" w:hAnsi="Times New Roman" w:cs="Times New Roman"/>
        </w:rPr>
        <w:footnoteReference w:id="73"/>
      </w:r>
      <w:r w:rsidRPr="001C0B50">
        <w:rPr>
          <w:rFonts w:ascii="Times New Roman" w:hAnsi="Times New Roman" w:cs="Times New Roman"/>
        </w:rPr>
        <w:t xml:space="preserve"> - from being torn away; he. [Jehoiada the priest] thus warned the guard that not one of them should leave his position and thus cause the watch to be broken. Perhaps the following verse can also be explained on this basis: </w:t>
      </w:r>
      <w:r w:rsidRPr="00DC0159">
        <w:rPr>
          <w:rFonts w:ascii="Times New Roman" w:hAnsi="Times New Roman" w:cs="Times New Roman"/>
          <w:b/>
          <w:i/>
        </w:rPr>
        <w:t>'ulmeizach' wherewith he is girded continually</w:t>
      </w:r>
      <w:r w:rsidR="00DC0159">
        <w:rPr>
          <w:rFonts w:ascii="Times New Roman" w:hAnsi="Times New Roman" w:cs="Times New Roman"/>
        </w:rPr>
        <w:t>,</w:t>
      </w:r>
      <w:r w:rsidR="00DC0159">
        <w:rPr>
          <w:rStyle w:val="FootnoteReference"/>
          <w:rFonts w:ascii="Times New Roman" w:hAnsi="Times New Roman" w:cs="Times New Roman"/>
        </w:rPr>
        <w:footnoteReference w:id="74"/>
      </w:r>
      <w:r w:rsidRPr="001C0B50">
        <w:rPr>
          <w:rFonts w:ascii="Times New Roman" w:hAnsi="Times New Roman" w:cs="Times New Roman"/>
        </w:rPr>
        <w:t xml:space="preserve"> which means "for separation and breaking," the verse stating that the wicked shall always be girded with the curse until they will be destroyed and broken up by it, just as others gird themselves with a girdle. </w:t>
      </w:r>
      <w:r w:rsidRPr="00DC0159">
        <w:rPr>
          <w:rFonts w:ascii="Times New Roman" w:hAnsi="Times New Roman" w:cs="Times New Roman"/>
          <w:b/>
          <w:i/>
        </w:rPr>
        <w:t>There is no 'meizach' any more</w:t>
      </w:r>
      <w:r w:rsidR="00DC0159">
        <w:rPr>
          <w:rStyle w:val="FootnoteReference"/>
          <w:rFonts w:ascii="Times New Roman" w:hAnsi="Times New Roman" w:cs="Times New Roman"/>
          <w:b/>
          <w:i/>
        </w:rPr>
        <w:footnoteReference w:id="75"/>
      </w:r>
      <w:r w:rsidRPr="001C0B50">
        <w:rPr>
          <w:rFonts w:ascii="Times New Roman" w:hAnsi="Times New Roman" w:cs="Times New Roman"/>
        </w:rPr>
        <w:t xml:space="preserve"> - there is no more separation, the prophet [Isaiah] telling the people of Tyre: "overflow with the people of your land as the Nile to the land of Tarshish your trafficker; there will be no more separation and scattering for you - for not one will be separated from you there [in the hope of returning to his city], since he will not return to Tyre, because it will have been destroyed completely." The term </w:t>
      </w:r>
      <w:r w:rsidRPr="00DC0159">
        <w:rPr>
          <w:rFonts w:ascii="Times New Roman" w:hAnsi="Times New Roman" w:cs="Times New Roman"/>
          <w:b/>
          <w:i/>
        </w:rPr>
        <w:t>horeis</w:t>
      </w:r>
      <w:r w:rsidRPr="001C0B50">
        <w:rPr>
          <w:rFonts w:ascii="Times New Roman" w:hAnsi="Times New Roman" w:cs="Times New Roman"/>
        </w:rPr>
        <w:t xml:space="preserve"> applies to one who separates himself from the station of his colleagues, just as in </w:t>
      </w:r>
      <w:r w:rsidR="00DC0159">
        <w:rPr>
          <w:rFonts w:ascii="Times New Roman" w:hAnsi="Times New Roman" w:cs="Times New Roman"/>
        </w:rPr>
        <w:t xml:space="preserve">the expression, </w:t>
      </w:r>
      <w:r w:rsidR="00DC0159" w:rsidRPr="00DC0159">
        <w:rPr>
          <w:rFonts w:ascii="Times New Roman" w:hAnsi="Times New Roman" w:cs="Times New Roman"/>
          <w:b/>
          <w:i/>
        </w:rPr>
        <w:t>let them not 'yehersu</w:t>
      </w:r>
      <w:r w:rsidRPr="00DC0159">
        <w:rPr>
          <w:rFonts w:ascii="Times New Roman" w:hAnsi="Times New Roman" w:cs="Times New Roman"/>
          <w:b/>
          <w:i/>
        </w:rPr>
        <w:t>' (break through) towards the Eternal to see</w:t>
      </w:r>
      <w:r w:rsidR="00DC0159">
        <w:rPr>
          <w:rFonts w:ascii="Times New Roman" w:hAnsi="Times New Roman" w:cs="Times New Roman"/>
        </w:rPr>
        <w:t>,</w:t>
      </w:r>
      <w:r w:rsidR="00DC0159">
        <w:rPr>
          <w:rStyle w:val="FootnoteReference"/>
          <w:rFonts w:ascii="Times New Roman" w:hAnsi="Times New Roman" w:cs="Times New Roman"/>
        </w:rPr>
        <w:footnoteReference w:id="76"/>
      </w:r>
      <w:r w:rsidRPr="001C0B50">
        <w:rPr>
          <w:rFonts w:ascii="Times New Roman" w:hAnsi="Times New Roman" w:cs="Times New Roman"/>
        </w:rPr>
        <w:t xml:space="preserve"> and it is written, </w:t>
      </w:r>
      <w:r w:rsidRPr="00DC0159">
        <w:rPr>
          <w:rFonts w:ascii="Times New Roman" w:hAnsi="Times New Roman" w:cs="Times New Roman"/>
          <w:b/>
          <w:i/>
        </w:rPr>
        <w:t>and fr</w:t>
      </w:r>
      <w:r w:rsidR="00DC0159" w:rsidRPr="00DC0159">
        <w:rPr>
          <w:rFonts w:ascii="Times New Roman" w:hAnsi="Times New Roman" w:cs="Times New Roman"/>
          <w:b/>
          <w:i/>
        </w:rPr>
        <w:t xml:space="preserve">om </w:t>
      </w:r>
      <w:r w:rsidRPr="00DC0159">
        <w:rPr>
          <w:rFonts w:ascii="Times New Roman" w:hAnsi="Times New Roman" w:cs="Times New Roman"/>
          <w:b/>
          <w:i/>
        </w:rPr>
        <w:t>y</w:t>
      </w:r>
      <w:r w:rsidR="00DC0159" w:rsidRPr="00DC0159">
        <w:rPr>
          <w:rFonts w:ascii="Times New Roman" w:hAnsi="Times New Roman" w:cs="Times New Roman"/>
          <w:b/>
          <w:i/>
        </w:rPr>
        <w:t>our station 'yehersecha' (will y</w:t>
      </w:r>
      <w:r w:rsidRPr="00DC0159">
        <w:rPr>
          <w:rFonts w:ascii="Times New Roman" w:hAnsi="Times New Roman" w:cs="Times New Roman"/>
          <w:b/>
          <w:i/>
        </w:rPr>
        <w:t>ou be pulled down)</w:t>
      </w:r>
      <w:r w:rsidR="00DC0159">
        <w:rPr>
          <w:rFonts w:ascii="Times New Roman" w:hAnsi="Times New Roman" w:cs="Times New Roman"/>
        </w:rPr>
        <w:t>.</w:t>
      </w:r>
      <w:r w:rsidR="00DC0159">
        <w:rPr>
          <w:rStyle w:val="FootnoteReference"/>
          <w:rFonts w:ascii="Times New Roman" w:hAnsi="Times New Roman" w:cs="Times New Roman"/>
        </w:rPr>
        <w:footnoteReference w:id="77"/>
      </w:r>
      <w:r w:rsidR="00DC0159">
        <w:rPr>
          <w:rFonts w:ascii="Times New Roman" w:hAnsi="Times New Roman" w:cs="Times New Roman"/>
        </w:rPr>
        <w:t xml:space="preserve"> Similarly: </w:t>
      </w:r>
      <w:r w:rsidR="00DC0159" w:rsidRPr="00DC0159">
        <w:rPr>
          <w:rFonts w:ascii="Times New Roman" w:hAnsi="Times New Roman" w:cs="Times New Roman"/>
          <w:b/>
          <w:i/>
        </w:rPr>
        <w:t>He looses 'meziach</w:t>
      </w:r>
      <w:r w:rsidR="00DC0159">
        <w:rPr>
          <w:rFonts w:ascii="Times New Roman" w:hAnsi="Times New Roman" w:cs="Times New Roman"/>
          <w:b/>
          <w:i/>
        </w:rPr>
        <w:t xml:space="preserve"> aphikim'</w:t>
      </w:r>
      <w:r w:rsidR="00DC0159">
        <w:rPr>
          <w:rStyle w:val="FootnoteReference"/>
          <w:rFonts w:ascii="Times New Roman" w:hAnsi="Times New Roman" w:cs="Times New Roman"/>
          <w:b/>
          <w:i/>
        </w:rPr>
        <w:footnoteReference w:id="78"/>
      </w:r>
      <w:r w:rsidRPr="001C0B50">
        <w:rPr>
          <w:rFonts w:ascii="Times New Roman" w:hAnsi="Times New Roman" w:cs="Times New Roman"/>
        </w:rPr>
        <w:t xml:space="preserve"> - He</w:t>
      </w:r>
      <w:r w:rsidR="00DC0159">
        <w:rPr>
          <w:rFonts w:ascii="Times New Roman" w:hAnsi="Times New Roman" w:cs="Times New Roman"/>
        </w:rPr>
        <w:t xml:space="preserve"> abates the destruction of the </w:t>
      </w:r>
      <w:r w:rsidRPr="001C0B50">
        <w:rPr>
          <w:rFonts w:ascii="Times New Roman" w:hAnsi="Times New Roman" w:cs="Times New Roman"/>
        </w:rPr>
        <w:t xml:space="preserve">aphikim , which are </w:t>
      </w:r>
      <w:r w:rsidRPr="001C0B50">
        <w:rPr>
          <w:rFonts w:ascii="Times New Roman" w:hAnsi="Times New Roman" w:cs="Times New Roman"/>
        </w:rPr>
        <w:lastRenderedPageBreak/>
        <w:t xml:space="preserve">flooding rivers that inundate mountains and valleys. The term </w:t>
      </w:r>
      <w:r w:rsidRPr="00DC0159">
        <w:rPr>
          <w:rFonts w:ascii="Times New Roman" w:hAnsi="Times New Roman" w:cs="Times New Roman"/>
          <w:b/>
          <w:i/>
        </w:rPr>
        <w:t>meizach</w:t>
      </w:r>
      <w:r w:rsidR="00DC0159">
        <w:rPr>
          <w:rStyle w:val="FootnoteReference"/>
          <w:rFonts w:ascii="Times New Roman" w:hAnsi="Times New Roman" w:cs="Times New Roman"/>
          <w:b/>
          <w:i/>
        </w:rPr>
        <w:footnoteReference w:id="79"/>
      </w:r>
      <w:r w:rsidRPr="001C0B50">
        <w:rPr>
          <w:rFonts w:ascii="Times New Roman" w:hAnsi="Times New Roman" w:cs="Times New Roman"/>
        </w:rPr>
        <w:t xml:space="preserve"> is in the same form as </w:t>
      </w:r>
      <w:r w:rsidRPr="00AC459F">
        <w:rPr>
          <w:rFonts w:ascii="Times New Roman" w:hAnsi="Times New Roman" w:cs="Times New Roman"/>
          <w:b/>
          <w:i/>
        </w:rPr>
        <w:t>meitzach</w:t>
      </w:r>
      <w:r w:rsidRPr="001C0B50">
        <w:rPr>
          <w:rFonts w:ascii="Times New Roman" w:hAnsi="Times New Roman" w:cs="Times New Roman"/>
        </w:rPr>
        <w:t xml:space="preserve"> (forehead), both of them </w:t>
      </w:r>
      <w:r w:rsidR="00AC459F">
        <w:rPr>
          <w:rFonts w:ascii="Times New Roman" w:hAnsi="Times New Roman" w:cs="Times New Roman"/>
        </w:rPr>
        <w:t>having the letter nun missing,</w:t>
      </w:r>
      <w:r w:rsidR="00AC459F">
        <w:rPr>
          <w:rStyle w:val="FootnoteReference"/>
          <w:rFonts w:ascii="Times New Roman" w:hAnsi="Times New Roman" w:cs="Times New Roman"/>
        </w:rPr>
        <w:footnoteReference w:id="80"/>
      </w:r>
      <w:r w:rsidR="00AC459F">
        <w:rPr>
          <w:rFonts w:ascii="Times New Roman" w:hAnsi="Times New Roman" w:cs="Times New Roman"/>
        </w:rPr>
        <w:t xml:space="preserve"> as [</w:t>
      </w:r>
      <w:r w:rsidR="00AC459F" w:rsidRPr="00AC459F">
        <w:rPr>
          <w:rFonts w:ascii="Times New Roman" w:hAnsi="Times New Roman" w:cs="Times New Roman"/>
          <w:b/>
          <w:i/>
        </w:rPr>
        <w:t>meitzach</w:t>
      </w:r>
      <w:r w:rsidR="00AC459F">
        <w:rPr>
          <w:rFonts w:ascii="Times New Roman" w:hAnsi="Times New Roman" w:cs="Times New Roman"/>
        </w:rPr>
        <w:t xml:space="preserve">] is of the root </w:t>
      </w:r>
      <w:r w:rsidR="00AC459F" w:rsidRPr="00AC459F">
        <w:rPr>
          <w:rFonts w:ascii="Times New Roman" w:hAnsi="Times New Roman" w:cs="Times New Roman"/>
          <w:b/>
          <w:i/>
        </w:rPr>
        <w:t>ni</w:t>
      </w:r>
      <w:r w:rsidRPr="00AC459F">
        <w:rPr>
          <w:rFonts w:ascii="Times New Roman" w:hAnsi="Times New Roman" w:cs="Times New Roman"/>
          <w:b/>
          <w:i/>
        </w:rPr>
        <w:t>tzuach</w:t>
      </w:r>
      <w:r w:rsidRPr="001C0B50">
        <w:rPr>
          <w:rFonts w:ascii="Times New Roman" w:hAnsi="Times New Roman" w:cs="Times New Roman"/>
        </w:rPr>
        <w:t xml:space="preserve"> (enduring, victory), </w:t>
      </w:r>
      <w:r w:rsidRPr="00AC459F">
        <w:rPr>
          <w:rFonts w:ascii="Times New Roman" w:hAnsi="Times New Roman" w:cs="Times New Roman"/>
          <w:b/>
          <w:highlight w:val="yellow"/>
        </w:rPr>
        <w:t>for the strength of the head is in the forehead.</w:t>
      </w:r>
      <w:r w:rsidRPr="001C0B50">
        <w:rPr>
          <w:rFonts w:ascii="Times New Roman" w:hAnsi="Times New Roman" w:cs="Times New Roman"/>
        </w:rPr>
        <w:t xml:space="preserve"> </w:t>
      </w:r>
    </w:p>
    <w:p w:rsidR="00AC459F" w:rsidRDefault="00AC459F" w:rsidP="00D31354">
      <w:pPr>
        <w:keepNext/>
        <w:widowControl w:val="0"/>
        <w:spacing w:after="0" w:line="240" w:lineRule="auto"/>
        <w:jc w:val="both"/>
        <w:rPr>
          <w:rFonts w:ascii="Times New Roman" w:hAnsi="Times New Roman" w:cs="Times New Roman"/>
        </w:rPr>
      </w:pPr>
    </w:p>
    <w:p w:rsidR="001C0B50" w:rsidRPr="00B11244" w:rsidRDefault="00AC459F" w:rsidP="00D31354">
      <w:pPr>
        <w:keepNext/>
        <w:widowControl w:val="0"/>
        <w:spacing w:after="0" w:line="240" w:lineRule="auto"/>
        <w:jc w:val="both"/>
        <w:rPr>
          <w:rFonts w:ascii="Times New Roman" w:hAnsi="Times New Roman" w:cs="Times New Roman"/>
          <w:b/>
          <w:i/>
        </w:rPr>
      </w:pPr>
      <w:r w:rsidRPr="00AC459F">
        <w:rPr>
          <w:rFonts w:ascii="Times New Roman" w:hAnsi="Times New Roman" w:cs="Times New Roman"/>
          <w:b/>
        </w:rPr>
        <w:t>30. AND YOU WILL</w:t>
      </w:r>
      <w:r w:rsidR="001C0B50" w:rsidRPr="00AC459F">
        <w:rPr>
          <w:rFonts w:ascii="Times New Roman" w:hAnsi="Times New Roman" w:cs="Times New Roman"/>
          <w:b/>
        </w:rPr>
        <w:t xml:space="preserve"> PUT IN THE BREASTPLATE OF JUDGMENT THE URIM AND THE THUMMIM.</w:t>
      </w:r>
      <w:r w:rsidR="001C0B50" w:rsidRPr="001C0B50">
        <w:rPr>
          <w:rFonts w:ascii="Times New Roman" w:hAnsi="Times New Roman" w:cs="Times New Roman"/>
        </w:rPr>
        <w:t xml:space="preserve"> Rabbi Abraham ibn Ezra thought to display wisdom in the matter of the Urim and the Thummim, by saying that they were made by a craftsman from gold and silver, and he continued his discussion of them in this vein, for he thought that they were akin to the forms which the astrologers make in order to know the thoughts of the one who comes to</w:t>
      </w:r>
      <w:r>
        <w:rPr>
          <w:rFonts w:ascii="Times New Roman" w:hAnsi="Times New Roman" w:cs="Times New Roman"/>
        </w:rPr>
        <w:t xml:space="preserve"> ask of them [about the future]</w:t>
      </w:r>
      <w:r w:rsidR="001C0B50" w:rsidRPr="001C0B50">
        <w:rPr>
          <w:rFonts w:ascii="Times New Roman" w:hAnsi="Times New Roman" w:cs="Times New Roman"/>
        </w:rPr>
        <w:t>. But what [Ibn Ezra] said is of no import. Rather, the Urim and the Thummim are as Rashi has written: "</w:t>
      </w:r>
      <w:r w:rsidR="001C0B50" w:rsidRPr="00AC459F">
        <w:rPr>
          <w:rFonts w:ascii="Times New Roman" w:hAnsi="Times New Roman" w:cs="Times New Roman"/>
          <w:b/>
          <w:highlight w:val="yellow"/>
        </w:rPr>
        <w:t>This was an inscription of the Proper Name of G-d which was placed between the folds of the breastplate</w:t>
      </w:r>
      <w:r w:rsidR="001C0B50" w:rsidRPr="001C0B50">
        <w:rPr>
          <w:rFonts w:ascii="Times New Roman" w:hAnsi="Times New Roman" w:cs="Times New Roman"/>
        </w:rPr>
        <w:t>." It was for this reason that the</w:t>
      </w:r>
      <w:r>
        <w:rPr>
          <w:rFonts w:ascii="Times New Roman" w:hAnsi="Times New Roman" w:cs="Times New Roman"/>
        </w:rPr>
        <w:t xml:space="preserve"> breastplate had to be double</w:t>
      </w:r>
      <w:r>
        <w:rPr>
          <w:rStyle w:val="FootnoteReference"/>
          <w:rFonts w:ascii="Times New Roman" w:hAnsi="Times New Roman" w:cs="Times New Roman"/>
        </w:rPr>
        <w:footnoteReference w:id="81"/>
      </w:r>
      <w:r w:rsidR="001C0B50" w:rsidRPr="001C0B50">
        <w:rPr>
          <w:rFonts w:ascii="Times New Roman" w:hAnsi="Times New Roman" w:cs="Times New Roman"/>
        </w:rPr>
        <w:t xml:space="preserve"> [i.e., made of a material that was folded in order to form a sort of bag, into which the Urim and the Thummim - the sacred Names of G-d, as explained furth</w:t>
      </w:r>
      <w:r>
        <w:rPr>
          <w:rFonts w:ascii="Times New Roman" w:hAnsi="Times New Roman" w:cs="Times New Roman"/>
        </w:rPr>
        <w:t>er on, -- were placed by Moses]</w:t>
      </w:r>
      <w:r w:rsidR="001C0B50" w:rsidRPr="001C0B50">
        <w:rPr>
          <w:rFonts w:ascii="Times New Roman" w:hAnsi="Times New Roman" w:cs="Times New Roman"/>
        </w:rPr>
        <w:t xml:space="preserve">. The proof for this is that in the work of the craftsmen the Urim and the Thummim are not mentioned at all, neither in the command nor in the [description of the] making thereof. Now concerning the garments He details: </w:t>
      </w:r>
      <w:r w:rsidR="001C0B50" w:rsidRPr="00AC459F">
        <w:rPr>
          <w:rFonts w:ascii="Times New Roman" w:hAnsi="Times New Roman" w:cs="Times New Roman"/>
          <w:b/>
          <w:i/>
        </w:rPr>
        <w:t>And he made the ephod</w:t>
      </w:r>
      <w:r>
        <w:rPr>
          <w:rFonts w:ascii="Times New Roman" w:hAnsi="Times New Roman" w:cs="Times New Roman"/>
        </w:rPr>
        <w:t>,</w:t>
      </w:r>
      <w:r>
        <w:rPr>
          <w:rStyle w:val="FootnoteReference"/>
          <w:rFonts w:ascii="Times New Roman" w:hAnsi="Times New Roman" w:cs="Times New Roman"/>
        </w:rPr>
        <w:footnoteReference w:id="82"/>
      </w:r>
      <w:r w:rsidR="001C0B50" w:rsidRPr="001C0B50">
        <w:rPr>
          <w:rFonts w:ascii="Times New Roman" w:hAnsi="Times New Roman" w:cs="Times New Roman"/>
        </w:rPr>
        <w:t xml:space="preserve"> </w:t>
      </w:r>
      <w:r w:rsidR="001C0B50" w:rsidRPr="00AC459F">
        <w:rPr>
          <w:rFonts w:ascii="Times New Roman" w:hAnsi="Times New Roman" w:cs="Times New Roman"/>
          <w:b/>
          <w:i/>
        </w:rPr>
        <w:t>and he made the breastplate</w:t>
      </w:r>
      <w:r>
        <w:rPr>
          <w:rFonts w:ascii="Times New Roman" w:hAnsi="Times New Roman" w:cs="Times New Roman"/>
        </w:rPr>
        <w:t>.</w:t>
      </w:r>
      <w:r>
        <w:rPr>
          <w:rStyle w:val="FootnoteReference"/>
          <w:rFonts w:ascii="Times New Roman" w:hAnsi="Times New Roman" w:cs="Times New Roman"/>
        </w:rPr>
        <w:footnoteReference w:id="83"/>
      </w:r>
      <w:r w:rsidR="001C0B50" w:rsidRPr="001C0B50">
        <w:rPr>
          <w:rFonts w:ascii="Times New Roman" w:hAnsi="Times New Roman" w:cs="Times New Roman"/>
        </w:rPr>
        <w:t xml:space="preserve"> but it does not say, "and he made the Urim and the Thummim." And if it were the work of a skilled engraver He would have dealt with it in greater length than with all [the garments]. Even if perhaps He desired to shorten the discussion about them on account of their profundity, He would </w:t>
      </w:r>
      <w:r>
        <w:rPr>
          <w:rFonts w:ascii="Times New Roman" w:hAnsi="Times New Roman" w:cs="Times New Roman"/>
        </w:rPr>
        <w:t>at least have said here, "and you will</w:t>
      </w:r>
      <w:r w:rsidR="001C0B50" w:rsidRPr="001C0B50">
        <w:rPr>
          <w:rFonts w:ascii="Times New Roman" w:hAnsi="Times New Roman" w:cs="Times New Roman"/>
        </w:rPr>
        <w:t xml:space="preserve"> make the Urim and the Thumim as it has been shown to you in the mount; of pure gold - or pu</w:t>
      </w:r>
      <w:r>
        <w:rPr>
          <w:rFonts w:ascii="Times New Roman" w:hAnsi="Times New Roman" w:cs="Times New Roman"/>
        </w:rPr>
        <w:t>rified silver - you wi</w:t>
      </w:r>
      <w:r w:rsidR="001C0B50" w:rsidRPr="001C0B50">
        <w:rPr>
          <w:rFonts w:ascii="Times New Roman" w:hAnsi="Times New Roman" w:cs="Times New Roman"/>
        </w:rPr>
        <w:t>ll make them." moreover, you will notice that He did not use the definite article in connection with any of the vessels [of the Tabernacle] which had not been previously mentioned</w:t>
      </w:r>
      <w:r>
        <w:rPr>
          <w:rFonts w:ascii="Times New Roman" w:hAnsi="Times New Roman" w:cs="Times New Roman"/>
        </w:rPr>
        <w:t xml:space="preserve">. Instead, He said, </w:t>
      </w:r>
      <w:r w:rsidRPr="00AC459F">
        <w:rPr>
          <w:rFonts w:ascii="Times New Roman" w:hAnsi="Times New Roman" w:cs="Times New Roman"/>
          <w:b/>
          <w:i/>
        </w:rPr>
        <w:t>and they wi</w:t>
      </w:r>
      <w:r w:rsidR="001C0B50" w:rsidRPr="00AC459F">
        <w:rPr>
          <w:rFonts w:ascii="Times New Roman" w:hAnsi="Times New Roman" w:cs="Times New Roman"/>
          <w:b/>
          <w:i/>
        </w:rPr>
        <w:t>ll make an ark</w:t>
      </w:r>
      <w:r>
        <w:rPr>
          <w:rFonts w:ascii="Times New Roman" w:hAnsi="Times New Roman" w:cs="Times New Roman"/>
        </w:rPr>
        <w:t>;</w:t>
      </w:r>
      <w:r>
        <w:rPr>
          <w:rStyle w:val="FootnoteReference"/>
          <w:rFonts w:ascii="Times New Roman" w:hAnsi="Times New Roman" w:cs="Times New Roman"/>
        </w:rPr>
        <w:footnoteReference w:id="84"/>
      </w:r>
      <w:r w:rsidR="001C0B50" w:rsidRPr="001C0B50">
        <w:rPr>
          <w:rFonts w:ascii="Times New Roman" w:hAnsi="Times New Roman" w:cs="Times New Roman"/>
        </w:rPr>
        <w:t xml:space="preserve"> </w:t>
      </w:r>
      <w:r w:rsidR="001C0B50" w:rsidRPr="00B11244">
        <w:rPr>
          <w:rFonts w:ascii="Times New Roman" w:hAnsi="Times New Roman" w:cs="Times New Roman"/>
          <w:b/>
          <w:i/>
        </w:rPr>
        <w:t>and</w:t>
      </w:r>
      <w:r w:rsidRPr="00B11244">
        <w:rPr>
          <w:rFonts w:ascii="Times New Roman" w:hAnsi="Times New Roman" w:cs="Times New Roman"/>
          <w:b/>
          <w:i/>
        </w:rPr>
        <w:t xml:space="preserve"> you will make a table</w:t>
      </w:r>
      <w:r>
        <w:rPr>
          <w:rFonts w:ascii="Times New Roman" w:hAnsi="Times New Roman" w:cs="Times New Roman"/>
        </w:rPr>
        <w:t>.</w:t>
      </w:r>
      <w:r w:rsidR="00B11244">
        <w:rPr>
          <w:rStyle w:val="FootnoteReference"/>
          <w:rFonts w:ascii="Times New Roman" w:hAnsi="Times New Roman" w:cs="Times New Roman"/>
        </w:rPr>
        <w:footnoteReference w:id="85"/>
      </w:r>
      <w:r w:rsidR="00B11244">
        <w:rPr>
          <w:rFonts w:ascii="Times New Roman" w:hAnsi="Times New Roman" w:cs="Times New Roman"/>
        </w:rPr>
        <w:t xml:space="preserve"> </w:t>
      </w:r>
      <w:r w:rsidR="00B11244" w:rsidRPr="00B11244">
        <w:rPr>
          <w:rFonts w:ascii="Times New Roman" w:hAnsi="Times New Roman" w:cs="Times New Roman"/>
          <w:b/>
          <w:i/>
        </w:rPr>
        <w:t>and you will</w:t>
      </w:r>
      <w:r w:rsidR="001C0B50" w:rsidRPr="00B11244">
        <w:rPr>
          <w:rFonts w:ascii="Times New Roman" w:hAnsi="Times New Roman" w:cs="Times New Roman"/>
          <w:b/>
          <w:i/>
        </w:rPr>
        <w:t xml:space="preserve"> make a candelabrum</w:t>
      </w:r>
      <w:r w:rsidR="00B11244">
        <w:rPr>
          <w:rFonts w:ascii="Times New Roman" w:hAnsi="Times New Roman" w:cs="Times New Roman"/>
        </w:rPr>
        <w:t>,</w:t>
      </w:r>
      <w:r w:rsidR="00B11244">
        <w:rPr>
          <w:rStyle w:val="FootnoteReference"/>
          <w:rFonts w:ascii="Times New Roman" w:hAnsi="Times New Roman" w:cs="Times New Roman"/>
        </w:rPr>
        <w:footnoteReference w:id="86"/>
      </w:r>
      <w:r w:rsidR="00B11244">
        <w:rPr>
          <w:rFonts w:ascii="Times New Roman" w:hAnsi="Times New Roman" w:cs="Times New Roman"/>
        </w:rPr>
        <w:t xml:space="preserve"> </w:t>
      </w:r>
      <w:r w:rsidR="001C0B50" w:rsidRPr="001C0B50">
        <w:rPr>
          <w:rFonts w:ascii="Times New Roman" w:hAnsi="Times New Roman" w:cs="Times New Roman"/>
        </w:rPr>
        <w:t>and thus too in connection with all of them. In the case of the Tabe</w:t>
      </w:r>
      <w:r w:rsidR="00B11244">
        <w:rPr>
          <w:rFonts w:ascii="Times New Roman" w:hAnsi="Times New Roman" w:cs="Times New Roman"/>
        </w:rPr>
        <w:t xml:space="preserve">rnacle, however, He said, </w:t>
      </w:r>
      <w:r w:rsidR="00B11244" w:rsidRPr="00B11244">
        <w:rPr>
          <w:rFonts w:ascii="Times New Roman" w:hAnsi="Times New Roman" w:cs="Times New Roman"/>
          <w:b/>
          <w:i/>
        </w:rPr>
        <w:t>And you will</w:t>
      </w:r>
      <w:r w:rsidR="001C0B50" w:rsidRPr="00B11244">
        <w:rPr>
          <w:rFonts w:ascii="Times New Roman" w:hAnsi="Times New Roman" w:cs="Times New Roman"/>
          <w:b/>
          <w:i/>
        </w:rPr>
        <w:t xml:space="preserve"> make 'the' Tabernacle</w:t>
      </w:r>
      <w:r w:rsidR="00B11244">
        <w:rPr>
          <w:rFonts w:ascii="Times New Roman" w:hAnsi="Times New Roman" w:cs="Times New Roman"/>
        </w:rPr>
        <w:t>,</w:t>
      </w:r>
      <w:r w:rsidR="00B11244">
        <w:rPr>
          <w:rStyle w:val="FootnoteReference"/>
          <w:rFonts w:ascii="Times New Roman" w:hAnsi="Times New Roman" w:cs="Times New Roman"/>
        </w:rPr>
        <w:footnoteReference w:id="87"/>
      </w:r>
      <w:r w:rsidR="001C0B50" w:rsidRPr="001C0B50">
        <w:rPr>
          <w:rFonts w:ascii="Times New Roman" w:hAnsi="Times New Roman" w:cs="Times New Roman"/>
        </w:rPr>
        <w:t xml:space="preserve"> because He had already mentioned it [in saying], </w:t>
      </w:r>
      <w:r w:rsidR="001C0B50" w:rsidRPr="00B11244">
        <w:rPr>
          <w:rFonts w:ascii="Times New Roman" w:hAnsi="Times New Roman" w:cs="Times New Roman"/>
          <w:b/>
          <w:i/>
        </w:rPr>
        <w:t>And let them make Me a Sanctuary</w:t>
      </w:r>
      <w:r w:rsidR="00B11244">
        <w:rPr>
          <w:rFonts w:ascii="Times New Roman" w:hAnsi="Times New Roman" w:cs="Times New Roman"/>
        </w:rPr>
        <w:t>.</w:t>
      </w:r>
      <w:r w:rsidR="00B11244">
        <w:rPr>
          <w:rStyle w:val="FootnoteReference"/>
          <w:rFonts w:ascii="Times New Roman" w:hAnsi="Times New Roman" w:cs="Times New Roman"/>
        </w:rPr>
        <w:footnoteReference w:id="88"/>
      </w:r>
      <w:r w:rsidR="001C0B50" w:rsidRPr="001C0B50">
        <w:rPr>
          <w:rFonts w:ascii="Times New Roman" w:hAnsi="Times New Roman" w:cs="Times New Roman"/>
        </w:rPr>
        <w:t xml:space="preserve"> Now with reference to the Urim</w:t>
      </w:r>
      <w:r w:rsidR="00B11244">
        <w:rPr>
          <w:rFonts w:ascii="Times New Roman" w:hAnsi="Times New Roman" w:cs="Times New Roman"/>
        </w:rPr>
        <w:t xml:space="preserve"> and the Thummim He said, </w:t>
      </w:r>
      <w:r w:rsidR="00B11244" w:rsidRPr="00B11244">
        <w:rPr>
          <w:rFonts w:ascii="Times New Roman" w:hAnsi="Times New Roman" w:cs="Times New Roman"/>
          <w:b/>
          <w:i/>
        </w:rPr>
        <w:t>And you will</w:t>
      </w:r>
      <w:r w:rsidR="001C0B50" w:rsidRPr="00B11244">
        <w:rPr>
          <w:rFonts w:ascii="Times New Roman" w:hAnsi="Times New Roman" w:cs="Times New Roman"/>
          <w:b/>
          <w:i/>
        </w:rPr>
        <w:t xml:space="preserve"> put in the breastplate of judgment 'the' Urim and 'the' Thummim</w:t>
      </w:r>
      <w:r w:rsidR="001C0B50" w:rsidRPr="001C0B50">
        <w:rPr>
          <w:rFonts w:ascii="Times New Roman" w:hAnsi="Times New Roman" w:cs="Times New Roman"/>
        </w:rPr>
        <w:t xml:space="preserve">. He did not command him as to the making of them, and yet Scripture mentions them with the definite article! Moreover, Scripture mentions them with reference to Moses only, </w:t>
      </w:r>
      <w:r w:rsidR="00B11244">
        <w:rPr>
          <w:rFonts w:ascii="Times New Roman" w:hAnsi="Times New Roman" w:cs="Times New Roman"/>
        </w:rPr>
        <w:t xml:space="preserve">saying by way of command, </w:t>
      </w:r>
      <w:r w:rsidR="00B11244" w:rsidRPr="00B11244">
        <w:rPr>
          <w:rFonts w:ascii="Times New Roman" w:hAnsi="Times New Roman" w:cs="Times New Roman"/>
          <w:b/>
          <w:i/>
        </w:rPr>
        <w:t>and you will</w:t>
      </w:r>
      <w:r w:rsidR="001C0B50" w:rsidRPr="00B11244">
        <w:rPr>
          <w:rFonts w:ascii="Times New Roman" w:hAnsi="Times New Roman" w:cs="Times New Roman"/>
          <w:b/>
          <w:i/>
        </w:rPr>
        <w:t xml:space="preserve"> put in the breastplate of judgment ...</w:t>
      </w:r>
      <w:r w:rsidR="001C0B50" w:rsidRPr="001C0B50">
        <w:rPr>
          <w:rFonts w:ascii="Times New Roman" w:hAnsi="Times New Roman" w:cs="Times New Roman"/>
        </w:rPr>
        <w:t xml:space="preserve">; similarly, at the time of making them it says, </w:t>
      </w:r>
      <w:r w:rsidR="001C0B50" w:rsidRPr="00B11244">
        <w:rPr>
          <w:rFonts w:ascii="Times New Roman" w:hAnsi="Times New Roman" w:cs="Times New Roman"/>
          <w:b/>
          <w:i/>
        </w:rPr>
        <w:t>and in the breastplate he put the Urim and the Th.umrnim</w:t>
      </w:r>
      <w:r w:rsidR="00B11244">
        <w:rPr>
          <w:rFonts w:ascii="Times New Roman" w:hAnsi="Times New Roman" w:cs="Times New Roman"/>
        </w:rPr>
        <w:t>,</w:t>
      </w:r>
      <w:r w:rsidR="00B11244">
        <w:rPr>
          <w:rStyle w:val="FootnoteReference"/>
          <w:rFonts w:ascii="Times New Roman" w:hAnsi="Times New Roman" w:cs="Times New Roman"/>
        </w:rPr>
        <w:footnoteReference w:id="89"/>
      </w:r>
      <w:r w:rsidR="001C0B50" w:rsidRPr="001C0B50">
        <w:rPr>
          <w:rFonts w:ascii="Times New Roman" w:hAnsi="Times New Roman" w:cs="Times New Roman"/>
        </w:rPr>
        <w:t xml:space="preserve"> </w:t>
      </w:r>
      <w:r w:rsidR="001C0B50" w:rsidRPr="00B11244">
        <w:rPr>
          <w:rFonts w:ascii="Times New Roman" w:hAnsi="Times New Roman" w:cs="Times New Roman"/>
          <w:b/>
          <w:highlight w:val="yellow"/>
        </w:rPr>
        <w:t>since they were not the work of craftsmen. Neither craftsmen nor the congregation of Israel had any part whatsoever in their making or in their donation, for they were a secret transmitted by the Almighty to Moses, and he wrote them in holiness</w:t>
      </w:r>
      <w:r w:rsidR="00B11244" w:rsidRPr="00B11244">
        <w:rPr>
          <w:rFonts w:ascii="Times New Roman" w:hAnsi="Times New Roman" w:cs="Times New Roman"/>
          <w:b/>
          <w:highlight w:val="yellow"/>
        </w:rPr>
        <w:t>. They</w:t>
      </w:r>
      <w:r w:rsidR="00B11244" w:rsidRPr="00B11244">
        <w:rPr>
          <w:rStyle w:val="FootnoteReference"/>
          <w:rFonts w:ascii="Times New Roman" w:hAnsi="Times New Roman" w:cs="Times New Roman"/>
          <w:b/>
          <w:highlight w:val="yellow"/>
        </w:rPr>
        <w:footnoteReference w:id="90"/>
      </w:r>
      <w:r w:rsidR="001C0B50" w:rsidRPr="00B11244">
        <w:rPr>
          <w:rFonts w:ascii="Times New Roman" w:hAnsi="Times New Roman" w:cs="Times New Roman"/>
          <w:b/>
          <w:highlight w:val="yellow"/>
        </w:rPr>
        <w:t xml:space="preserve"> were thus of heavenly origin, and therefore they are referred to without any specification and with the definite article</w:t>
      </w:r>
      <w:r w:rsidR="001C0B50" w:rsidRPr="001C0B50">
        <w:rPr>
          <w:rFonts w:ascii="Times New Roman" w:hAnsi="Times New Roman" w:cs="Times New Roman"/>
        </w:rPr>
        <w:t xml:space="preserve">, in a similar usage to that which we have in the verse, </w:t>
      </w:r>
      <w:r w:rsidR="001C0B50" w:rsidRPr="00B11244">
        <w:rPr>
          <w:rFonts w:ascii="Times New Roman" w:hAnsi="Times New Roman" w:cs="Times New Roman"/>
          <w:b/>
          <w:i/>
        </w:rPr>
        <w:t>and He placed at the east of the garden of Eden the cherubim</w:t>
      </w:r>
      <w:r w:rsidR="00B11244">
        <w:rPr>
          <w:rFonts w:ascii="Times New Roman" w:hAnsi="Times New Roman" w:cs="Times New Roman"/>
        </w:rPr>
        <w:t>.</w:t>
      </w:r>
      <w:r w:rsidR="00B11244">
        <w:rPr>
          <w:rStyle w:val="FootnoteReference"/>
          <w:rFonts w:ascii="Times New Roman" w:hAnsi="Times New Roman" w:cs="Times New Roman"/>
        </w:rPr>
        <w:footnoteReference w:id="91"/>
      </w:r>
      <w:r w:rsidR="001C0B50" w:rsidRPr="001C0B50">
        <w:rPr>
          <w:rFonts w:ascii="Times New Roman" w:hAnsi="Times New Roman" w:cs="Times New Roman"/>
        </w:rPr>
        <w:t xml:space="preserve"> Now Moses took the inscription of the Urim and the Thummim, and placed them in the breastplate of judgment after he had clothed Aaron with the ephod and the breastplate, as it is said, </w:t>
      </w:r>
      <w:r w:rsidR="001C0B50" w:rsidRPr="00B11244">
        <w:rPr>
          <w:rFonts w:ascii="Times New Roman" w:hAnsi="Times New Roman" w:cs="Times New Roman"/>
          <w:b/>
          <w:i/>
        </w:rPr>
        <w:t>And he put the ephod upon him, and he girded him with the skilfully-woven band of the ephod ... And he placed the breastplate upon him; and</w:t>
      </w:r>
      <w:r w:rsidR="00B11244">
        <w:rPr>
          <w:rFonts w:ascii="Times New Roman" w:hAnsi="Times New Roman" w:cs="Times New Roman"/>
          <w:b/>
          <w:i/>
        </w:rPr>
        <w:t xml:space="preserve"> in the breastplate he put </w:t>
      </w:r>
      <w:r w:rsidR="00B11244" w:rsidRPr="0043703D">
        <w:rPr>
          <w:rFonts w:ascii="Times New Roman" w:hAnsi="Times New Roman" w:cs="Times New Roman"/>
          <w:b/>
          <w:i/>
        </w:rPr>
        <w:t xml:space="preserve">the </w:t>
      </w:r>
      <w:r w:rsidR="001C0B50" w:rsidRPr="0043703D">
        <w:rPr>
          <w:rFonts w:ascii="Times New Roman" w:hAnsi="Times New Roman" w:cs="Times New Roman"/>
          <w:b/>
          <w:i/>
        </w:rPr>
        <w:t>Urim and the Thummim</w:t>
      </w:r>
      <w:r w:rsidR="0043703D">
        <w:rPr>
          <w:rFonts w:ascii="Times New Roman" w:hAnsi="Times New Roman" w:cs="Times New Roman"/>
        </w:rPr>
        <w:t>.</w:t>
      </w:r>
      <w:r w:rsidR="0043703D">
        <w:rPr>
          <w:rStyle w:val="FootnoteReference"/>
          <w:rFonts w:ascii="Times New Roman" w:hAnsi="Times New Roman" w:cs="Times New Roman"/>
        </w:rPr>
        <w:footnoteReference w:id="92"/>
      </w:r>
      <w:r w:rsidR="001C0B50" w:rsidRPr="001C0B50">
        <w:rPr>
          <w:rFonts w:ascii="Times New Roman" w:hAnsi="Times New Roman" w:cs="Times New Roman"/>
        </w:rPr>
        <w:t xml:space="preserve"> For only after [Aaron was already clothed with the </w:t>
      </w:r>
      <w:r w:rsidR="001C0B50" w:rsidRPr="001C0B50">
        <w:rPr>
          <w:rFonts w:ascii="Times New Roman" w:hAnsi="Times New Roman" w:cs="Times New Roman"/>
        </w:rPr>
        <w:lastRenderedPageBreak/>
        <w:t xml:space="preserve">ephod and the breastplate] did Moses place the Urim and the Thummim between the folds of the breastplate. </w:t>
      </w:r>
    </w:p>
    <w:p w:rsidR="0043703D" w:rsidRDefault="0043703D" w:rsidP="00D31354">
      <w:pPr>
        <w:keepNext/>
        <w:widowControl w:val="0"/>
        <w:spacing w:after="0" w:line="240" w:lineRule="auto"/>
        <w:jc w:val="both"/>
        <w:rPr>
          <w:rFonts w:ascii="Times New Roman" w:hAnsi="Times New Roman" w:cs="Times New Roman"/>
        </w:rPr>
      </w:pPr>
    </w:p>
    <w:p w:rsidR="001C0B50" w:rsidRPr="001C0B50" w:rsidRDefault="001C0B50" w:rsidP="00D31354">
      <w:pPr>
        <w:keepNext/>
        <w:widowControl w:val="0"/>
        <w:spacing w:after="0" w:line="240" w:lineRule="auto"/>
        <w:jc w:val="both"/>
        <w:rPr>
          <w:rFonts w:ascii="Times New Roman" w:hAnsi="Times New Roman" w:cs="Times New Roman"/>
        </w:rPr>
      </w:pPr>
      <w:r w:rsidRPr="001C0B50">
        <w:rPr>
          <w:rFonts w:ascii="Times New Roman" w:hAnsi="Times New Roman" w:cs="Times New Roman"/>
        </w:rPr>
        <w:t>Thus the Urim and the Thummim were the holy Names of G-d, and it was by virtue of the power residing in these Names that the letters inscribed upon the stones of the breastplate would light up before the eyes of the priest wh</w:t>
      </w:r>
      <w:r w:rsidR="0043703D">
        <w:rPr>
          <w:rFonts w:ascii="Times New Roman" w:hAnsi="Times New Roman" w:cs="Times New Roman"/>
        </w:rPr>
        <w:t>o inquired of their judgment.</w:t>
      </w:r>
      <w:r w:rsidR="0043703D">
        <w:rPr>
          <w:rStyle w:val="FootnoteReference"/>
          <w:rFonts w:ascii="Times New Roman" w:hAnsi="Times New Roman" w:cs="Times New Roman"/>
        </w:rPr>
        <w:footnoteReference w:id="93"/>
      </w:r>
      <w:r w:rsidRPr="001C0B50">
        <w:rPr>
          <w:rFonts w:ascii="Times New Roman" w:hAnsi="Times New Roman" w:cs="Times New Roman"/>
        </w:rPr>
        <w:t xml:space="preserve"> For exam</w:t>
      </w:r>
      <w:r w:rsidR="0043703D">
        <w:rPr>
          <w:rFonts w:ascii="Times New Roman" w:hAnsi="Times New Roman" w:cs="Times New Roman"/>
        </w:rPr>
        <w:t xml:space="preserve">ple, when they inquired, </w:t>
      </w:r>
      <w:r w:rsidR="0043703D" w:rsidRPr="0043703D">
        <w:rPr>
          <w:rFonts w:ascii="Times New Roman" w:hAnsi="Times New Roman" w:cs="Times New Roman"/>
          <w:b/>
          <w:i/>
        </w:rPr>
        <w:t>Who wi</w:t>
      </w:r>
      <w:r w:rsidRPr="0043703D">
        <w:rPr>
          <w:rFonts w:ascii="Times New Roman" w:hAnsi="Times New Roman" w:cs="Times New Roman"/>
          <w:b/>
          <w:i/>
        </w:rPr>
        <w:t>ll go up for us first against the Canaanites, to fight against them</w:t>
      </w:r>
      <w:r w:rsidR="0043703D">
        <w:rPr>
          <w:rStyle w:val="FootnoteReference"/>
          <w:rFonts w:ascii="Times New Roman" w:hAnsi="Times New Roman" w:cs="Times New Roman"/>
          <w:b/>
          <w:i/>
        </w:rPr>
        <w:footnoteReference w:id="94"/>
      </w:r>
      <w:r w:rsidRPr="001C0B50">
        <w:rPr>
          <w:rFonts w:ascii="Times New Roman" w:hAnsi="Times New Roman" w:cs="Times New Roman"/>
        </w:rPr>
        <w:t xml:space="preserve"> the priest fixed his thoughts on those Divine Names which were the </w:t>
      </w:r>
      <w:r w:rsidRPr="0043703D">
        <w:rPr>
          <w:rFonts w:ascii="Times New Roman" w:hAnsi="Times New Roman" w:cs="Times New Roman"/>
          <w:b/>
          <w:i/>
        </w:rPr>
        <w:t xml:space="preserve">Urim </w:t>
      </w:r>
      <w:r w:rsidRPr="001C0B50">
        <w:rPr>
          <w:rFonts w:ascii="Times New Roman" w:hAnsi="Times New Roman" w:cs="Times New Roman"/>
        </w:rPr>
        <w:t>[literally: "lights"], and the letters forming the name Yehudah lighted up before</w:t>
      </w:r>
      <w:r w:rsidR="0043703D">
        <w:rPr>
          <w:rFonts w:ascii="Times New Roman" w:hAnsi="Times New Roman" w:cs="Times New Roman"/>
        </w:rPr>
        <w:t xml:space="preserve"> his eyes, and [for the word </w:t>
      </w:r>
      <w:r w:rsidR="0043703D" w:rsidRPr="0043703D">
        <w:rPr>
          <w:rFonts w:ascii="Times New Roman" w:hAnsi="Times New Roman" w:cs="Times New Roman"/>
          <w:b/>
          <w:i/>
        </w:rPr>
        <w:t>ya</w:t>
      </w:r>
      <w:r w:rsidRPr="0043703D">
        <w:rPr>
          <w:rFonts w:ascii="Times New Roman" w:hAnsi="Times New Roman" w:cs="Times New Roman"/>
          <w:b/>
          <w:i/>
        </w:rPr>
        <w:t>'aleh</w:t>
      </w:r>
      <w:r w:rsidR="0043703D">
        <w:rPr>
          <w:rFonts w:ascii="Times New Roman" w:hAnsi="Times New Roman" w:cs="Times New Roman"/>
        </w:rPr>
        <w:t xml:space="preserve"> - "he wi</w:t>
      </w:r>
      <w:r w:rsidRPr="001C0B50">
        <w:rPr>
          <w:rFonts w:ascii="Times New Roman" w:hAnsi="Times New Roman" w:cs="Times New Roman"/>
        </w:rPr>
        <w:t xml:space="preserve">ll go up"] </w:t>
      </w:r>
      <w:r w:rsidRPr="0043703D">
        <w:rPr>
          <w:rFonts w:ascii="Times New Roman" w:hAnsi="Times New Roman" w:cs="Times New Roman"/>
          <w:b/>
          <w:i/>
        </w:rPr>
        <w:t>the letter yod lighted up from the word Levi</w:t>
      </w:r>
      <w:r w:rsidR="0043703D">
        <w:rPr>
          <w:rFonts w:ascii="Times New Roman" w:hAnsi="Times New Roman" w:cs="Times New Roman"/>
        </w:rPr>
        <w:t>,</w:t>
      </w:r>
      <w:r w:rsidR="0043703D">
        <w:rPr>
          <w:rStyle w:val="FootnoteReference"/>
          <w:rFonts w:ascii="Times New Roman" w:hAnsi="Times New Roman" w:cs="Times New Roman"/>
        </w:rPr>
        <w:footnoteReference w:id="95"/>
      </w:r>
      <w:r w:rsidRPr="001C0B50">
        <w:rPr>
          <w:rFonts w:ascii="Times New Roman" w:hAnsi="Times New Roman" w:cs="Times New Roman"/>
        </w:rPr>
        <w:t xml:space="preserve"> the </w:t>
      </w:r>
      <w:r w:rsidRPr="00285A39">
        <w:rPr>
          <w:rFonts w:ascii="Times New Roman" w:hAnsi="Times New Roman" w:cs="Times New Roman"/>
          <w:b/>
          <w:i/>
        </w:rPr>
        <w:t>ayin</w:t>
      </w:r>
      <w:r w:rsidRPr="001C0B50">
        <w:rPr>
          <w:rFonts w:ascii="Times New Roman" w:hAnsi="Times New Roman" w:cs="Times New Roman"/>
        </w:rPr>
        <w:t xml:space="preserve"> from Shim</w:t>
      </w:r>
      <w:r w:rsidR="00285A39">
        <w:rPr>
          <w:rFonts w:ascii="Times New Roman" w:hAnsi="Times New Roman" w:cs="Times New Roman"/>
        </w:rPr>
        <w:t>’</w:t>
      </w:r>
      <w:r w:rsidRPr="001C0B50">
        <w:rPr>
          <w:rFonts w:ascii="Times New Roman" w:hAnsi="Times New Roman" w:cs="Times New Roman"/>
        </w:rPr>
        <w:t xml:space="preserve">on, the </w:t>
      </w:r>
      <w:r w:rsidRPr="00285A39">
        <w:rPr>
          <w:rFonts w:ascii="Times New Roman" w:hAnsi="Times New Roman" w:cs="Times New Roman"/>
          <w:b/>
          <w:i/>
        </w:rPr>
        <w:t>lamed</w:t>
      </w:r>
      <w:r w:rsidRPr="001C0B50">
        <w:rPr>
          <w:rFonts w:ascii="Times New Roman" w:hAnsi="Times New Roman" w:cs="Times New Roman"/>
        </w:rPr>
        <w:t xml:space="preserve"> from Levi, and the </w:t>
      </w:r>
      <w:r w:rsidRPr="00285A39">
        <w:rPr>
          <w:rFonts w:ascii="Times New Roman" w:hAnsi="Times New Roman" w:cs="Times New Roman"/>
          <w:b/>
          <w:i/>
        </w:rPr>
        <w:t>hei</w:t>
      </w:r>
      <w:r w:rsidRPr="001C0B50">
        <w:rPr>
          <w:rFonts w:ascii="Times New Roman" w:hAnsi="Times New Roman" w:cs="Times New Roman"/>
        </w:rPr>
        <w:t xml:space="preserve"> from Avraham which was also written there, according</w:t>
      </w:r>
      <w:r w:rsidR="00285A39">
        <w:rPr>
          <w:rFonts w:ascii="Times New Roman" w:hAnsi="Times New Roman" w:cs="Times New Roman"/>
        </w:rPr>
        <w:t xml:space="preserve"> to the opinion of our Rabbis,</w:t>
      </w:r>
      <w:r w:rsidR="00285A39">
        <w:rPr>
          <w:rStyle w:val="FootnoteReference"/>
          <w:rFonts w:ascii="Times New Roman" w:hAnsi="Times New Roman" w:cs="Times New Roman"/>
        </w:rPr>
        <w:footnoteReference w:id="96"/>
      </w:r>
      <w:r w:rsidRPr="001C0B50">
        <w:rPr>
          <w:rFonts w:ascii="Times New Roman" w:hAnsi="Times New Roman" w:cs="Times New Roman"/>
        </w:rPr>
        <w:t xml:space="preserve"> or perhaps the </w:t>
      </w:r>
      <w:r w:rsidRPr="00285A39">
        <w:rPr>
          <w:rFonts w:ascii="Times New Roman" w:hAnsi="Times New Roman" w:cs="Times New Roman"/>
          <w:b/>
          <w:i/>
        </w:rPr>
        <w:t>hei</w:t>
      </w:r>
      <w:r w:rsidRPr="001C0B50">
        <w:rPr>
          <w:rFonts w:ascii="Times New Roman" w:hAnsi="Times New Roman" w:cs="Times New Roman"/>
        </w:rPr>
        <w:t xml:space="preserve"> from Yehudah lighted up a second time. Now when the letters lighted up before the eyes of the priest, he did not yet know their arrangement [that is, how these letters were to be grouped together into words], for from the letters forming the words </w:t>
      </w:r>
      <w:r w:rsidRPr="00285A39">
        <w:rPr>
          <w:rFonts w:ascii="Times New Roman" w:hAnsi="Times New Roman" w:cs="Times New Roman"/>
          <w:b/>
          <w:i/>
        </w:rPr>
        <w:t>Yehudah ya'aleh</w:t>
      </w:r>
      <w:r w:rsidRPr="001C0B50">
        <w:rPr>
          <w:rFonts w:ascii="Times New Roman" w:hAnsi="Times New Roman" w:cs="Times New Roman"/>
        </w:rPr>
        <w:t xml:space="preserve"> (Judah shall go up), it is possible to fo</w:t>
      </w:r>
      <w:r w:rsidR="00285A39">
        <w:rPr>
          <w:rFonts w:ascii="Times New Roman" w:hAnsi="Times New Roman" w:cs="Times New Roman"/>
        </w:rPr>
        <w:t xml:space="preserve">rm the words: </w:t>
      </w:r>
      <w:r w:rsidR="00285A39" w:rsidRPr="00285A39">
        <w:rPr>
          <w:rFonts w:ascii="Times New Roman" w:hAnsi="Times New Roman" w:cs="Times New Roman"/>
          <w:b/>
          <w:i/>
        </w:rPr>
        <w:t>hoy heid alehah</w:t>
      </w:r>
      <w:r w:rsidR="00285A39">
        <w:rPr>
          <w:rFonts w:ascii="Times New Roman" w:hAnsi="Times New Roman" w:cs="Times New Roman"/>
        </w:rPr>
        <w:t>,</w:t>
      </w:r>
      <w:r w:rsidR="00285A39">
        <w:rPr>
          <w:rStyle w:val="FootnoteReference"/>
          <w:rFonts w:ascii="Times New Roman" w:hAnsi="Times New Roman" w:cs="Times New Roman"/>
        </w:rPr>
        <w:footnoteReference w:id="97"/>
      </w:r>
      <w:r w:rsidRPr="001C0B50">
        <w:rPr>
          <w:rFonts w:ascii="Times New Roman" w:hAnsi="Times New Roman" w:cs="Times New Roman"/>
        </w:rPr>
        <w:t xml:space="preserve"> or </w:t>
      </w:r>
      <w:r w:rsidRPr="00285A39">
        <w:rPr>
          <w:rFonts w:ascii="Times New Roman" w:hAnsi="Times New Roman" w:cs="Times New Roman"/>
          <w:b/>
          <w:i/>
        </w:rPr>
        <w:t>hie al Yehudah</w:t>
      </w:r>
      <w:r w:rsidR="00285A39">
        <w:rPr>
          <w:rFonts w:ascii="Times New Roman" w:hAnsi="Times New Roman" w:cs="Times New Roman"/>
        </w:rPr>
        <w:t>,</w:t>
      </w:r>
      <w:r w:rsidR="00285A39">
        <w:rPr>
          <w:rStyle w:val="FootnoteReference"/>
          <w:rFonts w:ascii="Times New Roman" w:hAnsi="Times New Roman" w:cs="Times New Roman"/>
        </w:rPr>
        <w:footnoteReference w:id="98"/>
      </w:r>
      <w:r w:rsidRPr="001C0B50">
        <w:rPr>
          <w:rFonts w:ascii="Times New Roman" w:hAnsi="Times New Roman" w:cs="Times New Roman"/>
        </w:rPr>
        <w:t xml:space="preserve"> and very many other words. But then there were other sacred Divine Names [in the fold of the breastplate] called </w:t>
      </w:r>
      <w:r w:rsidRPr="00285A39">
        <w:rPr>
          <w:rFonts w:ascii="Times New Roman" w:hAnsi="Times New Roman" w:cs="Times New Roman"/>
          <w:b/>
          <w:i/>
        </w:rPr>
        <w:t>Thummim</w:t>
      </w:r>
      <w:r w:rsidRPr="001C0B50">
        <w:rPr>
          <w:rFonts w:ascii="Times New Roman" w:hAnsi="Times New Roman" w:cs="Times New Roman"/>
        </w:rPr>
        <w:t xml:space="preserve"> [literally: "perfection"], through whose power the priest's heart was made perfect to understand the meaning o</w:t>
      </w:r>
      <w:r w:rsidR="00285A39">
        <w:rPr>
          <w:rFonts w:ascii="Times New Roman" w:hAnsi="Times New Roman" w:cs="Times New Roman"/>
        </w:rPr>
        <w:t xml:space="preserve">f the letters which lighted up </w:t>
      </w:r>
      <w:r w:rsidRPr="001C0B50">
        <w:rPr>
          <w:rFonts w:ascii="Times New Roman" w:hAnsi="Times New Roman" w:cs="Times New Roman"/>
        </w:rPr>
        <w:t xml:space="preserve">before his eyes. Thus, when he fixed his thoughts on the Divine Names in the </w:t>
      </w:r>
      <w:r w:rsidRPr="00285A39">
        <w:rPr>
          <w:rFonts w:ascii="Times New Roman" w:hAnsi="Times New Roman" w:cs="Times New Roman"/>
          <w:b/>
          <w:i/>
        </w:rPr>
        <w:t>Urim</w:t>
      </w:r>
      <w:r w:rsidRPr="001C0B50">
        <w:rPr>
          <w:rFonts w:ascii="Times New Roman" w:hAnsi="Times New Roman" w:cs="Times New Roman"/>
        </w:rPr>
        <w:t xml:space="preserve">, and the letters lighted up, he would then immediately turn and fix his thoughts on the Divine Names in the </w:t>
      </w:r>
      <w:r w:rsidRPr="00285A39">
        <w:rPr>
          <w:rFonts w:ascii="Times New Roman" w:hAnsi="Times New Roman" w:cs="Times New Roman"/>
          <w:b/>
          <w:i/>
        </w:rPr>
        <w:t>Thummim</w:t>
      </w:r>
      <w:r w:rsidRPr="001C0B50">
        <w:rPr>
          <w:rFonts w:ascii="Times New Roman" w:hAnsi="Times New Roman" w:cs="Times New Roman"/>
        </w:rPr>
        <w:t xml:space="preserve">, whilst the letters [of the </w:t>
      </w:r>
      <w:r w:rsidRPr="00285A39">
        <w:rPr>
          <w:rFonts w:ascii="Times New Roman" w:hAnsi="Times New Roman" w:cs="Times New Roman"/>
          <w:b/>
          <w:i/>
        </w:rPr>
        <w:t>Urim</w:t>
      </w:r>
      <w:r w:rsidRPr="001C0B50">
        <w:rPr>
          <w:rFonts w:ascii="Times New Roman" w:hAnsi="Times New Roman" w:cs="Times New Roman"/>
        </w:rPr>
        <w:t xml:space="preserve">] were still lit up before him, and then it came to his mind that they combine to form the words </w:t>
      </w:r>
      <w:r w:rsidRPr="00285A39">
        <w:rPr>
          <w:rFonts w:ascii="Times New Roman" w:hAnsi="Times New Roman" w:cs="Times New Roman"/>
          <w:b/>
          <w:i/>
        </w:rPr>
        <w:t>Yehudah ya'aleh</w:t>
      </w:r>
      <w:r w:rsidRPr="001C0B50">
        <w:rPr>
          <w:rFonts w:ascii="Times New Roman" w:hAnsi="Times New Roman" w:cs="Times New Roman"/>
        </w:rPr>
        <w:t xml:space="preserve"> (Judah shall go up). This knowledge [of how to combine the letters that lit up in the breastplate into words], is one level of the degrees of </w:t>
      </w:r>
      <w:r w:rsidRPr="00285A39">
        <w:rPr>
          <w:rFonts w:ascii="Times New Roman" w:hAnsi="Times New Roman" w:cs="Times New Roman"/>
          <w:b/>
          <w:i/>
        </w:rPr>
        <w:t>Ruach Hakodesh</w:t>
      </w:r>
      <w:r w:rsidR="00285A39">
        <w:rPr>
          <w:rFonts w:ascii="Times New Roman" w:hAnsi="Times New Roman" w:cs="Times New Roman"/>
        </w:rPr>
        <w:t>.</w:t>
      </w:r>
      <w:r w:rsidR="00285A39">
        <w:rPr>
          <w:rStyle w:val="FootnoteReference"/>
          <w:rFonts w:ascii="Times New Roman" w:hAnsi="Times New Roman" w:cs="Times New Roman"/>
        </w:rPr>
        <w:footnoteReference w:id="99"/>
      </w:r>
      <w:r w:rsidRPr="001C0B50">
        <w:rPr>
          <w:rFonts w:ascii="Times New Roman" w:hAnsi="Times New Roman" w:cs="Times New Roman"/>
        </w:rPr>
        <w:t xml:space="preserve"> </w:t>
      </w:r>
      <w:r w:rsidRPr="00E329B1">
        <w:rPr>
          <w:rFonts w:ascii="Times New Roman" w:hAnsi="Times New Roman" w:cs="Times New Roman"/>
          <w:b/>
          <w:highlight w:val="yellow"/>
        </w:rPr>
        <w:t>It is lower than prophecy, and higher than the Bath Kol</w:t>
      </w:r>
      <w:r w:rsidR="00E329B1">
        <w:rPr>
          <w:rStyle w:val="FootnoteReference"/>
          <w:rFonts w:ascii="Times New Roman" w:hAnsi="Times New Roman" w:cs="Times New Roman"/>
          <w:b/>
          <w:highlight w:val="yellow"/>
        </w:rPr>
        <w:footnoteReference w:id="100"/>
      </w:r>
      <w:r w:rsidRPr="001C0B50">
        <w:rPr>
          <w:rFonts w:ascii="Times New Roman" w:hAnsi="Times New Roman" w:cs="Times New Roman"/>
        </w:rPr>
        <w:t xml:space="preserve"> which served [Israel] in the Second Sanctuary after prophecy had ceased, and after the Urim and Thummim had ceased, just </w:t>
      </w:r>
      <w:r w:rsidR="00E329B1">
        <w:rPr>
          <w:rFonts w:ascii="Times New Roman" w:hAnsi="Times New Roman" w:cs="Times New Roman"/>
        </w:rPr>
        <w:t>as our Rabbis have mentioned.</w:t>
      </w:r>
      <w:r w:rsidR="00E329B1">
        <w:rPr>
          <w:rStyle w:val="FootnoteReference"/>
          <w:rFonts w:ascii="Times New Roman" w:hAnsi="Times New Roman" w:cs="Times New Roman"/>
        </w:rPr>
        <w:footnoteReference w:id="101"/>
      </w:r>
      <w:r w:rsidRPr="001C0B50">
        <w:rPr>
          <w:rFonts w:ascii="Times New Roman" w:hAnsi="Times New Roman" w:cs="Times New Roman"/>
        </w:rPr>
        <w:t xml:space="preserve"> It is possible that after Moses placed the sacred Names of the Urim and Thummim in the breastplate, they became known to the great Sages of Israel, having been transmitted to them from Moses together with the secrets of the Torah. Hence we find </w:t>
      </w:r>
      <w:r w:rsidR="00E329B1">
        <w:rPr>
          <w:rFonts w:ascii="Times New Roman" w:hAnsi="Times New Roman" w:cs="Times New Roman"/>
        </w:rPr>
        <w:t xml:space="preserve">that </w:t>
      </w:r>
      <w:r w:rsidR="00E329B1" w:rsidRPr="00E329B1">
        <w:rPr>
          <w:rFonts w:ascii="Times New Roman" w:hAnsi="Times New Roman" w:cs="Times New Roman"/>
          <w:b/>
          <w:highlight w:val="yellow"/>
        </w:rPr>
        <w:t>David possessed an ephod</w:t>
      </w:r>
      <w:r w:rsidR="00E329B1" w:rsidRPr="00E329B1">
        <w:rPr>
          <w:rStyle w:val="FootnoteReference"/>
          <w:rFonts w:ascii="Times New Roman" w:hAnsi="Times New Roman" w:cs="Times New Roman"/>
          <w:b/>
          <w:highlight w:val="yellow"/>
        </w:rPr>
        <w:footnoteReference w:id="102"/>
      </w:r>
      <w:r w:rsidRPr="00E329B1">
        <w:rPr>
          <w:rFonts w:ascii="Times New Roman" w:hAnsi="Times New Roman" w:cs="Times New Roman"/>
          <w:b/>
          <w:highlight w:val="yellow"/>
        </w:rPr>
        <w:t>, which was similar to the ephod of Moses, and together with it was a breastplate similar to the holy breastplate [in the Tabernacle].</w:t>
      </w:r>
      <w:r w:rsidRPr="001C0B50">
        <w:rPr>
          <w:rFonts w:ascii="Times New Roman" w:hAnsi="Times New Roman" w:cs="Times New Roman"/>
        </w:rPr>
        <w:t xml:space="preserve"> It appears, however, that [instead of being made of gold, blue-purple etc.] it was made of linen, just as it says of Samuel that he was a chi</w:t>
      </w:r>
      <w:r w:rsidR="00E329B1">
        <w:rPr>
          <w:rFonts w:ascii="Times New Roman" w:hAnsi="Times New Roman" w:cs="Times New Roman"/>
        </w:rPr>
        <w:t>ld, gird with a linen ephod,</w:t>
      </w:r>
      <w:r w:rsidR="00E329B1">
        <w:rPr>
          <w:rStyle w:val="FootnoteReference"/>
          <w:rFonts w:ascii="Times New Roman" w:hAnsi="Times New Roman" w:cs="Times New Roman"/>
        </w:rPr>
        <w:footnoteReference w:id="103"/>
      </w:r>
      <w:r w:rsidRPr="001C0B50">
        <w:rPr>
          <w:rFonts w:ascii="Times New Roman" w:hAnsi="Times New Roman" w:cs="Times New Roman"/>
        </w:rPr>
        <w:t xml:space="preserve"> and of Nob, the city of priests, it is said, fourscore and five persons that did wear a linen </w:t>
      </w:r>
      <w:r w:rsidR="00E329B1">
        <w:rPr>
          <w:rFonts w:ascii="Times New Roman" w:hAnsi="Times New Roman" w:cs="Times New Roman"/>
        </w:rPr>
        <w:t>ephod.</w:t>
      </w:r>
      <w:r w:rsidR="00E329B1">
        <w:rPr>
          <w:rStyle w:val="FootnoteReference"/>
          <w:rFonts w:ascii="Times New Roman" w:hAnsi="Times New Roman" w:cs="Times New Roman"/>
        </w:rPr>
        <w:footnoteReference w:id="104"/>
      </w:r>
      <w:r w:rsidRPr="001C0B50">
        <w:rPr>
          <w:rFonts w:ascii="Times New Roman" w:hAnsi="Times New Roman" w:cs="Times New Roman"/>
        </w:rPr>
        <w:t xml:space="preserve"> They would clothe a priest who </w:t>
      </w:r>
      <w:r w:rsidR="00E329B1">
        <w:rPr>
          <w:rFonts w:ascii="Times New Roman" w:hAnsi="Times New Roman" w:cs="Times New Roman"/>
        </w:rPr>
        <w:t xml:space="preserve">was </w:t>
      </w:r>
      <w:r w:rsidR="00E329B1" w:rsidRPr="00E329B1">
        <w:rPr>
          <w:rFonts w:ascii="Times New Roman" w:hAnsi="Times New Roman" w:cs="Times New Roman"/>
          <w:b/>
          <w:i/>
        </w:rPr>
        <w:t>of the sons of the prophets</w:t>
      </w:r>
      <w:r w:rsidR="00E329B1">
        <w:rPr>
          <w:rFonts w:ascii="Times New Roman" w:hAnsi="Times New Roman" w:cs="Times New Roman"/>
        </w:rPr>
        <w:t>,</w:t>
      </w:r>
      <w:r w:rsidR="00E329B1">
        <w:rPr>
          <w:rStyle w:val="FootnoteReference"/>
          <w:rFonts w:ascii="Times New Roman" w:hAnsi="Times New Roman" w:cs="Times New Roman"/>
        </w:rPr>
        <w:footnoteReference w:id="105"/>
      </w:r>
      <w:r w:rsidRPr="001C0B50">
        <w:rPr>
          <w:rFonts w:ascii="Times New Roman" w:hAnsi="Times New Roman" w:cs="Times New Roman"/>
        </w:rPr>
        <w:t xml:space="preserve"> and inquire of him [regarding certain events] and at times they were answered, just as Rabbi Abraham ibn Ezra thought on this point. However, as far as that which he [Ibn Ezra] said, that if [Rashi] </w:t>
      </w:r>
      <w:r w:rsidR="00E329B1">
        <w:rPr>
          <w:rFonts w:ascii="Times New Roman" w:hAnsi="Times New Roman" w:cs="Times New Roman"/>
        </w:rPr>
        <w:t>had seen the responsum of Rabbenu Hai,</w:t>
      </w:r>
      <w:r w:rsidR="00E329B1">
        <w:rPr>
          <w:rStyle w:val="FootnoteReference"/>
          <w:rFonts w:ascii="Times New Roman" w:hAnsi="Times New Roman" w:cs="Times New Roman"/>
        </w:rPr>
        <w:footnoteReference w:id="106"/>
      </w:r>
      <w:r w:rsidRPr="001C0B50">
        <w:rPr>
          <w:rFonts w:ascii="Times New Roman" w:hAnsi="Times New Roman" w:cs="Times New Roman"/>
        </w:rPr>
        <w:t xml:space="preserve"> he would not have explained as he </w:t>
      </w:r>
      <w:r w:rsidR="00E329B1" w:rsidRPr="00E329B1">
        <w:rPr>
          <w:rFonts w:ascii="Times New Roman" w:hAnsi="Times New Roman" w:cs="Times New Roman"/>
        </w:rPr>
        <w:t xml:space="preserve">did, [that the Urim and Thummim were inscriptions of the </w:t>
      </w:r>
      <w:r w:rsidR="00E329B1" w:rsidRPr="00E329B1">
        <w:rPr>
          <w:rFonts w:ascii="Times New Roman" w:hAnsi="Times New Roman" w:cs="Times New Roman"/>
        </w:rPr>
        <w:lastRenderedPageBreak/>
        <w:t>Proper Name of G-d] - now we have already seen that responsum and have considered it, and we know [for a certainty] that it was Rabbi Abraham whose opinion [shows that he] did not grasp it.</w:t>
      </w:r>
    </w:p>
    <w:p w:rsidR="00285A39" w:rsidRDefault="00285A39" w:rsidP="00D31354">
      <w:pPr>
        <w:keepNext/>
        <w:widowControl w:val="0"/>
        <w:spacing w:after="0" w:line="240" w:lineRule="auto"/>
        <w:jc w:val="both"/>
        <w:rPr>
          <w:rFonts w:ascii="Times New Roman" w:hAnsi="Times New Roman" w:cs="Times New Roman"/>
        </w:rPr>
      </w:pPr>
    </w:p>
    <w:p w:rsidR="001C0B50" w:rsidRDefault="001C0B50" w:rsidP="00D31354">
      <w:pPr>
        <w:keepNext/>
        <w:widowControl w:val="0"/>
        <w:spacing w:after="0" w:line="240" w:lineRule="auto"/>
        <w:jc w:val="both"/>
        <w:rPr>
          <w:rFonts w:ascii="Times New Roman" w:hAnsi="Times New Roman" w:cs="Times New Roman"/>
        </w:rPr>
      </w:pPr>
      <w:r w:rsidRPr="001315C6">
        <w:rPr>
          <w:rFonts w:ascii="Times New Roman" w:hAnsi="Times New Roman" w:cs="Times New Roman"/>
          <w:b/>
        </w:rPr>
        <w:t>31. 'ME'IL' (ROBE).</w:t>
      </w:r>
      <w:r w:rsidR="007850F3">
        <w:rPr>
          <w:rFonts w:ascii="Times New Roman" w:hAnsi="Times New Roman" w:cs="Times New Roman"/>
        </w:rPr>
        <w:t xml:space="preserve"> Rashi commented:</w:t>
      </w:r>
      <w:r w:rsidR="007850F3">
        <w:rPr>
          <w:rStyle w:val="FootnoteReference"/>
          <w:rFonts w:ascii="Times New Roman" w:hAnsi="Times New Roman" w:cs="Times New Roman"/>
        </w:rPr>
        <w:footnoteReference w:id="107"/>
      </w:r>
      <w:r w:rsidRPr="001C0B50">
        <w:rPr>
          <w:rFonts w:ascii="Times New Roman" w:hAnsi="Times New Roman" w:cs="Times New Roman"/>
        </w:rPr>
        <w:t xml:space="preserve"> "This was a kind of shirt, and so also was the </w:t>
      </w:r>
      <w:r w:rsidRPr="007850F3">
        <w:rPr>
          <w:rFonts w:ascii="Times New Roman" w:hAnsi="Times New Roman" w:cs="Times New Roman"/>
          <w:b/>
          <w:i/>
        </w:rPr>
        <w:t>k'thoneth</w:t>
      </w:r>
      <w:r w:rsidRPr="001C0B50">
        <w:rPr>
          <w:rFonts w:ascii="Times New Roman" w:hAnsi="Times New Roman" w:cs="Times New Roman"/>
        </w:rPr>
        <w:t xml:space="preserve">, except that the </w:t>
      </w:r>
      <w:r w:rsidRPr="007850F3">
        <w:rPr>
          <w:rFonts w:ascii="Times New Roman" w:hAnsi="Times New Roman" w:cs="Times New Roman"/>
          <w:b/>
          <w:i/>
        </w:rPr>
        <w:t>k'thoneth</w:t>
      </w:r>
      <w:r w:rsidRPr="001C0B50">
        <w:rPr>
          <w:rFonts w:ascii="Times New Roman" w:hAnsi="Times New Roman" w:cs="Times New Roman"/>
        </w:rPr>
        <w:t xml:space="preserve"> was worn next to the body and the </w:t>
      </w:r>
      <w:r w:rsidRPr="007850F3">
        <w:rPr>
          <w:rFonts w:ascii="Times New Roman" w:hAnsi="Times New Roman" w:cs="Times New Roman"/>
          <w:b/>
          <w:i/>
        </w:rPr>
        <w:t>me'il</w:t>
      </w:r>
      <w:r w:rsidRPr="001C0B50">
        <w:rPr>
          <w:rFonts w:ascii="Times New Roman" w:hAnsi="Times New Roman" w:cs="Times New Roman"/>
        </w:rPr>
        <w:t xml:space="preserve"> is a term for the upper [outer] shirt." But this is not so, for the </w:t>
      </w:r>
      <w:r w:rsidRPr="007850F3">
        <w:rPr>
          <w:rFonts w:ascii="Times New Roman" w:hAnsi="Times New Roman" w:cs="Times New Roman"/>
          <w:b/>
          <w:i/>
        </w:rPr>
        <w:t>me'il</w:t>
      </w:r>
      <w:r w:rsidRPr="001C0B50">
        <w:rPr>
          <w:rFonts w:ascii="Times New Roman" w:hAnsi="Times New Roman" w:cs="Times New Roman"/>
        </w:rPr>
        <w:t xml:space="preserve"> is a garment in which one wraps oneself, just as Scripture says, </w:t>
      </w:r>
      <w:r w:rsidRPr="007850F3">
        <w:rPr>
          <w:rFonts w:ascii="Times New Roman" w:hAnsi="Times New Roman" w:cs="Times New Roman"/>
          <w:b/>
          <w:i/>
        </w:rPr>
        <w:t>and he</w:t>
      </w:r>
      <w:r w:rsidR="007850F3">
        <w:rPr>
          <w:rFonts w:ascii="Times New Roman" w:hAnsi="Times New Roman" w:cs="Times New Roman"/>
          <w:b/>
          <w:i/>
        </w:rPr>
        <w:t xml:space="preserve"> [Samuel] is covered with a 'me'il</w:t>
      </w:r>
      <w:r w:rsidRPr="007850F3">
        <w:rPr>
          <w:rFonts w:ascii="Times New Roman" w:hAnsi="Times New Roman" w:cs="Times New Roman"/>
          <w:b/>
          <w:i/>
        </w:rPr>
        <w:t>'</w:t>
      </w:r>
      <w:r w:rsidR="007850F3">
        <w:rPr>
          <w:rFonts w:ascii="Times New Roman" w:hAnsi="Times New Roman" w:cs="Times New Roman"/>
        </w:rPr>
        <w:t>,</w:t>
      </w:r>
      <w:r w:rsidR="007850F3">
        <w:rPr>
          <w:rStyle w:val="FootnoteReference"/>
          <w:rFonts w:ascii="Times New Roman" w:hAnsi="Times New Roman" w:cs="Times New Roman"/>
        </w:rPr>
        <w:footnoteReference w:id="108"/>
      </w:r>
      <w:r w:rsidRPr="001C0B50">
        <w:rPr>
          <w:rFonts w:ascii="Times New Roman" w:hAnsi="Times New Roman" w:cs="Times New Roman"/>
        </w:rPr>
        <w:t xml:space="preserve"> and it is further written, </w:t>
      </w:r>
      <w:r w:rsidR="007850F3">
        <w:rPr>
          <w:rFonts w:ascii="Times New Roman" w:hAnsi="Times New Roman" w:cs="Times New Roman"/>
          <w:b/>
          <w:i/>
        </w:rPr>
        <w:t>'y'atoni' (He has</w:t>
      </w:r>
      <w:r w:rsidRPr="007850F3">
        <w:rPr>
          <w:rFonts w:ascii="Times New Roman" w:hAnsi="Times New Roman" w:cs="Times New Roman"/>
          <w:b/>
          <w:i/>
        </w:rPr>
        <w:t xml:space="preserve"> covered me) with 'me'il' (the robe) of righteousness</w:t>
      </w:r>
      <w:r w:rsidR="007850F3">
        <w:rPr>
          <w:rFonts w:ascii="Times New Roman" w:hAnsi="Times New Roman" w:cs="Times New Roman"/>
        </w:rPr>
        <w:t>,</w:t>
      </w:r>
      <w:r w:rsidR="007850F3">
        <w:rPr>
          <w:rStyle w:val="FootnoteReference"/>
          <w:rFonts w:ascii="Times New Roman" w:hAnsi="Times New Roman" w:cs="Times New Roman"/>
        </w:rPr>
        <w:footnoteReference w:id="109"/>
      </w:r>
      <w:r w:rsidRPr="001C0B50">
        <w:rPr>
          <w:rFonts w:ascii="Times New Roman" w:hAnsi="Times New Roman" w:cs="Times New Roman"/>
        </w:rPr>
        <w:t xml:space="preserve"> and the term </w:t>
      </w:r>
      <w:r w:rsidRPr="007850F3">
        <w:rPr>
          <w:rFonts w:ascii="Times New Roman" w:hAnsi="Times New Roman" w:cs="Times New Roman"/>
          <w:b/>
          <w:i/>
        </w:rPr>
        <w:t>atiyah</w:t>
      </w:r>
      <w:r w:rsidRPr="001C0B50">
        <w:rPr>
          <w:rFonts w:ascii="Times New Roman" w:hAnsi="Times New Roman" w:cs="Times New Roman"/>
        </w:rPr>
        <w:t xml:space="preserve"> (enwrapping) does not apply to a shirt, but to a garment with which one co</w:t>
      </w:r>
      <w:r w:rsidR="007850F3">
        <w:rPr>
          <w:rFonts w:ascii="Times New Roman" w:hAnsi="Times New Roman" w:cs="Times New Roman"/>
        </w:rPr>
        <w:t xml:space="preserve">vers oneself, as it is said, </w:t>
      </w:r>
      <w:r w:rsidR="007850F3" w:rsidRPr="007850F3">
        <w:rPr>
          <w:rFonts w:ascii="Times New Roman" w:hAnsi="Times New Roman" w:cs="Times New Roman"/>
          <w:b/>
          <w:i/>
        </w:rPr>
        <w:t>'oteh</w:t>
      </w:r>
      <w:r w:rsidR="007850F3">
        <w:rPr>
          <w:rFonts w:ascii="Times New Roman" w:hAnsi="Times New Roman" w:cs="Times New Roman"/>
          <w:b/>
          <w:i/>
        </w:rPr>
        <w:t>' (Who covers Your</w:t>
      </w:r>
      <w:r w:rsidRPr="007850F3">
        <w:rPr>
          <w:rFonts w:ascii="Times New Roman" w:hAnsi="Times New Roman" w:cs="Times New Roman"/>
          <w:b/>
          <w:i/>
        </w:rPr>
        <w:t>self) with light as with a garment</w:t>
      </w:r>
      <w:r w:rsidR="007850F3">
        <w:rPr>
          <w:rFonts w:ascii="Times New Roman" w:hAnsi="Times New Roman" w:cs="Times New Roman"/>
        </w:rPr>
        <w:t>,</w:t>
      </w:r>
      <w:r w:rsidR="007850F3">
        <w:rPr>
          <w:rStyle w:val="FootnoteReference"/>
          <w:rFonts w:ascii="Times New Roman" w:hAnsi="Times New Roman" w:cs="Times New Roman"/>
        </w:rPr>
        <w:footnoteReference w:id="110"/>
      </w:r>
      <w:r w:rsidRPr="001C0B50">
        <w:rPr>
          <w:rFonts w:ascii="Times New Roman" w:hAnsi="Times New Roman" w:cs="Times New Roman"/>
        </w:rPr>
        <w:t xml:space="preserve"> it being associated with the term </w:t>
      </w:r>
      <w:r w:rsidRPr="007850F3">
        <w:rPr>
          <w:rFonts w:ascii="Times New Roman" w:hAnsi="Times New Roman" w:cs="Times New Roman"/>
          <w:b/>
          <w:i/>
        </w:rPr>
        <w:t>atoph</w:t>
      </w:r>
      <w:r w:rsidRPr="001C0B50">
        <w:rPr>
          <w:rFonts w:ascii="Times New Roman" w:hAnsi="Times New Roman" w:cs="Times New Roman"/>
        </w:rPr>
        <w:t xml:space="preserve"> (enveloping on</w:t>
      </w:r>
      <w:r w:rsidR="007850F3">
        <w:rPr>
          <w:rFonts w:ascii="Times New Roman" w:hAnsi="Times New Roman" w:cs="Times New Roman"/>
        </w:rPr>
        <w:t>e</w:t>
      </w:r>
      <w:r w:rsidRPr="001C0B50">
        <w:rPr>
          <w:rFonts w:ascii="Times New Roman" w:hAnsi="Times New Roman" w:cs="Times New Roman"/>
        </w:rPr>
        <w:t xml:space="preserve">self). And so we find: </w:t>
      </w:r>
      <w:r w:rsidRPr="007850F3">
        <w:rPr>
          <w:rFonts w:ascii="Times New Roman" w:hAnsi="Times New Roman" w:cs="Times New Roman"/>
          <w:b/>
          <w:i/>
        </w:rPr>
        <w:t xml:space="preserve">and </w:t>
      </w:r>
      <w:r w:rsidR="007850F3" w:rsidRPr="007850F3">
        <w:rPr>
          <w:rFonts w:ascii="Times New Roman" w:hAnsi="Times New Roman" w:cs="Times New Roman"/>
          <w:b/>
          <w:i/>
        </w:rPr>
        <w:t>his upper lip 'ya</w:t>
      </w:r>
      <w:r w:rsidR="007850F3">
        <w:rPr>
          <w:rFonts w:ascii="Times New Roman" w:hAnsi="Times New Roman" w:cs="Times New Roman"/>
          <w:b/>
          <w:i/>
        </w:rPr>
        <w:t>'teh' (he wi</w:t>
      </w:r>
      <w:r w:rsidRPr="007850F3">
        <w:rPr>
          <w:rFonts w:ascii="Times New Roman" w:hAnsi="Times New Roman" w:cs="Times New Roman"/>
          <w:b/>
          <w:i/>
        </w:rPr>
        <w:t>ll cover up</w:t>
      </w:r>
      <w:r w:rsidR="007850F3">
        <w:rPr>
          <w:rFonts w:ascii="Times New Roman" w:hAnsi="Times New Roman" w:cs="Times New Roman"/>
        </w:rPr>
        <w:t>,</w:t>
      </w:r>
      <w:r w:rsidR="007850F3">
        <w:rPr>
          <w:rStyle w:val="FootnoteReference"/>
          <w:rFonts w:ascii="Times New Roman" w:hAnsi="Times New Roman" w:cs="Times New Roman"/>
        </w:rPr>
        <w:footnoteReference w:id="111"/>
      </w:r>
      <w:r w:rsidRPr="001C0B50">
        <w:rPr>
          <w:rFonts w:ascii="Times New Roman" w:hAnsi="Times New Roman" w:cs="Times New Roman"/>
        </w:rPr>
        <w:t xml:space="preserve"> [which Onkelos renders] </w:t>
      </w:r>
      <w:r w:rsidRPr="00E033B1">
        <w:rPr>
          <w:rFonts w:ascii="Times New Roman" w:hAnsi="Times New Roman" w:cs="Times New Roman"/>
          <w:b/>
          <w:i/>
        </w:rPr>
        <w:t>yitatoph</w:t>
      </w:r>
      <w:r w:rsidR="00E033B1">
        <w:rPr>
          <w:rFonts w:ascii="Times New Roman" w:hAnsi="Times New Roman" w:cs="Times New Roman"/>
        </w:rPr>
        <w:t>.</w:t>
      </w:r>
      <w:r w:rsidR="00E033B1">
        <w:rPr>
          <w:rStyle w:val="FootnoteReference"/>
          <w:rFonts w:ascii="Times New Roman" w:hAnsi="Times New Roman" w:cs="Times New Roman"/>
        </w:rPr>
        <w:footnoteReference w:id="112"/>
      </w:r>
      <w:r w:rsidRPr="001C0B50">
        <w:rPr>
          <w:rFonts w:ascii="Times New Roman" w:hAnsi="Times New Roman" w:cs="Times New Roman"/>
        </w:rPr>
        <w:t xml:space="preserve"> This is identical with the word </w:t>
      </w:r>
      <w:r w:rsidRPr="00E033B1">
        <w:rPr>
          <w:rFonts w:ascii="Times New Roman" w:hAnsi="Times New Roman" w:cs="Times New Roman"/>
          <w:b/>
          <w:i/>
        </w:rPr>
        <w:t>kardunin</w:t>
      </w:r>
      <w:r w:rsidR="00E033B1">
        <w:rPr>
          <w:rStyle w:val="FootnoteReference"/>
          <w:rFonts w:ascii="Times New Roman" w:hAnsi="Times New Roman" w:cs="Times New Roman"/>
          <w:b/>
          <w:i/>
        </w:rPr>
        <w:footnoteReference w:id="113"/>
      </w:r>
      <w:r w:rsidRPr="001C0B50">
        <w:rPr>
          <w:rFonts w:ascii="Times New Roman" w:hAnsi="Times New Roman" w:cs="Times New Roman"/>
        </w:rPr>
        <w:t xml:space="preserve"> from the Targum of Jonathan ben Uziel which the Rabbi [Rashi] mentioned [as</w:t>
      </w:r>
      <w:r w:rsidR="00E033B1">
        <w:rPr>
          <w:rFonts w:ascii="Times New Roman" w:hAnsi="Times New Roman" w:cs="Times New Roman"/>
        </w:rPr>
        <w:t xml:space="preserve"> his translation of the word </w:t>
      </w:r>
      <w:r w:rsidR="00E033B1" w:rsidRPr="00E033B1">
        <w:rPr>
          <w:rFonts w:ascii="Times New Roman" w:hAnsi="Times New Roman" w:cs="Times New Roman"/>
          <w:b/>
          <w:i/>
        </w:rPr>
        <w:t>me'il</w:t>
      </w:r>
      <w:r w:rsidR="00E033B1">
        <w:rPr>
          <w:rFonts w:ascii="Times New Roman" w:hAnsi="Times New Roman" w:cs="Times New Roman"/>
        </w:rPr>
        <w:t>]</w:t>
      </w:r>
      <w:r w:rsidRPr="001C0B50">
        <w:rPr>
          <w:rFonts w:ascii="Times New Roman" w:hAnsi="Times New Roman" w:cs="Times New Roman"/>
        </w:rPr>
        <w:t xml:space="preserve">, for this </w:t>
      </w:r>
      <w:r w:rsidRPr="00E033B1">
        <w:rPr>
          <w:rFonts w:ascii="Times New Roman" w:hAnsi="Times New Roman" w:cs="Times New Roman"/>
          <w:b/>
          <w:i/>
        </w:rPr>
        <w:t>kardunin</w:t>
      </w:r>
      <w:r w:rsidRPr="001C0B50">
        <w:rPr>
          <w:rFonts w:ascii="Times New Roman" w:hAnsi="Times New Roman" w:cs="Times New Roman"/>
        </w:rPr>
        <w:t xml:space="preserve"> is used for enwrapping oneself, something akin to the form of the ephod with which [the High Priest] envelops the half of his body that is towards his feet. But if a </w:t>
      </w:r>
      <w:r w:rsidRPr="00E033B1">
        <w:rPr>
          <w:rFonts w:ascii="Times New Roman" w:hAnsi="Times New Roman" w:cs="Times New Roman"/>
          <w:b/>
          <w:i/>
        </w:rPr>
        <w:t>me'il</w:t>
      </w:r>
      <w:r w:rsidRPr="001C0B50">
        <w:rPr>
          <w:rFonts w:ascii="Times New Roman" w:hAnsi="Times New Roman" w:cs="Times New Roman"/>
        </w:rPr>
        <w:t xml:space="preserve"> was a kind of shirt [as Rashi said], then </w:t>
      </w:r>
      <w:r w:rsidRPr="00E033B1">
        <w:rPr>
          <w:rFonts w:ascii="Times New Roman" w:hAnsi="Times New Roman" w:cs="Times New Roman"/>
          <w:b/>
          <w:i/>
        </w:rPr>
        <w:t>me'il</w:t>
      </w:r>
      <w:r w:rsidRPr="001C0B50">
        <w:rPr>
          <w:rFonts w:ascii="Times New Roman" w:hAnsi="Times New Roman" w:cs="Times New Roman"/>
        </w:rPr>
        <w:t xml:space="preserve"> and </w:t>
      </w:r>
      <w:r w:rsidRPr="00E033B1">
        <w:rPr>
          <w:rFonts w:ascii="Times New Roman" w:hAnsi="Times New Roman" w:cs="Times New Roman"/>
          <w:b/>
          <w:i/>
        </w:rPr>
        <w:t>kardunin</w:t>
      </w:r>
      <w:r w:rsidRPr="001C0B50">
        <w:rPr>
          <w:rFonts w:ascii="Times New Roman" w:hAnsi="Times New Roman" w:cs="Times New Roman"/>
        </w:rPr>
        <w:t xml:space="preserve"> would not be alike at all. Another proof is the verse, </w:t>
      </w:r>
      <w:r w:rsidRPr="00E033B1">
        <w:rPr>
          <w:rFonts w:ascii="Times New Roman" w:hAnsi="Times New Roman" w:cs="Times New Roman"/>
          <w:b/>
          <w:i/>
        </w:rPr>
        <w:t>and</w:t>
      </w:r>
      <w:r w:rsidR="00E033B1">
        <w:rPr>
          <w:rFonts w:ascii="Times New Roman" w:hAnsi="Times New Roman" w:cs="Times New Roman"/>
          <w:b/>
          <w:i/>
        </w:rPr>
        <w:t xml:space="preserve"> he seized the skirt of 'me'ilo</w:t>
      </w:r>
      <w:r w:rsidRPr="00E033B1">
        <w:rPr>
          <w:rFonts w:ascii="Times New Roman" w:hAnsi="Times New Roman" w:cs="Times New Roman"/>
          <w:b/>
          <w:i/>
        </w:rPr>
        <w:t>' (his robe)</w:t>
      </w:r>
      <w:r w:rsidRPr="001C0B50">
        <w:rPr>
          <w:rFonts w:ascii="Times New Roman" w:hAnsi="Times New Roman" w:cs="Times New Roman"/>
        </w:rPr>
        <w:t xml:space="preserve">, </w:t>
      </w:r>
      <w:r w:rsidRPr="00E033B1">
        <w:rPr>
          <w:rFonts w:ascii="Times New Roman" w:hAnsi="Times New Roman" w:cs="Times New Roman"/>
          <w:b/>
          <w:i/>
        </w:rPr>
        <w:t>and it rent</w:t>
      </w:r>
      <w:r w:rsidR="00E033B1">
        <w:rPr>
          <w:rFonts w:ascii="Times New Roman" w:hAnsi="Times New Roman" w:cs="Times New Roman"/>
        </w:rPr>
        <w:t>.</w:t>
      </w:r>
      <w:r w:rsidR="00E033B1">
        <w:rPr>
          <w:rStyle w:val="FootnoteReference"/>
          <w:rFonts w:ascii="Times New Roman" w:hAnsi="Times New Roman" w:cs="Times New Roman"/>
        </w:rPr>
        <w:footnoteReference w:id="114"/>
      </w:r>
      <w:r w:rsidRPr="001C0B50">
        <w:rPr>
          <w:rFonts w:ascii="Times New Roman" w:hAnsi="Times New Roman" w:cs="Times New Roman"/>
        </w:rPr>
        <w:t xml:space="preserve"> Thus the </w:t>
      </w:r>
      <w:r w:rsidRPr="00E033B1">
        <w:rPr>
          <w:rFonts w:ascii="Times New Roman" w:hAnsi="Times New Roman" w:cs="Times New Roman"/>
          <w:b/>
          <w:i/>
        </w:rPr>
        <w:t>me'il</w:t>
      </w:r>
      <w:r w:rsidRPr="001C0B50">
        <w:rPr>
          <w:rFonts w:ascii="Times New Roman" w:hAnsi="Times New Roman" w:cs="Times New Roman"/>
        </w:rPr>
        <w:t xml:space="preserve"> has skirts and is not a kind of shirt. Rather, the </w:t>
      </w:r>
      <w:r w:rsidRPr="00E033B1">
        <w:rPr>
          <w:rFonts w:ascii="Times New Roman" w:hAnsi="Times New Roman" w:cs="Times New Roman"/>
          <w:b/>
          <w:i/>
        </w:rPr>
        <w:t>me'il</w:t>
      </w:r>
      <w:r w:rsidR="00E033B1">
        <w:rPr>
          <w:rFonts w:ascii="Times New Roman" w:hAnsi="Times New Roman" w:cs="Times New Roman"/>
        </w:rPr>
        <w:t xml:space="preserve"> is a garment which enwraps </w:t>
      </w:r>
      <w:r w:rsidRPr="001C0B50">
        <w:rPr>
          <w:rFonts w:ascii="Times New Roman" w:hAnsi="Times New Roman" w:cs="Times New Roman"/>
        </w:rPr>
        <w:t xml:space="preserve">the whole body from the neck downwards to the feet of the person, and has no sleeves at all. Now in other </w:t>
      </w:r>
      <w:r w:rsidRPr="00E033B1">
        <w:rPr>
          <w:rFonts w:ascii="Times New Roman" w:hAnsi="Times New Roman" w:cs="Times New Roman"/>
          <w:b/>
          <w:i/>
        </w:rPr>
        <w:t>me'ilim</w:t>
      </w:r>
      <w:r w:rsidRPr="001C0B50">
        <w:rPr>
          <w:rFonts w:ascii="Times New Roman" w:hAnsi="Times New Roman" w:cs="Times New Roman"/>
        </w:rPr>
        <w:t xml:space="preserve"> there is a piece of garment for the neck, covering the whole of it, and sewed on [with a needle], this garment being called </w:t>
      </w:r>
      <w:r w:rsidRPr="00E033B1">
        <w:rPr>
          <w:rFonts w:ascii="Times New Roman" w:hAnsi="Times New Roman" w:cs="Times New Roman"/>
          <w:b/>
          <w:i/>
        </w:rPr>
        <w:t>pi me'il</w:t>
      </w:r>
      <w:r w:rsidRPr="001C0B50">
        <w:rPr>
          <w:rFonts w:ascii="Times New Roman" w:hAnsi="Times New Roman" w:cs="Times New Roman"/>
        </w:rPr>
        <w:t xml:space="preserve"> (the hole of the robe), but with reference to this </w:t>
      </w:r>
      <w:r w:rsidRPr="00E033B1">
        <w:rPr>
          <w:rFonts w:ascii="Times New Roman" w:hAnsi="Times New Roman" w:cs="Times New Roman"/>
          <w:b/>
          <w:i/>
        </w:rPr>
        <w:t>me'il</w:t>
      </w:r>
      <w:r w:rsidRPr="001C0B50">
        <w:rPr>
          <w:rFonts w:ascii="Times New Roman" w:hAnsi="Times New Roman" w:cs="Times New Roman"/>
        </w:rPr>
        <w:t xml:space="preserve"> Scripture commanded that it be </w:t>
      </w:r>
      <w:r w:rsidR="00E033B1">
        <w:rPr>
          <w:rFonts w:ascii="Times New Roman" w:hAnsi="Times New Roman" w:cs="Times New Roman"/>
        </w:rPr>
        <w:t>woven together with the robe.</w:t>
      </w:r>
      <w:r w:rsidR="00E033B1">
        <w:rPr>
          <w:rStyle w:val="FootnoteReference"/>
          <w:rFonts w:ascii="Times New Roman" w:hAnsi="Times New Roman" w:cs="Times New Roman"/>
        </w:rPr>
        <w:footnoteReference w:id="115"/>
      </w:r>
      <w:r w:rsidRPr="001C0B50">
        <w:rPr>
          <w:rFonts w:ascii="Times New Roman" w:hAnsi="Times New Roman" w:cs="Times New Roman"/>
        </w:rPr>
        <w:t xml:space="preserve"> The </w:t>
      </w:r>
      <w:r w:rsidRPr="00E033B1">
        <w:rPr>
          <w:rFonts w:ascii="Times New Roman" w:hAnsi="Times New Roman" w:cs="Times New Roman"/>
          <w:b/>
          <w:i/>
        </w:rPr>
        <w:t>me'il</w:t>
      </w:r>
      <w:r w:rsidRPr="001C0B50">
        <w:rPr>
          <w:rFonts w:ascii="Times New Roman" w:hAnsi="Times New Roman" w:cs="Times New Roman"/>
        </w:rPr>
        <w:t xml:space="preserve"> is entirely slit front</w:t>
      </w:r>
      <w:r w:rsidR="00E033B1">
        <w:rPr>
          <w:rFonts w:ascii="Times New Roman" w:hAnsi="Times New Roman" w:cs="Times New Roman"/>
        </w:rPr>
        <w:t>-</w:t>
      </w:r>
      <w:r w:rsidRPr="001C0B50">
        <w:rPr>
          <w:rFonts w:ascii="Times New Roman" w:hAnsi="Times New Roman" w:cs="Times New Roman"/>
        </w:rPr>
        <w:t xml:space="preserve">wise till the bottom, and he put his head through the hole on top; thus the neck [of the priest] is enwrapped with the hole of the </w:t>
      </w:r>
      <w:r w:rsidRPr="00E033B1">
        <w:rPr>
          <w:rFonts w:ascii="Times New Roman" w:hAnsi="Times New Roman" w:cs="Times New Roman"/>
          <w:b/>
          <w:i/>
        </w:rPr>
        <w:t>me'il</w:t>
      </w:r>
      <w:r w:rsidRPr="001C0B50">
        <w:rPr>
          <w:rFonts w:ascii="Times New Roman" w:hAnsi="Times New Roman" w:cs="Times New Roman"/>
        </w:rPr>
        <w:t xml:space="preserve">, and in front of him are the two skirts with which he covers or uncovers himself at will - something like [our] cloak which has no head-tire. Now since the seam divides the front part of the </w:t>
      </w:r>
      <w:r w:rsidRPr="00E033B1">
        <w:rPr>
          <w:rFonts w:ascii="Times New Roman" w:hAnsi="Times New Roman" w:cs="Times New Roman"/>
          <w:b/>
          <w:i/>
        </w:rPr>
        <w:t>me'il</w:t>
      </w:r>
      <w:r w:rsidRPr="001C0B50">
        <w:rPr>
          <w:rFonts w:ascii="Times New Roman" w:hAnsi="Times New Roman" w:cs="Times New Roman"/>
        </w:rPr>
        <w:t xml:space="preserve"> and separates it all the way downwards, therefore the term </w:t>
      </w:r>
      <w:r w:rsidRPr="00E033B1">
        <w:rPr>
          <w:rFonts w:ascii="Times New Roman" w:hAnsi="Times New Roman" w:cs="Times New Roman"/>
          <w:b/>
          <w:i/>
        </w:rPr>
        <w:t>atiyah</w:t>
      </w:r>
      <w:r w:rsidRPr="001C0B50">
        <w:rPr>
          <w:rFonts w:ascii="Times New Roman" w:hAnsi="Times New Roman" w:cs="Times New Roman"/>
        </w:rPr>
        <w:t xml:space="preserve"> (enwrapping) is always used in connecti</w:t>
      </w:r>
      <w:r w:rsidR="00E033B1">
        <w:rPr>
          <w:rFonts w:ascii="Times New Roman" w:hAnsi="Times New Roman" w:cs="Times New Roman"/>
        </w:rPr>
        <w:t>on with it [as explained above]</w:t>
      </w:r>
      <w:r w:rsidRPr="001C0B50">
        <w:rPr>
          <w:rFonts w:ascii="Times New Roman" w:hAnsi="Times New Roman" w:cs="Times New Roman"/>
        </w:rPr>
        <w:t xml:space="preserve">. </w:t>
      </w:r>
    </w:p>
    <w:p w:rsidR="00E033B1" w:rsidRPr="001C0B50" w:rsidRDefault="00E033B1" w:rsidP="00D31354">
      <w:pPr>
        <w:keepNext/>
        <w:widowControl w:val="0"/>
        <w:spacing w:after="0" w:line="240" w:lineRule="auto"/>
        <w:jc w:val="both"/>
        <w:rPr>
          <w:rFonts w:ascii="Times New Roman" w:hAnsi="Times New Roman" w:cs="Times New Roman"/>
        </w:rPr>
      </w:pPr>
    </w:p>
    <w:p w:rsidR="00CA24D5" w:rsidRDefault="00E033B1" w:rsidP="00D31354">
      <w:pPr>
        <w:keepNext/>
        <w:widowControl w:val="0"/>
        <w:spacing w:after="0" w:line="240" w:lineRule="auto"/>
        <w:jc w:val="both"/>
        <w:rPr>
          <w:rFonts w:ascii="Times New Roman" w:hAnsi="Times New Roman" w:cs="Times New Roman"/>
        </w:rPr>
      </w:pPr>
      <w:r>
        <w:rPr>
          <w:rFonts w:ascii="Times New Roman" w:hAnsi="Times New Roman" w:cs="Times New Roman"/>
        </w:rPr>
        <w:t>Nor do I know either</w:t>
      </w:r>
      <w:r>
        <w:rPr>
          <w:rStyle w:val="FootnoteReference"/>
          <w:rFonts w:ascii="Times New Roman" w:hAnsi="Times New Roman" w:cs="Times New Roman"/>
        </w:rPr>
        <w:footnoteReference w:id="116"/>
      </w:r>
      <w:r w:rsidR="001C0B50" w:rsidRPr="001C0B50">
        <w:rPr>
          <w:rFonts w:ascii="Times New Roman" w:hAnsi="Times New Roman" w:cs="Times New Roman"/>
        </w:rPr>
        <w:t xml:space="preserve"> why the Rabbi [Rashi] made the bells independent objects, stating that there was one bell bet</w:t>
      </w:r>
      <w:r>
        <w:rPr>
          <w:rFonts w:ascii="Times New Roman" w:hAnsi="Times New Roman" w:cs="Times New Roman"/>
        </w:rPr>
        <w:t>ween every two pomegranates.</w:t>
      </w:r>
      <w:r>
        <w:rPr>
          <w:rStyle w:val="FootnoteReference"/>
          <w:rFonts w:ascii="Times New Roman" w:hAnsi="Times New Roman" w:cs="Times New Roman"/>
        </w:rPr>
        <w:footnoteReference w:id="117"/>
      </w:r>
      <w:r w:rsidR="001C0B50" w:rsidRPr="001C0B50">
        <w:rPr>
          <w:rFonts w:ascii="Times New Roman" w:hAnsi="Times New Roman" w:cs="Times New Roman"/>
        </w:rPr>
        <w:t xml:space="preserve"> For if so, the pomegranates served no purpose. And if they were made just for ornament, why were they made like hollow pomegranates? Let him rather make them like golden apples! Moreover, Scripture should have explained with what the bells should be hung, and whether rings should be made on which to hang the bells. </w:t>
      </w:r>
      <w:r w:rsidR="001C0B50" w:rsidRPr="00CA24D5">
        <w:rPr>
          <w:rFonts w:ascii="Times New Roman" w:hAnsi="Times New Roman" w:cs="Times New Roman"/>
          <w:b/>
          <w:highlight w:val="yellow"/>
        </w:rPr>
        <w:t>Instead, [we must say that] the bells were inside the pomegranates themselves, for the pomegranates were hollow and made in the shape of small pomegranates that have not yet burst open</w:t>
      </w:r>
      <w:r w:rsidR="00CA24D5">
        <w:rPr>
          <w:rFonts w:ascii="Times New Roman" w:hAnsi="Times New Roman" w:cs="Times New Roman"/>
        </w:rPr>
        <w:t>,</w:t>
      </w:r>
      <w:r w:rsidR="00CA24D5">
        <w:rPr>
          <w:rStyle w:val="FootnoteReference"/>
          <w:rFonts w:ascii="Times New Roman" w:hAnsi="Times New Roman" w:cs="Times New Roman"/>
        </w:rPr>
        <w:footnoteReference w:id="118"/>
      </w:r>
      <w:r w:rsidR="001C0B50" w:rsidRPr="001C0B50">
        <w:rPr>
          <w:rFonts w:ascii="Times New Roman" w:hAnsi="Times New Roman" w:cs="Times New Roman"/>
        </w:rPr>
        <w:t xml:space="preserve"> </w:t>
      </w:r>
      <w:r w:rsidR="001C0B50" w:rsidRPr="00CA24D5">
        <w:rPr>
          <w:rFonts w:ascii="Times New Roman" w:hAnsi="Times New Roman" w:cs="Times New Roman"/>
          <w:b/>
          <w:highlight w:val="yellow"/>
        </w:rPr>
        <w:t>and the bells were hidden inside but visible through them</w:t>
      </w:r>
      <w:r w:rsidR="001C0B50" w:rsidRPr="001C0B50">
        <w:rPr>
          <w:rFonts w:ascii="Times New Roman" w:hAnsi="Times New Roman" w:cs="Times New Roman"/>
        </w:rPr>
        <w:t>. Now Scripture has not specified their number. But our Rabbis have said 110 that there were seventy-two bells and within them there were seventy-two clappers; he hung thirty-six on one side and thirty-six on the other side, as is found in Tractate Zebachim, in the c</w:t>
      </w:r>
      <w:r w:rsidR="00CA24D5">
        <w:rPr>
          <w:rFonts w:ascii="Times New Roman" w:hAnsi="Times New Roman" w:cs="Times New Roman"/>
        </w:rPr>
        <w:t>hapter The Altar Sanctifies.</w:t>
      </w:r>
      <w:r w:rsidR="00CA24D5">
        <w:rPr>
          <w:rStyle w:val="FootnoteReference"/>
          <w:rFonts w:ascii="Times New Roman" w:hAnsi="Times New Roman" w:cs="Times New Roman"/>
        </w:rPr>
        <w:footnoteReference w:id="119"/>
      </w:r>
      <w:r w:rsidR="001C0B50" w:rsidRPr="001C0B50">
        <w:rPr>
          <w:rFonts w:ascii="Times New Roman" w:hAnsi="Times New Roman" w:cs="Times New Roman"/>
        </w:rPr>
        <w:t xml:space="preserve"> From here also you may learn that the </w:t>
      </w:r>
      <w:r w:rsidR="001C0B50" w:rsidRPr="00CA24D5">
        <w:rPr>
          <w:rFonts w:ascii="Times New Roman" w:hAnsi="Times New Roman" w:cs="Times New Roman"/>
          <w:b/>
          <w:i/>
        </w:rPr>
        <w:t>me'il</w:t>
      </w:r>
      <w:r w:rsidR="001C0B50" w:rsidRPr="001C0B50">
        <w:rPr>
          <w:rFonts w:ascii="Times New Roman" w:hAnsi="Times New Roman" w:cs="Times New Roman"/>
        </w:rPr>
        <w:t xml:space="preserve"> was not a sort of shirt or </w:t>
      </w:r>
      <w:r w:rsidR="001C0B50" w:rsidRPr="00CA24D5">
        <w:rPr>
          <w:rFonts w:ascii="Times New Roman" w:hAnsi="Times New Roman" w:cs="Times New Roman"/>
          <w:b/>
          <w:i/>
        </w:rPr>
        <w:t>kthoneth</w:t>
      </w:r>
      <w:r w:rsidR="00CA24D5">
        <w:rPr>
          <w:rFonts w:ascii="Times New Roman" w:hAnsi="Times New Roman" w:cs="Times New Roman"/>
        </w:rPr>
        <w:t xml:space="preserve"> [as Rashi wrote]</w:t>
      </w:r>
      <w:r w:rsidR="001C0B50" w:rsidRPr="001C0B50">
        <w:rPr>
          <w:rFonts w:ascii="Times New Roman" w:hAnsi="Times New Roman" w:cs="Times New Roman"/>
        </w:rPr>
        <w:t>, bu</w:t>
      </w:r>
      <w:r w:rsidR="00CA24D5">
        <w:rPr>
          <w:rFonts w:ascii="Times New Roman" w:hAnsi="Times New Roman" w:cs="Times New Roman"/>
        </w:rPr>
        <w:t xml:space="preserve">t instead it had skirts [front </w:t>
      </w:r>
      <w:r w:rsidR="001C0B50" w:rsidRPr="001C0B50">
        <w:rPr>
          <w:rFonts w:ascii="Times New Roman" w:hAnsi="Times New Roman" w:cs="Times New Roman"/>
        </w:rPr>
        <w:t>and back, and therefore the Rabbis speak of "one side"</w:t>
      </w:r>
      <w:r w:rsidR="00CA24D5">
        <w:rPr>
          <w:rFonts w:ascii="Times New Roman" w:hAnsi="Times New Roman" w:cs="Times New Roman"/>
        </w:rPr>
        <w:t xml:space="preserve"> and "the other side" of the </w:t>
      </w:r>
      <w:r w:rsidR="00CA24D5" w:rsidRPr="00CA24D5">
        <w:rPr>
          <w:rFonts w:ascii="Times New Roman" w:hAnsi="Times New Roman" w:cs="Times New Roman"/>
          <w:b/>
          <w:i/>
        </w:rPr>
        <w:t>me'il</w:t>
      </w:r>
      <w:r w:rsidR="00CA24D5">
        <w:rPr>
          <w:rFonts w:ascii="Times New Roman" w:hAnsi="Times New Roman" w:cs="Times New Roman"/>
        </w:rPr>
        <w:t xml:space="preserve">]. </w:t>
      </w:r>
    </w:p>
    <w:p w:rsidR="00CA24D5" w:rsidRDefault="00CA24D5" w:rsidP="00D31354">
      <w:pPr>
        <w:keepNext/>
        <w:widowControl w:val="0"/>
        <w:spacing w:after="0" w:line="240" w:lineRule="auto"/>
        <w:jc w:val="both"/>
        <w:rPr>
          <w:rFonts w:ascii="Times New Roman" w:hAnsi="Times New Roman" w:cs="Times New Roman"/>
        </w:rPr>
      </w:pPr>
    </w:p>
    <w:p w:rsidR="001C0B50" w:rsidRPr="001C0B50" w:rsidRDefault="00CA24D5" w:rsidP="00D31354">
      <w:pPr>
        <w:keepNext/>
        <w:widowControl w:val="0"/>
        <w:spacing w:after="0" w:line="240" w:lineRule="auto"/>
        <w:jc w:val="both"/>
        <w:rPr>
          <w:rFonts w:ascii="Times New Roman" w:hAnsi="Times New Roman" w:cs="Times New Roman"/>
        </w:rPr>
      </w:pPr>
      <w:r>
        <w:rPr>
          <w:rFonts w:ascii="Times New Roman" w:hAnsi="Times New Roman" w:cs="Times New Roman"/>
        </w:rPr>
        <w:t>Similarly Rashi wrote</w:t>
      </w:r>
      <w:r>
        <w:rPr>
          <w:rStyle w:val="FootnoteReference"/>
          <w:rFonts w:ascii="Times New Roman" w:hAnsi="Times New Roman" w:cs="Times New Roman"/>
        </w:rPr>
        <w:footnoteReference w:id="120"/>
      </w:r>
      <w:r w:rsidR="001C0B50" w:rsidRPr="001C0B50">
        <w:rPr>
          <w:rFonts w:ascii="Times New Roman" w:hAnsi="Times New Roman" w:cs="Times New Roman"/>
        </w:rPr>
        <w:t xml:space="preserve"> that "the </w:t>
      </w:r>
      <w:r w:rsidR="001C0B50" w:rsidRPr="00CA24D5">
        <w:rPr>
          <w:rFonts w:ascii="Times New Roman" w:hAnsi="Times New Roman" w:cs="Times New Roman"/>
          <w:b/>
          <w:i/>
        </w:rPr>
        <w:t>mitznepheth</w:t>
      </w:r>
      <w:r>
        <w:rPr>
          <w:rFonts w:ascii="Times New Roman" w:hAnsi="Times New Roman" w:cs="Times New Roman"/>
        </w:rPr>
        <w:t xml:space="preserve"> (mit</w:t>
      </w:r>
      <w:r w:rsidR="001C0B50" w:rsidRPr="001C0B50">
        <w:rPr>
          <w:rFonts w:ascii="Times New Roman" w:hAnsi="Times New Roman" w:cs="Times New Roman"/>
        </w:rPr>
        <w:t>e</w:t>
      </w:r>
      <w:r>
        <w:rPr>
          <w:rFonts w:ascii="Times New Roman" w:hAnsi="Times New Roman" w:cs="Times New Roman"/>
        </w:rPr>
        <w:t>r</w:t>
      </w:r>
      <w:r w:rsidR="001C0B50" w:rsidRPr="001C0B50">
        <w:rPr>
          <w:rFonts w:ascii="Times New Roman" w:hAnsi="Times New Roman" w:cs="Times New Roman"/>
        </w:rPr>
        <w:t xml:space="preserve">) is a kind of domed </w:t>
      </w:r>
      <w:r>
        <w:rPr>
          <w:rFonts w:ascii="Times New Roman" w:hAnsi="Times New Roman" w:cs="Times New Roman"/>
        </w:rPr>
        <w:t>helmet, for in another place</w:t>
      </w:r>
      <w:r>
        <w:rPr>
          <w:rStyle w:val="FootnoteReference"/>
          <w:rFonts w:ascii="Times New Roman" w:hAnsi="Times New Roman" w:cs="Times New Roman"/>
        </w:rPr>
        <w:footnoteReference w:id="121"/>
      </w:r>
      <w:r w:rsidR="001C0B50" w:rsidRPr="001C0B50">
        <w:rPr>
          <w:rFonts w:ascii="Times New Roman" w:hAnsi="Times New Roman" w:cs="Times New Roman"/>
        </w:rPr>
        <w:t xml:space="preserve"> the verse </w:t>
      </w:r>
      <w:r w:rsidR="001C0B50" w:rsidRPr="001C0B50">
        <w:rPr>
          <w:rFonts w:ascii="Times New Roman" w:hAnsi="Times New Roman" w:cs="Times New Roman"/>
        </w:rPr>
        <w:lastRenderedPageBreak/>
        <w:t xml:space="preserve">calls it </w:t>
      </w:r>
      <w:r w:rsidR="001C0B50" w:rsidRPr="00CA24D5">
        <w:rPr>
          <w:rFonts w:ascii="Times New Roman" w:hAnsi="Times New Roman" w:cs="Times New Roman"/>
          <w:b/>
          <w:i/>
        </w:rPr>
        <w:t>migba'oth</w:t>
      </w:r>
      <w:r w:rsidR="001C0B50" w:rsidRPr="001C0B50">
        <w:rPr>
          <w:rFonts w:ascii="Times New Roman" w:hAnsi="Times New Roman" w:cs="Times New Roman"/>
        </w:rPr>
        <w:t xml:space="preserve">, which we translate in the Targum </w:t>
      </w:r>
      <w:r w:rsidR="001C0B50" w:rsidRPr="00CA24D5">
        <w:rPr>
          <w:rFonts w:ascii="Times New Roman" w:hAnsi="Times New Roman" w:cs="Times New Roman"/>
          <w:b/>
          <w:i/>
        </w:rPr>
        <w:t>kov'in</w:t>
      </w:r>
      <w:r w:rsidR="001C0B50" w:rsidRPr="001C0B50">
        <w:rPr>
          <w:rFonts w:ascii="Times New Roman" w:hAnsi="Times New Roman" w:cs="Times New Roman"/>
        </w:rPr>
        <w:t xml:space="preserve"> (helmets)." This also is not corre</w:t>
      </w:r>
      <w:r>
        <w:rPr>
          <w:rFonts w:ascii="Times New Roman" w:hAnsi="Times New Roman" w:cs="Times New Roman"/>
        </w:rPr>
        <w:t>ct, for the Rabbis have said</w:t>
      </w:r>
      <w:r>
        <w:rPr>
          <w:rStyle w:val="FootnoteReference"/>
          <w:rFonts w:ascii="Times New Roman" w:hAnsi="Times New Roman" w:cs="Times New Roman"/>
        </w:rPr>
        <w:footnoteReference w:id="122"/>
      </w:r>
      <w:r w:rsidR="001C0B50" w:rsidRPr="001C0B50">
        <w:rPr>
          <w:rFonts w:ascii="Times New Roman" w:hAnsi="Times New Roman" w:cs="Times New Roman"/>
        </w:rPr>
        <w:t xml:space="preserve"> that the </w:t>
      </w:r>
      <w:r w:rsidR="001C0B50" w:rsidRPr="00CA24D5">
        <w:rPr>
          <w:rFonts w:ascii="Times New Roman" w:hAnsi="Times New Roman" w:cs="Times New Roman"/>
          <w:b/>
          <w:i/>
        </w:rPr>
        <w:t>mitznepheth</w:t>
      </w:r>
      <w:r w:rsidR="001C0B50" w:rsidRPr="001C0B50">
        <w:rPr>
          <w:rFonts w:ascii="Times New Roman" w:hAnsi="Times New Roman" w:cs="Times New Roman"/>
        </w:rPr>
        <w:t xml:space="preserve"> was sixteen cubits long. Thus it was a sort of turban with which the head is wrapped, as he wound it around and around his head, fold upon fold. Moreover, the </w:t>
      </w:r>
      <w:r w:rsidR="001C0B50" w:rsidRPr="00CA24D5">
        <w:rPr>
          <w:rFonts w:ascii="Times New Roman" w:hAnsi="Times New Roman" w:cs="Times New Roman"/>
          <w:b/>
          <w:i/>
        </w:rPr>
        <w:t>mitznepheth</w:t>
      </w:r>
      <w:r w:rsidR="001C0B50" w:rsidRPr="001C0B50">
        <w:rPr>
          <w:rFonts w:ascii="Times New Roman" w:hAnsi="Times New Roman" w:cs="Times New Roman"/>
        </w:rPr>
        <w:t xml:space="preserve"> of the High Pr</w:t>
      </w:r>
      <w:r>
        <w:rPr>
          <w:rFonts w:ascii="Times New Roman" w:hAnsi="Times New Roman" w:cs="Times New Roman"/>
        </w:rPr>
        <w:t xml:space="preserve">iest is nowhere called </w:t>
      </w:r>
      <w:r w:rsidRPr="00CA24D5">
        <w:rPr>
          <w:rFonts w:ascii="Times New Roman" w:hAnsi="Times New Roman" w:cs="Times New Roman"/>
          <w:b/>
          <w:i/>
        </w:rPr>
        <w:t>migba'o</w:t>
      </w:r>
      <w:r w:rsidR="001C0B50" w:rsidRPr="00CA24D5">
        <w:rPr>
          <w:rFonts w:ascii="Times New Roman" w:hAnsi="Times New Roman" w:cs="Times New Roman"/>
          <w:b/>
          <w:i/>
        </w:rPr>
        <w:t>th</w:t>
      </w:r>
      <w:r w:rsidR="001C0B50" w:rsidRPr="001C0B50">
        <w:rPr>
          <w:rFonts w:ascii="Times New Roman" w:hAnsi="Times New Roman" w:cs="Times New Roman"/>
        </w:rPr>
        <w:t xml:space="preserve"> [as Rashi said]. It is only with reference to the ordinary priests that Scripture calls the head-dress </w:t>
      </w:r>
      <w:r w:rsidR="001C0B50" w:rsidRPr="00CA24D5">
        <w:rPr>
          <w:rFonts w:ascii="Times New Roman" w:hAnsi="Times New Roman" w:cs="Times New Roman"/>
          <w:b/>
          <w:i/>
        </w:rPr>
        <w:t>migba'oth</w:t>
      </w:r>
      <w:r>
        <w:rPr>
          <w:rFonts w:ascii="Times New Roman" w:hAnsi="Times New Roman" w:cs="Times New Roman"/>
        </w:rPr>
        <w:t>,</w:t>
      </w:r>
      <w:r>
        <w:rPr>
          <w:rStyle w:val="FootnoteReference"/>
          <w:rFonts w:ascii="Times New Roman" w:hAnsi="Times New Roman" w:cs="Times New Roman"/>
        </w:rPr>
        <w:footnoteReference w:id="123"/>
      </w:r>
      <w:r w:rsidR="001C0B50" w:rsidRPr="001C0B50">
        <w:rPr>
          <w:rFonts w:ascii="Times New Roman" w:hAnsi="Times New Roman" w:cs="Times New Roman"/>
        </w:rPr>
        <w:t xml:space="preserve"> and the</w:t>
      </w:r>
      <w:r w:rsidR="006F07BC">
        <w:rPr>
          <w:rFonts w:ascii="Times New Roman" w:hAnsi="Times New Roman" w:cs="Times New Roman"/>
        </w:rPr>
        <w:t>se too were a sort of turban,</w:t>
      </w:r>
      <w:r w:rsidR="006F07BC">
        <w:rPr>
          <w:rStyle w:val="FootnoteReference"/>
          <w:rFonts w:ascii="Times New Roman" w:hAnsi="Times New Roman" w:cs="Times New Roman"/>
        </w:rPr>
        <w:footnoteReference w:id="124"/>
      </w:r>
      <w:r w:rsidR="001C0B50" w:rsidRPr="001C0B50">
        <w:rPr>
          <w:rFonts w:ascii="Times New Roman" w:hAnsi="Times New Roman" w:cs="Times New Roman"/>
        </w:rPr>
        <w:t xml:space="preserve"> ex</w:t>
      </w:r>
      <w:r w:rsidR="006F07BC">
        <w:rPr>
          <w:rFonts w:ascii="Times New Roman" w:hAnsi="Times New Roman" w:cs="Times New Roman"/>
        </w:rPr>
        <w:t>cept that they were set upon</w:t>
      </w:r>
      <w:r w:rsidR="006F07BC">
        <w:rPr>
          <w:rStyle w:val="FootnoteReference"/>
          <w:rFonts w:ascii="Times New Roman" w:hAnsi="Times New Roman" w:cs="Times New Roman"/>
        </w:rPr>
        <w:footnoteReference w:id="125"/>
      </w:r>
      <w:r w:rsidR="001C0B50" w:rsidRPr="001C0B50">
        <w:rPr>
          <w:rFonts w:ascii="Times New Roman" w:hAnsi="Times New Roman" w:cs="Times New Roman"/>
        </w:rPr>
        <w:t xml:space="preserve"> the head and the folds came up like a sort of [conical] helmet which is the </w:t>
      </w:r>
      <w:r w:rsidR="001C0B50" w:rsidRPr="006F07BC">
        <w:rPr>
          <w:rFonts w:ascii="Times New Roman" w:hAnsi="Times New Roman" w:cs="Times New Roman"/>
          <w:b/>
          <w:i/>
        </w:rPr>
        <w:t>kovei'a,</w:t>
      </w:r>
      <w:r w:rsidR="001C0B50" w:rsidRPr="001C0B50">
        <w:rPr>
          <w:rFonts w:ascii="Times New Roman" w:hAnsi="Times New Roman" w:cs="Times New Roman"/>
        </w:rPr>
        <w:t xml:space="preserve"> as Onkelos rendered it. For </w:t>
      </w:r>
      <w:r w:rsidR="001C0B50" w:rsidRPr="006F07BC">
        <w:rPr>
          <w:rFonts w:ascii="Times New Roman" w:hAnsi="Times New Roman" w:cs="Times New Roman"/>
          <w:b/>
          <w:i/>
        </w:rPr>
        <w:t>migba'at</w:t>
      </w:r>
      <w:r w:rsidR="001C0B50" w:rsidRPr="001C0B50">
        <w:rPr>
          <w:rFonts w:ascii="Times New Roman" w:hAnsi="Times New Roman" w:cs="Times New Roman"/>
        </w:rPr>
        <w:t xml:space="preserve"> is like </w:t>
      </w:r>
      <w:r w:rsidR="008A1DAD">
        <w:rPr>
          <w:rFonts w:ascii="Times New Roman" w:hAnsi="Times New Roman" w:cs="Times New Roman"/>
          <w:b/>
          <w:i/>
        </w:rPr>
        <w:t>miq</w:t>
      </w:r>
      <w:r w:rsidR="001C0B50" w:rsidRPr="006F07BC">
        <w:rPr>
          <w:rFonts w:ascii="Times New Roman" w:hAnsi="Times New Roman" w:cs="Times New Roman"/>
          <w:b/>
          <w:i/>
        </w:rPr>
        <w:t>ba'at</w:t>
      </w:r>
      <w:r w:rsidR="001C0B50" w:rsidRPr="001C0B50">
        <w:rPr>
          <w:rFonts w:ascii="Times New Roman" w:hAnsi="Times New Roman" w:cs="Times New Roman"/>
        </w:rPr>
        <w:t xml:space="preserve">, as </w:t>
      </w:r>
      <w:r w:rsidR="006F07BC">
        <w:rPr>
          <w:rFonts w:ascii="Times New Roman" w:hAnsi="Times New Roman" w:cs="Times New Roman"/>
        </w:rPr>
        <w:t>I have said in Seder Mikeitz,</w:t>
      </w:r>
      <w:r w:rsidR="008A1DAD">
        <w:rPr>
          <w:rStyle w:val="FootnoteReference"/>
          <w:rFonts w:ascii="Times New Roman" w:hAnsi="Times New Roman" w:cs="Times New Roman"/>
        </w:rPr>
        <w:footnoteReference w:id="126"/>
      </w:r>
      <w:r w:rsidR="001C0B50" w:rsidRPr="001C0B50">
        <w:rPr>
          <w:rFonts w:ascii="Times New Roman" w:hAnsi="Times New Roman" w:cs="Times New Roman"/>
        </w:rPr>
        <w:t xml:space="preserve"> as the letter </w:t>
      </w:r>
      <w:r w:rsidR="001C0B50" w:rsidRPr="008A1DAD">
        <w:rPr>
          <w:rFonts w:ascii="Times New Roman" w:hAnsi="Times New Roman" w:cs="Times New Roman"/>
          <w:b/>
          <w:i/>
        </w:rPr>
        <w:t>gimmel</w:t>
      </w:r>
      <w:r w:rsidR="008A1DAD">
        <w:rPr>
          <w:rFonts w:ascii="Times New Roman" w:hAnsi="Times New Roman" w:cs="Times New Roman"/>
        </w:rPr>
        <w:t xml:space="preserve"> serves here as </w:t>
      </w:r>
      <w:r w:rsidR="008A1DAD" w:rsidRPr="008A1DAD">
        <w:rPr>
          <w:rFonts w:ascii="Times New Roman" w:hAnsi="Times New Roman" w:cs="Times New Roman"/>
          <w:b/>
          <w:i/>
        </w:rPr>
        <w:t>Q</w:t>
      </w:r>
      <w:r w:rsidR="001C0B50" w:rsidRPr="008A1DAD">
        <w:rPr>
          <w:rFonts w:ascii="Times New Roman" w:hAnsi="Times New Roman" w:cs="Times New Roman"/>
          <w:b/>
          <w:i/>
        </w:rPr>
        <w:t>uph</w:t>
      </w:r>
      <w:r w:rsidR="001C0B50" w:rsidRPr="001C0B50">
        <w:rPr>
          <w:rFonts w:ascii="Times New Roman" w:hAnsi="Times New Roman" w:cs="Times New Roman"/>
        </w:rPr>
        <w:t xml:space="preserve">, excepting that the </w:t>
      </w:r>
      <w:r w:rsidR="001C0B50" w:rsidRPr="008A1DAD">
        <w:rPr>
          <w:rFonts w:ascii="Times New Roman" w:hAnsi="Times New Roman" w:cs="Times New Roman"/>
          <w:b/>
          <w:i/>
        </w:rPr>
        <w:t>migba'at</w:t>
      </w:r>
      <w:r w:rsidR="001C0B50" w:rsidRPr="001C0B50">
        <w:rPr>
          <w:rFonts w:ascii="Times New Roman" w:hAnsi="Times New Roman" w:cs="Times New Roman"/>
        </w:rPr>
        <w:t xml:space="preserve"> was also wound like a </w:t>
      </w:r>
      <w:r w:rsidR="001C0B50" w:rsidRPr="008A1DAD">
        <w:rPr>
          <w:rFonts w:ascii="Times New Roman" w:hAnsi="Times New Roman" w:cs="Times New Roman"/>
          <w:b/>
          <w:i/>
        </w:rPr>
        <w:t>mitznepheth</w:t>
      </w:r>
      <w:r w:rsidR="001C0B50" w:rsidRPr="001C0B50">
        <w:rPr>
          <w:rFonts w:ascii="Times New Roman" w:hAnsi="Times New Roman" w:cs="Times New Roman"/>
        </w:rPr>
        <w:t>. It is for this reason that the Sages alwa</w:t>
      </w:r>
      <w:r w:rsidR="008A1DAD">
        <w:rPr>
          <w:rFonts w:ascii="Times New Roman" w:hAnsi="Times New Roman" w:cs="Times New Roman"/>
        </w:rPr>
        <w:t>ys mention in Torath Kohanim</w:t>
      </w:r>
      <w:r w:rsidR="008A1DAD">
        <w:rPr>
          <w:rStyle w:val="FootnoteReference"/>
          <w:rFonts w:ascii="Times New Roman" w:hAnsi="Times New Roman" w:cs="Times New Roman"/>
        </w:rPr>
        <w:footnoteReference w:id="127"/>
      </w:r>
      <w:r w:rsidR="008A1DAD">
        <w:rPr>
          <w:rFonts w:ascii="Times New Roman" w:hAnsi="Times New Roman" w:cs="Times New Roman"/>
        </w:rPr>
        <w:t xml:space="preserve"> the </w:t>
      </w:r>
      <w:r w:rsidR="001C0B50" w:rsidRPr="008A1DAD">
        <w:rPr>
          <w:rFonts w:ascii="Times New Roman" w:hAnsi="Times New Roman" w:cs="Times New Roman"/>
          <w:b/>
          <w:i/>
        </w:rPr>
        <w:t>mitznepheth</w:t>
      </w:r>
      <w:r w:rsidR="001C0B50" w:rsidRPr="001C0B50">
        <w:rPr>
          <w:rFonts w:ascii="Times New Roman" w:hAnsi="Times New Roman" w:cs="Times New Roman"/>
        </w:rPr>
        <w:t xml:space="preserve"> both in relation to </w:t>
      </w:r>
      <w:r w:rsidR="008A1DAD">
        <w:rPr>
          <w:rFonts w:ascii="Times New Roman" w:hAnsi="Times New Roman" w:cs="Times New Roman"/>
        </w:rPr>
        <w:t>the priest. And in Tractate Yoma</w:t>
      </w:r>
      <w:r w:rsidR="008A1DAD">
        <w:rPr>
          <w:rStyle w:val="FootnoteReference"/>
          <w:rFonts w:ascii="Times New Roman" w:hAnsi="Times New Roman" w:cs="Times New Roman"/>
        </w:rPr>
        <w:footnoteReference w:id="128"/>
      </w:r>
      <w:r w:rsidR="001C0B50" w:rsidRPr="001C0B50">
        <w:rPr>
          <w:rFonts w:ascii="Times New Roman" w:hAnsi="Times New Roman" w:cs="Times New Roman"/>
        </w:rPr>
        <w:t xml:space="preserve"> </w:t>
      </w:r>
      <w:r w:rsidR="008A1DAD">
        <w:rPr>
          <w:rFonts w:ascii="Times New Roman" w:hAnsi="Times New Roman" w:cs="Times New Roman"/>
        </w:rPr>
        <w:t xml:space="preserve">we have ben taught [in a </w:t>
      </w:r>
      <w:r w:rsidR="001C0B50" w:rsidRPr="001C0B50">
        <w:rPr>
          <w:rFonts w:ascii="Times New Roman" w:hAnsi="Times New Roman" w:cs="Times New Roman"/>
        </w:rPr>
        <w:t xml:space="preserve">Mishnah]: "A High Priest ministers </w:t>
      </w:r>
      <w:r w:rsidR="008A1DAD">
        <w:rPr>
          <w:rFonts w:ascii="Times New Roman" w:hAnsi="Times New Roman" w:cs="Times New Roman"/>
        </w:rPr>
        <w:t xml:space="preserve">[the Divine Service] in eight garments, and a common priest in four - </w:t>
      </w:r>
      <w:r w:rsidR="001C0B50" w:rsidRPr="001C0B50">
        <w:rPr>
          <w:rFonts w:ascii="Times New Roman" w:hAnsi="Times New Roman" w:cs="Times New Roman"/>
        </w:rPr>
        <w:t xml:space="preserve">in tunic, breeches, </w:t>
      </w:r>
      <w:r w:rsidR="001C0B50" w:rsidRPr="008A1DAD">
        <w:rPr>
          <w:rFonts w:ascii="Times New Roman" w:hAnsi="Times New Roman" w:cs="Times New Roman"/>
          <w:b/>
          <w:i/>
        </w:rPr>
        <w:t>mitznepheth</w:t>
      </w:r>
      <w:r w:rsidR="001C0B50" w:rsidRPr="001C0B50">
        <w:rPr>
          <w:rFonts w:ascii="Times New Roman" w:hAnsi="Times New Roman" w:cs="Times New Roman"/>
        </w:rPr>
        <w:t xml:space="preserve"> (mitre), and belt. To these the High Priest adds the breastplate, the ephod, the upper garment, and the front</w:t>
      </w:r>
      <w:r w:rsidR="008A1DAD">
        <w:rPr>
          <w:rFonts w:ascii="Times New Roman" w:hAnsi="Times New Roman" w:cs="Times New Roman"/>
        </w:rPr>
        <w:t xml:space="preserve">-plate." </w:t>
      </w:r>
      <w:r w:rsidR="008A1DAD">
        <w:rPr>
          <w:rStyle w:val="FootnoteReference"/>
          <w:rFonts w:ascii="Times New Roman" w:hAnsi="Times New Roman" w:cs="Times New Roman"/>
        </w:rPr>
        <w:footnoteReference w:id="129"/>
      </w:r>
      <w:r w:rsidR="001C0B50" w:rsidRPr="001C0B50">
        <w:rPr>
          <w:rFonts w:ascii="Times New Roman" w:hAnsi="Times New Roman" w:cs="Times New Roman"/>
        </w:rPr>
        <w:t xml:space="preserve"> </w:t>
      </w:r>
    </w:p>
    <w:p w:rsidR="008A1DAD" w:rsidRDefault="008A1DAD" w:rsidP="00D31354">
      <w:pPr>
        <w:keepNext/>
        <w:widowControl w:val="0"/>
        <w:spacing w:after="0" w:line="240" w:lineRule="auto"/>
        <w:jc w:val="both"/>
        <w:rPr>
          <w:rFonts w:ascii="Times New Roman" w:hAnsi="Times New Roman" w:cs="Times New Roman"/>
        </w:rPr>
      </w:pPr>
    </w:p>
    <w:p w:rsidR="001C0B50" w:rsidRDefault="001C0B50" w:rsidP="00D31354">
      <w:pPr>
        <w:keepNext/>
        <w:widowControl w:val="0"/>
        <w:spacing w:after="0" w:line="240" w:lineRule="auto"/>
        <w:jc w:val="both"/>
        <w:rPr>
          <w:rFonts w:ascii="Times New Roman" w:hAnsi="Times New Roman" w:cs="Times New Roman"/>
        </w:rPr>
      </w:pPr>
      <w:r w:rsidRPr="008A1DAD">
        <w:rPr>
          <w:rFonts w:ascii="Times New Roman" w:hAnsi="Times New Roman" w:cs="Times New Roman"/>
          <w:b/>
        </w:rPr>
        <w:t>35. THAT HE DIE NOT.</w:t>
      </w:r>
      <w:r w:rsidRPr="001C0B50">
        <w:rPr>
          <w:rFonts w:ascii="Times New Roman" w:hAnsi="Times New Roman" w:cs="Times New Roman"/>
        </w:rPr>
        <w:t xml:space="preserve"> "From this negative statement you infer the positive: if these garments are upon him, he will not incur death, but if he enters [the Sanctuary] lacking one of these garments he is liable to death [by the hand of Heaven]." This is Rashi's language. But it does not appear to me to be correct, for if so He should have written this verse after having mentioned all eight garments [of the High Priest], and why did He mention it after three garments - the breastplate, the ephod, and the robe - before mentioning the front</w:t>
      </w:r>
      <w:r w:rsidR="00C26D31">
        <w:rPr>
          <w:rFonts w:ascii="Times New Roman" w:hAnsi="Times New Roman" w:cs="Times New Roman"/>
        </w:rPr>
        <w:t>-</w:t>
      </w:r>
      <w:r w:rsidRPr="001C0B50">
        <w:rPr>
          <w:rFonts w:ascii="Times New Roman" w:hAnsi="Times New Roman" w:cs="Times New Roman"/>
        </w:rPr>
        <w:t>pl</w:t>
      </w:r>
      <w:r w:rsidR="00C26D31">
        <w:rPr>
          <w:rFonts w:ascii="Times New Roman" w:hAnsi="Times New Roman" w:cs="Times New Roman"/>
        </w:rPr>
        <w:t>ate, the upper garment, the mit</w:t>
      </w:r>
      <w:r w:rsidRPr="001C0B50">
        <w:rPr>
          <w:rFonts w:ascii="Times New Roman" w:hAnsi="Times New Roman" w:cs="Times New Roman"/>
        </w:rPr>
        <w:t>e</w:t>
      </w:r>
      <w:r w:rsidR="00C26D31">
        <w:rPr>
          <w:rFonts w:ascii="Times New Roman" w:hAnsi="Times New Roman" w:cs="Times New Roman"/>
        </w:rPr>
        <w:t>r</w:t>
      </w:r>
      <w:r w:rsidRPr="001C0B50">
        <w:rPr>
          <w:rFonts w:ascii="Times New Roman" w:hAnsi="Times New Roman" w:cs="Times New Roman"/>
        </w:rPr>
        <w:t>, the belt and the breeches! Furthermore, [the verse</w:t>
      </w:r>
      <w:r w:rsidR="00C26D31">
        <w:rPr>
          <w:rFonts w:ascii="Times New Roman" w:hAnsi="Times New Roman" w:cs="Times New Roman"/>
        </w:rPr>
        <w:t xml:space="preserve"> reads here,] </w:t>
      </w:r>
      <w:r w:rsidR="00C26D31" w:rsidRPr="00C26D31">
        <w:rPr>
          <w:rFonts w:ascii="Times New Roman" w:hAnsi="Times New Roman" w:cs="Times New Roman"/>
          <w:b/>
          <w:i/>
        </w:rPr>
        <w:t>and when he comes</w:t>
      </w:r>
      <w:r w:rsidRPr="00C26D31">
        <w:rPr>
          <w:rFonts w:ascii="Times New Roman" w:hAnsi="Times New Roman" w:cs="Times New Roman"/>
          <w:b/>
          <w:i/>
        </w:rPr>
        <w:t xml:space="preserve"> out [of the Sanctuary], that he die not</w:t>
      </w:r>
      <w:r w:rsidR="00C26D31">
        <w:rPr>
          <w:rFonts w:ascii="Times New Roman" w:hAnsi="Times New Roman" w:cs="Times New Roman"/>
        </w:rPr>
        <w:t>. But the act of going out [from the Sanctuary] is</w:t>
      </w:r>
      <w:r w:rsidRPr="001C0B50">
        <w:rPr>
          <w:rFonts w:ascii="Times New Roman" w:hAnsi="Times New Roman" w:cs="Times New Roman"/>
        </w:rPr>
        <w:t xml:space="preserve"> no function for which he should incur death if lacking the [proper number of] garments! </w:t>
      </w:r>
    </w:p>
    <w:p w:rsidR="00C26D31" w:rsidRPr="001C0B50" w:rsidRDefault="00C26D31" w:rsidP="00D31354">
      <w:pPr>
        <w:keepNext/>
        <w:widowControl w:val="0"/>
        <w:spacing w:after="0" w:line="240" w:lineRule="auto"/>
        <w:jc w:val="both"/>
        <w:rPr>
          <w:rFonts w:ascii="Times New Roman" w:hAnsi="Times New Roman" w:cs="Times New Roman"/>
        </w:rPr>
      </w:pPr>
    </w:p>
    <w:p w:rsidR="001C0B50" w:rsidRDefault="001C0B50" w:rsidP="00D31354">
      <w:pPr>
        <w:keepNext/>
        <w:widowControl w:val="0"/>
        <w:spacing w:after="0" w:line="240" w:lineRule="auto"/>
        <w:jc w:val="both"/>
        <w:rPr>
          <w:rFonts w:ascii="Times New Roman" w:hAnsi="Times New Roman" w:cs="Times New Roman"/>
        </w:rPr>
      </w:pPr>
      <w:r w:rsidRPr="001C0B50">
        <w:rPr>
          <w:rFonts w:ascii="Times New Roman" w:hAnsi="Times New Roman" w:cs="Times New Roman"/>
        </w:rPr>
        <w:t xml:space="preserve">Similarly Rashi commented on the verse: </w:t>
      </w:r>
      <w:r w:rsidR="00C26D31" w:rsidRPr="00C26D31">
        <w:rPr>
          <w:rFonts w:ascii="Times New Roman" w:hAnsi="Times New Roman" w:cs="Times New Roman"/>
          <w:b/>
          <w:i/>
        </w:rPr>
        <w:t>"And they wi</w:t>
      </w:r>
      <w:r w:rsidRPr="00C26D31">
        <w:rPr>
          <w:rFonts w:ascii="Times New Roman" w:hAnsi="Times New Roman" w:cs="Times New Roman"/>
          <w:b/>
          <w:i/>
        </w:rPr>
        <w:t>ll be upon Aaron and upon his sons</w:t>
      </w:r>
      <w:r w:rsidR="00C26D31">
        <w:rPr>
          <w:rFonts w:ascii="Times New Roman" w:hAnsi="Times New Roman" w:cs="Times New Roman"/>
        </w:rPr>
        <w:t xml:space="preserve"> </w:t>
      </w:r>
      <w:r w:rsidR="00C26D31">
        <w:rPr>
          <w:rStyle w:val="FootnoteReference"/>
          <w:rFonts w:ascii="Times New Roman" w:hAnsi="Times New Roman" w:cs="Times New Roman"/>
        </w:rPr>
        <w:footnoteReference w:id="130"/>
      </w:r>
      <w:r w:rsidRPr="001C0B50">
        <w:rPr>
          <w:rFonts w:ascii="Times New Roman" w:hAnsi="Times New Roman" w:cs="Times New Roman"/>
        </w:rPr>
        <w:t xml:space="preserve"> </w:t>
      </w:r>
      <w:r w:rsidRPr="00C26D31">
        <w:rPr>
          <w:rFonts w:ascii="Times New Roman" w:hAnsi="Times New Roman" w:cs="Times New Roman"/>
          <w:b/>
          <w:i/>
        </w:rPr>
        <w:t>they</w:t>
      </w:r>
      <w:r w:rsidRPr="001C0B50">
        <w:rPr>
          <w:rFonts w:ascii="Times New Roman" w:hAnsi="Times New Roman" w:cs="Times New Roman"/>
        </w:rPr>
        <w:t xml:space="preserve"> means all these garments; upon Aaron and upon his sons, those which are proper to him, </w:t>
      </w:r>
      <w:r w:rsidR="00C26D31">
        <w:rPr>
          <w:rFonts w:ascii="Times New Roman" w:hAnsi="Times New Roman" w:cs="Times New Roman"/>
        </w:rPr>
        <w:t>and those specified for them. [</w:t>
      </w:r>
      <w:r w:rsidRPr="00C26D31">
        <w:rPr>
          <w:rFonts w:ascii="Times New Roman" w:hAnsi="Times New Roman" w:cs="Times New Roman"/>
          <w:b/>
          <w:i/>
        </w:rPr>
        <w:t>That they bear not iniquity</w:t>
      </w:r>
      <w:r w:rsidRPr="001C0B50">
        <w:rPr>
          <w:rFonts w:ascii="Times New Roman" w:hAnsi="Times New Roman" w:cs="Times New Roman"/>
        </w:rPr>
        <w:t xml:space="preserve">,] </w:t>
      </w:r>
      <w:r w:rsidRPr="00C26D31">
        <w:rPr>
          <w:rFonts w:ascii="Times New Roman" w:hAnsi="Times New Roman" w:cs="Times New Roman"/>
          <w:b/>
          <w:i/>
        </w:rPr>
        <w:t>and die</w:t>
      </w:r>
      <w:r w:rsidR="00C26D31">
        <w:rPr>
          <w:rStyle w:val="FootnoteReference"/>
          <w:rFonts w:ascii="Times New Roman" w:hAnsi="Times New Roman" w:cs="Times New Roman"/>
          <w:b/>
          <w:i/>
        </w:rPr>
        <w:footnoteReference w:id="131"/>
      </w:r>
      <w:r w:rsidRPr="001C0B50">
        <w:rPr>
          <w:rFonts w:ascii="Times New Roman" w:hAnsi="Times New Roman" w:cs="Times New Roman"/>
        </w:rPr>
        <w:t xml:space="preserve"> - thus you learn that he who ministers [the Divine Service] lacking any of these garments incurs death [by the hand of Heaven]." And so indeed it appears from the simple meaning of Scripture. But according to the conclusion reached on these subjects in th</w:t>
      </w:r>
      <w:r w:rsidR="00C26D31">
        <w:rPr>
          <w:rFonts w:ascii="Times New Roman" w:hAnsi="Times New Roman" w:cs="Times New Roman"/>
        </w:rPr>
        <w:t>e discussions in the Gemara,</w:t>
      </w:r>
      <w:r w:rsidR="00C26D31">
        <w:rPr>
          <w:rStyle w:val="FootnoteReference"/>
          <w:rFonts w:ascii="Times New Roman" w:hAnsi="Times New Roman" w:cs="Times New Roman"/>
        </w:rPr>
        <w:footnoteReference w:id="132"/>
      </w:r>
      <w:r w:rsidRPr="001C0B50">
        <w:rPr>
          <w:rFonts w:ascii="Times New Roman" w:hAnsi="Times New Roman" w:cs="Times New Roman"/>
        </w:rPr>
        <w:t xml:space="preserve"> it wou</w:t>
      </w:r>
      <w:r w:rsidR="00C26D31">
        <w:rPr>
          <w:rFonts w:ascii="Times New Roman" w:hAnsi="Times New Roman" w:cs="Times New Roman"/>
        </w:rPr>
        <w:t xml:space="preserve">ld appear </w:t>
      </w:r>
      <w:r w:rsidRPr="001C0B50">
        <w:rPr>
          <w:rFonts w:ascii="Times New Roman" w:hAnsi="Times New Roman" w:cs="Times New Roman"/>
        </w:rPr>
        <w:t>that this does not conform to the opinion of our Rabbis, for to them this commandment applies to all alike, to Aaron and his sons, but it refers only to the breeches, and the punishment [of death by the hand of Heaven for lacking them] likewise applies [only] to them [i.e. the breeches]. For He had commanded that they b</w:t>
      </w:r>
      <w:r w:rsidR="00C26D31">
        <w:rPr>
          <w:rFonts w:ascii="Times New Roman" w:hAnsi="Times New Roman" w:cs="Times New Roman"/>
        </w:rPr>
        <w:t xml:space="preserve">e made, [as it is said,] </w:t>
      </w:r>
      <w:r w:rsidR="00C26D31" w:rsidRPr="00C26D31">
        <w:rPr>
          <w:rFonts w:ascii="Times New Roman" w:hAnsi="Times New Roman" w:cs="Times New Roman"/>
          <w:b/>
          <w:i/>
        </w:rPr>
        <w:t>And you will</w:t>
      </w:r>
      <w:r w:rsidRPr="00C26D31">
        <w:rPr>
          <w:rFonts w:ascii="Times New Roman" w:hAnsi="Times New Roman" w:cs="Times New Roman"/>
          <w:b/>
          <w:i/>
        </w:rPr>
        <w:t xml:space="preserve"> make them linen breeches</w:t>
      </w:r>
      <w:r w:rsidR="00C26D31">
        <w:rPr>
          <w:rFonts w:ascii="Times New Roman" w:hAnsi="Times New Roman" w:cs="Times New Roman"/>
        </w:rPr>
        <w:t>,</w:t>
      </w:r>
      <w:r w:rsidR="00C26D31">
        <w:rPr>
          <w:rStyle w:val="FootnoteReference"/>
          <w:rFonts w:ascii="Times New Roman" w:hAnsi="Times New Roman" w:cs="Times New Roman"/>
        </w:rPr>
        <w:footnoteReference w:id="133"/>
      </w:r>
      <w:r w:rsidRPr="001C0B50">
        <w:rPr>
          <w:rFonts w:ascii="Times New Roman" w:hAnsi="Times New Roman" w:cs="Times New Roman"/>
        </w:rPr>
        <w:t xml:space="preserve"> and then He commanded concerning their being worn [by the priests, </w:t>
      </w:r>
      <w:r w:rsidRPr="001C0B50">
        <w:rPr>
          <w:rFonts w:ascii="Times New Roman" w:hAnsi="Times New Roman" w:cs="Times New Roman"/>
        </w:rPr>
        <w:lastRenderedPageBreak/>
        <w:t>saying,] And they shall be up</w:t>
      </w:r>
      <w:r w:rsidR="00C26D31">
        <w:rPr>
          <w:rFonts w:ascii="Times New Roman" w:hAnsi="Times New Roman" w:cs="Times New Roman"/>
        </w:rPr>
        <w:t>on Aaron, and upon his sons.</w:t>
      </w:r>
      <w:r w:rsidR="00C26D31">
        <w:rPr>
          <w:rStyle w:val="FootnoteReference"/>
          <w:rFonts w:ascii="Times New Roman" w:hAnsi="Times New Roman" w:cs="Times New Roman"/>
        </w:rPr>
        <w:footnoteReference w:id="134"/>
      </w:r>
      <w:r w:rsidRPr="001C0B50">
        <w:rPr>
          <w:rFonts w:ascii="Times New Roman" w:hAnsi="Times New Roman" w:cs="Times New Roman"/>
        </w:rPr>
        <w:t xml:space="preserve"> As to the rest of the garments, He had already given the command above concerning the making of them and wearing the</w:t>
      </w:r>
      <w:r w:rsidR="00C26D31">
        <w:rPr>
          <w:rFonts w:ascii="Times New Roman" w:hAnsi="Times New Roman" w:cs="Times New Roman"/>
        </w:rPr>
        <w:t xml:space="preserve">m, [as it is said,] </w:t>
      </w:r>
      <w:r w:rsidR="00C26D31" w:rsidRPr="00C26D31">
        <w:rPr>
          <w:rFonts w:ascii="Times New Roman" w:hAnsi="Times New Roman" w:cs="Times New Roman"/>
          <w:b/>
          <w:i/>
        </w:rPr>
        <w:t xml:space="preserve">And you will put them upon Aaron </w:t>
      </w:r>
      <w:r w:rsidRPr="00C26D31">
        <w:rPr>
          <w:rFonts w:ascii="Times New Roman" w:hAnsi="Times New Roman" w:cs="Times New Roman"/>
          <w:b/>
          <w:i/>
        </w:rPr>
        <w:t>y</w:t>
      </w:r>
      <w:r w:rsidR="00C26D31" w:rsidRPr="00C26D31">
        <w:rPr>
          <w:rFonts w:ascii="Times New Roman" w:hAnsi="Times New Roman" w:cs="Times New Roman"/>
          <w:b/>
          <w:i/>
        </w:rPr>
        <w:t>our</w:t>
      </w:r>
      <w:r w:rsidRPr="00C26D31">
        <w:rPr>
          <w:rFonts w:ascii="Times New Roman" w:hAnsi="Times New Roman" w:cs="Times New Roman"/>
          <w:b/>
          <w:i/>
        </w:rPr>
        <w:t xml:space="preserve"> brother, and upon his sons with him</w:t>
      </w:r>
      <w:r w:rsidR="00C26D31">
        <w:rPr>
          <w:rFonts w:ascii="Times New Roman" w:hAnsi="Times New Roman" w:cs="Times New Roman"/>
        </w:rPr>
        <w:t>.</w:t>
      </w:r>
      <w:r w:rsidR="00C26D31">
        <w:rPr>
          <w:rStyle w:val="FootnoteReference"/>
          <w:rFonts w:ascii="Times New Roman" w:hAnsi="Times New Roman" w:cs="Times New Roman"/>
        </w:rPr>
        <w:footnoteReference w:id="135"/>
      </w:r>
      <w:r w:rsidRPr="001C0B50">
        <w:rPr>
          <w:rFonts w:ascii="Times New Roman" w:hAnsi="Times New Roman" w:cs="Times New Roman"/>
        </w:rPr>
        <w:t xml:space="preserve"> If so, this command [</w:t>
      </w:r>
      <w:r w:rsidR="00C26D31">
        <w:rPr>
          <w:rFonts w:ascii="Times New Roman" w:hAnsi="Times New Roman" w:cs="Times New Roman"/>
          <w:b/>
          <w:i/>
        </w:rPr>
        <w:t>And they wi</w:t>
      </w:r>
      <w:r w:rsidRPr="00C26D31">
        <w:rPr>
          <w:rFonts w:ascii="Times New Roman" w:hAnsi="Times New Roman" w:cs="Times New Roman"/>
          <w:b/>
          <w:i/>
        </w:rPr>
        <w:t>ll b</w:t>
      </w:r>
      <w:r w:rsidR="00C26D31" w:rsidRPr="00C26D31">
        <w:rPr>
          <w:rFonts w:ascii="Times New Roman" w:hAnsi="Times New Roman" w:cs="Times New Roman"/>
          <w:b/>
          <w:i/>
        </w:rPr>
        <w:t>e upon Aaron, and upon his sons</w:t>
      </w:r>
      <w:r w:rsidR="00C26D31">
        <w:rPr>
          <w:rFonts w:ascii="Times New Roman" w:hAnsi="Times New Roman" w:cs="Times New Roman"/>
        </w:rPr>
        <w:t>]</w:t>
      </w:r>
      <w:r w:rsidR="00C26D31">
        <w:rPr>
          <w:rStyle w:val="FootnoteReference"/>
          <w:rFonts w:ascii="Times New Roman" w:hAnsi="Times New Roman" w:cs="Times New Roman"/>
        </w:rPr>
        <w:footnoteReference w:id="136"/>
      </w:r>
      <w:r w:rsidRPr="001C0B50">
        <w:rPr>
          <w:rFonts w:ascii="Times New Roman" w:hAnsi="Times New Roman" w:cs="Times New Roman"/>
        </w:rPr>
        <w:t xml:space="preserve"> refers wholly to the breeches, and the punishment likewise refers [only] to them. </w:t>
      </w:r>
    </w:p>
    <w:p w:rsidR="0098498E" w:rsidRPr="001C0B50" w:rsidRDefault="0098498E" w:rsidP="00D31354">
      <w:pPr>
        <w:keepNext/>
        <w:widowControl w:val="0"/>
        <w:spacing w:after="0" w:line="240" w:lineRule="auto"/>
        <w:jc w:val="both"/>
        <w:rPr>
          <w:rFonts w:ascii="Times New Roman" w:hAnsi="Times New Roman" w:cs="Times New Roman"/>
        </w:rPr>
      </w:pPr>
    </w:p>
    <w:p w:rsidR="001C0B50" w:rsidRDefault="001C0B50" w:rsidP="00D31354">
      <w:pPr>
        <w:keepNext/>
        <w:widowControl w:val="0"/>
        <w:spacing w:after="0" w:line="240" w:lineRule="auto"/>
        <w:jc w:val="both"/>
        <w:rPr>
          <w:rFonts w:ascii="Times New Roman" w:hAnsi="Times New Roman" w:cs="Times New Roman"/>
        </w:rPr>
      </w:pPr>
      <w:r w:rsidRPr="001C0B50">
        <w:rPr>
          <w:rFonts w:ascii="Times New Roman" w:hAnsi="Times New Roman" w:cs="Times New Roman"/>
        </w:rPr>
        <w:t>We learn this from what the Rabbis have</w:t>
      </w:r>
      <w:r w:rsidR="0098498E">
        <w:rPr>
          <w:rFonts w:ascii="Times New Roman" w:hAnsi="Times New Roman" w:cs="Times New Roman"/>
        </w:rPr>
        <w:t xml:space="preserve"> said in Tractates Sanhedrin</w:t>
      </w:r>
      <w:r w:rsidR="0098498E">
        <w:rPr>
          <w:rStyle w:val="FootnoteReference"/>
          <w:rFonts w:ascii="Times New Roman" w:hAnsi="Times New Roman" w:cs="Times New Roman"/>
        </w:rPr>
        <w:footnoteReference w:id="137"/>
      </w:r>
      <w:r w:rsidRPr="001C0B50">
        <w:rPr>
          <w:rFonts w:ascii="Times New Roman" w:hAnsi="Times New Roman" w:cs="Times New Roman"/>
        </w:rPr>
        <w:t xml:space="preserve"> and The</w:t>
      </w:r>
      <w:r w:rsidR="0098498E">
        <w:rPr>
          <w:rFonts w:ascii="Times New Roman" w:hAnsi="Times New Roman" w:cs="Times New Roman"/>
        </w:rPr>
        <w:t xml:space="preserve"> Slaughtering of Sacrifices:</w:t>
      </w:r>
      <w:r w:rsidR="0098498E">
        <w:rPr>
          <w:rStyle w:val="FootnoteReference"/>
          <w:rFonts w:ascii="Times New Roman" w:hAnsi="Times New Roman" w:cs="Times New Roman"/>
        </w:rPr>
        <w:footnoteReference w:id="138"/>
      </w:r>
      <w:r w:rsidRPr="001C0B50">
        <w:rPr>
          <w:rFonts w:ascii="Times New Roman" w:hAnsi="Times New Roman" w:cs="Times New Roman"/>
        </w:rPr>
        <w:t xml:space="preserve"> "Whence do we know that a priest who ministered [the Divine Service] lacking the [proper number of] garments is liable to death [by the hand of Heaven]? Said Rabbi Abohu in the name of Rabbi Yochanan, and they arrived in the chain of tradition up to 'in the name of Rabbi Eleazar </w:t>
      </w:r>
      <w:r w:rsidR="0098498E">
        <w:rPr>
          <w:rFonts w:ascii="Times New Roman" w:hAnsi="Times New Roman" w:cs="Times New Roman"/>
        </w:rPr>
        <w:t xml:space="preserve">the son of Rabbi Shimon:' </w:t>
      </w:r>
      <w:r w:rsidR="0098498E" w:rsidRPr="0098498E">
        <w:rPr>
          <w:rFonts w:ascii="Times New Roman" w:hAnsi="Times New Roman" w:cs="Times New Roman"/>
          <w:b/>
          <w:i/>
        </w:rPr>
        <w:t>And you will</w:t>
      </w:r>
      <w:r w:rsidRPr="0098498E">
        <w:rPr>
          <w:rFonts w:ascii="Times New Roman" w:hAnsi="Times New Roman" w:cs="Times New Roman"/>
          <w:b/>
          <w:i/>
        </w:rPr>
        <w:t xml:space="preserve"> gird them with belts, Aaron and his sons, and bind head-tires on them; and they</w:t>
      </w:r>
      <w:r w:rsidR="0098498E">
        <w:rPr>
          <w:rFonts w:ascii="Times New Roman" w:hAnsi="Times New Roman" w:cs="Times New Roman"/>
          <w:b/>
          <w:i/>
        </w:rPr>
        <w:t xml:space="preserve"> wi</w:t>
      </w:r>
      <w:r w:rsidRPr="0098498E">
        <w:rPr>
          <w:rFonts w:ascii="Times New Roman" w:hAnsi="Times New Roman" w:cs="Times New Roman"/>
          <w:b/>
          <w:i/>
        </w:rPr>
        <w:t>ll have the priesthood by a perpetual statute</w:t>
      </w:r>
      <w:r w:rsidR="0098498E">
        <w:rPr>
          <w:rFonts w:ascii="Times New Roman" w:hAnsi="Times New Roman" w:cs="Times New Roman"/>
        </w:rPr>
        <w:t>,</w:t>
      </w:r>
      <w:r w:rsidR="0098498E">
        <w:rPr>
          <w:rStyle w:val="FootnoteReference"/>
          <w:rFonts w:ascii="Times New Roman" w:hAnsi="Times New Roman" w:cs="Times New Roman"/>
        </w:rPr>
        <w:footnoteReference w:id="139"/>
      </w:r>
      <w:r w:rsidRPr="001C0B50">
        <w:rPr>
          <w:rFonts w:ascii="Times New Roman" w:hAnsi="Times New Roman" w:cs="Times New Roman"/>
        </w:rPr>
        <w:t xml:space="preserve"> the interpretation of which is: </w:t>
      </w:r>
      <w:r w:rsidRPr="0098498E">
        <w:rPr>
          <w:rFonts w:ascii="Times New Roman" w:hAnsi="Times New Roman" w:cs="Times New Roman"/>
          <w:b/>
          <w:highlight w:val="yellow"/>
        </w:rPr>
        <w:t>'So long as they wear their [appointed] garments, they are invested with their priesthood; when they do not wear their garments, they are not invested with their priesthood, and they become laymen, and it has been said that a layman who ministers [in the Sanctuary] incurs the penalty o</w:t>
      </w:r>
      <w:r w:rsidR="0098498E">
        <w:rPr>
          <w:rFonts w:ascii="Times New Roman" w:hAnsi="Times New Roman" w:cs="Times New Roman"/>
          <w:b/>
          <w:highlight w:val="yellow"/>
        </w:rPr>
        <w:t>f death [by the hand of Heaven]</w:t>
      </w:r>
      <w:r w:rsidRPr="0098498E">
        <w:rPr>
          <w:rFonts w:ascii="Times New Roman" w:hAnsi="Times New Roman" w:cs="Times New Roman"/>
          <w:b/>
          <w:highlight w:val="yellow"/>
        </w:rPr>
        <w:t>."</w:t>
      </w:r>
      <w:r w:rsidRPr="001C0B50">
        <w:rPr>
          <w:rFonts w:ascii="Times New Roman" w:hAnsi="Times New Roman" w:cs="Times New Roman"/>
        </w:rPr>
        <w:t xml:space="preserve"> Now if this verse [</w:t>
      </w:r>
      <w:r w:rsidRPr="0098498E">
        <w:rPr>
          <w:rFonts w:ascii="Times New Roman" w:hAnsi="Times New Roman" w:cs="Times New Roman"/>
          <w:b/>
          <w:i/>
        </w:rPr>
        <w:t>that they bear not iniquity, and die</w:t>
      </w:r>
      <w:r w:rsidR="0098498E">
        <w:rPr>
          <w:rFonts w:ascii="Times New Roman" w:hAnsi="Times New Roman" w:cs="Times New Roman"/>
        </w:rPr>
        <w:t>]</w:t>
      </w:r>
      <w:r w:rsidR="0098498E">
        <w:rPr>
          <w:rStyle w:val="FootnoteReference"/>
          <w:rFonts w:ascii="Times New Roman" w:hAnsi="Times New Roman" w:cs="Times New Roman"/>
        </w:rPr>
        <w:footnoteReference w:id="140"/>
      </w:r>
      <w:r w:rsidRPr="001C0B50">
        <w:rPr>
          <w:rFonts w:ascii="Times New Roman" w:hAnsi="Times New Roman" w:cs="Times New Roman"/>
        </w:rPr>
        <w:t xml:space="preserve"> were held by the Rabbis to apply to all the garments [of the priests], as the Rabbi [Rashi] said, they could have found in it an expressly stated punishment for one who ministers lacking all the garments, </w:t>
      </w:r>
      <w:r w:rsidR="0098498E">
        <w:rPr>
          <w:rFonts w:ascii="Times New Roman" w:hAnsi="Times New Roman" w:cs="Times New Roman"/>
        </w:rPr>
        <w:t xml:space="preserve">[and why did they need to base </w:t>
      </w:r>
      <w:r w:rsidRPr="001C0B50">
        <w:rPr>
          <w:rFonts w:ascii="Times New Roman" w:hAnsi="Times New Roman" w:cs="Times New Roman"/>
        </w:rPr>
        <w:t>it upon a</w:t>
      </w:r>
      <w:r w:rsidR="0098498E">
        <w:rPr>
          <w:rFonts w:ascii="Times New Roman" w:hAnsi="Times New Roman" w:cs="Times New Roman"/>
        </w:rPr>
        <w:t>n inference from another verse]</w:t>
      </w:r>
      <w:r w:rsidRPr="001C0B50">
        <w:rPr>
          <w:rFonts w:ascii="Times New Roman" w:hAnsi="Times New Roman" w:cs="Times New Roman"/>
        </w:rPr>
        <w:t>! Rather, this verse refers only to the breeches, and the other verse to the rest of the garments, where the breeches are not mentioned at all. Proof to what the Rabbis have sai</w:t>
      </w:r>
      <w:r w:rsidR="0098498E">
        <w:rPr>
          <w:rFonts w:ascii="Times New Roman" w:hAnsi="Times New Roman" w:cs="Times New Roman"/>
        </w:rPr>
        <w:t xml:space="preserve">d [that this verse, </w:t>
      </w:r>
      <w:r w:rsidR="0098498E" w:rsidRPr="0098498E">
        <w:rPr>
          <w:rFonts w:ascii="Times New Roman" w:hAnsi="Times New Roman" w:cs="Times New Roman"/>
          <w:b/>
          <w:i/>
          <w:highlight w:val="yellow"/>
        </w:rPr>
        <w:t>And they wi</w:t>
      </w:r>
      <w:r w:rsidRPr="0098498E">
        <w:rPr>
          <w:rFonts w:ascii="Times New Roman" w:hAnsi="Times New Roman" w:cs="Times New Roman"/>
          <w:b/>
          <w:i/>
          <w:highlight w:val="yellow"/>
        </w:rPr>
        <w:t>ll be upon Aaron, and upon his sons... that they bear not iniquity, and die</w:t>
      </w:r>
      <w:r w:rsidR="0098498E" w:rsidRPr="0098498E">
        <w:rPr>
          <w:rFonts w:ascii="Times New Roman" w:hAnsi="Times New Roman" w:cs="Times New Roman"/>
          <w:highlight w:val="yellow"/>
        </w:rPr>
        <w:t>,</w:t>
      </w:r>
      <w:r w:rsidR="0098498E" w:rsidRPr="0098498E">
        <w:rPr>
          <w:rStyle w:val="FootnoteReference"/>
          <w:rFonts w:ascii="Times New Roman" w:hAnsi="Times New Roman" w:cs="Times New Roman"/>
          <w:highlight w:val="yellow"/>
        </w:rPr>
        <w:footnoteReference w:id="141"/>
      </w:r>
      <w:r w:rsidR="0098498E" w:rsidRPr="0098498E">
        <w:rPr>
          <w:rFonts w:ascii="Times New Roman" w:hAnsi="Times New Roman" w:cs="Times New Roman"/>
          <w:highlight w:val="yellow"/>
        </w:rPr>
        <w:t xml:space="preserve"> </w:t>
      </w:r>
      <w:r w:rsidR="0098498E" w:rsidRPr="0098498E">
        <w:rPr>
          <w:rFonts w:ascii="Times New Roman" w:hAnsi="Times New Roman" w:cs="Times New Roman"/>
          <w:b/>
          <w:highlight w:val="yellow"/>
        </w:rPr>
        <w:t>refers only to the breeches]</w:t>
      </w:r>
      <w:r w:rsidRPr="0098498E">
        <w:rPr>
          <w:rFonts w:ascii="Times New Roman" w:hAnsi="Times New Roman" w:cs="Times New Roman"/>
          <w:b/>
          <w:highlight w:val="yellow"/>
        </w:rPr>
        <w:t>,</w:t>
      </w:r>
      <w:r w:rsidRPr="001C0B50">
        <w:rPr>
          <w:rFonts w:ascii="Times New Roman" w:hAnsi="Times New Roman" w:cs="Times New Roman"/>
        </w:rPr>
        <w:t xml:space="preserve"> is that further on when the order of putting o</w:t>
      </w:r>
      <w:r w:rsidR="0098498E">
        <w:rPr>
          <w:rFonts w:ascii="Times New Roman" w:hAnsi="Times New Roman" w:cs="Times New Roman"/>
        </w:rPr>
        <w:t>n the garments is mentioned,</w:t>
      </w:r>
      <w:r w:rsidR="0098498E">
        <w:rPr>
          <w:rStyle w:val="FootnoteReference"/>
          <w:rFonts w:ascii="Times New Roman" w:hAnsi="Times New Roman" w:cs="Times New Roman"/>
        </w:rPr>
        <w:footnoteReference w:id="142"/>
      </w:r>
      <w:r w:rsidRPr="001C0B50">
        <w:rPr>
          <w:rFonts w:ascii="Times New Roman" w:hAnsi="Times New Roman" w:cs="Times New Roman"/>
        </w:rPr>
        <w:t xml:space="preserve"> the breeches are not referred to at all, for having declared here the punishment if they are lacking [whe</w:t>
      </w:r>
      <w:r w:rsidR="0098498E">
        <w:rPr>
          <w:rFonts w:ascii="Times New Roman" w:hAnsi="Times New Roman" w:cs="Times New Roman"/>
        </w:rPr>
        <w:t>n ministering in the Sanctuary]</w:t>
      </w:r>
      <w:r w:rsidRPr="001C0B50">
        <w:rPr>
          <w:rFonts w:ascii="Times New Roman" w:hAnsi="Times New Roman" w:cs="Times New Roman"/>
        </w:rPr>
        <w:t xml:space="preserve">, there was no more need to mention them again further on, as it is understood already that he would wear them. </w:t>
      </w:r>
    </w:p>
    <w:p w:rsidR="0098498E" w:rsidRPr="001C0B50" w:rsidRDefault="0098498E" w:rsidP="00D31354">
      <w:pPr>
        <w:keepNext/>
        <w:widowControl w:val="0"/>
        <w:spacing w:after="0" w:line="240" w:lineRule="auto"/>
        <w:jc w:val="both"/>
        <w:rPr>
          <w:rFonts w:ascii="Times New Roman" w:hAnsi="Times New Roman" w:cs="Times New Roman"/>
        </w:rPr>
      </w:pPr>
    </w:p>
    <w:p w:rsidR="001C0B50" w:rsidRPr="001C0B50" w:rsidRDefault="001C0B50" w:rsidP="00D31354">
      <w:pPr>
        <w:keepNext/>
        <w:widowControl w:val="0"/>
        <w:spacing w:after="0" w:line="240" w:lineRule="auto"/>
        <w:jc w:val="both"/>
        <w:rPr>
          <w:rFonts w:ascii="Times New Roman" w:hAnsi="Times New Roman" w:cs="Times New Roman"/>
        </w:rPr>
      </w:pPr>
      <w:r w:rsidRPr="001C0B50">
        <w:rPr>
          <w:rFonts w:ascii="Times New Roman" w:hAnsi="Times New Roman" w:cs="Times New Roman"/>
        </w:rPr>
        <w:t>And that which He said above [i.e., in Verse 35 befor</w:t>
      </w:r>
      <w:r w:rsidR="0098498E">
        <w:rPr>
          <w:rFonts w:ascii="Times New Roman" w:hAnsi="Times New Roman" w:cs="Times New Roman"/>
        </w:rPr>
        <w:t xml:space="preserve">e us], </w:t>
      </w:r>
      <w:r w:rsidR="0098498E" w:rsidRPr="0098498E">
        <w:rPr>
          <w:rFonts w:ascii="Times New Roman" w:hAnsi="Times New Roman" w:cs="Times New Roman"/>
          <w:b/>
          <w:i/>
        </w:rPr>
        <w:t>and the sound thereof will be heard when he goes</w:t>
      </w:r>
      <w:r w:rsidRPr="0098498E">
        <w:rPr>
          <w:rFonts w:ascii="Times New Roman" w:hAnsi="Times New Roman" w:cs="Times New Roman"/>
          <w:b/>
          <w:i/>
        </w:rPr>
        <w:t xml:space="preserve"> in unto the holy place befor</w:t>
      </w:r>
      <w:r w:rsidR="0098498E">
        <w:rPr>
          <w:rFonts w:ascii="Times New Roman" w:hAnsi="Times New Roman" w:cs="Times New Roman"/>
          <w:b/>
          <w:i/>
        </w:rPr>
        <w:t>e the Eternal, and when he goes</w:t>
      </w:r>
      <w:r w:rsidRPr="0098498E">
        <w:rPr>
          <w:rFonts w:ascii="Times New Roman" w:hAnsi="Times New Roman" w:cs="Times New Roman"/>
          <w:b/>
          <w:i/>
        </w:rPr>
        <w:t xml:space="preserve"> out, that he die not</w:t>
      </w:r>
      <w:r w:rsidRPr="001C0B50">
        <w:rPr>
          <w:rFonts w:ascii="Times New Roman" w:hAnsi="Times New Roman" w:cs="Times New Roman"/>
        </w:rPr>
        <w:t>, is [not as Rashi has it that from here we learn that if he enters the Sanctuary lacking one of these garments he incurs death at the hand of Heaven, but is] in my opinion an explanation for the commandment of the bells [upon the robe], since there was no need to wear them, nor are they customary amongst dignitaries. Therefore He said that He commanded that they be made in order that the sound thereof be heard in the Sanctuary, that the priest enter before his Master as if with permission. For he who comes into the king's palace suddenly, incurs the penalty of death according to the court ceremonial, just as we f</w:t>
      </w:r>
      <w:r w:rsidR="00F17D6C">
        <w:rPr>
          <w:rFonts w:ascii="Times New Roman" w:hAnsi="Times New Roman" w:cs="Times New Roman"/>
        </w:rPr>
        <w:t>ind in the case of Ahasuerus.</w:t>
      </w:r>
      <w:r w:rsidR="00F17D6C">
        <w:rPr>
          <w:rStyle w:val="FootnoteReference"/>
          <w:rFonts w:ascii="Times New Roman" w:hAnsi="Times New Roman" w:cs="Times New Roman"/>
        </w:rPr>
        <w:footnoteReference w:id="143"/>
      </w:r>
      <w:r w:rsidRPr="001C0B50">
        <w:rPr>
          <w:rFonts w:ascii="Times New Roman" w:hAnsi="Times New Roman" w:cs="Times New Roman"/>
        </w:rPr>
        <w:t xml:space="preserve"> It thus alludes to what the Rabbis have said </w:t>
      </w:r>
      <w:r w:rsidR="00F17D6C">
        <w:rPr>
          <w:rFonts w:ascii="Times New Roman" w:hAnsi="Times New Roman" w:cs="Times New Roman"/>
        </w:rPr>
        <w:t>in Yerushalmi Tractate Yoma:</w:t>
      </w:r>
      <w:r w:rsidR="00F17D6C">
        <w:rPr>
          <w:rStyle w:val="FootnoteReference"/>
          <w:rFonts w:ascii="Times New Roman" w:hAnsi="Times New Roman" w:cs="Times New Roman"/>
        </w:rPr>
        <w:footnoteReference w:id="144"/>
      </w:r>
      <w:r w:rsidR="00F17D6C">
        <w:rPr>
          <w:rFonts w:ascii="Times New Roman" w:hAnsi="Times New Roman" w:cs="Times New Roman"/>
        </w:rPr>
        <w:t xml:space="preserve"> "</w:t>
      </w:r>
      <w:r w:rsidR="00F17D6C" w:rsidRPr="00F17D6C">
        <w:rPr>
          <w:rFonts w:ascii="Times New Roman" w:hAnsi="Times New Roman" w:cs="Times New Roman"/>
          <w:b/>
          <w:i/>
        </w:rPr>
        <w:t>And there wi</w:t>
      </w:r>
      <w:r w:rsidRPr="00F17D6C">
        <w:rPr>
          <w:rFonts w:ascii="Times New Roman" w:hAnsi="Times New Roman" w:cs="Times New Roman"/>
          <w:b/>
          <w:i/>
        </w:rPr>
        <w:t>ll be no man in t</w:t>
      </w:r>
      <w:r w:rsidR="00F17D6C" w:rsidRPr="00F17D6C">
        <w:rPr>
          <w:rFonts w:ascii="Times New Roman" w:hAnsi="Times New Roman" w:cs="Times New Roman"/>
          <w:b/>
          <w:i/>
        </w:rPr>
        <w:t>he Tent of Meeting when he goes</w:t>
      </w:r>
      <w:r w:rsidRPr="00F17D6C">
        <w:rPr>
          <w:rFonts w:ascii="Times New Roman" w:hAnsi="Times New Roman" w:cs="Times New Roman"/>
          <w:b/>
          <w:i/>
        </w:rPr>
        <w:t xml:space="preserve"> in to make</w:t>
      </w:r>
      <w:r w:rsidR="00F17D6C" w:rsidRPr="00F17D6C">
        <w:rPr>
          <w:rFonts w:ascii="Times New Roman" w:hAnsi="Times New Roman" w:cs="Times New Roman"/>
          <w:b/>
          <w:i/>
        </w:rPr>
        <w:t xml:space="preserve"> atonement in the holy place</w:t>
      </w:r>
      <w:r w:rsidR="00F17D6C">
        <w:rPr>
          <w:rStyle w:val="FootnoteReference"/>
          <w:rFonts w:ascii="Times New Roman" w:hAnsi="Times New Roman" w:cs="Times New Roman"/>
        </w:rPr>
        <w:footnoteReference w:id="145"/>
      </w:r>
      <w:r w:rsidRPr="001C0B50">
        <w:rPr>
          <w:rFonts w:ascii="Times New Roman" w:hAnsi="Times New Roman" w:cs="Times New Roman"/>
        </w:rPr>
        <w:t xml:space="preserve"> - even those [heavenly beings] of whom it is written, </w:t>
      </w:r>
      <w:r w:rsidRPr="00F17D6C">
        <w:rPr>
          <w:rFonts w:ascii="Times New Roman" w:hAnsi="Times New Roman" w:cs="Times New Roman"/>
          <w:b/>
          <w:i/>
        </w:rPr>
        <w:t>As for the likeness of their faces they had the face of</w:t>
      </w:r>
      <w:r w:rsidR="00F17D6C">
        <w:rPr>
          <w:rFonts w:ascii="Times New Roman" w:hAnsi="Times New Roman" w:cs="Times New Roman"/>
          <w:b/>
          <w:i/>
        </w:rPr>
        <w:t xml:space="preserve"> </w:t>
      </w:r>
      <w:r w:rsidRPr="00F17D6C">
        <w:rPr>
          <w:rFonts w:ascii="Times New Roman" w:hAnsi="Times New Roman" w:cs="Times New Roman"/>
          <w:b/>
          <w:i/>
        </w:rPr>
        <w:t>a man</w:t>
      </w:r>
      <w:r w:rsidR="00F17D6C">
        <w:rPr>
          <w:rFonts w:ascii="Times New Roman" w:hAnsi="Times New Roman" w:cs="Times New Roman"/>
        </w:rPr>
        <w:t>,</w:t>
      </w:r>
      <w:r w:rsidR="00F17D6C">
        <w:rPr>
          <w:rStyle w:val="FootnoteReference"/>
          <w:rFonts w:ascii="Times New Roman" w:hAnsi="Times New Roman" w:cs="Times New Roman"/>
        </w:rPr>
        <w:footnoteReference w:id="146"/>
      </w:r>
      <w:r w:rsidRPr="001C0B50">
        <w:rPr>
          <w:rFonts w:ascii="Times New Roman" w:hAnsi="Times New Roman" w:cs="Times New Roman"/>
        </w:rPr>
        <w:t xml:space="preserve"> they too are not to be then in the Tent of Meeting." Therefore He commanded that [the ministerin</w:t>
      </w:r>
      <w:r w:rsidR="00F17D6C">
        <w:rPr>
          <w:rFonts w:ascii="Times New Roman" w:hAnsi="Times New Roman" w:cs="Times New Roman"/>
        </w:rPr>
        <w:t xml:space="preserve">g High Priest] make a sound be </w:t>
      </w:r>
      <w:r w:rsidRPr="001C0B50">
        <w:rPr>
          <w:rFonts w:ascii="Times New Roman" w:hAnsi="Times New Roman" w:cs="Times New Roman"/>
        </w:rPr>
        <w:t xml:space="preserve">heard, as if </w:t>
      </w:r>
      <w:r w:rsidR="00F17D6C" w:rsidRPr="001C0B50">
        <w:rPr>
          <w:rFonts w:ascii="Times New Roman" w:hAnsi="Times New Roman" w:cs="Times New Roman"/>
        </w:rPr>
        <w:t>cry</w:t>
      </w:r>
      <w:r w:rsidR="00F17D6C">
        <w:rPr>
          <w:rFonts w:ascii="Times New Roman" w:hAnsi="Times New Roman" w:cs="Times New Roman"/>
        </w:rPr>
        <w:t>i</w:t>
      </w:r>
      <w:r w:rsidR="00F17D6C" w:rsidRPr="001C0B50">
        <w:rPr>
          <w:rFonts w:ascii="Times New Roman" w:hAnsi="Times New Roman" w:cs="Times New Roman"/>
        </w:rPr>
        <w:t>ng</w:t>
      </w:r>
      <w:r w:rsidRPr="001C0B50">
        <w:rPr>
          <w:rFonts w:ascii="Times New Roman" w:hAnsi="Times New Roman" w:cs="Times New Roman"/>
        </w:rPr>
        <w:t xml:space="preserve"> out, </w:t>
      </w:r>
      <w:r w:rsidRPr="00F17D6C">
        <w:rPr>
          <w:rFonts w:ascii="Times New Roman" w:hAnsi="Times New Roman" w:cs="Times New Roman"/>
          <w:b/>
          <w:i/>
        </w:rPr>
        <w:t>'Cause everyone to go out from before me</w:t>
      </w:r>
      <w:r w:rsidR="00F17D6C">
        <w:rPr>
          <w:rFonts w:ascii="Times New Roman" w:hAnsi="Times New Roman" w:cs="Times New Roman"/>
        </w:rPr>
        <w:t xml:space="preserve">,' </w:t>
      </w:r>
      <w:r w:rsidR="00F17D6C">
        <w:rPr>
          <w:rStyle w:val="FootnoteReference"/>
          <w:rFonts w:ascii="Times New Roman" w:hAnsi="Times New Roman" w:cs="Times New Roman"/>
        </w:rPr>
        <w:footnoteReference w:id="147"/>
      </w:r>
      <w:r w:rsidRPr="001C0B50">
        <w:rPr>
          <w:rFonts w:ascii="Times New Roman" w:hAnsi="Times New Roman" w:cs="Times New Roman"/>
        </w:rPr>
        <w:t xml:space="preserve"> so that he can come to minister before the King alone. Similarly, when going out from the Sanctuary his sound is heard in order to leave with permission, and that the matter be known so that the King's ministers can go out </w:t>
      </w:r>
      <w:r w:rsidRPr="001C0B50">
        <w:rPr>
          <w:rFonts w:ascii="Times New Roman" w:hAnsi="Times New Roman" w:cs="Times New Roman"/>
        </w:rPr>
        <w:lastRenderedPageBreak/>
        <w:t>before Him. In</w:t>
      </w:r>
      <w:r w:rsidR="00F17D6C">
        <w:rPr>
          <w:rFonts w:ascii="Times New Roman" w:hAnsi="Times New Roman" w:cs="Times New Roman"/>
        </w:rPr>
        <w:t xml:space="preserve"> the Chapters of the Palaces</w:t>
      </w:r>
      <w:r w:rsidR="00F17D6C">
        <w:rPr>
          <w:rStyle w:val="FootnoteReference"/>
          <w:rFonts w:ascii="Times New Roman" w:hAnsi="Times New Roman" w:cs="Times New Roman"/>
        </w:rPr>
        <w:footnoteReference w:id="148"/>
      </w:r>
      <w:r w:rsidRPr="001C0B50">
        <w:rPr>
          <w:rFonts w:ascii="Times New Roman" w:hAnsi="Times New Roman" w:cs="Times New Roman"/>
        </w:rPr>
        <w:t xml:space="preserve"> this subject is known. Thus the reason [for the bells upon the robe of the High Priest] is that he should not be encountered by the angels of G-d. He gave this warnin</w:t>
      </w:r>
      <w:r w:rsidR="00F17D6C">
        <w:rPr>
          <w:rFonts w:ascii="Times New Roman" w:hAnsi="Times New Roman" w:cs="Times New Roman"/>
        </w:rPr>
        <w:t>g concerning the High Priest</w:t>
      </w:r>
      <w:r w:rsidR="00F17D6C">
        <w:rPr>
          <w:rStyle w:val="FootnoteReference"/>
          <w:rFonts w:ascii="Times New Roman" w:hAnsi="Times New Roman" w:cs="Times New Roman"/>
        </w:rPr>
        <w:footnoteReference w:id="149"/>
      </w:r>
      <w:r w:rsidRPr="001C0B50">
        <w:rPr>
          <w:rFonts w:ascii="Times New Roman" w:hAnsi="Times New Roman" w:cs="Times New Roman"/>
        </w:rPr>
        <w:t xml:space="preserve"> on account of his high position. This is Scripture's</w:t>
      </w:r>
      <w:r w:rsidR="004E214E">
        <w:rPr>
          <w:rFonts w:ascii="Times New Roman" w:hAnsi="Times New Roman" w:cs="Times New Roman"/>
        </w:rPr>
        <w:t xml:space="preserve"> intent in saying, when he goes</w:t>
      </w:r>
      <w:r w:rsidRPr="001C0B50">
        <w:rPr>
          <w:rFonts w:ascii="Times New Roman" w:hAnsi="Times New Roman" w:cs="Times New Roman"/>
        </w:rPr>
        <w:t xml:space="preserve"> in unto the holy place before the Eternal, for it </w:t>
      </w:r>
      <w:r w:rsidR="004E214E">
        <w:rPr>
          <w:rFonts w:ascii="Times New Roman" w:hAnsi="Times New Roman" w:cs="Times New Roman"/>
        </w:rPr>
        <w:t>is the High Priest who passes</w:t>
      </w:r>
      <w:r w:rsidR="004E214E">
        <w:rPr>
          <w:rStyle w:val="FootnoteReference"/>
          <w:rFonts w:ascii="Times New Roman" w:hAnsi="Times New Roman" w:cs="Times New Roman"/>
        </w:rPr>
        <w:footnoteReference w:id="150"/>
      </w:r>
      <w:r w:rsidRPr="001C0B50">
        <w:rPr>
          <w:rFonts w:ascii="Times New Roman" w:hAnsi="Times New Roman" w:cs="Times New Roman"/>
        </w:rPr>
        <w:t xml:space="preserve"> before Him so that He cause His Divine Glory to rest upon his service, for he is the messe</w:t>
      </w:r>
      <w:r w:rsidR="004E214E">
        <w:rPr>
          <w:rFonts w:ascii="Times New Roman" w:hAnsi="Times New Roman" w:cs="Times New Roman"/>
        </w:rPr>
        <w:t>nger of the Eternal of hosts,</w:t>
      </w:r>
      <w:r w:rsidR="004E214E">
        <w:rPr>
          <w:rStyle w:val="FootnoteReference"/>
          <w:rFonts w:ascii="Times New Roman" w:hAnsi="Times New Roman" w:cs="Times New Roman"/>
        </w:rPr>
        <w:footnoteReference w:id="151"/>
      </w:r>
      <w:r w:rsidRPr="001C0B50">
        <w:rPr>
          <w:rFonts w:ascii="Times New Roman" w:hAnsi="Times New Roman" w:cs="Times New Roman"/>
        </w:rPr>
        <w:t xml:space="preserve"> even though the common priests also enter the Sanctuary to burn the in</w:t>
      </w:r>
      <w:r w:rsidR="004E214E">
        <w:rPr>
          <w:rFonts w:ascii="Times New Roman" w:hAnsi="Times New Roman" w:cs="Times New Roman"/>
        </w:rPr>
        <w:t>cense and to kindle [the lamps].</w:t>
      </w:r>
      <w:r w:rsidR="004E214E">
        <w:rPr>
          <w:rStyle w:val="FootnoteReference"/>
          <w:rFonts w:ascii="Times New Roman" w:hAnsi="Times New Roman" w:cs="Times New Roman"/>
        </w:rPr>
        <w:footnoteReference w:id="152"/>
      </w:r>
    </w:p>
    <w:p w:rsidR="004E214E" w:rsidRDefault="004E214E" w:rsidP="00D31354">
      <w:pPr>
        <w:keepNext/>
        <w:widowControl w:val="0"/>
        <w:spacing w:after="0" w:line="240" w:lineRule="auto"/>
        <w:jc w:val="both"/>
        <w:rPr>
          <w:rFonts w:ascii="Times New Roman" w:hAnsi="Times New Roman" w:cs="Times New Roman"/>
        </w:rPr>
      </w:pPr>
    </w:p>
    <w:p w:rsidR="001C0B50" w:rsidRPr="004E214E" w:rsidRDefault="001C0B50" w:rsidP="00D31354">
      <w:pPr>
        <w:keepNext/>
        <w:widowControl w:val="0"/>
        <w:spacing w:after="0" w:line="240" w:lineRule="auto"/>
        <w:jc w:val="both"/>
        <w:rPr>
          <w:rFonts w:ascii="Times New Roman" w:hAnsi="Times New Roman" w:cs="Times New Roman"/>
          <w:b/>
        </w:rPr>
      </w:pPr>
      <w:r w:rsidRPr="001C0B50">
        <w:rPr>
          <w:rFonts w:ascii="Times New Roman" w:hAnsi="Times New Roman" w:cs="Times New Roman"/>
        </w:rPr>
        <w:t>Now I have seen in the Midrash Shemo</w:t>
      </w:r>
      <w:r w:rsidR="004E214E">
        <w:rPr>
          <w:rFonts w:ascii="Times New Roman" w:hAnsi="Times New Roman" w:cs="Times New Roman"/>
        </w:rPr>
        <w:t>th Rabbah</w:t>
      </w:r>
      <w:r w:rsidR="004E214E">
        <w:rPr>
          <w:rStyle w:val="FootnoteReference"/>
          <w:rFonts w:ascii="Times New Roman" w:hAnsi="Times New Roman" w:cs="Times New Roman"/>
        </w:rPr>
        <w:footnoteReference w:id="153"/>
      </w:r>
      <w:r w:rsidRPr="001C0B50">
        <w:rPr>
          <w:rFonts w:ascii="Times New Roman" w:hAnsi="Times New Roman" w:cs="Times New Roman"/>
        </w:rPr>
        <w:t xml:space="preserve"> with reference to the stones upon the breastplate: "For what reason were the stones? </w:t>
      </w:r>
      <w:r w:rsidRPr="004E214E">
        <w:rPr>
          <w:rFonts w:ascii="Times New Roman" w:hAnsi="Times New Roman" w:cs="Times New Roman"/>
          <w:b/>
          <w:highlight w:val="yellow"/>
        </w:rPr>
        <w:t>It was in order that the Holy One, blessed be He, observe them in the garments of the priest when he enters on the Day of Atonement</w:t>
      </w:r>
      <w:r w:rsidR="004E214E" w:rsidRPr="004E214E">
        <w:rPr>
          <w:rFonts w:ascii="Times New Roman" w:hAnsi="Times New Roman" w:cs="Times New Roman"/>
          <w:b/>
          <w:highlight w:val="yellow"/>
        </w:rPr>
        <w:t>,</w:t>
      </w:r>
      <w:r w:rsidR="004E214E" w:rsidRPr="004E214E">
        <w:rPr>
          <w:rStyle w:val="FootnoteReference"/>
          <w:rFonts w:ascii="Times New Roman" w:hAnsi="Times New Roman" w:cs="Times New Roman"/>
          <w:b/>
          <w:highlight w:val="yellow"/>
        </w:rPr>
        <w:footnoteReference w:id="154"/>
      </w:r>
      <w:r w:rsidRPr="004E214E">
        <w:rPr>
          <w:rFonts w:ascii="Times New Roman" w:hAnsi="Times New Roman" w:cs="Times New Roman"/>
          <w:b/>
          <w:highlight w:val="yellow"/>
        </w:rPr>
        <w:t xml:space="preserve"> and He be gracious to </w:t>
      </w:r>
      <w:r w:rsidR="004E214E" w:rsidRPr="004E214E">
        <w:rPr>
          <w:rFonts w:ascii="Times New Roman" w:hAnsi="Times New Roman" w:cs="Times New Roman"/>
          <w:b/>
          <w:highlight w:val="yellow"/>
        </w:rPr>
        <w:t xml:space="preserve">the tribes [whose </w:t>
      </w:r>
      <w:r w:rsidRPr="004E214E">
        <w:rPr>
          <w:rFonts w:ascii="Times New Roman" w:hAnsi="Times New Roman" w:cs="Times New Roman"/>
          <w:b/>
          <w:highlight w:val="yellow"/>
        </w:rPr>
        <w:t>names were inscribed upon the stones in the breastplate].</w:t>
      </w:r>
      <w:r w:rsidRPr="001C0B50">
        <w:rPr>
          <w:rFonts w:ascii="Times New Roman" w:hAnsi="Times New Roman" w:cs="Times New Roman"/>
        </w:rPr>
        <w:t xml:space="preserve"> Rabbi Yehoshua in the name of Rabbi Levi says: This may be compared to a king's son, whose tutor came before the king to speak in his defense, but was afraid of those standing there lest they strike him. What did the king do? He dressed him in his purple cloak in order that they see it and be afraid of him. In the same wa</w:t>
      </w:r>
      <w:r w:rsidR="004E214E">
        <w:rPr>
          <w:rFonts w:ascii="Times New Roman" w:hAnsi="Times New Roman" w:cs="Times New Roman"/>
        </w:rPr>
        <w:t>y Aaron entered at all times</w:t>
      </w:r>
      <w:r w:rsidR="004E214E">
        <w:rPr>
          <w:rStyle w:val="FootnoteReference"/>
          <w:rFonts w:ascii="Times New Roman" w:hAnsi="Times New Roman" w:cs="Times New Roman"/>
        </w:rPr>
        <w:footnoteReference w:id="155"/>
      </w:r>
      <w:r w:rsidRPr="001C0B50">
        <w:rPr>
          <w:rFonts w:ascii="Times New Roman" w:hAnsi="Times New Roman" w:cs="Times New Roman"/>
        </w:rPr>
        <w:t xml:space="preserve"> the Holy of Holies, and were it not for the many merits that entered with him and helped him, he could not have entered. Why? Because of the ministering angels who were there. What did the Holy One, blessed be He, do? He gave him a likeness of His sacred garment, as it is said, </w:t>
      </w:r>
      <w:r w:rsidRPr="003858CA">
        <w:rPr>
          <w:rFonts w:ascii="Times New Roman" w:hAnsi="Times New Roman" w:cs="Times New Roman"/>
          <w:b/>
          <w:i/>
        </w:rPr>
        <w:t>And He put on righteousness as a coat of mail</w:t>
      </w:r>
      <w:r w:rsidR="003858CA">
        <w:rPr>
          <w:rFonts w:ascii="Times New Roman" w:hAnsi="Times New Roman" w:cs="Times New Roman"/>
        </w:rPr>
        <w:t>."</w:t>
      </w:r>
      <w:r w:rsidR="003858CA">
        <w:rPr>
          <w:rStyle w:val="FootnoteReference"/>
          <w:rFonts w:ascii="Times New Roman" w:hAnsi="Times New Roman" w:cs="Times New Roman"/>
        </w:rPr>
        <w:footnoteReference w:id="156"/>
      </w:r>
      <w:r w:rsidRPr="001C0B50">
        <w:rPr>
          <w:rFonts w:ascii="Times New Roman" w:hAnsi="Times New Roman" w:cs="Times New Roman"/>
        </w:rPr>
        <w:t xml:space="preserve"> Thus far is the language of this Agadah. Now even though the High Priest did not enter into the innermost part of the Sanctuary [i.e., the Holy of Holies] with these garments, yet on the Day of Atonement he needed these [garments] even in the Tent of Meeting, </w:t>
      </w:r>
      <w:r w:rsidR="003858CA">
        <w:rPr>
          <w:rFonts w:ascii="Times New Roman" w:hAnsi="Times New Roman" w:cs="Times New Roman"/>
        </w:rPr>
        <w:t xml:space="preserve">for it is written, </w:t>
      </w:r>
      <w:r w:rsidR="003858CA" w:rsidRPr="003858CA">
        <w:rPr>
          <w:rFonts w:ascii="Times New Roman" w:hAnsi="Times New Roman" w:cs="Times New Roman"/>
          <w:b/>
          <w:i/>
        </w:rPr>
        <w:t>And there wi</w:t>
      </w:r>
      <w:r w:rsidRPr="003858CA">
        <w:rPr>
          <w:rFonts w:ascii="Times New Roman" w:hAnsi="Times New Roman" w:cs="Times New Roman"/>
          <w:b/>
          <w:i/>
        </w:rPr>
        <w:t>ll be no man in the Tent of Meeting</w:t>
      </w:r>
      <w:r w:rsidR="003858CA">
        <w:rPr>
          <w:rFonts w:ascii="Times New Roman" w:hAnsi="Times New Roman" w:cs="Times New Roman"/>
        </w:rPr>
        <w:t>.</w:t>
      </w:r>
      <w:r w:rsidR="003858CA">
        <w:rPr>
          <w:rStyle w:val="FootnoteReference"/>
          <w:rFonts w:ascii="Times New Roman" w:hAnsi="Times New Roman" w:cs="Times New Roman"/>
        </w:rPr>
        <w:footnoteReference w:id="157"/>
      </w:r>
    </w:p>
    <w:p w:rsidR="003858CA" w:rsidRDefault="003858CA" w:rsidP="00D31354">
      <w:pPr>
        <w:keepNext/>
        <w:widowControl w:val="0"/>
        <w:spacing w:after="0" w:line="240" w:lineRule="auto"/>
        <w:jc w:val="both"/>
        <w:rPr>
          <w:rFonts w:ascii="Times New Roman" w:hAnsi="Times New Roman" w:cs="Times New Roman"/>
        </w:rPr>
      </w:pPr>
    </w:p>
    <w:p w:rsidR="001C0B50" w:rsidRDefault="003858CA" w:rsidP="00D31354">
      <w:pPr>
        <w:keepNext/>
        <w:widowControl w:val="0"/>
        <w:spacing w:after="0" w:line="240" w:lineRule="auto"/>
        <w:jc w:val="both"/>
        <w:rPr>
          <w:rFonts w:ascii="Times New Roman" w:hAnsi="Times New Roman" w:cs="Times New Roman"/>
        </w:rPr>
      </w:pPr>
      <w:r>
        <w:rPr>
          <w:rFonts w:ascii="Times New Roman" w:hAnsi="Times New Roman" w:cs="Times New Roman"/>
        </w:rPr>
        <w:t>37. AND YOU WILL</w:t>
      </w:r>
      <w:r w:rsidR="001C0B50" w:rsidRPr="001C0B50">
        <w:rPr>
          <w:rFonts w:ascii="Times New Roman" w:hAnsi="Times New Roman" w:cs="Times New Roman"/>
        </w:rPr>
        <w:t xml:space="preserve"> PUT IT ON A BLUE-PURPLE STRING. "But in another place in Scripture it states, </w:t>
      </w:r>
      <w:r w:rsidR="001C0B50" w:rsidRPr="003858CA">
        <w:rPr>
          <w:rFonts w:ascii="Times New Roman" w:hAnsi="Times New Roman" w:cs="Times New Roman"/>
          <w:b/>
          <w:i/>
        </w:rPr>
        <w:t>And they put upon it a string of blue-purple</w:t>
      </w:r>
      <w:r>
        <w:rPr>
          <w:rStyle w:val="FootnoteReference"/>
          <w:rFonts w:ascii="Times New Roman" w:hAnsi="Times New Roman" w:cs="Times New Roman"/>
          <w:b/>
          <w:i/>
        </w:rPr>
        <w:footnoteReference w:id="158"/>
      </w:r>
      <w:r w:rsidR="001C0B50" w:rsidRPr="001C0B50">
        <w:rPr>
          <w:rFonts w:ascii="Times New Roman" w:hAnsi="Times New Roman" w:cs="Times New Roman"/>
        </w:rPr>
        <w:t xml:space="preserve"> [which indicates that the front</w:t>
      </w:r>
      <w:r>
        <w:rPr>
          <w:rFonts w:ascii="Times New Roman" w:hAnsi="Times New Roman" w:cs="Times New Roman"/>
        </w:rPr>
        <w:t>-</w:t>
      </w:r>
      <w:r w:rsidR="001C0B50" w:rsidRPr="001C0B50">
        <w:rPr>
          <w:rFonts w:ascii="Times New Roman" w:hAnsi="Times New Roman" w:cs="Times New Roman"/>
        </w:rPr>
        <w:t>plate was beneath the string, no</w:t>
      </w:r>
      <w:r>
        <w:rPr>
          <w:rFonts w:ascii="Times New Roman" w:hAnsi="Times New Roman" w:cs="Times New Roman"/>
        </w:rPr>
        <w:t>t upon it as is here commanded]</w:t>
      </w:r>
      <w:r w:rsidR="001C0B50" w:rsidRPr="001C0B50">
        <w:rPr>
          <w:rFonts w:ascii="Times New Roman" w:hAnsi="Times New Roman" w:cs="Times New Roman"/>
        </w:rPr>
        <w:t>! Moreover</w:t>
      </w:r>
      <w:r>
        <w:rPr>
          <w:rFonts w:ascii="Times New Roman" w:hAnsi="Times New Roman" w:cs="Times New Roman"/>
        </w:rPr>
        <w:t xml:space="preserve">, here it is written, </w:t>
      </w:r>
      <w:r w:rsidRPr="003858CA">
        <w:rPr>
          <w:rFonts w:ascii="Times New Roman" w:hAnsi="Times New Roman" w:cs="Times New Roman"/>
          <w:b/>
          <w:i/>
        </w:rPr>
        <w:t>and it will be upon the mit</w:t>
      </w:r>
      <w:r w:rsidR="001C0B50" w:rsidRPr="003858CA">
        <w:rPr>
          <w:rFonts w:ascii="Times New Roman" w:hAnsi="Times New Roman" w:cs="Times New Roman"/>
          <w:b/>
          <w:i/>
        </w:rPr>
        <w:t>e</w:t>
      </w:r>
      <w:r w:rsidRPr="003858CA">
        <w:rPr>
          <w:rFonts w:ascii="Times New Roman" w:hAnsi="Times New Roman" w:cs="Times New Roman"/>
          <w:b/>
          <w:i/>
        </w:rPr>
        <w:t>r</w:t>
      </w:r>
      <w:r w:rsidR="001C0B50" w:rsidRPr="001C0B50">
        <w:rPr>
          <w:rFonts w:ascii="Times New Roman" w:hAnsi="Times New Roman" w:cs="Times New Roman"/>
        </w:rPr>
        <w:t>, an</w:t>
      </w:r>
      <w:r>
        <w:rPr>
          <w:rFonts w:ascii="Times New Roman" w:hAnsi="Times New Roman" w:cs="Times New Roman"/>
        </w:rPr>
        <w:t xml:space="preserve">d further on it says, </w:t>
      </w:r>
      <w:r w:rsidRPr="003858CA">
        <w:rPr>
          <w:rFonts w:ascii="Times New Roman" w:hAnsi="Times New Roman" w:cs="Times New Roman"/>
          <w:b/>
          <w:i/>
        </w:rPr>
        <w:t>And it wi</w:t>
      </w:r>
      <w:r w:rsidR="001C0B50" w:rsidRPr="003858CA">
        <w:rPr>
          <w:rFonts w:ascii="Times New Roman" w:hAnsi="Times New Roman" w:cs="Times New Roman"/>
          <w:b/>
          <w:i/>
        </w:rPr>
        <w:t>ll be upon Aaron's forehead!</w:t>
      </w:r>
      <w:r>
        <w:rPr>
          <w:rStyle w:val="FootnoteReference"/>
          <w:rFonts w:ascii="Times New Roman" w:hAnsi="Times New Roman" w:cs="Times New Roman"/>
          <w:b/>
          <w:i/>
        </w:rPr>
        <w:footnoteReference w:id="159"/>
      </w:r>
      <w:r w:rsidR="001C0B50" w:rsidRPr="001C0B50">
        <w:rPr>
          <w:rFonts w:ascii="Times New Roman" w:hAnsi="Times New Roman" w:cs="Times New Roman"/>
        </w:rPr>
        <w:t xml:space="preserve"> In the Tractate on th</w:t>
      </w:r>
      <w:r>
        <w:rPr>
          <w:rFonts w:ascii="Times New Roman" w:hAnsi="Times New Roman" w:cs="Times New Roman"/>
        </w:rPr>
        <w:t>e Slaughtering of Sacrifices</w:t>
      </w:r>
      <w:r>
        <w:rPr>
          <w:rStyle w:val="FootnoteReference"/>
          <w:rFonts w:ascii="Times New Roman" w:hAnsi="Times New Roman" w:cs="Times New Roman"/>
        </w:rPr>
        <w:footnoteReference w:id="160"/>
      </w:r>
      <w:r w:rsidR="001C0B50" w:rsidRPr="001C0B50">
        <w:rPr>
          <w:rFonts w:ascii="Times New Roman" w:hAnsi="Times New Roman" w:cs="Times New Roman"/>
        </w:rPr>
        <w:t xml:space="preserve"> we have been taught: 'The High Priest's hair was visible between the front</w:t>
      </w:r>
      <w:r>
        <w:rPr>
          <w:rFonts w:ascii="Times New Roman" w:hAnsi="Times New Roman" w:cs="Times New Roman"/>
        </w:rPr>
        <w:t>-plate and the mit</w:t>
      </w:r>
      <w:r w:rsidR="001C0B50" w:rsidRPr="001C0B50">
        <w:rPr>
          <w:rFonts w:ascii="Times New Roman" w:hAnsi="Times New Roman" w:cs="Times New Roman"/>
        </w:rPr>
        <w:t>e</w:t>
      </w:r>
      <w:r>
        <w:rPr>
          <w:rFonts w:ascii="Times New Roman" w:hAnsi="Times New Roman" w:cs="Times New Roman"/>
        </w:rPr>
        <w:t>r</w:t>
      </w:r>
      <w:r w:rsidR="001C0B50" w:rsidRPr="001C0B50">
        <w:rPr>
          <w:rFonts w:ascii="Times New Roman" w:hAnsi="Times New Roman" w:cs="Times New Roman"/>
        </w:rPr>
        <w:t>, whereon he placed the phylacteries.' Fro</w:t>
      </w:r>
      <w:r>
        <w:rPr>
          <w:rFonts w:ascii="Times New Roman" w:hAnsi="Times New Roman" w:cs="Times New Roman"/>
        </w:rPr>
        <w:t>m this we learn that the mit</w:t>
      </w:r>
      <w:r w:rsidR="001C0B50" w:rsidRPr="001C0B50">
        <w:rPr>
          <w:rFonts w:ascii="Times New Roman" w:hAnsi="Times New Roman" w:cs="Times New Roman"/>
        </w:rPr>
        <w:t>e</w:t>
      </w:r>
      <w:r>
        <w:rPr>
          <w:rFonts w:ascii="Times New Roman" w:hAnsi="Times New Roman" w:cs="Times New Roman"/>
        </w:rPr>
        <w:t>r</w:t>
      </w:r>
      <w:r w:rsidR="001C0B50" w:rsidRPr="001C0B50">
        <w:rPr>
          <w:rFonts w:ascii="Times New Roman" w:hAnsi="Times New Roman" w:cs="Times New Roman"/>
        </w:rPr>
        <w:t xml:space="preserve"> was above on the crown of the head [and was not so large that it covered the entire head right down to the forehead], and the front</w:t>
      </w:r>
      <w:r>
        <w:rPr>
          <w:rFonts w:ascii="Times New Roman" w:hAnsi="Times New Roman" w:cs="Times New Roman"/>
        </w:rPr>
        <w:t>-</w:t>
      </w:r>
      <w:r w:rsidR="001C0B50" w:rsidRPr="001C0B50">
        <w:rPr>
          <w:rFonts w:ascii="Times New Roman" w:hAnsi="Times New Roman" w:cs="Times New Roman"/>
        </w:rPr>
        <w:t>plate was beneath it [with a space between them], and the strings were in holes and hung from the front</w:t>
      </w:r>
      <w:r>
        <w:rPr>
          <w:rFonts w:ascii="Times New Roman" w:hAnsi="Times New Roman" w:cs="Times New Roman"/>
        </w:rPr>
        <w:t>-</w:t>
      </w:r>
      <w:r w:rsidR="001C0B50" w:rsidRPr="001C0B50">
        <w:rPr>
          <w:rFonts w:ascii="Times New Roman" w:hAnsi="Times New Roman" w:cs="Times New Roman"/>
        </w:rPr>
        <w:t xml:space="preserve">plate at its two ends and in its middle </w:t>
      </w:r>
      <w:r>
        <w:rPr>
          <w:rFonts w:ascii="Times New Roman" w:hAnsi="Times New Roman" w:cs="Times New Roman"/>
        </w:rPr>
        <w:t>- six in these three places:</w:t>
      </w:r>
      <w:r>
        <w:rPr>
          <w:rStyle w:val="FootnoteReference"/>
          <w:rFonts w:ascii="Times New Roman" w:hAnsi="Times New Roman" w:cs="Times New Roman"/>
        </w:rPr>
        <w:footnoteReference w:id="161"/>
      </w:r>
      <w:r w:rsidR="001C0B50" w:rsidRPr="001C0B50">
        <w:rPr>
          <w:rFonts w:ascii="Times New Roman" w:hAnsi="Times New Roman" w:cs="Times New Roman"/>
        </w:rPr>
        <w:t xml:space="preserve"> one string on top [of the front</w:t>
      </w:r>
      <w:r>
        <w:rPr>
          <w:rFonts w:ascii="Times New Roman" w:hAnsi="Times New Roman" w:cs="Times New Roman"/>
        </w:rPr>
        <w:t>-</w:t>
      </w:r>
      <w:r w:rsidR="001C0B50" w:rsidRPr="001C0B50">
        <w:rPr>
          <w:rFonts w:ascii="Times New Roman" w:hAnsi="Times New Roman" w:cs="Times New Roman"/>
        </w:rPr>
        <w:t>plate], one outside and one inside [between the front</w:t>
      </w:r>
      <w:r>
        <w:rPr>
          <w:rFonts w:ascii="Times New Roman" w:hAnsi="Times New Roman" w:cs="Times New Roman"/>
        </w:rPr>
        <w:t>-</w:t>
      </w:r>
      <w:r w:rsidR="001C0B50" w:rsidRPr="001C0B50">
        <w:rPr>
          <w:rFonts w:ascii="Times New Roman" w:hAnsi="Times New Roman" w:cs="Times New Roman"/>
        </w:rPr>
        <w:t>plate and the forehead] . He tied the ends of the three strings behind the neck, and thus it came to be that the length of the front</w:t>
      </w:r>
      <w:r>
        <w:rPr>
          <w:rFonts w:ascii="Times New Roman" w:hAnsi="Times New Roman" w:cs="Times New Roman"/>
        </w:rPr>
        <w:t>-</w:t>
      </w:r>
      <w:r w:rsidR="001C0B50" w:rsidRPr="001C0B50">
        <w:rPr>
          <w:rFonts w:ascii="Times New Roman" w:hAnsi="Times New Roman" w:cs="Times New Roman"/>
        </w:rPr>
        <w:t xml:space="preserve">plate and the strings at its ends </w:t>
      </w:r>
      <w:r w:rsidR="001C0B50" w:rsidRPr="001C0B50">
        <w:rPr>
          <w:rFonts w:ascii="Times New Roman" w:hAnsi="Times New Roman" w:cs="Times New Roman"/>
        </w:rPr>
        <w:lastRenderedPageBreak/>
        <w:t>encompassed his whole skull. The middle string which was on top was tied together to the ends of the two strings [at the extremities of the front</w:t>
      </w:r>
      <w:r w:rsidR="00B635B1">
        <w:rPr>
          <w:rFonts w:ascii="Times New Roman" w:hAnsi="Times New Roman" w:cs="Times New Roman"/>
        </w:rPr>
        <w:t>-</w:t>
      </w:r>
      <w:r w:rsidR="001C0B50" w:rsidRPr="001C0B50">
        <w:rPr>
          <w:rFonts w:ascii="Times New Roman" w:hAnsi="Times New Roman" w:cs="Times New Roman"/>
        </w:rPr>
        <w:t>plate], and passed over above the breadth of the head. Thus it came to be that [the front</w:t>
      </w:r>
      <w:r w:rsidR="00B635B1">
        <w:rPr>
          <w:rFonts w:ascii="Times New Roman" w:hAnsi="Times New Roman" w:cs="Times New Roman"/>
        </w:rPr>
        <w:t>-</w:t>
      </w:r>
      <w:r w:rsidR="001C0B50" w:rsidRPr="001C0B50">
        <w:rPr>
          <w:rFonts w:ascii="Times New Roman" w:hAnsi="Times New Roman" w:cs="Times New Roman"/>
        </w:rPr>
        <w:t>plate with the strings] formed a kind of helmet. Now it is with reference to the middle string t</w:t>
      </w:r>
      <w:r w:rsidR="00B635B1">
        <w:rPr>
          <w:rFonts w:ascii="Times New Roman" w:hAnsi="Times New Roman" w:cs="Times New Roman"/>
        </w:rPr>
        <w:t>hat Scripture states, and it will be upon the mit</w:t>
      </w:r>
      <w:r w:rsidR="001C0B50" w:rsidRPr="001C0B50">
        <w:rPr>
          <w:rFonts w:ascii="Times New Roman" w:hAnsi="Times New Roman" w:cs="Times New Roman"/>
        </w:rPr>
        <w:t>e</w:t>
      </w:r>
      <w:r w:rsidR="00B635B1">
        <w:rPr>
          <w:rFonts w:ascii="Times New Roman" w:hAnsi="Times New Roman" w:cs="Times New Roman"/>
        </w:rPr>
        <w:t>r</w:t>
      </w:r>
      <w:r w:rsidR="001C0B50" w:rsidRPr="001C0B50">
        <w:rPr>
          <w:rFonts w:ascii="Times New Roman" w:hAnsi="Times New Roman" w:cs="Times New Roman"/>
        </w:rPr>
        <w:t>, for he placed the front</w:t>
      </w:r>
      <w:r w:rsidR="00B635B1">
        <w:rPr>
          <w:rFonts w:ascii="Times New Roman" w:hAnsi="Times New Roman" w:cs="Times New Roman"/>
        </w:rPr>
        <w:t>-</w:t>
      </w:r>
      <w:r w:rsidR="001C0B50" w:rsidRPr="001C0B50">
        <w:rPr>
          <w:rFonts w:ascii="Times New Roman" w:hAnsi="Times New Roman" w:cs="Times New Roman"/>
        </w:rPr>
        <w:t xml:space="preserve">plate [together with the strings tied in the above manner] upon his head [as a kind of </w:t>
      </w:r>
      <w:r w:rsidR="00B635B1">
        <w:rPr>
          <w:rFonts w:ascii="Times New Roman" w:hAnsi="Times New Roman" w:cs="Times New Roman"/>
        </w:rPr>
        <w:t>helmet, passing it over the mit</w:t>
      </w:r>
      <w:r w:rsidR="001C0B50" w:rsidRPr="001C0B50">
        <w:rPr>
          <w:rFonts w:ascii="Times New Roman" w:hAnsi="Times New Roman" w:cs="Times New Roman"/>
        </w:rPr>
        <w:t>e</w:t>
      </w:r>
      <w:r w:rsidR="00B635B1">
        <w:rPr>
          <w:rFonts w:ascii="Times New Roman" w:hAnsi="Times New Roman" w:cs="Times New Roman"/>
        </w:rPr>
        <w:t>r]</w:t>
      </w:r>
      <w:r w:rsidR="001C0B50" w:rsidRPr="001C0B50">
        <w:rPr>
          <w:rFonts w:ascii="Times New Roman" w:hAnsi="Times New Roman" w:cs="Times New Roman"/>
        </w:rPr>
        <w:t>, and tightened it through the middle string so that it would not fall. Thus the front</w:t>
      </w:r>
      <w:r w:rsidR="00B635B1">
        <w:rPr>
          <w:rFonts w:ascii="Times New Roman" w:hAnsi="Times New Roman" w:cs="Times New Roman"/>
        </w:rPr>
        <w:t>-</w:t>
      </w:r>
      <w:r w:rsidR="001C0B50" w:rsidRPr="001C0B50">
        <w:rPr>
          <w:rFonts w:ascii="Times New Roman" w:hAnsi="Times New Roman" w:cs="Times New Roman"/>
        </w:rPr>
        <w:t>plate hung in front of his forehead. All these verses are thus reconci</w:t>
      </w:r>
      <w:r w:rsidR="00B635B1">
        <w:rPr>
          <w:rFonts w:ascii="Times New Roman" w:hAnsi="Times New Roman" w:cs="Times New Roman"/>
        </w:rPr>
        <w:t>led: the string was on the fron-</w:t>
      </w:r>
      <w:r w:rsidR="001C0B50" w:rsidRPr="001C0B50">
        <w:rPr>
          <w:rFonts w:ascii="Times New Roman" w:hAnsi="Times New Roman" w:cs="Times New Roman"/>
        </w:rPr>
        <w:t>plate, and the front</w:t>
      </w:r>
      <w:r w:rsidR="00B635B1">
        <w:rPr>
          <w:rFonts w:ascii="Times New Roman" w:hAnsi="Times New Roman" w:cs="Times New Roman"/>
        </w:rPr>
        <w:t>-</w:t>
      </w:r>
      <w:r w:rsidR="001C0B50" w:rsidRPr="001C0B50">
        <w:rPr>
          <w:rFonts w:ascii="Times New Roman" w:hAnsi="Times New Roman" w:cs="Times New Roman"/>
        </w:rPr>
        <w:t>plate upon the st</w:t>
      </w:r>
      <w:r w:rsidR="00B635B1">
        <w:rPr>
          <w:rFonts w:ascii="Times New Roman" w:hAnsi="Times New Roman" w:cs="Times New Roman"/>
        </w:rPr>
        <w:t>ring, and the string on the mit</w:t>
      </w:r>
      <w:r w:rsidR="001C0B50" w:rsidRPr="001C0B50">
        <w:rPr>
          <w:rFonts w:ascii="Times New Roman" w:hAnsi="Times New Roman" w:cs="Times New Roman"/>
        </w:rPr>
        <w:t>e</w:t>
      </w:r>
      <w:r w:rsidR="00B635B1">
        <w:rPr>
          <w:rFonts w:ascii="Times New Roman" w:hAnsi="Times New Roman" w:cs="Times New Roman"/>
        </w:rPr>
        <w:t>e</w:t>
      </w:r>
      <w:r w:rsidR="001C0B50" w:rsidRPr="001C0B50">
        <w:rPr>
          <w:rFonts w:ascii="Times New Roman" w:hAnsi="Times New Roman" w:cs="Times New Roman"/>
        </w:rPr>
        <w:t xml:space="preserve"> above." All this is Rashi's language. </w:t>
      </w:r>
    </w:p>
    <w:p w:rsidR="00B635B1" w:rsidRPr="001C0B50" w:rsidRDefault="00B635B1" w:rsidP="00D31354">
      <w:pPr>
        <w:keepNext/>
        <w:widowControl w:val="0"/>
        <w:spacing w:after="0" w:line="240" w:lineRule="auto"/>
        <w:jc w:val="both"/>
        <w:rPr>
          <w:rFonts w:ascii="Times New Roman" w:hAnsi="Times New Roman" w:cs="Times New Roman"/>
        </w:rPr>
      </w:pPr>
    </w:p>
    <w:p w:rsidR="001C0B50" w:rsidRDefault="001C0B50" w:rsidP="00D31354">
      <w:pPr>
        <w:keepNext/>
        <w:widowControl w:val="0"/>
        <w:spacing w:after="0" w:line="240" w:lineRule="auto"/>
        <w:jc w:val="both"/>
        <w:rPr>
          <w:rFonts w:ascii="Times New Roman" w:hAnsi="Times New Roman" w:cs="Times New Roman"/>
        </w:rPr>
      </w:pPr>
      <w:r w:rsidRPr="001C0B50">
        <w:rPr>
          <w:rFonts w:ascii="Times New Roman" w:hAnsi="Times New Roman" w:cs="Times New Roman"/>
        </w:rPr>
        <w:t>But I wonder concerning Rashi's words, for Scripture commands the making of only one blue-purple string, and he makes six! Moreover, Rashi combined the verses which tell of the command to make [the front</w:t>
      </w:r>
      <w:r w:rsidR="00B635B1">
        <w:rPr>
          <w:rFonts w:ascii="Times New Roman" w:hAnsi="Times New Roman" w:cs="Times New Roman"/>
        </w:rPr>
        <w:t>-</w:t>
      </w:r>
      <w:r w:rsidRPr="001C0B50">
        <w:rPr>
          <w:rFonts w:ascii="Times New Roman" w:hAnsi="Times New Roman" w:cs="Times New Roman"/>
        </w:rPr>
        <w:t>plate] with those which tell of the making thereof,</w:t>
      </w:r>
      <w:r w:rsidR="00B635B1">
        <w:rPr>
          <w:rStyle w:val="FootnoteReference"/>
          <w:rFonts w:ascii="Times New Roman" w:hAnsi="Times New Roman" w:cs="Times New Roman"/>
        </w:rPr>
        <w:footnoteReference w:id="162"/>
      </w:r>
      <w:r w:rsidRPr="001C0B50">
        <w:rPr>
          <w:rFonts w:ascii="Times New Roman" w:hAnsi="Times New Roman" w:cs="Times New Roman"/>
        </w:rPr>
        <w:t xml:space="preserve"> increasing the strings with the number of verses! One could count in such manner in the case of the ark, the table, and the candelabrum [two of each, since they are mentioned once in the command to make, and again in the narrative when they were actually made]! Furthermore, if Scripture commanded that they put the front</w:t>
      </w:r>
      <w:r w:rsidR="00B635B1">
        <w:rPr>
          <w:rFonts w:ascii="Times New Roman" w:hAnsi="Times New Roman" w:cs="Times New Roman"/>
        </w:rPr>
        <w:t>-</w:t>
      </w:r>
      <w:r w:rsidRPr="001C0B50">
        <w:rPr>
          <w:rFonts w:ascii="Times New Roman" w:hAnsi="Times New Roman" w:cs="Times New Roman"/>
        </w:rPr>
        <w:t>plate on a blue-purple string, how did they [do the opposite and] put a blue-purple string on it? Where were they commanded to do so? And why did they need the strings in the middle, since the front</w:t>
      </w:r>
      <w:r w:rsidR="00B635B1">
        <w:rPr>
          <w:rFonts w:ascii="Times New Roman" w:hAnsi="Times New Roman" w:cs="Times New Roman"/>
        </w:rPr>
        <w:t>-</w:t>
      </w:r>
      <w:r w:rsidRPr="001C0B50">
        <w:rPr>
          <w:rFonts w:ascii="Times New Roman" w:hAnsi="Times New Roman" w:cs="Times New Roman"/>
        </w:rPr>
        <w:t>plate was tied behind the neck, as are all front</w:t>
      </w:r>
      <w:r w:rsidR="00B635B1">
        <w:rPr>
          <w:rFonts w:ascii="Times New Roman" w:hAnsi="Times New Roman" w:cs="Times New Roman"/>
        </w:rPr>
        <w:t>-</w:t>
      </w:r>
      <w:r w:rsidRPr="001C0B50">
        <w:rPr>
          <w:rFonts w:ascii="Times New Roman" w:hAnsi="Times New Roman" w:cs="Times New Roman"/>
        </w:rPr>
        <w:t xml:space="preserve">plates which are worn by men and women? </w:t>
      </w:r>
    </w:p>
    <w:p w:rsidR="00B635B1" w:rsidRPr="001C0B50" w:rsidRDefault="00B635B1" w:rsidP="00D31354">
      <w:pPr>
        <w:keepNext/>
        <w:widowControl w:val="0"/>
        <w:spacing w:after="0" w:line="240" w:lineRule="auto"/>
        <w:jc w:val="both"/>
        <w:rPr>
          <w:rFonts w:ascii="Times New Roman" w:hAnsi="Times New Roman" w:cs="Times New Roman"/>
        </w:rPr>
      </w:pPr>
    </w:p>
    <w:p w:rsidR="006A32FB" w:rsidRDefault="001C0B50" w:rsidP="00D31354">
      <w:pPr>
        <w:keepNext/>
        <w:widowControl w:val="0"/>
        <w:spacing w:after="0" w:line="240" w:lineRule="auto"/>
        <w:jc w:val="both"/>
        <w:rPr>
          <w:rFonts w:ascii="Times New Roman" w:hAnsi="Times New Roman" w:cs="Times New Roman"/>
        </w:rPr>
      </w:pPr>
      <w:r w:rsidRPr="001C0B50">
        <w:rPr>
          <w:rFonts w:ascii="Times New Roman" w:hAnsi="Times New Roman" w:cs="Times New Roman"/>
        </w:rPr>
        <w:t xml:space="preserve">Indeed, the matter is not as the Rabbi [Rashi] said. For there was only one string there; the plate reached from ear to ear and was pierced at its two ends and the blue-purple string was put through the two holes, the plate being thus tied behind the neck. Thus he wound the </w:t>
      </w:r>
      <w:r w:rsidRPr="00B635B1">
        <w:rPr>
          <w:rFonts w:ascii="Times New Roman" w:hAnsi="Times New Roman" w:cs="Times New Roman"/>
          <w:b/>
          <w:i/>
        </w:rPr>
        <w:t>mitznepheth</w:t>
      </w:r>
      <w:r w:rsidR="00B635B1">
        <w:rPr>
          <w:rFonts w:ascii="Times New Roman" w:hAnsi="Times New Roman" w:cs="Times New Roman"/>
        </w:rPr>
        <w:t xml:space="preserve"> (mit</w:t>
      </w:r>
      <w:r w:rsidRPr="001C0B50">
        <w:rPr>
          <w:rFonts w:ascii="Times New Roman" w:hAnsi="Times New Roman" w:cs="Times New Roman"/>
        </w:rPr>
        <w:t>e</w:t>
      </w:r>
      <w:r w:rsidR="00B635B1">
        <w:rPr>
          <w:rFonts w:ascii="Times New Roman" w:hAnsi="Times New Roman" w:cs="Times New Roman"/>
        </w:rPr>
        <w:t>r</w:t>
      </w:r>
      <w:r w:rsidRPr="001C0B50">
        <w:rPr>
          <w:rFonts w:ascii="Times New Roman" w:hAnsi="Times New Roman" w:cs="Times New Roman"/>
        </w:rPr>
        <w:t xml:space="preserve">) around the head, not at all upon the forehead, but on the head where the hair grows. And according </w:t>
      </w:r>
      <w:r w:rsidR="00B635B1">
        <w:rPr>
          <w:rFonts w:ascii="Times New Roman" w:hAnsi="Times New Roman" w:cs="Times New Roman"/>
        </w:rPr>
        <w:t>to the opinion of our Rabbis</w:t>
      </w:r>
      <w:r w:rsidR="00B635B1">
        <w:rPr>
          <w:rStyle w:val="FootnoteReference"/>
          <w:rFonts w:ascii="Times New Roman" w:hAnsi="Times New Roman" w:cs="Times New Roman"/>
        </w:rPr>
        <w:footnoteReference w:id="163"/>
      </w:r>
      <w:r w:rsidRPr="001C0B50">
        <w:rPr>
          <w:rFonts w:ascii="Times New Roman" w:hAnsi="Times New Roman" w:cs="Times New Roman"/>
        </w:rPr>
        <w:t xml:space="preserve"> that he also left [uncovered] part of the hair of his head towards his face for the phylacteries, he wound [the </w:t>
      </w:r>
      <w:r w:rsidRPr="00B635B1">
        <w:rPr>
          <w:rFonts w:ascii="Times New Roman" w:hAnsi="Times New Roman" w:cs="Times New Roman"/>
          <w:b/>
          <w:i/>
        </w:rPr>
        <w:t>mitznepheth</w:t>
      </w:r>
      <w:r w:rsidRPr="001C0B50">
        <w:rPr>
          <w:rFonts w:ascii="Times New Roman" w:hAnsi="Times New Roman" w:cs="Times New Roman"/>
        </w:rPr>
        <w:t xml:space="preserve">] high above on the crown of the head, opposite the middle of the brain, covering the whole head at the back. Thus the </w:t>
      </w:r>
      <w:r w:rsidRPr="00B635B1">
        <w:rPr>
          <w:rFonts w:ascii="Times New Roman" w:hAnsi="Times New Roman" w:cs="Times New Roman"/>
          <w:b/>
          <w:i/>
        </w:rPr>
        <w:t>mitznepheth</w:t>
      </w:r>
      <w:r w:rsidRPr="001C0B50">
        <w:rPr>
          <w:rFonts w:ascii="Times New Roman" w:hAnsi="Times New Roman" w:cs="Times New Roman"/>
        </w:rPr>
        <w:t xml:space="preserve"> lay above on the slope of the head opposite the brain, and the </w:t>
      </w:r>
      <w:r w:rsidRPr="00B635B1">
        <w:rPr>
          <w:rFonts w:ascii="Times New Roman" w:hAnsi="Times New Roman" w:cs="Times New Roman"/>
        </w:rPr>
        <w:t>front</w:t>
      </w:r>
      <w:r w:rsidR="00B635B1" w:rsidRPr="00B635B1">
        <w:rPr>
          <w:rFonts w:ascii="Times New Roman" w:hAnsi="Times New Roman" w:cs="Times New Roman"/>
        </w:rPr>
        <w:t>-</w:t>
      </w:r>
      <w:r w:rsidRPr="00B635B1">
        <w:rPr>
          <w:rFonts w:ascii="Times New Roman" w:hAnsi="Times New Roman" w:cs="Times New Roman"/>
        </w:rPr>
        <w:t>plate</w:t>
      </w:r>
      <w:r w:rsidRPr="001C0B50">
        <w:rPr>
          <w:rFonts w:ascii="Times New Roman" w:hAnsi="Times New Roman" w:cs="Times New Roman"/>
        </w:rPr>
        <w:t xml:space="preserve"> rested opposite his forehead from ear to ear, there being nothing intervening between his forehead and the front</w:t>
      </w:r>
      <w:r w:rsidR="00B635B1">
        <w:rPr>
          <w:rFonts w:ascii="Times New Roman" w:hAnsi="Times New Roman" w:cs="Times New Roman"/>
        </w:rPr>
        <w:t>-</w:t>
      </w:r>
      <w:r w:rsidRPr="001C0B50">
        <w:rPr>
          <w:rFonts w:ascii="Times New Roman" w:hAnsi="Times New Roman" w:cs="Times New Roman"/>
        </w:rPr>
        <w:t xml:space="preserve">plate. Thus the </w:t>
      </w:r>
      <w:r w:rsidRPr="00B635B1">
        <w:rPr>
          <w:rFonts w:ascii="Times New Roman" w:hAnsi="Times New Roman" w:cs="Times New Roman"/>
          <w:b/>
          <w:i/>
        </w:rPr>
        <w:t>mitznepheth</w:t>
      </w:r>
      <w:r w:rsidRPr="001C0B50">
        <w:rPr>
          <w:rFonts w:ascii="Times New Roman" w:hAnsi="Times New Roman" w:cs="Times New Roman"/>
        </w:rPr>
        <w:t xml:space="preserve"> lay on the back of his head from ear to ear, opposite the whole neck, and the string which was tied to the front</w:t>
      </w:r>
      <w:r w:rsidR="00B635B1">
        <w:rPr>
          <w:rFonts w:ascii="Times New Roman" w:hAnsi="Times New Roman" w:cs="Times New Roman"/>
        </w:rPr>
        <w:t>-</w:t>
      </w:r>
      <w:r w:rsidRPr="001C0B50">
        <w:rPr>
          <w:rFonts w:ascii="Times New Roman" w:hAnsi="Times New Roman" w:cs="Times New Roman"/>
        </w:rPr>
        <w:t xml:space="preserve">plate was upon the </w:t>
      </w:r>
      <w:r w:rsidRPr="00B635B1">
        <w:rPr>
          <w:rFonts w:ascii="Times New Roman" w:hAnsi="Times New Roman" w:cs="Times New Roman"/>
          <w:b/>
          <w:i/>
        </w:rPr>
        <w:t>mitznepheth</w:t>
      </w:r>
      <w:r w:rsidRPr="001C0B50">
        <w:rPr>
          <w:rFonts w:ascii="Times New Roman" w:hAnsi="Times New Roman" w:cs="Times New Roman"/>
        </w:rPr>
        <w:t xml:space="preserve">. It is with reference to </w:t>
      </w:r>
      <w:r w:rsidR="00B635B1">
        <w:rPr>
          <w:rFonts w:ascii="Times New Roman" w:hAnsi="Times New Roman" w:cs="Times New Roman"/>
        </w:rPr>
        <w:t xml:space="preserve">this that Scripture says, </w:t>
      </w:r>
      <w:r w:rsidR="00B635B1" w:rsidRPr="00B635B1">
        <w:rPr>
          <w:rFonts w:ascii="Times New Roman" w:hAnsi="Times New Roman" w:cs="Times New Roman"/>
          <w:b/>
          <w:i/>
        </w:rPr>
        <w:t>And you will</w:t>
      </w:r>
      <w:r w:rsidRPr="00B635B1">
        <w:rPr>
          <w:rFonts w:ascii="Times New Roman" w:hAnsi="Times New Roman" w:cs="Times New Roman"/>
          <w:b/>
          <w:i/>
        </w:rPr>
        <w:t xml:space="preserve"> put it on a blue-purple string</w:t>
      </w:r>
      <w:r w:rsidRPr="001C0B50">
        <w:rPr>
          <w:rFonts w:ascii="Times New Roman" w:hAnsi="Times New Roman" w:cs="Times New Roman"/>
        </w:rPr>
        <w:t>, meaning that he should put the string through the holes of the front</w:t>
      </w:r>
      <w:r w:rsidR="00B635B1">
        <w:rPr>
          <w:rFonts w:ascii="Times New Roman" w:hAnsi="Times New Roman" w:cs="Times New Roman"/>
        </w:rPr>
        <w:t xml:space="preserve">-plate; </w:t>
      </w:r>
      <w:r w:rsidR="00B635B1" w:rsidRPr="00705EB6">
        <w:rPr>
          <w:rFonts w:ascii="Times New Roman" w:hAnsi="Times New Roman" w:cs="Times New Roman"/>
          <w:b/>
          <w:i/>
        </w:rPr>
        <w:t>and the string will be upon the mit</w:t>
      </w:r>
      <w:r w:rsidRPr="00705EB6">
        <w:rPr>
          <w:rFonts w:ascii="Times New Roman" w:hAnsi="Times New Roman" w:cs="Times New Roman"/>
          <w:b/>
          <w:i/>
        </w:rPr>
        <w:t>e</w:t>
      </w:r>
      <w:r w:rsidR="00B635B1" w:rsidRPr="00705EB6">
        <w:rPr>
          <w:rFonts w:ascii="Times New Roman" w:hAnsi="Times New Roman" w:cs="Times New Roman"/>
          <w:b/>
          <w:i/>
        </w:rPr>
        <w:t>r</w:t>
      </w:r>
      <w:r w:rsidRPr="001C0B50">
        <w:rPr>
          <w:rFonts w:ascii="Times New Roman" w:hAnsi="Times New Roman" w:cs="Times New Roman"/>
        </w:rPr>
        <w:t xml:space="preserve"> behind his ears opposite the nec</w:t>
      </w:r>
      <w:r w:rsidR="00705EB6">
        <w:rPr>
          <w:rFonts w:ascii="Times New Roman" w:hAnsi="Times New Roman" w:cs="Times New Roman"/>
        </w:rPr>
        <w:t xml:space="preserve">k; </w:t>
      </w:r>
      <w:r w:rsidR="00705EB6" w:rsidRPr="00705EB6">
        <w:rPr>
          <w:rFonts w:ascii="Times New Roman" w:hAnsi="Times New Roman" w:cs="Times New Roman"/>
          <w:b/>
          <w:i/>
        </w:rPr>
        <w:t>towards the front of the mit</w:t>
      </w:r>
      <w:r w:rsidRPr="00705EB6">
        <w:rPr>
          <w:rFonts w:ascii="Times New Roman" w:hAnsi="Times New Roman" w:cs="Times New Roman"/>
          <w:b/>
          <w:i/>
        </w:rPr>
        <w:t>e</w:t>
      </w:r>
      <w:r w:rsidR="00705EB6" w:rsidRPr="00705EB6">
        <w:rPr>
          <w:rFonts w:ascii="Times New Roman" w:hAnsi="Times New Roman" w:cs="Times New Roman"/>
          <w:b/>
          <w:i/>
        </w:rPr>
        <w:t>r it wi</w:t>
      </w:r>
      <w:r w:rsidRPr="00705EB6">
        <w:rPr>
          <w:rFonts w:ascii="Times New Roman" w:hAnsi="Times New Roman" w:cs="Times New Roman"/>
          <w:b/>
          <w:i/>
        </w:rPr>
        <w:t>ll be</w:t>
      </w:r>
      <w:r w:rsidR="00705EB6">
        <w:rPr>
          <w:rFonts w:ascii="Times New Roman" w:hAnsi="Times New Roman" w:cs="Times New Roman"/>
        </w:rPr>
        <w:t xml:space="preserve"> -</w:t>
      </w:r>
      <w:r w:rsidRPr="001C0B50">
        <w:rPr>
          <w:rFonts w:ascii="Times New Roman" w:hAnsi="Times New Roman" w:cs="Times New Roman"/>
        </w:rPr>
        <w:t xml:space="preserve"> that is, the front</w:t>
      </w:r>
      <w:r w:rsidR="00705EB6">
        <w:rPr>
          <w:rFonts w:ascii="Times New Roman" w:hAnsi="Times New Roman" w:cs="Times New Roman"/>
        </w:rPr>
        <w:t>-plate, which wi</w:t>
      </w:r>
      <w:r w:rsidRPr="001C0B50">
        <w:rPr>
          <w:rFonts w:ascii="Times New Roman" w:hAnsi="Times New Roman" w:cs="Times New Roman"/>
        </w:rPr>
        <w:t>ll be upon the forehead oppos</w:t>
      </w:r>
      <w:r w:rsidR="00705EB6">
        <w:rPr>
          <w:rFonts w:ascii="Times New Roman" w:hAnsi="Times New Roman" w:cs="Times New Roman"/>
        </w:rPr>
        <w:t>ite the front part of the mit</w:t>
      </w:r>
      <w:r w:rsidRPr="001C0B50">
        <w:rPr>
          <w:rFonts w:ascii="Times New Roman" w:hAnsi="Times New Roman" w:cs="Times New Roman"/>
        </w:rPr>
        <w:t>e</w:t>
      </w:r>
      <w:r w:rsidR="00705EB6">
        <w:rPr>
          <w:rFonts w:ascii="Times New Roman" w:hAnsi="Times New Roman" w:cs="Times New Roman"/>
        </w:rPr>
        <w:t>r</w:t>
      </w:r>
      <w:r w:rsidRPr="001C0B50">
        <w:rPr>
          <w:rFonts w:ascii="Times New Roman" w:hAnsi="Times New Roman" w:cs="Times New Roman"/>
        </w:rPr>
        <w:t>. This is Scrip</w:t>
      </w:r>
      <w:r w:rsidR="00705EB6">
        <w:rPr>
          <w:rFonts w:ascii="Times New Roman" w:hAnsi="Times New Roman" w:cs="Times New Roman"/>
        </w:rPr>
        <w:t xml:space="preserve">ture's intent in stating, </w:t>
      </w:r>
      <w:r w:rsidR="00705EB6" w:rsidRPr="00705EB6">
        <w:rPr>
          <w:rFonts w:ascii="Times New Roman" w:hAnsi="Times New Roman" w:cs="Times New Roman"/>
          <w:b/>
          <w:i/>
        </w:rPr>
        <w:t>And you will</w:t>
      </w:r>
      <w:r w:rsidR="00705EB6">
        <w:rPr>
          <w:rFonts w:ascii="Times New Roman" w:hAnsi="Times New Roman" w:cs="Times New Roman"/>
          <w:b/>
          <w:i/>
        </w:rPr>
        <w:t xml:space="preserve"> set the miter</w:t>
      </w:r>
      <w:r w:rsidRPr="00705EB6">
        <w:rPr>
          <w:rFonts w:ascii="Times New Roman" w:hAnsi="Times New Roman" w:cs="Times New Roman"/>
          <w:b/>
          <w:i/>
        </w:rPr>
        <w:t xml:space="preserve"> upon his head</w:t>
      </w:r>
      <w:r w:rsidR="00705EB6">
        <w:rPr>
          <w:rFonts w:ascii="Times New Roman" w:hAnsi="Times New Roman" w:cs="Times New Roman"/>
        </w:rPr>
        <w:t>,</w:t>
      </w:r>
      <w:r w:rsidR="00705EB6">
        <w:rPr>
          <w:rStyle w:val="FootnoteReference"/>
          <w:rFonts w:ascii="Times New Roman" w:hAnsi="Times New Roman" w:cs="Times New Roman"/>
        </w:rPr>
        <w:footnoteReference w:id="164"/>
      </w:r>
      <w:r w:rsidRPr="001C0B50">
        <w:rPr>
          <w:rFonts w:ascii="Times New Roman" w:hAnsi="Times New Roman" w:cs="Times New Roman"/>
        </w:rPr>
        <w:t xml:space="preserve"> that is to say, above on the crow</w:t>
      </w:r>
      <w:r w:rsidR="00705EB6">
        <w:rPr>
          <w:rFonts w:ascii="Times New Roman" w:hAnsi="Times New Roman" w:cs="Times New Roman"/>
        </w:rPr>
        <w:t xml:space="preserve">n of the head. unlike the </w:t>
      </w:r>
      <w:r w:rsidR="00705EB6" w:rsidRPr="00705EB6">
        <w:rPr>
          <w:rFonts w:ascii="Times New Roman" w:hAnsi="Times New Roman" w:cs="Times New Roman"/>
          <w:b/>
          <w:i/>
        </w:rPr>
        <w:t>migba</w:t>
      </w:r>
      <w:r w:rsidRPr="00705EB6">
        <w:rPr>
          <w:rFonts w:ascii="Times New Roman" w:hAnsi="Times New Roman" w:cs="Times New Roman"/>
          <w:b/>
          <w:i/>
        </w:rPr>
        <w:t>'oth</w:t>
      </w:r>
      <w:r w:rsidR="00705EB6">
        <w:rPr>
          <w:rFonts w:ascii="Times New Roman" w:hAnsi="Times New Roman" w:cs="Times New Roman"/>
        </w:rPr>
        <w:t xml:space="preserve"> of which it is said, </w:t>
      </w:r>
      <w:r w:rsidR="00705EB6" w:rsidRPr="00705EB6">
        <w:rPr>
          <w:rFonts w:ascii="Times New Roman" w:hAnsi="Times New Roman" w:cs="Times New Roman"/>
          <w:b/>
          <w:i/>
        </w:rPr>
        <w:t>and you will</w:t>
      </w:r>
      <w:r w:rsidRPr="00705EB6">
        <w:rPr>
          <w:rFonts w:ascii="Times New Roman" w:hAnsi="Times New Roman" w:cs="Times New Roman"/>
          <w:b/>
          <w:i/>
        </w:rPr>
        <w:t xml:space="preserve"> bind head-tires upon them</w:t>
      </w:r>
      <w:r w:rsidR="00705EB6">
        <w:rPr>
          <w:rFonts w:ascii="Times New Roman" w:hAnsi="Times New Roman" w:cs="Times New Roman"/>
        </w:rPr>
        <w:t>,</w:t>
      </w:r>
      <w:r w:rsidR="00705EB6">
        <w:rPr>
          <w:rStyle w:val="FootnoteReference"/>
          <w:rFonts w:ascii="Times New Roman" w:hAnsi="Times New Roman" w:cs="Times New Roman"/>
        </w:rPr>
        <w:footnoteReference w:id="165"/>
      </w:r>
      <w:r w:rsidRPr="001C0B50">
        <w:rPr>
          <w:rFonts w:ascii="Times New Roman" w:hAnsi="Times New Roman" w:cs="Times New Roman"/>
        </w:rPr>
        <w:t xml:space="preserve"> binding the head like one whose head hurts and he binds it for the purpose of strengthening the</w:t>
      </w:r>
      <w:r w:rsidR="00705EB6">
        <w:rPr>
          <w:rFonts w:ascii="Times New Roman" w:hAnsi="Times New Roman" w:cs="Times New Roman"/>
        </w:rPr>
        <w:t xml:space="preserve"> head. It further states, </w:t>
      </w:r>
      <w:r w:rsidR="00705EB6" w:rsidRPr="00705EB6">
        <w:rPr>
          <w:rFonts w:ascii="Times New Roman" w:hAnsi="Times New Roman" w:cs="Times New Roman"/>
          <w:b/>
          <w:i/>
        </w:rPr>
        <w:t>and you will put the holy crown upon the mit</w:t>
      </w:r>
      <w:r w:rsidRPr="00705EB6">
        <w:rPr>
          <w:rFonts w:ascii="Times New Roman" w:hAnsi="Times New Roman" w:cs="Times New Roman"/>
          <w:b/>
          <w:i/>
        </w:rPr>
        <w:t>e</w:t>
      </w:r>
      <w:r w:rsidR="00705EB6" w:rsidRPr="00705EB6">
        <w:rPr>
          <w:rFonts w:ascii="Times New Roman" w:hAnsi="Times New Roman" w:cs="Times New Roman"/>
          <w:b/>
          <w:i/>
        </w:rPr>
        <w:t>r</w:t>
      </w:r>
      <w:r w:rsidR="00705EB6">
        <w:rPr>
          <w:rFonts w:ascii="Times New Roman" w:hAnsi="Times New Roman" w:cs="Times New Roman"/>
        </w:rPr>
        <w:t>,</w:t>
      </w:r>
      <w:r w:rsidR="00705EB6">
        <w:rPr>
          <w:rStyle w:val="FootnoteReference"/>
          <w:rFonts w:ascii="Times New Roman" w:hAnsi="Times New Roman" w:cs="Times New Roman"/>
        </w:rPr>
        <w:footnoteReference w:id="166"/>
      </w:r>
      <w:r w:rsidRPr="001C0B50">
        <w:rPr>
          <w:rFonts w:ascii="Times New Roman" w:hAnsi="Times New Roman" w:cs="Times New Roman"/>
        </w:rPr>
        <w:t xml:space="preserve"> for it was upon the mitre that [the front</w:t>
      </w:r>
      <w:r w:rsidR="00705EB6">
        <w:rPr>
          <w:rFonts w:ascii="Times New Roman" w:hAnsi="Times New Roman" w:cs="Times New Roman"/>
        </w:rPr>
        <w:t>-</w:t>
      </w:r>
      <w:r w:rsidRPr="001C0B50">
        <w:rPr>
          <w:rFonts w:ascii="Times New Roman" w:hAnsi="Times New Roman" w:cs="Times New Roman"/>
        </w:rPr>
        <w:t xml:space="preserve">plate] was tied at the back. This is so </w:t>
      </w:r>
      <w:r w:rsidR="00705EB6">
        <w:rPr>
          <w:rFonts w:ascii="Times New Roman" w:hAnsi="Times New Roman" w:cs="Times New Roman"/>
        </w:rPr>
        <w:t xml:space="preserve">stated: </w:t>
      </w:r>
      <w:r w:rsidR="00705EB6" w:rsidRPr="00705EB6">
        <w:rPr>
          <w:rFonts w:ascii="Times New Roman" w:hAnsi="Times New Roman" w:cs="Times New Roman"/>
          <w:b/>
          <w:i/>
        </w:rPr>
        <w:t xml:space="preserve">And they put </w:t>
      </w:r>
      <w:r w:rsidRPr="00705EB6">
        <w:rPr>
          <w:rFonts w:ascii="Times New Roman" w:hAnsi="Times New Roman" w:cs="Times New Roman"/>
          <w:b/>
          <w:i/>
        </w:rPr>
        <w:t>upon it a string of blue-pu</w:t>
      </w:r>
      <w:r w:rsidR="00705EB6">
        <w:rPr>
          <w:rFonts w:ascii="Times New Roman" w:hAnsi="Times New Roman" w:cs="Times New Roman"/>
          <w:b/>
          <w:i/>
        </w:rPr>
        <w:t>rple, to fasten it upon the mit</w:t>
      </w:r>
      <w:r w:rsidRPr="00705EB6">
        <w:rPr>
          <w:rFonts w:ascii="Times New Roman" w:hAnsi="Times New Roman" w:cs="Times New Roman"/>
          <w:b/>
          <w:i/>
        </w:rPr>
        <w:t>e</w:t>
      </w:r>
      <w:r w:rsidR="00705EB6">
        <w:rPr>
          <w:rFonts w:ascii="Times New Roman" w:hAnsi="Times New Roman" w:cs="Times New Roman"/>
          <w:b/>
          <w:i/>
        </w:rPr>
        <w:t>r</w:t>
      </w:r>
      <w:r w:rsidRPr="00705EB6">
        <w:rPr>
          <w:rFonts w:ascii="Times New Roman" w:hAnsi="Times New Roman" w:cs="Times New Roman"/>
          <w:b/>
          <w:i/>
        </w:rPr>
        <w:t xml:space="preserve"> above</w:t>
      </w:r>
      <w:r w:rsidR="00705EB6">
        <w:rPr>
          <w:rFonts w:ascii="Times New Roman" w:hAnsi="Times New Roman" w:cs="Times New Roman"/>
        </w:rPr>
        <w:t>,</w:t>
      </w:r>
      <w:r w:rsidR="00705EB6">
        <w:rPr>
          <w:rStyle w:val="FootnoteReference"/>
          <w:rFonts w:ascii="Times New Roman" w:hAnsi="Times New Roman" w:cs="Times New Roman"/>
        </w:rPr>
        <w:footnoteReference w:id="167"/>
      </w:r>
      <w:r w:rsidR="00705EB6">
        <w:rPr>
          <w:rFonts w:ascii="Times New Roman" w:hAnsi="Times New Roman" w:cs="Times New Roman"/>
        </w:rPr>
        <w:t xml:space="preserve"> for there upon [the mit</w:t>
      </w:r>
      <w:r w:rsidRPr="001C0B50">
        <w:rPr>
          <w:rFonts w:ascii="Times New Roman" w:hAnsi="Times New Roman" w:cs="Times New Roman"/>
        </w:rPr>
        <w:t>e</w:t>
      </w:r>
      <w:r w:rsidR="00705EB6">
        <w:rPr>
          <w:rFonts w:ascii="Times New Roman" w:hAnsi="Times New Roman" w:cs="Times New Roman"/>
        </w:rPr>
        <w:t>r</w:t>
      </w:r>
      <w:r w:rsidRPr="001C0B50">
        <w:rPr>
          <w:rFonts w:ascii="Times New Roman" w:hAnsi="Times New Roman" w:cs="Times New Roman"/>
        </w:rPr>
        <w:t>] the string [of the front</w:t>
      </w:r>
      <w:r w:rsidR="00705EB6">
        <w:rPr>
          <w:rFonts w:ascii="Times New Roman" w:hAnsi="Times New Roman" w:cs="Times New Roman"/>
        </w:rPr>
        <w:t>-</w:t>
      </w:r>
      <w:r w:rsidRPr="001C0B50">
        <w:rPr>
          <w:rFonts w:ascii="Times New Roman" w:hAnsi="Times New Roman" w:cs="Times New Roman"/>
        </w:rPr>
        <w:t>plate] was ti</w:t>
      </w:r>
      <w:r w:rsidR="00705EB6">
        <w:rPr>
          <w:rFonts w:ascii="Times New Roman" w:hAnsi="Times New Roman" w:cs="Times New Roman"/>
        </w:rPr>
        <w:t xml:space="preserve">ed. Similarly, </w:t>
      </w:r>
      <w:r w:rsidR="00705EB6" w:rsidRPr="00705EB6">
        <w:rPr>
          <w:rFonts w:ascii="Times New Roman" w:hAnsi="Times New Roman" w:cs="Times New Roman"/>
          <w:b/>
          <w:i/>
        </w:rPr>
        <w:t>and upon the mit</w:t>
      </w:r>
      <w:r w:rsidRPr="00705EB6">
        <w:rPr>
          <w:rFonts w:ascii="Times New Roman" w:hAnsi="Times New Roman" w:cs="Times New Roman"/>
          <w:b/>
          <w:i/>
        </w:rPr>
        <w:t>e</w:t>
      </w:r>
      <w:r w:rsidR="00705EB6" w:rsidRPr="00705EB6">
        <w:rPr>
          <w:rFonts w:ascii="Times New Roman" w:hAnsi="Times New Roman" w:cs="Times New Roman"/>
          <w:b/>
          <w:i/>
        </w:rPr>
        <w:t>r</w:t>
      </w:r>
      <w:r w:rsidRPr="00705EB6">
        <w:rPr>
          <w:rFonts w:ascii="Times New Roman" w:hAnsi="Times New Roman" w:cs="Times New Roman"/>
          <w:b/>
          <w:i/>
        </w:rPr>
        <w:t>, in front, did he set the golden plate</w:t>
      </w:r>
      <w:r w:rsidR="00705EB6">
        <w:rPr>
          <w:rFonts w:ascii="Times New Roman" w:hAnsi="Times New Roman" w:cs="Times New Roman"/>
        </w:rPr>
        <w:t>,</w:t>
      </w:r>
      <w:r w:rsidR="00705EB6">
        <w:rPr>
          <w:rStyle w:val="FootnoteReference"/>
          <w:rFonts w:ascii="Times New Roman" w:hAnsi="Times New Roman" w:cs="Times New Roman"/>
        </w:rPr>
        <w:footnoteReference w:id="168"/>
      </w:r>
      <w:r w:rsidRPr="001C0B50">
        <w:rPr>
          <w:rFonts w:ascii="Times New Roman" w:hAnsi="Times New Roman" w:cs="Times New Roman"/>
        </w:rPr>
        <w:t xml:space="preserve"> means that he</w:t>
      </w:r>
      <w:r w:rsidR="00705EB6">
        <w:rPr>
          <w:rFonts w:ascii="Times New Roman" w:hAnsi="Times New Roman" w:cs="Times New Roman"/>
        </w:rPr>
        <w:t xml:space="preserve"> tied upon the front of the mit</w:t>
      </w:r>
      <w:r w:rsidRPr="001C0B50">
        <w:rPr>
          <w:rFonts w:ascii="Times New Roman" w:hAnsi="Times New Roman" w:cs="Times New Roman"/>
        </w:rPr>
        <w:t>e</w:t>
      </w:r>
      <w:r w:rsidR="00705EB6">
        <w:rPr>
          <w:rFonts w:ascii="Times New Roman" w:hAnsi="Times New Roman" w:cs="Times New Roman"/>
        </w:rPr>
        <w:t>r</w:t>
      </w:r>
      <w:r w:rsidRPr="001C0B50">
        <w:rPr>
          <w:rFonts w:ascii="Times New Roman" w:hAnsi="Times New Roman" w:cs="Times New Roman"/>
        </w:rPr>
        <w:t xml:space="preserve"> the golden front</w:t>
      </w:r>
      <w:r w:rsidR="000B1925">
        <w:rPr>
          <w:rFonts w:ascii="Times New Roman" w:hAnsi="Times New Roman" w:cs="Times New Roman"/>
        </w:rPr>
        <w:t>-</w:t>
      </w:r>
      <w:r w:rsidRPr="001C0B50">
        <w:rPr>
          <w:rFonts w:ascii="Times New Roman" w:hAnsi="Times New Roman" w:cs="Times New Roman"/>
        </w:rPr>
        <w:t>plate. Thus the term "placing" in all the verses refers to putting [the string of the front</w:t>
      </w:r>
      <w:r w:rsidR="000B1925">
        <w:rPr>
          <w:rFonts w:ascii="Times New Roman" w:hAnsi="Times New Roman" w:cs="Times New Roman"/>
        </w:rPr>
        <w:t>-plate] upon the mit</w:t>
      </w:r>
      <w:r w:rsidRPr="001C0B50">
        <w:rPr>
          <w:rFonts w:ascii="Times New Roman" w:hAnsi="Times New Roman" w:cs="Times New Roman"/>
        </w:rPr>
        <w:t>e</w:t>
      </w:r>
      <w:r w:rsidR="000B1925">
        <w:rPr>
          <w:rFonts w:ascii="Times New Roman" w:hAnsi="Times New Roman" w:cs="Times New Roman"/>
        </w:rPr>
        <w:t>r</w:t>
      </w:r>
      <w:r w:rsidRPr="001C0B50">
        <w:rPr>
          <w:rFonts w:ascii="Times New Roman" w:hAnsi="Times New Roman" w:cs="Times New Roman"/>
        </w:rPr>
        <w:t>, for it was there that it was tied; the front</w:t>
      </w:r>
      <w:r w:rsidR="000B1925">
        <w:rPr>
          <w:rFonts w:ascii="Times New Roman" w:hAnsi="Times New Roman" w:cs="Times New Roman"/>
        </w:rPr>
        <w:t>-</w:t>
      </w:r>
      <w:r w:rsidRPr="001C0B50">
        <w:rPr>
          <w:rFonts w:ascii="Times New Roman" w:hAnsi="Times New Roman" w:cs="Times New Roman"/>
        </w:rPr>
        <w:t>plate itself, however, was o</w:t>
      </w:r>
      <w:r w:rsidR="000B1925">
        <w:rPr>
          <w:rFonts w:ascii="Times New Roman" w:hAnsi="Times New Roman" w:cs="Times New Roman"/>
        </w:rPr>
        <w:t>n the forehead opposite the mit</w:t>
      </w:r>
      <w:r w:rsidRPr="001C0B50">
        <w:rPr>
          <w:rFonts w:ascii="Times New Roman" w:hAnsi="Times New Roman" w:cs="Times New Roman"/>
        </w:rPr>
        <w:t>e</w:t>
      </w:r>
      <w:r w:rsidR="000B1925">
        <w:rPr>
          <w:rFonts w:ascii="Times New Roman" w:hAnsi="Times New Roman" w:cs="Times New Roman"/>
        </w:rPr>
        <w:t>r</w:t>
      </w:r>
      <w:r w:rsidRPr="001C0B50">
        <w:rPr>
          <w:rFonts w:ascii="Times New Roman" w:hAnsi="Times New Roman" w:cs="Times New Roman"/>
        </w:rPr>
        <w:t xml:space="preserve">. There is then no difference between the expression </w:t>
      </w:r>
      <w:r w:rsidRPr="000B1925">
        <w:rPr>
          <w:rFonts w:ascii="Times New Roman" w:hAnsi="Times New Roman" w:cs="Times New Roman"/>
          <w:b/>
          <w:i/>
        </w:rPr>
        <w:t>And th</w:t>
      </w:r>
      <w:r w:rsidR="000B1925">
        <w:rPr>
          <w:rFonts w:ascii="Times New Roman" w:hAnsi="Times New Roman" w:cs="Times New Roman"/>
          <w:b/>
          <w:i/>
        </w:rPr>
        <w:t>ey put upon it a string of blue-</w:t>
      </w:r>
      <w:r w:rsidRPr="000B1925">
        <w:rPr>
          <w:rFonts w:ascii="Times New Roman" w:hAnsi="Times New Roman" w:cs="Times New Roman"/>
          <w:b/>
          <w:i/>
        </w:rPr>
        <w:t>purple</w:t>
      </w:r>
      <w:r w:rsidR="000B1925">
        <w:rPr>
          <w:rFonts w:ascii="Times New Roman" w:hAnsi="Times New Roman" w:cs="Times New Roman"/>
        </w:rPr>
        <w:t>,</w:t>
      </w:r>
      <w:r w:rsidR="000B1925">
        <w:rPr>
          <w:rStyle w:val="FootnoteReference"/>
          <w:rFonts w:ascii="Times New Roman" w:hAnsi="Times New Roman" w:cs="Times New Roman"/>
        </w:rPr>
        <w:footnoteReference w:id="169"/>
      </w:r>
      <w:r w:rsidRPr="001C0B50">
        <w:rPr>
          <w:rFonts w:ascii="Times New Roman" w:hAnsi="Times New Roman" w:cs="Times New Roman"/>
        </w:rPr>
        <w:t xml:space="preserve"> and</w:t>
      </w:r>
      <w:r w:rsidR="000B1925">
        <w:rPr>
          <w:rFonts w:ascii="Times New Roman" w:hAnsi="Times New Roman" w:cs="Times New Roman"/>
        </w:rPr>
        <w:t xml:space="preserve"> [in the verse before us] </w:t>
      </w:r>
      <w:r w:rsidR="000B1925" w:rsidRPr="000B1925">
        <w:rPr>
          <w:rFonts w:ascii="Times New Roman" w:hAnsi="Times New Roman" w:cs="Times New Roman"/>
          <w:b/>
          <w:i/>
        </w:rPr>
        <w:t>and you will</w:t>
      </w:r>
      <w:r w:rsidRPr="000B1925">
        <w:rPr>
          <w:rFonts w:ascii="Times New Roman" w:hAnsi="Times New Roman" w:cs="Times New Roman"/>
          <w:b/>
          <w:i/>
        </w:rPr>
        <w:t xml:space="preserve"> put it on a blue-purple string</w:t>
      </w:r>
      <w:r w:rsidRPr="001C0B50">
        <w:rPr>
          <w:rFonts w:ascii="Times New Roman" w:hAnsi="Times New Roman" w:cs="Times New Roman"/>
        </w:rPr>
        <w:t xml:space="preserve"> [unlike Rashi who distinguished between them], for in both ca</w:t>
      </w:r>
      <w:r w:rsidR="000B1925">
        <w:rPr>
          <w:rFonts w:ascii="Times New Roman" w:hAnsi="Times New Roman" w:cs="Times New Roman"/>
        </w:rPr>
        <w:t>ses it is as if it said, "</w:t>
      </w:r>
      <w:r w:rsidR="000B1925" w:rsidRPr="000B1925">
        <w:rPr>
          <w:rFonts w:ascii="Times New Roman" w:hAnsi="Times New Roman" w:cs="Times New Roman"/>
          <w:b/>
          <w:i/>
        </w:rPr>
        <w:t>and you will</w:t>
      </w:r>
      <w:r w:rsidRPr="000B1925">
        <w:rPr>
          <w:rFonts w:ascii="Times New Roman" w:hAnsi="Times New Roman" w:cs="Times New Roman"/>
          <w:b/>
          <w:i/>
        </w:rPr>
        <w:t xml:space="preserve"> place it with a blue-purple string</w:t>
      </w:r>
      <w:r w:rsidR="000B1925">
        <w:rPr>
          <w:rFonts w:ascii="Times New Roman" w:hAnsi="Times New Roman" w:cs="Times New Roman"/>
        </w:rPr>
        <w:t>," "</w:t>
      </w:r>
      <w:r w:rsidR="000B1925" w:rsidRPr="000B1925">
        <w:rPr>
          <w:rFonts w:ascii="Times New Roman" w:hAnsi="Times New Roman" w:cs="Times New Roman"/>
          <w:b/>
          <w:i/>
        </w:rPr>
        <w:t>and you will</w:t>
      </w:r>
      <w:r w:rsidRPr="000B1925">
        <w:rPr>
          <w:rFonts w:ascii="Times New Roman" w:hAnsi="Times New Roman" w:cs="Times New Roman"/>
          <w:b/>
          <w:i/>
        </w:rPr>
        <w:t xml:space="preserve"> put a </w:t>
      </w:r>
      <w:r w:rsidRPr="000B1925">
        <w:rPr>
          <w:rFonts w:ascii="Times New Roman" w:hAnsi="Times New Roman" w:cs="Times New Roman"/>
          <w:b/>
          <w:i/>
        </w:rPr>
        <w:lastRenderedPageBreak/>
        <w:t>blue-purple string</w:t>
      </w:r>
      <w:r w:rsidRPr="001C0B50">
        <w:rPr>
          <w:rFonts w:ascii="Times New Roman" w:hAnsi="Times New Roman" w:cs="Times New Roman"/>
        </w:rPr>
        <w:t>," similar in</w:t>
      </w:r>
      <w:r w:rsidR="000B1925">
        <w:rPr>
          <w:rFonts w:ascii="Times New Roman" w:hAnsi="Times New Roman" w:cs="Times New Roman"/>
        </w:rPr>
        <w:t xml:space="preserve"> usage to the expression, </w:t>
      </w:r>
      <w:r w:rsidR="000B1925" w:rsidRPr="000B1925">
        <w:rPr>
          <w:rFonts w:ascii="Times New Roman" w:hAnsi="Times New Roman" w:cs="Times New Roman"/>
          <w:b/>
          <w:i/>
        </w:rPr>
        <w:t>and you will</w:t>
      </w:r>
      <w:r w:rsidRPr="000B1925">
        <w:rPr>
          <w:rFonts w:ascii="Times New Roman" w:hAnsi="Times New Roman" w:cs="Times New Roman"/>
          <w:b/>
          <w:i/>
        </w:rPr>
        <w:t xml:space="preserve"> put them 'on' one basket</w:t>
      </w:r>
      <w:r w:rsidR="000B1925">
        <w:rPr>
          <w:rFonts w:ascii="Times New Roman" w:hAnsi="Times New Roman" w:cs="Times New Roman"/>
        </w:rPr>
        <w:t>,</w:t>
      </w:r>
      <w:r w:rsidR="000B1925">
        <w:rPr>
          <w:rStyle w:val="FootnoteReference"/>
          <w:rFonts w:ascii="Times New Roman" w:hAnsi="Times New Roman" w:cs="Times New Roman"/>
        </w:rPr>
        <w:footnoteReference w:id="170"/>
      </w:r>
      <w:r w:rsidRPr="001C0B50">
        <w:rPr>
          <w:rFonts w:ascii="Times New Roman" w:hAnsi="Times New Roman" w:cs="Times New Roman"/>
        </w:rPr>
        <w:t xml:space="preserve"> which means "in" the </w:t>
      </w:r>
      <w:r w:rsidR="000B1925">
        <w:rPr>
          <w:rFonts w:ascii="Times New Roman" w:hAnsi="Times New Roman" w:cs="Times New Roman"/>
        </w:rPr>
        <w:t xml:space="preserve">basket. Likewise, </w:t>
      </w:r>
      <w:r w:rsidR="000B1925" w:rsidRPr="000B1925">
        <w:rPr>
          <w:rFonts w:ascii="Times New Roman" w:hAnsi="Times New Roman" w:cs="Times New Roman"/>
          <w:b/>
          <w:i/>
        </w:rPr>
        <w:t xml:space="preserve">escape 'on' </w:t>
      </w:r>
      <w:r w:rsidRPr="000B1925">
        <w:rPr>
          <w:rFonts w:ascii="Times New Roman" w:hAnsi="Times New Roman" w:cs="Times New Roman"/>
          <w:b/>
          <w:i/>
        </w:rPr>
        <w:t>y</w:t>
      </w:r>
      <w:r w:rsidR="000B1925" w:rsidRPr="000B1925">
        <w:rPr>
          <w:rFonts w:ascii="Times New Roman" w:hAnsi="Times New Roman" w:cs="Times New Roman"/>
          <w:b/>
          <w:i/>
        </w:rPr>
        <w:t>our lif</w:t>
      </w:r>
      <w:r w:rsidRPr="000B1925">
        <w:rPr>
          <w:rFonts w:ascii="Times New Roman" w:hAnsi="Times New Roman" w:cs="Times New Roman"/>
          <w:b/>
          <w:i/>
        </w:rPr>
        <w:t>e</w:t>
      </w:r>
      <w:r w:rsidR="000B1925">
        <w:rPr>
          <w:rStyle w:val="FootnoteReference"/>
          <w:rFonts w:ascii="Times New Roman" w:hAnsi="Times New Roman" w:cs="Times New Roman"/>
          <w:b/>
          <w:i/>
        </w:rPr>
        <w:footnoteReference w:id="171"/>
      </w:r>
      <w:r w:rsidRPr="001C0B50">
        <w:rPr>
          <w:rFonts w:ascii="Times New Roman" w:hAnsi="Times New Roman" w:cs="Times New Roman"/>
        </w:rPr>
        <w:t xml:space="preserve"> [which means "with your life," as long as your life is in you, or "escape for your life"]. Or it may be that the word al (</w:t>
      </w:r>
      <w:r w:rsidRPr="000B1925">
        <w:rPr>
          <w:rFonts w:ascii="Times New Roman" w:hAnsi="Times New Roman" w:cs="Times New Roman"/>
          <w:b/>
        </w:rPr>
        <w:t>'on'</w:t>
      </w:r>
      <w:r w:rsidRPr="001C0B50">
        <w:rPr>
          <w:rFonts w:ascii="Times New Roman" w:hAnsi="Times New Roman" w:cs="Times New Roman"/>
        </w:rPr>
        <w:t xml:space="preserve"> - </w:t>
      </w:r>
      <w:r w:rsidRPr="000B1925">
        <w:rPr>
          <w:rFonts w:ascii="Times New Roman" w:hAnsi="Times New Roman" w:cs="Times New Roman"/>
          <w:b/>
          <w:i/>
        </w:rPr>
        <w:t>on a blue-purple string</w:t>
      </w:r>
      <w:r w:rsidRPr="001C0B50">
        <w:rPr>
          <w:rFonts w:ascii="Times New Roman" w:hAnsi="Times New Roman" w:cs="Times New Roman"/>
        </w:rPr>
        <w:t xml:space="preserve">) here serves as </w:t>
      </w:r>
      <w:r w:rsidRPr="000B1925">
        <w:rPr>
          <w:rFonts w:ascii="Times New Roman" w:hAnsi="Times New Roman" w:cs="Times New Roman"/>
          <w:b/>
          <w:i/>
        </w:rPr>
        <w:t>el</w:t>
      </w:r>
      <w:r w:rsidRPr="001C0B50">
        <w:rPr>
          <w:rFonts w:ascii="Times New Roman" w:hAnsi="Times New Roman" w:cs="Times New Roman"/>
        </w:rPr>
        <w:t xml:space="preserve"> (to), thus stating: "a</w:t>
      </w:r>
      <w:r w:rsidR="000B1925">
        <w:rPr>
          <w:rFonts w:ascii="Times New Roman" w:hAnsi="Times New Roman" w:cs="Times New Roman"/>
        </w:rPr>
        <w:t>nd you wi</w:t>
      </w:r>
      <w:r w:rsidRPr="001C0B50">
        <w:rPr>
          <w:rFonts w:ascii="Times New Roman" w:hAnsi="Times New Roman" w:cs="Times New Roman"/>
        </w:rPr>
        <w:t>ll put it to a blue-purple string," "and they put a blue-purple string to it," for the string was put [to the front</w:t>
      </w:r>
      <w:r w:rsidR="000B1925">
        <w:rPr>
          <w:rFonts w:ascii="Times New Roman" w:hAnsi="Times New Roman" w:cs="Times New Roman"/>
        </w:rPr>
        <w:t>-</w:t>
      </w:r>
      <w:r w:rsidRPr="001C0B50">
        <w:rPr>
          <w:rFonts w:ascii="Times New Roman" w:hAnsi="Times New Roman" w:cs="Times New Roman"/>
        </w:rPr>
        <w:t>plate, and the front</w:t>
      </w:r>
      <w:r w:rsidR="000B1925">
        <w:rPr>
          <w:rFonts w:ascii="Times New Roman" w:hAnsi="Times New Roman" w:cs="Times New Roman"/>
        </w:rPr>
        <w:t>-</w:t>
      </w:r>
      <w:r w:rsidRPr="001C0B50">
        <w:rPr>
          <w:rFonts w:ascii="Times New Roman" w:hAnsi="Times New Roman" w:cs="Times New Roman"/>
        </w:rPr>
        <w:t>plate was put] to it, for it rested on it for support. In essence, the meaning of the verses is only that they should place a string in the holes of the front</w:t>
      </w:r>
      <w:r w:rsidR="000B1925">
        <w:rPr>
          <w:rFonts w:ascii="Times New Roman" w:hAnsi="Times New Roman" w:cs="Times New Roman"/>
        </w:rPr>
        <w:t>-</w:t>
      </w:r>
      <w:r w:rsidRPr="001C0B50">
        <w:rPr>
          <w:rFonts w:ascii="Times New Roman" w:hAnsi="Times New Roman" w:cs="Times New Roman"/>
        </w:rPr>
        <w:t>plate, and in that way it also came about that the front</w:t>
      </w:r>
      <w:r w:rsidR="000B1925">
        <w:rPr>
          <w:rFonts w:ascii="Times New Roman" w:hAnsi="Times New Roman" w:cs="Times New Roman"/>
        </w:rPr>
        <w:t>-</w:t>
      </w:r>
      <w:r w:rsidRPr="001C0B50">
        <w:rPr>
          <w:rFonts w:ascii="Times New Roman" w:hAnsi="Times New Roman" w:cs="Times New Roman"/>
        </w:rPr>
        <w:t>plate was upon the string and the string upon the front</w:t>
      </w:r>
      <w:r w:rsidR="000B1925">
        <w:rPr>
          <w:rFonts w:ascii="Times New Roman" w:hAnsi="Times New Roman" w:cs="Times New Roman"/>
        </w:rPr>
        <w:t xml:space="preserve">-plate. Similarly, </w:t>
      </w:r>
      <w:r w:rsidR="000B1925" w:rsidRPr="000B1925">
        <w:rPr>
          <w:rFonts w:ascii="Times New Roman" w:hAnsi="Times New Roman" w:cs="Times New Roman"/>
          <w:b/>
          <w:i/>
        </w:rPr>
        <w:t>And they wi</w:t>
      </w:r>
      <w:r w:rsidRPr="000B1925">
        <w:rPr>
          <w:rFonts w:ascii="Times New Roman" w:hAnsi="Times New Roman" w:cs="Times New Roman"/>
          <w:b/>
          <w:i/>
        </w:rPr>
        <w:t>ll bind the breastplate by the rings thereof to the rings of the ephod with a string of blue-purple</w:t>
      </w:r>
      <w:r w:rsidR="000B1925">
        <w:rPr>
          <w:rFonts w:ascii="Times New Roman" w:hAnsi="Times New Roman" w:cs="Times New Roman"/>
        </w:rPr>
        <w:t>,</w:t>
      </w:r>
      <w:r w:rsidR="000B1925">
        <w:rPr>
          <w:rStyle w:val="FootnoteReference"/>
          <w:rFonts w:ascii="Times New Roman" w:hAnsi="Times New Roman" w:cs="Times New Roman"/>
        </w:rPr>
        <w:footnoteReference w:id="172"/>
      </w:r>
      <w:r w:rsidRPr="001C0B50">
        <w:rPr>
          <w:rFonts w:ascii="Times New Roman" w:hAnsi="Times New Roman" w:cs="Times New Roman"/>
        </w:rPr>
        <w:t xml:space="preserve"> from</w:t>
      </w:r>
      <w:r w:rsidR="000B1925">
        <w:rPr>
          <w:rFonts w:ascii="Times New Roman" w:hAnsi="Times New Roman" w:cs="Times New Roman"/>
        </w:rPr>
        <w:t xml:space="preserve"> which Rashi brought a proof</w:t>
      </w:r>
      <w:r w:rsidR="000B1925">
        <w:rPr>
          <w:rStyle w:val="FootnoteReference"/>
          <w:rFonts w:ascii="Times New Roman" w:hAnsi="Times New Roman" w:cs="Times New Roman"/>
        </w:rPr>
        <w:footnoteReference w:id="173"/>
      </w:r>
      <w:r w:rsidR="006A32FB" w:rsidRPr="001C0B50">
        <w:rPr>
          <w:rFonts w:ascii="Times New Roman" w:hAnsi="Times New Roman" w:cs="Times New Roman"/>
        </w:rPr>
        <w:t xml:space="preserve"> </w:t>
      </w:r>
      <w:r w:rsidRPr="001C0B50">
        <w:rPr>
          <w:rFonts w:ascii="Times New Roman" w:hAnsi="Times New Roman" w:cs="Times New Roman"/>
        </w:rPr>
        <w:t>[that there were three double strings in the front</w:t>
      </w:r>
      <w:r w:rsidR="006A32FB">
        <w:rPr>
          <w:rFonts w:ascii="Times New Roman" w:hAnsi="Times New Roman" w:cs="Times New Roman"/>
        </w:rPr>
        <w:t>-plate]</w:t>
      </w:r>
      <w:r w:rsidRPr="001C0B50">
        <w:rPr>
          <w:rFonts w:ascii="Times New Roman" w:hAnsi="Times New Roman" w:cs="Times New Roman"/>
        </w:rPr>
        <w:t>, also refers to only one string, which they put through the rings of the breast</w:t>
      </w:r>
      <w:r w:rsidR="006A32FB">
        <w:rPr>
          <w:rFonts w:ascii="Times New Roman" w:hAnsi="Times New Roman" w:cs="Times New Roman"/>
        </w:rPr>
        <w:t>plate and the rings of the epho</w:t>
      </w:r>
      <w:r w:rsidRPr="001C0B50">
        <w:rPr>
          <w:rFonts w:ascii="Times New Roman" w:hAnsi="Times New Roman" w:cs="Times New Roman"/>
        </w:rPr>
        <w:t>d opposite them; so also on the other side there was one string, for these were two [separate] places, and in each place they tied [the breastplate by the rings thereof] with one string [of blue-pu</w:t>
      </w:r>
      <w:r w:rsidR="006A32FB">
        <w:rPr>
          <w:rFonts w:ascii="Times New Roman" w:hAnsi="Times New Roman" w:cs="Times New Roman"/>
        </w:rPr>
        <w:t>rple to the rings of the ephod]</w:t>
      </w:r>
      <w:r w:rsidRPr="001C0B50">
        <w:rPr>
          <w:rFonts w:ascii="Times New Roman" w:hAnsi="Times New Roman" w:cs="Times New Roman"/>
        </w:rPr>
        <w:t>.</w:t>
      </w:r>
    </w:p>
    <w:p w:rsidR="001C0B50" w:rsidRPr="001C0B50" w:rsidRDefault="001C0B50" w:rsidP="00D31354">
      <w:pPr>
        <w:keepNext/>
        <w:widowControl w:val="0"/>
        <w:spacing w:after="0" w:line="240" w:lineRule="auto"/>
        <w:jc w:val="both"/>
        <w:rPr>
          <w:rFonts w:ascii="Times New Roman" w:hAnsi="Times New Roman" w:cs="Times New Roman"/>
        </w:rPr>
      </w:pPr>
      <w:r w:rsidRPr="001C0B50">
        <w:rPr>
          <w:rFonts w:ascii="Times New Roman" w:hAnsi="Times New Roman" w:cs="Times New Roman"/>
        </w:rPr>
        <w:t xml:space="preserve"> </w:t>
      </w:r>
    </w:p>
    <w:p w:rsidR="001C0B50" w:rsidRDefault="006A32FB" w:rsidP="00D31354">
      <w:pPr>
        <w:keepNext/>
        <w:widowControl w:val="0"/>
        <w:spacing w:after="0" w:line="240" w:lineRule="auto"/>
        <w:jc w:val="both"/>
        <w:rPr>
          <w:rFonts w:ascii="Times New Roman" w:hAnsi="Times New Roman" w:cs="Times New Roman"/>
        </w:rPr>
      </w:pPr>
      <w:r w:rsidRPr="006A32FB">
        <w:rPr>
          <w:rFonts w:ascii="Times New Roman" w:hAnsi="Times New Roman" w:cs="Times New Roman"/>
          <w:b/>
        </w:rPr>
        <w:t xml:space="preserve">41. AND YOU WILL PUT THEM UPON AARON </w:t>
      </w:r>
      <w:r w:rsidR="001C0B50" w:rsidRPr="006A32FB">
        <w:rPr>
          <w:rFonts w:ascii="Times New Roman" w:hAnsi="Times New Roman" w:cs="Times New Roman"/>
          <w:b/>
        </w:rPr>
        <w:t>Y</w:t>
      </w:r>
      <w:r w:rsidRPr="006A32FB">
        <w:rPr>
          <w:rFonts w:ascii="Times New Roman" w:hAnsi="Times New Roman" w:cs="Times New Roman"/>
          <w:b/>
        </w:rPr>
        <w:t>OUR</w:t>
      </w:r>
      <w:r w:rsidR="001C0B50" w:rsidRPr="006A32FB">
        <w:rPr>
          <w:rFonts w:ascii="Times New Roman" w:hAnsi="Times New Roman" w:cs="Times New Roman"/>
          <w:b/>
        </w:rPr>
        <w:t xml:space="preserve"> BROTHER AND UPON HIS SONS WITH HIM</w:t>
      </w:r>
      <w:r w:rsidR="001C0B50" w:rsidRPr="001C0B50">
        <w:rPr>
          <w:rFonts w:ascii="Times New Roman" w:hAnsi="Times New Roman" w:cs="Times New Roman"/>
        </w:rPr>
        <w:t xml:space="preserve"> - "those which are mentioned in connection with them." This is Rashi's language. The meaning of with him is that they were all clothed with the priestly garments and anointed on the same day. </w:t>
      </w:r>
    </w:p>
    <w:p w:rsidR="006A32FB" w:rsidRPr="001C0B50" w:rsidRDefault="006A32FB" w:rsidP="00D31354">
      <w:pPr>
        <w:keepNext/>
        <w:widowControl w:val="0"/>
        <w:spacing w:after="0" w:line="240" w:lineRule="auto"/>
        <w:jc w:val="both"/>
        <w:rPr>
          <w:rFonts w:ascii="Times New Roman" w:hAnsi="Times New Roman" w:cs="Times New Roman"/>
        </w:rPr>
      </w:pPr>
    </w:p>
    <w:p w:rsidR="001C0B50" w:rsidRDefault="006A32FB" w:rsidP="00D31354">
      <w:pPr>
        <w:keepNext/>
        <w:widowControl w:val="0"/>
        <w:spacing w:after="0" w:line="240" w:lineRule="auto"/>
        <w:jc w:val="both"/>
        <w:rPr>
          <w:rFonts w:ascii="Times New Roman" w:hAnsi="Times New Roman" w:cs="Times New Roman"/>
        </w:rPr>
      </w:pPr>
      <w:r w:rsidRPr="006A32FB">
        <w:rPr>
          <w:rFonts w:ascii="Times New Roman" w:hAnsi="Times New Roman" w:cs="Times New Roman"/>
          <w:b/>
        </w:rPr>
        <w:t>AND YOU WILL</w:t>
      </w:r>
      <w:r w:rsidR="001C0B50" w:rsidRPr="006A32FB">
        <w:rPr>
          <w:rFonts w:ascii="Times New Roman" w:hAnsi="Times New Roman" w:cs="Times New Roman"/>
          <w:b/>
        </w:rPr>
        <w:t xml:space="preserve"> ANOINT THEM</w:t>
      </w:r>
      <w:r w:rsidR="001C0B50" w:rsidRPr="001C0B50">
        <w:rPr>
          <w:rFonts w:ascii="Times New Roman" w:hAnsi="Times New Roman" w:cs="Times New Roman"/>
        </w:rPr>
        <w:t xml:space="preserve"> </w:t>
      </w:r>
      <w:r w:rsidR="001C0B50" w:rsidRPr="006A32FB">
        <w:rPr>
          <w:rFonts w:ascii="Times New Roman" w:hAnsi="Times New Roman" w:cs="Times New Roman"/>
          <w:b/>
        </w:rPr>
        <w:t>'UMILEITHA ETH YADAM'</w:t>
      </w:r>
      <w:r w:rsidR="001C0B50" w:rsidRPr="001C0B50">
        <w:rPr>
          <w:rFonts w:ascii="Times New Roman" w:hAnsi="Times New Roman" w:cs="Times New Roman"/>
        </w:rPr>
        <w:t xml:space="preserve"> [literally: "and fill their hands"]. "Every expression of </w:t>
      </w:r>
      <w:r w:rsidR="001C0B50" w:rsidRPr="006A32FB">
        <w:rPr>
          <w:rFonts w:ascii="Times New Roman" w:hAnsi="Times New Roman" w:cs="Times New Roman"/>
          <w:b/>
          <w:i/>
        </w:rPr>
        <w:t>'filling the hand'</w:t>
      </w:r>
      <w:r w:rsidR="001C0B50" w:rsidRPr="001C0B50">
        <w:rPr>
          <w:rFonts w:ascii="Times New Roman" w:hAnsi="Times New Roman" w:cs="Times New Roman"/>
        </w:rPr>
        <w:t xml:space="preserve"> denotes installation, when one enters for the first time into an office which one is to hold from that day onwards." This is Rashi's language. But I have not understood his words. How does the expression of </w:t>
      </w:r>
      <w:r w:rsidR="001C0B50" w:rsidRPr="006A32FB">
        <w:rPr>
          <w:rFonts w:ascii="Times New Roman" w:hAnsi="Times New Roman" w:cs="Times New Roman"/>
          <w:b/>
          <w:i/>
        </w:rPr>
        <w:t>"filling the hand"</w:t>
      </w:r>
      <w:r w:rsidR="001C0B50" w:rsidRPr="001C0B50">
        <w:rPr>
          <w:rFonts w:ascii="Times New Roman" w:hAnsi="Times New Roman" w:cs="Times New Roman"/>
        </w:rPr>
        <w:t xml:space="preserve"> come to mean "installation?" And as to that which the Rabbi said that "in the [old] French language - when a person is appointed to be in charge of any matter, the ruler puts into his hand a leather glove which they call </w:t>
      </w:r>
      <w:r w:rsidR="001C0B50" w:rsidRPr="006A32FB">
        <w:rPr>
          <w:rFonts w:ascii="Times New Roman" w:hAnsi="Times New Roman" w:cs="Times New Roman"/>
          <w:b/>
          <w:i/>
        </w:rPr>
        <w:t>gant</w:t>
      </w:r>
      <w:r w:rsidR="001C0B50" w:rsidRPr="001C0B50">
        <w:rPr>
          <w:rFonts w:ascii="Times New Roman" w:hAnsi="Times New Roman" w:cs="Times New Roman"/>
        </w:rPr>
        <w:t>, and by means of that glove gives him the right to that matter, and it is this which is called 'filling the hand,' "- I do not know whether the Rabbi's intent is to state that because of that glove the installation is called "filling the hand," and to this he brought proof from a custom [in France]! Know that this custom they derived from the Torah, as to them this form of taking possession is [what is meant by] the acquisition by exchange me</w:t>
      </w:r>
      <w:r>
        <w:rPr>
          <w:rFonts w:ascii="Times New Roman" w:hAnsi="Times New Roman" w:cs="Times New Roman"/>
        </w:rPr>
        <w:t>ntioned in connection with Boaz</w:t>
      </w:r>
      <w:r w:rsidR="001C0B50" w:rsidRPr="001C0B50">
        <w:rPr>
          <w:rFonts w:ascii="Times New Roman" w:hAnsi="Times New Roman" w:cs="Times New Roman"/>
        </w:rPr>
        <w:t>, for so they translated: [</w:t>
      </w:r>
      <w:r w:rsidR="001C0B50" w:rsidRPr="006A32FB">
        <w:rPr>
          <w:rFonts w:ascii="Times New Roman" w:hAnsi="Times New Roman" w:cs="Times New Roman"/>
          <w:b/>
          <w:i/>
        </w:rPr>
        <w:t xml:space="preserve">Now this was the custom in former time in Israel concerning redeeming and concerning exchanging ... </w:t>
      </w:r>
      <w:r>
        <w:rPr>
          <w:rFonts w:ascii="Times New Roman" w:hAnsi="Times New Roman" w:cs="Times New Roman"/>
        </w:rPr>
        <w:t xml:space="preserve">] </w:t>
      </w:r>
      <w:r w:rsidRPr="006A32FB">
        <w:rPr>
          <w:rFonts w:ascii="Times New Roman" w:hAnsi="Times New Roman" w:cs="Times New Roman"/>
          <w:b/>
          <w:i/>
        </w:rPr>
        <w:t>a man drew off 'na'alo</w:t>
      </w:r>
      <w:r w:rsidR="001C0B50" w:rsidRPr="006A32FB">
        <w:rPr>
          <w:rFonts w:ascii="Times New Roman" w:hAnsi="Times New Roman" w:cs="Times New Roman"/>
          <w:b/>
          <w:i/>
        </w:rPr>
        <w:t>, (his shoe</w:t>
      </w:r>
      <w:r>
        <w:rPr>
          <w:rStyle w:val="FootnoteReference"/>
          <w:rFonts w:ascii="Times New Roman" w:hAnsi="Times New Roman" w:cs="Times New Roman"/>
          <w:b/>
          <w:i/>
        </w:rPr>
        <w:footnoteReference w:id="174"/>
      </w:r>
      <w:r w:rsidR="001C0B50" w:rsidRPr="001C0B50">
        <w:rPr>
          <w:rFonts w:ascii="Times New Roman" w:hAnsi="Times New Roman" w:cs="Times New Roman"/>
        </w:rPr>
        <w:t xml:space="preserve"> - "a man drew off his </w:t>
      </w:r>
      <w:r w:rsidR="001C0B50" w:rsidRPr="006A32FB">
        <w:rPr>
          <w:rFonts w:ascii="Times New Roman" w:hAnsi="Times New Roman" w:cs="Times New Roman"/>
          <w:b/>
          <w:i/>
        </w:rPr>
        <w:t>gant</w:t>
      </w:r>
      <w:r w:rsidR="000A632C">
        <w:rPr>
          <w:rFonts w:ascii="Times New Roman" w:hAnsi="Times New Roman" w:cs="Times New Roman"/>
        </w:rPr>
        <w:t>," and they say</w:t>
      </w:r>
      <w:r w:rsidR="000A632C">
        <w:rPr>
          <w:rStyle w:val="FootnoteReference"/>
          <w:rFonts w:ascii="Times New Roman" w:hAnsi="Times New Roman" w:cs="Times New Roman"/>
        </w:rPr>
        <w:footnoteReference w:id="175"/>
      </w:r>
      <w:r w:rsidR="001C0B50" w:rsidRPr="001C0B50">
        <w:rPr>
          <w:rFonts w:ascii="Times New Roman" w:hAnsi="Times New Roman" w:cs="Times New Roman"/>
        </w:rPr>
        <w:t xml:space="preserve"> that it was the near kinsman that gave it to Boaz. This custom of theirs is mentioned in the books of their scholars. Thus we have engaged in vain talk! </w:t>
      </w:r>
    </w:p>
    <w:p w:rsidR="000A632C" w:rsidRPr="001C0B50" w:rsidRDefault="000A632C" w:rsidP="00D31354">
      <w:pPr>
        <w:keepNext/>
        <w:widowControl w:val="0"/>
        <w:spacing w:after="0" w:line="240" w:lineRule="auto"/>
        <w:jc w:val="both"/>
        <w:rPr>
          <w:rFonts w:ascii="Times New Roman" w:hAnsi="Times New Roman" w:cs="Times New Roman"/>
        </w:rPr>
      </w:pPr>
    </w:p>
    <w:p w:rsidR="001C0B50" w:rsidRPr="001C0B50" w:rsidRDefault="001C0B50" w:rsidP="00D31354">
      <w:pPr>
        <w:keepNext/>
        <w:widowControl w:val="0"/>
        <w:spacing w:after="0" w:line="240" w:lineRule="auto"/>
        <w:jc w:val="both"/>
        <w:rPr>
          <w:rFonts w:ascii="Times New Roman" w:hAnsi="Times New Roman" w:cs="Times New Roman"/>
        </w:rPr>
      </w:pPr>
      <w:r w:rsidRPr="001C0B50">
        <w:rPr>
          <w:rFonts w:ascii="Times New Roman" w:hAnsi="Times New Roman" w:cs="Times New Roman"/>
        </w:rPr>
        <w:t xml:space="preserve">The correct interpretation of </w:t>
      </w:r>
      <w:r w:rsidRPr="000A632C">
        <w:rPr>
          <w:rFonts w:ascii="Times New Roman" w:hAnsi="Times New Roman" w:cs="Times New Roman"/>
          <w:b/>
          <w:i/>
        </w:rPr>
        <w:t>milui yadayim</w:t>
      </w:r>
      <w:r w:rsidRPr="001C0B50">
        <w:rPr>
          <w:rFonts w:ascii="Times New Roman" w:hAnsi="Times New Roman" w:cs="Times New Roman"/>
        </w:rPr>
        <w:t xml:space="preserve"> in the Torah is that it is an expression of perfection, similar in usage to these verses: </w:t>
      </w:r>
      <w:r w:rsidRPr="000A632C">
        <w:rPr>
          <w:rFonts w:ascii="Times New Roman" w:hAnsi="Times New Roman" w:cs="Times New Roman"/>
          <w:b/>
          <w:i/>
        </w:rPr>
        <w:t>'ki malu yamai' (for my days are completed)</w:t>
      </w:r>
      <w:r w:rsidR="000A632C">
        <w:rPr>
          <w:rFonts w:ascii="Times New Roman" w:hAnsi="Times New Roman" w:cs="Times New Roman"/>
        </w:rPr>
        <w:t>;</w:t>
      </w:r>
      <w:r w:rsidR="000A632C">
        <w:rPr>
          <w:rStyle w:val="FootnoteReference"/>
          <w:rFonts w:ascii="Times New Roman" w:hAnsi="Times New Roman" w:cs="Times New Roman"/>
        </w:rPr>
        <w:footnoteReference w:id="176"/>
      </w:r>
      <w:r w:rsidRPr="001C0B50">
        <w:rPr>
          <w:rFonts w:ascii="Times New Roman" w:hAnsi="Times New Roman" w:cs="Times New Roman"/>
        </w:rPr>
        <w:t xml:space="preserve"> </w:t>
      </w:r>
      <w:r w:rsidRPr="000A632C">
        <w:rPr>
          <w:rFonts w:ascii="Times New Roman" w:hAnsi="Times New Roman" w:cs="Times New Roman"/>
          <w:b/>
          <w:i/>
        </w:rPr>
        <w:t>'ubimloth' hayamim ha'eileh' (and when these days were fulfilled)</w:t>
      </w:r>
      <w:r w:rsidR="000A632C">
        <w:rPr>
          <w:rFonts w:ascii="Times New Roman" w:hAnsi="Times New Roman" w:cs="Times New Roman"/>
        </w:rPr>
        <w:t>;</w:t>
      </w:r>
      <w:r w:rsidR="000A632C">
        <w:rPr>
          <w:rStyle w:val="FootnoteReference"/>
          <w:rFonts w:ascii="Times New Roman" w:hAnsi="Times New Roman" w:cs="Times New Roman"/>
        </w:rPr>
        <w:footnoteReference w:id="177"/>
      </w:r>
      <w:r w:rsidR="000A632C">
        <w:rPr>
          <w:rFonts w:ascii="Times New Roman" w:hAnsi="Times New Roman" w:cs="Times New Roman"/>
        </w:rPr>
        <w:t xml:space="preserve"> </w:t>
      </w:r>
      <w:r w:rsidR="000A632C" w:rsidRPr="000A632C">
        <w:rPr>
          <w:rFonts w:ascii="Times New Roman" w:hAnsi="Times New Roman" w:cs="Times New Roman"/>
          <w:b/>
          <w:i/>
        </w:rPr>
        <w:t>until the days 'rn'loth</w:t>
      </w:r>
      <w:r w:rsidR="000A632C">
        <w:rPr>
          <w:rFonts w:ascii="Times New Roman" w:hAnsi="Times New Roman" w:cs="Times New Roman"/>
        </w:rPr>
        <w:t>,</w:t>
      </w:r>
      <w:r w:rsidRPr="001C0B50">
        <w:rPr>
          <w:rFonts w:ascii="Times New Roman" w:hAnsi="Times New Roman" w:cs="Times New Roman"/>
        </w:rPr>
        <w:t xml:space="preserve"> </w:t>
      </w:r>
      <w:r w:rsidRPr="000A632C">
        <w:rPr>
          <w:rFonts w:ascii="Times New Roman" w:hAnsi="Times New Roman" w:cs="Times New Roman"/>
          <w:b/>
          <w:i/>
        </w:rPr>
        <w:t>be fulfilled</w:t>
      </w:r>
      <w:r w:rsidRPr="001C0B50">
        <w:rPr>
          <w:rFonts w:ascii="Times New Roman" w:hAnsi="Times New Roman" w:cs="Times New Roman"/>
        </w:rPr>
        <w:t>.</w:t>
      </w:r>
      <w:r w:rsidR="000A632C">
        <w:rPr>
          <w:rStyle w:val="FootnoteReference"/>
          <w:rFonts w:ascii="Times New Roman" w:hAnsi="Times New Roman" w:cs="Times New Roman"/>
        </w:rPr>
        <w:footnoteReference w:id="178"/>
      </w:r>
      <w:r w:rsidR="000A632C">
        <w:rPr>
          <w:rFonts w:ascii="Times New Roman" w:hAnsi="Times New Roman" w:cs="Times New Roman"/>
        </w:rPr>
        <w:t xml:space="preserve"> Similarly</w:t>
      </w:r>
      <w:r w:rsidR="000A632C" w:rsidRPr="000A632C">
        <w:rPr>
          <w:rFonts w:ascii="Times New Roman" w:hAnsi="Times New Roman" w:cs="Times New Roman"/>
          <w:b/>
          <w:i/>
        </w:rPr>
        <w:t>, 'b</w:t>
      </w:r>
      <w:r w:rsidRPr="000A632C">
        <w:rPr>
          <w:rFonts w:ascii="Times New Roman" w:hAnsi="Times New Roman" w:cs="Times New Roman"/>
          <w:b/>
          <w:i/>
        </w:rPr>
        <w:t>'keseph malei</w:t>
      </w:r>
      <w:r w:rsidR="000A632C">
        <w:rPr>
          <w:rFonts w:ascii="Times New Roman" w:hAnsi="Times New Roman" w:cs="Times New Roman"/>
        </w:rPr>
        <w:t>,</w:t>
      </w:r>
      <w:r w:rsidR="000A632C">
        <w:rPr>
          <w:rStyle w:val="FootnoteReference"/>
          <w:rFonts w:ascii="Times New Roman" w:hAnsi="Times New Roman" w:cs="Times New Roman"/>
        </w:rPr>
        <w:footnoteReference w:id="179"/>
      </w:r>
      <w:r w:rsidRPr="001C0B50">
        <w:rPr>
          <w:rFonts w:ascii="Times New Roman" w:hAnsi="Times New Roman" w:cs="Times New Roman"/>
        </w:rPr>
        <w:t xml:space="preserve"> means "for the full </w:t>
      </w:r>
      <w:r w:rsidRPr="001C0B50">
        <w:rPr>
          <w:rFonts w:ascii="Times New Roman" w:hAnsi="Times New Roman" w:cs="Times New Roman"/>
        </w:rPr>
        <w:lastRenderedPageBreak/>
        <w:t xml:space="preserve">price." And the reason for this expression is that one might say of a stranger [i.e., a non-priest] who cannot perform the offering for his cleansing, or of any person who is not empowered to perform some royal service, that his hand misses that function; and when he becomes empowered to do it, his hand has thereby been perfected and made fit for all kinds of work and service. Thus, </w:t>
      </w:r>
      <w:r w:rsidRPr="000A632C">
        <w:rPr>
          <w:rFonts w:ascii="Times New Roman" w:hAnsi="Times New Roman" w:cs="Times New Roman"/>
          <w:b/>
          <w:i/>
        </w:rPr>
        <w:t>'milu yedchem hayom'</w:t>
      </w:r>
      <w:r w:rsidR="000A632C">
        <w:rPr>
          <w:rFonts w:ascii="Times New Roman" w:hAnsi="Times New Roman" w:cs="Times New Roman"/>
        </w:rPr>
        <w:t xml:space="preserve"> </w:t>
      </w:r>
      <w:r w:rsidR="000A632C">
        <w:rPr>
          <w:rStyle w:val="FootnoteReference"/>
          <w:rFonts w:ascii="Times New Roman" w:hAnsi="Times New Roman" w:cs="Times New Roman"/>
        </w:rPr>
        <w:footnoteReference w:id="180"/>
      </w:r>
      <w:r w:rsidRPr="001C0B50">
        <w:rPr>
          <w:rFonts w:ascii="Times New Roman" w:hAnsi="Times New Roman" w:cs="Times New Roman"/>
        </w:rPr>
        <w:t xml:space="preserve"> [generally translated: </w:t>
      </w:r>
      <w:r w:rsidRPr="000A632C">
        <w:rPr>
          <w:rFonts w:ascii="Times New Roman" w:hAnsi="Times New Roman" w:cs="Times New Roman"/>
          <w:b/>
          <w:i/>
        </w:rPr>
        <w:t>consecrate yourselves today</w:t>
      </w:r>
      <w:r w:rsidRPr="001C0B50">
        <w:rPr>
          <w:rFonts w:ascii="Times New Roman" w:hAnsi="Times New Roman" w:cs="Times New Roman"/>
        </w:rPr>
        <w:t xml:space="preserve">] means that: "now your hands are full with the whole service of G-d, </w:t>
      </w:r>
      <w:r w:rsidRPr="000A632C">
        <w:rPr>
          <w:rFonts w:ascii="Times New Roman" w:hAnsi="Times New Roman" w:cs="Times New Roman"/>
          <w:b/>
          <w:i/>
        </w:rPr>
        <w:t>for even every man upon his son, and upon his brother</w:t>
      </w:r>
      <w:r w:rsidR="000A632C">
        <w:rPr>
          <w:rStyle w:val="FootnoteReference"/>
          <w:rFonts w:ascii="Times New Roman" w:hAnsi="Times New Roman" w:cs="Times New Roman"/>
          <w:b/>
          <w:i/>
        </w:rPr>
        <w:footnoteReference w:id="181"/>
      </w:r>
      <w:r w:rsidRPr="001C0B50">
        <w:rPr>
          <w:rFonts w:ascii="Times New Roman" w:hAnsi="Times New Roman" w:cs="Times New Roman"/>
        </w:rPr>
        <w:t xml:space="preserve"> have you served Him [that day]." Or it may be that Moses was hinting to the sons of Levi that by virtue of this merit they would be chosen to perform the Divine Service in the Tabernacle, as it is said, </w:t>
      </w:r>
      <w:r w:rsidRPr="000A632C">
        <w:rPr>
          <w:rFonts w:ascii="Times New Roman" w:hAnsi="Times New Roman" w:cs="Times New Roman"/>
          <w:b/>
          <w:i/>
        </w:rPr>
        <w:t>At that time the Eternal separated the tribe of Levi</w:t>
      </w:r>
      <w:r w:rsidR="000A632C">
        <w:rPr>
          <w:rFonts w:ascii="Times New Roman" w:hAnsi="Times New Roman" w:cs="Times New Roman"/>
        </w:rPr>
        <w:t>.</w:t>
      </w:r>
      <w:r w:rsidR="000A632C">
        <w:rPr>
          <w:rStyle w:val="FootnoteReference"/>
          <w:rFonts w:ascii="Times New Roman" w:hAnsi="Times New Roman" w:cs="Times New Roman"/>
        </w:rPr>
        <w:footnoteReference w:id="182"/>
      </w:r>
      <w:r w:rsidRPr="001C0B50">
        <w:rPr>
          <w:rFonts w:ascii="Times New Roman" w:hAnsi="Times New Roman" w:cs="Times New Roman"/>
        </w:rPr>
        <w:t xml:space="preserve"> Similarly King David said to Israel on the occasion </w:t>
      </w:r>
      <w:r w:rsidR="00C953F1">
        <w:rPr>
          <w:rFonts w:ascii="Times New Roman" w:hAnsi="Times New Roman" w:cs="Times New Roman"/>
        </w:rPr>
        <w:t xml:space="preserve">of the donations for the House </w:t>
      </w:r>
      <w:r w:rsidRPr="001C0B50">
        <w:rPr>
          <w:rFonts w:ascii="Times New Roman" w:hAnsi="Times New Roman" w:cs="Times New Roman"/>
        </w:rPr>
        <w:t xml:space="preserve">[of G-d], </w:t>
      </w:r>
      <w:r w:rsidRPr="00C953F1">
        <w:rPr>
          <w:rFonts w:ascii="Times New Roman" w:hAnsi="Times New Roman" w:cs="Times New Roman"/>
          <w:b/>
          <w:i/>
        </w:rPr>
        <w:t>Because I have set my affection on the house of my G-d, seeing that I have a treasure of mine own of gold and silver, I</w:t>
      </w:r>
      <w:r w:rsidR="00C953F1">
        <w:rPr>
          <w:rFonts w:ascii="Times New Roman" w:hAnsi="Times New Roman" w:cs="Times New Roman"/>
          <w:b/>
          <w:i/>
        </w:rPr>
        <w:t xml:space="preserve"> give it into the house of my G-</w:t>
      </w:r>
      <w:r w:rsidRPr="00C953F1">
        <w:rPr>
          <w:rFonts w:ascii="Times New Roman" w:hAnsi="Times New Roman" w:cs="Times New Roman"/>
          <w:b/>
          <w:i/>
        </w:rPr>
        <w:t>d</w:t>
      </w:r>
      <w:r w:rsidR="00C953F1">
        <w:rPr>
          <w:rFonts w:ascii="Times New Roman" w:hAnsi="Times New Roman" w:cs="Times New Roman"/>
        </w:rPr>
        <w:t>,</w:t>
      </w:r>
      <w:r w:rsidR="00C953F1">
        <w:rPr>
          <w:rStyle w:val="FootnoteReference"/>
          <w:rFonts w:ascii="Times New Roman" w:hAnsi="Times New Roman" w:cs="Times New Roman"/>
        </w:rPr>
        <w:footnoteReference w:id="183"/>
      </w:r>
      <w:r w:rsidRPr="001C0B50">
        <w:rPr>
          <w:rFonts w:ascii="Times New Roman" w:hAnsi="Times New Roman" w:cs="Times New Roman"/>
        </w:rPr>
        <w:t xml:space="preserve"> and then he con</w:t>
      </w:r>
      <w:r w:rsidR="00C953F1">
        <w:rPr>
          <w:rFonts w:ascii="Times New Roman" w:hAnsi="Times New Roman" w:cs="Times New Roman"/>
        </w:rPr>
        <w:t xml:space="preserve">tinued saying, </w:t>
      </w:r>
      <w:r w:rsidR="00C953F1" w:rsidRPr="00C953F1">
        <w:rPr>
          <w:rFonts w:ascii="Times New Roman" w:hAnsi="Times New Roman" w:cs="Times New Roman"/>
          <w:b/>
          <w:i/>
        </w:rPr>
        <w:t>Who then offers</w:t>
      </w:r>
      <w:r w:rsidRPr="00C953F1">
        <w:rPr>
          <w:rFonts w:ascii="Times New Roman" w:hAnsi="Times New Roman" w:cs="Times New Roman"/>
          <w:b/>
          <w:i/>
        </w:rPr>
        <w:t xml:space="preserve"> willingly 'l'maloth yado' this day unto the Eternal</w:t>
      </w:r>
      <w:r w:rsidR="00C953F1">
        <w:rPr>
          <w:rFonts w:ascii="Times New Roman" w:hAnsi="Times New Roman" w:cs="Times New Roman"/>
        </w:rPr>
        <w:t>?</w:t>
      </w:r>
      <w:r w:rsidR="00C953F1">
        <w:rPr>
          <w:rStyle w:val="FootnoteReference"/>
          <w:rFonts w:ascii="Times New Roman" w:hAnsi="Times New Roman" w:cs="Times New Roman"/>
        </w:rPr>
        <w:footnoteReference w:id="184"/>
      </w:r>
      <w:r w:rsidRPr="001C0B50">
        <w:rPr>
          <w:rFonts w:ascii="Times New Roman" w:hAnsi="Times New Roman" w:cs="Times New Roman"/>
        </w:rPr>
        <w:t xml:space="preserve"> - </w:t>
      </w:r>
      <w:r w:rsidRPr="00C953F1">
        <w:rPr>
          <w:rFonts w:ascii="Times New Roman" w:hAnsi="Times New Roman" w:cs="Times New Roman"/>
          <w:b/>
          <w:highlight w:val="yellow"/>
        </w:rPr>
        <w:t>meaning "to perfect his hand [this d</w:t>
      </w:r>
      <w:r w:rsidR="00C953F1" w:rsidRPr="00C953F1">
        <w:rPr>
          <w:rFonts w:ascii="Times New Roman" w:hAnsi="Times New Roman" w:cs="Times New Roman"/>
          <w:b/>
          <w:highlight w:val="yellow"/>
        </w:rPr>
        <w:t>ay unto the Eternal]," for by do</w:t>
      </w:r>
      <w:r w:rsidRPr="00C953F1">
        <w:rPr>
          <w:rFonts w:ascii="Times New Roman" w:hAnsi="Times New Roman" w:cs="Times New Roman"/>
          <w:b/>
          <w:highlight w:val="yellow"/>
        </w:rPr>
        <w:t>n</w:t>
      </w:r>
      <w:r w:rsidR="00C953F1" w:rsidRPr="00C953F1">
        <w:rPr>
          <w:rFonts w:ascii="Times New Roman" w:hAnsi="Times New Roman" w:cs="Times New Roman"/>
          <w:b/>
          <w:highlight w:val="yellow"/>
        </w:rPr>
        <w:t>a</w:t>
      </w:r>
      <w:r w:rsidRPr="00C953F1">
        <w:rPr>
          <w:rFonts w:ascii="Times New Roman" w:hAnsi="Times New Roman" w:cs="Times New Roman"/>
          <w:b/>
          <w:highlight w:val="yellow"/>
        </w:rPr>
        <w:t>ting towards the building of the House [of G-d] their hands become full with all the sacrifices and all manner of services, for Israel's worship of G-d is only a complete one in the Sanctuary.</w:t>
      </w:r>
      <w:r w:rsidRPr="001C0B50">
        <w:rPr>
          <w:rFonts w:ascii="Times New Roman" w:hAnsi="Times New Roman" w:cs="Times New Roman"/>
        </w:rPr>
        <w:t xml:space="preserve"> Similarly, the ram of </w:t>
      </w:r>
      <w:r w:rsidRPr="00C953F1">
        <w:rPr>
          <w:rFonts w:ascii="Times New Roman" w:hAnsi="Times New Roman" w:cs="Times New Roman"/>
          <w:b/>
          <w:i/>
        </w:rPr>
        <w:t xml:space="preserve">'milu'im' </w:t>
      </w:r>
      <w:r w:rsidR="00C953F1">
        <w:rPr>
          <w:rFonts w:ascii="Times New Roman" w:hAnsi="Times New Roman" w:cs="Times New Roman"/>
        </w:rPr>
        <w:t>mentioned in this section</w:t>
      </w:r>
      <w:r w:rsidR="00C953F1">
        <w:rPr>
          <w:rStyle w:val="FootnoteReference"/>
          <w:rFonts w:ascii="Times New Roman" w:hAnsi="Times New Roman" w:cs="Times New Roman"/>
        </w:rPr>
        <w:footnoteReference w:id="185"/>
      </w:r>
      <w:r w:rsidRPr="001C0B50">
        <w:rPr>
          <w:rFonts w:ascii="Times New Roman" w:hAnsi="Times New Roman" w:cs="Times New Roman"/>
        </w:rPr>
        <w:t xml:space="preserve"> is so called because the filling of the priests' duties was accomplished through this offering, for the sin-off</w:t>
      </w:r>
      <w:r w:rsidR="00C953F1">
        <w:rPr>
          <w:rFonts w:ascii="Times New Roman" w:hAnsi="Times New Roman" w:cs="Times New Roman"/>
        </w:rPr>
        <w:t>ering and the burnt-offering</w:t>
      </w:r>
      <w:r w:rsidR="00C953F1">
        <w:rPr>
          <w:rStyle w:val="FootnoteReference"/>
          <w:rFonts w:ascii="Times New Roman" w:hAnsi="Times New Roman" w:cs="Times New Roman"/>
        </w:rPr>
        <w:footnoteReference w:id="186"/>
      </w:r>
      <w:r w:rsidRPr="001C0B50">
        <w:rPr>
          <w:rFonts w:ascii="Times New Roman" w:hAnsi="Times New Roman" w:cs="Times New Roman"/>
        </w:rPr>
        <w:t xml:space="preserve"> were to effect atonement, and this ram was to fill the pr</w:t>
      </w:r>
      <w:r w:rsidR="00C953F1">
        <w:rPr>
          <w:rFonts w:ascii="Times New Roman" w:hAnsi="Times New Roman" w:cs="Times New Roman"/>
        </w:rPr>
        <w:t>iest's hand with [the right to]</w:t>
      </w:r>
      <w:r w:rsidRPr="001C0B50">
        <w:rPr>
          <w:rFonts w:ascii="Times New Roman" w:hAnsi="Times New Roman" w:cs="Times New Roman"/>
        </w:rPr>
        <w:t xml:space="preserve"> sacrifice. I have also found that in Targum Yerushalmi the ram of </w:t>
      </w:r>
      <w:r w:rsidRPr="00C953F1">
        <w:rPr>
          <w:rFonts w:ascii="Times New Roman" w:hAnsi="Times New Roman" w:cs="Times New Roman"/>
          <w:b/>
          <w:i/>
        </w:rPr>
        <w:t>'milu'im'</w:t>
      </w:r>
      <w:r w:rsidRPr="001C0B50">
        <w:rPr>
          <w:rFonts w:ascii="Times New Roman" w:hAnsi="Times New Roman" w:cs="Times New Roman"/>
        </w:rPr>
        <w:t xml:space="preserve"> is translated: </w:t>
      </w:r>
      <w:r w:rsidRPr="00C953F1">
        <w:rPr>
          <w:rFonts w:ascii="Times New Roman" w:hAnsi="Times New Roman" w:cs="Times New Roman"/>
          <w:b/>
          <w:i/>
        </w:rPr>
        <w:t>d'ashlamutha</w:t>
      </w:r>
      <w:r w:rsidR="00C953F1">
        <w:rPr>
          <w:rFonts w:ascii="Times New Roman" w:hAnsi="Times New Roman" w:cs="Times New Roman"/>
        </w:rPr>
        <w:t>, (of perfection);</w:t>
      </w:r>
      <w:r w:rsidR="00C953F1">
        <w:rPr>
          <w:rStyle w:val="FootnoteReference"/>
          <w:rFonts w:ascii="Times New Roman" w:hAnsi="Times New Roman" w:cs="Times New Roman"/>
        </w:rPr>
        <w:footnoteReference w:id="187"/>
      </w:r>
      <w:r w:rsidRPr="001C0B50">
        <w:rPr>
          <w:rFonts w:ascii="Times New Roman" w:hAnsi="Times New Roman" w:cs="Times New Roman"/>
        </w:rPr>
        <w:t xml:space="preserve"> similarly also in all expressions of </w:t>
      </w:r>
      <w:r w:rsidRPr="00C953F1">
        <w:rPr>
          <w:rFonts w:ascii="Times New Roman" w:hAnsi="Times New Roman" w:cs="Times New Roman"/>
          <w:b/>
          <w:i/>
        </w:rPr>
        <w:t>milui yadayim</w:t>
      </w:r>
      <w:r w:rsidRPr="001C0B50">
        <w:rPr>
          <w:rFonts w:ascii="Times New Roman" w:hAnsi="Times New Roman" w:cs="Times New Roman"/>
        </w:rPr>
        <w:t xml:space="preserve"> it translated </w:t>
      </w:r>
      <w:r w:rsidRPr="00C953F1">
        <w:rPr>
          <w:rFonts w:ascii="Times New Roman" w:hAnsi="Times New Roman" w:cs="Times New Roman"/>
          <w:b/>
          <w:i/>
        </w:rPr>
        <w:t>"perfection."</w:t>
      </w:r>
      <w:r w:rsidRPr="001C0B50">
        <w:rPr>
          <w:rFonts w:ascii="Times New Roman" w:hAnsi="Times New Roman" w:cs="Times New Roman"/>
        </w:rPr>
        <w:t xml:space="preserve"> Onkelos, however, [in translating </w:t>
      </w:r>
      <w:r w:rsidRPr="00C953F1">
        <w:rPr>
          <w:rFonts w:ascii="Times New Roman" w:hAnsi="Times New Roman" w:cs="Times New Roman"/>
          <w:b/>
          <w:i/>
        </w:rPr>
        <w:t>umileitha eth yadam</w:t>
      </w:r>
      <w:r w:rsidRPr="001C0B50">
        <w:rPr>
          <w:rFonts w:ascii="Times New Roman" w:hAnsi="Times New Roman" w:cs="Times New Roman"/>
        </w:rPr>
        <w:t xml:space="preserve"> - 'and you </w:t>
      </w:r>
      <w:r w:rsidR="00C953F1">
        <w:rPr>
          <w:rFonts w:ascii="Times New Roman" w:hAnsi="Times New Roman" w:cs="Times New Roman"/>
        </w:rPr>
        <w:t xml:space="preserve">will bring their sacrifices' </w:t>
      </w:r>
      <w:r w:rsidR="00C953F1">
        <w:rPr>
          <w:rStyle w:val="FootnoteReference"/>
          <w:rFonts w:ascii="Times New Roman" w:hAnsi="Times New Roman" w:cs="Times New Roman"/>
        </w:rPr>
        <w:footnoteReference w:id="188"/>
      </w:r>
      <w:r w:rsidRPr="001C0B50">
        <w:rPr>
          <w:rFonts w:ascii="Times New Roman" w:hAnsi="Times New Roman" w:cs="Times New Roman"/>
        </w:rPr>
        <w:t>] followed the sense of the subject and was not pedantic as to the literal language, as is his custom in many places. Some schola</w:t>
      </w:r>
      <w:r w:rsidR="00C953F1">
        <w:rPr>
          <w:rFonts w:ascii="Times New Roman" w:hAnsi="Times New Roman" w:cs="Times New Roman"/>
        </w:rPr>
        <w:t>rs</w:t>
      </w:r>
      <w:r w:rsidR="00C953F1">
        <w:rPr>
          <w:rStyle w:val="FootnoteReference"/>
          <w:rFonts w:ascii="Times New Roman" w:hAnsi="Times New Roman" w:cs="Times New Roman"/>
        </w:rPr>
        <w:footnoteReference w:id="189"/>
      </w:r>
      <w:r w:rsidRPr="001C0B50">
        <w:rPr>
          <w:rFonts w:ascii="Times New Roman" w:hAnsi="Times New Roman" w:cs="Times New Roman"/>
        </w:rPr>
        <w:t xml:space="preserve"> explain </w:t>
      </w:r>
      <w:r w:rsidRPr="00C953F1">
        <w:rPr>
          <w:rFonts w:ascii="Times New Roman" w:hAnsi="Times New Roman" w:cs="Times New Roman"/>
          <w:b/>
          <w:i/>
        </w:rPr>
        <w:t>umileitha eth yadam</w:t>
      </w:r>
      <w:r w:rsidRPr="001C0B50">
        <w:rPr>
          <w:rFonts w:ascii="Times New Roman" w:hAnsi="Times New Roman" w:cs="Times New Roman"/>
        </w:rPr>
        <w:t xml:space="preserve"> as meaning that </w:t>
      </w:r>
      <w:r w:rsidRPr="00C953F1">
        <w:rPr>
          <w:rFonts w:ascii="Times New Roman" w:hAnsi="Times New Roman" w:cs="Times New Roman"/>
          <w:b/>
          <w:highlight w:val="yellow"/>
        </w:rPr>
        <w:t>he will fill their hands [with the gifts] from the sacrifices</w:t>
      </w:r>
      <w:r w:rsidRPr="001C0B50">
        <w:rPr>
          <w:rFonts w:ascii="Times New Roman" w:hAnsi="Times New Roman" w:cs="Times New Roman"/>
        </w:rPr>
        <w:t xml:space="preserve">. Similarly: whosoever would, he [Jeroboam] </w:t>
      </w:r>
      <w:r w:rsidRPr="00C953F1">
        <w:rPr>
          <w:rFonts w:ascii="Times New Roman" w:hAnsi="Times New Roman" w:cs="Times New Roman"/>
          <w:b/>
          <w:i/>
        </w:rPr>
        <w:t>'yemalei eth yado</w:t>
      </w:r>
      <w:r w:rsidR="00C953F1">
        <w:rPr>
          <w:rFonts w:ascii="Times New Roman" w:hAnsi="Times New Roman" w:cs="Times New Roman"/>
        </w:rPr>
        <w:t>,</w:t>
      </w:r>
      <w:r w:rsidR="00C953F1">
        <w:rPr>
          <w:rStyle w:val="FootnoteReference"/>
          <w:rFonts w:ascii="Times New Roman" w:hAnsi="Times New Roman" w:cs="Times New Roman"/>
        </w:rPr>
        <w:footnoteReference w:id="190"/>
      </w:r>
      <w:r w:rsidRPr="001C0B50">
        <w:rPr>
          <w:rFonts w:ascii="Times New Roman" w:hAnsi="Times New Roman" w:cs="Times New Roman"/>
        </w:rPr>
        <w:t xml:space="preserve"> means that he could fill his hands at will from the sacrifices. But the correct interpretation [of the term </w:t>
      </w:r>
      <w:r w:rsidRPr="004368A6">
        <w:rPr>
          <w:rFonts w:ascii="Times New Roman" w:hAnsi="Times New Roman" w:cs="Times New Roman"/>
          <w:b/>
          <w:i/>
        </w:rPr>
        <w:t>milui yadayim</w:t>
      </w:r>
      <w:r w:rsidRPr="001C0B50">
        <w:rPr>
          <w:rFonts w:ascii="Times New Roman" w:hAnsi="Times New Roman" w:cs="Times New Roman"/>
        </w:rPr>
        <w:t xml:space="preserve">] is as I have explained. And the meaning of the expression, </w:t>
      </w:r>
      <w:r w:rsidRPr="004368A6">
        <w:rPr>
          <w:rFonts w:ascii="Times New Roman" w:hAnsi="Times New Roman" w:cs="Times New Roman"/>
          <w:b/>
          <w:i/>
        </w:rPr>
        <w:t>whosoever would, 'yemalei eth yado'</w:t>
      </w:r>
      <w:r w:rsidRPr="001C0B50">
        <w:rPr>
          <w:rFonts w:ascii="Times New Roman" w:hAnsi="Times New Roman" w:cs="Times New Roman"/>
        </w:rPr>
        <w:t xml:space="preserve"> that he might be one of th</w:t>
      </w:r>
      <w:r w:rsidR="004368A6">
        <w:rPr>
          <w:rFonts w:ascii="Times New Roman" w:hAnsi="Times New Roman" w:cs="Times New Roman"/>
        </w:rPr>
        <w:t>e priests of the high places</w:t>
      </w:r>
      <w:r w:rsidR="004368A6">
        <w:rPr>
          <w:rStyle w:val="FootnoteReference"/>
          <w:rFonts w:ascii="Times New Roman" w:hAnsi="Times New Roman" w:cs="Times New Roman"/>
        </w:rPr>
        <w:footnoteReference w:id="191"/>
      </w:r>
      <w:r w:rsidRPr="001C0B50">
        <w:rPr>
          <w:rFonts w:ascii="Times New Roman" w:hAnsi="Times New Roman" w:cs="Times New Roman"/>
        </w:rPr>
        <w:t xml:space="preserve"> is that he would bring for himself an offering of installation as </w:t>
      </w:r>
      <w:r w:rsidR="004368A6">
        <w:rPr>
          <w:rFonts w:ascii="Times New Roman" w:hAnsi="Times New Roman" w:cs="Times New Roman"/>
        </w:rPr>
        <w:t>he devised of his own heart,</w:t>
      </w:r>
      <w:r w:rsidR="004368A6">
        <w:rPr>
          <w:rStyle w:val="FootnoteReference"/>
          <w:rFonts w:ascii="Times New Roman" w:hAnsi="Times New Roman" w:cs="Times New Roman"/>
        </w:rPr>
        <w:footnoteReference w:id="192"/>
      </w:r>
      <w:r w:rsidR="004368A6">
        <w:rPr>
          <w:rFonts w:ascii="Times New Roman" w:hAnsi="Times New Roman" w:cs="Times New Roman"/>
        </w:rPr>
        <w:t xml:space="preserve"> in order to initiate </w:t>
      </w:r>
      <w:r w:rsidRPr="001C0B50">
        <w:rPr>
          <w:rFonts w:ascii="Times New Roman" w:hAnsi="Times New Roman" w:cs="Times New Roman"/>
        </w:rPr>
        <w:t>himself into his office, and thereby he became one of the priests of the high places, for they acted in a manner similar to th</w:t>
      </w:r>
      <w:r w:rsidR="004368A6">
        <w:rPr>
          <w:rFonts w:ascii="Times New Roman" w:hAnsi="Times New Roman" w:cs="Times New Roman"/>
        </w:rPr>
        <w:t>e ways of the Torah.</w:t>
      </w:r>
      <w:r w:rsidR="004368A6">
        <w:rPr>
          <w:rStyle w:val="FootnoteReference"/>
          <w:rFonts w:ascii="Times New Roman" w:hAnsi="Times New Roman" w:cs="Times New Roman"/>
        </w:rPr>
        <w:footnoteReference w:id="193"/>
      </w:r>
    </w:p>
    <w:p w:rsidR="00356AAF" w:rsidRDefault="00356AAF" w:rsidP="00D31354">
      <w:pPr>
        <w:keepNext/>
        <w:widowControl w:val="0"/>
        <w:pBdr>
          <w:bottom w:val="double" w:sz="6" w:space="1" w:color="auto"/>
        </w:pBdr>
        <w:spacing w:after="0" w:line="240" w:lineRule="auto"/>
        <w:jc w:val="both"/>
        <w:rPr>
          <w:rFonts w:ascii="Times New Roman" w:hAnsi="Times New Roman" w:cs="Times New Roman"/>
        </w:rPr>
      </w:pPr>
    </w:p>
    <w:p w:rsidR="002D6DE0" w:rsidRDefault="002D6DE0" w:rsidP="00D31354">
      <w:pPr>
        <w:keepNext/>
        <w:widowControl w:val="0"/>
        <w:pBdr>
          <w:bottom w:val="double" w:sz="6" w:space="1" w:color="auto"/>
        </w:pBdr>
        <w:spacing w:after="0" w:line="240" w:lineRule="auto"/>
        <w:jc w:val="both"/>
        <w:rPr>
          <w:rFonts w:ascii="Times New Roman" w:hAnsi="Times New Roman" w:cs="Times New Roman"/>
          <w:b/>
        </w:rPr>
      </w:pPr>
      <w:r w:rsidRPr="002D6DE0">
        <w:rPr>
          <w:rFonts w:ascii="Times New Roman" w:hAnsi="Times New Roman" w:cs="Times New Roman"/>
          <w:b/>
        </w:rPr>
        <w:t xml:space="preserve">Note: For a visual example of these graments see: </w:t>
      </w:r>
    </w:p>
    <w:p w:rsidR="002D6DE0" w:rsidRPr="002D6DE0" w:rsidRDefault="0014273F" w:rsidP="00D31354">
      <w:pPr>
        <w:keepNext/>
        <w:widowControl w:val="0"/>
        <w:pBdr>
          <w:bottom w:val="double" w:sz="6" w:space="1" w:color="auto"/>
        </w:pBdr>
        <w:spacing w:after="0" w:line="240" w:lineRule="auto"/>
        <w:jc w:val="both"/>
        <w:rPr>
          <w:rFonts w:ascii="Times New Roman" w:hAnsi="Times New Roman" w:cs="Times New Roman"/>
          <w:b/>
        </w:rPr>
      </w:pPr>
      <w:hyperlink r:id="rId20" w:history="1">
        <w:r w:rsidR="002D6DE0" w:rsidRPr="002D6DE0">
          <w:rPr>
            <w:rStyle w:val="Hyperlink"/>
            <w:rFonts w:ascii="Times New Roman" w:hAnsi="Times New Roman" w:cs="Times New Roman"/>
            <w:b/>
          </w:rPr>
          <w:t>http://www.templeinstitute.org/beged/priestly_garments.htm</w:t>
        </w:r>
      </w:hyperlink>
      <w:r w:rsidR="002D6DE0" w:rsidRPr="002D6DE0">
        <w:rPr>
          <w:rFonts w:ascii="Times New Roman" w:hAnsi="Times New Roman" w:cs="Times New Roman"/>
          <w:b/>
        </w:rPr>
        <w:t xml:space="preserve"> </w:t>
      </w:r>
    </w:p>
    <w:p w:rsidR="002D6DE0" w:rsidRDefault="002D6DE0" w:rsidP="00D31354">
      <w:pPr>
        <w:keepNext/>
        <w:widowControl w:val="0"/>
        <w:pBdr>
          <w:bottom w:val="double" w:sz="6" w:space="1" w:color="auto"/>
        </w:pBdr>
        <w:spacing w:after="0" w:line="240" w:lineRule="auto"/>
        <w:jc w:val="both"/>
        <w:rPr>
          <w:rFonts w:ascii="Times New Roman" w:hAnsi="Times New Roman" w:cs="Times New Roman"/>
        </w:rPr>
      </w:pPr>
    </w:p>
    <w:p w:rsidR="00BF5E8D" w:rsidRDefault="00BF5E8D" w:rsidP="00D31354">
      <w:pPr>
        <w:keepNext/>
        <w:widowControl w:val="0"/>
        <w:spacing w:after="0" w:line="240" w:lineRule="auto"/>
        <w:jc w:val="both"/>
        <w:rPr>
          <w:rFonts w:ascii="Times New Roman" w:hAnsi="Times New Roman" w:cs="Times New Roman"/>
        </w:rPr>
      </w:pPr>
    </w:p>
    <w:p w:rsidR="00812EAE" w:rsidRPr="004F7704" w:rsidRDefault="00812EAE" w:rsidP="00D31354">
      <w:pPr>
        <w:keepNext/>
        <w:widowControl w:val="0"/>
        <w:spacing w:after="0" w:line="240" w:lineRule="auto"/>
        <w:jc w:val="both"/>
        <w:rPr>
          <w:rFonts w:ascii="Century Schoolbook" w:eastAsia="Times New Roman" w:hAnsi="Century Schoolbook" w:cs="Times New Roman"/>
          <w:b/>
          <w:sz w:val="28"/>
          <w:szCs w:val="28"/>
          <w:lang w:eastAsia="en-AU" w:bidi="he-IL"/>
        </w:rPr>
      </w:pPr>
      <w:r w:rsidRPr="004F7704">
        <w:rPr>
          <w:rFonts w:ascii="Century Schoolbook" w:eastAsia="Times New Roman" w:hAnsi="Century Schoolbook" w:cs="Times New Roman"/>
          <w:b/>
          <w:bCs/>
          <w:spacing w:val="-20"/>
          <w:kern w:val="2"/>
          <w:sz w:val="28"/>
          <w:szCs w:val="28"/>
          <w:lang w:eastAsia="en-AU" w:bidi="he-IL"/>
        </w:rPr>
        <w:t xml:space="preserve">Ketubim: </w:t>
      </w:r>
      <w:r w:rsidRPr="004F7704">
        <w:rPr>
          <w:rFonts w:ascii="Century Schoolbook" w:eastAsia="Times New Roman" w:hAnsi="Century Schoolbook" w:cs="Times New Roman"/>
          <w:b/>
          <w:sz w:val="28"/>
          <w:szCs w:val="28"/>
          <w:lang w:eastAsia="en-AU" w:bidi="he-IL"/>
        </w:rPr>
        <w:t xml:space="preserve">Tehillim (Psalms) </w:t>
      </w:r>
      <w:r>
        <w:rPr>
          <w:rFonts w:ascii="Century Schoolbook" w:eastAsia="Times New Roman" w:hAnsi="Century Schoolbook" w:cs="Times New Roman"/>
          <w:b/>
          <w:sz w:val="28"/>
          <w:szCs w:val="28"/>
          <w:lang w:eastAsia="en-AU" w:bidi="he-IL"/>
        </w:rPr>
        <w:t>62:1-13</w:t>
      </w:r>
    </w:p>
    <w:p w:rsidR="00812EAE" w:rsidRPr="004F7704" w:rsidRDefault="00812EAE" w:rsidP="00D31354">
      <w:pPr>
        <w:keepNext/>
        <w:widowControl w:val="0"/>
        <w:spacing w:after="0" w:line="240" w:lineRule="auto"/>
        <w:jc w:val="both"/>
        <w:rPr>
          <w:rFonts w:ascii="Times New Roman" w:hAnsi="Times New Roman" w:cs="Times New Roman"/>
        </w:rPr>
      </w:pPr>
    </w:p>
    <w:tbl>
      <w:tblPr>
        <w:tblStyle w:val="TableGrid1"/>
        <w:tblW w:w="0" w:type="auto"/>
        <w:tblLook w:val="04A0" w:firstRow="1" w:lastRow="0" w:firstColumn="1" w:lastColumn="0" w:noHBand="0" w:noVBand="1"/>
      </w:tblPr>
      <w:tblGrid>
        <w:gridCol w:w="5148"/>
        <w:gridCol w:w="5148"/>
      </w:tblGrid>
      <w:tr w:rsidR="00812EAE" w:rsidRPr="004F7704" w:rsidTr="00C22A2B">
        <w:trPr>
          <w:tblHeader/>
        </w:trPr>
        <w:tc>
          <w:tcPr>
            <w:tcW w:w="5148" w:type="dxa"/>
          </w:tcPr>
          <w:p w:rsidR="00812EAE" w:rsidRPr="004F7704" w:rsidRDefault="00812EAE" w:rsidP="00D31354">
            <w:pPr>
              <w:keepNext/>
              <w:widowControl w:val="0"/>
              <w:jc w:val="center"/>
              <w:rPr>
                <w:rFonts w:ascii="Times New Roman" w:hAnsi="Times New Roman" w:cs="Times New Roman"/>
                <w:b/>
              </w:rPr>
            </w:pPr>
            <w:r w:rsidRPr="004F7704">
              <w:rPr>
                <w:rFonts w:ascii="Times New Roman" w:hAnsi="Times New Roman" w:cs="Times New Roman"/>
                <w:b/>
              </w:rPr>
              <w:lastRenderedPageBreak/>
              <w:t>Rashi</w:t>
            </w:r>
          </w:p>
        </w:tc>
        <w:tc>
          <w:tcPr>
            <w:tcW w:w="5148" w:type="dxa"/>
          </w:tcPr>
          <w:p w:rsidR="00812EAE" w:rsidRPr="004F7704" w:rsidRDefault="00812EAE" w:rsidP="00D31354">
            <w:pPr>
              <w:keepNext/>
              <w:widowControl w:val="0"/>
              <w:jc w:val="center"/>
              <w:rPr>
                <w:rFonts w:ascii="Times New Roman" w:hAnsi="Times New Roman" w:cs="Times New Roman"/>
                <w:b/>
              </w:rPr>
            </w:pPr>
            <w:r w:rsidRPr="004F7704">
              <w:rPr>
                <w:rFonts w:ascii="Times New Roman" w:hAnsi="Times New Roman" w:cs="Times New Roman"/>
                <w:b/>
              </w:rPr>
              <w:t>Targum</w:t>
            </w:r>
          </w:p>
        </w:tc>
      </w:tr>
      <w:tr w:rsidR="00812EAE" w:rsidRPr="004F7704" w:rsidTr="00C22A2B">
        <w:tc>
          <w:tcPr>
            <w:tcW w:w="5148" w:type="dxa"/>
          </w:tcPr>
          <w:p w:rsidR="00812EAE" w:rsidRPr="00812EAE" w:rsidRDefault="00812EAE" w:rsidP="00D31354">
            <w:pPr>
              <w:keepNext/>
              <w:widowControl w:val="0"/>
              <w:rPr>
                <w:rFonts w:ascii="Times New Roman" w:hAnsi="Times New Roman" w:cs="Times New Roman"/>
                <w:lang w:val="en-US"/>
              </w:rPr>
            </w:pPr>
            <w:r>
              <w:rPr>
                <w:rFonts w:ascii="Times New Roman" w:hAnsi="Times New Roman" w:cs="Times New Roman"/>
              </w:rPr>
              <w:t xml:space="preserve">1. </w:t>
            </w:r>
            <w:r w:rsidRPr="00812EAE">
              <w:rPr>
                <w:rFonts w:ascii="Times New Roman" w:hAnsi="Times New Roman" w:cs="Times New Roman"/>
                <w:lang w:val="en-US"/>
              </w:rPr>
              <w:t>For the conductor</w:t>
            </w:r>
            <w:r>
              <w:rPr>
                <w:rFonts w:ascii="Times New Roman" w:hAnsi="Times New Roman" w:cs="Times New Roman"/>
                <w:lang w:val="en-US"/>
              </w:rPr>
              <w:t>, on jeduthun, a song of David.</w:t>
            </w:r>
          </w:p>
        </w:tc>
        <w:tc>
          <w:tcPr>
            <w:tcW w:w="5148" w:type="dxa"/>
          </w:tcPr>
          <w:p w:rsidR="00812EAE" w:rsidRPr="00E635CB" w:rsidRDefault="00812EAE" w:rsidP="00D31354">
            <w:pPr>
              <w:keepNext/>
              <w:widowControl w:val="0"/>
              <w:rPr>
                <w:rFonts w:ascii="Times New Roman" w:hAnsi="Times New Roman" w:cs="Times New Roman"/>
              </w:rPr>
            </w:pPr>
            <w:r>
              <w:rPr>
                <w:rFonts w:ascii="Times New Roman" w:hAnsi="Times New Roman" w:cs="Times New Roman"/>
              </w:rPr>
              <w:t xml:space="preserve">1. </w:t>
            </w:r>
            <w:r w:rsidR="00790DDA" w:rsidRPr="00790DDA">
              <w:rPr>
                <w:rFonts w:ascii="Times New Roman" w:hAnsi="Times New Roman" w:cs="Times New Roman"/>
              </w:rPr>
              <w:t>For praise,</w:t>
            </w:r>
            <w:r w:rsidR="00790DDA">
              <w:rPr>
                <w:rFonts w:ascii="Times New Roman" w:hAnsi="Times New Roman" w:cs="Times New Roman"/>
              </w:rPr>
              <w:t xml:space="preserve"> by Jeduthun. A psalm of David.</w:t>
            </w:r>
            <w:r w:rsidR="00790DDA" w:rsidRPr="00790DDA">
              <w:rPr>
                <w:rFonts w:ascii="Times New Roman" w:hAnsi="Times New Roman" w:cs="Times New Roman"/>
              </w:rPr>
              <w:t xml:space="preserve"> </w:t>
            </w:r>
          </w:p>
        </w:tc>
      </w:tr>
      <w:tr w:rsidR="00812EAE" w:rsidRPr="004F7704" w:rsidTr="00C22A2B">
        <w:tc>
          <w:tcPr>
            <w:tcW w:w="5148" w:type="dxa"/>
          </w:tcPr>
          <w:p w:rsidR="00812EAE" w:rsidRPr="004F7704" w:rsidRDefault="00812EAE" w:rsidP="00D31354">
            <w:pPr>
              <w:keepNext/>
              <w:widowControl w:val="0"/>
              <w:rPr>
                <w:rFonts w:ascii="Times New Roman" w:hAnsi="Times New Roman" w:cs="Times New Roman"/>
              </w:rPr>
            </w:pPr>
            <w:r>
              <w:rPr>
                <w:rFonts w:ascii="Times New Roman" w:hAnsi="Times New Roman" w:cs="Times New Roman"/>
              </w:rPr>
              <w:t xml:space="preserve">2. </w:t>
            </w:r>
            <w:r w:rsidRPr="00812EAE">
              <w:rPr>
                <w:rFonts w:ascii="Times New Roman" w:hAnsi="Times New Roman" w:cs="Times New Roman"/>
              </w:rPr>
              <w:t>Only to God does my soul hope; from Him is my salvation.</w:t>
            </w:r>
          </w:p>
        </w:tc>
        <w:tc>
          <w:tcPr>
            <w:tcW w:w="5148" w:type="dxa"/>
          </w:tcPr>
          <w:p w:rsidR="00812EAE" w:rsidRPr="004F7704" w:rsidRDefault="00812EAE" w:rsidP="00D31354">
            <w:pPr>
              <w:keepNext/>
              <w:widowControl w:val="0"/>
              <w:rPr>
                <w:rFonts w:ascii="Times New Roman" w:hAnsi="Times New Roman" w:cs="Times New Roman"/>
              </w:rPr>
            </w:pPr>
            <w:r>
              <w:rPr>
                <w:rFonts w:ascii="Times New Roman" w:hAnsi="Times New Roman" w:cs="Times New Roman"/>
              </w:rPr>
              <w:t xml:space="preserve">2. </w:t>
            </w:r>
            <w:r w:rsidR="00790DDA" w:rsidRPr="00790DDA">
              <w:rPr>
                <w:rFonts w:ascii="Times New Roman" w:hAnsi="Times New Roman" w:cs="Times New Roman"/>
              </w:rPr>
              <w:t xml:space="preserve">Truly </w:t>
            </w:r>
            <w:r w:rsidR="00790DDA">
              <w:rPr>
                <w:rFonts w:ascii="Times New Roman" w:hAnsi="Times New Roman" w:cs="Times New Roman"/>
              </w:rPr>
              <w:t>for God my soul is quiet; from H</w:t>
            </w:r>
            <w:r w:rsidR="00790DDA" w:rsidRPr="00790DDA">
              <w:rPr>
                <w:rFonts w:ascii="Times New Roman" w:hAnsi="Times New Roman" w:cs="Times New Roman"/>
              </w:rPr>
              <w:t>im is my redemption.</w:t>
            </w:r>
          </w:p>
        </w:tc>
      </w:tr>
      <w:tr w:rsidR="00812EAE" w:rsidRPr="004F7704" w:rsidTr="00C22A2B">
        <w:tc>
          <w:tcPr>
            <w:tcW w:w="5148" w:type="dxa"/>
          </w:tcPr>
          <w:p w:rsidR="00812EAE" w:rsidRPr="004F7704" w:rsidRDefault="00812EAE" w:rsidP="00D31354">
            <w:pPr>
              <w:keepNext/>
              <w:widowControl w:val="0"/>
              <w:rPr>
                <w:rFonts w:ascii="Times New Roman" w:hAnsi="Times New Roman" w:cs="Times New Roman"/>
              </w:rPr>
            </w:pPr>
            <w:r>
              <w:rPr>
                <w:rFonts w:ascii="Times New Roman" w:hAnsi="Times New Roman" w:cs="Times New Roman"/>
              </w:rPr>
              <w:t xml:space="preserve">3. </w:t>
            </w:r>
            <w:r w:rsidRPr="00812EAE">
              <w:rPr>
                <w:rFonts w:ascii="Times New Roman" w:hAnsi="Times New Roman" w:cs="Times New Roman"/>
              </w:rPr>
              <w:t>Only He is my Rock and my salvation, my stronghold so that I shall not falter greatly.</w:t>
            </w:r>
          </w:p>
        </w:tc>
        <w:tc>
          <w:tcPr>
            <w:tcW w:w="5148" w:type="dxa"/>
          </w:tcPr>
          <w:p w:rsidR="00812EAE" w:rsidRPr="004F7704" w:rsidRDefault="00812EAE" w:rsidP="00D31354">
            <w:pPr>
              <w:keepNext/>
              <w:widowControl w:val="0"/>
              <w:rPr>
                <w:rFonts w:ascii="Times New Roman" w:hAnsi="Times New Roman" w:cs="Times New Roman"/>
              </w:rPr>
            </w:pPr>
            <w:r>
              <w:rPr>
                <w:rFonts w:ascii="Times New Roman" w:hAnsi="Times New Roman" w:cs="Times New Roman"/>
              </w:rPr>
              <w:t xml:space="preserve">3. </w:t>
            </w:r>
            <w:r w:rsidR="00790DDA">
              <w:rPr>
                <w:rFonts w:ascii="Times New Roman" w:hAnsi="Times New Roman" w:cs="Times New Roman"/>
              </w:rPr>
              <w:t>Truly H</w:t>
            </w:r>
            <w:r w:rsidR="00790DDA" w:rsidRPr="00790DDA">
              <w:rPr>
                <w:rFonts w:ascii="Times New Roman" w:hAnsi="Times New Roman" w:cs="Times New Roman"/>
              </w:rPr>
              <w:t>e is my strength and</w:t>
            </w:r>
            <w:r w:rsidR="00790DDA">
              <w:rPr>
                <w:rFonts w:ascii="Times New Roman" w:hAnsi="Times New Roman" w:cs="Times New Roman"/>
              </w:rPr>
              <w:t xml:space="preserve"> my redemption, my savior, I wi</w:t>
            </w:r>
            <w:r w:rsidR="00790DDA" w:rsidRPr="00790DDA">
              <w:rPr>
                <w:rFonts w:ascii="Times New Roman" w:hAnsi="Times New Roman" w:cs="Times New Roman"/>
              </w:rPr>
              <w:t>ll not be shaken on the day of great distress.</w:t>
            </w:r>
          </w:p>
        </w:tc>
      </w:tr>
      <w:tr w:rsidR="00812EAE" w:rsidRPr="004F7704" w:rsidTr="00C22A2B">
        <w:tc>
          <w:tcPr>
            <w:tcW w:w="5148" w:type="dxa"/>
          </w:tcPr>
          <w:p w:rsidR="00812EAE" w:rsidRPr="004F7704" w:rsidRDefault="00812EAE" w:rsidP="00D31354">
            <w:pPr>
              <w:keepNext/>
              <w:widowControl w:val="0"/>
              <w:rPr>
                <w:rFonts w:ascii="Times New Roman" w:hAnsi="Times New Roman" w:cs="Times New Roman"/>
              </w:rPr>
            </w:pPr>
            <w:r>
              <w:rPr>
                <w:rFonts w:ascii="Times New Roman" w:hAnsi="Times New Roman" w:cs="Times New Roman"/>
              </w:rPr>
              <w:t xml:space="preserve">4. </w:t>
            </w:r>
            <w:r w:rsidRPr="00812EAE">
              <w:rPr>
                <w:rFonts w:ascii="Times New Roman" w:hAnsi="Times New Roman" w:cs="Times New Roman"/>
              </w:rPr>
              <w:t>How long will you plan destruction to man? You shall be murdered, all of you, as a leaning wall, a tottering fence.</w:t>
            </w:r>
          </w:p>
        </w:tc>
        <w:tc>
          <w:tcPr>
            <w:tcW w:w="5148" w:type="dxa"/>
          </w:tcPr>
          <w:p w:rsidR="00812EAE" w:rsidRPr="004F7704" w:rsidRDefault="00812EAE" w:rsidP="00D31354">
            <w:pPr>
              <w:keepNext/>
              <w:widowControl w:val="0"/>
              <w:rPr>
                <w:rFonts w:ascii="Times New Roman" w:hAnsi="Times New Roman" w:cs="Times New Roman"/>
              </w:rPr>
            </w:pPr>
            <w:r>
              <w:rPr>
                <w:rFonts w:ascii="Times New Roman" w:hAnsi="Times New Roman" w:cs="Times New Roman"/>
              </w:rPr>
              <w:t xml:space="preserve">4. </w:t>
            </w:r>
            <w:r w:rsidR="00790DDA" w:rsidRPr="00790DDA">
              <w:rPr>
                <w:rFonts w:ascii="Times New Roman" w:hAnsi="Times New Roman" w:cs="Times New Roman"/>
              </w:rPr>
              <w:t>How long do you rage against a pious man? All of you will be slain, like a crooked wall, like a broken fence.</w:t>
            </w:r>
          </w:p>
        </w:tc>
      </w:tr>
      <w:tr w:rsidR="00812EAE" w:rsidRPr="004F7704" w:rsidTr="00C22A2B">
        <w:tc>
          <w:tcPr>
            <w:tcW w:w="5148" w:type="dxa"/>
          </w:tcPr>
          <w:p w:rsidR="00812EAE" w:rsidRPr="004F7704" w:rsidRDefault="00812EAE" w:rsidP="00D31354">
            <w:pPr>
              <w:keepNext/>
              <w:widowControl w:val="0"/>
              <w:rPr>
                <w:rFonts w:ascii="Times New Roman" w:hAnsi="Times New Roman" w:cs="Times New Roman"/>
              </w:rPr>
            </w:pPr>
            <w:r>
              <w:rPr>
                <w:rFonts w:ascii="Times New Roman" w:hAnsi="Times New Roman" w:cs="Times New Roman"/>
              </w:rPr>
              <w:t xml:space="preserve">5. </w:t>
            </w:r>
            <w:r w:rsidRPr="00812EAE">
              <w:rPr>
                <w:rFonts w:ascii="Times New Roman" w:hAnsi="Times New Roman" w:cs="Times New Roman"/>
              </w:rPr>
              <w:t>Only because of his loftiness have they plotted to topple him; they delight in lies; with his mouth they bless, but inwardly they curse forever.</w:t>
            </w:r>
          </w:p>
        </w:tc>
        <w:tc>
          <w:tcPr>
            <w:tcW w:w="5148" w:type="dxa"/>
          </w:tcPr>
          <w:p w:rsidR="00812EAE" w:rsidRPr="004F7704" w:rsidRDefault="00812EAE" w:rsidP="00D31354">
            <w:pPr>
              <w:keepNext/>
              <w:widowControl w:val="0"/>
              <w:rPr>
                <w:rFonts w:ascii="Times New Roman" w:hAnsi="Times New Roman" w:cs="Times New Roman"/>
              </w:rPr>
            </w:pPr>
            <w:r>
              <w:rPr>
                <w:rFonts w:ascii="Times New Roman" w:hAnsi="Times New Roman" w:cs="Times New Roman"/>
              </w:rPr>
              <w:t xml:space="preserve">5. </w:t>
            </w:r>
            <w:r w:rsidR="00790DDA" w:rsidRPr="00790DDA">
              <w:rPr>
                <w:rFonts w:ascii="Times New Roman" w:hAnsi="Times New Roman" w:cs="Times New Roman"/>
              </w:rPr>
              <w:t>Truly when they swear to do good, they take counsel to attack; they will tell lies; with their mouth they will bless and with their heart they will curse forever.</w:t>
            </w:r>
          </w:p>
        </w:tc>
      </w:tr>
      <w:tr w:rsidR="00812EAE" w:rsidRPr="004F7704" w:rsidTr="00C22A2B">
        <w:tc>
          <w:tcPr>
            <w:tcW w:w="5148" w:type="dxa"/>
          </w:tcPr>
          <w:p w:rsidR="00812EAE" w:rsidRPr="004F7704" w:rsidRDefault="00812EAE" w:rsidP="00D31354">
            <w:pPr>
              <w:keepNext/>
              <w:widowControl w:val="0"/>
              <w:rPr>
                <w:rFonts w:ascii="Times New Roman" w:hAnsi="Times New Roman" w:cs="Times New Roman"/>
              </w:rPr>
            </w:pPr>
            <w:r>
              <w:rPr>
                <w:rFonts w:ascii="Times New Roman" w:hAnsi="Times New Roman" w:cs="Times New Roman"/>
              </w:rPr>
              <w:t xml:space="preserve">6. </w:t>
            </w:r>
            <w:r w:rsidRPr="00812EAE">
              <w:rPr>
                <w:rFonts w:ascii="Times New Roman" w:hAnsi="Times New Roman" w:cs="Times New Roman"/>
              </w:rPr>
              <w:t>Only to God should you hope, my soul, for my hope is from Him.</w:t>
            </w:r>
          </w:p>
        </w:tc>
        <w:tc>
          <w:tcPr>
            <w:tcW w:w="5148" w:type="dxa"/>
          </w:tcPr>
          <w:p w:rsidR="00812EAE" w:rsidRPr="004F7704" w:rsidRDefault="00812EAE" w:rsidP="00D31354">
            <w:pPr>
              <w:keepNext/>
              <w:widowControl w:val="0"/>
              <w:rPr>
                <w:rFonts w:ascii="Times New Roman" w:hAnsi="Times New Roman" w:cs="Times New Roman"/>
              </w:rPr>
            </w:pPr>
            <w:r>
              <w:rPr>
                <w:rFonts w:ascii="Times New Roman" w:hAnsi="Times New Roman" w:cs="Times New Roman"/>
              </w:rPr>
              <w:t xml:space="preserve">6. </w:t>
            </w:r>
            <w:r w:rsidR="00790DDA" w:rsidRPr="00790DDA">
              <w:rPr>
                <w:rFonts w:ascii="Times New Roman" w:hAnsi="Times New Roman" w:cs="Times New Roman"/>
              </w:rPr>
              <w:t>Truly be silent for God, O m</w:t>
            </w:r>
            <w:r w:rsidR="00790DDA">
              <w:rPr>
                <w:rFonts w:ascii="Times New Roman" w:hAnsi="Times New Roman" w:cs="Times New Roman"/>
              </w:rPr>
              <w:t>y soul, for my hope comes from H</w:t>
            </w:r>
            <w:r w:rsidR="00790DDA" w:rsidRPr="00790DDA">
              <w:rPr>
                <w:rFonts w:ascii="Times New Roman" w:hAnsi="Times New Roman" w:cs="Times New Roman"/>
              </w:rPr>
              <w:t>im.</w:t>
            </w:r>
          </w:p>
        </w:tc>
      </w:tr>
      <w:tr w:rsidR="00812EAE" w:rsidRPr="004F7704" w:rsidTr="00C22A2B">
        <w:tc>
          <w:tcPr>
            <w:tcW w:w="5148" w:type="dxa"/>
          </w:tcPr>
          <w:p w:rsidR="00812EAE" w:rsidRPr="004F7704" w:rsidRDefault="00812EAE" w:rsidP="00D31354">
            <w:pPr>
              <w:keepNext/>
              <w:widowControl w:val="0"/>
              <w:rPr>
                <w:rFonts w:ascii="Times New Roman" w:hAnsi="Times New Roman" w:cs="Times New Roman"/>
              </w:rPr>
            </w:pPr>
            <w:r>
              <w:rPr>
                <w:rFonts w:ascii="Times New Roman" w:hAnsi="Times New Roman" w:cs="Times New Roman"/>
              </w:rPr>
              <w:t xml:space="preserve">7. </w:t>
            </w:r>
            <w:r w:rsidRPr="00812EAE">
              <w:rPr>
                <w:rFonts w:ascii="Times New Roman" w:hAnsi="Times New Roman" w:cs="Times New Roman"/>
              </w:rPr>
              <w:t>Only He is my Rock and my salvation; my stronghold, I shall not falter.</w:t>
            </w:r>
          </w:p>
        </w:tc>
        <w:tc>
          <w:tcPr>
            <w:tcW w:w="5148" w:type="dxa"/>
          </w:tcPr>
          <w:p w:rsidR="00812EAE" w:rsidRPr="004F7704" w:rsidRDefault="00812EAE" w:rsidP="00D31354">
            <w:pPr>
              <w:keepNext/>
              <w:widowControl w:val="0"/>
              <w:rPr>
                <w:rFonts w:ascii="Times New Roman" w:hAnsi="Times New Roman" w:cs="Times New Roman"/>
              </w:rPr>
            </w:pPr>
            <w:r>
              <w:rPr>
                <w:rFonts w:ascii="Times New Roman" w:hAnsi="Times New Roman" w:cs="Times New Roman"/>
              </w:rPr>
              <w:t xml:space="preserve">7. </w:t>
            </w:r>
            <w:r w:rsidR="00790DDA">
              <w:rPr>
                <w:rFonts w:ascii="Times New Roman" w:hAnsi="Times New Roman" w:cs="Times New Roman"/>
              </w:rPr>
              <w:t>Truly H</w:t>
            </w:r>
            <w:r w:rsidR="00790DDA" w:rsidRPr="00790DDA">
              <w:rPr>
                <w:rFonts w:ascii="Times New Roman" w:hAnsi="Times New Roman" w:cs="Times New Roman"/>
              </w:rPr>
              <w:t>e is my strength and</w:t>
            </w:r>
            <w:r w:rsidR="00790DDA">
              <w:rPr>
                <w:rFonts w:ascii="Times New Roman" w:hAnsi="Times New Roman" w:cs="Times New Roman"/>
              </w:rPr>
              <w:t xml:space="preserve"> my redemption, my savior, I wi</w:t>
            </w:r>
            <w:r w:rsidR="00790DDA" w:rsidRPr="00790DDA">
              <w:rPr>
                <w:rFonts w:ascii="Times New Roman" w:hAnsi="Times New Roman" w:cs="Times New Roman"/>
              </w:rPr>
              <w:t>ll not be shaken.</w:t>
            </w:r>
          </w:p>
        </w:tc>
      </w:tr>
      <w:tr w:rsidR="00812EAE" w:rsidRPr="004F7704" w:rsidTr="00C22A2B">
        <w:tc>
          <w:tcPr>
            <w:tcW w:w="5148" w:type="dxa"/>
          </w:tcPr>
          <w:p w:rsidR="00812EAE" w:rsidRPr="004F7704" w:rsidRDefault="00812EAE" w:rsidP="00D31354">
            <w:pPr>
              <w:keepNext/>
              <w:widowControl w:val="0"/>
              <w:rPr>
                <w:rFonts w:ascii="Times New Roman" w:hAnsi="Times New Roman" w:cs="Times New Roman"/>
              </w:rPr>
            </w:pPr>
            <w:r>
              <w:rPr>
                <w:rFonts w:ascii="Times New Roman" w:hAnsi="Times New Roman" w:cs="Times New Roman"/>
              </w:rPr>
              <w:t xml:space="preserve">8. </w:t>
            </w:r>
            <w:r w:rsidRPr="00812EAE">
              <w:rPr>
                <w:rFonts w:ascii="Times New Roman" w:hAnsi="Times New Roman" w:cs="Times New Roman"/>
              </w:rPr>
              <w:t>Upon God rests my salvation and my honor; [He is] the Rock of my strength, my shelter is in God.</w:t>
            </w:r>
          </w:p>
        </w:tc>
        <w:tc>
          <w:tcPr>
            <w:tcW w:w="5148" w:type="dxa"/>
          </w:tcPr>
          <w:p w:rsidR="00812EAE" w:rsidRPr="004F7704" w:rsidRDefault="00812EAE" w:rsidP="00D31354">
            <w:pPr>
              <w:keepNext/>
              <w:widowControl w:val="0"/>
              <w:rPr>
                <w:rFonts w:ascii="Times New Roman" w:hAnsi="Times New Roman" w:cs="Times New Roman"/>
              </w:rPr>
            </w:pPr>
            <w:r>
              <w:rPr>
                <w:rFonts w:ascii="Times New Roman" w:hAnsi="Times New Roman" w:cs="Times New Roman"/>
              </w:rPr>
              <w:t xml:space="preserve">8. </w:t>
            </w:r>
            <w:r w:rsidR="00790DDA" w:rsidRPr="00790DDA">
              <w:rPr>
                <w:rFonts w:ascii="Times New Roman" w:hAnsi="Times New Roman" w:cs="Times New Roman"/>
              </w:rPr>
              <w:t>My redemption and my honor is on God; the strength of my might, my hope, is in God.</w:t>
            </w:r>
          </w:p>
        </w:tc>
      </w:tr>
      <w:tr w:rsidR="00812EAE" w:rsidRPr="004F7704" w:rsidTr="00C22A2B">
        <w:tc>
          <w:tcPr>
            <w:tcW w:w="5148" w:type="dxa"/>
          </w:tcPr>
          <w:p w:rsidR="00812EAE" w:rsidRPr="004F7704" w:rsidRDefault="00812EAE" w:rsidP="00D31354">
            <w:pPr>
              <w:keepNext/>
              <w:widowControl w:val="0"/>
              <w:rPr>
                <w:rFonts w:ascii="Times New Roman" w:hAnsi="Times New Roman" w:cs="Times New Roman"/>
              </w:rPr>
            </w:pPr>
            <w:r>
              <w:rPr>
                <w:rFonts w:ascii="Times New Roman" w:hAnsi="Times New Roman" w:cs="Times New Roman"/>
              </w:rPr>
              <w:t xml:space="preserve">9. </w:t>
            </w:r>
            <w:r w:rsidRPr="00812EAE">
              <w:rPr>
                <w:rFonts w:ascii="Times New Roman" w:hAnsi="Times New Roman" w:cs="Times New Roman"/>
              </w:rPr>
              <w:t>Trust in Him at all times; people, pour out your hearts before Him. God is our shelter forever.</w:t>
            </w:r>
          </w:p>
        </w:tc>
        <w:tc>
          <w:tcPr>
            <w:tcW w:w="5148" w:type="dxa"/>
          </w:tcPr>
          <w:p w:rsidR="00812EAE" w:rsidRPr="004F7704" w:rsidRDefault="00812EAE" w:rsidP="00D31354">
            <w:pPr>
              <w:keepNext/>
              <w:widowControl w:val="0"/>
              <w:rPr>
                <w:rFonts w:ascii="Times New Roman" w:hAnsi="Times New Roman" w:cs="Times New Roman"/>
              </w:rPr>
            </w:pPr>
            <w:r>
              <w:rPr>
                <w:rFonts w:ascii="Times New Roman" w:hAnsi="Times New Roman" w:cs="Times New Roman"/>
              </w:rPr>
              <w:t xml:space="preserve">9. </w:t>
            </w:r>
            <w:r w:rsidR="00790DDA">
              <w:rPr>
                <w:rFonts w:ascii="Times New Roman" w:hAnsi="Times New Roman" w:cs="Times New Roman"/>
              </w:rPr>
              <w:t>Hope in His W</w:t>
            </w:r>
            <w:r w:rsidR="00790DDA" w:rsidRPr="00790DDA">
              <w:rPr>
                <w:rFonts w:ascii="Times New Roman" w:hAnsi="Times New Roman" w:cs="Times New Roman"/>
              </w:rPr>
              <w:t>ord at all times, O people of the house of Israel; pour o</w:t>
            </w:r>
            <w:r w:rsidR="00790DDA">
              <w:rPr>
                <w:rFonts w:ascii="Times New Roman" w:hAnsi="Times New Roman" w:cs="Times New Roman"/>
              </w:rPr>
              <w:t>ut the pride of your hearts in H</w:t>
            </w:r>
            <w:r w:rsidR="00790DDA" w:rsidRPr="00790DDA">
              <w:rPr>
                <w:rFonts w:ascii="Times New Roman" w:hAnsi="Times New Roman" w:cs="Times New Roman"/>
              </w:rPr>
              <w:t>is presence; say, "God is our hope forever."</w:t>
            </w:r>
          </w:p>
        </w:tc>
      </w:tr>
      <w:tr w:rsidR="00812EAE" w:rsidRPr="004F7704" w:rsidTr="00C22A2B">
        <w:tc>
          <w:tcPr>
            <w:tcW w:w="5148" w:type="dxa"/>
          </w:tcPr>
          <w:p w:rsidR="00812EAE" w:rsidRPr="004F7704" w:rsidRDefault="00812EAE" w:rsidP="00D31354">
            <w:pPr>
              <w:keepNext/>
              <w:widowControl w:val="0"/>
              <w:rPr>
                <w:rFonts w:ascii="Times New Roman" w:hAnsi="Times New Roman" w:cs="Times New Roman"/>
              </w:rPr>
            </w:pPr>
            <w:r>
              <w:rPr>
                <w:rFonts w:ascii="Times New Roman" w:hAnsi="Times New Roman" w:cs="Times New Roman"/>
              </w:rPr>
              <w:t xml:space="preserve">10. </w:t>
            </w:r>
            <w:r w:rsidRPr="00812EAE">
              <w:rPr>
                <w:rFonts w:ascii="Times New Roman" w:hAnsi="Times New Roman" w:cs="Times New Roman"/>
              </w:rPr>
              <w:t>The sons of men are but vanity, and men of distinction are deceitful; were they to be put on a scale, together they would equal vanity.</w:t>
            </w:r>
          </w:p>
        </w:tc>
        <w:tc>
          <w:tcPr>
            <w:tcW w:w="5148" w:type="dxa"/>
          </w:tcPr>
          <w:p w:rsidR="00812EAE" w:rsidRPr="004F7704" w:rsidRDefault="00812EAE" w:rsidP="00D31354">
            <w:pPr>
              <w:keepNext/>
              <w:widowControl w:val="0"/>
              <w:rPr>
                <w:rFonts w:ascii="Times New Roman" w:hAnsi="Times New Roman" w:cs="Times New Roman"/>
              </w:rPr>
            </w:pPr>
            <w:r>
              <w:rPr>
                <w:rFonts w:ascii="Times New Roman" w:hAnsi="Times New Roman" w:cs="Times New Roman"/>
              </w:rPr>
              <w:t xml:space="preserve">10. </w:t>
            </w:r>
            <w:r w:rsidR="00790DDA" w:rsidRPr="00790DDA">
              <w:rPr>
                <w:rFonts w:ascii="Times New Roman" w:hAnsi="Times New Roman" w:cs="Times New Roman"/>
              </w:rPr>
              <w:t>For the sons of men are nothing, the sons of a man are deceit; when they take wives, their fates are weighed in the balances; they themselves came to be altogether out of nothing.</w:t>
            </w:r>
          </w:p>
        </w:tc>
      </w:tr>
      <w:tr w:rsidR="00812EAE" w:rsidRPr="004F7704" w:rsidTr="00C22A2B">
        <w:tc>
          <w:tcPr>
            <w:tcW w:w="5148" w:type="dxa"/>
          </w:tcPr>
          <w:p w:rsidR="00812EAE" w:rsidRPr="004F7704" w:rsidRDefault="00812EAE" w:rsidP="00D31354">
            <w:pPr>
              <w:keepNext/>
              <w:widowControl w:val="0"/>
              <w:rPr>
                <w:rFonts w:ascii="Times New Roman" w:hAnsi="Times New Roman" w:cs="Times New Roman"/>
              </w:rPr>
            </w:pPr>
            <w:r>
              <w:rPr>
                <w:rFonts w:ascii="Times New Roman" w:hAnsi="Times New Roman" w:cs="Times New Roman"/>
              </w:rPr>
              <w:t xml:space="preserve">11. </w:t>
            </w:r>
            <w:r w:rsidRPr="00812EAE">
              <w:rPr>
                <w:rFonts w:ascii="Times New Roman" w:hAnsi="Times New Roman" w:cs="Times New Roman"/>
              </w:rPr>
              <w:t>Do not trust in oppression, and do not put vain hope in robbery; if wealth burgeons, pay it no heed.</w:t>
            </w:r>
          </w:p>
        </w:tc>
        <w:tc>
          <w:tcPr>
            <w:tcW w:w="5148" w:type="dxa"/>
          </w:tcPr>
          <w:p w:rsidR="00812EAE" w:rsidRPr="004F7704" w:rsidRDefault="00812EAE" w:rsidP="00D31354">
            <w:pPr>
              <w:keepNext/>
              <w:widowControl w:val="0"/>
              <w:rPr>
                <w:rFonts w:ascii="Times New Roman" w:hAnsi="Times New Roman" w:cs="Times New Roman"/>
              </w:rPr>
            </w:pPr>
            <w:r>
              <w:rPr>
                <w:rFonts w:ascii="Times New Roman" w:hAnsi="Times New Roman" w:cs="Times New Roman"/>
              </w:rPr>
              <w:t xml:space="preserve">11. </w:t>
            </w:r>
            <w:r w:rsidR="00790DDA" w:rsidRPr="00790DDA">
              <w:rPr>
                <w:rFonts w:ascii="Times New Roman" w:hAnsi="Times New Roman" w:cs="Times New Roman"/>
              </w:rPr>
              <w:t>Do not trust in oppression, and do not receive money gained by coercion; for though it will increase in value, do not set your mind on it.</w:t>
            </w:r>
          </w:p>
        </w:tc>
      </w:tr>
      <w:tr w:rsidR="00812EAE" w:rsidRPr="004F7704" w:rsidTr="00C22A2B">
        <w:tc>
          <w:tcPr>
            <w:tcW w:w="5148" w:type="dxa"/>
          </w:tcPr>
          <w:p w:rsidR="00812EAE" w:rsidRPr="004F7704" w:rsidRDefault="00812EAE" w:rsidP="00D31354">
            <w:pPr>
              <w:keepNext/>
              <w:widowControl w:val="0"/>
              <w:rPr>
                <w:rFonts w:ascii="Times New Roman" w:hAnsi="Times New Roman" w:cs="Times New Roman"/>
              </w:rPr>
            </w:pPr>
            <w:r>
              <w:rPr>
                <w:rFonts w:ascii="Times New Roman" w:hAnsi="Times New Roman" w:cs="Times New Roman"/>
              </w:rPr>
              <w:t xml:space="preserve">12. </w:t>
            </w:r>
            <w:r w:rsidRPr="00790DDA">
              <w:rPr>
                <w:rFonts w:ascii="Times New Roman" w:hAnsi="Times New Roman" w:cs="Times New Roman"/>
                <w:b/>
                <w:highlight w:val="yellow"/>
              </w:rPr>
              <w:t>God spoke one thing, I heard two, for God has strength.</w:t>
            </w:r>
          </w:p>
        </w:tc>
        <w:tc>
          <w:tcPr>
            <w:tcW w:w="5148" w:type="dxa"/>
          </w:tcPr>
          <w:p w:rsidR="00812EAE" w:rsidRPr="004F7704" w:rsidRDefault="00812EAE" w:rsidP="00D31354">
            <w:pPr>
              <w:keepNext/>
              <w:widowControl w:val="0"/>
              <w:rPr>
                <w:rFonts w:ascii="Times New Roman" w:hAnsi="Times New Roman" w:cs="Times New Roman"/>
              </w:rPr>
            </w:pPr>
            <w:r>
              <w:rPr>
                <w:rFonts w:ascii="Times New Roman" w:hAnsi="Times New Roman" w:cs="Times New Roman"/>
              </w:rPr>
              <w:t xml:space="preserve">12. </w:t>
            </w:r>
            <w:r w:rsidR="00790DDA" w:rsidRPr="00790DDA">
              <w:rPr>
                <w:rFonts w:ascii="Times New Roman" w:hAnsi="Times New Roman" w:cs="Times New Roman"/>
                <w:b/>
                <w:highlight w:val="yellow"/>
              </w:rPr>
              <w:t>God speaks one Torah, and now two times I have heard it, from the mouth of Moses, the great scribe, for there is might in the presence of God.</w:t>
            </w:r>
          </w:p>
        </w:tc>
      </w:tr>
      <w:tr w:rsidR="00812EAE" w:rsidRPr="004F7704" w:rsidTr="00C22A2B">
        <w:tc>
          <w:tcPr>
            <w:tcW w:w="5148" w:type="dxa"/>
          </w:tcPr>
          <w:p w:rsidR="00812EAE" w:rsidRPr="004F7704" w:rsidRDefault="00812EAE" w:rsidP="00D31354">
            <w:pPr>
              <w:keepNext/>
              <w:widowControl w:val="0"/>
              <w:rPr>
                <w:rFonts w:ascii="Times New Roman" w:hAnsi="Times New Roman" w:cs="Times New Roman"/>
              </w:rPr>
            </w:pPr>
            <w:r>
              <w:rPr>
                <w:rFonts w:ascii="Times New Roman" w:hAnsi="Times New Roman" w:cs="Times New Roman"/>
              </w:rPr>
              <w:t xml:space="preserve">13. </w:t>
            </w:r>
            <w:r w:rsidRPr="00812EAE">
              <w:rPr>
                <w:rFonts w:ascii="Times New Roman" w:hAnsi="Times New Roman" w:cs="Times New Roman"/>
              </w:rPr>
              <w:t>And You, O Lord, have kindness, for You repay a man according to his deed.</w:t>
            </w:r>
          </w:p>
        </w:tc>
        <w:tc>
          <w:tcPr>
            <w:tcW w:w="5148" w:type="dxa"/>
          </w:tcPr>
          <w:p w:rsidR="00812EAE" w:rsidRPr="004F7704" w:rsidRDefault="00812EAE" w:rsidP="00D31354">
            <w:pPr>
              <w:keepNext/>
              <w:widowControl w:val="0"/>
              <w:rPr>
                <w:rFonts w:ascii="Times New Roman" w:hAnsi="Times New Roman" w:cs="Times New Roman"/>
              </w:rPr>
            </w:pPr>
            <w:r>
              <w:rPr>
                <w:rFonts w:ascii="Times New Roman" w:hAnsi="Times New Roman" w:cs="Times New Roman"/>
              </w:rPr>
              <w:t xml:space="preserve">13. </w:t>
            </w:r>
            <w:r w:rsidR="00790DDA">
              <w:rPr>
                <w:rFonts w:ascii="Times New Roman" w:hAnsi="Times New Roman" w:cs="Times New Roman"/>
              </w:rPr>
              <w:t>And it is Y</w:t>
            </w:r>
            <w:r w:rsidR="00790DDA" w:rsidRPr="00790DDA">
              <w:rPr>
                <w:rFonts w:ascii="Times New Roman" w:hAnsi="Times New Roman" w:cs="Times New Roman"/>
              </w:rPr>
              <w:t>ours, O God, to show favour to the righteous</w:t>
            </w:r>
            <w:r w:rsidR="00790DDA">
              <w:rPr>
                <w:rFonts w:ascii="Times New Roman" w:hAnsi="Times New Roman" w:cs="Times New Roman"/>
              </w:rPr>
              <w:t>/generous, for Y</w:t>
            </w:r>
            <w:r w:rsidR="00790DDA" w:rsidRPr="00790DDA">
              <w:rPr>
                <w:rFonts w:ascii="Times New Roman" w:hAnsi="Times New Roman" w:cs="Times New Roman"/>
              </w:rPr>
              <w:t>ou repay each man according to his works.</w:t>
            </w:r>
          </w:p>
        </w:tc>
      </w:tr>
      <w:tr w:rsidR="00812EAE" w:rsidRPr="004F7704" w:rsidTr="00C22A2B">
        <w:tc>
          <w:tcPr>
            <w:tcW w:w="5148" w:type="dxa"/>
          </w:tcPr>
          <w:p w:rsidR="00812EAE" w:rsidRPr="004F7704" w:rsidRDefault="00812EAE" w:rsidP="00D31354">
            <w:pPr>
              <w:keepNext/>
              <w:widowControl w:val="0"/>
              <w:rPr>
                <w:rFonts w:ascii="Times New Roman" w:hAnsi="Times New Roman" w:cs="Times New Roman"/>
              </w:rPr>
            </w:pPr>
          </w:p>
        </w:tc>
        <w:tc>
          <w:tcPr>
            <w:tcW w:w="5148" w:type="dxa"/>
          </w:tcPr>
          <w:p w:rsidR="00812EAE" w:rsidRPr="004F7704" w:rsidRDefault="00812EAE" w:rsidP="00D31354">
            <w:pPr>
              <w:keepNext/>
              <w:widowControl w:val="0"/>
              <w:rPr>
                <w:rFonts w:ascii="Times New Roman" w:hAnsi="Times New Roman" w:cs="Times New Roman"/>
              </w:rPr>
            </w:pPr>
          </w:p>
        </w:tc>
      </w:tr>
    </w:tbl>
    <w:p w:rsidR="00812EAE" w:rsidRPr="004F7704" w:rsidRDefault="00812EAE" w:rsidP="00D31354">
      <w:pPr>
        <w:keepNext/>
        <w:widowControl w:val="0"/>
        <w:spacing w:after="0" w:line="240" w:lineRule="auto"/>
        <w:jc w:val="both"/>
        <w:rPr>
          <w:rFonts w:ascii="Times New Roman" w:hAnsi="Times New Roman" w:cs="Times New Roman"/>
        </w:rPr>
      </w:pPr>
    </w:p>
    <w:p w:rsidR="00812EAE" w:rsidRPr="004F7704" w:rsidRDefault="00812EAE" w:rsidP="00D31354">
      <w:pPr>
        <w:keepNext/>
        <w:widowControl w:val="0"/>
        <w:spacing w:after="0" w:line="240" w:lineRule="auto"/>
        <w:jc w:val="both"/>
        <w:rPr>
          <w:rFonts w:ascii="Century Schoolbook" w:eastAsia="Times New Roman" w:hAnsi="Century Schoolbook" w:cs="Times New Roman"/>
          <w:b/>
          <w:bCs/>
          <w:kern w:val="28"/>
          <w:sz w:val="28"/>
          <w:szCs w:val="28"/>
          <w:lang w:eastAsia="en-AU" w:bidi="he-IL"/>
        </w:rPr>
      </w:pPr>
      <w:r w:rsidRPr="004F7704">
        <w:rPr>
          <w:rFonts w:ascii="Century Schoolbook" w:eastAsia="Times New Roman" w:hAnsi="Century Schoolbook" w:cs="Times New Roman"/>
          <w:b/>
          <w:bCs/>
          <w:kern w:val="28"/>
          <w:sz w:val="28"/>
          <w:szCs w:val="28"/>
          <w:lang w:eastAsia="en-AU" w:bidi="he-IL"/>
        </w:rPr>
        <w:t>Rashi’s</w:t>
      </w:r>
      <w:r>
        <w:rPr>
          <w:rFonts w:ascii="Century Schoolbook" w:eastAsia="Times New Roman" w:hAnsi="Century Schoolbook" w:cs="Times New Roman"/>
          <w:b/>
          <w:bCs/>
          <w:kern w:val="28"/>
          <w:sz w:val="28"/>
          <w:szCs w:val="28"/>
          <w:lang w:eastAsia="en-AU" w:bidi="he-IL"/>
        </w:rPr>
        <w:t xml:space="preserve"> Commentary for: Psalms 62:1-13</w:t>
      </w:r>
    </w:p>
    <w:p w:rsidR="00812EAE" w:rsidRDefault="00812EAE" w:rsidP="00D31354">
      <w:pPr>
        <w:keepNext/>
        <w:widowControl w:val="0"/>
        <w:spacing w:after="0" w:line="240" w:lineRule="auto"/>
        <w:jc w:val="both"/>
        <w:rPr>
          <w:rFonts w:ascii="Times New Roman" w:hAnsi="Times New Roman" w:cs="Times New Roman"/>
        </w:rPr>
      </w:pPr>
    </w:p>
    <w:p w:rsidR="00C22A2B" w:rsidRPr="00C22A2B" w:rsidRDefault="00812EAE" w:rsidP="00D31354">
      <w:pPr>
        <w:keepNext/>
        <w:widowControl w:val="0"/>
        <w:spacing w:after="0" w:line="240" w:lineRule="auto"/>
        <w:jc w:val="both"/>
        <w:rPr>
          <w:rFonts w:ascii="Times New Roman" w:hAnsi="Times New Roman" w:cs="Times New Roman"/>
        </w:rPr>
      </w:pPr>
      <w:r w:rsidRPr="007C4604">
        <w:rPr>
          <w:rFonts w:ascii="Times New Roman" w:hAnsi="Times New Roman" w:cs="Times New Roman"/>
        </w:rPr>
        <w:t xml:space="preserve"> </w:t>
      </w:r>
      <w:r w:rsidR="00C22A2B" w:rsidRPr="00C22A2B">
        <w:rPr>
          <w:rFonts w:ascii="Times New Roman" w:hAnsi="Times New Roman" w:cs="Times New Roman"/>
          <w:b/>
        </w:rPr>
        <w:t>1</w:t>
      </w:r>
      <w:r w:rsidR="00C22A2B" w:rsidRPr="00C22A2B">
        <w:rPr>
          <w:rFonts w:ascii="Times New Roman" w:hAnsi="Times New Roman" w:cs="Times New Roman"/>
        </w:rPr>
        <w:t xml:space="preserve"> </w:t>
      </w:r>
      <w:r w:rsidR="00C22A2B" w:rsidRPr="00C22A2B">
        <w:rPr>
          <w:rFonts w:ascii="Times New Roman" w:hAnsi="Times New Roman" w:cs="Times New Roman"/>
          <w:b/>
        </w:rPr>
        <w:t>on jeduthun</w:t>
      </w:r>
      <w:r w:rsidR="00C22A2B" w:rsidRPr="00C22A2B">
        <w:rPr>
          <w:rFonts w:ascii="Times New Roman" w:hAnsi="Times New Roman" w:cs="Times New Roman"/>
        </w:rPr>
        <w:t xml:space="preserve"> The name of a musical instrument. The Midrash Aggadah, though, [explains it to mean]: concerning the ordinances </w:t>
      </w:r>
      <w:r w:rsidR="00C22A2B" w:rsidRPr="00C22A2B">
        <w:rPr>
          <w:rFonts w:ascii="Times New Roman" w:hAnsi="Times New Roman" w:cs="Times New Roman"/>
          <w:rtl/>
          <w:lang w:bidi="he-IL"/>
        </w:rPr>
        <w:t>(דתות)</w:t>
      </w:r>
      <w:r w:rsidR="00C22A2B" w:rsidRPr="00C22A2B">
        <w:rPr>
          <w:rFonts w:ascii="Times New Roman" w:hAnsi="Times New Roman" w:cs="Times New Roman"/>
        </w:rPr>
        <w:t xml:space="preserve"> and laws that are decreed upon Israel by their enemies. </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b/>
        </w:rPr>
        <w:t>2</w:t>
      </w:r>
      <w:r w:rsidRPr="00C22A2B">
        <w:rPr>
          <w:rFonts w:ascii="Times New Roman" w:hAnsi="Times New Roman" w:cs="Times New Roman"/>
        </w:rPr>
        <w:t xml:space="preserve"> </w:t>
      </w:r>
      <w:r w:rsidRPr="00C22A2B">
        <w:rPr>
          <w:rFonts w:ascii="Times New Roman" w:hAnsi="Times New Roman" w:cs="Times New Roman"/>
          <w:b/>
        </w:rPr>
        <w:t>does my soul hope</w:t>
      </w:r>
      <w:r w:rsidRPr="00C22A2B">
        <w:rPr>
          <w:rFonts w:ascii="Times New Roman" w:hAnsi="Times New Roman" w:cs="Times New Roman"/>
        </w:rPr>
        <w:t xml:space="preserve"> Heb. </w:t>
      </w:r>
      <w:r w:rsidRPr="00C22A2B">
        <w:rPr>
          <w:rFonts w:ascii="Times New Roman" w:hAnsi="Times New Roman" w:cs="Times New Roman"/>
          <w:rtl/>
          <w:lang w:bidi="he-IL"/>
        </w:rPr>
        <w:t>דומיה</w:t>
      </w:r>
      <w:r w:rsidRPr="00C22A2B">
        <w:rPr>
          <w:rFonts w:ascii="Times New Roman" w:hAnsi="Times New Roman" w:cs="Times New Roman"/>
        </w:rPr>
        <w:t xml:space="preserve">. My soul hopes, as (above 37:7): “Wait </w:t>
      </w:r>
      <w:r w:rsidRPr="00C22A2B">
        <w:rPr>
          <w:rFonts w:ascii="Times New Roman" w:hAnsi="Times New Roman" w:cs="Times New Roman"/>
          <w:rtl/>
          <w:lang w:bidi="he-IL"/>
        </w:rPr>
        <w:t>(דום)</w:t>
      </w:r>
      <w:r w:rsidRPr="00C22A2B">
        <w:rPr>
          <w:rFonts w:ascii="Times New Roman" w:hAnsi="Times New Roman" w:cs="Times New Roman"/>
        </w:rPr>
        <w:t xml:space="preserve"> for the Lord and hope for Him.” </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b/>
        </w:rPr>
        <w:t>3</w:t>
      </w:r>
      <w:r w:rsidRPr="00C22A2B">
        <w:rPr>
          <w:rFonts w:ascii="Times New Roman" w:hAnsi="Times New Roman" w:cs="Times New Roman"/>
        </w:rPr>
        <w:t xml:space="preserve"> </w:t>
      </w:r>
      <w:r w:rsidRPr="00C22A2B">
        <w:rPr>
          <w:rFonts w:ascii="Times New Roman" w:hAnsi="Times New Roman" w:cs="Times New Roman"/>
          <w:b/>
        </w:rPr>
        <w:t>I shall not falter greatly</w:t>
      </w:r>
      <w:r w:rsidRPr="00C22A2B">
        <w:rPr>
          <w:rFonts w:ascii="Times New Roman" w:hAnsi="Times New Roman" w:cs="Times New Roman"/>
        </w:rPr>
        <w:t xml:space="preserve"> Great falterings. According to the Midrash Aggadah (Mid. Ps. 62:2), “greatly” refers to Gehinnom. </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b/>
        </w:rPr>
        <w:t>4</w:t>
      </w:r>
      <w:r w:rsidRPr="00C22A2B">
        <w:rPr>
          <w:rFonts w:ascii="Times New Roman" w:hAnsi="Times New Roman" w:cs="Times New Roman"/>
        </w:rPr>
        <w:t xml:space="preserve"> </w:t>
      </w:r>
      <w:r w:rsidRPr="00C22A2B">
        <w:rPr>
          <w:rFonts w:ascii="Times New Roman" w:hAnsi="Times New Roman" w:cs="Times New Roman"/>
          <w:b/>
        </w:rPr>
        <w:t>will you plan destruction</w:t>
      </w:r>
      <w:r w:rsidRPr="00C22A2B">
        <w:rPr>
          <w:rFonts w:ascii="Times New Roman" w:hAnsi="Times New Roman" w:cs="Times New Roman"/>
        </w:rPr>
        <w:t xml:space="preserve"> Heb. </w:t>
      </w:r>
      <w:r w:rsidRPr="00C22A2B">
        <w:rPr>
          <w:rFonts w:ascii="Times New Roman" w:hAnsi="Times New Roman" w:cs="Times New Roman"/>
          <w:rtl/>
          <w:lang w:bidi="he-IL"/>
        </w:rPr>
        <w:t>תהותתו</w:t>
      </w:r>
      <w:r w:rsidRPr="00C22A2B">
        <w:rPr>
          <w:rFonts w:ascii="Times New Roman" w:hAnsi="Times New Roman" w:cs="Times New Roman"/>
        </w:rPr>
        <w:t xml:space="preserve">. Menachem (p. 69) explained it as derived from (Jer. 12:9): “come </w:t>
      </w:r>
      <w:r w:rsidRPr="00C22A2B">
        <w:rPr>
          <w:rFonts w:ascii="Times New Roman" w:hAnsi="Times New Roman" w:cs="Times New Roman"/>
          <w:rtl/>
          <w:lang w:bidi="he-IL"/>
        </w:rPr>
        <w:t>(התיו)</w:t>
      </w:r>
      <w:r w:rsidRPr="00C22A2B">
        <w:rPr>
          <w:rFonts w:ascii="Times New Roman" w:hAnsi="Times New Roman" w:cs="Times New Roman"/>
        </w:rPr>
        <w:t xml:space="preserve"> to eat”; (Deut. 33:21), “He came </w:t>
      </w:r>
      <w:r w:rsidRPr="00C22A2B">
        <w:rPr>
          <w:rFonts w:ascii="Times New Roman" w:hAnsi="Times New Roman" w:cs="Times New Roman"/>
          <w:rtl/>
          <w:lang w:bidi="he-IL"/>
        </w:rPr>
        <w:t>(ויתא)</w:t>
      </w:r>
      <w:r w:rsidRPr="00C22A2B">
        <w:rPr>
          <w:rFonts w:ascii="Times New Roman" w:hAnsi="Times New Roman" w:cs="Times New Roman"/>
        </w:rPr>
        <w:t xml:space="preserve"> to the head of the people.” How long will you gather against a man? But it appears to me that it should be interpreted as an expression of </w:t>
      </w:r>
      <w:r w:rsidRPr="00C22A2B">
        <w:rPr>
          <w:rFonts w:ascii="Times New Roman" w:hAnsi="Times New Roman" w:cs="Times New Roman"/>
          <w:rtl/>
          <w:lang w:bidi="he-IL"/>
        </w:rPr>
        <w:t xml:space="preserve"> הַוּוֹת</w:t>
      </w:r>
      <w:r w:rsidRPr="00C22A2B">
        <w:rPr>
          <w:rFonts w:ascii="Times New Roman" w:hAnsi="Times New Roman" w:cs="Times New Roman"/>
        </w:rPr>
        <w:t xml:space="preserve">destruction, and the “hey” and “tav” are the radical. As one says from </w:t>
      </w:r>
      <w:r w:rsidRPr="00C22A2B">
        <w:rPr>
          <w:rFonts w:ascii="Times New Roman" w:hAnsi="Times New Roman" w:cs="Times New Roman"/>
          <w:rtl/>
          <w:lang w:bidi="he-IL"/>
        </w:rPr>
        <w:t>מֵת</w:t>
      </w:r>
      <w:r w:rsidRPr="00C22A2B">
        <w:rPr>
          <w:rFonts w:ascii="Times New Roman" w:hAnsi="Times New Roman" w:cs="Times New Roman"/>
        </w:rPr>
        <w:t xml:space="preserve">, </w:t>
      </w:r>
      <w:r w:rsidRPr="00C22A2B">
        <w:rPr>
          <w:rFonts w:ascii="Times New Roman" w:hAnsi="Times New Roman" w:cs="Times New Roman"/>
          <w:rtl/>
          <w:lang w:bidi="he-IL"/>
        </w:rPr>
        <w:t>מוֹת</w:t>
      </w:r>
      <w:r w:rsidRPr="00C22A2B">
        <w:rPr>
          <w:rFonts w:ascii="Times New Roman" w:hAnsi="Times New Roman" w:cs="Times New Roman"/>
        </w:rPr>
        <w:t xml:space="preserve">, so shall we say from the root </w:t>
      </w:r>
      <w:r w:rsidRPr="00C22A2B">
        <w:rPr>
          <w:rFonts w:ascii="Times New Roman" w:hAnsi="Times New Roman" w:cs="Times New Roman"/>
          <w:rtl/>
          <w:lang w:bidi="he-IL"/>
        </w:rPr>
        <w:t>הֵת</w:t>
      </w:r>
      <w:r w:rsidRPr="00C22A2B">
        <w:rPr>
          <w:rFonts w:ascii="Times New Roman" w:hAnsi="Times New Roman" w:cs="Times New Roman"/>
        </w:rPr>
        <w:t xml:space="preserve">, </w:t>
      </w:r>
      <w:r w:rsidRPr="00C22A2B">
        <w:rPr>
          <w:rFonts w:ascii="Times New Roman" w:hAnsi="Times New Roman" w:cs="Times New Roman"/>
          <w:rtl/>
          <w:lang w:bidi="he-IL"/>
        </w:rPr>
        <w:t>הוֹת</w:t>
      </w:r>
      <w:r w:rsidRPr="00C22A2B">
        <w:rPr>
          <w:rFonts w:ascii="Times New Roman" w:hAnsi="Times New Roman" w:cs="Times New Roman"/>
        </w:rPr>
        <w:t xml:space="preserve">, and the plural is </w:t>
      </w:r>
      <w:r w:rsidRPr="00C22A2B">
        <w:rPr>
          <w:rFonts w:ascii="Times New Roman" w:hAnsi="Times New Roman" w:cs="Times New Roman"/>
          <w:rtl/>
          <w:lang w:bidi="he-IL"/>
        </w:rPr>
        <w:t>הוּוֹת</w:t>
      </w:r>
      <w:r w:rsidRPr="00C22A2B">
        <w:rPr>
          <w:rFonts w:ascii="Times New Roman" w:hAnsi="Times New Roman" w:cs="Times New Roman"/>
        </w:rPr>
        <w:t xml:space="preserve">. It is an expression of </w:t>
      </w:r>
      <w:r w:rsidRPr="00C22A2B">
        <w:rPr>
          <w:rFonts w:ascii="Times New Roman" w:hAnsi="Times New Roman" w:cs="Times New Roman"/>
        </w:rPr>
        <w:lastRenderedPageBreak/>
        <w:t xml:space="preserve">a destructive and deceitful plot. Others explain </w:t>
      </w:r>
      <w:r w:rsidRPr="00C22A2B">
        <w:rPr>
          <w:rFonts w:ascii="Times New Roman" w:hAnsi="Times New Roman" w:cs="Times New Roman"/>
          <w:rtl/>
          <w:lang w:bidi="he-IL"/>
        </w:rPr>
        <w:t>תְּהוֹתֲתוּ</w:t>
      </w:r>
      <w:r w:rsidRPr="00C22A2B">
        <w:rPr>
          <w:rFonts w:ascii="Times New Roman" w:hAnsi="Times New Roman" w:cs="Times New Roman"/>
        </w:rPr>
        <w:t xml:space="preserve"> as “you extend.” i.e., you extend your tongue on the sons of men with evil, and they compared it to Arabic, when one speaks overly much. </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b/>
        </w:rPr>
        <w:t>as a leaning wall</w:t>
      </w:r>
      <w:r w:rsidRPr="00C22A2B">
        <w:rPr>
          <w:rFonts w:ascii="Times New Roman" w:hAnsi="Times New Roman" w:cs="Times New Roman"/>
        </w:rPr>
        <w:t xml:space="preserve"> which is ready to fall upon the sons of men. </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b/>
        </w:rPr>
        <w:t>5</w:t>
      </w:r>
      <w:r w:rsidRPr="00C22A2B">
        <w:rPr>
          <w:rFonts w:ascii="Times New Roman" w:hAnsi="Times New Roman" w:cs="Times New Roman"/>
        </w:rPr>
        <w:t xml:space="preserve"> </w:t>
      </w:r>
      <w:r w:rsidRPr="00C22A2B">
        <w:rPr>
          <w:rFonts w:ascii="Times New Roman" w:hAnsi="Times New Roman" w:cs="Times New Roman"/>
          <w:b/>
        </w:rPr>
        <w:t xml:space="preserve">because of his loftiness </w:t>
      </w:r>
      <w:r w:rsidRPr="00C22A2B">
        <w:rPr>
          <w:rFonts w:ascii="Times New Roman" w:hAnsi="Times New Roman" w:cs="Times New Roman"/>
        </w:rPr>
        <w:t xml:space="preserve">Because you are afraid of people (sic) perhaps he will reign and repay you your recompense, and your counsel is to cause harm to fall upon him. </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b/>
        </w:rPr>
        <w:t>with his mouth</w:t>
      </w:r>
      <w:r w:rsidRPr="00C22A2B">
        <w:rPr>
          <w:rFonts w:ascii="Times New Roman" w:hAnsi="Times New Roman" w:cs="Times New Roman"/>
        </w:rPr>
        <w:t xml:space="preserve"> of each of them they bless. </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b/>
        </w:rPr>
        <w:t>but inwardly</w:t>
      </w:r>
      <w:r w:rsidRPr="00C22A2B">
        <w:rPr>
          <w:rFonts w:ascii="Times New Roman" w:hAnsi="Times New Roman" w:cs="Times New Roman"/>
        </w:rPr>
        <w:t xml:space="preserve"> But in their thoughts they curse forever. </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b/>
        </w:rPr>
        <w:t>10</w:t>
      </w:r>
      <w:r w:rsidRPr="00C22A2B">
        <w:rPr>
          <w:rFonts w:ascii="Times New Roman" w:hAnsi="Times New Roman" w:cs="Times New Roman"/>
        </w:rPr>
        <w:t xml:space="preserve"> </w:t>
      </w:r>
      <w:r w:rsidRPr="00C22A2B">
        <w:rPr>
          <w:rFonts w:ascii="Times New Roman" w:hAnsi="Times New Roman" w:cs="Times New Roman"/>
          <w:b/>
        </w:rPr>
        <w:t>The sons of men are but vanity</w:t>
      </w:r>
      <w:r w:rsidRPr="00C22A2B">
        <w:rPr>
          <w:rFonts w:ascii="Times New Roman" w:hAnsi="Times New Roman" w:cs="Times New Roman"/>
        </w:rPr>
        <w:t xml:space="preserve"> Do not fear them, since God is forever our shelter in time of trouble. </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b/>
        </w:rPr>
        <w:t>were they to be put on a scale</w:t>
      </w:r>
      <w:r w:rsidRPr="00C22A2B">
        <w:rPr>
          <w:rFonts w:ascii="Times New Roman" w:hAnsi="Times New Roman" w:cs="Times New Roman"/>
        </w:rPr>
        <w:t xml:space="preserve"> If they came to go up on a scale, they and their vanities would be equal. This is the simple meaning, but midrashically, it is interpreted as concerning couples (Lev. Rabbah 29:8). </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b/>
        </w:rPr>
        <w:t>11</w:t>
      </w:r>
      <w:r w:rsidRPr="00C22A2B">
        <w:rPr>
          <w:rFonts w:ascii="Times New Roman" w:hAnsi="Times New Roman" w:cs="Times New Roman"/>
        </w:rPr>
        <w:t xml:space="preserve"> </w:t>
      </w:r>
      <w:r w:rsidRPr="00C22A2B">
        <w:rPr>
          <w:rFonts w:ascii="Times New Roman" w:hAnsi="Times New Roman" w:cs="Times New Roman"/>
          <w:b/>
        </w:rPr>
        <w:t>if wealth burgeons</w:t>
      </w:r>
      <w:r w:rsidRPr="00C22A2B">
        <w:rPr>
          <w:rFonts w:ascii="Times New Roman" w:hAnsi="Times New Roman" w:cs="Times New Roman"/>
        </w:rPr>
        <w:t xml:space="preserve"> If you see wicked men whose money prospers and increases, pay it no heed. </w:t>
      </w:r>
      <w:r w:rsidRPr="00C22A2B">
        <w:rPr>
          <w:rFonts w:ascii="Times New Roman" w:hAnsi="Times New Roman" w:cs="Times New Roman"/>
          <w:rtl/>
          <w:lang w:bidi="he-IL"/>
        </w:rPr>
        <w:t>חיל</w:t>
      </w:r>
      <w:r w:rsidRPr="00C22A2B">
        <w:rPr>
          <w:rFonts w:ascii="Times New Roman" w:hAnsi="Times New Roman" w:cs="Times New Roman"/>
        </w:rPr>
        <w:t xml:space="preserve"> is money. </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b/>
        </w:rPr>
        <w:t>burgeons</w:t>
      </w:r>
      <w:r w:rsidRPr="00C22A2B">
        <w:rPr>
          <w:rFonts w:ascii="Times New Roman" w:hAnsi="Times New Roman" w:cs="Times New Roman"/>
        </w:rPr>
        <w:t xml:space="preserve"> Heb. </w:t>
      </w:r>
      <w:r w:rsidRPr="00C22A2B">
        <w:rPr>
          <w:rFonts w:ascii="Times New Roman" w:hAnsi="Times New Roman" w:cs="Times New Roman"/>
          <w:rtl/>
          <w:lang w:bidi="he-IL"/>
        </w:rPr>
        <w:t>ינוב</w:t>
      </w:r>
      <w:r w:rsidRPr="00C22A2B">
        <w:rPr>
          <w:rFonts w:ascii="Times New Roman" w:hAnsi="Times New Roman" w:cs="Times New Roman"/>
        </w:rPr>
        <w:t xml:space="preserve">, grows, an expression of produce </w:t>
      </w:r>
      <w:r w:rsidRPr="00C22A2B">
        <w:rPr>
          <w:rFonts w:ascii="Times New Roman" w:hAnsi="Times New Roman" w:cs="Times New Roman"/>
          <w:rtl/>
          <w:lang w:bidi="he-IL"/>
        </w:rPr>
        <w:t>(תנובה)</w:t>
      </w:r>
      <w:r w:rsidRPr="00C22A2B">
        <w:rPr>
          <w:rFonts w:ascii="Times New Roman" w:hAnsi="Times New Roman" w:cs="Times New Roman"/>
        </w:rPr>
        <w:t xml:space="preserve">. </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b/>
        </w:rPr>
        <w:t>12</w:t>
      </w:r>
      <w:r w:rsidRPr="00C22A2B">
        <w:rPr>
          <w:rFonts w:ascii="Times New Roman" w:hAnsi="Times New Roman" w:cs="Times New Roman"/>
        </w:rPr>
        <w:t xml:space="preserve"> </w:t>
      </w:r>
      <w:r w:rsidRPr="00C22A2B">
        <w:rPr>
          <w:rFonts w:ascii="Times New Roman" w:hAnsi="Times New Roman" w:cs="Times New Roman"/>
          <w:b/>
        </w:rPr>
        <w:t>God spoke one thing</w:t>
      </w:r>
      <w:r w:rsidRPr="00C22A2B">
        <w:rPr>
          <w:rFonts w:ascii="Times New Roman" w:hAnsi="Times New Roman" w:cs="Times New Roman"/>
        </w:rPr>
        <w:t xml:space="preserve"> I heard two things from it, and what are the two things? First, that God has strength to repay a man according to his deed. Second, that You, O Lord, have kindness. Now, from which statement do we derive this? From the second commandment of the Decalogue. We derive from it that the Holy One, blessed be He, punishes iniquity and preserves kindness, as it is stated therein: “I visit the iniquity of the fathers upon the children, etc.” Therefore, I am confident that He will pay a good reward to the righteous and punishment to the wicked. I learned from the work of Rabbi Moshe Hadarshan, but </w:t>
      </w:r>
      <w:r w:rsidRPr="00C22A2B">
        <w:rPr>
          <w:rFonts w:ascii="Times New Roman" w:hAnsi="Times New Roman" w:cs="Times New Roman"/>
          <w:b/>
          <w:highlight w:val="yellow"/>
        </w:rPr>
        <w:t>our Sages interpreted it as referring to [the maxim that] “Remember” and “Keep” were stated in a single utterance.</w:t>
      </w:r>
      <w:r w:rsidRPr="00C22A2B">
        <w:rPr>
          <w:rFonts w:ascii="Times New Roman" w:hAnsi="Times New Roman" w:cs="Times New Roman"/>
          <w:b/>
        </w:rPr>
        <w:t xml:space="preserve"> </w:t>
      </w:r>
    </w:p>
    <w:p w:rsidR="00C22A2B" w:rsidRPr="00C22A2B" w:rsidRDefault="00C22A2B" w:rsidP="00D31354">
      <w:pPr>
        <w:keepNext/>
        <w:widowControl w:val="0"/>
        <w:spacing w:after="0" w:line="240" w:lineRule="auto"/>
        <w:jc w:val="both"/>
        <w:rPr>
          <w:rFonts w:ascii="Times New Roman" w:hAnsi="Times New Roman" w:cs="Times New Roman"/>
        </w:rPr>
      </w:pPr>
    </w:p>
    <w:p w:rsidR="00812EAE" w:rsidRPr="007C4604"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b/>
        </w:rPr>
        <w:t>13</w:t>
      </w:r>
      <w:r w:rsidRPr="00C22A2B">
        <w:rPr>
          <w:rFonts w:ascii="Times New Roman" w:hAnsi="Times New Roman" w:cs="Times New Roman"/>
        </w:rPr>
        <w:t xml:space="preserve"> </w:t>
      </w:r>
      <w:r w:rsidRPr="00C22A2B">
        <w:rPr>
          <w:rFonts w:ascii="Times New Roman" w:hAnsi="Times New Roman" w:cs="Times New Roman"/>
          <w:b/>
        </w:rPr>
        <w:t>And You, O Lord, have kindness</w:t>
      </w:r>
      <w:r w:rsidRPr="00C22A2B">
        <w:rPr>
          <w:rFonts w:ascii="Times New Roman" w:hAnsi="Times New Roman" w:cs="Times New Roman"/>
        </w:rPr>
        <w:t xml:space="preserve"> And what is the kindness? That You repay a man according to his deed; not really his deed but part of it, as the matter that is stated (Ezra 9:13): “for You, our God, have punished us less than our iniquities [deserve].” In this manner it is interpreted in Aggadath Tehillim (Mid. Ps. 62:4). It may also be interpreted: And You, O Lord, have kindness because You have the power to repay a man according to his deed.</w:t>
      </w:r>
    </w:p>
    <w:p w:rsidR="00BF5E8D" w:rsidRDefault="00BF5E8D" w:rsidP="00D31354">
      <w:pPr>
        <w:keepNext/>
        <w:widowControl w:val="0"/>
        <w:pBdr>
          <w:bottom w:val="double" w:sz="6" w:space="1" w:color="auto"/>
        </w:pBdr>
        <w:spacing w:after="0" w:line="240" w:lineRule="auto"/>
        <w:jc w:val="both"/>
        <w:rPr>
          <w:rFonts w:ascii="Times New Roman" w:hAnsi="Times New Roman" w:cs="Times New Roman"/>
        </w:rPr>
      </w:pPr>
    </w:p>
    <w:p w:rsidR="00C22A2B" w:rsidRDefault="00C22A2B" w:rsidP="00D31354">
      <w:pPr>
        <w:keepNext/>
        <w:widowControl w:val="0"/>
        <w:spacing w:after="0" w:line="240" w:lineRule="auto"/>
        <w:jc w:val="both"/>
        <w:rPr>
          <w:rFonts w:ascii="Times New Roman" w:hAnsi="Times New Roman" w:cs="Times New Roman"/>
        </w:rPr>
      </w:pPr>
    </w:p>
    <w:p w:rsidR="00C22A2B" w:rsidRPr="00E220D6" w:rsidRDefault="00C22A2B" w:rsidP="00D31354">
      <w:pPr>
        <w:keepNext/>
        <w:widowControl w:val="0"/>
        <w:spacing w:after="0" w:line="240" w:lineRule="auto"/>
        <w:jc w:val="center"/>
        <w:rPr>
          <w:rFonts w:ascii="Century Schoolbook" w:eastAsia="Calibri" w:hAnsi="Century Schoolbook" w:cs="Times New Roman"/>
          <w:b/>
          <w:bCs/>
          <w:kern w:val="16"/>
          <w:sz w:val="28"/>
          <w:szCs w:val="28"/>
          <w:lang w:val="en-AU"/>
        </w:rPr>
      </w:pPr>
      <w:r w:rsidRPr="00E220D6">
        <w:rPr>
          <w:rFonts w:ascii="Century Schoolbook" w:eastAsia="Calibri" w:hAnsi="Century Schoolbook" w:cs="Times New Roman"/>
          <w:b/>
          <w:bCs/>
          <w:kern w:val="16"/>
          <w:sz w:val="28"/>
          <w:szCs w:val="28"/>
          <w:lang w:val="en-AU"/>
        </w:rPr>
        <w:t>Meditation from the Psalms</w:t>
      </w:r>
    </w:p>
    <w:p w:rsidR="00C22A2B" w:rsidRPr="00E220D6" w:rsidRDefault="00C22A2B" w:rsidP="00D31354">
      <w:pPr>
        <w:keepNext/>
        <w:widowControl w:val="0"/>
        <w:spacing w:after="0" w:line="240" w:lineRule="auto"/>
        <w:jc w:val="center"/>
        <w:rPr>
          <w:rFonts w:ascii="Times New Roman" w:eastAsia="Calibri" w:hAnsi="Times New Roman" w:cs="Times New Roman"/>
          <w:b/>
          <w:bCs/>
          <w:kern w:val="16"/>
          <w:lang w:val="en-AU"/>
        </w:rPr>
      </w:pPr>
      <w:r w:rsidRPr="00E220D6">
        <w:rPr>
          <w:rFonts w:ascii="Century Schoolbook" w:eastAsia="Calibri" w:hAnsi="Century Schoolbook" w:cs="Arial"/>
          <w:b/>
          <w:bCs/>
          <w:kern w:val="16"/>
          <w:sz w:val="28"/>
          <w:szCs w:val="28"/>
          <w:lang w:val="en-AU"/>
        </w:rPr>
        <w:t xml:space="preserve">Psalms </w:t>
      </w:r>
      <w:r w:rsidRPr="00E220D6">
        <w:rPr>
          <w:rFonts w:ascii="Century Schoolbook" w:eastAsia="Calibri" w:hAnsi="Century Schoolbook" w:cs="Arial" w:hint="cs"/>
          <w:b/>
          <w:bCs/>
          <w:kern w:val="16"/>
          <w:sz w:val="28"/>
          <w:szCs w:val="28"/>
          <w:cs/>
          <w:lang w:val="en-AU"/>
        </w:rPr>
        <w:t>‎‎</w:t>
      </w:r>
      <w:r>
        <w:rPr>
          <w:rFonts w:ascii="Century Schoolbook" w:eastAsia="Calibri" w:hAnsi="Century Schoolbook" w:cs="Arial"/>
          <w:b/>
          <w:bCs/>
          <w:kern w:val="16"/>
          <w:sz w:val="28"/>
          <w:szCs w:val="28"/>
        </w:rPr>
        <w:t>62</w:t>
      </w:r>
      <w:r>
        <w:rPr>
          <w:rFonts w:ascii="Century Schoolbook" w:eastAsia="Calibri" w:hAnsi="Century Schoolbook" w:cs="Arial"/>
          <w:b/>
          <w:bCs/>
          <w:kern w:val="16"/>
          <w:sz w:val="28"/>
          <w:szCs w:val="28"/>
          <w:lang w:val="en-AU"/>
        </w:rPr>
        <w:t>:1-</w:t>
      </w:r>
      <w:r>
        <w:rPr>
          <w:rFonts w:ascii="Century Schoolbook" w:eastAsia="Calibri" w:hAnsi="Century Schoolbook" w:cs="Arial"/>
          <w:b/>
          <w:bCs/>
          <w:kern w:val="16"/>
          <w:sz w:val="28"/>
          <w:szCs w:val="28"/>
        </w:rPr>
        <w:t>-13</w:t>
      </w:r>
    </w:p>
    <w:p w:rsidR="00C22A2B" w:rsidRDefault="00C22A2B" w:rsidP="00D31354">
      <w:pPr>
        <w:keepNext/>
        <w:widowControl w:val="0"/>
        <w:spacing w:after="0" w:line="240" w:lineRule="auto"/>
        <w:jc w:val="center"/>
        <w:rPr>
          <w:rFonts w:ascii="Times New Roman" w:hAnsi="Times New Roman" w:cs="Times New Roman"/>
        </w:rPr>
      </w:pPr>
      <w:r w:rsidRPr="00E220D6">
        <w:rPr>
          <w:rFonts w:ascii="Century Schoolbook" w:eastAsia="Calibri" w:hAnsi="Century Schoolbook" w:cstheme="majorBidi"/>
          <w:b/>
          <w:bCs/>
          <w:kern w:val="16"/>
          <w:lang w:val="en-AU"/>
        </w:rPr>
        <w:t>By: H.Em. Rabbi Dr. Hillel ben David</w:t>
      </w:r>
    </w:p>
    <w:p w:rsidR="00BF5E8D" w:rsidRPr="00C22A2B" w:rsidRDefault="00BF5E8D"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 xml:space="preserve">David wrote this psalm. Rashi identifies this as the hymn of Israel in exile. It depicts the supreme test of the nation’s endurance throughout a seemingly interminable galut (exile). According to </w:t>
      </w:r>
      <w:r w:rsidRPr="00C22A2B">
        <w:rPr>
          <w:rFonts w:ascii="Times New Roman" w:hAnsi="Times New Roman" w:cs="Times New Roman"/>
          <w:iCs/>
        </w:rPr>
        <w:t>Sforno's</w:t>
      </w:r>
      <w:r w:rsidRPr="00C22A2B">
        <w:rPr>
          <w:rFonts w:ascii="Times New Roman" w:hAnsi="Times New Roman" w:cs="Times New Roman"/>
          <w:i/>
          <w:iCs/>
        </w:rPr>
        <w:t xml:space="preserve"> </w:t>
      </w:r>
      <w:r w:rsidRPr="00C22A2B">
        <w:rPr>
          <w:rFonts w:ascii="Times New Roman" w:hAnsi="Times New Roman" w:cs="Times New Roman"/>
        </w:rPr>
        <w:t>unique in</w:t>
      </w:r>
      <w:r w:rsidRPr="00C22A2B">
        <w:rPr>
          <w:rFonts w:ascii="Times New Roman" w:hAnsi="Times New Roman" w:cs="Times New Roman"/>
        </w:rPr>
        <w:softHyphen/>
        <w:t>terpretation of this psalm, it was com</w:t>
      </w:r>
      <w:r w:rsidRPr="00C22A2B">
        <w:rPr>
          <w:rFonts w:ascii="Times New Roman" w:hAnsi="Times New Roman" w:cs="Times New Roman"/>
        </w:rPr>
        <w:softHyphen/>
        <w:t>posed as a threat to the nation of Am</w:t>
      </w:r>
      <w:r w:rsidRPr="00C22A2B">
        <w:rPr>
          <w:rFonts w:ascii="Times New Roman" w:hAnsi="Times New Roman" w:cs="Times New Roman"/>
        </w:rPr>
        <w:softHyphen/>
        <w:t xml:space="preserve">mon, who dared to act treacherously towards David and Israel. David has no fear of their might and he is confident that he </w:t>
      </w:r>
      <w:r w:rsidRPr="00C22A2B">
        <w:rPr>
          <w:rFonts w:ascii="Times New Roman" w:hAnsi="Times New Roman" w:cs="Times New Roman"/>
          <w:b/>
          <w:i/>
          <w:iCs/>
        </w:rPr>
        <w:t>will not falter</w:t>
      </w:r>
      <w:r w:rsidRPr="00C22A2B">
        <w:rPr>
          <w:rFonts w:ascii="Times New Roman" w:hAnsi="Times New Roman" w:cs="Times New Roman"/>
          <w:i/>
          <w:iCs/>
        </w:rPr>
        <w:t xml:space="preserve"> </w:t>
      </w:r>
      <w:r w:rsidRPr="00C22A2B">
        <w:rPr>
          <w:rFonts w:ascii="Times New Roman" w:hAnsi="Times New Roman" w:cs="Times New Roman"/>
        </w:rPr>
        <w:t>when he attacks</w:t>
      </w:r>
      <w:r w:rsidRPr="00C22A2B">
        <w:rPr>
          <w:rFonts w:ascii="Times New Roman" w:hAnsi="Times New Roman" w:cs="Times New Roman"/>
          <w:b/>
          <w:bCs/>
        </w:rPr>
        <w:t xml:space="preserve">, </w:t>
      </w:r>
      <w:r w:rsidRPr="00C22A2B">
        <w:rPr>
          <w:rFonts w:ascii="Times New Roman" w:hAnsi="Times New Roman" w:cs="Times New Roman"/>
          <w:b/>
          <w:i/>
          <w:iCs/>
        </w:rPr>
        <w:t>Rabbah</w:t>
      </w:r>
      <w:r w:rsidRPr="00C22A2B">
        <w:rPr>
          <w:rFonts w:ascii="Times New Roman" w:hAnsi="Times New Roman" w:cs="Times New Roman"/>
          <w:i/>
          <w:iCs/>
        </w:rPr>
        <w:t xml:space="preserve">, </w:t>
      </w:r>
      <w:r w:rsidRPr="00C22A2B">
        <w:rPr>
          <w:rFonts w:ascii="Times New Roman" w:hAnsi="Times New Roman" w:cs="Times New Roman"/>
        </w:rPr>
        <w:t>the capital of Ammon.</w:t>
      </w:r>
      <w:bookmarkStart w:id="3" w:name="_Ref360711676"/>
      <w:r w:rsidRPr="00C22A2B">
        <w:rPr>
          <w:rFonts w:ascii="Times New Roman" w:hAnsi="Times New Roman" w:cs="Times New Roman"/>
          <w:iCs/>
          <w:vertAlign w:val="superscript"/>
        </w:rPr>
        <w:footnoteReference w:id="194"/>
      </w:r>
      <w:bookmarkEnd w:id="3"/>
      <w:r w:rsidRPr="00C22A2B">
        <w:rPr>
          <w:rFonts w:ascii="Times New Roman" w:hAnsi="Times New Roman" w:cs="Times New Roman"/>
        </w:rPr>
        <w:t xml:space="preserve"> Redak explains that this psalm is recited by the Jews in exile.</w:t>
      </w:r>
      <w:r w:rsidRPr="00C22A2B">
        <w:rPr>
          <w:rFonts w:ascii="Times New Roman" w:hAnsi="Times New Roman" w:cs="Times New Roman"/>
          <w:vertAlign w:val="superscript"/>
        </w:rPr>
        <w:footnoteReference w:id="195"/>
      </w:r>
      <w:r w:rsidRPr="00C22A2B">
        <w:rPr>
          <w:rFonts w:ascii="Times New Roman" w:hAnsi="Times New Roman" w:cs="Times New Roman"/>
        </w:rPr>
        <w:t xml:space="preserve"> </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 xml:space="preserve">Because we will begin the month of Elul in three days, I thought it would be worthwhile to see how the exile of </w:t>
      </w:r>
      <w:r w:rsidRPr="00C22A2B">
        <w:rPr>
          <w:rFonts w:ascii="Times New Roman" w:hAnsi="Times New Roman" w:cs="Times New Roman"/>
        </w:rPr>
        <w:lastRenderedPageBreak/>
        <w:t>our psalm is tied in with the month of Elul.</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Elul is the month immediately preceding Tishri, and it serves as the spiritual preparation for the Rosh HaShanah, the Awesome Days, and Yom HaKippurim. It is the month of repentance, when an honest soul-reckoning, is made of the past year. Just as a businessman makes an assessment of his business to determine how to run it more smoothly and successfully, so a Jew in the month of Elul assesses his past year’s spiritual service to HaShem. It is a time to correct the wrongs we have done to our brothers, and to beseech HaShem for forgiveness.</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 xml:space="preserve">The sixth month, the month of Elul has a unique quality. Each month has its own special quality. The letters in Elul - </w:t>
      </w:r>
      <w:r w:rsidRPr="00C22A2B">
        <w:rPr>
          <w:rFonts w:ascii="Times New Roman" w:hAnsi="Times New Roman" w:cs="Times New Roman"/>
          <w:rtl/>
          <w:lang w:bidi="he-IL"/>
        </w:rPr>
        <w:t>אלול</w:t>
      </w:r>
      <w:r w:rsidRPr="00C22A2B">
        <w:rPr>
          <w:rFonts w:ascii="Times New Roman" w:hAnsi="Times New Roman" w:cs="Times New Roman"/>
        </w:rPr>
        <w:t xml:space="preserve"> hint to its special quality. We will look at three of these </w:t>
      </w:r>
      <w:r w:rsidRPr="00C22A2B">
        <w:rPr>
          <w:rFonts w:ascii="Times New Roman" w:hAnsi="Times New Roman" w:cs="Times New Roman"/>
          <w:bCs/>
        </w:rPr>
        <w:t>acronym</w:t>
      </w:r>
      <w:r w:rsidRPr="00C22A2B">
        <w:rPr>
          <w:rFonts w:ascii="Times New Roman" w:hAnsi="Times New Roman" w:cs="Times New Roman"/>
        </w:rPr>
        <w:t xml:space="preserve">s. </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b/>
        </w:rPr>
        <w:t>A.</w:t>
      </w:r>
      <w:r w:rsidRPr="00C22A2B">
        <w:rPr>
          <w:rFonts w:ascii="Times New Roman" w:hAnsi="Times New Roman" w:cs="Times New Roman"/>
        </w:rPr>
        <w:t xml:space="preserve"> The letters of </w:t>
      </w:r>
      <w:r w:rsidRPr="00C22A2B">
        <w:rPr>
          <w:rFonts w:ascii="Times New Roman" w:hAnsi="Times New Roman" w:cs="Times New Roman"/>
          <w:bCs/>
        </w:rPr>
        <w:t xml:space="preserve">Elul - </w:t>
      </w:r>
      <w:r w:rsidRPr="00C22A2B">
        <w:rPr>
          <w:rFonts w:ascii="Times New Roman" w:hAnsi="Times New Roman" w:cs="Times New Roman"/>
          <w:rtl/>
          <w:lang w:bidi="he-IL"/>
        </w:rPr>
        <w:t>אלול</w:t>
      </w:r>
      <w:r w:rsidRPr="00C22A2B">
        <w:rPr>
          <w:rFonts w:ascii="Times New Roman" w:hAnsi="Times New Roman" w:cs="Times New Roman"/>
        </w:rPr>
        <w:t xml:space="preserve"> are the initial letters</w:t>
      </w:r>
      <w:r w:rsidRPr="00C22A2B">
        <w:rPr>
          <w:rFonts w:ascii="Times New Roman" w:hAnsi="Times New Roman" w:cs="Times New Roman"/>
          <w:vertAlign w:val="superscript"/>
        </w:rPr>
        <w:footnoteReference w:id="196"/>
      </w:r>
      <w:r w:rsidRPr="00C22A2B">
        <w:rPr>
          <w:rFonts w:ascii="Times New Roman" w:hAnsi="Times New Roman" w:cs="Times New Roman"/>
        </w:rPr>
        <w:t xml:space="preserve"> (</w:t>
      </w:r>
      <w:r w:rsidRPr="00C22A2B">
        <w:rPr>
          <w:rFonts w:ascii="Times New Roman" w:hAnsi="Times New Roman" w:cs="Times New Roman"/>
          <w:bCs/>
        </w:rPr>
        <w:t>acronym)</w:t>
      </w:r>
      <w:r w:rsidRPr="00C22A2B">
        <w:rPr>
          <w:rFonts w:ascii="Times New Roman" w:hAnsi="Times New Roman" w:cs="Times New Roman"/>
        </w:rPr>
        <w:t xml:space="preserve">, in Hebrew, of </w:t>
      </w:r>
      <w:bookmarkStart w:id="4" w:name="2"/>
      <w:r w:rsidRPr="00C22A2B">
        <w:rPr>
          <w:rFonts w:ascii="Times New Roman" w:hAnsi="Times New Roman" w:cs="Times New Roman"/>
          <w:b/>
          <w:bCs/>
          <w:i/>
          <w:iCs/>
        </w:rPr>
        <w:t>Ani</w:t>
      </w:r>
      <w:r w:rsidRPr="00C22A2B">
        <w:rPr>
          <w:rFonts w:ascii="Times New Roman" w:hAnsi="Times New Roman" w:cs="Times New Roman"/>
          <w:b/>
          <w:i/>
          <w:iCs/>
        </w:rPr>
        <w:t xml:space="preserve"> </w:t>
      </w:r>
      <w:r w:rsidRPr="00C22A2B">
        <w:rPr>
          <w:rFonts w:ascii="Times New Roman" w:hAnsi="Times New Roman" w:cs="Times New Roman"/>
          <w:b/>
          <w:bCs/>
          <w:i/>
          <w:iCs/>
        </w:rPr>
        <w:t>ledodi</w:t>
      </w:r>
      <w:r w:rsidRPr="00C22A2B">
        <w:rPr>
          <w:rFonts w:ascii="Times New Roman" w:hAnsi="Times New Roman" w:cs="Times New Roman"/>
          <w:b/>
          <w:i/>
          <w:iCs/>
        </w:rPr>
        <w:t xml:space="preserve"> vedodi li</w:t>
      </w:r>
      <w:r w:rsidRPr="00C22A2B">
        <w:rPr>
          <w:rFonts w:ascii="Times New Roman" w:hAnsi="Times New Roman" w:cs="Times New Roman"/>
          <w:b/>
        </w:rPr>
        <w:t>:</w:t>
      </w:r>
      <w:bookmarkEnd w:id="4"/>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ind w:left="288" w:right="288"/>
        <w:jc w:val="both"/>
        <w:rPr>
          <w:rFonts w:ascii="Times New Roman" w:hAnsi="Times New Roman" w:cs="Times New Roman"/>
          <w:i/>
        </w:rPr>
      </w:pPr>
      <w:r w:rsidRPr="00C22A2B">
        <w:rPr>
          <w:rFonts w:ascii="Times New Roman" w:hAnsi="Times New Roman" w:cs="Times New Roman"/>
          <w:b/>
          <w:i/>
          <w:iCs/>
        </w:rPr>
        <w:t>Shir HaShirim (Song of Songs) 6:3</w:t>
      </w:r>
      <w:r w:rsidRPr="00C22A2B">
        <w:rPr>
          <w:rFonts w:ascii="Times New Roman" w:hAnsi="Times New Roman" w:cs="Times New Roman"/>
          <w:i/>
          <w:iCs/>
        </w:rPr>
        <w:t xml:space="preserve"> </w:t>
      </w:r>
      <w:r w:rsidRPr="00C22A2B">
        <w:rPr>
          <w:rFonts w:ascii="Times New Roman" w:hAnsi="Times New Roman" w:cs="Times New Roman"/>
          <w:b/>
          <w:i/>
        </w:rPr>
        <w:t>I am my Beloved’s and my Beloved is mine.</w:t>
      </w:r>
      <w:r w:rsidRPr="00C22A2B">
        <w:rPr>
          <w:rFonts w:ascii="Times New Roman" w:hAnsi="Times New Roman" w:cs="Times New Roman"/>
          <w:i/>
        </w:rPr>
        <w:t xml:space="preserve"> </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 xml:space="preserve">This refers to the service of prayer, which joins together man and HaShem, </w:t>
      </w:r>
      <w:r w:rsidRPr="00C22A2B">
        <w:rPr>
          <w:rFonts w:ascii="Times New Roman" w:hAnsi="Times New Roman" w:cs="Times New Roman"/>
          <w:b/>
          <w:i/>
        </w:rPr>
        <w:t>I am my Beloved’s</w:t>
      </w:r>
      <w:r w:rsidRPr="00C22A2B">
        <w:rPr>
          <w:rFonts w:ascii="Times New Roman" w:hAnsi="Times New Roman" w:cs="Times New Roman"/>
        </w:rPr>
        <w:t>.</w:t>
      </w:r>
      <w:r w:rsidRPr="00C22A2B">
        <w:rPr>
          <w:rFonts w:ascii="Times New Roman" w:hAnsi="Times New Roman" w:cs="Times New Roman"/>
          <w:vertAlign w:val="superscript"/>
        </w:rPr>
        <w:footnoteReference w:id="197"/>
      </w:r>
      <w:r w:rsidRPr="00C22A2B">
        <w:rPr>
          <w:rFonts w:ascii="Times New Roman" w:hAnsi="Times New Roman" w:cs="Times New Roman"/>
        </w:rPr>
        <w:t xml:space="preserve"> This suggests that Elul is a special time of prayer. </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bCs/>
        </w:rPr>
        <w:t>Indeed, in Elul,</w:t>
      </w:r>
      <w:r w:rsidRPr="00C22A2B">
        <w:rPr>
          <w:rFonts w:ascii="Times New Roman" w:hAnsi="Times New Roman" w:cs="Times New Roman"/>
        </w:rPr>
        <w:t xml:space="preserve"> the Sephardic custom is to recite the special </w:t>
      </w:r>
      <w:r w:rsidRPr="00C22A2B">
        <w:rPr>
          <w:rFonts w:ascii="Times New Roman" w:hAnsi="Times New Roman" w:cs="Times New Roman"/>
          <w:bCs/>
          <w:i/>
        </w:rPr>
        <w:t>Selichot</w:t>
      </w:r>
      <w:r w:rsidRPr="00C22A2B">
        <w:rPr>
          <w:rFonts w:ascii="Times New Roman" w:hAnsi="Times New Roman" w:cs="Times New Roman"/>
        </w:rPr>
        <w:t xml:space="preserve"> (penitential) prayers. Ashkenazim begin reciting </w:t>
      </w:r>
      <w:r w:rsidRPr="00C22A2B">
        <w:rPr>
          <w:rFonts w:ascii="Times New Roman" w:hAnsi="Times New Roman" w:cs="Times New Roman"/>
          <w:bCs/>
        </w:rPr>
        <w:t>Selichot</w:t>
      </w:r>
      <w:r w:rsidRPr="00C22A2B">
        <w:rPr>
          <w:rFonts w:ascii="Times New Roman" w:hAnsi="Times New Roman" w:cs="Times New Roman"/>
        </w:rPr>
        <w:t xml:space="preserve"> at the end of Elul. Pious men and women rise before the break of dawn and go to the synagogue. There, the special prayers are recited with tears and anguish, as the days of the high holidays, Rosh HaShanah and Yom HaKippurim draw near.</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 xml:space="preserve">The </w:t>
      </w:r>
      <w:r w:rsidRPr="00C22A2B">
        <w:rPr>
          <w:rFonts w:ascii="Times New Roman" w:hAnsi="Times New Roman" w:cs="Times New Roman"/>
          <w:bCs/>
        </w:rPr>
        <w:t>Baal Shem Tov</w:t>
      </w:r>
      <w:r w:rsidRPr="00C22A2B">
        <w:rPr>
          <w:rFonts w:ascii="Times New Roman" w:hAnsi="Times New Roman" w:cs="Times New Roman"/>
        </w:rPr>
        <w:t xml:space="preserve"> called the days of </w:t>
      </w:r>
      <w:r w:rsidRPr="00C22A2B">
        <w:rPr>
          <w:rFonts w:ascii="Times New Roman" w:hAnsi="Times New Roman" w:cs="Times New Roman"/>
          <w:bCs/>
          <w:iCs/>
        </w:rPr>
        <w:t>Elul</w:t>
      </w:r>
      <w:r w:rsidRPr="00C22A2B">
        <w:rPr>
          <w:rFonts w:ascii="Times New Roman" w:hAnsi="Times New Roman" w:cs="Times New Roman"/>
          <w:bCs/>
          <w:i/>
          <w:iCs/>
        </w:rPr>
        <w:t>,</w:t>
      </w:r>
      <w:r w:rsidRPr="00C22A2B">
        <w:rPr>
          <w:rFonts w:ascii="Times New Roman" w:hAnsi="Times New Roman" w:cs="Times New Roman"/>
        </w:rPr>
        <w:t xml:space="preserve"> </w:t>
      </w:r>
      <w:r w:rsidRPr="00C22A2B">
        <w:rPr>
          <w:rFonts w:ascii="Times New Roman" w:hAnsi="Times New Roman" w:cs="Times New Roman"/>
          <w:bCs/>
        </w:rPr>
        <w:t>the days when the King is in the field</w:t>
      </w:r>
      <w:r w:rsidRPr="00C22A2B">
        <w:rPr>
          <w:rFonts w:ascii="Times New Roman" w:hAnsi="Times New Roman" w:cs="Times New Roman"/>
        </w:rPr>
        <w:t>. He explained with a parable. Normally, in order to gain an audience with the King, one must go through a lengthy procedure. He must travel to the capital city, arrange an appointment, and then get permission to enter the palace. Even when permission is granted is may be days or weeks before he is finally allowed to enter. When he does finally get to see the King, the audience is likely to be short and very formal. The citizen, not used to the royal surroundings doubtlessly feels out of place, and maybe even regrets his decision to see the King. From his great fear and uneasiness, he may forget to put his request before the King.</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 xml:space="preserve">Once a year, the King leaves his palace to visit the various regions of his Kingdom. While the King is in the field; relaxed and enjoying the early fall weather. He doesn’t stand on the same formality that he does when in the palace. The common folk are allowed to come out to greet the King and receive his blessing. During </w:t>
      </w:r>
      <w:r w:rsidRPr="00C22A2B">
        <w:rPr>
          <w:rFonts w:ascii="Times New Roman" w:hAnsi="Times New Roman" w:cs="Times New Roman"/>
          <w:iCs/>
        </w:rPr>
        <w:t>the month of</w:t>
      </w:r>
      <w:r w:rsidRPr="00C22A2B">
        <w:rPr>
          <w:rFonts w:ascii="Times New Roman" w:hAnsi="Times New Roman" w:cs="Times New Roman"/>
          <w:i/>
          <w:iCs/>
        </w:rPr>
        <w:t xml:space="preserve"> </w:t>
      </w:r>
      <w:r w:rsidRPr="00C22A2B">
        <w:rPr>
          <w:rFonts w:ascii="Times New Roman" w:hAnsi="Times New Roman" w:cs="Times New Roman"/>
          <w:bCs/>
          <w:iCs/>
        </w:rPr>
        <w:t>Elul</w:t>
      </w:r>
      <w:r w:rsidRPr="00C22A2B">
        <w:rPr>
          <w:rFonts w:ascii="Times New Roman" w:hAnsi="Times New Roman" w:cs="Times New Roman"/>
        </w:rPr>
        <w:t>, the King is in the field and he is easily accessible. We need only make the effort to go out and greet Him.</w:t>
      </w:r>
      <w:r w:rsidRPr="00C22A2B">
        <w:rPr>
          <w:rFonts w:ascii="Times New Roman" w:hAnsi="Times New Roman" w:cs="Times New Roman"/>
          <w:vertAlign w:val="superscript"/>
        </w:rPr>
        <w:footnoteReference w:id="198"/>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b/>
          <w:bCs/>
        </w:rPr>
        <w:t>B.</w:t>
      </w:r>
      <w:r w:rsidRPr="00C22A2B">
        <w:rPr>
          <w:rFonts w:ascii="Times New Roman" w:hAnsi="Times New Roman" w:cs="Times New Roman"/>
          <w:bCs/>
        </w:rPr>
        <w:t xml:space="preserve"> The letters of Elul - </w:t>
      </w:r>
      <w:r w:rsidRPr="00C22A2B">
        <w:rPr>
          <w:rFonts w:ascii="Times New Roman" w:hAnsi="Times New Roman" w:cs="Times New Roman"/>
          <w:rtl/>
          <w:lang w:bidi="he-IL"/>
        </w:rPr>
        <w:t>אלול</w:t>
      </w:r>
      <w:r w:rsidRPr="00C22A2B">
        <w:rPr>
          <w:rFonts w:ascii="Times New Roman" w:hAnsi="Times New Roman" w:cs="Times New Roman"/>
          <w:bCs/>
        </w:rPr>
        <w:t xml:space="preserve"> also form another acronym,</w:t>
      </w:r>
      <w:r w:rsidRPr="00C22A2B">
        <w:rPr>
          <w:rFonts w:ascii="Times New Roman" w:hAnsi="Times New Roman" w:cs="Times New Roman"/>
          <w:vertAlign w:val="superscript"/>
        </w:rPr>
        <w:footnoteReference w:id="199"/>
      </w:r>
      <w:r w:rsidRPr="00C22A2B">
        <w:rPr>
          <w:rFonts w:ascii="Times New Roman" w:hAnsi="Times New Roman" w:cs="Times New Roman"/>
          <w:bCs/>
        </w:rPr>
        <w:t xml:space="preserve"> in Hebrew,</w:t>
      </w:r>
      <w:r w:rsidRPr="00C22A2B">
        <w:rPr>
          <w:rFonts w:ascii="Times New Roman" w:hAnsi="Times New Roman" w:cs="Times New Roman"/>
        </w:rPr>
        <w:t xml:space="preserve"> for: </w:t>
      </w:r>
      <w:r w:rsidRPr="00C22A2B">
        <w:rPr>
          <w:rFonts w:ascii="Times New Roman" w:hAnsi="Times New Roman" w:cs="Times New Roman"/>
          <w:b/>
          <w:i/>
          <w:iCs/>
        </w:rPr>
        <w:t>Ish L’Rei’eihu U’Matanot L’Evyonim</w:t>
      </w:r>
      <w:r w:rsidRPr="00C22A2B">
        <w:rPr>
          <w:rFonts w:ascii="Times New Roman" w:hAnsi="Times New Roman" w:cs="Times New Roman"/>
        </w:rPr>
        <w:t>, as found in:</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ind w:left="288" w:right="288"/>
        <w:jc w:val="both"/>
        <w:rPr>
          <w:rFonts w:ascii="Times New Roman" w:hAnsi="Times New Roman" w:cs="Times New Roman"/>
          <w:i/>
        </w:rPr>
      </w:pPr>
      <w:r w:rsidRPr="00C22A2B">
        <w:rPr>
          <w:rFonts w:ascii="Times New Roman" w:hAnsi="Times New Roman" w:cs="Times New Roman"/>
          <w:b/>
          <w:i/>
        </w:rPr>
        <w:t>Esther 9:22</w:t>
      </w:r>
      <w:r w:rsidRPr="00C22A2B">
        <w:rPr>
          <w:rFonts w:ascii="Times New Roman" w:hAnsi="Times New Roman" w:cs="Times New Roman"/>
          <w:i/>
        </w:rPr>
        <w:t xml:space="preserve"> </w:t>
      </w:r>
      <w:r>
        <w:rPr>
          <w:rFonts w:ascii="Times New Roman" w:hAnsi="Times New Roman" w:cs="Times New Roman"/>
          <w:b/>
          <w:i/>
        </w:rPr>
        <w:t>Each man [wi</w:t>
      </w:r>
      <w:r w:rsidRPr="00C22A2B">
        <w:rPr>
          <w:rFonts w:ascii="Times New Roman" w:hAnsi="Times New Roman" w:cs="Times New Roman"/>
          <w:b/>
          <w:i/>
        </w:rPr>
        <w:t>ll give presents] to his fellow, and gifts to the poor</w:t>
      </w:r>
      <w:r w:rsidRPr="00C22A2B">
        <w:rPr>
          <w:rFonts w:ascii="Times New Roman" w:hAnsi="Times New Roman" w:cs="Times New Roman"/>
          <w:i/>
        </w:rPr>
        <w:t xml:space="preserve">. </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These are the deeds of loving kindness.</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b/>
          <w:bCs/>
        </w:rPr>
        <w:t>C.</w:t>
      </w:r>
      <w:r w:rsidRPr="00C22A2B">
        <w:rPr>
          <w:rFonts w:ascii="Times New Roman" w:hAnsi="Times New Roman" w:cs="Times New Roman"/>
          <w:bCs/>
        </w:rPr>
        <w:t xml:space="preserve"> Elul</w:t>
      </w:r>
      <w:r w:rsidRPr="00C22A2B">
        <w:rPr>
          <w:rFonts w:ascii="Times New Roman" w:hAnsi="Times New Roman" w:cs="Times New Roman"/>
        </w:rPr>
        <w:t xml:space="preserve"> also contains the idea of </w:t>
      </w:r>
      <w:r w:rsidRPr="00C22A2B">
        <w:rPr>
          <w:rFonts w:ascii="Times New Roman" w:hAnsi="Times New Roman" w:cs="Times New Roman"/>
          <w:iCs/>
        </w:rPr>
        <w:t>teshuva</w:t>
      </w:r>
      <w:r>
        <w:rPr>
          <w:rFonts w:ascii="Times New Roman" w:hAnsi="Times New Roman" w:cs="Times New Roman"/>
          <w:iCs/>
        </w:rPr>
        <w:t xml:space="preserve"> (returning)</w:t>
      </w:r>
      <w:r w:rsidRPr="00C22A2B">
        <w:rPr>
          <w:rFonts w:ascii="Times New Roman" w:hAnsi="Times New Roman" w:cs="Times New Roman"/>
        </w:rPr>
        <w:t xml:space="preserve"> as alluded to by its very name. The letters of the word </w:t>
      </w:r>
      <w:r w:rsidRPr="00C22A2B">
        <w:rPr>
          <w:rFonts w:ascii="Times New Roman" w:hAnsi="Times New Roman" w:cs="Times New Roman"/>
          <w:bCs/>
        </w:rPr>
        <w:t xml:space="preserve">Elul - </w:t>
      </w:r>
      <w:r w:rsidRPr="00C22A2B">
        <w:rPr>
          <w:rFonts w:ascii="Times New Roman" w:hAnsi="Times New Roman" w:cs="Times New Roman"/>
          <w:rtl/>
          <w:lang w:bidi="he-IL"/>
        </w:rPr>
        <w:lastRenderedPageBreak/>
        <w:t>אלול</w:t>
      </w:r>
      <w:r w:rsidRPr="00C22A2B">
        <w:rPr>
          <w:rFonts w:ascii="Times New Roman" w:hAnsi="Times New Roman" w:cs="Times New Roman"/>
        </w:rPr>
        <w:t xml:space="preserve"> are also the initial letters,</w:t>
      </w:r>
      <w:r w:rsidRPr="00C22A2B">
        <w:rPr>
          <w:rFonts w:ascii="Times New Roman" w:hAnsi="Times New Roman" w:cs="Times New Roman"/>
          <w:vertAlign w:val="superscript"/>
        </w:rPr>
        <w:footnoteReference w:id="200"/>
      </w:r>
      <w:r w:rsidRPr="00C22A2B">
        <w:rPr>
          <w:rFonts w:ascii="Times New Roman" w:hAnsi="Times New Roman" w:cs="Times New Roman"/>
        </w:rPr>
        <w:t xml:space="preserve"> in Hebrew, of the words </w:t>
      </w:r>
      <w:r w:rsidRPr="00C22A2B">
        <w:rPr>
          <w:rFonts w:ascii="Times New Roman" w:hAnsi="Times New Roman" w:cs="Times New Roman"/>
          <w:b/>
          <w:i/>
          <w:iCs/>
        </w:rPr>
        <w:t>Ina Leyodo VeSamti Lecha</w:t>
      </w:r>
      <w:r w:rsidRPr="00C22A2B">
        <w:rPr>
          <w:rFonts w:ascii="Times New Roman" w:hAnsi="Times New Roman" w:cs="Times New Roman"/>
          <w:iCs/>
        </w:rPr>
        <w:t xml:space="preserve"> - </w:t>
      </w:r>
      <w:r w:rsidRPr="00C22A2B">
        <w:rPr>
          <w:rFonts w:ascii="Times New Roman" w:hAnsi="Times New Roman" w:cs="Times New Roman"/>
          <w:i/>
        </w:rPr>
        <w:t>“[G-d] caused it to happen, and I will provide [a place] for you [to which he can flee</w:t>
      </w:r>
      <w:r w:rsidRPr="00C22A2B">
        <w:rPr>
          <w:rFonts w:ascii="Times New Roman" w:hAnsi="Times New Roman" w:cs="Times New Roman"/>
          <w:iCs/>
        </w:rPr>
        <w:t>.</w:t>
      </w:r>
      <w:r w:rsidRPr="00C22A2B">
        <w:rPr>
          <w:rFonts w:ascii="Times New Roman" w:hAnsi="Times New Roman" w:cs="Times New Roman"/>
          <w:iCs/>
          <w:vertAlign w:val="superscript"/>
        </w:rPr>
        <w:footnoteReference w:id="201"/>
      </w:r>
      <w:r w:rsidRPr="00C22A2B">
        <w:rPr>
          <w:rFonts w:ascii="Times New Roman" w:hAnsi="Times New Roman" w:cs="Times New Roman"/>
          <w:iCs/>
        </w:rPr>
        <w:t xml:space="preserve"> In this passage we encounter the cities of refuge. Thus we have a connection between the cities of refuge as a place of refuge in space and Elul as a place of refuge in time</w:t>
      </w:r>
      <w:r w:rsidRPr="00C22A2B">
        <w:rPr>
          <w:rFonts w:ascii="Times New Roman" w:hAnsi="Times New Roman" w:cs="Times New Roman"/>
        </w:rPr>
        <w:t>:</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ind w:left="288" w:right="288"/>
        <w:jc w:val="both"/>
        <w:rPr>
          <w:rFonts w:ascii="Times New Roman" w:hAnsi="Times New Roman" w:cs="Times New Roman"/>
          <w:i/>
          <w:iCs/>
        </w:rPr>
      </w:pPr>
      <w:r w:rsidRPr="00C22A2B">
        <w:rPr>
          <w:rFonts w:ascii="Times New Roman" w:hAnsi="Times New Roman" w:cs="Times New Roman"/>
          <w:b/>
          <w:i/>
          <w:iCs/>
        </w:rPr>
        <w:t>Shemot (Exodus) 21:13</w:t>
      </w:r>
      <w:r w:rsidRPr="00C22A2B">
        <w:rPr>
          <w:rFonts w:ascii="Times New Roman" w:hAnsi="Times New Roman" w:cs="Times New Roman"/>
          <w:i/>
          <w:iCs/>
        </w:rPr>
        <w:t xml:space="preserve"> And if a man lie not in wait, but G-d cause it to come to hand; then I will provide a place (makom) whither he may flee.</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ind w:left="288" w:right="288"/>
        <w:jc w:val="both"/>
        <w:rPr>
          <w:rFonts w:ascii="Times New Roman" w:hAnsi="Times New Roman" w:cs="Times New Roman"/>
          <w:i/>
        </w:rPr>
      </w:pPr>
      <w:r w:rsidRPr="00C22A2B">
        <w:rPr>
          <w:rFonts w:ascii="Times New Roman" w:hAnsi="Times New Roman" w:cs="Times New Roman"/>
          <w:b/>
          <w:i/>
        </w:rPr>
        <w:t>Avot 4:14</w:t>
      </w:r>
      <w:r w:rsidRPr="00C22A2B">
        <w:rPr>
          <w:rFonts w:ascii="Times New Roman" w:hAnsi="Times New Roman" w:cs="Times New Roman"/>
          <w:i/>
        </w:rPr>
        <w:t xml:space="preserve"> </w:t>
      </w:r>
      <w:r w:rsidRPr="00C22A2B">
        <w:rPr>
          <w:rFonts w:ascii="Times New Roman" w:hAnsi="Times New Roman" w:cs="Times New Roman"/>
          <w:bCs/>
          <w:i/>
        </w:rPr>
        <w:t>Exile</w:t>
      </w:r>
      <w:r w:rsidRPr="00C22A2B">
        <w:rPr>
          <w:rFonts w:ascii="Times New Roman" w:hAnsi="Times New Roman" w:cs="Times New Roman"/>
          <w:i/>
        </w:rPr>
        <w:t xml:space="preserve"> yourself to a place of </w:t>
      </w:r>
      <w:r w:rsidRPr="00C22A2B">
        <w:rPr>
          <w:rFonts w:ascii="Times New Roman" w:hAnsi="Times New Roman" w:cs="Times New Roman"/>
          <w:bCs/>
          <w:i/>
        </w:rPr>
        <w:t>Torah</w:t>
      </w:r>
      <w:r w:rsidRPr="00C22A2B">
        <w:rPr>
          <w:rFonts w:ascii="Times New Roman" w:hAnsi="Times New Roman" w:cs="Times New Roman"/>
          <w:i/>
        </w:rPr>
        <w:t>.</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Elul is, therefore, a c</w:t>
      </w:r>
      <w:r w:rsidRPr="00C22A2B">
        <w:rPr>
          <w:rFonts w:ascii="Times New Roman" w:hAnsi="Times New Roman" w:cs="Times New Roman"/>
          <w:bCs/>
        </w:rPr>
        <w:t>ity of refuge</w:t>
      </w:r>
      <w:r w:rsidRPr="00C22A2B">
        <w:rPr>
          <w:rFonts w:ascii="Times New Roman" w:hAnsi="Times New Roman" w:cs="Times New Roman"/>
        </w:rPr>
        <w:t xml:space="preserve"> </w:t>
      </w:r>
      <w:r w:rsidRPr="00C22A2B">
        <w:rPr>
          <w:rFonts w:ascii="Times New Roman" w:hAnsi="Times New Roman" w:cs="Times New Roman"/>
          <w:b/>
          <w:i/>
        </w:rPr>
        <w:t>in time</w:t>
      </w:r>
      <w:r w:rsidRPr="00C22A2B">
        <w:rPr>
          <w:rFonts w:ascii="Times New Roman" w:hAnsi="Times New Roman" w:cs="Times New Roman"/>
          <w:b/>
        </w:rPr>
        <w:t>.</w:t>
      </w:r>
      <w:r w:rsidRPr="00C22A2B">
        <w:rPr>
          <w:rFonts w:ascii="Times New Roman" w:hAnsi="Times New Roman" w:cs="Times New Roman"/>
        </w:rPr>
        <w:t xml:space="preserve"> This haven in time is the entire month of </w:t>
      </w:r>
      <w:r w:rsidRPr="00C22A2B">
        <w:rPr>
          <w:rFonts w:ascii="Times New Roman" w:hAnsi="Times New Roman" w:cs="Times New Roman"/>
          <w:bCs/>
        </w:rPr>
        <w:t>Elul</w:t>
      </w:r>
      <w:r w:rsidRPr="00C22A2B">
        <w:rPr>
          <w:rFonts w:ascii="Times New Roman" w:hAnsi="Times New Roman" w:cs="Times New Roman"/>
        </w:rPr>
        <w:t xml:space="preserve">, where the Bne Israel takes shelter each year to rectify their spiritual shortcomings. </w:t>
      </w:r>
      <w:r w:rsidRPr="00C22A2B">
        <w:rPr>
          <w:rFonts w:ascii="Times New Roman" w:hAnsi="Times New Roman" w:cs="Times New Roman"/>
          <w:bCs/>
        </w:rPr>
        <w:t>Elul</w:t>
      </w:r>
      <w:r w:rsidRPr="00C22A2B">
        <w:rPr>
          <w:rFonts w:ascii="Times New Roman" w:hAnsi="Times New Roman" w:cs="Times New Roman"/>
        </w:rPr>
        <w:t xml:space="preserve"> is the month of repentance, when assessment is made of the past year’s service to HaShem. It serves as a spiritual “</w:t>
      </w:r>
      <w:r w:rsidRPr="00C22A2B">
        <w:rPr>
          <w:rFonts w:ascii="Times New Roman" w:hAnsi="Times New Roman" w:cs="Times New Roman"/>
          <w:bCs/>
        </w:rPr>
        <w:t>city of refuge</w:t>
      </w:r>
      <w:r w:rsidRPr="00C22A2B">
        <w:rPr>
          <w:rFonts w:ascii="Times New Roman" w:hAnsi="Times New Roman" w:cs="Times New Roman"/>
        </w:rPr>
        <w:t xml:space="preserve">” where atonement for wrongdoing may be found. Even a person who sinned </w:t>
      </w:r>
      <w:r w:rsidRPr="00C22A2B">
        <w:rPr>
          <w:rFonts w:ascii="Times New Roman" w:hAnsi="Times New Roman" w:cs="Times New Roman"/>
          <w:b/>
          <w:i/>
        </w:rPr>
        <w:t>intentionally</w:t>
      </w:r>
      <w:r w:rsidRPr="00C22A2B">
        <w:rPr>
          <w:rFonts w:ascii="Times New Roman" w:hAnsi="Times New Roman" w:cs="Times New Roman"/>
        </w:rPr>
        <w:t xml:space="preserve"> can find refuge in the month of Elul. Just as the </w:t>
      </w:r>
      <w:r w:rsidRPr="00C22A2B">
        <w:rPr>
          <w:rFonts w:ascii="Times New Roman" w:hAnsi="Times New Roman" w:cs="Times New Roman"/>
          <w:bCs/>
        </w:rPr>
        <w:t>city of refuge</w:t>
      </w:r>
      <w:r w:rsidRPr="00C22A2B">
        <w:rPr>
          <w:rFonts w:ascii="Times New Roman" w:hAnsi="Times New Roman" w:cs="Times New Roman"/>
        </w:rPr>
        <w:t xml:space="preserve"> protected an </w:t>
      </w:r>
      <w:r w:rsidRPr="00C22A2B">
        <w:rPr>
          <w:rFonts w:ascii="Times New Roman" w:hAnsi="Times New Roman" w:cs="Times New Roman"/>
          <w:b/>
          <w:i/>
        </w:rPr>
        <w:t>intentional</w:t>
      </w:r>
      <w:r w:rsidRPr="00C22A2B">
        <w:rPr>
          <w:rFonts w:ascii="Times New Roman" w:hAnsi="Times New Roman" w:cs="Times New Roman"/>
        </w:rPr>
        <w:t xml:space="preserve"> killer until his trial, so too does Elul provide sanctuary to an intentional sinner until Rosh HaShana.</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 xml:space="preserve">All of the above aspects are paralleled in </w:t>
      </w:r>
      <w:r w:rsidRPr="00C22A2B">
        <w:rPr>
          <w:rFonts w:ascii="Times New Roman" w:hAnsi="Times New Roman" w:cs="Times New Roman"/>
          <w:bCs/>
        </w:rPr>
        <w:t>Elul</w:t>
      </w:r>
      <w:r w:rsidRPr="00C22A2B">
        <w:rPr>
          <w:rFonts w:ascii="Times New Roman" w:hAnsi="Times New Roman" w:cs="Times New Roman"/>
        </w:rPr>
        <w:t xml:space="preserve">. With every transgression, with every sin, a Jew sheds blood: he deprives his G-dly soul of its vitality. Yet atonement is always possible if the person will </w:t>
      </w:r>
      <w:r w:rsidRPr="00C22A2B">
        <w:rPr>
          <w:rFonts w:ascii="Times New Roman" w:hAnsi="Times New Roman" w:cs="Times New Roman"/>
          <w:color w:val="C00000"/>
        </w:rPr>
        <w:t>exile</w:t>
      </w:r>
      <w:r w:rsidRPr="00C22A2B">
        <w:rPr>
          <w:rFonts w:ascii="Times New Roman" w:hAnsi="Times New Roman" w:cs="Times New Roman"/>
        </w:rPr>
        <w:t xml:space="preserve"> himself to the “</w:t>
      </w:r>
      <w:r w:rsidRPr="00C22A2B">
        <w:rPr>
          <w:rFonts w:ascii="Times New Roman" w:hAnsi="Times New Roman" w:cs="Times New Roman"/>
          <w:bCs/>
        </w:rPr>
        <w:t>city</w:t>
      </w:r>
      <w:r w:rsidRPr="00C22A2B">
        <w:rPr>
          <w:rFonts w:ascii="Times New Roman" w:hAnsi="Times New Roman" w:cs="Times New Roman"/>
          <w:b/>
          <w:bCs/>
        </w:rPr>
        <w:t xml:space="preserve"> </w:t>
      </w:r>
      <w:r w:rsidRPr="00C22A2B">
        <w:rPr>
          <w:rFonts w:ascii="Times New Roman" w:hAnsi="Times New Roman" w:cs="Times New Roman"/>
          <w:bCs/>
        </w:rPr>
        <w:t>of</w:t>
      </w:r>
      <w:r w:rsidRPr="00C22A2B">
        <w:rPr>
          <w:rFonts w:ascii="Times New Roman" w:hAnsi="Times New Roman" w:cs="Times New Roman"/>
          <w:b/>
          <w:bCs/>
        </w:rPr>
        <w:t xml:space="preserve"> </w:t>
      </w:r>
      <w:r w:rsidRPr="00C22A2B">
        <w:rPr>
          <w:rFonts w:ascii="Times New Roman" w:hAnsi="Times New Roman" w:cs="Times New Roman"/>
          <w:bCs/>
        </w:rPr>
        <w:t>refuge</w:t>
      </w:r>
      <w:r w:rsidRPr="00C22A2B">
        <w:rPr>
          <w:rFonts w:ascii="Times New Roman" w:hAnsi="Times New Roman" w:cs="Times New Roman"/>
        </w:rPr>
        <w:t xml:space="preserve">”, in the dimension of time, the month of </w:t>
      </w:r>
      <w:r w:rsidRPr="00C22A2B">
        <w:rPr>
          <w:rFonts w:ascii="Times New Roman" w:hAnsi="Times New Roman" w:cs="Times New Roman"/>
          <w:bCs/>
        </w:rPr>
        <w:t>Elul</w:t>
      </w:r>
      <w:r w:rsidRPr="00C22A2B">
        <w:rPr>
          <w:rFonts w:ascii="Times New Roman" w:hAnsi="Times New Roman" w:cs="Times New Roman"/>
        </w:rPr>
        <w:t xml:space="preserve">. Exile means to leave “your land, your birthplace and your father’s house”, the spiritual equivalent of which is to leave one’s desires, one’s character traits, and the conclusions reached by the human intellect, </w:t>
      </w:r>
      <w:r w:rsidRPr="00C22A2B">
        <w:rPr>
          <w:rFonts w:ascii="Times New Roman" w:hAnsi="Times New Roman" w:cs="Times New Roman"/>
          <w:color w:val="C00000"/>
        </w:rPr>
        <w:t>anything which is a barrier to total submission to the yoke of heaven</w:t>
      </w:r>
      <w:r w:rsidRPr="00C22A2B">
        <w:rPr>
          <w:rFonts w:ascii="Times New Roman" w:hAnsi="Times New Roman" w:cs="Times New Roman"/>
        </w:rPr>
        <w:t>. In short, a Jew must flee and wander from his egocentric existence and embrace a new life founded on the conclusions of true soul-searching and repentance. Then such galut is an atonement, both for intentional and unintentional transgressions, and one is saved from the seekers of vengeance, from any unfavorable pronouncements of heavenly justice for one’s sins.</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 xml:space="preserve">Not only must cities of refuge be built, but, the </w:t>
      </w:r>
      <w:r w:rsidRPr="00C22A2B">
        <w:rPr>
          <w:rFonts w:ascii="Times New Roman" w:hAnsi="Times New Roman" w:cs="Times New Roman"/>
          <w:b/>
          <w:i/>
          <w:iCs/>
        </w:rPr>
        <w:t>Rambam</w:t>
      </w:r>
      <w:r w:rsidRPr="00C22A2B">
        <w:rPr>
          <w:rFonts w:ascii="Times New Roman" w:hAnsi="Times New Roman" w:cs="Times New Roman"/>
        </w:rPr>
        <w:t xml:space="preserve"> writes, “the court is obliged to define the paths that lead to the cities of refuge, to repair them and to broaden them...” In spiritual terms, this corresponds to the paths whereby one reaches the spiritual </w:t>
      </w:r>
      <w:r w:rsidRPr="00C22A2B">
        <w:rPr>
          <w:rFonts w:ascii="Times New Roman" w:hAnsi="Times New Roman" w:cs="Times New Roman"/>
          <w:bCs/>
        </w:rPr>
        <w:t>city of refuge</w:t>
      </w:r>
      <w:r w:rsidRPr="00C22A2B">
        <w:rPr>
          <w:rFonts w:ascii="Times New Roman" w:hAnsi="Times New Roman" w:cs="Times New Roman"/>
        </w:rPr>
        <w:t xml:space="preserve">, the month of </w:t>
      </w:r>
      <w:r w:rsidRPr="00C22A2B">
        <w:rPr>
          <w:rFonts w:ascii="Times New Roman" w:hAnsi="Times New Roman" w:cs="Times New Roman"/>
          <w:bCs/>
        </w:rPr>
        <w:t>Elul</w:t>
      </w:r>
      <w:r w:rsidRPr="00C22A2B">
        <w:rPr>
          <w:rFonts w:ascii="Times New Roman" w:hAnsi="Times New Roman" w:cs="Times New Roman"/>
        </w:rPr>
        <w:t>.</w:t>
      </w:r>
      <w:r w:rsidRPr="00C22A2B">
        <w:rPr>
          <w:rFonts w:ascii="Times New Roman" w:hAnsi="Times New Roman" w:cs="Times New Roman"/>
          <w:vertAlign w:val="superscript"/>
        </w:rPr>
        <w:footnoteReference w:id="202"/>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 xml:space="preserve">Because </w:t>
      </w:r>
      <w:r w:rsidRPr="00C22A2B">
        <w:rPr>
          <w:rFonts w:ascii="Times New Roman" w:hAnsi="Times New Roman" w:cs="Times New Roman"/>
          <w:bCs/>
        </w:rPr>
        <w:t>Elul</w:t>
      </w:r>
      <w:r w:rsidRPr="00C22A2B">
        <w:rPr>
          <w:rFonts w:ascii="Times New Roman" w:hAnsi="Times New Roman" w:cs="Times New Roman"/>
        </w:rPr>
        <w:t xml:space="preserve"> is the preparation for Yom Teruah (Rosh HaShanah), the anniversary of the world’s creation, the service of </w:t>
      </w:r>
      <w:r w:rsidRPr="00C22A2B">
        <w:rPr>
          <w:rFonts w:ascii="Times New Roman" w:hAnsi="Times New Roman" w:cs="Times New Roman"/>
          <w:bCs/>
        </w:rPr>
        <w:t>Elul</w:t>
      </w:r>
      <w:r w:rsidRPr="00C22A2B">
        <w:rPr>
          <w:rFonts w:ascii="Times New Roman" w:hAnsi="Times New Roman" w:cs="Times New Roman"/>
        </w:rPr>
        <w:t xml:space="preserve"> is associated with three things which </w:t>
      </w:r>
      <w:r w:rsidRPr="00C22A2B">
        <w:rPr>
          <w:rFonts w:ascii="Times New Roman" w:hAnsi="Times New Roman" w:cs="Times New Roman"/>
          <w:iCs/>
        </w:rPr>
        <w:t>maintain</w:t>
      </w:r>
      <w:r w:rsidRPr="00C22A2B">
        <w:rPr>
          <w:rFonts w:ascii="Times New Roman" w:hAnsi="Times New Roman" w:cs="Times New Roman"/>
        </w:rPr>
        <w:t xml:space="preserve"> the world: Torah, prayer, and deeds of loving kindness</w:t>
      </w:r>
      <w:r w:rsidRPr="00C22A2B">
        <w:rPr>
          <w:rFonts w:ascii="Times New Roman" w:hAnsi="Times New Roman" w:cs="Times New Roman"/>
          <w:vertAlign w:val="superscript"/>
        </w:rPr>
        <w:footnoteReference w:id="203"/>
      </w:r>
      <w:r w:rsidRPr="00C22A2B">
        <w:rPr>
          <w:rFonts w:ascii="Times New Roman" w:hAnsi="Times New Roman" w:cs="Times New Roman"/>
        </w:rPr>
        <w:t xml:space="preserve">. They are the “paths” to the refuge of </w:t>
      </w:r>
      <w:r w:rsidRPr="00C22A2B">
        <w:rPr>
          <w:rFonts w:ascii="Times New Roman" w:hAnsi="Times New Roman" w:cs="Times New Roman"/>
          <w:bCs/>
        </w:rPr>
        <w:t>Elul</w:t>
      </w:r>
      <w:r w:rsidRPr="00C22A2B">
        <w:rPr>
          <w:rFonts w:ascii="Times New Roman" w:hAnsi="Times New Roman" w:cs="Times New Roman"/>
        </w:rPr>
        <w:t xml:space="preserve">, and are alluded to in its name. As elaborated on earlier, the letters of </w:t>
      </w:r>
      <w:r w:rsidRPr="00C22A2B">
        <w:rPr>
          <w:rFonts w:ascii="Times New Roman" w:hAnsi="Times New Roman" w:cs="Times New Roman"/>
          <w:bCs/>
        </w:rPr>
        <w:t>Elul</w:t>
      </w:r>
      <w:r w:rsidRPr="00C22A2B">
        <w:rPr>
          <w:rFonts w:ascii="Times New Roman" w:hAnsi="Times New Roman" w:cs="Times New Roman"/>
        </w:rPr>
        <w:t xml:space="preserve"> are the initial letters of “[G-d] caused it to happen, and I will provide for you”. Although this refers to the general service of </w:t>
      </w:r>
      <w:r w:rsidRPr="00C22A2B">
        <w:rPr>
          <w:rFonts w:ascii="Times New Roman" w:hAnsi="Times New Roman" w:cs="Times New Roman"/>
          <w:bCs/>
        </w:rPr>
        <w:t>Elul</w:t>
      </w:r>
      <w:r w:rsidRPr="00C22A2B">
        <w:rPr>
          <w:rFonts w:ascii="Times New Roman" w:hAnsi="Times New Roman" w:cs="Times New Roman"/>
        </w:rPr>
        <w:t xml:space="preserve"> as a “</w:t>
      </w:r>
      <w:r w:rsidRPr="00C22A2B">
        <w:rPr>
          <w:rFonts w:ascii="Times New Roman" w:hAnsi="Times New Roman" w:cs="Times New Roman"/>
          <w:bCs/>
        </w:rPr>
        <w:t>city of refuge</w:t>
      </w:r>
      <w:r w:rsidRPr="00C22A2B">
        <w:rPr>
          <w:rFonts w:ascii="Times New Roman" w:hAnsi="Times New Roman" w:cs="Times New Roman"/>
        </w:rPr>
        <w:t>” for one’s misdeeds of the past year, it also refers to the more particular aspect of Torah, as our Sages say,</w:t>
      </w:r>
      <w:r w:rsidRPr="00C22A2B">
        <w:rPr>
          <w:rFonts w:ascii="Times New Roman" w:hAnsi="Times New Roman" w:cs="Times New Roman"/>
          <w:vertAlign w:val="superscript"/>
        </w:rPr>
        <w:footnoteReference w:id="204"/>
      </w:r>
      <w:r w:rsidRPr="00C22A2B">
        <w:rPr>
          <w:rFonts w:ascii="Times New Roman" w:hAnsi="Times New Roman" w:cs="Times New Roman"/>
        </w:rPr>
        <w:t xml:space="preserve"> </w:t>
      </w:r>
      <w:r w:rsidRPr="00C22A2B">
        <w:rPr>
          <w:rFonts w:ascii="Times New Roman" w:hAnsi="Times New Roman" w:cs="Times New Roman"/>
          <w:b/>
          <w:highlight w:val="yellow"/>
        </w:rPr>
        <w:t>“The words of Torah provide refuge.”</w:t>
      </w:r>
      <w:r w:rsidRPr="00C22A2B">
        <w:rPr>
          <w:rFonts w:ascii="Times New Roman" w:hAnsi="Times New Roman" w:cs="Times New Roman"/>
        </w:rPr>
        <w:t xml:space="preserve"> </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 xml:space="preserve">Someone who kills a person by mistake is not subject to death, but </w:t>
      </w:r>
      <w:r w:rsidRPr="00C22A2B">
        <w:rPr>
          <w:rFonts w:ascii="Times New Roman" w:hAnsi="Times New Roman" w:cs="Times New Roman"/>
          <w:bCs/>
        </w:rPr>
        <w:t>exile</w:t>
      </w:r>
      <w:r w:rsidRPr="00C22A2B">
        <w:rPr>
          <w:rFonts w:ascii="Times New Roman" w:hAnsi="Times New Roman" w:cs="Times New Roman"/>
        </w:rPr>
        <w:t>, therefore “I will assign you a place (</w:t>
      </w:r>
      <w:r w:rsidRPr="00C22A2B">
        <w:rPr>
          <w:rFonts w:ascii="Times New Roman" w:hAnsi="Times New Roman" w:cs="Times New Roman"/>
          <w:iCs/>
        </w:rPr>
        <w:t>makom</w:t>
      </w:r>
      <w:r w:rsidRPr="00C22A2B">
        <w:rPr>
          <w:rFonts w:ascii="Times New Roman" w:hAnsi="Times New Roman" w:cs="Times New Roman"/>
        </w:rPr>
        <w:t>) to which he can flee”.</w:t>
      </w:r>
      <w:r w:rsidRPr="00C22A2B">
        <w:rPr>
          <w:rFonts w:ascii="Times New Roman" w:hAnsi="Times New Roman" w:cs="Times New Roman"/>
          <w:vertAlign w:val="superscript"/>
        </w:rPr>
        <w:footnoteReference w:id="205"/>
      </w:r>
      <w:r w:rsidRPr="00C22A2B">
        <w:rPr>
          <w:rFonts w:ascii="Times New Roman" w:hAnsi="Times New Roman" w:cs="Times New Roman"/>
        </w:rPr>
        <w:t xml:space="preserve"> Note that it says ‘</w:t>
      </w:r>
      <w:r w:rsidRPr="00C22A2B">
        <w:rPr>
          <w:rFonts w:ascii="Times New Roman" w:hAnsi="Times New Roman" w:cs="Times New Roman"/>
          <w:i/>
          <w:color w:val="C00000"/>
        </w:rPr>
        <w:t>a place</w:t>
      </w:r>
      <w:r w:rsidRPr="00C22A2B">
        <w:rPr>
          <w:rFonts w:ascii="Times New Roman" w:hAnsi="Times New Roman" w:cs="Times New Roman"/>
        </w:rPr>
        <w:t xml:space="preserve">’ (makom) and not ‘a </w:t>
      </w:r>
      <w:r w:rsidRPr="00C22A2B">
        <w:rPr>
          <w:rFonts w:ascii="Times New Roman" w:hAnsi="Times New Roman" w:cs="Times New Roman"/>
          <w:bCs/>
        </w:rPr>
        <w:t>city of refuge</w:t>
      </w:r>
      <w:r w:rsidRPr="00C22A2B">
        <w:rPr>
          <w:rFonts w:ascii="Times New Roman" w:hAnsi="Times New Roman" w:cs="Times New Roman"/>
        </w:rPr>
        <w:t>’.</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Exile is also a form of atonement:</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ind w:left="288" w:right="288"/>
        <w:jc w:val="both"/>
        <w:rPr>
          <w:rFonts w:ascii="Times New Roman" w:hAnsi="Times New Roman" w:cs="Times New Roman"/>
          <w:i/>
        </w:rPr>
      </w:pPr>
      <w:r w:rsidRPr="00C22A2B">
        <w:rPr>
          <w:rFonts w:ascii="Times New Roman" w:hAnsi="Times New Roman" w:cs="Times New Roman"/>
          <w:b/>
          <w:i/>
        </w:rPr>
        <w:t>Makkoth 2b</w:t>
      </w:r>
      <w:r w:rsidRPr="00C22A2B">
        <w:rPr>
          <w:rFonts w:ascii="Times New Roman" w:hAnsi="Times New Roman" w:cs="Times New Roman"/>
          <w:i/>
        </w:rPr>
        <w:t xml:space="preserve"> R. Johanan said that the sanction for this (substitutive penalty of a flogging) may be obtained by argument a fortiori, thus: Now, what do we find in the case of one who had effected his intended act [of </w:t>
      </w:r>
      <w:r w:rsidRPr="00C22A2B">
        <w:rPr>
          <w:rFonts w:ascii="Times New Roman" w:hAnsi="Times New Roman" w:cs="Times New Roman"/>
          <w:i/>
        </w:rPr>
        <w:lastRenderedPageBreak/>
        <w:t>murder]? He is not banished. Is it not then logical [to argue from this] that zomemim who had not [actually] effected their intended act should not be banished?</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ind w:left="288" w:right="288"/>
        <w:jc w:val="both"/>
        <w:rPr>
          <w:rFonts w:ascii="Times New Roman" w:hAnsi="Times New Roman" w:cs="Times New Roman"/>
          <w:i/>
        </w:rPr>
      </w:pPr>
      <w:r w:rsidRPr="00C22A2B">
        <w:rPr>
          <w:rFonts w:ascii="Times New Roman" w:hAnsi="Times New Roman" w:cs="Times New Roman"/>
          <w:i/>
        </w:rPr>
        <w:t>But does not this [very] argument point to a reverse conclusion? For is it not logical [to argue] that he who had effected the intended act [of murder] is not to go into banishment, so as not to obtain the possibility of atonement; whereas the zomemim who have not effected their intended act, should be allowed to go into banishment, so as to obtain the possibility of atonement? Hence the derivation as from the text, given by Resh Lakish, is the best.</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Now that we have a bit of background, lets examine some “case histories” of those who have gone into exile.</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outlineLvl w:val="0"/>
        <w:rPr>
          <w:rFonts w:ascii="Times New Roman" w:eastAsia="Times New Roman" w:hAnsi="Times New Roman" w:cs="Times New Roman"/>
          <w:b/>
          <w:bCs/>
          <w:kern w:val="28"/>
        </w:rPr>
      </w:pPr>
      <w:bookmarkStart w:id="5" w:name="_Toc345479037"/>
      <w:r w:rsidRPr="00C22A2B">
        <w:rPr>
          <w:rFonts w:ascii="Times New Roman" w:eastAsia="Times New Roman" w:hAnsi="Times New Roman" w:cs="Times New Roman"/>
          <w:b/>
          <w:bCs/>
          <w:kern w:val="28"/>
        </w:rPr>
        <w:t>Adam and Chava</w:t>
      </w:r>
      <w:bookmarkEnd w:id="5"/>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 xml:space="preserve">Adam and Chava were created as eternal beings. They were designed to live forever. It is only through their sin that death entered the world. Not only death for Adam and Chava, but death for everything and everyone in the world. Even </w:t>
      </w:r>
      <w:r w:rsidRPr="00C22A2B">
        <w:rPr>
          <w:rFonts w:ascii="Times New Roman" w:hAnsi="Times New Roman" w:cs="Times New Roman"/>
          <w:i/>
        </w:rPr>
        <w:t>time</w:t>
      </w:r>
      <w:r w:rsidRPr="00C22A2B">
        <w:rPr>
          <w:rFonts w:ascii="Times New Roman" w:hAnsi="Times New Roman" w:cs="Times New Roman"/>
        </w:rPr>
        <w:t xml:space="preserve"> dies. When a moment is gone, it is “dead”, never to return.</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Adam and Chava went into galut, exile, from Gan Eden, after they ate from the Tree of the Knowledge of Good and Evil. Their consumption of this fruit resulted in their eventual death and their galut from Gan Eden. Adam and Chava had to leave their makom, their ideal place:</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ind w:left="288" w:right="288"/>
        <w:jc w:val="both"/>
        <w:rPr>
          <w:rFonts w:ascii="Times New Roman" w:hAnsi="Times New Roman" w:cs="Times New Roman"/>
          <w:i/>
        </w:rPr>
      </w:pPr>
      <w:r w:rsidRPr="00C22A2B">
        <w:rPr>
          <w:rFonts w:ascii="Times New Roman" w:hAnsi="Times New Roman" w:cs="Times New Roman"/>
          <w:b/>
          <w:i/>
        </w:rPr>
        <w:t>Midrash Rabbah - Numbers XXIII:13</w:t>
      </w:r>
      <w:r w:rsidRPr="00C22A2B">
        <w:rPr>
          <w:rFonts w:ascii="Times New Roman" w:hAnsi="Times New Roman" w:cs="Times New Roman"/>
          <w:i/>
        </w:rPr>
        <w:t xml:space="preserve"> THEN YE SHALL APPOINT YOU CITIES OF REFUGE... THAT THE MANSLAYER... MAY FLEE THITHER (XXXV, 11). This bears on the Scriptural texts, Good and upright is the Lord, therefore doth He instruct sinners in the way (Ps. XXV, 8). Remember, O Lord, Thy compassions and Thy mercies (ib. 6). David says: Sovereign of the Universe! Were it not for Thy mercies which came to the timely assistance of Adam, he could not have survived. For it says, In the day that thou eatest thereof thou shalt surely die (Gen. II, 17), but Thou didst not do so unto him. </w:t>
      </w:r>
      <w:r w:rsidRPr="00EF72D1">
        <w:rPr>
          <w:rFonts w:ascii="Times New Roman" w:hAnsi="Times New Roman" w:cs="Times New Roman"/>
          <w:b/>
          <w:i/>
          <w:highlight w:val="yellow"/>
        </w:rPr>
        <w:t>Thou didst merely exclude him from the Garden of Eden</w:t>
      </w:r>
      <w:r w:rsidRPr="00C22A2B">
        <w:rPr>
          <w:rFonts w:ascii="Times New Roman" w:hAnsi="Times New Roman" w:cs="Times New Roman"/>
          <w:i/>
        </w:rPr>
        <w:t xml:space="preserve"> and he lived nine hundred and thirty years, and only then did he die. What didst Thou do to him? Thou didst merely drive him from the Garden of Eden; as it says, So He drove out the man (ib. III, 24). Why was he driven out? Because he brought death upon future generations, and deserved to die immediately, but Thou didst have compassion upon him and didst drive him out, as is the fate of one who commits murder in error, such a man having to be an exile from his own home to the cities of refuge. Consequently it says, ‘Remember, O Lord, Thy compassions and Thy mercies,’ for they have been from of old (Ps. XXV, 6).</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 xml:space="preserve">Pirke D’Rebbi Eliezer points out that when Adam was sent out of Gan Eden, he was exiled to </w:t>
      </w:r>
      <w:r w:rsidRPr="00EF72D1">
        <w:rPr>
          <w:rFonts w:ascii="Times New Roman" w:hAnsi="Times New Roman" w:cs="Times New Roman"/>
          <w:b/>
          <w:i/>
        </w:rPr>
        <w:t>Har HaMoriah</w:t>
      </w:r>
      <w:r w:rsidRPr="00C22A2B">
        <w:rPr>
          <w:rFonts w:ascii="Times New Roman" w:hAnsi="Times New Roman" w:cs="Times New Roman"/>
        </w:rPr>
        <w:t>.</w:t>
      </w:r>
      <w:r w:rsidRPr="00C22A2B">
        <w:rPr>
          <w:rFonts w:ascii="Times New Roman" w:hAnsi="Times New Roman" w:cs="Times New Roman"/>
          <w:vertAlign w:val="superscript"/>
        </w:rPr>
        <w:footnoteReference w:id="206"/>
      </w:r>
      <w:r w:rsidRPr="00C22A2B">
        <w:rPr>
          <w:rFonts w:ascii="Times New Roman" w:hAnsi="Times New Roman" w:cs="Times New Roman"/>
        </w:rPr>
        <w:t xml:space="preserve"> According to some opinions in Chazal</w:t>
      </w:r>
      <w:r w:rsidRPr="00C22A2B">
        <w:rPr>
          <w:rFonts w:ascii="Times New Roman" w:hAnsi="Times New Roman" w:cs="Times New Roman"/>
          <w:vertAlign w:val="superscript"/>
        </w:rPr>
        <w:footnoteReference w:id="207"/>
      </w:r>
      <w:r w:rsidRPr="00C22A2B">
        <w:rPr>
          <w:rFonts w:ascii="Times New Roman" w:hAnsi="Times New Roman" w:cs="Times New Roman"/>
        </w:rPr>
        <w:t xml:space="preserve"> this took place immediately after the judgment which took place on the sixth day of creation, before the beginning of that first Shabbat.</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Har Moriah is the place of the Temple. It is the place of the Akeida</w:t>
      </w:r>
      <w:r w:rsidR="00EF72D1">
        <w:rPr>
          <w:rFonts w:ascii="Times New Roman" w:hAnsi="Times New Roman" w:cs="Times New Roman"/>
        </w:rPr>
        <w:t xml:space="preserve"> (binding of Yitschaq)</w:t>
      </w:r>
      <w:r w:rsidRPr="00C22A2B">
        <w:rPr>
          <w:rFonts w:ascii="Times New Roman" w:hAnsi="Times New Roman" w:cs="Times New Roman"/>
        </w:rPr>
        <w:t xml:space="preserve">. It is the ultimate place of Torah. It was in the Temple that the tablets of the testimony and the Torah scroll written by Moshe were kept. </w:t>
      </w:r>
      <w:r w:rsidRPr="00EF72D1">
        <w:rPr>
          <w:rFonts w:ascii="Times New Roman" w:hAnsi="Times New Roman" w:cs="Times New Roman"/>
          <w:b/>
          <w:highlight w:val="yellow"/>
        </w:rPr>
        <w:t>Thus we learn that when Adam inadvertently killed the world he was exiled from his makom to a place of Torah</w:t>
      </w:r>
      <w:r w:rsidRPr="00EF72D1">
        <w:rPr>
          <w:rFonts w:ascii="Times New Roman" w:hAnsi="Times New Roman" w:cs="Times New Roman"/>
          <w:b/>
        </w:rPr>
        <w:t>.</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outlineLvl w:val="0"/>
        <w:rPr>
          <w:rFonts w:ascii="Times New Roman" w:eastAsia="Times New Roman" w:hAnsi="Times New Roman" w:cs="Times New Roman"/>
          <w:b/>
          <w:bCs/>
          <w:kern w:val="28"/>
        </w:rPr>
      </w:pPr>
      <w:bookmarkStart w:id="6" w:name="_Toc345479040"/>
      <w:r w:rsidRPr="00C22A2B">
        <w:rPr>
          <w:rFonts w:ascii="Times New Roman" w:eastAsia="Times New Roman" w:hAnsi="Times New Roman" w:cs="Times New Roman"/>
          <w:b/>
          <w:bCs/>
          <w:kern w:val="28"/>
        </w:rPr>
        <w:t>Moshe and the Egyptian</w:t>
      </w:r>
      <w:bookmarkEnd w:id="6"/>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 xml:space="preserve">Moshe killed the Egyptian then he needed to flee to Midian. Remember that Moshe was a Hebrew who was adopted by an Egyptian and raised as a prince in Paro’s palace. When he went into galut for killing the Egyptian, he was leaving his parents, his adopted parents, and his status as a prince. His galut took him to Midian where he </w:t>
      </w:r>
      <w:r w:rsidRPr="00C22A2B">
        <w:rPr>
          <w:rFonts w:ascii="Times New Roman" w:hAnsi="Times New Roman" w:cs="Times New Roman"/>
        </w:rPr>
        <w:lastRenderedPageBreak/>
        <w:t>became a shepherd and a stranger in a strange land.</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ind w:left="288" w:right="288"/>
        <w:jc w:val="both"/>
        <w:rPr>
          <w:rFonts w:ascii="Times New Roman" w:hAnsi="Times New Roman" w:cs="Times New Roman"/>
          <w:i/>
        </w:rPr>
      </w:pPr>
      <w:r w:rsidRPr="00C22A2B">
        <w:rPr>
          <w:rFonts w:ascii="Times New Roman" w:hAnsi="Times New Roman" w:cs="Times New Roman"/>
          <w:b/>
          <w:i/>
        </w:rPr>
        <w:t>Shemot (Exodus) 2:11</w:t>
      </w:r>
      <w:r w:rsidRPr="00C22A2B">
        <w:rPr>
          <w:rFonts w:ascii="Times New Roman" w:hAnsi="Times New Roman" w:cs="Times New Roman"/>
          <w:i/>
        </w:rPr>
        <w:t xml:space="preserve"> And it came to pass in those days, when Moses was grown, that he went out unto his brethren, and looked on their burdens: and he spied an Egyptian smiting an Hebrew, one of his brethren. 12 And he looked this way and that way, and when he saw that </w:t>
      </w:r>
      <w:r w:rsidRPr="00C22A2B">
        <w:rPr>
          <w:rFonts w:ascii="Times New Roman" w:hAnsi="Times New Roman" w:cs="Times New Roman"/>
          <w:i/>
          <w:iCs/>
        </w:rPr>
        <w:t>there was</w:t>
      </w:r>
      <w:r w:rsidRPr="00C22A2B">
        <w:rPr>
          <w:rFonts w:ascii="Times New Roman" w:hAnsi="Times New Roman" w:cs="Times New Roman"/>
          <w:i/>
        </w:rPr>
        <w:t xml:space="preserve"> no man, he slew the Egyptian, and hid him in the sand. 13 And when he went out the second day, behold, two men of the Hebrews strove together: and he said to him that did the wrong, Wherefore smitest thou thy fellow? 14 And he said, Who made thee a prince and a judge over us? intendest thou to kill me, as thou killedst the Egyptian? And Moses feared, and said, Surely this thing is known. 15 Now when Pharaoh heard this thing, he sought to slay Moses. But Moses fled from the face of Pharaoh, and dwelt in the land of Midian: and he sat down by a well.</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 xml:space="preserve">Why did not Moshe deserve the death penalty? Why was he treated as an unintentional manslayer when he clearly intended to kill him? </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 xml:space="preserve">Rashi says that Moshe killed the </w:t>
      </w:r>
      <w:r w:rsidRPr="00C22A2B">
        <w:rPr>
          <w:rFonts w:ascii="Times New Roman" w:hAnsi="Times New Roman" w:cs="Times New Roman"/>
          <w:bCs/>
        </w:rPr>
        <w:t>Egyptian</w:t>
      </w:r>
      <w:r w:rsidRPr="00C22A2B">
        <w:rPr>
          <w:rFonts w:ascii="Times New Roman" w:hAnsi="Times New Roman" w:cs="Times New Roman"/>
        </w:rPr>
        <w:t xml:space="preserve"> with the explicit Divine Name (Shem HaMaforash).</w:t>
      </w:r>
      <w:r w:rsidRPr="00C22A2B">
        <w:rPr>
          <w:rFonts w:ascii="Times New Roman" w:hAnsi="Times New Roman" w:cs="Times New Roman"/>
          <w:vertAlign w:val="superscript"/>
        </w:rPr>
        <w:footnoteReference w:id="208"/>
      </w:r>
      <w:r w:rsidRPr="00C22A2B">
        <w:rPr>
          <w:rFonts w:ascii="Times New Roman" w:hAnsi="Times New Roman" w:cs="Times New Roman"/>
        </w:rPr>
        <w:t xml:space="preserve"> The Malbim explains that a non-Jew who strikes a Jew is subject to the </w:t>
      </w:r>
      <w:r w:rsidRPr="00C22A2B">
        <w:rPr>
          <w:rFonts w:ascii="Times New Roman" w:hAnsi="Times New Roman" w:cs="Times New Roman"/>
          <w:bCs/>
        </w:rPr>
        <w:t>death</w:t>
      </w:r>
      <w:r w:rsidRPr="00C22A2B">
        <w:rPr>
          <w:rFonts w:ascii="Times New Roman" w:hAnsi="Times New Roman" w:cs="Times New Roman"/>
          <w:b/>
          <w:bCs/>
        </w:rPr>
        <w:t xml:space="preserve"> </w:t>
      </w:r>
      <w:r w:rsidRPr="00C22A2B">
        <w:rPr>
          <w:rFonts w:ascii="Times New Roman" w:hAnsi="Times New Roman" w:cs="Times New Roman"/>
          <w:bCs/>
        </w:rPr>
        <w:t>penalty</w:t>
      </w:r>
      <w:r w:rsidRPr="00C22A2B">
        <w:rPr>
          <w:rFonts w:ascii="Times New Roman" w:hAnsi="Times New Roman" w:cs="Times New Roman"/>
        </w:rPr>
        <w:t>, but not at human hands, death from Heaven. This Moshe facilitated by invoking the Shem HaMaforash. Thus we see that Moshe was merely the conduit for HaShem to slay the Egyptian who was mistreating a Jew. Because Moshe was the conduit, the Torah tells us that Moshe slew the Egyptian.</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Now, if you have difficulty with this explanation, consider that HaShem did not inflict any penalty on Moshe except galut, the penalty for unintentionally killing a man. Further, Moshe would later be chosen to be “king” of the Jews and to be the leader of the Jewish people for forty years. This is not the normal penalty for a murderer. Since HaShem dealt with Moshe midda-kneged-midda, we know that Moshe was only guilty of unintentional killing.</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ind w:left="288" w:right="288"/>
        <w:jc w:val="both"/>
        <w:rPr>
          <w:rFonts w:ascii="Times New Roman" w:hAnsi="Times New Roman" w:cs="Times New Roman"/>
          <w:i/>
        </w:rPr>
      </w:pPr>
      <w:r w:rsidRPr="00C22A2B">
        <w:rPr>
          <w:rFonts w:ascii="Times New Roman" w:hAnsi="Times New Roman" w:cs="Times New Roman"/>
          <w:b/>
          <w:i/>
        </w:rPr>
        <w:t>Midrash Rabbah - Deuteronomy II:29</w:t>
      </w:r>
      <w:r w:rsidRPr="00C22A2B">
        <w:rPr>
          <w:rFonts w:ascii="Times New Roman" w:hAnsi="Times New Roman" w:cs="Times New Roman"/>
          <w:i/>
        </w:rPr>
        <w:t xml:space="preserve"> THEN MOSES SEPARATED. R. Aibo said: When Moses fled he began to sing a song, as it is said, And dwelt in the land of Midian; and he sat down by a well  (Ex. II, 15). Just as Israel sang a song by a well, so too Moses sang a song by a well. R. Levi said: [He sang a song] because the section dealing with the homicide’s [flight] to the Cities of Refuge was carried into effect through him.</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outlineLvl w:val="0"/>
        <w:rPr>
          <w:rFonts w:ascii="Times New Roman" w:eastAsia="Times New Roman" w:hAnsi="Times New Roman" w:cs="Times New Roman"/>
          <w:b/>
          <w:bCs/>
          <w:kern w:val="28"/>
        </w:rPr>
      </w:pPr>
      <w:bookmarkStart w:id="7" w:name="_Toc345479041"/>
      <w:r w:rsidRPr="00C22A2B">
        <w:rPr>
          <w:rFonts w:ascii="Times New Roman" w:eastAsia="Times New Roman" w:hAnsi="Times New Roman" w:cs="Times New Roman"/>
          <w:b/>
          <w:bCs/>
          <w:kern w:val="28"/>
        </w:rPr>
        <w:t>In The Wilderness</w:t>
      </w:r>
      <w:bookmarkEnd w:id="7"/>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The wandering of the Jews in the desert was another example of the exile of the unintentional manslayer. The spies derogatory report caused the Bne Israel to shun the land and reject the Word of HaShem. This sin would result in the deaths of most of those who had left Mitzrayim.</w:t>
      </w:r>
      <w:r w:rsidRPr="00C22A2B">
        <w:rPr>
          <w:rFonts w:ascii="Times New Roman" w:hAnsi="Times New Roman" w:cs="Times New Roman"/>
          <w:vertAlign w:val="superscript"/>
        </w:rPr>
        <w:footnoteReference w:id="209"/>
      </w:r>
      <w:r w:rsidRPr="00C22A2B">
        <w:rPr>
          <w:rFonts w:ascii="Times New Roman" w:hAnsi="Times New Roman" w:cs="Times New Roman"/>
        </w:rPr>
        <w:t xml:space="preserve"> Because the people did not realize that their sin would have this consequence, HaShem sent them into galut, forcing them to wander for forty years. </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ind w:left="288" w:right="288"/>
        <w:jc w:val="both"/>
        <w:rPr>
          <w:rFonts w:ascii="Times New Roman" w:hAnsi="Times New Roman" w:cs="Times New Roman"/>
          <w:i/>
        </w:rPr>
      </w:pPr>
      <w:r w:rsidRPr="00C22A2B">
        <w:rPr>
          <w:rFonts w:ascii="Times New Roman" w:hAnsi="Times New Roman" w:cs="Times New Roman"/>
          <w:b/>
          <w:i/>
        </w:rPr>
        <w:t>Bamidbar (Numbers) 13:31 - 14:1</w:t>
      </w:r>
      <w:r w:rsidRPr="00C22A2B">
        <w:rPr>
          <w:rFonts w:ascii="Times New Roman" w:hAnsi="Times New Roman" w:cs="Times New Roman"/>
          <w:i/>
        </w:rPr>
        <w:t xml:space="preserve"> But the men that went up with him said, We be not able to go up against the people; for they </w:t>
      </w:r>
      <w:r w:rsidRPr="00C22A2B">
        <w:rPr>
          <w:rFonts w:ascii="Times New Roman" w:hAnsi="Times New Roman" w:cs="Times New Roman"/>
          <w:i/>
          <w:iCs/>
        </w:rPr>
        <w:t>are</w:t>
      </w:r>
      <w:r w:rsidRPr="00C22A2B">
        <w:rPr>
          <w:rFonts w:ascii="Times New Roman" w:hAnsi="Times New Roman" w:cs="Times New Roman"/>
          <w:i/>
        </w:rPr>
        <w:t xml:space="preserve"> stronger than we. 32  And they brought up an evil report of the land which they had searched unto the children of Israel, saying, The land, through which we have gone to search it, </w:t>
      </w:r>
      <w:r w:rsidRPr="00C22A2B">
        <w:rPr>
          <w:rFonts w:ascii="Times New Roman" w:hAnsi="Times New Roman" w:cs="Times New Roman"/>
          <w:i/>
          <w:iCs/>
        </w:rPr>
        <w:t>is</w:t>
      </w:r>
      <w:r w:rsidRPr="00C22A2B">
        <w:rPr>
          <w:rFonts w:ascii="Times New Roman" w:hAnsi="Times New Roman" w:cs="Times New Roman"/>
          <w:i/>
        </w:rPr>
        <w:t xml:space="preserve"> a land that eateth up the inhabitants thereof; and all the people that we saw in it </w:t>
      </w:r>
      <w:r w:rsidRPr="00C22A2B">
        <w:rPr>
          <w:rFonts w:ascii="Times New Roman" w:hAnsi="Times New Roman" w:cs="Times New Roman"/>
          <w:i/>
          <w:iCs/>
        </w:rPr>
        <w:t>are</w:t>
      </w:r>
      <w:r w:rsidRPr="00C22A2B">
        <w:rPr>
          <w:rFonts w:ascii="Times New Roman" w:hAnsi="Times New Roman" w:cs="Times New Roman"/>
          <w:i/>
        </w:rPr>
        <w:t xml:space="preserve"> men of a great stature. 33  And there we saw the giants, the sons of Anak, </w:t>
      </w:r>
      <w:r w:rsidRPr="00C22A2B">
        <w:rPr>
          <w:rFonts w:ascii="Times New Roman" w:hAnsi="Times New Roman" w:cs="Times New Roman"/>
          <w:i/>
          <w:iCs/>
        </w:rPr>
        <w:t>which come</w:t>
      </w:r>
      <w:r w:rsidRPr="00C22A2B">
        <w:rPr>
          <w:rFonts w:ascii="Times New Roman" w:hAnsi="Times New Roman" w:cs="Times New Roman"/>
          <w:i/>
        </w:rPr>
        <w:t xml:space="preserve"> of the giants: and we were in our own sight as grasshoppers, and so we were in their sight. 1 And all the congregation lifted up their voice, and cried; and the people wept that night. 2  And all the children of Israel murmured against Moses and against Aaron: and the whole congregation said unto them, Would God that we had died in the land of Egypt! or would God we had died in this wilderness! 3 And wherefore hath HaShem brought us unto this land, to fall by the </w:t>
      </w:r>
      <w:r w:rsidRPr="00C22A2B">
        <w:rPr>
          <w:rFonts w:ascii="Times New Roman" w:hAnsi="Times New Roman" w:cs="Times New Roman"/>
          <w:i/>
        </w:rPr>
        <w:lastRenderedPageBreak/>
        <w:t>sword, that our wives and our children should be a prey? were it not better for us to return into Egypt?</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There is, in fact, a striking similarity between the galut of the Jews in the wilderness and that of an accidental murderer. The Jews in the wilderness never knew when they would be asked to move. When the cloud rose, they needed to pack their belongings and move on to the next location. In the instance of the cities of refuge, the manslayer’s galut ended with the death of the Kohen Gadol</w:t>
      </w:r>
      <w:r w:rsidR="00EF72D1">
        <w:rPr>
          <w:rFonts w:ascii="Times New Roman" w:hAnsi="Times New Roman" w:cs="Times New Roman"/>
        </w:rPr>
        <w:t xml:space="preserve"> (High Priest)</w:t>
      </w:r>
      <w:r w:rsidRPr="00C22A2B">
        <w:rPr>
          <w:rFonts w:ascii="Times New Roman" w:hAnsi="Times New Roman" w:cs="Times New Roman"/>
        </w:rPr>
        <w:t xml:space="preserve">, an event that could not be predicted. In both cases, there was no predetermined time for the relocation to end, adding to the sense of instability. </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It is interesting to note that the galut of the generation of the wilderness did not end until the death of the Kohen Gadol, Aaron:</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ind w:left="288" w:right="288"/>
        <w:jc w:val="both"/>
        <w:rPr>
          <w:rFonts w:ascii="Times New Roman" w:hAnsi="Times New Roman" w:cs="Times New Roman"/>
          <w:i/>
        </w:rPr>
      </w:pPr>
      <w:r w:rsidRPr="00C22A2B">
        <w:rPr>
          <w:rFonts w:ascii="Times New Roman" w:hAnsi="Times New Roman" w:cs="Times New Roman"/>
          <w:b/>
          <w:i/>
        </w:rPr>
        <w:t>Devarim (Deuteronomy) 10:6</w:t>
      </w:r>
      <w:r w:rsidRPr="00C22A2B">
        <w:rPr>
          <w:rFonts w:ascii="Times New Roman" w:hAnsi="Times New Roman" w:cs="Times New Roman"/>
          <w:i/>
        </w:rPr>
        <w:t xml:space="preserve"> And the children of Israel took their journey from Beeroth of the children of Jaakan to Mosera: there Aaron died, and there he was buried; and Eleazar his son ministered in the priest’s office in his stead.</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Shortly after Aaron’s death, Joshua led the Bne Israel into the promised land and the Galut ended. This suggests that the death of Aharon was an atonement for the Bne Israel.</w:t>
      </w:r>
    </w:p>
    <w:p w:rsidR="00EF72D1" w:rsidRDefault="00EF72D1" w:rsidP="00D31354">
      <w:pPr>
        <w:keepNext/>
        <w:widowControl w:val="0"/>
        <w:spacing w:after="0" w:line="240" w:lineRule="auto"/>
        <w:jc w:val="both"/>
        <w:rPr>
          <w:rFonts w:ascii="Times New Roman" w:hAnsi="Times New Roman" w:cs="Times New Roman"/>
        </w:rPr>
      </w:pPr>
    </w:p>
    <w:p w:rsidR="00EF72D1" w:rsidRPr="00EF72D1" w:rsidRDefault="00EF72D1" w:rsidP="00D31354">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the Talmud, Talmud in Tractate </w:t>
      </w:r>
      <w:r w:rsidRPr="00EF72D1">
        <w:rPr>
          <w:rFonts w:ascii="Times New Roman" w:hAnsi="Times New Roman" w:cs="Times New Roman"/>
        </w:rPr>
        <w:t>Moade Kattan 28a</w:t>
      </w:r>
      <w:r>
        <w:rPr>
          <w:rFonts w:ascii="Times New Roman" w:hAnsi="Times New Roman" w:cs="Times New Roman"/>
        </w:rPr>
        <w:t xml:space="preserve"> we read </w:t>
      </w:r>
      <w:r w:rsidRPr="00EF72D1">
        <w:rPr>
          <w:rFonts w:ascii="Times New Roman" w:hAnsi="Times New Roman" w:cs="Times New Roman"/>
        </w:rPr>
        <w:t>the following:</w:t>
      </w:r>
    </w:p>
    <w:p w:rsidR="00EF72D1" w:rsidRPr="00EF72D1" w:rsidRDefault="00EF72D1" w:rsidP="00D31354">
      <w:pPr>
        <w:keepNext/>
        <w:widowControl w:val="0"/>
        <w:spacing w:after="0" w:line="240" w:lineRule="auto"/>
        <w:jc w:val="both"/>
        <w:rPr>
          <w:rFonts w:ascii="Times New Roman" w:hAnsi="Times New Roman" w:cs="Times New Roman"/>
        </w:rPr>
      </w:pPr>
    </w:p>
    <w:p w:rsidR="00EF72D1" w:rsidRPr="00EF72D1" w:rsidRDefault="00EF72D1" w:rsidP="00D31354">
      <w:pPr>
        <w:keepNext/>
        <w:widowControl w:val="0"/>
        <w:spacing w:after="0" w:line="240" w:lineRule="auto"/>
        <w:ind w:left="720"/>
        <w:jc w:val="both"/>
        <w:rPr>
          <w:rFonts w:ascii="Times New Roman" w:hAnsi="Times New Roman" w:cs="Times New Roman"/>
          <w:i/>
        </w:rPr>
      </w:pPr>
      <w:r w:rsidRPr="00EF72D1">
        <w:rPr>
          <w:rFonts w:ascii="Times New Roman" w:hAnsi="Times New Roman" w:cs="Times New Roman"/>
          <w:i/>
        </w:rPr>
        <w:t xml:space="preserve">“Rabbi Ami said, ‘Why was the death of Miriam adjoined to the section of the Red Heifer? </w:t>
      </w:r>
      <w:r w:rsidRPr="00EF72D1">
        <w:rPr>
          <w:rFonts w:ascii="Times New Roman" w:hAnsi="Times New Roman" w:cs="Times New Roman"/>
          <w:b/>
          <w:i/>
        </w:rPr>
        <w:t>To tell you that just as the Red Heifer atones, so does the death of the righteous atone.</w:t>
      </w:r>
      <w:r w:rsidRPr="00EF72D1">
        <w:rPr>
          <w:rFonts w:ascii="Times New Roman" w:hAnsi="Times New Roman" w:cs="Times New Roman"/>
          <w:i/>
        </w:rPr>
        <w:t xml:space="preserve"> Rabbi Elazar said, ‘Why was the death of Aaron adjoined to the section of the priestly garments? </w:t>
      </w:r>
      <w:r w:rsidRPr="00EF72D1">
        <w:rPr>
          <w:rFonts w:ascii="Times New Roman" w:hAnsi="Times New Roman" w:cs="Times New Roman"/>
          <w:b/>
          <w:i/>
        </w:rPr>
        <w:t>[To teach] just as the priestly garments atone, so too does the death of the righteous atone.”</w:t>
      </w:r>
    </w:p>
    <w:p w:rsidR="00C22A2B" w:rsidRDefault="00C22A2B" w:rsidP="00D31354">
      <w:pPr>
        <w:keepNext/>
        <w:widowControl w:val="0"/>
        <w:spacing w:after="0" w:line="240" w:lineRule="auto"/>
        <w:jc w:val="both"/>
        <w:rPr>
          <w:rFonts w:ascii="Times New Roman" w:hAnsi="Times New Roman" w:cs="Times New Roman"/>
        </w:rPr>
      </w:pPr>
    </w:p>
    <w:p w:rsidR="00EF72D1" w:rsidRDefault="00EF72D1" w:rsidP="00D31354">
      <w:pPr>
        <w:keepNext/>
        <w:widowControl w:val="0"/>
        <w:spacing w:after="0" w:line="240" w:lineRule="auto"/>
        <w:jc w:val="both"/>
        <w:rPr>
          <w:rFonts w:ascii="Times New Roman" w:hAnsi="Times New Roman" w:cs="Times New Roman"/>
        </w:rPr>
      </w:pPr>
      <w:r w:rsidRPr="00EF72D1">
        <w:rPr>
          <w:rFonts w:ascii="Times New Roman" w:hAnsi="Times New Roman" w:cs="Times New Roman"/>
        </w:rPr>
        <w:t>The ending of the galut in the wilderness and the entering of the Promised land hints also to the final redemption.</w:t>
      </w:r>
    </w:p>
    <w:p w:rsidR="00EF72D1" w:rsidRPr="00C22A2B" w:rsidRDefault="00EF72D1"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outlineLvl w:val="0"/>
        <w:rPr>
          <w:rFonts w:ascii="Times New Roman" w:eastAsia="Times New Roman" w:hAnsi="Times New Roman" w:cs="Times New Roman"/>
          <w:b/>
          <w:bCs/>
          <w:kern w:val="28"/>
        </w:rPr>
      </w:pPr>
      <w:bookmarkStart w:id="8" w:name="_Toc345479042"/>
      <w:r w:rsidRPr="00C22A2B">
        <w:rPr>
          <w:rFonts w:ascii="Times New Roman" w:eastAsia="Times New Roman" w:hAnsi="Times New Roman" w:cs="Times New Roman"/>
          <w:b/>
          <w:bCs/>
          <w:kern w:val="28"/>
        </w:rPr>
        <w:t>Exile In Megillat Ruth</w:t>
      </w:r>
      <w:bookmarkEnd w:id="8"/>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In Sefer Ruth, Elimelech abandoned eretz Israel during the famine that struck Israel in the days of the judging of the judges. Since Elimelech was a leader of the generation with the financial resources to help the poor during this famine, his abandonment of the poor, undoubtedly, contributed to their deaths. While he exiled himself voluntarily, in the end HaShem insured that the exile was permanent. Elimelech never returned to eretz Israel.</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In our study of Megillat Ruth, we saw that Elimelech’s exile is reminiscent of Adam’s exile. Like Adam’s exile that resulted in the birth of righteous Seth, so Elimelech’s exile led to the “dove from Moab”, Ruth.</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The exile of Elimelech led to the fields of Moab. As we learned in our study of Ruth, we know that a field is a remez, a hint, to a place of Torah study. Elimelech’s exile led to Ruth’s exile. She, too, ended up in a field, the field of Boaz. Additionally, Ruth became a part of the messianic line.</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outlineLvl w:val="0"/>
        <w:rPr>
          <w:rFonts w:ascii="Times New Roman" w:eastAsia="Times New Roman" w:hAnsi="Times New Roman" w:cs="Times New Roman"/>
          <w:b/>
          <w:bCs/>
          <w:kern w:val="28"/>
        </w:rPr>
      </w:pPr>
      <w:bookmarkStart w:id="9" w:name="_Toc345479044"/>
      <w:r w:rsidRPr="00C22A2B">
        <w:rPr>
          <w:rFonts w:ascii="Times New Roman" w:eastAsia="Times New Roman" w:hAnsi="Times New Roman" w:cs="Times New Roman"/>
          <w:b/>
          <w:bCs/>
          <w:kern w:val="28"/>
        </w:rPr>
        <w:t>Mashiach ben Yosef and the Bne Israel</w:t>
      </w:r>
      <w:bookmarkEnd w:id="9"/>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The sins of the Bne Israel resulted in the death of Yeshua HaMashiach, albeit inadvertently. That same generation that saw Yeshua crucified also saw the destruction of the Bet HaMikdash, the symbol of Mashiach’s body, and the subsequent galut; the longest galut in our history. The tikkun for our sins that inadvertently caused the death of Mashiach, is to go into galut to a take refuge in Mashiach, the ultimate place (makom) of Torah.</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 xml:space="preserve">Chazal tell us that the first </w:t>
      </w:r>
      <w:r w:rsidRPr="00C22A2B">
        <w:rPr>
          <w:rFonts w:ascii="Times New Roman" w:hAnsi="Times New Roman" w:cs="Times New Roman"/>
          <w:bCs/>
        </w:rPr>
        <w:t>Temple</w:t>
      </w:r>
      <w:r w:rsidRPr="00C22A2B">
        <w:rPr>
          <w:rFonts w:ascii="Times New Roman" w:hAnsi="Times New Roman" w:cs="Times New Roman"/>
        </w:rPr>
        <w:t xml:space="preserve"> was destroyed because Israel had violated the “cardinal sins” of idolatry, murder, and immorality, while the second Temple was destroyed because of </w:t>
      </w:r>
      <w:r w:rsidRPr="00C22A2B">
        <w:rPr>
          <w:rFonts w:ascii="Times New Roman" w:hAnsi="Times New Roman" w:cs="Times New Roman"/>
          <w:bCs/>
        </w:rPr>
        <w:t>baseless hatred</w:t>
      </w:r>
      <w:r w:rsidRPr="00C22A2B">
        <w:rPr>
          <w:rFonts w:ascii="Times New Roman" w:hAnsi="Times New Roman" w:cs="Times New Roman"/>
        </w:rPr>
        <w:t>:</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ind w:left="288" w:right="288"/>
        <w:jc w:val="both"/>
        <w:rPr>
          <w:rFonts w:ascii="Times New Roman" w:hAnsi="Times New Roman" w:cs="Times New Roman"/>
          <w:i/>
        </w:rPr>
      </w:pPr>
      <w:r w:rsidRPr="00C22A2B">
        <w:rPr>
          <w:rFonts w:ascii="Times New Roman" w:hAnsi="Times New Roman" w:cs="Times New Roman"/>
          <w:b/>
          <w:i/>
        </w:rPr>
        <w:lastRenderedPageBreak/>
        <w:t>Yoma 9b</w:t>
      </w:r>
      <w:r w:rsidRPr="00C22A2B">
        <w:rPr>
          <w:rFonts w:ascii="Times New Roman" w:hAnsi="Times New Roman" w:cs="Times New Roman"/>
          <w:i/>
        </w:rPr>
        <w:t xml:space="preserve"> Why was the First Temple destroyed? Because of three things that occurred in it: Idolatry, unseemly provocative sexual behavior, and bloodshed... But the Second Temple, where they occupied themselves with Torah, Commandments and acts of benevolence, why was it destroyed? Because there was baseless hatred. This teaches that baseless hatred is equated with three sins: idolatry, provocative sexual behavior and bloodshed.</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Now Mashiach has told us that hatred is related to killing in:</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ind w:left="288" w:right="288"/>
        <w:jc w:val="both"/>
        <w:rPr>
          <w:rFonts w:ascii="Times New Roman" w:hAnsi="Times New Roman" w:cs="Times New Roman"/>
          <w:i/>
        </w:rPr>
      </w:pPr>
      <w:r w:rsidRPr="00C22A2B">
        <w:rPr>
          <w:rFonts w:ascii="Times New Roman" w:hAnsi="Times New Roman" w:cs="Times New Roman"/>
          <w:b/>
          <w:i/>
        </w:rPr>
        <w:t>Matityahu (Matthew) 5:21</w:t>
      </w:r>
      <w:r w:rsidRPr="00C22A2B">
        <w:rPr>
          <w:rFonts w:ascii="Times New Roman" w:hAnsi="Times New Roman" w:cs="Times New Roman"/>
          <w:i/>
        </w:rPr>
        <w:t xml:space="preserve"> Ye have heard that it was said by them of old time, Thou shalt not kill; and whosoever shall kill shall be in danger of the judgment: 22  But I say unto you, That whosoever is angry with his brother without a cause shall be in danger of the judgment: and whosoever shall say to his brother, Raca, shall be in danger of the council: but whosoever shall say, Thou fool, shall be in danger of hell fire. 23  Therefore if thou bring thy gift to the altar, and there rememberest that thy brother hath ought against thee; 24  Leave there thy gift before the altar, and go thy way; first be reconciled to thy brother, and then come and offer thy gift.</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We can infer that our actions of unintentional man slaying was the cause of the destruction of the second Temple. We can also understand that it is the atonement of Mashiach, The Living Torah, that will end this bitter exile. It is the death of Mashiach ben Yosef, our Kohen Gadol, which provides the atonement which will allow us to enter the Promised Land, our makom, under the leadership of Mashiach ben David!</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Thus we see that the solution to the manslayer’s exile is Torah and that the ultimate end to our national exile is found in The Living Torah, Mashiach. We must seek to study Torah and perform the mitzvot in order to gain the atonement of galut.</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center"/>
        <w:outlineLvl w:val="0"/>
        <w:rPr>
          <w:rFonts w:ascii="Times New Roman" w:eastAsia="Times New Roman" w:hAnsi="Times New Roman" w:cs="Times New Roman"/>
          <w:b/>
          <w:bCs/>
          <w:kern w:val="28"/>
        </w:rPr>
      </w:pPr>
      <w:bookmarkStart w:id="10" w:name="_Toc345479045"/>
      <w:r w:rsidRPr="00C22A2B">
        <w:rPr>
          <w:rFonts w:ascii="Times New Roman" w:eastAsia="Times New Roman" w:hAnsi="Times New Roman" w:cs="Times New Roman"/>
          <w:b/>
          <w:bCs/>
          <w:kern w:val="28"/>
        </w:rPr>
        <w:t>City of Refuge = Torah</w:t>
      </w:r>
      <w:bookmarkEnd w:id="10"/>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All of these unintentional manslayers went into galut because of their sin. They were forced to leave their makom, their place, because they caused others to lose their place in this world. The goal of the galut is the tikkun, the correction, of the individual that can be found in Torah. The reason for galut in the cities of refuge was to force the manslayer to study Torah and confront the mitzvot twenty-four hours a day. The constant interaction between the manslayer and the Levites would be life-changing and would enable the manslayer to change his heart.</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 xml:space="preserve">From this, we understand that the Temple’s destruction and ensuing </w:t>
      </w:r>
      <w:r w:rsidRPr="00C22A2B">
        <w:rPr>
          <w:rFonts w:ascii="Times New Roman" w:hAnsi="Times New Roman" w:cs="Times New Roman"/>
          <w:bCs/>
        </w:rPr>
        <w:t xml:space="preserve">galut </w:t>
      </w:r>
      <w:r w:rsidRPr="00C22A2B">
        <w:rPr>
          <w:rFonts w:ascii="Times New Roman" w:hAnsi="Times New Roman" w:cs="Times New Roman"/>
        </w:rPr>
        <w:t xml:space="preserve">for which we mourn, on Tisha B’Ab. </w:t>
      </w:r>
      <w:r w:rsidRPr="00C22A2B">
        <w:rPr>
          <w:rFonts w:ascii="Times New Roman" w:hAnsi="Times New Roman" w:cs="Times New Roman"/>
          <w:bCs/>
        </w:rPr>
        <w:t>Exile</w:t>
      </w:r>
      <w:r w:rsidRPr="00C22A2B">
        <w:rPr>
          <w:rFonts w:ascii="Times New Roman" w:hAnsi="Times New Roman" w:cs="Times New Roman"/>
        </w:rPr>
        <w:t xml:space="preserve"> is analogous to a </w:t>
      </w:r>
      <w:r w:rsidRPr="00C22A2B">
        <w:rPr>
          <w:rFonts w:ascii="Times New Roman" w:hAnsi="Times New Roman" w:cs="Times New Roman"/>
          <w:bCs/>
        </w:rPr>
        <w:t>city</w:t>
      </w:r>
      <w:r w:rsidRPr="00C22A2B">
        <w:rPr>
          <w:rFonts w:ascii="Times New Roman" w:hAnsi="Times New Roman" w:cs="Times New Roman"/>
          <w:b/>
          <w:bCs/>
        </w:rPr>
        <w:t xml:space="preserve"> </w:t>
      </w:r>
      <w:r w:rsidRPr="00C22A2B">
        <w:rPr>
          <w:rFonts w:ascii="Times New Roman" w:hAnsi="Times New Roman" w:cs="Times New Roman"/>
          <w:bCs/>
        </w:rPr>
        <w:t>of</w:t>
      </w:r>
      <w:r w:rsidRPr="00C22A2B">
        <w:rPr>
          <w:rFonts w:ascii="Times New Roman" w:hAnsi="Times New Roman" w:cs="Times New Roman"/>
          <w:b/>
          <w:bCs/>
        </w:rPr>
        <w:t xml:space="preserve"> </w:t>
      </w:r>
      <w:r w:rsidRPr="00C22A2B">
        <w:rPr>
          <w:rFonts w:ascii="Times New Roman" w:hAnsi="Times New Roman" w:cs="Times New Roman"/>
          <w:bCs/>
        </w:rPr>
        <w:t>refuge</w:t>
      </w:r>
      <w:r w:rsidRPr="00C22A2B">
        <w:rPr>
          <w:rFonts w:ascii="Times New Roman" w:hAnsi="Times New Roman" w:cs="Times New Roman"/>
        </w:rPr>
        <w:t xml:space="preserve">. Just as the inadvertent manslayer exiled himself to a </w:t>
      </w:r>
      <w:r w:rsidRPr="00C22A2B">
        <w:rPr>
          <w:rFonts w:ascii="Times New Roman" w:hAnsi="Times New Roman" w:cs="Times New Roman"/>
          <w:bCs/>
        </w:rPr>
        <w:t>city</w:t>
      </w:r>
      <w:r w:rsidRPr="00C22A2B">
        <w:rPr>
          <w:rFonts w:ascii="Times New Roman" w:hAnsi="Times New Roman" w:cs="Times New Roman"/>
          <w:b/>
          <w:bCs/>
        </w:rPr>
        <w:t xml:space="preserve"> </w:t>
      </w:r>
      <w:r w:rsidRPr="00C22A2B">
        <w:rPr>
          <w:rFonts w:ascii="Times New Roman" w:hAnsi="Times New Roman" w:cs="Times New Roman"/>
          <w:bCs/>
        </w:rPr>
        <w:t>of</w:t>
      </w:r>
      <w:r w:rsidRPr="00C22A2B">
        <w:rPr>
          <w:rFonts w:ascii="Times New Roman" w:hAnsi="Times New Roman" w:cs="Times New Roman"/>
          <w:b/>
          <w:bCs/>
        </w:rPr>
        <w:t xml:space="preserve"> </w:t>
      </w:r>
      <w:r w:rsidRPr="00C22A2B">
        <w:rPr>
          <w:rFonts w:ascii="Times New Roman" w:hAnsi="Times New Roman" w:cs="Times New Roman"/>
          <w:bCs/>
        </w:rPr>
        <w:t>refuge</w:t>
      </w:r>
      <w:r w:rsidRPr="00C22A2B">
        <w:rPr>
          <w:rFonts w:ascii="Times New Roman" w:hAnsi="Times New Roman" w:cs="Times New Roman"/>
        </w:rPr>
        <w:t>, so too, the Jewish people were exiled because of inadvertent sins. Their tikkun is found in their study of Torah.</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 xml:space="preserve">At this point, we can shed new light on what lies behind Simchat Torah, which Chazal combined together with Shemini Atzeret, the day after Succoth. In Devarim (Deuteronomy) 4:41, the Torah relates that Moshe before his passing, set aside the three ‘Arei Miklot’ cities of refuge, on the eastern side of the Jordan. Immediately afterwards in Devarim 4:44, the pasukim teaches, ‘And this </w:t>
      </w:r>
      <w:r w:rsidRPr="00C22A2B">
        <w:rPr>
          <w:rFonts w:ascii="Times New Roman" w:hAnsi="Times New Roman" w:cs="Times New Roman"/>
          <w:i/>
          <w:iCs/>
        </w:rPr>
        <w:t>is</w:t>
      </w:r>
      <w:r w:rsidRPr="00C22A2B">
        <w:rPr>
          <w:rFonts w:ascii="Times New Roman" w:hAnsi="Times New Roman" w:cs="Times New Roman"/>
        </w:rPr>
        <w:t xml:space="preserve"> the law which Moshe set before the children of Israel’. The Baal HaTurim points out that this pasuk comes to teach that a person must </w:t>
      </w:r>
      <w:r w:rsidRPr="00C22A2B">
        <w:rPr>
          <w:rFonts w:ascii="Times New Roman" w:hAnsi="Times New Roman" w:cs="Times New Roman"/>
          <w:bCs/>
        </w:rPr>
        <w:t>exile</w:t>
      </w:r>
      <w:r w:rsidRPr="00C22A2B">
        <w:rPr>
          <w:rFonts w:ascii="Times New Roman" w:hAnsi="Times New Roman" w:cs="Times New Roman"/>
        </w:rPr>
        <w:t xml:space="preserve"> one’s self to a place of Torah, as is taught in: </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ind w:left="288" w:right="288"/>
        <w:jc w:val="both"/>
        <w:rPr>
          <w:rFonts w:ascii="Times New Roman" w:hAnsi="Times New Roman" w:cs="Times New Roman"/>
          <w:i/>
        </w:rPr>
      </w:pPr>
      <w:r w:rsidRPr="00C22A2B">
        <w:rPr>
          <w:rFonts w:ascii="Times New Roman" w:hAnsi="Times New Roman" w:cs="Times New Roman"/>
          <w:b/>
          <w:i/>
        </w:rPr>
        <w:t>Avot 4:14</w:t>
      </w:r>
      <w:r w:rsidRPr="00C22A2B">
        <w:rPr>
          <w:rFonts w:ascii="Times New Roman" w:hAnsi="Times New Roman" w:cs="Times New Roman"/>
          <w:i/>
        </w:rPr>
        <w:t xml:space="preserve"> </w:t>
      </w:r>
      <w:r w:rsidRPr="00A01851">
        <w:rPr>
          <w:rFonts w:ascii="Times New Roman" w:hAnsi="Times New Roman" w:cs="Times New Roman"/>
          <w:b/>
          <w:bCs/>
          <w:i/>
          <w:highlight w:val="yellow"/>
        </w:rPr>
        <w:t>Exile</w:t>
      </w:r>
      <w:r w:rsidRPr="00A01851">
        <w:rPr>
          <w:rFonts w:ascii="Times New Roman" w:hAnsi="Times New Roman" w:cs="Times New Roman"/>
          <w:b/>
          <w:i/>
          <w:highlight w:val="yellow"/>
        </w:rPr>
        <w:t xml:space="preserve"> yourself to a place of </w:t>
      </w:r>
      <w:r w:rsidRPr="00A01851">
        <w:rPr>
          <w:rFonts w:ascii="Times New Roman" w:hAnsi="Times New Roman" w:cs="Times New Roman"/>
          <w:b/>
          <w:bCs/>
          <w:i/>
          <w:highlight w:val="yellow"/>
        </w:rPr>
        <w:t>Torah</w:t>
      </w:r>
      <w:r w:rsidRPr="00A01851">
        <w:rPr>
          <w:rFonts w:ascii="Times New Roman" w:hAnsi="Times New Roman" w:cs="Times New Roman"/>
          <w:b/>
          <w:i/>
          <w:highlight w:val="yellow"/>
        </w:rPr>
        <w:t>.</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Rabbe</w:t>
      </w:r>
      <w:r w:rsidR="00A01851">
        <w:rPr>
          <w:rFonts w:ascii="Times New Roman" w:hAnsi="Times New Roman" w:cs="Times New Roman"/>
        </w:rPr>
        <w:t>nu Bachya points out that the pe</w:t>
      </w:r>
      <w:r w:rsidRPr="00C22A2B">
        <w:rPr>
          <w:rFonts w:ascii="Times New Roman" w:hAnsi="Times New Roman" w:cs="Times New Roman"/>
        </w:rPr>
        <w:t xml:space="preserve">sukim come to teach me that Torah protects a person even more than an ‘Ir Miklat’ (city of refuge) for the ‘Ir Miklat’ saves only for a sin done inadvertently while Torah saves from all sin. Furthermore, the Midrash describes a dialogue between Klal Israel and HaShem in which Klal Israel want to know how they will atone for their sins when the existence of cities of refuge will cease. HaShem’s answer is that </w:t>
      </w:r>
      <w:r w:rsidRPr="00A01851">
        <w:rPr>
          <w:rFonts w:ascii="Times New Roman" w:hAnsi="Times New Roman" w:cs="Times New Roman"/>
          <w:b/>
          <w:highlight w:val="yellow"/>
        </w:rPr>
        <w:t>there will always be Torah</w:t>
      </w:r>
      <w:r w:rsidRPr="00A01851">
        <w:rPr>
          <w:rFonts w:ascii="Times New Roman" w:hAnsi="Times New Roman" w:cs="Times New Roman"/>
          <w:b/>
        </w:rPr>
        <w:t>!</w:t>
      </w:r>
    </w:p>
    <w:p w:rsidR="00C22A2B" w:rsidRPr="00C22A2B" w:rsidRDefault="00C22A2B" w:rsidP="00D31354">
      <w:pPr>
        <w:keepNext/>
        <w:widowControl w:val="0"/>
        <w:spacing w:after="0" w:line="240" w:lineRule="auto"/>
        <w:jc w:val="both"/>
        <w:rPr>
          <w:rFonts w:ascii="Times New Roman" w:hAnsi="Times New Roman" w:cs="Times New Roman"/>
        </w:rPr>
      </w:pPr>
    </w:p>
    <w:p w:rsidR="00C22A2B" w:rsidRPr="00C22A2B" w:rsidRDefault="00C22A2B" w:rsidP="00D31354">
      <w:pPr>
        <w:keepNext/>
        <w:widowControl w:val="0"/>
        <w:spacing w:after="0" w:line="240" w:lineRule="auto"/>
        <w:jc w:val="both"/>
        <w:rPr>
          <w:rFonts w:ascii="Times New Roman" w:hAnsi="Times New Roman" w:cs="Times New Roman"/>
        </w:rPr>
      </w:pPr>
      <w:r w:rsidRPr="00C22A2B">
        <w:rPr>
          <w:rFonts w:ascii="Times New Roman" w:hAnsi="Times New Roman" w:cs="Times New Roman"/>
        </w:rPr>
        <w:t xml:space="preserve">We can now appreciate Chazal’s choosing the day that follows Succoth as ‘Simchat Torah’. When we leave that succah that serves us as a refuge when we are forced to </w:t>
      </w:r>
      <w:r w:rsidRPr="00C22A2B">
        <w:rPr>
          <w:rFonts w:ascii="Times New Roman" w:hAnsi="Times New Roman" w:cs="Times New Roman"/>
          <w:bCs/>
        </w:rPr>
        <w:t>exile</w:t>
      </w:r>
      <w:r w:rsidRPr="00C22A2B">
        <w:rPr>
          <w:rFonts w:ascii="Times New Roman" w:hAnsi="Times New Roman" w:cs="Times New Roman"/>
        </w:rPr>
        <w:t>; we are distraught as to where will our salvation come from. Therefore Chazal made sure that we will choose this day to reach the greatest intimacy with the Torah, thereby appreciating it’s special quality of serving as our salvation and refuge at all times. These are certainly appropriate thought when we begin again the cyc</w:t>
      </w:r>
      <w:r w:rsidR="00A01851">
        <w:rPr>
          <w:rFonts w:ascii="Times New Roman" w:hAnsi="Times New Roman" w:cs="Times New Roman"/>
        </w:rPr>
        <w:t>le of Torah reading with Bereshee</w:t>
      </w:r>
      <w:r w:rsidRPr="00C22A2B">
        <w:rPr>
          <w:rFonts w:ascii="Times New Roman" w:hAnsi="Times New Roman" w:cs="Times New Roman"/>
        </w:rPr>
        <w:t xml:space="preserve">t and learn about Adam and </w:t>
      </w:r>
      <w:r w:rsidRPr="00C22A2B">
        <w:rPr>
          <w:rFonts w:ascii="Times New Roman" w:hAnsi="Times New Roman" w:cs="Times New Roman"/>
          <w:bCs/>
        </w:rPr>
        <w:t>Cain</w:t>
      </w:r>
      <w:r w:rsidRPr="00C22A2B">
        <w:rPr>
          <w:rFonts w:ascii="Times New Roman" w:hAnsi="Times New Roman" w:cs="Times New Roman"/>
        </w:rPr>
        <w:t xml:space="preserve"> having had to undergo their respective exiles. We must remember that we have Torah that serves as the greatest refuge. May HaShem open our hearts and our eyes to appreciate and see the depth of His Torah!!</w:t>
      </w:r>
    </w:p>
    <w:p w:rsidR="00BF5E8D" w:rsidRDefault="00BF5E8D" w:rsidP="00D31354">
      <w:pPr>
        <w:keepNext/>
        <w:widowControl w:val="0"/>
        <w:pBdr>
          <w:bottom w:val="double" w:sz="6" w:space="1" w:color="auto"/>
        </w:pBdr>
        <w:spacing w:after="0" w:line="240" w:lineRule="auto"/>
        <w:jc w:val="both"/>
        <w:rPr>
          <w:rFonts w:ascii="Times New Roman" w:hAnsi="Times New Roman" w:cs="Times New Roman"/>
        </w:rPr>
      </w:pPr>
    </w:p>
    <w:p w:rsidR="00A01851" w:rsidRDefault="00A01851" w:rsidP="00D31354">
      <w:pPr>
        <w:keepNext/>
        <w:widowControl w:val="0"/>
        <w:spacing w:after="0" w:line="240" w:lineRule="auto"/>
        <w:jc w:val="both"/>
        <w:rPr>
          <w:rFonts w:ascii="Times New Roman" w:hAnsi="Times New Roman" w:cs="Times New Roman"/>
        </w:rPr>
      </w:pPr>
    </w:p>
    <w:p w:rsidR="00A01851" w:rsidRPr="00B62CC6" w:rsidRDefault="00A01851" w:rsidP="00D31354">
      <w:pPr>
        <w:keepNext/>
        <w:widowControl w:val="0"/>
        <w:spacing w:after="0" w:line="240" w:lineRule="auto"/>
        <w:jc w:val="both"/>
        <w:rPr>
          <w:rFonts w:ascii="Times New Roman" w:hAnsi="Times New Roman" w:cs="Times New Roman"/>
        </w:rPr>
      </w:pPr>
      <w:r>
        <w:rPr>
          <w:rFonts w:ascii="Century Schoolbook" w:eastAsia="Calibri" w:hAnsi="Century Schoolbook" w:cs="Times New Roman"/>
          <w:b/>
          <w:bCs/>
          <w:sz w:val="28"/>
          <w:szCs w:val="28"/>
          <w:lang w:val="en-AU"/>
        </w:rPr>
        <w:t xml:space="preserve">Ashlamatah: </w:t>
      </w:r>
      <w:r w:rsidRPr="00A01851">
        <w:rPr>
          <w:rFonts w:ascii="Century Schoolbook" w:eastAsia="Calibri" w:hAnsi="Century Schoolbook" w:cs="Times New Roman"/>
          <w:b/>
          <w:bCs/>
          <w:sz w:val="28"/>
          <w:szCs w:val="28"/>
          <w:lang w:val="en-AU"/>
        </w:rPr>
        <w:t>Hos.14:7</w:t>
      </w:r>
      <w:r>
        <w:rPr>
          <w:rFonts w:ascii="Century Schoolbook" w:eastAsia="Calibri" w:hAnsi="Century Schoolbook" w:cs="Times New Roman"/>
          <w:b/>
          <w:bCs/>
          <w:sz w:val="28"/>
          <w:szCs w:val="28"/>
          <w:lang w:val="en-AU"/>
        </w:rPr>
        <w:t xml:space="preserve"> </w:t>
      </w:r>
      <w:r w:rsidRPr="00A01851">
        <w:rPr>
          <w:rFonts w:ascii="Century Schoolbook" w:eastAsia="Calibri" w:hAnsi="Century Schoolbook" w:cs="Times New Roman"/>
          <w:b/>
          <w:bCs/>
          <w:sz w:val="28"/>
          <w:szCs w:val="28"/>
          <w:lang w:val="en-AU"/>
        </w:rPr>
        <w:t>-</w:t>
      </w:r>
      <w:r>
        <w:rPr>
          <w:rFonts w:ascii="Century Schoolbook" w:eastAsia="Calibri" w:hAnsi="Century Schoolbook" w:cs="Times New Roman"/>
          <w:b/>
          <w:bCs/>
          <w:sz w:val="28"/>
          <w:szCs w:val="28"/>
          <w:lang w:val="en-AU"/>
        </w:rPr>
        <w:t xml:space="preserve"> </w:t>
      </w:r>
      <w:r w:rsidRPr="00A01851">
        <w:rPr>
          <w:rFonts w:ascii="Century Schoolbook" w:eastAsia="Calibri" w:hAnsi="Century Schoolbook" w:cs="Times New Roman"/>
          <w:b/>
          <w:bCs/>
          <w:sz w:val="28"/>
          <w:szCs w:val="28"/>
          <w:lang w:val="en-AU"/>
        </w:rPr>
        <w:t>Joel 1:5+2:14</w:t>
      </w:r>
    </w:p>
    <w:p w:rsidR="00A01851" w:rsidRPr="00B62CC6" w:rsidRDefault="00A01851" w:rsidP="00D31354">
      <w:pPr>
        <w:keepNext/>
        <w:widowControl w:val="0"/>
        <w:spacing w:after="0" w:line="240" w:lineRule="auto"/>
        <w:jc w:val="both"/>
        <w:rPr>
          <w:rFonts w:ascii="Times New Roman" w:hAnsi="Times New Roman" w:cs="Times New Roman"/>
        </w:rPr>
      </w:pPr>
    </w:p>
    <w:tbl>
      <w:tblPr>
        <w:tblStyle w:val="TableGrid2"/>
        <w:tblW w:w="0" w:type="auto"/>
        <w:tblLook w:val="04A0" w:firstRow="1" w:lastRow="0" w:firstColumn="1" w:lastColumn="0" w:noHBand="0" w:noVBand="1"/>
      </w:tblPr>
      <w:tblGrid>
        <w:gridCol w:w="5148"/>
        <w:gridCol w:w="5148"/>
      </w:tblGrid>
      <w:tr w:rsidR="00A01851" w:rsidRPr="00B62CC6" w:rsidTr="00451E8E">
        <w:trPr>
          <w:tblHeader/>
        </w:trPr>
        <w:tc>
          <w:tcPr>
            <w:tcW w:w="5148" w:type="dxa"/>
          </w:tcPr>
          <w:p w:rsidR="00A01851" w:rsidRPr="00B62CC6" w:rsidRDefault="00A01851" w:rsidP="00D31354">
            <w:pPr>
              <w:keepNext/>
              <w:widowControl w:val="0"/>
              <w:jc w:val="center"/>
              <w:rPr>
                <w:rFonts w:ascii="Times New Roman" w:hAnsi="Times New Roman" w:cs="Times New Roman"/>
                <w:b/>
              </w:rPr>
            </w:pPr>
            <w:r w:rsidRPr="00B62CC6">
              <w:rPr>
                <w:rFonts w:ascii="Times New Roman" w:hAnsi="Times New Roman" w:cs="Times New Roman"/>
                <w:b/>
              </w:rPr>
              <w:t>Rashi</w:t>
            </w:r>
          </w:p>
        </w:tc>
        <w:tc>
          <w:tcPr>
            <w:tcW w:w="5148" w:type="dxa"/>
          </w:tcPr>
          <w:p w:rsidR="00A01851" w:rsidRPr="00B62CC6" w:rsidRDefault="00A01851" w:rsidP="00D31354">
            <w:pPr>
              <w:keepNext/>
              <w:widowControl w:val="0"/>
              <w:jc w:val="center"/>
              <w:rPr>
                <w:rFonts w:ascii="Times New Roman" w:hAnsi="Times New Roman" w:cs="Times New Roman"/>
                <w:b/>
              </w:rPr>
            </w:pPr>
            <w:r w:rsidRPr="00B62CC6">
              <w:rPr>
                <w:rFonts w:ascii="Times New Roman" w:hAnsi="Times New Roman" w:cs="Times New Roman"/>
                <w:b/>
              </w:rPr>
              <w:t>Targum</w:t>
            </w:r>
          </w:p>
        </w:tc>
      </w:tr>
      <w:tr w:rsidR="00676F50" w:rsidRPr="00B62CC6" w:rsidTr="00676F50">
        <w:tc>
          <w:tcPr>
            <w:tcW w:w="5148" w:type="dxa"/>
            <w:shd w:val="clear" w:color="auto" w:fill="C4BC96" w:themeFill="background2" w:themeFillShade="BF"/>
          </w:tcPr>
          <w:p w:rsidR="00676F50" w:rsidRPr="00676F50" w:rsidRDefault="00676F50" w:rsidP="00D31354">
            <w:pPr>
              <w:keepNext/>
              <w:widowControl w:val="0"/>
              <w:rPr>
                <w:rFonts w:ascii="Times New Roman" w:hAnsi="Times New Roman" w:cs="Times New Roman"/>
                <w:lang w:val="en-US"/>
              </w:rPr>
            </w:pPr>
            <w:r>
              <w:rPr>
                <w:rFonts w:ascii="Times New Roman" w:hAnsi="Times New Roman" w:cs="Times New Roman"/>
              </w:rPr>
              <w:t xml:space="preserve">2. ¶ </w:t>
            </w:r>
            <w:r w:rsidRPr="00676F50">
              <w:rPr>
                <w:rFonts w:ascii="Times New Roman" w:hAnsi="Times New Roman" w:cs="Times New Roman"/>
                <w:b/>
                <w:highlight w:val="yellow"/>
                <w:lang w:val="en-US"/>
              </w:rPr>
              <w:t>Return, O Israel, to the Lord your God</w:t>
            </w:r>
            <w:r w:rsidRPr="00676F50">
              <w:rPr>
                <w:rFonts w:ascii="Times New Roman" w:hAnsi="Times New Roman" w:cs="Times New Roman"/>
                <w:lang w:val="en-US"/>
              </w:rPr>
              <w:t xml:space="preserve">, for you </w:t>
            </w:r>
            <w:r>
              <w:rPr>
                <w:rFonts w:ascii="Times New Roman" w:hAnsi="Times New Roman" w:cs="Times New Roman"/>
                <w:lang w:val="en-US"/>
              </w:rPr>
              <w:t>have stumbled in your iniquity.</w:t>
            </w:r>
          </w:p>
        </w:tc>
        <w:tc>
          <w:tcPr>
            <w:tcW w:w="5148" w:type="dxa"/>
            <w:shd w:val="clear" w:color="auto" w:fill="C4BC96" w:themeFill="background2" w:themeFillShade="BF"/>
          </w:tcPr>
          <w:p w:rsidR="00676F50" w:rsidRPr="007C4604" w:rsidRDefault="00676F50" w:rsidP="00D43BEE">
            <w:pPr>
              <w:keepNext/>
              <w:widowControl w:val="0"/>
              <w:rPr>
                <w:rFonts w:ascii="Times New Roman" w:hAnsi="Times New Roman" w:cs="Times New Roman"/>
              </w:rPr>
            </w:pPr>
            <w:r>
              <w:rPr>
                <w:rFonts w:ascii="Times New Roman" w:hAnsi="Times New Roman" w:cs="Times New Roman"/>
              </w:rPr>
              <w:t>2. ¶</w:t>
            </w:r>
            <w:r w:rsidR="00862F6A">
              <w:rPr>
                <w:rFonts w:ascii="Times New Roman" w:hAnsi="Times New Roman" w:cs="Times New Roman"/>
              </w:rPr>
              <w:t xml:space="preserve"> </w:t>
            </w:r>
            <w:r w:rsidR="00D43BEE" w:rsidRPr="00D43BEE">
              <w:rPr>
                <w:rFonts w:ascii="Times New Roman" w:hAnsi="Times New Roman" w:cs="Times New Roman"/>
                <w:b/>
                <w:highlight w:val="yellow"/>
              </w:rPr>
              <w:t>Return, O Israel, to the fear of the Lord your God</w:t>
            </w:r>
            <w:r w:rsidR="00D43BEE" w:rsidRPr="00D43BEE">
              <w:rPr>
                <w:rFonts w:ascii="Times New Roman" w:hAnsi="Times New Roman" w:cs="Times New Roman"/>
              </w:rPr>
              <w:t>, for you ha</w:t>
            </w:r>
            <w:r w:rsidR="00D43BEE">
              <w:rPr>
                <w:rFonts w:ascii="Times New Roman" w:hAnsi="Times New Roman" w:cs="Times New Roman"/>
              </w:rPr>
              <w:t xml:space="preserve">ve fallen because of your sin. </w:t>
            </w:r>
            <w:r w:rsidR="00D43BEE" w:rsidRPr="00D43BEE">
              <w:rPr>
                <w:rFonts w:ascii="Times New Roman" w:hAnsi="Times New Roman" w:cs="Times New Roman"/>
              </w:rPr>
              <w:t xml:space="preserve"> </w:t>
            </w:r>
          </w:p>
        </w:tc>
      </w:tr>
      <w:tr w:rsidR="00676F50" w:rsidRPr="00B62CC6" w:rsidTr="00676F50">
        <w:tc>
          <w:tcPr>
            <w:tcW w:w="5148" w:type="dxa"/>
            <w:shd w:val="clear" w:color="auto" w:fill="C4BC96" w:themeFill="background2" w:themeFillShade="BF"/>
          </w:tcPr>
          <w:p w:rsidR="00676F50" w:rsidRPr="00B62CC6" w:rsidRDefault="00676F50" w:rsidP="00D31354">
            <w:pPr>
              <w:keepNext/>
              <w:widowControl w:val="0"/>
              <w:rPr>
                <w:rFonts w:ascii="Times New Roman" w:hAnsi="Times New Roman" w:cs="Times New Roman"/>
              </w:rPr>
            </w:pPr>
            <w:r>
              <w:rPr>
                <w:rFonts w:ascii="Times New Roman" w:hAnsi="Times New Roman" w:cs="Times New Roman"/>
              </w:rPr>
              <w:t xml:space="preserve">3. </w:t>
            </w:r>
            <w:r w:rsidRPr="00676F50">
              <w:rPr>
                <w:rFonts w:ascii="Times New Roman" w:hAnsi="Times New Roman" w:cs="Times New Roman"/>
                <w:b/>
                <w:highlight w:val="yellow"/>
              </w:rPr>
              <w:t>Take words with yourselves and return to the Lord.</w:t>
            </w:r>
            <w:r w:rsidRPr="00676F50">
              <w:rPr>
                <w:rFonts w:ascii="Times New Roman" w:hAnsi="Times New Roman" w:cs="Times New Roman"/>
              </w:rPr>
              <w:t xml:space="preserve"> Say, "You shall forgive all iniquity and teach us [the] good [way], and </w:t>
            </w:r>
            <w:r w:rsidRPr="00D43BEE">
              <w:rPr>
                <w:rFonts w:ascii="Times New Roman" w:hAnsi="Times New Roman" w:cs="Times New Roman"/>
                <w:b/>
                <w:highlight w:val="yellow"/>
              </w:rPr>
              <w:t>let us render [for] bulls [the offering of] our lips.</w:t>
            </w:r>
          </w:p>
        </w:tc>
        <w:tc>
          <w:tcPr>
            <w:tcW w:w="5148" w:type="dxa"/>
            <w:shd w:val="clear" w:color="auto" w:fill="C4BC96" w:themeFill="background2" w:themeFillShade="BF"/>
          </w:tcPr>
          <w:p w:rsidR="00676F50" w:rsidRPr="00B62CC6" w:rsidRDefault="00676F50" w:rsidP="00D31354">
            <w:pPr>
              <w:keepNext/>
              <w:widowControl w:val="0"/>
              <w:rPr>
                <w:rFonts w:ascii="Times New Roman" w:hAnsi="Times New Roman" w:cs="Times New Roman"/>
              </w:rPr>
            </w:pPr>
            <w:r>
              <w:rPr>
                <w:rFonts w:ascii="Times New Roman" w:hAnsi="Times New Roman" w:cs="Times New Roman"/>
              </w:rPr>
              <w:t xml:space="preserve">3. </w:t>
            </w:r>
            <w:r w:rsidR="00D43BEE" w:rsidRPr="00D43BEE">
              <w:rPr>
                <w:rFonts w:ascii="Times New Roman" w:hAnsi="Times New Roman" w:cs="Times New Roman"/>
                <w:b/>
                <w:highlight w:val="yellow"/>
              </w:rPr>
              <w:t>Bring</w:t>
            </w:r>
            <w:r w:rsidR="00D43BEE">
              <w:rPr>
                <w:rFonts w:ascii="Times New Roman" w:hAnsi="Times New Roman" w:cs="Times New Roman"/>
                <w:b/>
                <w:highlight w:val="yellow"/>
              </w:rPr>
              <w:t xml:space="preserve"> with you words of confession</w:t>
            </w:r>
            <w:r w:rsidR="00D43BEE" w:rsidRPr="00D43BEE">
              <w:rPr>
                <w:rFonts w:ascii="Times New Roman" w:hAnsi="Times New Roman" w:cs="Times New Roman"/>
                <w:b/>
                <w:highlight w:val="yellow"/>
              </w:rPr>
              <w:t xml:space="preserve"> and return to the worship of the Lord</w:t>
            </w:r>
            <w:r w:rsidR="00D43BEE" w:rsidRPr="00D43BEE">
              <w:rPr>
                <w:rFonts w:ascii="Times New Roman" w:hAnsi="Times New Roman" w:cs="Times New Roman"/>
              </w:rPr>
              <w:t>. Say before him, "It is near before you to</w:t>
            </w:r>
            <w:r w:rsidR="00D43BEE">
              <w:rPr>
                <w:rFonts w:ascii="Times New Roman" w:hAnsi="Times New Roman" w:cs="Times New Roman"/>
              </w:rPr>
              <w:t xml:space="preserve"> </w:t>
            </w:r>
            <w:r w:rsidR="00D43BEE" w:rsidRPr="00D43BEE">
              <w:rPr>
                <w:rFonts w:ascii="Times New Roman" w:hAnsi="Times New Roman" w:cs="Times New Roman"/>
              </w:rPr>
              <w:t>forgi</w:t>
            </w:r>
            <w:r w:rsidR="00D43BEE">
              <w:rPr>
                <w:rFonts w:ascii="Times New Roman" w:hAnsi="Times New Roman" w:cs="Times New Roman"/>
              </w:rPr>
              <w:t>ve iniquities", then we will be accepted as good.</w:t>
            </w:r>
            <w:r w:rsidR="00D43BEE" w:rsidRPr="00D43BEE">
              <w:rPr>
                <w:rFonts w:ascii="Times New Roman" w:hAnsi="Times New Roman" w:cs="Times New Roman"/>
              </w:rPr>
              <w:t xml:space="preserve"> </w:t>
            </w:r>
            <w:r w:rsidR="00D43BEE" w:rsidRPr="00D43BEE">
              <w:rPr>
                <w:rFonts w:ascii="Times New Roman" w:hAnsi="Times New Roman" w:cs="Times New Roman"/>
                <w:b/>
                <w:highlight w:val="yellow"/>
              </w:rPr>
              <w:t>Let the words of our /lips be accepted before you with favour like bullocks on your altar</w:t>
            </w:r>
          </w:p>
        </w:tc>
      </w:tr>
      <w:tr w:rsidR="00676F50" w:rsidRPr="00B62CC6" w:rsidTr="00676F50">
        <w:tc>
          <w:tcPr>
            <w:tcW w:w="5148" w:type="dxa"/>
            <w:shd w:val="clear" w:color="auto" w:fill="C4BC96" w:themeFill="background2" w:themeFillShade="BF"/>
          </w:tcPr>
          <w:p w:rsidR="00676F50" w:rsidRPr="00B62CC6" w:rsidRDefault="00676F50" w:rsidP="00D31354">
            <w:pPr>
              <w:keepNext/>
              <w:widowControl w:val="0"/>
              <w:rPr>
                <w:rFonts w:ascii="Times New Roman" w:hAnsi="Times New Roman" w:cs="Times New Roman"/>
              </w:rPr>
            </w:pPr>
            <w:r>
              <w:rPr>
                <w:rFonts w:ascii="Times New Roman" w:hAnsi="Times New Roman" w:cs="Times New Roman"/>
              </w:rPr>
              <w:t xml:space="preserve">4. </w:t>
            </w:r>
            <w:r w:rsidRPr="00676F50">
              <w:rPr>
                <w:rFonts w:ascii="Times New Roman" w:hAnsi="Times New Roman" w:cs="Times New Roman"/>
              </w:rPr>
              <w:t>Assyria shall not save us; we will not ride on horses, nor will we say any longer, our gods, to the work of our hands, for in You, by Whom the orphan is granted mercy."</w:t>
            </w:r>
          </w:p>
        </w:tc>
        <w:tc>
          <w:tcPr>
            <w:tcW w:w="5148" w:type="dxa"/>
            <w:shd w:val="clear" w:color="auto" w:fill="C4BC96" w:themeFill="background2" w:themeFillShade="BF"/>
          </w:tcPr>
          <w:p w:rsidR="00676F50" w:rsidRPr="00B62CC6" w:rsidRDefault="00676F50" w:rsidP="00D31354">
            <w:pPr>
              <w:keepNext/>
              <w:widowControl w:val="0"/>
              <w:rPr>
                <w:rFonts w:ascii="Times New Roman" w:hAnsi="Times New Roman" w:cs="Times New Roman"/>
              </w:rPr>
            </w:pPr>
            <w:r>
              <w:rPr>
                <w:rFonts w:ascii="Times New Roman" w:hAnsi="Times New Roman" w:cs="Times New Roman"/>
              </w:rPr>
              <w:t xml:space="preserve">4. </w:t>
            </w:r>
            <w:r w:rsidR="00D43BEE">
              <w:rPr>
                <w:rFonts w:ascii="Times New Roman" w:hAnsi="Times New Roman" w:cs="Times New Roman"/>
              </w:rPr>
              <w:t>The kings of Assyria wi</w:t>
            </w:r>
            <w:r w:rsidR="00D43BEE" w:rsidRPr="00D43BEE">
              <w:rPr>
                <w:rFonts w:ascii="Times New Roman" w:hAnsi="Times New Roman" w:cs="Times New Roman"/>
              </w:rPr>
              <w:t>ll not save us. We will not put our trust in horsemen,</w:t>
            </w:r>
            <w:r w:rsidR="00D43BEE">
              <w:rPr>
                <w:rFonts w:ascii="Times New Roman" w:hAnsi="Times New Roman" w:cs="Times New Roman"/>
              </w:rPr>
              <w:t xml:space="preserve"> </w:t>
            </w:r>
            <w:r w:rsidR="00D43BEE" w:rsidRPr="00D43BEE">
              <w:rPr>
                <w:rFonts w:ascii="Times New Roman" w:hAnsi="Times New Roman" w:cs="Times New Roman"/>
              </w:rPr>
              <w:t>and no more will we say "Our god" to the works of our</w:t>
            </w:r>
            <w:r w:rsidR="00D43BEE">
              <w:rPr>
                <w:rFonts w:ascii="Times New Roman" w:hAnsi="Times New Roman" w:cs="Times New Roman"/>
              </w:rPr>
              <w:t xml:space="preserve"> hands. For it was from before Y</w:t>
            </w:r>
            <w:r w:rsidR="00D43BEE" w:rsidRPr="00D43BEE">
              <w:rPr>
                <w:rFonts w:ascii="Times New Roman" w:hAnsi="Times New Roman" w:cs="Times New Roman"/>
              </w:rPr>
              <w:t>ou that mercy was shown to our forefathers when they were like orphans in Egypt.</w:t>
            </w:r>
          </w:p>
        </w:tc>
      </w:tr>
      <w:tr w:rsidR="00676F50" w:rsidRPr="00B62CC6" w:rsidTr="00676F50">
        <w:tc>
          <w:tcPr>
            <w:tcW w:w="5148" w:type="dxa"/>
            <w:shd w:val="clear" w:color="auto" w:fill="C4BC96" w:themeFill="background2" w:themeFillShade="BF"/>
          </w:tcPr>
          <w:p w:rsidR="00676F50" w:rsidRPr="00B62CC6" w:rsidRDefault="00676F50" w:rsidP="00D31354">
            <w:pPr>
              <w:keepNext/>
              <w:widowControl w:val="0"/>
              <w:rPr>
                <w:rFonts w:ascii="Times New Roman" w:hAnsi="Times New Roman" w:cs="Times New Roman"/>
              </w:rPr>
            </w:pPr>
            <w:r>
              <w:rPr>
                <w:rFonts w:ascii="Times New Roman" w:hAnsi="Times New Roman" w:cs="Times New Roman"/>
              </w:rPr>
              <w:t xml:space="preserve">5. </w:t>
            </w:r>
            <w:r w:rsidRPr="00676F50">
              <w:rPr>
                <w:rFonts w:ascii="Times New Roman" w:hAnsi="Times New Roman" w:cs="Times New Roman"/>
              </w:rPr>
              <w:t>I will remedy their backsliding; I will love them freely, for My wrath has turned away from them.</w:t>
            </w:r>
          </w:p>
        </w:tc>
        <w:tc>
          <w:tcPr>
            <w:tcW w:w="5148" w:type="dxa"/>
            <w:shd w:val="clear" w:color="auto" w:fill="C4BC96" w:themeFill="background2" w:themeFillShade="BF"/>
          </w:tcPr>
          <w:p w:rsidR="00676F50" w:rsidRPr="00B62CC6" w:rsidRDefault="00676F50" w:rsidP="00D31354">
            <w:pPr>
              <w:keepNext/>
              <w:widowControl w:val="0"/>
              <w:rPr>
                <w:rFonts w:ascii="Times New Roman" w:hAnsi="Times New Roman" w:cs="Times New Roman"/>
              </w:rPr>
            </w:pPr>
            <w:r>
              <w:rPr>
                <w:rFonts w:ascii="Times New Roman" w:hAnsi="Times New Roman" w:cs="Times New Roman"/>
              </w:rPr>
              <w:t xml:space="preserve">5. </w:t>
            </w:r>
            <w:r w:rsidR="00D43BEE" w:rsidRPr="00D43BEE">
              <w:rPr>
                <w:rFonts w:ascii="Times New Roman" w:hAnsi="Times New Roman" w:cs="Times New Roman"/>
              </w:rPr>
              <w:t>I will accept them in their repentance, I will</w:t>
            </w:r>
            <w:r w:rsidR="00D43BEE">
              <w:rPr>
                <w:rFonts w:ascii="Times New Roman" w:hAnsi="Times New Roman" w:cs="Times New Roman"/>
              </w:rPr>
              <w:t xml:space="preserve"> </w:t>
            </w:r>
            <w:r w:rsidR="00D43BEE" w:rsidRPr="00D43BEE">
              <w:rPr>
                <w:rFonts w:ascii="Times New Roman" w:hAnsi="Times New Roman" w:cs="Times New Roman"/>
              </w:rPr>
              <w:t xml:space="preserve">forgive their sins, I will have compassion on them when </w:t>
            </w:r>
            <w:r w:rsidR="00D43BEE">
              <w:rPr>
                <w:rFonts w:ascii="Times New Roman" w:hAnsi="Times New Roman" w:cs="Times New Roman"/>
              </w:rPr>
              <w:t>they freely repent. for M</w:t>
            </w:r>
            <w:r w:rsidR="00D43BEE" w:rsidRPr="00D43BEE">
              <w:rPr>
                <w:rFonts w:ascii="Times New Roman" w:hAnsi="Times New Roman" w:cs="Times New Roman"/>
              </w:rPr>
              <w:t>y anger has turned away from them.</w:t>
            </w:r>
          </w:p>
        </w:tc>
      </w:tr>
      <w:tr w:rsidR="00676F50" w:rsidRPr="00B62CC6" w:rsidTr="00676F50">
        <w:tc>
          <w:tcPr>
            <w:tcW w:w="5148" w:type="dxa"/>
            <w:shd w:val="clear" w:color="auto" w:fill="C4BC96" w:themeFill="background2" w:themeFillShade="BF"/>
          </w:tcPr>
          <w:p w:rsidR="00676F50" w:rsidRPr="00B62CC6" w:rsidRDefault="00676F50" w:rsidP="00D31354">
            <w:pPr>
              <w:keepNext/>
              <w:widowControl w:val="0"/>
              <w:rPr>
                <w:rFonts w:ascii="Times New Roman" w:hAnsi="Times New Roman" w:cs="Times New Roman"/>
              </w:rPr>
            </w:pPr>
            <w:r>
              <w:rPr>
                <w:rFonts w:ascii="Times New Roman" w:hAnsi="Times New Roman" w:cs="Times New Roman"/>
              </w:rPr>
              <w:t xml:space="preserve">6. </w:t>
            </w:r>
            <w:r w:rsidRPr="00676F50">
              <w:rPr>
                <w:rFonts w:ascii="Times New Roman" w:hAnsi="Times New Roman" w:cs="Times New Roman"/>
              </w:rPr>
              <w:t>I will be like dew to Israel, they shall blossom like a rose, and it shall strike its roots like the Lebanon.</w:t>
            </w:r>
          </w:p>
        </w:tc>
        <w:tc>
          <w:tcPr>
            <w:tcW w:w="5148" w:type="dxa"/>
            <w:shd w:val="clear" w:color="auto" w:fill="C4BC96" w:themeFill="background2" w:themeFillShade="BF"/>
          </w:tcPr>
          <w:p w:rsidR="00676F50" w:rsidRPr="00B62CC6" w:rsidRDefault="00676F50" w:rsidP="00D31354">
            <w:pPr>
              <w:keepNext/>
              <w:widowControl w:val="0"/>
              <w:rPr>
                <w:rFonts w:ascii="Times New Roman" w:hAnsi="Times New Roman" w:cs="Times New Roman"/>
              </w:rPr>
            </w:pPr>
            <w:r>
              <w:rPr>
                <w:rFonts w:ascii="Times New Roman" w:hAnsi="Times New Roman" w:cs="Times New Roman"/>
              </w:rPr>
              <w:t xml:space="preserve">6. </w:t>
            </w:r>
            <w:r w:rsidR="00D43BEE">
              <w:rPr>
                <w:rFonts w:ascii="Times New Roman" w:hAnsi="Times New Roman" w:cs="Times New Roman"/>
              </w:rPr>
              <w:t>My Memra wi</w:t>
            </w:r>
            <w:r w:rsidR="00D43BEE" w:rsidRPr="00D43BEE">
              <w:rPr>
                <w:rFonts w:ascii="Times New Roman" w:hAnsi="Times New Roman" w:cs="Times New Roman"/>
              </w:rPr>
              <w:t>ll</w:t>
            </w:r>
            <w:r w:rsidR="00D43BEE">
              <w:rPr>
                <w:rFonts w:ascii="Times New Roman" w:hAnsi="Times New Roman" w:cs="Times New Roman"/>
              </w:rPr>
              <w:t xml:space="preserve"> be like dew to Israel; they wi</w:t>
            </w:r>
            <w:r w:rsidR="00D43BEE" w:rsidRPr="00D43BEE">
              <w:rPr>
                <w:rFonts w:ascii="Times New Roman" w:hAnsi="Times New Roman" w:cs="Times New Roman"/>
              </w:rPr>
              <w:t>ll b</w:t>
            </w:r>
            <w:r w:rsidR="00D43BEE">
              <w:rPr>
                <w:rFonts w:ascii="Times New Roman" w:hAnsi="Times New Roman" w:cs="Times New Roman"/>
              </w:rPr>
              <w:t>loom like the lily, and they wi</w:t>
            </w:r>
            <w:r w:rsidR="00D43BEE" w:rsidRPr="00D43BEE">
              <w:rPr>
                <w:rFonts w:ascii="Times New Roman" w:hAnsi="Times New Roman" w:cs="Times New Roman"/>
              </w:rPr>
              <w:t>ll dwell in their</w:t>
            </w:r>
            <w:r w:rsidR="00D43BEE">
              <w:rPr>
                <w:rFonts w:ascii="Times New Roman" w:hAnsi="Times New Roman" w:cs="Times New Roman"/>
              </w:rPr>
              <w:t xml:space="preserve"> fortified land like the tree of</w:t>
            </w:r>
            <w:r w:rsidR="00D43BEE" w:rsidRPr="00D43BEE">
              <w:rPr>
                <w:rFonts w:ascii="Times New Roman" w:hAnsi="Times New Roman" w:cs="Times New Roman"/>
              </w:rPr>
              <w:t xml:space="preserve"> Lebanon which puts forth its branches.</w:t>
            </w:r>
          </w:p>
        </w:tc>
      </w:tr>
      <w:tr w:rsidR="00676F50" w:rsidRPr="00B62CC6" w:rsidTr="00451E8E">
        <w:tc>
          <w:tcPr>
            <w:tcW w:w="5148" w:type="dxa"/>
            <w:shd w:val="clear" w:color="auto" w:fill="FFFFFF" w:themeFill="background1"/>
          </w:tcPr>
          <w:p w:rsidR="00676F50" w:rsidRPr="00B62CC6" w:rsidRDefault="00676F50" w:rsidP="00D31354">
            <w:pPr>
              <w:keepNext/>
              <w:widowControl w:val="0"/>
              <w:rPr>
                <w:rFonts w:ascii="Times New Roman" w:hAnsi="Times New Roman" w:cs="Times New Roman"/>
              </w:rPr>
            </w:pPr>
            <w:r>
              <w:rPr>
                <w:rFonts w:ascii="Times New Roman" w:hAnsi="Times New Roman" w:cs="Times New Roman"/>
              </w:rPr>
              <w:t xml:space="preserve">7. </w:t>
            </w:r>
            <w:r w:rsidRPr="00676F50">
              <w:rPr>
                <w:rFonts w:ascii="Times New Roman" w:hAnsi="Times New Roman" w:cs="Times New Roman"/>
              </w:rPr>
              <w:t xml:space="preserve">Its branches shall go forth, and </w:t>
            </w:r>
            <w:r w:rsidRPr="00C90DF7">
              <w:rPr>
                <w:rFonts w:ascii="Times New Roman" w:hAnsi="Times New Roman" w:cs="Times New Roman"/>
                <w:b/>
                <w:highlight w:val="yellow"/>
              </w:rPr>
              <w:t>its beauty shall be like the olive tree</w:t>
            </w:r>
            <w:r w:rsidRPr="00676F50">
              <w:rPr>
                <w:rFonts w:ascii="Times New Roman" w:hAnsi="Times New Roman" w:cs="Times New Roman"/>
              </w:rPr>
              <w:t>, and its fragrance like the Lebanon</w:t>
            </w:r>
          </w:p>
        </w:tc>
        <w:tc>
          <w:tcPr>
            <w:tcW w:w="5148" w:type="dxa"/>
            <w:shd w:val="clear" w:color="auto" w:fill="FFFFFF" w:themeFill="background1"/>
          </w:tcPr>
          <w:p w:rsidR="00676F50" w:rsidRPr="00B62CC6" w:rsidRDefault="00676F50" w:rsidP="00D31354">
            <w:pPr>
              <w:keepNext/>
              <w:widowControl w:val="0"/>
              <w:rPr>
                <w:rFonts w:ascii="Times New Roman" w:hAnsi="Times New Roman" w:cs="Times New Roman"/>
              </w:rPr>
            </w:pPr>
            <w:r>
              <w:rPr>
                <w:rFonts w:ascii="Times New Roman" w:hAnsi="Times New Roman" w:cs="Times New Roman"/>
              </w:rPr>
              <w:t xml:space="preserve">7. </w:t>
            </w:r>
            <w:r w:rsidR="00D43BEE">
              <w:rPr>
                <w:rFonts w:ascii="Times New Roman" w:hAnsi="Times New Roman" w:cs="Times New Roman"/>
              </w:rPr>
              <w:t xml:space="preserve">Sons and daughters will multiply, </w:t>
            </w:r>
            <w:r w:rsidR="00D43BEE" w:rsidRPr="00D43BEE">
              <w:rPr>
                <w:rFonts w:ascii="Times New Roman" w:hAnsi="Times New Roman" w:cs="Times New Roman"/>
                <w:b/>
                <w:highlight w:val="yellow"/>
              </w:rPr>
              <w:t>and their light will be like the light of the holy candelabrum</w:t>
            </w:r>
            <w:r w:rsidR="00D43BEE">
              <w:rPr>
                <w:rFonts w:ascii="Times New Roman" w:hAnsi="Times New Roman" w:cs="Times New Roman"/>
              </w:rPr>
              <w:t>,</w:t>
            </w:r>
            <w:r w:rsidR="00D43BEE" w:rsidRPr="00D43BEE">
              <w:rPr>
                <w:rFonts w:ascii="Times New Roman" w:hAnsi="Times New Roman" w:cs="Times New Roman"/>
              </w:rPr>
              <w:t xml:space="preserve"> and their fragrance like the fragrance of</w:t>
            </w:r>
            <w:r w:rsidR="00D43BEE">
              <w:rPr>
                <w:rFonts w:ascii="Times New Roman" w:hAnsi="Times New Roman" w:cs="Times New Roman"/>
              </w:rPr>
              <w:t xml:space="preserve"> incense,</w:t>
            </w:r>
          </w:p>
        </w:tc>
      </w:tr>
      <w:tr w:rsidR="00676F50" w:rsidRPr="00B62CC6" w:rsidTr="00451E8E">
        <w:tc>
          <w:tcPr>
            <w:tcW w:w="5148" w:type="dxa"/>
            <w:shd w:val="clear" w:color="auto" w:fill="FFFFFF" w:themeFill="background1"/>
          </w:tcPr>
          <w:p w:rsidR="00676F50" w:rsidRPr="00B62CC6" w:rsidRDefault="00676F50" w:rsidP="00D31354">
            <w:pPr>
              <w:keepNext/>
              <w:widowControl w:val="0"/>
              <w:rPr>
                <w:rFonts w:ascii="Times New Roman" w:hAnsi="Times New Roman" w:cs="Times New Roman"/>
              </w:rPr>
            </w:pPr>
            <w:r>
              <w:rPr>
                <w:rFonts w:ascii="Times New Roman" w:hAnsi="Times New Roman" w:cs="Times New Roman"/>
              </w:rPr>
              <w:t xml:space="preserve">8. </w:t>
            </w:r>
            <w:r w:rsidRPr="00676F50">
              <w:rPr>
                <w:rFonts w:ascii="Times New Roman" w:hAnsi="Times New Roman" w:cs="Times New Roman"/>
              </w:rPr>
              <w:t>Those who dwelt in its shade shall return; they shall revive [like] corn and blossom like the vine; its fragrance shall be like the wine of Lebanon.</w:t>
            </w:r>
          </w:p>
        </w:tc>
        <w:tc>
          <w:tcPr>
            <w:tcW w:w="5148" w:type="dxa"/>
            <w:shd w:val="clear" w:color="auto" w:fill="FFFFFF" w:themeFill="background1"/>
          </w:tcPr>
          <w:p w:rsidR="00676F50" w:rsidRPr="00B62CC6" w:rsidRDefault="00676F50" w:rsidP="00D31354">
            <w:pPr>
              <w:keepNext/>
              <w:widowControl w:val="0"/>
              <w:rPr>
                <w:rFonts w:ascii="Times New Roman" w:hAnsi="Times New Roman" w:cs="Times New Roman"/>
              </w:rPr>
            </w:pPr>
            <w:r>
              <w:rPr>
                <w:rFonts w:ascii="Times New Roman" w:hAnsi="Times New Roman" w:cs="Times New Roman"/>
              </w:rPr>
              <w:t xml:space="preserve">8. </w:t>
            </w:r>
            <w:r w:rsidR="00D43BEE">
              <w:rPr>
                <w:rFonts w:ascii="Times New Roman" w:hAnsi="Times New Roman" w:cs="Times New Roman"/>
              </w:rPr>
              <w:t>They wi</w:t>
            </w:r>
            <w:r w:rsidR="00D43BEE" w:rsidRPr="00D43BEE">
              <w:rPr>
                <w:rFonts w:ascii="Times New Roman" w:hAnsi="Times New Roman" w:cs="Times New Roman"/>
              </w:rPr>
              <w:t>ll be ga</w:t>
            </w:r>
            <w:r w:rsidR="00D43BEE">
              <w:rPr>
                <w:rFonts w:ascii="Times New Roman" w:hAnsi="Times New Roman" w:cs="Times New Roman"/>
              </w:rPr>
              <w:t>thered from among their exiles, they will dwell</w:t>
            </w:r>
            <w:r w:rsidR="00D43BEE" w:rsidRPr="00D43BEE">
              <w:rPr>
                <w:rFonts w:ascii="Times New Roman" w:hAnsi="Times New Roman" w:cs="Times New Roman"/>
              </w:rPr>
              <w:t xml:space="preserve"> in the shade of their </w:t>
            </w:r>
            <w:r w:rsidR="00D43BEE" w:rsidRPr="00D43BEE">
              <w:rPr>
                <w:rFonts w:ascii="Times New Roman" w:hAnsi="Times New Roman" w:cs="Times New Roman"/>
                <w:b/>
                <w:highlight w:val="yellow"/>
              </w:rPr>
              <w:t>anointed One</w:t>
            </w:r>
            <w:r w:rsidR="00D43BEE">
              <w:rPr>
                <w:rFonts w:ascii="Times New Roman" w:hAnsi="Times New Roman" w:cs="Times New Roman"/>
              </w:rPr>
              <w:t>. The dead will be resurrected and goodness will increase in the land.</w:t>
            </w:r>
            <w:r w:rsidR="00D43BEE" w:rsidRPr="00D43BEE">
              <w:rPr>
                <w:rFonts w:ascii="Times New Roman" w:hAnsi="Times New Roman" w:cs="Times New Roman"/>
              </w:rPr>
              <w:t xml:space="preserve"> T</w:t>
            </w:r>
            <w:r w:rsidR="0001187D">
              <w:rPr>
                <w:rFonts w:ascii="Times New Roman" w:hAnsi="Times New Roman" w:cs="Times New Roman"/>
              </w:rPr>
              <w:t>he mention of their goodness wi</w:t>
            </w:r>
            <w:r w:rsidR="00D43BEE" w:rsidRPr="00D43BEE">
              <w:rPr>
                <w:rFonts w:ascii="Times New Roman" w:hAnsi="Times New Roman" w:cs="Times New Roman"/>
              </w:rPr>
              <w:t>ll go in and not cease, like the memorial of</w:t>
            </w:r>
            <w:r w:rsidR="0001187D">
              <w:rPr>
                <w:rFonts w:ascii="Times New Roman" w:hAnsi="Times New Roman" w:cs="Times New Roman"/>
              </w:rPr>
              <w:t xml:space="preserve"> </w:t>
            </w:r>
            <w:r w:rsidR="00D43BEE" w:rsidRPr="00D43BEE">
              <w:rPr>
                <w:rFonts w:ascii="Times New Roman" w:hAnsi="Times New Roman" w:cs="Times New Roman"/>
              </w:rPr>
              <w:t>the blast of</w:t>
            </w:r>
            <w:r w:rsidR="0001187D">
              <w:rPr>
                <w:rFonts w:ascii="Times New Roman" w:hAnsi="Times New Roman" w:cs="Times New Roman"/>
              </w:rPr>
              <w:t xml:space="preserve"> </w:t>
            </w:r>
            <w:r w:rsidR="00D43BEE" w:rsidRPr="00D43BEE">
              <w:rPr>
                <w:rFonts w:ascii="Times New Roman" w:hAnsi="Times New Roman" w:cs="Times New Roman"/>
              </w:rPr>
              <w:t>the trumpets made over the matured wine when it was poured out</w:t>
            </w:r>
            <w:r w:rsidR="0001187D">
              <w:rPr>
                <w:rFonts w:ascii="Times New Roman" w:hAnsi="Times New Roman" w:cs="Times New Roman"/>
              </w:rPr>
              <w:t xml:space="preserve"> in the Sanctuary.</w:t>
            </w:r>
          </w:p>
        </w:tc>
      </w:tr>
      <w:tr w:rsidR="00676F50" w:rsidRPr="00B62CC6" w:rsidTr="00451E8E">
        <w:tc>
          <w:tcPr>
            <w:tcW w:w="5148" w:type="dxa"/>
            <w:shd w:val="clear" w:color="auto" w:fill="FFFFFF" w:themeFill="background1"/>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9. </w:t>
            </w:r>
            <w:r w:rsidRPr="00676F50">
              <w:rPr>
                <w:rFonts w:ascii="Times New Roman" w:hAnsi="Times New Roman" w:cs="Times New Roman"/>
              </w:rPr>
              <w:t xml:space="preserve">Ephraim; What more do I need the images? I will answer him and I will look upon him: I am like a leafy cypress tree; </w:t>
            </w:r>
            <w:r w:rsidRPr="00C90DF7">
              <w:rPr>
                <w:rFonts w:ascii="Times New Roman" w:hAnsi="Times New Roman" w:cs="Times New Roman"/>
                <w:b/>
                <w:highlight w:val="yellow"/>
              </w:rPr>
              <w:t>from Me your fruit is found.</w:t>
            </w:r>
          </w:p>
        </w:tc>
        <w:tc>
          <w:tcPr>
            <w:tcW w:w="5148" w:type="dxa"/>
            <w:shd w:val="clear" w:color="auto" w:fill="FFFFFF" w:themeFill="background1"/>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9. </w:t>
            </w:r>
            <w:r w:rsidR="0001187D">
              <w:rPr>
                <w:rFonts w:ascii="Times New Roman" w:hAnsi="Times New Roman" w:cs="Times New Roman"/>
              </w:rPr>
              <w:t>The house of Israel wi</w:t>
            </w:r>
            <w:r w:rsidR="00D43BEE" w:rsidRPr="00D43BEE">
              <w:rPr>
                <w:rFonts w:ascii="Times New Roman" w:hAnsi="Times New Roman" w:cs="Times New Roman"/>
              </w:rPr>
              <w:t>ll say. "</w:t>
            </w:r>
            <w:r w:rsidR="0001187D">
              <w:rPr>
                <w:rFonts w:ascii="Times New Roman" w:hAnsi="Times New Roman" w:cs="Times New Roman"/>
              </w:rPr>
              <w:t>Why should we worship idols any</w:t>
            </w:r>
            <w:r w:rsidR="00D43BEE" w:rsidRPr="00D43BEE">
              <w:rPr>
                <w:rFonts w:ascii="Times New Roman" w:hAnsi="Times New Roman" w:cs="Times New Roman"/>
              </w:rPr>
              <w:t>more?" I. by my</w:t>
            </w:r>
            <w:r w:rsidR="0001187D">
              <w:rPr>
                <w:rFonts w:ascii="Times New Roman" w:hAnsi="Times New Roman" w:cs="Times New Roman"/>
              </w:rPr>
              <w:t xml:space="preserve"> Memra, will hear the prayer of</w:t>
            </w:r>
            <w:r w:rsidR="00D43BEE" w:rsidRPr="00D43BEE">
              <w:rPr>
                <w:rFonts w:ascii="Times New Roman" w:hAnsi="Times New Roman" w:cs="Times New Roman"/>
              </w:rPr>
              <w:t xml:space="preserve"> Isra</w:t>
            </w:r>
            <w:r w:rsidR="0001187D">
              <w:rPr>
                <w:rFonts w:ascii="Times New Roman" w:hAnsi="Times New Roman" w:cs="Times New Roman"/>
              </w:rPr>
              <w:t>el and have compassion on them. I. by my Memra will</w:t>
            </w:r>
            <w:r w:rsidR="00D43BEE" w:rsidRPr="00D43BEE">
              <w:rPr>
                <w:rFonts w:ascii="Times New Roman" w:hAnsi="Times New Roman" w:cs="Times New Roman"/>
              </w:rPr>
              <w:t xml:space="preserve"> make them lik</w:t>
            </w:r>
            <w:r w:rsidR="0001187D">
              <w:rPr>
                <w:rFonts w:ascii="Times New Roman" w:hAnsi="Times New Roman" w:cs="Times New Roman"/>
              </w:rPr>
              <w:t>e a beautiful cypress tree,</w:t>
            </w:r>
            <w:r w:rsidR="00D43BEE" w:rsidRPr="00D43BEE">
              <w:rPr>
                <w:rFonts w:ascii="Times New Roman" w:hAnsi="Times New Roman" w:cs="Times New Roman"/>
              </w:rPr>
              <w:t xml:space="preserve"> because</w:t>
            </w:r>
            <w:r w:rsidR="0001187D">
              <w:rPr>
                <w:rFonts w:ascii="Times New Roman" w:hAnsi="Times New Roman" w:cs="Times New Roman"/>
              </w:rPr>
              <w:t xml:space="preserve"> </w:t>
            </w:r>
            <w:r w:rsidR="00D43BEE" w:rsidRPr="0001187D">
              <w:rPr>
                <w:rFonts w:ascii="Times New Roman" w:hAnsi="Times New Roman" w:cs="Times New Roman"/>
                <w:b/>
                <w:highlight w:val="yellow"/>
              </w:rPr>
              <w:t>forgiveness</w:t>
            </w:r>
            <w:r w:rsidR="0001187D" w:rsidRPr="0001187D">
              <w:rPr>
                <w:rFonts w:ascii="Times New Roman" w:hAnsi="Times New Roman" w:cs="Times New Roman"/>
                <w:b/>
                <w:highlight w:val="yellow"/>
              </w:rPr>
              <w:t xml:space="preserve"> </w:t>
            </w:r>
            <w:r w:rsidR="00D43BEE" w:rsidRPr="0001187D">
              <w:rPr>
                <w:rFonts w:ascii="Times New Roman" w:hAnsi="Times New Roman" w:cs="Times New Roman"/>
                <w:b/>
                <w:highlight w:val="yellow"/>
              </w:rPr>
              <w:t>for their waywardness is</w:t>
            </w:r>
            <w:r w:rsidR="0001187D" w:rsidRPr="0001187D">
              <w:rPr>
                <w:rFonts w:ascii="Times New Roman" w:hAnsi="Times New Roman" w:cs="Times New Roman"/>
                <w:b/>
                <w:highlight w:val="yellow"/>
              </w:rPr>
              <w:t xml:space="preserve"> found before M</w:t>
            </w:r>
            <w:r w:rsidR="00D43BEE" w:rsidRPr="0001187D">
              <w:rPr>
                <w:rFonts w:ascii="Times New Roman" w:hAnsi="Times New Roman" w:cs="Times New Roman"/>
                <w:b/>
                <w:highlight w:val="yellow"/>
              </w:rPr>
              <w:t>e.</w:t>
            </w:r>
          </w:p>
        </w:tc>
      </w:tr>
      <w:tr w:rsidR="00676F50" w:rsidRPr="00B62CC6" w:rsidTr="00451E8E">
        <w:tc>
          <w:tcPr>
            <w:tcW w:w="5148" w:type="dxa"/>
            <w:shd w:val="clear" w:color="auto" w:fill="FFFFFF" w:themeFill="background1"/>
          </w:tcPr>
          <w:p w:rsidR="00676F50" w:rsidRPr="00B62CC6" w:rsidRDefault="00676F50" w:rsidP="00D31354">
            <w:pPr>
              <w:keepNext/>
              <w:widowControl w:val="0"/>
              <w:rPr>
                <w:rFonts w:ascii="Times New Roman" w:hAnsi="Times New Roman" w:cs="Times New Roman"/>
              </w:rPr>
            </w:pPr>
            <w:r>
              <w:rPr>
                <w:rFonts w:ascii="Times New Roman" w:hAnsi="Times New Roman" w:cs="Times New Roman"/>
              </w:rPr>
              <w:t xml:space="preserve">10. </w:t>
            </w:r>
            <w:r w:rsidRPr="00C90DF7">
              <w:rPr>
                <w:rFonts w:ascii="Times New Roman" w:hAnsi="Times New Roman" w:cs="Times New Roman"/>
                <w:b/>
                <w:highlight w:val="yellow"/>
              </w:rPr>
              <w:t xml:space="preserve">Who is wise and will understand these, </w:t>
            </w:r>
            <w:r w:rsidRPr="00C90DF7">
              <w:rPr>
                <w:rFonts w:ascii="Times New Roman" w:hAnsi="Times New Roman" w:cs="Times New Roman"/>
                <w:b/>
                <w:highlight w:val="yellow"/>
              </w:rPr>
              <w:lastRenderedPageBreak/>
              <w:t>discerning and will know them; for the ways of the Lord are straight, and the righteous shall walk in them, and the rebellious shall stumble on them.</w:t>
            </w:r>
            <w:r>
              <w:rPr>
                <w:rFonts w:ascii="Times New Roman" w:hAnsi="Times New Roman" w:cs="Times New Roman"/>
              </w:rPr>
              <w:t xml:space="preserve">   </w:t>
            </w:r>
            <w:r w:rsidRPr="00A01851">
              <w:rPr>
                <w:rFonts w:ascii="Times New Roman" w:hAnsi="Times New Roman" w:cs="Times New Roman"/>
                <w:b/>
              </w:rPr>
              <w:t>{P}</w:t>
            </w:r>
          </w:p>
        </w:tc>
        <w:tc>
          <w:tcPr>
            <w:tcW w:w="5148" w:type="dxa"/>
            <w:shd w:val="clear" w:color="auto" w:fill="FFFFFF" w:themeFill="background1"/>
          </w:tcPr>
          <w:p w:rsidR="00676F50" w:rsidRPr="00B62CC6" w:rsidRDefault="00676F50" w:rsidP="00D31354">
            <w:pPr>
              <w:keepNext/>
              <w:widowControl w:val="0"/>
              <w:rPr>
                <w:rFonts w:ascii="Times New Roman" w:hAnsi="Times New Roman" w:cs="Times New Roman"/>
              </w:rPr>
            </w:pPr>
            <w:r>
              <w:rPr>
                <w:rFonts w:ascii="Times New Roman" w:hAnsi="Times New Roman" w:cs="Times New Roman"/>
              </w:rPr>
              <w:lastRenderedPageBreak/>
              <w:t xml:space="preserve">10. </w:t>
            </w:r>
            <w:r w:rsidR="0001187D" w:rsidRPr="0001187D">
              <w:rPr>
                <w:rFonts w:ascii="Times New Roman" w:hAnsi="Times New Roman" w:cs="Times New Roman"/>
                <w:b/>
                <w:highlight w:val="yellow"/>
              </w:rPr>
              <w:t>Who is wise</w:t>
            </w:r>
            <w:r w:rsidR="00D43BEE" w:rsidRPr="0001187D">
              <w:rPr>
                <w:rFonts w:ascii="Times New Roman" w:hAnsi="Times New Roman" w:cs="Times New Roman"/>
                <w:b/>
                <w:highlight w:val="yellow"/>
              </w:rPr>
              <w:t xml:space="preserve"> and will consider these things? Who </w:t>
            </w:r>
            <w:r w:rsidR="00D43BEE" w:rsidRPr="0001187D">
              <w:rPr>
                <w:rFonts w:ascii="Times New Roman" w:hAnsi="Times New Roman" w:cs="Times New Roman"/>
                <w:b/>
                <w:highlight w:val="yellow"/>
              </w:rPr>
              <w:lastRenderedPageBreak/>
              <w:t>is prudent and will take note o</w:t>
            </w:r>
            <w:r w:rsidR="0001187D" w:rsidRPr="0001187D">
              <w:rPr>
                <w:rFonts w:ascii="Times New Roman" w:hAnsi="Times New Roman" w:cs="Times New Roman"/>
                <w:b/>
                <w:highlight w:val="yellow"/>
              </w:rPr>
              <w:t>f them? For the ways of the LORD are right;</w:t>
            </w:r>
            <w:r w:rsidR="00D43BEE" w:rsidRPr="0001187D">
              <w:rPr>
                <w:rFonts w:ascii="Times New Roman" w:hAnsi="Times New Roman" w:cs="Times New Roman"/>
                <w:b/>
                <w:highlight w:val="yellow"/>
              </w:rPr>
              <w:t xml:space="preserve"> and the righteous</w:t>
            </w:r>
            <w:r w:rsidR="0001187D" w:rsidRPr="0001187D">
              <w:rPr>
                <w:rFonts w:ascii="Times New Roman" w:hAnsi="Times New Roman" w:cs="Times New Roman"/>
                <w:b/>
                <w:highlight w:val="yellow"/>
              </w:rPr>
              <w:t>/generous who walk in them wi</w:t>
            </w:r>
            <w:r w:rsidR="00D43BEE" w:rsidRPr="0001187D">
              <w:rPr>
                <w:rFonts w:ascii="Times New Roman" w:hAnsi="Times New Roman" w:cs="Times New Roman"/>
                <w:b/>
                <w:highlight w:val="yellow"/>
              </w:rPr>
              <w:t xml:space="preserve">ll live </w:t>
            </w:r>
            <w:r w:rsidR="0001187D" w:rsidRPr="0001187D">
              <w:rPr>
                <w:rFonts w:ascii="Times New Roman" w:hAnsi="Times New Roman" w:cs="Times New Roman"/>
                <w:b/>
                <w:highlight w:val="yellow"/>
              </w:rPr>
              <w:t>in everlasting We through them, but the wicked wi</w:t>
            </w:r>
            <w:r w:rsidR="00D43BEE" w:rsidRPr="0001187D">
              <w:rPr>
                <w:rFonts w:ascii="Times New Roman" w:hAnsi="Times New Roman" w:cs="Times New Roman"/>
                <w:b/>
                <w:highlight w:val="yellow"/>
              </w:rPr>
              <w:t>ll be delivered to Gehinnam" because they have not walked in them.</w:t>
            </w:r>
            <w:r>
              <w:rPr>
                <w:rFonts w:ascii="Times New Roman" w:hAnsi="Times New Roman" w:cs="Times New Roman"/>
              </w:rPr>
              <w:t xml:space="preserve">   </w:t>
            </w:r>
            <w:r w:rsidRPr="00A01851">
              <w:rPr>
                <w:rFonts w:ascii="Times New Roman" w:hAnsi="Times New Roman" w:cs="Times New Roman"/>
                <w:b/>
              </w:rPr>
              <w:t>{P}</w:t>
            </w:r>
          </w:p>
        </w:tc>
      </w:tr>
      <w:tr w:rsidR="00676F50" w:rsidRPr="00B62CC6" w:rsidTr="00451E8E">
        <w:tc>
          <w:tcPr>
            <w:tcW w:w="5148" w:type="dxa"/>
            <w:shd w:val="clear" w:color="auto" w:fill="FFFFFF" w:themeFill="background1"/>
          </w:tcPr>
          <w:p w:rsidR="00676F50" w:rsidRPr="00B62CC6" w:rsidRDefault="00676F50" w:rsidP="00D31354">
            <w:pPr>
              <w:keepNext/>
              <w:widowControl w:val="0"/>
              <w:rPr>
                <w:rFonts w:ascii="Times New Roman" w:hAnsi="Times New Roman" w:cs="Times New Roman"/>
              </w:rPr>
            </w:pPr>
          </w:p>
        </w:tc>
        <w:tc>
          <w:tcPr>
            <w:tcW w:w="5148" w:type="dxa"/>
            <w:shd w:val="clear" w:color="auto" w:fill="FFFFFF" w:themeFill="background1"/>
          </w:tcPr>
          <w:p w:rsidR="00676F50" w:rsidRPr="00B62CC6" w:rsidRDefault="00676F50" w:rsidP="00D31354">
            <w:pPr>
              <w:keepNext/>
              <w:widowControl w:val="0"/>
              <w:rPr>
                <w:rFonts w:ascii="Times New Roman" w:hAnsi="Times New Roman" w:cs="Times New Roman"/>
              </w:rPr>
            </w:pPr>
          </w:p>
        </w:tc>
      </w:tr>
      <w:tr w:rsidR="00676F50" w:rsidRPr="00B62CC6" w:rsidTr="00676F50">
        <w:tc>
          <w:tcPr>
            <w:tcW w:w="5148" w:type="dxa"/>
            <w:shd w:val="clear" w:color="auto" w:fill="C4BC96" w:themeFill="background2" w:themeFillShade="BF"/>
          </w:tcPr>
          <w:p w:rsidR="00676F50" w:rsidRPr="00676F50" w:rsidRDefault="00676F50" w:rsidP="00D31354">
            <w:pPr>
              <w:keepNext/>
              <w:widowControl w:val="0"/>
              <w:rPr>
                <w:rFonts w:ascii="Times New Roman" w:hAnsi="Times New Roman" w:cs="Times New Roman"/>
                <w:lang w:val="en-US"/>
              </w:rPr>
            </w:pPr>
            <w:r>
              <w:rPr>
                <w:rFonts w:ascii="Times New Roman" w:hAnsi="Times New Roman" w:cs="Times New Roman"/>
              </w:rPr>
              <w:t xml:space="preserve">1. ¶ </w:t>
            </w:r>
            <w:r w:rsidRPr="00676F50">
              <w:rPr>
                <w:rFonts w:ascii="Times New Roman" w:hAnsi="Times New Roman" w:cs="Times New Roman"/>
                <w:lang w:val="en-US"/>
              </w:rPr>
              <w:t>The word of the Lord, whi</w:t>
            </w:r>
            <w:r w:rsidR="009C6BA6">
              <w:rPr>
                <w:rFonts w:ascii="Times New Roman" w:hAnsi="Times New Roman" w:cs="Times New Roman"/>
                <w:lang w:val="en-US"/>
              </w:rPr>
              <w:t>ch came to Joel son of Pethuel.</w:t>
            </w:r>
          </w:p>
        </w:tc>
        <w:tc>
          <w:tcPr>
            <w:tcW w:w="5148" w:type="dxa"/>
            <w:shd w:val="clear" w:color="auto" w:fill="C4BC96" w:themeFill="background2" w:themeFillShade="BF"/>
          </w:tcPr>
          <w:p w:rsidR="00676F50" w:rsidRPr="00B62CC6" w:rsidRDefault="00676F50" w:rsidP="004739F5">
            <w:pPr>
              <w:keepNext/>
              <w:widowControl w:val="0"/>
              <w:rPr>
                <w:rFonts w:ascii="Times New Roman" w:hAnsi="Times New Roman" w:cs="Times New Roman"/>
              </w:rPr>
            </w:pPr>
            <w:r>
              <w:rPr>
                <w:rFonts w:ascii="Times New Roman" w:hAnsi="Times New Roman" w:cs="Times New Roman"/>
              </w:rPr>
              <w:t>1. ¶</w:t>
            </w:r>
            <w:r w:rsidR="0001187D">
              <w:rPr>
                <w:rFonts w:ascii="Times New Roman" w:hAnsi="Times New Roman" w:cs="Times New Roman"/>
              </w:rPr>
              <w:t xml:space="preserve"> </w:t>
            </w:r>
            <w:r w:rsidR="0001187D" w:rsidRPr="0001187D">
              <w:rPr>
                <w:rFonts w:ascii="Times New Roman" w:hAnsi="Times New Roman" w:cs="Times New Roman"/>
              </w:rPr>
              <w:t xml:space="preserve">The word of prophecy from! the Lord which was with' Joel son of Pethuel. </w:t>
            </w:r>
          </w:p>
        </w:tc>
      </w:tr>
      <w:tr w:rsidR="00676F50" w:rsidRPr="00B62CC6" w:rsidTr="00676F50">
        <w:tc>
          <w:tcPr>
            <w:tcW w:w="5148" w:type="dxa"/>
            <w:shd w:val="clear" w:color="auto" w:fill="C4BC96" w:themeFill="background2" w:themeFillShade="BF"/>
          </w:tcPr>
          <w:p w:rsidR="00676F50" w:rsidRPr="00B62CC6" w:rsidRDefault="00676F50" w:rsidP="00D31354">
            <w:pPr>
              <w:keepNext/>
              <w:widowControl w:val="0"/>
              <w:rPr>
                <w:rFonts w:ascii="Times New Roman" w:hAnsi="Times New Roman" w:cs="Times New Roman"/>
              </w:rPr>
            </w:pPr>
            <w:r>
              <w:rPr>
                <w:rFonts w:ascii="Times New Roman" w:hAnsi="Times New Roman" w:cs="Times New Roman"/>
              </w:rPr>
              <w:t xml:space="preserve">2. </w:t>
            </w:r>
            <w:r w:rsidR="009C6BA6" w:rsidRPr="009C6BA6">
              <w:rPr>
                <w:rFonts w:ascii="Times New Roman" w:hAnsi="Times New Roman" w:cs="Times New Roman"/>
              </w:rPr>
              <w:t>Hear this, you elders, and hearken, all you inhabitants of the land. Did this come about in your days or in the days of your forefathers?</w:t>
            </w:r>
          </w:p>
        </w:tc>
        <w:tc>
          <w:tcPr>
            <w:tcW w:w="5148" w:type="dxa"/>
            <w:shd w:val="clear" w:color="auto" w:fill="C4BC96" w:themeFill="background2" w:themeFillShade="BF"/>
          </w:tcPr>
          <w:p w:rsidR="00676F50" w:rsidRPr="00B62CC6" w:rsidRDefault="00676F50" w:rsidP="00D31354">
            <w:pPr>
              <w:keepNext/>
              <w:widowControl w:val="0"/>
              <w:rPr>
                <w:rFonts w:ascii="Times New Roman" w:hAnsi="Times New Roman" w:cs="Times New Roman"/>
              </w:rPr>
            </w:pPr>
            <w:r>
              <w:rPr>
                <w:rFonts w:ascii="Times New Roman" w:hAnsi="Times New Roman" w:cs="Times New Roman"/>
              </w:rPr>
              <w:t xml:space="preserve">2. </w:t>
            </w:r>
            <w:r w:rsidR="004739F5" w:rsidRPr="004739F5">
              <w:rPr>
                <w:rFonts w:ascii="Times New Roman" w:hAnsi="Times New Roman" w:cs="Times New Roman"/>
              </w:rPr>
              <w:t>Hear this, 0 elders; listen, all you inhabitants of the land! Has the like of this happened in your days or in the days of your fathers?</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3. </w:t>
            </w:r>
            <w:r w:rsidR="009C6BA6" w:rsidRPr="009C6BA6">
              <w:rPr>
                <w:rFonts w:ascii="Times New Roman" w:hAnsi="Times New Roman" w:cs="Times New Roman"/>
              </w:rPr>
              <w:t>Tell your children about it, and your children to their children, and their children to another generation.</w:t>
            </w: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3. </w:t>
            </w:r>
            <w:r w:rsidR="004739F5" w:rsidRPr="004739F5">
              <w:rPr>
                <w:rFonts w:ascii="Times New Roman" w:hAnsi="Times New Roman" w:cs="Times New Roman"/>
              </w:rPr>
              <w:t>Tell your children about it, and let your children tell their children, and their children the next generation.</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4. </w:t>
            </w:r>
            <w:r w:rsidR="009C6BA6" w:rsidRPr="009C6BA6">
              <w:rPr>
                <w:rFonts w:ascii="Times New Roman" w:hAnsi="Times New Roman" w:cs="Times New Roman"/>
              </w:rPr>
              <w:t>What the shearing locust left over, the increasing locust devoured, and what the increasing locust left over the nibbling locust devoured, and what the nibbling locust left over the finishing locust devoured.</w:t>
            </w: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4. </w:t>
            </w:r>
            <w:r w:rsidR="004739F5" w:rsidRPr="004739F5">
              <w:rPr>
                <w:rFonts w:ascii="Times New Roman" w:hAnsi="Times New Roman" w:cs="Times New Roman"/>
              </w:rPr>
              <w:t>What the crawling' locust has left, the locust swarm' has eaten; what the locust swarm' has left, the winged locust has eaten, and what the winged locust has left, the creeping' locust has eaten.</w:t>
            </w:r>
          </w:p>
        </w:tc>
      </w:tr>
      <w:tr w:rsidR="00676F50" w:rsidRPr="00B62CC6" w:rsidTr="00451E8E">
        <w:tc>
          <w:tcPr>
            <w:tcW w:w="5148" w:type="dxa"/>
            <w:shd w:val="clear" w:color="auto" w:fill="FFFFFF" w:themeFill="background1"/>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5. </w:t>
            </w:r>
            <w:r w:rsidR="009C6BA6" w:rsidRPr="009C6BA6">
              <w:rPr>
                <w:rFonts w:ascii="Times New Roman" w:hAnsi="Times New Roman" w:cs="Times New Roman"/>
              </w:rPr>
              <w:t>Awaken, you drunkards, and weep; and wail, all you wine drinkers, concerning the strong wine, which has been cut off from your mouth.</w:t>
            </w:r>
          </w:p>
        </w:tc>
        <w:tc>
          <w:tcPr>
            <w:tcW w:w="5148" w:type="dxa"/>
            <w:shd w:val="clear" w:color="auto" w:fill="FFFFFF" w:themeFill="background1"/>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5. </w:t>
            </w:r>
            <w:r w:rsidR="004739F5" w:rsidRPr="004739F5">
              <w:rPr>
                <w:rFonts w:ascii="Times New Roman" w:hAnsi="Times New Roman" w:cs="Times New Roman"/>
              </w:rPr>
              <w:t>Wake up you drunkards and weep; and wail, all you win</w:t>
            </w:r>
            <w:r w:rsidR="004739F5">
              <w:rPr>
                <w:rFonts w:ascii="Times New Roman" w:hAnsi="Times New Roman" w:cs="Times New Roman"/>
              </w:rPr>
              <w:t xml:space="preserve">e-bibbers, over the sweet wine, for it is withheld </w:t>
            </w:r>
            <w:r w:rsidR="004739F5" w:rsidRPr="004739F5">
              <w:rPr>
                <w:rFonts w:ascii="Times New Roman" w:hAnsi="Times New Roman" w:cs="Times New Roman"/>
              </w:rPr>
              <w:t>from your mouth.</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6. </w:t>
            </w:r>
            <w:r w:rsidR="009C6BA6" w:rsidRPr="009C6BA6">
              <w:rPr>
                <w:rFonts w:ascii="Times New Roman" w:hAnsi="Times New Roman" w:cs="Times New Roman"/>
              </w:rPr>
              <w:t>For a nation has ascended upon my land, mighty and innumerable; its teeth are like the teeth of an old lion, and its molars are like those of a young lion.</w:t>
            </w: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6. </w:t>
            </w:r>
            <w:r w:rsidR="0001187D" w:rsidRPr="0001187D">
              <w:rPr>
                <w:rFonts w:ascii="Times New Roman" w:hAnsi="Times New Roman" w:cs="Times New Roman"/>
              </w:rPr>
              <w:t>For a nation is coming up" against my land, mighty and beyond counting; their teeth are the teeth of a lion, and their fangs like a young lion's.</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7. </w:t>
            </w:r>
            <w:r w:rsidR="009C6BA6" w:rsidRPr="009C6BA6">
              <w:rPr>
                <w:rFonts w:ascii="Times New Roman" w:hAnsi="Times New Roman" w:cs="Times New Roman"/>
              </w:rPr>
              <w:t>He has laid my vine waste, and my fig tree into a disappointment; he has peeled it and cast it off, its branches have become white.</w:t>
            </w: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7. </w:t>
            </w:r>
            <w:r w:rsidR="0001187D" w:rsidRPr="0001187D">
              <w:rPr>
                <w:rFonts w:ascii="Times New Roman" w:hAnsi="Times New Roman" w:cs="Times New Roman"/>
              </w:rPr>
              <w:t>They have laid waste the fruit of the vines of my people, and have exhausted their fig-trees. ~ They have stripped off their bark and thrown it down; their branches have become white.</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8. </w:t>
            </w:r>
            <w:r w:rsidR="009C6BA6" w:rsidRPr="009C6BA6">
              <w:rPr>
                <w:rFonts w:ascii="Times New Roman" w:hAnsi="Times New Roman" w:cs="Times New Roman"/>
              </w:rPr>
              <w:t>Lament like a virgin girded with sackcloth for the husband of her youth.</w:t>
            </w: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8. </w:t>
            </w:r>
            <w:r w:rsidR="0001187D" w:rsidRPr="0001187D">
              <w:rPr>
                <w:rFonts w:ascii="Times New Roman" w:hAnsi="Times New Roman" w:cs="Times New Roman"/>
              </w:rPr>
              <w:t>0 congregation of Israel, 9 make a lamentation" like a virgin girded with sackcloth to wail!! for the husband of her youth!</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9. </w:t>
            </w:r>
            <w:r w:rsidR="009C6BA6" w:rsidRPr="009C6BA6">
              <w:rPr>
                <w:rFonts w:ascii="Times New Roman" w:hAnsi="Times New Roman" w:cs="Times New Roman"/>
              </w:rPr>
              <w:t>Meal offering and libation have been cut off from the house of the Lord; the priests, the ministers of the Lord, mourn.</w:t>
            </w: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9. </w:t>
            </w:r>
            <w:r w:rsidR="0001187D" w:rsidRPr="0001187D">
              <w:rPr>
                <w:rFonts w:ascii="Times New Roman" w:hAnsi="Times New Roman" w:cs="Times New Roman"/>
              </w:rPr>
              <w:t>Offerings and libations have ceasedfrom the Sanctuary'i of the Lord; and the priests who minister in the Sanctuary" of the Lord mourn.</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10. </w:t>
            </w:r>
            <w:r w:rsidR="009C6BA6" w:rsidRPr="009C6BA6">
              <w:rPr>
                <w:rFonts w:ascii="Times New Roman" w:hAnsi="Times New Roman" w:cs="Times New Roman"/>
              </w:rPr>
              <w:t>The field has been plundered, the soil destroyed, for corn has been plundered, must has dried up, oil has been cut off.</w:t>
            </w: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10. </w:t>
            </w:r>
            <w:r w:rsidR="0001187D" w:rsidRPr="0001187D">
              <w:rPr>
                <w:rFonts w:ascii="Times New Roman" w:hAnsi="Times New Roman" w:cs="Times New Roman"/>
              </w:rPr>
              <w:t>The fields are ravaged, the earth is laid waste:" for the corn is destroyed, the vines are dried up, the olives have fallen</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11. </w:t>
            </w:r>
            <w:r w:rsidR="009C6BA6">
              <w:rPr>
                <w:rFonts w:ascii="Times New Roman" w:hAnsi="Times New Roman" w:cs="Times New Roman"/>
              </w:rPr>
              <w:t>Be ashamed, you plough</w:t>
            </w:r>
            <w:r w:rsidR="009C6BA6" w:rsidRPr="009C6BA6">
              <w:rPr>
                <w:rFonts w:ascii="Times New Roman" w:hAnsi="Times New Roman" w:cs="Times New Roman"/>
              </w:rPr>
              <w:t>men; wail, you vinedressers, for wheat and for barley, for the harvest of the field is lost.</w:t>
            </w: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11. </w:t>
            </w:r>
            <w:r w:rsidR="0001187D" w:rsidRPr="0001187D">
              <w:rPr>
                <w:rFonts w:ascii="Times New Roman" w:hAnsi="Times New Roman" w:cs="Times New Roman"/>
              </w:rPr>
              <w:t>Be dismayed, you farmers, wail over wheat and barley, you vinedressers," for the harvest of the field is ruined.</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12. </w:t>
            </w:r>
            <w:r w:rsidR="009C6BA6" w:rsidRPr="009C6BA6">
              <w:rPr>
                <w:rFonts w:ascii="Times New Roman" w:hAnsi="Times New Roman" w:cs="Times New Roman"/>
              </w:rPr>
              <w:t>The vines have dried up, and the fig trees have been cut off; the pomegranates, also the date palms and the apples, all the trees of the field have dried up, for joy has</w:t>
            </w:r>
            <w:r w:rsidR="009C6BA6">
              <w:rPr>
                <w:rFonts w:ascii="Times New Roman" w:hAnsi="Times New Roman" w:cs="Times New Roman"/>
              </w:rPr>
              <w:t xml:space="preserve"> dried up from the sons of man.</w:t>
            </w:r>
            <w:r>
              <w:rPr>
                <w:rFonts w:ascii="Times New Roman" w:hAnsi="Times New Roman" w:cs="Times New Roman"/>
              </w:rPr>
              <w:t xml:space="preserve">   </w:t>
            </w:r>
            <w:r w:rsidRPr="00676F50">
              <w:rPr>
                <w:rFonts w:ascii="Times New Roman" w:hAnsi="Times New Roman" w:cs="Times New Roman"/>
                <w:b/>
              </w:rPr>
              <w:t>{S}</w:t>
            </w: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12. </w:t>
            </w:r>
            <w:r w:rsidR="0001187D" w:rsidRPr="0001187D">
              <w:rPr>
                <w:rFonts w:ascii="Times New Roman" w:hAnsi="Times New Roman" w:cs="Times New Roman"/>
              </w:rPr>
              <w:t xml:space="preserve">The vines have dried up, </w:t>
            </w:r>
            <w:r w:rsidR="0001187D">
              <w:rPr>
                <w:rFonts w:ascii="Times New Roman" w:hAnsi="Times New Roman" w:cs="Times New Roman"/>
              </w:rPr>
              <w:t>the fig-trees have withered;</w:t>
            </w:r>
            <w:r w:rsidR="0001187D" w:rsidRPr="0001187D">
              <w:rPr>
                <w:rFonts w:ascii="Times New Roman" w:hAnsi="Times New Roman" w:cs="Times New Roman"/>
              </w:rPr>
              <w:t xml:space="preserve"> pomegranates, palms, and apples, all the trees of the field have dried up; for joy has ceased'" among men. </w:t>
            </w:r>
            <w:r>
              <w:rPr>
                <w:rFonts w:ascii="Times New Roman" w:hAnsi="Times New Roman" w:cs="Times New Roman"/>
              </w:rPr>
              <w:t xml:space="preserve">   </w:t>
            </w:r>
            <w:r w:rsidRPr="00676F50">
              <w:rPr>
                <w:rFonts w:ascii="Times New Roman" w:hAnsi="Times New Roman" w:cs="Times New Roman"/>
                <w:b/>
              </w:rPr>
              <w:t>{S}</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13. </w:t>
            </w:r>
            <w:r w:rsidR="009C6BA6" w:rsidRPr="009C6BA6">
              <w:rPr>
                <w:rFonts w:ascii="Times New Roman" w:hAnsi="Times New Roman" w:cs="Times New Roman"/>
              </w:rPr>
              <w:t>Gird yourselves and lament, you priests; wail, you ministers of the altar; come, lodge in sackcloth, you ministers of my God, for the meal offering and the libations have been withheld from the house of your God.</w:t>
            </w: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13. </w:t>
            </w:r>
            <w:r w:rsidR="0001187D" w:rsidRPr="0001187D">
              <w:rPr>
                <w:rFonts w:ascii="Times New Roman" w:hAnsi="Times New Roman" w:cs="Times New Roman"/>
              </w:rPr>
              <w:t>Gird yourselves and lament, you priests, wail, you who minister" at the altar. Come, spend the night in sackcloth, you who minister" before my God;" for offerings and libations are withheld from the Sanctuary of your God.</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14. </w:t>
            </w:r>
            <w:r w:rsidR="009C6BA6" w:rsidRPr="009C6BA6">
              <w:rPr>
                <w:rFonts w:ascii="Times New Roman" w:hAnsi="Times New Roman" w:cs="Times New Roman"/>
              </w:rPr>
              <w:t xml:space="preserve">Proclaim a fast, call an assembly; assemble, you </w:t>
            </w:r>
            <w:r w:rsidR="009C6BA6" w:rsidRPr="009C6BA6">
              <w:rPr>
                <w:rFonts w:ascii="Times New Roman" w:hAnsi="Times New Roman" w:cs="Times New Roman"/>
              </w:rPr>
              <w:lastRenderedPageBreak/>
              <w:t>elders, all the inhabitants of the land to the house of the Lord your God, and cry out to the Lord.</w:t>
            </w: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lastRenderedPageBreak/>
              <w:t xml:space="preserve">14. </w:t>
            </w:r>
            <w:r w:rsidR="0001187D">
              <w:rPr>
                <w:rFonts w:ascii="Times New Roman" w:hAnsi="Times New Roman" w:cs="Times New Roman"/>
              </w:rPr>
              <w:t>Declare</w:t>
            </w:r>
            <w:r w:rsidR="0001187D" w:rsidRPr="0001187D">
              <w:rPr>
                <w:rFonts w:ascii="Times New Roman" w:hAnsi="Times New Roman" w:cs="Times New Roman"/>
              </w:rPr>
              <w:t xml:space="preserve"> a fast, proclaim an assembly; gather the </w:t>
            </w:r>
            <w:r w:rsidR="0001187D" w:rsidRPr="0001187D">
              <w:rPr>
                <w:rFonts w:ascii="Times New Roman" w:hAnsi="Times New Roman" w:cs="Times New Roman"/>
              </w:rPr>
              <w:lastRenderedPageBreak/>
              <w:t>elders and all the inhabitants of t</w:t>
            </w:r>
            <w:r w:rsidR="0001187D">
              <w:rPr>
                <w:rFonts w:ascii="Times New Roman" w:hAnsi="Times New Roman" w:cs="Times New Roman"/>
              </w:rPr>
              <w:t>he land, and enter The Sanctuar</w:t>
            </w:r>
            <w:r w:rsidR="0001187D" w:rsidRPr="0001187D">
              <w:rPr>
                <w:rFonts w:ascii="Times New Roman" w:hAnsi="Times New Roman" w:cs="Times New Roman"/>
              </w:rPr>
              <w:t>" of the Lord your God and pray before" the Lord.</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lastRenderedPageBreak/>
              <w:t xml:space="preserve">15. </w:t>
            </w:r>
            <w:r w:rsidR="009C6BA6" w:rsidRPr="009C6BA6">
              <w:rPr>
                <w:rFonts w:ascii="Times New Roman" w:hAnsi="Times New Roman" w:cs="Times New Roman"/>
              </w:rPr>
              <w:t>Woe is to the day, for the day of the Lord is near, and like plunder, it will come from the Almighty.</w:t>
            </w: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15. </w:t>
            </w:r>
            <w:r w:rsidR="0001187D" w:rsidRPr="0001187D">
              <w:rPr>
                <w:rFonts w:ascii="Times New Roman" w:hAnsi="Times New Roman" w:cs="Times New Roman"/>
              </w:rPr>
              <w:t>Woe before" the day; for near is the day that will come from" the Lord, and like devastation from the Almighty it shall come.</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16. </w:t>
            </w:r>
            <w:r w:rsidR="009C6BA6" w:rsidRPr="009C6BA6">
              <w:rPr>
                <w:rFonts w:ascii="Times New Roman" w:hAnsi="Times New Roman" w:cs="Times New Roman"/>
              </w:rPr>
              <w:t>Is not the food cut off from before our eyes? From the house of our God joy and jubilation?</w:t>
            </w: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16. </w:t>
            </w:r>
            <w:r w:rsidR="0001187D" w:rsidRPr="0001187D">
              <w:rPr>
                <w:rFonts w:ascii="Times New Roman" w:hAnsi="Times New Roman" w:cs="Times New Roman"/>
              </w:rPr>
              <w:t>Behold, before we see the corn it is ruined. Joy and gladness have ceasedfrom the Sanctuary of our God.</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17. </w:t>
            </w:r>
            <w:r w:rsidR="009C6BA6" w:rsidRPr="009C6BA6">
              <w:rPr>
                <w:rFonts w:ascii="Times New Roman" w:hAnsi="Times New Roman" w:cs="Times New Roman"/>
              </w:rPr>
              <w:t>Casks of wine have gathered mo</w:t>
            </w:r>
            <w:r w:rsidR="009C6BA6">
              <w:rPr>
                <w:rFonts w:ascii="Times New Roman" w:hAnsi="Times New Roman" w:cs="Times New Roman"/>
              </w:rPr>
              <w:t>u</w:t>
            </w:r>
            <w:r w:rsidR="009C6BA6" w:rsidRPr="009C6BA6">
              <w:rPr>
                <w:rFonts w:ascii="Times New Roman" w:hAnsi="Times New Roman" w:cs="Times New Roman"/>
              </w:rPr>
              <w:t>ld under their bungs, the storehouses are laid desolate, garners are demolished, for the corn has dried out.</w:t>
            </w: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17. </w:t>
            </w:r>
            <w:r w:rsidR="0001187D" w:rsidRPr="0001187D">
              <w:rPr>
                <w:rFonts w:ascii="Times New Roman" w:hAnsi="Times New Roman" w:cs="Times New Roman"/>
              </w:rPr>
              <w:t>The bottles of wine are decaying under their seals." the granaries are destroyed, the barns broken down, for the grain is ruined.</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18. </w:t>
            </w:r>
            <w:r w:rsidR="009C6BA6" w:rsidRPr="009C6BA6">
              <w:rPr>
                <w:rFonts w:ascii="Times New Roman" w:hAnsi="Times New Roman" w:cs="Times New Roman"/>
              </w:rPr>
              <w:t>How the cattle sighs, herds of cattle are perplexed, for they have no pasture; also flocks of sheep are laid waste.</w:t>
            </w: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18. </w:t>
            </w:r>
            <w:r w:rsidR="0001187D" w:rsidRPr="0001187D">
              <w:rPr>
                <w:rFonts w:ascii="Times New Roman" w:hAnsi="Times New Roman" w:cs="Times New Roman"/>
              </w:rPr>
              <w:t>How the animals groan! The herds of cattle are bewildered" because they have no pasture, even the flocks of sheep have perished."</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19. </w:t>
            </w:r>
            <w:r w:rsidR="009C6BA6" w:rsidRPr="009C6BA6">
              <w:rPr>
                <w:rFonts w:ascii="Times New Roman" w:hAnsi="Times New Roman" w:cs="Times New Roman"/>
              </w:rPr>
              <w:t>To You, O Lord, I call, for a fire has consumed the dwellings of the wilderness, and a flame has burnt all the trees of the field.</w:t>
            </w: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19. </w:t>
            </w:r>
            <w:r w:rsidR="0001187D" w:rsidRPr="0001187D">
              <w:rPr>
                <w:rFonts w:ascii="Times New Roman" w:hAnsi="Times New Roman" w:cs="Times New Roman"/>
              </w:rPr>
              <w:t>Before you, 0 Lord, I pray;29 for an east wind mighty as30 a fire has destroyed the habitations" of the wilderness, and flame has devoured all the trees of the field.</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20. </w:t>
            </w:r>
            <w:r w:rsidR="009C6BA6" w:rsidRPr="009C6BA6">
              <w:rPr>
                <w:rFonts w:ascii="Times New Roman" w:hAnsi="Times New Roman" w:cs="Times New Roman"/>
              </w:rPr>
              <w:t>Also, the beasts of the field cry out to You for the springs of water have dried up, and fire has consumed the dwellings of the wilderness.</w:t>
            </w:r>
            <w:r>
              <w:rPr>
                <w:rFonts w:ascii="Times New Roman" w:hAnsi="Times New Roman" w:cs="Times New Roman"/>
              </w:rPr>
              <w:t xml:space="preserve">  </w:t>
            </w:r>
            <w:r w:rsidRPr="00676F50">
              <w:rPr>
                <w:rFonts w:ascii="Times New Roman" w:hAnsi="Times New Roman" w:cs="Times New Roman"/>
                <w:b/>
              </w:rPr>
              <w:t>{S}</w:t>
            </w:r>
            <w:r>
              <w:rPr>
                <w:rFonts w:ascii="Times New Roman" w:hAnsi="Times New Roman" w:cs="Times New Roman"/>
              </w:rPr>
              <w:t xml:space="preserve"> </w:t>
            </w: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20. </w:t>
            </w:r>
            <w:r w:rsidR="0001187D" w:rsidRPr="0001187D">
              <w:rPr>
                <w:rFonts w:ascii="Times New Roman" w:hAnsi="Times New Roman" w:cs="Times New Roman"/>
              </w:rPr>
              <w:t>Even the beasts of the field watch in hope before't you, for the watercourses are dried up, and an east wind mighty as30 a fire has destroyed the habitations" of the wilderness.</w:t>
            </w:r>
            <w:r>
              <w:rPr>
                <w:rFonts w:ascii="Times New Roman" w:hAnsi="Times New Roman" w:cs="Times New Roman"/>
              </w:rPr>
              <w:t xml:space="preserve">  </w:t>
            </w:r>
            <w:r w:rsidRPr="00676F50">
              <w:rPr>
                <w:rFonts w:ascii="Times New Roman" w:hAnsi="Times New Roman" w:cs="Times New Roman"/>
                <w:b/>
              </w:rPr>
              <w:t>{S}</w:t>
            </w:r>
            <w:r>
              <w:rPr>
                <w:rFonts w:ascii="Times New Roman" w:hAnsi="Times New Roman" w:cs="Times New Roman"/>
              </w:rPr>
              <w:t xml:space="preserve"> </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p>
        </w:tc>
      </w:tr>
      <w:tr w:rsidR="00676F50" w:rsidRPr="00B62CC6" w:rsidTr="00676F50">
        <w:tc>
          <w:tcPr>
            <w:tcW w:w="5148" w:type="dxa"/>
            <w:shd w:val="clear" w:color="auto" w:fill="C4BC96" w:themeFill="background2" w:themeFillShade="BF"/>
          </w:tcPr>
          <w:p w:rsidR="00676F50" w:rsidRPr="009C6BA6" w:rsidRDefault="00676F50" w:rsidP="00D31354">
            <w:pPr>
              <w:keepNext/>
              <w:widowControl w:val="0"/>
              <w:rPr>
                <w:rFonts w:ascii="Times New Roman" w:hAnsi="Times New Roman" w:cs="Times New Roman"/>
                <w:lang w:val="en-US"/>
              </w:rPr>
            </w:pPr>
            <w:r>
              <w:rPr>
                <w:rFonts w:ascii="Times New Roman" w:hAnsi="Times New Roman" w:cs="Times New Roman"/>
              </w:rPr>
              <w:t xml:space="preserve">1. </w:t>
            </w:r>
            <w:r w:rsidR="009C6BA6" w:rsidRPr="009C6BA6">
              <w:rPr>
                <w:rFonts w:ascii="Times New Roman" w:hAnsi="Times New Roman" w:cs="Times New Roman"/>
                <w:lang w:val="en-US"/>
              </w:rPr>
              <w:t>Sound a shophar in Zion and sound an alarm in My holy mountain; all the inhabitants of the land shall quake, for the day of the</w:t>
            </w:r>
            <w:r w:rsidR="0045252A">
              <w:rPr>
                <w:rFonts w:ascii="Times New Roman" w:hAnsi="Times New Roman" w:cs="Times New Roman"/>
                <w:lang w:val="en-US"/>
              </w:rPr>
              <w:t xml:space="preserve"> Lord has come, for it is near.</w:t>
            </w:r>
          </w:p>
        </w:tc>
        <w:tc>
          <w:tcPr>
            <w:tcW w:w="5148" w:type="dxa"/>
            <w:shd w:val="clear" w:color="auto" w:fill="C4BC96" w:themeFill="background2" w:themeFillShade="BF"/>
          </w:tcPr>
          <w:p w:rsidR="00676F50" w:rsidRDefault="00676F50" w:rsidP="004739F5">
            <w:pPr>
              <w:keepNext/>
              <w:widowControl w:val="0"/>
              <w:rPr>
                <w:rFonts w:ascii="Times New Roman" w:hAnsi="Times New Roman" w:cs="Times New Roman"/>
              </w:rPr>
            </w:pPr>
            <w:r>
              <w:rPr>
                <w:rFonts w:ascii="Times New Roman" w:hAnsi="Times New Roman" w:cs="Times New Roman"/>
              </w:rPr>
              <w:t xml:space="preserve">1. </w:t>
            </w:r>
            <w:r w:rsidR="004739F5" w:rsidRPr="004739F5">
              <w:rPr>
                <w:rFonts w:ascii="Times New Roman" w:hAnsi="Times New Roman" w:cs="Times New Roman"/>
              </w:rPr>
              <w:t>Blow the trumpet in Zion, sou</w:t>
            </w:r>
            <w:r w:rsidR="004739F5">
              <w:rPr>
                <w:rFonts w:ascii="Times New Roman" w:hAnsi="Times New Roman" w:cs="Times New Roman"/>
              </w:rPr>
              <w:t>nd the alarm on M</w:t>
            </w:r>
            <w:r w:rsidR="004739F5" w:rsidRPr="004739F5">
              <w:rPr>
                <w:rFonts w:ascii="Times New Roman" w:hAnsi="Times New Roman" w:cs="Times New Roman"/>
              </w:rPr>
              <w:t>y holy mountain! Let all the inhabitants of the land tremble, fo</w:t>
            </w:r>
            <w:r w:rsidR="004739F5">
              <w:rPr>
                <w:rFonts w:ascii="Times New Roman" w:hAnsi="Times New Roman" w:cs="Times New Roman"/>
              </w:rPr>
              <w:t>r the day which will come from the LORD</w:t>
            </w:r>
            <w:r w:rsidR="004739F5" w:rsidRPr="004739F5">
              <w:rPr>
                <w:rFonts w:ascii="Times New Roman" w:hAnsi="Times New Roman" w:cs="Times New Roman"/>
              </w:rPr>
              <w:t xml:space="preserve"> h</w:t>
            </w:r>
            <w:r w:rsidR="004739F5">
              <w:rPr>
                <w:rFonts w:ascii="Times New Roman" w:hAnsi="Times New Roman" w:cs="Times New Roman"/>
              </w:rPr>
              <w:t>as arrived, for it is near.</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2. </w:t>
            </w:r>
            <w:r w:rsidR="009C6BA6" w:rsidRPr="009C6BA6">
              <w:rPr>
                <w:rFonts w:ascii="Times New Roman" w:hAnsi="Times New Roman" w:cs="Times New Roman"/>
              </w:rPr>
              <w:t>A day of darkness and gloom, a day of cloud and thick darkness, like the dawn spread over the mountains; a numerous and mighty people, the like of which has never been, and after it there shall be no more until the years of the generations.</w:t>
            </w: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2. </w:t>
            </w:r>
            <w:r w:rsidR="004739F5" w:rsidRPr="004739F5">
              <w:rPr>
                <w:rFonts w:ascii="Times New Roman" w:hAnsi="Times New Roman" w:cs="Times New Roman"/>
              </w:rPr>
              <w:t>A day of darkness and gloom, a day of clouds and</w:t>
            </w:r>
            <w:r w:rsidR="004739F5">
              <w:rPr>
                <w:rFonts w:ascii="Times New Roman" w:hAnsi="Times New Roman" w:cs="Times New Roman"/>
              </w:rPr>
              <w:t xml:space="preserve"> dense cloud. Like the light of</w:t>
            </w:r>
            <w:r w:rsidR="004739F5" w:rsidRPr="004739F5">
              <w:rPr>
                <w:rFonts w:ascii="Times New Roman" w:hAnsi="Times New Roman" w:cs="Times New Roman"/>
              </w:rPr>
              <w:t xml:space="preserve"> dawn spread over the mountains, there is a people numerous and mighty! Their like h</w:t>
            </w:r>
            <w:r w:rsidR="004739F5">
              <w:rPr>
                <w:rFonts w:ascii="Times New Roman" w:hAnsi="Times New Roman" w:cs="Times New Roman"/>
              </w:rPr>
              <w:t>as not been from of old, nor wi</w:t>
            </w:r>
            <w:r w:rsidR="004739F5" w:rsidRPr="004739F5">
              <w:rPr>
                <w:rFonts w:ascii="Times New Roman" w:hAnsi="Times New Roman" w:cs="Times New Roman"/>
              </w:rPr>
              <w:t>ll it be again after them through the years of distant generations.</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3. </w:t>
            </w:r>
            <w:r w:rsidR="009C6BA6" w:rsidRPr="009C6BA6">
              <w:rPr>
                <w:rFonts w:ascii="Times New Roman" w:hAnsi="Times New Roman" w:cs="Times New Roman"/>
              </w:rPr>
              <w:t>Fire consumes before it and a flame blazes after it; before it, the land was like the Garden of Eden, and in its wake is a desert wasteland; neither does it have a remnant.</w:t>
            </w: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3. </w:t>
            </w:r>
            <w:r w:rsidR="004739F5">
              <w:rPr>
                <w:rFonts w:ascii="Times New Roman" w:hAnsi="Times New Roman" w:cs="Times New Roman"/>
              </w:rPr>
              <w:t>Before them fire devours</w:t>
            </w:r>
            <w:r w:rsidR="004739F5" w:rsidRPr="004739F5">
              <w:rPr>
                <w:rFonts w:ascii="Times New Roman" w:hAnsi="Times New Roman" w:cs="Times New Roman"/>
              </w:rPr>
              <w:t xml:space="preserve"> and behind them the fla</w:t>
            </w:r>
            <w:r w:rsidR="004739F5">
              <w:rPr>
                <w:rFonts w:ascii="Times New Roman" w:hAnsi="Times New Roman" w:cs="Times New Roman"/>
              </w:rPr>
              <w:t>me destroys. T</w:t>
            </w:r>
            <w:r w:rsidR="004739F5" w:rsidRPr="004739F5">
              <w:rPr>
                <w:rFonts w:ascii="Times New Roman" w:hAnsi="Times New Roman" w:cs="Times New Roman"/>
              </w:rPr>
              <w:t>he land is like the garden of Eden before them, and behind them a desolate waste; but there is no escape in it for the wicked.</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4. </w:t>
            </w:r>
            <w:r w:rsidR="009C6BA6" w:rsidRPr="009C6BA6">
              <w:rPr>
                <w:rFonts w:ascii="Times New Roman" w:hAnsi="Times New Roman" w:cs="Times New Roman"/>
              </w:rPr>
              <w:t>Like the appearance of horses is its appearance, and like horsemen, so do they run.</w:t>
            </w: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4. </w:t>
            </w:r>
            <w:r w:rsidR="004739F5" w:rsidRPr="004739F5">
              <w:rPr>
                <w:rFonts w:ascii="Times New Roman" w:hAnsi="Times New Roman" w:cs="Times New Roman"/>
              </w:rPr>
              <w:t>Their appearance is like that of horses; they gallop like steeds.</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5. </w:t>
            </w:r>
            <w:r w:rsidR="009C6BA6" w:rsidRPr="009C6BA6">
              <w:rPr>
                <w:rFonts w:ascii="Times New Roman" w:hAnsi="Times New Roman" w:cs="Times New Roman"/>
              </w:rPr>
              <w:t>Like the sound of chariots on the mountaintops, they leap, like the sound of a flame of fire consuming stubble, like a mighty people arrayed for battle.</w:t>
            </w: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5. </w:t>
            </w:r>
            <w:r w:rsidR="004739F5" w:rsidRPr="004739F5">
              <w:rPr>
                <w:rFonts w:ascii="Times New Roman" w:hAnsi="Times New Roman" w:cs="Times New Roman"/>
              </w:rPr>
              <w:t>With the noise as of chariots they leap on the tops of the mountains, like the crackling o</w:t>
            </w:r>
            <w:r w:rsidR="004739F5">
              <w:rPr>
                <w:rFonts w:ascii="Times New Roman" w:hAnsi="Times New Roman" w:cs="Times New Roman"/>
              </w:rPr>
              <w:t>f the flames of fire destroying among dry</w:t>
            </w:r>
            <w:r w:rsidR="004739F5" w:rsidRPr="004739F5">
              <w:rPr>
                <w:rFonts w:ascii="Times New Roman" w:hAnsi="Times New Roman" w:cs="Times New Roman"/>
              </w:rPr>
              <w:t xml:space="preserve"> chaff, like a mighty </w:t>
            </w:r>
            <w:r w:rsidR="004739F5">
              <w:rPr>
                <w:rFonts w:ascii="Times New Roman" w:hAnsi="Times New Roman" w:cs="Times New Roman"/>
              </w:rPr>
              <w:t>people which knows the order of</w:t>
            </w:r>
            <w:r w:rsidR="004739F5" w:rsidRPr="004739F5">
              <w:rPr>
                <w:rFonts w:ascii="Times New Roman" w:hAnsi="Times New Roman" w:cs="Times New Roman"/>
              </w:rPr>
              <w:t xml:space="preserve"> battle.</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6. </w:t>
            </w:r>
            <w:r w:rsidR="009C6BA6" w:rsidRPr="009C6BA6">
              <w:rPr>
                <w:rFonts w:ascii="Times New Roman" w:hAnsi="Times New Roman" w:cs="Times New Roman"/>
              </w:rPr>
              <w:t>Peoples quake from before it; all faces gather blackness.</w:t>
            </w: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6. </w:t>
            </w:r>
            <w:r w:rsidR="004739F5" w:rsidRPr="004739F5">
              <w:rPr>
                <w:rFonts w:ascii="Times New Roman" w:hAnsi="Times New Roman" w:cs="Times New Roman"/>
              </w:rPr>
              <w:t xml:space="preserve">Before them the peoples tremble, all faces are covered with </w:t>
            </w:r>
            <w:r w:rsidR="00345258">
              <w:rPr>
                <w:rFonts w:ascii="Times New Roman" w:hAnsi="Times New Roman" w:cs="Times New Roman"/>
              </w:rPr>
              <w:t>a coating of black like a pot.</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7. </w:t>
            </w:r>
            <w:r w:rsidR="009C6BA6" w:rsidRPr="009C6BA6">
              <w:rPr>
                <w:rFonts w:ascii="Times New Roman" w:hAnsi="Times New Roman" w:cs="Times New Roman"/>
              </w:rPr>
              <w:t>Like mighty men they run, like men of war they scale the wall; each one goes in his ways, and they do not make their ways crooked.</w:t>
            </w: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7. </w:t>
            </w:r>
            <w:r w:rsidR="004739F5" w:rsidRPr="004739F5">
              <w:rPr>
                <w:rFonts w:ascii="Times New Roman" w:hAnsi="Times New Roman" w:cs="Times New Roman"/>
              </w:rPr>
              <w:t>Like warriors they run, like soldiers they scale the wall; they advance each in his</w:t>
            </w:r>
            <w:r w:rsidR="00345258">
              <w:rPr>
                <w:rFonts w:ascii="Times New Roman" w:hAnsi="Times New Roman" w:cs="Times New Roman"/>
              </w:rPr>
              <w:t xml:space="preserve"> own path, they do not delay in</w:t>
            </w:r>
            <w:r w:rsidR="004739F5" w:rsidRPr="004739F5">
              <w:rPr>
                <w:rFonts w:ascii="Times New Roman" w:hAnsi="Times New Roman" w:cs="Times New Roman"/>
              </w:rPr>
              <w:t xml:space="preserve"> their paths.</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8. </w:t>
            </w:r>
            <w:r w:rsidR="009C6BA6" w:rsidRPr="009C6BA6">
              <w:rPr>
                <w:rFonts w:ascii="Times New Roman" w:hAnsi="Times New Roman" w:cs="Times New Roman"/>
              </w:rPr>
              <w:t>And no one pushes his neighbor, each one goes in his path. They rest upon the swords and do not receive monetary gain.</w:t>
            </w: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8. </w:t>
            </w:r>
            <w:r w:rsidR="004739F5" w:rsidRPr="004739F5">
              <w:rPr>
                <w:rFonts w:ascii="Times New Roman" w:hAnsi="Times New Roman" w:cs="Times New Roman"/>
              </w:rPr>
              <w:t>They do not jostle each other, the</w:t>
            </w:r>
            <w:r w:rsidR="00345258">
              <w:rPr>
                <w:rFonts w:ascii="Times New Roman" w:hAnsi="Times New Roman" w:cs="Times New Roman"/>
              </w:rPr>
              <w:t>y proceed each in his own lane:</w:t>
            </w:r>
            <w:r w:rsidR="004739F5" w:rsidRPr="004739F5">
              <w:rPr>
                <w:rFonts w:ascii="Times New Roman" w:hAnsi="Times New Roman" w:cs="Times New Roman"/>
              </w:rPr>
              <w:t xml:space="preserve"> where they are sent, they go (and) kill; they do not take money.</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lastRenderedPageBreak/>
              <w:t xml:space="preserve">9. </w:t>
            </w:r>
            <w:r w:rsidR="009C6BA6" w:rsidRPr="009C6BA6">
              <w:rPr>
                <w:rFonts w:ascii="Times New Roman" w:hAnsi="Times New Roman" w:cs="Times New Roman"/>
              </w:rPr>
              <w:t>In the city they clatter; they run on the wall; they go up into the houses; through the windows they come like a thief.</w:t>
            </w: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9. </w:t>
            </w:r>
            <w:r w:rsidR="00345258">
              <w:rPr>
                <w:rFonts w:ascii="Times New Roman" w:hAnsi="Times New Roman" w:cs="Times New Roman"/>
              </w:rPr>
              <w:t>In the city, armed men</w:t>
            </w:r>
            <w:r w:rsidR="004739F5" w:rsidRPr="004739F5">
              <w:rPr>
                <w:rFonts w:ascii="Times New Roman" w:hAnsi="Times New Roman" w:cs="Times New Roman"/>
              </w:rPr>
              <w:t xml:space="preserve"> run upon the wall, they climb into the houses, they enter through the windows like thieves.</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10. </w:t>
            </w:r>
            <w:r w:rsidR="009C6BA6" w:rsidRPr="009C6BA6">
              <w:rPr>
                <w:rFonts w:ascii="Times New Roman" w:hAnsi="Times New Roman" w:cs="Times New Roman"/>
              </w:rPr>
              <w:t>Before it the earth quakes, the heavens tremble; the sun and moon darken, and the stars withdraw their shining.</w:t>
            </w: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10. </w:t>
            </w:r>
            <w:r w:rsidR="004739F5" w:rsidRPr="004739F5">
              <w:rPr>
                <w:rFonts w:ascii="Times New Roman" w:hAnsi="Times New Roman" w:cs="Times New Roman"/>
              </w:rPr>
              <w:t xml:space="preserve">Before </w:t>
            </w:r>
            <w:r w:rsidR="00345258">
              <w:rPr>
                <w:rFonts w:ascii="Times New Roman" w:hAnsi="Times New Roman" w:cs="Times New Roman"/>
              </w:rPr>
              <w:t>them the earth is laid waste,</w:t>
            </w:r>
            <w:r w:rsidR="004739F5" w:rsidRPr="004739F5">
              <w:rPr>
                <w:rFonts w:ascii="Times New Roman" w:hAnsi="Times New Roman" w:cs="Times New Roman"/>
              </w:rPr>
              <w:t xml:space="preserve"> the heavens shake; the sun and the moon are darkened, and the stars withhold their brightness.</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11. </w:t>
            </w:r>
            <w:r w:rsidR="009C6BA6" w:rsidRPr="009C6BA6">
              <w:rPr>
                <w:rFonts w:ascii="Times New Roman" w:hAnsi="Times New Roman" w:cs="Times New Roman"/>
              </w:rPr>
              <w:t>And the Lord gave forth His voice before His army, for His camp is great, for he who performs His word is mighty, for the day of the Lord is great and very awesome; who can abide it?</w:t>
            </w: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11. </w:t>
            </w:r>
            <w:r w:rsidR="00345258">
              <w:rPr>
                <w:rFonts w:ascii="Times New Roman" w:hAnsi="Times New Roman" w:cs="Times New Roman"/>
              </w:rPr>
              <w:t>The LORD has raised his Memra before His army, for His army</w:t>
            </w:r>
            <w:r w:rsidR="004739F5" w:rsidRPr="004739F5">
              <w:rPr>
                <w:rFonts w:ascii="Times New Roman" w:hAnsi="Times New Roman" w:cs="Times New Roman"/>
              </w:rPr>
              <w:t xml:space="preserve"> is immense i</w:t>
            </w:r>
            <w:r w:rsidR="00345258">
              <w:rPr>
                <w:rFonts w:ascii="Times New Roman" w:hAnsi="Times New Roman" w:cs="Times New Roman"/>
              </w:rPr>
              <w:t xml:space="preserve">ndeed; for those who carry out His Memra are mighty. </w:t>
            </w:r>
            <w:r w:rsidR="004739F5" w:rsidRPr="004739F5">
              <w:rPr>
                <w:rFonts w:ascii="Times New Roman" w:hAnsi="Times New Roman" w:cs="Times New Roman"/>
              </w:rPr>
              <w:t>For great i</w:t>
            </w:r>
            <w:r w:rsidR="00345258">
              <w:rPr>
                <w:rFonts w:ascii="Times New Roman" w:hAnsi="Times New Roman" w:cs="Times New Roman"/>
              </w:rPr>
              <w:t>s the day which will come from the LORD</w:t>
            </w:r>
            <w:r w:rsidR="004739F5" w:rsidRPr="004739F5">
              <w:rPr>
                <w:rFonts w:ascii="Times New Roman" w:hAnsi="Times New Roman" w:cs="Times New Roman"/>
              </w:rPr>
              <w:t>, and exceedingly terrible; who can bear it?</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12. </w:t>
            </w:r>
            <w:r w:rsidR="009C6BA6" w:rsidRPr="009C6BA6">
              <w:rPr>
                <w:rFonts w:ascii="Times New Roman" w:hAnsi="Times New Roman" w:cs="Times New Roman"/>
              </w:rPr>
              <w:t>And even now, says the Lord, return to Me with all your heart, and with fasting and with weeping and with lamentation.</w:t>
            </w: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12. </w:t>
            </w:r>
            <w:r w:rsidR="00345258">
              <w:rPr>
                <w:rFonts w:ascii="Times New Roman" w:hAnsi="Times New Roman" w:cs="Times New Roman"/>
              </w:rPr>
              <w:t>"Even now", says the LORD</w:t>
            </w:r>
            <w:r w:rsidR="004739F5" w:rsidRPr="004739F5">
              <w:rPr>
                <w:rFonts w:ascii="Times New Roman" w:hAnsi="Times New Roman" w:cs="Times New Roman"/>
              </w:rPr>
              <w:t>, "return to my worship with your whole heart, with fasting, and weeping, and mourning."</w:t>
            </w:r>
          </w:p>
        </w:tc>
      </w:tr>
      <w:tr w:rsidR="00676F50" w:rsidRPr="00B62CC6" w:rsidTr="00676F50">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13. </w:t>
            </w:r>
            <w:r w:rsidR="009C6BA6" w:rsidRPr="009C6BA6">
              <w:rPr>
                <w:rFonts w:ascii="Times New Roman" w:hAnsi="Times New Roman" w:cs="Times New Roman"/>
                <w:b/>
                <w:highlight w:val="yellow"/>
              </w:rPr>
              <w:t>And rend your hearts and not your garments, and return to the Lord your God, for He is gracious and merciful, slow to anger, and of great kindness, and He repents of the evil.</w:t>
            </w:r>
          </w:p>
        </w:tc>
        <w:tc>
          <w:tcPr>
            <w:tcW w:w="5148" w:type="dxa"/>
            <w:shd w:val="clear" w:color="auto" w:fill="C4BC96" w:themeFill="background2" w:themeFillShade="BF"/>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13. </w:t>
            </w:r>
            <w:r w:rsidR="004739F5" w:rsidRPr="00345258">
              <w:rPr>
                <w:rFonts w:ascii="Times New Roman" w:hAnsi="Times New Roman" w:cs="Times New Roman"/>
                <w:b/>
                <w:highlight w:val="yellow"/>
              </w:rPr>
              <w:t>Remove the wickedness of your heart, but not wit</w:t>
            </w:r>
            <w:r w:rsidR="00345258" w:rsidRPr="00345258">
              <w:rPr>
                <w:rFonts w:ascii="Times New Roman" w:hAnsi="Times New Roman" w:cs="Times New Roman"/>
                <w:b/>
                <w:highlight w:val="yellow"/>
              </w:rPr>
              <w:t>h the tearing of your garments,</w:t>
            </w:r>
            <w:r w:rsidR="004739F5" w:rsidRPr="00345258">
              <w:rPr>
                <w:rFonts w:ascii="Times New Roman" w:hAnsi="Times New Roman" w:cs="Times New Roman"/>
                <w:b/>
                <w:highlight w:val="yellow"/>
              </w:rPr>
              <w:t xml:space="preserve"> and return to the wor</w:t>
            </w:r>
            <w:r w:rsidR="00345258" w:rsidRPr="00345258">
              <w:rPr>
                <w:rFonts w:ascii="Times New Roman" w:hAnsi="Times New Roman" w:cs="Times New Roman"/>
                <w:b/>
                <w:highlight w:val="yellow"/>
              </w:rPr>
              <w:t>ship of the Lord your God, for H</w:t>
            </w:r>
            <w:r w:rsidR="004739F5" w:rsidRPr="00345258">
              <w:rPr>
                <w:rFonts w:ascii="Times New Roman" w:hAnsi="Times New Roman" w:cs="Times New Roman"/>
                <w:b/>
                <w:highlight w:val="yellow"/>
              </w:rPr>
              <w:t xml:space="preserve">e is gracious </w:t>
            </w:r>
            <w:r w:rsidR="00345258" w:rsidRPr="00345258">
              <w:rPr>
                <w:rFonts w:ascii="Times New Roman" w:hAnsi="Times New Roman" w:cs="Times New Roman"/>
                <w:b/>
                <w:highlight w:val="yellow"/>
              </w:rPr>
              <w:t>and merciful. He removes anger, and multiplies blessings. and H</w:t>
            </w:r>
            <w:r w:rsidR="004739F5" w:rsidRPr="00345258">
              <w:rPr>
                <w:rFonts w:ascii="Times New Roman" w:hAnsi="Times New Roman" w:cs="Times New Roman"/>
                <w:b/>
                <w:highlight w:val="yellow"/>
              </w:rPr>
              <w:t>e dra</w:t>
            </w:r>
            <w:r w:rsidR="00345258" w:rsidRPr="00345258">
              <w:rPr>
                <w:rFonts w:ascii="Times New Roman" w:hAnsi="Times New Roman" w:cs="Times New Roman"/>
                <w:b/>
                <w:highlight w:val="yellow"/>
              </w:rPr>
              <w:t>ws back H</w:t>
            </w:r>
            <w:r w:rsidR="004739F5" w:rsidRPr="00345258">
              <w:rPr>
                <w:rFonts w:ascii="Times New Roman" w:hAnsi="Times New Roman" w:cs="Times New Roman"/>
                <w:b/>
                <w:highlight w:val="yellow"/>
              </w:rPr>
              <w:t>is Memra from bringing evil.</w:t>
            </w:r>
          </w:p>
        </w:tc>
      </w:tr>
      <w:tr w:rsidR="00676F50" w:rsidRPr="00B62CC6" w:rsidTr="00451E8E">
        <w:tc>
          <w:tcPr>
            <w:tcW w:w="5148" w:type="dxa"/>
            <w:shd w:val="clear" w:color="auto" w:fill="FFFFFF" w:themeFill="background1"/>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14. </w:t>
            </w:r>
            <w:r w:rsidR="009C6BA6" w:rsidRPr="009C6BA6">
              <w:rPr>
                <w:rFonts w:ascii="Times New Roman" w:hAnsi="Times New Roman" w:cs="Times New Roman"/>
                <w:b/>
                <w:highlight w:val="yellow"/>
              </w:rPr>
              <w:t>Whoever knows shall repent and regret, and it shall leave after it a blessing, a meal offering and a libation to the Lord your God.</w:t>
            </w:r>
            <w:r w:rsidR="009C6BA6" w:rsidRPr="009C6BA6">
              <w:rPr>
                <w:rFonts w:ascii="Times New Roman" w:hAnsi="Times New Roman" w:cs="Times New Roman"/>
              </w:rPr>
              <w:t xml:space="preserve"> </w:t>
            </w:r>
            <w:r>
              <w:rPr>
                <w:rFonts w:ascii="Times New Roman" w:hAnsi="Times New Roman" w:cs="Times New Roman"/>
              </w:rPr>
              <w:t xml:space="preserve">  </w:t>
            </w:r>
            <w:r w:rsidRPr="00676F50">
              <w:rPr>
                <w:rFonts w:ascii="Times New Roman" w:hAnsi="Times New Roman" w:cs="Times New Roman"/>
                <w:b/>
              </w:rPr>
              <w:t>{P}</w:t>
            </w:r>
          </w:p>
        </w:tc>
        <w:tc>
          <w:tcPr>
            <w:tcW w:w="5148" w:type="dxa"/>
            <w:shd w:val="clear" w:color="auto" w:fill="FFFFFF" w:themeFill="background1"/>
          </w:tcPr>
          <w:p w:rsidR="00676F50" w:rsidRDefault="00676F50" w:rsidP="00D31354">
            <w:pPr>
              <w:keepNext/>
              <w:widowControl w:val="0"/>
              <w:rPr>
                <w:rFonts w:ascii="Times New Roman" w:hAnsi="Times New Roman" w:cs="Times New Roman"/>
              </w:rPr>
            </w:pPr>
            <w:r>
              <w:rPr>
                <w:rFonts w:ascii="Times New Roman" w:hAnsi="Times New Roman" w:cs="Times New Roman"/>
              </w:rPr>
              <w:t xml:space="preserve">14. </w:t>
            </w:r>
            <w:r w:rsidR="004739F5" w:rsidRPr="00345258">
              <w:rPr>
                <w:rFonts w:ascii="Times New Roman" w:hAnsi="Times New Roman" w:cs="Times New Roman"/>
                <w:b/>
                <w:highlight w:val="yellow"/>
              </w:rPr>
              <w:t>Whoever knows that he has sins on his conscience, let him turn back</w:t>
            </w:r>
            <w:r w:rsidR="00345258" w:rsidRPr="00345258">
              <w:rPr>
                <w:rFonts w:ascii="Times New Roman" w:hAnsi="Times New Roman" w:cs="Times New Roman"/>
                <w:b/>
                <w:highlight w:val="yellow"/>
              </w:rPr>
              <w:t xml:space="preserve"> from them, and h</w:t>
            </w:r>
            <w:r w:rsidR="004739F5" w:rsidRPr="00345258">
              <w:rPr>
                <w:rFonts w:ascii="Times New Roman" w:hAnsi="Times New Roman" w:cs="Times New Roman"/>
                <w:b/>
                <w:highlight w:val="yellow"/>
              </w:rPr>
              <w:t>e will be shown compassion; a</w:t>
            </w:r>
            <w:r w:rsidR="00345258" w:rsidRPr="00345258">
              <w:rPr>
                <w:rFonts w:ascii="Times New Roman" w:hAnsi="Times New Roman" w:cs="Times New Roman"/>
                <w:b/>
                <w:highlight w:val="yellow"/>
              </w:rPr>
              <w:t>nd whoever repents, his sins wi</w:t>
            </w:r>
            <w:r w:rsidR="004739F5" w:rsidRPr="00345258">
              <w:rPr>
                <w:rFonts w:ascii="Times New Roman" w:hAnsi="Times New Roman" w:cs="Times New Roman"/>
                <w:b/>
                <w:highlight w:val="yellow"/>
              </w:rPr>
              <w:t>ll be forgiven, and he will receive blessings and consolations, and his prayer will be like that of</w:t>
            </w:r>
            <w:r w:rsidR="00345258" w:rsidRPr="00345258">
              <w:rPr>
                <w:rFonts w:ascii="Times New Roman" w:hAnsi="Times New Roman" w:cs="Times New Roman"/>
                <w:b/>
                <w:highlight w:val="yellow"/>
              </w:rPr>
              <w:t xml:space="preserve"> </w:t>
            </w:r>
            <w:r w:rsidR="004739F5" w:rsidRPr="00345258">
              <w:rPr>
                <w:rFonts w:ascii="Times New Roman" w:hAnsi="Times New Roman" w:cs="Times New Roman"/>
                <w:b/>
                <w:highlight w:val="yellow"/>
              </w:rPr>
              <w:t>a man who presents offerings and libations i</w:t>
            </w:r>
            <w:r w:rsidR="00345258" w:rsidRPr="00345258">
              <w:rPr>
                <w:rFonts w:ascii="Times New Roman" w:hAnsi="Times New Roman" w:cs="Times New Roman"/>
                <w:b/>
                <w:highlight w:val="yellow"/>
              </w:rPr>
              <w:t>n the Sanctuary of the LORD</w:t>
            </w:r>
            <w:r w:rsidR="004739F5" w:rsidRPr="00345258">
              <w:rPr>
                <w:rFonts w:ascii="Times New Roman" w:hAnsi="Times New Roman" w:cs="Times New Roman"/>
                <w:b/>
                <w:highlight w:val="yellow"/>
              </w:rPr>
              <w:t xml:space="preserve"> your God;"</w:t>
            </w:r>
            <w:r>
              <w:rPr>
                <w:rFonts w:ascii="Times New Roman" w:hAnsi="Times New Roman" w:cs="Times New Roman"/>
              </w:rPr>
              <w:t xml:space="preserve">   </w:t>
            </w:r>
            <w:r w:rsidRPr="00676F50">
              <w:rPr>
                <w:rFonts w:ascii="Times New Roman" w:hAnsi="Times New Roman" w:cs="Times New Roman"/>
                <w:b/>
              </w:rPr>
              <w:t>{P}</w:t>
            </w:r>
          </w:p>
        </w:tc>
      </w:tr>
      <w:tr w:rsidR="00676F50" w:rsidRPr="00B62CC6" w:rsidTr="00451E8E">
        <w:tc>
          <w:tcPr>
            <w:tcW w:w="5148" w:type="dxa"/>
            <w:shd w:val="clear" w:color="auto" w:fill="FFFFFF" w:themeFill="background1"/>
          </w:tcPr>
          <w:p w:rsidR="00676F50" w:rsidRDefault="00676F50" w:rsidP="00D31354">
            <w:pPr>
              <w:keepNext/>
              <w:widowControl w:val="0"/>
              <w:rPr>
                <w:rFonts w:ascii="Times New Roman" w:hAnsi="Times New Roman" w:cs="Times New Roman"/>
              </w:rPr>
            </w:pPr>
          </w:p>
        </w:tc>
        <w:tc>
          <w:tcPr>
            <w:tcW w:w="5148" w:type="dxa"/>
            <w:shd w:val="clear" w:color="auto" w:fill="FFFFFF" w:themeFill="background1"/>
          </w:tcPr>
          <w:p w:rsidR="00676F50" w:rsidRPr="00B62CC6" w:rsidRDefault="00676F50" w:rsidP="00D31354">
            <w:pPr>
              <w:keepNext/>
              <w:widowControl w:val="0"/>
              <w:rPr>
                <w:rFonts w:ascii="Times New Roman" w:hAnsi="Times New Roman" w:cs="Times New Roman"/>
              </w:rPr>
            </w:pPr>
          </w:p>
        </w:tc>
      </w:tr>
    </w:tbl>
    <w:p w:rsidR="00A01851" w:rsidRDefault="00A01851" w:rsidP="00D31354">
      <w:pPr>
        <w:keepNext/>
        <w:widowControl w:val="0"/>
        <w:spacing w:after="0" w:line="240" w:lineRule="auto"/>
        <w:jc w:val="both"/>
        <w:rPr>
          <w:rFonts w:ascii="Times New Roman" w:hAnsi="Times New Roman" w:cs="Times New Roman"/>
        </w:rPr>
      </w:pPr>
    </w:p>
    <w:p w:rsidR="00A01851" w:rsidRDefault="00A01851" w:rsidP="00D31354">
      <w:pPr>
        <w:keepNext/>
        <w:widowControl w:val="0"/>
        <w:spacing w:after="0" w:line="240" w:lineRule="auto"/>
        <w:jc w:val="both"/>
        <w:rPr>
          <w:rFonts w:ascii="Times New Roman" w:hAnsi="Times New Roman" w:cs="Times New Roman"/>
        </w:rPr>
      </w:pPr>
      <w:r w:rsidRPr="00B62CC6">
        <w:rPr>
          <w:rFonts w:ascii="Century Schoolbook" w:eastAsia="Calibri" w:hAnsi="Century Schoolbook" w:cs="Times New Roman"/>
          <w:b/>
          <w:sz w:val="28"/>
          <w:szCs w:val="28"/>
          <w:lang w:val="en-AU"/>
        </w:rPr>
        <w:t xml:space="preserve">Rashi’s </w:t>
      </w:r>
      <w:r w:rsidR="00AB2A55">
        <w:rPr>
          <w:rFonts w:ascii="Century Schoolbook" w:eastAsia="Calibri" w:hAnsi="Century Schoolbook" w:cs="Times New Roman"/>
          <w:b/>
          <w:sz w:val="28"/>
          <w:szCs w:val="28"/>
          <w:lang w:val="en-AU"/>
        </w:rPr>
        <w:t xml:space="preserve">Commentary on </w:t>
      </w:r>
      <w:r w:rsidR="00AB2A55" w:rsidRPr="00AB2A55">
        <w:rPr>
          <w:rFonts w:ascii="Century Schoolbook" w:eastAsia="Calibri" w:hAnsi="Century Schoolbook" w:cs="Times New Roman"/>
          <w:b/>
          <w:sz w:val="28"/>
          <w:szCs w:val="28"/>
          <w:lang w:val="en-AU"/>
        </w:rPr>
        <w:t>Hos.14:7 - Joel 1:5+2:14</w:t>
      </w:r>
    </w:p>
    <w:p w:rsidR="00A01851" w:rsidRDefault="00A01851" w:rsidP="00D31354">
      <w:pPr>
        <w:keepNext/>
        <w:widowControl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2</w:t>
      </w:r>
      <w:r w:rsidRPr="00F807D1">
        <w:rPr>
          <w:rFonts w:ascii="Times New Roman" w:hAnsi="Times New Roman" w:cs="Times New Roman"/>
          <w:color w:val="000000"/>
        </w:rPr>
        <w:t xml:space="preserve"> </w:t>
      </w:r>
      <w:r w:rsidRPr="00F807D1">
        <w:rPr>
          <w:rFonts w:ascii="Times New Roman" w:hAnsi="Times New Roman" w:cs="Times New Roman"/>
          <w:b/>
          <w:color w:val="000000"/>
        </w:rPr>
        <w:t>Return, O Israel</w:t>
      </w:r>
      <w:r w:rsidRPr="00F807D1">
        <w:rPr>
          <w:rFonts w:ascii="Times New Roman" w:hAnsi="Times New Roman" w:cs="Times New Roman"/>
          <w:color w:val="000000"/>
        </w:rPr>
        <w:t xml:space="preserve"> You, who are in the land of Judah, lest what happens to Samaria happens to you. Therefore, the topics are juxtaposed. This can be compared to a king against whom a province rebelled. The king sent a general and commanded him to destroy it. That general was expert and deliberate. He said to them, “Take for yourselves days (sic); otherwise, I will do to you as I have done to such-and-such a province and to its allies, and to such-and-such a prefecture and to its allies.” Therefore it says, “Samaria shall be accounted guilty,” and then Scripture says: “Return, O Israel.” As is found in Sifrei in the section commencing. (Num. 25:1), “And Israel abode in Shittim.”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to the Lord your God</w:t>
      </w:r>
      <w:r w:rsidRPr="00F807D1">
        <w:rPr>
          <w:rFonts w:ascii="Times New Roman" w:hAnsi="Times New Roman" w:cs="Times New Roman"/>
          <w:color w:val="000000"/>
        </w:rPr>
        <w:t xml:space="preserve"> One taught in the name of Rabbi Meir: Return, O Israel, while He is still </w:t>
      </w:r>
      <w:r w:rsidRPr="00F807D1">
        <w:rPr>
          <w:rFonts w:ascii="Times New Roman" w:hAnsi="Times New Roman" w:cs="Times New Roman"/>
          <w:color w:val="000000"/>
          <w:rtl/>
          <w:lang w:bidi="he-IL"/>
        </w:rPr>
        <w:t>יהוה</w:t>
      </w:r>
      <w:r w:rsidRPr="00F807D1">
        <w:rPr>
          <w:rFonts w:ascii="Times New Roman" w:hAnsi="Times New Roman" w:cs="Times New Roman"/>
          <w:color w:val="000000"/>
        </w:rPr>
        <w:t xml:space="preserve">, with the Divine Attribute of Mercy; otherwise, He is </w:t>
      </w:r>
      <w:r w:rsidRPr="00F807D1">
        <w:rPr>
          <w:rFonts w:ascii="Times New Roman" w:hAnsi="Times New Roman" w:cs="Times New Roman"/>
          <w:color w:val="000000"/>
          <w:rtl/>
          <w:lang w:bidi="he-IL"/>
        </w:rPr>
        <w:t>אֶהֶיךָ</w:t>
      </w:r>
      <w:r w:rsidRPr="00F807D1">
        <w:rPr>
          <w:rFonts w:ascii="Times New Roman" w:hAnsi="Times New Roman" w:cs="Times New Roman"/>
          <w:color w:val="000000"/>
        </w:rPr>
        <w:t xml:space="preserve"> with the Divine Attribute of Justice, before the defense becomes the prosecution. [from Pesikta d’Rav Kahana, p. 164a]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for you have stumbled in your iniquity</w:t>
      </w:r>
      <w:r w:rsidRPr="00F807D1">
        <w:rPr>
          <w:rFonts w:ascii="Times New Roman" w:hAnsi="Times New Roman" w:cs="Times New Roman"/>
          <w:color w:val="000000"/>
        </w:rPr>
        <w:t xml:space="preserve"> Obstacles have come to you because of your iniquity.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3</w:t>
      </w:r>
      <w:r w:rsidRPr="00F807D1">
        <w:rPr>
          <w:rFonts w:ascii="Times New Roman" w:hAnsi="Times New Roman" w:cs="Times New Roman"/>
          <w:color w:val="000000"/>
        </w:rPr>
        <w:t xml:space="preserve"> </w:t>
      </w:r>
      <w:r w:rsidRPr="00F807D1">
        <w:rPr>
          <w:rFonts w:ascii="Times New Roman" w:hAnsi="Times New Roman" w:cs="Times New Roman"/>
          <w:b/>
          <w:color w:val="000000"/>
        </w:rPr>
        <w:t>You shall forgive all iniquity</w:t>
      </w:r>
      <w:r w:rsidRPr="00F807D1">
        <w:rPr>
          <w:rFonts w:ascii="Times New Roman" w:hAnsi="Times New Roman" w:cs="Times New Roman"/>
          <w:color w:val="000000"/>
        </w:rPr>
        <w:t xml:space="preserve"> Heb. </w:t>
      </w:r>
      <w:r w:rsidRPr="00F807D1">
        <w:rPr>
          <w:rFonts w:ascii="Times New Roman" w:hAnsi="Times New Roman" w:cs="Times New Roman"/>
          <w:color w:val="000000"/>
          <w:rtl/>
          <w:lang w:bidi="he-IL"/>
        </w:rPr>
        <w:t>כָּל-תִּשָׂא עָוֹן</w:t>
      </w:r>
      <w:r w:rsidRPr="00F807D1">
        <w:rPr>
          <w:rFonts w:ascii="Times New Roman" w:hAnsi="Times New Roman" w:cs="Times New Roman"/>
          <w:color w:val="000000"/>
        </w:rPr>
        <w:t xml:space="preserve">. Forgive all our iniquities.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 xml:space="preserve">and teach [us the] good [way] </w:t>
      </w:r>
      <w:r w:rsidRPr="00F807D1">
        <w:rPr>
          <w:rFonts w:ascii="Times New Roman" w:hAnsi="Times New Roman" w:cs="Times New Roman"/>
          <w:color w:val="000000"/>
        </w:rPr>
        <w:t xml:space="preserve">Heb. </w:t>
      </w:r>
      <w:r w:rsidRPr="00F807D1">
        <w:rPr>
          <w:rFonts w:ascii="Times New Roman" w:hAnsi="Times New Roman" w:cs="Times New Roman"/>
          <w:color w:val="000000"/>
          <w:rtl/>
          <w:lang w:bidi="he-IL"/>
        </w:rPr>
        <w:t>וְקַח-טוֹב</w:t>
      </w:r>
      <w:r w:rsidRPr="00F807D1">
        <w:rPr>
          <w:rFonts w:ascii="Times New Roman" w:hAnsi="Times New Roman" w:cs="Times New Roman"/>
          <w:color w:val="000000"/>
        </w:rPr>
        <w:t xml:space="preserve">. And teach us the good way. Another explanation: The few good deeds in our hands take in Your hand and judge us accordingly. And so does David say (Psalms 17:2): “Let my sentence come forth from before You, may Your eyes behold the right.” Another explanation: And accept good </w:t>
      </w:r>
      <w:r w:rsidRPr="00F807D1">
        <w:rPr>
          <w:rFonts w:ascii="Times New Roman" w:hAnsi="Times New Roman" w:cs="Times New Roman"/>
          <w:color w:val="000000"/>
        </w:rPr>
        <w:lastRenderedPageBreak/>
        <w:t xml:space="preserve">And accept confession from us, as it is said (Psalms 92:2): “It is good to confess to the Lord.”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and let us render [for] bulls</w:t>
      </w:r>
      <w:r w:rsidRPr="00F807D1">
        <w:rPr>
          <w:rFonts w:ascii="Times New Roman" w:hAnsi="Times New Roman" w:cs="Times New Roman"/>
          <w:color w:val="000000"/>
        </w:rPr>
        <w:t xml:space="preserve"> that we should have sacrificed before you, let us render them with the placation of the words of our lips.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4</w:t>
      </w:r>
      <w:r w:rsidRPr="00F807D1">
        <w:rPr>
          <w:rFonts w:ascii="Times New Roman" w:hAnsi="Times New Roman" w:cs="Times New Roman"/>
          <w:color w:val="000000"/>
        </w:rPr>
        <w:t xml:space="preserve"> </w:t>
      </w:r>
      <w:r w:rsidRPr="00F807D1">
        <w:rPr>
          <w:rFonts w:ascii="Times New Roman" w:hAnsi="Times New Roman" w:cs="Times New Roman"/>
          <w:b/>
          <w:color w:val="000000"/>
        </w:rPr>
        <w:t>Assyria shall not save us</w:t>
      </w:r>
      <w:r w:rsidRPr="00F807D1">
        <w:rPr>
          <w:rFonts w:ascii="Times New Roman" w:hAnsi="Times New Roman" w:cs="Times New Roman"/>
          <w:color w:val="000000"/>
        </w:rPr>
        <w:t xml:space="preserve"> Say this also before Him, “We no longer seek the aid of man, neither from Assyria nor from Egypt.”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we will not ride on horses</w:t>
      </w:r>
      <w:r w:rsidRPr="00F807D1">
        <w:rPr>
          <w:rFonts w:ascii="Times New Roman" w:hAnsi="Times New Roman" w:cs="Times New Roman"/>
          <w:color w:val="000000"/>
        </w:rPr>
        <w:t xml:space="preserve"> This is the aid from Egypt, who would send them horses, as they said to Isaiah (30:16), “No, but on horses will we flee... And on swift steeds will we ride.”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nor will we say any longer</w:t>
      </w:r>
      <w:r w:rsidRPr="00F807D1">
        <w:rPr>
          <w:rFonts w:ascii="Times New Roman" w:hAnsi="Times New Roman" w:cs="Times New Roman"/>
          <w:color w:val="000000"/>
        </w:rPr>
        <w:t xml:space="preserve"> to the work of our hands that they are our gods.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for in You</w:t>
      </w:r>
      <w:r w:rsidRPr="00F807D1">
        <w:rPr>
          <w:rFonts w:ascii="Times New Roman" w:hAnsi="Times New Roman" w:cs="Times New Roman"/>
          <w:color w:val="000000"/>
        </w:rPr>
        <w:t xml:space="preserve"> alone shall our hope be, You Who grant mercy to the orphans.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5</w:t>
      </w:r>
      <w:r w:rsidRPr="00F807D1">
        <w:rPr>
          <w:rFonts w:ascii="Times New Roman" w:hAnsi="Times New Roman" w:cs="Times New Roman"/>
          <w:color w:val="000000"/>
        </w:rPr>
        <w:t xml:space="preserve"> </w:t>
      </w:r>
      <w:r w:rsidRPr="00F807D1">
        <w:rPr>
          <w:rFonts w:ascii="Times New Roman" w:hAnsi="Times New Roman" w:cs="Times New Roman"/>
          <w:b/>
          <w:color w:val="000000"/>
        </w:rPr>
        <w:t>I will remedy their backsliding</w:t>
      </w:r>
      <w:r w:rsidRPr="00F807D1">
        <w:rPr>
          <w:rFonts w:ascii="Times New Roman" w:hAnsi="Times New Roman" w:cs="Times New Roman"/>
          <w:color w:val="000000"/>
        </w:rPr>
        <w:t xml:space="preserve"> Said the prophet: So has the Holy Spirit said to me. After they say this before Me, I will remedy their backsliding, and I will love them with My charitable spirit. Although they do not deserve the love, I will love them charitably since My wrath has turned away from them.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6</w:t>
      </w:r>
      <w:r w:rsidRPr="00F807D1">
        <w:rPr>
          <w:rFonts w:ascii="Times New Roman" w:hAnsi="Times New Roman" w:cs="Times New Roman"/>
          <w:color w:val="000000"/>
        </w:rPr>
        <w:t xml:space="preserve"> </w:t>
      </w:r>
      <w:r w:rsidRPr="00F807D1">
        <w:rPr>
          <w:rFonts w:ascii="Times New Roman" w:hAnsi="Times New Roman" w:cs="Times New Roman"/>
          <w:b/>
          <w:color w:val="000000"/>
        </w:rPr>
        <w:t>and it shall strike</w:t>
      </w:r>
      <w:r w:rsidRPr="00F807D1">
        <w:rPr>
          <w:rFonts w:ascii="Times New Roman" w:hAnsi="Times New Roman" w:cs="Times New Roman"/>
          <w:color w:val="000000"/>
        </w:rPr>
        <w:t xml:space="preserve"> I.e. the dew shall strike its roots and cause them to prosper.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like the Lebanon</w:t>
      </w:r>
      <w:r w:rsidRPr="00F807D1">
        <w:rPr>
          <w:rFonts w:ascii="Times New Roman" w:hAnsi="Times New Roman" w:cs="Times New Roman"/>
          <w:color w:val="000000"/>
        </w:rPr>
        <w:t xml:space="preserve"> like the roots of the trees of the Lebanon, which are large.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7</w:t>
      </w:r>
      <w:r w:rsidRPr="00F807D1">
        <w:rPr>
          <w:rFonts w:ascii="Times New Roman" w:hAnsi="Times New Roman" w:cs="Times New Roman"/>
          <w:color w:val="000000"/>
        </w:rPr>
        <w:t xml:space="preserve"> </w:t>
      </w:r>
      <w:r w:rsidRPr="00F807D1">
        <w:rPr>
          <w:rFonts w:ascii="Times New Roman" w:hAnsi="Times New Roman" w:cs="Times New Roman"/>
          <w:b/>
          <w:color w:val="000000"/>
        </w:rPr>
        <w:t>Its branches shall go forth</w:t>
      </w:r>
      <w:r w:rsidRPr="00F807D1">
        <w:rPr>
          <w:rFonts w:ascii="Times New Roman" w:hAnsi="Times New Roman" w:cs="Times New Roman"/>
          <w:color w:val="000000"/>
        </w:rPr>
        <w:t xml:space="preserve"> Sons and daughters shall increase.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and it shall be</w:t>
      </w:r>
      <w:r w:rsidRPr="00F807D1">
        <w:rPr>
          <w:rFonts w:ascii="Times New Roman" w:hAnsi="Times New Roman" w:cs="Times New Roman"/>
          <w:color w:val="000000"/>
        </w:rPr>
        <w:t xml:space="preserve"> Their beauty shall be like the beauty of the menorah of the Temple, and their fragrance like the fragrance of the incense.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like the Lebanon</w:t>
      </w:r>
      <w:r w:rsidRPr="00F807D1">
        <w:rPr>
          <w:rFonts w:ascii="Times New Roman" w:hAnsi="Times New Roman" w:cs="Times New Roman"/>
          <w:color w:val="000000"/>
        </w:rPr>
        <w:t xml:space="preserve"> Like the Temple.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8</w:t>
      </w:r>
      <w:r w:rsidRPr="00F807D1">
        <w:rPr>
          <w:rFonts w:ascii="Times New Roman" w:hAnsi="Times New Roman" w:cs="Times New Roman"/>
          <w:color w:val="000000"/>
        </w:rPr>
        <w:t xml:space="preserve"> </w:t>
      </w:r>
      <w:r w:rsidRPr="00F807D1">
        <w:rPr>
          <w:rFonts w:ascii="Times New Roman" w:hAnsi="Times New Roman" w:cs="Times New Roman"/>
          <w:b/>
          <w:color w:val="000000"/>
        </w:rPr>
        <w:t>Those who dwelt in its shade shall return</w:t>
      </w:r>
      <w:r w:rsidRPr="00F807D1">
        <w:rPr>
          <w:rFonts w:ascii="Times New Roman" w:hAnsi="Times New Roman" w:cs="Times New Roman"/>
          <w:color w:val="000000"/>
        </w:rPr>
        <w:t xml:space="preserve"> Those who already dwelt in the shade of the Lebanon, to which He compared Israel and the Temple, and now were exiled there from, shall return to it.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its fragrance shall be like the wine of Lebanon</w:t>
      </w:r>
      <w:r w:rsidRPr="00F807D1">
        <w:rPr>
          <w:rFonts w:ascii="Times New Roman" w:hAnsi="Times New Roman" w:cs="Times New Roman"/>
          <w:color w:val="000000"/>
        </w:rPr>
        <w:t xml:space="preserve"> Jonathan renders: Like the remembrance of the blasts of the trumpets over the old wine poured for libations in the Temple. For they would blow the trumpets over the libations when the Levites would recite the song.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9</w:t>
      </w:r>
      <w:r w:rsidRPr="00F807D1">
        <w:rPr>
          <w:rFonts w:ascii="Times New Roman" w:hAnsi="Times New Roman" w:cs="Times New Roman"/>
          <w:color w:val="000000"/>
        </w:rPr>
        <w:t xml:space="preserve"> </w:t>
      </w:r>
      <w:r w:rsidRPr="00F807D1">
        <w:rPr>
          <w:rFonts w:ascii="Times New Roman" w:hAnsi="Times New Roman" w:cs="Times New Roman"/>
          <w:b/>
          <w:color w:val="000000"/>
        </w:rPr>
        <w:t>Ephraim</w:t>
      </w:r>
      <w:r w:rsidRPr="00F807D1">
        <w:rPr>
          <w:rFonts w:ascii="Times New Roman" w:hAnsi="Times New Roman" w:cs="Times New Roman"/>
          <w:color w:val="000000"/>
        </w:rPr>
        <w:t xml:space="preserve"> will say, “What more do I need to follow the images?” And they will turn away from idolatry.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I will answer him</w:t>
      </w:r>
      <w:r w:rsidRPr="00F807D1">
        <w:rPr>
          <w:rFonts w:ascii="Times New Roman" w:hAnsi="Times New Roman" w:cs="Times New Roman"/>
          <w:color w:val="000000"/>
        </w:rPr>
        <w:t xml:space="preserve"> I will answer him from his trouble.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and I will look upon him</w:t>
      </w:r>
      <w:r w:rsidRPr="00F807D1">
        <w:rPr>
          <w:rFonts w:ascii="Times New Roman" w:hAnsi="Times New Roman" w:cs="Times New Roman"/>
          <w:color w:val="000000"/>
        </w:rPr>
        <w:t xml:space="preserve"> I will look upon his affliction.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I am like a leafy cypress tree</w:t>
      </w:r>
      <w:r w:rsidRPr="00F807D1">
        <w:rPr>
          <w:rFonts w:ascii="Times New Roman" w:hAnsi="Times New Roman" w:cs="Times New Roman"/>
          <w:color w:val="000000"/>
        </w:rPr>
        <w:t xml:space="preserve"> I will bend down for him to hold his hand on Me as the leafy cypress which is bent down to the ground, which a man holds by its branches; i.e., I will be accessible to him.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from Me your fruit is found</w:t>
      </w:r>
      <w:r w:rsidRPr="00F807D1">
        <w:rPr>
          <w:rFonts w:ascii="Times New Roman" w:hAnsi="Times New Roman" w:cs="Times New Roman"/>
          <w:color w:val="000000"/>
        </w:rPr>
        <w:t xml:space="preserve"> Am I not He? For all your good emanates from Me.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10</w:t>
      </w:r>
      <w:r w:rsidRPr="00F807D1">
        <w:rPr>
          <w:rFonts w:ascii="Times New Roman" w:hAnsi="Times New Roman" w:cs="Times New Roman"/>
          <w:color w:val="000000"/>
        </w:rPr>
        <w:t xml:space="preserve"> </w:t>
      </w:r>
      <w:r w:rsidRPr="00F807D1">
        <w:rPr>
          <w:rFonts w:ascii="Times New Roman" w:hAnsi="Times New Roman" w:cs="Times New Roman"/>
          <w:b/>
          <w:color w:val="000000"/>
        </w:rPr>
        <w:t>Who is wise and will understand these</w:t>
      </w:r>
      <w:r w:rsidRPr="00F807D1">
        <w:rPr>
          <w:rFonts w:ascii="Times New Roman" w:hAnsi="Times New Roman" w:cs="Times New Roman"/>
          <w:color w:val="000000"/>
        </w:rPr>
        <w:t xml:space="preserve"> Who among you is wise and will ponder to put his heart to all these and return to Me?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lastRenderedPageBreak/>
        <w:t>and the rebellious shall stumble on them</w:t>
      </w:r>
      <w:r w:rsidRPr="00F807D1">
        <w:rPr>
          <w:rFonts w:ascii="Times New Roman" w:hAnsi="Times New Roman" w:cs="Times New Roman"/>
          <w:color w:val="000000"/>
        </w:rPr>
        <w:t xml:space="preserve"> i.e., because of them, because they did not walk in them. Jonathan renders in this manner.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Rashi Joel</w:t>
      </w:r>
      <w:r w:rsidRPr="00F807D1">
        <w:rPr>
          <w:rFonts w:ascii="Times New Roman" w:hAnsi="Times New Roman" w:cs="Times New Roman"/>
          <w:color w:val="000000"/>
        </w:rPr>
        <w:t xml:space="preserve">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Chapter 1</w:t>
      </w:r>
      <w:r w:rsidRPr="00F807D1">
        <w:rPr>
          <w:rFonts w:ascii="Times New Roman" w:hAnsi="Times New Roman" w:cs="Times New Roman"/>
          <w:color w:val="000000"/>
        </w:rPr>
        <w:t xml:space="preserve">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1</w:t>
      </w:r>
      <w:r w:rsidRPr="00F807D1">
        <w:rPr>
          <w:rFonts w:ascii="Times New Roman" w:hAnsi="Times New Roman" w:cs="Times New Roman"/>
          <w:color w:val="000000"/>
        </w:rPr>
        <w:t xml:space="preserve"> </w:t>
      </w:r>
      <w:r w:rsidRPr="00F807D1">
        <w:rPr>
          <w:rFonts w:ascii="Times New Roman" w:hAnsi="Times New Roman" w:cs="Times New Roman"/>
          <w:b/>
          <w:color w:val="000000"/>
        </w:rPr>
        <w:t>to Joel son of Pethuel</w:t>
      </w:r>
      <w:r w:rsidRPr="00F807D1">
        <w:rPr>
          <w:rFonts w:ascii="Times New Roman" w:hAnsi="Times New Roman" w:cs="Times New Roman"/>
          <w:color w:val="000000"/>
        </w:rPr>
        <w:t xml:space="preserve"> -The son of Samuel the prophet who persuaded God with his prayer </w:t>
      </w:r>
      <w:r w:rsidRPr="00F807D1">
        <w:rPr>
          <w:rFonts w:ascii="Times New Roman" w:hAnsi="Times New Roman" w:cs="Times New Roman"/>
          <w:color w:val="000000"/>
          <w:rtl/>
          <w:lang w:bidi="he-IL"/>
        </w:rPr>
        <w:t>(פִתָּה לְאֵל)</w:t>
      </w:r>
      <w:r w:rsidRPr="00F807D1">
        <w:rPr>
          <w:rFonts w:ascii="Times New Roman" w:hAnsi="Times New Roman" w:cs="Times New Roman"/>
          <w:color w:val="000000"/>
        </w:rPr>
        <w:t xml:space="preserve">. Some say that this prophecy was said in those seven years in which Elisha said: “For the Lord has decreed a famine etc.” and they took place during the days of Jehoram son of Ahab.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2</w:t>
      </w:r>
      <w:r w:rsidRPr="00F807D1">
        <w:rPr>
          <w:rFonts w:ascii="Times New Roman" w:hAnsi="Times New Roman" w:cs="Times New Roman"/>
          <w:color w:val="000000"/>
        </w:rPr>
        <w:t xml:space="preserve"> </w:t>
      </w:r>
      <w:r w:rsidRPr="00F807D1">
        <w:rPr>
          <w:rFonts w:ascii="Times New Roman" w:hAnsi="Times New Roman" w:cs="Times New Roman"/>
          <w:b/>
          <w:color w:val="000000"/>
        </w:rPr>
        <w:t>Did this come about</w:t>
      </w:r>
      <w:r w:rsidRPr="00F807D1">
        <w:rPr>
          <w:rFonts w:ascii="Times New Roman" w:hAnsi="Times New Roman" w:cs="Times New Roman"/>
          <w:color w:val="000000"/>
        </w:rPr>
        <w:t xml:space="preserve"> -I.e., what is mentioned below.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4</w:t>
      </w:r>
      <w:r w:rsidRPr="00F807D1">
        <w:rPr>
          <w:rFonts w:ascii="Times New Roman" w:hAnsi="Times New Roman" w:cs="Times New Roman"/>
          <w:color w:val="000000"/>
        </w:rPr>
        <w:t xml:space="preserve"> </w:t>
      </w:r>
      <w:r w:rsidRPr="00F807D1">
        <w:rPr>
          <w:rFonts w:ascii="Times New Roman" w:hAnsi="Times New Roman" w:cs="Times New Roman"/>
          <w:b/>
          <w:color w:val="000000"/>
        </w:rPr>
        <w:t>What the shearing locust left over</w:t>
      </w:r>
      <w:r w:rsidRPr="00F807D1">
        <w:rPr>
          <w:rFonts w:ascii="Times New Roman" w:hAnsi="Times New Roman" w:cs="Times New Roman"/>
          <w:color w:val="000000"/>
        </w:rPr>
        <w:t xml:space="preserve"> - Gazam, arbeh, yelek, hasil are species of locusts and he prophesied concerning them that they would come in those days and destroy all the fruit of the trees and the herbs of the field. </w:t>
      </w:r>
      <w:r w:rsidRPr="00F807D1">
        <w:rPr>
          <w:rFonts w:ascii="Times New Roman" w:hAnsi="Times New Roman" w:cs="Times New Roman"/>
          <w:b/>
          <w:color w:val="000000"/>
        </w:rPr>
        <w:t>5</w:t>
      </w:r>
      <w:r w:rsidRPr="00F807D1">
        <w:rPr>
          <w:rFonts w:ascii="Times New Roman" w:hAnsi="Times New Roman" w:cs="Times New Roman"/>
          <w:color w:val="000000"/>
        </w:rPr>
        <w:t xml:space="preserve"> </w:t>
      </w:r>
      <w:r w:rsidRPr="00F807D1">
        <w:rPr>
          <w:rFonts w:ascii="Times New Roman" w:hAnsi="Times New Roman" w:cs="Times New Roman"/>
          <w:b/>
          <w:color w:val="000000"/>
        </w:rPr>
        <w:t>the strong wine</w:t>
      </w:r>
      <w:r w:rsidRPr="00F807D1">
        <w:rPr>
          <w:rFonts w:ascii="Times New Roman" w:hAnsi="Times New Roman" w:cs="Times New Roman"/>
          <w:color w:val="000000"/>
        </w:rPr>
        <w:t xml:space="preserve"> - Heb. </w:t>
      </w:r>
      <w:r w:rsidRPr="00F807D1">
        <w:rPr>
          <w:rFonts w:ascii="Times New Roman" w:hAnsi="Times New Roman" w:cs="Times New Roman"/>
          <w:color w:val="000000"/>
          <w:rtl/>
          <w:lang w:bidi="he-IL"/>
        </w:rPr>
        <w:t>עָסִיס</w:t>
      </w:r>
      <w:r w:rsidRPr="00F807D1">
        <w:rPr>
          <w:rFonts w:ascii="Times New Roman" w:hAnsi="Times New Roman" w:cs="Times New Roman"/>
          <w:color w:val="000000"/>
        </w:rPr>
        <w:t xml:space="preserve">, good wine.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6</w:t>
      </w:r>
      <w:r w:rsidRPr="00F807D1">
        <w:rPr>
          <w:rFonts w:ascii="Times New Roman" w:hAnsi="Times New Roman" w:cs="Times New Roman"/>
          <w:color w:val="000000"/>
        </w:rPr>
        <w:t xml:space="preserve"> </w:t>
      </w:r>
      <w:r w:rsidRPr="00F807D1">
        <w:rPr>
          <w:rFonts w:ascii="Times New Roman" w:hAnsi="Times New Roman" w:cs="Times New Roman"/>
          <w:b/>
          <w:color w:val="000000"/>
        </w:rPr>
        <w:t>For a nation has ascended upon my land</w:t>
      </w:r>
      <w:r w:rsidRPr="00F807D1">
        <w:rPr>
          <w:rFonts w:ascii="Times New Roman" w:hAnsi="Times New Roman" w:cs="Times New Roman"/>
          <w:color w:val="000000"/>
        </w:rPr>
        <w:t xml:space="preserve"> -He named these locusts as a host of nations.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and its molars are like those of a young lion</w:t>
      </w:r>
      <w:r w:rsidRPr="00F807D1">
        <w:rPr>
          <w:rFonts w:ascii="Times New Roman" w:hAnsi="Times New Roman" w:cs="Times New Roman"/>
          <w:color w:val="000000"/>
        </w:rPr>
        <w:t xml:space="preserve"> -These are the thick teeth with which he chews.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7</w:t>
      </w:r>
      <w:r w:rsidRPr="00F807D1">
        <w:rPr>
          <w:rFonts w:ascii="Times New Roman" w:hAnsi="Times New Roman" w:cs="Times New Roman"/>
          <w:color w:val="000000"/>
        </w:rPr>
        <w:t xml:space="preserve"> </w:t>
      </w:r>
      <w:r w:rsidRPr="00F807D1">
        <w:rPr>
          <w:rFonts w:ascii="Times New Roman" w:hAnsi="Times New Roman" w:cs="Times New Roman"/>
          <w:b/>
          <w:color w:val="000000"/>
        </w:rPr>
        <w:t xml:space="preserve">into a disappointment -Heb. </w:t>
      </w:r>
      <w:r w:rsidRPr="00F807D1">
        <w:rPr>
          <w:rFonts w:ascii="Times New Roman" w:hAnsi="Times New Roman" w:cs="Times New Roman"/>
          <w:color w:val="000000"/>
          <w:rtl/>
          <w:lang w:bidi="he-IL"/>
        </w:rPr>
        <w:t>לִקְצָפָה</w:t>
      </w:r>
      <w:r w:rsidRPr="00F807D1">
        <w:rPr>
          <w:rFonts w:ascii="Times New Roman" w:hAnsi="Times New Roman" w:cs="Times New Roman"/>
          <w:color w:val="000000"/>
        </w:rPr>
        <w:t xml:space="preserve">, into a disappointment.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he has peeled it and cast it off</w:t>
      </w:r>
      <w:r w:rsidRPr="00F807D1">
        <w:rPr>
          <w:rFonts w:ascii="Times New Roman" w:hAnsi="Times New Roman" w:cs="Times New Roman"/>
          <w:color w:val="000000"/>
        </w:rPr>
        <w:t xml:space="preserve"> -He has peeled off the bark of the tree and cast it off until the branches of the vine have become white.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8</w:t>
      </w:r>
      <w:r w:rsidRPr="00F807D1">
        <w:rPr>
          <w:rFonts w:ascii="Times New Roman" w:hAnsi="Times New Roman" w:cs="Times New Roman"/>
          <w:color w:val="000000"/>
        </w:rPr>
        <w:t xml:space="preserve"> </w:t>
      </w:r>
      <w:r w:rsidRPr="00F807D1">
        <w:rPr>
          <w:rFonts w:ascii="Times New Roman" w:hAnsi="Times New Roman" w:cs="Times New Roman"/>
          <w:b/>
          <w:color w:val="000000"/>
        </w:rPr>
        <w:t>Lament</w:t>
      </w:r>
      <w:r w:rsidRPr="00F807D1">
        <w:rPr>
          <w:rFonts w:ascii="Times New Roman" w:hAnsi="Times New Roman" w:cs="Times New Roman"/>
          <w:color w:val="000000"/>
        </w:rPr>
        <w:t xml:space="preserve"> Heb. </w:t>
      </w:r>
      <w:r w:rsidRPr="00F807D1">
        <w:rPr>
          <w:rFonts w:ascii="Times New Roman" w:hAnsi="Times New Roman" w:cs="Times New Roman"/>
          <w:color w:val="000000"/>
          <w:rtl/>
          <w:lang w:bidi="he-IL"/>
        </w:rPr>
        <w:t>אֱלִי</w:t>
      </w:r>
      <w:r w:rsidRPr="00F807D1">
        <w:rPr>
          <w:rFonts w:ascii="Times New Roman" w:hAnsi="Times New Roman" w:cs="Times New Roman"/>
          <w:color w:val="000000"/>
        </w:rPr>
        <w:t xml:space="preserve">. Lamentations </w:t>
      </w:r>
      <w:r w:rsidRPr="00F807D1">
        <w:rPr>
          <w:rFonts w:ascii="Times New Roman" w:hAnsi="Times New Roman" w:cs="Times New Roman"/>
          <w:color w:val="000000"/>
          <w:rtl/>
          <w:lang w:bidi="he-IL"/>
        </w:rPr>
        <w:t>(קִינָה)</w:t>
      </w:r>
      <w:r w:rsidRPr="00F807D1">
        <w:rPr>
          <w:rFonts w:ascii="Times New Roman" w:hAnsi="Times New Roman" w:cs="Times New Roman"/>
          <w:color w:val="000000"/>
        </w:rPr>
        <w:t xml:space="preserve"> is translated into Aramic as </w:t>
      </w:r>
      <w:r w:rsidRPr="00F807D1">
        <w:rPr>
          <w:rFonts w:ascii="Times New Roman" w:hAnsi="Times New Roman" w:cs="Times New Roman"/>
          <w:color w:val="000000"/>
          <w:rtl/>
          <w:lang w:bidi="he-IL"/>
        </w:rPr>
        <w:t>אִ ילְיָא</w:t>
      </w:r>
      <w:r w:rsidRPr="00F807D1">
        <w:rPr>
          <w:rFonts w:ascii="Times New Roman" w:hAnsi="Times New Roman" w:cs="Times New Roman"/>
          <w:color w:val="000000"/>
        </w:rPr>
        <w:t xml:space="preserve">.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9</w:t>
      </w:r>
      <w:r w:rsidRPr="00F807D1">
        <w:rPr>
          <w:rFonts w:ascii="Times New Roman" w:hAnsi="Times New Roman" w:cs="Times New Roman"/>
          <w:color w:val="000000"/>
        </w:rPr>
        <w:t xml:space="preserve"> </w:t>
      </w:r>
      <w:r w:rsidRPr="00F807D1">
        <w:rPr>
          <w:rFonts w:ascii="Times New Roman" w:hAnsi="Times New Roman" w:cs="Times New Roman"/>
          <w:b/>
          <w:color w:val="000000"/>
        </w:rPr>
        <w:t>have been cut off</w:t>
      </w:r>
      <w:r w:rsidRPr="00F807D1">
        <w:rPr>
          <w:rFonts w:ascii="Times New Roman" w:hAnsi="Times New Roman" w:cs="Times New Roman"/>
          <w:color w:val="000000"/>
        </w:rPr>
        <w:t xml:space="preserve"> Heb. </w:t>
      </w:r>
      <w:r w:rsidRPr="00F807D1">
        <w:rPr>
          <w:rFonts w:ascii="Times New Roman" w:hAnsi="Times New Roman" w:cs="Times New Roman"/>
          <w:color w:val="000000"/>
          <w:rtl/>
          <w:lang w:bidi="he-IL"/>
        </w:rPr>
        <w:t>הָכְרַת</w:t>
      </w:r>
      <w:r w:rsidRPr="00F807D1">
        <w:rPr>
          <w:rFonts w:ascii="Times New Roman" w:hAnsi="Times New Roman" w:cs="Times New Roman"/>
          <w:color w:val="000000"/>
        </w:rPr>
        <w:t xml:space="preserve">, like </w:t>
      </w:r>
      <w:r w:rsidRPr="00F807D1">
        <w:rPr>
          <w:rFonts w:ascii="Times New Roman" w:hAnsi="Times New Roman" w:cs="Times New Roman"/>
          <w:color w:val="000000"/>
          <w:rtl/>
          <w:lang w:bidi="he-IL"/>
        </w:rPr>
        <w:t>נִכְרַת</w:t>
      </w:r>
      <w:r w:rsidRPr="00F807D1">
        <w:rPr>
          <w:rFonts w:ascii="Times New Roman" w:hAnsi="Times New Roman" w:cs="Times New Roman"/>
          <w:color w:val="000000"/>
        </w:rPr>
        <w:t xml:space="preserve">. The “hey” vowelized with a short “kamatz” takes the place of a “nun.” Comp. (Job 5:23), “And the beast of the field made peace </w:t>
      </w:r>
      <w:r w:rsidRPr="00F807D1">
        <w:rPr>
          <w:rFonts w:ascii="Times New Roman" w:hAnsi="Times New Roman" w:cs="Times New Roman"/>
          <w:color w:val="000000"/>
          <w:rtl/>
          <w:lang w:bidi="he-IL"/>
        </w:rPr>
        <w:t>(הָשְׁלְמָה)</w:t>
      </w:r>
      <w:r w:rsidRPr="00F807D1">
        <w:rPr>
          <w:rFonts w:ascii="Times New Roman" w:hAnsi="Times New Roman" w:cs="Times New Roman"/>
          <w:color w:val="000000"/>
        </w:rPr>
        <w:t xml:space="preserve"> with you.”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11</w:t>
      </w:r>
      <w:r w:rsidRPr="00F807D1">
        <w:rPr>
          <w:rFonts w:ascii="Times New Roman" w:hAnsi="Times New Roman" w:cs="Times New Roman"/>
          <w:color w:val="000000"/>
        </w:rPr>
        <w:t xml:space="preserve"> </w:t>
      </w:r>
      <w:r w:rsidRPr="00F807D1">
        <w:rPr>
          <w:rFonts w:ascii="Times New Roman" w:hAnsi="Times New Roman" w:cs="Times New Roman"/>
          <w:b/>
          <w:color w:val="000000"/>
        </w:rPr>
        <w:t>Be ashamed</w:t>
      </w:r>
      <w:r w:rsidRPr="00F807D1">
        <w:rPr>
          <w:rFonts w:ascii="Times New Roman" w:hAnsi="Times New Roman" w:cs="Times New Roman"/>
          <w:color w:val="000000"/>
        </w:rPr>
        <w:t xml:space="preserve"> Heb. </w:t>
      </w:r>
      <w:r w:rsidRPr="00F807D1">
        <w:rPr>
          <w:rFonts w:ascii="Times New Roman" w:hAnsi="Times New Roman" w:cs="Times New Roman"/>
          <w:color w:val="000000"/>
          <w:rtl/>
          <w:lang w:bidi="he-IL"/>
        </w:rPr>
        <w:t>הֽבִישוּ</w:t>
      </w:r>
      <w:r w:rsidRPr="00F807D1">
        <w:rPr>
          <w:rFonts w:ascii="Times New Roman" w:hAnsi="Times New Roman" w:cs="Times New Roman"/>
          <w:color w:val="000000"/>
        </w:rPr>
        <w:t xml:space="preserve"> </w:t>
      </w:r>
      <w:r w:rsidRPr="00F807D1">
        <w:rPr>
          <w:rFonts w:ascii="Times New Roman" w:hAnsi="Times New Roman" w:cs="Times New Roman"/>
          <w:b/>
          <w:color w:val="000000"/>
        </w:rPr>
        <w:t>plowmen</w:t>
      </w:r>
      <w:r w:rsidRPr="00F807D1">
        <w:rPr>
          <w:rFonts w:ascii="Times New Roman" w:hAnsi="Times New Roman" w:cs="Times New Roman"/>
          <w:color w:val="000000"/>
        </w:rPr>
        <w:t xml:space="preserve"> Heb. </w:t>
      </w:r>
      <w:r w:rsidRPr="00F807D1">
        <w:rPr>
          <w:rFonts w:ascii="Times New Roman" w:hAnsi="Times New Roman" w:cs="Times New Roman"/>
          <w:color w:val="000000"/>
          <w:rtl/>
          <w:lang w:bidi="he-IL"/>
        </w:rPr>
        <w:t>אִכָּרִים</w:t>
      </w:r>
      <w:r w:rsidRPr="00F807D1">
        <w:rPr>
          <w:rFonts w:ascii="Times New Roman" w:hAnsi="Times New Roman" w:cs="Times New Roman"/>
          <w:color w:val="000000"/>
        </w:rPr>
        <w:t xml:space="preserve">. Those who guide the plowshare.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for wheat and for barley</w:t>
      </w:r>
      <w:r w:rsidRPr="00F807D1">
        <w:rPr>
          <w:rFonts w:ascii="Times New Roman" w:hAnsi="Times New Roman" w:cs="Times New Roman"/>
          <w:color w:val="000000"/>
        </w:rPr>
        <w:t xml:space="preserve"> -This refers back to the plowmen, and concerning the vine dressers, he says...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12</w:t>
      </w:r>
      <w:r w:rsidRPr="00F807D1">
        <w:rPr>
          <w:rFonts w:ascii="Times New Roman" w:hAnsi="Times New Roman" w:cs="Times New Roman"/>
          <w:color w:val="000000"/>
        </w:rPr>
        <w:t xml:space="preserve"> </w:t>
      </w:r>
      <w:r w:rsidRPr="00F807D1">
        <w:rPr>
          <w:rFonts w:ascii="Times New Roman" w:hAnsi="Times New Roman" w:cs="Times New Roman"/>
          <w:b/>
          <w:color w:val="000000"/>
        </w:rPr>
        <w:t>The vines have dried up, and the fig trees have been cut off</w:t>
      </w:r>
      <w:r w:rsidRPr="00F807D1">
        <w:rPr>
          <w:rFonts w:ascii="Times New Roman" w:hAnsi="Times New Roman" w:cs="Times New Roman"/>
          <w:color w:val="000000"/>
        </w:rPr>
        <w:t xml:space="preserve"> Heb. </w:t>
      </w:r>
      <w:r w:rsidRPr="00F807D1">
        <w:rPr>
          <w:rFonts w:ascii="Times New Roman" w:hAnsi="Times New Roman" w:cs="Times New Roman"/>
          <w:color w:val="000000"/>
          <w:rtl/>
          <w:lang w:bidi="he-IL"/>
        </w:rPr>
        <w:t>הוֹבִישָׁה</w:t>
      </w:r>
      <w:r w:rsidRPr="00F807D1">
        <w:rPr>
          <w:rFonts w:ascii="Times New Roman" w:hAnsi="Times New Roman" w:cs="Times New Roman"/>
          <w:color w:val="000000"/>
        </w:rPr>
        <w:t xml:space="preserve">, it was cut off, its produce terminated.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has dried up</w:t>
      </w:r>
      <w:r w:rsidRPr="00F807D1">
        <w:rPr>
          <w:rFonts w:ascii="Times New Roman" w:hAnsi="Times New Roman" w:cs="Times New Roman"/>
          <w:color w:val="000000"/>
        </w:rPr>
        <w:t xml:space="preserve"> Heb. </w:t>
      </w:r>
      <w:r w:rsidRPr="00F807D1">
        <w:rPr>
          <w:rFonts w:ascii="Times New Roman" w:hAnsi="Times New Roman" w:cs="Times New Roman"/>
          <w:color w:val="000000"/>
          <w:rtl/>
          <w:lang w:bidi="he-IL"/>
        </w:rPr>
        <w:t>הֽבִיש</w:t>
      </w:r>
      <w:r w:rsidRPr="00F807D1">
        <w:rPr>
          <w:rFonts w:ascii="Times New Roman" w:hAnsi="Times New Roman" w:cs="Times New Roman"/>
          <w:color w:val="000000"/>
        </w:rPr>
        <w:t xml:space="preserve">, like </w:t>
      </w:r>
      <w:r w:rsidRPr="00F807D1">
        <w:rPr>
          <w:rFonts w:ascii="Times New Roman" w:hAnsi="Times New Roman" w:cs="Times New Roman"/>
          <w:color w:val="000000"/>
          <w:rtl/>
          <w:lang w:bidi="he-IL"/>
        </w:rPr>
        <w:t xml:space="preserve"> יָבֵש</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14</w:t>
      </w:r>
      <w:r w:rsidRPr="00F807D1">
        <w:rPr>
          <w:rFonts w:ascii="Times New Roman" w:hAnsi="Times New Roman" w:cs="Times New Roman"/>
          <w:color w:val="000000"/>
        </w:rPr>
        <w:t xml:space="preserve"> </w:t>
      </w:r>
      <w:r w:rsidRPr="00F807D1">
        <w:rPr>
          <w:rFonts w:ascii="Times New Roman" w:hAnsi="Times New Roman" w:cs="Times New Roman"/>
          <w:b/>
          <w:color w:val="000000"/>
        </w:rPr>
        <w:t>Proclaim a fast</w:t>
      </w:r>
      <w:r w:rsidRPr="00F807D1">
        <w:rPr>
          <w:rFonts w:ascii="Times New Roman" w:hAnsi="Times New Roman" w:cs="Times New Roman"/>
          <w:color w:val="000000"/>
        </w:rPr>
        <w:t xml:space="preserve"> Heb. </w:t>
      </w:r>
      <w:r w:rsidRPr="00F807D1">
        <w:rPr>
          <w:rFonts w:ascii="Times New Roman" w:hAnsi="Times New Roman" w:cs="Times New Roman"/>
          <w:color w:val="000000"/>
          <w:rtl/>
          <w:lang w:bidi="he-IL"/>
        </w:rPr>
        <w:t>קַדְּשׁוּ</w:t>
      </w:r>
      <w:r w:rsidRPr="00F807D1">
        <w:rPr>
          <w:rFonts w:ascii="Times New Roman" w:hAnsi="Times New Roman" w:cs="Times New Roman"/>
          <w:color w:val="000000"/>
        </w:rPr>
        <w:t xml:space="preserve">, designate a fast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an assembly</w:t>
      </w:r>
      <w:r w:rsidRPr="00F807D1">
        <w:rPr>
          <w:rFonts w:ascii="Times New Roman" w:hAnsi="Times New Roman" w:cs="Times New Roman"/>
          <w:color w:val="000000"/>
        </w:rPr>
        <w:t xml:space="preserve"> Heb. </w:t>
      </w:r>
      <w:r w:rsidRPr="00F807D1">
        <w:rPr>
          <w:rFonts w:ascii="Times New Roman" w:hAnsi="Times New Roman" w:cs="Times New Roman"/>
          <w:color w:val="000000"/>
          <w:rtl/>
          <w:lang w:bidi="he-IL"/>
        </w:rPr>
        <w:t>עֲצָרָה</w:t>
      </w:r>
      <w:r w:rsidRPr="00F807D1">
        <w:rPr>
          <w:rFonts w:ascii="Times New Roman" w:hAnsi="Times New Roman" w:cs="Times New Roman"/>
          <w:color w:val="000000"/>
        </w:rPr>
        <w:t xml:space="preserve">, a gathering.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15</w:t>
      </w:r>
      <w:r w:rsidRPr="00F807D1">
        <w:rPr>
          <w:rFonts w:ascii="Times New Roman" w:hAnsi="Times New Roman" w:cs="Times New Roman"/>
          <w:color w:val="000000"/>
        </w:rPr>
        <w:t xml:space="preserve"> </w:t>
      </w:r>
      <w:r w:rsidRPr="00F807D1">
        <w:rPr>
          <w:rFonts w:ascii="Times New Roman" w:hAnsi="Times New Roman" w:cs="Times New Roman"/>
          <w:b/>
          <w:color w:val="000000"/>
        </w:rPr>
        <w:t>Woe</w:t>
      </w:r>
      <w:r w:rsidRPr="00F807D1">
        <w:rPr>
          <w:rFonts w:ascii="Times New Roman" w:hAnsi="Times New Roman" w:cs="Times New Roman"/>
          <w:color w:val="000000"/>
        </w:rPr>
        <w:t xml:space="preserve"> Heb. </w:t>
      </w:r>
      <w:r w:rsidRPr="00F807D1">
        <w:rPr>
          <w:rFonts w:ascii="Times New Roman" w:hAnsi="Times New Roman" w:cs="Times New Roman"/>
          <w:color w:val="000000"/>
          <w:rtl/>
          <w:lang w:bidi="he-IL"/>
        </w:rPr>
        <w:t>אֲהָהּ</w:t>
      </w:r>
      <w:r w:rsidRPr="00F807D1">
        <w:rPr>
          <w:rFonts w:ascii="Times New Roman" w:hAnsi="Times New Roman" w:cs="Times New Roman"/>
          <w:color w:val="000000"/>
        </w:rPr>
        <w:t xml:space="preserve">. An expression of sighing and wailing.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and like plunder</w:t>
      </w:r>
      <w:r w:rsidRPr="00F807D1">
        <w:rPr>
          <w:rFonts w:ascii="Times New Roman" w:hAnsi="Times New Roman" w:cs="Times New Roman"/>
          <w:color w:val="000000"/>
        </w:rPr>
        <w:t xml:space="preserve"> Heb. </w:t>
      </w:r>
      <w:r w:rsidRPr="00F807D1">
        <w:rPr>
          <w:rFonts w:ascii="Times New Roman" w:hAnsi="Times New Roman" w:cs="Times New Roman"/>
          <w:color w:val="000000"/>
          <w:rtl/>
          <w:lang w:bidi="he-IL"/>
        </w:rPr>
        <w:t>וּכְשֽׁד</w:t>
      </w:r>
      <w:r w:rsidRPr="00F807D1">
        <w:rPr>
          <w:rFonts w:ascii="Times New Roman" w:hAnsi="Times New Roman" w:cs="Times New Roman"/>
          <w:color w:val="000000"/>
        </w:rPr>
        <w:t xml:space="preserve">. Like the plunder of brigands.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it will come</w:t>
      </w:r>
      <w:r w:rsidRPr="00F807D1">
        <w:rPr>
          <w:rFonts w:ascii="Times New Roman" w:hAnsi="Times New Roman" w:cs="Times New Roman"/>
          <w:color w:val="000000"/>
        </w:rPr>
        <w:t xml:space="preserve"> -from the Omnipresent.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16</w:t>
      </w:r>
      <w:r w:rsidRPr="00F807D1">
        <w:rPr>
          <w:rFonts w:ascii="Times New Roman" w:hAnsi="Times New Roman" w:cs="Times New Roman"/>
          <w:color w:val="000000"/>
        </w:rPr>
        <w:t xml:space="preserve"> </w:t>
      </w:r>
      <w:r w:rsidRPr="00F807D1">
        <w:rPr>
          <w:rFonts w:ascii="Times New Roman" w:hAnsi="Times New Roman" w:cs="Times New Roman"/>
          <w:b/>
          <w:color w:val="000000"/>
        </w:rPr>
        <w:t>from before our eyes</w:t>
      </w:r>
      <w:r w:rsidRPr="00F807D1">
        <w:rPr>
          <w:rFonts w:ascii="Times New Roman" w:hAnsi="Times New Roman" w:cs="Times New Roman"/>
          <w:color w:val="000000"/>
        </w:rPr>
        <w:t xml:space="preserve"> -I.e., we see it.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lastRenderedPageBreak/>
        <w:t>17</w:t>
      </w:r>
      <w:r w:rsidRPr="00F807D1">
        <w:rPr>
          <w:rFonts w:ascii="Times New Roman" w:hAnsi="Times New Roman" w:cs="Times New Roman"/>
          <w:color w:val="000000"/>
        </w:rPr>
        <w:t xml:space="preserve"> </w:t>
      </w:r>
      <w:r w:rsidRPr="00F807D1">
        <w:rPr>
          <w:rFonts w:ascii="Times New Roman" w:hAnsi="Times New Roman" w:cs="Times New Roman"/>
          <w:b/>
          <w:color w:val="000000"/>
        </w:rPr>
        <w:t>have gathered mold</w:t>
      </w:r>
      <w:r w:rsidRPr="00F807D1">
        <w:rPr>
          <w:rFonts w:ascii="Times New Roman" w:hAnsi="Times New Roman" w:cs="Times New Roman"/>
          <w:color w:val="000000"/>
        </w:rPr>
        <w:t xml:space="preserve"> Heb. </w:t>
      </w:r>
      <w:r w:rsidRPr="00F807D1">
        <w:rPr>
          <w:rFonts w:ascii="Times New Roman" w:hAnsi="Times New Roman" w:cs="Times New Roman"/>
          <w:color w:val="000000"/>
          <w:rtl/>
          <w:lang w:bidi="he-IL"/>
        </w:rPr>
        <w:t>עָבְשׁוּ</w:t>
      </w:r>
      <w:r w:rsidRPr="00F807D1">
        <w:rPr>
          <w:rFonts w:ascii="Times New Roman" w:hAnsi="Times New Roman" w:cs="Times New Roman"/>
          <w:color w:val="000000"/>
        </w:rPr>
        <w:t xml:space="preserve">, have gathered rust and mold. in French moisir, to become moldy.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casks of wine</w:t>
      </w:r>
      <w:r w:rsidRPr="00F807D1">
        <w:rPr>
          <w:rFonts w:ascii="Times New Roman" w:hAnsi="Times New Roman" w:cs="Times New Roman"/>
          <w:color w:val="000000"/>
        </w:rPr>
        <w:t xml:space="preserve"> Heb. </w:t>
      </w:r>
      <w:r w:rsidRPr="00F807D1">
        <w:rPr>
          <w:rFonts w:ascii="Times New Roman" w:hAnsi="Times New Roman" w:cs="Times New Roman"/>
          <w:color w:val="000000"/>
          <w:rtl/>
          <w:lang w:bidi="he-IL"/>
        </w:rPr>
        <w:t>פְרֻדּדוֹת</w:t>
      </w:r>
      <w:r w:rsidRPr="00F807D1">
        <w:rPr>
          <w:rFonts w:ascii="Times New Roman" w:hAnsi="Times New Roman" w:cs="Times New Roman"/>
          <w:color w:val="000000"/>
        </w:rPr>
        <w:t xml:space="preserve">. </w:t>
      </w:r>
      <w:r w:rsidRPr="00F807D1">
        <w:rPr>
          <w:rFonts w:ascii="Times New Roman" w:hAnsi="Times New Roman" w:cs="Times New Roman"/>
          <w:i/>
          <w:color w:val="000000"/>
        </w:rPr>
        <w:t>Jonathan</w:t>
      </w:r>
      <w:r w:rsidRPr="00F807D1">
        <w:rPr>
          <w:rFonts w:ascii="Times New Roman" w:hAnsi="Times New Roman" w:cs="Times New Roman"/>
          <w:color w:val="000000"/>
        </w:rPr>
        <w:t xml:space="preserve"> renders: casks of wine.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under their bungs</w:t>
      </w:r>
      <w:r w:rsidRPr="00F807D1">
        <w:rPr>
          <w:rFonts w:ascii="Times New Roman" w:hAnsi="Times New Roman" w:cs="Times New Roman"/>
          <w:color w:val="000000"/>
        </w:rPr>
        <w:t xml:space="preserve"> Heb. </w:t>
      </w:r>
      <w:r w:rsidRPr="00F807D1">
        <w:rPr>
          <w:rFonts w:ascii="Times New Roman" w:hAnsi="Times New Roman" w:cs="Times New Roman"/>
          <w:color w:val="000000"/>
          <w:rtl/>
          <w:lang w:bidi="he-IL"/>
        </w:rPr>
        <w:t>מֶגְרְפֽתֵיהֶם</w:t>
      </w:r>
      <w:r w:rsidRPr="00F807D1">
        <w:rPr>
          <w:rFonts w:ascii="Times New Roman" w:hAnsi="Times New Roman" w:cs="Times New Roman"/>
          <w:color w:val="000000"/>
        </w:rPr>
        <w:t xml:space="preserve">. </w:t>
      </w:r>
      <w:r w:rsidRPr="00F807D1">
        <w:rPr>
          <w:rFonts w:ascii="Times New Roman" w:hAnsi="Times New Roman" w:cs="Times New Roman"/>
          <w:i/>
          <w:color w:val="000000"/>
        </w:rPr>
        <w:t>Jonathan</w:t>
      </w:r>
      <w:r w:rsidRPr="00F807D1">
        <w:rPr>
          <w:rFonts w:ascii="Times New Roman" w:hAnsi="Times New Roman" w:cs="Times New Roman"/>
          <w:color w:val="000000"/>
        </w:rPr>
        <w:t xml:space="preserve"> renders: </w:t>
      </w:r>
      <w:r w:rsidRPr="00F807D1">
        <w:rPr>
          <w:rFonts w:ascii="Times New Roman" w:hAnsi="Times New Roman" w:cs="Times New Roman"/>
          <w:color w:val="000000"/>
          <w:rtl/>
          <w:lang w:bidi="he-IL"/>
        </w:rPr>
        <w:t>מְגוּפָתֵיהוֹן</w:t>
      </w:r>
      <w:r w:rsidRPr="00F807D1">
        <w:rPr>
          <w:rFonts w:ascii="Times New Roman" w:hAnsi="Times New Roman" w:cs="Times New Roman"/>
          <w:color w:val="000000"/>
        </w:rPr>
        <w:t xml:space="preserve">, the cover of the cask.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the storehouses are laid desolate</w:t>
      </w:r>
      <w:r w:rsidRPr="00F807D1">
        <w:rPr>
          <w:rFonts w:ascii="Times New Roman" w:hAnsi="Times New Roman" w:cs="Times New Roman"/>
          <w:color w:val="000000"/>
        </w:rPr>
        <w:t xml:space="preserve"> -I.e. the storehouses of wine and oil.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garners are demolished</w:t>
      </w:r>
      <w:r w:rsidRPr="00F807D1">
        <w:rPr>
          <w:rFonts w:ascii="Times New Roman" w:hAnsi="Times New Roman" w:cs="Times New Roman"/>
          <w:color w:val="000000"/>
        </w:rPr>
        <w:t xml:space="preserve"> -Granaries of wheat.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18</w:t>
      </w:r>
      <w:r w:rsidRPr="00F807D1">
        <w:rPr>
          <w:rFonts w:ascii="Times New Roman" w:hAnsi="Times New Roman" w:cs="Times New Roman"/>
          <w:color w:val="000000"/>
        </w:rPr>
        <w:t xml:space="preserve"> </w:t>
      </w:r>
      <w:r w:rsidRPr="00F807D1">
        <w:rPr>
          <w:rFonts w:ascii="Times New Roman" w:hAnsi="Times New Roman" w:cs="Times New Roman"/>
          <w:b/>
          <w:color w:val="000000"/>
        </w:rPr>
        <w:t>herds of cattle are perplexed</w:t>
      </w:r>
      <w:r w:rsidRPr="00F807D1">
        <w:rPr>
          <w:rFonts w:ascii="Times New Roman" w:hAnsi="Times New Roman" w:cs="Times New Roman"/>
          <w:color w:val="000000"/>
        </w:rPr>
        <w:t xml:space="preserve"> -They are confounded. They are closed in and astray in the forests and in the wilderness.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are laid waste</w:t>
      </w:r>
      <w:r w:rsidRPr="00F807D1">
        <w:rPr>
          <w:rFonts w:ascii="Times New Roman" w:hAnsi="Times New Roman" w:cs="Times New Roman"/>
          <w:color w:val="000000"/>
        </w:rPr>
        <w:t xml:space="preserve"> Heb. </w:t>
      </w:r>
      <w:r w:rsidRPr="00F807D1">
        <w:rPr>
          <w:rFonts w:ascii="Times New Roman" w:hAnsi="Times New Roman" w:cs="Times New Roman"/>
          <w:color w:val="000000"/>
          <w:rtl/>
          <w:lang w:bidi="he-IL"/>
        </w:rPr>
        <w:t>נֶאְשָׁמוּ</w:t>
      </w:r>
      <w:r w:rsidRPr="00F807D1">
        <w:rPr>
          <w:rFonts w:ascii="Times New Roman" w:hAnsi="Times New Roman" w:cs="Times New Roman"/>
          <w:color w:val="000000"/>
        </w:rPr>
        <w:t xml:space="preserve">. have become spoiled through their guilt.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19</w:t>
      </w:r>
      <w:r w:rsidRPr="00F807D1">
        <w:rPr>
          <w:rFonts w:ascii="Times New Roman" w:hAnsi="Times New Roman" w:cs="Times New Roman"/>
          <w:color w:val="000000"/>
        </w:rPr>
        <w:t xml:space="preserve"> </w:t>
      </w:r>
      <w:r w:rsidRPr="00F807D1">
        <w:rPr>
          <w:rFonts w:ascii="Times New Roman" w:hAnsi="Times New Roman" w:cs="Times New Roman"/>
          <w:b/>
          <w:color w:val="000000"/>
        </w:rPr>
        <w:t>the dwellings of the wilderness</w:t>
      </w:r>
      <w:r w:rsidRPr="00F807D1">
        <w:rPr>
          <w:rFonts w:ascii="Times New Roman" w:hAnsi="Times New Roman" w:cs="Times New Roman"/>
          <w:color w:val="000000"/>
        </w:rPr>
        <w:t xml:space="preserve"> Heb. </w:t>
      </w:r>
      <w:r w:rsidRPr="00F807D1">
        <w:rPr>
          <w:rFonts w:ascii="Times New Roman" w:hAnsi="Times New Roman" w:cs="Times New Roman"/>
          <w:color w:val="000000"/>
          <w:rtl/>
          <w:lang w:bidi="he-IL"/>
        </w:rPr>
        <w:t>נְאוֹת</w:t>
      </w:r>
      <w:r w:rsidRPr="00F807D1">
        <w:rPr>
          <w:rFonts w:ascii="Times New Roman" w:hAnsi="Times New Roman" w:cs="Times New Roman"/>
          <w:color w:val="000000"/>
        </w:rPr>
        <w:t xml:space="preserve">, an expression of a dwelling </w:t>
      </w:r>
      <w:r w:rsidRPr="00F807D1">
        <w:rPr>
          <w:rFonts w:ascii="Times New Roman" w:hAnsi="Times New Roman" w:cs="Times New Roman"/>
          <w:color w:val="000000"/>
          <w:rtl/>
          <w:lang w:bidi="he-IL"/>
        </w:rPr>
        <w:t>(נָוֶה)</w:t>
      </w:r>
      <w:r w:rsidRPr="00F807D1">
        <w:rPr>
          <w:rFonts w:ascii="Times New Roman" w:hAnsi="Times New Roman" w:cs="Times New Roman"/>
          <w:color w:val="000000"/>
        </w:rPr>
        <w:t xml:space="preserve">.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20</w:t>
      </w:r>
      <w:r w:rsidRPr="00F807D1">
        <w:rPr>
          <w:rFonts w:ascii="Times New Roman" w:hAnsi="Times New Roman" w:cs="Times New Roman"/>
          <w:color w:val="000000"/>
        </w:rPr>
        <w:t xml:space="preserve"> </w:t>
      </w:r>
      <w:r w:rsidRPr="00F807D1">
        <w:rPr>
          <w:rFonts w:ascii="Times New Roman" w:hAnsi="Times New Roman" w:cs="Times New Roman"/>
          <w:b/>
          <w:color w:val="000000"/>
        </w:rPr>
        <w:t>Also the beasts of the field</w:t>
      </w:r>
      <w:r w:rsidRPr="00F807D1">
        <w:rPr>
          <w:rFonts w:ascii="Times New Roman" w:hAnsi="Times New Roman" w:cs="Times New Roman"/>
          <w:color w:val="000000"/>
        </w:rPr>
        <w:t xml:space="preserve"> -I.e., the hind of the field.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cry out</w:t>
      </w:r>
      <w:r w:rsidRPr="00F807D1">
        <w:rPr>
          <w:rFonts w:ascii="Times New Roman" w:hAnsi="Times New Roman" w:cs="Times New Roman"/>
          <w:color w:val="000000"/>
        </w:rPr>
        <w:t xml:space="preserve"> Heb. </w:t>
      </w:r>
      <w:r w:rsidRPr="00F807D1">
        <w:rPr>
          <w:rFonts w:ascii="Times New Roman" w:hAnsi="Times New Roman" w:cs="Times New Roman"/>
          <w:color w:val="000000"/>
          <w:rtl/>
          <w:lang w:bidi="he-IL"/>
        </w:rPr>
        <w:t>תַּעֲרֽג</w:t>
      </w:r>
      <w:r w:rsidRPr="00F807D1">
        <w:rPr>
          <w:rFonts w:ascii="Times New Roman" w:hAnsi="Times New Roman" w:cs="Times New Roman"/>
          <w:color w:val="000000"/>
        </w:rPr>
        <w:t>, will cry out, as Dunash (</w:t>
      </w:r>
      <w:r w:rsidRPr="00F807D1">
        <w:rPr>
          <w:rFonts w:ascii="Times New Roman" w:hAnsi="Times New Roman" w:cs="Times New Roman"/>
          <w:i/>
          <w:color w:val="000000"/>
        </w:rPr>
        <w:t>Teshuvoth Dunash</w:t>
      </w:r>
      <w:r w:rsidRPr="00F807D1">
        <w:rPr>
          <w:rFonts w:ascii="Times New Roman" w:hAnsi="Times New Roman" w:cs="Times New Roman"/>
          <w:color w:val="000000"/>
        </w:rPr>
        <w:t xml:space="preserve">, p. 18) interpreted it: </w:t>
      </w:r>
      <w:r w:rsidRPr="00F807D1">
        <w:rPr>
          <w:rFonts w:ascii="Times New Roman" w:hAnsi="Times New Roman" w:cs="Times New Roman"/>
          <w:color w:val="000000"/>
          <w:rtl/>
          <w:lang w:bidi="he-IL"/>
        </w:rPr>
        <w:t>ערג</w:t>
      </w:r>
      <w:r w:rsidRPr="00F807D1">
        <w:rPr>
          <w:rFonts w:ascii="Times New Roman" w:hAnsi="Times New Roman" w:cs="Times New Roman"/>
          <w:color w:val="000000"/>
        </w:rPr>
        <w:t xml:space="preserve"> is the cry of the hinds. </w:t>
      </w:r>
      <w:r w:rsidRPr="00F807D1">
        <w:rPr>
          <w:rFonts w:ascii="Times New Roman" w:hAnsi="Times New Roman" w:cs="Times New Roman"/>
          <w:color w:val="000000"/>
          <w:rtl/>
          <w:lang w:bidi="he-IL"/>
        </w:rPr>
        <w:t>נהם</w:t>
      </w:r>
      <w:r w:rsidRPr="00F807D1">
        <w:rPr>
          <w:rFonts w:ascii="Times New Roman" w:hAnsi="Times New Roman" w:cs="Times New Roman"/>
          <w:color w:val="000000"/>
        </w:rPr>
        <w:t xml:space="preserve"> is the roar of the lions; </w:t>
      </w:r>
      <w:r w:rsidRPr="00F807D1">
        <w:rPr>
          <w:rFonts w:ascii="Times New Roman" w:hAnsi="Times New Roman" w:cs="Times New Roman"/>
          <w:color w:val="000000"/>
          <w:rtl/>
          <w:lang w:bidi="he-IL"/>
        </w:rPr>
        <w:t>געה</w:t>
      </w:r>
      <w:r w:rsidRPr="00F807D1">
        <w:rPr>
          <w:rFonts w:ascii="Times New Roman" w:hAnsi="Times New Roman" w:cs="Times New Roman"/>
          <w:color w:val="000000"/>
        </w:rPr>
        <w:t xml:space="preserve"> is the lowing of the calves; </w:t>
      </w:r>
      <w:r w:rsidRPr="00F807D1">
        <w:rPr>
          <w:rFonts w:ascii="Times New Roman" w:hAnsi="Times New Roman" w:cs="Times New Roman"/>
          <w:color w:val="000000"/>
          <w:rtl/>
          <w:lang w:bidi="he-IL"/>
        </w:rPr>
        <w:t>צהל</w:t>
      </w:r>
      <w:r w:rsidRPr="00F807D1">
        <w:rPr>
          <w:rFonts w:ascii="Times New Roman" w:hAnsi="Times New Roman" w:cs="Times New Roman"/>
          <w:color w:val="000000"/>
        </w:rPr>
        <w:t xml:space="preserve"> is the whinnying of the horses; </w:t>
      </w:r>
      <w:r w:rsidRPr="00F807D1">
        <w:rPr>
          <w:rFonts w:ascii="Times New Roman" w:hAnsi="Times New Roman" w:cs="Times New Roman"/>
          <w:color w:val="000000"/>
          <w:rtl/>
          <w:lang w:bidi="he-IL"/>
        </w:rPr>
        <w:t>צִפצוּף</w:t>
      </w:r>
      <w:r w:rsidRPr="00F807D1">
        <w:rPr>
          <w:rFonts w:ascii="Times New Roman" w:hAnsi="Times New Roman" w:cs="Times New Roman"/>
          <w:color w:val="000000"/>
        </w:rPr>
        <w:t xml:space="preserve"> is the chirping of the birds, and </w:t>
      </w:r>
      <w:r w:rsidRPr="00F807D1">
        <w:rPr>
          <w:rFonts w:ascii="Times New Roman" w:hAnsi="Times New Roman" w:cs="Times New Roman"/>
          <w:color w:val="000000"/>
          <w:rtl/>
          <w:lang w:bidi="he-IL"/>
        </w:rPr>
        <w:t>נבח</w:t>
      </w:r>
      <w:r w:rsidRPr="00F807D1">
        <w:rPr>
          <w:rFonts w:ascii="Times New Roman" w:hAnsi="Times New Roman" w:cs="Times New Roman"/>
          <w:color w:val="000000"/>
        </w:rPr>
        <w:t xml:space="preserve"> is the barking of the dogs.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Chapter 2</w:t>
      </w:r>
      <w:r w:rsidRPr="00F807D1">
        <w:rPr>
          <w:rFonts w:ascii="Times New Roman" w:hAnsi="Times New Roman" w:cs="Times New Roman"/>
          <w:color w:val="000000"/>
        </w:rPr>
        <w:t xml:space="preserve">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1</w:t>
      </w:r>
      <w:r w:rsidRPr="00F807D1">
        <w:rPr>
          <w:rFonts w:ascii="Times New Roman" w:hAnsi="Times New Roman" w:cs="Times New Roman"/>
          <w:color w:val="000000"/>
        </w:rPr>
        <w:t xml:space="preserve"> </w:t>
      </w:r>
      <w:r w:rsidRPr="00F807D1">
        <w:rPr>
          <w:rFonts w:ascii="Times New Roman" w:hAnsi="Times New Roman" w:cs="Times New Roman"/>
          <w:b/>
          <w:color w:val="000000"/>
        </w:rPr>
        <w:t>Sound a shophar</w:t>
      </w:r>
      <w:r w:rsidRPr="00F807D1">
        <w:rPr>
          <w:rFonts w:ascii="Times New Roman" w:hAnsi="Times New Roman" w:cs="Times New Roman"/>
          <w:color w:val="000000"/>
        </w:rPr>
        <w:t xml:space="preserve"> -to announce to them that they should repent before the evil befalls them.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the day of the Lord</w:t>
      </w:r>
      <w:r w:rsidRPr="00F807D1">
        <w:rPr>
          <w:rFonts w:ascii="Times New Roman" w:hAnsi="Times New Roman" w:cs="Times New Roman"/>
          <w:color w:val="000000"/>
        </w:rPr>
        <w:t xml:space="preserve"> -which we mentioned above.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2</w:t>
      </w:r>
      <w:r w:rsidRPr="00F807D1">
        <w:rPr>
          <w:rFonts w:ascii="Times New Roman" w:hAnsi="Times New Roman" w:cs="Times New Roman"/>
          <w:color w:val="000000"/>
        </w:rPr>
        <w:t xml:space="preserve"> </w:t>
      </w:r>
      <w:r w:rsidRPr="00F807D1">
        <w:rPr>
          <w:rFonts w:ascii="Times New Roman" w:hAnsi="Times New Roman" w:cs="Times New Roman"/>
          <w:b/>
          <w:color w:val="000000"/>
        </w:rPr>
        <w:t>like the dawn, spread over the mountains</w:t>
      </w:r>
      <w:r w:rsidRPr="00F807D1">
        <w:rPr>
          <w:rFonts w:ascii="Times New Roman" w:hAnsi="Times New Roman" w:cs="Times New Roman"/>
          <w:color w:val="000000"/>
        </w:rPr>
        <w:t xml:space="preserve"> -The increasing locusts and the shearing locusts are spread over the mountains as the dawn is spread over the entire world.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the like of which has never been</w:t>
      </w:r>
      <w:r w:rsidRPr="00F807D1">
        <w:rPr>
          <w:rFonts w:ascii="Times New Roman" w:hAnsi="Times New Roman" w:cs="Times New Roman"/>
          <w:color w:val="000000"/>
        </w:rPr>
        <w:t xml:space="preserve"> -that all these species should come one after the other, but the species of arbeh alone did not equal that of Egypt, concerning which it is stated: (Exodus 10:14) “And after it there shall not be so.”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3</w:t>
      </w:r>
      <w:r w:rsidRPr="00F807D1">
        <w:rPr>
          <w:rFonts w:ascii="Times New Roman" w:hAnsi="Times New Roman" w:cs="Times New Roman"/>
          <w:color w:val="000000"/>
        </w:rPr>
        <w:t xml:space="preserve"> </w:t>
      </w:r>
      <w:r w:rsidRPr="00F807D1">
        <w:rPr>
          <w:rFonts w:ascii="Times New Roman" w:hAnsi="Times New Roman" w:cs="Times New Roman"/>
          <w:b/>
          <w:color w:val="000000"/>
        </w:rPr>
        <w:t>Fire consumes before it</w:t>
      </w:r>
      <w:r w:rsidRPr="00F807D1">
        <w:rPr>
          <w:rFonts w:ascii="Times New Roman" w:hAnsi="Times New Roman" w:cs="Times New Roman"/>
          <w:color w:val="000000"/>
        </w:rPr>
        <w:t xml:space="preserve"> -They destroy everything as though a fire consumes before them and a flame blazes after them.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like the Garden of Eden</w:t>
      </w:r>
      <w:r w:rsidRPr="00F807D1">
        <w:rPr>
          <w:rFonts w:ascii="Times New Roman" w:hAnsi="Times New Roman" w:cs="Times New Roman"/>
          <w:color w:val="000000"/>
        </w:rPr>
        <w:t xml:space="preserve"> -was the land before it came, and, after it goes, it leaves the land like a desert wasteland.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4</w:t>
      </w:r>
      <w:r w:rsidRPr="00F807D1">
        <w:rPr>
          <w:rFonts w:ascii="Times New Roman" w:hAnsi="Times New Roman" w:cs="Times New Roman"/>
          <w:color w:val="000000"/>
        </w:rPr>
        <w:t xml:space="preserve"> </w:t>
      </w:r>
      <w:r w:rsidRPr="00F807D1">
        <w:rPr>
          <w:rFonts w:ascii="Times New Roman" w:hAnsi="Times New Roman" w:cs="Times New Roman"/>
          <w:b/>
          <w:color w:val="000000"/>
        </w:rPr>
        <w:t>Like the appearance of horses is its appearance</w:t>
      </w:r>
      <w:r w:rsidRPr="00F807D1">
        <w:rPr>
          <w:rFonts w:ascii="Times New Roman" w:hAnsi="Times New Roman" w:cs="Times New Roman"/>
          <w:color w:val="000000"/>
        </w:rPr>
        <w:t xml:space="preserve"> -I.e., in their running.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5</w:t>
      </w:r>
      <w:r w:rsidRPr="00F807D1">
        <w:rPr>
          <w:rFonts w:ascii="Times New Roman" w:hAnsi="Times New Roman" w:cs="Times New Roman"/>
          <w:color w:val="000000"/>
        </w:rPr>
        <w:t xml:space="preserve"> </w:t>
      </w:r>
      <w:r w:rsidRPr="00F807D1">
        <w:rPr>
          <w:rFonts w:ascii="Times New Roman" w:hAnsi="Times New Roman" w:cs="Times New Roman"/>
          <w:b/>
          <w:color w:val="000000"/>
        </w:rPr>
        <w:t>like the sound of a flame</w:t>
      </w:r>
      <w:r w:rsidRPr="00F807D1">
        <w:rPr>
          <w:rFonts w:ascii="Times New Roman" w:hAnsi="Times New Roman" w:cs="Times New Roman"/>
          <w:color w:val="000000"/>
        </w:rPr>
        <w:t xml:space="preserve"> -A flame, consuming stubble, makes noise.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arrayed for battle</w:t>
      </w:r>
      <w:r w:rsidRPr="00F807D1">
        <w:rPr>
          <w:rFonts w:ascii="Times New Roman" w:hAnsi="Times New Roman" w:cs="Times New Roman"/>
          <w:color w:val="000000"/>
        </w:rPr>
        <w:t xml:space="preserve"> Heb. </w:t>
      </w:r>
      <w:r w:rsidRPr="00F807D1">
        <w:rPr>
          <w:rFonts w:ascii="Times New Roman" w:hAnsi="Times New Roman" w:cs="Times New Roman"/>
          <w:color w:val="000000"/>
          <w:rtl/>
          <w:lang w:bidi="he-IL"/>
        </w:rPr>
        <w:t>עֱרוּךְ</w:t>
      </w:r>
      <w:r w:rsidRPr="00F807D1">
        <w:rPr>
          <w:rFonts w:ascii="Times New Roman" w:hAnsi="Times New Roman" w:cs="Times New Roman"/>
          <w:color w:val="000000"/>
        </w:rPr>
        <w:t xml:space="preserve">. Since it is in the construct state, it is vowelized with a “hataf segol.”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6</w:t>
      </w:r>
      <w:r w:rsidRPr="00F807D1">
        <w:rPr>
          <w:rFonts w:ascii="Times New Roman" w:hAnsi="Times New Roman" w:cs="Times New Roman"/>
          <w:color w:val="000000"/>
        </w:rPr>
        <w:t xml:space="preserve"> </w:t>
      </w:r>
      <w:r w:rsidRPr="00F807D1">
        <w:rPr>
          <w:rFonts w:ascii="Times New Roman" w:hAnsi="Times New Roman" w:cs="Times New Roman"/>
          <w:b/>
          <w:color w:val="000000"/>
        </w:rPr>
        <w:t>gather blackness</w:t>
      </w:r>
      <w:r w:rsidRPr="00F807D1">
        <w:rPr>
          <w:rFonts w:ascii="Times New Roman" w:hAnsi="Times New Roman" w:cs="Times New Roman"/>
          <w:color w:val="000000"/>
        </w:rPr>
        <w:t xml:space="preserve"> Heb. </w:t>
      </w:r>
      <w:r w:rsidRPr="00F807D1">
        <w:rPr>
          <w:rFonts w:ascii="Times New Roman" w:hAnsi="Times New Roman" w:cs="Times New Roman"/>
          <w:color w:val="000000"/>
          <w:rtl/>
          <w:lang w:bidi="he-IL"/>
        </w:rPr>
        <w:t>קִ בְּצוּ פָּארוּר</w:t>
      </w:r>
      <w:r w:rsidRPr="00F807D1">
        <w:rPr>
          <w:rFonts w:ascii="Times New Roman" w:hAnsi="Times New Roman" w:cs="Times New Roman"/>
          <w:color w:val="000000"/>
        </w:rPr>
        <w:t xml:space="preserve">. Blackness like a pot, Cf. (Num. 11:8) “And they cooked in a pot </w:t>
      </w:r>
      <w:r w:rsidRPr="00F807D1">
        <w:rPr>
          <w:rFonts w:ascii="Times New Roman" w:hAnsi="Times New Roman" w:cs="Times New Roman"/>
          <w:color w:val="000000"/>
          <w:rtl/>
          <w:lang w:bidi="he-IL"/>
        </w:rPr>
        <w:t>(בַּפָּרוּר)</w:t>
      </w:r>
      <w:r w:rsidRPr="00F807D1">
        <w:rPr>
          <w:rFonts w:ascii="Times New Roman" w:hAnsi="Times New Roman" w:cs="Times New Roman"/>
          <w:color w:val="000000"/>
        </w:rPr>
        <w:t xml:space="preserve">.” The “aleph” is superfluous, and it is not read.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7</w:t>
      </w:r>
      <w:r w:rsidRPr="00F807D1">
        <w:rPr>
          <w:rFonts w:ascii="Times New Roman" w:hAnsi="Times New Roman" w:cs="Times New Roman"/>
          <w:color w:val="000000"/>
        </w:rPr>
        <w:t xml:space="preserve"> </w:t>
      </w:r>
      <w:r w:rsidRPr="00F807D1">
        <w:rPr>
          <w:rFonts w:ascii="Times New Roman" w:hAnsi="Times New Roman" w:cs="Times New Roman"/>
          <w:b/>
          <w:color w:val="000000"/>
        </w:rPr>
        <w:t>and they do not make... crooked</w:t>
      </w:r>
      <w:r w:rsidRPr="00F807D1">
        <w:rPr>
          <w:rFonts w:ascii="Times New Roman" w:hAnsi="Times New Roman" w:cs="Times New Roman"/>
          <w:color w:val="000000"/>
        </w:rPr>
        <w:t xml:space="preserve"> Heb. </w:t>
      </w:r>
      <w:r w:rsidRPr="00F807D1">
        <w:rPr>
          <w:rFonts w:ascii="Times New Roman" w:hAnsi="Times New Roman" w:cs="Times New Roman"/>
          <w:color w:val="000000"/>
          <w:rtl/>
          <w:lang w:bidi="he-IL"/>
        </w:rPr>
        <w:t>וְעַבְּטוּן</w:t>
      </w:r>
      <w:r w:rsidRPr="00F807D1">
        <w:rPr>
          <w:rFonts w:ascii="Times New Roman" w:hAnsi="Times New Roman" w:cs="Times New Roman"/>
          <w:color w:val="000000"/>
        </w:rPr>
        <w:t xml:space="preserve">. This has no comparison, but its interpretation according to its </w:t>
      </w:r>
      <w:r w:rsidRPr="00F807D1">
        <w:rPr>
          <w:rFonts w:ascii="Times New Roman" w:hAnsi="Times New Roman" w:cs="Times New Roman"/>
          <w:color w:val="000000"/>
        </w:rPr>
        <w:lastRenderedPageBreak/>
        <w:t xml:space="preserve">context is: they do not make crooked.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8</w:t>
      </w:r>
      <w:r w:rsidRPr="00F807D1">
        <w:rPr>
          <w:rFonts w:ascii="Times New Roman" w:hAnsi="Times New Roman" w:cs="Times New Roman"/>
          <w:color w:val="000000"/>
        </w:rPr>
        <w:t xml:space="preserve"> </w:t>
      </w:r>
      <w:r w:rsidRPr="00F807D1">
        <w:rPr>
          <w:rFonts w:ascii="Times New Roman" w:hAnsi="Times New Roman" w:cs="Times New Roman"/>
          <w:b/>
          <w:color w:val="000000"/>
        </w:rPr>
        <w:t>and upon the swords</w:t>
      </w:r>
      <w:r w:rsidRPr="00F807D1">
        <w:rPr>
          <w:rFonts w:ascii="Times New Roman" w:hAnsi="Times New Roman" w:cs="Times New Roman"/>
          <w:color w:val="000000"/>
        </w:rPr>
        <w:t xml:space="preserve"> Heb. </w:t>
      </w:r>
      <w:r w:rsidRPr="00F807D1">
        <w:rPr>
          <w:rFonts w:ascii="Times New Roman" w:hAnsi="Times New Roman" w:cs="Times New Roman"/>
          <w:color w:val="000000"/>
          <w:rtl/>
          <w:lang w:bidi="he-IL"/>
        </w:rPr>
        <w:t>וּבְעַד הַשֶּׁלַח</w:t>
      </w:r>
      <w:r w:rsidRPr="00F807D1">
        <w:rPr>
          <w:rFonts w:ascii="Times New Roman" w:hAnsi="Times New Roman" w:cs="Times New Roman"/>
          <w:color w:val="000000"/>
        </w:rPr>
        <w:t xml:space="preserve">, (verse 9) “through the windows </w:t>
      </w:r>
      <w:r w:rsidRPr="00F807D1">
        <w:rPr>
          <w:rFonts w:ascii="Times New Roman" w:hAnsi="Times New Roman" w:cs="Times New Roman"/>
          <w:color w:val="000000"/>
          <w:rtl/>
          <w:lang w:bidi="he-IL"/>
        </w:rPr>
        <w:t>(בְּעַד הַחַ לוֹנִים)</w:t>
      </w:r>
      <w:r w:rsidRPr="00F807D1">
        <w:rPr>
          <w:rFonts w:ascii="Times New Roman" w:hAnsi="Times New Roman" w:cs="Times New Roman"/>
          <w:color w:val="000000"/>
        </w:rPr>
        <w:t xml:space="preserve">.” Upon the weapons they fall and camp.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they do not receive monetary gain</w:t>
      </w:r>
      <w:r w:rsidRPr="00F807D1">
        <w:rPr>
          <w:rFonts w:ascii="Times New Roman" w:hAnsi="Times New Roman" w:cs="Times New Roman"/>
          <w:color w:val="000000"/>
        </w:rPr>
        <w:t xml:space="preserve"> Heb. </w:t>
      </w:r>
      <w:r w:rsidRPr="00F807D1">
        <w:rPr>
          <w:rFonts w:ascii="Times New Roman" w:hAnsi="Times New Roman" w:cs="Times New Roman"/>
          <w:color w:val="000000"/>
          <w:rtl/>
          <w:lang w:bidi="he-IL"/>
        </w:rPr>
        <w:t>א יִבְצָעוּ</w:t>
      </w:r>
      <w:r w:rsidRPr="00F807D1">
        <w:rPr>
          <w:rFonts w:ascii="Times New Roman" w:hAnsi="Times New Roman" w:cs="Times New Roman"/>
          <w:color w:val="000000"/>
        </w:rPr>
        <w:t xml:space="preserve">. They do not receive monetary gain. And </w:t>
      </w:r>
      <w:r w:rsidRPr="00F807D1">
        <w:rPr>
          <w:rFonts w:ascii="Times New Roman" w:hAnsi="Times New Roman" w:cs="Times New Roman"/>
          <w:i/>
          <w:color w:val="000000"/>
        </w:rPr>
        <w:t>Jonathan</w:t>
      </w:r>
      <w:r w:rsidRPr="00F807D1">
        <w:rPr>
          <w:rFonts w:ascii="Times New Roman" w:hAnsi="Times New Roman" w:cs="Times New Roman"/>
          <w:color w:val="000000"/>
        </w:rPr>
        <w:t xml:space="preserve"> interpreted it </w:t>
      </w:r>
      <w:r w:rsidRPr="00F807D1">
        <w:rPr>
          <w:rFonts w:ascii="Times New Roman" w:hAnsi="Times New Roman" w:cs="Times New Roman"/>
          <w:color w:val="000000"/>
          <w:rtl/>
          <w:lang w:bidi="he-IL"/>
        </w:rPr>
        <w:t>(הַשֶּׁלַח)</w:t>
      </w:r>
      <w:r w:rsidRPr="00F807D1">
        <w:rPr>
          <w:rFonts w:ascii="Times New Roman" w:hAnsi="Times New Roman" w:cs="Times New Roman"/>
          <w:color w:val="000000"/>
        </w:rPr>
        <w:t xml:space="preserve"> as an expression of an errand. Because of the errand of the Holy One, blessed be He, they cast themselves down, and they do not receive monetary gain.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9</w:t>
      </w:r>
      <w:r w:rsidRPr="00F807D1">
        <w:rPr>
          <w:rFonts w:ascii="Times New Roman" w:hAnsi="Times New Roman" w:cs="Times New Roman"/>
          <w:color w:val="000000"/>
        </w:rPr>
        <w:t xml:space="preserve"> </w:t>
      </w:r>
      <w:r w:rsidRPr="00F807D1">
        <w:rPr>
          <w:rFonts w:ascii="Times New Roman" w:hAnsi="Times New Roman" w:cs="Times New Roman"/>
          <w:b/>
          <w:color w:val="000000"/>
        </w:rPr>
        <w:t>In the city they clatter</w:t>
      </w:r>
      <w:r w:rsidRPr="00F807D1">
        <w:rPr>
          <w:rFonts w:ascii="Times New Roman" w:hAnsi="Times New Roman" w:cs="Times New Roman"/>
          <w:color w:val="000000"/>
        </w:rPr>
        <w:t xml:space="preserve"> Heb. </w:t>
      </w:r>
      <w:r w:rsidRPr="00F807D1">
        <w:rPr>
          <w:rFonts w:ascii="Times New Roman" w:hAnsi="Times New Roman" w:cs="Times New Roman"/>
          <w:color w:val="000000"/>
          <w:rtl/>
          <w:lang w:bidi="he-IL"/>
        </w:rPr>
        <w:t>יָשֽׁקּוּ</w:t>
      </w:r>
      <w:r w:rsidRPr="00F807D1">
        <w:rPr>
          <w:rFonts w:ascii="Times New Roman" w:hAnsi="Times New Roman" w:cs="Times New Roman"/>
          <w:color w:val="000000"/>
        </w:rPr>
        <w:t xml:space="preserve">. This is an expression of making a din. Cf. (Isa. 33:4) “like the roaring </w:t>
      </w:r>
      <w:r w:rsidRPr="00F807D1">
        <w:rPr>
          <w:rFonts w:ascii="Times New Roman" w:hAnsi="Times New Roman" w:cs="Times New Roman"/>
          <w:color w:val="000000"/>
          <w:rtl/>
          <w:lang w:bidi="he-IL"/>
        </w:rPr>
        <w:t>(כְּמַשַּׁק)</w:t>
      </w:r>
      <w:r w:rsidRPr="00F807D1">
        <w:rPr>
          <w:rFonts w:ascii="Times New Roman" w:hAnsi="Times New Roman" w:cs="Times New Roman"/>
          <w:color w:val="000000"/>
        </w:rPr>
        <w:t xml:space="preserve"> of the cisterns”; (Prov. 28: 15) “A growling </w:t>
      </w:r>
      <w:r w:rsidRPr="00F807D1">
        <w:rPr>
          <w:rFonts w:ascii="Times New Roman" w:hAnsi="Times New Roman" w:cs="Times New Roman"/>
          <w:color w:val="000000"/>
          <w:rtl/>
          <w:lang w:bidi="he-IL"/>
        </w:rPr>
        <w:t>(שּׁוֹקֵק)</w:t>
      </w:r>
      <w:r w:rsidRPr="00F807D1">
        <w:rPr>
          <w:rFonts w:ascii="Times New Roman" w:hAnsi="Times New Roman" w:cs="Times New Roman"/>
          <w:color w:val="000000"/>
        </w:rPr>
        <w:t xml:space="preserve"> bear”; (Zeph. 2:9) “the clattering of </w:t>
      </w:r>
      <w:r w:rsidRPr="00F807D1">
        <w:rPr>
          <w:rFonts w:ascii="Times New Roman" w:hAnsi="Times New Roman" w:cs="Times New Roman"/>
          <w:color w:val="000000"/>
          <w:rtl/>
          <w:lang w:bidi="he-IL"/>
        </w:rPr>
        <w:t>(מִמְשַׁק)</w:t>
      </w:r>
      <w:r w:rsidRPr="00F807D1">
        <w:rPr>
          <w:rFonts w:ascii="Times New Roman" w:hAnsi="Times New Roman" w:cs="Times New Roman"/>
          <w:color w:val="000000"/>
        </w:rPr>
        <w:t xml:space="preserve"> the thorns.” </w:t>
      </w:r>
      <w:r w:rsidRPr="00F807D1">
        <w:rPr>
          <w:rFonts w:ascii="Times New Roman" w:hAnsi="Times New Roman" w:cs="Times New Roman"/>
          <w:i/>
          <w:color w:val="000000"/>
        </w:rPr>
        <w:t>Jonathan</w:t>
      </w:r>
      <w:r w:rsidRPr="00F807D1">
        <w:rPr>
          <w:rFonts w:ascii="Times New Roman" w:hAnsi="Times New Roman" w:cs="Times New Roman"/>
          <w:color w:val="000000"/>
        </w:rPr>
        <w:t xml:space="preserve">, however, renders it as an expression of arms </w:t>
      </w:r>
      <w:r w:rsidRPr="00F807D1">
        <w:rPr>
          <w:rFonts w:ascii="Times New Roman" w:hAnsi="Times New Roman" w:cs="Times New Roman"/>
          <w:color w:val="000000"/>
          <w:rtl/>
          <w:lang w:bidi="he-IL"/>
        </w:rPr>
        <w:t>(נֶשֶק)</w:t>
      </w:r>
      <w:r w:rsidRPr="00F807D1">
        <w:rPr>
          <w:rFonts w:ascii="Times New Roman" w:hAnsi="Times New Roman" w:cs="Times New Roman"/>
          <w:color w:val="000000"/>
        </w:rPr>
        <w:t xml:space="preserve">. They are armed.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10</w:t>
      </w:r>
      <w:r w:rsidRPr="00F807D1">
        <w:rPr>
          <w:rFonts w:ascii="Times New Roman" w:hAnsi="Times New Roman" w:cs="Times New Roman"/>
          <w:color w:val="000000"/>
        </w:rPr>
        <w:t xml:space="preserve"> </w:t>
      </w:r>
      <w:r w:rsidRPr="00F807D1">
        <w:rPr>
          <w:rFonts w:ascii="Times New Roman" w:hAnsi="Times New Roman" w:cs="Times New Roman"/>
          <w:b/>
          <w:color w:val="000000"/>
        </w:rPr>
        <w:t>the heavens tremble</w:t>
      </w:r>
      <w:r w:rsidRPr="00F807D1">
        <w:rPr>
          <w:rFonts w:ascii="Times New Roman" w:hAnsi="Times New Roman" w:cs="Times New Roman"/>
          <w:color w:val="000000"/>
        </w:rPr>
        <w:t xml:space="preserve"> -Because of the retribution coming upon Israel, they quake and tremble.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withdraw their shining</w:t>
      </w:r>
      <w:r w:rsidRPr="00F807D1">
        <w:rPr>
          <w:rFonts w:ascii="Times New Roman" w:hAnsi="Times New Roman" w:cs="Times New Roman"/>
          <w:color w:val="000000"/>
        </w:rPr>
        <w:t xml:space="preserve"> - Take in their light.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11</w:t>
      </w:r>
      <w:r w:rsidRPr="00F807D1">
        <w:rPr>
          <w:rFonts w:ascii="Times New Roman" w:hAnsi="Times New Roman" w:cs="Times New Roman"/>
          <w:color w:val="000000"/>
        </w:rPr>
        <w:t xml:space="preserve"> </w:t>
      </w:r>
      <w:r w:rsidRPr="00F807D1">
        <w:rPr>
          <w:rFonts w:ascii="Times New Roman" w:hAnsi="Times New Roman" w:cs="Times New Roman"/>
          <w:b/>
          <w:color w:val="000000"/>
        </w:rPr>
        <w:t>And the Lord gave forth (upon them) His voice</w:t>
      </w:r>
      <w:r w:rsidRPr="00F807D1">
        <w:rPr>
          <w:rFonts w:ascii="Times New Roman" w:hAnsi="Times New Roman" w:cs="Times New Roman"/>
          <w:color w:val="000000"/>
        </w:rPr>
        <w:t xml:space="preserve"> -by the statement of His prophets prior to His sending this host of His.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for His camp is great</w:t>
      </w:r>
      <w:r w:rsidRPr="00F807D1">
        <w:rPr>
          <w:rFonts w:ascii="Times New Roman" w:hAnsi="Times New Roman" w:cs="Times New Roman"/>
          <w:color w:val="000000"/>
        </w:rPr>
        <w:t xml:space="preserve"> -I.e, the camp He will send against you if you do not improve.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13</w:t>
      </w:r>
      <w:r w:rsidRPr="00F807D1">
        <w:rPr>
          <w:rFonts w:ascii="Times New Roman" w:hAnsi="Times New Roman" w:cs="Times New Roman"/>
          <w:color w:val="000000"/>
        </w:rPr>
        <w:t xml:space="preserve"> </w:t>
      </w:r>
      <w:r w:rsidRPr="00F807D1">
        <w:rPr>
          <w:rFonts w:ascii="Times New Roman" w:hAnsi="Times New Roman" w:cs="Times New Roman"/>
          <w:b/>
          <w:color w:val="000000"/>
        </w:rPr>
        <w:t>and not your garments</w:t>
      </w:r>
      <w:r w:rsidRPr="00F807D1">
        <w:rPr>
          <w:rFonts w:ascii="Times New Roman" w:hAnsi="Times New Roman" w:cs="Times New Roman"/>
          <w:color w:val="000000"/>
        </w:rPr>
        <w:t xml:space="preserve"> -for I do not pay heed to the rending of your garments. Another explanation: Rend your hearts and you will not need to rend your garments because of mourning.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and He repents of the evil</w:t>
      </w:r>
      <w:r w:rsidRPr="00F807D1">
        <w:rPr>
          <w:rFonts w:ascii="Times New Roman" w:hAnsi="Times New Roman" w:cs="Times New Roman"/>
          <w:color w:val="000000"/>
        </w:rPr>
        <w:t xml:space="preserve"> -I.e., He turns to another thought.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r w:rsidRPr="00F807D1">
        <w:rPr>
          <w:rFonts w:ascii="Times New Roman" w:hAnsi="Times New Roman" w:cs="Times New Roman"/>
          <w:b/>
          <w:color w:val="000000"/>
        </w:rPr>
        <w:t>14</w:t>
      </w:r>
      <w:r w:rsidRPr="00F807D1">
        <w:rPr>
          <w:rFonts w:ascii="Times New Roman" w:hAnsi="Times New Roman" w:cs="Times New Roman"/>
          <w:color w:val="000000"/>
        </w:rPr>
        <w:t xml:space="preserve"> </w:t>
      </w:r>
      <w:r w:rsidRPr="00F807D1">
        <w:rPr>
          <w:rFonts w:ascii="Times New Roman" w:hAnsi="Times New Roman" w:cs="Times New Roman"/>
          <w:b/>
          <w:color w:val="000000"/>
        </w:rPr>
        <w:t>Whoever knows</w:t>
      </w:r>
      <w:r w:rsidRPr="00F807D1">
        <w:rPr>
          <w:rFonts w:ascii="Times New Roman" w:hAnsi="Times New Roman" w:cs="Times New Roman"/>
          <w:color w:val="000000"/>
        </w:rPr>
        <w:t xml:space="preserve"> -that he is guilty of iniquity. </w:t>
      </w:r>
    </w:p>
    <w:p w:rsidR="00F807D1" w:rsidRPr="00F807D1" w:rsidRDefault="00F807D1" w:rsidP="00D31354">
      <w:pPr>
        <w:keepNext/>
        <w:widowControl w:val="0"/>
        <w:autoSpaceDE w:val="0"/>
        <w:autoSpaceDN w:val="0"/>
        <w:adjustRightInd w:val="0"/>
        <w:spacing w:after="0" w:line="240" w:lineRule="auto"/>
        <w:jc w:val="both"/>
        <w:rPr>
          <w:rFonts w:ascii="Times New Roman" w:hAnsi="Times New Roman" w:cs="Times New Roman"/>
        </w:rPr>
      </w:pPr>
    </w:p>
    <w:p w:rsidR="00AB2A55" w:rsidRDefault="00F807D1" w:rsidP="00D31354">
      <w:pPr>
        <w:keepNext/>
        <w:widowControl w:val="0"/>
        <w:spacing w:after="0" w:line="240" w:lineRule="auto"/>
        <w:jc w:val="both"/>
        <w:rPr>
          <w:rFonts w:ascii="Times New Roman" w:hAnsi="Times New Roman" w:cs="Times New Roman"/>
          <w:color w:val="000000"/>
        </w:rPr>
      </w:pPr>
      <w:r w:rsidRPr="00F807D1">
        <w:rPr>
          <w:rFonts w:ascii="Times New Roman" w:hAnsi="Times New Roman" w:cs="Times New Roman"/>
          <w:b/>
          <w:color w:val="000000"/>
        </w:rPr>
        <w:t>shall return and repent, and it shall leave</w:t>
      </w:r>
      <w:r w:rsidRPr="00F807D1">
        <w:rPr>
          <w:rFonts w:ascii="Times New Roman" w:hAnsi="Times New Roman" w:cs="Times New Roman"/>
          <w:color w:val="000000"/>
        </w:rPr>
        <w:t xml:space="preserve"> -I.e., the hasil and the gazam will leave a blessing after it; through the repentance, a blessing will come in the produce.</w:t>
      </w:r>
    </w:p>
    <w:p w:rsidR="00F807D1" w:rsidRDefault="00F807D1" w:rsidP="00D31354">
      <w:pPr>
        <w:keepNext/>
        <w:widowControl w:val="0"/>
        <w:pBdr>
          <w:bottom w:val="double" w:sz="6" w:space="1" w:color="auto"/>
        </w:pBdr>
        <w:spacing w:after="0" w:line="240" w:lineRule="auto"/>
        <w:jc w:val="both"/>
        <w:rPr>
          <w:rFonts w:ascii="Times New Roman" w:hAnsi="Times New Roman" w:cs="Times New Roman"/>
          <w:color w:val="000000"/>
        </w:rPr>
      </w:pPr>
    </w:p>
    <w:p w:rsidR="00F807D1" w:rsidRDefault="00F807D1" w:rsidP="00D31354">
      <w:pPr>
        <w:keepNext/>
        <w:widowControl w:val="0"/>
        <w:spacing w:after="0" w:line="240" w:lineRule="auto"/>
        <w:jc w:val="both"/>
        <w:rPr>
          <w:rFonts w:ascii="Times New Roman" w:hAnsi="Times New Roman" w:cs="Times New Roman"/>
          <w:color w:val="000000"/>
        </w:rPr>
      </w:pPr>
    </w:p>
    <w:p w:rsidR="003A35F9" w:rsidRDefault="003A35F9" w:rsidP="00D31354">
      <w:pPr>
        <w:keepNext/>
        <w:widowControl w:val="0"/>
        <w:spacing w:after="0" w:line="240" w:lineRule="auto"/>
        <w:jc w:val="both"/>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 xml:space="preserve">Second Special </w:t>
      </w:r>
      <w:r w:rsidRPr="0011500A">
        <w:rPr>
          <w:rFonts w:ascii="Century Schoolbook" w:eastAsia="Calibri" w:hAnsi="Century Schoolbook" w:cs="Times New Roman"/>
          <w:b/>
          <w:bCs/>
          <w:sz w:val="28"/>
          <w:szCs w:val="28"/>
          <w:lang w:val="en-AU"/>
        </w:rPr>
        <w:t>Ashlama</w:t>
      </w:r>
      <w:r>
        <w:rPr>
          <w:rFonts w:ascii="Century Schoolbook" w:eastAsia="Calibri" w:hAnsi="Century Schoolbook" w:cs="Times New Roman"/>
          <w:b/>
          <w:bCs/>
          <w:sz w:val="28"/>
          <w:szCs w:val="28"/>
          <w:lang w:val="en-AU"/>
        </w:rPr>
        <w:t xml:space="preserve">tah: Yeshayahu (Isaiah) </w:t>
      </w:r>
      <w:r w:rsidRPr="003A35F9">
        <w:rPr>
          <w:rFonts w:ascii="Century Schoolbook" w:eastAsia="Calibri" w:hAnsi="Century Schoolbook" w:cs="Times New Roman"/>
          <w:b/>
          <w:bCs/>
          <w:sz w:val="28"/>
          <w:szCs w:val="28"/>
          <w:lang w:val="en-AU"/>
        </w:rPr>
        <w:t>54:11 – 55:5</w:t>
      </w:r>
    </w:p>
    <w:p w:rsidR="003A35F9" w:rsidRDefault="003A35F9" w:rsidP="00D31354">
      <w:pPr>
        <w:keepNext/>
        <w:widowControl w:val="0"/>
        <w:spacing w:after="0" w:line="240" w:lineRule="auto"/>
        <w:jc w:val="both"/>
        <w:rPr>
          <w:rFonts w:ascii="Times New Roman" w:hAnsi="Times New Roman" w:cs="Times New Roman"/>
        </w:rPr>
      </w:pPr>
      <w:r>
        <w:rPr>
          <w:rFonts w:ascii="Century Schoolbook" w:eastAsia="Calibri" w:hAnsi="Century Schoolbook" w:cs="Times New Roman"/>
          <w:b/>
          <w:bCs/>
          <w:sz w:val="28"/>
          <w:szCs w:val="28"/>
          <w:lang w:val="en-AU"/>
        </w:rPr>
        <w:t>Shabbat # 3 of Consolation/Strengthening</w:t>
      </w:r>
    </w:p>
    <w:p w:rsidR="00F807D1" w:rsidRDefault="00F807D1" w:rsidP="00D31354">
      <w:pPr>
        <w:keepNext/>
        <w:widowControl w:val="0"/>
        <w:spacing w:after="0" w:line="240" w:lineRule="auto"/>
        <w:jc w:val="both"/>
        <w:rPr>
          <w:rFonts w:ascii="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147"/>
        <w:gridCol w:w="5149"/>
      </w:tblGrid>
      <w:tr w:rsidR="00A54635" w:rsidRPr="00A54635" w:rsidTr="00451E8E">
        <w:trPr>
          <w:tblHeader/>
        </w:trPr>
        <w:tc>
          <w:tcPr>
            <w:tcW w:w="5220" w:type="dxa"/>
            <w:shd w:val="clear" w:color="auto" w:fill="FFFFFF"/>
          </w:tcPr>
          <w:p w:rsidR="00A54635" w:rsidRPr="00A54635" w:rsidRDefault="00A54635" w:rsidP="00D31354">
            <w:pPr>
              <w:keepNext/>
              <w:widowControl w:val="0"/>
              <w:spacing w:after="0" w:line="240" w:lineRule="auto"/>
              <w:jc w:val="center"/>
              <w:rPr>
                <w:rFonts w:ascii="Times New Roman" w:eastAsia="Calibri" w:hAnsi="Times New Roman" w:cs="Times New Roman"/>
                <w:b/>
                <w:bCs/>
                <w:lang w:val="en-AU"/>
              </w:rPr>
            </w:pPr>
            <w:r w:rsidRPr="00A54635">
              <w:rPr>
                <w:rFonts w:ascii="Times New Roman" w:eastAsia="Calibri" w:hAnsi="Times New Roman" w:cs="Times New Roman"/>
                <w:b/>
                <w:bCs/>
                <w:lang w:val="en-AU"/>
              </w:rPr>
              <w:t>Rashi</w:t>
            </w:r>
          </w:p>
        </w:tc>
        <w:tc>
          <w:tcPr>
            <w:tcW w:w="5220" w:type="dxa"/>
            <w:shd w:val="clear" w:color="auto" w:fill="FFFFFF"/>
          </w:tcPr>
          <w:p w:rsidR="00A54635" w:rsidRPr="00A54635" w:rsidRDefault="00A54635" w:rsidP="00D31354">
            <w:pPr>
              <w:keepNext/>
              <w:widowControl w:val="0"/>
              <w:spacing w:after="0" w:line="240" w:lineRule="auto"/>
              <w:jc w:val="center"/>
              <w:rPr>
                <w:rFonts w:ascii="Times New Roman" w:eastAsia="Calibri" w:hAnsi="Times New Roman" w:cs="Times New Roman"/>
                <w:b/>
                <w:bCs/>
                <w:lang w:val="en-AU"/>
              </w:rPr>
            </w:pPr>
            <w:r w:rsidRPr="00A54635">
              <w:rPr>
                <w:rFonts w:ascii="Times New Roman" w:eastAsia="Calibri" w:hAnsi="Times New Roman" w:cs="Times New Roman"/>
                <w:b/>
                <w:bCs/>
                <w:lang w:val="en-AU"/>
              </w:rPr>
              <w:t>Targum</w:t>
            </w:r>
          </w:p>
        </w:tc>
      </w:tr>
      <w:tr w:rsidR="00A54635" w:rsidRPr="00A54635" w:rsidTr="00451E8E">
        <w:tblPrEx>
          <w:shd w:val="clear" w:color="auto" w:fill="auto"/>
        </w:tblPrEx>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r w:rsidRPr="00A54635">
              <w:rPr>
                <w:rFonts w:ascii="Times New Roman" w:eastAsia="Calibri" w:hAnsi="Times New Roman" w:cs="Times New Roman"/>
                <w:lang w:val="en-AU"/>
              </w:rPr>
              <w:t xml:space="preserve">11. </w:t>
            </w:r>
            <w:r w:rsidRPr="00A54635">
              <w:rPr>
                <w:rFonts w:ascii="Times New Roman" w:eastAsia="Calibri" w:hAnsi="Times New Roman" w:cs="Times New Roman"/>
                <w:b/>
                <w:highlight w:val="yellow"/>
              </w:rPr>
              <w:t>O poor tempestuous one, who was not consoled</w:t>
            </w:r>
            <w:r w:rsidRPr="00A54635">
              <w:rPr>
                <w:rFonts w:ascii="Times New Roman" w:eastAsia="Calibri" w:hAnsi="Times New Roman" w:cs="Times New Roman"/>
              </w:rPr>
              <w:t>, behold I will set your stones with carbuncle, and I will lay your foundations with sapphires.</w:t>
            </w:r>
          </w:p>
        </w:tc>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r w:rsidRPr="00A54635">
              <w:rPr>
                <w:rFonts w:ascii="Times New Roman" w:eastAsia="Calibri" w:hAnsi="Times New Roman" w:cs="Times New Roman"/>
                <w:lang w:val="en-AU"/>
              </w:rPr>
              <w:t xml:space="preserve">11. </w:t>
            </w:r>
            <w:r w:rsidRPr="00A54635">
              <w:rPr>
                <w:rFonts w:ascii="Times New Roman" w:eastAsia="Calibri" w:hAnsi="Times New Roman" w:cs="Times New Roman"/>
                <w:b/>
                <w:highlight w:val="yellow"/>
                <w:lang w:val="en-AU"/>
              </w:rPr>
              <w:t>O needy one, suffering mortification, city concerning which the peoples say it will not be comforted</w:t>
            </w:r>
            <w:r w:rsidRPr="00A54635">
              <w:rPr>
                <w:rFonts w:ascii="Times New Roman" w:eastAsia="Calibri" w:hAnsi="Times New Roman" w:cs="Times New Roman"/>
                <w:lang w:val="en-AU"/>
              </w:rPr>
              <w:t>, behold, I am setting your pavement stones in antimony, and I will lay your foundations with good stones.</w:t>
            </w:r>
          </w:p>
        </w:tc>
      </w:tr>
      <w:tr w:rsidR="00A54635" w:rsidRPr="00A54635" w:rsidTr="00451E8E">
        <w:tblPrEx>
          <w:shd w:val="clear" w:color="auto" w:fill="auto"/>
        </w:tblPrEx>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r w:rsidRPr="00A54635">
              <w:rPr>
                <w:rFonts w:ascii="Times New Roman" w:eastAsia="Calibri" w:hAnsi="Times New Roman" w:cs="Times New Roman"/>
                <w:lang w:val="en-AU"/>
              </w:rPr>
              <w:t xml:space="preserve">12. </w:t>
            </w:r>
            <w:r w:rsidRPr="00A54635">
              <w:rPr>
                <w:rFonts w:ascii="Times New Roman" w:eastAsia="Calibri" w:hAnsi="Times New Roman" w:cs="Times New Roman"/>
              </w:rPr>
              <w:t>And I will make your windows of jasper and your gates of carbuncle stones, and all your border of precious stones.</w:t>
            </w:r>
          </w:p>
        </w:tc>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r w:rsidRPr="00A54635">
              <w:rPr>
                <w:rFonts w:ascii="Times New Roman" w:eastAsia="Calibri" w:hAnsi="Times New Roman" w:cs="Times New Roman"/>
                <w:lang w:val="en-AU"/>
              </w:rPr>
              <w:t>12. I will make your wood as pearls and your gates of carbuncles, and all your border of precious stones.</w:t>
            </w:r>
          </w:p>
        </w:tc>
      </w:tr>
      <w:tr w:rsidR="00A54635" w:rsidRPr="00A54635" w:rsidTr="00451E8E">
        <w:tblPrEx>
          <w:shd w:val="clear" w:color="auto" w:fill="auto"/>
        </w:tblPrEx>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r w:rsidRPr="00A54635">
              <w:rPr>
                <w:rFonts w:ascii="Times New Roman" w:eastAsia="Calibri" w:hAnsi="Times New Roman" w:cs="Times New Roman"/>
                <w:lang w:val="en-AU"/>
              </w:rPr>
              <w:t xml:space="preserve">13. </w:t>
            </w:r>
            <w:r w:rsidRPr="00A54635">
              <w:rPr>
                <w:rFonts w:ascii="Times New Roman" w:eastAsia="Calibri" w:hAnsi="Times New Roman" w:cs="Times New Roman"/>
              </w:rPr>
              <w:t>And all your children shall be disciples of the Lord, and your children's peace shall increase.</w:t>
            </w:r>
          </w:p>
        </w:tc>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r w:rsidRPr="00A54635">
              <w:rPr>
                <w:rFonts w:ascii="Times New Roman" w:eastAsia="Calibri" w:hAnsi="Times New Roman" w:cs="Times New Roman"/>
                <w:lang w:val="en-AU"/>
              </w:rPr>
              <w:t>13. All your sons will be taught in the Law of the LORD, and great will be the prosperity of your sons.</w:t>
            </w:r>
          </w:p>
        </w:tc>
      </w:tr>
      <w:tr w:rsidR="00A54635" w:rsidRPr="00A54635" w:rsidTr="00451E8E">
        <w:tblPrEx>
          <w:shd w:val="clear" w:color="auto" w:fill="auto"/>
        </w:tblPrEx>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r w:rsidRPr="00A54635">
              <w:rPr>
                <w:rFonts w:ascii="Times New Roman" w:eastAsia="Calibri" w:hAnsi="Times New Roman" w:cs="Times New Roman"/>
                <w:lang w:val="en-AU"/>
              </w:rPr>
              <w:t xml:space="preserve">14. </w:t>
            </w:r>
            <w:r w:rsidRPr="00A54635">
              <w:rPr>
                <w:rFonts w:ascii="Times New Roman" w:eastAsia="Calibri" w:hAnsi="Times New Roman" w:cs="Times New Roman"/>
              </w:rPr>
              <w:t>With righteousness shall you be established, go far away from oppression, for you shall not fear, and from ruin, for it will not come near you.</w:t>
            </w:r>
          </w:p>
        </w:tc>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r w:rsidRPr="00A54635">
              <w:rPr>
                <w:rFonts w:ascii="Times New Roman" w:eastAsia="Calibri" w:hAnsi="Times New Roman" w:cs="Times New Roman"/>
                <w:lang w:val="en-AU"/>
              </w:rPr>
              <w:t>14. In innocence you will be established; be far from oppression, for you will not fear; and from breaking, for it will not come to you.</w:t>
            </w:r>
          </w:p>
        </w:tc>
      </w:tr>
      <w:tr w:rsidR="00A54635" w:rsidRPr="00A54635" w:rsidTr="00451E8E">
        <w:tblPrEx>
          <w:shd w:val="clear" w:color="auto" w:fill="auto"/>
        </w:tblPrEx>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r w:rsidRPr="00A54635">
              <w:rPr>
                <w:rFonts w:ascii="Times New Roman" w:eastAsia="Calibri" w:hAnsi="Times New Roman" w:cs="Times New Roman"/>
                <w:lang w:val="en-AU"/>
              </w:rPr>
              <w:lastRenderedPageBreak/>
              <w:t xml:space="preserve">15. </w:t>
            </w:r>
            <w:r w:rsidRPr="00A54635">
              <w:rPr>
                <w:rFonts w:ascii="Times New Roman" w:eastAsia="Calibri" w:hAnsi="Times New Roman" w:cs="Times New Roman"/>
              </w:rPr>
              <w:t xml:space="preserve">Behold, the one with whom I am not, shall fear, </w:t>
            </w:r>
            <w:r w:rsidRPr="00A54635">
              <w:rPr>
                <w:rFonts w:ascii="Times New Roman" w:eastAsia="Calibri" w:hAnsi="Times New Roman" w:cs="Times New Roman"/>
                <w:b/>
                <w:highlight w:val="yellow"/>
              </w:rPr>
              <w:t>whoever mobilizes against you shall defect to you.</w:t>
            </w:r>
          </w:p>
        </w:tc>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r w:rsidRPr="00A54635">
              <w:rPr>
                <w:rFonts w:ascii="Times New Roman" w:eastAsia="Calibri" w:hAnsi="Times New Roman" w:cs="Times New Roman"/>
                <w:lang w:val="en-AU"/>
              </w:rPr>
              <w:t xml:space="preserve">15. Behold, the exiles of your people will surely be gathered to you at the end; </w:t>
            </w:r>
            <w:r w:rsidRPr="00A54635">
              <w:rPr>
                <w:rFonts w:ascii="Times New Roman" w:eastAsia="Calibri" w:hAnsi="Times New Roman" w:cs="Times New Roman"/>
                <w:b/>
                <w:highlight w:val="yellow"/>
                <w:lang w:val="en-AU"/>
              </w:rPr>
              <w:t>the kings of the peoples who are gathered to distress you, Jerusalem, will be cast in your midst.</w:t>
            </w:r>
          </w:p>
        </w:tc>
      </w:tr>
      <w:tr w:rsidR="00A54635" w:rsidRPr="00A54635" w:rsidTr="00451E8E">
        <w:tblPrEx>
          <w:shd w:val="clear" w:color="auto" w:fill="auto"/>
        </w:tblPrEx>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r w:rsidRPr="00A54635">
              <w:rPr>
                <w:rFonts w:ascii="Times New Roman" w:eastAsia="Calibri" w:hAnsi="Times New Roman" w:cs="Times New Roman"/>
                <w:lang w:val="en-AU"/>
              </w:rPr>
              <w:t xml:space="preserve">16. </w:t>
            </w:r>
            <w:r w:rsidRPr="00A54635">
              <w:rPr>
                <w:rFonts w:ascii="Times New Roman" w:eastAsia="Calibri" w:hAnsi="Times New Roman" w:cs="Times New Roman"/>
              </w:rPr>
              <w:t>Behold I have created a smith, who blows on a charcoal fire and produces a weapon for his work, and I have created a destroyer to destroy [it].</w:t>
            </w:r>
          </w:p>
        </w:tc>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r w:rsidRPr="00A54635">
              <w:rPr>
                <w:rFonts w:ascii="Times New Roman" w:eastAsia="Calibri" w:hAnsi="Times New Roman" w:cs="Times New Roman"/>
                <w:lang w:val="en-AU"/>
              </w:rPr>
              <w:t>16. Behold, I have created the smith who blows fire in coals, and produces a vessel for its worth; I have created the destroyer to destroy;</w:t>
            </w:r>
          </w:p>
        </w:tc>
      </w:tr>
      <w:tr w:rsidR="00A54635" w:rsidRPr="00A54635" w:rsidTr="00451E8E">
        <w:tblPrEx>
          <w:shd w:val="clear" w:color="auto" w:fill="auto"/>
        </w:tblPrEx>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r w:rsidRPr="00A54635">
              <w:rPr>
                <w:rFonts w:ascii="Times New Roman" w:eastAsia="Calibri" w:hAnsi="Times New Roman" w:cs="Times New Roman"/>
                <w:lang w:val="en-AU"/>
              </w:rPr>
              <w:t xml:space="preserve">17. </w:t>
            </w:r>
            <w:r w:rsidRPr="00A54635">
              <w:rPr>
                <w:rFonts w:ascii="Times New Roman" w:eastAsia="Calibri" w:hAnsi="Times New Roman" w:cs="Times New Roman"/>
                <w:b/>
                <w:highlight w:val="yellow"/>
              </w:rPr>
              <w:t>Any weapon whetted against you shall not succeed, and any tongue that contends with you in judgment, you shall condemn; this is the heritage of the servants of the Lord and their due reward from Me, says the Lord.</w:t>
            </w:r>
            <w:r w:rsidRPr="00A54635">
              <w:rPr>
                <w:rFonts w:ascii="Times New Roman" w:eastAsia="Calibri" w:hAnsi="Times New Roman" w:cs="Times New Roman"/>
              </w:rPr>
              <w:t xml:space="preserve"> </w:t>
            </w:r>
            <w:r w:rsidRPr="00A54635">
              <w:rPr>
                <w:rFonts w:ascii="Times New Roman" w:eastAsia="Calibri" w:hAnsi="Times New Roman" w:cs="Times New Roman"/>
                <w:lang w:val="en-AU"/>
              </w:rPr>
              <w:t xml:space="preserve"> </w:t>
            </w:r>
            <w:r w:rsidRPr="00A54635">
              <w:rPr>
                <w:rFonts w:ascii="Times New Roman" w:eastAsia="Calibri" w:hAnsi="Times New Roman" w:cs="Times New Roman"/>
                <w:b/>
                <w:bCs/>
                <w:lang w:val="en-AU"/>
              </w:rPr>
              <w:t>{S}</w:t>
            </w:r>
          </w:p>
        </w:tc>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r w:rsidRPr="00A54635">
              <w:rPr>
                <w:rFonts w:ascii="Times New Roman" w:eastAsia="Calibri" w:hAnsi="Times New Roman" w:cs="Times New Roman"/>
                <w:lang w:val="en-AU"/>
              </w:rPr>
              <w:t xml:space="preserve">17. </w:t>
            </w:r>
            <w:r w:rsidRPr="00A54635">
              <w:rPr>
                <w:rFonts w:ascii="Times New Roman" w:eastAsia="Calibri" w:hAnsi="Times New Roman" w:cs="Times New Roman"/>
                <w:b/>
                <w:highlight w:val="yellow"/>
                <w:lang w:val="en-AU"/>
              </w:rPr>
              <w:t>No weapon that is prepared against you, Jerusalem, will prosper, and you will declare a sinner every tongue that rises against you in judgment. This is the heritage of the servants of the LORD, and their innocence before Me, says the LORD.”</w:t>
            </w:r>
          </w:p>
        </w:tc>
      </w:tr>
      <w:tr w:rsidR="00A54635" w:rsidRPr="00A54635" w:rsidTr="00451E8E">
        <w:tblPrEx>
          <w:shd w:val="clear" w:color="auto" w:fill="auto"/>
        </w:tblPrEx>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p>
        </w:tc>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p>
        </w:tc>
      </w:tr>
      <w:tr w:rsidR="00A54635" w:rsidRPr="00A54635" w:rsidTr="00451E8E">
        <w:tblPrEx>
          <w:shd w:val="clear" w:color="auto" w:fill="auto"/>
        </w:tblPrEx>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r w:rsidRPr="00A54635">
              <w:rPr>
                <w:rFonts w:ascii="Times New Roman" w:eastAsia="Calibri" w:hAnsi="Times New Roman" w:cs="Times New Roman"/>
                <w:lang w:val="en-AU"/>
              </w:rPr>
              <w:t xml:space="preserve">1. </w:t>
            </w:r>
            <w:r w:rsidRPr="00A54635">
              <w:rPr>
                <w:rFonts w:ascii="Times New Roman" w:eastAsia="Calibri" w:hAnsi="Times New Roman" w:cs="Times New Roman"/>
              </w:rPr>
              <w:t xml:space="preserve">Ho! All who thirst, go to water, and whoever has no money, go, buy and eat, and go, buy without money and without a price, wine and milk. </w:t>
            </w:r>
          </w:p>
        </w:tc>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r w:rsidRPr="00A54635">
              <w:rPr>
                <w:rFonts w:ascii="Times New Roman" w:eastAsia="Calibri" w:hAnsi="Times New Roman" w:cs="Times New Roman"/>
                <w:lang w:val="en-AU"/>
              </w:rPr>
              <w:t>1. Ho, everyone who wishes to learn, let him come and learn; and he who has no money, come, hear and learn! Come, hear and learn without price, and not with mammon, teaching which is better than wine and milk.</w:t>
            </w:r>
          </w:p>
        </w:tc>
      </w:tr>
      <w:tr w:rsidR="00A54635" w:rsidRPr="00A54635" w:rsidTr="00451E8E">
        <w:tblPrEx>
          <w:shd w:val="clear" w:color="auto" w:fill="auto"/>
        </w:tblPrEx>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r w:rsidRPr="00A54635">
              <w:rPr>
                <w:rFonts w:ascii="Times New Roman" w:eastAsia="Calibri" w:hAnsi="Times New Roman" w:cs="Times New Roman"/>
                <w:lang w:val="en-AU"/>
              </w:rPr>
              <w:t xml:space="preserve">2. </w:t>
            </w:r>
            <w:r w:rsidRPr="00A54635">
              <w:rPr>
                <w:rFonts w:ascii="Times New Roman" w:eastAsia="Calibri" w:hAnsi="Times New Roman" w:cs="Times New Roman"/>
                <w:b/>
                <w:highlight w:val="yellow"/>
              </w:rPr>
              <w:t>Why should you weigh out money without bread and your toil without satiety? Hearken to Me and eat what is good, and your soul shall delight in fatness.</w:t>
            </w:r>
          </w:p>
        </w:tc>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r w:rsidRPr="00A54635">
              <w:rPr>
                <w:rFonts w:ascii="Times New Roman" w:eastAsia="Calibri" w:hAnsi="Times New Roman" w:cs="Times New Roman"/>
                <w:lang w:val="en-AU"/>
              </w:rPr>
              <w:t xml:space="preserve">2. </w:t>
            </w:r>
            <w:r w:rsidRPr="00A54635">
              <w:rPr>
                <w:rFonts w:ascii="Times New Roman" w:eastAsia="Calibri" w:hAnsi="Times New Roman" w:cs="Times New Roman"/>
                <w:b/>
                <w:highlight w:val="yellow"/>
                <w:lang w:val="en-AU"/>
              </w:rPr>
              <w:t>Why do you spend your money for that which is not to eat, and your labour for that which does not satisfy? Attend to My Memra diligently, and eat what is good, and your soul will delight itself in that which is fat.</w:t>
            </w:r>
          </w:p>
        </w:tc>
      </w:tr>
      <w:tr w:rsidR="00A54635" w:rsidRPr="00A54635" w:rsidTr="00451E8E">
        <w:tblPrEx>
          <w:shd w:val="clear" w:color="auto" w:fill="auto"/>
        </w:tblPrEx>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r w:rsidRPr="00A54635">
              <w:rPr>
                <w:rFonts w:ascii="Times New Roman" w:eastAsia="Calibri" w:hAnsi="Times New Roman" w:cs="Times New Roman"/>
                <w:lang w:val="en-AU"/>
              </w:rPr>
              <w:t xml:space="preserve">3. </w:t>
            </w:r>
            <w:r w:rsidRPr="00A54635">
              <w:rPr>
                <w:rFonts w:ascii="Times New Roman" w:eastAsia="Calibri" w:hAnsi="Times New Roman" w:cs="Times New Roman"/>
                <w:b/>
                <w:bCs/>
                <w:highlight w:val="yellow"/>
              </w:rPr>
              <w:t>Incline your ear and come to Me, hearken and your soul shall live, and I will make for you an everlasting covenant, the dependable mercies of David</w:t>
            </w:r>
            <w:r w:rsidRPr="00A54635">
              <w:rPr>
                <w:rFonts w:ascii="Times New Roman" w:eastAsia="Calibri" w:hAnsi="Times New Roman" w:cs="Times New Roman"/>
                <w:highlight w:val="yellow"/>
              </w:rPr>
              <w:t>.</w:t>
            </w:r>
          </w:p>
        </w:tc>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r w:rsidRPr="00A54635">
              <w:rPr>
                <w:rFonts w:ascii="Times New Roman" w:eastAsia="Calibri" w:hAnsi="Times New Roman" w:cs="Times New Roman"/>
                <w:lang w:val="en-AU"/>
              </w:rPr>
              <w:t xml:space="preserve">3. </w:t>
            </w:r>
            <w:r w:rsidRPr="00A54635">
              <w:rPr>
                <w:rFonts w:ascii="Times New Roman" w:eastAsia="Calibri" w:hAnsi="Times New Roman" w:cs="Times New Roman"/>
                <w:b/>
                <w:bCs/>
                <w:highlight w:val="yellow"/>
                <w:lang w:val="en-AU"/>
              </w:rPr>
              <w:t>Incline your ear, and attend to My Memra; hear, that your soul may live; and I will make with you an everlasting covenant, the sure benefits of David</w:t>
            </w:r>
            <w:r w:rsidRPr="00A54635">
              <w:rPr>
                <w:rFonts w:ascii="Times New Roman" w:eastAsia="Calibri" w:hAnsi="Times New Roman" w:cs="Times New Roman"/>
                <w:b/>
                <w:highlight w:val="yellow"/>
                <w:lang w:val="en-AU"/>
              </w:rPr>
              <w:t>.</w:t>
            </w:r>
          </w:p>
        </w:tc>
      </w:tr>
      <w:tr w:rsidR="00A54635" w:rsidRPr="00A54635" w:rsidTr="00451E8E">
        <w:tblPrEx>
          <w:shd w:val="clear" w:color="auto" w:fill="auto"/>
        </w:tblPrEx>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r w:rsidRPr="00A54635">
              <w:rPr>
                <w:rFonts w:ascii="Times New Roman" w:eastAsia="Calibri" w:hAnsi="Times New Roman" w:cs="Times New Roman"/>
                <w:lang w:val="en-AU"/>
              </w:rPr>
              <w:t xml:space="preserve">4. </w:t>
            </w:r>
            <w:r w:rsidRPr="00A54635">
              <w:rPr>
                <w:rFonts w:ascii="Times New Roman" w:eastAsia="Calibri" w:hAnsi="Times New Roman" w:cs="Times New Roman"/>
                <w:b/>
                <w:bCs/>
                <w:highlight w:val="yellow"/>
              </w:rPr>
              <w:t>Behold, a witness to nations have I appointed him, a ruler and a commander of nations</w:t>
            </w:r>
            <w:r w:rsidRPr="00A54635">
              <w:rPr>
                <w:rFonts w:ascii="Times New Roman" w:eastAsia="Calibri" w:hAnsi="Times New Roman" w:cs="Times New Roman"/>
                <w:highlight w:val="yellow"/>
              </w:rPr>
              <w:t>.</w:t>
            </w:r>
          </w:p>
        </w:tc>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r w:rsidRPr="00A54635">
              <w:rPr>
                <w:rFonts w:ascii="Times New Roman" w:eastAsia="Calibri" w:hAnsi="Times New Roman" w:cs="Times New Roman"/>
                <w:lang w:val="en-AU"/>
              </w:rPr>
              <w:t xml:space="preserve">4. </w:t>
            </w:r>
            <w:r w:rsidRPr="00A54635">
              <w:rPr>
                <w:rFonts w:ascii="Times New Roman" w:eastAsia="Calibri" w:hAnsi="Times New Roman" w:cs="Times New Roman"/>
                <w:b/>
                <w:bCs/>
                <w:highlight w:val="yellow"/>
                <w:lang w:val="en-AU"/>
              </w:rPr>
              <w:t>Behold, I appointed him a prince to the peoples, a king and a ruler over all the kingdoms</w:t>
            </w:r>
            <w:r w:rsidRPr="00A54635">
              <w:rPr>
                <w:rFonts w:ascii="Times New Roman" w:eastAsia="Calibri" w:hAnsi="Times New Roman" w:cs="Times New Roman"/>
                <w:highlight w:val="yellow"/>
                <w:lang w:val="en-AU"/>
              </w:rPr>
              <w:t>.</w:t>
            </w:r>
          </w:p>
        </w:tc>
      </w:tr>
      <w:tr w:rsidR="00A54635" w:rsidRPr="00A54635" w:rsidTr="00451E8E">
        <w:tblPrEx>
          <w:shd w:val="clear" w:color="auto" w:fill="auto"/>
        </w:tblPrEx>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r w:rsidRPr="00A54635">
              <w:rPr>
                <w:rFonts w:ascii="Times New Roman" w:eastAsia="Calibri" w:hAnsi="Times New Roman" w:cs="Times New Roman"/>
                <w:lang w:val="en-AU"/>
              </w:rPr>
              <w:t xml:space="preserve">5. </w:t>
            </w:r>
            <w:r w:rsidRPr="00A54635">
              <w:rPr>
                <w:rFonts w:ascii="Times New Roman" w:eastAsia="Calibri" w:hAnsi="Times New Roman" w:cs="Times New Roman"/>
              </w:rPr>
              <w:t xml:space="preserve">Behold, a nation you do not know you shall call, and a nation that did not know you shall run to you, for the sake of the Lord your God and for the Holy One of Israel, for He glorified you. </w:t>
            </w:r>
            <w:r w:rsidRPr="00A54635">
              <w:rPr>
                <w:rFonts w:ascii="Times New Roman" w:eastAsia="Calibri" w:hAnsi="Times New Roman" w:cs="Times New Roman"/>
                <w:b/>
                <w:bCs/>
                <w:lang w:val="en-AU"/>
              </w:rPr>
              <w:t>{S}</w:t>
            </w:r>
          </w:p>
        </w:tc>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r w:rsidRPr="00A54635">
              <w:rPr>
                <w:rFonts w:ascii="Times New Roman" w:eastAsia="Calibri" w:hAnsi="Times New Roman" w:cs="Times New Roman"/>
                <w:lang w:val="en-AU"/>
              </w:rPr>
              <w:t>5. Behold, people that you not know will serve you, and people that knew you not will run to offer tribute to you, for the sake of the LORD your God, and of the Holy One of Israel, for He has glorified you.</w:t>
            </w:r>
          </w:p>
        </w:tc>
      </w:tr>
      <w:tr w:rsidR="00A54635" w:rsidRPr="00A54635" w:rsidTr="00451E8E">
        <w:tblPrEx>
          <w:shd w:val="clear" w:color="auto" w:fill="auto"/>
        </w:tblPrEx>
        <w:tc>
          <w:tcPr>
            <w:tcW w:w="5220" w:type="dxa"/>
          </w:tcPr>
          <w:p w:rsidR="00A54635" w:rsidRPr="00A54635" w:rsidRDefault="00A54635" w:rsidP="00D31354">
            <w:pPr>
              <w:keepNext/>
              <w:widowControl w:val="0"/>
              <w:spacing w:after="0" w:line="240" w:lineRule="auto"/>
              <w:rPr>
                <w:rFonts w:ascii="Times New Roman" w:eastAsia="Calibri" w:hAnsi="Times New Roman" w:cs="Times New Roman"/>
                <w:lang w:val="en-AU"/>
              </w:rPr>
            </w:pPr>
          </w:p>
        </w:tc>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p>
        </w:tc>
      </w:tr>
    </w:tbl>
    <w:p w:rsidR="00A54635" w:rsidRDefault="00A54635" w:rsidP="00D31354">
      <w:pPr>
        <w:keepNext/>
        <w:widowControl w:val="0"/>
        <w:spacing w:after="0" w:line="240" w:lineRule="auto"/>
        <w:rPr>
          <w:rFonts w:ascii="Times New Roman" w:eastAsia="Calibri" w:hAnsi="Times New Roman" w:cs="Times New Roman"/>
          <w:lang w:val="en-AU"/>
        </w:rPr>
      </w:pPr>
    </w:p>
    <w:p w:rsidR="00A54635" w:rsidRDefault="00A54635" w:rsidP="00D31354">
      <w:pPr>
        <w:keepNext/>
        <w:widowControl w:val="0"/>
        <w:spacing w:after="0" w:line="240" w:lineRule="auto"/>
        <w:rPr>
          <w:rFonts w:ascii="Times New Roman" w:eastAsia="Calibri" w:hAnsi="Times New Roman" w:cs="Times New Roman"/>
          <w:lang w:val="en-AU"/>
        </w:rPr>
      </w:pP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r w:rsidRPr="002B6D95">
        <w:rPr>
          <w:rFonts w:ascii="Times New Roman" w:hAnsi="Times New Roman" w:cs="Times New Roman"/>
          <w:b/>
          <w:color w:val="000000"/>
        </w:rPr>
        <w:t>11</w:t>
      </w:r>
      <w:r w:rsidRPr="002B6D95">
        <w:rPr>
          <w:rFonts w:ascii="Times New Roman" w:hAnsi="Times New Roman" w:cs="Times New Roman"/>
          <w:color w:val="000000"/>
        </w:rPr>
        <w:t xml:space="preserve"> </w:t>
      </w:r>
      <w:r w:rsidRPr="002B6D95">
        <w:rPr>
          <w:rFonts w:ascii="Times New Roman" w:hAnsi="Times New Roman" w:cs="Times New Roman"/>
          <w:b/>
          <w:color w:val="000000"/>
        </w:rPr>
        <w:t>tempestuous one</w:t>
      </w:r>
      <w:r w:rsidRPr="002B6D95">
        <w:rPr>
          <w:rFonts w:ascii="Times New Roman" w:hAnsi="Times New Roman" w:cs="Times New Roman"/>
          <w:color w:val="000000"/>
        </w:rPr>
        <w:t xml:space="preserve"> whose heart storms with many troubles. </w:t>
      </w: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r w:rsidRPr="002B6D95">
        <w:rPr>
          <w:rFonts w:ascii="Times New Roman" w:hAnsi="Times New Roman" w:cs="Times New Roman"/>
          <w:b/>
          <w:color w:val="000000"/>
        </w:rPr>
        <w:t>I will set with carbuncle</w:t>
      </w:r>
      <w:r w:rsidRPr="002B6D95">
        <w:rPr>
          <w:rFonts w:ascii="Times New Roman" w:hAnsi="Times New Roman" w:cs="Times New Roman"/>
          <w:color w:val="000000"/>
        </w:rPr>
        <w:t xml:space="preserve"> I pave your floor with carbuncle stones. </w:t>
      </w: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r w:rsidRPr="002B6D95">
        <w:rPr>
          <w:rFonts w:ascii="Times New Roman" w:hAnsi="Times New Roman" w:cs="Times New Roman"/>
          <w:b/>
          <w:color w:val="000000"/>
        </w:rPr>
        <w:t>12</w:t>
      </w:r>
      <w:r w:rsidRPr="002B6D95">
        <w:rPr>
          <w:rFonts w:ascii="Times New Roman" w:hAnsi="Times New Roman" w:cs="Times New Roman"/>
          <w:color w:val="000000"/>
        </w:rPr>
        <w:t xml:space="preserve"> </w:t>
      </w:r>
      <w:r w:rsidRPr="002B6D95">
        <w:rPr>
          <w:rFonts w:ascii="Times New Roman" w:hAnsi="Times New Roman" w:cs="Times New Roman"/>
          <w:b/>
          <w:color w:val="000000"/>
        </w:rPr>
        <w:t>jasper</w:t>
      </w:r>
      <w:r w:rsidRPr="002B6D95">
        <w:rPr>
          <w:rFonts w:ascii="Times New Roman" w:hAnsi="Times New Roman" w:cs="Times New Roman"/>
          <w:color w:val="000000"/>
        </w:rPr>
        <w:t xml:space="preserve"> Heb. </w:t>
      </w:r>
      <w:r w:rsidRPr="002B6D95">
        <w:rPr>
          <w:rFonts w:ascii="Times New Roman" w:hAnsi="Times New Roman" w:cs="Times New Roman"/>
          <w:color w:val="000000"/>
          <w:rtl/>
          <w:lang w:bidi="he-IL"/>
        </w:rPr>
        <w:t>כַּדְכֽד</w:t>
      </w:r>
      <w:r w:rsidRPr="002B6D95">
        <w:rPr>
          <w:rFonts w:ascii="Times New Roman" w:hAnsi="Times New Roman" w:cs="Times New Roman"/>
          <w:color w:val="000000"/>
        </w:rPr>
        <w:t xml:space="preserve">, a kind of precious stone. </w:t>
      </w: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r w:rsidRPr="002B6D95">
        <w:rPr>
          <w:rFonts w:ascii="Times New Roman" w:hAnsi="Times New Roman" w:cs="Times New Roman"/>
          <w:b/>
          <w:color w:val="000000"/>
        </w:rPr>
        <w:t>your windows</w:t>
      </w:r>
      <w:r w:rsidRPr="002B6D95">
        <w:rPr>
          <w:rFonts w:ascii="Times New Roman" w:hAnsi="Times New Roman" w:cs="Times New Roman"/>
          <w:color w:val="000000"/>
        </w:rPr>
        <w:t xml:space="preserve"> </w:t>
      </w:r>
      <w:r w:rsidRPr="004906FF">
        <w:rPr>
          <w:rFonts w:ascii="Times New Roman" w:hAnsi="Times New Roman" w:cs="Times New Roman"/>
          <w:b/>
          <w:color w:val="000000"/>
          <w:highlight w:val="yellow"/>
        </w:rPr>
        <w:t>Jonathan renders: your woodwork</w:t>
      </w:r>
      <w:r w:rsidRPr="002B6D95">
        <w:rPr>
          <w:rFonts w:ascii="Times New Roman" w:hAnsi="Times New Roman" w:cs="Times New Roman"/>
          <w:color w:val="000000"/>
        </w:rPr>
        <w:t xml:space="preserve">, and Menahem associated it with (Dan. 7: 10): “ministered to Him </w:t>
      </w:r>
      <w:r w:rsidRPr="002B6D95">
        <w:rPr>
          <w:rFonts w:ascii="Times New Roman" w:hAnsi="Times New Roman" w:cs="Times New Roman"/>
          <w:color w:val="000000"/>
          <w:rtl/>
          <w:lang w:bidi="he-IL"/>
        </w:rPr>
        <w:t>(יְשַׁמְּשׁוּנֵהּ)</w:t>
      </w:r>
      <w:r w:rsidRPr="002B6D95">
        <w:rPr>
          <w:rFonts w:ascii="Times New Roman" w:hAnsi="Times New Roman" w:cs="Times New Roman"/>
          <w:color w:val="000000"/>
        </w:rPr>
        <w:t>.” (</w:t>
      </w:r>
      <w:r w:rsidRPr="004906FF">
        <w:rPr>
          <w:rFonts w:ascii="Times New Roman" w:hAnsi="Times New Roman" w:cs="Times New Roman"/>
          <w:b/>
          <w:color w:val="000000"/>
          <w:highlight w:val="yellow"/>
        </w:rPr>
        <w:t>Menahem, apparently renders: your utensils</w:t>
      </w:r>
      <w:r w:rsidRPr="002B6D95">
        <w:rPr>
          <w:rFonts w:ascii="Times New Roman" w:hAnsi="Times New Roman" w:cs="Times New Roman"/>
          <w:color w:val="000000"/>
        </w:rPr>
        <w:t xml:space="preserve">, i.e., the vessels that serve you.) And some interpret it as an expression of a sun </w:t>
      </w:r>
      <w:r w:rsidRPr="002B6D95">
        <w:rPr>
          <w:rFonts w:ascii="Times New Roman" w:hAnsi="Times New Roman" w:cs="Times New Roman"/>
          <w:color w:val="000000"/>
          <w:rtl/>
          <w:lang w:bidi="he-IL"/>
        </w:rPr>
        <w:t>(שֶׁמֶשׁ)</w:t>
      </w:r>
      <w:r w:rsidRPr="002B6D95">
        <w:rPr>
          <w:rFonts w:ascii="Times New Roman" w:hAnsi="Times New Roman" w:cs="Times New Roman"/>
          <w:color w:val="000000"/>
        </w:rPr>
        <w:t xml:space="preserve">, windows through which the sun shines, and they make opposite it a barrier of kinds of colored glass for beauty, and Midrash Psalms interprets </w:t>
      </w:r>
      <w:r w:rsidRPr="002B6D95">
        <w:rPr>
          <w:rFonts w:ascii="Times New Roman" w:hAnsi="Times New Roman" w:cs="Times New Roman"/>
          <w:color w:val="000000"/>
          <w:rtl/>
          <w:lang w:bidi="he-IL"/>
        </w:rPr>
        <w:t>שִׁמְשׁוֹתַיִךְ</w:t>
      </w:r>
      <w:r w:rsidRPr="002B6D95">
        <w:rPr>
          <w:rFonts w:ascii="Times New Roman" w:hAnsi="Times New Roman" w:cs="Times New Roman"/>
          <w:color w:val="000000"/>
        </w:rPr>
        <w:t xml:space="preserve"> as well as </w:t>
      </w:r>
      <w:r w:rsidRPr="002B6D95">
        <w:rPr>
          <w:rFonts w:ascii="Times New Roman" w:hAnsi="Times New Roman" w:cs="Times New Roman"/>
          <w:color w:val="000000"/>
          <w:rtl/>
          <w:lang w:bidi="he-IL"/>
        </w:rPr>
        <w:t>שֶׁמֶשׁ וּמָגֵן</w:t>
      </w:r>
      <w:r w:rsidRPr="002B6D95">
        <w:rPr>
          <w:rFonts w:ascii="Times New Roman" w:hAnsi="Times New Roman" w:cs="Times New Roman"/>
          <w:color w:val="000000"/>
        </w:rPr>
        <w:t xml:space="preserve"> (Ps. 84:12) as “the pinnacles of the wall.” </w:t>
      </w: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r w:rsidRPr="002B6D95">
        <w:rPr>
          <w:rFonts w:ascii="Times New Roman" w:hAnsi="Times New Roman" w:cs="Times New Roman"/>
          <w:b/>
          <w:color w:val="000000"/>
        </w:rPr>
        <w:t>of carbuncle stones</w:t>
      </w:r>
      <w:r w:rsidRPr="002B6D95">
        <w:rPr>
          <w:rFonts w:ascii="Times New Roman" w:hAnsi="Times New Roman" w:cs="Times New Roman"/>
          <w:color w:val="000000"/>
        </w:rPr>
        <w:t xml:space="preserve"> Heb. </w:t>
      </w:r>
      <w:r w:rsidRPr="002B6D95">
        <w:rPr>
          <w:rFonts w:ascii="Times New Roman" w:hAnsi="Times New Roman" w:cs="Times New Roman"/>
          <w:color w:val="000000"/>
          <w:rtl/>
          <w:lang w:bidi="he-IL"/>
        </w:rPr>
        <w:t>אֶקְדָּח</w:t>
      </w:r>
      <w:r w:rsidRPr="002B6D95">
        <w:rPr>
          <w:rFonts w:ascii="Times New Roman" w:hAnsi="Times New Roman" w:cs="Times New Roman"/>
          <w:color w:val="000000"/>
        </w:rPr>
        <w:t xml:space="preserve">. </w:t>
      </w:r>
      <w:r w:rsidRPr="004906FF">
        <w:rPr>
          <w:rFonts w:ascii="Times New Roman" w:hAnsi="Times New Roman" w:cs="Times New Roman"/>
          <w:b/>
          <w:color w:val="000000"/>
          <w:highlight w:val="yellow"/>
        </w:rPr>
        <w:t>Jonathan renders: of gomer stones. Gumrin is the Aramaic translation</w:t>
      </w:r>
      <w:r w:rsidRPr="002B6D95">
        <w:rPr>
          <w:rFonts w:ascii="Times New Roman" w:hAnsi="Times New Roman" w:cs="Times New Roman"/>
          <w:color w:val="000000"/>
        </w:rPr>
        <w:t xml:space="preserve"> of </w:t>
      </w:r>
      <w:r w:rsidRPr="002B6D95">
        <w:rPr>
          <w:rFonts w:ascii="Times New Roman" w:hAnsi="Times New Roman" w:cs="Times New Roman"/>
          <w:color w:val="000000"/>
          <w:rtl/>
          <w:lang w:bidi="he-IL"/>
        </w:rPr>
        <w:t>גֶּחָלִים</w:t>
      </w:r>
      <w:r w:rsidRPr="002B6D95">
        <w:rPr>
          <w:rFonts w:ascii="Times New Roman" w:hAnsi="Times New Roman" w:cs="Times New Roman"/>
          <w:color w:val="000000"/>
        </w:rPr>
        <w:t xml:space="preserve">, coals. He interprets </w:t>
      </w:r>
      <w:r w:rsidRPr="002B6D95">
        <w:rPr>
          <w:rFonts w:ascii="Times New Roman" w:hAnsi="Times New Roman" w:cs="Times New Roman"/>
          <w:color w:val="000000"/>
          <w:rtl/>
          <w:lang w:bidi="he-IL"/>
        </w:rPr>
        <w:t>אֶקְדָּח</w:t>
      </w:r>
      <w:r w:rsidRPr="002B6D95">
        <w:rPr>
          <w:rFonts w:ascii="Times New Roman" w:hAnsi="Times New Roman" w:cs="Times New Roman"/>
          <w:color w:val="000000"/>
        </w:rPr>
        <w:t xml:space="preserve"> as an expression similar to (supra 50:11) “who kindle </w:t>
      </w:r>
      <w:r w:rsidRPr="002B6D95">
        <w:rPr>
          <w:rFonts w:ascii="Times New Roman" w:hAnsi="Times New Roman" w:cs="Times New Roman"/>
          <w:color w:val="000000"/>
          <w:rtl/>
          <w:lang w:bidi="he-IL"/>
        </w:rPr>
        <w:t>(קֽדְחֵי)</w:t>
      </w:r>
      <w:r w:rsidRPr="002B6D95">
        <w:rPr>
          <w:rFonts w:ascii="Times New Roman" w:hAnsi="Times New Roman" w:cs="Times New Roman"/>
          <w:color w:val="000000"/>
        </w:rPr>
        <w:t xml:space="preserve"> fire,” and they are a </w:t>
      </w:r>
      <w:r w:rsidRPr="002B6D95">
        <w:rPr>
          <w:rFonts w:ascii="Times New Roman" w:hAnsi="Times New Roman" w:cs="Times New Roman"/>
          <w:color w:val="000000"/>
        </w:rPr>
        <w:lastRenderedPageBreak/>
        <w:t xml:space="preserve">type of stones that burn like torches and that is the carbuncle (karbokle in O.F.), an expression of a coal. Others interpret it as an expression of a drill, i.e., huge stones of which the entire opening of the doorway is drilled, and the doorposts, the threshold, and the lintel are all hewn from the stone. </w:t>
      </w: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r w:rsidRPr="002B6D95">
        <w:rPr>
          <w:rFonts w:ascii="Times New Roman" w:hAnsi="Times New Roman" w:cs="Times New Roman"/>
          <w:b/>
          <w:color w:val="000000"/>
        </w:rPr>
        <w:t>of precious stones</w:t>
      </w:r>
      <w:r w:rsidRPr="002B6D95">
        <w:rPr>
          <w:rFonts w:ascii="Times New Roman" w:hAnsi="Times New Roman" w:cs="Times New Roman"/>
          <w:color w:val="000000"/>
        </w:rPr>
        <w:t xml:space="preserve"> </w:t>
      </w:r>
      <w:r w:rsidRPr="004906FF">
        <w:rPr>
          <w:rFonts w:ascii="Times New Roman" w:hAnsi="Times New Roman" w:cs="Times New Roman"/>
          <w:b/>
          <w:color w:val="000000"/>
          <w:highlight w:val="yellow"/>
        </w:rPr>
        <w:t>Desirable stones</w:t>
      </w:r>
      <w:r w:rsidRPr="002B6D95">
        <w:rPr>
          <w:rFonts w:ascii="Times New Roman" w:hAnsi="Times New Roman" w:cs="Times New Roman"/>
          <w:color w:val="000000"/>
        </w:rPr>
        <w:t xml:space="preserve"> [from Jonathan]. </w:t>
      </w: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r w:rsidRPr="002B6D95">
        <w:rPr>
          <w:rFonts w:ascii="Times New Roman" w:hAnsi="Times New Roman" w:cs="Times New Roman"/>
          <w:b/>
          <w:color w:val="000000"/>
        </w:rPr>
        <w:t>14</w:t>
      </w:r>
      <w:r w:rsidRPr="002B6D95">
        <w:rPr>
          <w:rFonts w:ascii="Times New Roman" w:hAnsi="Times New Roman" w:cs="Times New Roman"/>
          <w:color w:val="000000"/>
        </w:rPr>
        <w:t xml:space="preserve"> </w:t>
      </w:r>
      <w:r w:rsidRPr="002B6D95">
        <w:rPr>
          <w:rFonts w:ascii="Times New Roman" w:hAnsi="Times New Roman" w:cs="Times New Roman"/>
          <w:b/>
          <w:color w:val="000000"/>
        </w:rPr>
        <w:t>go far away from oppression</w:t>
      </w:r>
      <w:r w:rsidRPr="002B6D95">
        <w:rPr>
          <w:rFonts w:ascii="Times New Roman" w:hAnsi="Times New Roman" w:cs="Times New Roman"/>
          <w:color w:val="000000"/>
        </w:rPr>
        <w:t xml:space="preserve"> [Although grammatically this is the imperative, here it is the future,] like (supra 52:2) “Shake yourself from the dust.” You will be far away from those who oppress you. Printed editions of Rashi contain the following addendum: </w:t>
      </w: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r w:rsidRPr="002B6D95">
        <w:rPr>
          <w:rFonts w:ascii="Times New Roman" w:hAnsi="Times New Roman" w:cs="Times New Roman"/>
          <w:color w:val="000000"/>
        </w:rPr>
        <w:t>(</w:t>
      </w:r>
      <w:r w:rsidRPr="002B6D95">
        <w:rPr>
          <w:rFonts w:ascii="Times New Roman" w:hAnsi="Times New Roman" w:cs="Times New Roman"/>
          <w:b/>
          <w:color w:val="000000"/>
        </w:rPr>
        <w:t>go far away from oppression</w:t>
      </w:r>
      <w:r w:rsidRPr="002B6D95">
        <w:rPr>
          <w:rFonts w:ascii="Times New Roman" w:hAnsi="Times New Roman" w:cs="Times New Roman"/>
          <w:color w:val="000000"/>
        </w:rPr>
        <w:t xml:space="preserve"> You will stay far from oppressing other peoples in the manner the wicked do, that they accumulate money through robbery, but you will not need to rob, for you will not fear poverty or straits, or ruin, for it shall neither come nor shall it approach you. [Abarbanel]) </w:t>
      </w: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r w:rsidRPr="002B6D95">
        <w:rPr>
          <w:rFonts w:ascii="Times New Roman" w:hAnsi="Times New Roman" w:cs="Times New Roman"/>
          <w:color w:val="000000"/>
        </w:rPr>
        <w:t>(</w:t>
      </w:r>
      <w:r w:rsidRPr="002B6D95">
        <w:rPr>
          <w:rFonts w:ascii="Times New Roman" w:hAnsi="Times New Roman" w:cs="Times New Roman"/>
          <w:b/>
          <w:color w:val="000000"/>
        </w:rPr>
        <w:t>With righteousness</w:t>
      </w:r>
      <w:r w:rsidR="004906FF">
        <w:rPr>
          <w:rFonts w:ascii="Times New Roman" w:hAnsi="Times New Roman" w:cs="Times New Roman"/>
          <w:b/>
          <w:color w:val="000000"/>
        </w:rPr>
        <w:t>/generosity</w:t>
      </w:r>
      <w:r w:rsidRPr="002B6D95">
        <w:rPr>
          <w:rFonts w:ascii="Times New Roman" w:hAnsi="Times New Roman" w:cs="Times New Roman"/>
          <w:color w:val="000000"/>
        </w:rPr>
        <w:t xml:space="preserve"> </w:t>
      </w:r>
      <w:r w:rsidRPr="004906FF">
        <w:rPr>
          <w:rFonts w:ascii="Times New Roman" w:hAnsi="Times New Roman" w:cs="Times New Roman"/>
          <w:b/>
          <w:color w:val="000000"/>
          <w:highlight w:val="yellow"/>
        </w:rPr>
        <w:t>that you will perform, you will be established with an everlasting redemption</w:t>
      </w:r>
      <w:r w:rsidRPr="002B6D95">
        <w:rPr>
          <w:rFonts w:ascii="Times New Roman" w:hAnsi="Times New Roman" w:cs="Times New Roman"/>
          <w:color w:val="000000"/>
        </w:rPr>
        <w:t xml:space="preserve">, and you will be far from people’s oppression for you will not fear; you will not even have terror or fear of them, and you will be far from ruin, for it will not come near you. [Ayalah Sheluchah]) </w:t>
      </w: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r w:rsidRPr="002B6D95">
        <w:rPr>
          <w:rFonts w:ascii="Times New Roman" w:hAnsi="Times New Roman" w:cs="Times New Roman"/>
          <w:b/>
          <w:color w:val="000000"/>
        </w:rPr>
        <w:t>15</w:t>
      </w:r>
      <w:r w:rsidRPr="002B6D95">
        <w:rPr>
          <w:rFonts w:ascii="Times New Roman" w:hAnsi="Times New Roman" w:cs="Times New Roman"/>
          <w:color w:val="000000"/>
        </w:rPr>
        <w:t xml:space="preserve"> </w:t>
      </w:r>
      <w:r w:rsidRPr="002B6D95">
        <w:rPr>
          <w:rFonts w:ascii="Times New Roman" w:hAnsi="Times New Roman" w:cs="Times New Roman"/>
          <w:b/>
          <w:color w:val="000000"/>
        </w:rPr>
        <w:t>Behold, the one with whom I am not, shall fear</w:t>
      </w:r>
      <w:r w:rsidRPr="002B6D95">
        <w:rPr>
          <w:rFonts w:ascii="Times New Roman" w:hAnsi="Times New Roman" w:cs="Times New Roman"/>
          <w:color w:val="000000"/>
        </w:rPr>
        <w:t xml:space="preserve"> Heb. </w:t>
      </w:r>
      <w:r w:rsidRPr="002B6D95">
        <w:rPr>
          <w:rFonts w:ascii="Times New Roman" w:hAnsi="Times New Roman" w:cs="Times New Roman"/>
          <w:color w:val="000000"/>
          <w:rtl/>
          <w:lang w:bidi="he-IL"/>
        </w:rPr>
        <w:t>גּוֹר יָגוּר</w:t>
      </w:r>
      <w:r w:rsidRPr="002B6D95">
        <w:rPr>
          <w:rFonts w:ascii="Times New Roman" w:hAnsi="Times New Roman" w:cs="Times New Roman"/>
          <w:color w:val="000000"/>
        </w:rPr>
        <w:t xml:space="preserve">. Behold, he shall fear and dread evil decrees, he with whom I am not, i.e., Esau. ([Mss. read:] the wicked Esau and his ilk.) </w:t>
      </w: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r w:rsidRPr="002B6D95">
        <w:rPr>
          <w:rFonts w:ascii="Times New Roman" w:hAnsi="Times New Roman" w:cs="Times New Roman"/>
          <w:b/>
          <w:color w:val="000000"/>
        </w:rPr>
        <w:t>whoever mobilizes against you</w:t>
      </w:r>
      <w:r w:rsidRPr="002B6D95">
        <w:rPr>
          <w:rFonts w:ascii="Times New Roman" w:hAnsi="Times New Roman" w:cs="Times New Roman"/>
          <w:color w:val="000000"/>
        </w:rPr>
        <w:t xml:space="preserve"> Heb. </w:t>
      </w:r>
      <w:r w:rsidRPr="002B6D95">
        <w:rPr>
          <w:rFonts w:ascii="Times New Roman" w:hAnsi="Times New Roman" w:cs="Times New Roman"/>
          <w:color w:val="000000"/>
          <w:rtl/>
          <w:lang w:bidi="he-IL"/>
        </w:rPr>
        <w:t>גָר</w:t>
      </w:r>
      <w:r w:rsidRPr="002B6D95">
        <w:rPr>
          <w:rFonts w:ascii="Times New Roman" w:hAnsi="Times New Roman" w:cs="Times New Roman"/>
          <w:color w:val="000000"/>
        </w:rPr>
        <w:t xml:space="preserve">. Whoever mobilizes against you for war. Alternatively, </w:t>
      </w:r>
      <w:r w:rsidRPr="002B6D95">
        <w:rPr>
          <w:rFonts w:ascii="Times New Roman" w:hAnsi="Times New Roman" w:cs="Times New Roman"/>
          <w:color w:val="000000"/>
          <w:rtl/>
          <w:lang w:bidi="he-IL"/>
        </w:rPr>
        <w:t>מִי גָר</w:t>
      </w:r>
      <w:r w:rsidRPr="002B6D95">
        <w:rPr>
          <w:rFonts w:ascii="Times New Roman" w:hAnsi="Times New Roman" w:cs="Times New Roman"/>
          <w:color w:val="000000"/>
        </w:rPr>
        <w:t xml:space="preserve"> [means:] whoever contends with you </w:t>
      </w:r>
      <w:r w:rsidRPr="002B6D95">
        <w:rPr>
          <w:rFonts w:ascii="Times New Roman" w:hAnsi="Times New Roman" w:cs="Times New Roman"/>
          <w:color w:val="000000"/>
          <w:rtl/>
          <w:lang w:bidi="he-IL"/>
        </w:rPr>
        <w:t>(וְנִתְגָּרֶה)</w:t>
      </w:r>
      <w:r w:rsidRPr="002B6D95">
        <w:rPr>
          <w:rFonts w:ascii="Times New Roman" w:hAnsi="Times New Roman" w:cs="Times New Roman"/>
          <w:color w:val="000000"/>
        </w:rPr>
        <w:t xml:space="preserve">. </w:t>
      </w:r>
      <w:r w:rsidRPr="004906FF">
        <w:rPr>
          <w:rFonts w:ascii="Times New Roman" w:hAnsi="Times New Roman" w:cs="Times New Roman"/>
          <w:b/>
          <w:color w:val="000000"/>
          <w:highlight w:val="yellow"/>
        </w:rPr>
        <w:t xml:space="preserve">And our Rabbis explained it as referring to the proselytes </w:t>
      </w:r>
      <w:r w:rsidRPr="004906FF">
        <w:rPr>
          <w:rFonts w:ascii="Times New Roman" w:hAnsi="Times New Roman" w:cs="Times New Roman"/>
          <w:b/>
          <w:color w:val="000000"/>
          <w:highlight w:val="yellow"/>
          <w:rtl/>
          <w:lang w:bidi="he-IL"/>
        </w:rPr>
        <w:t>(גֵּרִים)</w:t>
      </w:r>
      <w:r w:rsidRPr="004906FF">
        <w:rPr>
          <w:rFonts w:ascii="Times New Roman" w:hAnsi="Times New Roman" w:cs="Times New Roman"/>
          <w:b/>
          <w:color w:val="000000"/>
          <w:highlight w:val="yellow"/>
        </w:rPr>
        <w:t>, [i.e.,] to say that we will not accept proselytes in Messianic times.</w:t>
      </w:r>
      <w:r w:rsidRPr="002B6D95">
        <w:rPr>
          <w:rFonts w:ascii="Times New Roman" w:hAnsi="Times New Roman" w:cs="Times New Roman"/>
          <w:color w:val="000000"/>
        </w:rPr>
        <w:t xml:space="preserve"> And even according to the simple meaning of the verse it is possible to explain: whoever became sojourners with you in your poverty, shall dwell with you in your wealth. Comp. (Gen. 25:18) “In the presence of all his brethren he dwelt </w:t>
      </w:r>
      <w:r w:rsidRPr="002B6D95">
        <w:rPr>
          <w:rFonts w:ascii="Times New Roman" w:hAnsi="Times New Roman" w:cs="Times New Roman"/>
          <w:color w:val="000000"/>
          <w:rtl/>
          <w:lang w:bidi="he-IL"/>
        </w:rPr>
        <w:t>(נָפָל)</w:t>
      </w:r>
      <w:r w:rsidRPr="002B6D95">
        <w:rPr>
          <w:rFonts w:ascii="Times New Roman" w:hAnsi="Times New Roman" w:cs="Times New Roman"/>
          <w:color w:val="000000"/>
        </w:rPr>
        <w:t xml:space="preserve">.” </w:t>
      </w: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r w:rsidRPr="002B6D95">
        <w:rPr>
          <w:rFonts w:ascii="Times New Roman" w:hAnsi="Times New Roman" w:cs="Times New Roman"/>
          <w:b/>
          <w:color w:val="000000"/>
        </w:rPr>
        <w:t>16</w:t>
      </w:r>
      <w:r w:rsidRPr="002B6D95">
        <w:rPr>
          <w:rFonts w:ascii="Times New Roman" w:hAnsi="Times New Roman" w:cs="Times New Roman"/>
          <w:color w:val="000000"/>
        </w:rPr>
        <w:t xml:space="preserve"> </w:t>
      </w:r>
      <w:r w:rsidRPr="002B6D95">
        <w:rPr>
          <w:rFonts w:ascii="Times New Roman" w:hAnsi="Times New Roman" w:cs="Times New Roman"/>
          <w:b/>
          <w:color w:val="000000"/>
        </w:rPr>
        <w:t>Behold I</w:t>
      </w:r>
      <w:r w:rsidRPr="002B6D95">
        <w:rPr>
          <w:rFonts w:ascii="Times New Roman" w:hAnsi="Times New Roman" w:cs="Times New Roman"/>
          <w:color w:val="000000"/>
        </w:rPr>
        <w:t xml:space="preserve"> am He Who created a smith who devises a weapon, and I am He Who has created a destroyer that destroys it. That is, to say: I am He Who incited the enemy against you; I am He Who has prepared retribution for him. </w:t>
      </w: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r w:rsidRPr="002B6D95">
        <w:rPr>
          <w:rFonts w:ascii="Times New Roman" w:hAnsi="Times New Roman" w:cs="Times New Roman"/>
          <w:b/>
          <w:color w:val="000000"/>
        </w:rPr>
        <w:t>and produces a weapon for his work</w:t>
      </w:r>
      <w:r w:rsidRPr="002B6D95">
        <w:rPr>
          <w:rFonts w:ascii="Times New Roman" w:hAnsi="Times New Roman" w:cs="Times New Roman"/>
          <w:color w:val="000000"/>
        </w:rPr>
        <w:t xml:space="preserve"> For necessity. He completes it according to all that is necessary. </w:t>
      </w: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r w:rsidRPr="002B6D95">
        <w:rPr>
          <w:rFonts w:ascii="Times New Roman" w:hAnsi="Times New Roman" w:cs="Times New Roman"/>
          <w:b/>
          <w:color w:val="000000"/>
        </w:rPr>
        <w:t>17</w:t>
      </w:r>
      <w:r w:rsidRPr="002B6D95">
        <w:rPr>
          <w:rFonts w:ascii="Times New Roman" w:hAnsi="Times New Roman" w:cs="Times New Roman"/>
          <w:color w:val="000000"/>
        </w:rPr>
        <w:t xml:space="preserve"> </w:t>
      </w:r>
      <w:r w:rsidRPr="002B6D95">
        <w:rPr>
          <w:rFonts w:ascii="Times New Roman" w:hAnsi="Times New Roman" w:cs="Times New Roman"/>
          <w:b/>
          <w:color w:val="000000"/>
        </w:rPr>
        <w:t>Any weapon whetted against you</w:t>
      </w:r>
      <w:r w:rsidRPr="002B6D95">
        <w:rPr>
          <w:rFonts w:ascii="Times New Roman" w:hAnsi="Times New Roman" w:cs="Times New Roman"/>
          <w:color w:val="000000"/>
        </w:rPr>
        <w:t xml:space="preserve"> </w:t>
      </w:r>
      <w:r w:rsidRPr="004906FF">
        <w:rPr>
          <w:rFonts w:ascii="Times New Roman" w:hAnsi="Times New Roman" w:cs="Times New Roman"/>
          <w:b/>
          <w:color w:val="000000"/>
          <w:highlight w:val="yellow"/>
        </w:rPr>
        <w:t>Any weapon that they will whet and sharpen for you</w:t>
      </w:r>
      <w:r w:rsidRPr="002B6D95">
        <w:rPr>
          <w:rFonts w:ascii="Times New Roman" w:hAnsi="Times New Roman" w:cs="Times New Roman"/>
          <w:color w:val="000000"/>
        </w:rPr>
        <w:t xml:space="preserve">, i.e., to battle with you. </w:t>
      </w: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r w:rsidRPr="002B6D95">
        <w:rPr>
          <w:rFonts w:ascii="Times New Roman" w:hAnsi="Times New Roman" w:cs="Times New Roman"/>
          <w:b/>
          <w:color w:val="000000"/>
        </w:rPr>
        <w:t>whetted</w:t>
      </w:r>
      <w:r w:rsidRPr="002B6D95">
        <w:rPr>
          <w:rFonts w:ascii="Times New Roman" w:hAnsi="Times New Roman" w:cs="Times New Roman"/>
          <w:color w:val="000000"/>
        </w:rPr>
        <w:t xml:space="preserve"> Heb. </w:t>
      </w:r>
      <w:r w:rsidRPr="002B6D95">
        <w:rPr>
          <w:rFonts w:ascii="Times New Roman" w:hAnsi="Times New Roman" w:cs="Times New Roman"/>
          <w:color w:val="000000"/>
          <w:rtl/>
          <w:lang w:bidi="he-IL"/>
        </w:rPr>
        <w:t>יוּצַר</w:t>
      </w:r>
      <w:r w:rsidRPr="002B6D95">
        <w:rPr>
          <w:rFonts w:ascii="Times New Roman" w:hAnsi="Times New Roman" w:cs="Times New Roman"/>
          <w:color w:val="000000"/>
        </w:rPr>
        <w:t xml:space="preserve">, an expression similar to (Jos. 5:2) “sharp knives </w:t>
      </w:r>
      <w:r w:rsidRPr="002B6D95">
        <w:rPr>
          <w:rFonts w:ascii="Times New Roman" w:hAnsi="Times New Roman" w:cs="Times New Roman"/>
          <w:color w:val="000000"/>
          <w:rtl/>
          <w:lang w:bidi="he-IL"/>
        </w:rPr>
        <w:t>(חַרְבוֹתצֻרִים)</w:t>
      </w:r>
      <w:r w:rsidRPr="002B6D95">
        <w:rPr>
          <w:rFonts w:ascii="Times New Roman" w:hAnsi="Times New Roman" w:cs="Times New Roman"/>
          <w:color w:val="000000"/>
        </w:rPr>
        <w:t xml:space="preserve">,” also (Ps. 89:44) “You have also turned the edge of his sword </w:t>
      </w:r>
      <w:r w:rsidRPr="002B6D95">
        <w:rPr>
          <w:rFonts w:ascii="Times New Roman" w:hAnsi="Times New Roman" w:cs="Times New Roman"/>
          <w:color w:val="000000"/>
          <w:rtl/>
          <w:lang w:bidi="he-IL"/>
        </w:rPr>
        <w:t>(צוּר חַרְבּוֹ)</w:t>
      </w:r>
      <w:r w:rsidRPr="002B6D95">
        <w:rPr>
          <w:rFonts w:ascii="Times New Roman" w:hAnsi="Times New Roman" w:cs="Times New Roman"/>
          <w:color w:val="000000"/>
        </w:rPr>
        <w:t xml:space="preserve">.” </w:t>
      </w: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r w:rsidRPr="002B6D95">
        <w:rPr>
          <w:rFonts w:ascii="Times New Roman" w:hAnsi="Times New Roman" w:cs="Times New Roman"/>
          <w:b/>
          <w:color w:val="000000"/>
        </w:rPr>
        <w:t>Chapter 55</w:t>
      </w:r>
      <w:r w:rsidRPr="002B6D95">
        <w:rPr>
          <w:rFonts w:ascii="Times New Roman" w:hAnsi="Times New Roman" w:cs="Times New Roman"/>
          <w:color w:val="000000"/>
        </w:rPr>
        <w:t xml:space="preserve"> </w:t>
      </w: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r w:rsidRPr="002B6D95">
        <w:rPr>
          <w:rFonts w:ascii="Times New Roman" w:hAnsi="Times New Roman" w:cs="Times New Roman"/>
          <w:b/>
          <w:color w:val="000000"/>
        </w:rPr>
        <w:t>1</w:t>
      </w:r>
      <w:r w:rsidRPr="002B6D95">
        <w:rPr>
          <w:rFonts w:ascii="Times New Roman" w:hAnsi="Times New Roman" w:cs="Times New Roman"/>
          <w:color w:val="000000"/>
        </w:rPr>
        <w:t xml:space="preserve"> </w:t>
      </w:r>
      <w:r w:rsidRPr="002B6D95">
        <w:rPr>
          <w:rFonts w:ascii="Times New Roman" w:hAnsi="Times New Roman" w:cs="Times New Roman"/>
          <w:b/>
          <w:color w:val="000000"/>
        </w:rPr>
        <w:t>Ho! All who thirst</w:t>
      </w:r>
      <w:r w:rsidRPr="002B6D95">
        <w:rPr>
          <w:rFonts w:ascii="Times New Roman" w:hAnsi="Times New Roman" w:cs="Times New Roman"/>
          <w:color w:val="000000"/>
        </w:rPr>
        <w:t xml:space="preserve"> Heb. </w:t>
      </w:r>
      <w:r w:rsidRPr="002B6D95">
        <w:rPr>
          <w:rFonts w:ascii="Times New Roman" w:hAnsi="Times New Roman" w:cs="Times New Roman"/>
          <w:color w:val="000000"/>
          <w:rtl/>
          <w:lang w:bidi="he-IL"/>
        </w:rPr>
        <w:t>הוֹי</w:t>
      </w:r>
      <w:r w:rsidRPr="002B6D95">
        <w:rPr>
          <w:rFonts w:ascii="Times New Roman" w:hAnsi="Times New Roman" w:cs="Times New Roman"/>
          <w:color w:val="000000"/>
        </w:rPr>
        <w:t xml:space="preserve">. This word </w:t>
      </w:r>
      <w:r w:rsidRPr="002B6D95">
        <w:rPr>
          <w:rFonts w:ascii="Times New Roman" w:hAnsi="Times New Roman" w:cs="Times New Roman"/>
          <w:color w:val="000000"/>
          <w:rtl/>
          <w:lang w:bidi="he-IL"/>
        </w:rPr>
        <w:t>הוֹי</w:t>
      </w:r>
      <w:r w:rsidRPr="002B6D95">
        <w:rPr>
          <w:rFonts w:ascii="Times New Roman" w:hAnsi="Times New Roman" w:cs="Times New Roman"/>
          <w:color w:val="000000"/>
        </w:rPr>
        <w:t xml:space="preserve"> is an expression of calling, inviting, and gathering, and there are many in Scripture, [e.g.,] (Zech. 2: 10) “Ho! Ho! and flee from the north land.” </w:t>
      </w: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r w:rsidRPr="002B6D95">
        <w:rPr>
          <w:rFonts w:ascii="Times New Roman" w:hAnsi="Times New Roman" w:cs="Times New Roman"/>
          <w:b/>
          <w:color w:val="000000"/>
        </w:rPr>
        <w:t>go to water</w:t>
      </w:r>
      <w:r w:rsidRPr="002B6D95">
        <w:rPr>
          <w:rFonts w:ascii="Times New Roman" w:hAnsi="Times New Roman" w:cs="Times New Roman"/>
          <w:color w:val="000000"/>
        </w:rPr>
        <w:t xml:space="preserve"> </w:t>
      </w:r>
      <w:r w:rsidRPr="004906FF">
        <w:rPr>
          <w:rFonts w:ascii="Times New Roman" w:hAnsi="Times New Roman" w:cs="Times New Roman"/>
          <w:b/>
          <w:color w:val="000000"/>
          <w:highlight w:val="yellow"/>
        </w:rPr>
        <w:t>to Torah.</w:t>
      </w:r>
      <w:r w:rsidRPr="002B6D95">
        <w:rPr>
          <w:rFonts w:ascii="Times New Roman" w:hAnsi="Times New Roman" w:cs="Times New Roman"/>
          <w:color w:val="000000"/>
        </w:rPr>
        <w:t xml:space="preserve"> </w:t>
      </w: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r w:rsidRPr="002B6D95">
        <w:rPr>
          <w:rFonts w:ascii="Times New Roman" w:hAnsi="Times New Roman" w:cs="Times New Roman"/>
          <w:b/>
          <w:color w:val="000000"/>
        </w:rPr>
        <w:t>buy</w:t>
      </w:r>
      <w:r w:rsidRPr="002B6D95">
        <w:rPr>
          <w:rFonts w:ascii="Times New Roman" w:hAnsi="Times New Roman" w:cs="Times New Roman"/>
          <w:color w:val="000000"/>
        </w:rPr>
        <w:t xml:space="preserve"> Heb. </w:t>
      </w:r>
      <w:r w:rsidRPr="002B6D95">
        <w:rPr>
          <w:rFonts w:ascii="Times New Roman" w:hAnsi="Times New Roman" w:cs="Times New Roman"/>
          <w:color w:val="000000"/>
          <w:rtl/>
          <w:lang w:bidi="he-IL"/>
        </w:rPr>
        <w:t>שִׁבְרוּ</w:t>
      </w:r>
      <w:r w:rsidRPr="002B6D95">
        <w:rPr>
          <w:rFonts w:ascii="Times New Roman" w:hAnsi="Times New Roman" w:cs="Times New Roman"/>
          <w:color w:val="000000"/>
        </w:rPr>
        <w:t xml:space="preserve">. Comp. (Gen. 42:3) “To buy </w:t>
      </w:r>
      <w:r w:rsidRPr="002B6D95">
        <w:rPr>
          <w:rFonts w:ascii="Times New Roman" w:hAnsi="Times New Roman" w:cs="Times New Roman"/>
          <w:color w:val="000000"/>
          <w:rtl/>
          <w:lang w:bidi="he-IL"/>
        </w:rPr>
        <w:t>(לִשְׁבּֽר)</w:t>
      </w:r>
      <w:r w:rsidRPr="002B6D95">
        <w:rPr>
          <w:rFonts w:ascii="Times New Roman" w:hAnsi="Times New Roman" w:cs="Times New Roman"/>
          <w:color w:val="000000"/>
        </w:rPr>
        <w:t xml:space="preserve"> corn,” buy. </w:t>
      </w: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r w:rsidRPr="002B6D95">
        <w:rPr>
          <w:rFonts w:ascii="Times New Roman" w:hAnsi="Times New Roman" w:cs="Times New Roman"/>
          <w:b/>
          <w:color w:val="000000"/>
        </w:rPr>
        <w:t xml:space="preserve">wine and milk </w:t>
      </w:r>
      <w:r w:rsidRPr="004906FF">
        <w:rPr>
          <w:rFonts w:ascii="Times New Roman" w:hAnsi="Times New Roman" w:cs="Times New Roman"/>
          <w:b/>
          <w:color w:val="000000"/>
          <w:highlight w:val="yellow"/>
        </w:rPr>
        <w:t>Teaching better than wine and milk.</w:t>
      </w:r>
      <w:r w:rsidRPr="002B6D95">
        <w:rPr>
          <w:rFonts w:ascii="Times New Roman" w:hAnsi="Times New Roman" w:cs="Times New Roman"/>
          <w:color w:val="000000"/>
        </w:rPr>
        <w:t xml:space="preserve"> </w:t>
      </w: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p>
    <w:p w:rsidR="002B6D95" w:rsidRPr="004906FF" w:rsidRDefault="002B6D95" w:rsidP="00D31354">
      <w:pPr>
        <w:keepNext/>
        <w:widowControl w:val="0"/>
        <w:autoSpaceDE w:val="0"/>
        <w:autoSpaceDN w:val="0"/>
        <w:adjustRightInd w:val="0"/>
        <w:spacing w:after="0" w:line="240" w:lineRule="auto"/>
        <w:jc w:val="both"/>
        <w:rPr>
          <w:rFonts w:ascii="Times New Roman" w:hAnsi="Times New Roman" w:cs="Times New Roman"/>
          <w:b/>
        </w:rPr>
      </w:pPr>
      <w:r w:rsidRPr="002B6D95">
        <w:rPr>
          <w:rFonts w:ascii="Times New Roman" w:hAnsi="Times New Roman" w:cs="Times New Roman"/>
          <w:b/>
          <w:color w:val="000000"/>
        </w:rPr>
        <w:t>2</w:t>
      </w:r>
      <w:r w:rsidRPr="002B6D95">
        <w:rPr>
          <w:rFonts w:ascii="Times New Roman" w:hAnsi="Times New Roman" w:cs="Times New Roman"/>
          <w:color w:val="000000"/>
        </w:rPr>
        <w:t xml:space="preserve"> </w:t>
      </w:r>
      <w:r w:rsidRPr="002B6D95">
        <w:rPr>
          <w:rFonts w:ascii="Times New Roman" w:hAnsi="Times New Roman" w:cs="Times New Roman"/>
          <w:b/>
          <w:color w:val="000000"/>
        </w:rPr>
        <w:t>Why should you weigh out money</w:t>
      </w:r>
      <w:r w:rsidRPr="002B6D95">
        <w:rPr>
          <w:rFonts w:ascii="Times New Roman" w:hAnsi="Times New Roman" w:cs="Times New Roman"/>
          <w:color w:val="000000"/>
        </w:rPr>
        <w:t xml:space="preserve"> </w:t>
      </w:r>
      <w:r w:rsidRPr="004906FF">
        <w:rPr>
          <w:rFonts w:ascii="Times New Roman" w:hAnsi="Times New Roman" w:cs="Times New Roman"/>
          <w:b/>
          <w:color w:val="000000"/>
          <w:highlight w:val="yellow"/>
        </w:rPr>
        <w:t xml:space="preserve">Why should you cause yourselves to weigh out money to your enemies </w:t>
      </w:r>
      <w:r w:rsidRPr="004906FF">
        <w:rPr>
          <w:rFonts w:ascii="Times New Roman" w:hAnsi="Times New Roman" w:cs="Times New Roman"/>
          <w:b/>
          <w:color w:val="000000"/>
          <w:highlight w:val="yellow"/>
        </w:rPr>
        <w:lastRenderedPageBreak/>
        <w:t>without bread?</w:t>
      </w:r>
      <w:r w:rsidRPr="004906FF">
        <w:rPr>
          <w:rFonts w:ascii="Times New Roman" w:hAnsi="Times New Roman" w:cs="Times New Roman"/>
          <w:b/>
          <w:color w:val="000000"/>
        </w:rPr>
        <w:t xml:space="preserve"> </w:t>
      </w: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r w:rsidRPr="002B6D95">
        <w:rPr>
          <w:rFonts w:ascii="Times New Roman" w:hAnsi="Times New Roman" w:cs="Times New Roman"/>
          <w:b/>
          <w:color w:val="000000"/>
        </w:rPr>
        <w:t>3</w:t>
      </w:r>
      <w:r w:rsidRPr="002B6D95">
        <w:rPr>
          <w:rFonts w:ascii="Times New Roman" w:hAnsi="Times New Roman" w:cs="Times New Roman"/>
          <w:color w:val="000000"/>
        </w:rPr>
        <w:t xml:space="preserve"> </w:t>
      </w:r>
      <w:r w:rsidRPr="002B6D95">
        <w:rPr>
          <w:rFonts w:ascii="Times New Roman" w:hAnsi="Times New Roman" w:cs="Times New Roman"/>
          <w:b/>
          <w:color w:val="000000"/>
        </w:rPr>
        <w:t>the dependable mercies of David</w:t>
      </w:r>
      <w:r w:rsidRPr="002B6D95">
        <w:rPr>
          <w:rFonts w:ascii="Times New Roman" w:hAnsi="Times New Roman" w:cs="Times New Roman"/>
          <w:color w:val="000000"/>
        </w:rPr>
        <w:t xml:space="preserve"> </w:t>
      </w:r>
      <w:r w:rsidRPr="004906FF">
        <w:rPr>
          <w:rFonts w:ascii="Times New Roman" w:hAnsi="Times New Roman" w:cs="Times New Roman"/>
          <w:b/>
          <w:color w:val="000000"/>
          <w:highlight w:val="yellow"/>
        </w:rPr>
        <w:t>For I will repay David for his mercies.</w:t>
      </w:r>
      <w:r w:rsidRPr="002B6D95">
        <w:rPr>
          <w:rFonts w:ascii="Times New Roman" w:hAnsi="Times New Roman" w:cs="Times New Roman"/>
          <w:color w:val="000000"/>
        </w:rPr>
        <w:t xml:space="preserve"> </w:t>
      </w: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p>
    <w:p w:rsidR="002B6D95" w:rsidRP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r w:rsidRPr="002B6D95">
        <w:rPr>
          <w:rFonts w:ascii="Times New Roman" w:hAnsi="Times New Roman" w:cs="Times New Roman"/>
          <w:b/>
          <w:color w:val="000000"/>
        </w:rPr>
        <w:t>4</w:t>
      </w:r>
      <w:r w:rsidRPr="002B6D95">
        <w:rPr>
          <w:rFonts w:ascii="Times New Roman" w:hAnsi="Times New Roman" w:cs="Times New Roman"/>
          <w:color w:val="000000"/>
        </w:rPr>
        <w:t xml:space="preserve"> </w:t>
      </w:r>
      <w:r w:rsidRPr="002B6D95">
        <w:rPr>
          <w:rFonts w:ascii="Times New Roman" w:hAnsi="Times New Roman" w:cs="Times New Roman"/>
          <w:b/>
          <w:color w:val="000000"/>
        </w:rPr>
        <w:t>a witness to nations</w:t>
      </w:r>
      <w:r w:rsidRPr="002B6D95">
        <w:rPr>
          <w:rFonts w:ascii="Times New Roman" w:hAnsi="Times New Roman" w:cs="Times New Roman"/>
          <w:color w:val="000000"/>
        </w:rPr>
        <w:t xml:space="preserve"> </w:t>
      </w:r>
      <w:r w:rsidRPr="004906FF">
        <w:rPr>
          <w:rFonts w:ascii="Times New Roman" w:hAnsi="Times New Roman" w:cs="Times New Roman"/>
          <w:b/>
          <w:color w:val="000000"/>
          <w:highlight w:val="yellow"/>
        </w:rPr>
        <w:t>A prince and a superior over them, and one who will reprove and testify of their ways to their faces.</w:t>
      </w:r>
      <w:r w:rsidRPr="004906FF">
        <w:rPr>
          <w:rFonts w:ascii="Times New Roman" w:hAnsi="Times New Roman" w:cs="Times New Roman"/>
          <w:b/>
          <w:color w:val="000000"/>
        </w:rPr>
        <w:t xml:space="preserve"> </w:t>
      </w:r>
      <w:r w:rsidRPr="002B6D95">
        <w:rPr>
          <w:rFonts w:ascii="Times New Roman" w:hAnsi="Times New Roman" w:cs="Times New Roman"/>
          <w:color w:val="000000"/>
        </w:rPr>
        <w:t xml:space="preserve">([Mss., however, read:] One who reproaches them for their ways to their faces.) </w:t>
      </w:r>
    </w:p>
    <w:p w:rsidR="002B6D95" w:rsidRDefault="002B6D95" w:rsidP="00D31354">
      <w:pPr>
        <w:keepNext/>
        <w:widowControl w:val="0"/>
        <w:autoSpaceDE w:val="0"/>
        <w:autoSpaceDN w:val="0"/>
        <w:adjustRightInd w:val="0"/>
        <w:spacing w:after="0" w:line="240" w:lineRule="auto"/>
        <w:jc w:val="both"/>
        <w:rPr>
          <w:rFonts w:ascii="Times New Roman" w:hAnsi="Times New Roman" w:cs="Times New Roman"/>
        </w:rPr>
      </w:pPr>
    </w:p>
    <w:p w:rsidR="00A54635" w:rsidRPr="004906FF" w:rsidRDefault="002B6D95" w:rsidP="00D31354">
      <w:pPr>
        <w:keepNext/>
        <w:widowControl w:val="0"/>
        <w:spacing w:after="0" w:line="240" w:lineRule="auto"/>
        <w:rPr>
          <w:rFonts w:ascii="Times New Roman" w:eastAsia="Calibri" w:hAnsi="Times New Roman" w:cs="Times New Roman"/>
          <w:b/>
          <w:lang w:val="en-AU"/>
        </w:rPr>
      </w:pPr>
      <w:r w:rsidRPr="002B6D95">
        <w:rPr>
          <w:rFonts w:ascii="Times New Roman" w:hAnsi="Times New Roman" w:cs="Times New Roman"/>
          <w:b/>
          <w:color w:val="000000"/>
        </w:rPr>
        <w:t>5</w:t>
      </w:r>
      <w:r w:rsidRPr="002B6D95">
        <w:rPr>
          <w:rFonts w:ascii="Times New Roman" w:hAnsi="Times New Roman" w:cs="Times New Roman"/>
          <w:color w:val="000000"/>
        </w:rPr>
        <w:t xml:space="preserve"> </w:t>
      </w:r>
      <w:r w:rsidRPr="002B6D95">
        <w:rPr>
          <w:rFonts w:ascii="Times New Roman" w:hAnsi="Times New Roman" w:cs="Times New Roman"/>
          <w:b/>
          <w:color w:val="000000"/>
        </w:rPr>
        <w:t>Behold, a nation you do not know you shall call</w:t>
      </w:r>
      <w:r w:rsidRPr="002B6D95">
        <w:rPr>
          <w:rFonts w:ascii="Times New Roman" w:hAnsi="Times New Roman" w:cs="Times New Roman"/>
          <w:color w:val="000000"/>
        </w:rPr>
        <w:t xml:space="preserve"> to your service, </w:t>
      </w:r>
      <w:r w:rsidRPr="004906FF">
        <w:rPr>
          <w:rFonts w:ascii="Times New Roman" w:hAnsi="Times New Roman" w:cs="Times New Roman"/>
          <w:b/>
          <w:color w:val="000000"/>
          <w:highlight w:val="yellow"/>
        </w:rPr>
        <w:t>if you hearken to Me, to the name of the Lord that is called upon you.</w:t>
      </w:r>
    </w:p>
    <w:p w:rsidR="00A54635" w:rsidRPr="00A54635" w:rsidRDefault="00A54635" w:rsidP="00D31354">
      <w:pPr>
        <w:keepNext/>
        <w:widowControl w:val="0"/>
        <w:spacing w:after="0" w:line="240" w:lineRule="auto"/>
        <w:rPr>
          <w:rFonts w:ascii="Times New Roman" w:eastAsia="Calibri" w:hAnsi="Times New Roman" w:cs="Times New Roman"/>
          <w:lang w:val="en-AU"/>
        </w:rPr>
      </w:pPr>
    </w:p>
    <w:p w:rsidR="00A54635" w:rsidRPr="00A54635" w:rsidRDefault="00A54635" w:rsidP="00D31354">
      <w:pPr>
        <w:keepNext/>
        <w:widowControl w:val="0"/>
        <w:spacing w:after="0" w:line="240" w:lineRule="auto"/>
        <w:rPr>
          <w:rFonts w:ascii="Times New Roman" w:eastAsia="Calibri" w:hAnsi="Times New Roman" w:cs="Times New Roman"/>
          <w:lang w:val="en-AU"/>
        </w:rPr>
      </w:pPr>
      <w:r w:rsidRPr="00A54635">
        <w:rPr>
          <w:rFonts w:ascii="Century Schoolbook" w:eastAsia="Calibri" w:hAnsi="Century Schoolbook" w:cs="Times New Roman"/>
          <w:b/>
          <w:bCs/>
          <w:sz w:val="28"/>
          <w:szCs w:val="28"/>
          <w:lang w:val="en-AU"/>
        </w:rPr>
        <w:t>Special Ashlamatah: I Samuel 20:18,42</w:t>
      </w:r>
      <w:r w:rsidRPr="00A54635">
        <w:rPr>
          <w:rFonts w:ascii="Century Schoolbook" w:eastAsia="Calibri" w:hAnsi="Century Schoolbook" w:cs="Times New Roman"/>
          <w:b/>
          <w:bCs/>
          <w:sz w:val="28"/>
          <w:szCs w:val="28"/>
          <w:cs/>
          <w:lang w:val="en-AU"/>
        </w:rPr>
        <w:t>‎</w:t>
      </w:r>
    </w:p>
    <w:p w:rsidR="00A54635" w:rsidRPr="00A54635" w:rsidRDefault="00A54635" w:rsidP="00D31354">
      <w:pPr>
        <w:keepNext/>
        <w:widowControl w:val="0"/>
        <w:spacing w:after="0" w:line="240" w:lineRule="auto"/>
        <w:rPr>
          <w:rFonts w:ascii="Times New Roman" w:eastAsia="Calibri" w:hAnsi="Times New Roman" w:cs="Times New Roman"/>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149"/>
        <w:gridCol w:w="5147"/>
      </w:tblGrid>
      <w:tr w:rsidR="00A54635" w:rsidRPr="00A54635" w:rsidTr="00451E8E">
        <w:trPr>
          <w:tblHeader/>
        </w:trPr>
        <w:tc>
          <w:tcPr>
            <w:tcW w:w="5220" w:type="dxa"/>
            <w:shd w:val="clear" w:color="auto" w:fill="FFFFFF"/>
          </w:tcPr>
          <w:p w:rsidR="00A54635" w:rsidRPr="00A54635" w:rsidRDefault="00A54635" w:rsidP="00D31354">
            <w:pPr>
              <w:keepNext/>
              <w:widowControl w:val="0"/>
              <w:spacing w:after="0" w:line="240" w:lineRule="auto"/>
              <w:jc w:val="center"/>
              <w:rPr>
                <w:rFonts w:ascii="Times New Roman" w:eastAsia="Calibri" w:hAnsi="Times New Roman" w:cs="Times New Roman"/>
                <w:b/>
                <w:bCs/>
                <w:lang w:val="en-AU"/>
              </w:rPr>
            </w:pPr>
            <w:r w:rsidRPr="00A54635">
              <w:rPr>
                <w:rFonts w:ascii="Times New Roman" w:eastAsia="Calibri" w:hAnsi="Times New Roman" w:cs="Times New Roman"/>
                <w:b/>
                <w:bCs/>
                <w:lang w:val="en-AU"/>
              </w:rPr>
              <w:t>Rashi</w:t>
            </w:r>
          </w:p>
        </w:tc>
        <w:tc>
          <w:tcPr>
            <w:tcW w:w="5220" w:type="dxa"/>
            <w:shd w:val="clear" w:color="auto" w:fill="FFFFFF"/>
          </w:tcPr>
          <w:p w:rsidR="00A54635" w:rsidRPr="00A54635" w:rsidRDefault="00A54635" w:rsidP="00D31354">
            <w:pPr>
              <w:keepNext/>
              <w:widowControl w:val="0"/>
              <w:spacing w:after="0" w:line="240" w:lineRule="auto"/>
              <w:jc w:val="center"/>
              <w:rPr>
                <w:rFonts w:ascii="Times New Roman" w:eastAsia="Calibri" w:hAnsi="Times New Roman" w:cs="Times New Roman"/>
                <w:b/>
                <w:bCs/>
                <w:lang w:val="en-AU"/>
              </w:rPr>
            </w:pPr>
            <w:r w:rsidRPr="00A54635">
              <w:rPr>
                <w:rFonts w:ascii="Times New Roman" w:eastAsia="Calibri" w:hAnsi="Times New Roman" w:cs="Times New Roman"/>
                <w:b/>
                <w:bCs/>
                <w:lang w:val="en-AU"/>
              </w:rPr>
              <w:t>Targum</w:t>
            </w:r>
          </w:p>
        </w:tc>
      </w:tr>
      <w:tr w:rsidR="00A54635" w:rsidRPr="00A54635" w:rsidTr="00451E8E">
        <w:tblPrEx>
          <w:shd w:val="clear" w:color="auto" w:fill="auto"/>
        </w:tblPrEx>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r w:rsidRPr="00A54635">
              <w:rPr>
                <w:rFonts w:ascii="Times New Roman" w:eastAsia="Calibri" w:hAnsi="Times New Roman" w:cs="Times New Roman"/>
                <w:lang w:val="en-AU"/>
              </w:rPr>
              <w:t xml:space="preserve">18. </w:t>
            </w:r>
            <w:r w:rsidRPr="00A54635">
              <w:rPr>
                <w:rFonts w:ascii="Times New Roman" w:eastAsia="Calibri" w:hAnsi="Times New Roman" w:cs="Times New Roman"/>
              </w:rPr>
              <w:t xml:space="preserve">And Jonathan said to him, "Tomorrow is the new moon, and you will be remembered, for your seat will be vacant. </w:t>
            </w:r>
          </w:p>
        </w:tc>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r w:rsidRPr="00A54635">
              <w:rPr>
                <w:rFonts w:ascii="Times New Roman" w:eastAsia="Calibri" w:hAnsi="Times New Roman" w:cs="Times New Roman"/>
                <w:lang w:val="en-AU"/>
              </w:rPr>
              <w:t>18. And Jonathan said to him: “Tomorrow is the (new) moon, and you will be sought out, for your dining place will be empty.”</w:t>
            </w:r>
          </w:p>
        </w:tc>
      </w:tr>
      <w:tr w:rsidR="00A54635" w:rsidRPr="00A54635" w:rsidTr="00451E8E">
        <w:tblPrEx>
          <w:shd w:val="clear" w:color="auto" w:fill="auto"/>
        </w:tblPrEx>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r w:rsidRPr="00A54635">
              <w:rPr>
                <w:rFonts w:ascii="Times New Roman" w:eastAsia="Calibri" w:hAnsi="Times New Roman" w:cs="Times New Roman"/>
                <w:lang w:val="en-AU"/>
              </w:rPr>
              <w:t xml:space="preserve">42. </w:t>
            </w:r>
            <w:r w:rsidRPr="00A54635">
              <w:rPr>
                <w:rFonts w:ascii="Times New Roman" w:eastAsia="Calibri" w:hAnsi="Times New Roman" w:cs="Times New Roman"/>
              </w:rPr>
              <w:t xml:space="preserve">And Jonathan said to David, "Go in peace! (And bear in mind) that we have sworn both of us in the name of the Lord, saying, 'May the Lord be between me and you, and between my descendants and your descendants forever.'" And he arose and went away; and Jonathan came to the city. </w:t>
            </w:r>
          </w:p>
        </w:tc>
        <w:tc>
          <w:tcPr>
            <w:tcW w:w="5220" w:type="dxa"/>
          </w:tcPr>
          <w:p w:rsidR="00A54635" w:rsidRPr="00A54635" w:rsidRDefault="00A54635" w:rsidP="00D31354">
            <w:pPr>
              <w:keepNext/>
              <w:widowControl w:val="0"/>
              <w:spacing w:after="0" w:line="240" w:lineRule="auto"/>
              <w:jc w:val="both"/>
              <w:rPr>
                <w:rFonts w:ascii="Times New Roman" w:eastAsia="Calibri" w:hAnsi="Times New Roman" w:cs="Times New Roman"/>
                <w:lang w:val="en-AU"/>
              </w:rPr>
            </w:pPr>
            <w:r w:rsidRPr="00A54635">
              <w:rPr>
                <w:rFonts w:ascii="Times New Roman" w:eastAsia="Calibri" w:hAnsi="Times New Roman" w:cs="Times New Roman"/>
                <w:lang w:val="en-AU"/>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A54635" w:rsidRPr="00A54635" w:rsidTr="00451E8E">
        <w:tblPrEx>
          <w:shd w:val="clear" w:color="auto" w:fill="auto"/>
        </w:tblPrEx>
        <w:tc>
          <w:tcPr>
            <w:tcW w:w="5220" w:type="dxa"/>
          </w:tcPr>
          <w:p w:rsidR="00A54635" w:rsidRPr="00A54635" w:rsidRDefault="00A54635" w:rsidP="00D31354">
            <w:pPr>
              <w:keepNext/>
              <w:widowControl w:val="0"/>
              <w:spacing w:after="0" w:line="240" w:lineRule="auto"/>
              <w:rPr>
                <w:rFonts w:ascii="Times New Roman" w:eastAsia="Calibri" w:hAnsi="Times New Roman" w:cs="Times New Roman"/>
                <w:lang w:val="en-AU"/>
              </w:rPr>
            </w:pPr>
          </w:p>
        </w:tc>
        <w:tc>
          <w:tcPr>
            <w:tcW w:w="5220" w:type="dxa"/>
          </w:tcPr>
          <w:p w:rsidR="00A54635" w:rsidRPr="00A54635" w:rsidRDefault="00A54635" w:rsidP="00D31354">
            <w:pPr>
              <w:keepNext/>
              <w:widowControl w:val="0"/>
              <w:spacing w:after="0" w:line="240" w:lineRule="auto"/>
              <w:rPr>
                <w:rFonts w:ascii="Times New Roman" w:eastAsia="Calibri" w:hAnsi="Times New Roman" w:cs="Times New Roman"/>
                <w:lang w:val="en-AU"/>
              </w:rPr>
            </w:pPr>
          </w:p>
        </w:tc>
      </w:tr>
    </w:tbl>
    <w:p w:rsidR="004906FF" w:rsidRDefault="004906FF" w:rsidP="00D31354">
      <w:pPr>
        <w:keepNext/>
        <w:widowControl w:val="0"/>
        <w:pBdr>
          <w:bottom w:val="double" w:sz="6" w:space="1" w:color="auto"/>
        </w:pBdr>
        <w:spacing w:after="0" w:line="240" w:lineRule="auto"/>
        <w:jc w:val="both"/>
        <w:rPr>
          <w:rFonts w:ascii="Times New Roman" w:hAnsi="Times New Roman" w:cs="Times New Roman"/>
          <w:color w:val="000000"/>
        </w:rPr>
      </w:pPr>
    </w:p>
    <w:p w:rsidR="004906FF" w:rsidRDefault="004906FF" w:rsidP="00D31354">
      <w:pPr>
        <w:keepNext/>
        <w:widowControl w:val="0"/>
        <w:spacing w:after="0" w:line="240" w:lineRule="auto"/>
        <w:jc w:val="both"/>
        <w:rPr>
          <w:rFonts w:ascii="Times New Roman" w:hAnsi="Times New Roman" w:cs="Times New Roman"/>
          <w:color w:val="000000"/>
        </w:rPr>
      </w:pPr>
    </w:p>
    <w:p w:rsidR="004906FF" w:rsidRPr="004A7FD9" w:rsidRDefault="004906FF" w:rsidP="00D31354">
      <w:pPr>
        <w:keepNext/>
        <w:widowControl w:val="0"/>
        <w:spacing w:after="0" w:line="240" w:lineRule="auto"/>
        <w:jc w:val="center"/>
        <w:rPr>
          <w:rFonts w:ascii="Century Schoolbook" w:eastAsia="Calibri" w:hAnsi="Century Schoolbook" w:cs="Times New Roman"/>
          <w:b/>
          <w:bCs/>
          <w:sz w:val="28"/>
          <w:szCs w:val="28"/>
        </w:rPr>
      </w:pPr>
      <w:r w:rsidRPr="004A7FD9">
        <w:rPr>
          <w:rFonts w:ascii="Century Schoolbook" w:eastAsia="Calibri" w:hAnsi="Century Schoolbook" w:cs="Times New Roman"/>
          <w:b/>
          <w:bCs/>
          <w:sz w:val="28"/>
          <w:szCs w:val="28"/>
        </w:rPr>
        <w:t>Verbal Tallies</w:t>
      </w:r>
    </w:p>
    <w:p w:rsidR="004906FF" w:rsidRPr="004A7FD9" w:rsidRDefault="004906FF" w:rsidP="00D31354">
      <w:pPr>
        <w:keepNext/>
        <w:widowControl w:val="0"/>
        <w:spacing w:after="0" w:line="240" w:lineRule="auto"/>
        <w:jc w:val="center"/>
        <w:rPr>
          <w:rFonts w:ascii="Century Schoolbook" w:eastAsia="Calibri" w:hAnsi="Century Schoolbook" w:cs="Times New Roman"/>
          <w:b/>
          <w:bCs/>
          <w:sz w:val="24"/>
          <w:szCs w:val="24"/>
        </w:rPr>
      </w:pPr>
      <w:r w:rsidRPr="004A7FD9">
        <w:rPr>
          <w:rFonts w:ascii="Century Schoolbook" w:eastAsia="Calibri" w:hAnsi="Century Schoolbook" w:cs="Times New Roman"/>
          <w:b/>
          <w:bCs/>
          <w:sz w:val="24"/>
          <w:szCs w:val="24"/>
        </w:rPr>
        <w:t>By: H. Em. Rabbi Dr. Hillel ben David</w:t>
      </w:r>
    </w:p>
    <w:p w:rsidR="004906FF" w:rsidRPr="004A7FD9" w:rsidRDefault="004906FF" w:rsidP="00D31354">
      <w:pPr>
        <w:keepNext/>
        <w:widowControl w:val="0"/>
        <w:spacing w:after="0" w:line="240" w:lineRule="auto"/>
        <w:jc w:val="center"/>
        <w:rPr>
          <w:rFonts w:asciiTheme="majorBidi" w:eastAsia="Calibri" w:hAnsiTheme="majorBidi" w:cstheme="majorBidi"/>
          <w:lang w:val="en-AU"/>
        </w:rPr>
      </w:pPr>
      <w:r w:rsidRPr="004A7FD9">
        <w:rPr>
          <w:rFonts w:ascii="Century Schoolbook" w:eastAsia="Calibri" w:hAnsi="Century Schoolbook" w:cs="Times New Roman"/>
          <w:b/>
          <w:bCs/>
          <w:sz w:val="24"/>
          <w:szCs w:val="24"/>
        </w:rPr>
        <w:t>&amp; HH Giberet Dr. Elisheba bat Sarah</w:t>
      </w:r>
    </w:p>
    <w:p w:rsidR="00F807D1" w:rsidRDefault="00F807D1" w:rsidP="00D31354">
      <w:pPr>
        <w:keepNext/>
        <w:widowControl w:val="0"/>
        <w:spacing w:after="0" w:line="240" w:lineRule="auto"/>
        <w:jc w:val="both"/>
        <w:rPr>
          <w:rFonts w:ascii="Times New Roman" w:hAnsi="Times New Roman" w:cs="Times New Roman"/>
          <w:color w:val="000000"/>
        </w:rPr>
      </w:pPr>
    </w:p>
    <w:p w:rsidR="004906FF" w:rsidRPr="004906FF" w:rsidRDefault="004906FF" w:rsidP="00D31354">
      <w:pPr>
        <w:keepNext/>
        <w:widowControl w:val="0"/>
        <w:spacing w:after="0" w:line="240" w:lineRule="auto"/>
        <w:jc w:val="center"/>
        <w:rPr>
          <w:rFonts w:ascii="Times New Roman" w:hAnsi="Times New Roman"/>
          <w:b/>
        </w:rPr>
      </w:pPr>
      <w:r w:rsidRPr="004906FF">
        <w:rPr>
          <w:rFonts w:ascii="Times New Roman" w:hAnsi="Times New Roman"/>
          <w:b/>
        </w:rPr>
        <w:t>Shemot (Exodus) 27:20 – 28:43</w:t>
      </w:r>
    </w:p>
    <w:p w:rsidR="004906FF" w:rsidRPr="004906FF" w:rsidRDefault="004906FF" w:rsidP="00D31354">
      <w:pPr>
        <w:keepNext/>
        <w:widowControl w:val="0"/>
        <w:spacing w:after="0" w:line="240" w:lineRule="auto"/>
        <w:jc w:val="center"/>
        <w:rPr>
          <w:rFonts w:ascii="Times New Roman" w:hAnsi="Times New Roman"/>
          <w:b/>
        </w:rPr>
      </w:pPr>
      <w:r w:rsidRPr="004906FF">
        <w:rPr>
          <w:rFonts w:ascii="Times New Roman" w:hAnsi="Times New Roman"/>
          <w:b/>
        </w:rPr>
        <w:t>Hoshea 14:7 – Yoel 1:5 +2:14</w:t>
      </w:r>
    </w:p>
    <w:p w:rsidR="004906FF" w:rsidRPr="004906FF" w:rsidRDefault="004906FF" w:rsidP="00D31354">
      <w:pPr>
        <w:keepNext/>
        <w:widowControl w:val="0"/>
        <w:spacing w:after="0" w:line="240" w:lineRule="auto"/>
        <w:jc w:val="center"/>
        <w:rPr>
          <w:rFonts w:ascii="Times New Roman" w:hAnsi="Times New Roman"/>
          <w:b/>
        </w:rPr>
      </w:pPr>
      <w:r w:rsidRPr="004906FF">
        <w:rPr>
          <w:rFonts w:ascii="Times New Roman" w:hAnsi="Times New Roman"/>
          <w:b/>
        </w:rPr>
        <w:t>Special Ashlamata:  Yeshayahu (Isaiah) 54:11 – 55:5</w:t>
      </w:r>
    </w:p>
    <w:p w:rsidR="004906FF" w:rsidRPr="004906FF" w:rsidRDefault="004906FF" w:rsidP="00D31354">
      <w:pPr>
        <w:keepNext/>
        <w:widowControl w:val="0"/>
        <w:spacing w:after="0" w:line="240" w:lineRule="auto"/>
        <w:jc w:val="center"/>
        <w:rPr>
          <w:rFonts w:ascii="Times New Roman" w:hAnsi="Times New Roman"/>
          <w:b/>
        </w:rPr>
      </w:pPr>
      <w:r w:rsidRPr="004906FF">
        <w:rPr>
          <w:rFonts w:ascii="Times New Roman" w:hAnsi="Times New Roman"/>
          <w:b/>
        </w:rPr>
        <w:t>Tehillim (Psalms) 62</w:t>
      </w:r>
    </w:p>
    <w:p w:rsidR="004906FF" w:rsidRPr="004906FF" w:rsidRDefault="004906FF" w:rsidP="00D31354">
      <w:pPr>
        <w:keepNext/>
        <w:widowControl w:val="0"/>
        <w:spacing w:after="0" w:line="240" w:lineRule="auto"/>
        <w:jc w:val="center"/>
        <w:rPr>
          <w:rFonts w:ascii="Times New Roman" w:hAnsi="Times New Roman"/>
          <w:b/>
          <w:lang w:val="en-AU"/>
        </w:rPr>
      </w:pPr>
      <w:r w:rsidRPr="004906FF">
        <w:rPr>
          <w:rFonts w:ascii="Times New Roman" w:hAnsi="Times New Roman"/>
          <w:b/>
          <w:lang w:val="en-AU"/>
        </w:rPr>
        <w:t>Mk 8:14-21</w:t>
      </w:r>
      <w:r w:rsidRPr="004906FF">
        <w:rPr>
          <w:rFonts w:ascii="Times New Roman" w:hAnsi="Times New Roman"/>
          <w:b/>
        </w:rPr>
        <w:t xml:space="preserve">, </w:t>
      </w:r>
      <w:r w:rsidRPr="004906FF">
        <w:rPr>
          <w:rFonts w:ascii="Times New Roman" w:hAnsi="Times New Roman"/>
          <w:b/>
          <w:lang w:val="en-AU"/>
        </w:rPr>
        <w:t>Lk 12:1</w:t>
      </w:r>
      <w:r w:rsidRPr="004906FF">
        <w:rPr>
          <w:rFonts w:ascii="Times New Roman" w:hAnsi="Times New Roman"/>
          <w:b/>
        </w:rPr>
        <w:t xml:space="preserve">, </w:t>
      </w:r>
      <w:r w:rsidRPr="004906FF">
        <w:rPr>
          <w:rFonts w:ascii="Times New Roman" w:hAnsi="Times New Roman"/>
          <w:b/>
          <w:lang w:val="en-AU"/>
        </w:rPr>
        <w:t>Acts 16:25-34</w:t>
      </w:r>
    </w:p>
    <w:p w:rsidR="004906FF" w:rsidRPr="004906FF" w:rsidRDefault="004906FF" w:rsidP="00D31354">
      <w:pPr>
        <w:keepNext/>
        <w:widowControl w:val="0"/>
        <w:spacing w:after="0" w:line="240" w:lineRule="auto"/>
        <w:rPr>
          <w:rFonts w:ascii="Times New Roman" w:hAnsi="Times New Roman"/>
          <w:sz w:val="24"/>
          <w:lang w:val="en-AU"/>
        </w:rPr>
      </w:pPr>
    </w:p>
    <w:p w:rsidR="004906FF" w:rsidRPr="004906FF" w:rsidRDefault="004906FF" w:rsidP="00D31354">
      <w:pPr>
        <w:keepNext/>
        <w:widowControl w:val="0"/>
        <w:spacing w:after="0" w:line="240" w:lineRule="auto"/>
        <w:jc w:val="both"/>
        <w:rPr>
          <w:rFonts w:ascii="Times New Roman" w:hAnsi="Times New Roman"/>
          <w:b/>
        </w:rPr>
      </w:pPr>
      <w:r w:rsidRPr="004906FF">
        <w:rPr>
          <w:rFonts w:ascii="Times New Roman" w:hAnsi="Times New Roman"/>
          <w:b/>
        </w:rPr>
        <w:t>The verbal tallies between the Torah and the regular Ashlamata are:</w:t>
      </w:r>
    </w:p>
    <w:p w:rsidR="004906FF" w:rsidRPr="004906FF" w:rsidRDefault="004906FF" w:rsidP="00D31354">
      <w:pPr>
        <w:keepNext/>
        <w:widowControl w:val="0"/>
        <w:spacing w:after="0" w:line="240" w:lineRule="auto"/>
        <w:jc w:val="both"/>
        <w:rPr>
          <w:rFonts w:ascii="Times New Roman" w:hAnsi="Times New Roman"/>
        </w:rPr>
      </w:pPr>
      <w:r w:rsidRPr="004906FF">
        <w:rPr>
          <w:rFonts w:ascii="Times New Roman" w:hAnsi="Times New Roman"/>
        </w:rPr>
        <w:t xml:space="preserve">Children / Son(s) - </w:t>
      </w:r>
      <w:r w:rsidRPr="004906FF">
        <w:rPr>
          <w:rFonts w:ascii="Times New Roman" w:hAnsi="Times New Roman" w:cs="Times New Roman"/>
          <w:rtl/>
          <w:lang w:bidi="he-IL"/>
        </w:rPr>
        <w:t>בן</w:t>
      </w:r>
      <w:r w:rsidRPr="004906FF">
        <w:rPr>
          <w:rFonts w:ascii="Times New Roman" w:hAnsi="Times New Roman"/>
        </w:rPr>
        <w:t>, Strong’s number 01121.</w:t>
      </w:r>
    </w:p>
    <w:p w:rsidR="004906FF" w:rsidRPr="004906FF" w:rsidRDefault="004906FF" w:rsidP="00D31354">
      <w:pPr>
        <w:keepNext/>
        <w:widowControl w:val="0"/>
        <w:spacing w:after="0" w:line="240" w:lineRule="auto"/>
        <w:jc w:val="both"/>
        <w:rPr>
          <w:rFonts w:ascii="Times New Roman" w:hAnsi="Times New Roman"/>
        </w:rPr>
      </w:pPr>
      <w:r w:rsidRPr="004906FF">
        <w:rPr>
          <w:rFonts w:ascii="Times New Roman" w:hAnsi="Times New Roman"/>
        </w:rPr>
        <w:t xml:space="preserve">LORD – </w:t>
      </w:r>
      <w:r w:rsidRPr="004906FF">
        <w:rPr>
          <w:rFonts w:ascii="Times New Roman" w:hAnsi="Times New Roman" w:cs="Times New Roman"/>
          <w:rtl/>
          <w:lang w:bidi="he-IL"/>
        </w:rPr>
        <w:t>יהוה</w:t>
      </w:r>
      <w:r w:rsidRPr="004906FF">
        <w:rPr>
          <w:rFonts w:ascii="Times New Roman" w:hAnsi="Times New Roman"/>
        </w:rPr>
        <w:t>, Strong’s number 03068.</w:t>
      </w:r>
    </w:p>
    <w:p w:rsidR="004906FF" w:rsidRPr="004906FF" w:rsidRDefault="004906FF" w:rsidP="00D31354">
      <w:pPr>
        <w:keepNext/>
        <w:widowControl w:val="0"/>
        <w:spacing w:after="0" w:line="240" w:lineRule="auto"/>
        <w:jc w:val="both"/>
        <w:rPr>
          <w:rFonts w:ascii="Times New Roman" w:hAnsi="Times New Roman"/>
        </w:rPr>
      </w:pPr>
      <w:r w:rsidRPr="004906FF">
        <w:rPr>
          <w:rFonts w:ascii="Times New Roman" w:hAnsi="Times New Roman"/>
        </w:rPr>
        <w:t xml:space="preserve">Generation(s) - </w:t>
      </w:r>
      <w:r w:rsidRPr="004906FF">
        <w:rPr>
          <w:rFonts w:ascii="Times New Roman" w:hAnsi="Times New Roman" w:cs="Times New Roman"/>
          <w:rtl/>
          <w:lang w:bidi="he-IL"/>
        </w:rPr>
        <w:t>דור</w:t>
      </w:r>
      <w:r w:rsidRPr="004906FF">
        <w:rPr>
          <w:rFonts w:ascii="Times New Roman" w:hAnsi="Times New Roman"/>
        </w:rPr>
        <w:t>, Strong’s number 01755.</w:t>
      </w:r>
    </w:p>
    <w:p w:rsidR="004906FF" w:rsidRPr="004906FF" w:rsidRDefault="004906FF" w:rsidP="00D31354">
      <w:pPr>
        <w:keepNext/>
        <w:widowControl w:val="0"/>
        <w:spacing w:after="0" w:line="240" w:lineRule="auto"/>
        <w:jc w:val="both"/>
        <w:rPr>
          <w:rFonts w:ascii="Times New Roman" w:hAnsi="Times New Roman"/>
        </w:rPr>
      </w:pPr>
    </w:p>
    <w:p w:rsidR="004906FF" w:rsidRPr="004906FF" w:rsidRDefault="004906FF" w:rsidP="00D31354">
      <w:pPr>
        <w:keepNext/>
        <w:widowControl w:val="0"/>
        <w:spacing w:after="0" w:line="240" w:lineRule="auto"/>
        <w:jc w:val="both"/>
        <w:rPr>
          <w:rFonts w:ascii="Times New Roman" w:hAnsi="Times New Roman"/>
          <w:b/>
        </w:rPr>
      </w:pPr>
      <w:r w:rsidRPr="004906FF">
        <w:rPr>
          <w:rFonts w:ascii="Times New Roman" w:hAnsi="Times New Roman"/>
          <w:b/>
        </w:rPr>
        <w:t>The verbal tallies between the Torah and the special Ashlamata are:</w:t>
      </w:r>
    </w:p>
    <w:p w:rsidR="004906FF" w:rsidRPr="004906FF" w:rsidRDefault="004906FF" w:rsidP="00D31354">
      <w:pPr>
        <w:keepNext/>
        <w:widowControl w:val="0"/>
        <w:spacing w:after="0" w:line="240" w:lineRule="auto"/>
        <w:jc w:val="both"/>
        <w:rPr>
          <w:rFonts w:ascii="Times New Roman" w:hAnsi="Times New Roman"/>
        </w:rPr>
      </w:pPr>
      <w:r w:rsidRPr="004906FF">
        <w:rPr>
          <w:rFonts w:ascii="Times New Roman" w:hAnsi="Times New Roman"/>
        </w:rPr>
        <w:t xml:space="preserve">Command / Commander - </w:t>
      </w:r>
      <w:r w:rsidRPr="004906FF">
        <w:rPr>
          <w:rFonts w:ascii="Times New Roman" w:hAnsi="Times New Roman" w:cs="Times New Roman"/>
          <w:rtl/>
          <w:lang w:bidi="he-IL"/>
        </w:rPr>
        <w:t>צוה</w:t>
      </w:r>
      <w:r w:rsidRPr="004906FF">
        <w:rPr>
          <w:rFonts w:ascii="Times New Roman" w:hAnsi="Times New Roman"/>
        </w:rPr>
        <w:t>, Strong’s number 06680.</w:t>
      </w:r>
    </w:p>
    <w:p w:rsidR="004906FF" w:rsidRPr="004906FF" w:rsidRDefault="004906FF" w:rsidP="00D31354">
      <w:pPr>
        <w:keepNext/>
        <w:widowControl w:val="0"/>
        <w:spacing w:after="0" w:line="240" w:lineRule="auto"/>
        <w:jc w:val="both"/>
        <w:rPr>
          <w:rFonts w:ascii="Times New Roman" w:hAnsi="Times New Roman"/>
        </w:rPr>
      </w:pPr>
      <w:r w:rsidRPr="004906FF">
        <w:rPr>
          <w:rFonts w:ascii="Times New Roman" w:hAnsi="Times New Roman"/>
        </w:rPr>
        <w:t xml:space="preserve">Children / Son(s) - </w:t>
      </w:r>
      <w:r w:rsidRPr="004906FF">
        <w:rPr>
          <w:rFonts w:ascii="Times New Roman" w:hAnsi="Times New Roman" w:cs="Times New Roman"/>
          <w:rtl/>
          <w:lang w:bidi="he-IL"/>
        </w:rPr>
        <w:t>בן</w:t>
      </w:r>
      <w:r w:rsidRPr="004906FF">
        <w:rPr>
          <w:rFonts w:ascii="Times New Roman" w:hAnsi="Times New Roman"/>
        </w:rPr>
        <w:t>, Strong’s number 01121.</w:t>
      </w:r>
    </w:p>
    <w:p w:rsidR="004906FF" w:rsidRPr="004906FF" w:rsidRDefault="004906FF" w:rsidP="00D31354">
      <w:pPr>
        <w:keepNext/>
        <w:widowControl w:val="0"/>
        <w:spacing w:after="0" w:line="240" w:lineRule="auto"/>
        <w:jc w:val="both"/>
        <w:rPr>
          <w:rFonts w:ascii="Times New Roman" w:hAnsi="Times New Roman"/>
        </w:rPr>
      </w:pPr>
      <w:r w:rsidRPr="004906FF">
        <w:rPr>
          <w:rFonts w:ascii="Times New Roman" w:hAnsi="Times New Roman"/>
        </w:rPr>
        <w:t xml:space="preserve">Israel - </w:t>
      </w:r>
      <w:r w:rsidRPr="004906FF">
        <w:rPr>
          <w:rFonts w:ascii="Times New Roman" w:hAnsi="Times New Roman" w:cs="Times New Roman"/>
          <w:rtl/>
          <w:lang w:bidi="he-IL"/>
        </w:rPr>
        <w:t>ישראל</w:t>
      </w:r>
      <w:r w:rsidRPr="004906FF">
        <w:rPr>
          <w:rFonts w:ascii="Times New Roman" w:hAnsi="Times New Roman"/>
        </w:rPr>
        <w:t>, Strong’s number 03478.</w:t>
      </w:r>
    </w:p>
    <w:p w:rsidR="004906FF" w:rsidRPr="004906FF" w:rsidRDefault="004906FF" w:rsidP="00D31354">
      <w:pPr>
        <w:keepNext/>
        <w:widowControl w:val="0"/>
        <w:spacing w:after="0" w:line="240" w:lineRule="auto"/>
        <w:jc w:val="both"/>
        <w:rPr>
          <w:rFonts w:ascii="Times New Roman" w:hAnsi="Times New Roman"/>
        </w:rPr>
      </w:pPr>
      <w:r w:rsidRPr="004906FF">
        <w:rPr>
          <w:rFonts w:ascii="Times New Roman" w:hAnsi="Times New Roman"/>
        </w:rPr>
        <w:t xml:space="preserve">LORD – </w:t>
      </w:r>
      <w:r w:rsidRPr="004906FF">
        <w:rPr>
          <w:rFonts w:ascii="Times New Roman" w:hAnsi="Times New Roman" w:cs="Times New Roman"/>
          <w:rtl/>
          <w:lang w:bidi="he-IL"/>
        </w:rPr>
        <w:t>יהוה</w:t>
      </w:r>
      <w:r w:rsidRPr="004906FF">
        <w:rPr>
          <w:rFonts w:ascii="Times New Roman" w:hAnsi="Times New Roman"/>
        </w:rPr>
        <w:t>, Strong’s number 03068.</w:t>
      </w:r>
    </w:p>
    <w:p w:rsidR="004906FF" w:rsidRPr="004906FF" w:rsidRDefault="004906FF" w:rsidP="00D31354">
      <w:pPr>
        <w:keepNext/>
        <w:widowControl w:val="0"/>
        <w:spacing w:after="0" w:line="240" w:lineRule="auto"/>
        <w:jc w:val="both"/>
        <w:rPr>
          <w:rFonts w:ascii="Times New Roman" w:hAnsi="Times New Roman"/>
        </w:rPr>
      </w:pPr>
      <w:r w:rsidRPr="004906FF">
        <w:rPr>
          <w:rFonts w:ascii="Times New Roman" w:hAnsi="Times New Roman"/>
        </w:rPr>
        <w:t xml:space="preserve">For ever / Everlasting - </w:t>
      </w:r>
      <w:r w:rsidRPr="004906FF">
        <w:rPr>
          <w:rFonts w:ascii="Times New Roman" w:hAnsi="Times New Roman" w:cs="Times New Roman"/>
          <w:rtl/>
          <w:lang w:bidi="he-IL"/>
        </w:rPr>
        <w:t>עולם</w:t>
      </w:r>
      <w:r w:rsidRPr="004906FF">
        <w:rPr>
          <w:rFonts w:ascii="Times New Roman" w:hAnsi="Times New Roman"/>
        </w:rPr>
        <w:t>, Strong’s number 05769.</w:t>
      </w:r>
    </w:p>
    <w:p w:rsidR="004906FF" w:rsidRPr="004906FF" w:rsidRDefault="004906FF" w:rsidP="00D31354">
      <w:pPr>
        <w:keepNext/>
        <w:widowControl w:val="0"/>
        <w:spacing w:after="0" w:line="240" w:lineRule="auto"/>
        <w:jc w:val="both"/>
        <w:rPr>
          <w:rFonts w:ascii="Times New Roman" w:hAnsi="Times New Roman"/>
        </w:rPr>
      </w:pPr>
    </w:p>
    <w:p w:rsidR="004906FF" w:rsidRPr="004906FF" w:rsidRDefault="004906FF" w:rsidP="00D31354">
      <w:pPr>
        <w:keepNext/>
        <w:widowControl w:val="0"/>
        <w:spacing w:after="0" w:line="240" w:lineRule="auto"/>
        <w:jc w:val="both"/>
        <w:rPr>
          <w:rFonts w:ascii="Times New Roman" w:hAnsi="Times New Roman"/>
          <w:b/>
        </w:rPr>
      </w:pPr>
      <w:r w:rsidRPr="004906FF">
        <w:rPr>
          <w:rFonts w:ascii="Times New Roman" w:hAnsi="Times New Roman"/>
          <w:b/>
        </w:rPr>
        <w:t>The verbal tallies between the Torah and the Psalm are:</w:t>
      </w:r>
    </w:p>
    <w:p w:rsidR="004906FF" w:rsidRPr="004906FF" w:rsidRDefault="004906FF" w:rsidP="00D31354">
      <w:pPr>
        <w:keepNext/>
        <w:widowControl w:val="0"/>
        <w:spacing w:after="0" w:line="240" w:lineRule="auto"/>
        <w:jc w:val="both"/>
        <w:rPr>
          <w:rFonts w:ascii="Times New Roman" w:hAnsi="Times New Roman"/>
        </w:rPr>
      </w:pPr>
      <w:r w:rsidRPr="004906FF">
        <w:rPr>
          <w:rFonts w:ascii="Times New Roman" w:hAnsi="Times New Roman"/>
        </w:rPr>
        <w:t xml:space="preserve">Children / Son(s) - </w:t>
      </w:r>
      <w:r w:rsidRPr="004906FF">
        <w:rPr>
          <w:rFonts w:ascii="Times New Roman" w:hAnsi="Times New Roman" w:cs="Times New Roman"/>
          <w:rtl/>
          <w:lang w:bidi="he-IL"/>
        </w:rPr>
        <w:t>בן</w:t>
      </w:r>
      <w:r w:rsidRPr="004906FF">
        <w:rPr>
          <w:rFonts w:ascii="Times New Roman" w:hAnsi="Times New Roman"/>
        </w:rPr>
        <w:t>, Strong’s number 01121.</w:t>
      </w:r>
    </w:p>
    <w:p w:rsidR="004906FF" w:rsidRPr="004906FF" w:rsidRDefault="004906FF" w:rsidP="00D31354">
      <w:pPr>
        <w:keepNext/>
        <w:widowControl w:val="0"/>
        <w:spacing w:after="0" w:line="240" w:lineRule="auto"/>
        <w:jc w:val="both"/>
        <w:rPr>
          <w:rFonts w:ascii="Times New Roman" w:hAnsi="Times New Roman"/>
        </w:rPr>
      </w:pPr>
      <w:r w:rsidRPr="004906FF">
        <w:rPr>
          <w:rFonts w:ascii="Times New Roman" w:hAnsi="Times New Roman"/>
        </w:rPr>
        <w:t xml:space="preserve">Burn / Laid - </w:t>
      </w:r>
      <w:r w:rsidRPr="004906FF">
        <w:rPr>
          <w:rFonts w:ascii="Times New Roman" w:hAnsi="Times New Roman" w:cs="Times New Roman"/>
          <w:rtl/>
          <w:lang w:bidi="he-IL"/>
        </w:rPr>
        <w:t>עלה</w:t>
      </w:r>
      <w:r w:rsidRPr="004906FF">
        <w:rPr>
          <w:rFonts w:ascii="Times New Roman" w:hAnsi="Times New Roman"/>
        </w:rPr>
        <w:t>, Strong’s number 05927.</w:t>
      </w:r>
    </w:p>
    <w:p w:rsidR="004906FF" w:rsidRPr="004906FF" w:rsidRDefault="004906FF" w:rsidP="00D31354">
      <w:pPr>
        <w:keepNext/>
        <w:widowControl w:val="0"/>
        <w:spacing w:after="0" w:line="240" w:lineRule="auto"/>
        <w:jc w:val="both"/>
        <w:rPr>
          <w:rFonts w:ascii="Times New Roman" w:hAnsi="Times New Roman"/>
        </w:rPr>
      </w:pPr>
      <w:r w:rsidRPr="004906FF">
        <w:rPr>
          <w:rFonts w:ascii="Times New Roman" w:hAnsi="Times New Roman"/>
        </w:rPr>
        <w:lastRenderedPageBreak/>
        <w:t xml:space="preserve">Before - </w:t>
      </w:r>
      <w:r w:rsidRPr="004906FF">
        <w:rPr>
          <w:rFonts w:ascii="Times New Roman" w:hAnsi="Times New Roman" w:cs="Times New Roman"/>
          <w:rtl/>
          <w:lang w:bidi="he-IL"/>
        </w:rPr>
        <w:t>פנים</w:t>
      </w:r>
      <w:r w:rsidRPr="004906FF">
        <w:rPr>
          <w:rFonts w:ascii="Times New Roman" w:hAnsi="Times New Roman"/>
        </w:rPr>
        <w:t>, Strong’s number 06440.</w:t>
      </w:r>
    </w:p>
    <w:p w:rsidR="004906FF" w:rsidRPr="004906FF" w:rsidRDefault="004906FF" w:rsidP="00D31354">
      <w:pPr>
        <w:keepNext/>
        <w:widowControl w:val="0"/>
        <w:spacing w:after="0" w:line="240" w:lineRule="auto"/>
        <w:jc w:val="both"/>
        <w:rPr>
          <w:rFonts w:ascii="Times New Roman" w:hAnsi="Times New Roman"/>
        </w:rPr>
      </w:pPr>
    </w:p>
    <w:p w:rsidR="004906FF" w:rsidRPr="004906FF" w:rsidRDefault="004906FF" w:rsidP="00D31354">
      <w:pPr>
        <w:keepNext/>
        <w:widowControl w:val="0"/>
        <w:spacing w:after="0" w:line="240" w:lineRule="auto"/>
        <w:jc w:val="both"/>
        <w:rPr>
          <w:rFonts w:ascii="Times New Roman" w:hAnsi="Times New Roman"/>
        </w:rPr>
      </w:pPr>
      <w:r w:rsidRPr="004906FF">
        <w:rPr>
          <w:rFonts w:ascii="Times New Roman" w:hAnsi="Times New Roman"/>
          <w:b/>
        </w:rPr>
        <w:t xml:space="preserve">Shemot (Exodus) 27:20 </w:t>
      </w:r>
      <w:r w:rsidRPr="004906FF">
        <w:rPr>
          <w:rFonts w:ascii="Times New Roman" w:hAnsi="Times New Roman"/>
        </w:rPr>
        <w:t xml:space="preserve">And thou shalt </w:t>
      </w:r>
      <w:r w:rsidRPr="004906FF">
        <w:rPr>
          <w:rFonts w:ascii="Times New Roman" w:hAnsi="Times New Roman"/>
          <w:color w:val="C00000"/>
        </w:rPr>
        <w:t xml:space="preserve">command &lt;06680&gt; (8762) </w:t>
      </w:r>
      <w:r w:rsidRPr="004906FF">
        <w:rPr>
          <w:rFonts w:ascii="Times New Roman" w:hAnsi="Times New Roman"/>
        </w:rPr>
        <w:t xml:space="preserve">the </w:t>
      </w:r>
      <w:r w:rsidRPr="004906FF">
        <w:rPr>
          <w:rFonts w:ascii="Times New Roman" w:hAnsi="Times New Roman"/>
          <w:color w:val="C00000"/>
        </w:rPr>
        <w:t xml:space="preserve">children &lt;01121&gt; </w:t>
      </w:r>
      <w:r w:rsidRPr="004906FF">
        <w:rPr>
          <w:rFonts w:ascii="Times New Roman" w:hAnsi="Times New Roman"/>
        </w:rPr>
        <w:t xml:space="preserve">of </w:t>
      </w:r>
      <w:r w:rsidRPr="004906FF">
        <w:rPr>
          <w:rFonts w:ascii="Times New Roman" w:hAnsi="Times New Roman"/>
          <w:color w:val="C00000"/>
        </w:rPr>
        <w:t>Israel &lt;03478&gt;</w:t>
      </w:r>
      <w:r w:rsidRPr="004906FF">
        <w:rPr>
          <w:rFonts w:ascii="Times New Roman" w:hAnsi="Times New Roman"/>
        </w:rPr>
        <w:t xml:space="preserve">, that they bring thee pure oil olive beaten for the light, to cause the lamp to </w:t>
      </w:r>
      <w:r w:rsidRPr="004906FF">
        <w:rPr>
          <w:rFonts w:ascii="Times New Roman" w:hAnsi="Times New Roman"/>
          <w:color w:val="C00000"/>
        </w:rPr>
        <w:t xml:space="preserve">burn &lt;05927&gt; (8687) </w:t>
      </w:r>
      <w:r w:rsidRPr="004906FF">
        <w:rPr>
          <w:rFonts w:ascii="Times New Roman" w:hAnsi="Times New Roman"/>
        </w:rPr>
        <w:t>always.</w:t>
      </w:r>
    </w:p>
    <w:p w:rsidR="004906FF" w:rsidRPr="004906FF" w:rsidRDefault="004906FF" w:rsidP="00D31354">
      <w:pPr>
        <w:keepNext/>
        <w:widowControl w:val="0"/>
        <w:spacing w:after="0" w:line="240" w:lineRule="auto"/>
        <w:jc w:val="both"/>
        <w:rPr>
          <w:rFonts w:ascii="Times New Roman" w:hAnsi="Times New Roman"/>
        </w:rPr>
      </w:pPr>
      <w:r w:rsidRPr="004906FF">
        <w:rPr>
          <w:rFonts w:ascii="Times New Roman" w:hAnsi="Times New Roman"/>
        </w:rPr>
        <w:t xml:space="preserve">21  In the tabernacle of the congregation without the vail, which is before the testimony, Aaron and his </w:t>
      </w:r>
      <w:r w:rsidRPr="004906FF">
        <w:rPr>
          <w:rFonts w:ascii="Times New Roman" w:hAnsi="Times New Roman"/>
          <w:color w:val="C00000"/>
        </w:rPr>
        <w:t xml:space="preserve">sons &lt;01121&gt; </w:t>
      </w:r>
      <w:r w:rsidRPr="004906FF">
        <w:rPr>
          <w:rFonts w:ascii="Times New Roman" w:hAnsi="Times New Roman"/>
        </w:rPr>
        <w:t xml:space="preserve">shall order it from evening to morning </w:t>
      </w:r>
      <w:r w:rsidRPr="004906FF">
        <w:rPr>
          <w:rFonts w:ascii="Times New Roman" w:hAnsi="Times New Roman"/>
          <w:color w:val="C00000"/>
        </w:rPr>
        <w:t xml:space="preserve">before &lt;06440&gt; </w:t>
      </w:r>
      <w:r w:rsidRPr="004906FF">
        <w:rPr>
          <w:rFonts w:ascii="Times New Roman" w:hAnsi="Times New Roman"/>
        </w:rPr>
        <w:t xml:space="preserve">the </w:t>
      </w:r>
      <w:r w:rsidRPr="004906FF">
        <w:rPr>
          <w:rFonts w:ascii="Times New Roman" w:hAnsi="Times New Roman"/>
          <w:color w:val="C00000"/>
        </w:rPr>
        <w:t>LORD &lt;03068&gt;</w:t>
      </w:r>
      <w:r w:rsidRPr="004906FF">
        <w:rPr>
          <w:rFonts w:ascii="Times New Roman" w:hAnsi="Times New Roman"/>
        </w:rPr>
        <w:t xml:space="preserve">: it shall be a statute </w:t>
      </w:r>
      <w:r w:rsidRPr="004906FF">
        <w:rPr>
          <w:rFonts w:ascii="Times New Roman" w:hAnsi="Times New Roman"/>
          <w:color w:val="C00000"/>
        </w:rPr>
        <w:t xml:space="preserve">for ever &lt;05769&gt; </w:t>
      </w:r>
      <w:r w:rsidRPr="004906FF">
        <w:rPr>
          <w:rFonts w:ascii="Times New Roman" w:hAnsi="Times New Roman"/>
        </w:rPr>
        <w:t xml:space="preserve">unto their </w:t>
      </w:r>
      <w:r w:rsidRPr="004906FF">
        <w:rPr>
          <w:rFonts w:ascii="Times New Roman" w:hAnsi="Times New Roman"/>
          <w:color w:val="C00000"/>
        </w:rPr>
        <w:t xml:space="preserve">generations &lt;01755&gt; </w:t>
      </w:r>
      <w:r w:rsidRPr="004906FF">
        <w:rPr>
          <w:rFonts w:ascii="Times New Roman" w:hAnsi="Times New Roman"/>
        </w:rPr>
        <w:t xml:space="preserve">on the behalf of the </w:t>
      </w:r>
      <w:r w:rsidRPr="004906FF">
        <w:rPr>
          <w:rFonts w:ascii="Times New Roman" w:hAnsi="Times New Roman"/>
          <w:color w:val="C00000"/>
        </w:rPr>
        <w:t>children &lt;01121&gt;</w:t>
      </w:r>
      <w:r w:rsidRPr="004906FF">
        <w:rPr>
          <w:rFonts w:ascii="Times New Roman" w:hAnsi="Times New Roman"/>
        </w:rPr>
        <w:t xml:space="preserve"> of </w:t>
      </w:r>
      <w:r w:rsidRPr="004906FF">
        <w:rPr>
          <w:rFonts w:ascii="Times New Roman" w:hAnsi="Times New Roman"/>
          <w:color w:val="C00000"/>
        </w:rPr>
        <w:t>Israel &lt;03478&gt;</w:t>
      </w:r>
      <w:r w:rsidRPr="004906FF">
        <w:rPr>
          <w:rFonts w:ascii="Times New Roman" w:hAnsi="Times New Roman"/>
        </w:rPr>
        <w:t>.</w:t>
      </w:r>
    </w:p>
    <w:p w:rsidR="004906FF" w:rsidRPr="004906FF" w:rsidRDefault="004906FF" w:rsidP="00D31354">
      <w:pPr>
        <w:keepNext/>
        <w:widowControl w:val="0"/>
        <w:spacing w:after="0" w:line="240" w:lineRule="auto"/>
        <w:jc w:val="both"/>
        <w:rPr>
          <w:rFonts w:ascii="Times New Roman" w:hAnsi="Times New Roman"/>
        </w:rPr>
      </w:pPr>
    </w:p>
    <w:p w:rsidR="004906FF" w:rsidRPr="004906FF" w:rsidRDefault="004906FF" w:rsidP="00D31354">
      <w:pPr>
        <w:keepNext/>
        <w:widowControl w:val="0"/>
        <w:spacing w:after="0" w:line="240" w:lineRule="auto"/>
        <w:jc w:val="both"/>
        <w:rPr>
          <w:rFonts w:ascii="Times New Roman" w:hAnsi="Times New Roman"/>
        </w:rPr>
      </w:pPr>
      <w:r w:rsidRPr="004906FF">
        <w:rPr>
          <w:rFonts w:ascii="Times New Roman" w:hAnsi="Times New Roman"/>
          <w:b/>
        </w:rPr>
        <w:t>Yoel 1:1</w:t>
      </w:r>
      <w:r w:rsidRPr="004906FF">
        <w:rPr>
          <w:rFonts w:ascii="Times New Roman" w:hAnsi="Times New Roman"/>
        </w:rPr>
        <w:t xml:space="preserve"> The word of the </w:t>
      </w:r>
      <w:r w:rsidRPr="004906FF">
        <w:rPr>
          <w:rFonts w:ascii="Times New Roman" w:hAnsi="Times New Roman"/>
          <w:color w:val="C00000"/>
        </w:rPr>
        <w:t xml:space="preserve">LORD &lt;03068&gt; </w:t>
      </w:r>
      <w:r w:rsidRPr="004906FF">
        <w:rPr>
          <w:rFonts w:ascii="Times New Roman" w:hAnsi="Times New Roman"/>
        </w:rPr>
        <w:t xml:space="preserve">that came to Joel the </w:t>
      </w:r>
      <w:r w:rsidRPr="004906FF">
        <w:rPr>
          <w:rFonts w:ascii="Times New Roman" w:hAnsi="Times New Roman"/>
          <w:color w:val="C00000"/>
        </w:rPr>
        <w:t xml:space="preserve">son &lt;01121&gt; </w:t>
      </w:r>
      <w:r w:rsidRPr="004906FF">
        <w:rPr>
          <w:rFonts w:ascii="Times New Roman" w:hAnsi="Times New Roman"/>
        </w:rPr>
        <w:t>of Pethuel.</w:t>
      </w:r>
    </w:p>
    <w:p w:rsidR="004906FF" w:rsidRPr="004906FF" w:rsidRDefault="004906FF" w:rsidP="00D31354">
      <w:pPr>
        <w:keepNext/>
        <w:widowControl w:val="0"/>
        <w:spacing w:after="0" w:line="240" w:lineRule="auto"/>
        <w:jc w:val="both"/>
        <w:rPr>
          <w:rFonts w:ascii="Times New Roman" w:hAnsi="Times New Roman"/>
        </w:rPr>
      </w:pPr>
      <w:r w:rsidRPr="004906FF">
        <w:rPr>
          <w:rFonts w:ascii="Times New Roman" w:hAnsi="Times New Roman"/>
          <w:b/>
        </w:rPr>
        <w:t>Yoel 1:3</w:t>
      </w:r>
      <w:r w:rsidRPr="004906FF">
        <w:rPr>
          <w:rFonts w:ascii="Times New Roman" w:hAnsi="Times New Roman"/>
        </w:rPr>
        <w:t xml:space="preserve"> Tell ye your </w:t>
      </w:r>
      <w:r w:rsidRPr="004906FF">
        <w:rPr>
          <w:rFonts w:ascii="Times New Roman" w:hAnsi="Times New Roman"/>
          <w:color w:val="C00000"/>
        </w:rPr>
        <w:t xml:space="preserve">children &lt;01121&gt; </w:t>
      </w:r>
      <w:r w:rsidRPr="004906FF">
        <w:rPr>
          <w:rFonts w:ascii="Times New Roman" w:hAnsi="Times New Roman"/>
        </w:rPr>
        <w:t xml:space="preserve">of it, and let your </w:t>
      </w:r>
      <w:r w:rsidRPr="004906FF">
        <w:rPr>
          <w:rFonts w:ascii="Times New Roman" w:hAnsi="Times New Roman"/>
          <w:color w:val="C00000"/>
        </w:rPr>
        <w:t xml:space="preserve">children &lt;01121&gt; </w:t>
      </w:r>
      <w:r w:rsidRPr="004906FF">
        <w:rPr>
          <w:rFonts w:ascii="Times New Roman" w:hAnsi="Times New Roman"/>
        </w:rPr>
        <w:t xml:space="preserve">tell their </w:t>
      </w:r>
      <w:r w:rsidRPr="004906FF">
        <w:rPr>
          <w:rFonts w:ascii="Times New Roman" w:hAnsi="Times New Roman"/>
          <w:color w:val="C00000"/>
        </w:rPr>
        <w:t>children &lt;01121&gt;</w:t>
      </w:r>
      <w:r w:rsidRPr="004906FF">
        <w:rPr>
          <w:rFonts w:ascii="Times New Roman" w:hAnsi="Times New Roman"/>
        </w:rPr>
        <w:t xml:space="preserve">, and their another </w:t>
      </w:r>
      <w:r w:rsidRPr="004906FF">
        <w:rPr>
          <w:rFonts w:ascii="Times New Roman" w:hAnsi="Times New Roman"/>
          <w:color w:val="C00000"/>
        </w:rPr>
        <w:t>generation &lt;01755&gt;</w:t>
      </w:r>
      <w:r w:rsidRPr="004906FF">
        <w:rPr>
          <w:rFonts w:ascii="Times New Roman" w:hAnsi="Times New Roman"/>
        </w:rPr>
        <w:t>.</w:t>
      </w:r>
    </w:p>
    <w:p w:rsidR="004906FF" w:rsidRPr="004906FF" w:rsidRDefault="004906FF" w:rsidP="00D31354">
      <w:pPr>
        <w:keepNext/>
        <w:widowControl w:val="0"/>
        <w:spacing w:after="0" w:line="240" w:lineRule="auto"/>
        <w:jc w:val="both"/>
        <w:rPr>
          <w:rFonts w:ascii="Times New Roman" w:hAnsi="Times New Roman"/>
        </w:rPr>
      </w:pPr>
    </w:p>
    <w:p w:rsidR="004906FF" w:rsidRPr="004906FF" w:rsidRDefault="004906FF" w:rsidP="00D31354">
      <w:pPr>
        <w:keepNext/>
        <w:widowControl w:val="0"/>
        <w:spacing w:after="0" w:line="240" w:lineRule="auto"/>
        <w:jc w:val="both"/>
        <w:rPr>
          <w:rFonts w:ascii="Times New Roman" w:hAnsi="Times New Roman"/>
        </w:rPr>
      </w:pPr>
      <w:r w:rsidRPr="004906FF">
        <w:rPr>
          <w:rFonts w:ascii="Times New Roman" w:hAnsi="Times New Roman"/>
          <w:b/>
        </w:rPr>
        <w:t>Yeshayahu (Isaiah) 54:13</w:t>
      </w:r>
      <w:r w:rsidRPr="004906FF">
        <w:rPr>
          <w:rFonts w:ascii="Times New Roman" w:hAnsi="Times New Roman"/>
        </w:rPr>
        <w:t xml:space="preserve"> And all thy </w:t>
      </w:r>
      <w:r w:rsidRPr="004906FF">
        <w:rPr>
          <w:rFonts w:ascii="Times New Roman" w:hAnsi="Times New Roman"/>
          <w:color w:val="C00000"/>
        </w:rPr>
        <w:t xml:space="preserve">children &lt;01121&gt; </w:t>
      </w:r>
      <w:r w:rsidRPr="004906FF">
        <w:rPr>
          <w:rFonts w:ascii="Times New Roman" w:hAnsi="Times New Roman"/>
        </w:rPr>
        <w:t xml:space="preserve">shall be taught of the </w:t>
      </w:r>
      <w:r w:rsidRPr="004906FF">
        <w:rPr>
          <w:rFonts w:ascii="Times New Roman" w:hAnsi="Times New Roman"/>
          <w:color w:val="C00000"/>
        </w:rPr>
        <w:t>LORD &lt;03068&gt;</w:t>
      </w:r>
      <w:r w:rsidRPr="004906FF">
        <w:rPr>
          <w:rFonts w:ascii="Times New Roman" w:hAnsi="Times New Roman"/>
        </w:rPr>
        <w:t xml:space="preserve">; and great shall be the peace of thy </w:t>
      </w:r>
      <w:r w:rsidRPr="004906FF">
        <w:rPr>
          <w:rFonts w:ascii="Times New Roman" w:hAnsi="Times New Roman"/>
          <w:color w:val="C00000"/>
        </w:rPr>
        <w:t>children &lt;01121&gt;</w:t>
      </w:r>
      <w:r w:rsidRPr="004906FF">
        <w:rPr>
          <w:rFonts w:ascii="Times New Roman" w:hAnsi="Times New Roman"/>
        </w:rPr>
        <w:t>.</w:t>
      </w:r>
    </w:p>
    <w:p w:rsidR="004906FF" w:rsidRPr="004906FF" w:rsidRDefault="004906FF" w:rsidP="00D31354">
      <w:pPr>
        <w:keepNext/>
        <w:widowControl w:val="0"/>
        <w:spacing w:after="0" w:line="240" w:lineRule="auto"/>
        <w:jc w:val="both"/>
        <w:rPr>
          <w:rFonts w:ascii="Times New Roman" w:hAnsi="Times New Roman"/>
        </w:rPr>
      </w:pPr>
      <w:r w:rsidRPr="004906FF">
        <w:rPr>
          <w:rFonts w:ascii="Times New Roman" w:hAnsi="Times New Roman"/>
          <w:b/>
        </w:rPr>
        <w:t>Yeshayahu (Isaiah) 55:3</w:t>
      </w:r>
      <w:r w:rsidRPr="004906FF">
        <w:rPr>
          <w:rFonts w:ascii="Times New Roman" w:hAnsi="Times New Roman"/>
        </w:rPr>
        <w:t xml:space="preserve"> Incline your ear, and come unto me: hear, and your soul shall live; and I will make an </w:t>
      </w:r>
      <w:r w:rsidRPr="004906FF">
        <w:rPr>
          <w:rFonts w:ascii="Times New Roman" w:hAnsi="Times New Roman"/>
          <w:color w:val="C00000"/>
        </w:rPr>
        <w:t xml:space="preserve">everlasting &lt;05769&gt; </w:t>
      </w:r>
      <w:r w:rsidRPr="004906FF">
        <w:rPr>
          <w:rFonts w:ascii="Times New Roman" w:hAnsi="Times New Roman"/>
        </w:rPr>
        <w:t>covenant with you, even the sure mercies of David.</w:t>
      </w:r>
    </w:p>
    <w:p w:rsidR="004906FF" w:rsidRPr="004906FF" w:rsidRDefault="004906FF" w:rsidP="00D31354">
      <w:pPr>
        <w:keepNext/>
        <w:widowControl w:val="0"/>
        <w:spacing w:after="0" w:line="240" w:lineRule="auto"/>
        <w:jc w:val="both"/>
        <w:rPr>
          <w:rFonts w:ascii="Times New Roman" w:hAnsi="Times New Roman"/>
        </w:rPr>
      </w:pPr>
      <w:r w:rsidRPr="004906FF">
        <w:rPr>
          <w:rFonts w:ascii="Times New Roman" w:hAnsi="Times New Roman"/>
          <w:b/>
        </w:rPr>
        <w:t>Yeshayahu (Isaiah) 55:4</w:t>
      </w:r>
      <w:r w:rsidRPr="004906FF">
        <w:rPr>
          <w:rFonts w:ascii="Times New Roman" w:hAnsi="Times New Roman"/>
        </w:rPr>
        <w:t xml:space="preserve"> Behold, I have given him for a witness to the people, a leader and </w:t>
      </w:r>
      <w:r w:rsidRPr="004906FF">
        <w:rPr>
          <w:rFonts w:ascii="Times New Roman" w:hAnsi="Times New Roman"/>
          <w:color w:val="C00000"/>
        </w:rPr>
        <w:t xml:space="preserve">commander &lt;06680&gt; (8764) </w:t>
      </w:r>
      <w:r w:rsidRPr="004906FF">
        <w:rPr>
          <w:rFonts w:ascii="Times New Roman" w:hAnsi="Times New Roman"/>
        </w:rPr>
        <w:t>to the people.</w:t>
      </w:r>
    </w:p>
    <w:p w:rsidR="004906FF" w:rsidRPr="004906FF" w:rsidRDefault="004906FF" w:rsidP="00D31354">
      <w:pPr>
        <w:keepNext/>
        <w:widowControl w:val="0"/>
        <w:spacing w:after="0" w:line="240" w:lineRule="auto"/>
        <w:jc w:val="both"/>
        <w:rPr>
          <w:rFonts w:ascii="Times New Roman" w:hAnsi="Times New Roman"/>
        </w:rPr>
      </w:pPr>
      <w:r w:rsidRPr="004906FF">
        <w:rPr>
          <w:rFonts w:ascii="Times New Roman" w:hAnsi="Times New Roman"/>
          <w:b/>
        </w:rPr>
        <w:t>Yeshayahu (Isaiah) 55:5</w:t>
      </w:r>
      <w:r w:rsidRPr="004906FF">
        <w:rPr>
          <w:rFonts w:ascii="Times New Roman" w:hAnsi="Times New Roman"/>
        </w:rPr>
        <w:t xml:space="preserve"> Behold, thou shalt call a nation that thou knowest not, and nations that knew not thee shall run unto thee because of the </w:t>
      </w:r>
      <w:r w:rsidRPr="004906FF">
        <w:rPr>
          <w:rFonts w:ascii="Times New Roman" w:hAnsi="Times New Roman"/>
          <w:color w:val="C00000"/>
        </w:rPr>
        <w:t xml:space="preserve">LORD &lt;03068&gt; </w:t>
      </w:r>
      <w:r w:rsidRPr="004906FF">
        <w:rPr>
          <w:rFonts w:ascii="Times New Roman" w:hAnsi="Times New Roman"/>
        </w:rPr>
        <w:t xml:space="preserve">thy God, and for the Holy One of </w:t>
      </w:r>
      <w:r w:rsidRPr="004906FF">
        <w:rPr>
          <w:rFonts w:ascii="Times New Roman" w:hAnsi="Times New Roman"/>
          <w:color w:val="C00000"/>
        </w:rPr>
        <w:t>Israel &lt;03478&gt;</w:t>
      </w:r>
      <w:r w:rsidRPr="004906FF">
        <w:rPr>
          <w:rFonts w:ascii="Times New Roman" w:hAnsi="Times New Roman"/>
        </w:rPr>
        <w:t>; for he hath glorified thee.</w:t>
      </w:r>
    </w:p>
    <w:p w:rsidR="004906FF" w:rsidRPr="004906FF" w:rsidRDefault="004906FF" w:rsidP="00D31354">
      <w:pPr>
        <w:keepNext/>
        <w:widowControl w:val="0"/>
        <w:spacing w:after="0" w:line="240" w:lineRule="auto"/>
        <w:jc w:val="both"/>
        <w:rPr>
          <w:rFonts w:ascii="Times New Roman" w:hAnsi="Times New Roman"/>
        </w:rPr>
      </w:pPr>
    </w:p>
    <w:p w:rsidR="004906FF" w:rsidRPr="004906FF" w:rsidRDefault="004906FF" w:rsidP="00D31354">
      <w:pPr>
        <w:keepNext/>
        <w:widowControl w:val="0"/>
        <w:spacing w:after="0" w:line="240" w:lineRule="auto"/>
        <w:jc w:val="both"/>
        <w:rPr>
          <w:rFonts w:ascii="Times New Roman" w:hAnsi="Times New Roman"/>
        </w:rPr>
      </w:pPr>
      <w:r w:rsidRPr="004906FF">
        <w:rPr>
          <w:rFonts w:ascii="Times New Roman" w:hAnsi="Times New Roman"/>
          <w:b/>
        </w:rPr>
        <w:t>Tehillim (Psalms) 62:8</w:t>
      </w:r>
      <w:r w:rsidRPr="004906FF">
        <w:rPr>
          <w:rFonts w:ascii="Times New Roman" w:hAnsi="Times New Roman"/>
        </w:rPr>
        <w:t xml:space="preserve"> Trust in him at all times; ye people, pour out your heart </w:t>
      </w:r>
      <w:r w:rsidRPr="004906FF">
        <w:rPr>
          <w:rFonts w:ascii="Times New Roman" w:hAnsi="Times New Roman"/>
          <w:color w:val="C00000"/>
        </w:rPr>
        <w:t xml:space="preserve">before &lt;06440&gt; </w:t>
      </w:r>
      <w:r w:rsidRPr="004906FF">
        <w:rPr>
          <w:rFonts w:ascii="Times New Roman" w:hAnsi="Times New Roman"/>
        </w:rPr>
        <w:t>him: God is a refuge for us. Selah.</w:t>
      </w:r>
    </w:p>
    <w:p w:rsidR="004906FF" w:rsidRPr="004906FF" w:rsidRDefault="004906FF" w:rsidP="00D31354">
      <w:pPr>
        <w:keepNext/>
        <w:widowControl w:val="0"/>
        <w:spacing w:after="0" w:line="240" w:lineRule="auto"/>
        <w:jc w:val="both"/>
        <w:rPr>
          <w:rFonts w:ascii="Times New Roman" w:hAnsi="Times New Roman"/>
        </w:rPr>
      </w:pPr>
      <w:r w:rsidRPr="004906FF">
        <w:rPr>
          <w:rFonts w:ascii="Times New Roman" w:hAnsi="Times New Roman"/>
          <w:b/>
        </w:rPr>
        <w:t>Tehillim (Psalms) 62:9</w:t>
      </w:r>
      <w:r w:rsidRPr="004906FF">
        <w:rPr>
          <w:rFonts w:ascii="Times New Roman" w:hAnsi="Times New Roman"/>
        </w:rPr>
        <w:t xml:space="preserve"> Surely </w:t>
      </w:r>
      <w:r w:rsidRPr="004906FF">
        <w:rPr>
          <w:rFonts w:ascii="Times New Roman" w:hAnsi="Times New Roman"/>
          <w:color w:val="C00000"/>
        </w:rPr>
        <w:t xml:space="preserve">men &lt;0120&gt; &lt;01121&gt; </w:t>
      </w:r>
      <w:r w:rsidRPr="004906FF">
        <w:rPr>
          <w:rFonts w:ascii="Times New Roman" w:hAnsi="Times New Roman"/>
        </w:rPr>
        <w:t xml:space="preserve">of low degree are vanity, and men of high degree are a lie: to be </w:t>
      </w:r>
      <w:r w:rsidRPr="004906FF">
        <w:rPr>
          <w:rFonts w:ascii="Times New Roman" w:hAnsi="Times New Roman"/>
          <w:color w:val="C00000"/>
        </w:rPr>
        <w:t xml:space="preserve">laid &lt;05927&gt; (8800) </w:t>
      </w:r>
      <w:r w:rsidRPr="004906FF">
        <w:rPr>
          <w:rFonts w:ascii="Times New Roman" w:hAnsi="Times New Roman"/>
        </w:rPr>
        <w:t>in the balance, they are altogether lighter than vanity.</w:t>
      </w:r>
    </w:p>
    <w:p w:rsidR="004906FF" w:rsidRPr="004906FF" w:rsidRDefault="004906FF" w:rsidP="00D31354">
      <w:pPr>
        <w:keepNext/>
        <w:widowControl w:val="0"/>
        <w:spacing w:after="0" w:line="240" w:lineRule="auto"/>
        <w:jc w:val="both"/>
        <w:rPr>
          <w:rFonts w:ascii="Times New Roman" w:hAnsi="Times New Roman"/>
          <w:sz w:val="24"/>
        </w:rPr>
      </w:pPr>
    </w:p>
    <w:p w:rsidR="004906FF" w:rsidRPr="00451E8E" w:rsidRDefault="00451E8E" w:rsidP="00D31354">
      <w:pPr>
        <w:keepNext/>
        <w:widowControl w:val="0"/>
        <w:spacing w:after="0" w:line="240" w:lineRule="auto"/>
        <w:jc w:val="center"/>
        <w:rPr>
          <w:rFonts w:ascii="Times New Roman" w:hAnsi="Times New Roman" w:cs="Times New Roman"/>
          <w:b/>
          <w:color w:val="000000"/>
          <w:sz w:val="28"/>
          <w:szCs w:val="28"/>
        </w:rPr>
      </w:pPr>
      <w:r w:rsidRPr="00451E8E">
        <w:rPr>
          <w:rFonts w:ascii="Times New Roman" w:hAnsi="Times New Roman" w:cs="Times New Roman"/>
          <w:b/>
          <w:color w:val="000000"/>
          <w:sz w:val="28"/>
          <w:szCs w:val="28"/>
        </w:rPr>
        <w:t>Hebrew:</w:t>
      </w:r>
    </w:p>
    <w:p w:rsidR="00451E8E" w:rsidRDefault="00451E8E" w:rsidP="00D31354">
      <w:pPr>
        <w:keepNext/>
        <w:widowControl w:val="0"/>
        <w:spacing w:after="0" w:line="240" w:lineRule="auto"/>
        <w:jc w:val="both"/>
      </w:pPr>
      <w:r>
        <w:fldChar w:fldCharType="begin"/>
      </w:r>
      <w:r>
        <w:instrText xml:space="preserve"> LINK Excel.Sheet.12 "C:\\Users\\Haggai\\AppData\\Local\\Temp\\067 Exo 27.20-28.43.xlsx" "Sheet1 !R1C4:R27C8" \a \f 4 \h  \* MERGEFORMAT </w:instrText>
      </w:r>
      <w:r>
        <w:fldChar w:fldCharType="separate"/>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279"/>
        <w:gridCol w:w="1611"/>
        <w:gridCol w:w="1209"/>
        <w:gridCol w:w="2378"/>
      </w:tblGrid>
      <w:tr w:rsidR="00451E8E" w:rsidRPr="00451E8E" w:rsidTr="00451E8E">
        <w:trPr>
          <w:trHeight w:val="20"/>
          <w:tblHeader/>
          <w:jc w:val="center"/>
        </w:trPr>
        <w:tc>
          <w:tcPr>
            <w:tcW w:w="0" w:type="auto"/>
            <w:shd w:val="clear" w:color="auto" w:fill="E5B8B7" w:themeFill="accent2" w:themeFillTint="66"/>
            <w:noWrap/>
            <w:vAlign w:val="bottom"/>
            <w:hideMark/>
          </w:tcPr>
          <w:p w:rsidR="00451E8E" w:rsidRPr="00451E8E" w:rsidRDefault="00451E8E" w:rsidP="00D31354">
            <w:pPr>
              <w:keepNext/>
              <w:widowControl w:val="0"/>
              <w:spacing w:after="0" w:line="240" w:lineRule="auto"/>
              <w:jc w:val="center"/>
              <w:rPr>
                <w:rFonts w:ascii="Calibri" w:eastAsia="Times New Roman" w:hAnsi="Calibri" w:cs="Times New Roman"/>
                <w:b/>
                <w:color w:val="000000"/>
              </w:rPr>
            </w:pPr>
            <w:r w:rsidRPr="00451E8E">
              <w:rPr>
                <w:rFonts w:ascii="Calibri" w:eastAsia="Times New Roman" w:hAnsi="Calibri" w:cs="Times New Roman"/>
                <w:b/>
                <w:color w:val="000000"/>
              </w:rPr>
              <w:t>Hebrew</w:t>
            </w:r>
          </w:p>
        </w:tc>
        <w:tc>
          <w:tcPr>
            <w:tcW w:w="0" w:type="auto"/>
            <w:shd w:val="clear" w:color="auto" w:fill="E5B8B7" w:themeFill="accent2" w:themeFillTint="66"/>
            <w:noWrap/>
            <w:vAlign w:val="bottom"/>
            <w:hideMark/>
          </w:tcPr>
          <w:p w:rsidR="00451E8E" w:rsidRPr="00451E8E" w:rsidRDefault="00451E8E" w:rsidP="00D31354">
            <w:pPr>
              <w:keepNext/>
              <w:widowControl w:val="0"/>
              <w:spacing w:after="0" w:line="240" w:lineRule="auto"/>
              <w:jc w:val="center"/>
              <w:rPr>
                <w:rFonts w:ascii="Arial Narrow" w:eastAsia="Times New Roman" w:hAnsi="Arial Narrow" w:cs="Times New Roman"/>
                <w:b/>
                <w:color w:val="000000"/>
              </w:rPr>
            </w:pPr>
            <w:r w:rsidRPr="00451E8E">
              <w:rPr>
                <w:rFonts w:ascii="Arial Narrow" w:eastAsia="Times New Roman" w:hAnsi="Arial Narrow" w:cs="Times New Roman"/>
                <w:b/>
                <w:color w:val="000000"/>
              </w:rPr>
              <w:t>English</w:t>
            </w:r>
          </w:p>
        </w:tc>
        <w:tc>
          <w:tcPr>
            <w:tcW w:w="0" w:type="auto"/>
            <w:shd w:val="clear" w:color="auto" w:fill="E5B8B7" w:themeFill="accent2" w:themeFillTint="66"/>
            <w:noWrap/>
            <w:vAlign w:val="bottom"/>
            <w:hideMark/>
          </w:tcPr>
          <w:p w:rsidR="00451E8E" w:rsidRPr="00451E8E" w:rsidRDefault="00451E8E" w:rsidP="00D31354">
            <w:pPr>
              <w:keepNext/>
              <w:widowControl w:val="0"/>
              <w:spacing w:after="0" w:line="240" w:lineRule="auto"/>
              <w:jc w:val="center"/>
              <w:rPr>
                <w:rFonts w:ascii="Arial Narrow" w:eastAsia="Times New Roman" w:hAnsi="Arial Narrow" w:cs="Times New Roman"/>
                <w:b/>
                <w:color w:val="000000"/>
              </w:rPr>
            </w:pPr>
            <w:r w:rsidRPr="00451E8E">
              <w:rPr>
                <w:rFonts w:ascii="Arial Narrow" w:eastAsia="Times New Roman" w:hAnsi="Arial Narrow" w:cs="Times New Roman"/>
                <w:b/>
                <w:color w:val="000000"/>
              </w:rPr>
              <w:t>Torah Seder</w:t>
            </w:r>
          </w:p>
          <w:p w:rsidR="00451E8E" w:rsidRPr="00451E8E" w:rsidRDefault="00451E8E" w:rsidP="00D31354">
            <w:pPr>
              <w:keepNext/>
              <w:widowControl w:val="0"/>
              <w:spacing w:after="0" w:line="240" w:lineRule="auto"/>
              <w:rPr>
                <w:rFonts w:ascii="Arial Narrow" w:eastAsia="Times New Roman" w:hAnsi="Arial Narrow" w:cs="Times New Roman"/>
                <w:b/>
                <w:color w:val="000000"/>
              </w:rPr>
            </w:pPr>
            <w:r w:rsidRPr="00451E8E">
              <w:rPr>
                <w:rFonts w:ascii="Arial Narrow" w:eastAsia="Times New Roman" w:hAnsi="Arial Narrow" w:cs="Times New Roman"/>
                <w:b/>
                <w:color w:val="000000"/>
              </w:rPr>
              <w:t>Ex 27:20 – 28:43</w:t>
            </w:r>
          </w:p>
        </w:tc>
        <w:tc>
          <w:tcPr>
            <w:tcW w:w="0" w:type="auto"/>
            <w:shd w:val="clear" w:color="auto" w:fill="E5B8B7" w:themeFill="accent2" w:themeFillTint="66"/>
            <w:noWrap/>
            <w:vAlign w:val="bottom"/>
            <w:hideMark/>
          </w:tcPr>
          <w:p w:rsidR="00451E8E" w:rsidRPr="00451E8E" w:rsidRDefault="00451E8E" w:rsidP="00D31354">
            <w:pPr>
              <w:keepNext/>
              <w:widowControl w:val="0"/>
              <w:spacing w:after="0" w:line="240" w:lineRule="auto"/>
              <w:jc w:val="center"/>
              <w:rPr>
                <w:rFonts w:ascii="Arial Narrow" w:eastAsia="Times New Roman" w:hAnsi="Arial Narrow" w:cs="Times New Roman"/>
                <w:b/>
                <w:color w:val="000000"/>
              </w:rPr>
            </w:pPr>
            <w:r w:rsidRPr="00451E8E">
              <w:rPr>
                <w:rFonts w:ascii="Arial Narrow" w:eastAsia="Times New Roman" w:hAnsi="Arial Narrow" w:cs="Times New Roman"/>
                <w:b/>
                <w:color w:val="000000"/>
              </w:rPr>
              <w:t>Psalms</w:t>
            </w:r>
          </w:p>
          <w:p w:rsidR="00451E8E" w:rsidRPr="00451E8E" w:rsidRDefault="00451E8E" w:rsidP="00D31354">
            <w:pPr>
              <w:keepNext/>
              <w:widowControl w:val="0"/>
              <w:spacing w:after="0" w:line="240" w:lineRule="auto"/>
              <w:rPr>
                <w:rFonts w:ascii="Arial Narrow" w:eastAsia="Times New Roman" w:hAnsi="Arial Narrow" w:cs="Times New Roman"/>
                <w:b/>
                <w:color w:val="000000"/>
              </w:rPr>
            </w:pPr>
            <w:r w:rsidRPr="00451E8E">
              <w:rPr>
                <w:rFonts w:ascii="Arial Narrow" w:eastAsia="Times New Roman" w:hAnsi="Arial Narrow" w:cs="Times New Roman"/>
                <w:b/>
                <w:color w:val="000000"/>
              </w:rPr>
              <w:t>Psa 62:1-12</w:t>
            </w:r>
          </w:p>
        </w:tc>
        <w:tc>
          <w:tcPr>
            <w:tcW w:w="0" w:type="auto"/>
            <w:shd w:val="clear" w:color="auto" w:fill="E5B8B7" w:themeFill="accent2" w:themeFillTint="66"/>
            <w:noWrap/>
            <w:vAlign w:val="bottom"/>
            <w:hideMark/>
          </w:tcPr>
          <w:p w:rsidR="00451E8E" w:rsidRPr="00451E8E" w:rsidRDefault="00451E8E" w:rsidP="00D31354">
            <w:pPr>
              <w:keepNext/>
              <w:widowControl w:val="0"/>
              <w:spacing w:after="0" w:line="240" w:lineRule="auto"/>
              <w:jc w:val="center"/>
              <w:rPr>
                <w:rFonts w:ascii="Arial Narrow" w:eastAsia="Times New Roman" w:hAnsi="Arial Narrow" w:cs="Times New Roman"/>
                <w:b/>
                <w:color w:val="000000"/>
              </w:rPr>
            </w:pPr>
            <w:r w:rsidRPr="00451E8E">
              <w:rPr>
                <w:rFonts w:ascii="Arial Narrow" w:eastAsia="Times New Roman" w:hAnsi="Arial Narrow" w:cs="Times New Roman"/>
                <w:b/>
                <w:color w:val="000000"/>
              </w:rPr>
              <w:t>Ashlamatah</w:t>
            </w:r>
          </w:p>
          <w:p w:rsidR="00451E8E" w:rsidRPr="00451E8E" w:rsidRDefault="00451E8E" w:rsidP="00D31354">
            <w:pPr>
              <w:keepNext/>
              <w:widowControl w:val="0"/>
              <w:spacing w:after="0" w:line="240" w:lineRule="auto"/>
              <w:rPr>
                <w:rFonts w:ascii="Arial Narrow" w:eastAsia="Times New Roman" w:hAnsi="Arial Narrow" w:cs="Times New Roman"/>
                <w:b/>
                <w:color w:val="000000"/>
              </w:rPr>
            </w:pPr>
            <w:r w:rsidRPr="00451E8E">
              <w:rPr>
                <w:rFonts w:ascii="Arial Narrow" w:eastAsia="Times New Roman" w:hAnsi="Arial Narrow" w:cs="Times New Roman"/>
                <w:b/>
                <w:color w:val="000000"/>
              </w:rPr>
              <w:t>Hos 14:7 – Yoel 1:5 +2:14</w:t>
            </w:r>
          </w:p>
        </w:tc>
      </w:tr>
      <w:tr w:rsidR="00451E8E" w:rsidRPr="00451E8E" w:rsidTr="00451E8E">
        <w:trPr>
          <w:trHeight w:val="20"/>
          <w:jc w:val="center"/>
        </w:trPr>
        <w:tc>
          <w:tcPr>
            <w:tcW w:w="0" w:type="auto"/>
            <w:shd w:val="clear" w:color="auto" w:fill="auto"/>
            <w:noWrap/>
            <w:hideMark/>
          </w:tcPr>
          <w:p w:rsidR="00451E8E" w:rsidRPr="00451E8E" w:rsidRDefault="00451E8E" w:rsidP="00D31354">
            <w:pPr>
              <w:keepNext/>
              <w:widowControl w:val="0"/>
              <w:spacing w:after="0" w:line="240" w:lineRule="auto"/>
              <w:jc w:val="right"/>
              <w:rPr>
                <w:rFonts w:ascii="Bwhebb" w:eastAsia="Times New Roman" w:hAnsi="Bwhebb" w:cs="Times New Roman"/>
                <w:b/>
                <w:color w:val="000000"/>
                <w:sz w:val="24"/>
                <w:szCs w:val="24"/>
              </w:rPr>
            </w:pPr>
            <w:r w:rsidRPr="00451E8E">
              <w:rPr>
                <w:rFonts w:ascii="Bwhebb" w:eastAsia="Times New Roman" w:hAnsi="Bwhebb" w:cs="Times New Roman"/>
                <w:b/>
                <w:color w:val="000000"/>
                <w:sz w:val="24"/>
                <w:szCs w:val="24"/>
              </w:rPr>
              <w:t>dx'a,</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one</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Exod 28:10</w:t>
            </w:r>
            <w:r w:rsidRPr="00451E8E">
              <w:rPr>
                <w:rFonts w:ascii="Arial Narrow" w:eastAsia="Times New Roman" w:hAnsi="Arial Narrow" w:cs="Times New Roman"/>
                <w:color w:val="000000"/>
              </w:rPr>
              <w:br/>
              <w:t>Exod 28:17</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Ps 62:11</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p>
        </w:tc>
      </w:tr>
      <w:tr w:rsidR="00451E8E" w:rsidRPr="00451E8E" w:rsidTr="00451E8E">
        <w:trPr>
          <w:trHeight w:val="20"/>
          <w:jc w:val="center"/>
        </w:trPr>
        <w:tc>
          <w:tcPr>
            <w:tcW w:w="0" w:type="auto"/>
            <w:shd w:val="clear" w:color="auto" w:fill="auto"/>
            <w:noWrap/>
            <w:hideMark/>
          </w:tcPr>
          <w:p w:rsidR="00451E8E" w:rsidRPr="00451E8E" w:rsidRDefault="00451E8E" w:rsidP="00D31354">
            <w:pPr>
              <w:keepNext/>
              <w:widowControl w:val="0"/>
              <w:spacing w:after="0" w:line="240" w:lineRule="auto"/>
              <w:jc w:val="right"/>
              <w:rPr>
                <w:rFonts w:ascii="Bwhebb" w:eastAsia="Times New Roman" w:hAnsi="Bwhebb" w:cs="Times New Roman"/>
                <w:b/>
                <w:color w:val="000000"/>
                <w:sz w:val="24"/>
                <w:szCs w:val="24"/>
              </w:rPr>
            </w:pPr>
            <w:r w:rsidRPr="00451E8E">
              <w:rPr>
                <w:rFonts w:ascii="Bwhebb" w:eastAsia="Times New Roman" w:hAnsi="Bwhebb" w:cs="Times New Roman"/>
                <w:b/>
                <w:color w:val="000000"/>
                <w:sz w:val="24"/>
                <w:szCs w:val="24"/>
              </w:rPr>
              <w:t xml:space="preserve">rx;a; </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after</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Exod 28:43</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Joel 2:14</w:t>
            </w:r>
          </w:p>
        </w:tc>
      </w:tr>
      <w:tr w:rsidR="00451E8E" w:rsidRPr="00451E8E" w:rsidTr="00451E8E">
        <w:trPr>
          <w:trHeight w:val="20"/>
          <w:jc w:val="center"/>
        </w:trPr>
        <w:tc>
          <w:tcPr>
            <w:tcW w:w="0" w:type="auto"/>
            <w:shd w:val="clear" w:color="auto" w:fill="auto"/>
            <w:noWrap/>
            <w:hideMark/>
          </w:tcPr>
          <w:p w:rsidR="00451E8E" w:rsidRPr="00451E8E" w:rsidRDefault="00451E8E" w:rsidP="00D31354">
            <w:pPr>
              <w:keepNext/>
              <w:widowControl w:val="0"/>
              <w:spacing w:after="0" w:line="240" w:lineRule="auto"/>
              <w:jc w:val="right"/>
              <w:rPr>
                <w:rFonts w:ascii="Bwhebb" w:eastAsia="Times New Roman" w:hAnsi="Bwhebb" w:cs="Times New Roman"/>
                <w:b/>
                <w:color w:val="000000"/>
                <w:sz w:val="24"/>
                <w:szCs w:val="24"/>
              </w:rPr>
            </w:pPr>
            <w:r w:rsidRPr="00451E8E">
              <w:rPr>
                <w:rFonts w:ascii="Bwhebb" w:eastAsia="Times New Roman" w:hAnsi="Bwhebb" w:cs="Times New Roman"/>
                <w:b/>
                <w:color w:val="000000"/>
                <w:sz w:val="24"/>
                <w:szCs w:val="24"/>
              </w:rPr>
              <w:t>vyai</w:t>
            </w:r>
          </w:p>
        </w:tc>
        <w:tc>
          <w:tcPr>
            <w:tcW w:w="0" w:type="auto"/>
            <w:shd w:val="clear" w:color="auto" w:fill="auto"/>
            <w:hideMark/>
          </w:tcPr>
          <w:p w:rsid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 xml:space="preserve">man, </w:t>
            </w:r>
          </w:p>
          <w:p w:rsid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 xml:space="preserve">rank, </w:t>
            </w:r>
          </w:p>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each</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Exod 28:21</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Ps 62:3</w:t>
            </w:r>
            <w:r w:rsidRPr="00451E8E">
              <w:rPr>
                <w:rFonts w:ascii="Arial Narrow" w:eastAsia="Times New Roman" w:hAnsi="Arial Narrow" w:cs="Times New Roman"/>
                <w:color w:val="000000"/>
              </w:rPr>
              <w:br/>
              <w:t>Ps 62:9</w:t>
            </w:r>
            <w:r w:rsidRPr="00451E8E">
              <w:rPr>
                <w:rFonts w:ascii="Arial Narrow" w:eastAsia="Times New Roman" w:hAnsi="Arial Narrow" w:cs="Times New Roman"/>
                <w:color w:val="000000"/>
              </w:rPr>
              <w:br/>
              <w:t>Ps 62:12</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p>
        </w:tc>
      </w:tr>
      <w:tr w:rsidR="00451E8E" w:rsidRPr="00451E8E" w:rsidTr="00451E8E">
        <w:trPr>
          <w:trHeight w:val="20"/>
          <w:jc w:val="center"/>
        </w:trPr>
        <w:tc>
          <w:tcPr>
            <w:tcW w:w="0" w:type="auto"/>
            <w:shd w:val="clear" w:color="auto" w:fill="auto"/>
            <w:noWrap/>
            <w:hideMark/>
          </w:tcPr>
          <w:p w:rsidR="00451E8E" w:rsidRPr="00451E8E" w:rsidRDefault="00451E8E" w:rsidP="00D31354">
            <w:pPr>
              <w:keepNext/>
              <w:widowControl w:val="0"/>
              <w:spacing w:after="0" w:line="240" w:lineRule="auto"/>
              <w:jc w:val="right"/>
              <w:rPr>
                <w:rFonts w:ascii="Bwhebb" w:eastAsia="Times New Roman" w:hAnsi="Bwhebb" w:cs="Times New Roman"/>
                <w:b/>
                <w:color w:val="000000"/>
                <w:sz w:val="24"/>
                <w:szCs w:val="24"/>
              </w:rPr>
            </w:pPr>
            <w:r w:rsidRPr="00451E8E">
              <w:rPr>
                <w:rFonts w:ascii="Bwhebb" w:eastAsia="Times New Roman" w:hAnsi="Bwhebb" w:cs="Times New Roman"/>
                <w:b/>
                <w:color w:val="000000"/>
                <w:sz w:val="24"/>
                <w:szCs w:val="24"/>
              </w:rPr>
              <w:t>hL,ae</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these</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Exod 28:4</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Hos 14:9</w:t>
            </w:r>
          </w:p>
        </w:tc>
      </w:tr>
      <w:tr w:rsidR="00451E8E" w:rsidRPr="00451E8E" w:rsidTr="00451E8E">
        <w:trPr>
          <w:trHeight w:val="20"/>
          <w:jc w:val="center"/>
        </w:trPr>
        <w:tc>
          <w:tcPr>
            <w:tcW w:w="0" w:type="auto"/>
            <w:shd w:val="clear" w:color="auto" w:fill="auto"/>
            <w:noWrap/>
            <w:hideMark/>
          </w:tcPr>
          <w:p w:rsidR="00451E8E" w:rsidRPr="00451E8E" w:rsidRDefault="00451E8E" w:rsidP="00D31354">
            <w:pPr>
              <w:keepNext/>
              <w:widowControl w:val="0"/>
              <w:spacing w:after="0" w:line="240" w:lineRule="auto"/>
              <w:jc w:val="right"/>
              <w:rPr>
                <w:rFonts w:ascii="Bwhebb" w:eastAsia="Times New Roman" w:hAnsi="Bwhebb" w:cs="Times New Roman"/>
                <w:b/>
                <w:color w:val="000000"/>
                <w:sz w:val="24"/>
                <w:szCs w:val="24"/>
              </w:rPr>
            </w:pPr>
            <w:r w:rsidRPr="00451E8E">
              <w:rPr>
                <w:rFonts w:ascii="Bwhebb" w:eastAsia="Times New Roman" w:hAnsi="Bwhebb" w:cs="Times New Roman"/>
                <w:b/>
                <w:color w:val="000000"/>
                <w:sz w:val="24"/>
                <w:szCs w:val="24"/>
              </w:rPr>
              <w:t xml:space="preserve"> ~yhil{a/ </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GOD</w:t>
            </w:r>
          </w:p>
        </w:tc>
        <w:tc>
          <w:tcPr>
            <w:tcW w:w="0" w:type="auto"/>
            <w:shd w:val="clear" w:color="auto" w:fill="auto"/>
            <w:noWrap/>
            <w:vAlign w:val="bottom"/>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Exo 28:29</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Ps 62:1</w:t>
            </w:r>
            <w:r w:rsidRPr="00451E8E">
              <w:rPr>
                <w:rFonts w:ascii="Arial Narrow" w:eastAsia="Times New Roman" w:hAnsi="Arial Narrow" w:cs="Times New Roman"/>
                <w:color w:val="000000"/>
              </w:rPr>
              <w:br/>
              <w:t>Ps 62:5</w:t>
            </w:r>
            <w:r w:rsidRPr="00451E8E">
              <w:rPr>
                <w:rFonts w:ascii="Arial Narrow" w:eastAsia="Times New Roman" w:hAnsi="Arial Narrow" w:cs="Times New Roman"/>
                <w:color w:val="000000"/>
              </w:rPr>
              <w:br/>
              <w:t>Ps 62:7</w:t>
            </w:r>
            <w:r w:rsidRPr="00451E8E">
              <w:rPr>
                <w:rFonts w:ascii="Arial Narrow" w:eastAsia="Times New Roman" w:hAnsi="Arial Narrow" w:cs="Times New Roman"/>
                <w:color w:val="000000"/>
              </w:rPr>
              <w:br/>
              <w:t>Ps 62:8</w:t>
            </w:r>
            <w:r w:rsidRPr="00451E8E">
              <w:rPr>
                <w:rFonts w:ascii="Arial Narrow" w:eastAsia="Times New Roman" w:hAnsi="Arial Narrow" w:cs="Times New Roman"/>
                <w:color w:val="000000"/>
              </w:rPr>
              <w:br/>
              <w:t>Ps 62:11</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Joel 2:14</w:t>
            </w:r>
          </w:p>
        </w:tc>
      </w:tr>
      <w:tr w:rsidR="00451E8E" w:rsidRPr="00451E8E" w:rsidTr="00451E8E">
        <w:trPr>
          <w:trHeight w:val="20"/>
          <w:jc w:val="center"/>
        </w:trPr>
        <w:tc>
          <w:tcPr>
            <w:tcW w:w="0" w:type="auto"/>
            <w:shd w:val="clear" w:color="auto" w:fill="auto"/>
            <w:noWrap/>
            <w:hideMark/>
          </w:tcPr>
          <w:p w:rsidR="00451E8E" w:rsidRPr="00451E8E" w:rsidRDefault="00451E8E" w:rsidP="00D31354">
            <w:pPr>
              <w:keepNext/>
              <w:widowControl w:val="0"/>
              <w:spacing w:after="0" w:line="240" w:lineRule="auto"/>
              <w:jc w:val="right"/>
              <w:rPr>
                <w:rFonts w:ascii="Bwhebb" w:eastAsia="Times New Roman" w:hAnsi="Bwhebb" w:cs="Times New Roman"/>
                <w:b/>
                <w:color w:val="000000"/>
                <w:sz w:val="24"/>
                <w:szCs w:val="24"/>
              </w:rPr>
            </w:pPr>
            <w:r w:rsidRPr="00451E8E">
              <w:rPr>
                <w:rFonts w:ascii="Bwhebb" w:eastAsia="Times New Roman" w:hAnsi="Bwhebb" w:cs="Times New Roman"/>
                <w:b/>
                <w:color w:val="000000"/>
                <w:sz w:val="24"/>
                <w:szCs w:val="24"/>
              </w:rPr>
              <w:t xml:space="preserve"> !Be </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son</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Exod 27:20</w:t>
            </w:r>
            <w:r w:rsidRPr="00451E8E">
              <w:rPr>
                <w:rFonts w:ascii="Arial Narrow" w:eastAsia="Times New Roman" w:hAnsi="Arial Narrow" w:cs="Times New Roman"/>
                <w:color w:val="000000"/>
              </w:rPr>
              <w:br/>
              <w:t>Exod 27:21</w:t>
            </w:r>
            <w:r w:rsidRPr="00451E8E">
              <w:rPr>
                <w:rFonts w:ascii="Arial Narrow" w:eastAsia="Times New Roman" w:hAnsi="Arial Narrow" w:cs="Times New Roman"/>
                <w:color w:val="000000"/>
              </w:rPr>
              <w:br/>
              <w:t>Exod 28:1</w:t>
            </w:r>
            <w:r w:rsidRPr="00451E8E">
              <w:rPr>
                <w:rFonts w:ascii="Arial Narrow" w:eastAsia="Times New Roman" w:hAnsi="Arial Narrow" w:cs="Times New Roman"/>
                <w:color w:val="000000"/>
              </w:rPr>
              <w:br/>
              <w:t>Exod 28:4</w:t>
            </w:r>
            <w:r w:rsidRPr="00451E8E">
              <w:rPr>
                <w:rFonts w:ascii="Arial Narrow" w:eastAsia="Times New Roman" w:hAnsi="Arial Narrow" w:cs="Times New Roman"/>
                <w:color w:val="000000"/>
              </w:rPr>
              <w:br/>
              <w:t>Exod 28:9</w:t>
            </w:r>
            <w:r w:rsidRPr="00451E8E">
              <w:rPr>
                <w:rFonts w:ascii="Arial Narrow" w:eastAsia="Times New Roman" w:hAnsi="Arial Narrow" w:cs="Times New Roman"/>
                <w:color w:val="000000"/>
              </w:rPr>
              <w:br/>
              <w:t>Exod 28:11</w:t>
            </w:r>
            <w:r w:rsidRPr="00451E8E">
              <w:rPr>
                <w:rFonts w:ascii="Arial Narrow" w:eastAsia="Times New Roman" w:hAnsi="Arial Narrow" w:cs="Times New Roman"/>
                <w:color w:val="000000"/>
              </w:rPr>
              <w:br/>
              <w:t>Exod 28:12</w:t>
            </w:r>
            <w:r w:rsidRPr="00451E8E">
              <w:rPr>
                <w:rFonts w:ascii="Arial Narrow" w:eastAsia="Times New Roman" w:hAnsi="Arial Narrow" w:cs="Times New Roman"/>
                <w:color w:val="000000"/>
              </w:rPr>
              <w:br/>
              <w:t>Exod 28:21</w:t>
            </w:r>
            <w:r w:rsidRPr="00451E8E">
              <w:rPr>
                <w:rFonts w:ascii="Arial Narrow" w:eastAsia="Times New Roman" w:hAnsi="Arial Narrow" w:cs="Times New Roman"/>
                <w:color w:val="000000"/>
              </w:rPr>
              <w:br/>
            </w:r>
            <w:r w:rsidRPr="00451E8E">
              <w:rPr>
                <w:rFonts w:ascii="Arial Narrow" w:eastAsia="Times New Roman" w:hAnsi="Arial Narrow" w:cs="Times New Roman"/>
                <w:color w:val="000000"/>
              </w:rPr>
              <w:lastRenderedPageBreak/>
              <w:t>Exod 28:29</w:t>
            </w:r>
            <w:r w:rsidRPr="00451E8E">
              <w:rPr>
                <w:rFonts w:ascii="Arial Narrow" w:eastAsia="Times New Roman" w:hAnsi="Arial Narrow" w:cs="Times New Roman"/>
                <w:color w:val="000000"/>
              </w:rPr>
              <w:br/>
              <w:t>Exod 28:30</w:t>
            </w:r>
            <w:r w:rsidRPr="00451E8E">
              <w:rPr>
                <w:rFonts w:ascii="Arial Narrow" w:eastAsia="Times New Roman" w:hAnsi="Arial Narrow" w:cs="Times New Roman"/>
                <w:color w:val="000000"/>
              </w:rPr>
              <w:br/>
              <w:t>Exod 28:38</w:t>
            </w:r>
            <w:r w:rsidRPr="00451E8E">
              <w:rPr>
                <w:rFonts w:ascii="Arial Narrow" w:eastAsia="Times New Roman" w:hAnsi="Arial Narrow" w:cs="Times New Roman"/>
                <w:color w:val="000000"/>
              </w:rPr>
              <w:br/>
              <w:t>Exod 28:40</w:t>
            </w:r>
            <w:r w:rsidRPr="00451E8E">
              <w:rPr>
                <w:rFonts w:ascii="Arial Narrow" w:eastAsia="Times New Roman" w:hAnsi="Arial Narrow" w:cs="Times New Roman"/>
                <w:color w:val="000000"/>
              </w:rPr>
              <w:br/>
              <w:t>Exod 28:41</w:t>
            </w:r>
            <w:r w:rsidRPr="00451E8E">
              <w:rPr>
                <w:rFonts w:ascii="Arial Narrow" w:eastAsia="Times New Roman" w:hAnsi="Arial Narrow" w:cs="Times New Roman"/>
                <w:color w:val="000000"/>
              </w:rPr>
              <w:br/>
              <w:t>Exod 28:43</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lastRenderedPageBreak/>
              <w:t>Ps 62:9</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Joel 1:1</w:t>
            </w:r>
            <w:r w:rsidRPr="00451E8E">
              <w:rPr>
                <w:rFonts w:ascii="Arial Narrow" w:eastAsia="Times New Roman" w:hAnsi="Arial Narrow" w:cs="Times New Roman"/>
                <w:color w:val="000000"/>
              </w:rPr>
              <w:br/>
              <w:t>Joel 1:3</w:t>
            </w:r>
          </w:p>
        </w:tc>
      </w:tr>
      <w:tr w:rsidR="00451E8E" w:rsidRPr="00451E8E" w:rsidTr="00451E8E">
        <w:trPr>
          <w:trHeight w:val="20"/>
          <w:jc w:val="center"/>
        </w:trPr>
        <w:tc>
          <w:tcPr>
            <w:tcW w:w="0" w:type="auto"/>
            <w:shd w:val="clear" w:color="auto" w:fill="auto"/>
            <w:noWrap/>
            <w:hideMark/>
          </w:tcPr>
          <w:p w:rsidR="00451E8E" w:rsidRPr="00451E8E" w:rsidRDefault="00451E8E" w:rsidP="00D31354">
            <w:pPr>
              <w:keepNext/>
              <w:widowControl w:val="0"/>
              <w:spacing w:after="0" w:line="240" w:lineRule="auto"/>
              <w:jc w:val="right"/>
              <w:rPr>
                <w:rFonts w:ascii="Bwhebb" w:eastAsia="Times New Roman" w:hAnsi="Bwhebb" w:cs="Times New Roman"/>
                <w:b/>
                <w:color w:val="000000"/>
                <w:sz w:val="24"/>
                <w:szCs w:val="24"/>
              </w:rPr>
            </w:pPr>
            <w:r w:rsidRPr="00451E8E">
              <w:rPr>
                <w:rFonts w:ascii="Bwhebb" w:eastAsia="Times New Roman" w:hAnsi="Bwhebb" w:cs="Times New Roman"/>
                <w:b/>
                <w:color w:val="000000"/>
                <w:sz w:val="24"/>
                <w:szCs w:val="24"/>
              </w:rPr>
              <w:lastRenderedPageBreak/>
              <w:t>rb;D'</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speak</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Exod 28:3</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Ps 62:11</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p>
        </w:tc>
      </w:tr>
      <w:tr w:rsidR="00451E8E" w:rsidRPr="00451E8E" w:rsidTr="00451E8E">
        <w:trPr>
          <w:trHeight w:val="20"/>
          <w:jc w:val="center"/>
        </w:trPr>
        <w:tc>
          <w:tcPr>
            <w:tcW w:w="0" w:type="auto"/>
            <w:shd w:val="clear" w:color="auto" w:fill="auto"/>
            <w:noWrap/>
            <w:hideMark/>
          </w:tcPr>
          <w:p w:rsidR="00451E8E" w:rsidRPr="00451E8E" w:rsidRDefault="00451E8E" w:rsidP="00D31354">
            <w:pPr>
              <w:keepNext/>
              <w:widowControl w:val="0"/>
              <w:spacing w:after="0" w:line="240" w:lineRule="auto"/>
              <w:jc w:val="right"/>
              <w:rPr>
                <w:rFonts w:ascii="Bwhebb" w:eastAsia="Times New Roman" w:hAnsi="Bwhebb" w:cs="Times New Roman"/>
                <w:b/>
                <w:color w:val="000000"/>
                <w:sz w:val="24"/>
                <w:szCs w:val="24"/>
              </w:rPr>
            </w:pPr>
            <w:r w:rsidRPr="00451E8E">
              <w:rPr>
                <w:rFonts w:ascii="Bwhebb" w:eastAsia="Times New Roman" w:hAnsi="Bwhebb" w:cs="Times New Roman"/>
                <w:b/>
                <w:color w:val="000000"/>
                <w:sz w:val="24"/>
                <w:szCs w:val="24"/>
              </w:rPr>
              <w:t xml:space="preserve">rAD </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generations</w:t>
            </w:r>
          </w:p>
        </w:tc>
        <w:tc>
          <w:tcPr>
            <w:tcW w:w="0" w:type="auto"/>
            <w:shd w:val="clear" w:color="auto" w:fill="auto"/>
            <w:noWrap/>
            <w:vAlign w:val="bottom"/>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Exod 27:21</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Joel 1:3</w:t>
            </w:r>
          </w:p>
        </w:tc>
      </w:tr>
      <w:tr w:rsidR="00451E8E" w:rsidRPr="00451E8E" w:rsidTr="00451E8E">
        <w:trPr>
          <w:trHeight w:val="20"/>
          <w:jc w:val="center"/>
        </w:trPr>
        <w:tc>
          <w:tcPr>
            <w:tcW w:w="0" w:type="auto"/>
            <w:shd w:val="clear" w:color="auto" w:fill="auto"/>
            <w:noWrap/>
            <w:hideMark/>
          </w:tcPr>
          <w:p w:rsidR="00451E8E" w:rsidRPr="00451E8E" w:rsidRDefault="00451E8E" w:rsidP="00D31354">
            <w:pPr>
              <w:keepNext/>
              <w:widowControl w:val="0"/>
              <w:spacing w:after="0" w:line="240" w:lineRule="auto"/>
              <w:jc w:val="right"/>
              <w:rPr>
                <w:rFonts w:ascii="Bwhebb" w:eastAsia="Times New Roman" w:hAnsi="Bwhebb" w:cs="Times New Roman"/>
                <w:b/>
                <w:color w:val="000000"/>
                <w:sz w:val="24"/>
                <w:szCs w:val="24"/>
              </w:rPr>
            </w:pPr>
            <w:r w:rsidRPr="00451E8E">
              <w:rPr>
                <w:rFonts w:ascii="Bwhebb" w:eastAsia="Times New Roman" w:hAnsi="Bwhebb" w:cs="Times New Roman"/>
                <w:b/>
                <w:color w:val="000000"/>
                <w:sz w:val="24"/>
                <w:szCs w:val="24"/>
              </w:rPr>
              <w:t>hy"h'</w:t>
            </w:r>
          </w:p>
        </w:tc>
        <w:tc>
          <w:tcPr>
            <w:tcW w:w="0" w:type="auto"/>
            <w:shd w:val="clear" w:color="auto" w:fill="auto"/>
            <w:hideMark/>
          </w:tcPr>
          <w:p w:rsid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 xml:space="preserve">have, reach, </w:t>
            </w:r>
          </w:p>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came</w:t>
            </w:r>
          </w:p>
        </w:tc>
        <w:tc>
          <w:tcPr>
            <w:tcW w:w="0" w:type="auto"/>
            <w:shd w:val="clear" w:color="auto" w:fill="auto"/>
            <w:vAlign w:val="bottom"/>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Exod 28:7</w:t>
            </w:r>
            <w:r w:rsidRPr="00451E8E">
              <w:rPr>
                <w:rFonts w:ascii="Arial Narrow" w:eastAsia="Times New Roman" w:hAnsi="Arial Narrow" w:cs="Times New Roman"/>
                <w:color w:val="000000"/>
              </w:rPr>
              <w:br/>
              <w:t>Exod 28:42</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Joel 1:1</w:t>
            </w:r>
            <w:r w:rsidRPr="00451E8E">
              <w:rPr>
                <w:rFonts w:ascii="Arial Narrow" w:eastAsia="Times New Roman" w:hAnsi="Arial Narrow" w:cs="Times New Roman"/>
                <w:color w:val="000000"/>
              </w:rPr>
              <w:br/>
              <w:t>Joel 1:2</w:t>
            </w:r>
          </w:p>
        </w:tc>
      </w:tr>
      <w:tr w:rsidR="00451E8E" w:rsidRPr="00451E8E" w:rsidTr="00451E8E">
        <w:trPr>
          <w:trHeight w:val="20"/>
          <w:jc w:val="center"/>
        </w:trPr>
        <w:tc>
          <w:tcPr>
            <w:tcW w:w="0" w:type="auto"/>
            <w:shd w:val="clear" w:color="auto" w:fill="auto"/>
            <w:noWrap/>
            <w:hideMark/>
          </w:tcPr>
          <w:p w:rsidR="00451E8E" w:rsidRPr="00451E8E" w:rsidRDefault="00451E8E" w:rsidP="00D31354">
            <w:pPr>
              <w:keepNext/>
              <w:widowControl w:val="0"/>
              <w:spacing w:after="0" w:line="240" w:lineRule="auto"/>
              <w:jc w:val="right"/>
              <w:rPr>
                <w:rFonts w:ascii="Bwhebb" w:eastAsia="Times New Roman" w:hAnsi="Bwhebb" w:cs="Times New Roman"/>
                <w:b/>
                <w:color w:val="000000"/>
                <w:sz w:val="24"/>
                <w:szCs w:val="24"/>
              </w:rPr>
            </w:pPr>
            <w:r w:rsidRPr="00451E8E">
              <w:rPr>
                <w:rFonts w:ascii="Bwhebb" w:eastAsia="Times New Roman" w:hAnsi="Bwhebb" w:cs="Times New Roman"/>
                <w:b/>
                <w:color w:val="000000"/>
                <w:sz w:val="24"/>
                <w:szCs w:val="24"/>
              </w:rPr>
              <w:t>~k'x'</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skillful, </w:t>
            </w:r>
            <w:r w:rsidRPr="00451E8E">
              <w:rPr>
                <w:rFonts w:ascii="Arial Narrow" w:eastAsia="Times New Roman" w:hAnsi="Arial Narrow" w:cs="Times New Roman"/>
                <w:color w:val="000000"/>
              </w:rPr>
              <w:t>wise</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Exod 28:3</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Hos 14:9</w:t>
            </w:r>
          </w:p>
        </w:tc>
      </w:tr>
      <w:tr w:rsidR="00451E8E" w:rsidRPr="00451E8E" w:rsidTr="00451E8E">
        <w:trPr>
          <w:trHeight w:val="20"/>
          <w:jc w:val="center"/>
        </w:trPr>
        <w:tc>
          <w:tcPr>
            <w:tcW w:w="0" w:type="auto"/>
            <w:shd w:val="clear" w:color="auto" w:fill="auto"/>
            <w:noWrap/>
            <w:hideMark/>
          </w:tcPr>
          <w:p w:rsidR="00451E8E" w:rsidRPr="00451E8E" w:rsidRDefault="00451E8E" w:rsidP="00D31354">
            <w:pPr>
              <w:keepNext/>
              <w:widowControl w:val="0"/>
              <w:spacing w:after="0" w:line="240" w:lineRule="auto"/>
              <w:jc w:val="right"/>
              <w:rPr>
                <w:rFonts w:ascii="Bwhebb" w:eastAsia="Times New Roman" w:hAnsi="Bwhebb" w:cs="Times New Roman"/>
                <w:b/>
                <w:color w:val="000000"/>
                <w:sz w:val="24"/>
                <w:szCs w:val="24"/>
              </w:rPr>
            </w:pPr>
            <w:r w:rsidRPr="00451E8E">
              <w:rPr>
                <w:rFonts w:ascii="Bwhebb" w:eastAsia="Times New Roman" w:hAnsi="Bwhebb" w:cs="Times New Roman"/>
                <w:b/>
                <w:color w:val="000000"/>
                <w:sz w:val="24"/>
                <w:szCs w:val="24"/>
              </w:rPr>
              <w:t xml:space="preserve">hwhy </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LORD</w:t>
            </w:r>
          </w:p>
        </w:tc>
        <w:tc>
          <w:tcPr>
            <w:tcW w:w="0" w:type="auto"/>
            <w:shd w:val="clear" w:color="auto" w:fill="auto"/>
            <w:vAlign w:val="bottom"/>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Exod 27:21</w:t>
            </w:r>
            <w:r w:rsidRPr="00451E8E">
              <w:rPr>
                <w:rFonts w:ascii="Arial Narrow" w:eastAsia="Times New Roman" w:hAnsi="Arial Narrow" w:cs="Times New Roman"/>
                <w:color w:val="000000"/>
              </w:rPr>
              <w:br/>
              <w:t>Exod 28:12</w:t>
            </w:r>
            <w:r w:rsidRPr="00451E8E">
              <w:rPr>
                <w:rFonts w:ascii="Arial Narrow" w:eastAsia="Times New Roman" w:hAnsi="Arial Narrow" w:cs="Times New Roman"/>
                <w:color w:val="000000"/>
              </w:rPr>
              <w:br/>
              <w:t>Exod 28:29</w:t>
            </w:r>
            <w:r w:rsidRPr="00451E8E">
              <w:rPr>
                <w:rFonts w:ascii="Arial Narrow" w:eastAsia="Times New Roman" w:hAnsi="Arial Narrow" w:cs="Times New Roman"/>
                <w:color w:val="000000"/>
              </w:rPr>
              <w:br/>
              <w:t>Exod 28:30</w:t>
            </w:r>
            <w:r w:rsidRPr="00451E8E">
              <w:rPr>
                <w:rFonts w:ascii="Arial Narrow" w:eastAsia="Times New Roman" w:hAnsi="Arial Narrow" w:cs="Times New Roman"/>
                <w:color w:val="000000"/>
              </w:rPr>
              <w:br/>
              <w:t>Exod 28:35</w:t>
            </w:r>
            <w:r w:rsidRPr="00451E8E">
              <w:rPr>
                <w:rFonts w:ascii="Arial Narrow" w:eastAsia="Times New Roman" w:hAnsi="Arial Narrow" w:cs="Times New Roman"/>
                <w:color w:val="000000"/>
              </w:rPr>
              <w:br/>
              <w:t>Exod 28:36</w:t>
            </w:r>
            <w:r w:rsidRPr="00451E8E">
              <w:rPr>
                <w:rFonts w:ascii="Arial Narrow" w:eastAsia="Times New Roman" w:hAnsi="Arial Narrow" w:cs="Times New Roman"/>
                <w:color w:val="000000"/>
              </w:rPr>
              <w:br/>
              <w:t>Exod 28:38</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Hos 14:9</w:t>
            </w:r>
            <w:r w:rsidRPr="00451E8E">
              <w:rPr>
                <w:rFonts w:ascii="Arial Narrow" w:eastAsia="Times New Roman" w:hAnsi="Arial Narrow" w:cs="Times New Roman"/>
                <w:color w:val="000000"/>
              </w:rPr>
              <w:br/>
              <w:t>Joel 1:1</w:t>
            </w:r>
            <w:r w:rsidRPr="00451E8E">
              <w:rPr>
                <w:rFonts w:ascii="Arial Narrow" w:eastAsia="Times New Roman" w:hAnsi="Arial Narrow" w:cs="Times New Roman"/>
                <w:color w:val="000000"/>
              </w:rPr>
              <w:br/>
              <w:t>Joel 2:14</w:t>
            </w:r>
          </w:p>
        </w:tc>
      </w:tr>
      <w:tr w:rsidR="00451E8E" w:rsidRPr="00451E8E" w:rsidTr="00451E8E">
        <w:trPr>
          <w:trHeight w:val="20"/>
          <w:jc w:val="center"/>
        </w:trPr>
        <w:tc>
          <w:tcPr>
            <w:tcW w:w="0" w:type="auto"/>
            <w:shd w:val="clear" w:color="auto" w:fill="auto"/>
            <w:noWrap/>
            <w:hideMark/>
          </w:tcPr>
          <w:p w:rsidR="00451E8E" w:rsidRPr="00451E8E" w:rsidRDefault="00451E8E" w:rsidP="00D31354">
            <w:pPr>
              <w:keepNext/>
              <w:widowControl w:val="0"/>
              <w:spacing w:after="0" w:line="240" w:lineRule="auto"/>
              <w:jc w:val="right"/>
              <w:rPr>
                <w:rFonts w:ascii="Bwhebb" w:eastAsia="Times New Roman" w:hAnsi="Bwhebb" w:cs="Times New Roman"/>
                <w:b/>
                <w:color w:val="000000"/>
                <w:sz w:val="24"/>
                <w:szCs w:val="24"/>
              </w:rPr>
            </w:pPr>
            <w:r w:rsidRPr="00451E8E">
              <w:rPr>
                <w:rFonts w:ascii="Bwhebb" w:eastAsia="Times New Roman" w:hAnsi="Bwhebb" w:cs="Times New Roman"/>
                <w:b/>
                <w:color w:val="000000"/>
                <w:sz w:val="24"/>
                <w:szCs w:val="24"/>
              </w:rPr>
              <w:t>lKo</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all, every</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Exod 28:3</w:t>
            </w:r>
            <w:r w:rsidRPr="00451E8E">
              <w:rPr>
                <w:rFonts w:ascii="Arial Narrow" w:eastAsia="Times New Roman" w:hAnsi="Arial Narrow" w:cs="Times New Roman"/>
                <w:color w:val="000000"/>
              </w:rPr>
              <w:br/>
              <w:t>Exod 28:38</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Ps 62:3</w:t>
            </w:r>
            <w:r w:rsidRPr="00451E8E">
              <w:rPr>
                <w:rFonts w:ascii="Arial Narrow" w:eastAsia="Times New Roman" w:hAnsi="Arial Narrow" w:cs="Times New Roman"/>
                <w:color w:val="000000"/>
              </w:rPr>
              <w:br/>
              <w:t>Ps 62:8</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Joel 1:2</w:t>
            </w:r>
            <w:r w:rsidRPr="00451E8E">
              <w:rPr>
                <w:rFonts w:ascii="Arial Narrow" w:eastAsia="Times New Roman" w:hAnsi="Arial Narrow" w:cs="Times New Roman"/>
                <w:color w:val="000000"/>
              </w:rPr>
              <w:br/>
              <w:t>Joel 1:5</w:t>
            </w:r>
          </w:p>
        </w:tc>
      </w:tr>
      <w:tr w:rsidR="00451E8E" w:rsidRPr="00451E8E" w:rsidTr="00451E8E">
        <w:trPr>
          <w:trHeight w:val="20"/>
          <w:jc w:val="center"/>
        </w:trPr>
        <w:tc>
          <w:tcPr>
            <w:tcW w:w="0" w:type="auto"/>
            <w:shd w:val="clear" w:color="auto" w:fill="auto"/>
            <w:noWrap/>
            <w:hideMark/>
          </w:tcPr>
          <w:p w:rsidR="00451E8E" w:rsidRPr="00451E8E" w:rsidRDefault="00451E8E" w:rsidP="00D31354">
            <w:pPr>
              <w:keepNext/>
              <w:widowControl w:val="0"/>
              <w:spacing w:after="0" w:line="240" w:lineRule="auto"/>
              <w:jc w:val="right"/>
              <w:rPr>
                <w:rFonts w:ascii="Bwhebb" w:eastAsia="Times New Roman" w:hAnsi="Bwhebb" w:cs="Times New Roman"/>
                <w:b/>
                <w:color w:val="000000"/>
                <w:sz w:val="24"/>
                <w:szCs w:val="24"/>
              </w:rPr>
            </w:pPr>
            <w:r w:rsidRPr="00451E8E">
              <w:rPr>
                <w:rFonts w:ascii="Bwhebb" w:eastAsia="Times New Roman" w:hAnsi="Bwhebb" w:cs="Times New Roman"/>
                <w:b/>
                <w:color w:val="000000"/>
                <w:sz w:val="24"/>
                <w:szCs w:val="24"/>
              </w:rPr>
              <w:t>ble</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heart</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Exod 28:3</w:t>
            </w:r>
            <w:r w:rsidRPr="00451E8E">
              <w:rPr>
                <w:rFonts w:ascii="Arial Narrow" w:eastAsia="Times New Roman" w:hAnsi="Arial Narrow" w:cs="Times New Roman"/>
                <w:color w:val="000000"/>
              </w:rPr>
              <w:br/>
              <w:t>Exod 28:29</w:t>
            </w:r>
            <w:r w:rsidRPr="00451E8E">
              <w:rPr>
                <w:rFonts w:ascii="Arial Narrow" w:eastAsia="Times New Roman" w:hAnsi="Arial Narrow" w:cs="Times New Roman"/>
                <w:color w:val="000000"/>
              </w:rPr>
              <w:br/>
              <w:t>Exod 28:30</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Ps 62:10</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p>
        </w:tc>
      </w:tr>
      <w:tr w:rsidR="00451E8E" w:rsidRPr="00451E8E" w:rsidTr="00451E8E">
        <w:trPr>
          <w:trHeight w:val="20"/>
          <w:jc w:val="center"/>
        </w:trPr>
        <w:tc>
          <w:tcPr>
            <w:tcW w:w="0" w:type="auto"/>
            <w:shd w:val="clear" w:color="auto" w:fill="auto"/>
            <w:noWrap/>
            <w:hideMark/>
          </w:tcPr>
          <w:p w:rsidR="00451E8E" w:rsidRPr="00451E8E" w:rsidRDefault="00451E8E" w:rsidP="00D31354">
            <w:pPr>
              <w:keepNext/>
              <w:widowControl w:val="0"/>
              <w:spacing w:after="0" w:line="240" w:lineRule="auto"/>
              <w:jc w:val="right"/>
              <w:rPr>
                <w:rFonts w:ascii="Bwhebb" w:eastAsia="Times New Roman" w:hAnsi="Bwhebb" w:cs="Times New Roman"/>
                <w:b/>
                <w:color w:val="000000"/>
                <w:sz w:val="24"/>
                <w:szCs w:val="24"/>
              </w:rPr>
            </w:pPr>
            <w:r w:rsidRPr="00451E8E">
              <w:rPr>
                <w:rFonts w:ascii="Bwhebb" w:eastAsia="Times New Roman" w:hAnsi="Bwhebb" w:cs="Times New Roman"/>
                <w:b/>
                <w:color w:val="000000"/>
                <w:sz w:val="24"/>
                <w:szCs w:val="24"/>
              </w:rPr>
              <w:t xml:space="preserve"> !mi</w:t>
            </w:r>
          </w:p>
        </w:tc>
        <w:tc>
          <w:tcPr>
            <w:tcW w:w="0" w:type="auto"/>
            <w:shd w:val="clear" w:color="auto" w:fill="auto"/>
            <w:hideMark/>
          </w:tcPr>
          <w:p w:rsid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 xml:space="preserve">outside, </w:t>
            </w:r>
          </w:p>
          <w:p w:rsid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 xml:space="preserve">same, </w:t>
            </w:r>
          </w:p>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above</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Exod 27:21</w:t>
            </w:r>
            <w:r w:rsidRPr="00451E8E">
              <w:rPr>
                <w:rFonts w:ascii="Arial Narrow" w:eastAsia="Times New Roman" w:hAnsi="Arial Narrow" w:cs="Times New Roman"/>
                <w:color w:val="000000"/>
              </w:rPr>
              <w:br/>
              <w:t>Exod 28:8</w:t>
            </w:r>
            <w:r w:rsidRPr="00451E8E">
              <w:rPr>
                <w:rFonts w:ascii="Arial Narrow" w:eastAsia="Times New Roman" w:hAnsi="Arial Narrow" w:cs="Times New Roman"/>
                <w:color w:val="000000"/>
              </w:rPr>
              <w:br/>
              <w:t>Exod 28:27</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Ps 62:9</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p>
        </w:tc>
      </w:tr>
      <w:tr w:rsidR="00451E8E" w:rsidRPr="00451E8E" w:rsidTr="00451E8E">
        <w:trPr>
          <w:trHeight w:val="20"/>
          <w:jc w:val="center"/>
        </w:trPr>
        <w:tc>
          <w:tcPr>
            <w:tcW w:w="0" w:type="auto"/>
            <w:shd w:val="clear" w:color="auto" w:fill="auto"/>
            <w:noWrap/>
            <w:hideMark/>
          </w:tcPr>
          <w:p w:rsidR="00451E8E" w:rsidRPr="00451E8E" w:rsidRDefault="00451E8E" w:rsidP="00D31354">
            <w:pPr>
              <w:keepNext/>
              <w:widowControl w:val="0"/>
              <w:spacing w:after="0" w:line="240" w:lineRule="auto"/>
              <w:jc w:val="right"/>
              <w:rPr>
                <w:rFonts w:ascii="Bwhebb" w:eastAsia="Times New Roman" w:hAnsi="Bwhebb" w:cs="Times New Roman"/>
                <w:b/>
                <w:color w:val="000000"/>
                <w:sz w:val="24"/>
                <w:szCs w:val="24"/>
              </w:rPr>
            </w:pPr>
            <w:r w:rsidRPr="00451E8E">
              <w:rPr>
                <w:rFonts w:ascii="Bwhebb" w:eastAsia="Times New Roman" w:hAnsi="Bwhebb" w:cs="Times New Roman"/>
                <w:b/>
                <w:color w:val="000000"/>
                <w:sz w:val="24"/>
                <w:szCs w:val="24"/>
              </w:rPr>
              <w:t xml:space="preserve"> hf,[]m;</w:t>
            </w:r>
          </w:p>
        </w:tc>
        <w:tc>
          <w:tcPr>
            <w:tcW w:w="0" w:type="auto"/>
            <w:shd w:val="clear" w:color="auto" w:fill="auto"/>
            <w:hideMark/>
          </w:tcPr>
          <w:p w:rsid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 xml:space="preserve">work, </w:t>
            </w:r>
          </w:p>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workmanship</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Exod 28:6</w:t>
            </w:r>
            <w:r w:rsidRPr="00451E8E">
              <w:rPr>
                <w:rFonts w:ascii="Arial Narrow" w:eastAsia="Times New Roman" w:hAnsi="Arial Narrow" w:cs="Times New Roman"/>
                <w:color w:val="000000"/>
              </w:rPr>
              <w:br/>
              <w:t>Exod 28:8</w:t>
            </w:r>
            <w:r w:rsidRPr="00451E8E">
              <w:rPr>
                <w:rFonts w:ascii="Arial Narrow" w:eastAsia="Times New Roman" w:hAnsi="Arial Narrow" w:cs="Times New Roman"/>
                <w:color w:val="000000"/>
              </w:rPr>
              <w:br/>
              <w:t>Exod 28:14</w:t>
            </w:r>
            <w:r w:rsidRPr="00451E8E">
              <w:rPr>
                <w:rFonts w:ascii="Arial Narrow" w:eastAsia="Times New Roman" w:hAnsi="Arial Narrow" w:cs="Times New Roman"/>
                <w:color w:val="000000"/>
              </w:rPr>
              <w:br/>
              <w:t>Exod 28:15</w:t>
            </w:r>
            <w:r w:rsidRPr="00451E8E">
              <w:rPr>
                <w:rFonts w:ascii="Arial Narrow" w:eastAsia="Times New Roman" w:hAnsi="Arial Narrow" w:cs="Times New Roman"/>
                <w:color w:val="000000"/>
              </w:rPr>
              <w:br/>
              <w:t>Exod 28:22</w:t>
            </w:r>
            <w:r w:rsidRPr="00451E8E">
              <w:rPr>
                <w:rFonts w:ascii="Arial Narrow" w:eastAsia="Times New Roman" w:hAnsi="Arial Narrow" w:cs="Times New Roman"/>
                <w:color w:val="000000"/>
              </w:rPr>
              <w:br/>
              <w:t>Exod 28:32</w:t>
            </w:r>
            <w:r w:rsidRPr="00451E8E">
              <w:rPr>
                <w:rFonts w:ascii="Arial Narrow" w:eastAsia="Times New Roman" w:hAnsi="Arial Narrow" w:cs="Times New Roman"/>
                <w:color w:val="000000"/>
              </w:rPr>
              <w:br/>
              <w:t>Exod 28:39</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Ps 62:12</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p>
        </w:tc>
      </w:tr>
      <w:tr w:rsidR="00451E8E" w:rsidRPr="00451E8E" w:rsidTr="00451E8E">
        <w:trPr>
          <w:trHeight w:val="20"/>
          <w:jc w:val="center"/>
        </w:trPr>
        <w:tc>
          <w:tcPr>
            <w:tcW w:w="0" w:type="auto"/>
            <w:shd w:val="clear" w:color="auto" w:fill="auto"/>
            <w:noWrap/>
            <w:hideMark/>
          </w:tcPr>
          <w:p w:rsidR="00451E8E" w:rsidRPr="00451E8E" w:rsidRDefault="00451E8E" w:rsidP="00D31354">
            <w:pPr>
              <w:keepNext/>
              <w:widowControl w:val="0"/>
              <w:spacing w:after="0" w:line="240" w:lineRule="auto"/>
              <w:jc w:val="right"/>
              <w:rPr>
                <w:rFonts w:ascii="Bwhebb" w:eastAsia="Times New Roman" w:hAnsi="Bwhebb" w:cs="Times New Roman"/>
                <w:b/>
                <w:color w:val="000000"/>
                <w:sz w:val="24"/>
                <w:szCs w:val="24"/>
              </w:rPr>
            </w:pPr>
            <w:r w:rsidRPr="00451E8E">
              <w:rPr>
                <w:rFonts w:ascii="Bwhebb" w:eastAsia="Times New Roman" w:hAnsi="Bwhebb" w:cs="Times New Roman"/>
                <w:b/>
                <w:color w:val="000000"/>
                <w:sz w:val="24"/>
                <w:szCs w:val="24"/>
              </w:rPr>
              <w:t>l[;</w:t>
            </w:r>
          </w:p>
        </w:tc>
        <w:tc>
          <w:tcPr>
            <w:tcW w:w="0" w:type="auto"/>
            <w:shd w:val="clear" w:color="auto" w:fill="auto"/>
            <w:hideMark/>
          </w:tcPr>
          <w:p w:rsid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 xml:space="preserve">before, </w:t>
            </w:r>
          </w:p>
          <w:p w:rsid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 xml:space="preserve">according, </w:t>
            </w:r>
          </w:p>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over</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Exod 27:21</w:t>
            </w:r>
            <w:r w:rsidRPr="00451E8E">
              <w:rPr>
                <w:rFonts w:ascii="Arial Narrow" w:eastAsia="Times New Roman" w:hAnsi="Arial Narrow" w:cs="Times New Roman"/>
                <w:color w:val="000000"/>
              </w:rPr>
              <w:br/>
              <w:t>Exod 28:11</w:t>
            </w:r>
            <w:r w:rsidRPr="00451E8E">
              <w:rPr>
                <w:rFonts w:ascii="Arial Narrow" w:eastAsia="Times New Roman" w:hAnsi="Arial Narrow" w:cs="Times New Roman"/>
                <w:color w:val="000000"/>
              </w:rPr>
              <w:br/>
              <w:t>Exod 28:21</w:t>
            </w:r>
            <w:r w:rsidRPr="00451E8E">
              <w:rPr>
                <w:rFonts w:ascii="Arial Narrow" w:eastAsia="Times New Roman" w:hAnsi="Arial Narrow" w:cs="Times New Roman"/>
                <w:color w:val="000000"/>
              </w:rPr>
              <w:br/>
              <w:t>Exod 28:29</w:t>
            </w:r>
            <w:r w:rsidRPr="00451E8E">
              <w:rPr>
                <w:rFonts w:ascii="Arial Narrow" w:eastAsia="Times New Roman" w:hAnsi="Arial Narrow" w:cs="Times New Roman"/>
                <w:color w:val="000000"/>
              </w:rPr>
              <w:br/>
              <w:t>Exod 28:30</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Joel 1:5</w:t>
            </w:r>
          </w:p>
        </w:tc>
      </w:tr>
      <w:tr w:rsidR="00451E8E" w:rsidRPr="00451E8E" w:rsidTr="00451E8E">
        <w:trPr>
          <w:trHeight w:val="20"/>
          <w:jc w:val="center"/>
        </w:trPr>
        <w:tc>
          <w:tcPr>
            <w:tcW w:w="0" w:type="auto"/>
            <w:shd w:val="clear" w:color="auto" w:fill="auto"/>
            <w:noWrap/>
            <w:hideMark/>
          </w:tcPr>
          <w:p w:rsidR="00451E8E" w:rsidRPr="00451E8E" w:rsidRDefault="00451E8E" w:rsidP="00D31354">
            <w:pPr>
              <w:keepNext/>
              <w:widowControl w:val="0"/>
              <w:spacing w:after="0" w:line="240" w:lineRule="auto"/>
              <w:jc w:val="right"/>
              <w:rPr>
                <w:rFonts w:ascii="Bwhebb" w:eastAsia="Times New Roman" w:hAnsi="Bwhebb" w:cs="Times New Roman"/>
                <w:b/>
                <w:color w:val="000000"/>
                <w:sz w:val="24"/>
                <w:szCs w:val="24"/>
              </w:rPr>
            </w:pPr>
            <w:r w:rsidRPr="00451E8E">
              <w:rPr>
                <w:rFonts w:ascii="Bwhebb" w:eastAsia="Times New Roman" w:hAnsi="Bwhebb" w:cs="Times New Roman"/>
                <w:b/>
                <w:color w:val="000000"/>
                <w:sz w:val="24"/>
                <w:szCs w:val="24"/>
              </w:rPr>
              <w:t xml:space="preserve">hl'[' </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burn, go</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Exod 27:20</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Ps 62:9</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p>
        </w:tc>
      </w:tr>
      <w:tr w:rsidR="00451E8E" w:rsidRPr="00451E8E" w:rsidTr="00451E8E">
        <w:trPr>
          <w:trHeight w:val="20"/>
          <w:jc w:val="center"/>
        </w:trPr>
        <w:tc>
          <w:tcPr>
            <w:tcW w:w="0" w:type="auto"/>
            <w:shd w:val="clear" w:color="auto" w:fill="auto"/>
            <w:noWrap/>
            <w:hideMark/>
          </w:tcPr>
          <w:p w:rsidR="00451E8E" w:rsidRPr="00451E8E" w:rsidRDefault="00451E8E" w:rsidP="00D31354">
            <w:pPr>
              <w:keepNext/>
              <w:widowControl w:val="0"/>
              <w:spacing w:after="0" w:line="240" w:lineRule="auto"/>
              <w:jc w:val="right"/>
              <w:rPr>
                <w:rFonts w:ascii="Bwhebb" w:eastAsia="Times New Roman" w:hAnsi="Bwhebb" w:cs="Times New Roman"/>
                <w:b/>
                <w:color w:val="000000"/>
                <w:sz w:val="24"/>
                <w:szCs w:val="24"/>
              </w:rPr>
            </w:pPr>
            <w:r w:rsidRPr="00451E8E">
              <w:rPr>
                <w:rFonts w:ascii="Bwhebb" w:eastAsia="Times New Roman" w:hAnsi="Bwhebb" w:cs="Times New Roman"/>
                <w:b/>
                <w:color w:val="000000"/>
                <w:sz w:val="24"/>
                <w:szCs w:val="24"/>
              </w:rPr>
              <w:t>hP,</w:t>
            </w:r>
          </w:p>
        </w:tc>
        <w:tc>
          <w:tcPr>
            <w:tcW w:w="0" w:type="auto"/>
            <w:shd w:val="clear" w:color="auto" w:fill="auto"/>
            <w:hideMark/>
          </w:tcPr>
          <w:p w:rsid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 xml:space="preserve">opening, </w:t>
            </w:r>
          </w:p>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mouth</w:t>
            </w:r>
          </w:p>
        </w:tc>
        <w:tc>
          <w:tcPr>
            <w:tcW w:w="0" w:type="auto"/>
            <w:shd w:val="clear" w:color="auto" w:fill="auto"/>
            <w:vAlign w:val="bottom"/>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Exod 28:32</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Ps 62:4</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Joel 1:5</w:t>
            </w:r>
          </w:p>
        </w:tc>
      </w:tr>
      <w:tr w:rsidR="00451E8E" w:rsidRPr="00451E8E" w:rsidTr="00451E8E">
        <w:trPr>
          <w:trHeight w:val="20"/>
          <w:jc w:val="center"/>
        </w:trPr>
        <w:tc>
          <w:tcPr>
            <w:tcW w:w="0" w:type="auto"/>
            <w:shd w:val="clear" w:color="auto" w:fill="auto"/>
            <w:noWrap/>
            <w:hideMark/>
          </w:tcPr>
          <w:p w:rsidR="00451E8E" w:rsidRPr="00451E8E" w:rsidRDefault="00451E8E" w:rsidP="00D31354">
            <w:pPr>
              <w:keepNext/>
              <w:widowControl w:val="0"/>
              <w:spacing w:after="0" w:line="240" w:lineRule="auto"/>
              <w:jc w:val="right"/>
              <w:rPr>
                <w:rFonts w:ascii="Bwhebb" w:eastAsia="Times New Roman" w:hAnsi="Bwhebb" w:cs="Times New Roman"/>
                <w:b/>
                <w:color w:val="000000"/>
                <w:sz w:val="24"/>
                <w:szCs w:val="24"/>
              </w:rPr>
            </w:pPr>
            <w:r w:rsidRPr="00451E8E">
              <w:rPr>
                <w:rFonts w:ascii="Bwhebb" w:eastAsia="Times New Roman" w:hAnsi="Bwhebb" w:cs="Times New Roman"/>
                <w:b/>
                <w:color w:val="000000"/>
                <w:sz w:val="24"/>
                <w:szCs w:val="24"/>
              </w:rPr>
              <w:t xml:space="preserve"> ~ynIP'</w:t>
            </w:r>
          </w:p>
        </w:tc>
        <w:tc>
          <w:tcPr>
            <w:tcW w:w="0" w:type="auto"/>
            <w:shd w:val="clear" w:color="auto" w:fill="auto"/>
            <w:hideMark/>
          </w:tcPr>
          <w:p w:rsid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 xml:space="preserve">before, </w:t>
            </w:r>
          </w:p>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face</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Exod 27:21</w:t>
            </w:r>
            <w:r w:rsidRPr="00451E8E">
              <w:rPr>
                <w:rFonts w:ascii="Arial Narrow" w:eastAsia="Times New Roman" w:hAnsi="Arial Narrow" w:cs="Times New Roman"/>
                <w:color w:val="000000"/>
              </w:rPr>
              <w:br/>
              <w:t>Exod 28:12</w:t>
            </w:r>
            <w:r w:rsidRPr="00451E8E">
              <w:rPr>
                <w:rFonts w:ascii="Arial Narrow" w:eastAsia="Times New Roman" w:hAnsi="Arial Narrow" w:cs="Times New Roman"/>
                <w:color w:val="000000"/>
              </w:rPr>
              <w:br/>
              <w:t>Exod 28:25</w:t>
            </w:r>
            <w:r w:rsidRPr="00451E8E">
              <w:rPr>
                <w:rFonts w:ascii="Arial Narrow" w:eastAsia="Times New Roman" w:hAnsi="Arial Narrow" w:cs="Times New Roman"/>
                <w:color w:val="000000"/>
              </w:rPr>
              <w:br/>
              <w:t>Exod 28:27</w:t>
            </w:r>
            <w:r w:rsidRPr="00451E8E">
              <w:rPr>
                <w:rFonts w:ascii="Arial Narrow" w:eastAsia="Times New Roman" w:hAnsi="Arial Narrow" w:cs="Times New Roman"/>
                <w:color w:val="000000"/>
              </w:rPr>
              <w:br/>
              <w:t>Exod 28:29</w:t>
            </w:r>
            <w:r w:rsidRPr="00451E8E">
              <w:rPr>
                <w:rFonts w:ascii="Arial Narrow" w:eastAsia="Times New Roman" w:hAnsi="Arial Narrow" w:cs="Times New Roman"/>
                <w:color w:val="000000"/>
              </w:rPr>
              <w:br/>
              <w:t>Exod 28:30</w:t>
            </w:r>
            <w:r w:rsidRPr="00451E8E">
              <w:rPr>
                <w:rFonts w:ascii="Arial Narrow" w:eastAsia="Times New Roman" w:hAnsi="Arial Narrow" w:cs="Times New Roman"/>
                <w:color w:val="000000"/>
              </w:rPr>
              <w:br/>
              <w:t>Exod 28:35</w:t>
            </w:r>
            <w:r w:rsidRPr="00451E8E">
              <w:rPr>
                <w:rFonts w:ascii="Arial Narrow" w:eastAsia="Times New Roman" w:hAnsi="Arial Narrow" w:cs="Times New Roman"/>
                <w:color w:val="000000"/>
              </w:rPr>
              <w:br/>
              <w:t>Exod 28:37</w:t>
            </w:r>
            <w:r w:rsidRPr="00451E8E">
              <w:rPr>
                <w:rFonts w:ascii="Arial Narrow" w:eastAsia="Times New Roman" w:hAnsi="Arial Narrow" w:cs="Times New Roman"/>
                <w:color w:val="000000"/>
              </w:rPr>
              <w:br/>
            </w:r>
            <w:r w:rsidRPr="00451E8E">
              <w:rPr>
                <w:rFonts w:ascii="Arial Narrow" w:eastAsia="Times New Roman" w:hAnsi="Arial Narrow" w:cs="Times New Roman"/>
                <w:color w:val="000000"/>
              </w:rPr>
              <w:lastRenderedPageBreak/>
              <w:t>Exod 28:38</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lastRenderedPageBreak/>
              <w:t>Ps 62:8</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p>
        </w:tc>
      </w:tr>
      <w:tr w:rsidR="00451E8E" w:rsidRPr="00451E8E" w:rsidTr="00451E8E">
        <w:trPr>
          <w:trHeight w:val="20"/>
          <w:jc w:val="center"/>
        </w:trPr>
        <w:tc>
          <w:tcPr>
            <w:tcW w:w="0" w:type="auto"/>
            <w:shd w:val="clear" w:color="auto" w:fill="auto"/>
            <w:noWrap/>
            <w:hideMark/>
          </w:tcPr>
          <w:p w:rsidR="00451E8E" w:rsidRPr="00451E8E" w:rsidRDefault="00451E8E" w:rsidP="00D31354">
            <w:pPr>
              <w:keepNext/>
              <w:widowControl w:val="0"/>
              <w:spacing w:after="0" w:line="240" w:lineRule="auto"/>
              <w:jc w:val="right"/>
              <w:rPr>
                <w:rFonts w:ascii="Bwhebb" w:eastAsia="Times New Roman" w:hAnsi="Bwhebb" w:cs="Times New Roman"/>
                <w:b/>
                <w:color w:val="000000"/>
                <w:sz w:val="24"/>
                <w:szCs w:val="24"/>
              </w:rPr>
            </w:pPr>
            <w:r w:rsidRPr="00451E8E">
              <w:rPr>
                <w:rFonts w:ascii="Bwhebb" w:eastAsia="Times New Roman" w:hAnsi="Bwhebb" w:cs="Times New Roman"/>
                <w:b/>
                <w:color w:val="000000"/>
                <w:sz w:val="24"/>
                <w:szCs w:val="24"/>
              </w:rPr>
              <w:lastRenderedPageBreak/>
              <w:t xml:space="preserve"> [m;v'</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heard, hear</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Exod 28:35</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Ps 62:11</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rPr>
            </w:pPr>
            <w:r w:rsidRPr="00451E8E">
              <w:rPr>
                <w:rFonts w:ascii="Arial Narrow" w:eastAsia="Times New Roman" w:hAnsi="Arial Narrow" w:cs="Times New Roman"/>
                <w:color w:val="000000"/>
              </w:rPr>
              <w:t>Joel 1:2</w:t>
            </w:r>
          </w:p>
        </w:tc>
      </w:tr>
      <w:tr w:rsidR="00451E8E" w:rsidRPr="00451E8E" w:rsidTr="00451E8E">
        <w:trPr>
          <w:trHeight w:val="20"/>
          <w:jc w:val="center"/>
        </w:trPr>
        <w:tc>
          <w:tcPr>
            <w:tcW w:w="0" w:type="auto"/>
            <w:shd w:val="clear" w:color="auto" w:fill="auto"/>
            <w:noWrap/>
            <w:hideMark/>
          </w:tcPr>
          <w:p w:rsidR="00451E8E" w:rsidRPr="00451E8E" w:rsidRDefault="00451E8E" w:rsidP="00D31354">
            <w:pPr>
              <w:keepNext/>
              <w:widowControl w:val="0"/>
              <w:spacing w:after="0" w:line="240" w:lineRule="auto"/>
              <w:jc w:val="right"/>
              <w:rPr>
                <w:rFonts w:ascii="Bwhebb" w:eastAsia="Times New Roman" w:hAnsi="Bwhebb" w:cs="Times New Roman"/>
                <w:b/>
                <w:color w:val="000000"/>
                <w:sz w:val="24"/>
                <w:szCs w:val="24"/>
              </w:rPr>
            </w:pPr>
            <w:r w:rsidRPr="00451E8E">
              <w:rPr>
                <w:rFonts w:ascii="Bwhebb" w:eastAsia="Times New Roman" w:hAnsi="Bwhebb" w:cs="Times New Roman"/>
                <w:b/>
                <w:color w:val="000000"/>
                <w:sz w:val="24"/>
                <w:szCs w:val="24"/>
              </w:rPr>
              <w:t>~yIn"v.</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sz w:val="20"/>
                <w:szCs w:val="20"/>
              </w:rPr>
            </w:pPr>
            <w:r w:rsidRPr="00451E8E">
              <w:rPr>
                <w:rFonts w:ascii="Arial Narrow" w:eastAsia="Times New Roman" w:hAnsi="Arial Narrow" w:cs="Times New Roman"/>
                <w:color w:val="000000"/>
                <w:sz w:val="20"/>
                <w:szCs w:val="20"/>
              </w:rPr>
              <w:t>two</w:t>
            </w:r>
          </w:p>
        </w:tc>
        <w:tc>
          <w:tcPr>
            <w:tcW w:w="0" w:type="auto"/>
            <w:shd w:val="clear" w:color="auto" w:fill="auto"/>
            <w:vAlign w:val="bottom"/>
            <w:hideMark/>
          </w:tcPr>
          <w:p w:rsidR="00451E8E" w:rsidRPr="00451E8E" w:rsidRDefault="00451E8E" w:rsidP="00D31354">
            <w:pPr>
              <w:keepNext/>
              <w:widowControl w:val="0"/>
              <w:spacing w:after="0" w:line="240" w:lineRule="auto"/>
              <w:rPr>
                <w:rFonts w:ascii="Calibri" w:eastAsia="Times New Roman" w:hAnsi="Calibri" w:cs="Times New Roman"/>
                <w:color w:val="000000"/>
              </w:rPr>
            </w:pPr>
            <w:r w:rsidRPr="00451E8E">
              <w:rPr>
                <w:rFonts w:ascii="Calibri" w:eastAsia="Times New Roman" w:hAnsi="Calibri" w:cs="Times New Roman"/>
                <w:color w:val="000000"/>
              </w:rPr>
              <w:t>Exod 28:7</w:t>
            </w:r>
            <w:r w:rsidRPr="00451E8E">
              <w:rPr>
                <w:rFonts w:ascii="Calibri" w:eastAsia="Times New Roman" w:hAnsi="Calibri" w:cs="Times New Roman"/>
                <w:color w:val="000000"/>
              </w:rPr>
              <w:br/>
              <w:t>Exod 28:9</w:t>
            </w:r>
            <w:r w:rsidRPr="00451E8E">
              <w:rPr>
                <w:rFonts w:ascii="Calibri" w:eastAsia="Times New Roman" w:hAnsi="Calibri" w:cs="Times New Roman"/>
                <w:color w:val="000000"/>
              </w:rPr>
              <w:br/>
              <w:t>Exod 28:11</w:t>
            </w:r>
            <w:r w:rsidRPr="00451E8E">
              <w:rPr>
                <w:rFonts w:ascii="Calibri" w:eastAsia="Times New Roman" w:hAnsi="Calibri" w:cs="Times New Roman"/>
                <w:color w:val="000000"/>
              </w:rPr>
              <w:br/>
              <w:t>Exod 28:12</w:t>
            </w:r>
            <w:r w:rsidRPr="00451E8E">
              <w:rPr>
                <w:rFonts w:ascii="Calibri" w:eastAsia="Times New Roman" w:hAnsi="Calibri" w:cs="Times New Roman"/>
                <w:color w:val="000000"/>
              </w:rPr>
              <w:br/>
              <w:t>Exod 28:14</w:t>
            </w:r>
            <w:r w:rsidRPr="00451E8E">
              <w:rPr>
                <w:rFonts w:ascii="Calibri" w:eastAsia="Times New Roman" w:hAnsi="Calibri" w:cs="Times New Roman"/>
                <w:color w:val="000000"/>
              </w:rPr>
              <w:br/>
              <w:t>Exod 28:21</w:t>
            </w:r>
            <w:r w:rsidRPr="00451E8E">
              <w:rPr>
                <w:rFonts w:ascii="Calibri" w:eastAsia="Times New Roman" w:hAnsi="Calibri" w:cs="Times New Roman"/>
                <w:color w:val="000000"/>
              </w:rPr>
              <w:br/>
              <w:t>Exod 28:23</w:t>
            </w:r>
            <w:r w:rsidRPr="00451E8E">
              <w:rPr>
                <w:rFonts w:ascii="Calibri" w:eastAsia="Times New Roman" w:hAnsi="Calibri" w:cs="Times New Roman"/>
                <w:color w:val="000000"/>
              </w:rPr>
              <w:br/>
              <w:t>Exod 28:24</w:t>
            </w:r>
            <w:r w:rsidRPr="00451E8E">
              <w:rPr>
                <w:rFonts w:ascii="Calibri" w:eastAsia="Times New Roman" w:hAnsi="Calibri" w:cs="Times New Roman"/>
                <w:color w:val="000000"/>
              </w:rPr>
              <w:br/>
              <w:t>Exod 28:25</w:t>
            </w:r>
            <w:r w:rsidRPr="00451E8E">
              <w:rPr>
                <w:rFonts w:ascii="Calibri" w:eastAsia="Times New Roman" w:hAnsi="Calibri" w:cs="Times New Roman"/>
                <w:color w:val="000000"/>
              </w:rPr>
              <w:br/>
              <w:t>Exod 28:26</w:t>
            </w:r>
            <w:r w:rsidRPr="00451E8E">
              <w:rPr>
                <w:rFonts w:ascii="Calibri" w:eastAsia="Times New Roman" w:hAnsi="Calibri" w:cs="Times New Roman"/>
                <w:color w:val="000000"/>
              </w:rPr>
              <w:br/>
              <w:t>Exod 28:27</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sz w:val="20"/>
                <w:szCs w:val="20"/>
              </w:rPr>
            </w:pPr>
            <w:r w:rsidRPr="00451E8E">
              <w:rPr>
                <w:rFonts w:ascii="Arial Narrow" w:eastAsia="Times New Roman" w:hAnsi="Arial Narrow" w:cs="Times New Roman"/>
                <w:color w:val="000000"/>
                <w:sz w:val="20"/>
                <w:szCs w:val="20"/>
              </w:rPr>
              <w:t>Ps 62:11</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sz w:val="20"/>
                <w:szCs w:val="20"/>
              </w:rPr>
            </w:pPr>
          </w:p>
        </w:tc>
      </w:tr>
      <w:tr w:rsidR="00451E8E" w:rsidRPr="00451E8E" w:rsidTr="00451E8E">
        <w:trPr>
          <w:trHeight w:val="20"/>
          <w:jc w:val="center"/>
        </w:trPr>
        <w:tc>
          <w:tcPr>
            <w:tcW w:w="0" w:type="auto"/>
            <w:shd w:val="clear" w:color="auto" w:fill="auto"/>
            <w:noWrap/>
            <w:hideMark/>
          </w:tcPr>
          <w:p w:rsidR="00451E8E" w:rsidRPr="00451E8E" w:rsidRDefault="00451E8E" w:rsidP="00D31354">
            <w:pPr>
              <w:keepNext/>
              <w:widowControl w:val="0"/>
              <w:spacing w:after="0" w:line="240" w:lineRule="auto"/>
              <w:jc w:val="right"/>
              <w:rPr>
                <w:rFonts w:ascii="Bwhebb" w:eastAsia="Times New Roman" w:hAnsi="Bwhebb" w:cs="Times New Roman"/>
                <w:b/>
                <w:color w:val="000000"/>
                <w:sz w:val="24"/>
                <w:szCs w:val="24"/>
              </w:rPr>
            </w:pPr>
            <w:r w:rsidRPr="00451E8E">
              <w:rPr>
                <w:rFonts w:ascii="Bwhebb" w:eastAsia="Times New Roman" w:hAnsi="Bwhebb" w:cs="Times New Roman"/>
                <w:b/>
                <w:color w:val="000000"/>
                <w:sz w:val="24"/>
                <w:szCs w:val="24"/>
              </w:rPr>
              <w:t xml:space="preserve"> dAbK' </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sz w:val="20"/>
                <w:szCs w:val="20"/>
              </w:rPr>
            </w:pPr>
            <w:r w:rsidRPr="00451E8E">
              <w:rPr>
                <w:rFonts w:ascii="Arial Narrow" w:eastAsia="Times New Roman" w:hAnsi="Arial Narrow" w:cs="Times New Roman"/>
                <w:color w:val="000000"/>
                <w:sz w:val="20"/>
                <w:szCs w:val="20"/>
              </w:rPr>
              <w:t>glory</w:t>
            </w:r>
          </w:p>
        </w:tc>
        <w:tc>
          <w:tcPr>
            <w:tcW w:w="0" w:type="auto"/>
            <w:shd w:val="clear" w:color="auto" w:fill="auto"/>
            <w:vAlign w:val="bottom"/>
            <w:hideMark/>
          </w:tcPr>
          <w:p w:rsidR="00451E8E" w:rsidRPr="00451E8E" w:rsidRDefault="00451E8E" w:rsidP="00D31354">
            <w:pPr>
              <w:keepNext/>
              <w:widowControl w:val="0"/>
              <w:spacing w:after="0" w:line="240" w:lineRule="auto"/>
              <w:rPr>
                <w:rFonts w:ascii="Calibri" w:eastAsia="Times New Roman" w:hAnsi="Calibri" w:cs="Times New Roman"/>
                <w:color w:val="000000"/>
              </w:rPr>
            </w:pPr>
            <w:r w:rsidRPr="00451E8E">
              <w:rPr>
                <w:rFonts w:ascii="Calibri" w:eastAsia="Times New Roman" w:hAnsi="Calibri" w:cs="Times New Roman"/>
                <w:color w:val="000000"/>
              </w:rPr>
              <w:t>Exod 28:2</w:t>
            </w:r>
            <w:r w:rsidRPr="00451E8E">
              <w:rPr>
                <w:rFonts w:ascii="Calibri" w:eastAsia="Times New Roman" w:hAnsi="Calibri" w:cs="Times New Roman"/>
                <w:color w:val="000000"/>
              </w:rPr>
              <w:br/>
              <w:t>Exod 28:40</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sz w:val="20"/>
                <w:szCs w:val="20"/>
              </w:rPr>
            </w:pPr>
            <w:r w:rsidRPr="00451E8E">
              <w:rPr>
                <w:rFonts w:ascii="Arial Narrow" w:eastAsia="Times New Roman" w:hAnsi="Arial Narrow" w:cs="Times New Roman"/>
                <w:color w:val="000000"/>
                <w:sz w:val="20"/>
                <w:szCs w:val="20"/>
              </w:rPr>
              <w:t>Ps 62:7</w:t>
            </w:r>
          </w:p>
        </w:tc>
        <w:tc>
          <w:tcPr>
            <w:tcW w:w="0" w:type="auto"/>
            <w:shd w:val="clear" w:color="auto" w:fill="auto"/>
            <w:hideMark/>
          </w:tcPr>
          <w:p w:rsidR="00451E8E" w:rsidRPr="00451E8E" w:rsidRDefault="00451E8E" w:rsidP="00D31354">
            <w:pPr>
              <w:keepNext/>
              <w:widowControl w:val="0"/>
              <w:spacing w:after="0" w:line="240" w:lineRule="auto"/>
              <w:rPr>
                <w:rFonts w:ascii="Arial Narrow" w:eastAsia="Times New Roman" w:hAnsi="Arial Narrow" w:cs="Times New Roman"/>
                <w:color w:val="000000"/>
                <w:sz w:val="20"/>
                <w:szCs w:val="20"/>
              </w:rPr>
            </w:pPr>
          </w:p>
        </w:tc>
      </w:tr>
    </w:tbl>
    <w:p w:rsidR="00F807D1" w:rsidRDefault="00451E8E" w:rsidP="00D31354">
      <w:pPr>
        <w:keepNext/>
        <w:widowControl w:val="0"/>
        <w:spacing w:after="0" w:line="240" w:lineRule="auto"/>
        <w:jc w:val="both"/>
        <w:rPr>
          <w:rFonts w:ascii="Times New Roman" w:hAnsi="Times New Roman" w:cs="Times New Roman"/>
          <w:color w:val="000000"/>
        </w:rPr>
      </w:pPr>
      <w:r>
        <w:rPr>
          <w:rFonts w:ascii="Times New Roman" w:hAnsi="Times New Roman" w:cs="Times New Roman"/>
          <w:color w:val="000000"/>
        </w:rPr>
        <w:fldChar w:fldCharType="end"/>
      </w:r>
    </w:p>
    <w:p w:rsidR="00F807D1" w:rsidRDefault="00F807D1" w:rsidP="00D31354">
      <w:pPr>
        <w:keepNext/>
        <w:widowControl w:val="0"/>
        <w:spacing w:after="0" w:line="240" w:lineRule="auto"/>
        <w:jc w:val="both"/>
        <w:rPr>
          <w:rFonts w:ascii="Times New Roman" w:hAnsi="Times New Roman" w:cs="Times New Roman"/>
          <w:color w:val="000000"/>
        </w:rPr>
      </w:pPr>
    </w:p>
    <w:p w:rsidR="00F807D1" w:rsidRPr="00B87F80" w:rsidRDefault="00B87F80" w:rsidP="00D31354">
      <w:pPr>
        <w:keepNext/>
        <w:widowControl w:val="0"/>
        <w:spacing w:after="0" w:line="240" w:lineRule="auto"/>
        <w:jc w:val="center"/>
        <w:rPr>
          <w:rFonts w:ascii="Times New Roman" w:hAnsi="Times New Roman" w:cs="Times New Roman"/>
          <w:b/>
          <w:color w:val="000000"/>
          <w:sz w:val="28"/>
          <w:szCs w:val="28"/>
        </w:rPr>
      </w:pPr>
      <w:r w:rsidRPr="00B87F80">
        <w:rPr>
          <w:rFonts w:ascii="Times New Roman" w:hAnsi="Times New Roman" w:cs="Times New Roman"/>
          <w:b/>
          <w:color w:val="000000"/>
          <w:sz w:val="28"/>
          <w:szCs w:val="28"/>
        </w:rPr>
        <w:t>Greek:</w:t>
      </w:r>
    </w:p>
    <w:p w:rsidR="00B87F80" w:rsidRDefault="00B87F80" w:rsidP="00D31354">
      <w:pPr>
        <w:keepNext/>
        <w:widowControl w:val="0"/>
        <w:spacing w:after="0" w:line="240" w:lineRule="auto"/>
        <w:jc w:val="both"/>
      </w:pPr>
      <w:r>
        <w:fldChar w:fldCharType="begin"/>
      </w:r>
      <w:r>
        <w:instrText xml:space="preserve"> LINK Excel.Sheet.12 "C:\\Users\\Haggai\\AppData\\Local\\Temp\\067 Exo 27.20-28.43.xlsx" "Sheet 2!R1C8:R68C15" \a \f 4 \h  \* MERGEFORMAT </w:instrText>
      </w:r>
      <w:r>
        <w:fldChar w:fldCharType="separat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182"/>
        <w:gridCol w:w="1485"/>
        <w:gridCol w:w="1118"/>
        <w:gridCol w:w="2177"/>
        <w:gridCol w:w="1182"/>
        <w:gridCol w:w="892"/>
        <w:gridCol w:w="1275"/>
      </w:tblGrid>
      <w:tr w:rsidR="002D566C" w:rsidRPr="00B87F80" w:rsidTr="00C67DD4">
        <w:trPr>
          <w:trHeight w:val="20"/>
        </w:trPr>
        <w:tc>
          <w:tcPr>
            <w:tcW w:w="478" w:type="pct"/>
            <w:shd w:val="clear" w:color="auto" w:fill="B8CCE4" w:themeFill="accent1" w:themeFillTint="66"/>
            <w:noWrap/>
            <w:vAlign w:val="bottom"/>
            <w:hideMark/>
          </w:tcPr>
          <w:p w:rsidR="00B87F80" w:rsidRPr="00B87F80" w:rsidRDefault="00B87F80" w:rsidP="00D31354">
            <w:pPr>
              <w:keepNext/>
              <w:widowControl w:val="0"/>
              <w:spacing w:after="0" w:line="240" w:lineRule="auto"/>
              <w:jc w:val="center"/>
              <w:rPr>
                <w:rFonts w:ascii="Arial Narrow" w:eastAsia="Times New Roman" w:hAnsi="Arial Narrow" w:cs="Times New Roman"/>
                <w:b/>
                <w:color w:val="000000"/>
                <w:sz w:val="20"/>
                <w:szCs w:val="20"/>
              </w:rPr>
            </w:pPr>
            <w:r w:rsidRPr="00B87F80">
              <w:rPr>
                <w:rFonts w:ascii="Arial Narrow" w:eastAsia="Times New Roman" w:hAnsi="Arial Narrow" w:cs="Times New Roman"/>
                <w:b/>
                <w:color w:val="000000"/>
                <w:sz w:val="20"/>
                <w:szCs w:val="20"/>
              </w:rPr>
              <w:t>Greek</w:t>
            </w:r>
          </w:p>
        </w:tc>
        <w:tc>
          <w:tcPr>
            <w:tcW w:w="574" w:type="pct"/>
            <w:shd w:val="clear" w:color="auto" w:fill="B8CCE4" w:themeFill="accent1" w:themeFillTint="66"/>
            <w:noWrap/>
            <w:vAlign w:val="bottom"/>
            <w:hideMark/>
          </w:tcPr>
          <w:p w:rsidR="00B87F80" w:rsidRPr="00B87F80" w:rsidRDefault="00B87F80" w:rsidP="00D31354">
            <w:pPr>
              <w:keepNext/>
              <w:widowControl w:val="0"/>
              <w:spacing w:after="0" w:line="240" w:lineRule="auto"/>
              <w:jc w:val="center"/>
              <w:rPr>
                <w:rFonts w:ascii="Arial Narrow" w:eastAsia="Times New Roman" w:hAnsi="Arial Narrow" w:cs="Times New Roman"/>
                <w:b/>
                <w:color w:val="000000"/>
                <w:sz w:val="20"/>
                <w:szCs w:val="20"/>
              </w:rPr>
            </w:pPr>
            <w:r w:rsidRPr="00B87F80">
              <w:rPr>
                <w:rFonts w:ascii="Arial Narrow" w:eastAsia="Times New Roman" w:hAnsi="Arial Narrow" w:cs="Times New Roman"/>
                <w:b/>
                <w:color w:val="000000"/>
                <w:sz w:val="20"/>
                <w:szCs w:val="20"/>
              </w:rPr>
              <w:t>English</w:t>
            </w:r>
          </w:p>
        </w:tc>
        <w:tc>
          <w:tcPr>
            <w:tcW w:w="721" w:type="pct"/>
            <w:shd w:val="clear" w:color="auto" w:fill="B8CCE4" w:themeFill="accent1" w:themeFillTint="66"/>
            <w:noWrap/>
            <w:vAlign w:val="bottom"/>
            <w:hideMark/>
          </w:tcPr>
          <w:p w:rsidR="00B87F80" w:rsidRPr="00B87F80" w:rsidRDefault="00B87F80" w:rsidP="00D31354">
            <w:pPr>
              <w:keepNext/>
              <w:widowControl w:val="0"/>
              <w:spacing w:after="0" w:line="240" w:lineRule="auto"/>
              <w:jc w:val="center"/>
              <w:rPr>
                <w:rFonts w:ascii="Arial Narrow" w:eastAsia="Times New Roman" w:hAnsi="Arial Narrow" w:cs="Times New Roman"/>
                <w:b/>
                <w:color w:val="000000"/>
                <w:sz w:val="20"/>
                <w:szCs w:val="20"/>
              </w:rPr>
            </w:pPr>
            <w:r w:rsidRPr="00B87F80">
              <w:rPr>
                <w:rFonts w:ascii="Arial Narrow" w:eastAsia="Times New Roman" w:hAnsi="Arial Narrow" w:cs="Times New Roman"/>
                <w:b/>
                <w:color w:val="000000"/>
                <w:sz w:val="20"/>
                <w:szCs w:val="20"/>
              </w:rPr>
              <w:t>Torah Seder</w:t>
            </w:r>
          </w:p>
          <w:p w:rsidR="00B87F80" w:rsidRPr="00B87F80" w:rsidRDefault="00B87F80" w:rsidP="00D31354">
            <w:pPr>
              <w:keepNext/>
              <w:widowControl w:val="0"/>
              <w:spacing w:after="0" w:line="240" w:lineRule="auto"/>
              <w:rPr>
                <w:rFonts w:ascii="Arial Narrow" w:eastAsia="Times New Roman" w:hAnsi="Arial Narrow" w:cs="Times New Roman"/>
                <w:b/>
                <w:color w:val="000000"/>
                <w:sz w:val="20"/>
                <w:szCs w:val="20"/>
              </w:rPr>
            </w:pPr>
            <w:r w:rsidRPr="00B87F80">
              <w:rPr>
                <w:rFonts w:ascii="Arial Narrow" w:eastAsia="Times New Roman" w:hAnsi="Arial Narrow" w:cs="Times New Roman"/>
                <w:b/>
                <w:color w:val="000000"/>
                <w:sz w:val="20"/>
                <w:szCs w:val="20"/>
              </w:rPr>
              <w:t>Ex 27:20 – 28:43</w:t>
            </w:r>
          </w:p>
        </w:tc>
        <w:tc>
          <w:tcPr>
            <w:tcW w:w="543" w:type="pct"/>
            <w:shd w:val="clear" w:color="auto" w:fill="B8CCE4" w:themeFill="accent1" w:themeFillTint="66"/>
            <w:noWrap/>
            <w:vAlign w:val="bottom"/>
            <w:hideMark/>
          </w:tcPr>
          <w:p w:rsidR="00B87F80" w:rsidRPr="00B87F80" w:rsidRDefault="00B87F80" w:rsidP="00D31354">
            <w:pPr>
              <w:keepNext/>
              <w:widowControl w:val="0"/>
              <w:spacing w:after="0" w:line="240" w:lineRule="auto"/>
              <w:jc w:val="center"/>
              <w:rPr>
                <w:rFonts w:ascii="Arial Narrow" w:eastAsia="Times New Roman" w:hAnsi="Arial Narrow" w:cs="Times New Roman"/>
                <w:b/>
                <w:color w:val="000000"/>
                <w:sz w:val="20"/>
                <w:szCs w:val="20"/>
              </w:rPr>
            </w:pPr>
            <w:r w:rsidRPr="00B87F80">
              <w:rPr>
                <w:rFonts w:ascii="Arial Narrow" w:eastAsia="Times New Roman" w:hAnsi="Arial Narrow" w:cs="Times New Roman"/>
                <w:b/>
                <w:color w:val="000000"/>
                <w:sz w:val="20"/>
                <w:szCs w:val="20"/>
              </w:rPr>
              <w:t>Psalms</w:t>
            </w:r>
          </w:p>
          <w:p w:rsidR="00B87F80" w:rsidRPr="00B87F80" w:rsidRDefault="00C67DD4" w:rsidP="00D31354">
            <w:pPr>
              <w:keepNext/>
              <w:widowControl w:val="0"/>
              <w:spacing w:after="0" w:line="240" w:lineRule="auto"/>
              <w:rPr>
                <w:rFonts w:ascii="Arial Narrow" w:eastAsia="Times New Roman" w:hAnsi="Arial Narrow" w:cs="Times New Roman"/>
                <w:b/>
                <w:color w:val="000000"/>
                <w:sz w:val="20"/>
                <w:szCs w:val="20"/>
              </w:rPr>
            </w:pPr>
            <w:r>
              <w:rPr>
                <w:rFonts w:ascii="Arial Narrow" w:eastAsia="Times New Roman" w:hAnsi="Arial Narrow" w:cs="Times New Roman"/>
                <w:b/>
                <w:color w:val="000000"/>
                <w:sz w:val="20"/>
                <w:szCs w:val="20"/>
              </w:rPr>
              <w:t>Ps</w:t>
            </w:r>
            <w:r w:rsidR="00B87F80" w:rsidRPr="00B87F80">
              <w:rPr>
                <w:rFonts w:ascii="Arial Narrow" w:eastAsia="Times New Roman" w:hAnsi="Arial Narrow" w:cs="Times New Roman"/>
                <w:b/>
                <w:color w:val="000000"/>
                <w:sz w:val="20"/>
                <w:szCs w:val="20"/>
              </w:rPr>
              <w:t xml:space="preserve"> 62:1-12</w:t>
            </w:r>
          </w:p>
        </w:tc>
        <w:tc>
          <w:tcPr>
            <w:tcW w:w="1057" w:type="pct"/>
            <w:shd w:val="clear" w:color="auto" w:fill="B8CCE4" w:themeFill="accent1" w:themeFillTint="66"/>
            <w:noWrap/>
            <w:vAlign w:val="bottom"/>
            <w:hideMark/>
          </w:tcPr>
          <w:p w:rsidR="00B87F80" w:rsidRPr="00B87F80" w:rsidRDefault="00B87F80" w:rsidP="00D31354">
            <w:pPr>
              <w:keepNext/>
              <w:widowControl w:val="0"/>
              <w:spacing w:after="0" w:line="240" w:lineRule="auto"/>
              <w:jc w:val="center"/>
              <w:rPr>
                <w:rFonts w:ascii="Arial Narrow" w:eastAsia="Times New Roman" w:hAnsi="Arial Narrow" w:cs="Times New Roman"/>
                <w:b/>
                <w:color w:val="000000"/>
                <w:sz w:val="20"/>
                <w:szCs w:val="20"/>
              </w:rPr>
            </w:pPr>
            <w:r w:rsidRPr="00B87F80">
              <w:rPr>
                <w:rFonts w:ascii="Arial Narrow" w:eastAsia="Times New Roman" w:hAnsi="Arial Narrow" w:cs="Times New Roman"/>
                <w:b/>
                <w:color w:val="000000"/>
                <w:sz w:val="20"/>
                <w:szCs w:val="20"/>
              </w:rPr>
              <w:t>Ashlamatah</w:t>
            </w:r>
          </w:p>
          <w:p w:rsidR="00B87F80" w:rsidRPr="00B87F80" w:rsidRDefault="002D566C" w:rsidP="00D31354">
            <w:pPr>
              <w:keepNext/>
              <w:widowControl w:val="0"/>
              <w:spacing w:after="0" w:line="240" w:lineRule="auto"/>
              <w:rPr>
                <w:rFonts w:ascii="Arial Narrow" w:eastAsia="Times New Roman" w:hAnsi="Arial Narrow" w:cs="Times New Roman"/>
                <w:b/>
                <w:color w:val="000000"/>
                <w:sz w:val="20"/>
                <w:szCs w:val="20"/>
              </w:rPr>
            </w:pPr>
            <w:r>
              <w:rPr>
                <w:rFonts w:ascii="Arial Narrow" w:eastAsia="Times New Roman" w:hAnsi="Arial Narrow" w:cs="Times New Roman"/>
                <w:b/>
                <w:color w:val="000000"/>
                <w:sz w:val="20"/>
                <w:szCs w:val="20"/>
              </w:rPr>
              <w:t>Hos 14:7–</w:t>
            </w:r>
            <w:r w:rsidR="00B87F80" w:rsidRPr="00B87F80">
              <w:rPr>
                <w:rFonts w:ascii="Arial Narrow" w:eastAsia="Times New Roman" w:hAnsi="Arial Narrow" w:cs="Times New Roman"/>
                <w:b/>
                <w:color w:val="000000"/>
                <w:sz w:val="20"/>
                <w:szCs w:val="20"/>
              </w:rPr>
              <w:t>Yoel 1:5 +2:14</w:t>
            </w:r>
          </w:p>
        </w:tc>
        <w:tc>
          <w:tcPr>
            <w:tcW w:w="574" w:type="pct"/>
            <w:shd w:val="clear" w:color="auto" w:fill="B8CCE4" w:themeFill="accent1" w:themeFillTint="66"/>
            <w:noWrap/>
            <w:vAlign w:val="bottom"/>
            <w:hideMark/>
          </w:tcPr>
          <w:p w:rsidR="00B87F80" w:rsidRPr="00B87F80" w:rsidRDefault="00B87F80" w:rsidP="00D31354">
            <w:pPr>
              <w:keepNext/>
              <w:widowControl w:val="0"/>
              <w:spacing w:after="0" w:line="240" w:lineRule="auto"/>
              <w:jc w:val="center"/>
              <w:rPr>
                <w:rFonts w:ascii="Arial Narrow" w:eastAsia="Times New Roman" w:hAnsi="Arial Narrow" w:cs="Times New Roman"/>
                <w:b/>
                <w:color w:val="000000"/>
                <w:sz w:val="20"/>
                <w:szCs w:val="20"/>
              </w:rPr>
            </w:pPr>
            <w:r w:rsidRPr="00B87F80">
              <w:rPr>
                <w:rFonts w:ascii="Arial Narrow" w:eastAsia="Times New Roman" w:hAnsi="Arial Narrow" w:cs="Times New Roman"/>
                <w:b/>
                <w:color w:val="000000"/>
                <w:sz w:val="20"/>
                <w:szCs w:val="20"/>
              </w:rPr>
              <w:t>Peshat</w:t>
            </w:r>
          </w:p>
          <w:p w:rsidR="00B87F80" w:rsidRPr="00B87F80" w:rsidRDefault="00B87F80" w:rsidP="00D31354">
            <w:pPr>
              <w:keepNext/>
              <w:widowControl w:val="0"/>
              <w:spacing w:after="0" w:line="240" w:lineRule="auto"/>
              <w:jc w:val="center"/>
              <w:rPr>
                <w:rFonts w:ascii="Arial Narrow" w:eastAsia="Times New Roman" w:hAnsi="Arial Narrow" w:cs="Times New Roman"/>
                <w:b/>
                <w:color w:val="000000"/>
                <w:sz w:val="20"/>
                <w:szCs w:val="20"/>
              </w:rPr>
            </w:pPr>
            <w:r w:rsidRPr="00B87F80">
              <w:rPr>
                <w:rFonts w:ascii="Arial Narrow" w:eastAsia="Times New Roman" w:hAnsi="Arial Narrow" w:cs="Times New Roman"/>
                <w:b/>
                <w:color w:val="000000"/>
                <w:sz w:val="20"/>
                <w:szCs w:val="20"/>
              </w:rPr>
              <w:t>Mk/Jude/Pet</w:t>
            </w:r>
          </w:p>
          <w:p w:rsidR="00B87F80" w:rsidRPr="00B87F80" w:rsidRDefault="00B87F80" w:rsidP="00D31354">
            <w:pPr>
              <w:keepNext/>
              <w:widowControl w:val="0"/>
              <w:spacing w:after="0" w:line="240" w:lineRule="auto"/>
              <w:rPr>
                <w:rFonts w:ascii="Arial Narrow" w:eastAsia="Times New Roman" w:hAnsi="Arial Narrow" w:cs="Times New Roman"/>
                <w:b/>
                <w:color w:val="000000"/>
                <w:sz w:val="20"/>
                <w:szCs w:val="20"/>
              </w:rPr>
            </w:pPr>
            <w:r w:rsidRPr="00B87F80">
              <w:rPr>
                <w:rFonts w:ascii="Arial Narrow" w:eastAsia="Times New Roman" w:hAnsi="Arial Narrow" w:cs="Times New Roman"/>
                <w:b/>
                <w:color w:val="000000"/>
                <w:sz w:val="20"/>
                <w:szCs w:val="20"/>
              </w:rPr>
              <w:t>Mk 8:14-21</w:t>
            </w:r>
          </w:p>
        </w:tc>
        <w:tc>
          <w:tcPr>
            <w:tcW w:w="433" w:type="pct"/>
            <w:shd w:val="clear" w:color="auto" w:fill="B8CCE4" w:themeFill="accent1" w:themeFillTint="66"/>
            <w:noWrap/>
            <w:vAlign w:val="bottom"/>
            <w:hideMark/>
          </w:tcPr>
          <w:p w:rsidR="00B87F80" w:rsidRPr="00B87F80" w:rsidRDefault="00B87F80" w:rsidP="00D31354">
            <w:pPr>
              <w:keepNext/>
              <w:widowControl w:val="0"/>
              <w:spacing w:after="0" w:line="240" w:lineRule="auto"/>
              <w:jc w:val="center"/>
              <w:rPr>
                <w:rFonts w:ascii="Arial Narrow" w:eastAsia="Times New Roman" w:hAnsi="Arial Narrow" w:cs="Times New Roman"/>
                <w:b/>
                <w:color w:val="000000"/>
                <w:sz w:val="20"/>
                <w:szCs w:val="20"/>
              </w:rPr>
            </w:pPr>
            <w:r w:rsidRPr="00B87F80">
              <w:rPr>
                <w:rFonts w:ascii="Arial Narrow" w:eastAsia="Times New Roman" w:hAnsi="Arial Narrow" w:cs="Times New Roman"/>
                <w:b/>
                <w:color w:val="000000"/>
                <w:sz w:val="20"/>
                <w:szCs w:val="20"/>
              </w:rPr>
              <w:t>Remes 1</w:t>
            </w:r>
          </w:p>
          <w:p w:rsidR="00B87F80" w:rsidRPr="00B87F80" w:rsidRDefault="00B87F80" w:rsidP="00D31354">
            <w:pPr>
              <w:keepNext/>
              <w:widowControl w:val="0"/>
              <w:spacing w:after="0" w:line="240" w:lineRule="auto"/>
              <w:jc w:val="center"/>
              <w:rPr>
                <w:rFonts w:ascii="Arial Narrow" w:eastAsia="Times New Roman" w:hAnsi="Arial Narrow" w:cs="Times New Roman"/>
                <w:b/>
                <w:color w:val="000000"/>
                <w:sz w:val="20"/>
                <w:szCs w:val="20"/>
              </w:rPr>
            </w:pPr>
            <w:r w:rsidRPr="00B87F80">
              <w:rPr>
                <w:rFonts w:ascii="Arial Narrow" w:eastAsia="Times New Roman" w:hAnsi="Arial Narrow" w:cs="Times New Roman"/>
                <w:b/>
                <w:color w:val="000000"/>
                <w:sz w:val="20"/>
                <w:szCs w:val="20"/>
              </w:rPr>
              <w:t>Luke</w:t>
            </w:r>
          </w:p>
          <w:p w:rsidR="00B87F80" w:rsidRPr="00B87F80" w:rsidRDefault="00B87F80" w:rsidP="00D31354">
            <w:pPr>
              <w:keepNext/>
              <w:widowControl w:val="0"/>
              <w:spacing w:after="0" w:line="240" w:lineRule="auto"/>
              <w:rPr>
                <w:rFonts w:ascii="Arial Narrow" w:eastAsia="Times New Roman" w:hAnsi="Arial Narrow" w:cs="Times New Roman"/>
                <w:b/>
                <w:color w:val="000000"/>
                <w:sz w:val="20"/>
                <w:szCs w:val="20"/>
              </w:rPr>
            </w:pPr>
            <w:r w:rsidRPr="00B87F80">
              <w:rPr>
                <w:rFonts w:ascii="Arial Narrow" w:eastAsia="Times New Roman" w:hAnsi="Arial Narrow" w:cs="Times New Roman"/>
                <w:b/>
                <w:color w:val="000000"/>
                <w:sz w:val="20"/>
                <w:szCs w:val="20"/>
              </w:rPr>
              <w:t>Lk 12:1</w:t>
            </w:r>
          </w:p>
        </w:tc>
        <w:tc>
          <w:tcPr>
            <w:tcW w:w="619" w:type="pct"/>
            <w:shd w:val="clear" w:color="auto" w:fill="B8CCE4" w:themeFill="accent1" w:themeFillTint="66"/>
            <w:noWrap/>
            <w:vAlign w:val="bottom"/>
            <w:hideMark/>
          </w:tcPr>
          <w:p w:rsidR="00B87F80" w:rsidRPr="00B87F80" w:rsidRDefault="00B87F80" w:rsidP="00D31354">
            <w:pPr>
              <w:keepNext/>
              <w:widowControl w:val="0"/>
              <w:spacing w:after="0" w:line="240" w:lineRule="auto"/>
              <w:jc w:val="center"/>
              <w:rPr>
                <w:rFonts w:ascii="Arial Narrow" w:eastAsia="Times New Roman" w:hAnsi="Arial Narrow" w:cs="Times New Roman"/>
                <w:b/>
                <w:color w:val="000000"/>
                <w:sz w:val="20"/>
                <w:szCs w:val="20"/>
              </w:rPr>
            </w:pPr>
            <w:r w:rsidRPr="00B87F80">
              <w:rPr>
                <w:rFonts w:ascii="Arial Narrow" w:eastAsia="Times New Roman" w:hAnsi="Arial Narrow" w:cs="Times New Roman"/>
                <w:b/>
                <w:color w:val="000000"/>
                <w:sz w:val="20"/>
                <w:szCs w:val="20"/>
              </w:rPr>
              <w:t>Remes 2</w:t>
            </w:r>
          </w:p>
          <w:p w:rsidR="00B87F80" w:rsidRPr="00B87F80" w:rsidRDefault="00B87F80" w:rsidP="00D31354">
            <w:pPr>
              <w:keepNext/>
              <w:widowControl w:val="0"/>
              <w:spacing w:after="0" w:line="240" w:lineRule="auto"/>
              <w:jc w:val="center"/>
              <w:rPr>
                <w:rFonts w:ascii="Arial Narrow" w:eastAsia="Times New Roman" w:hAnsi="Arial Narrow" w:cs="Times New Roman"/>
                <w:b/>
                <w:color w:val="000000"/>
                <w:sz w:val="20"/>
                <w:szCs w:val="20"/>
              </w:rPr>
            </w:pPr>
            <w:r w:rsidRPr="00B87F80">
              <w:rPr>
                <w:rFonts w:ascii="Arial Narrow" w:eastAsia="Times New Roman" w:hAnsi="Arial Narrow" w:cs="Times New Roman"/>
                <w:b/>
                <w:color w:val="000000"/>
                <w:sz w:val="20"/>
                <w:szCs w:val="20"/>
              </w:rPr>
              <w:t>Acts/Romans</w:t>
            </w:r>
          </w:p>
          <w:p w:rsidR="00B87F80" w:rsidRPr="00B87F80" w:rsidRDefault="00B87F80" w:rsidP="00D31354">
            <w:pPr>
              <w:keepNext/>
              <w:widowControl w:val="0"/>
              <w:spacing w:after="0" w:line="240" w:lineRule="auto"/>
              <w:rPr>
                <w:rFonts w:ascii="Arial Narrow" w:eastAsia="Times New Roman" w:hAnsi="Arial Narrow" w:cs="Times New Roman"/>
                <w:b/>
                <w:color w:val="000000"/>
                <w:sz w:val="20"/>
                <w:szCs w:val="20"/>
              </w:rPr>
            </w:pPr>
            <w:r w:rsidRPr="00B87F80">
              <w:rPr>
                <w:rFonts w:ascii="Arial Narrow" w:eastAsia="Times New Roman" w:hAnsi="Arial Narrow" w:cs="Times New Roman"/>
                <w:b/>
                <w:color w:val="000000"/>
                <w:sz w:val="20"/>
                <w:szCs w:val="20"/>
              </w:rPr>
              <w:t>Acts 16:25-34</w:t>
            </w:r>
          </w:p>
        </w:tc>
      </w:tr>
      <w:tr w:rsidR="002D566C" w:rsidRPr="00B87F80" w:rsidTr="00C67DD4">
        <w:trPr>
          <w:trHeight w:val="20"/>
        </w:trPr>
        <w:tc>
          <w:tcPr>
            <w:tcW w:w="478"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α</w:t>
            </w:r>
            <w:r w:rsidRPr="00B87F80">
              <w:rPr>
                <w:rFonts w:ascii="Arial" w:eastAsia="Times New Roman" w:hAnsi="Arial" w:cs="Arial"/>
                <w:color w:val="000000"/>
                <w:sz w:val="20"/>
                <w:szCs w:val="20"/>
              </w:rPr>
              <w:t>̓</w:t>
            </w:r>
            <w:r w:rsidRPr="00B87F80">
              <w:rPr>
                <w:rFonts w:ascii="Arial Narrow" w:eastAsia="Times New Roman" w:hAnsi="Arial Narrow" w:cs="Arial Narrow"/>
                <w:color w:val="000000"/>
                <w:sz w:val="20"/>
                <w:szCs w:val="20"/>
              </w:rPr>
              <w:t>κου</w:t>
            </w:r>
            <w:r w:rsidRPr="00B87F80">
              <w:rPr>
                <w:rFonts w:ascii="Arial Narrow" w:eastAsia="Times New Roman" w:hAnsi="Arial Narrow" w:cs="Times New Roman"/>
                <w:color w:val="000000"/>
                <w:sz w:val="20"/>
                <w:szCs w:val="20"/>
              </w:rPr>
              <w:t>́</w:t>
            </w:r>
            <w:r w:rsidRPr="00B87F80">
              <w:rPr>
                <w:rFonts w:ascii="Arial Narrow" w:eastAsia="Times New Roman" w:hAnsi="Arial Narrow" w:cs="Arial Narrow"/>
                <w:color w:val="000000"/>
                <w:sz w:val="20"/>
                <w:szCs w:val="20"/>
              </w:rPr>
              <w:t>ω</w:t>
            </w:r>
          </w:p>
        </w:tc>
        <w:tc>
          <w:tcPr>
            <w:tcW w:w="574"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heard, hear</w:t>
            </w:r>
          </w:p>
        </w:tc>
        <w:tc>
          <w:tcPr>
            <w:tcW w:w="721"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54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Ps 62:11</w:t>
            </w:r>
          </w:p>
        </w:tc>
        <w:tc>
          <w:tcPr>
            <w:tcW w:w="1057"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Joel 1:2</w:t>
            </w:r>
          </w:p>
        </w:tc>
        <w:tc>
          <w:tcPr>
            <w:tcW w:w="574"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Mark 8:18</w:t>
            </w:r>
          </w:p>
        </w:tc>
        <w:tc>
          <w:tcPr>
            <w:tcW w:w="43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r>
      <w:tr w:rsidR="002D566C" w:rsidRPr="00B87F80" w:rsidTr="00C67DD4">
        <w:trPr>
          <w:trHeight w:val="20"/>
        </w:trPr>
        <w:tc>
          <w:tcPr>
            <w:tcW w:w="478"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α</w:t>
            </w:r>
            <w:r w:rsidRPr="00B87F80">
              <w:rPr>
                <w:rFonts w:ascii="Arial" w:eastAsia="Times New Roman" w:hAnsi="Arial" w:cs="Arial"/>
                <w:color w:val="000000"/>
                <w:sz w:val="20"/>
                <w:szCs w:val="20"/>
              </w:rPr>
              <w:t>̓</w:t>
            </w:r>
            <w:r w:rsidRPr="00B87F80">
              <w:rPr>
                <w:rFonts w:ascii="Arial Narrow" w:eastAsia="Times New Roman" w:hAnsi="Arial Narrow" w:cs="Arial Narrow"/>
                <w:color w:val="000000"/>
                <w:sz w:val="20"/>
                <w:szCs w:val="20"/>
              </w:rPr>
              <w:t>λλη</w:t>
            </w:r>
            <w:r w:rsidRPr="00B87F80">
              <w:rPr>
                <w:rFonts w:ascii="Arial Narrow" w:eastAsia="Times New Roman" w:hAnsi="Arial Narrow" w:cs="Times New Roman"/>
                <w:color w:val="000000"/>
                <w:sz w:val="20"/>
                <w:szCs w:val="20"/>
              </w:rPr>
              <w:t>́</w:t>
            </w:r>
            <w:r w:rsidRPr="00B87F80">
              <w:rPr>
                <w:rFonts w:ascii="Arial Narrow" w:eastAsia="Times New Roman" w:hAnsi="Arial Narrow" w:cs="Arial Narrow"/>
                <w:color w:val="000000"/>
                <w:sz w:val="20"/>
                <w:szCs w:val="20"/>
              </w:rPr>
              <w:t>λων</w:t>
            </w:r>
          </w:p>
        </w:tc>
        <w:tc>
          <w:tcPr>
            <w:tcW w:w="574"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one another</w:t>
            </w:r>
          </w:p>
        </w:tc>
        <w:tc>
          <w:tcPr>
            <w:tcW w:w="721"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54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1057"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574"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Mark 8:16</w:t>
            </w:r>
          </w:p>
        </w:tc>
        <w:tc>
          <w:tcPr>
            <w:tcW w:w="43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 xml:space="preserve">Luk </w:t>
            </w:r>
            <w:r>
              <w:rPr>
                <w:rFonts w:ascii="Arial Narrow" w:eastAsia="Times New Roman" w:hAnsi="Arial Narrow" w:cs="Times New Roman"/>
                <w:color w:val="000000"/>
                <w:sz w:val="20"/>
                <w:szCs w:val="20"/>
              </w:rPr>
              <w:t>1</w:t>
            </w:r>
            <w:r w:rsidRPr="00B87F80">
              <w:rPr>
                <w:rFonts w:ascii="Arial Narrow" w:eastAsia="Times New Roman" w:hAnsi="Arial Narrow" w:cs="Times New Roman"/>
                <w:color w:val="000000"/>
                <w:sz w:val="20"/>
                <w:szCs w:val="20"/>
              </w:rPr>
              <w:t>2:1</w:t>
            </w:r>
          </w:p>
        </w:tc>
        <w:tc>
          <w:tcPr>
            <w:tcW w:w="619"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r>
      <w:tr w:rsidR="002D566C" w:rsidRPr="00B87F80" w:rsidTr="00C67DD4">
        <w:trPr>
          <w:trHeight w:val="20"/>
        </w:trPr>
        <w:tc>
          <w:tcPr>
            <w:tcW w:w="478"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α</w:t>
            </w:r>
            <w:r w:rsidRPr="00B87F80">
              <w:rPr>
                <w:rFonts w:ascii="Arial" w:eastAsia="Times New Roman" w:hAnsi="Arial" w:cs="Arial"/>
                <w:color w:val="000000"/>
                <w:sz w:val="20"/>
                <w:szCs w:val="20"/>
              </w:rPr>
              <w:t>̓</w:t>
            </w:r>
            <w:r w:rsidRPr="00B87F80">
              <w:rPr>
                <w:rFonts w:ascii="Arial Narrow" w:eastAsia="Times New Roman" w:hAnsi="Arial Narrow" w:cs="Times New Roman"/>
                <w:color w:val="000000"/>
                <w:sz w:val="20"/>
                <w:szCs w:val="20"/>
              </w:rPr>
              <w:t>́</w:t>
            </w:r>
            <w:r w:rsidRPr="00B87F80">
              <w:rPr>
                <w:rFonts w:ascii="Arial Narrow" w:eastAsia="Times New Roman" w:hAnsi="Arial Narrow" w:cs="Arial Narrow"/>
                <w:color w:val="000000"/>
                <w:sz w:val="20"/>
                <w:szCs w:val="20"/>
              </w:rPr>
              <w:t>νθρωπος</w:t>
            </w:r>
          </w:p>
        </w:tc>
        <w:tc>
          <w:tcPr>
            <w:tcW w:w="574"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man</w:t>
            </w:r>
          </w:p>
        </w:tc>
        <w:tc>
          <w:tcPr>
            <w:tcW w:w="721"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54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 xml:space="preserve">Psa 62:3 </w:t>
            </w:r>
            <w:r w:rsidRPr="00B87F80">
              <w:rPr>
                <w:rFonts w:ascii="Arial Narrow" w:eastAsia="Times New Roman" w:hAnsi="Arial Narrow" w:cs="Times New Roman"/>
                <w:color w:val="000000"/>
                <w:sz w:val="20"/>
                <w:szCs w:val="20"/>
              </w:rPr>
              <w:br/>
              <w:t xml:space="preserve">Psa 62:9 </w:t>
            </w:r>
          </w:p>
        </w:tc>
        <w:tc>
          <w:tcPr>
            <w:tcW w:w="1057"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574"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43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r>
      <w:tr w:rsidR="002D566C" w:rsidRPr="00B87F80" w:rsidTr="00C67DD4">
        <w:trPr>
          <w:trHeight w:val="20"/>
        </w:trPr>
        <w:tc>
          <w:tcPr>
            <w:tcW w:w="478"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δώ</w:t>
            </w:r>
            <w:r w:rsidRPr="00B87F80">
              <w:rPr>
                <w:rFonts w:ascii="Arial Narrow" w:eastAsia="Times New Roman" w:hAnsi="Arial Narrow" w:cs="Arial Narrow"/>
                <w:color w:val="000000"/>
                <w:sz w:val="20"/>
                <w:szCs w:val="20"/>
              </w:rPr>
              <w:t>δεκα</w:t>
            </w:r>
          </w:p>
        </w:tc>
        <w:tc>
          <w:tcPr>
            <w:tcW w:w="574"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twelve</w:t>
            </w:r>
          </w:p>
        </w:tc>
        <w:tc>
          <w:tcPr>
            <w:tcW w:w="721"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Exo 28:21</w:t>
            </w:r>
          </w:p>
        </w:tc>
        <w:tc>
          <w:tcPr>
            <w:tcW w:w="54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1057"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574"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Mark 8:19</w:t>
            </w:r>
          </w:p>
        </w:tc>
        <w:tc>
          <w:tcPr>
            <w:tcW w:w="43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r>
      <w:tr w:rsidR="002D566C" w:rsidRPr="00B87F80" w:rsidTr="00C67DD4">
        <w:trPr>
          <w:trHeight w:val="20"/>
        </w:trPr>
        <w:tc>
          <w:tcPr>
            <w:tcW w:w="478"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ει</w:t>
            </w:r>
            <w:r w:rsidRPr="00B87F80">
              <w:rPr>
                <w:rFonts w:ascii="Arial" w:eastAsia="Times New Roman" w:hAnsi="Arial" w:cs="Arial"/>
                <w:color w:val="000000"/>
                <w:sz w:val="20"/>
                <w:szCs w:val="20"/>
              </w:rPr>
              <w:t>̔͂</w:t>
            </w:r>
            <w:r w:rsidRPr="00B87F80">
              <w:rPr>
                <w:rFonts w:ascii="Arial Narrow" w:eastAsia="Times New Roman" w:hAnsi="Arial Narrow" w:cs="Arial Narrow"/>
                <w:color w:val="000000"/>
                <w:sz w:val="20"/>
                <w:szCs w:val="20"/>
              </w:rPr>
              <w:t>ς</w:t>
            </w:r>
          </w:p>
        </w:tc>
        <w:tc>
          <w:tcPr>
            <w:tcW w:w="574"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one</w:t>
            </w:r>
          </w:p>
        </w:tc>
        <w:tc>
          <w:tcPr>
            <w:tcW w:w="721"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 xml:space="preserve">Exo 28:10 </w:t>
            </w:r>
            <w:r w:rsidRPr="00B87F80">
              <w:rPr>
                <w:rFonts w:ascii="Arial Narrow" w:eastAsia="Times New Roman" w:hAnsi="Arial Narrow" w:cs="Times New Roman"/>
                <w:color w:val="000000"/>
                <w:sz w:val="20"/>
                <w:szCs w:val="20"/>
              </w:rPr>
              <w:br/>
              <w:t xml:space="preserve">Exo 28:17  </w:t>
            </w:r>
          </w:p>
        </w:tc>
        <w:tc>
          <w:tcPr>
            <w:tcW w:w="54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1057"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574"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Mark 8:14</w:t>
            </w:r>
          </w:p>
        </w:tc>
        <w:tc>
          <w:tcPr>
            <w:tcW w:w="43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r>
      <w:tr w:rsidR="002D566C" w:rsidRPr="00B87F80" w:rsidTr="00C67DD4">
        <w:trPr>
          <w:trHeight w:val="20"/>
        </w:trPr>
        <w:tc>
          <w:tcPr>
            <w:tcW w:w="478"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ζύ</w:t>
            </w:r>
            <w:r w:rsidRPr="00B87F80">
              <w:rPr>
                <w:rFonts w:ascii="Arial Narrow" w:eastAsia="Times New Roman" w:hAnsi="Arial Narrow" w:cs="Arial Narrow"/>
                <w:color w:val="000000"/>
                <w:sz w:val="20"/>
                <w:szCs w:val="20"/>
              </w:rPr>
              <w:t>μη</w:t>
            </w:r>
          </w:p>
        </w:tc>
        <w:tc>
          <w:tcPr>
            <w:tcW w:w="574"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yeast</w:t>
            </w:r>
          </w:p>
        </w:tc>
        <w:tc>
          <w:tcPr>
            <w:tcW w:w="721"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54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1057"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574"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Mark 8:15</w:t>
            </w:r>
          </w:p>
        </w:tc>
        <w:tc>
          <w:tcPr>
            <w:tcW w:w="433" w:type="pct"/>
            <w:shd w:val="clear" w:color="auto" w:fill="auto"/>
            <w:hideMark/>
          </w:tcPr>
          <w:p w:rsidR="00B87F80" w:rsidRPr="00B87F80" w:rsidRDefault="002D566C" w:rsidP="00D31354">
            <w:pPr>
              <w:keepNext/>
              <w:widowControl w:val="0"/>
              <w:spacing w:after="0" w:line="240" w:lineRule="auto"/>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Luk</w:t>
            </w:r>
            <w:r w:rsidR="00B87F80" w:rsidRPr="00B87F80">
              <w:rPr>
                <w:rFonts w:ascii="Arial Narrow" w:eastAsia="Times New Roman" w:hAnsi="Arial Narrow" w:cs="Times New Roman"/>
                <w:color w:val="000000"/>
                <w:sz w:val="20"/>
                <w:szCs w:val="20"/>
              </w:rPr>
              <w:t xml:space="preserve"> </w:t>
            </w:r>
            <w:r w:rsidR="00B87F80">
              <w:rPr>
                <w:rFonts w:ascii="Arial Narrow" w:eastAsia="Times New Roman" w:hAnsi="Arial Narrow" w:cs="Times New Roman"/>
                <w:color w:val="000000"/>
                <w:sz w:val="20"/>
                <w:szCs w:val="20"/>
              </w:rPr>
              <w:t>1</w:t>
            </w:r>
            <w:r w:rsidR="00B87F80" w:rsidRPr="00B87F80">
              <w:rPr>
                <w:rFonts w:ascii="Arial Narrow" w:eastAsia="Times New Roman" w:hAnsi="Arial Narrow" w:cs="Times New Roman"/>
                <w:color w:val="000000"/>
                <w:sz w:val="20"/>
                <w:szCs w:val="20"/>
              </w:rPr>
              <w:t>2:1</w:t>
            </w:r>
          </w:p>
        </w:tc>
        <w:tc>
          <w:tcPr>
            <w:tcW w:w="619"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r>
      <w:tr w:rsidR="00C67DD4" w:rsidRPr="00B87F80" w:rsidTr="00C67DD4">
        <w:trPr>
          <w:trHeight w:val="20"/>
        </w:trPr>
        <w:tc>
          <w:tcPr>
            <w:tcW w:w="478"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574"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721"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54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1057"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574" w:type="pct"/>
            <w:shd w:val="clear" w:color="auto" w:fill="auto"/>
            <w:noWrap/>
            <w:vAlign w:val="bottom"/>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43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r>
      <w:tr w:rsidR="002D566C" w:rsidRPr="00B87F80" w:rsidTr="00C67DD4">
        <w:trPr>
          <w:trHeight w:val="20"/>
        </w:trPr>
        <w:tc>
          <w:tcPr>
            <w:tcW w:w="478"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θεό</w:t>
            </w:r>
            <w:r w:rsidRPr="00B87F80">
              <w:rPr>
                <w:rFonts w:ascii="Arial Narrow" w:eastAsia="Times New Roman" w:hAnsi="Arial Narrow" w:cs="Arial Narrow"/>
                <w:color w:val="000000"/>
                <w:sz w:val="20"/>
                <w:szCs w:val="20"/>
              </w:rPr>
              <w:t>ς</w:t>
            </w:r>
          </w:p>
        </w:tc>
        <w:tc>
          <w:tcPr>
            <w:tcW w:w="574"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GOD</w:t>
            </w:r>
          </w:p>
        </w:tc>
        <w:tc>
          <w:tcPr>
            <w:tcW w:w="721" w:type="pct"/>
            <w:shd w:val="clear" w:color="auto" w:fill="auto"/>
            <w:noWrap/>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Exo 28:29</w:t>
            </w:r>
          </w:p>
        </w:tc>
        <w:tc>
          <w:tcPr>
            <w:tcW w:w="54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Ps 62:1</w:t>
            </w:r>
            <w:r w:rsidRPr="00B87F80">
              <w:rPr>
                <w:rFonts w:ascii="Arial Narrow" w:eastAsia="Times New Roman" w:hAnsi="Arial Narrow" w:cs="Times New Roman"/>
                <w:color w:val="000000"/>
                <w:sz w:val="20"/>
                <w:szCs w:val="20"/>
              </w:rPr>
              <w:br/>
              <w:t>Ps 62:5</w:t>
            </w:r>
            <w:r w:rsidRPr="00B87F80">
              <w:rPr>
                <w:rFonts w:ascii="Arial Narrow" w:eastAsia="Times New Roman" w:hAnsi="Arial Narrow" w:cs="Times New Roman"/>
                <w:color w:val="000000"/>
                <w:sz w:val="20"/>
                <w:szCs w:val="20"/>
              </w:rPr>
              <w:br/>
              <w:t>Ps 62:7</w:t>
            </w:r>
            <w:r w:rsidRPr="00B87F80">
              <w:rPr>
                <w:rFonts w:ascii="Arial Narrow" w:eastAsia="Times New Roman" w:hAnsi="Arial Narrow" w:cs="Times New Roman"/>
                <w:color w:val="000000"/>
                <w:sz w:val="20"/>
                <w:szCs w:val="20"/>
              </w:rPr>
              <w:br/>
              <w:t>Ps 62:8</w:t>
            </w:r>
            <w:r w:rsidRPr="00B87F80">
              <w:rPr>
                <w:rFonts w:ascii="Arial Narrow" w:eastAsia="Times New Roman" w:hAnsi="Arial Narrow" w:cs="Times New Roman"/>
                <w:color w:val="000000"/>
                <w:sz w:val="20"/>
                <w:szCs w:val="20"/>
              </w:rPr>
              <w:br/>
              <w:t>Ps 62:11</w:t>
            </w:r>
          </w:p>
        </w:tc>
        <w:tc>
          <w:tcPr>
            <w:tcW w:w="1057"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Joel 2:14</w:t>
            </w:r>
          </w:p>
        </w:tc>
        <w:tc>
          <w:tcPr>
            <w:tcW w:w="574"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43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Acts 16:25</w:t>
            </w:r>
            <w:r w:rsidRPr="00B87F80">
              <w:rPr>
                <w:rFonts w:ascii="Arial Narrow" w:eastAsia="Times New Roman" w:hAnsi="Arial Narrow" w:cs="Times New Roman"/>
                <w:color w:val="000000"/>
                <w:sz w:val="20"/>
                <w:szCs w:val="20"/>
              </w:rPr>
              <w:br/>
              <w:t>Acts 16:34</w:t>
            </w:r>
          </w:p>
        </w:tc>
      </w:tr>
      <w:tr w:rsidR="002D566C" w:rsidRPr="00B87F80" w:rsidTr="00C67DD4">
        <w:trPr>
          <w:trHeight w:val="20"/>
        </w:trPr>
        <w:tc>
          <w:tcPr>
            <w:tcW w:w="478"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 xml:space="preserve">VIhsou/j </w:t>
            </w:r>
          </w:p>
        </w:tc>
        <w:tc>
          <w:tcPr>
            <w:tcW w:w="574"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Jesus</w:t>
            </w:r>
          </w:p>
        </w:tc>
        <w:tc>
          <w:tcPr>
            <w:tcW w:w="721"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54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1057"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574"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Mark 8:17</w:t>
            </w:r>
          </w:p>
        </w:tc>
        <w:tc>
          <w:tcPr>
            <w:tcW w:w="43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Acts 16:31</w:t>
            </w:r>
          </w:p>
        </w:tc>
      </w:tr>
      <w:tr w:rsidR="002D566C" w:rsidRPr="00B87F80" w:rsidTr="00C67DD4">
        <w:trPr>
          <w:trHeight w:val="20"/>
        </w:trPr>
        <w:tc>
          <w:tcPr>
            <w:tcW w:w="478"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καρδί</w:t>
            </w:r>
            <w:r w:rsidRPr="00B87F80">
              <w:rPr>
                <w:rFonts w:ascii="Arial Narrow" w:eastAsia="Times New Roman" w:hAnsi="Arial Narrow" w:cs="Arial Narrow"/>
                <w:color w:val="000000"/>
                <w:sz w:val="20"/>
                <w:szCs w:val="20"/>
              </w:rPr>
              <w:t>α</w:t>
            </w:r>
          </w:p>
        </w:tc>
        <w:tc>
          <w:tcPr>
            <w:tcW w:w="574"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heart</w:t>
            </w:r>
          </w:p>
        </w:tc>
        <w:tc>
          <w:tcPr>
            <w:tcW w:w="721" w:type="pct"/>
            <w:shd w:val="clear" w:color="auto" w:fill="auto"/>
            <w:noWrap/>
            <w:vAlign w:val="bottom"/>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54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 xml:space="preserve">Psa 62:4  </w:t>
            </w:r>
            <w:r w:rsidRPr="00B87F80">
              <w:rPr>
                <w:rFonts w:ascii="Arial Narrow" w:eastAsia="Times New Roman" w:hAnsi="Arial Narrow" w:cs="Times New Roman"/>
                <w:color w:val="000000"/>
                <w:sz w:val="20"/>
                <w:szCs w:val="20"/>
              </w:rPr>
              <w:br/>
              <w:t xml:space="preserve">Psa 62:8  </w:t>
            </w:r>
            <w:r w:rsidRPr="00B87F80">
              <w:rPr>
                <w:rFonts w:ascii="Arial Narrow" w:eastAsia="Times New Roman" w:hAnsi="Arial Narrow" w:cs="Times New Roman"/>
                <w:color w:val="000000"/>
                <w:sz w:val="20"/>
                <w:szCs w:val="20"/>
              </w:rPr>
              <w:br/>
              <w:t xml:space="preserve">Psa 62:10 </w:t>
            </w:r>
          </w:p>
        </w:tc>
        <w:tc>
          <w:tcPr>
            <w:tcW w:w="1057"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574" w:type="pct"/>
            <w:shd w:val="clear" w:color="auto" w:fill="auto"/>
            <w:noWrap/>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Mark 8:17</w:t>
            </w:r>
          </w:p>
        </w:tc>
        <w:tc>
          <w:tcPr>
            <w:tcW w:w="43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r>
      <w:tr w:rsidR="002D566C" w:rsidRPr="00B87F80" w:rsidTr="00C67DD4">
        <w:trPr>
          <w:trHeight w:val="20"/>
        </w:trPr>
        <w:tc>
          <w:tcPr>
            <w:tcW w:w="478"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according to, by</w:t>
            </w:r>
          </w:p>
        </w:tc>
        <w:tc>
          <w:tcPr>
            <w:tcW w:w="574"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 </w:t>
            </w:r>
          </w:p>
        </w:tc>
        <w:tc>
          <w:tcPr>
            <w:tcW w:w="721"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Exod 27:21</w:t>
            </w:r>
            <w:r w:rsidRPr="00B87F80">
              <w:rPr>
                <w:rFonts w:ascii="Arial Narrow" w:eastAsia="Times New Roman" w:hAnsi="Arial Narrow" w:cs="Times New Roman"/>
                <w:color w:val="000000"/>
                <w:sz w:val="20"/>
                <w:szCs w:val="20"/>
              </w:rPr>
              <w:br/>
              <w:t>Exod 28:11</w:t>
            </w:r>
            <w:r w:rsidRPr="00B87F80">
              <w:rPr>
                <w:rFonts w:ascii="Arial Narrow" w:eastAsia="Times New Roman" w:hAnsi="Arial Narrow" w:cs="Times New Roman"/>
                <w:color w:val="000000"/>
                <w:sz w:val="20"/>
                <w:szCs w:val="20"/>
              </w:rPr>
              <w:br/>
              <w:t>Exod 28:21</w:t>
            </w:r>
            <w:r w:rsidRPr="00B87F80">
              <w:rPr>
                <w:rFonts w:ascii="Arial Narrow" w:eastAsia="Times New Roman" w:hAnsi="Arial Narrow" w:cs="Times New Roman"/>
                <w:color w:val="000000"/>
                <w:sz w:val="20"/>
                <w:szCs w:val="20"/>
              </w:rPr>
              <w:br/>
              <w:t>Exod 28:29</w:t>
            </w:r>
            <w:r w:rsidRPr="00B87F80">
              <w:rPr>
                <w:rFonts w:ascii="Arial Narrow" w:eastAsia="Times New Roman" w:hAnsi="Arial Narrow" w:cs="Times New Roman"/>
                <w:color w:val="000000"/>
                <w:sz w:val="20"/>
                <w:szCs w:val="20"/>
              </w:rPr>
              <w:br/>
              <w:t>Exod 28:30</w:t>
            </w:r>
          </w:p>
        </w:tc>
        <w:tc>
          <w:tcPr>
            <w:tcW w:w="54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1057"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Joel 1:5</w:t>
            </w:r>
          </w:p>
        </w:tc>
        <w:tc>
          <w:tcPr>
            <w:tcW w:w="574"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43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Acts 16:25</w:t>
            </w:r>
          </w:p>
        </w:tc>
      </w:tr>
      <w:tr w:rsidR="002D566C" w:rsidRPr="00B87F80" w:rsidTr="00C67DD4">
        <w:trPr>
          <w:trHeight w:val="20"/>
        </w:trPr>
        <w:tc>
          <w:tcPr>
            <w:tcW w:w="478"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κύ</w:t>
            </w:r>
            <w:r w:rsidRPr="00B87F80">
              <w:rPr>
                <w:rFonts w:ascii="Arial Narrow" w:eastAsia="Times New Roman" w:hAnsi="Arial Narrow" w:cs="Arial Narrow"/>
                <w:color w:val="000000"/>
                <w:sz w:val="20"/>
                <w:szCs w:val="20"/>
              </w:rPr>
              <w:t>ριος</w:t>
            </w:r>
          </w:p>
        </w:tc>
        <w:tc>
          <w:tcPr>
            <w:tcW w:w="574"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LORD</w:t>
            </w:r>
          </w:p>
        </w:tc>
        <w:tc>
          <w:tcPr>
            <w:tcW w:w="721" w:type="pct"/>
            <w:shd w:val="clear" w:color="auto" w:fill="auto"/>
            <w:vAlign w:val="bottom"/>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Exod 27:21</w:t>
            </w:r>
            <w:r w:rsidRPr="00B87F80">
              <w:rPr>
                <w:rFonts w:ascii="Arial Narrow" w:eastAsia="Times New Roman" w:hAnsi="Arial Narrow" w:cs="Times New Roman"/>
                <w:color w:val="000000"/>
                <w:sz w:val="20"/>
                <w:szCs w:val="20"/>
              </w:rPr>
              <w:br/>
              <w:t>Exod 28:12</w:t>
            </w:r>
            <w:r w:rsidRPr="00B87F80">
              <w:rPr>
                <w:rFonts w:ascii="Arial Narrow" w:eastAsia="Times New Roman" w:hAnsi="Arial Narrow" w:cs="Times New Roman"/>
                <w:color w:val="000000"/>
                <w:sz w:val="20"/>
                <w:szCs w:val="20"/>
              </w:rPr>
              <w:br/>
              <w:t>Exod 28:29</w:t>
            </w:r>
            <w:r w:rsidRPr="00B87F80">
              <w:rPr>
                <w:rFonts w:ascii="Arial Narrow" w:eastAsia="Times New Roman" w:hAnsi="Arial Narrow" w:cs="Times New Roman"/>
                <w:color w:val="000000"/>
                <w:sz w:val="20"/>
                <w:szCs w:val="20"/>
              </w:rPr>
              <w:br/>
              <w:t>Exod 28:30</w:t>
            </w:r>
            <w:r w:rsidRPr="00B87F80">
              <w:rPr>
                <w:rFonts w:ascii="Arial Narrow" w:eastAsia="Times New Roman" w:hAnsi="Arial Narrow" w:cs="Times New Roman"/>
                <w:color w:val="000000"/>
                <w:sz w:val="20"/>
                <w:szCs w:val="20"/>
              </w:rPr>
              <w:br/>
              <w:t>Exod 28:35</w:t>
            </w:r>
            <w:r w:rsidRPr="00B87F80">
              <w:rPr>
                <w:rFonts w:ascii="Arial Narrow" w:eastAsia="Times New Roman" w:hAnsi="Arial Narrow" w:cs="Times New Roman"/>
                <w:color w:val="000000"/>
                <w:sz w:val="20"/>
                <w:szCs w:val="20"/>
              </w:rPr>
              <w:br/>
              <w:t>Exod 28:36</w:t>
            </w:r>
            <w:r w:rsidRPr="00B87F80">
              <w:rPr>
                <w:rFonts w:ascii="Arial Narrow" w:eastAsia="Times New Roman" w:hAnsi="Arial Narrow" w:cs="Times New Roman"/>
                <w:color w:val="000000"/>
                <w:sz w:val="20"/>
                <w:szCs w:val="20"/>
              </w:rPr>
              <w:br/>
            </w:r>
            <w:r w:rsidRPr="00B87F80">
              <w:rPr>
                <w:rFonts w:ascii="Arial Narrow" w:eastAsia="Times New Roman" w:hAnsi="Arial Narrow" w:cs="Times New Roman"/>
                <w:color w:val="000000"/>
                <w:sz w:val="20"/>
                <w:szCs w:val="20"/>
              </w:rPr>
              <w:lastRenderedPageBreak/>
              <w:t>Exod 28:38</w:t>
            </w:r>
          </w:p>
        </w:tc>
        <w:tc>
          <w:tcPr>
            <w:tcW w:w="54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lastRenderedPageBreak/>
              <w:t>Psa 62:12</w:t>
            </w:r>
          </w:p>
        </w:tc>
        <w:tc>
          <w:tcPr>
            <w:tcW w:w="1057"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Hos 14:9</w:t>
            </w:r>
            <w:r w:rsidRPr="00B87F80">
              <w:rPr>
                <w:rFonts w:ascii="Arial Narrow" w:eastAsia="Times New Roman" w:hAnsi="Arial Narrow" w:cs="Times New Roman"/>
                <w:color w:val="000000"/>
                <w:sz w:val="20"/>
                <w:szCs w:val="20"/>
              </w:rPr>
              <w:br/>
              <w:t>Joel 1:1</w:t>
            </w:r>
            <w:r w:rsidRPr="00B87F80">
              <w:rPr>
                <w:rFonts w:ascii="Arial Narrow" w:eastAsia="Times New Roman" w:hAnsi="Arial Narrow" w:cs="Times New Roman"/>
                <w:color w:val="000000"/>
                <w:sz w:val="20"/>
                <w:szCs w:val="20"/>
              </w:rPr>
              <w:br/>
              <w:t>Joel 2:14</w:t>
            </w:r>
          </w:p>
        </w:tc>
        <w:tc>
          <w:tcPr>
            <w:tcW w:w="574"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43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Acts 16:30</w:t>
            </w:r>
            <w:r w:rsidRPr="00B87F80">
              <w:rPr>
                <w:rFonts w:ascii="Arial Narrow" w:eastAsia="Times New Roman" w:hAnsi="Arial Narrow" w:cs="Times New Roman"/>
                <w:color w:val="000000"/>
                <w:sz w:val="20"/>
                <w:szCs w:val="20"/>
              </w:rPr>
              <w:br/>
              <w:t>Acts 16:31</w:t>
            </w:r>
            <w:r w:rsidRPr="00B87F80">
              <w:rPr>
                <w:rFonts w:ascii="Arial Narrow" w:eastAsia="Times New Roman" w:hAnsi="Arial Narrow" w:cs="Times New Roman"/>
                <w:color w:val="000000"/>
                <w:sz w:val="20"/>
                <w:szCs w:val="20"/>
              </w:rPr>
              <w:br/>
              <w:t>Acts 16:32</w:t>
            </w:r>
          </w:p>
        </w:tc>
      </w:tr>
      <w:tr w:rsidR="002D566C" w:rsidRPr="00B87F80" w:rsidTr="00C67DD4">
        <w:trPr>
          <w:trHeight w:val="20"/>
        </w:trPr>
        <w:tc>
          <w:tcPr>
            <w:tcW w:w="478"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lastRenderedPageBreak/>
              <w:t>λαλέ</w:t>
            </w:r>
            <w:r w:rsidRPr="00B87F80">
              <w:rPr>
                <w:rFonts w:ascii="Arial Narrow" w:eastAsia="Times New Roman" w:hAnsi="Arial Narrow" w:cs="Arial Narrow"/>
                <w:color w:val="000000"/>
                <w:sz w:val="20"/>
                <w:szCs w:val="20"/>
              </w:rPr>
              <w:t>ω</w:t>
            </w:r>
          </w:p>
        </w:tc>
        <w:tc>
          <w:tcPr>
            <w:tcW w:w="574"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speak</w:t>
            </w:r>
          </w:p>
        </w:tc>
        <w:tc>
          <w:tcPr>
            <w:tcW w:w="721"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Exod 28:3</w:t>
            </w:r>
          </w:p>
        </w:tc>
        <w:tc>
          <w:tcPr>
            <w:tcW w:w="54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Ps 62:11</w:t>
            </w:r>
          </w:p>
        </w:tc>
        <w:tc>
          <w:tcPr>
            <w:tcW w:w="1057"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574"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43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Acts 16:32</w:t>
            </w:r>
          </w:p>
        </w:tc>
      </w:tr>
      <w:tr w:rsidR="002D566C" w:rsidRPr="00B87F80" w:rsidTr="00C67DD4">
        <w:trPr>
          <w:trHeight w:val="20"/>
        </w:trPr>
        <w:tc>
          <w:tcPr>
            <w:tcW w:w="478"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λαμβά</w:t>
            </w:r>
            <w:r w:rsidRPr="00B87F80">
              <w:rPr>
                <w:rFonts w:ascii="Arial Narrow" w:eastAsia="Times New Roman" w:hAnsi="Arial Narrow" w:cs="Arial Narrow"/>
                <w:color w:val="000000"/>
                <w:sz w:val="20"/>
                <w:szCs w:val="20"/>
              </w:rPr>
              <w:t>νω</w:t>
            </w:r>
          </w:p>
        </w:tc>
        <w:tc>
          <w:tcPr>
            <w:tcW w:w="574"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take, took</w:t>
            </w:r>
          </w:p>
        </w:tc>
        <w:tc>
          <w:tcPr>
            <w:tcW w:w="721"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 xml:space="preserve">Exo 27:20  </w:t>
            </w:r>
            <w:r w:rsidRPr="00B87F80">
              <w:rPr>
                <w:rFonts w:ascii="Arial Narrow" w:eastAsia="Times New Roman" w:hAnsi="Arial Narrow" w:cs="Times New Roman"/>
                <w:color w:val="000000"/>
                <w:sz w:val="20"/>
                <w:szCs w:val="20"/>
              </w:rPr>
              <w:br/>
              <w:t xml:space="preserve">Exo 28:5  </w:t>
            </w:r>
            <w:r w:rsidRPr="00B87F80">
              <w:rPr>
                <w:rFonts w:ascii="Arial Narrow" w:eastAsia="Times New Roman" w:hAnsi="Arial Narrow" w:cs="Times New Roman"/>
                <w:color w:val="000000"/>
                <w:sz w:val="20"/>
                <w:szCs w:val="20"/>
              </w:rPr>
              <w:br/>
              <w:t xml:space="preserve">Exo 28:9  </w:t>
            </w:r>
            <w:r w:rsidRPr="00B87F80">
              <w:rPr>
                <w:rFonts w:ascii="Arial Narrow" w:eastAsia="Times New Roman" w:hAnsi="Arial Narrow" w:cs="Times New Roman"/>
                <w:color w:val="000000"/>
                <w:sz w:val="20"/>
                <w:szCs w:val="20"/>
              </w:rPr>
              <w:br/>
              <w:t xml:space="preserve">Exo 28:29 </w:t>
            </w:r>
          </w:p>
        </w:tc>
        <w:tc>
          <w:tcPr>
            <w:tcW w:w="54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1057"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574"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Mark 8:14</w:t>
            </w:r>
          </w:p>
        </w:tc>
        <w:tc>
          <w:tcPr>
            <w:tcW w:w="43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r>
      <w:tr w:rsidR="002D566C" w:rsidRPr="00B87F80" w:rsidTr="00C67DD4">
        <w:trPr>
          <w:trHeight w:val="20"/>
        </w:trPr>
        <w:tc>
          <w:tcPr>
            <w:tcW w:w="478"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λέ</w:t>
            </w:r>
            <w:r w:rsidRPr="00B87F80">
              <w:rPr>
                <w:rFonts w:ascii="Arial Narrow" w:eastAsia="Times New Roman" w:hAnsi="Arial Narrow" w:cs="Arial Narrow"/>
                <w:color w:val="000000"/>
                <w:sz w:val="20"/>
                <w:szCs w:val="20"/>
              </w:rPr>
              <w:t>γω</w:t>
            </w:r>
          </w:p>
        </w:tc>
        <w:tc>
          <w:tcPr>
            <w:tcW w:w="574"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saying</w:t>
            </w:r>
          </w:p>
        </w:tc>
        <w:tc>
          <w:tcPr>
            <w:tcW w:w="721"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54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1057"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574"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Mark 8:15</w:t>
            </w:r>
            <w:r w:rsidRPr="00B87F80">
              <w:rPr>
                <w:rFonts w:ascii="Arial Narrow" w:eastAsia="Times New Roman" w:hAnsi="Arial Narrow" w:cs="Times New Roman"/>
                <w:color w:val="000000"/>
                <w:sz w:val="20"/>
                <w:szCs w:val="20"/>
              </w:rPr>
              <w:br/>
              <w:t>Mark 8:17</w:t>
            </w:r>
            <w:r w:rsidRPr="00B87F80">
              <w:rPr>
                <w:rFonts w:ascii="Arial Narrow" w:eastAsia="Times New Roman" w:hAnsi="Arial Narrow" w:cs="Times New Roman"/>
                <w:color w:val="000000"/>
                <w:sz w:val="20"/>
                <w:szCs w:val="20"/>
              </w:rPr>
              <w:br/>
              <w:t>Mark 8:19</w:t>
            </w:r>
            <w:r w:rsidRPr="00B87F80">
              <w:rPr>
                <w:rFonts w:ascii="Arial Narrow" w:eastAsia="Times New Roman" w:hAnsi="Arial Narrow" w:cs="Times New Roman"/>
                <w:color w:val="000000"/>
                <w:sz w:val="20"/>
                <w:szCs w:val="20"/>
              </w:rPr>
              <w:br/>
              <w:t>Mark 8:20</w:t>
            </w:r>
            <w:r w:rsidRPr="00B87F80">
              <w:rPr>
                <w:rFonts w:ascii="Arial Narrow" w:eastAsia="Times New Roman" w:hAnsi="Arial Narrow" w:cs="Times New Roman"/>
                <w:color w:val="000000"/>
                <w:sz w:val="20"/>
                <w:szCs w:val="20"/>
              </w:rPr>
              <w:br/>
              <w:t>Mark 8:21</w:t>
            </w:r>
          </w:p>
        </w:tc>
        <w:tc>
          <w:tcPr>
            <w:tcW w:w="433" w:type="pct"/>
            <w:shd w:val="clear" w:color="auto" w:fill="auto"/>
            <w:hideMark/>
          </w:tcPr>
          <w:p w:rsidR="00B87F80" w:rsidRPr="00B87F80" w:rsidRDefault="002D566C" w:rsidP="00D31354">
            <w:pPr>
              <w:keepNext/>
              <w:widowControl w:val="0"/>
              <w:spacing w:after="0" w:line="240" w:lineRule="auto"/>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Luk</w:t>
            </w:r>
            <w:r w:rsidR="00B87F80" w:rsidRPr="00B87F80">
              <w:rPr>
                <w:rFonts w:ascii="Arial Narrow" w:eastAsia="Times New Roman" w:hAnsi="Arial Narrow" w:cs="Times New Roman"/>
                <w:color w:val="000000"/>
                <w:sz w:val="20"/>
                <w:szCs w:val="20"/>
              </w:rPr>
              <w:t xml:space="preserve"> </w:t>
            </w:r>
            <w:r w:rsidR="00B87F80">
              <w:rPr>
                <w:rFonts w:ascii="Arial Narrow" w:eastAsia="Times New Roman" w:hAnsi="Arial Narrow" w:cs="Times New Roman"/>
                <w:color w:val="000000"/>
                <w:sz w:val="20"/>
                <w:szCs w:val="20"/>
              </w:rPr>
              <w:t>1</w:t>
            </w:r>
            <w:r w:rsidR="00B87F80" w:rsidRPr="00B87F80">
              <w:rPr>
                <w:rFonts w:ascii="Arial Narrow" w:eastAsia="Times New Roman" w:hAnsi="Arial Narrow" w:cs="Times New Roman"/>
                <w:color w:val="000000"/>
                <w:sz w:val="20"/>
                <w:szCs w:val="20"/>
              </w:rPr>
              <w:t>2:1</w:t>
            </w:r>
          </w:p>
        </w:tc>
        <w:tc>
          <w:tcPr>
            <w:tcW w:w="619"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Acts 16:28</w:t>
            </w:r>
            <w:r w:rsidRPr="00B87F80">
              <w:rPr>
                <w:rFonts w:ascii="Arial Narrow" w:eastAsia="Times New Roman" w:hAnsi="Arial Narrow" w:cs="Times New Roman"/>
                <w:color w:val="000000"/>
                <w:sz w:val="20"/>
                <w:szCs w:val="20"/>
              </w:rPr>
              <w:br/>
              <w:t>Acts 16:31</w:t>
            </w:r>
          </w:p>
        </w:tc>
      </w:tr>
      <w:tr w:rsidR="002D566C" w:rsidRPr="00B87F80" w:rsidTr="00C67DD4">
        <w:trPr>
          <w:trHeight w:val="20"/>
        </w:trPr>
        <w:tc>
          <w:tcPr>
            <w:tcW w:w="478"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λό</w:t>
            </w:r>
            <w:r w:rsidRPr="00B87F80">
              <w:rPr>
                <w:rFonts w:ascii="Arial Narrow" w:eastAsia="Times New Roman" w:hAnsi="Arial Narrow" w:cs="Arial Narrow"/>
                <w:color w:val="000000"/>
                <w:sz w:val="20"/>
                <w:szCs w:val="20"/>
              </w:rPr>
              <w:t>γος</w:t>
            </w:r>
          </w:p>
        </w:tc>
        <w:tc>
          <w:tcPr>
            <w:tcW w:w="574"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words</w:t>
            </w:r>
          </w:p>
        </w:tc>
        <w:tc>
          <w:tcPr>
            <w:tcW w:w="721"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54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1057"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 xml:space="preserve">Joe 1:1 </w:t>
            </w:r>
          </w:p>
        </w:tc>
        <w:tc>
          <w:tcPr>
            <w:tcW w:w="574"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43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Acts 16:32</w:t>
            </w:r>
          </w:p>
        </w:tc>
      </w:tr>
      <w:tr w:rsidR="002D566C" w:rsidRPr="00B87F80" w:rsidTr="00C67DD4">
        <w:trPr>
          <w:trHeight w:val="20"/>
        </w:trPr>
        <w:tc>
          <w:tcPr>
            <w:tcW w:w="478"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πα</w:t>
            </w:r>
            <w:r w:rsidRPr="00B87F80">
              <w:rPr>
                <w:rFonts w:ascii="Arial" w:eastAsia="Times New Roman" w:hAnsi="Arial" w:cs="Arial"/>
                <w:color w:val="000000"/>
                <w:sz w:val="20"/>
                <w:szCs w:val="20"/>
              </w:rPr>
              <w:t>͂</w:t>
            </w:r>
            <w:r w:rsidRPr="00B87F80">
              <w:rPr>
                <w:rFonts w:ascii="Arial Narrow" w:eastAsia="Times New Roman" w:hAnsi="Arial Narrow" w:cs="Arial Narrow"/>
                <w:color w:val="000000"/>
                <w:sz w:val="20"/>
                <w:szCs w:val="20"/>
              </w:rPr>
              <w:t>ς</w:t>
            </w:r>
          </w:p>
        </w:tc>
        <w:tc>
          <w:tcPr>
            <w:tcW w:w="574"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all, every</w:t>
            </w:r>
          </w:p>
        </w:tc>
        <w:tc>
          <w:tcPr>
            <w:tcW w:w="721"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Exod 28:3</w:t>
            </w:r>
            <w:r w:rsidRPr="00B87F80">
              <w:rPr>
                <w:rFonts w:ascii="Arial Narrow" w:eastAsia="Times New Roman" w:hAnsi="Arial Narrow" w:cs="Times New Roman"/>
                <w:color w:val="000000"/>
                <w:sz w:val="20"/>
                <w:szCs w:val="20"/>
              </w:rPr>
              <w:br/>
              <w:t>Exod 28:38</w:t>
            </w:r>
          </w:p>
        </w:tc>
        <w:tc>
          <w:tcPr>
            <w:tcW w:w="54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Ps 62:3</w:t>
            </w:r>
            <w:r w:rsidRPr="00B87F80">
              <w:rPr>
                <w:rFonts w:ascii="Arial Narrow" w:eastAsia="Times New Roman" w:hAnsi="Arial Narrow" w:cs="Times New Roman"/>
                <w:color w:val="000000"/>
                <w:sz w:val="20"/>
                <w:szCs w:val="20"/>
              </w:rPr>
              <w:br/>
              <w:t>Ps 62:8</w:t>
            </w:r>
          </w:p>
        </w:tc>
        <w:tc>
          <w:tcPr>
            <w:tcW w:w="1057"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Joel 1:2</w:t>
            </w:r>
            <w:r w:rsidRPr="00B87F80">
              <w:rPr>
                <w:rFonts w:ascii="Arial Narrow" w:eastAsia="Times New Roman" w:hAnsi="Arial Narrow" w:cs="Times New Roman"/>
                <w:color w:val="000000"/>
                <w:sz w:val="20"/>
                <w:szCs w:val="20"/>
              </w:rPr>
              <w:br/>
              <w:t>Joel 1:5</w:t>
            </w:r>
          </w:p>
        </w:tc>
        <w:tc>
          <w:tcPr>
            <w:tcW w:w="574"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43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r>
      <w:tr w:rsidR="002D566C" w:rsidRPr="00B87F80" w:rsidTr="00C67DD4">
        <w:trPr>
          <w:trHeight w:val="20"/>
        </w:trPr>
        <w:tc>
          <w:tcPr>
            <w:tcW w:w="478"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ποιέ</w:t>
            </w:r>
            <w:r w:rsidRPr="00B87F80">
              <w:rPr>
                <w:rFonts w:ascii="Arial Narrow" w:eastAsia="Times New Roman" w:hAnsi="Arial Narrow" w:cs="Arial Narrow"/>
                <w:color w:val="000000"/>
                <w:sz w:val="20"/>
                <w:szCs w:val="20"/>
              </w:rPr>
              <w:t>ω</w:t>
            </w:r>
          </w:p>
        </w:tc>
        <w:tc>
          <w:tcPr>
            <w:tcW w:w="574"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make</w:t>
            </w:r>
          </w:p>
        </w:tc>
        <w:tc>
          <w:tcPr>
            <w:tcW w:w="721"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 xml:space="preserve">Exo 28:2  </w:t>
            </w:r>
            <w:r w:rsidRPr="00B87F80">
              <w:rPr>
                <w:rFonts w:ascii="Arial Narrow" w:eastAsia="Times New Roman" w:hAnsi="Arial Narrow" w:cs="Times New Roman"/>
                <w:color w:val="000000"/>
                <w:sz w:val="20"/>
                <w:szCs w:val="20"/>
              </w:rPr>
              <w:br/>
              <w:t xml:space="preserve">Exo 28:3  </w:t>
            </w:r>
            <w:r w:rsidRPr="00B87F80">
              <w:rPr>
                <w:rFonts w:ascii="Arial Narrow" w:eastAsia="Times New Roman" w:hAnsi="Arial Narrow" w:cs="Times New Roman"/>
                <w:color w:val="000000"/>
                <w:sz w:val="20"/>
                <w:szCs w:val="20"/>
              </w:rPr>
              <w:br/>
              <w:t xml:space="preserve">Exo 28:4  </w:t>
            </w:r>
            <w:r w:rsidRPr="00B87F80">
              <w:rPr>
                <w:rFonts w:ascii="Arial Narrow" w:eastAsia="Times New Roman" w:hAnsi="Arial Narrow" w:cs="Times New Roman"/>
                <w:color w:val="000000"/>
                <w:sz w:val="20"/>
                <w:szCs w:val="20"/>
              </w:rPr>
              <w:br/>
              <w:t xml:space="preserve">Exo 28:6  </w:t>
            </w:r>
            <w:r w:rsidRPr="00B87F80">
              <w:rPr>
                <w:rFonts w:ascii="Arial Narrow" w:eastAsia="Times New Roman" w:hAnsi="Arial Narrow" w:cs="Times New Roman"/>
                <w:color w:val="000000"/>
                <w:sz w:val="20"/>
                <w:szCs w:val="20"/>
              </w:rPr>
              <w:br/>
              <w:t xml:space="preserve">Exo 28:13  </w:t>
            </w:r>
            <w:r w:rsidRPr="00B87F80">
              <w:rPr>
                <w:rFonts w:ascii="Arial Narrow" w:eastAsia="Times New Roman" w:hAnsi="Arial Narrow" w:cs="Times New Roman"/>
                <w:color w:val="000000"/>
                <w:sz w:val="20"/>
                <w:szCs w:val="20"/>
              </w:rPr>
              <w:br/>
              <w:t xml:space="preserve">Exo 28:14 </w:t>
            </w:r>
            <w:r w:rsidRPr="00B87F80">
              <w:rPr>
                <w:rFonts w:ascii="Arial Narrow" w:eastAsia="Times New Roman" w:hAnsi="Arial Narrow" w:cs="Times New Roman"/>
                <w:color w:val="000000"/>
                <w:sz w:val="20"/>
                <w:szCs w:val="20"/>
              </w:rPr>
              <w:br/>
              <w:t xml:space="preserve">Exo 28:15  </w:t>
            </w:r>
            <w:r w:rsidRPr="00B87F80">
              <w:rPr>
                <w:rFonts w:ascii="Arial Narrow" w:eastAsia="Times New Roman" w:hAnsi="Arial Narrow" w:cs="Times New Roman"/>
                <w:color w:val="000000"/>
                <w:sz w:val="20"/>
                <w:szCs w:val="20"/>
              </w:rPr>
              <w:br/>
              <w:t xml:space="preserve">Exo 28:22  </w:t>
            </w:r>
            <w:r w:rsidRPr="00B87F80">
              <w:rPr>
                <w:rFonts w:ascii="Arial Narrow" w:eastAsia="Times New Roman" w:hAnsi="Arial Narrow" w:cs="Times New Roman"/>
                <w:color w:val="000000"/>
                <w:sz w:val="20"/>
                <w:szCs w:val="20"/>
              </w:rPr>
              <w:br/>
              <w:t xml:space="preserve">Exo 28:23 </w:t>
            </w:r>
          </w:p>
        </w:tc>
        <w:tc>
          <w:tcPr>
            <w:tcW w:w="54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1057"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574"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43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Acts 16:30</w:t>
            </w:r>
          </w:p>
        </w:tc>
      </w:tr>
      <w:tr w:rsidR="002D566C" w:rsidRPr="00B87F80" w:rsidTr="00C67DD4">
        <w:trPr>
          <w:trHeight w:val="20"/>
        </w:trPr>
        <w:tc>
          <w:tcPr>
            <w:tcW w:w="478"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σαλεύ</w:t>
            </w:r>
            <w:r w:rsidRPr="00B87F80">
              <w:rPr>
                <w:rFonts w:ascii="Arial Narrow" w:eastAsia="Times New Roman" w:hAnsi="Arial Narrow" w:cs="Arial Narrow"/>
                <w:color w:val="000000"/>
                <w:sz w:val="20"/>
                <w:szCs w:val="20"/>
              </w:rPr>
              <w:t>ω</w:t>
            </w:r>
          </w:p>
        </w:tc>
        <w:tc>
          <w:tcPr>
            <w:tcW w:w="574"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shaken</w:t>
            </w:r>
          </w:p>
        </w:tc>
        <w:tc>
          <w:tcPr>
            <w:tcW w:w="721"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54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 xml:space="preserve">Psa 62:2 </w:t>
            </w:r>
          </w:p>
        </w:tc>
        <w:tc>
          <w:tcPr>
            <w:tcW w:w="1057"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574"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43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Acts 16:26</w:t>
            </w:r>
          </w:p>
        </w:tc>
      </w:tr>
      <w:tr w:rsidR="002D566C" w:rsidRPr="00B87F80" w:rsidTr="00C67DD4">
        <w:trPr>
          <w:trHeight w:val="20"/>
        </w:trPr>
        <w:tc>
          <w:tcPr>
            <w:tcW w:w="478"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συνί</w:t>
            </w:r>
            <w:r w:rsidRPr="00B87F80">
              <w:rPr>
                <w:rFonts w:ascii="Arial Narrow" w:eastAsia="Times New Roman" w:hAnsi="Arial Narrow" w:cs="Arial Narrow"/>
                <w:color w:val="000000"/>
                <w:sz w:val="20"/>
                <w:szCs w:val="20"/>
              </w:rPr>
              <w:t>ημι</w:t>
            </w:r>
          </w:p>
        </w:tc>
        <w:tc>
          <w:tcPr>
            <w:tcW w:w="574"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understand. Preceive</w:t>
            </w:r>
          </w:p>
        </w:tc>
        <w:tc>
          <w:tcPr>
            <w:tcW w:w="721"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54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1057"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Hos 14:9</w:t>
            </w:r>
          </w:p>
        </w:tc>
        <w:tc>
          <w:tcPr>
            <w:tcW w:w="574"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Mark 8:17</w:t>
            </w:r>
            <w:r w:rsidRPr="00B87F80">
              <w:rPr>
                <w:rFonts w:ascii="Arial Narrow" w:eastAsia="Times New Roman" w:hAnsi="Arial Narrow" w:cs="Times New Roman"/>
                <w:color w:val="000000"/>
                <w:sz w:val="20"/>
                <w:szCs w:val="20"/>
              </w:rPr>
              <w:br/>
              <w:t>Mark 8:21</w:t>
            </w:r>
          </w:p>
        </w:tc>
        <w:tc>
          <w:tcPr>
            <w:tcW w:w="43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r>
      <w:tr w:rsidR="002D566C" w:rsidRPr="00B87F80" w:rsidTr="00C67DD4">
        <w:trPr>
          <w:trHeight w:val="20"/>
        </w:trPr>
        <w:tc>
          <w:tcPr>
            <w:tcW w:w="478"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 xml:space="preserve">Farisai/oj </w:t>
            </w:r>
          </w:p>
        </w:tc>
        <w:tc>
          <w:tcPr>
            <w:tcW w:w="574"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pharisees</w:t>
            </w:r>
          </w:p>
        </w:tc>
        <w:tc>
          <w:tcPr>
            <w:tcW w:w="721"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54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1057" w:type="pct"/>
            <w:shd w:val="clear" w:color="auto" w:fill="auto"/>
            <w:noWrap/>
            <w:vAlign w:val="bottom"/>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574"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Mark 8:15</w:t>
            </w:r>
          </w:p>
        </w:tc>
        <w:tc>
          <w:tcPr>
            <w:tcW w:w="433" w:type="pct"/>
            <w:shd w:val="clear" w:color="auto" w:fill="auto"/>
            <w:hideMark/>
          </w:tcPr>
          <w:p w:rsidR="00B87F80" w:rsidRPr="00B87F80" w:rsidRDefault="002D566C" w:rsidP="00D31354">
            <w:pPr>
              <w:keepNext/>
              <w:widowControl w:val="0"/>
              <w:spacing w:after="0" w:line="240" w:lineRule="auto"/>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Luk</w:t>
            </w:r>
            <w:r w:rsidR="00B87F80" w:rsidRPr="00B87F80">
              <w:rPr>
                <w:rFonts w:ascii="Arial Narrow" w:eastAsia="Times New Roman" w:hAnsi="Arial Narrow" w:cs="Times New Roman"/>
                <w:color w:val="000000"/>
                <w:sz w:val="20"/>
                <w:szCs w:val="20"/>
              </w:rPr>
              <w:t xml:space="preserve"> 12:1</w:t>
            </w:r>
          </w:p>
        </w:tc>
        <w:tc>
          <w:tcPr>
            <w:tcW w:w="619"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r>
      <w:tr w:rsidR="00C67DD4" w:rsidRPr="00B87F80" w:rsidTr="00C67DD4">
        <w:trPr>
          <w:trHeight w:val="20"/>
        </w:trPr>
        <w:tc>
          <w:tcPr>
            <w:tcW w:w="478" w:type="pct"/>
            <w:shd w:val="clear" w:color="000000" w:fill="FFFF00"/>
            <w:noWrap/>
            <w:vAlign w:val="bottom"/>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φωνή</w:t>
            </w:r>
          </w:p>
        </w:tc>
        <w:tc>
          <w:tcPr>
            <w:tcW w:w="574" w:type="pct"/>
            <w:shd w:val="clear" w:color="000000" w:fill="FFFF00"/>
            <w:noWrap/>
            <w:vAlign w:val="bottom"/>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voice, sound</w:t>
            </w:r>
          </w:p>
        </w:tc>
        <w:tc>
          <w:tcPr>
            <w:tcW w:w="721" w:type="pct"/>
            <w:shd w:val="clear" w:color="auto" w:fill="auto"/>
            <w:noWrap/>
            <w:vAlign w:val="bottom"/>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 xml:space="preserve">Exo 28:35 </w:t>
            </w:r>
          </w:p>
        </w:tc>
        <w:tc>
          <w:tcPr>
            <w:tcW w:w="543" w:type="pct"/>
            <w:shd w:val="clear" w:color="auto" w:fill="auto"/>
            <w:noWrap/>
            <w:vAlign w:val="bottom"/>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1057" w:type="pct"/>
            <w:shd w:val="clear" w:color="auto" w:fill="auto"/>
            <w:noWrap/>
            <w:vAlign w:val="bottom"/>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574" w:type="pct"/>
            <w:shd w:val="clear" w:color="auto" w:fill="auto"/>
            <w:noWrap/>
            <w:vAlign w:val="bottom"/>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433" w:type="pct"/>
            <w:shd w:val="clear" w:color="auto" w:fill="auto"/>
            <w:noWrap/>
            <w:vAlign w:val="bottom"/>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Acts 16:28</w:t>
            </w:r>
          </w:p>
        </w:tc>
      </w:tr>
      <w:tr w:rsidR="002D566C" w:rsidRPr="00B87F80" w:rsidTr="00C67DD4">
        <w:trPr>
          <w:trHeight w:val="20"/>
        </w:trPr>
        <w:tc>
          <w:tcPr>
            <w:tcW w:w="478"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φω</w:t>
            </w:r>
            <w:r w:rsidRPr="00B87F80">
              <w:rPr>
                <w:rFonts w:ascii="Arial" w:eastAsia="Times New Roman" w:hAnsi="Arial" w:cs="Arial"/>
                <w:color w:val="000000"/>
                <w:sz w:val="20"/>
                <w:szCs w:val="20"/>
              </w:rPr>
              <w:t>͂</w:t>
            </w:r>
            <w:r w:rsidRPr="00B87F80">
              <w:rPr>
                <w:rFonts w:ascii="Arial Narrow" w:eastAsia="Times New Roman" w:hAnsi="Arial Narrow" w:cs="Arial Narrow"/>
                <w:color w:val="000000"/>
                <w:sz w:val="20"/>
                <w:szCs w:val="20"/>
              </w:rPr>
              <w:t>ς</w:t>
            </w:r>
          </w:p>
        </w:tc>
        <w:tc>
          <w:tcPr>
            <w:tcW w:w="574" w:type="pct"/>
            <w:shd w:val="clear" w:color="000000" w:fill="FFFF00"/>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light</w:t>
            </w:r>
          </w:p>
        </w:tc>
        <w:tc>
          <w:tcPr>
            <w:tcW w:w="721"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Exo 27:20</w:t>
            </w:r>
          </w:p>
        </w:tc>
        <w:tc>
          <w:tcPr>
            <w:tcW w:w="54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1057" w:type="pct"/>
            <w:shd w:val="clear" w:color="auto" w:fill="auto"/>
            <w:noWrap/>
            <w:vAlign w:val="bottom"/>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574"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433" w:type="pct"/>
            <w:shd w:val="clear" w:color="auto" w:fill="auto"/>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noWrap/>
            <w:vAlign w:val="bottom"/>
            <w:hideMark/>
          </w:tcPr>
          <w:p w:rsidR="00B87F80" w:rsidRPr="00B87F80" w:rsidRDefault="00B87F80" w:rsidP="00D31354">
            <w:pPr>
              <w:keepNext/>
              <w:widowControl w:val="0"/>
              <w:spacing w:after="0" w:line="240" w:lineRule="auto"/>
              <w:rPr>
                <w:rFonts w:ascii="Arial Narrow" w:eastAsia="Times New Roman" w:hAnsi="Arial Narrow" w:cs="Times New Roman"/>
                <w:color w:val="000000"/>
                <w:sz w:val="20"/>
                <w:szCs w:val="20"/>
              </w:rPr>
            </w:pPr>
            <w:r w:rsidRPr="00B87F80">
              <w:rPr>
                <w:rFonts w:ascii="Arial Narrow" w:eastAsia="Times New Roman" w:hAnsi="Arial Narrow" w:cs="Times New Roman"/>
                <w:color w:val="000000"/>
                <w:sz w:val="20"/>
                <w:szCs w:val="20"/>
              </w:rPr>
              <w:t>Acts 16:29</w:t>
            </w:r>
          </w:p>
        </w:tc>
      </w:tr>
    </w:tbl>
    <w:p w:rsidR="00B87F80" w:rsidRDefault="00B87F80" w:rsidP="00D31354">
      <w:pPr>
        <w:keepNext/>
        <w:widowControl w:val="0"/>
        <w:pBdr>
          <w:bottom w:val="double" w:sz="6" w:space="1" w:color="auto"/>
        </w:pBdr>
        <w:spacing w:after="0" w:line="240" w:lineRule="auto"/>
        <w:jc w:val="both"/>
        <w:rPr>
          <w:rFonts w:ascii="Times New Roman" w:hAnsi="Times New Roman" w:cs="Times New Roman"/>
        </w:rPr>
      </w:pPr>
      <w:r>
        <w:rPr>
          <w:rFonts w:ascii="Times New Roman" w:hAnsi="Times New Roman" w:cs="Times New Roman"/>
        </w:rPr>
        <w:fldChar w:fldCharType="end"/>
      </w:r>
    </w:p>
    <w:p w:rsidR="002D566C" w:rsidRDefault="002D566C" w:rsidP="00D31354">
      <w:pPr>
        <w:keepNext/>
        <w:widowControl w:val="0"/>
        <w:spacing w:after="0" w:line="240" w:lineRule="auto"/>
        <w:jc w:val="both"/>
        <w:rPr>
          <w:rFonts w:ascii="Times New Roman" w:hAnsi="Times New Roman" w:cs="Times New Roman"/>
        </w:rPr>
      </w:pPr>
    </w:p>
    <w:p w:rsidR="002D566C" w:rsidRPr="00575E52" w:rsidRDefault="002D566C" w:rsidP="00D31354">
      <w:pPr>
        <w:keepNext/>
        <w:widowControl w:val="0"/>
        <w:spacing w:after="0" w:line="240" w:lineRule="auto"/>
        <w:jc w:val="center"/>
        <w:rPr>
          <w:rFonts w:ascii="Century Schoolbook" w:eastAsia="Calibri" w:hAnsi="Century Schoolbook" w:cs="Times New Roman"/>
          <w:b/>
          <w:bCs/>
          <w:sz w:val="28"/>
          <w:szCs w:val="28"/>
          <w:lang w:val="en-AU"/>
        </w:rPr>
      </w:pPr>
      <w:r w:rsidRPr="00575E52">
        <w:rPr>
          <w:rFonts w:ascii="Century Schoolbook" w:eastAsia="Calibri" w:hAnsi="Century Schoolbook" w:cs="Times New Roman"/>
          <w:b/>
          <w:bCs/>
          <w:sz w:val="28"/>
          <w:szCs w:val="28"/>
          <w:lang w:val="en-AU"/>
        </w:rPr>
        <w:t>Pirqe Abot – MeAm Lo’ez</w:t>
      </w:r>
    </w:p>
    <w:p w:rsidR="002D566C" w:rsidRPr="00575E52" w:rsidRDefault="002D566C" w:rsidP="00D31354">
      <w:pPr>
        <w:keepNext/>
        <w:widowControl w:val="0"/>
        <w:spacing w:after="0" w:line="240" w:lineRule="auto"/>
        <w:jc w:val="center"/>
        <w:rPr>
          <w:rFonts w:ascii="Century Schoolbook" w:eastAsia="Calibri" w:hAnsi="Century Schoolbook" w:cs="Times New Roman"/>
          <w:b/>
          <w:bCs/>
          <w:sz w:val="24"/>
          <w:szCs w:val="24"/>
          <w:lang w:val="en-AU"/>
        </w:rPr>
      </w:pPr>
      <w:r w:rsidRPr="00575E52">
        <w:rPr>
          <w:rFonts w:ascii="Century Schoolbook" w:eastAsia="Calibri" w:hAnsi="Century Schoolbook" w:cs="Times New Roman"/>
          <w:b/>
          <w:bCs/>
          <w:sz w:val="24"/>
          <w:szCs w:val="24"/>
          <w:lang w:val="en-AU"/>
        </w:rPr>
        <w:t>Pereq Gimel</w:t>
      </w:r>
    </w:p>
    <w:p w:rsidR="002D566C" w:rsidRPr="00575E52" w:rsidRDefault="002D566C" w:rsidP="00D31354">
      <w:pPr>
        <w:keepNext/>
        <w:widowControl w:val="0"/>
        <w:spacing w:after="0" w:line="240" w:lineRule="auto"/>
        <w:jc w:val="center"/>
        <w:rPr>
          <w:rFonts w:ascii="Century Schoolbook" w:eastAsia="Calibri" w:hAnsi="Century Schoolbook" w:cs="Times New Roman"/>
          <w:b/>
          <w:bCs/>
          <w:sz w:val="24"/>
          <w:szCs w:val="24"/>
          <w:lang w:val="en-AU"/>
        </w:rPr>
      </w:pPr>
      <w:r w:rsidRPr="00575E52">
        <w:rPr>
          <w:rFonts w:ascii="Century Schoolbook" w:eastAsia="Calibri" w:hAnsi="Century Schoolbook" w:cs="Times New Roman"/>
          <w:b/>
          <w:bCs/>
          <w:sz w:val="24"/>
          <w:szCs w:val="24"/>
          <w:lang w:val="en-AU"/>
        </w:rPr>
        <w:t>Mishn</w:t>
      </w:r>
      <w:r>
        <w:rPr>
          <w:rFonts w:ascii="Century Schoolbook" w:eastAsia="Calibri" w:hAnsi="Century Schoolbook" w:cs="Times New Roman"/>
          <w:b/>
          <w:bCs/>
          <w:sz w:val="24"/>
          <w:szCs w:val="24"/>
          <w:lang w:val="en-AU"/>
        </w:rPr>
        <w:t>ah 3:9</w:t>
      </w:r>
    </w:p>
    <w:p w:rsidR="002D566C" w:rsidRPr="00575E52" w:rsidRDefault="002D566C" w:rsidP="00D31354">
      <w:pPr>
        <w:keepNext/>
        <w:widowControl w:val="0"/>
        <w:spacing w:after="0" w:line="240" w:lineRule="auto"/>
        <w:jc w:val="center"/>
        <w:rPr>
          <w:rFonts w:ascii="Century Schoolbook" w:eastAsia="Calibri" w:hAnsi="Century Schoolbook" w:cs="Times New Roman"/>
          <w:b/>
          <w:bCs/>
          <w:sz w:val="24"/>
          <w:szCs w:val="24"/>
          <w:lang w:val="en-AU"/>
        </w:rPr>
      </w:pPr>
      <w:r w:rsidRPr="00575E52">
        <w:rPr>
          <w:rFonts w:ascii="Century Schoolbook" w:eastAsia="Calibri" w:hAnsi="Century Schoolbook" w:cs="Times New Roman"/>
          <w:b/>
          <w:bCs/>
          <w:sz w:val="24"/>
          <w:szCs w:val="24"/>
          <w:lang w:val="en-AU"/>
        </w:rPr>
        <w:t>By:</w:t>
      </w:r>
      <w:r>
        <w:rPr>
          <w:rFonts w:ascii="Century Schoolbook" w:eastAsia="Calibri" w:hAnsi="Century Schoolbook" w:cs="Times New Roman"/>
          <w:b/>
          <w:bCs/>
          <w:sz w:val="24"/>
          <w:szCs w:val="24"/>
          <w:lang w:val="en-AU"/>
        </w:rPr>
        <w:t xml:space="preserve"> </w:t>
      </w:r>
      <w:r w:rsidRPr="00575E52">
        <w:rPr>
          <w:rFonts w:ascii="Century Schoolbook" w:eastAsia="Calibri" w:hAnsi="Century Schoolbook" w:cs="Times New Roman"/>
          <w:b/>
          <w:bCs/>
          <w:sz w:val="24"/>
          <w:szCs w:val="24"/>
          <w:lang w:val="en-AU"/>
        </w:rPr>
        <w:t>Rabbi Yitschaq (ben Mosheh) Magriso</w:t>
      </w:r>
    </w:p>
    <w:p w:rsidR="002D566C" w:rsidRDefault="002D566C" w:rsidP="00D31354">
      <w:pPr>
        <w:keepNext/>
        <w:widowControl w:val="0"/>
        <w:spacing w:after="0" w:line="240" w:lineRule="auto"/>
        <w:jc w:val="both"/>
        <w:rPr>
          <w:rFonts w:ascii="Times New Roman" w:hAnsi="Times New Roman" w:cs="Times New Roman"/>
        </w:rPr>
      </w:pPr>
    </w:p>
    <w:p w:rsidR="00C07070" w:rsidRPr="00C67DD4" w:rsidRDefault="00C07070" w:rsidP="00D31354">
      <w:pPr>
        <w:keepNext/>
        <w:widowControl w:val="0"/>
        <w:spacing w:after="0" w:line="240" w:lineRule="auto"/>
        <w:jc w:val="both"/>
        <w:rPr>
          <w:rFonts w:ascii="Palatino Linotype" w:hAnsi="Palatino Linotype" w:cs="Times New Roman"/>
          <w:b/>
          <w:sz w:val="24"/>
          <w:szCs w:val="24"/>
        </w:rPr>
      </w:pPr>
      <w:r w:rsidRPr="00C67DD4">
        <w:rPr>
          <w:rFonts w:ascii="Palatino Linotype" w:hAnsi="Palatino Linotype" w:cs="Times New Roman"/>
          <w:b/>
          <w:sz w:val="24"/>
          <w:szCs w:val="24"/>
        </w:rPr>
        <w:t xml:space="preserve">Rabbi Yaakov says: When one is traveling on the road and reviewing [a Torah lesson], and [then] interrupts his study and says, "How beautiful is this tree," "how beautiful is this plowed field," the scripture counts it as if he has made himself liable for his own soul. </w:t>
      </w:r>
    </w:p>
    <w:p w:rsidR="00B87F80" w:rsidRDefault="00B87F80" w:rsidP="00D31354">
      <w:pPr>
        <w:keepNext/>
        <w:widowControl w:val="0"/>
        <w:spacing w:after="0" w:line="240" w:lineRule="auto"/>
        <w:jc w:val="both"/>
        <w:rPr>
          <w:rFonts w:ascii="Times New Roman" w:hAnsi="Times New Roman" w:cs="Times New Roman"/>
        </w:rPr>
      </w:pPr>
    </w:p>
    <w:p w:rsidR="00C67DD4" w:rsidRDefault="00C67DD4" w:rsidP="00D31354">
      <w:pPr>
        <w:keepNext/>
        <w:widowControl w:val="0"/>
        <w:spacing w:after="0" w:line="240" w:lineRule="auto"/>
        <w:jc w:val="both"/>
        <w:rPr>
          <w:rFonts w:ascii="Times New Roman" w:hAnsi="Times New Roman" w:cs="Times New Roman"/>
        </w:rPr>
      </w:pPr>
      <w:r w:rsidRPr="00C67DD4">
        <w:rPr>
          <w:rFonts w:ascii="Times New Roman" w:hAnsi="Times New Roman" w:cs="Times New Roman"/>
        </w:rPr>
        <w:t>The master informs us about the sin of interrupting one's Torah studies to engage in useless conversation</w:t>
      </w:r>
      <w:r>
        <w:rPr>
          <w:rFonts w:ascii="Times New Roman" w:hAnsi="Times New Roman" w:cs="Times New Roman"/>
        </w:rPr>
        <w:t xml:space="preserve"> </w:t>
      </w:r>
      <w:r w:rsidRPr="00C67DD4">
        <w:rPr>
          <w:rFonts w:ascii="Times New Roman" w:hAnsi="Times New Roman" w:cs="Times New Roman"/>
          <w:b/>
        </w:rPr>
        <w:t>(devarim betelim).</w:t>
      </w:r>
      <w:r w:rsidRPr="00C67DD4">
        <w:rPr>
          <w:rFonts w:ascii="Times New Roman" w:hAnsi="Times New Roman" w:cs="Times New Roman"/>
        </w:rPr>
        <w:t xml:space="preserve"> He states that if one is on the road studying Torah, sees a beautiful tree or a cultivated field, and stop</w:t>
      </w:r>
      <w:r>
        <w:rPr>
          <w:rFonts w:ascii="Times New Roman" w:hAnsi="Times New Roman" w:cs="Times New Roman"/>
        </w:rPr>
        <w:t>s studying to say, "How beautif</w:t>
      </w:r>
      <w:r w:rsidRPr="00C67DD4">
        <w:rPr>
          <w:rFonts w:ascii="Times New Roman" w:hAnsi="Times New Roman" w:cs="Times New Roman"/>
        </w:rPr>
        <w:t>ul is this tree!" or 'How beautiful is this field!' the</w:t>
      </w:r>
      <w:r>
        <w:rPr>
          <w:rFonts w:ascii="Times New Roman" w:hAnsi="Times New Roman" w:cs="Times New Roman"/>
        </w:rPr>
        <w:t>n</w:t>
      </w:r>
      <w:r w:rsidRPr="00C67DD4">
        <w:rPr>
          <w:rFonts w:ascii="Times New Roman" w:hAnsi="Times New Roman" w:cs="Times New Roman"/>
        </w:rPr>
        <w:t xml:space="preserve"> the Torah considers it as if he had committed a mortal sin, One must</w:t>
      </w:r>
      <w:r>
        <w:rPr>
          <w:rFonts w:ascii="Times New Roman" w:hAnsi="Times New Roman" w:cs="Times New Roman"/>
        </w:rPr>
        <w:t xml:space="preserve"> realize that if a person inter</w:t>
      </w:r>
      <w:r w:rsidRPr="00C67DD4">
        <w:rPr>
          <w:rFonts w:ascii="Times New Roman" w:hAnsi="Times New Roman" w:cs="Times New Roman"/>
        </w:rPr>
        <w:t>rupts his Torah studies for useless conversation, he is punished</w:t>
      </w:r>
      <w:r>
        <w:rPr>
          <w:rFonts w:ascii="Times New Roman" w:hAnsi="Times New Roman" w:cs="Times New Roman"/>
        </w:rPr>
        <w:t xml:space="preserve"> in purgatory </w:t>
      </w:r>
      <w:r w:rsidRPr="00C67DD4">
        <w:rPr>
          <w:rFonts w:ascii="Times New Roman" w:hAnsi="Times New Roman" w:cs="Times New Roman"/>
          <w:b/>
        </w:rPr>
        <w:t>(gehinom)</w:t>
      </w:r>
      <w:r w:rsidRPr="00C67DD4">
        <w:rPr>
          <w:rFonts w:ascii="Times New Roman" w:hAnsi="Times New Roman" w:cs="Times New Roman"/>
        </w:rPr>
        <w:t xml:space="preserve"> by being forced to eat burning coals. </w:t>
      </w:r>
    </w:p>
    <w:p w:rsidR="00C67DD4" w:rsidRPr="00C67DD4" w:rsidRDefault="00C67DD4" w:rsidP="00D31354">
      <w:pPr>
        <w:keepNext/>
        <w:widowControl w:val="0"/>
        <w:spacing w:after="0" w:line="240" w:lineRule="auto"/>
        <w:jc w:val="both"/>
        <w:rPr>
          <w:rFonts w:ascii="Times New Roman" w:hAnsi="Times New Roman" w:cs="Times New Roman"/>
        </w:rPr>
      </w:pPr>
    </w:p>
    <w:p w:rsidR="00C67DD4" w:rsidRDefault="00C67DD4" w:rsidP="00D31354">
      <w:pPr>
        <w:keepNext/>
        <w:widowControl w:val="0"/>
        <w:spacing w:after="0" w:line="240" w:lineRule="auto"/>
        <w:jc w:val="both"/>
        <w:rPr>
          <w:rFonts w:ascii="Times New Roman" w:hAnsi="Times New Roman" w:cs="Times New Roman"/>
        </w:rPr>
      </w:pPr>
      <w:r w:rsidRPr="00C67DD4">
        <w:rPr>
          <w:rFonts w:ascii="Times New Roman" w:hAnsi="Times New Roman" w:cs="Times New Roman"/>
        </w:rPr>
        <w:t>Although the road can be a place of danger, if one is studying Torah, he can be sure that he will be protected against all evil. The Torah will safeguard him against all unfortunate encounters. But if he neglects his Torah study and engages in idle chatter, it is counted as if he has endangered his own life, which is a great sin. This is espec</w:t>
      </w:r>
      <w:r>
        <w:rPr>
          <w:rFonts w:ascii="Times New Roman" w:hAnsi="Times New Roman" w:cs="Times New Roman"/>
        </w:rPr>
        <w:t>ially true on the road, since it is a dangerous place.</w:t>
      </w:r>
    </w:p>
    <w:p w:rsidR="00C67DD4" w:rsidRPr="00C67DD4" w:rsidRDefault="00C67DD4" w:rsidP="00D31354">
      <w:pPr>
        <w:keepNext/>
        <w:widowControl w:val="0"/>
        <w:spacing w:after="0" w:line="240" w:lineRule="auto"/>
        <w:jc w:val="both"/>
        <w:rPr>
          <w:rFonts w:ascii="Times New Roman" w:hAnsi="Times New Roman" w:cs="Times New Roman"/>
        </w:rPr>
      </w:pPr>
    </w:p>
    <w:p w:rsidR="00C67DD4" w:rsidRDefault="00C67DD4" w:rsidP="00D31354">
      <w:pPr>
        <w:keepNext/>
        <w:widowControl w:val="0"/>
        <w:spacing w:after="0" w:line="240" w:lineRule="auto"/>
        <w:jc w:val="both"/>
        <w:rPr>
          <w:rFonts w:ascii="Times New Roman" w:hAnsi="Times New Roman" w:cs="Times New Roman"/>
        </w:rPr>
      </w:pPr>
      <w:r w:rsidRPr="00C67DD4">
        <w:rPr>
          <w:rFonts w:ascii="Times New Roman" w:hAnsi="Times New Roman" w:cs="Times New Roman"/>
        </w:rPr>
        <w:t>Some authorities write that the master has an important reason for giving the exampl</w:t>
      </w:r>
      <w:r>
        <w:rPr>
          <w:rFonts w:ascii="Times New Roman" w:hAnsi="Times New Roman" w:cs="Times New Roman"/>
        </w:rPr>
        <w:t xml:space="preserve">es, "How beautiful is this </w:t>
      </w:r>
      <w:r>
        <w:rPr>
          <w:rFonts w:ascii="Times New Roman" w:hAnsi="Times New Roman" w:cs="Times New Roman"/>
        </w:rPr>
        <w:lastRenderedPageBreak/>
        <w:t>tree</w:t>
      </w:r>
      <w:r w:rsidRPr="00C67DD4">
        <w:rPr>
          <w:rFonts w:ascii="Times New Roman" w:hAnsi="Times New Roman" w:cs="Times New Roman"/>
        </w:rPr>
        <w:t xml:space="preserve">!" and "How beautiful is this plowed field!" instead of merely speaking about one engaging in ordinary useless conversation, The case which he is discussing is not that of a person who puts aside his studies merely to engage in useless chatter, but to praise God for the beautiful tree that he saw, </w:t>
      </w:r>
    </w:p>
    <w:p w:rsidR="00C67DD4" w:rsidRPr="00C67DD4" w:rsidRDefault="00C67DD4" w:rsidP="00D31354">
      <w:pPr>
        <w:keepNext/>
        <w:widowControl w:val="0"/>
        <w:spacing w:after="0" w:line="240" w:lineRule="auto"/>
        <w:jc w:val="both"/>
        <w:rPr>
          <w:rFonts w:ascii="Times New Roman" w:hAnsi="Times New Roman" w:cs="Times New Roman"/>
        </w:rPr>
      </w:pPr>
    </w:p>
    <w:p w:rsidR="00C67DD4" w:rsidRPr="00C67DD4" w:rsidRDefault="00C67DD4" w:rsidP="00D31354">
      <w:pPr>
        <w:keepNext/>
        <w:widowControl w:val="0"/>
        <w:spacing w:after="0" w:line="240" w:lineRule="auto"/>
        <w:jc w:val="both"/>
        <w:rPr>
          <w:rFonts w:ascii="Times New Roman" w:hAnsi="Times New Roman" w:cs="Times New Roman"/>
        </w:rPr>
      </w:pPr>
      <w:r w:rsidRPr="00C67DD4">
        <w:rPr>
          <w:rFonts w:ascii="Times New Roman" w:hAnsi="Times New Roman" w:cs="Times New Roman"/>
        </w:rPr>
        <w:t>There is a law that when a person sees a beautiful tre</w:t>
      </w:r>
      <w:r>
        <w:rPr>
          <w:rFonts w:ascii="Times New Roman" w:hAnsi="Times New Roman" w:cs="Times New Roman"/>
        </w:rPr>
        <w:t>e, he must recite the blessing:</w:t>
      </w:r>
      <w:r w:rsidRPr="00C67DD4">
        <w:rPr>
          <w:rFonts w:ascii="Times New Roman" w:hAnsi="Times New Roman" w:cs="Times New Roman"/>
        </w:rPr>
        <w:t xml:space="preserve"> </w:t>
      </w:r>
    </w:p>
    <w:p w:rsidR="00C67DD4" w:rsidRPr="00C67DD4" w:rsidRDefault="00C67DD4" w:rsidP="00D31354">
      <w:pPr>
        <w:keepNext/>
        <w:widowControl w:val="0"/>
        <w:spacing w:after="0" w:line="240" w:lineRule="auto"/>
        <w:jc w:val="both"/>
        <w:rPr>
          <w:rFonts w:ascii="Times New Roman" w:hAnsi="Times New Roman" w:cs="Times New Roman"/>
        </w:rPr>
      </w:pPr>
    </w:p>
    <w:p w:rsidR="00C67DD4" w:rsidRPr="00C67DD4" w:rsidRDefault="00C67DD4" w:rsidP="00D31354">
      <w:pPr>
        <w:keepNext/>
        <w:widowControl w:val="0"/>
        <w:spacing w:after="0" w:line="240" w:lineRule="auto"/>
        <w:ind w:left="720"/>
        <w:jc w:val="both"/>
        <w:rPr>
          <w:rFonts w:ascii="Times New Roman" w:hAnsi="Times New Roman" w:cs="Times New Roman"/>
          <w:b/>
          <w:i/>
        </w:rPr>
      </w:pPr>
      <w:r w:rsidRPr="00C67DD4">
        <w:rPr>
          <w:rFonts w:ascii="Times New Roman" w:hAnsi="Times New Roman" w:cs="Times New Roman"/>
          <w:b/>
          <w:i/>
        </w:rPr>
        <w:t xml:space="preserve">Barukh Ata Adonai Elohenu Melekh HaOlam Shekhaka Lo B’Olam </w:t>
      </w:r>
    </w:p>
    <w:p w:rsidR="00C67DD4" w:rsidRPr="00C67DD4" w:rsidRDefault="00C67DD4" w:rsidP="00D31354">
      <w:pPr>
        <w:keepNext/>
        <w:widowControl w:val="0"/>
        <w:spacing w:after="0" w:line="240" w:lineRule="auto"/>
        <w:ind w:left="720"/>
        <w:jc w:val="both"/>
        <w:rPr>
          <w:rFonts w:ascii="Times New Roman" w:hAnsi="Times New Roman" w:cs="Times New Roman"/>
          <w:b/>
          <w:i/>
        </w:rPr>
      </w:pPr>
    </w:p>
    <w:p w:rsidR="00C67DD4" w:rsidRPr="00C67DD4" w:rsidRDefault="00C67DD4" w:rsidP="00D31354">
      <w:pPr>
        <w:keepNext/>
        <w:widowControl w:val="0"/>
        <w:spacing w:after="0" w:line="240" w:lineRule="auto"/>
        <w:ind w:left="720"/>
        <w:jc w:val="both"/>
        <w:rPr>
          <w:rFonts w:ascii="Times New Roman" w:hAnsi="Times New Roman" w:cs="Times New Roman"/>
          <w:b/>
          <w:i/>
        </w:rPr>
      </w:pPr>
      <w:r w:rsidRPr="00C67DD4">
        <w:rPr>
          <w:rFonts w:ascii="Times New Roman" w:hAnsi="Times New Roman" w:cs="Times New Roman"/>
          <w:b/>
          <w:i/>
        </w:rPr>
        <w:t>Blessed are You, O</w:t>
      </w:r>
      <w:r>
        <w:rPr>
          <w:rFonts w:ascii="Times New Roman" w:hAnsi="Times New Roman" w:cs="Times New Roman"/>
          <w:b/>
          <w:i/>
        </w:rPr>
        <w:t xml:space="preserve"> God our LORD</w:t>
      </w:r>
      <w:r w:rsidRPr="00C67DD4">
        <w:rPr>
          <w:rFonts w:ascii="Times New Roman" w:hAnsi="Times New Roman" w:cs="Times New Roman"/>
          <w:b/>
          <w:i/>
        </w:rPr>
        <w:t xml:space="preserve">, King of the Universe, who has such [things] in His world. </w:t>
      </w:r>
    </w:p>
    <w:p w:rsidR="00C67DD4" w:rsidRDefault="00C67DD4" w:rsidP="00D31354">
      <w:pPr>
        <w:keepNext/>
        <w:widowControl w:val="0"/>
        <w:spacing w:after="0" w:line="240" w:lineRule="auto"/>
        <w:jc w:val="both"/>
        <w:rPr>
          <w:rFonts w:ascii="Times New Roman" w:hAnsi="Times New Roman" w:cs="Times New Roman"/>
        </w:rPr>
      </w:pPr>
    </w:p>
    <w:p w:rsidR="00C67DD4" w:rsidRDefault="00C67DD4" w:rsidP="00D31354">
      <w:pPr>
        <w:keepNext/>
        <w:widowControl w:val="0"/>
        <w:spacing w:after="0" w:line="240" w:lineRule="auto"/>
        <w:jc w:val="both"/>
        <w:rPr>
          <w:rFonts w:ascii="Times New Roman" w:hAnsi="Times New Roman" w:cs="Times New Roman"/>
        </w:rPr>
      </w:pPr>
      <w:r w:rsidRPr="00C67DD4">
        <w:rPr>
          <w:rFonts w:ascii="Times New Roman" w:hAnsi="Times New Roman" w:cs="Times New Roman"/>
        </w:rPr>
        <w:t>Nonetheless, since this person has stopped studying, it is counted as if he were engaging in useless speech, and it is considered a sin. What</w:t>
      </w:r>
      <w:r>
        <w:rPr>
          <w:rFonts w:ascii="Times New Roman" w:hAnsi="Times New Roman" w:cs="Times New Roman"/>
        </w:rPr>
        <w:t xml:space="preserve"> </w:t>
      </w:r>
      <w:r w:rsidRPr="00C67DD4">
        <w:rPr>
          <w:rFonts w:ascii="Times New Roman" w:hAnsi="Times New Roman" w:cs="Times New Roman"/>
        </w:rPr>
        <w:t xml:space="preserve">one should do under the circumstances is complete the subject of his study, and then praise God for the beautiful sight. </w:t>
      </w:r>
    </w:p>
    <w:p w:rsidR="00C67DD4" w:rsidRPr="00C67DD4" w:rsidRDefault="00C67DD4" w:rsidP="00D31354">
      <w:pPr>
        <w:keepNext/>
        <w:widowControl w:val="0"/>
        <w:spacing w:after="0" w:line="240" w:lineRule="auto"/>
        <w:jc w:val="both"/>
        <w:rPr>
          <w:rFonts w:ascii="Times New Roman" w:hAnsi="Times New Roman" w:cs="Times New Roman"/>
        </w:rPr>
      </w:pPr>
    </w:p>
    <w:p w:rsidR="00B87F80" w:rsidRDefault="00C67DD4" w:rsidP="00D31354">
      <w:pPr>
        <w:keepNext/>
        <w:widowControl w:val="0"/>
        <w:spacing w:after="0" w:line="240" w:lineRule="auto"/>
        <w:jc w:val="both"/>
        <w:rPr>
          <w:rFonts w:ascii="Times New Roman" w:hAnsi="Times New Roman" w:cs="Times New Roman"/>
        </w:rPr>
      </w:pPr>
      <w:r>
        <w:rPr>
          <w:rFonts w:ascii="Times New Roman" w:hAnsi="Times New Roman" w:cs="Times New Roman"/>
        </w:rPr>
        <w:t>F</w:t>
      </w:r>
      <w:r w:rsidRPr="00C67DD4">
        <w:rPr>
          <w:rFonts w:ascii="Times New Roman" w:hAnsi="Times New Roman" w:cs="Times New Roman"/>
        </w:rPr>
        <w:t>rom this</w:t>
      </w:r>
      <w:r>
        <w:rPr>
          <w:rFonts w:ascii="Times New Roman" w:hAnsi="Times New Roman" w:cs="Times New Roman"/>
        </w:rPr>
        <w:t>,</w:t>
      </w:r>
      <w:r w:rsidRPr="00C67DD4">
        <w:rPr>
          <w:rFonts w:ascii="Times New Roman" w:hAnsi="Times New Roman" w:cs="Times New Roman"/>
        </w:rPr>
        <w:t xml:space="preserve"> one can see how great is the sin of interrupting one's </w:t>
      </w:r>
      <w:r>
        <w:rPr>
          <w:rFonts w:ascii="Times New Roman" w:hAnsi="Times New Roman" w:cs="Times New Roman"/>
        </w:rPr>
        <w:t xml:space="preserve">Torah </w:t>
      </w:r>
      <w:r w:rsidRPr="00C67DD4">
        <w:rPr>
          <w:rFonts w:ascii="Times New Roman" w:hAnsi="Times New Roman" w:cs="Times New Roman"/>
        </w:rPr>
        <w:t>studies, since even praising God is considered a waste of time. How much greater is the sin of abandoning one's studies without good r</w:t>
      </w:r>
      <w:r>
        <w:rPr>
          <w:rFonts w:ascii="Times New Roman" w:hAnsi="Times New Roman" w:cs="Times New Roman"/>
        </w:rPr>
        <w:t>eason, for a real waste of time!</w:t>
      </w:r>
    </w:p>
    <w:p w:rsidR="00C67DD4" w:rsidRDefault="00C67DD4" w:rsidP="00D31354">
      <w:pPr>
        <w:keepNext/>
        <w:widowControl w:val="0"/>
        <w:pBdr>
          <w:bottom w:val="double" w:sz="6" w:space="1" w:color="auto"/>
        </w:pBdr>
        <w:spacing w:after="0" w:line="240" w:lineRule="auto"/>
        <w:jc w:val="both"/>
        <w:rPr>
          <w:rFonts w:ascii="Times New Roman" w:hAnsi="Times New Roman" w:cs="Times New Roman"/>
        </w:rPr>
      </w:pPr>
    </w:p>
    <w:p w:rsidR="00C67DD4" w:rsidRDefault="00C67DD4" w:rsidP="00D31354">
      <w:pPr>
        <w:keepNext/>
        <w:widowControl w:val="0"/>
        <w:spacing w:after="0" w:line="240" w:lineRule="auto"/>
        <w:jc w:val="both"/>
        <w:rPr>
          <w:rFonts w:ascii="Times New Roman" w:hAnsi="Times New Roman" w:cs="Times New Roman"/>
        </w:rPr>
      </w:pPr>
    </w:p>
    <w:p w:rsidR="00B843A7" w:rsidRDefault="00B843A7" w:rsidP="00D31354">
      <w:pPr>
        <w:keepNext/>
        <w:widowControl w:val="0"/>
        <w:spacing w:after="0" w:line="240" w:lineRule="auto"/>
        <w:jc w:val="both"/>
        <w:rPr>
          <w:rFonts w:ascii="Times New Roman" w:hAnsi="Times New Roman" w:cs="Times New Roman"/>
        </w:rPr>
      </w:pPr>
    </w:p>
    <w:p w:rsidR="00B843A7" w:rsidRDefault="00B843A7" w:rsidP="00D31354">
      <w:pPr>
        <w:keepNext/>
        <w:widowControl w:val="0"/>
        <w:spacing w:after="0" w:line="240" w:lineRule="auto"/>
        <w:jc w:val="both"/>
        <w:rPr>
          <w:rFonts w:ascii="Times New Roman" w:hAnsi="Times New Roman" w:cs="Times New Roman"/>
        </w:rPr>
      </w:pPr>
    </w:p>
    <w:p w:rsidR="00B843A7" w:rsidRDefault="00B843A7" w:rsidP="00D31354">
      <w:pPr>
        <w:keepNext/>
        <w:widowControl w:val="0"/>
        <w:spacing w:after="0" w:line="240" w:lineRule="auto"/>
        <w:jc w:val="both"/>
        <w:rPr>
          <w:rFonts w:ascii="Times New Roman" w:hAnsi="Times New Roman" w:cs="Times New Roman"/>
        </w:rPr>
      </w:pPr>
    </w:p>
    <w:p w:rsidR="00B843A7" w:rsidRDefault="00B843A7" w:rsidP="00D31354">
      <w:pPr>
        <w:keepNext/>
        <w:widowControl w:val="0"/>
        <w:spacing w:after="0" w:line="240" w:lineRule="auto"/>
        <w:jc w:val="both"/>
        <w:rPr>
          <w:rFonts w:ascii="Times New Roman" w:hAnsi="Times New Roman" w:cs="Times New Roman"/>
        </w:rPr>
      </w:pPr>
    </w:p>
    <w:p w:rsidR="00B843A7" w:rsidRDefault="00B843A7" w:rsidP="00D31354">
      <w:pPr>
        <w:keepNext/>
        <w:widowControl w:val="0"/>
        <w:spacing w:after="0" w:line="240" w:lineRule="auto"/>
        <w:jc w:val="both"/>
        <w:rPr>
          <w:rFonts w:ascii="Times New Roman" w:hAnsi="Times New Roman" w:cs="Times New Roman"/>
        </w:rPr>
      </w:pPr>
    </w:p>
    <w:p w:rsidR="00B843A7" w:rsidRDefault="00B843A7" w:rsidP="00D31354">
      <w:pPr>
        <w:keepNext/>
        <w:widowControl w:val="0"/>
        <w:spacing w:after="0" w:line="240" w:lineRule="auto"/>
        <w:jc w:val="both"/>
        <w:rPr>
          <w:rFonts w:ascii="Times New Roman" w:hAnsi="Times New Roman" w:cs="Times New Roman"/>
        </w:rPr>
      </w:pPr>
    </w:p>
    <w:p w:rsidR="00B843A7" w:rsidRDefault="00B843A7" w:rsidP="00D31354">
      <w:pPr>
        <w:keepNext/>
        <w:widowControl w:val="0"/>
        <w:spacing w:after="0" w:line="240" w:lineRule="auto"/>
        <w:jc w:val="both"/>
        <w:rPr>
          <w:rFonts w:ascii="Times New Roman" w:hAnsi="Times New Roman" w:cs="Times New Roman"/>
        </w:rPr>
      </w:pPr>
    </w:p>
    <w:p w:rsidR="00B843A7" w:rsidRDefault="00B843A7" w:rsidP="00D31354">
      <w:pPr>
        <w:keepNext/>
        <w:widowControl w:val="0"/>
        <w:rPr>
          <w:rFonts w:ascii="Times New Roman" w:hAnsi="Times New Roman" w:cs="Times New Roman"/>
        </w:rPr>
      </w:pPr>
      <w:r>
        <w:rPr>
          <w:rFonts w:ascii="Times New Roman" w:hAnsi="Times New Roman" w:cs="Times New Roman"/>
        </w:rPr>
        <w:br w:type="page"/>
      </w:r>
    </w:p>
    <w:p w:rsidR="00481D8C" w:rsidRPr="00481D8C" w:rsidRDefault="00481D8C" w:rsidP="00D31354">
      <w:pPr>
        <w:keepNext/>
        <w:widowControl w:val="0"/>
        <w:spacing w:after="0" w:line="240" w:lineRule="auto"/>
        <w:jc w:val="center"/>
        <w:rPr>
          <w:rFonts w:ascii="Copperplate Gothic Light" w:eastAsia="Book Antiqua" w:hAnsi="Copperplate Gothic Light" w:cs="Times New Roman"/>
          <w:b/>
          <w:smallCaps/>
          <w:sz w:val="36"/>
          <w:szCs w:val="36"/>
        </w:rPr>
      </w:pPr>
      <w:r w:rsidRPr="00481D8C">
        <w:rPr>
          <w:rFonts w:ascii="Copperplate Gothic Light" w:eastAsia="Book Antiqua" w:hAnsi="Copperplate Gothic Light" w:cs="Times New Roman"/>
          <w:b/>
          <w:smallCaps/>
          <w:sz w:val="36"/>
          <w:szCs w:val="36"/>
        </w:rPr>
        <w:lastRenderedPageBreak/>
        <w:t>Nazarean Talmud</w:t>
      </w:r>
    </w:p>
    <w:p w:rsidR="00481D8C" w:rsidRPr="00481D8C" w:rsidRDefault="00481D8C" w:rsidP="00D31354">
      <w:pPr>
        <w:keepNext/>
        <w:widowControl w:val="0"/>
        <w:spacing w:after="0" w:line="240" w:lineRule="auto"/>
        <w:jc w:val="center"/>
        <w:rPr>
          <w:rFonts w:ascii="Copperplate Gothic Light" w:eastAsia="Book Antiqua" w:hAnsi="Copperplate Gothic Light" w:cs="Times New Roman"/>
          <w:b/>
          <w:smallCaps/>
          <w:sz w:val="24"/>
        </w:rPr>
      </w:pPr>
      <w:r w:rsidRPr="00481D8C">
        <w:rPr>
          <w:rFonts w:ascii="Copperplate Gothic Light" w:eastAsia="Book Antiqua" w:hAnsi="Copperplate Gothic Light" w:cs="Times New Roman"/>
          <w:b/>
          <w:smallCaps/>
          <w:sz w:val="24"/>
        </w:rPr>
        <w:t>Sidrot of Shmot (Ex.) 27:20 - 28:43</w:t>
      </w:r>
    </w:p>
    <w:p w:rsidR="00481D8C" w:rsidRPr="00481D8C" w:rsidRDefault="00481D8C" w:rsidP="00D31354">
      <w:pPr>
        <w:keepNext/>
        <w:widowControl w:val="0"/>
        <w:spacing w:after="0" w:line="240" w:lineRule="auto"/>
        <w:jc w:val="center"/>
        <w:rPr>
          <w:rFonts w:ascii="Copperplate Gothic Light" w:eastAsia="Book Antiqua" w:hAnsi="Copperplate Gothic Light" w:cs="Times New Roman"/>
          <w:b/>
          <w:smallCaps/>
          <w:sz w:val="24"/>
        </w:rPr>
      </w:pPr>
      <w:r w:rsidRPr="00481D8C">
        <w:rPr>
          <w:rFonts w:ascii="Copperplate Gothic Light" w:eastAsia="Book Antiqua" w:hAnsi="Copperplate Gothic Light" w:cs="Times New Roman"/>
          <w:b/>
          <w:smallCaps/>
          <w:sz w:val="24"/>
        </w:rPr>
        <w:t>“</w:t>
      </w:r>
      <w:r w:rsidRPr="00481D8C">
        <w:rPr>
          <w:rFonts w:ascii="Copperplate Gothic Light" w:eastAsia="Book Antiqua" w:hAnsi="Copperplate Gothic Light" w:cs="Times New Roman"/>
          <w:b/>
          <w:smallCaps/>
          <w:sz w:val="24"/>
          <w:lang w:val="en-AU"/>
        </w:rPr>
        <w:t>V’Atah T’tsaveh</w:t>
      </w:r>
      <w:r w:rsidRPr="00481D8C">
        <w:rPr>
          <w:rFonts w:ascii="Copperplate Gothic Light" w:eastAsia="Book Antiqua" w:hAnsi="Copperplate Gothic Light" w:cs="Times New Roman"/>
          <w:b/>
          <w:smallCaps/>
          <w:sz w:val="24"/>
        </w:rPr>
        <w:t>” “And you will command”</w:t>
      </w:r>
    </w:p>
    <w:p w:rsidR="00481D8C" w:rsidRPr="00481D8C" w:rsidRDefault="00481D8C" w:rsidP="00D31354">
      <w:pPr>
        <w:keepNext/>
        <w:widowControl w:val="0"/>
        <w:spacing w:after="0" w:line="240" w:lineRule="auto"/>
        <w:jc w:val="center"/>
        <w:rPr>
          <w:rFonts w:ascii="Copperplate Gothic Light" w:eastAsia="Book Antiqua" w:hAnsi="Copperplate Gothic Light" w:cs="Times New Roman"/>
          <w:b/>
          <w:smallCaps/>
          <w:sz w:val="24"/>
        </w:rPr>
      </w:pPr>
      <w:r w:rsidRPr="00481D8C">
        <w:rPr>
          <w:rFonts w:ascii="Copperplate Gothic Light" w:eastAsia="Book Antiqua" w:hAnsi="Copperplate Gothic Light" w:cs="Times New Roman"/>
          <w:b/>
          <w:smallCaps/>
          <w:sz w:val="24"/>
        </w:rPr>
        <w:t>By: H. Em Rabbi Dr. Adon Eliyahu ben Abraham &amp;</w:t>
      </w:r>
    </w:p>
    <w:p w:rsidR="00481D8C" w:rsidRPr="00481D8C" w:rsidRDefault="00481D8C" w:rsidP="00D31354">
      <w:pPr>
        <w:keepNext/>
        <w:widowControl w:val="0"/>
        <w:spacing w:after="0" w:line="240" w:lineRule="auto"/>
        <w:jc w:val="center"/>
        <w:rPr>
          <w:rFonts w:ascii="Copperplate Gothic Light" w:eastAsia="Book Antiqua" w:hAnsi="Copperplate Gothic Light" w:cs="Times New Roman"/>
          <w:b/>
          <w:smallCaps/>
          <w:sz w:val="24"/>
        </w:rPr>
      </w:pPr>
      <w:r w:rsidRPr="00481D8C">
        <w:rPr>
          <w:rFonts w:ascii="Copperplate Gothic Light" w:eastAsia="Book Antiqua" w:hAnsi="Copperplate Gothic Light" w:cs="Times New Roman"/>
          <w:b/>
          <w:smallCaps/>
          <w:sz w:val="24"/>
        </w:rPr>
        <w:t>H. Em. Hakham Dr. Yosef ben Haggai</w:t>
      </w:r>
    </w:p>
    <w:p w:rsidR="00481D8C" w:rsidRPr="00481D8C" w:rsidRDefault="00481D8C" w:rsidP="00D31354">
      <w:pPr>
        <w:keepNext/>
        <w:widowControl w:val="0"/>
        <w:spacing w:after="0" w:line="240" w:lineRule="auto"/>
        <w:jc w:val="both"/>
        <w:rPr>
          <w:rFonts w:ascii="Times New Roman" w:eastAsia="Book Antiqua" w:hAnsi="Times New Roman" w:cs="Times New Roman"/>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8"/>
        <w:gridCol w:w="6808"/>
      </w:tblGrid>
      <w:tr w:rsidR="00481D8C" w:rsidRPr="00481D8C" w:rsidTr="00481D8C">
        <w:tc>
          <w:tcPr>
            <w:tcW w:w="3528" w:type="dxa"/>
          </w:tcPr>
          <w:p w:rsidR="00481D8C" w:rsidRPr="00481D8C" w:rsidRDefault="00481D8C" w:rsidP="00D31354">
            <w:pPr>
              <w:keepNext/>
              <w:widowControl w:val="0"/>
              <w:jc w:val="center"/>
              <w:rPr>
                <w:rFonts w:ascii="Copperplate Gothic Light" w:eastAsia="Book Antiqua" w:hAnsi="Copperplate Gothic Light" w:cs="Times New Roman"/>
                <w:b/>
                <w:smallCaps/>
              </w:rPr>
            </w:pPr>
            <w:r w:rsidRPr="00481D8C">
              <w:rPr>
                <w:rFonts w:ascii="Copperplate Gothic Light" w:eastAsia="Book Antiqua" w:hAnsi="Copperplate Gothic Light" w:cs="Times New Roman"/>
                <w:b/>
                <w:smallCaps/>
              </w:rPr>
              <w:t>School of Hakham Shaul</w:t>
            </w:r>
          </w:p>
          <w:p w:rsidR="00481D8C" w:rsidRPr="00481D8C" w:rsidRDefault="00481D8C" w:rsidP="00D31354">
            <w:pPr>
              <w:keepNext/>
              <w:widowControl w:val="0"/>
              <w:jc w:val="center"/>
              <w:rPr>
                <w:rFonts w:ascii="Copperplate Gothic Light" w:eastAsia="Book Antiqua" w:hAnsi="Copperplate Gothic Light" w:cs="Times New Roman"/>
                <w:b/>
                <w:smallCaps/>
              </w:rPr>
            </w:pPr>
            <w:r w:rsidRPr="00481D8C">
              <w:rPr>
                <w:rFonts w:ascii="Copperplate Gothic Light" w:eastAsia="Book Antiqua" w:hAnsi="Copperplate Gothic Light" w:cs="Times New Roman"/>
                <w:b/>
                <w:smallCaps/>
              </w:rPr>
              <w:t>Tosefta</w:t>
            </w:r>
          </w:p>
          <w:p w:rsidR="00481D8C" w:rsidRPr="00481D8C" w:rsidRDefault="00481D8C" w:rsidP="00D31354">
            <w:pPr>
              <w:keepNext/>
              <w:widowControl w:val="0"/>
              <w:jc w:val="center"/>
              <w:rPr>
                <w:rFonts w:ascii="Copperplate Gothic Light" w:eastAsia="Book Antiqua" w:hAnsi="Copperplate Gothic Light" w:cs="Times New Roman"/>
                <w:b/>
                <w:smallCaps/>
              </w:rPr>
            </w:pPr>
            <w:r w:rsidRPr="00481D8C">
              <w:rPr>
                <w:rFonts w:ascii="Copperplate Gothic Light" w:eastAsia="Book Antiqua" w:hAnsi="Copperplate Gothic Light" w:cs="Times New Roman"/>
                <w:b/>
                <w:smallCaps/>
              </w:rPr>
              <w:t>Luqas (Lk) 12:1</w:t>
            </w:r>
          </w:p>
          <w:p w:rsidR="00481D8C" w:rsidRPr="00481D8C" w:rsidRDefault="00481D8C" w:rsidP="00D31354">
            <w:pPr>
              <w:keepNext/>
              <w:widowControl w:val="0"/>
              <w:jc w:val="center"/>
              <w:rPr>
                <w:rFonts w:ascii="Times New Roman" w:eastAsia="Book Antiqua" w:hAnsi="Times New Roman" w:cs="Times New Roman"/>
                <w:b/>
                <w:bCs/>
                <w:rtl/>
                <w:lang w:bidi="he-IL"/>
              </w:rPr>
            </w:pPr>
            <w:r w:rsidRPr="00481D8C">
              <w:rPr>
                <w:rFonts w:ascii="Times New Roman" w:eastAsia="Book Antiqua" w:hAnsi="Times New Roman" w:cs="Times New Roman"/>
              </w:rPr>
              <w:t xml:space="preserve">Mishnah </w:t>
            </w:r>
            <w:r w:rsidRPr="00481D8C">
              <w:rPr>
                <w:rFonts w:ascii="Times New Roman" w:eastAsia="Book Antiqua" w:hAnsi="Times New Roman" w:cs="Times New Roman"/>
                <w:b/>
                <w:bCs/>
                <w:rtl/>
                <w:lang w:bidi="he-IL"/>
              </w:rPr>
              <w:t>א:א</w:t>
            </w:r>
          </w:p>
          <w:p w:rsidR="00481D8C" w:rsidRPr="00481D8C" w:rsidRDefault="00481D8C" w:rsidP="00D31354">
            <w:pPr>
              <w:keepNext/>
              <w:widowControl w:val="0"/>
              <w:autoSpaceDE w:val="0"/>
              <w:autoSpaceDN w:val="0"/>
              <w:adjustRightInd w:val="0"/>
              <w:spacing w:before="30"/>
              <w:ind w:right="45"/>
              <w:rPr>
                <w:rFonts w:ascii="Times New Roman" w:eastAsia="Book Antiqua" w:hAnsi="Times New Roman" w:cs="Times New Roman"/>
              </w:rPr>
            </w:pPr>
          </w:p>
        </w:tc>
        <w:tc>
          <w:tcPr>
            <w:tcW w:w="6912" w:type="dxa"/>
          </w:tcPr>
          <w:p w:rsidR="00481D8C" w:rsidRPr="00481D8C" w:rsidRDefault="00481D8C" w:rsidP="00D31354">
            <w:pPr>
              <w:keepNext/>
              <w:widowControl w:val="0"/>
              <w:jc w:val="center"/>
              <w:rPr>
                <w:rFonts w:ascii="Copperplate Gothic Light" w:eastAsia="Book Antiqua" w:hAnsi="Copperplate Gothic Light" w:cs="Arial"/>
                <w:b/>
                <w:smallCaps/>
              </w:rPr>
            </w:pPr>
            <w:r w:rsidRPr="00481D8C">
              <w:rPr>
                <w:rFonts w:ascii="Copperplate Gothic Light" w:eastAsia="Book Antiqua" w:hAnsi="Copperplate Gothic Light" w:cs="Arial"/>
                <w:b/>
                <w:smallCaps/>
              </w:rPr>
              <w:t>School of Hakham Tsefet</w:t>
            </w:r>
          </w:p>
          <w:p w:rsidR="00481D8C" w:rsidRPr="00481D8C" w:rsidRDefault="00481D8C" w:rsidP="00D31354">
            <w:pPr>
              <w:keepNext/>
              <w:widowControl w:val="0"/>
              <w:jc w:val="center"/>
              <w:rPr>
                <w:rFonts w:ascii="Copperplate Gothic Light" w:eastAsia="Book Antiqua" w:hAnsi="Copperplate Gothic Light" w:cs="Times New Roman"/>
                <w:b/>
                <w:smallCaps/>
              </w:rPr>
            </w:pPr>
            <w:r w:rsidRPr="00481D8C">
              <w:rPr>
                <w:rFonts w:ascii="Copperplate Gothic Light" w:eastAsia="Book Antiqua" w:hAnsi="Copperplate Gothic Light" w:cs="Times New Roman"/>
                <w:b/>
                <w:smallCaps/>
              </w:rPr>
              <w:t>Peshat</w:t>
            </w:r>
          </w:p>
          <w:p w:rsidR="00481D8C" w:rsidRPr="00481D8C" w:rsidRDefault="00481D8C" w:rsidP="00D31354">
            <w:pPr>
              <w:keepNext/>
              <w:widowControl w:val="0"/>
              <w:jc w:val="center"/>
              <w:rPr>
                <w:rFonts w:ascii="Copperplate Gothic Light" w:eastAsia="Book Antiqua" w:hAnsi="Copperplate Gothic Light" w:cs="Times New Roman"/>
                <w:b/>
                <w:smallCaps/>
              </w:rPr>
            </w:pPr>
            <w:r w:rsidRPr="00481D8C">
              <w:rPr>
                <w:rFonts w:ascii="Copperplate Gothic Light" w:eastAsia="Book Antiqua" w:hAnsi="Copperplate Gothic Light" w:cs="Times New Roman"/>
                <w:b/>
                <w:smallCaps/>
              </w:rPr>
              <w:t>Mordechai (Mk) 8:14-21</w:t>
            </w:r>
          </w:p>
          <w:p w:rsidR="00481D8C" w:rsidRPr="00481D8C" w:rsidRDefault="00481D8C" w:rsidP="00D31354">
            <w:pPr>
              <w:keepNext/>
              <w:widowControl w:val="0"/>
              <w:jc w:val="center"/>
              <w:rPr>
                <w:rFonts w:ascii="Times New Roman" w:eastAsia="Book Antiqua" w:hAnsi="Times New Roman" w:cs="Times New Roman"/>
              </w:rPr>
            </w:pPr>
            <w:r w:rsidRPr="00481D8C">
              <w:rPr>
                <w:rFonts w:ascii="Times New Roman" w:eastAsia="Book Antiqua" w:hAnsi="Times New Roman" w:cs="Times New Roman"/>
              </w:rPr>
              <w:t xml:space="preserve">Mishnah </w:t>
            </w:r>
            <w:r w:rsidRPr="00481D8C">
              <w:rPr>
                <w:rFonts w:ascii="Times New Roman" w:eastAsia="Book Antiqua" w:hAnsi="Times New Roman" w:cs="Times New Roman"/>
                <w:b/>
                <w:bCs/>
                <w:rtl/>
                <w:lang w:bidi="he-IL"/>
              </w:rPr>
              <w:t>א:א</w:t>
            </w:r>
            <w:r w:rsidRPr="00481D8C">
              <w:rPr>
                <w:rFonts w:ascii="Times New Roman" w:eastAsia="Book Antiqua" w:hAnsi="Times New Roman" w:cs="Times New Roman"/>
              </w:rPr>
              <w:t xml:space="preserve"> </w:t>
            </w:r>
          </w:p>
          <w:p w:rsidR="00481D8C" w:rsidRPr="00481D8C" w:rsidRDefault="00481D8C" w:rsidP="00D31354">
            <w:pPr>
              <w:keepNext/>
              <w:widowControl w:val="0"/>
              <w:autoSpaceDE w:val="0"/>
              <w:autoSpaceDN w:val="0"/>
              <w:adjustRightInd w:val="0"/>
              <w:spacing w:before="30"/>
              <w:ind w:right="45"/>
              <w:rPr>
                <w:rFonts w:ascii="Times New Roman" w:eastAsia="Book Antiqua" w:hAnsi="Times New Roman" w:cs="Times New Roman"/>
              </w:rPr>
            </w:pPr>
          </w:p>
        </w:tc>
      </w:tr>
      <w:tr w:rsidR="00481D8C" w:rsidRPr="00481D8C" w:rsidTr="00481D8C">
        <w:tc>
          <w:tcPr>
            <w:tcW w:w="3528" w:type="dxa"/>
          </w:tcPr>
          <w:p w:rsidR="00481D8C" w:rsidRPr="00481D8C" w:rsidRDefault="00481D8C" w:rsidP="00D31354">
            <w:pPr>
              <w:keepNext/>
              <w:widowControl w:val="0"/>
              <w:autoSpaceDE w:val="0"/>
              <w:autoSpaceDN w:val="0"/>
              <w:adjustRightInd w:val="0"/>
              <w:jc w:val="both"/>
              <w:rPr>
                <w:rFonts w:ascii="Times New Roman" w:eastAsia="Book Antiqua" w:hAnsi="Times New Roman" w:cs="Times New Roman"/>
                <w:b/>
                <w:color w:val="080000"/>
                <w:lang w:val="x-none"/>
              </w:rPr>
            </w:pPr>
            <w:r w:rsidRPr="00481D8C">
              <w:rPr>
                <w:rFonts w:ascii="Times New Roman" w:eastAsia="Book Antiqua" w:hAnsi="Times New Roman" w:cs="Times New Roman"/>
                <w:b/>
                <w:color w:val="080000"/>
                <w:lang w:val="x-none"/>
              </w:rPr>
              <w:t xml:space="preserve">During this time </w:t>
            </w:r>
            <w:r w:rsidRPr="00481D8C">
              <w:rPr>
                <w:rFonts w:ascii="Times New Roman" w:eastAsia="Book Antiqua" w:hAnsi="Times New Roman" w:cs="Times New Roman"/>
                <w:iCs/>
                <w:color w:val="0D0D0D"/>
                <w:lang w:val="x-none"/>
              </w:rPr>
              <w:t>when</w:t>
            </w:r>
            <w:r w:rsidRPr="00481D8C">
              <w:rPr>
                <w:rFonts w:ascii="Times New Roman" w:eastAsia="Book Antiqua" w:hAnsi="Times New Roman" w:cs="Times New Roman"/>
                <w:b/>
                <w:color w:val="0D0D0D"/>
                <w:lang w:val="x-none"/>
              </w:rPr>
              <w:t xml:space="preserve"> </w:t>
            </w:r>
            <w:r w:rsidRPr="00481D8C">
              <w:rPr>
                <w:rFonts w:ascii="Times New Roman" w:eastAsia="Book Antiqua" w:hAnsi="Times New Roman" w:cs="Times New Roman"/>
                <w:b/>
                <w:color w:val="080000"/>
                <w:lang w:val="x-none"/>
              </w:rPr>
              <w:t>a c</w:t>
            </w:r>
            <w:r w:rsidRPr="00481D8C">
              <w:rPr>
                <w:rFonts w:ascii="Times New Roman" w:eastAsia="Book Antiqua" w:hAnsi="Times New Roman" w:cs="Times New Roman"/>
                <w:b/>
                <w:color w:val="080000"/>
              </w:rPr>
              <w:t>ongregation</w:t>
            </w:r>
            <w:r w:rsidRPr="00481D8C">
              <w:rPr>
                <w:rFonts w:ascii="Times New Roman" w:eastAsia="Book Antiqua" w:hAnsi="Times New Roman" w:cs="Times New Roman"/>
                <w:b/>
                <w:color w:val="080000"/>
                <w:lang w:val="x-none"/>
              </w:rPr>
              <w:t xml:space="preserve"> of many thousands had gathered together, so that they were trampling</w:t>
            </w:r>
            <w:r w:rsidRPr="00481D8C">
              <w:rPr>
                <w:rFonts w:ascii="Times New Roman" w:eastAsia="Book Antiqua" w:hAnsi="Times New Roman" w:cs="Times New Roman"/>
                <w:b/>
                <w:color w:val="080000"/>
                <w:vertAlign w:val="superscript"/>
                <w:lang w:val="x-none"/>
              </w:rPr>
              <w:footnoteReference w:id="210"/>
            </w:r>
            <w:r w:rsidRPr="00481D8C">
              <w:rPr>
                <w:rFonts w:ascii="Times New Roman" w:eastAsia="Book Antiqua" w:hAnsi="Times New Roman" w:cs="Times New Roman"/>
                <w:b/>
                <w:color w:val="080000"/>
                <w:lang w:val="x-none"/>
              </w:rPr>
              <w:t xml:space="preserve"> one another, he began to say to his </w:t>
            </w:r>
            <w:r w:rsidRPr="00481D8C">
              <w:rPr>
                <w:rFonts w:ascii="Times New Roman" w:eastAsia="Book Antiqua" w:hAnsi="Times New Roman" w:cs="Times New Roman"/>
                <w:b/>
                <w:color w:val="080000"/>
              </w:rPr>
              <w:t>talmidim</w:t>
            </w:r>
            <w:r w:rsidRPr="00481D8C">
              <w:rPr>
                <w:rFonts w:ascii="Times New Roman" w:eastAsia="Book Antiqua" w:hAnsi="Times New Roman" w:cs="Times New Roman"/>
                <w:b/>
                <w:color w:val="080000"/>
                <w:lang w:val="x-none"/>
              </w:rPr>
              <w:t xml:space="preserve"> first, “Beware for yourselves of the leaven of </w:t>
            </w:r>
            <w:r w:rsidRPr="00481D8C">
              <w:rPr>
                <w:rFonts w:ascii="Times New Roman" w:eastAsia="Book Antiqua" w:hAnsi="Times New Roman" w:cs="Times New Roman"/>
                <w:color w:val="080000"/>
              </w:rPr>
              <w:t xml:space="preserve">some of </w:t>
            </w:r>
            <w:r w:rsidRPr="00481D8C">
              <w:rPr>
                <w:rFonts w:ascii="Times New Roman" w:eastAsia="Book Antiqua" w:hAnsi="Times New Roman" w:cs="Times New Roman"/>
                <w:b/>
                <w:color w:val="080000"/>
                <w:lang w:val="x-none"/>
              </w:rPr>
              <w:t xml:space="preserve">the </w:t>
            </w:r>
            <w:r w:rsidRPr="00481D8C">
              <w:rPr>
                <w:rFonts w:ascii="Times New Roman" w:eastAsia="Book Antiqua" w:hAnsi="Times New Roman" w:cs="Times New Roman"/>
                <w:b/>
                <w:color w:val="080000"/>
              </w:rPr>
              <w:t xml:space="preserve">P’rushim </w:t>
            </w:r>
            <w:r w:rsidRPr="00481D8C">
              <w:rPr>
                <w:rFonts w:ascii="Times New Roman" w:eastAsia="Book Antiqua" w:hAnsi="Times New Roman" w:cs="Times New Roman"/>
                <w:color w:val="080000"/>
              </w:rPr>
              <w:t>(</w:t>
            </w:r>
            <w:r w:rsidRPr="00481D8C">
              <w:rPr>
                <w:rFonts w:ascii="Times New Roman" w:eastAsia="Book Antiqua" w:hAnsi="Times New Roman" w:cs="Times New Roman"/>
                <w:color w:val="080000"/>
                <w:lang w:val="x-none"/>
              </w:rPr>
              <w:t>Pharisees</w:t>
            </w:r>
            <w:r w:rsidRPr="00481D8C">
              <w:rPr>
                <w:rFonts w:ascii="Times New Roman" w:eastAsia="Book Antiqua" w:hAnsi="Times New Roman" w:cs="Times New Roman"/>
                <w:color w:val="080000"/>
              </w:rPr>
              <w:t>)</w:t>
            </w:r>
            <w:r w:rsidRPr="00481D8C">
              <w:rPr>
                <w:rFonts w:ascii="Times New Roman" w:eastAsia="Book Antiqua" w:hAnsi="Times New Roman" w:cs="Times New Roman"/>
                <w:b/>
                <w:color w:val="080000"/>
                <w:lang w:val="x-none"/>
              </w:rPr>
              <w:t>, which is hypocrisy.</w:t>
            </w:r>
          </w:p>
          <w:p w:rsidR="00481D8C" w:rsidRPr="00481D8C" w:rsidRDefault="00481D8C" w:rsidP="00D31354">
            <w:pPr>
              <w:keepNext/>
              <w:widowControl w:val="0"/>
              <w:jc w:val="both"/>
              <w:rPr>
                <w:rFonts w:ascii="Times New Roman" w:eastAsia="Book Antiqua" w:hAnsi="Times New Roman" w:cs="Times New Roman"/>
                <w:b/>
              </w:rPr>
            </w:pPr>
          </w:p>
        </w:tc>
        <w:tc>
          <w:tcPr>
            <w:tcW w:w="6912" w:type="dxa"/>
          </w:tcPr>
          <w:p w:rsidR="00481D8C" w:rsidRPr="00481D8C" w:rsidRDefault="00481D8C" w:rsidP="00D31354">
            <w:pPr>
              <w:keepNext/>
              <w:widowControl w:val="0"/>
              <w:jc w:val="both"/>
              <w:rPr>
                <w:rFonts w:ascii="Times New Roman" w:eastAsia="Book Antiqua" w:hAnsi="Times New Roman" w:cs="Times New Roman"/>
                <w:b/>
                <w:color w:val="080000"/>
              </w:rPr>
            </w:pPr>
            <w:r w:rsidRPr="00481D8C">
              <w:rPr>
                <w:rFonts w:ascii="Times New Roman" w:eastAsia="Book Antiqua" w:hAnsi="Times New Roman" w:cs="Times New Roman"/>
                <w:b/>
                <w:color w:val="080000"/>
                <w:lang w:val="x-none"/>
              </w:rPr>
              <w:t xml:space="preserve">¶ Now they </w:t>
            </w:r>
            <w:r w:rsidRPr="00481D8C">
              <w:rPr>
                <w:rFonts w:ascii="Times New Roman" w:eastAsia="Book Antiqua" w:hAnsi="Times New Roman" w:cs="Times New Roman"/>
                <w:color w:val="080000"/>
              </w:rPr>
              <w:t xml:space="preserve">(Yeshua’s talmidim) </w:t>
            </w:r>
            <w:r w:rsidRPr="00481D8C">
              <w:rPr>
                <w:rFonts w:ascii="Times New Roman" w:eastAsia="Book Antiqua" w:hAnsi="Times New Roman" w:cs="Times New Roman"/>
                <w:b/>
                <w:color w:val="080000"/>
                <w:lang w:val="x-none"/>
              </w:rPr>
              <w:t xml:space="preserve">had forgotten to bring bread, and they had </w:t>
            </w:r>
            <w:r w:rsidRPr="00481D8C">
              <w:rPr>
                <w:rFonts w:ascii="Times New Roman" w:eastAsia="Book Antiqua" w:hAnsi="Times New Roman" w:cs="Times New Roman"/>
                <w:b/>
                <w:color w:val="080000"/>
                <w:highlight w:val="yellow"/>
                <w:u w:val="single"/>
                <w:lang w:val="x-none"/>
              </w:rPr>
              <w:t>only one</w:t>
            </w:r>
            <w:r w:rsidRPr="00481D8C">
              <w:rPr>
                <w:rFonts w:ascii="Times New Roman" w:eastAsia="Book Antiqua" w:hAnsi="Times New Roman" w:cs="Times New Roman"/>
                <w:b/>
                <w:color w:val="080000"/>
                <w:lang w:val="x-none"/>
              </w:rPr>
              <w:t xml:space="preserve"> loaf with them in the boat. And he</w:t>
            </w:r>
            <w:r w:rsidRPr="00481D8C">
              <w:rPr>
                <w:rFonts w:ascii="Times New Roman" w:eastAsia="Book Antiqua" w:hAnsi="Times New Roman" w:cs="Times New Roman"/>
                <w:b/>
                <w:color w:val="080000"/>
              </w:rPr>
              <w:t xml:space="preserve"> commanded</w:t>
            </w:r>
            <w:r w:rsidRPr="00481D8C">
              <w:rPr>
                <w:rFonts w:ascii="Times New Roman" w:eastAsia="Book Antiqua" w:hAnsi="Times New Roman" w:cs="Times New Roman"/>
                <w:b/>
                <w:color w:val="080000"/>
                <w:lang w:val="x-none"/>
              </w:rPr>
              <w:t xml:space="preserve"> them, saying, </w:t>
            </w:r>
            <w:r w:rsidRPr="00481D8C">
              <w:rPr>
                <w:rFonts w:ascii="Times New Roman" w:eastAsia="Book Antiqua" w:hAnsi="Times New Roman" w:cs="Times New Roman"/>
                <w:b/>
                <w:color w:val="080000"/>
              </w:rPr>
              <w:t>“</w:t>
            </w:r>
            <w:r w:rsidRPr="00481D8C">
              <w:rPr>
                <w:rFonts w:ascii="Times New Roman" w:eastAsia="Book Antiqua" w:hAnsi="Times New Roman" w:cs="Times New Roman"/>
                <w:b/>
                <w:color w:val="080000"/>
                <w:lang w:val="x-none"/>
              </w:rPr>
              <w:t>Watch out; beware of the</w:t>
            </w:r>
            <w:r w:rsidRPr="00481D8C">
              <w:rPr>
                <w:rFonts w:ascii="Times New Roman" w:eastAsia="Book Antiqua" w:hAnsi="Times New Roman" w:cs="Times New Roman"/>
                <w:b/>
                <w:color w:val="080000"/>
              </w:rPr>
              <w:t xml:space="preserve"> chametz</w:t>
            </w:r>
            <w:r w:rsidRPr="00481D8C">
              <w:rPr>
                <w:rFonts w:ascii="Times New Roman" w:eastAsia="Book Antiqua" w:hAnsi="Times New Roman" w:cs="Times New Roman"/>
                <w:b/>
                <w:color w:val="080000"/>
                <w:vertAlign w:val="superscript"/>
              </w:rPr>
              <w:footnoteReference w:id="211"/>
            </w:r>
            <w:r w:rsidRPr="00481D8C">
              <w:rPr>
                <w:rFonts w:ascii="Times New Roman" w:eastAsia="Book Antiqua" w:hAnsi="Times New Roman" w:cs="Times New Roman"/>
                <w:b/>
                <w:color w:val="080000"/>
                <w:lang w:val="x-none"/>
              </w:rPr>
              <w:t xml:space="preserve"> </w:t>
            </w:r>
            <w:r w:rsidRPr="00481D8C">
              <w:rPr>
                <w:rFonts w:ascii="Times New Roman" w:eastAsia="Book Antiqua" w:hAnsi="Times New Roman" w:cs="Times New Roman"/>
                <w:color w:val="080000"/>
              </w:rPr>
              <w:t>(</w:t>
            </w:r>
            <w:r w:rsidRPr="00481D8C">
              <w:rPr>
                <w:rFonts w:ascii="Times New Roman" w:eastAsia="Book Antiqua" w:hAnsi="Times New Roman" w:cs="Times New Roman"/>
                <w:color w:val="080000"/>
                <w:lang w:val="x-none"/>
              </w:rPr>
              <w:t>leaven</w:t>
            </w:r>
            <w:r w:rsidRPr="00481D8C">
              <w:rPr>
                <w:rFonts w:ascii="Times New Roman" w:eastAsia="Book Antiqua" w:hAnsi="Times New Roman" w:cs="Times New Roman"/>
                <w:color w:val="080000"/>
              </w:rPr>
              <w:t>)</w:t>
            </w:r>
            <w:r w:rsidRPr="00481D8C">
              <w:rPr>
                <w:rFonts w:ascii="Times New Roman" w:eastAsia="Book Antiqua" w:hAnsi="Times New Roman" w:cs="Times New Roman"/>
                <w:b/>
                <w:color w:val="080000"/>
                <w:lang w:val="x-none"/>
              </w:rPr>
              <w:t xml:space="preserve"> of </w:t>
            </w:r>
            <w:r w:rsidRPr="00481D8C">
              <w:rPr>
                <w:rFonts w:ascii="Times New Roman" w:eastAsia="Book Antiqua" w:hAnsi="Times New Roman" w:cs="Times New Roman"/>
                <w:color w:val="080000"/>
              </w:rPr>
              <w:t xml:space="preserve">some of </w:t>
            </w:r>
            <w:r w:rsidRPr="00481D8C">
              <w:rPr>
                <w:rFonts w:ascii="Times New Roman" w:eastAsia="Book Antiqua" w:hAnsi="Times New Roman" w:cs="Times New Roman"/>
                <w:b/>
                <w:color w:val="080000"/>
                <w:lang w:val="x-none"/>
              </w:rPr>
              <w:t>the P’rushim</w:t>
            </w:r>
            <w:r w:rsidRPr="00481D8C">
              <w:rPr>
                <w:rFonts w:ascii="Times New Roman" w:eastAsia="Book Antiqua" w:hAnsi="Times New Roman" w:cs="Times New Roman"/>
                <w:b/>
                <w:color w:val="080000"/>
              </w:rPr>
              <w:t xml:space="preserve"> </w:t>
            </w:r>
            <w:r w:rsidRPr="00481D8C">
              <w:rPr>
                <w:rFonts w:ascii="Times New Roman" w:eastAsia="Book Antiqua" w:hAnsi="Times New Roman" w:cs="Times New Roman"/>
                <w:color w:val="080000"/>
              </w:rPr>
              <w:t xml:space="preserve">(Pharisees) </w:t>
            </w:r>
            <w:r w:rsidRPr="00481D8C">
              <w:rPr>
                <w:rFonts w:ascii="Times New Roman" w:eastAsia="Book Antiqua" w:hAnsi="Times New Roman" w:cs="Times New Roman"/>
                <w:b/>
                <w:color w:val="080000"/>
                <w:lang w:val="x-none"/>
              </w:rPr>
              <w:t xml:space="preserve">and the </w:t>
            </w:r>
            <w:r w:rsidRPr="00481D8C">
              <w:rPr>
                <w:rFonts w:ascii="Times New Roman" w:eastAsia="Book Antiqua" w:hAnsi="Times New Roman" w:cs="Times New Roman"/>
                <w:b/>
                <w:color w:val="080000"/>
              </w:rPr>
              <w:t>chametz</w:t>
            </w:r>
            <w:r w:rsidRPr="00481D8C">
              <w:rPr>
                <w:rFonts w:ascii="Times New Roman" w:eastAsia="Book Antiqua" w:hAnsi="Times New Roman" w:cs="Times New Roman"/>
                <w:b/>
                <w:color w:val="080000"/>
                <w:lang w:val="x-none"/>
              </w:rPr>
              <w:t xml:space="preserve"> </w:t>
            </w:r>
            <w:r w:rsidRPr="00481D8C">
              <w:rPr>
                <w:rFonts w:ascii="Times New Roman" w:eastAsia="Book Antiqua" w:hAnsi="Times New Roman" w:cs="Times New Roman"/>
                <w:color w:val="080000"/>
              </w:rPr>
              <w:t>(</w:t>
            </w:r>
            <w:r w:rsidRPr="00481D8C">
              <w:rPr>
                <w:rFonts w:ascii="Times New Roman" w:eastAsia="Book Antiqua" w:hAnsi="Times New Roman" w:cs="Times New Roman"/>
                <w:color w:val="080000"/>
                <w:lang w:val="x-none"/>
              </w:rPr>
              <w:t>leaven</w:t>
            </w:r>
            <w:r w:rsidRPr="00481D8C">
              <w:rPr>
                <w:rFonts w:ascii="Times New Roman" w:eastAsia="Book Antiqua" w:hAnsi="Times New Roman" w:cs="Times New Roman"/>
                <w:color w:val="080000"/>
              </w:rPr>
              <w:t>)</w:t>
            </w:r>
            <w:r w:rsidRPr="00481D8C">
              <w:rPr>
                <w:rFonts w:ascii="Times New Roman" w:eastAsia="Book Antiqua" w:hAnsi="Times New Roman" w:cs="Times New Roman"/>
                <w:b/>
                <w:color w:val="080000"/>
                <w:lang w:val="x-none"/>
              </w:rPr>
              <w:t xml:space="preserve"> of Herod</w:t>
            </w:r>
            <w:r w:rsidRPr="00481D8C">
              <w:rPr>
                <w:rFonts w:ascii="Times New Roman" w:eastAsia="Book Antiqua" w:hAnsi="Times New Roman" w:cs="Times New Roman"/>
                <w:b/>
                <w:color w:val="080000"/>
              </w:rPr>
              <w:t>.”</w:t>
            </w:r>
            <w:r w:rsidRPr="00481D8C">
              <w:rPr>
                <w:rFonts w:ascii="Times New Roman" w:eastAsia="Book Antiqua" w:hAnsi="Times New Roman" w:cs="Times New Roman"/>
                <w:b/>
                <w:color w:val="080000"/>
                <w:lang w:val="x-none"/>
              </w:rPr>
              <w:t xml:space="preserve"> And they </w:t>
            </w:r>
            <w:r w:rsidRPr="00481D8C">
              <w:rPr>
                <w:rFonts w:ascii="Times New Roman" w:eastAsia="Book Antiqua" w:hAnsi="Times New Roman" w:cs="Times New Roman"/>
                <w:b/>
                <w:color w:val="080000"/>
              </w:rPr>
              <w:t xml:space="preserve">talked among themselves </w:t>
            </w:r>
            <w:r w:rsidRPr="00481D8C">
              <w:rPr>
                <w:rFonts w:ascii="Times New Roman" w:eastAsia="Book Antiqua" w:hAnsi="Times New Roman" w:cs="Times New Roman"/>
                <w:color w:val="080000"/>
              </w:rPr>
              <w:t>asking, is this because</w:t>
            </w:r>
            <w:r w:rsidRPr="00481D8C">
              <w:rPr>
                <w:rFonts w:ascii="Times New Roman" w:eastAsia="Book Antiqua" w:hAnsi="Times New Roman" w:cs="Times New Roman"/>
                <w:b/>
                <w:color w:val="080000"/>
                <w:lang w:val="x-none"/>
              </w:rPr>
              <w:t xml:space="preserve"> they had no bread. And Yeshua, </w:t>
            </w:r>
            <w:r w:rsidRPr="00481D8C">
              <w:rPr>
                <w:rFonts w:ascii="Times New Roman" w:eastAsia="Book Antiqua" w:hAnsi="Times New Roman" w:cs="Times New Roman"/>
                <w:b/>
                <w:color w:val="080000"/>
              </w:rPr>
              <w:t xml:space="preserve">being aware </w:t>
            </w:r>
            <w:r w:rsidRPr="00481D8C">
              <w:rPr>
                <w:rFonts w:ascii="Times New Roman" w:eastAsia="Book Antiqua" w:hAnsi="Times New Roman" w:cs="Times New Roman"/>
                <w:b/>
                <w:color w:val="080000"/>
                <w:lang w:val="x-none"/>
              </w:rPr>
              <w:t xml:space="preserve">of this, said to them, </w:t>
            </w:r>
            <w:r w:rsidRPr="00481D8C">
              <w:rPr>
                <w:rFonts w:ascii="Times New Roman" w:eastAsia="Book Antiqua" w:hAnsi="Times New Roman" w:cs="Times New Roman"/>
                <w:b/>
                <w:color w:val="080000"/>
              </w:rPr>
              <w:t>“</w:t>
            </w:r>
            <w:r w:rsidRPr="00481D8C">
              <w:rPr>
                <w:rFonts w:ascii="Times New Roman" w:eastAsia="Book Antiqua" w:hAnsi="Times New Roman" w:cs="Times New Roman"/>
                <w:b/>
                <w:color w:val="080000"/>
                <w:lang w:val="x-none"/>
              </w:rPr>
              <w:t xml:space="preserve">Why are you discussing the fact that you have no bread? Do you </w:t>
            </w:r>
            <w:r w:rsidRPr="00481D8C">
              <w:rPr>
                <w:rFonts w:ascii="Times New Roman" w:eastAsia="Book Antiqua" w:hAnsi="Times New Roman" w:cs="Times New Roman"/>
                <w:b/>
                <w:color w:val="080000"/>
              </w:rPr>
              <w:t xml:space="preserve">still </w:t>
            </w:r>
            <w:r w:rsidRPr="00481D8C">
              <w:rPr>
                <w:rFonts w:ascii="Times New Roman" w:eastAsia="Book Antiqua" w:hAnsi="Times New Roman" w:cs="Times New Roman"/>
                <w:b/>
                <w:color w:val="080000"/>
                <w:lang w:val="x-none"/>
              </w:rPr>
              <w:t xml:space="preserve">not perceive or understand? Are your hearts </w:t>
            </w:r>
            <w:r w:rsidRPr="00481D8C">
              <w:rPr>
                <w:rFonts w:ascii="Times New Roman" w:eastAsia="Book Antiqua" w:hAnsi="Times New Roman" w:cs="Times New Roman"/>
                <w:b/>
                <w:color w:val="080000"/>
              </w:rPr>
              <w:t>callus</w:t>
            </w:r>
            <w:r w:rsidRPr="00481D8C">
              <w:rPr>
                <w:rFonts w:ascii="Times New Roman" w:eastAsia="Book Antiqua" w:hAnsi="Times New Roman" w:cs="Times New Roman"/>
                <w:b/>
                <w:color w:val="080000"/>
                <w:lang w:val="x-none"/>
              </w:rPr>
              <w:t xml:space="preserve">?  Having eyes do you not see, and having ears do you not hear? </w:t>
            </w:r>
            <w:r w:rsidRPr="00481D8C">
              <w:rPr>
                <w:rFonts w:ascii="Times New Roman" w:eastAsia="Book Antiqua" w:hAnsi="Times New Roman" w:cs="Times New Roman"/>
                <w:b/>
                <w:color w:val="080000"/>
              </w:rPr>
              <w:t>Have you forgotten</w:t>
            </w:r>
            <w:r w:rsidRPr="00481D8C">
              <w:rPr>
                <w:rFonts w:ascii="Times New Roman" w:eastAsia="Book Antiqua" w:hAnsi="Times New Roman" w:cs="Times New Roman"/>
                <w:b/>
                <w:color w:val="080000"/>
                <w:lang w:val="x-none"/>
              </w:rPr>
              <w:t>? When I broke the five loaves for the five thousand, how many baskets full of broken pieces did you take up?</w:t>
            </w:r>
            <w:r w:rsidRPr="00481D8C">
              <w:rPr>
                <w:rFonts w:ascii="Times New Roman" w:eastAsia="Book Antiqua" w:hAnsi="Times New Roman" w:cs="Times New Roman"/>
                <w:b/>
                <w:color w:val="080000"/>
              </w:rPr>
              <w:t>”</w:t>
            </w:r>
            <w:r w:rsidRPr="00481D8C">
              <w:rPr>
                <w:rFonts w:ascii="Times New Roman" w:eastAsia="Book Antiqua" w:hAnsi="Times New Roman" w:cs="Times New Roman"/>
                <w:b/>
                <w:color w:val="080000"/>
                <w:lang w:val="x-none"/>
              </w:rPr>
              <w:t xml:space="preserve"> They said to him, </w:t>
            </w:r>
            <w:r w:rsidRPr="00481D8C">
              <w:rPr>
                <w:rFonts w:ascii="Times New Roman" w:eastAsia="Book Antiqua" w:hAnsi="Times New Roman" w:cs="Times New Roman"/>
                <w:b/>
                <w:color w:val="080000"/>
              </w:rPr>
              <w:t>“</w:t>
            </w:r>
            <w:r w:rsidRPr="00481D8C">
              <w:rPr>
                <w:rFonts w:ascii="Times New Roman" w:eastAsia="Book Antiqua" w:hAnsi="Times New Roman" w:cs="Times New Roman"/>
                <w:b/>
                <w:color w:val="080000"/>
                <w:lang w:val="x-none"/>
              </w:rPr>
              <w:t>Twelve.</w:t>
            </w:r>
            <w:r w:rsidRPr="00481D8C">
              <w:rPr>
                <w:rFonts w:ascii="Times New Roman" w:eastAsia="Book Antiqua" w:hAnsi="Times New Roman" w:cs="Times New Roman"/>
                <w:b/>
                <w:color w:val="080000"/>
              </w:rPr>
              <w:t>”</w:t>
            </w:r>
            <w:r w:rsidRPr="00481D8C">
              <w:rPr>
                <w:rFonts w:ascii="Times New Roman" w:eastAsia="Book Antiqua" w:hAnsi="Times New Roman" w:cs="Times New Roman"/>
                <w:b/>
                <w:color w:val="080000"/>
                <w:lang w:val="x-none"/>
              </w:rPr>
              <w:t xml:space="preserve"> </w:t>
            </w:r>
            <w:r w:rsidRPr="00481D8C">
              <w:rPr>
                <w:rFonts w:ascii="Times New Roman" w:eastAsia="Book Antiqua" w:hAnsi="Times New Roman" w:cs="Times New Roman"/>
                <w:b/>
                <w:color w:val="080000"/>
              </w:rPr>
              <w:t>“</w:t>
            </w:r>
            <w:r w:rsidRPr="00481D8C">
              <w:rPr>
                <w:rFonts w:ascii="Times New Roman" w:eastAsia="Book Antiqua" w:hAnsi="Times New Roman" w:cs="Times New Roman"/>
                <w:b/>
                <w:color w:val="080000"/>
                <w:lang w:val="x-none"/>
              </w:rPr>
              <w:t>And the seven for the four thousand, how many baskets full of broken pieces did you take up?</w:t>
            </w:r>
            <w:r w:rsidRPr="00481D8C">
              <w:rPr>
                <w:rFonts w:ascii="Times New Roman" w:eastAsia="Book Antiqua" w:hAnsi="Times New Roman" w:cs="Times New Roman"/>
                <w:b/>
                <w:color w:val="080000"/>
              </w:rPr>
              <w:t>”</w:t>
            </w:r>
            <w:r w:rsidRPr="00481D8C">
              <w:rPr>
                <w:rFonts w:ascii="Times New Roman" w:eastAsia="Book Antiqua" w:hAnsi="Times New Roman" w:cs="Times New Roman"/>
                <w:b/>
                <w:color w:val="080000"/>
                <w:lang w:val="x-none"/>
              </w:rPr>
              <w:t xml:space="preserve"> And they said to him, </w:t>
            </w:r>
            <w:r w:rsidRPr="00481D8C">
              <w:rPr>
                <w:rFonts w:ascii="Times New Roman" w:eastAsia="Book Antiqua" w:hAnsi="Times New Roman" w:cs="Times New Roman"/>
                <w:b/>
                <w:color w:val="080000"/>
              </w:rPr>
              <w:t>“</w:t>
            </w:r>
            <w:r w:rsidRPr="00481D8C">
              <w:rPr>
                <w:rFonts w:ascii="Times New Roman" w:eastAsia="Book Antiqua" w:hAnsi="Times New Roman" w:cs="Times New Roman"/>
                <w:b/>
                <w:color w:val="080000"/>
                <w:lang w:val="x-none"/>
              </w:rPr>
              <w:t>Seven.</w:t>
            </w:r>
            <w:r w:rsidRPr="00481D8C">
              <w:rPr>
                <w:rFonts w:ascii="Times New Roman" w:eastAsia="Book Antiqua" w:hAnsi="Times New Roman" w:cs="Times New Roman"/>
                <w:b/>
                <w:color w:val="080000"/>
              </w:rPr>
              <w:t>”</w:t>
            </w:r>
            <w:r w:rsidRPr="00481D8C">
              <w:rPr>
                <w:rFonts w:ascii="Times New Roman" w:eastAsia="Book Antiqua" w:hAnsi="Times New Roman" w:cs="Times New Roman"/>
                <w:b/>
                <w:color w:val="080000"/>
                <w:lang w:val="x-none"/>
              </w:rPr>
              <w:t xml:space="preserve"> And he said to them, </w:t>
            </w:r>
            <w:r w:rsidRPr="00481D8C">
              <w:rPr>
                <w:rFonts w:ascii="Times New Roman" w:eastAsia="Book Antiqua" w:hAnsi="Times New Roman" w:cs="Times New Roman"/>
                <w:b/>
                <w:color w:val="080000"/>
              </w:rPr>
              <w:t>“</w:t>
            </w:r>
            <w:r w:rsidRPr="00481D8C">
              <w:rPr>
                <w:rFonts w:ascii="Times New Roman" w:eastAsia="Book Antiqua" w:hAnsi="Times New Roman" w:cs="Times New Roman"/>
                <w:b/>
                <w:color w:val="080000"/>
                <w:lang w:val="x-none"/>
              </w:rPr>
              <w:t>Do you not yet understand?</w:t>
            </w:r>
            <w:r w:rsidRPr="00481D8C">
              <w:rPr>
                <w:rFonts w:ascii="Times New Roman" w:eastAsia="Book Antiqua" w:hAnsi="Times New Roman" w:cs="Times New Roman"/>
                <w:b/>
                <w:color w:val="080000"/>
              </w:rPr>
              <w:t>”</w:t>
            </w:r>
          </w:p>
          <w:p w:rsidR="00481D8C" w:rsidRPr="00481D8C" w:rsidRDefault="00481D8C" w:rsidP="00D31354">
            <w:pPr>
              <w:keepNext/>
              <w:widowControl w:val="0"/>
              <w:jc w:val="both"/>
              <w:rPr>
                <w:rFonts w:ascii="Times New Roman" w:eastAsia="Book Antiqua" w:hAnsi="Times New Roman" w:cs="Times New Roman"/>
                <w:b/>
              </w:rPr>
            </w:pPr>
          </w:p>
        </w:tc>
      </w:tr>
      <w:tr w:rsidR="00481D8C" w:rsidRPr="00481D8C" w:rsidTr="00481D8C">
        <w:tc>
          <w:tcPr>
            <w:tcW w:w="10440" w:type="dxa"/>
            <w:gridSpan w:val="2"/>
          </w:tcPr>
          <w:p w:rsidR="00481D8C" w:rsidRPr="00481D8C" w:rsidRDefault="00481D8C" w:rsidP="00D31354">
            <w:pPr>
              <w:keepNext/>
              <w:widowControl w:val="0"/>
              <w:jc w:val="center"/>
              <w:rPr>
                <w:rFonts w:ascii="Copperplate Gothic Light" w:eastAsia="Book Antiqua" w:hAnsi="Copperplate Gothic Light" w:cs="Times New Roman"/>
                <w:b/>
                <w:smallCaps/>
              </w:rPr>
            </w:pPr>
            <w:r w:rsidRPr="00481D8C">
              <w:rPr>
                <w:rFonts w:ascii="Copperplate Gothic Light" w:eastAsia="Book Antiqua" w:hAnsi="Copperplate Gothic Light" w:cs="Times New Roman"/>
                <w:b/>
                <w:smallCaps/>
              </w:rPr>
              <w:t>School of Hakham Shaul</w:t>
            </w:r>
          </w:p>
          <w:p w:rsidR="00481D8C" w:rsidRPr="00481D8C" w:rsidRDefault="00481D8C" w:rsidP="00D31354">
            <w:pPr>
              <w:keepNext/>
              <w:widowControl w:val="0"/>
              <w:jc w:val="center"/>
              <w:rPr>
                <w:rFonts w:ascii="Copperplate Gothic Light" w:eastAsia="Book Antiqua" w:hAnsi="Copperplate Gothic Light" w:cs="Times New Roman"/>
                <w:b/>
                <w:smallCaps/>
              </w:rPr>
            </w:pPr>
            <w:r w:rsidRPr="00481D8C">
              <w:rPr>
                <w:rFonts w:ascii="Copperplate Gothic Light" w:eastAsia="Book Antiqua" w:hAnsi="Copperplate Gothic Light" w:cs="Times New Roman"/>
                <w:b/>
                <w:smallCaps/>
              </w:rPr>
              <w:t>Remes</w:t>
            </w:r>
          </w:p>
          <w:p w:rsidR="00481D8C" w:rsidRPr="00481D8C" w:rsidRDefault="00481D8C" w:rsidP="00D31354">
            <w:pPr>
              <w:keepNext/>
              <w:widowControl w:val="0"/>
              <w:jc w:val="center"/>
              <w:rPr>
                <w:rFonts w:ascii="Copperplate Gothic Light" w:eastAsia="Book Antiqua" w:hAnsi="Copperplate Gothic Light" w:cs="Times New Roman"/>
                <w:b/>
                <w:smallCaps/>
              </w:rPr>
            </w:pPr>
            <w:r w:rsidRPr="00481D8C">
              <w:rPr>
                <w:rFonts w:ascii="Copperplate Gothic Light" w:eastAsia="Book Antiqua" w:hAnsi="Copperplate Gothic Light" w:cs="Times New Roman"/>
                <w:b/>
                <w:smallCaps/>
              </w:rPr>
              <w:t>2 Luqas (Acts) 16:25-34</w:t>
            </w:r>
          </w:p>
          <w:p w:rsidR="00481D8C" w:rsidRPr="00481D8C" w:rsidRDefault="00481D8C" w:rsidP="00D31354">
            <w:pPr>
              <w:keepNext/>
              <w:widowControl w:val="0"/>
              <w:jc w:val="center"/>
              <w:rPr>
                <w:rFonts w:ascii="Times New Roman" w:eastAsia="Book Antiqua" w:hAnsi="Times New Roman" w:cs="Times New Roman"/>
              </w:rPr>
            </w:pPr>
            <w:r w:rsidRPr="00481D8C">
              <w:rPr>
                <w:rFonts w:ascii="Times New Roman" w:eastAsia="Book Antiqua" w:hAnsi="Times New Roman" w:cs="Times New Roman"/>
              </w:rPr>
              <w:t xml:space="preserve">Mishnah </w:t>
            </w:r>
            <w:r w:rsidRPr="00481D8C">
              <w:rPr>
                <w:rFonts w:ascii="Times New Roman" w:eastAsia="Book Antiqua" w:hAnsi="Times New Roman" w:cs="Times New Roman"/>
                <w:b/>
                <w:bCs/>
                <w:rtl/>
                <w:lang w:bidi="he-IL"/>
              </w:rPr>
              <w:t>א:א</w:t>
            </w:r>
          </w:p>
        </w:tc>
      </w:tr>
      <w:tr w:rsidR="00481D8C" w:rsidRPr="00481D8C" w:rsidTr="00481D8C">
        <w:tc>
          <w:tcPr>
            <w:tcW w:w="10440" w:type="dxa"/>
            <w:gridSpan w:val="2"/>
          </w:tcPr>
          <w:p w:rsidR="00481D8C" w:rsidRPr="00481D8C" w:rsidRDefault="00481D8C" w:rsidP="00D31354">
            <w:pPr>
              <w:keepNext/>
              <w:widowControl w:val="0"/>
              <w:autoSpaceDE w:val="0"/>
              <w:autoSpaceDN w:val="0"/>
              <w:adjustRightInd w:val="0"/>
              <w:jc w:val="both"/>
              <w:rPr>
                <w:rFonts w:ascii="Tahoma" w:eastAsia="Book Antiqua" w:hAnsi="Tahoma" w:cs="Tahoma"/>
                <w:color w:val="080000"/>
                <w:sz w:val="20"/>
                <w:szCs w:val="24"/>
                <w:lang w:val="x-none"/>
              </w:rPr>
            </w:pPr>
          </w:p>
          <w:p w:rsidR="00481D8C" w:rsidRPr="00481D8C" w:rsidRDefault="00481D8C" w:rsidP="00D31354">
            <w:pPr>
              <w:keepNext/>
              <w:widowControl w:val="0"/>
              <w:autoSpaceDE w:val="0"/>
              <w:autoSpaceDN w:val="0"/>
              <w:adjustRightInd w:val="0"/>
              <w:spacing w:before="30"/>
              <w:ind w:right="45"/>
              <w:jc w:val="both"/>
              <w:rPr>
                <w:rFonts w:ascii="Times New Roman" w:eastAsia="Book Antiqua" w:hAnsi="Times New Roman" w:cs="Times New Roman"/>
                <w:b/>
                <w:color w:val="0D0D0D"/>
                <w:szCs w:val="24"/>
              </w:rPr>
            </w:pPr>
            <w:bookmarkStart w:id="11" w:name="RichViewCheckpoint0"/>
            <w:bookmarkEnd w:id="11"/>
            <w:r w:rsidRPr="00481D8C">
              <w:rPr>
                <w:rFonts w:ascii="Times New Roman" w:eastAsia="Book Antiqua" w:hAnsi="Times New Roman" w:cs="Times New Roman"/>
                <w:b/>
                <w:color w:val="0D0D0D"/>
                <w:szCs w:val="24"/>
                <w:lang w:val="x-none"/>
              </w:rPr>
              <w:t xml:space="preserve">Now </w:t>
            </w:r>
            <w:r w:rsidRPr="00481D8C">
              <w:rPr>
                <w:rFonts w:ascii="Times New Roman" w:eastAsia="Book Antiqua" w:hAnsi="Times New Roman" w:cs="Times New Roman"/>
                <w:b/>
                <w:color w:val="0D0D0D"/>
                <w:szCs w:val="24"/>
                <w:u w:val="single"/>
                <w:lang w:val="x-none"/>
              </w:rPr>
              <w:t>about midnight</w:t>
            </w:r>
            <w:r w:rsidRPr="00481D8C">
              <w:rPr>
                <w:rFonts w:ascii="Times New Roman" w:eastAsia="Book Antiqua" w:hAnsi="Times New Roman" w:cs="Times New Roman"/>
                <w:b/>
                <w:color w:val="0D0D0D"/>
                <w:szCs w:val="24"/>
                <w:lang w:val="x-none"/>
              </w:rPr>
              <w:t xml:space="preserve">, </w:t>
            </w:r>
            <w:r w:rsidRPr="00481D8C">
              <w:rPr>
                <w:rFonts w:ascii="Times New Roman" w:eastAsia="Book Antiqua" w:hAnsi="Times New Roman" w:cs="Times New Roman"/>
                <w:b/>
                <w:color w:val="0D0D0D"/>
                <w:szCs w:val="24"/>
              </w:rPr>
              <w:t>Hakham Sh</w:t>
            </w:r>
            <w:r w:rsidRPr="00481D8C">
              <w:rPr>
                <w:rFonts w:ascii="Times New Roman" w:eastAsia="Book Antiqua" w:hAnsi="Times New Roman" w:cs="Times New Roman"/>
                <w:b/>
                <w:color w:val="0D0D0D"/>
                <w:szCs w:val="24"/>
                <w:lang w:val="x-none"/>
              </w:rPr>
              <w:t xml:space="preserve">aul and </w:t>
            </w:r>
            <w:r w:rsidRPr="00481D8C">
              <w:rPr>
                <w:rFonts w:ascii="Times New Roman" w:eastAsia="Book Antiqua" w:hAnsi="Times New Roman" w:cs="Times New Roman"/>
                <w:b/>
                <w:color w:val="0D0D0D"/>
                <w:szCs w:val="24"/>
              </w:rPr>
              <w:t xml:space="preserve">Hillel </w:t>
            </w:r>
            <w:r w:rsidRPr="00481D8C">
              <w:rPr>
                <w:rFonts w:ascii="Times New Roman" w:eastAsia="Book Antiqua" w:hAnsi="Times New Roman" w:cs="Times New Roman"/>
                <w:color w:val="0D0D0D"/>
                <w:szCs w:val="24"/>
              </w:rPr>
              <w:t xml:space="preserve">(who is called Luke or </w:t>
            </w:r>
            <w:r w:rsidRPr="00481D8C">
              <w:rPr>
                <w:rFonts w:ascii="Times New Roman" w:eastAsia="Book Antiqua" w:hAnsi="Times New Roman" w:cs="Times New Roman"/>
                <w:color w:val="0D0D0D"/>
                <w:szCs w:val="24"/>
                <w:lang w:val="x-none"/>
              </w:rPr>
              <w:t>Silas</w:t>
            </w:r>
            <w:r w:rsidRPr="00481D8C">
              <w:rPr>
                <w:rFonts w:ascii="Times New Roman" w:eastAsia="Book Antiqua" w:hAnsi="Times New Roman" w:cs="Times New Roman"/>
                <w:color w:val="0D0D0D"/>
                <w:szCs w:val="24"/>
              </w:rPr>
              <w:t xml:space="preserve"> in Greek)</w:t>
            </w:r>
            <w:r w:rsidRPr="00481D8C">
              <w:rPr>
                <w:rFonts w:ascii="Times New Roman" w:eastAsia="Book Antiqua" w:hAnsi="Times New Roman" w:cs="Times New Roman"/>
                <w:b/>
                <w:color w:val="0D0D0D"/>
                <w:szCs w:val="24"/>
                <w:lang w:val="x-none"/>
              </w:rPr>
              <w:t xml:space="preserve"> were praying </w:t>
            </w:r>
            <w:r w:rsidRPr="00481D8C">
              <w:rPr>
                <w:rFonts w:ascii="Times New Roman" w:eastAsia="Book Antiqua" w:hAnsi="Times New Roman" w:cs="Times New Roman"/>
                <w:color w:val="0D0D0D"/>
                <w:szCs w:val="24"/>
                <w:lang w:val="x-none"/>
              </w:rPr>
              <w:t>and</w:t>
            </w:r>
            <w:r w:rsidRPr="00481D8C">
              <w:rPr>
                <w:rFonts w:ascii="Times New Roman" w:eastAsia="Book Antiqua" w:hAnsi="Times New Roman" w:cs="Times New Roman"/>
                <w:b/>
                <w:color w:val="0D0D0D"/>
                <w:szCs w:val="24"/>
                <w:lang w:val="x-none"/>
              </w:rPr>
              <w:t xml:space="preserve"> singing hymns</w:t>
            </w:r>
            <w:r w:rsidRPr="00481D8C">
              <w:rPr>
                <w:rFonts w:ascii="Times New Roman" w:eastAsia="Book Antiqua" w:hAnsi="Times New Roman" w:cs="Times New Roman"/>
                <w:b/>
                <w:color w:val="0D0D0D"/>
                <w:szCs w:val="24"/>
                <w:vertAlign w:val="superscript"/>
                <w:lang w:val="x-none"/>
              </w:rPr>
              <w:footnoteReference w:id="212"/>
            </w:r>
            <w:r w:rsidRPr="00481D8C">
              <w:rPr>
                <w:rFonts w:ascii="Times New Roman" w:eastAsia="Book Antiqua" w:hAnsi="Times New Roman" w:cs="Times New Roman"/>
                <w:b/>
                <w:color w:val="0D0D0D"/>
                <w:szCs w:val="24"/>
                <w:lang w:val="x-none"/>
              </w:rPr>
              <w:t xml:space="preserve"> to God, and the prisoners were listening to them.</w:t>
            </w:r>
            <w:r w:rsidRPr="00481D8C">
              <w:rPr>
                <w:rFonts w:ascii="Times New Roman" w:eastAsia="Book Antiqua" w:hAnsi="Times New Roman" w:cs="Times New Roman"/>
                <w:b/>
                <w:color w:val="0D0D0D"/>
                <w:position w:val="4"/>
                <w:sz w:val="18"/>
                <w:szCs w:val="24"/>
                <w:lang w:val="x-none"/>
              </w:rPr>
              <w:t xml:space="preserve"> </w:t>
            </w:r>
            <w:r w:rsidRPr="00481D8C">
              <w:rPr>
                <w:rFonts w:ascii="Times New Roman" w:eastAsia="Book Antiqua" w:hAnsi="Times New Roman" w:cs="Times New Roman"/>
                <w:b/>
                <w:color w:val="0D0D0D"/>
                <w:szCs w:val="24"/>
                <w:lang w:val="x-none"/>
              </w:rPr>
              <w:t xml:space="preserve">And </w:t>
            </w:r>
            <w:r w:rsidR="00FA74CA">
              <w:rPr>
                <w:rFonts w:ascii="Times New Roman" w:eastAsia="Book Antiqua" w:hAnsi="Times New Roman" w:cs="Times New Roman"/>
                <w:b/>
                <w:color w:val="0D0D0D"/>
                <w:szCs w:val="24"/>
              </w:rPr>
              <w:t xml:space="preserve">now it came to pass that </w:t>
            </w:r>
            <w:r w:rsidRPr="00481D8C">
              <w:rPr>
                <w:rFonts w:ascii="Times New Roman" w:eastAsia="Book Antiqua" w:hAnsi="Times New Roman" w:cs="Times New Roman"/>
                <w:b/>
                <w:color w:val="0D0D0D"/>
                <w:szCs w:val="24"/>
              </w:rPr>
              <w:t>a</w:t>
            </w:r>
            <w:r w:rsidR="00FA74CA">
              <w:rPr>
                <w:rFonts w:ascii="Times New Roman" w:eastAsia="Book Antiqua" w:hAnsi="Times New Roman" w:cs="Times New Roman"/>
                <w:b/>
                <w:color w:val="0D0D0D"/>
                <w:szCs w:val="24"/>
              </w:rPr>
              <w:t xml:space="preserve"> </w:t>
            </w:r>
            <w:r w:rsidRPr="00481D8C">
              <w:rPr>
                <w:rFonts w:ascii="Times New Roman" w:eastAsia="Book Antiqua" w:hAnsi="Times New Roman" w:cs="Times New Roman"/>
                <w:b/>
                <w:color w:val="0D0D0D"/>
                <w:szCs w:val="24"/>
              </w:rPr>
              <w:t>n</w:t>
            </w:r>
            <w:r w:rsidR="00FA74CA">
              <w:rPr>
                <w:rFonts w:ascii="Times New Roman" w:eastAsia="Book Antiqua" w:hAnsi="Times New Roman" w:cs="Times New Roman"/>
                <w:b/>
                <w:color w:val="0D0D0D"/>
                <w:szCs w:val="24"/>
              </w:rPr>
              <w:t>ega</w:t>
            </w:r>
            <w:r w:rsidRPr="00481D8C">
              <w:rPr>
                <w:rFonts w:ascii="Times New Roman" w:eastAsia="Book Antiqua" w:hAnsi="Times New Roman" w:cs="Times New Roman"/>
                <w:b/>
                <w:color w:val="0D0D0D"/>
                <w:szCs w:val="24"/>
              </w:rPr>
              <w:t xml:space="preserve"> earthquake </w:t>
            </w:r>
            <w:r w:rsidRPr="00481D8C">
              <w:rPr>
                <w:rFonts w:ascii="Times New Roman" w:eastAsia="Book Antiqua" w:hAnsi="Times New Roman" w:cs="Times New Roman"/>
                <w:b/>
                <w:color w:val="0D0D0D"/>
                <w:szCs w:val="24"/>
                <w:lang w:val="x-none"/>
              </w:rPr>
              <w:t>suddenly</w:t>
            </w:r>
            <w:r w:rsidRPr="00481D8C">
              <w:rPr>
                <w:rFonts w:ascii="Times New Roman" w:eastAsia="Book Antiqua" w:hAnsi="Times New Roman" w:cs="Times New Roman"/>
                <w:b/>
                <w:color w:val="0D0D0D"/>
                <w:szCs w:val="24"/>
              </w:rPr>
              <w:t xml:space="preserve"> shook</w:t>
            </w:r>
            <w:r w:rsidRPr="00481D8C">
              <w:rPr>
                <w:rFonts w:ascii="Times New Roman" w:eastAsia="Book Antiqua" w:hAnsi="Times New Roman" w:cs="Times New Roman"/>
                <w:b/>
                <w:color w:val="0D0D0D"/>
                <w:szCs w:val="24"/>
                <w:lang w:val="x-none"/>
              </w:rPr>
              <w:t xml:space="preserve"> the foundations of the prison. And </w:t>
            </w:r>
            <w:r w:rsidRPr="00481D8C">
              <w:rPr>
                <w:rFonts w:ascii="Times New Roman" w:eastAsia="Book Antiqua" w:hAnsi="Times New Roman" w:cs="Times New Roman"/>
                <w:b/>
                <w:color w:val="0D0D0D"/>
                <w:szCs w:val="24"/>
                <w:highlight w:val="yellow"/>
                <w:u w:val="single"/>
                <w:lang w:val="x-none"/>
              </w:rPr>
              <w:t>immediately</w:t>
            </w:r>
            <w:r w:rsidRPr="00481D8C">
              <w:rPr>
                <w:rFonts w:ascii="Times New Roman" w:eastAsia="Book Antiqua" w:hAnsi="Times New Roman" w:cs="Times New Roman"/>
                <w:b/>
                <w:color w:val="0D0D0D"/>
                <w:szCs w:val="24"/>
                <w:highlight w:val="yellow"/>
                <w:u w:val="single"/>
                <w:vertAlign w:val="superscript"/>
                <w:lang w:val="x-none"/>
              </w:rPr>
              <w:footnoteReference w:id="213"/>
            </w:r>
            <w:r w:rsidRPr="00481D8C">
              <w:rPr>
                <w:rFonts w:ascii="Times New Roman" w:eastAsia="Book Antiqua" w:hAnsi="Times New Roman" w:cs="Times New Roman"/>
                <w:b/>
                <w:color w:val="0D0D0D"/>
                <w:szCs w:val="24"/>
                <w:lang w:val="x-none"/>
              </w:rPr>
              <w:t xml:space="preserve"> all the doors were opened and all the bonds were unfastened.</w:t>
            </w:r>
            <w:r w:rsidRPr="00481D8C">
              <w:rPr>
                <w:rFonts w:ascii="Times New Roman" w:eastAsia="Book Antiqua" w:hAnsi="Times New Roman" w:cs="Times New Roman"/>
                <w:b/>
                <w:color w:val="0D0D0D"/>
                <w:position w:val="4"/>
                <w:sz w:val="18"/>
                <w:szCs w:val="24"/>
                <w:lang w:val="x-none"/>
              </w:rPr>
              <w:t xml:space="preserve"> </w:t>
            </w:r>
            <w:r w:rsidRPr="00481D8C">
              <w:rPr>
                <w:rFonts w:ascii="Times New Roman" w:eastAsia="Book Antiqua" w:hAnsi="Times New Roman" w:cs="Times New Roman"/>
                <w:b/>
                <w:color w:val="0D0D0D"/>
                <w:szCs w:val="24"/>
                <w:lang w:val="x-none"/>
              </w:rPr>
              <w:t xml:space="preserve">And the jailer </w:t>
            </w:r>
            <w:r w:rsidRPr="00481D8C">
              <w:rPr>
                <w:rFonts w:ascii="Times New Roman" w:eastAsia="Book Antiqua" w:hAnsi="Times New Roman" w:cs="Times New Roman"/>
                <w:b/>
                <w:color w:val="0D0D0D"/>
                <w:szCs w:val="24"/>
              </w:rPr>
              <w:t>woke up</w:t>
            </w:r>
            <w:r w:rsidRPr="00481D8C">
              <w:rPr>
                <w:rFonts w:ascii="Times New Roman" w:eastAsia="Book Antiqua" w:hAnsi="Times New Roman" w:cs="Times New Roman"/>
                <w:b/>
                <w:color w:val="0D0D0D"/>
                <w:szCs w:val="24"/>
                <w:lang w:val="x-none"/>
              </w:rPr>
              <w:t xml:space="preserve"> and saw the doors of the prison open, he drew </w:t>
            </w:r>
            <w:r w:rsidR="00FA74CA" w:rsidRPr="00FA74CA">
              <w:rPr>
                <w:rFonts w:ascii="Times New Roman" w:eastAsia="Book Antiqua" w:hAnsi="Times New Roman" w:cs="Times New Roman"/>
                <w:b/>
                <w:color w:val="0D0D0D"/>
                <w:szCs w:val="24"/>
              </w:rPr>
              <w:t>a</w:t>
            </w:r>
            <w:r w:rsidR="00FA74CA">
              <w:rPr>
                <w:rFonts w:ascii="Times New Roman" w:eastAsia="Book Antiqua" w:hAnsi="Times New Roman" w:cs="Times New Roman"/>
                <w:color w:val="0D0D0D"/>
                <w:szCs w:val="24"/>
              </w:rPr>
              <w:t xml:space="preserve"> </w:t>
            </w:r>
            <w:r w:rsidR="00FA74CA" w:rsidRPr="00FA74CA">
              <w:rPr>
                <w:rFonts w:ascii="Times New Roman" w:eastAsia="Book Antiqua" w:hAnsi="Times New Roman" w:cs="Times New Roman"/>
                <w:b/>
                <w:color w:val="0D0D0D"/>
                <w:szCs w:val="24"/>
              </w:rPr>
              <w:t>circumcision knife</w:t>
            </w:r>
            <w:r w:rsidRPr="00481D8C">
              <w:rPr>
                <w:rFonts w:ascii="Times New Roman" w:eastAsia="Book Antiqua" w:hAnsi="Times New Roman" w:cs="Times New Roman"/>
                <w:b/>
                <w:color w:val="0D0D0D"/>
                <w:szCs w:val="24"/>
                <w:lang w:val="x-none"/>
              </w:rPr>
              <w:t xml:space="preserve"> </w:t>
            </w:r>
            <w:r w:rsidRPr="00481D8C">
              <w:rPr>
                <w:rFonts w:ascii="Times New Roman" w:eastAsia="Book Antiqua" w:hAnsi="Times New Roman" w:cs="Times New Roman"/>
                <w:color w:val="0D0D0D"/>
                <w:szCs w:val="24"/>
                <w:lang w:val="x-none"/>
              </w:rPr>
              <w:t>and</w:t>
            </w:r>
            <w:r w:rsidRPr="00481D8C">
              <w:rPr>
                <w:rFonts w:ascii="Times New Roman" w:eastAsia="Book Antiqua" w:hAnsi="Times New Roman" w:cs="Times New Roman"/>
                <w:b/>
                <w:color w:val="0D0D0D"/>
                <w:szCs w:val="24"/>
                <w:lang w:val="x-none"/>
              </w:rPr>
              <w:t xml:space="preserve"> was about to kill himself, </w:t>
            </w:r>
            <w:r w:rsidRPr="00481D8C">
              <w:rPr>
                <w:rFonts w:ascii="Times New Roman" w:eastAsia="Book Antiqua" w:hAnsi="Times New Roman" w:cs="Times New Roman"/>
                <w:color w:val="0D0D0D"/>
                <w:szCs w:val="24"/>
                <w:lang w:val="x-none"/>
              </w:rPr>
              <w:t>because he</w:t>
            </w:r>
            <w:r w:rsidRPr="00481D8C">
              <w:rPr>
                <w:rFonts w:ascii="Times New Roman" w:eastAsia="Book Antiqua" w:hAnsi="Times New Roman" w:cs="Times New Roman"/>
                <w:b/>
                <w:color w:val="0D0D0D"/>
                <w:szCs w:val="24"/>
                <w:lang w:val="x-none"/>
              </w:rPr>
              <w:t xml:space="preserve"> thought the prisoners had escaped.</w:t>
            </w:r>
            <w:r w:rsidRPr="00481D8C">
              <w:rPr>
                <w:rFonts w:ascii="Times New Roman" w:eastAsia="Book Antiqua" w:hAnsi="Times New Roman" w:cs="Times New Roman"/>
                <w:b/>
                <w:color w:val="0D0D0D"/>
                <w:position w:val="4"/>
                <w:sz w:val="18"/>
                <w:szCs w:val="24"/>
                <w:lang w:val="x-none"/>
              </w:rPr>
              <w:t xml:space="preserve"> </w:t>
            </w:r>
            <w:r w:rsidRPr="00481D8C">
              <w:rPr>
                <w:rFonts w:ascii="Times New Roman" w:eastAsia="Book Antiqua" w:hAnsi="Times New Roman" w:cs="Times New Roman"/>
                <w:b/>
                <w:color w:val="0D0D0D"/>
                <w:szCs w:val="24"/>
                <w:lang w:val="x-none"/>
              </w:rPr>
              <w:t xml:space="preserve">But </w:t>
            </w:r>
            <w:r w:rsidRPr="00481D8C">
              <w:rPr>
                <w:rFonts w:ascii="Times New Roman" w:eastAsia="Book Antiqua" w:hAnsi="Times New Roman" w:cs="Times New Roman"/>
                <w:b/>
                <w:color w:val="0D0D0D"/>
                <w:szCs w:val="24"/>
              </w:rPr>
              <w:t>Hakham Sh</w:t>
            </w:r>
            <w:r w:rsidRPr="00481D8C">
              <w:rPr>
                <w:rFonts w:ascii="Times New Roman" w:eastAsia="Book Antiqua" w:hAnsi="Times New Roman" w:cs="Times New Roman"/>
                <w:b/>
                <w:color w:val="0D0D0D"/>
                <w:szCs w:val="24"/>
                <w:lang w:val="x-none"/>
              </w:rPr>
              <w:t>aul called out with a loud voice, saying, “Do no harm to yourself, for we are all here!”</w:t>
            </w:r>
            <w:r w:rsidRPr="00481D8C">
              <w:rPr>
                <w:rFonts w:ascii="Times New Roman" w:eastAsia="Book Antiqua" w:hAnsi="Times New Roman" w:cs="Times New Roman"/>
                <w:b/>
                <w:color w:val="0D0D0D"/>
                <w:position w:val="4"/>
                <w:sz w:val="18"/>
                <w:szCs w:val="24"/>
                <w:lang w:val="x-none"/>
              </w:rPr>
              <w:t xml:space="preserve"> </w:t>
            </w:r>
            <w:r w:rsidRPr="00481D8C">
              <w:rPr>
                <w:rFonts w:ascii="Times New Roman" w:eastAsia="Book Antiqua" w:hAnsi="Times New Roman" w:cs="Times New Roman"/>
                <w:b/>
                <w:color w:val="0D0D0D"/>
                <w:szCs w:val="24"/>
                <w:lang w:val="x-none"/>
              </w:rPr>
              <w:t xml:space="preserve">And demanding lights, he rushed in and, beginning to tremble, fell down at the feet of </w:t>
            </w:r>
            <w:r w:rsidRPr="00481D8C">
              <w:rPr>
                <w:rFonts w:ascii="Times New Roman" w:eastAsia="Book Antiqua" w:hAnsi="Times New Roman" w:cs="Times New Roman"/>
                <w:b/>
                <w:color w:val="0D0D0D"/>
                <w:szCs w:val="24"/>
              </w:rPr>
              <w:t>Hakham Sh</w:t>
            </w:r>
            <w:r w:rsidRPr="00481D8C">
              <w:rPr>
                <w:rFonts w:ascii="Times New Roman" w:eastAsia="Book Antiqua" w:hAnsi="Times New Roman" w:cs="Times New Roman"/>
                <w:b/>
                <w:color w:val="0D0D0D"/>
                <w:szCs w:val="24"/>
                <w:lang w:val="x-none"/>
              </w:rPr>
              <w:t xml:space="preserve">aul and </w:t>
            </w:r>
            <w:r w:rsidRPr="00481D8C">
              <w:rPr>
                <w:rFonts w:ascii="Times New Roman" w:eastAsia="Book Antiqua" w:hAnsi="Times New Roman" w:cs="Times New Roman"/>
                <w:b/>
                <w:color w:val="0D0D0D"/>
                <w:szCs w:val="24"/>
              </w:rPr>
              <w:t>Hillel</w:t>
            </w:r>
            <w:r w:rsidRPr="00481D8C">
              <w:rPr>
                <w:rFonts w:ascii="Times New Roman" w:eastAsia="Book Antiqua" w:hAnsi="Times New Roman" w:cs="Times New Roman"/>
                <w:b/>
                <w:color w:val="0D0D0D"/>
                <w:szCs w:val="24"/>
                <w:lang w:val="x-none"/>
              </w:rPr>
              <w:t>.</w:t>
            </w:r>
            <w:r w:rsidRPr="00481D8C">
              <w:rPr>
                <w:rFonts w:ascii="Times New Roman" w:eastAsia="Book Antiqua" w:hAnsi="Times New Roman" w:cs="Times New Roman"/>
                <w:b/>
                <w:color w:val="0D0D0D"/>
                <w:position w:val="4"/>
                <w:sz w:val="18"/>
                <w:szCs w:val="24"/>
                <w:lang w:val="x-none"/>
              </w:rPr>
              <w:t xml:space="preserve"> </w:t>
            </w:r>
            <w:r w:rsidRPr="00481D8C">
              <w:rPr>
                <w:rFonts w:ascii="Times New Roman" w:eastAsia="Book Antiqua" w:hAnsi="Times New Roman" w:cs="Times New Roman"/>
                <w:b/>
                <w:color w:val="0D0D0D"/>
                <w:szCs w:val="24"/>
                <w:lang w:val="x-none"/>
              </w:rPr>
              <w:t xml:space="preserve">And he brought them outside </w:t>
            </w:r>
            <w:r w:rsidRPr="00481D8C">
              <w:rPr>
                <w:rFonts w:ascii="Times New Roman" w:eastAsia="Book Antiqua" w:hAnsi="Times New Roman" w:cs="Times New Roman"/>
                <w:color w:val="0D0D0D"/>
                <w:szCs w:val="24"/>
                <w:lang w:val="x-none"/>
              </w:rPr>
              <w:t>and</w:t>
            </w:r>
            <w:r w:rsidRPr="00481D8C">
              <w:rPr>
                <w:rFonts w:ascii="Times New Roman" w:eastAsia="Book Antiqua" w:hAnsi="Times New Roman" w:cs="Times New Roman"/>
                <w:b/>
                <w:color w:val="0D0D0D"/>
                <w:szCs w:val="24"/>
                <w:lang w:val="x-none"/>
              </w:rPr>
              <w:t xml:space="preserve"> said, “Sirs, what must I do so that I can be </w:t>
            </w:r>
            <w:r w:rsidRPr="00481D8C">
              <w:rPr>
                <w:rFonts w:ascii="Times New Roman" w:eastAsia="Book Antiqua" w:hAnsi="Times New Roman" w:cs="Times New Roman"/>
                <w:b/>
                <w:color w:val="0D0D0D"/>
                <w:szCs w:val="24"/>
              </w:rPr>
              <w:t>delivered</w:t>
            </w:r>
            <w:r w:rsidRPr="00481D8C">
              <w:rPr>
                <w:rFonts w:ascii="Times New Roman" w:eastAsia="Book Antiqua" w:hAnsi="Times New Roman" w:cs="Times New Roman"/>
                <w:b/>
                <w:color w:val="0D0D0D"/>
                <w:szCs w:val="24"/>
                <w:lang w:val="x-none"/>
              </w:rPr>
              <w:t>?”</w:t>
            </w:r>
            <w:r w:rsidRPr="00481D8C">
              <w:rPr>
                <w:rFonts w:ascii="Times New Roman" w:eastAsia="Book Antiqua" w:hAnsi="Times New Roman" w:cs="Times New Roman"/>
                <w:b/>
                <w:color w:val="0D0D0D"/>
                <w:position w:val="4"/>
                <w:sz w:val="18"/>
                <w:szCs w:val="24"/>
                <w:lang w:val="x-none"/>
              </w:rPr>
              <w:t xml:space="preserve"> </w:t>
            </w:r>
            <w:r w:rsidRPr="00481D8C">
              <w:rPr>
                <w:rFonts w:ascii="Times New Roman" w:eastAsia="Book Antiqua" w:hAnsi="Times New Roman" w:cs="Times New Roman"/>
                <w:b/>
                <w:color w:val="0D0D0D"/>
                <w:szCs w:val="24"/>
                <w:lang w:val="x-none"/>
              </w:rPr>
              <w:t>And they said, “</w:t>
            </w:r>
            <w:r w:rsidRPr="00481D8C">
              <w:rPr>
                <w:rFonts w:ascii="Times New Roman" w:eastAsia="Book Antiqua" w:hAnsi="Times New Roman" w:cs="Times New Roman"/>
                <w:b/>
                <w:color w:val="0D0D0D"/>
                <w:szCs w:val="24"/>
              </w:rPr>
              <w:t>Be faithfully obedient</w:t>
            </w:r>
            <w:r w:rsidRPr="00481D8C">
              <w:rPr>
                <w:rFonts w:ascii="Times New Roman" w:eastAsia="Book Antiqua" w:hAnsi="Times New Roman" w:cs="Times New Roman"/>
                <w:b/>
                <w:color w:val="0D0D0D"/>
                <w:szCs w:val="24"/>
                <w:lang w:val="x-none"/>
              </w:rPr>
              <w:t xml:space="preserve"> </w:t>
            </w:r>
            <w:r w:rsidRPr="00481D8C">
              <w:rPr>
                <w:rFonts w:ascii="Times New Roman" w:eastAsia="Book Antiqua" w:hAnsi="Times New Roman" w:cs="Times New Roman"/>
                <w:color w:val="0D0D0D"/>
                <w:szCs w:val="24"/>
              </w:rPr>
              <w:t>to the Torah</w:t>
            </w:r>
            <w:r w:rsidRPr="00481D8C">
              <w:rPr>
                <w:rFonts w:ascii="Times New Roman" w:eastAsia="Book Antiqua" w:hAnsi="Times New Roman" w:cs="Times New Roman"/>
                <w:b/>
                <w:color w:val="0D0D0D"/>
                <w:szCs w:val="24"/>
              </w:rPr>
              <w:t xml:space="preserve"> as </w:t>
            </w:r>
            <w:r w:rsidRPr="00481D8C">
              <w:rPr>
                <w:rFonts w:ascii="Times New Roman" w:eastAsia="Book Antiqua" w:hAnsi="Times New Roman" w:cs="Times New Roman"/>
                <w:color w:val="0D0D0D"/>
                <w:szCs w:val="24"/>
              </w:rPr>
              <w:t>taught by</w:t>
            </w:r>
            <w:r w:rsidRPr="00481D8C">
              <w:rPr>
                <w:rFonts w:ascii="Times New Roman" w:eastAsia="Book Antiqua" w:hAnsi="Times New Roman" w:cs="Times New Roman"/>
                <w:b/>
                <w:color w:val="0D0D0D"/>
                <w:szCs w:val="24"/>
                <w:lang w:val="x-none"/>
              </w:rPr>
              <w:t xml:space="preserve"> the </w:t>
            </w:r>
            <w:r w:rsidRPr="00481D8C">
              <w:rPr>
                <w:rFonts w:ascii="Times New Roman" w:eastAsia="Book Antiqua" w:hAnsi="Times New Roman" w:cs="Times New Roman"/>
                <w:b/>
                <w:color w:val="0D0D0D"/>
                <w:szCs w:val="24"/>
              </w:rPr>
              <w:t>Master Yeshua</w:t>
            </w:r>
            <w:r w:rsidRPr="00481D8C">
              <w:rPr>
                <w:rFonts w:ascii="Times New Roman" w:eastAsia="Book Antiqua" w:hAnsi="Times New Roman" w:cs="Times New Roman"/>
                <w:b/>
                <w:color w:val="0D0D0D"/>
                <w:szCs w:val="24"/>
                <w:lang w:val="x-none"/>
              </w:rPr>
              <w:t xml:space="preserve"> and you will be </w:t>
            </w:r>
            <w:r w:rsidRPr="00481D8C">
              <w:rPr>
                <w:rFonts w:ascii="Times New Roman" w:eastAsia="Book Antiqua" w:hAnsi="Times New Roman" w:cs="Times New Roman"/>
                <w:b/>
                <w:color w:val="0D0D0D"/>
                <w:szCs w:val="24"/>
              </w:rPr>
              <w:t>delivered</w:t>
            </w:r>
            <w:r w:rsidRPr="00481D8C">
              <w:rPr>
                <w:rFonts w:ascii="Times New Roman" w:eastAsia="Book Antiqua" w:hAnsi="Times New Roman" w:cs="Times New Roman"/>
                <w:b/>
                <w:color w:val="0D0D0D"/>
                <w:szCs w:val="24"/>
                <w:lang w:val="x-none"/>
              </w:rPr>
              <w:t xml:space="preserve">, you and </w:t>
            </w:r>
            <w:r w:rsidRPr="00481D8C">
              <w:rPr>
                <w:rFonts w:ascii="Times New Roman" w:eastAsia="Book Antiqua" w:hAnsi="Times New Roman" w:cs="Times New Roman"/>
                <w:b/>
                <w:color w:val="0D0D0D"/>
                <w:szCs w:val="24"/>
                <w:lang w:val="x-none"/>
              </w:rPr>
              <w:lastRenderedPageBreak/>
              <w:t>your household!”</w:t>
            </w:r>
            <w:r w:rsidRPr="00481D8C">
              <w:rPr>
                <w:rFonts w:ascii="Times New Roman" w:eastAsia="Book Antiqua" w:hAnsi="Times New Roman" w:cs="Times New Roman"/>
                <w:b/>
                <w:color w:val="0D0D0D"/>
                <w:position w:val="4"/>
                <w:sz w:val="18"/>
                <w:szCs w:val="24"/>
                <w:lang w:val="x-none"/>
              </w:rPr>
              <w:t xml:space="preserve"> </w:t>
            </w:r>
            <w:r w:rsidRPr="00481D8C">
              <w:rPr>
                <w:rFonts w:ascii="Times New Roman" w:eastAsia="Book Antiqua" w:hAnsi="Times New Roman" w:cs="Times New Roman"/>
                <w:b/>
                <w:color w:val="0D0D0D"/>
                <w:szCs w:val="24"/>
                <w:lang w:val="x-none"/>
              </w:rPr>
              <w:t xml:space="preserve">And they spoke the </w:t>
            </w:r>
            <w:r w:rsidRPr="00481D8C">
              <w:rPr>
                <w:rFonts w:ascii="Times New Roman" w:eastAsia="Book Antiqua" w:hAnsi="Times New Roman" w:cs="Times New Roman"/>
                <w:b/>
                <w:color w:val="0D0D0D"/>
                <w:szCs w:val="24"/>
              </w:rPr>
              <w:t>Torah</w:t>
            </w:r>
            <w:r w:rsidRPr="00481D8C">
              <w:rPr>
                <w:rFonts w:ascii="Times New Roman" w:eastAsia="Book Antiqua" w:hAnsi="Times New Roman" w:cs="Times New Roman"/>
                <w:b/>
                <w:color w:val="0D0D0D"/>
                <w:szCs w:val="24"/>
                <w:lang w:val="x-none"/>
              </w:rPr>
              <w:t xml:space="preserve"> of the L</w:t>
            </w:r>
            <w:r w:rsidRPr="00481D8C">
              <w:rPr>
                <w:rFonts w:ascii="Times New Roman" w:eastAsia="Book Antiqua" w:hAnsi="Times New Roman" w:cs="Times New Roman"/>
                <w:b/>
                <w:smallCaps/>
                <w:color w:val="0D0D0D"/>
                <w:szCs w:val="24"/>
                <w:lang w:val="x-none"/>
              </w:rPr>
              <w:t>ord</w:t>
            </w:r>
            <w:r w:rsidRPr="00481D8C">
              <w:rPr>
                <w:rFonts w:ascii="Times New Roman" w:eastAsia="Book Antiqua" w:hAnsi="Times New Roman" w:cs="Times New Roman"/>
                <w:b/>
                <w:color w:val="0D0D0D"/>
                <w:szCs w:val="24"/>
              </w:rPr>
              <w:t xml:space="preserve"> </w:t>
            </w:r>
            <w:r w:rsidRPr="00481D8C">
              <w:rPr>
                <w:rFonts w:ascii="Times New Roman" w:eastAsia="Book Antiqua" w:hAnsi="Times New Roman" w:cs="Times New Roman"/>
                <w:color w:val="0D0D0D"/>
                <w:szCs w:val="24"/>
              </w:rPr>
              <w:t>(God)</w:t>
            </w:r>
            <w:r w:rsidRPr="00481D8C">
              <w:rPr>
                <w:rFonts w:ascii="Times New Roman" w:eastAsia="Book Antiqua" w:hAnsi="Times New Roman" w:cs="Times New Roman"/>
                <w:b/>
                <w:color w:val="0D0D0D"/>
                <w:szCs w:val="24"/>
                <w:lang w:val="x-none"/>
              </w:rPr>
              <w:t xml:space="preserve"> to him, together with all those in his house.</w:t>
            </w:r>
            <w:r w:rsidRPr="00481D8C">
              <w:rPr>
                <w:rFonts w:ascii="Times New Roman" w:eastAsia="Book Antiqua" w:hAnsi="Times New Roman" w:cs="Times New Roman"/>
                <w:b/>
                <w:color w:val="0D0D0D"/>
                <w:position w:val="4"/>
                <w:sz w:val="18"/>
                <w:szCs w:val="24"/>
                <w:lang w:val="x-none"/>
              </w:rPr>
              <w:t xml:space="preserve"> </w:t>
            </w:r>
            <w:r w:rsidRPr="00481D8C">
              <w:rPr>
                <w:rFonts w:ascii="Times New Roman" w:eastAsia="Book Antiqua" w:hAnsi="Times New Roman" w:cs="Times New Roman"/>
                <w:b/>
                <w:color w:val="0D0D0D"/>
                <w:szCs w:val="24"/>
                <w:lang w:val="x-none"/>
              </w:rPr>
              <w:t xml:space="preserve">And he took them at that hour of the night </w:t>
            </w:r>
            <w:r w:rsidRPr="00481D8C">
              <w:rPr>
                <w:rFonts w:ascii="Times New Roman" w:eastAsia="Book Antiqua" w:hAnsi="Times New Roman" w:cs="Times New Roman"/>
                <w:color w:val="0D0D0D"/>
                <w:szCs w:val="24"/>
                <w:lang w:val="x-none"/>
              </w:rPr>
              <w:t>and</w:t>
            </w:r>
            <w:r w:rsidRPr="00481D8C">
              <w:rPr>
                <w:rFonts w:ascii="Times New Roman" w:eastAsia="Book Antiqua" w:hAnsi="Times New Roman" w:cs="Times New Roman"/>
                <w:b/>
                <w:color w:val="0D0D0D"/>
                <w:szCs w:val="24"/>
                <w:lang w:val="x-none"/>
              </w:rPr>
              <w:t xml:space="preserve"> washed </w:t>
            </w:r>
            <w:r w:rsidRPr="00481D8C">
              <w:rPr>
                <w:rFonts w:ascii="Times New Roman" w:eastAsia="Book Antiqua" w:hAnsi="Times New Roman" w:cs="Times New Roman"/>
                <w:color w:val="0D0D0D"/>
                <w:szCs w:val="24"/>
                <w:lang w:val="x-none"/>
              </w:rPr>
              <w:t>their</w:t>
            </w:r>
            <w:r w:rsidRPr="00481D8C">
              <w:rPr>
                <w:rFonts w:ascii="Times New Roman" w:eastAsia="Book Antiqua" w:hAnsi="Times New Roman" w:cs="Times New Roman"/>
                <w:b/>
                <w:color w:val="0D0D0D"/>
                <w:szCs w:val="24"/>
                <w:lang w:val="x-none"/>
              </w:rPr>
              <w:t xml:space="preserve"> wounds, and he himself was </w:t>
            </w:r>
            <w:r w:rsidRPr="00481D8C">
              <w:rPr>
                <w:rFonts w:ascii="Times New Roman" w:eastAsia="Book Antiqua" w:hAnsi="Times New Roman" w:cs="Times New Roman"/>
                <w:b/>
                <w:color w:val="0D0D0D"/>
                <w:szCs w:val="24"/>
              </w:rPr>
              <w:t>immersed</w:t>
            </w:r>
            <w:r w:rsidRPr="00481D8C">
              <w:rPr>
                <w:rFonts w:ascii="Times New Roman" w:eastAsia="Book Antiqua" w:hAnsi="Times New Roman" w:cs="Times New Roman"/>
                <w:b/>
                <w:color w:val="0D0D0D"/>
                <w:szCs w:val="24"/>
                <w:lang w:val="x-none"/>
              </w:rPr>
              <w:t xml:space="preserve"> at once, and all those of his </w:t>
            </w:r>
            <w:r w:rsidRPr="00481D8C">
              <w:rPr>
                <w:rFonts w:ascii="Times New Roman" w:eastAsia="Book Antiqua" w:hAnsi="Times New Roman" w:cs="Times New Roman"/>
                <w:color w:val="0D0D0D"/>
                <w:szCs w:val="24"/>
                <w:lang w:val="x-none"/>
              </w:rPr>
              <w:t>household</w:t>
            </w:r>
            <w:r w:rsidRPr="00481D8C">
              <w:rPr>
                <w:rFonts w:ascii="Times New Roman" w:eastAsia="Book Antiqua" w:hAnsi="Times New Roman" w:cs="Times New Roman"/>
                <w:b/>
                <w:color w:val="0D0D0D"/>
                <w:szCs w:val="24"/>
                <w:lang w:val="x-none"/>
              </w:rPr>
              <w:t>.</w:t>
            </w:r>
            <w:r w:rsidRPr="00481D8C">
              <w:rPr>
                <w:rFonts w:ascii="Times New Roman" w:eastAsia="Book Antiqua" w:hAnsi="Times New Roman" w:cs="Times New Roman"/>
                <w:b/>
                <w:color w:val="0D0D0D"/>
                <w:position w:val="4"/>
                <w:sz w:val="18"/>
                <w:szCs w:val="24"/>
                <w:lang w:val="x-none"/>
              </w:rPr>
              <w:t xml:space="preserve"> </w:t>
            </w:r>
            <w:r w:rsidRPr="00481D8C">
              <w:rPr>
                <w:rFonts w:ascii="Times New Roman" w:eastAsia="Book Antiqua" w:hAnsi="Times New Roman" w:cs="Times New Roman"/>
                <w:b/>
                <w:color w:val="0D0D0D"/>
                <w:szCs w:val="24"/>
                <w:lang w:val="x-none"/>
              </w:rPr>
              <w:t xml:space="preserve">And he brought them up into </w:t>
            </w:r>
            <w:r w:rsidRPr="00481D8C">
              <w:rPr>
                <w:rFonts w:ascii="Times New Roman" w:eastAsia="Book Antiqua" w:hAnsi="Times New Roman" w:cs="Times New Roman"/>
                <w:color w:val="0D0D0D"/>
                <w:szCs w:val="24"/>
                <w:lang w:val="x-none"/>
              </w:rPr>
              <w:t>his</w:t>
            </w:r>
            <w:r w:rsidRPr="00481D8C">
              <w:rPr>
                <w:rFonts w:ascii="Times New Roman" w:eastAsia="Book Antiqua" w:hAnsi="Times New Roman" w:cs="Times New Roman"/>
                <w:b/>
                <w:color w:val="0D0D0D"/>
                <w:szCs w:val="24"/>
                <w:lang w:val="x-none"/>
              </w:rPr>
              <w:t xml:space="preserve"> house </w:t>
            </w:r>
            <w:r w:rsidRPr="00481D8C">
              <w:rPr>
                <w:rFonts w:ascii="Times New Roman" w:eastAsia="Book Antiqua" w:hAnsi="Times New Roman" w:cs="Times New Roman"/>
                <w:color w:val="0D0D0D"/>
                <w:szCs w:val="24"/>
                <w:lang w:val="x-none"/>
              </w:rPr>
              <w:t>and</w:t>
            </w:r>
            <w:r w:rsidRPr="00481D8C">
              <w:rPr>
                <w:rFonts w:ascii="Times New Roman" w:eastAsia="Book Antiqua" w:hAnsi="Times New Roman" w:cs="Times New Roman"/>
                <w:b/>
                <w:color w:val="0D0D0D"/>
                <w:szCs w:val="24"/>
                <w:lang w:val="x-none"/>
              </w:rPr>
              <w:t xml:space="preserve"> </w:t>
            </w:r>
            <w:r w:rsidRPr="00481D8C">
              <w:rPr>
                <w:rFonts w:ascii="Times New Roman" w:eastAsia="Book Antiqua" w:hAnsi="Times New Roman" w:cs="Times New Roman"/>
                <w:b/>
                <w:color w:val="0D0D0D"/>
                <w:szCs w:val="24"/>
                <w:u w:val="single"/>
              </w:rPr>
              <w:t>prepared</w:t>
            </w:r>
            <w:r w:rsidRPr="00481D8C">
              <w:rPr>
                <w:rFonts w:ascii="Times New Roman" w:eastAsia="Book Antiqua" w:hAnsi="Times New Roman" w:cs="Times New Roman"/>
                <w:b/>
                <w:color w:val="0D0D0D"/>
                <w:szCs w:val="24"/>
                <w:u w:val="single"/>
                <w:lang w:val="x-none"/>
              </w:rPr>
              <w:t xml:space="preserve"> a </w:t>
            </w:r>
            <w:r w:rsidRPr="00481D8C">
              <w:rPr>
                <w:rFonts w:ascii="Times New Roman" w:eastAsia="Book Antiqua" w:hAnsi="Times New Roman" w:cs="Times New Roman"/>
                <w:b/>
                <w:color w:val="0D0D0D"/>
                <w:szCs w:val="24"/>
                <w:u w:val="single"/>
              </w:rPr>
              <w:t>table</w:t>
            </w:r>
            <w:r w:rsidRPr="00481D8C">
              <w:rPr>
                <w:rFonts w:ascii="Times New Roman" w:eastAsia="Book Antiqua" w:hAnsi="Times New Roman" w:cs="Times New Roman"/>
                <w:b/>
                <w:color w:val="0D0D0D"/>
                <w:szCs w:val="24"/>
                <w:lang w:val="x-none"/>
              </w:rPr>
              <w:t xml:space="preserve"> before </w:t>
            </w:r>
            <w:r w:rsidRPr="00481D8C">
              <w:rPr>
                <w:rFonts w:ascii="Times New Roman" w:eastAsia="Book Antiqua" w:hAnsi="Times New Roman" w:cs="Times New Roman"/>
                <w:color w:val="0D0D0D"/>
                <w:szCs w:val="24"/>
                <w:lang w:val="x-none"/>
              </w:rPr>
              <w:t>them</w:t>
            </w:r>
            <w:r w:rsidRPr="00481D8C">
              <w:rPr>
                <w:rFonts w:ascii="Times New Roman" w:eastAsia="Book Antiqua" w:hAnsi="Times New Roman" w:cs="Times New Roman"/>
                <w:b/>
                <w:color w:val="0D0D0D"/>
                <w:szCs w:val="24"/>
                <w:lang w:val="x-none"/>
              </w:rPr>
              <w:t xml:space="preserve">, and rejoiced greatly that he had </w:t>
            </w:r>
            <w:r w:rsidRPr="00481D8C">
              <w:rPr>
                <w:rFonts w:ascii="Times New Roman" w:eastAsia="Book Antiqua" w:hAnsi="Times New Roman" w:cs="Times New Roman"/>
                <w:b/>
                <w:color w:val="0D0D0D"/>
                <w:szCs w:val="24"/>
              </w:rPr>
              <w:t>faithfu</w:t>
            </w:r>
            <w:r w:rsidR="00777887">
              <w:rPr>
                <w:rFonts w:ascii="Times New Roman" w:eastAsia="Book Antiqua" w:hAnsi="Times New Roman" w:cs="Times New Roman"/>
                <w:b/>
                <w:color w:val="0D0D0D"/>
                <w:szCs w:val="24"/>
              </w:rPr>
              <w:t>lly obeyed</w:t>
            </w:r>
            <w:r w:rsidRPr="00481D8C">
              <w:rPr>
                <w:rFonts w:ascii="Times New Roman" w:eastAsia="Book Antiqua" w:hAnsi="Times New Roman" w:cs="Times New Roman"/>
                <w:b/>
                <w:color w:val="0D0D0D"/>
                <w:szCs w:val="24"/>
                <w:lang w:val="x-none"/>
              </w:rPr>
              <w:t xml:space="preserve"> God with his whole household.</w:t>
            </w:r>
          </w:p>
          <w:p w:rsidR="00481D8C" w:rsidRPr="00481D8C" w:rsidRDefault="00481D8C" w:rsidP="00D31354">
            <w:pPr>
              <w:keepNext/>
              <w:widowControl w:val="0"/>
              <w:autoSpaceDE w:val="0"/>
              <w:autoSpaceDN w:val="0"/>
              <w:adjustRightInd w:val="0"/>
              <w:spacing w:before="30"/>
              <w:ind w:right="45"/>
              <w:jc w:val="both"/>
              <w:rPr>
                <w:rFonts w:ascii="Times New Roman" w:eastAsia="Book Antiqua" w:hAnsi="Times New Roman" w:cs="Times New Roman"/>
              </w:rPr>
            </w:pPr>
          </w:p>
        </w:tc>
      </w:tr>
    </w:tbl>
    <w:p w:rsidR="00481D8C" w:rsidRPr="00481D8C" w:rsidRDefault="00481D8C" w:rsidP="00D31354">
      <w:pPr>
        <w:keepNext/>
        <w:widowControl w:val="0"/>
        <w:spacing w:after="0" w:line="240" w:lineRule="auto"/>
        <w:jc w:val="center"/>
        <w:rPr>
          <w:rFonts w:ascii="Times New Roman" w:eastAsia="Book Antiqua" w:hAnsi="Times New Roman" w:cs="Times New Roman"/>
          <w:b/>
        </w:rPr>
      </w:pPr>
      <w:r w:rsidRPr="00481D8C">
        <w:rPr>
          <w:rFonts w:ascii="Times New Roman" w:eastAsia="Book Antiqua" w:hAnsi="Times New Roman" w:cs="Times New Roman"/>
          <w:b/>
          <w:noProof/>
        </w:rPr>
        <w:lastRenderedPageBreak/>
        <mc:AlternateContent>
          <mc:Choice Requires="wps">
            <w:drawing>
              <wp:anchor distT="0" distB="0" distL="114300" distR="114300" simplePos="0" relativeHeight="251659264" behindDoc="0" locked="0" layoutInCell="1" allowOverlap="1" wp14:anchorId="7CFCF5F1" wp14:editId="0F7419A9">
                <wp:simplePos x="0" y="0"/>
                <wp:positionH relativeFrom="column">
                  <wp:posOffset>-106681</wp:posOffset>
                </wp:positionH>
                <wp:positionV relativeFrom="paragraph">
                  <wp:posOffset>98879</wp:posOffset>
                </wp:positionV>
                <wp:extent cx="6651171"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" strokecolor="#4f81bd" strokeweight="2pt">
                <v:shadow on="t" color="black" opacity="24903f" origin=",.5" offset="0,.55556mm"/>
              </v:line>
            </w:pict>
          </mc:Fallback>
        </mc:AlternateContent>
      </w:r>
    </w:p>
    <w:p w:rsidR="00481D8C" w:rsidRPr="00481D8C" w:rsidRDefault="00481D8C" w:rsidP="00D31354">
      <w:pPr>
        <w:keepNext/>
        <w:widowControl w:val="0"/>
        <w:spacing w:after="0" w:line="240" w:lineRule="auto"/>
        <w:jc w:val="center"/>
        <w:rPr>
          <w:rFonts w:ascii="Times New Roman" w:eastAsia="Book Antiqua" w:hAnsi="Times New Roman" w:cs="Times New Roman"/>
          <w:b/>
        </w:rPr>
      </w:pPr>
    </w:p>
    <w:p w:rsidR="00481D8C" w:rsidRPr="00481D8C" w:rsidRDefault="00481D8C" w:rsidP="00D31354">
      <w:pPr>
        <w:keepNext/>
        <w:widowControl w:val="0"/>
        <w:spacing w:after="0" w:line="240" w:lineRule="auto"/>
        <w:jc w:val="center"/>
        <w:rPr>
          <w:rFonts w:ascii="Times New Roman" w:eastAsia="Book Antiqua" w:hAnsi="Times New Roman" w:cs="Times New Roman"/>
          <w:b/>
        </w:rPr>
      </w:pPr>
      <w:r w:rsidRPr="00481D8C">
        <w:rPr>
          <w:rFonts w:ascii="Times New Roman" w:eastAsia="Book Antiqua" w:hAnsi="Times New Roman" w:cs="Times New Roman"/>
          <w:b/>
        </w:rPr>
        <w:t>Nazarean Codicil to be read in conjunction with the following Torah Seder</w:t>
      </w:r>
    </w:p>
    <w:p w:rsidR="00481D8C" w:rsidRPr="00481D8C" w:rsidRDefault="00481D8C" w:rsidP="00D31354">
      <w:pPr>
        <w:keepNext/>
        <w:widowControl w:val="0"/>
        <w:spacing w:after="0" w:line="240" w:lineRule="auto"/>
        <w:jc w:val="center"/>
        <w:rPr>
          <w:rFonts w:ascii="Times New Roman" w:eastAsia="Book Antiqua" w:hAnsi="Times New Roman" w:cs="Times New Roman"/>
          <w:b/>
        </w:rPr>
      </w:pPr>
    </w:p>
    <w:tbl>
      <w:tblPr>
        <w:tblStyle w:val="TableGrid3"/>
        <w:tblW w:w="0" w:type="auto"/>
        <w:jc w:val="center"/>
        <w:tblLook w:val="04A0" w:firstRow="1" w:lastRow="0" w:firstColumn="1" w:lastColumn="0" w:noHBand="0" w:noVBand="1"/>
      </w:tblPr>
      <w:tblGrid>
        <w:gridCol w:w="1885"/>
        <w:gridCol w:w="711"/>
        <w:gridCol w:w="2456"/>
        <w:gridCol w:w="1298"/>
        <w:gridCol w:w="944"/>
        <w:gridCol w:w="1493"/>
      </w:tblGrid>
      <w:tr w:rsidR="00481D8C" w:rsidRPr="00481D8C" w:rsidTr="00481D8C">
        <w:trPr>
          <w:trHeight w:val="368"/>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81D8C" w:rsidRPr="00481D8C" w:rsidRDefault="00481D8C" w:rsidP="00D31354">
            <w:pPr>
              <w:keepNext/>
              <w:widowControl w:val="0"/>
              <w:ind w:firstLine="0"/>
              <w:rPr>
                <w:rFonts w:ascii="Times New Roman" w:eastAsia="Book Antiqua" w:hAnsi="Times New Roman" w:cs="Times New Roman"/>
                <w:b/>
              </w:rPr>
            </w:pPr>
            <w:r w:rsidRPr="00481D8C">
              <w:rPr>
                <w:rFonts w:ascii="Times New Roman" w:eastAsia="Book Antiqua" w:hAnsi="Times New Roman" w:cs="Times New Roman"/>
                <w:b/>
              </w:rPr>
              <w:t>*Ex 27:20 – 28:43</w:t>
            </w:r>
          </w:p>
        </w:tc>
        <w:tc>
          <w:tcPr>
            <w:tcW w:w="0" w:type="auto"/>
            <w:tcBorders>
              <w:top w:val="single" w:sz="4" w:space="0" w:color="auto"/>
              <w:left w:val="single" w:sz="4" w:space="0" w:color="auto"/>
              <w:bottom w:val="single" w:sz="4" w:space="0" w:color="auto"/>
              <w:right w:val="single" w:sz="4" w:space="0" w:color="auto"/>
            </w:tcBorders>
            <w:vAlign w:val="center"/>
            <w:hideMark/>
          </w:tcPr>
          <w:p w:rsidR="00481D8C" w:rsidRPr="00481D8C" w:rsidRDefault="00481D8C" w:rsidP="00D31354">
            <w:pPr>
              <w:keepNext/>
              <w:widowControl w:val="0"/>
              <w:ind w:firstLine="0"/>
              <w:rPr>
                <w:rFonts w:ascii="Times New Roman" w:eastAsia="Book Antiqua" w:hAnsi="Times New Roman" w:cs="Times New Roman"/>
                <w:b/>
              </w:rPr>
            </w:pPr>
            <w:r w:rsidRPr="00481D8C">
              <w:rPr>
                <w:rFonts w:ascii="Times New Roman" w:eastAsia="Book Antiqua" w:hAnsi="Times New Roman" w:cs="Times New Roman"/>
                <w:b/>
              </w:rPr>
              <w:t>Ps 62</w:t>
            </w:r>
          </w:p>
        </w:tc>
        <w:tc>
          <w:tcPr>
            <w:tcW w:w="0" w:type="auto"/>
            <w:tcBorders>
              <w:top w:val="single" w:sz="4" w:space="0" w:color="auto"/>
              <w:left w:val="single" w:sz="4" w:space="0" w:color="auto"/>
              <w:bottom w:val="single" w:sz="4" w:space="0" w:color="auto"/>
              <w:right w:val="single" w:sz="4" w:space="0" w:color="auto"/>
            </w:tcBorders>
            <w:vAlign w:val="center"/>
            <w:hideMark/>
          </w:tcPr>
          <w:p w:rsidR="00481D8C" w:rsidRPr="00481D8C" w:rsidRDefault="00481D8C" w:rsidP="00D31354">
            <w:pPr>
              <w:keepNext/>
              <w:widowControl w:val="0"/>
              <w:ind w:firstLine="0"/>
              <w:rPr>
                <w:rFonts w:ascii="Times New Roman" w:eastAsia="Book Antiqua" w:hAnsi="Times New Roman" w:cs="Times New Roman"/>
                <w:b/>
              </w:rPr>
            </w:pPr>
            <w:r w:rsidRPr="00481D8C">
              <w:rPr>
                <w:rFonts w:ascii="Times New Roman" w:eastAsia="Book Antiqua" w:hAnsi="Times New Roman" w:cs="Times New Roman"/>
                <w:b/>
              </w:rPr>
              <w:t>Hos 14:7–Yoel 1:5+2:14</w:t>
            </w:r>
          </w:p>
        </w:tc>
        <w:tc>
          <w:tcPr>
            <w:tcW w:w="0" w:type="auto"/>
            <w:tcBorders>
              <w:top w:val="single" w:sz="4" w:space="0" w:color="auto"/>
              <w:left w:val="single" w:sz="4" w:space="0" w:color="auto"/>
              <w:bottom w:val="single" w:sz="4" w:space="0" w:color="auto"/>
              <w:right w:val="single" w:sz="4" w:space="0" w:color="auto"/>
            </w:tcBorders>
            <w:vAlign w:val="center"/>
            <w:hideMark/>
          </w:tcPr>
          <w:p w:rsidR="00481D8C" w:rsidRPr="00481D8C" w:rsidRDefault="00481D8C" w:rsidP="00D31354">
            <w:pPr>
              <w:keepNext/>
              <w:widowControl w:val="0"/>
              <w:ind w:firstLine="0"/>
              <w:rPr>
                <w:rFonts w:ascii="Times New Roman" w:eastAsia="Book Antiqua" w:hAnsi="Times New Roman" w:cs="Times New Roman"/>
                <w:b/>
              </w:rPr>
            </w:pPr>
            <w:r w:rsidRPr="00481D8C">
              <w:rPr>
                <w:rFonts w:ascii="Times New Roman" w:eastAsia="Book Antiqua" w:hAnsi="Times New Roman" w:cs="Times New Roman"/>
                <w:b/>
              </w:rPr>
              <w:t>Mk 8:14-21</w:t>
            </w:r>
          </w:p>
        </w:tc>
        <w:tc>
          <w:tcPr>
            <w:tcW w:w="0" w:type="auto"/>
            <w:tcBorders>
              <w:top w:val="single" w:sz="4" w:space="0" w:color="auto"/>
              <w:left w:val="single" w:sz="4" w:space="0" w:color="auto"/>
              <w:bottom w:val="single" w:sz="4" w:space="0" w:color="auto"/>
              <w:right w:val="single" w:sz="4" w:space="0" w:color="auto"/>
            </w:tcBorders>
            <w:vAlign w:val="center"/>
            <w:hideMark/>
          </w:tcPr>
          <w:p w:rsidR="00481D8C" w:rsidRPr="00481D8C" w:rsidRDefault="00481D8C" w:rsidP="00D31354">
            <w:pPr>
              <w:keepNext/>
              <w:widowControl w:val="0"/>
              <w:ind w:firstLine="0"/>
              <w:rPr>
                <w:rFonts w:ascii="Times New Roman" w:eastAsia="Book Antiqua" w:hAnsi="Times New Roman" w:cs="Times New Roman"/>
                <w:b/>
              </w:rPr>
            </w:pPr>
            <w:r w:rsidRPr="00481D8C">
              <w:rPr>
                <w:rFonts w:ascii="Times New Roman" w:eastAsia="Book Antiqua" w:hAnsi="Times New Roman" w:cs="Times New Roman"/>
                <w:b/>
              </w:rPr>
              <w:t>Lk 12:1</w:t>
            </w:r>
          </w:p>
        </w:tc>
        <w:tc>
          <w:tcPr>
            <w:tcW w:w="0" w:type="auto"/>
            <w:tcBorders>
              <w:top w:val="single" w:sz="4" w:space="0" w:color="auto"/>
              <w:left w:val="single" w:sz="4" w:space="0" w:color="auto"/>
              <w:bottom w:val="single" w:sz="4" w:space="0" w:color="auto"/>
              <w:right w:val="single" w:sz="4" w:space="0" w:color="auto"/>
            </w:tcBorders>
            <w:vAlign w:val="center"/>
            <w:hideMark/>
          </w:tcPr>
          <w:p w:rsidR="00481D8C" w:rsidRPr="00481D8C" w:rsidRDefault="00481D8C" w:rsidP="00D31354">
            <w:pPr>
              <w:keepNext/>
              <w:widowControl w:val="0"/>
              <w:ind w:firstLine="0"/>
              <w:rPr>
                <w:rFonts w:ascii="Times New Roman" w:eastAsia="Book Antiqua" w:hAnsi="Times New Roman" w:cs="Times New Roman"/>
                <w:b/>
              </w:rPr>
            </w:pPr>
            <w:r w:rsidRPr="00481D8C">
              <w:rPr>
                <w:rFonts w:ascii="Times New Roman" w:eastAsia="Book Antiqua" w:hAnsi="Times New Roman" w:cs="Times New Roman"/>
                <w:b/>
              </w:rPr>
              <w:t>Acts 16:25-34</w:t>
            </w:r>
          </w:p>
        </w:tc>
      </w:tr>
    </w:tbl>
    <w:p w:rsidR="00481D8C" w:rsidRPr="00481D8C" w:rsidRDefault="00481D8C" w:rsidP="00D31354">
      <w:pPr>
        <w:keepNext/>
        <w:widowControl w:val="0"/>
        <w:spacing w:after="0" w:line="240" w:lineRule="auto"/>
        <w:jc w:val="center"/>
        <w:rPr>
          <w:rFonts w:ascii="Times New Roman" w:eastAsia="Book Antiqua" w:hAnsi="Times New Roman" w:cs="Times New Roman"/>
          <w:b/>
        </w:rPr>
      </w:pPr>
    </w:p>
    <w:p w:rsidR="00481D8C" w:rsidRPr="00481D8C" w:rsidRDefault="00481D8C" w:rsidP="00D31354">
      <w:pPr>
        <w:keepNext/>
        <w:widowControl w:val="0"/>
        <w:spacing w:after="0" w:line="240" w:lineRule="auto"/>
        <w:jc w:val="center"/>
        <w:rPr>
          <w:rFonts w:ascii="Copperplate Gothic Light" w:eastAsia="Book Antiqua" w:hAnsi="Copperplate Gothic Light" w:cs="Times New Roman"/>
          <w:b/>
          <w:sz w:val="30"/>
          <w:szCs w:val="30"/>
        </w:rPr>
      </w:pPr>
      <w:bookmarkStart w:id="12" w:name="OLE_LINK3"/>
      <w:bookmarkStart w:id="13" w:name="OLE_LINK4"/>
      <w:r w:rsidRPr="00481D8C">
        <w:rPr>
          <w:rFonts w:ascii="Copperplate Gothic Light" w:eastAsia="Book Antiqua" w:hAnsi="Copperplate Gothic Light" w:cs="Times New Roman"/>
          <w:b/>
          <w:sz w:val="30"/>
          <w:szCs w:val="30"/>
        </w:rPr>
        <w:t>Commentary to Hakham Tsefet’s School of Peshat</w:t>
      </w:r>
    </w:p>
    <w:p w:rsidR="00481D8C" w:rsidRPr="00481D8C" w:rsidRDefault="00481D8C" w:rsidP="00D31354">
      <w:pPr>
        <w:keepNext/>
        <w:widowControl w:val="0"/>
        <w:spacing w:after="0" w:line="240" w:lineRule="auto"/>
        <w:jc w:val="center"/>
        <w:rPr>
          <w:rFonts w:ascii="Times New Roman" w:eastAsia="Book Antiqua" w:hAnsi="Times New Roman" w:cs="Times New Roman"/>
          <w:sz w:val="28"/>
          <w:szCs w:val="30"/>
        </w:rPr>
      </w:pPr>
    </w:p>
    <w:bookmarkEnd w:id="12"/>
    <w:bookmarkEnd w:id="13"/>
    <w:p w:rsidR="00481D8C" w:rsidRPr="00481D8C" w:rsidRDefault="00481D8C" w:rsidP="00D31354">
      <w:pPr>
        <w:keepNext/>
        <w:widowControl w:val="0"/>
        <w:spacing w:after="0" w:line="240" w:lineRule="auto"/>
        <w:jc w:val="both"/>
        <w:rPr>
          <w:rFonts w:ascii="Times New Roman" w:eastAsia="Book Antiqua" w:hAnsi="Times New Roman" w:cs="Times New Roman"/>
          <w:b/>
          <w:bCs/>
          <w:smallCaps/>
          <w:sz w:val="24"/>
        </w:rPr>
      </w:pPr>
      <w:r w:rsidRPr="00481D8C">
        <w:rPr>
          <w:rFonts w:ascii="Times New Roman" w:eastAsia="Book Antiqua" w:hAnsi="Times New Roman" w:cs="Times New Roman"/>
          <w:b/>
          <w:bCs/>
          <w:smallCaps/>
          <w:sz w:val="24"/>
        </w:rPr>
        <w:t xml:space="preserve">The Leaven of </w:t>
      </w:r>
      <w:r w:rsidRPr="00481D8C">
        <w:rPr>
          <w:rFonts w:ascii="Times New Roman" w:eastAsia="Book Antiqua" w:hAnsi="Times New Roman" w:cs="Times New Roman"/>
          <w:b/>
          <w:bCs/>
          <w:smallCaps/>
          <w:sz w:val="24"/>
          <w:u w:val="single"/>
        </w:rPr>
        <w:t>Some of</w:t>
      </w:r>
      <w:r w:rsidRPr="00481D8C">
        <w:rPr>
          <w:rFonts w:ascii="Times New Roman" w:eastAsia="Book Antiqua" w:hAnsi="Times New Roman" w:cs="Times New Roman"/>
          <w:b/>
          <w:bCs/>
          <w:smallCaps/>
          <w:sz w:val="24"/>
        </w:rPr>
        <w:t xml:space="preserve"> the P’rushim: I did give Signs!</w:t>
      </w:r>
    </w:p>
    <w:p w:rsidR="00481D8C" w:rsidRPr="00481D8C" w:rsidRDefault="00481D8C" w:rsidP="00D31354">
      <w:pPr>
        <w:keepNext/>
        <w:widowControl w:val="0"/>
        <w:spacing w:after="0" w:line="240" w:lineRule="auto"/>
        <w:jc w:val="both"/>
        <w:rPr>
          <w:rFonts w:ascii="Times New Roman" w:eastAsia="Book Antiqua" w:hAnsi="Times New Roman" w:cs="Times New Roman"/>
          <w:b/>
          <w:bCs/>
        </w:rPr>
      </w:pPr>
    </w:p>
    <w:p w:rsidR="00481D8C" w:rsidRPr="00481D8C" w:rsidRDefault="00481D8C" w:rsidP="00D31354">
      <w:pPr>
        <w:keepNext/>
        <w:widowControl w:val="0"/>
        <w:spacing w:after="0" w:line="240" w:lineRule="auto"/>
        <w:jc w:val="both"/>
        <w:rPr>
          <w:rFonts w:ascii="Times New Roman" w:eastAsia="Book Antiqua" w:hAnsi="Times New Roman" w:cs="Times New Roman"/>
        </w:rPr>
      </w:pPr>
      <w:r w:rsidRPr="00481D8C">
        <w:rPr>
          <w:rFonts w:ascii="Times New Roman" w:eastAsia="Book Antiqua" w:hAnsi="Times New Roman" w:cs="Times New Roman"/>
        </w:rPr>
        <w:t xml:space="preserve">In the </w:t>
      </w:r>
      <w:hyperlink r:id="rId21" w:history="1">
        <w:r w:rsidRPr="00481D8C">
          <w:rPr>
            <w:rFonts w:ascii="Times New Roman" w:eastAsia="Book Antiqua" w:hAnsi="Times New Roman" w:cs="Times New Roman"/>
            <w:color w:val="0000FF"/>
            <w:u w:val="single"/>
          </w:rPr>
          <w:t>previous pericope</w:t>
        </w:r>
      </w:hyperlink>
      <w:r w:rsidRPr="00481D8C">
        <w:rPr>
          <w:rFonts w:ascii="Times New Roman" w:eastAsia="Book Antiqua" w:hAnsi="Times New Roman" w:cs="Times New Roman"/>
        </w:rPr>
        <w:t>, we see that Yeshua contended with the Shamaite P’rushim (Pharisees). The contention most likely based on the Gentiles connection with G-d through the Torah.</w:t>
      </w:r>
      <w:r w:rsidRPr="00481D8C">
        <w:rPr>
          <w:rFonts w:ascii="Times New Roman" w:eastAsia="Book Antiqua" w:hAnsi="Times New Roman" w:cs="Times New Roman"/>
          <w:vertAlign w:val="superscript"/>
        </w:rPr>
        <w:footnoteReference w:id="214"/>
      </w:r>
      <w:r w:rsidRPr="00481D8C">
        <w:rPr>
          <w:rFonts w:ascii="Times New Roman" w:eastAsia="Book Antiqua" w:hAnsi="Times New Roman" w:cs="Times New Roman"/>
        </w:rPr>
        <w:t xml:space="preserve"> In this pericope, Yeshua compares their doctrine (halakhic decisions) to leaven.</w:t>
      </w:r>
      <w:r w:rsidRPr="00481D8C">
        <w:rPr>
          <w:rFonts w:ascii="Times New Roman" w:eastAsia="Book Antiqua" w:hAnsi="Times New Roman" w:cs="Times New Roman"/>
          <w:vertAlign w:val="superscript"/>
        </w:rPr>
        <w:footnoteReference w:id="215"/>
      </w:r>
      <w:r w:rsidRPr="00481D8C">
        <w:rPr>
          <w:rFonts w:ascii="Times New Roman" w:eastAsia="Book Antiqua" w:hAnsi="Times New Roman" w:cs="Times New Roman"/>
        </w:rPr>
        <w:t xml:space="preserve"> This is because their pettifogging legalism inflates their ego. This comparison draws on the imagery of the Festival of Pesach as well as the Lechem haPanim (Showbread). Yeshua uses the analogy of chametz (leaven) to teach his Talmidim not to subscribe to the egocentric exclusivist mentality of the Shamaite P’rushim. Certain halakhic teachings of the Shamaite School did not fit the logic of Scriptural Prophecy. Yeshua and the House of Hillel looked to the day that the prophecy of Zechariah would become a reality. (Zech 14:9). As “King over all the earth”, G-d would reign over all the nations as well as Yisrael. It appears that this fits wholly into this week’s Seder. Similarly, Rabbi Alexandri, draws an analogy between the rule of evil power and chametz.</w:t>
      </w:r>
      <w:r w:rsidRPr="00481D8C">
        <w:rPr>
          <w:rFonts w:ascii="Times New Roman" w:eastAsia="Book Antiqua" w:hAnsi="Times New Roman" w:cs="Times New Roman"/>
          <w:vertAlign w:val="superscript"/>
        </w:rPr>
        <w:footnoteReference w:id="216"/>
      </w:r>
      <w:r w:rsidRPr="00481D8C">
        <w:rPr>
          <w:rFonts w:ascii="Times New Roman" w:eastAsia="Book Antiqua" w:hAnsi="Times New Roman" w:cs="Times New Roman"/>
        </w:rPr>
        <w:t xml:space="preserve"> </w:t>
      </w:r>
    </w:p>
    <w:p w:rsidR="00481D8C" w:rsidRPr="00481D8C" w:rsidRDefault="00481D8C" w:rsidP="00D31354">
      <w:pPr>
        <w:keepNext/>
        <w:widowControl w:val="0"/>
        <w:spacing w:after="0" w:line="240" w:lineRule="auto"/>
        <w:jc w:val="both"/>
        <w:rPr>
          <w:rFonts w:ascii="Times New Roman" w:eastAsia="Book Antiqua" w:hAnsi="Times New Roman" w:cs="Times New Roman"/>
        </w:rPr>
      </w:pPr>
    </w:p>
    <w:p w:rsidR="00481D8C" w:rsidRPr="00481D8C" w:rsidRDefault="00481D8C" w:rsidP="00D31354">
      <w:pPr>
        <w:keepNext/>
        <w:widowControl w:val="0"/>
        <w:spacing w:after="0" w:line="240" w:lineRule="auto"/>
        <w:ind w:left="360"/>
        <w:jc w:val="both"/>
        <w:rPr>
          <w:rFonts w:ascii="Times New Roman" w:eastAsia="Book Antiqua" w:hAnsi="Times New Roman" w:cs="Times New Roman"/>
        </w:rPr>
      </w:pPr>
      <w:r w:rsidRPr="00481D8C">
        <w:rPr>
          <w:rFonts w:ascii="Times New Roman" w:eastAsia="Book Antiqua" w:hAnsi="Times New Roman" w:cs="Times New Roman"/>
        </w:rPr>
        <w:t>﻿</w:t>
      </w:r>
      <w:r w:rsidRPr="00481D8C">
        <w:rPr>
          <w:rFonts w:ascii="Times New Roman" w:eastAsia="Book Antiqua" w:hAnsi="Times New Roman" w:cs="Times New Roman"/>
          <w:b/>
          <w:sz w:val="21"/>
          <w:szCs w:val="21"/>
        </w:rPr>
        <w:t>b. Berakhot 17a</w:t>
      </w:r>
      <w:r w:rsidRPr="00481D8C">
        <w:rPr>
          <w:rFonts w:ascii="Times New Roman" w:eastAsia="Book Antiqua" w:hAnsi="Times New Roman" w:cs="Times New Roman"/>
          <w:sz w:val="21"/>
          <w:szCs w:val="21"/>
        </w:rPr>
        <w:t xml:space="preserve"> R. Alexandri on concluding his prayer added the following: May it be Thy will, O Lord our God, to station us in an illumined corner and do not station us in a darkened corner, and let not our heart be sick nor our eyes darkened! According to some this was the prayer of R. Hamnuna, and R. Alexandri on concluding his prayer used to add the following: Sovereign of the Universe, it is known full well to Thee that our will is to perform Thy will, and what prevents us? The yeast in the dough</w:t>
      </w:r>
      <w:r w:rsidRPr="00481D8C">
        <w:rPr>
          <w:rFonts w:ascii="Times New Roman" w:eastAsia="Book Antiqua" w:hAnsi="Times New Roman" w:cs="Times New Roman"/>
          <w:sz w:val="21"/>
          <w:szCs w:val="21"/>
          <w:vertAlign w:val="superscript"/>
        </w:rPr>
        <w:footnoteReference w:id="217"/>
      </w:r>
      <w:r w:rsidRPr="00481D8C">
        <w:rPr>
          <w:rFonts w:ascii="Times New Roman" w:eastAsia="Book Antiqua" w:hAnsi="Times New Roman" w:cs="Times New Roman"/>
          <w:sz w:val="21"/>
          <w:szCs w:val="21"/>
        </w:rPr>
        <w:t xml:space="preserve"> and the subjection to the foreign Powers. May it be Thy will to deliver us from their hand, so that we may return to perform the statutes of Thy will with a perfect heart!</w:t>
      </w:r>
    </w:p>
    <w:p w:rsidR="00481D8C" w:rsidRPr="00481D8C" w:rsidRDefault="00481D8C" w:rsidP="00D31354">
      <w:pPr>
        <w:keepNext/>
        <w:widowControl w:val="0"/>
        <w:spacing w:after="0" w:line="240" w:lineRule="auto"/>
        <w:jc w:val="both"/>
        <w:rPr>
          <w:rFonts w:ascii="Times New Roman" w:eastAsia="Book Antiqua" w:hAnsi="Times New Roman" w:cs="Times New Roman"/>
        </w:rPr>
      </w:pPr>
    </w:p>
    <w:p w:rsidR="00481D8C" w:rsidRPr="00481D8C" w:rsidRDefault="00481D8C" w:rsidP="00D31354">
      <w:pPr>
        <w:keepNext/>
        <w:widowControl w:val="0"/>
        <w:spacing w:after="0" w:line="240" w:lineRule="auto"/>
        <w:jc w:val="both"/>
        <w:rPr>
          <w:rFonts w:ascii="Times New Roman" w:eastAsia="Book Antiqua" w:hAnsi="Times New Roman" w:cs="Times New Roman"/>
        </w:rPr>
      </w:pPr>
      <w:r w:rsidRPr="00481D8C">
        <w:rPr>
          <w:rFonts w:ascii="Times New Roman" w:eastAsia="Book Antiqua" w:hAnsi="Times New Roman" w:cs="Times New Roman"/>
        </w:rPr>
        <w:t xml:space="preserve">Note that Rabbi Alexandri also refers to the heart as footnoted by Soncino. Therefore, we can see that during the first century leaven was seen as pride, which stemmed from an uncircumcised heart. Therefore, leaven (chametz) can also be equated with the Yetser Hara. Here the point is not destruction of the Yetser HaRa but rather its proper control and restraint. Yeshua is making this point clear to his talmidim. Yeshua, building on a similar theme sees the rule of G-d through the Kingdom mechanics mentioned in </w:t>
      </w:r>
      <w:hyperlink r:id="rId22" w:history="1">
        <w:r w:rsidRPr="00481D8C">
          <w:rPr>
            <w:rFonts w:ascii="Times New Roman" w:eastAsia="Book Antiqua" w:hAnsi="Times New Roman" w:cs="Times New Roman"/>
            <w:color w:val="0000FF"/>
            <w:u w:val="single"/>
          </w:rPr>
          <w:t>Mk 1:14-15</w:t>
        </w:r>
      </w:hyperlink>
      <w:r w:rsidRPr="00481D8C">
        <w:rPr>
          <w:rFonts w:ascii="Times New Roman" w:eastAsia="Book Antiqua" w:hAnsi="Times New Roman" w:cs="Times New Roman"/>
        </w:rPr>
        <w:t>.</w:t>
      </w:r>
      <w:r w:rsidRPr="00481D8C">
        <w:rPr>
          <w:rFonts w:ascii="Times New Roman" w:eastAsia="Book Antiqua" w:hAnsi="Times New Roman" w:cs="Times New Roman"/>
          <w:vertAlign w:val="superscript"/>
        </w:rPr>
        <w:footnoteReference w:id="218"/>
      </w:r>
      <w:r w:rsidRPr="00481D8C">
        <w:rPr>
          <w:rFonts w:ascii="Times New Roman" w:eastAsia="Book Antiqua" w:hAnsi="Times New Roman" w:cs="Times New Roman"/>
        </w:rPr>
        <w:t xml:space="preserve"> Yeshua does not seem so preoccupied with the “rule of evil power.” His concern is with the evil inflation of religious and political ideology perpetrated by the Shamaite P’rushim and the Herodians. This stage had been set in the year 20 B.C.E. when Shammai enacted 18 middot (measures) for the Sanhedrin.</w:t>
      </w:r>
      <w:r w:rsidRPr="00481D8C">
        <w:rPr>
          <w:rFonts w:ascii="Times New Roman" w:eastAsia="Book Antiqua" w:hAnsi="Times New Roman" w:cs="Times New Roman"/>
          <w:vertAlign w:val="superscript"/>
        </w:rPr>
        <w:footnoteReference w:id="219"/>
      </w:r>
      <w:r w:rsidRPr="00481D8C">
        <w:rPr>
          <w:rFonts w:ascii="Times New Roman" w:eastAsia="Book Antiqua" w:hAnsi="Times New Roman" w:cs="Times New Roman"/>
        </w:rPr>
        <w:t xml:space="preserve"> These middot are said to have been very anti-gentile.</w:t>
      </w:r>
      <w:r w:rsidRPr="00481D8C">
        <w:rPr>
          <w:rFonts w:ascii="Times New Roman" w:eastAsia="Book Antiqua" w:hAnsi="Times New Roman" w:cs="Times New Roman"/>
          <w:vertAlign w:val="superscript"/>
        </w:rPr>
        <w:footnoteReference w:id="220"/>
      </w:r>
      <w:r w:rsidRPr="00481D8C">
        <w:rPr>
          <w:rFonts w:ascii="Times New Roman" w:eastAsia="Book Antiqua" w:hAnsi="Times New Roman" w:cs="Times New Roman"/>
        </w:rPr>
        <w:t xml:space="preserve"> The Shamaite School held that the Gentile would have no part in the Olam haba.</w:t>
      </w:r>
      <w:r w:rsidRPr="00481D8C">
        <w:rPr>
          <w:rFonts w:ascii="Times New Roman" w:eastAsia="Book Antiqua" w:hAnsi="Times New Roman" w:cs="Times New Roman"/>
          <w:vertAlign w:val="superscript"/>
        </w:rPr>
        <w:footnoteReference w:id="221"/>
      </w:r>
      <w:r w:rsidRPr="00481D8C">
        <w:rPr>
          <w:rFonts w:ascii="Times New Roman" w:eastAsia="Book Antiqua" w:hAnsi="Times New Roman" w:cs="Times New Roman"/>
        </w:rPr>
        <w:t xml:space="preserve"> However, the point </w:t>
      </w:r>
      <w:r w:rsidRPr="00481D8C">
        <w:rPr>
          <w:rFonts w:ascii="Times New Roman" w:eastAsia="Book Antiqua" w:hAnsi="Times New Roman" w:cs="Times New Roman"/>
        </w:rPr>
        <w:lastRenderedPageBreak/>
        <w:t xml:space="preserve">from our previous pericope is one of blessing (brachot). How does leaven relate to </w:t>
      </w:r>
      <w:r>
        <w:rPr>
          <w:rFonts w:ascii="Times New Roman" w:eastAsia="Book Antiqua" w:hAnsi="Times New Roman" w:cs="Times New Roman"/>
        </w:rPr>
        <w:t xml:space="preserve">the concept of </w:t>
      </w:r>
      <w:r w:rsidRPr="00481D8C">
        <w:rPr>
          <w:rFonts w:ascii="Times New Roman" w:eastAsia="Book Antiqua" w:hAnsi="Times New Roman" w:cs="Times New Roman"/>
        </w:rPr>
        <w:t>brachot?</w:t>
      </w:r>
    </w:p>
    <w:p w:rsidR="00481D8C" w:rsidRPr="00481D8C" w:rsidRDefault="00481D8C" w:rsidP="00D31354">
      <w:pPr>
        <w:keepNext/>
        <w:widowControl w:val="0"/>
        <w:spacing w:after="0" w:line="240" w:lineRule="auto"/>
        <w:jc w:val="both"/>
        <w:rPr>
          <w:rFonts w:ascii="Times New Roman" w:eastAsia="Book Antiqua" w:hAnsi="Times New Roman" w:cs="Times New Roman"/>
        </w:rPr>
      </w:pPr>
    </w:p>
    <w:p w:rsidR="00481D8C" w:rsidRPr="00481D8C" w:rsidRDefault="00481D8C" w:rsidP="00D31354">
      <w:pPr>
        <w:keepNext/>
        <w:widowControl w:val="0"/>
        <w:spacing w:after="0" w:line="240" w:lineRule="auto"/>
        <w:ind w:left="360"/>
        <w:jc w:val="both"/>
        <w:rPr>
          <w:rFonts w:ascii="Times New Roman" w:eastAsia="Book Antiqua" w:hAnsi="Times New Roman" w:cs="Times New Roman"/>
          <w:sz w:val="21"/>
          <w:szCs w:val="21"/>
        </w:rPr>
      </w:pPr>
      <w:r w:rsidRPr="00481D8C">
        <w:rPr>
          <w:rFonts w:ascii="Times New Roman" w:eastAsia="Book Antiqua" w:hAnsi="Times New Roman" w:cs="Times New Roman"/>
          <w:b/>
          <w:sz w:val="21"/>
          <w:szCs w:val="21"/>
        </w:rPr>
        <w:t>D’varim 8:11-20</w:t>
      </w:r>
      <w:r w:rsidRPr="00481D8C">
        <w:rPr>
          <w:rFonts w:ascii="Times New Roman" w:eastAsia="Book Antiqua" w:hAnsi="Times New Roman" w:cs="Times New Roman"/>
          <w:sz w:val="21"/>
          <w:szCs w:val="21"/>
        </w:rPr>
        <w:t xml:space="preserve"> Beware that you do not forget the Lord, your God, by not keeping His commandments, His ordinances, and His statutes, which I command you this day, lest you eat and be sated, and build good houses and dwell therein, and your herds and your flocks multiply, and your silver and gold increase, and all that you have increases, and your heart is elevated (in pride), and you forget the Lord, your God, Who has brought you out of the land of Egypt, out of the house of bondage, Who led you through that great and awesome desert, [in which were] snakes, vipers and scorpions, and drought, where there was no water; who brought water for you out of solid rock, Who fed you with manna in the desert, which your forefathers did not know, in order to afflict you and in order to test you, to benefit you in your end, and you will say to yourself, “</w:t>
      </w:r>
      <w:r w:rsidRPr="00481D8C">
        <w:rPr>
          <w:rFonts w:ascii="Times New Roman" w:eastAsia="Book Antiqua" w:hAnsi="Times New Roman" w:cs="Times New Roman"/>
          <w:b/>
          <w:sz w:val="21"/>
          <w:szCs w:val="21"/>
        </w:rPr>
        <w:t>My strength and the might of my hand that has accumulated this wealth for me</w:t>
      </w:r>
      <w:r w:rsidRPr="00481D8C">
        <w:rPr>
          <w:rFonts w:ascii="Times New Roman" w:eastAsia="Book Antiqua" w:hAnsi="Times New Roman" w:cs="Times New Roman"/>
          <w:sz w:val="21"/>
          <w:szCs w:val="21"/>
        </w:rPr>
        <w:t>.” But you must remember the Lord your God, for it is He that gives you strength to make wealth, in order to establish His covenant which He swore to your forefathers, as it is this day. And it will be, if you forget the Lord your God and follow other gods, and worship them, and prostrate yourself before them, I bear witness against you this day, that you will surely perish. As the nations that the Lord destroys before you, so will you perish; since you will not obey the Lord your God.</w:t>
      </w:r>
    </w:p>
    <w:p w:rsidR="00481D8C" w:rsidRPr="00481D8C" w:rsidRDefault="00481D8C" w:rsidP="00D31354">
      <w:pPr>
        <w:keepNext/>
        <w:widowControl w:val="0"/>
        <w:spacing w:after="0" w:line="240" w:lineRule="auto"/>
        <w:jc w:val="both"/>
        <w:rPr>
          <w:rFonts w:ascii="Times New Roman" w:eastAsia="Book Antiqua" w:hAnsi="Times New Roman" w:cs="Times New Roman"/>
        </w:rPr>
      </w:pPr>
    </w:p>
    <w:p w:rsidR="00481D8C" w:rsidRPr="00481D8C" w:rsidRDefault="00481D8C" w:rsidP="00D31354">
      <w:pPr>
        <w:keepNext/>
        <w:widowControl w:val="0"/>
        <w:spacing w:after="0" w:line="240" w:lineRule="auto"/>
        <w:jc w:val="both"/>
        <w:rPr>
          <w:rFonts w:ascii="Times New Roman" w:eastAsia="Book Antiqua" w:hAnsi="Times New Roman" w:cs="Times New Roman"/>
        </w:rPr>
      </w:pPr>
      <w:r w:rsidRPr="00481D8C">
        <w:rPr>
          <w:rFonts w:ascii="Times New Roman" w:eastAsia="Book Antiqua" w:hAnsi="Times New Roman" w:cs="Times New Roman"/>
        </w:rPr>
        <w:t>The elevation of pride causes one to cease being thankful. The analogy also shows that ingratitude permeates the heart bringing the whole creature into a state of depravity. One simple lesson taught by the Mishkan and subsequent Temples is that the animal nature (Yetser HaRa)</w:t>
      </w:r>
      <w:r w:rsidRPr="00481D8C">
        <w:rPr>
          <w:rFonts w:ascii="Times New Roman" w:eastAsia="Book Antiqua" w:hAnsi="Times New Roman" w:cs="Times New Roman"/>
          <w:vertAlign w:val="superscript"/>
        </w:rPr>
        <w:footnoteReference w:id="222"/>
      </w:r>
      <w:r w:rsidRPr="00481D8C">
        <w:rPr>
          <w:rFonts w:ascii="Times New Roman" w:eastAsia="Book Antiqua" w:hAnsi="Times New Roman" w:cs="Times New Roman"/>
        </w:rPr>
        <w:t xml:space="preserve"> can never be allowed to govern the human soul., yetthe animal soul has its place and purpose  </w:t>
      </w:r>
    </w:p>
    <w:p w:rsidR="00481D8C" w:rsidRDefault="00481D8C" w:rsidP="00D31354">
      <w:pPr>
        <w:keepNext/>
        <w:widowControl w:val="0"/>
        <w:spacing w:after="0" w:line="240" w:lineRule="auto"/>
        <w:jc w:val="both"/>
        <w:rPr>
          <w:rFonts w:ascii="Times New Roman" w:eastAsia="Book Antiqua" w:hAnsi="Times New Roman" w:cs="Times New Roman"/>
        </w:rPr>
      </w:pPr>
    </w:p>
    <w:p w:rsidR="00E64ADB" w:rsidRPr="00481D8C" w:rsidRDefault="00E64ADB" w:rsidP="00D31354">
      <w:pPr>
        <w:keepNext/>
        <w:widowControl w:val="0"/>
        <w:spacing w:after="0" w:line="240" w:lineRule="auto"/>
        <w:jc w:val="both"/>
        <w:rPr>
          <w:rFonts w:ascii="Times New Roman" w:eastAsia="Book Antiqua" w:hAnsi="Times New Roman" w:cs="Times New Roman"/>
        </w:rPr>
      </w:pPr>
    </w:p>
    <w:p w:rsidR="00481D8C" w:rsidRPr="00481D8C" w:rsidRDefault="00481D8C" w:rsidP="00D31354">
      <w:pPr>
        <w:keepNext/>
        <w:widowControl w:val="0"/>
        <w:spacing w:after="0" w:line="240" w:lineRule="auto"/>
        <w:jc w:val="both"/>
        <w:rPr>
          <w:rFonts w:ascii="Times New Roman" w:eastAsia="Book Antiqua" w:hAnsi="Times New Roman" w:cs="Times New Roman"/>
          <w:smallCaps/>
          <w:sz w:val="24"/>
        </w:rPr>
      </w:pPr>
      <w:r w:rsidRPr="00481D8C">
        <w:rPr>
          <w:rFonts w:ascii="Times New Roman" w:eastAsia="Book Antiqua" w:hAnsi="Times New Roman" w:cs="Times New Roman"/>
          <w:b/>
          <w:bCs/>
          <w:smallCaps/>
          <w:sz w:val="24"/>
        </w:rPr>
        <w:t>Obtuse or a Lesson in thought</w:t>
      </w:r>
    </w:p>
    <w:p w:rsidR="00481D8C" w:rsidRPr="00481D8C" w:rsidRDefault="00481D8C" w:rsidP="00D31354">
      <w:pPr>
        <w:keepNext/>
        <w:widowControl w:val="0"/>
        <w:spacing w:after="0" w:line="240" w:lineRule="auto"/>
        <w:jc w:val="both"/>
        <w:rPr>
          <w:rFonts w:ascii="Times New Roman" w:eastAsia="Book Antiqua" w:hAnsi="Times New Roman" w:cs="Times New Roman"/>
        </w:rPr>
      </w:pPr>
    </w:p>
    <w:p w:rsidR="00481D8C" w:rsidRPr="00481D8C" w:rsidRDefault="00481D8C" w:rsidP="00D31354">
      <w:pPr>
        <w:keepNext/>
        <w:widowControl w:val="0"/>
        <w:spacing w:after="0" w:line="240" w:lineRule="auto"/>
        <w:jc w:val="both"/>
        <w:rPr>
          <w:rFonts w:ascii="Times New Roman" w:eastAsia="Book Antiqua" w:hAnsi="Times New Roman" w:cs="Times New Roman"/>
        </w:rPr>
      </w:pPr>
      <w:r w:rsidRPr="00481D8C">
        <w:rPr>
          <w:rFonts w:ascii="Times New Roman" w:eastAsia="Book Antiqua" w:hAnsi="Times New Roman" w:cs="Times New Roman"/>
        </w:rPr>
        <w:t xml:space="preserve">Having taught for many years, one can tell that the teacher should always be well prepared. The teacher should be well ahead of his students in thought and education. The Teacher’s lesson plan should be well thought out and presented. In this case, Yeshua has been laying out his lesson pericope by pericope. Yeshua’ talmidim must have been amazing individuals. Their mental faculties far beyond what we can imagine. Yet, these accounts, where they do not instantly perceive the Master’s point demonstrate his level of genius and mastery. Therefore, before we judge the talmidim so harshly we must question our own ability to understand the Master’s lessons. The guidance of the Master was not just for the sake of the talmidim. </w:t>
      </w:r>
    </w:p>
    <w:p w:rsidR="00481D8C" w:rsidRDefault="00481D8C" w:rsidP="00D31354">
      <w:pPr>
        <w:keepNext/>
        <w:widowControl w:val="0"/>
        <w:spacing w:after="0" w:line="240" w:lineRule="auto"/>
        <w:jc w:val="both"/>
        <w:rPr>
          <w:rFonts w:ascii="Times New Roman" w:eastAsia="Book Antiqua" w:hAnsi="Times New Roman" w:cs="Times New Roman"/>
        </w:rPr>
      </w:pPr>
    </w:p>
    <w:p w:rsidR="00E64ADB" w:rsidRPr="00481D8C" w:rsidRDefault="00E64ADB" w:rsidP="00D31354">
      <w:pPr>
        <w:keepNext/>
        <w:widowControl w:val="0"/>
        <w:spacing w:after="0" w:line="240" w:lineRule="auto"/>
        <w:jc w:val="both"/>
        <w:rPr>
          <w:rFonts w:ascii="Times New Roman" w:eastAsia="Book Antiqua" w:hAnsi="Times New Roman" w:cs="Times New Roman"/>
        </w:rPr>
      </w:pPr>
    </w:p>
    <w:p w:rsidR="00481D8C" w:rsidRPr="00481D8C" w:rsidRDefault="00481D8C" w:rsidP="00D31354">
      <w:pPr>
        <w:keepNext/>
        <w:widowControl w:val="0"/>
        <w:spacing w:after="0" w:line="240" w:lineRule="auto"/>
        <w:jc w:val="both"/>
        <w:rPr>
          <w:rFonts w:ascii="Times New Roman" w:eastAsia="Book Antiqua" w:hAnsi="Times New Roman" w:cs="Times New Roman"/>
          <w:b/>
          <w:bCs/>
          <w:smallCaps/>
        </w:rPr>
      </w:pPr>
      <w:r w:rsidRPr="00481D8C">
        <w:rPr>
          <w:rFonts w:ascii="Times New Roman" w:eastAsia="Book Antiqua" w:hAnsi="Times New Roman" w:cs="Times New Roman"/>
          <w:b/>
          <w:bCs/>
          <w:smallCaps/>
          <w:sz w:val="24"/>
          <w:lang w:val="x-none"/>
        </w:rPr>
        <w:t>Do you not yet understand</w:t>
      </w:r>
      <w:r w:rsidRPr="00481D8C">
        <w:rPr>
          <w:rFonts w:ascii="Times New Roman" w:eastAsia="Book Antiqua" w:hAnsi="Times New Roman" w:cs="Times New Roman"/>
          <w:b/>
          <w:bCs/>
          <w:smallCaps/>
          <w:lang w:val="x-none"/>
        </w:rPr>
        <w:t>?</w:t>
      </w:r>
    </w:p>
    <w:p w:rsidR="00481D8C" w:rsidRPr="00481D8C" w:rsidRDefault="00481D8C" w:rsidP="00D31354">
      <w:pPr>
        <w:keepNext/>
        <w:widowControl w:val="0"/>
        <w:spacing w:after="0" w:line="240" w:lineRule="auto"/>
        <w:jc w:val="both"/>
        <w:rPr>
          <w:rFonts w:ascii="Times New Roman" w:eastAsia="Book Antiqua" w:hAnsi="Times New Roman" w:cs="Times New Roman"/>
        </w:rPr>
      </w:pPr>
    </w:p>
    <w:p w:rsidR="00481D8C" w:rsidRPr="00481D8C" w:rsidRDefault="00481D8C" w:rsidP="00D31354">
      <w:pPr>
        <w:keepNext/>
        <w:widowControl w:val="0"/>
        <w:spacing w:after="0" w:line="240" w:lineRule="auto"/>
        <w:jc w:val="both"/>
        <w:rPr>
          <w:rFonts w:ascii="Times New Roman" w:eastAsia="Book Antiqua" w:hAnsi="Times New Roman" w:cs="Times New Roman"/>
        </w:rPr>
      </w:pPr>
      <w:r w:rsidRPr="00481D8C">
        <w:rPr>
          <w:rFonts w:ascii="Times New Roman" w:eastAsia="Book Antiqua" w:hAnsi="Times New Roman" w:cs="Times New Roman"/>
        </w:rPr>
        <w:t xml:space="preserve">The Sages frequently refer to the Torah as “bread” as we learned </w:t>
      </w:r>
      <w:hyperlink r:id="rId23" w:history="1">
        <w:r w:rsidRPr="00481D8C">
          <w:rPr>
            <w:rFonts w:ascii="Times New Roman" w:eastAsia="Book Antiqua" w:hAnsi="Times New Roman" w:cs="Times New Roman"/>
            <w:color w:val="0000FF"/>
            <w:u w:val="single"/>
          </w:rPr>
          <w:t>last week</w:t>
        </w:r>
      </w:hyperlink>
      <w:r w:rsidRPr="00481D8C">
        <w:rPr>
          <w:rFonts w:ascii="Times New Roman" w:eastAsia="Book Antiqua" w:hAnsi="Times New Roman" w:cs="Times New Roman"/>
        </w:rPr>
        <w:t xml:space="preserve">. Yeshua referring to bread here is a continued thought from the previous encounters with those who lacked bread and feeding the multitudes. Yeshua is training his talmidim to be keenly aware of the inflated ego and its damage to the soul. However, Yeshua presents a question that is the lesson his talmidim should be understanding. Yet, he seemingly leaves the question unanswered. Next week’s pericope of Mordechai will still leave the question unanswered. Therefore, if we are to find the answer we must look at the present or received materials. </w:t>
      </w:r>
    </w:p>
    <w:p w:rsidR="00481D8C" w:rsidRPr="00481D8C" w:rsidRDefault="00481D8C" w:rsidP="00D31354">
      <w:pPr>
        <w:keepNext/>
        <w:widowControl w:val="0"/>
        <w:spacing w:after="0" w:line="240" w:lineRule="auto"/>
        <w:jc w:val="both"/>
        <w:rPr>
          <w:rFonts w:ascii="Times New Roman" w:eastAsia="Book Antiqua" w:hAnsi="Times New Roman" w:cs="Times New Roman"/>
        </w:rPr>
      </w:pPr>
    </w:p>
    <w:p w:rsidR="00481D8C" w:rsidRPr="00481D8C" w:rsidRDefault="00481D8C" w:rsidP="00D31354">
      <w:pPr>
        <w:keepNext/>
        <w:widowControl w:val="0"/>
        <w:numPr>
          <w:ilvl w:val="0"/>
          <w:numId w:val="2"/>
        </w:numPr>
        <w:spacing w:after="0" w:line="240" w:lineRule="auto"/>
        <w:contextualSpacing/>
        <w:jc w:val="both"/>
        <w:rPr>
          <w:rFonts w:ascii="Times New Roman" w:eastAsia="Book Antiqua" w:hAnsi="Times New Roman" w:cs="Times New Roman"/>
        </w:rPr>
      </w:pPr>
      <w:r w:rsidRPr="00481D8C">
        <w:rPr>
          <w:rFonts w:ascii="Times New Roman" w:eastAsia="Book Antiqua" w:hAnsi="Times New Roman" w:cs="Times New Roman"/>
          <w:b/>
          <w:bCs/>
        </w:rPr>
        <w:t>Twelve</w:t>
      </w:r>
      <w:r w:rsidRPr="00481D8C">
        <w:rPr>
          <w:rFonts w:ascii="Times New Roman" w:eastAsia="Book Antiqua" w:hAnsi="Times New Roman" w:cs="Times New Roman"/>
          <w:b/>
          <w:bCs/>
          <w:vertAlign w:val="superscript"/>
        </w:rPr>
        <w:footnoteReference w:id="223"/>
      </w:r>
      <w:r w:rsidRPr="00481D8C">
        <w:rPr>
          <w:rFonts w:ascii="Times New Roman" w:eastAsia="Book Antiqua" w:hAnsi="Times New Roman" w:cs="Times New Roman"/>
          <w:b/>
          <w:bCs/>
        </w:rPr>
        <w:t xml:space="preserve"> loaves:</w:t>
      </w:r>
      <w:r w:rsidRPr="00481D8C">
        <w:rPr>
          <w:rFonts w:ascii="Times New Roman" w:eastAsia="Book Antiqua" w:hAnsi="Times New Roman" w:cs="Times New Roman"/>
        </w:rPr>
        <w:t xml:space="preserve"> The Twelve loaves are a figurative riddle of the tribes of Yisrael and their reception of the Torah.</w:t>
      </w:r>
    </w:p>
    <w:p w:rsidR="00481D8C" w:rsidRPr="00481D8C" w:rsidRDefault="00481D8C" w:rsidP="00D31354">
      <w:pPr>
        <w:keepNext/>
        <w:widowControl w:val="0"/>
        <w:numPr>
          <w:ilvl w:val="0"/>
          <w:numId w:val="2"/>
        </w:numPr>
        <w:spacing w:after="0" w:line="240" w:lineRule="auto"/>
        <w:contextualSpacing/>
        <w:jc w:val="both"/>
        <w:rPr>
          <w:rFonts w:ascii="Times New Roman" w:eastAsia="Book Antiqua" w:hAnsi="Times New Roman" w:cs="Times New Roman"/>
        </w:rPr>
      </w:pPr>
      <w:r w:rsidRPr="00481D8C">
        <w:rPr>
          <w:rFonts w:ascii="Times New Roman" w:eastAsia="Book Antiqua" w:hAnsi="Times New Roman" w:cs="Times New Roman"/>
          <w:b/>
          <w:bCs/>
        </w:rPr>
        <w:t>Seven</w:t>
      </w:r>
      <w:r w:rsidRPr="00481D8C">
        <w:rPr>
          <w:rFonts w:ascii="Times New Roman" w:eastAsia="Book Antiqua" w:hAnsi="Times New Roman" w:cs="Times New Roman"/>
          <w:b/>
          <w:bCs/>
          <w:vertAlign w:val="superscript"/>
        </w:rPr>
        <w:footnoteReference w:id="224"/>
      </w:r>
      <w:r w:rsidRPr="00481D8C">
        <w:rPr>
          <w:rFonts w:ascii="Times New Roman" w:eastAsia="Book Antiqua" w:hAnsi="Times New Roman" w:cs="Times New Roman"/>
          <w:b/>
          <w:bCs/>
        </w:rPr>
        <w:t xml:space="preserve"> Loaves:</w:t>
      </w:r>
      <w:r w:rsidRPr="00481D8C">
        <w:rPr>
          <w:rFonts w:ascii="Times New Roman" w:eastAsia="Book Antiqua" w:hAnsi="Times New Roman" w:cs="Times New Roman"/>
        </w:rPr>
        <w:t xml:space="preserve">  The Seven loaves are a figurative riddle of the Seven Laws that were incumbent on the Gentiles.</w:t>
      </w:r>
    </w:p>
    <w:p w:rsidR="00481D8C" w:rsidRPr="00481D8C" w:rsidRDefault="00481D8C" w:rsidP="00D31354">
      <w:pPr>
        <w:keepNext/>
        <w:widowControl w:val="0"/>
        <w:spacing w:after="0" w:line="240" w:lineRule="auto"/>
        <w:jc w:val="both"/>
        <w:rPr>
          <w:rFonts w:ascii="Times New Roman" w:eastAsia="Book Antiqua" w:hAnsi="Times New Roman" w:cs="Times New Roman"/>
        </w:rPr>
      </w:pPr>
    </w:p>
    <w:p w:rsidR="00481D8C" w:rsidRPr="00481D8C" w:rsidRDefault="00481D8C" w:rsidP="00D31354">
      <w:pPr>
        <w:keepNext/>
        <w:widowControl w:val="0"/>
        <w:spacing w:after="0" w:line="240" w:lineRule="auto"/>
        <w:jc w:val="both"/>
        <w:rPr>
          <w:rFonts w:ascii="Times New Roman" w:eastAsia="Book Antiqua" w:hAnsi="Times New Roman" w:cs="Times New Roman"/>
          <w:iCs/>
        </w:rPr>
      </w:pPr>
      <w:r w:rsidRPr="00481D8C">
        <w:rPr>
          <w:rFonts w:ascii="Times New Roman" w:eastAsia="Book Antiqua" w:hAnsi="Times New Roman" w:cs="Times New Roman"/>
        </w:rPr>
        <w:lastRenderedPageBreak/>
        <w:t>Marcus</w:t>
      </w:r>
      <w:r w:rsidRPr="00481D8C">
        <w:rPr>
          <w:rFonts w:ascii="Times New Roman" w:eastAsia="Book Antiqua" w:hAnsi="Times New Roman" w:cs="Times New Roman"/>
          <w:vertAlign w:val="superscript"/>
        </w:rPr>
        <w:footnoteReference w:id="225"/>
      </w:r>
      <w:r w:rsidRPr="00481D8C">
        <w:rPr>
          <w:rFonts w:ascii="Times New Roman" w:eastAsia="Book Antiqua" w:hAnsi="Times New Roman" w:cs="Times New Roman"/>
        </w:rPr>
        <w:t xml:space="preserve"> suggests that Yeshua is threatening the talmidim with the idea of being “cut off” Heb. </w:t>
      </w:r>
      <w:r w:rsidRPr="00481D8C">
        <w:rPr>
          <w:rFonts w:ascii="Times New Roman" w:eastAsia="Book Antiqua" w:hAnsi="Times New Roman" w:cs="Times New Roman"/>
          <w:b/>
          <w:sz w:val="28"/>
        </w:rPr>
        <w:t>כַּרַת</w:t>
      </w:r>
      <w:r w:rsidRPr="00481D8C">
        <w:rPr>
          <w:rFonts w:ascii="Times New Roman" w:eastAsia="Book Antiqua" w:hAnsi="Times New Roman" w:cs="Times New Roman"/>
        </w:rPr>
        <w:t xml:space="preserve"> – </w:t>
      </w:r>
      <w:r w:rsidRPr="00481D8C">
        <w:rPr>
          <w:rFonts w:ascii="Times New Roman" w:eastAsia="Book Antiqua" w:hAnsi="Times New Roman" w:cs="Times New Roman"/>
          <w:i/>
          <w:iCs/>
        </w:rPr>
        <w:t>karat</w:t>
      </w:r>
      <w:r w:rsidRPr="00481D8C">
        <w:rPr>
          <w:rFonts w:ascii="Times New Roman" w:eastAsia="Book Antiqua" w:hAnsi="Times New Roman" w:cs="Times New Roman"/>
          <w:iCs/>
        </w:rPr>
        <w:t xml:space="preserve"> as “outsiders.”</w:t>
      </w:r>
      <w:r w:rsidRPr="00481D8C">
        <w:rPr>
          <w:rFonts w:ascii="Times New Roman" w:eastAsia="Book Antiqua" w:hAnsi="Times New Roman" w:cs="Times New Roman"/>
          <w:iCs/>
        </w:rPr>
        <w:fldChar w:fldCharType="begin"/>
      </w:r>
      <w:r w:rsidRPr="00481D8C">
        <w:rPr>
          <w:rFonts w:ascii="Times New Roman" w:eastAsia="Book Antiqua" w:hAnsi="Times New Roman" w:cs="Times New Roman"/>
          <w:iCs/>
        </w:rPr>
        <w:instrText xml:space="preserve"> ADDIN ZOTERO_TEMP </w:instrText>
      </w:r>
      <w:r w:rsidRPr="00481D8C">
        <w:rPr>
          <w:rFonts w:ascii="Times New Roman" w:eastAsia="Book Antiqua" w:hAnsi="Times New Roman" w:cs="Times New Roman"/>
          <w:iCs/>
        </w:rPr>
        <w:fldChar w:fldCharType="end"/>
      </w:r>
      <w:r w:rsidRPr="00481D8C">
        <w:rPr>
          <w:rFonts w:ascii="Times New Roman" w:eastAsia="Book Antiqua" w:hAnsi="Times New Roman" w:cs="Times New Roman"/>
          <w:iCs/>
        </w:rPr>
        <w:t xml:space="preserve"> This aligns itself with the statement by form critics that the talmidim were not scholars.</w:t>
      </w:r>
      <w:r w:rsidRPr="00481D8C">
        <w:rPr>
          <w:rFonts w:ascii="Times New Roman" w:eastAsia="Book Antiqua" w:hAnsi="Times New Roman" w:cs="Times New Roman"/>
          <w:iCs/>
          <w:vertAlign w:val="superscript"/>
        </w:rPr>
        <w:footnoteReference w:id="226"/>
      </w:r>
      <w:r w:rsidRPr="00481D8C">
        <w:rPr>
          <w:rFonts w:ascii="Times New Roman" w:eastAsia="Book Antiqua" w:hAnsi="Times New Roman" w:cs="Times New Roman"/>
          <w:iCs/>
        </w:rPr>
        <w:t xml:space="preserve"> Failure to understand some of the simple basics of Judaism will cause these scholars to wander the darkness never able to see the light that Yeshua so clearly presented. Hakham Tsefet uses this simple mechanism to teach the readers the lessons that Yeshua wanted us to know. While we may object to tough questions, Hakham Tsefet sets the standard showing that this was the life of interaction between Yeshua and his talmidim. Therefore, a Hakham presenting head-scratching questions is an age-old Jewish practice.</w:t>
      </w:r>
    </w:p>
    <w:p w:rsidR="00481D8C" w:rsidRPr="00481D8C" w:rsidRDefault="00481D8C" w:rsidP="00D31354">
      <w:pPr>
        <w:keepNext/>
        <w:widowControl w:val="0"/>
        <w:spacing w:after="0" w:line="240" w:lineRule="auto"/>
        <w:jc w:val="both"/>
        <w:rPr>
          <w:rFonts w:ascii="Times New Roman" w:eastAsia="Book Antiqua" w:hAnsi="Times New Roman" w:cs="Times New Roman"/>
          <w:iCs/>
        </w:rPr>
      </w:pPr>
    </w:p>
    <w:p w:rsidR="00481D8C" w:rsidRPr="00481D8C" w:rsidRDefault="00481D8C" w:rsidP="00D31354">
      <w:pPr>
        <w:keepNext/>
        <w:widowControl w:val="0"/>
        <w:spacing w:after="0" w:line="240" w:lineRule="auto"/>
        <w:jc w:val="both"/>
        <w:rPr>
          <w:rFonts w:ascii="Times New Roman" w:eastAsia="Book Antiqua" w:hAnsi="Times New Roman" w:cs="Times New Roman"/>
        </w:rPr>
      </w:pPr>
      <w:r w:rsidRPr="00481D8C">
        <w:rPr>
          <w:rFonts w:ascii="Times New Roman" w:eastAsia="Book Antiqua" w:hAnsi="Times New Roman" w:cs="Times New Roman"/>
          <w:iCs/>
        </w:rPr>
        <w:t>The unanswered enigma is troublesome until you know the secret (So’od). When we read in Peshat that Yeshua fed thousands of people, we must attribute it to a miracle. However, when we want to look at the mechanics of those miracles we must look to another hermeneutic discipline for our answer.</w:t>
      </w:r>
      <w:r w:rsidRPr="00481D8C">
        <w:rPr>
          <w:rFonts w:ascii="Times New Roman" w:eastAsia="Book Antiqua" w:hAnsi="Times New Roman" w:cs="Times New Roman"/>
        </w:rPr>
        <w:t xml:space="preserve"> Hakham Tsefet leaves the enigma unanswered. Why? Because he writes in Peshat. Therefore, we must look to something larger for an answer.</w:t>
      </w:r>
    </w:p>
    <w:p w:rsidR="00481D8C" w:rsidRPr="00481D8C" w:rsidRDefault="00481D8C" w:rsidP="00D31354">
      <w:pPr>
        <w:keepNext/>
        <w:widowControl w:val="0"/>
        <w:spacing w:after="0" w:line="240" w:lineRule="auto"/>
        <w:jc w:val="both"/>
        <w:rPr>
          <w:rFonts w:ascii="Times New Roman" w:eastAsia="Book Antiqua" w:hAnsi="Times New Roman" w:cs="Times New Roman"/>
          <w:iCs/>
        </w:rPr>
      </w:pPr>
    </w:p>
    <w:p w:rsidR="00481D8C" w:rsidRPr="00481D8C" w:rsidRDefault="00481D8C" w:rsidP="00D31354">
      <w:pPr>
        <w:keepNext/>
        <w:widowControl w:val="0"/>
        <w:spacing w:after="0" w:line="240" w:lineRule="auto"/>
        <w:jc w:val="both"/>
        <w:rPr>
          <w:rFonts w:ascii="Times New Roman" w:eastAsia="Book Antiqua" w:hAnsi="Times New Roman" w:cs="Times New Roman"/>
          <w:iCs/>
        </w:rPr>
      </w:pPr>
      <w:r w:rsidRPr="00481D8C">
        <w:rPr>
          <w:rFonts w:ascii="Times New Roman" w:eastAsia="Book Antiqua" w:hAnsi="Times New Roman" w:cs="Times New Roman"/>
          <w:b/>
          <w:noProof/>
        </w:rPr>
        <mc:AlternateContent>
          <mc:Choice Requires="wps">
            <w:drawing>
              <wp:anchor distT="0" distB="0" distL="114300" distR="114300" simplePos="0" relativeHeight="251660288" behindDoc="0" locked="0" layoutInCell="1" allowOverlap="1" wp14:anchorId="74092CA7" wp14:editId="1F02EEB8">
                <wp:simplePos x="0" y="0"/>
                <wp:positionH relativeFrom="column">
                  <wp:posOffset>-60960</wp:posOffset>
                </wp:positionH>
                <wp:positionV relativeFrom="paragraph">
                  <wp:posOffset>27940</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pt,2.2pt" to="518.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" strokecolor="#c0504d" strokeweight="2pt">
                <v:shadow on="t" color="black" opacity="24903f" origin=",.5" offset="0,.55556mm"/>
              </v:line>
            </w:pict>
          </mc:Fallback>
        </mc:AlternateContent>
      </w:r>
    </w:p>
    <w:p w:rsidR="00481D8C" w:rsidRPr="00481D8C" w:rsidRDefault="00481D8C" w:rsidP="00D31354">
      <w:pPr>
        <w:keepNext/>
        <w:widowControl w:val="0"/>
        <w:spacing w:after="0" w:line="240" w:lineRule="auto"/>
        <w:jc w:val="both"/>
        <w:rPr>
          <w:rFonts w:ascii="Times New Roman" w:eastAsia="Book Antiqua" w:hAnsi="Times New Roman" w:cs="Times New Roman"/>
          <w:iCs/>
        </w:rPr>
      </w:pPr>
    </w:p>
    <w:p w:rsidR="00481D8C" w:rsidRPr="00481D8C" w:rsidRDefault="00481D8C" w:rsidP="00D31354">
      <w:pPr>
        <w:keepNext/>
        <w:widowControl w:val="0"/>
        <w:spacing w:after="0" w:line="240" w:lineRule="auto"/>
        <w:jc w:val="center"/>
        <w:rPr>
          <w:rFonts w:ascii="Times New Roman" w:eastAsia="Book Antiqua" w:hAnsi="Times New Roman" w:cs="Times New Roman"/>
          <w:iCs/>
        </w:rPr>
      </w:pPr>
      <w:r w:rsidRPr="00481D8C">
        <w:rPr>
          <w:rFonts w:ascii="Copperplate Gothic Light" w:eastAsia="Book Antiqua" w:hAnsi="Copperplate Gothic Light" w:cs="Times New Roman"/>
          <w:b/>
          <w:sz w:val="30"/>
          <w:szCs w:val="30"/>
        </w:rPr>
        <w:t>Commentary to Hakham Shaul’s School of Remes</w:t>
      </w:r>
    </w:p>
    <w:p w:rsidR="00481D8C" w:rsidRPr="00481D8C" w:rsidRDefault="00481D8C" w:rsidP="00D31354">
      <w:pPr>
        <w:keepNext/>
        <w:widowControl w:val="0"/>
        <w:spacing w:after="0" w:line="240" w:lineRule="auto"/>
        <w:jc w:val="both"/>
        <w:rPr>
          <w:rFonts w:ascii="Times New Roman" w:eastAsia="Book Antiqua" w:hAnsi="Times New Roman" w:cs="Times New Roman"/>
          <w:iCs/>
        </w:rPr>
      </w:pPr>
    </w:p>
    <w:p w:rsidR="00481D8C" w:rsidRPr="00481D8C" w:rsidRDefault="00481D8C" w:rsidP="00D31354">
      <w:pPr>
        <w:keepNext/>
        <w:widowControl w:val="0"/>
        <w:spacing w:after="0" w:line="240" w:lineRule="auto"/>
        <w:jc w:val="both"/>
        <w:rPr>
          <w:rFonts w:ascii="Times New Roman" w:eastAsia="Book Antiqua" w:hAnsi="Times New Roman" w:cs="Times New Roman"/>
          <w:iCs/>
        </w:rPr>
      </w:pPr>
      <w:r w:rsidRPr="00481D8C">
        <w:rPr>
          <w:rFonts w:ascii="Times New Roman" w:eastAsia="Book Antiqua" w:hAnsi="Times New Roman" w:cs="Times New Roman"/>
          <w:iCs/>
        </w:rPr>
        <w:t xml:space="preserve">In this pericope of II Luqas 16:25-34 we find a plethora of Remes materials from which we can draw allegory. Firstly, we will note that the pericope seems to have an undertow of Pesach. Key phrases such as “about midnight,” “doors,” and “prepared tables” are strong inferences. Nonetheless, we must understand that the Gemara of II Luqas should enlighten us to the Peshat text of Hakham Tsefet. Therefore, we will pursue those allegories that elucidate those texts as best as we can.  </w:t>
      </w:r>
    </w:p>
    <w:p w:rsidR="00481D8C" w:rsidRDefault="00481D8C" w:rsidP="00D31354">
      <w:pPr>
        <w:keepNext/>
        <w:widowControl w:val="0"/>
        <w:spacing w:after="0" w:line="240" w:lineRule="auto"/>
        <w:jc w:val="both"/>
        <w:rPr>
          <w:rFonts w:ascii="Times New Roman" w:eastAsia="Book Antiqua" w:hAnsi="Times New Roman" w:cs="Times New Roman"/>
          <w:iCs/>
        </w:rPr>
      </w:pPr>
    </w:p>
    <w:p w:rsidR="00E64ADB" w:rsidRPr="00481D8C" w:rsidRDefault="00E64ADB" w:rsidP="00D31354">
      <w:pPr>
        <w:keepNext/>
        <w:widowControl w:val="0"/>
        <w:spacing w:after="0" w:line="240" w:lineRule="auto"/>
        <w:jc w:val="both"/>
        <w:rPr>
          <w:rFonts w:ascii="Times New Roman" w:eastAsia="Book Antiqua" w:hAnsi="Times New Roman" w:cs="Times New Roman"/>
          <w:iCs/>
        </w:rPr>
      </w:pPr>
    </w:p>
    <w:p w:rsidR="00481D8C" w:rsidRPr="00481D8C" w:rsidRDefault="00481D8C" w:rsidP="00D31354">
      <w:pPr>
        <w:keepNext/>
        <w:widowControl w:val="0"/>
        <w:spacing w:after="0" w:line="240" w:lineRule="auto"/>
        <w:jc w:val="both"/>
        <w:rPr>
          <w:rFonts w:ascii="Times New Roman" w:eastAsia="Book Antiqua" w:hAnsi="Times New Roman" w:cs="Times New Roman"/>
          <w:b/>
          <w:iCs/>
          <w:smallCaps/>
        </w:rPr>
      </w:pPr>
      <w:r w:rsidRPr="00481D8C">
        <w:rPr>
          <w:rFonts w:ascii="Times New Roman" w:eastAsia="Book Antiqua" w:hAnsi="Times New Roman" w:cs="Times New Roman"/>
          <w:b/>
          <w:iCs/>
          <w:smallCaps/>
          <w:sz w:val="24"/>
        </w:rPr>
        <w:t>Doors and Chains</w:t>
      </w:r>
    </w:p>
    <w:p w:rsidR="00481D8C" w:rsidRPr="00481D8C" w:rsidRDefault="00481D8C" w:rsidP="00D31354">
      <w:pPr>
        <w:keepNext/>
        <w:widowControl w:val="0"/>
        <w:spacing w:after="0" w:line="240" w:lineRule="auto"/>
        <w:jc w:val="both"/>
        <w:rPr>
          <w:rFonts w:ascii="Times New Roman" w:eastAsia="Book Antiqua" w:hAnsi="Times New Roman" w:cs="Times New Roman"/>
          <w:iCs/>
        </w:rPr>
      </w:pPr>
    </w:p>
    <w:p w:rsidR="00481D8C" w:rsidRPr="00481D8C" w:rsidRDefault="00481D8C" w:rsidP="00D31354">
      <w:pPr>
        <w:keepNext/>
        <w:widowControl w:val="0"/>
        <w:spacing w:after="0" w:line="240" w:lineRule="auto"/>
        <w:jc w:val="both"/>
        <w:rPr>
          <w:rFonts w:ascii="Times New Roman" w:eastAsia="Book Antiqua" w:hAnsi="Times New Roman" w:cs="Times New Roman"/>
          <w:iCs/>
        </w:rPr>
      </w:pPr>
      <w:r w:rsidRPr="00481D8C">
        <w:rPr>
          <w:rFonts w:ascii="Times New Roman" w:eastAsia="Book Antiqua" w:hAnsi="Times New Roman" w:cs="Times New Roman"/>
          <w:iCs/>
        </w:rPr>
        <w:t xml:space="preserve">Just as the B’ne Yisrael was released from the dark prison of Mitzrayim (Egypt), an earthquake liberates Hakham Shaul and his amanuensis Hillel. Hakham Shaul uses an unusual word for “immediate” in this case. Interestingly the text may read that the “earthquake was a “very good” thing. This would fit the allegory of being released from the tyranny of Mitzrayim (Egypt). However, the allegory can also be seen independently as victory over Rome. In last week’s Torah Seder, we saw Rashi’s comments showing that Rome/Esau would be conquered as well as the comments made by His Eminence Rabbi Dr Hillel ben David on the subject. It would be most fitting to note that in this third week of Nahamu (strengthening and comfort) that the congregational Darshan/Maggid/Prophet comes to the forefront in the Remes materials. This light of Messiah is the light of compassion/mercy. Interestingly this fits our Remes theme very well. The jailer is about to take his life with his own sword. </w:t>
      </w:r>
      <w:r w:rsidRPr="00481D8C">
        <w:rPr>
          <w:rFonts w:ascii="Times New Roman" w:eastAsia="Book Antiqua" w:hAnsi="Times New Roman" w:cs="Times New Roman"/>
          <w:b/>
          <w:iCs/>
        </w:rPr>
        <w:t>We are sorry for all those who must insist that the text must be read literally.</w:t>
      </w:r>
      <w:r w:rsidRPr="00481D8C">
        <w:rPr>
          <w:rFonts w:ascii="Times New Roman" w:eastAsia="Book Antiqua" w:hAnsi="Times New Roman" w:cs="Times New Roman"/>
          <w:iCs/>
        </w:rPr>
        <w:t xml:space="preserve"> How could such a text truly be elucidated from a Jewish perspective? The text is fraught with too many inconsistencies for a Peshat translation and commentary. When we learn to read the materials from the Remes perspective, we begin to realize that Hakham Shaul was a sly fox with a bag of tricks. As it has been said, “he has something up his sleeve other than his arm.”</w:t>
      </w:r>
    </w:p>
    <w:p w:rsidR="00481D8C" w:rsidRPr="00481D8C" w:rsidRDefault="00481D8C" w:rsidP="00D31354">
      <w:pPr>
        <w:keepNext/>
        <w:widowControl w:val="0"/>
        <w:spacing w:after="0" w:line="240" w:lineRule="auto"/>
        <w:jc w:val="both"/>
        <w:rPr>
          <w:rFonts w:ascii="Times New Roman" w:eastAsia="Book Antiqua" w:hAnsi="Times New Roman" w:cs="Times New Roman"/>
          <w:iCs/>
        </w:rPr>
      </w:pPr>
    </w:p>
    <w:p w:rsidR="00481D8C" w:rsidRPr="00481D8C" w:rsidRDefault="00481D8C" w:rsidP="00D31354">
      <w:pPr>
        <w:keepNext/>
        <w:widowControl w:val="0"/>
        <w:spacing w:after="0" w:line="240" w:lineRule="auto"/>
        <w:jc w:val="both"/>
        <w:rPr>
          <w:rFonts w:ascii="Times New Roman" w:eastAsia="Book Antiqua" w:hAnsi="Times New Roman" w:cs="Times New Roman"/>
          <w:iCs/>
        </w:rPr>
      </w:pPr>
      <w:r w:rsidRPr="00481D8C">
        <w:rPr>
          <w:rFonts w:ascii="Times New Roman" w:eastAsia="Book Antiqua" w:hAnsi="Times New Roman" w:cs="Times New Roman"/>
          <w:iCs/>
        </w:rPr>
        <w:t xml:space="preserve">Keeping in mind that the narrative accentuates the Remes allegory for the sake of the “maggid” (telling), Hakham Shaul and his amanuensis are incarcerated in a Roman jail. There is nothing Jewish about this situation when viewed from that perspective. Therefore, the Remes allegory has a number of nuances flowing in the subthemes of the pericope. </w:t>
      </w:r>
    </w:p>
    <w:p w:rsidR="00481D8C" w:rsidRPr="00481D8C" w:rsidRDefault="00481D8C" w:rsidP="00D31354">
      <w:pPr>
        <w:keepNext/>
        <w:widowControl w:val="0"/>
        <w:spacing w:after="0" w:line="240" w:lineRule="auto"/>
        <w:jc w:val="both"/>
        <w:rPr>
          <w:rFonts w:ascii="Times New Roman" w:eastAsia="Book Antiqua" w:hAnsi="Times New Roman" w:cs="Times New Roman"/>
          <w:iCs/>
        </w:rPr>
      </w:pPr>
    </w:p>
    <w:p w:rsidR="00481D8C" w:rsidRPr="00481D8C" w:rsidRDefault="00481D8C" w:rsidP="00D31354">
      <w:pPr>
        <w:keepNext/>
        <w:widowControl w:val="0"/>
        <w:spacing w:after="0" w:line="240" w:lineRule="auto"/>
        <w:jc w:val="both"/>
        <w:rPr>
          <w:rFonts w:ascii="Times New Roman" w:eastAsia="Book Antiqua" w:hAnsi="Times New Roman" w:cs="Times New Roman"/>
          <w:iCs/>
        </w:rPr>
      </w:pPr>
      <w:r w:rsidRPr="00481D8C">
        <w:rPr>
          <w:rFonts w:ascii="Times New Roman" w:eastAsia="Book Antiqua" w:hAnsi="Times New Roman" w:cs="Times New Roman"/>
          <w:iCs/>
        </w:rPr>
        <w:t xml:space="preserve">The pericope lays the foundation for tikun (repair). When we use the idea of tikun, we are referring to repairing those aspects of the world for which we are especially suited. In all cases, we find that we are placed in a specific </w:t>
      </w:r>
      <w:r w:rsidRPr="00481D8C">
        <w:rPr>
          <w:rFonts w:ascii="Times New Roman" w:eastAsia="Book Antiqua" w:hAnsi="Times New Roman" w:cs="Times New Roman"/>
          <w:iCs/>
        </w:rPr>
        <w:lastRenderedPageBreak/>
        <w:t xml:space="preserve">environment because we have whatever talents and skills needed to bring about repair in our circle of influence. Therefore, rather than cry about circumstances we should follow the example of Hakham Shaul and Hillel. The Remes hint in the present pericope is that of the Diaspora and its conclusion. Our future redemption will not be without trial. What are a few bruises for the sake of tikun? The final redemption comes at a time referred to as “Jacob’s troubles.” A study of Ya’aqob’s life will reveal all the allegorical nuances of those coming days. </w:t>
      </w:r>
    </w:p>
    <w:p w:rsidR="00481D8C" w:rsidRPr="00481D8C" w:rsidRDefault="00481D8C" w:rsidP="00D31354">
      <w:pPr>
        <w:keepNext/>
        <w:widowControl w:val="0"/>
        <w:spacing w:after="0" w:line="240" w:lineRule="auto"/>
        <w:jc w:val="both"/>
        <w:rPr>
          <w:rFonts w:ascii="Times New Roman" w:eastAsia="Book Antiqua" w:hAnsi="Times New Roman" w:cs="Times New Roman"/>
          <w:iCs/>
        </w:rPr>
      </w:pPr>
    </w:p>
    <w:p w:rsidR="00481D8C" w:rsidRPr="00481D8C" w:rsidRDefault="00481D8C" w:rsidP="00D31354">
      <w:pPr>
        <w:keepNext/>
        <w:widowControl w:val="0"/>
        <w:spacing w:after="0" w:line="240" w:lineRule="auto"/>
        <w:jc w:val="both"/>
        <w:rPr>
          <w:rFonts w:ascii="Times New Roman" w:eastAsia="Book Antiqua" w:hAnsi="Times New Roman" w:cs="Times New Roman"/>
          <w:iCs/>
        </w:rPr>
      </w:pPr>
      <w:r w:rsidRPr="00481D8C">
        <w:rPr>
          <w:rFonts w:ascii="Times New Roman" w:eastAsia="Book Antiqua" w:hAnsi="Times New Roman" w:cs="Times New Roman"/>
          <w:iCs/>
        </w:rPr>
        <w:t>Nevertheless, we are not preoccupied with those things because we understand that the final redemption will be like the first redemption. The wise will understand, the golem</w:t>
      </w:r>
      <w:r w:rsidRPr="00481D8C">
        <w:rPr>
          <w:rFonts w:ascii="Times New Roman" w:eastAsia="Book Antiqua" w:hAnsi="Times New Roman" w:cs="Times New Roman"/>
          <w:iCs/>
          <w:vertAlign w:val="superscript"/>
        </w:rPr>
        <w:footnoteReference w:id="227"/>
      </w:r>
      <w:r w:rsidRPr="00481D8C">
        <w:rPr>
          <w:rFonts w:ascii="Times New Roman" w:eastAsia="Book Antiqua" w:hAnsi="Times New Roman" w:cs="Times New Roman"/>
          <w:iCs/>
        </w:rPr>
        <w:t xml:space="preserve"> will walk in fear. </w:t>
      </w:r>
    </w:p>
    <w:p w:rsidR="00481D8C" w:rsidRDefault="00481D8C" w:rsidP="00D31354">
      <w:pPr>
        <w:keepNext/>
        <w:widowControl w:val="0"/>
        <w:spacing w:after="0" w:line="240" w:lineRule="auto"/>
        <w:jc w:val="both"/>
        <w:rPr>
          <w:rFonts w:ascii="Times New Roman" w:eastAsia="Book Antiqua" w:hAnsi="Times New Roman" w:cs="Times New Roman"/>
          <w:iCs/>
        </w:rPr>
      </w:pPr>
    </w:p>
    <w:p w:rsidR="00E64ADB" w:rsidRPr="00481D8C" w:rsidRDefault="00E64ADB" w:rsidP="00D31354">
      <w:pPr>
        <w:keepNext/>
        <w:widowControl w:val="0"/>
        <w:spacing w:after="0" w:line="240" w:lineRule="auto"/>
        <w:jc w:val="both"/>
        <w:rPr>
          <w:rFonts w:ascii="Times New Roman" w:eastAsia="Book Antiqua" w:hAnsi="Times New Roman" w:cs="Times New Roman"/>
          <w:iCs/>
        </w:rPr>
      </w:pPr>
    </w:p>
    <w:p w:rsidR="00481D8C" w:rsidRPr="00481D8C" w:rsidRDefault="00481D8C" w:rsidP="00D31354">
      <w:pPr>
        <w:keepNext/>
        <w:widowControl w:val="0"/>
        <w:spacing w:after="0" w:line="240" w:lineRule="auto"/>
        <w:jc w:val="both"/>
        <w:rPr>
          <w:rFonts w:ascii="Times New Roman" w:eastAsia="Book Antiqua" w:hAnsi="Times New Roman" w:cs="Times New Roman"/>
          <w:b/>
          <w:iCs/>
          <w:smallCaps/>
        </w:rPr>
      </w:pPr>
      <w:r w:rsidRPr="00481D8C">
        <w:rPr>
          <w:rFonts w:ascii="Times New Roman" w:eastAsia="Book Antiqua" w:hAnsi="Times New Roman" w:cs="Times New Roman"/>
          <w:b/>
          <w:iCs/>
          <w:smallCaps/>
          <w:sz w:val="24"/>
        </w:rPr>
        <w:t>Slumbering Jailers and Suicide?</w:t>
      </w:r>
    </w:p>
    <w:p w:rsidR="00481D8C" w:rsidRPr="00481D8C" w:rsidRDefault="00481D8C" w:rsidP="00D31354">
      <w:pPr>
        <w:keepNext/>
        <w:widowControl w:val="0"/>
        <w:spacing w:after="0" w:line="240" w:lineRule="auto"/>
        <w:jc w:val="both"/>
        <w:rPr>
          <w:rFonts w:ascii="Times New Roman" w:eastAsia="Book Antiqua" w:hAnsi="Times New Roman" w:cs="Times New Roman"/>
          <w:iCs/>
        </w:rPr>
      </w:pPr>
    </w:p>
    <w:p w:rsidR="00481D8C" w:rsidRPr="00481D8C" w:rsidRDefault="00481D8C" w:rsidP="00D31354">
      <w:pPr>
        <w:keepNext/>
        <w:widowControl w:val="0"/>
        <w:spacing w:after="0" w:line="240" w:lineRule="auto"/>
        <w:jc w:val="both"/>
        <w:rPr>
          <w:rFonts w:ascii="Times New Roman" w:eastAsia="Book Antiqua" w:hAnsi="Times New Roman" w:cs="Times New Roman"/>
          <w:iCs/>
        </w:rPr>
      </w:pPr>
      <w:r w:rsidRPr="00481D8C">
        <w:rPr>
          <w:rFonts w:ascii="Times New Roman" w:eastAsia="Book Antiqua" w:hAnsi="Times New Roman" w:cs="Times New Roman"/>
          <w:iCs/>
        </w:rPr>
        <w:t xml:space="preserve">If we believe that the jailer is about to commit suicide we have missed the point of the allegory. Remember “allegory” means another interpretation or meaning which is nonliteral. Therefore, we ask, what other interpretation can we give a jailer who appears to be ready to commit suicide? Remes usually speaks in a form of code that W means X and Y means Z. Therefore, the X of the narrative is a sleeping jailer. The Psalms sung by Hakham Shaul and Hillel lull the jailer into a peaceful sleep. The jailer is startled to consciousness by an earthquake (shaking of the earth). Seeing all the doors open he is ready to fall on a sword. Hakham Shaul couches this Remes so carefully that the Christian scholars miss it every time! “W” is the jailer awakening to open doors that will allow him access to the </w:t>
      </w:r>
      <w:r w:rsidRPr="00481D8C">
        <w:rPr>
          <w:rFonts w:ascii="Times New Roman" w:eastAsia="Book Antiqua" w:hAnsi="Times New Roman" w:cs="Times New Roman"/>
          <w:b/>
          <w:bCs/>
          <w:iCs/>
          <w:lang w:val="el-GR"/>
        </w:rPr>
        <w:t>μάχαιρα</w:t>
      </w:r>
      <w:r w:rsidRPr="00481D8C">
        <w:rPr>
          <w:rFonts w:ascii="Times New Roman" w:eastAsia="Book Antiqua" w:hAnsi="Times New Roman" w:cs="Times New Roman"/>
          <w:iCs/>
        </w:rPr>
        <w:t xml:space="preserve"> – </w:t>
      </w:r>
      <w:r w:rsidRPr="00481D8C">
        <w:rPr>
          <w:rFonts w:ascii="Times New Roman" w:eastAsia="Book Antiqua" w:hAnsi="Times New Roman" w:cs="Times New Roman"/>
          <w:i/>
          <w:iCs/>
        </w:rPr>
        <w:t>machaira,</w:t>
      </w:r>
      <w:r w:rsidRPr="00481D8C">
        <w:rPr>
          <w:rFonts w:ascii="Times New Roman" w:eastAsia="Book Antiqua" w:hAnsi="Times New Roman" w:cs="Times New Roman"/>
          <w:iCs/>
        </w:rPr>
        <w:t xml:space="preserve"> </w:t>
      </w:r>
      <w:r w:rsidRPr="00481D8C">
        <w:rPr>
          <w:rFonts w:ascii="Times New Roman" w:eastAsia="Book Antiqua" w:hAnsi="Times New Roman" w:cs="Times New Roman"/>
          <w:b/>
          <w:iCs/>
        </w:rPr>
        <w:t>circumcision knife</w:t>
      </w:r>
      <w:r w:rsidRPr="00481D8C">
        <w:rPr>
          <w:rFonts w:ascii="Times New Roman" w:eastAsia="Book Antiqua" w:hAnsi="Times New Roman" w:cs="Times New Roman"/>
          <w:iCs/>
        </w:rPr>
        <w:t xml:space="preserve">). Now the narrative makes sense. The Gentiles will be awakened by the shaking of the earth to the possibility of turning to the real Messiah. Many pseudo-messiahs have mounted the stage and their drama has played out. This caused the late Vendyl Jones (may he be remembered for peace) to pen the words Will the Real Jesus Please Stand.” As we approach the month of Elul this maggid is very apropos. </w:t>
      </w:r>
    </w:p>
    <w:p w:rsidR="00481D8C" w:rsidRPr="00481D8C" w:rsidRDefault="00481D8C" w:rsidP="00D31354">
      <w:pPr>
        <w:keepNext/>
        <w:widowControl w:val="0"/>
        <w:spacing w:after="0" w:line="240" w:lineRule="auto"/>
        <w:jc w:val="both"/>
        <w:rPr>
          <w:rFonts w:ascii="Times New Roman" w:eastAsia="Book Antiqua" w:hAnsi="Times New Roman" w:cs="Times New Roman"/>
          <w:iCs/>
        </w:rPr>
      </w:pPr>
    </w:p>
    <w:p w:rsidR="00481D8C" w:rsidRPr="00481D8C" w:rsidRDefault="00481D8C" w:rsidP="00D31354">
      <w:pPr>
        <w:keepNext/>
        <w:widowControl w:val="0"/>
        <w:spacing w:after="0" w:line="240" w:lineRule="auto"/>
        <w:jc w:val="both"/>
        <w:rPr>
          <w:rFonts w:ascii="Times New Roman" w:eastAsia="Book Antiqua" w:hAnsi="Times New Roman" w:cs="Times New Roman"/>
          <w:iCs/>
        </w:rPr>
      </w:pPr>
      <w:r w:rsidRPr="00481D8C">
        <w:rPr>
          <w:rFonts w:ascii="Times New Roman" w:eastAsia="Book Antiqua" w:hAnsi="Times New Roman" w:cs="Times New Roman"/>
          <w:iCs/>
        </w:rPr>
        <w:t xml:space="preserve">The jailer looks for the lights (of Messiah) and “rushes in.” He rushes into the </w:t>
      </w:r>
      <w:r w:rsidRPr="00481D8C">
        <w:rPr>
          <w:rFonts w:ascii="Times New Roman" w:eastAsia="Book Antiqua" w:hAnsi="Times New Roman" w:cs="Times New Roman"/>
          <w:b/>
          <w:bCs/>
          <w:iCs/>
        </w:rPr>
        <w:t>Kingdom/governance</w:t>
      </w:r>
      <w:r w:rsidRPr="00481D8C">
        <w:rPr>
          <w:rFonts w:ascii="Times New Roman" w:eastAsia="Book Antiqua" w:hAnsi="Times New Roman" w:cs="Times New Roman"/>
          <w:iCs/>
        </w:rPr>
        <w:t xml:space="preserve"> (sovereignty)</w:t>
      </w:r>
      <w:r w:rsidRPr="00481D8C">
        <w:rPr>
          <w:rFonts w:ascii="Times New Roman" w:eastAsia="Book Antiqua" w:hAnsi="Times New Roman" w:cs="Times New Roman"/>
          <w:b/>
          <w:bCs/>
          <w:iCs/>
        </w:rPr>
        <w:t xml:space="preserve"> of G-d</w:t>
      </w:r>
      <w:r w:rsidRPr="00481D8C">
        <w:rPr>
          <w:rFonts w:ascii="Times New Roman" w:eastAsia="Book Antiqua" w:hAnsi="Times New Roman" w:cs="Times New Roman"/>
          <w:iCs/>
        </w:rPr>
        <w:t xml:space="preserve"> through the Hakhamim and Bate Din as opposed to human kings and presidents. Therefore, the lights are the seven men of the congregation who are able to strengthen us in these weeks of Nahamu. The jailer seeks one specific light, the light of the Maggid/Darshan/Prophet.</w:t>
      </w:r>
    </w:p>
    <w:p w:rsidR="00481D8C" w:rsidRDefault="00481D8C" w:rsidP="00D31354">
      <w:pPr>
        <w:keepNext/>
        <w:widowControl w:val="0"/>
        <w:spacing w:after="0" w:line="240" w:lineRule="auto"/>
        <w:jc w:val="both"/>
        <w:rPr>
          <w:rFonts w:ascii="Times New Roman" w:eastAsia="Book Antiqua" w:hAnsi="Times New Roman" w:cs="Times New Roman"/>
          <w:iCs/>
        </w:rPr>
      </w:pPr>
    </w:p>
    <w:p w:rsidR="00E64ADB" w:rsidRPr="00481D8C" w:rsidRDefault="00E64ADB" w:rsidP="00D31354">
      <w:pPr>
        <w:keepNext/>
        <w:widowControl w:val="0"/>
        <w:spacing w:after="0" w:line="240" w:lineRule="auto"/>
        <w:jc w:val="both"/>
        <w:rPr>
          <w:rFonts w:ascii="Times New Roman" w:eastAsia="Book Antiqua" w:hAnsi="Times New Roman" w:cs="Times New Roman"/>
          <w:iCs/>
        </w:rPr>
      </w:pPr>
    </w:p>
    <w:p w:rsidR="00481D8C" w:rsidRPr="00481D8C" w:rsidRDefault="00481D8C" w:rsidP="00D31354">
      <w:pPr>
        <w:keepNext/>
        <w:widowControl w:val="0"/>
        <w:spacing w:after="0" w:line="240" w:lineRule="auto"/>
        <w:jc w:val="both"/>
        <w:rPr>
          <w:rFonts w:ascii="Times New Roman" w:eastAsia="Book Antiqua" w:hAnsi="Times New Roman" w:cs="Times New Roman"/>
          <w:b/>
          <w:iCs/>
          <w:smallCaps/>
        </w:rPr>
      </w:pPr>
      <w:r w:rsidRPr="00481D8C">
        <w:rPr>
          <w:rFonts w:ascii="Times New Roman" w:eastAsia="Book Antiqua" w:hAnsi="Times New Roman" w:cs="Times New Roman"/>
          <w:b/>
          <w:iCs/>
          <w:smallCaps/>
          <w:sz w:val="24"/>
        </w:rPr>
        <w:t>Water and Wounds</w:t>
      </w:r>
    </w:p>
    <w:p w:rsidR="00481D8C" w:rsidRPr="00481D8C" w:rsidRDefault="00481D8C" w:rsidP="00D31354">
      <w:pPr>
        <w:keepNext/>
        <w:widowControl w:val="0"/>
        <w:spacing w:after="0" w:line="240" w:lineRule="auto"/>
        <w:jc w:val="both"/>
        <w:rPr>
          <w:rFonts w:ascii="Times New Roman" w:eastAsia="Book Antiqua" w:hAnsi="Times New Roman" w:cs="Times New Roman"/>
          <w:iCs/>
        </w:rPr>
      </w:pPr>
    </w:p>
    <w:p w:rsidR="00481D8C" w:rsidRPr="00481D8C" w:rsidRDefault="00481D8C" w:rsidP="00D31354">
      <w:pPr>
        <w:keepNext/>
        <w:widowControl w:val="0"/>
        <w:spacing w:after="0" w:line="240" w:lineRule="auto"/>
        <w:jc w:val="both"/>
        <w:rPr>
          <w:rFonts w:ascii="Times New Roman" w:eastAsia="Book Antiqua" w:hAnsi="Times New Roman" w:cs="Times New Roman"/>
          <w:iCs/>
        </w:rPr>
      </w:pPr>
      <w:r w:rsidRPr="00481D8C">
        <w:rPr>
          <w:rFonts w:ascii="Times New Roman" w:eastAsia="Book Antiqua" w:hAnsi="Times New Roman" w:cs="Times New Roman"/>
          <w:iCs/>
        </w:rPr>
        <w:t>While we read water and wounds, we feel sorry for Hakham Shaul and Hillel for the bruises that they bore. This should remind us of Messiah. However, the Master’s parting words were “talmudize the Gentiles.” Therefore, the Gentile must accept the Mesorah of the Hakhamim as in this case. The jailer listened to the words, “Mesorah” of the Master and was delivered from the tyranny of the angelic rivalry</w:t>
      </w:r>
      <w:r w:rsidRPr="00481D8C">
        <w:rPr>
          <w:rFonts w:ascii="Times New Roman" w:eastAsia="Book Antiqua" w:hAnsi="Times New Roman" w:cs="Times New Roman"/>
          <w:iCs/>
          <w:vertAlign w:val="superscript"/>
        </w:rPr>
        <w:footnoteReference w:id="228"/>
      </w:r>
      <w:r w:rsidRPr="00481D8C">
        <w:rPr>
          <w:rFonts w:ascii="Times New Roman" w:eastAsia="Book Antiqua" w:hAnsi="Times New Roman" w:cs="Times New Roman"/>
          <w:iCs/>
        </w:rPr>
        <w:t xml:space="preserve"> and rage. The jailer accepted the words of Messiah, i.e. Yisrael. Here we must keep in mind that each of us has the spark of Messiah within. Therefore, we must be Messiah to our world. Hakham Shaul and his amanuensis Hillel adequately demonstrate this in the </w:t>
      </w:r>
      <w:r w:rsidRPr="00481D8C">
        <w:rPr>
          <w:rFonts w:ascii="Times New Roman" w:eastAsia="Book Antiqua" w:hAnsi="Times New Roman" w:cs="Times New Roman"/>
          <w:iCs/>
        </w:rPr>
        <w:lastRenderedPageBreak/>
        <w:t xml:space="preserve">present pericope. The water is that of immersion. Herein we see the conversion procedure, the </w:t>
      </w:r>
      <w:r w:rsidRPr="00481D8C">
        <w:rPr>
          <w:rFonts w:ascii="Times New Roman" w:eastAsia="Book Antiqua" w:hAnsi="Times New Roman" w:cs="Times New Roman"/>
          <w:b/>
          <w:bCs/>
          <w:iCs/>
          <w:lang w:val="el-GR"/>
        </w:rPr>
        <w:t>μάχαιρα</w:t>
      </w:r>
      <w:r w:rsidRPr="00481D8C">
        <w:rPr>
          <w:rFonts w:ascii="Times New Roman" w:eastAsia="Book Antiqua" w:hAnsi="Times New Roman" w:cs="Times New Roman"/>
          <w:iCs/>
        </w:rPr>
        <w:t xml:space="preserve"> – </w:t>
      </w:r>
      <w:r w:rsidRPr="00481D8C">
        <w:rPr>
          <w:rFonts w:ascii="Times New Roman" w:eastAsia="Book Antiqua" w:hAnsi="Times New Roman" w:cs="Times New Roman"/>
          <w:i/>
          <w:iCs/>
        </w:rPr>
        <w:t>machaira</w:t>
      </w:r>
      <w:r w:rsidRPr="00481D8C">
        <w:rPr>
          <w:rFonts w:ascii="Times New Roman" w:eastAsia="Book Antiqua" w:hAnsi="Times New Roman" w:cs="Times New Roman"/>
          <w:iCs/>
        </w:rPr>
        <w:t xml:space="preserve"> </w:t>
      </w:r>
      <w:r w:rsidRPr="00481D8C">
        <w:rPr>
          <w:rFonts w:ascii="Times New Roman" w:eastAsia="Book Antiqua" w:hAnsi="Times New Roman" w:cs="Times New Roman"/>
          <w:b/>
          <w:iCs/>
        </w:rPr>
        <w:t>circumcision knife</w:t>
      </w:r>
      <w:r w:rsidRPr="00481D8C">
        <w:rPr>
          <w:rFonts w:ascii="Times New Roman" w:eastAsia="Book Antiqua" w:hAnsi="Times New Roman" w:cs="Times New Roman"/>
          <w:iCs/>
        </w:rPr>
        <w:t xml:space="preserve"> and then the water of immersion.</w:t>
      </w:r>
    </w:p>
    <w:p w:rsidR="00481D8C" w:rsidRDefault="00481D8C" w:rsidP="00D31354">
      <w:pPr>
        <w:keepNext/>
        <w:widowControl w:val="0"/>
        <w:spacing w:after="0" w:line="240" w:lineRule="auto"/>
        <w:jc w:val="both"/>
        <w:rPr>
          <w:rFonts w:ascii="Times New Roman" w:eastAsia="Book Antiqua" w:hAnsi="Times New Roman" w:cs="Times New Roman"/>
          <w:iCs/>
        </w:rPr>
      </w:pPr>
    </w:p>
    <w:p w:rsidR="00E64ADB" w:rsidRPr="00481D8C" w:rsidRDefault="00E64ADB" w:rsidP="00D31354">
      <w:pPr>
        <w:keepNext/>
        <w:widowControl w:val="0"/>
        <w:spacing w:after="0" w:line="240" w:lineRule="auto"/>
        <w:jc w:val="both"/>
        <w:rPr>
          <w:rFonts w:ascii="Times New Roman" w:eastAsia="Book Antiqua" w:hAnsi="Times New Roman" w:cs="Times New Roman"/>
          <w:iCs/>
        </w:rPr>
      </w:pPr>
    </w:p>
    <w:p w:rsidR="00481D8C" w:rsidRPr="00481D8C" w:rsidRDefault="00481D8C" w:rsidP="00D31354">
      <w:pPr>
        <w:keepNext/>
        <w:widowControl w:val="0"/>
        <w:spacing w:after="0" w:line="240" w:lineRule="auto"/>
        <w:jc w:val="both"/>
        <w:rPr>
          <w:rFonts w:ascii="Times New Roman" w:eastAsia="Book Antiqua" w:hAnsi="Times New Roman" w:cs="Times New Roman"/>
          <w:b/>
          <w:iCs/>
          <w:smallCaps/>
        </w:rPr>
      </w:pPr>
      <w:r w:rsidRPr="00481D8C">
        <w:rPr>
          <w:rFonts w:ascii="Times New Roman" w:eastAsia="Book Antiqua" w:hAnsi="Times New Roman" w:cs="Times New Roman"/>
          <w:b/>
          <w:iCs/>
          <w:smallCaps/>
          <w:sz w:val="24"/>
        </w:rPr>
        <w:t>A Prepared Table</w:t>
      </w:r>
    </w:p>
    <w:p w:rsidR="00E64ADB" w:rsidRDefault="00E64ADB" w:rsidP="00D31354">
      <w:pPr>
        <w:keepNext/>
        <w:widowControl w:val="0"/>
        <w:spacing w:after="0" w:line="240" w:lineRule="auto"/>
        <w:jc w:val="both"/>
        <w:rPr>
          <w:rFonts w:ascii="Times New Roman" w:eastAsia="Book Antiqua" w:hAnsi="Times New Roman" w:cs="Times New Roman"/>
          <w:iCs/>
        </w:rPr>
      </w:pPr>
    </w:p>
    <w:p w:rsidR="00481D8C" w:rsidRPr="00481D8C" w:rsidRDefault="00481D8C" w:rsidP="00D31354">
      <w:pPr>
        <w:keepNext/>
        <w:widowControl w:val="0"/>
        <w:spacing w:after="0" w:line="240" w:lineRule="auto"/>
        <w:jc w:val="both"/>
        <w:rPr>
          <w:rFonts w:ascii="Times New Roman" w:eastAsia="Book Antiqua" w:hAnsi="Times New Roman" w:cs="Times New Roman"/>
          <w:iCs/>
        </w:rPr>
      </w:pPr>
      <w:r w:rsidRPr="00481D8C">
        <w:rPr>
          <w:rFonts w:ascii="Times New Roman" w:eastAsia="Book Antiqua" w:hAnsi="Times New Roman" w:cs="Times New Roman"/>
          <w:iCs/>
        </w:rPr>
        <w:t>The jailer now converted can bring the Jewish Hakhamim into his house. Of course, we understand that the house has been koshered per se. In the previous pericope, we saw Lydia invite the Jewish Hakhamim into her house. This Remes language tells us that the Mashgiach (Hebrew:</w:t>
      </w:r>
      <w:r w:rsidRPr="00481D8C">
        <w:rPr>
          <w:rFonts w:ascii="Times New Roman" w:eastAsia="Book Antiqua" w:hAnsi="Times New Roman" w:cs="Times New Roman"/>
        </w:rPr>
        <w:t xml:space="preserve"> </w:t>
      </w:r>
      <w:r w:rsidRPr="00481D8C">
        <w:rPr>
          <w:rFonts w:ascii="Times New Roman" w:eastAsia="Book Antiqua" w:hAnsi="Times New Roman" w:cs="Times New Roman"/>
          <w:b/>
          <w:iCs/>
          <w:sz w:val="24"/>
        </w:rPr>
        <w:t>משגיח‎</w:t>
      </w:r>
      <w:r w:rsidRPr="00481D8C">
        <w:rPr>
          <w:rFonts w:ascii="Times New Roman" w:eastAsia="Book Antiqua" w:hAnsi="Times New Roman" w:cs="Times New Roman"/>
          <w:iCs/>
        </w:rPr>
        <w:t>), either Hakham Shaul or Hillel certified that the kitchen of the convert was acceptable and kosher.</w:t>
      </w:r>
    </w:p>
    <w:p w:rsidR="00481D8C" w:rsidRPr="00481D8C" w:rsidRDefault="00481D8C" w:rsidP="00D31354">
      <w:pPr>
        <w:keepNext/>
        <w:widowControl w:val="0"/>
        <w:spacing w:after="0" w:line="240" w:lineRule="auto"/>
        <w:jc w:val="both"/>
        <w:rPr>
          <w:rFonts w:ascii="Times New Roman" w:eastAsia="Book Antiqua" w:hAnsi="Times New Roman" w:cs="Times New Roman"/>
          <w:iCs/>
        </w:rPr>
      </w:pPr>
    </w:p>
    <w:p w:rsidR="00481D8C" w:rsidRPr="00481D8C" w:rsidRDefault="00481D8C" w:rsidP="00D31354">
      <w:pPr>
        <w:keepNext/>
        <w:widowControl w:val="0"/>
        <w:spacing w:after="0" w:line="240" w:lineRule="auto"/>
        <w:jc w:val="both"/>
        <w:rPr>
          <w:rFonts w:ascii="Times New Roman" w:eastAsia="Book Antiqua" w:hAnsi="Times New Roman" w:cs="Times New Roman"/>
          <w:iCs/>
        </w:rPr>
      </w:pPr>
      <w:r w:rsidRPr="00481D8C">
        <w:rPr>
          <w:rFonts w:ascii="Times New Roman" w:eastAsia="Book Antiqua" w:hAnsi="Times New Roman" w:cs="Times New Roman"/>
          <w:iCs/>
        </w:rPr>
        <w:t xml:space="preserve">As we noted from the beginning we must somehow elucidate the enigma of the Peshat text. This seems to be the appropriate place since we are talking about prepared tables and kosher food. </w:t>
      </w:r>
    </w:p>
    <w:p w:rsidR="00481D8C" w:rsidRPr="00481D8C" w:rsidRDefault="00481D8C" w:rsidP="00D31354">
      <w:pPr>
        <w:keepNext/>
        <w:widowControl w:val="0"/>
        <w:spacing w:after="0" w:line="240" w:lineRule="auto"/>
        <w:jc w:val="both"/>
        <w:rPr>
          <w:rFonts w:ascii="Times New Roman" w:eastAsia="Book Antiqua" w:hAnsi="Times New Roman" w:cs="Times New Roman"/>
          <w:iCs/>
        </w:rPr>
      </w:pPr>
    </w:p>
    <w:p w:rsidR="00481D8C" w:rsidRPr="00481D8C" w:rsidRDefault="00481D8C" w:rsidP="00D31354">
      <w:pPr>
        <w:keepNext/>
        <w:widowControl w:val="0"/>
        <w:spacing w:after="0" w:line="240" w:lineRule="auto"/>
        <w:jc w:val="both"/>
        <w:rPr>
          <w:rFonts w:ascii="Times New Roman" w:eastAsia="Book Antiqua" w:hAnsi="Times New Roman" w:cs="Times New Roman"/>
        </w:rPr>
      </w:pPr>
      <w:r w:rsidRPr="00481D8C">
        <w:rPr>
          <w:rFonts w:ascii="Times New Roman" w:eastAsia="Book Antiqua" w:hAnsi="Times New Roman" w:cs="Times New Roman"/>
          <w:iCs/>
        </w:rPr>
        <w:t>The Jewish table is seen as an allegory for the altar of the Temple or in our present case the Mishkan (Tabernacle). The Hebrew word “Mishkan” is associated with the Divine Presence or the Shekinah. Therefore, we can say that the Shekinah is the “neighboring presence” of G-d. In Modern Hebrew, the word “</w:t>
      </w:r>
      <w:r w:rsidRPr="00481D8C">
        <w:rPr>
          <w:rFonts w:ascii="Times New Roman" w:eastAsia="Book Antiqua" w:hAnsi="Times New Roman" w:cs="Times New Roman"/>
          <w:i/>
          <w:iCs/>
        </w:rPr>
        <w:t>shakan</w:t>
      </w:r>
      <w:r w:rsidRPr="00481D8C">
        <w:rPr>
          <w:rFonts w:ascii="Times New Roman" w:eastAsia="Book Antiqua" w:hAnsi="Times New Roman" w:cs="Times New Roman"/>
          <w:iCs/>
        </w:rPr>
        <w:t>” (</w:t>
      </w:r>
      <w:r w:rsidRPr="00481D8C">
        <w:rPr>
          <w:rFonts w:ascii="Times New Roman" w:eastAsia="Book Antiqua" w:hAnsi="Times New Roman" w:cs="Times New Roman"/>
          <w:b/>
          <w:iCs/>
          <w:sz w:val="24"/>
        </w:rPr>
        <w:t>שכן</w:t>
      </w:r>
      <w:r w:rsidRPr="00481D8C">
        <w:rPr>
          <w:rFonts w:ascii="Times New Roman" w:eastAsia="Book Antiqua" w:hAnsi="Times New Roman" w:cs="Times New Roman"/>
          <w:iCs/>
        </w:rPr>
        <w:t xml:space="preserve">) means neighbor. No Jewish table will begin without saying a “blessing” (bracha). Saying a blessing, </w:t>
      </w:r>
      <w:r w:rsidRPr="00481D8C">
        <w:rPr>
          <w:rFonts w:ascii="Times New Roman" w:eastAsia="Book Antiqua" w:hAnsi="Times New Roman" w:cs="Times New Roman"/>
          <w:i/>
          <w:iCs/>
        </w:rPr>
        <w:t>bracha</w:t>
      </w:r>
      <w:r w:rsidRPr="00481D8C">
        <w:rPr>
          <w:rFonts w:ascii="Times New Roman" w:eastAsia="Book Antiqua" w:hAnsi="Times New Roman" w:cs="Times New Roman"/>
          <w:iCs/>
        </w:rPr>
        <w:t xml:space="preserve"> is drawing G-d into this world. As such, drawing G-d into this world is to draw His power into a specific event, place or thing. We can accomplish this through attaching the true nature of the object with its source.</w:t>
      </w:r>
      <w:r w:rsidRPr="00481D8C">
        <w:rPr>
          <w:rFonts w:ascii="Times New Roman" w:eastAsia="Book Antiqua" w:hAnsi="Times New Roman" w:cs="Times New Roman"/>
        </w:rPr>
        <w:t xml:space="preserve"> Yeshua exemplified the miracle of multiplicity brought about by bringing time, objects or places into union with their creative source. This draws the energy of the Torah into that object releasing its full potential and energy. Saying a blessing is to draw G-d’s </w:t>
      </w:r>
      <w:r w:rsidRPr="00481D8C">
        <w:rPr>
          <w:rFonts w:ascii="Times New Roman" w:eastAsia="Book Antiqua" w:hAnsi="Times New Roman" w:cs="Times New Roman"/>
          <w:i/>
        </w:rPr>
        <w:t>shakan</w:t>
      </w:r>
      <w:r w:rsidRPr="00481D8C">
        <w:rPr>
          <w:rFonts w:ascii="Times New Roman" w:eastAsia="Book Antiqua" w:hAnsi="Times New Roman" w:cs="Times New Roman"/>
        </w:rPr>
        <w:t xml:space="preserve"> </w:t>
      </w:r>
      <w:r w:rsidRPr="00481D8C">
        <w:rPr>
          <w:rFonts w:ascii="Times New Roman" w:eastAsia="Book Antiqua" w:hAnsi="Times New Roman" w:cs="Times New Roman"/>
          <w:iCs/>
        </w:rPr>
        <w:t>(</w:t>
      </w:r>
      <w:r w:rsidRPr="00481D8C">
        <w:rPr>
          <w:rFonts w:ascii="Times New Roman" w:eastAsia="Book Antiqua" w:hAnsi="Times New Roman" w:cs="Times New Roman"/>
          <w:b/>
          <w:iCs/>
        </w:rPr>
        <w:t>שכן</w:t>
      </w:r>
      <w:r w:rsidRPr="00481D8C">
        <w:rPr>
          <w:rFonts w:ascii="Times New Roman" w:eastAsia="Book Antiqua" w:hAnsi="Times New Roman" w:cs="Times New Roman"/>
          <w:iCs/>
        </w:rPr>
        <w:t xml:space="preserve">) </w:t>
      </w:r>
      <w:r w:rsidRPr="00481D8C">
        <w:rPr>
          <w:rFonts w:ascii="Times New Roman" w:eastAsia="Book Antiqua" w:hAnsi="Times New Roman" w:cs="Times New Roman"/>
        </w:rPr>
        <w:t>into this world. As such, drawing G-d's presence into this world is to draw His power into a specific event, place or thing. This can be accomplished by attaching the object to its source, i.e. Torah and G-d.</w:t>
      </w:r>
    </w:p>
    <w:p w:rsidR="00481D8C" w:rsidRPr="00481D8C" w:rsidRDefault="00481D8C" w:rsidP="00D31354">
      <w:pPr>
        <w:keepNext/>
        <w:widowControl w:val="0"/>
        <w:spacing w:after="0" w:line="240" w:lineRule="auto"/>
        <w:jc w:val="both"/>
        <w:rPr>
          <w:rFonts w:ascii="Times New Roman" w:eastAsia="Book Antiqua" w:hAnsi="Times New Roman" w:cs="Times New Roman"/>
        </w:rPr>
      </w:pPr>
    </w:p>
    <w:p w:rsidR="00481D8C" w:rsidRPr="00481D8C" w:rsidRDefault="00481D8C" w:rsidP="00D31354">
      <w:pPr>
        <w:keepNext/>
        <w:widowControl w:val="0"/>
        <w:spacing w:after="0" w:line="240" w:lineRule="auto"/>
        <w:jc w:val="both"/>
        <w:rPr>
          <w:rFonts w:ascii="Times New Roman" w:eastAsia="Book Antiqua" w:hAnsi="Times New Roman" w:cs="Times New Roman"/>
        </w:rPr>
      </w:pPr>
      <w:r w:rsidRPr="00481D8C">
        <w:rPr>
          <w:rFonts w:ascii="Times New Roman" w:eastAsia="Book Antiqua" w:hAnsi="Times New Roman" w:cs="Times New Roman"/>
        </w:rPr>
        <w:t>The talmidim in the boat had forgotten to bring bread. However, someone did bring one loaf.</w:t>
      </w:r>
      <w:r w:rsidRPr="00481D8C">
        <w:rPr>
          <w:rFonts w:ascii="Times New Roman" w:eastAsia="Book Antiqua" w:hAnsi="Times New Roman" w:cs="Times New Roman"/>
          <w:vertAlign w:val="superscript"/>
        </w:rPr>
        <w:footnoteReference w:id="229"/>
      </w:r>
      <w:r w:rsidRPr="00481D8C">
        <w:rPr>
          <w:rFonts w:ascii="Times New Roman" w:eastAsia="Book Antiqua" w:hAnsi="Times New Roman" w:cs="Times New Roman"/>
        </w:rPr>
        <w:t xml:space="preserve"> The power of multiplicity found in the </w:t>
      </w:r>
      <w:r w:rsidRPr="00481D8C">
        <w:rPr>
          <w:rFonts w:ascii="Times New Roman" w:eastAsia="Book Antiqua" w:hAnsi="Times New Roman" w:cs="Times New Roman"/>
          <w:i/>
        </w:rPr>
        <w:t>brachot</w:t>
      </w:r>
      <w:r w:rsidRPr="00481D8C">
        <w:rPr>
          <w:rFonts w:ascii="Times New Roman" w:eastAsia="Book Antiqua" w:hAnsi="Times New Roman" w:cs="Times New Roman"/>
        </w:rPr>
        <w:t xml:space="preserve"> (blessings) was all that was needed to feed the hungry men in the boat. If they would have applied the same principle that they saw in Yeshua on more than one occasion they would have never asked if anyone was hungry. The power of the blessing and the unification of the food with its universal (Torah) source were revealed by the Rabbis/Hakhamim. However, little appreciation is found in what these Sages have done.</w:t>
      </w:r>
    </w:p>
    <w:p w:rsidR="00481D8C" w:rsidRPr="00481D8C" w:rsidRDefault="00481D8C" w:rsidP="00D31354">
      <w:pPr>
        <w:keepNext/>
        <w:widowControl w:val="0"/>
        <w:spacing w:after="0" w:line="240" w:lineRule="auto"/>
        <w:jc w:val="both"/>
        <w:rPr>
          <w:rFonts w:ascii="Times New Roman" w:eastAsia="Book Antiqua" w:hAnsi="Times New Roman" w:cs="Times New Roman"/>
        </w:rPr>
      </w:pPr>
    </w:p>
    <w:p w:rsidR="00481D8C" w:rsidRPr="00481D8C" w:rsidRDefault="00481D8C" w:rsidP="00D31354">
      <w:pPr>
        <w:keepNext/>
        <w:widowControl w:val="0"/>
        <w:spacing w:after="0" w:line="240" w:lineRule="auto"/>
        <w:ind w:left="360"/>
        <w:jc w:val="both"/>
        <w:rPr>
          <w:rFonts w:ascii="Times New Roman" w:eastAsia="Book Antiqua" w:hAnsi="Times New Roman" w:cs="Times New Roman"/>
          <w:iCs/>
          <w:sz w:val="21"/>
          <w:szCs w:val="21"/>
        </w:rPr>
      </w:pPr>
      <w:r w:rsidRPr="00481D8C">
        <w:rPr>
          <w:rFonts w:ascii="Times New Roman" w:eastAsia="Book Antiqua" w:hAnsi="Times New Roman" w:cs="Times New Roman"/>
          <w:iCs/>
          <w:sz w:val="21"/>
          <w:szCs w:val="21"/>
        </w:rPr>
        <w:t xml:space="preserve">D’varim (Deut.) 8:10 “When you have eaten </w:t>
      </w:r>
      <w:r w:rsidRPr="00481D8C">
        <w:rPr>
          <w:rFonts w:ascii="Times New Roman" w:eastAsia="Book Antiqua" w:hAnsi="Times New Roman" w:cs="Times New Roman"/>
          <w:b/>
          <w:iCs/>
          <w:sz w:val="21"/>
          <w:szCs w:val="21"/>
          <w:highlight w:val="yellow"/>
          <w:u w:val="single"/>
        </w:rPr>
        <w:t>and are satiated</w:t>
      </w:r>
      <w:r w:rsidRPr="00481D8C">
        <w:rPr>
          <w:rFonts w:ascii="Times New Roman" w:eastAsia="Book Antiqua" w:hAnsi="Times New Roman" w:cs="Times New Roman"/>
          <w:iCs/>
          <w:sz w:val="21"/>
          <w:szCs w:val="21"/>
        </w:rPr>
        <w:t>, then you will bless the LORD your God for the good land which He has given you.”</w:t>
      </w:r>
    </w:p>
    <w:p w:rsidR="00481D8C" w:rsidRPr="00481D8C" w:rsidRDefault="00481D8C" w:rsidP="00D31354">
      <w:pPr>
        <w:keepNext/>
        <w:widowControl w:val="0"/>
        <w:spacing w:after="0" w:line="240" w:lineRule="auto"/>
        <w:jc w:val="both"/>
        <w:rPr>
          <w:rFonts w:ascii="Times New Roman" w:eastAsia="Book Antiqua" w:hAnsi="Times New Roman" w:cs="Times New Roman"/>
          <w:iCs/>
        </w:rPr>
      </w:pPr>
    </w:p>
    <w:p w:rsidR="00481D8C" w:rsidRPr="00481D8C" w:rsidRDefault="00481D8C" w:rsidP="00D31354">
      <w:pPr>
        <w:keepNext/>
        <w:widowControl w:val="0"/>
        <w:spacing w:after="0" w:line="240" w:lineRule="auto"/>
        <w:jc w:val="both"/>
        <w:rPr>
          <w:rFonts w:ascii="Times New Roman" w:eastAsia="Book Antiqua" w:hAnsi="Times New Roman" w:cs="Times New Roman"/>
          <w:iCs/>
        </w:rPr>
      </w:pPr>
      <w:r w:rsidRPr="00481D8C">
        <w:rPr>
          <w:rFonts w:ascii="Times New Roman" w:eastAsia="Book Antiqua" w:hAnsi="Times New Roman" w:cs="Times New Roman"/>
          <w:iCs/>
        </w:rPr>
        <w:t xml:space="preserve">The Hakhamim looking at the Birkhat Hamazon (grace after meals) saw that we bless because we are satiated. </w:t>
      </w:r>
      <w:r w:rsidRPr="00481D8C">
        <w:rPr>
          <w:rFonts w:ascii="Times New Roman" w:eastAsia="Book Antiqua" w:hAnsi="Times New Roman" w:cs="Times New Roman"/>
          <w:b/>
          <w:iCs/>
          <w:u w:val="single"/>
        </w:rPr>
        <w:t xml:space="preserve">Therefore, they devised a way to ensure that we can be satiated every time we eat by saying the appropriate </w:t>
      </w:r>
      <w:r w:rsidRPr="00481D8C">
        <w:rPr>
          <w:rFonts w:ascii="Times New Roman" w:eastAsia="Book Antiqua" w:hAnsi="Times New Roman" w:cs="Times New Roman"/>
          <w:b/>
          <w:i/>
          <w:iCs/>
          <w:u w:val="single"/>
        </w:rPr>
        <w:t>bracha</w:t>
      </w:r>
      <w:r w:rsidRPr="00481D8C">
        <w:rPr>
          <w:rFonts w:ascii="Times New Roman" w:eastAsia="Book Antiqua" w:hAnsi="Times New Roman" w:cs="Times New Roman"/>
          <w:b/>
          <w:iCs/>
          <w:u w:val="single"/>
        </w:rPr>
        <w:t>, connecting the food with its universal source (Torah)</w:t>
      </w:r>
      <w:r w:rsidRPr="00481D8C">
        <w:rPr>
          <w:rFonts w:ascii="Times New Roman" w:eastAsia="Book Antiqua" w:hAnsi="Times New Roman" w:cs="Times New Roman"/>
          <w:iCs/>
        </w:rPr>
        <w:t>. Interestingly, the Torah tells us that we must say a blessing after we have eaten and are satiated. Yet, the Torah also mandated saying a blessing for Torah study. Why does the Torah mandate saying a blessing before we study the Torah not after? What possible reason can there be for this reversal? The answer lies in the truth that when we study Torah we are never satiated. The more we study Torah the greater our hunger for more. Conversely, when we eat bread we are satiated.</w:t>
      </w:r>
    </w:p>
    <w:p w:rsidR="00481D8C" w:rsidRPr="00481D8C" w:rsidRDefault="00481D8C" w:rsidP="00D31354">
      <w:pPr>
        <w:keepNext/>
        <w:widowControl w:val="0"/>
        <w:spacing w:after="0" w:line="240" w:lineRule="auto"/>
        <w:jc w:val="both"/>
        <w:rPr>
          <w:rFonts w:ascii="Times New Roman" w:eastAsia="Book Antiqua" w:hAnsi="Times New Roman" w:cs="Times New Roman"/>
          <w:iCs/>
        </w:rPr>
      </w:pPr>
    </w:p>
    <w:p w:rsidR="00481D8C" w:rsidRPr="00481D8C" w:rsidRDefault="00481D8C" w:rsidP="00D31354">
      <w:pPr>
        <w:keepNext/>
        <w:widowControl w:val="0"/>
        <w:spacing w:after="0" w:line="240" w:lineRule="auto"/>
        <w:jc w:val="both"/>
        <w:rPr>
          <w:rFonts w:ascii="Times New Roman" w:eastAsia="Book Antiqua" w:hAnsi="Times New Roman" w:cs="Times New Roman"/>
          <w:iCs/>
        </w:rPr>
      </w:pPr>
    </w:p>
    <w:p w:rsidR="00481D8C" w:rsidRPr="00481D8C" w:rsidRDefault="00481D8C" w:rsidP="00D31354">
      <w:pPr>
        <w:keepNext/>
        <w:widowControl w:val="0"/>
        <w:spacing w:after="0" w:line="240" w:lineRule="auto"/>
        <w:jc w:val="both"/>
        <w:rPr>
          <w:rFonts w:ascii="Times New Roman" w:eastAsia="Book Antiqua" w:hAnsi="Times New Roman" w:cs="Times New Roman"/>
          <w:b/>
          <w:smallCaps/>
        </w:rPr>
      </w:pPr>
      <w:r w:rsidRPr="00481D8C">
        <w:rPr>
          <w:rFonts w:ascii="Times New Roman" w:eastAsia="Book Antiqua" w:hAnsi="Times New Roman" w:cs="Times New Roman"/>
          <w:b/>
          <w:smallCaps/>
          <w:sz w:val="24"/>
        </w:rPr>
        <w:t>Incumbent Mitzvot</w:t>
      </w:r>
    </w:p>
    <w:p w:rsidR="00E64ADB" w:rsidRDefault="00E64ADB" w:rsidP="00D31354">
      <w:pPr>
        <w:keepNext/>
        <w:widowControl w:val="0"/>
        <w:spacing w:after="0" w:line="240" w:lineRule="auto"/>
        <w:jc w:val="both"/>
        <w:rPr>
          <w:rFonts w:ascii="Times New Roman" w:eastAsia="Book Antiqua" w:hAnsi="Times New Roman" w:cs="Times New Roman"/>
        </w:rPr>
      </w:pPr>
    </w:p>
    <w:p w:rsidR="00481D8C" w:rsidRPr="00481D8C" w:rsidRDefault="00481D8C" w:rsidP="00D31354">
      <w:pPr>
        <w:keepNext/>
        <w:widowControl w:val="0"/>
        <w:spacing w:after="0" w:line="240" w:lineRule="auto"/>
        <w:jc w:val="both"/>
        <w:rPr>
          <w:rFonts w:ascii="Times New Roman" w:eastAsia="Book Antiqua" w:hAnsi="Times New Roman" w:cs="Times New Roman"/>
        </w:rPr>
      </w:pPr>
      <w:r w:rsidRPr="00481D8C">
        <w:rPr>
          <w:rFonts w:ascii="Times New Roman" w:eastAsia="Book Antiqua" w:hAnsi="Times New Roman" w:cs="Times New Roman"/>
        </w:rPr>
        <w:t>Sefer HaHinnuch records 1 Mitzvah</w:t>
      </w:r>
      <w:r w:rsidR="00E64ADB">
        <w:rPr>
          <w:rFonts w:ascii="Times New Roman" w:eastAsia="Book Antiqua" w:hAnsi="Times New Roman" w:cs="Times New Roman"/>
        </w:rPr>
        <w:t xml:space="preserve"> for this Torah Seder</w:t>
      </w:r>
      <w:r w:rsidRPr="00481D8C">
        <w:rPr>
          <w:rFonts w:ascii="Times New Roman" w:eastAsia="Book Antiqua" w:hAnsi="Times New Roman" w:cs="Times New Roman"/>
        </w:rPr>
        <w:t>.</w:t>
      </w:r>
    </w:p>
    <w:p w:rsidR="00481D8C" w:rsidRPr="00481D8C" w:rsidRDefault="00481D8C" w:rsidP="00D31354">
      <w:pPr>
        <w:keepNext/>
        <w:widowControl w:val="0"/>
        <w:spacing w:after="0" w:line="240" w:lineRule="auto"/>
        <w:jc w:val="both"/>
        <w:rPr>
          <w:rFonts w:ascii="Times New Roman" w:eastAsia="Book Antiqua" w:hAnsi="Times New Roman" w:cs="Times New Roman"/>
          <w:bCs/>
          <w:iCs/>
        </w:rPr>
      </w:pPr>
    </w:p>
    <w:p w:rsidR="00481D8C" w:rsidRPr="00481D8C" w:rsidRDefault="00481D8C" w:rsidP="00D31354">
      <w:pPr>
        <w:keepNext/>
        <w:widowControl w:val="0"/>
        <w:spacing w:after="0" w:line="240" w:lineRule="auto"/>
        <w:jc w:val="both"/>
        <w:rPr>
          <w:rFonts w:ascii="Times New Roman" w:eastAsia="Book Antiqua" w:hAnsi="Times New Roman" w:cs="Times New Roman"/>
          <w:bCs/>
          <w:iCs/>
        </w:rPr>
      </w:pPr>
      <w:r w:rsidRPr="00481D8C">
        <w:rPr>
          <w:rFonts w:ascii="Times New Roman" w:eastAsia="Book Antiqua" w:hAnsi="Times New Roman" w:cs="Times New Roman"/>
          <w:bCs/>
          <w:iCs/>
        </w:rPr>
        <w:lastRenderedPageBreak/>
        <w:t>#98 Precept of kindling the Menorah in the Sanctuary (Shemot 27:21)</w:t>
      </w:r>
    </w:p>
    <w:p w:rsidR="00481D8C" w:rsidRDefault="00481D8C" w:rsidP="00D31354">
      <w:pPr>
        <w:keepNext/>
        <w:widowControl w:val="0"/>
        <w:spacing w:after="0" w:line="240" w:lineRule="auto"/>
        <w:jc w:val="both"/>
        <w:rPr>
          <w:rFonts w:ascii="Times New Roman" w:eastAsia="Book Antiqua" w:hAnsi="Times New Roman" w:cs="Times New Roman"/>
          <w:bCs/>
          <w:iCs/>
        </w:rPr>
      </w:pPr>
    </w:p>
    <w:p w:rsidR="00E64ADB" w:rsidRPr="00481D8C" w:rsidRDefault="00E64ADB" w:rsidP="00D31354">
      <w:pPr>
        <w:keepNext/>
        <w:widowControl w:val="0"/>
        <w:spacing w:after="0" w:line="240" w:lineRule="auto"/>
        <w:jc w:val="both"/>
        <w:rPr>
          <w:rFonts w:ascii="Times New Roman" w:eastAsia="Book Antiqua" w:hAnsi="Times New Roman" w:cs="Times New Roman"/>
          <w:bCs/>
          <w:iCs/>
        </w:rPr>
      </w:pPr>
    </w:p>
    <w:p w:rsidR="00481D8C" w:rsidRPr="00481D8C" w:rsidRDefault="00481D8C" w:rsidP="00D31354">
      <w:pPr>
        <w:keepNext/>
        <w:widowControl w:val="0"/>
        <w:spacing w:after="0" w:line="240" w:lineRule="auto"/>
        <w:jc w:val="both"/>
        <w:rPr>
          <w:rFonts w:ascii="Copperplate Gothic Light" w:eastAsia="Book Antiqua" w:hAnsi="Copperplate Gothic Light" w:cs="Times New Roman"/>
          <w:b/>
          <w:bCs/>
          <w:iCs/>
        </w:rPr>
      </w:pPr>
      <w:r w:rsidRPr="00481D8C">
        <w:rPr>
          <w:rFonts w:ascii="Copperplate Gothic Light" w:eastAsia="Book Antiqua" w:hAnsi="Copperplate Gothic Light" w:cs="Times New Roman"/>
          <w:b/>
          <w:bCs/>
          <w:iCs/>
        </w:rPr>
        <w:t>Implicit Mitzvot</w:t>
      </w:r>
      <w:r w:rsidR="00E64ADB">
        <w:rPr>
          <w:rFonts w:ascii="Copperplate Gothic Light" w:eastAsia="Book Antiqua" w:hAnsi="Copperplate Gothic Light" w:cs="Times New Roman"/>
          <w:b/>
          <w:bCs/>
          <w:iCs/>
        </w:rPr>
        <w:t xml:space="preserve"> In The Nazarean Codicil Writings:</w:t>
      </w:r>
    </w:p>
    <w:p w:rsidR="00E64ADB" w:rsidRDefault="00E64ADB" w:rsidP="00D31354">
      <w:pPr>
        <w:keepNext/>
        <w:widowControl w:val="0"/>
        <w:spacing w:after="0" w:line="240" w:lineRule="auto"/>
        <w:jc w:val="both"/>
        <w:rPr>
          <w:rFonts w:ascii="Times New Roman" w:eastAsia="Book Antiqua" w:hAnsi="Times New Roman" w:cs="Times New Roman"/>
          <w:bCs/>
          <w:iCs/>
        </w:rPr>
      </w:pPr>
    </w:p>
    <w:p w:rsidR="00481D8C" w:rsidRPr="00E64ADB" w:rsidRDefault="00481D8C" w:rsidP="00D31354">
      <w:pPr>
        <w:pStyle w:val="ListParagraph"/>
        <w:keepNext/>
        <w:widowControl w:val="0"/>
        <w:numPr>
          <w:ilvl w:val="0"/>
          <w:numId w:val="3"/>
        </w:numPr>
        <w:spacing w:after="0" w:line="240" w:lineRule="auto"/>
        <w:jc w:val="both"/>
        <w:rPr>
          <w:rFonts w:ascii="Times New Roman" w:eastAsia="Book Antiqua" w:hAnsi="Times New Roman" w:cs="Times New Roman"/>
          <w:bCs/>
          <w:iCs/>
        </w:rPr>
      </w:pPr>
      <w:r w:rsidRPr="00E64ADB">
        <w:rPr>
          <w:rFonts w:ascii="Times New Roman" w:eastAsia="Book Antiqua" w:hAnsi="Times New Roman" w:cs="Times New Roman"/>
          <w:bCs/>
          <w:iCs/>
        </w:rPr>
        <w:t>Not to eat Leaven (chametz) during Pesach</w:t>
      </w:r>
    </w:p>
    <w:p w:rsidR="00481D8C" w:rsidRPr="00E64ADB" w:rsidRDefault="00481D8C" w:rsidP="00D31354">
      <w:pPr>
        <w:pStyle w:val="ListParagraph"/>
        <w:keepNext/>
        <w:widowControl w:val="0"/>
        <w:numPr>
          <w:ilvl w:val="0"/>
          <w:numId w:val="3"/>
        </w:numPr>
        <w:spacing w:after="0" w:line="240" w:lineRule="auto"/>
        <w:jc w:val="both"/>
        <w:rPr>
          <w:rFonts w:ascii="Times New Roman" w:eastAsia="Book Antiqua" w:hAnsi="Times New Roman" w:cs="Times New Roman"/>
          <w:iCs/>
        </w:rPr>
      </w:pPr>
      <w:r w:rsidRPr="00E64ADB">
        <w:rPr>
          <w:rFonts w:ascii="Times New Roman" w:eastAsia="Book Antiqua" w:hAnsi="Times New Roman" w:cs="Times New Roman"/>
          <w:iCs/>
        </w:rPr>
        <w:t>Precept of Circumcision as a part of the ritual for conversion</w:t>
      </w:r>
    </w:p>
    <w:p w:rsidR="00481D8C" w:rsidRPr="00E64ADB" w:rsidRDefault="00481D8C" w:rsidP="00D31354">
      <w:pPr>
        <w:pStyle w:val="ListParagraph"/>
        <w:keepNext/>
        <w:widowControl w:val="0"/>
        <w:numPr>
          <w:ilvl w:val="0"/>
          <w:numId w:val="3"/>
        </w:numPr>
        <w:spacing w:after="0" w:line="240" w:lineRule="auto"/>
        <w:jc w:val="both"/>
        <w:rPr>
          <w:rFonts w:ascii="Times New Roman" w:eastAsia="Book Antiqua" w:hAnsi="Times New Roman" w:cs="Times New Roman"/>
          <w:iCs/>
        </w:rPr>
      </w:pPr>
      <w:r w:rsidRPr="00E64ADB">
        <w:rPr>
          <w:rFonts w:ascii="Times New Roman" w:eastAsia="Book Antiqua" w:hAnsi="Times New Roman" w:cs="Times New Roman"/>
          <w:iCs/>
        </w:rPr>
        <w:t>Precept of immersion as a sign of conversion</w:t>
      </w:r>
    </w:p>
    <w:p w:rsidR="00B843A7" w:rsidRDefault="00B843A7" w:rsidP="00D31354">
      <w:pPr>
        <w:keepNext/>
        <w:widowControl w:val="0"/>
        <w:pBdr>
          <w:bottom w:val="double" w:sz="6" w:space="1" w:color="auto"/>
        </w:pBdr>
        <w:spacing w:after="0" w:line="240" w:lineRule="auto"/>
        <w:jc w:val="both"/>
        <w:rPr>
          <w:rFonts w:ascii="Times New Roman" w:hAnsi="Times New Roman" w:cs="Times New Roman"/>
        </w:rPr>
      </w:pPr>
    </w:p>
    <w:p w:rsidR="00E64ADB" w:rsidRDefault="00E64ADB" w:rsidP="00D31354">
      <w:pPr>
        <w:keepNext/>
        <w:widowControl w:val="0"/>
        <w:spacing w:after="0" w:line="240" w:lineRule="auto"/>
        <w:jc w:val="both"/>
        <w:rPr>
          <w:rFonts w:ascii="Times New Roman" w:hAnsi="Times New Roman" w:cs="Times New Roman"/>
        </w:rPr>
      </w:pPr>
    </w:p>
    <w:p w:rsidR="00611DEE" w:rsidRPr="00611DEE" w:rsidRDefault="00611DEE" w:rsidP="00D31354">
      <w:pPr>
        <w:keepNext/>
        <w:widowControl w:val="0"/>
        <w:spacing w:after="0" w:line="240" w:lineRule="auto"/>
        <w:jc w:val="center"/>
        <w:rPr>
          <w:rFonts w:ascii="Times New Roman" w:hAnsi="Times New Roman" w:cs="Times New Roman"/>
          <w:b/>
          <w:sz w:val="28"/>
          <w:szCs w:val="28"/>
        </w:rPr>
      </w:pPr>
      <w:r w:rsidRPr="00611DEE">
        <w:rPr>
          <w:rFonts w:ascii="Times New Roman" w:hAnsi="Times New Roman" w:cs="Times New Roman"/>
          <w:b/>
          <w:sz w:val="28"/>
          <w:szCs w:val="28"/>
        </w:rPr>
        <w:t xml:space="preserve">Solving an </w:t>
      </w:r>
      <w:r w:rsidRPr="00611DEE">
        <w:rPr>
          <w:rFonts w:ascii="Times New Roman" w:hAnsi="Times New Roman" w:cs="Times New Roman"/>
          <w:b/>
          <w:sz w:val="28"/>
          <w:szCs w:val="28"/>
          <w:highlight w:val="yellow"/>
          <w:u w:val="single"/>
        </w:rPr>
        <w:t>ALLEGORICAL</w:t>
      </w:r>
      <w:r w:rsidRPr="00611DEE">
        <w:rPr>
          <w:rFonts w:ascii="Times New Roman" w:hAnsi="Times New Roman" w:cs="Times New Roman"/>
          <w:b/>
          <w:sz w:val="28"/>
          <w:szCs w:val="28"/>
        </w:rPr>
        <w:t xml:space="preserve"> Riddle</w:t>
      </w:r>
    </w:p>
    <w:p w:rsidR="00611DEE" w:rsidRDefault="00611DEE" w:rsidP="00D31354">
      <w:pPr>
        <w:keepNext/>
        <w:widowControl w:val="0"/>
        <w:spacing w:after="0" w:line="240" w:lineRule="auto"/>
        <w:jc w:val="both"/>
        <w:rPr>
          <w:rFonts w:ascii="Times New Roman" w:hAnsi="Times New Roman" w:cs="Times New Roman"/>
        </w:rPr>
      </w:pPr>
    </w:p>
    <w:p w:rsidR="00611DEE" w:rsidRPr="00611DEE" w:rsidRDefault="00611DEE" w:rsidP="00D31354">
      <w:pPr>
        <w:keepNext/>
        <w:widowControl w:val="0"/>
        <w:spacing w:after="0" w:line="240" w:lineRule="auto"/>
        <w:jc w:val="center"/>
        <w:rPr>
          <w:rFonts w:ascii="Times New Roman" w:hAnsi="Times New Roman" w:cs="Times New Roman"/>
          <w:b/>
        </w:rPr>
      </w:pPr>
      <w:r w:rsidRPr="00611DEE">
        <w:rPr>
          <w:rFonts w:ascii="Times New Roman" w:hAnsi="Times New Roman" w:cs="Times New Roman"/>
          <w:b/>
        </w:rPr>
        <w:t>In 2 LUQAS (ACTS) 16:25-34 this week we are presented with the following information:</w:t>
      </w:r>
    </w:p>
    <w:p w:rsidR="00611DEE" w:rsidRDefault="00611DEE" w:rsidP="00D31354">
      <w:pPr>
        <w:keepNext/>
        <w:widowControl w:val="0"/>
        <w:spacing w:after="0" w:line="240" w:lineRule="auto"/>
        <w:jc w:val="both"/>
        <w:rPr>
          <w:rFonts w:ascii="Times New Roman" w:hAnsi="Times New Roman" w:cs="Times New Roman"/>
        </w:rPr>
      </w:pPr>
    </w:p>
    <w:p w:rsidR="00611DEE" w:rsidRDefault="00611DEE" w:rsidP="00D31354">
      <w:pPr>
        <w:pStyle w:val="ListParagraph"/>
        <w:keepNext/>
        <w:widowControl w:val="0"/>
        <w:numPr>
          <w:ilvl w:val="0"/>
          <w:numId w:val="4"/>
        </w:numPr>
        <w:spacing w:after="0" w:line="240" w:lineRule="auto"/>
        <w:jc w:val="both"/>
        <w:rPr>
          <w:rFonts w:ascii="Times New Roman" w:hAnsi="Times New Roman" w:cs="Times New Roman"/>
          <w:b/>
        </w:rPr>
      </w:pPr>
      <w:r w:rsidRPr="00611DEE">
        <w:rPr>
          <w:rFonts w:ascii="Times New Roman" w:hAnsi="Times New Roman" w:cs="Times New Roman"/>
          <w:b/>
        </w:rPr>
        <w:t>About midnight, Hakham Shaul and Hillel (who is called Luke or Silas in Greek) were praying and singing hymns  to God, and the prisoners were listening to them.</w:t>
      </w:r>
    </w:p>
    <w:p w:rsidR="00611DEE" w:rsidRDefault="00611DEE" w:rsidP="00D31354">
      <w:pPr>
        <w:pStyle w:val="ListParagraph"/>
        <w:keepNext/>
        <w:widowControl w:val="0"/>
        <w:spacing w:after="0" w:line="240" w:lineRule="auto"/>
        <w:jc w:val="both"/>
        <w:rPr>
          <w:rFonts w:ascii="Times New Roman" w:hAnsi="Times New Roman" w:cs="Times New Roman"/>
          <w:b/>
        </w:rPr>
      </w:pPr>
    </w:p>
    <w:p w:rsidR="00D31354" w:rsidRDefault="00D31354" w:rsidP="00D31354">
      <w:pPr>
        <w:pStyle w:val="ListParagraph"/>
        <w:keepNext/>
        <w:widowControl w:val="0"/>
        <w:spacing w:after="0" w:line="240" w:lineRule="auto"/>
        <w:jc w:val="both"/>
        <w:rPr>
          <w:rFonts w:ascii="Times New Roman" w:hAnsi="Times New Roman" w:cs="Times New Roman"/>
          <w:b/>
        </w:rPr>
      </w:pPr>
    </w:p>
    <w:p w:rsidR="00611DEE" w:rsidRDefault="00611DEE" w:rsidP="00D31354">
      <w:pPr>
        <w:pStyle w:val="ListParagraph"/>
        <w:keepNext/>
        <w:widowControl w:val="0"/>
        <w:numPr>
          <w:ilvl w:val="0"/>
          <w:numId w:val="4"/>
        </w:numPr>
        <w:spacing w:after="0" w:line="240" w:lineRule="auto"/>
        <w:jc w:val="both"/>
        <w:rPr>
          <w:rFonts w:ascii="Times New Roman" w:hAnsi="Times New Roman" w:cs="Times New Roman"/>
          <w:b/>
        </w:rPr>
      </w:pPr>
      <w:r w:rsidRPr="00611DEE">
        <w:rPr>
          <w:rFonts w:ascii="Times New Roman" w:hAnsi="Times New Roman" w:cs="Times New Roman"/>
          <w:b/>
          <w:u w:val="single"/>
        </w:rPr>
        <w:t>And now</w:t>
      </w:r>
      <w:r>
        <w:rPr>
          <w:rFonts w:ascii="Times New Roman" w:hAnsi="Times New Roman" w:cs="Times New Roman"/>
          <w:b/>
        </w:rPr>
        <w:t xml:space="preserve"> it came to pass that a mega</w:t>
      </w:r>
      <w:r w:rsidRPr="00611DEE">
        <w:rPr>
          <w:rFonts w:ascii="Times New Roman" w:hAnsi="Times New Roman" w:cs="Times New Roman"/>
          <w:b/>
        </w:rPr>
        <w:t xml:space="preserve"> earthquake suddenly shook the foundations of the prison.</w:t>
      </w:r>
    </w:p>
    <w:p w:rsidR="00611DEE" w:rsidRDefault="00611DEE" w:rsidP="00D31354">
      <w:pPr>
        <w:pStyle w:val="ListParagraph"/>
        <w:keepNext/>
        <w:widowControl w:val="0"/>
        <w:rPr>
          <w:rFonts w:ascii="Times New Roman" w:hAnsi="Times New Roman" w:cs="Times New Roman"/>
          <w:b/>
        </w:rPr>
      </w:pPr>
    </w:p>
    <w:p w:rsidR="00D31354" w:rsidRPr="00611DEE" w:rsidRDefault="00D31354" w:rsidP="00D31354">
      <w:pPr>
        <w:pStyle w:val="ListParagraph"/>
        <w:keepNext/>
        <w:widowControl w:val="0"/>
        <w:rPr>
          <w:rFonts w:ascii="Times New Roman" w:hAnsi="Times New Roman" w:cs="Times New Roman"/>
          <w:b/>
        </w:rPr>
      </w:pPr>
    </w:p>
    <w:p w:rsidR="00611DEE" w:rsidRDefault="00611DEE" w:rsidP="00D31354">
      <w:pPr>
        <w:pStyle w:val="ListParagraph"/>
        <w:keepNext/>
        <w:widowControl w:val="0"/>
        <w:numPr>
          <w:ilvl w:val="0"/>
          <w:numId w:val="4"/>
        </w:numPr>
        <w:spacing w:after="0" w:line="240" w:lineRule="auto"/>
        <w:jc w:val="both"/>
        <w:rPr>
          <w:rFonts w:ascii="Times New Roman" w:hAnsi="Times New Roman" w:cs="Times New Roman"/>
          <w:b/>
        </w:rPr>
      </w:pPr>
      <w:r w:rsidRPr="00611DEE">
        <w:rPr>
          <w:rFonts w:ascii="Times New Roman" w:hAnsi="Times New Roman" w:cs="Times New Roman"/>
          <w:b/>
          <w:u w:val="single"/>
        </w:rPr>
        <w:t>And immediately</w:t>
      </w:r>
      <w:r>
        <w:rPr>
          <w:rFonts w:ascii="Times New Roman" w:hAnsi="Times New Roman" w:cs="Times New Roman"/>
          <w:b/>
        </w:rPr>
        <w:t xml:space="preserve"> </w:t>
      </w:r>
      <w:r w:rsidRPr="00611DEE">
        <w:rPr>
          <w:rFonts w:ascii="Times New Roman" w:hAnsi="Times New Roman" w:cs="Times New Roman"/>
          <w:b/>
        </w:rPr>
        <w:t>all the doors were opened and all the bonds were unfastened.</w:t>
      </w:r>
    </w:p>
    <w:p w:rsidR="00611DEE" w:rsidRDefault="00611DEE" w:rsidP="00D31354">
      <w:pPr>
        <w:pStyle w:val="ListParagraph"/>
        <w:keepNext/>
        <w:widowControl w:val="0"/>
        <w:rPr>
          <w:rFonts w:ascii="Times New Roman" w:hAnsi="Times New Roman" w:cs="Times New Roman"/>
          <w:b/>
        </w:rPr>
      </w:pPr>
    </w:p>
    <w:p w:rsidR="00D31354" w:rsidRPr="00611DEE" w:rsidRDefault="00D31354" w:rsidP="00D31354">
      <w:pPr>
        <w:pStyle w:val="ListParagraph"/>
        <w:keepNext/>
        <w:widowControl w:val="0"/>
        <w:rPr>
          <w:rFonts w:ascii="Times New Roman" w:hAnsi="Times New Roman" w:cs="Times New Roman"/>
          <w:b/>
        </w:rPr>
      </w:pPr>
    </w:p>
    <w:p w:rsidR="00611DEE" w:rsidRDefault="00611DEE" w:rsidP="00D31354">
      <w:pPr>
        <w:pStyle w:val="ListParagraph"/>
        <w:keepNext/>
        <w:widowControl w:val="0"/>
        <w:numPr>
          <w:ilvl w:val="0"/>
          <w:numId w:val="4"/>
        </w:numPr>
        <w:spacing w:after="0" w:line="240" w:lineRule="auto"/>
        <w:jc w:val="both"/>
        <w:rPr>
          <w:rFonts w:ascii="Times New Roman" w:hAnsi="Times New Roman" w:cs="Times New Roman"/>
          <w:b/>
        </w:rPr>
      </w:pPr>
      <w:r w:rsidRPr="00FA74CA">
        <w:rPr>
          <w:rFonts w:ascii="Times New Roman" w:hAnsi="Times New Roman" w:cs="Times New Roman"/>
          <w:b/>
          <w:u w:val="single"/>
        </w:rPr>
        <w:t>And the jailer woke up</w:t>
      </w:r>
      <w:r w:rsidRPr="00611DEE">
        <w:rPr>
          <w:rFonts w:ascii="Times New Roman" w:hAnsi="Times New Roman" w:cs="Times New Roman"/>
          <w:b/>
        </w:rPr>
        <w:t xml:space="preserve"> and saw the doors</w:t>
      </w:r>
      <w:r>
        <w:rPr>
          <w:rFonts w:ascii="Times New Roman" w:hAnsi="Times New Roman" w:cs="Times New Roman"/>
          <w:b/>
        </w:rPr>
        <w:t xml:space="preserve"> of the prison open, he drew </w:t>
      </w:r>
      <w:r w:rsidRPr="00FA74CA">
        <w:rPr>
          <w:rFonts w:ascii="Times New Roman" w:hAnsi="Times New Roman" w:cs="Times New Roman"/>
          <w:b/>
          <w:u w:val="single"/>
        </w:rPr>
        <w:t xml:space="preserve">a circumcision </w:t>
      </w:r>
      <w:r w:rsidR="00FA74CA" w:rsidRPr="00FA74CA">
        <w:rPr>
          <w:rFonts w:ascii="Times New Roman" w:hAnsi="Times New Roman" w:cs="Times New Roman"/>
          <w:b/>
          <w:u w:val="single"/>
        </w:rPr>
        <w:t>knife</w:t>
      </w:r>
      <w:r w:rsidR="00FA74CA">
        <w:rPr>
          <w:rFonts w:ascii="Times New Roman" w:hAnsi="Times New Roman" w:cs="Times New Roman"/>
          <w:b/>
        </w:rPr>
        <w:t xml:space="preserve"> </w:t>
      </w:r>
      <w:r w:rsidRPr="00611DEE">
        <w:rPr>
          <w:rFonts w:ascii="Times New Roman" w:hAnsi="Times New Roman" w:cs="Times New Roman"/>
          <w:b/>
        </w:rPr>
        <w:t xml:space="preserve">and was about to </w:t>
      </w:r>
      <w:r w:rsidRPr="003A31CC">
        <w:rPr>
          <w:rFonts w:ascii="Times New Roman" w:hAnsi="Times New Roman" w:cs="Times New Roman"/>
          <w:b/>
          <w:u w:val="single"/>
        </w:rPr>
        <w:t>kill himself</w:t>
      </w:r>
      <w:r w:rsidRPr="00611DEE">
        <w:rPr>
          <w:rFonts w:ascii="Times New Roman" w:hAnsi="Times New Roman" w:cs="Times New Roman"/>
          <w:b/>
        </w:rPr>
        <w:t>, because he thought the prisoners had escaped.</w:t>
      </w:r>
    </w:p>
    <w:p w:rsidR="00FA74CA" w:rsidRDefault="00FA74CA" w:rsidP="00D31354">
      <w:pPr>
        <w:pStyle w:val="ListParagraph"/>
        <w:keepNext/>
        <w:widowControl w:val="0"/>
        <w:rPr>
          <w:rFonts w:ascii="Times New Roman" w:hAnsi="Times New Roman" w:cs="Times New Roman"/>
          <w:b/>
        </w:rPr>
      </w:pPr>
    </w:p>
    <w:p w:rsidR="00D31354" w:rsidRPr="00FA74CA" w:rsidRDefault="00D31354" w:rsidP="00D31354">
      <w:pPr>
        <w:pStyle w:val="ListParagraph"/>
        <w:keepNext/>
        <w:widowControl w:val="0"/>
        <w:rPr>
          <w:rFonts w:ascii="Times New Roman" w:hAnsi="Times New Roman" w:cs="Times New Roman"/>
          <w:b/>
        </w:rPr>
      </w:pPr>
    </w:p>
    <w:p w:rsidR="00FA74CA" w:rsidRDefault="00FA74CA" w:rsidP="00D31354">
      <w:pPr>
        <w:pStyle w:val="ListParagraph"/>
        <w:keepNext/>
        <w:widowControl w:val="0"/>
        <w:numPr>
          <w:ilvl w:val="0"/>
          <w:numId w:val="4"/>
        </w:numPr>
        <w:spacing w:after="0" w:line="240" w:lineRule="auto"/>
        <w:jc w:val="both"/>
        <w:rPr>
          <w:rFonts w:ascii="Times New Roman" w:hAnsi="Times New Roman" w:cs="Times New Roman"/>
          <w:b/>
        </w:rPr>
      </w:pPr>
      <w:r w:rsidRPr="00FA74CA">
        <w:rPr>
          <w:rFonts w:ascii="Times New Roman" w:hAnsi="Times New Roman" w:cs="Times New Roman"/>
          <w:b/>
        </w:rPr>
        <w:t>But Hakham Shaul called out with a loud voice, saying, “Do no harm to yourself, for we are all here!”</w:t>
      </w:r>
    </w:p>
    <w:p w:rsidR="00FA74CA" w:rsidRDefault="00FA74CA" w:rsidP="00D31354">
      <w:pPr>
        <w:pStyle w:val="ListParagraph"/>
        <w:keepNext/>
        <w:widowControl w:val="0"/>
        <w:rPr>
          <w:rFonts w:ascii="Times New Roman" w:hAnsi="Times New Roman" w:cs="Times New Roman"/>
          <w:b/>
        </w:rPr>
      </w:pPr>
    </w:p>
    <w:p w:rsidR="00D31354" w:rsidRPr="00FA74CA" w:rsidRDefault="00D31354" w:rsidP="00D31354">
      <w:pPr>
        <w:pStyle w:val="ListParagraph"/>
        <w:keepNext/>
        <w:widowControl w:val="0"/>
        <w:rPr>
          <w:rFonts w:ascii="Times New Roman" w:hAnsi="Times New Roman" w:cs="Times New Roman"/>
          <w:b/>
        </w:rPr>
      </w:pPr>
    </w:p>
    <w:p w:rsidR="00FA74CA" w:rsidRDefault="00FA74CA" w:rsidP="00D31354">
      <w:pPr>
        <w:pStyle w:val="ListParagraph"/>
        <w:keepNext/>
        <w:widowControl w:val="0"/>
        <w:numPr>
          <w:ilvl w:val="0"/>
          <w:numId w:val="4"/>
        </w:numPr>
        <w:spacing w:after="0" w:line="240" w:lineRule="auto"/>
        <w:jc w:val="both"/>
        <w:rPr>
          <w:rFonts w:ascii="Times New Roman" w:hAnsi="Times New Roman" w:cs="Times New Roman"/>
          <w:b/>
        </w:rPr>
      </w:pPr>
      <w:r w:rsidRPr="00FA74CA">
        <w:rPr>
          <w:rFonts w:ascii="Times New Roman" w:hAnsi="Times New Roman" w:cs="Times New Roman"/>
          <w:b/>
        </w:rPr>
        <w:t>And demanding lights, he rushed in and, beginning to tremble, fell down at the feet of Hakham Shaul and Hillel</w:t>
      </w:r>
      <w:r>
        <w:rPr>
          <w:rFonts w:ascii="Times New Roman" w:hAnsi="Times New Roman" w:cs="Times New Roman"/>
          <w:b/>
        </w:rPr>
        <w:t xml:space="preserve"> (</w:t>
      </w:r>
      <w:r>
        <w:rPr>
          <w:rFonts w:ascii="Times New Roman" w:hAnsi="Times New Roman" w:cs="Times New Roman"/>
        </w:rPr>
        <w:t>Hebrew for Luke)</w:t>
      </w:r>
      <w:r w:rsidRPr="00FA74CA">
        <w:rPr>
          <w:rFonts w:ascii="Times New Roman" w:hAnsi="Times New Roman" w:cs="Times New Roman"/>
          <w:b/>
        </w:rPr>
        <w:t>.</w:t>
      </w:r>
    </w:p>
    <w:p w:rsidR="00FA74CA" w:rsidRDefault="00FA74CA" w:rsidP="00D31354">
      <w:pPr>
        <w:pStyle w:val="ListParagraph"/>
        <w:keepNext/>
        <w:widowControl w:val="0"/>
        <w:rPr>
          <w:rFonts w:ascii="Times New Roman" w:hAnsi="Times New Roman" w:cs="Times New Roman"/>
          <w:b/>
        </w:rPr>
      </w:pPr>
    </w:p>
    <w:p w:rsidR="00D31354" w:rsidRPr="00FA74CA" w:rsidRDefault="00D31354" w:rsidP="00D31354">
      <w:pPr>
        <w:pStyle w:val="ListParagraph"/>
        <w:keepNext/>
        <w:widowControl w:val="0"/>
        <w:rPr>
          <w:rFonts w:ascii="Times New Roman" w:hAnsi="Times New Roman" w:cs="Times New Roman"/>
          <w:b/>
        </w:rPr>
      </w:pPr>
    </w:p>
    <w:p w:rsidR="00FA74CA" w:rsidRPr="00FA74CA" w:rsidRDefault="00FA74CA" w:rsidP="00D31354">
      <w:pPr>
        <w:pStyle w:val="ListParagraph"/>
        <w:keepNext/>
        <w:widowControl w:val="0"/>
        <w:numPr>
          <w:ilvl w:val="0"/>
          <w:numId w:val="4"/>
        </w:numPr>
        <w:spacing w:after="0" w:line="240" w:lineRule="auto"/>
        <w:jc w:val="both"/>
        <w:rPr>
          <w:rFonts w:ascii="Times New Roman" w:hAnsi="Times New Roman" w:cs="Times New Roman"/>
          <w:b/>
        </w:rPr>
      </w:pPr>
      <w:r w:rsidRPr="00FA74CA">
        <w:rPr>
          <w:rFonts w:ascii="Times New Roman" w:eastAsia="Book Antiqua" w:hAnsi="Times New Roman" w:cs="Times New Roman"/>
          <w:b/>
          <w:color w:val="0D0D0D"/>
          <w:szCs w:val="24"/>
          <w:u w:val="single"/>
          <w:lang w:val="x-none"/>
        </w:rPr>
        <w:t>And he brought them outside</w:t>
      </w:r>
      <w:r w:rsidRPr="00481D8C">
        <w:rPr>
          <w:rFonts w:ascii="Times New Roman" w:eastAsia="Book Antiqua" w:hAnsi="Times New Roman" w:cs="Times New Roman"/>
          <w:b/>
          <w:color w:val="0D0D0D"/>
          <w:szCs w:val="24"/>
          <w:lang w:val="x-none"/>
        </w:rPr>
        <w:t xml:space="preserve"> </w:t>
      </w:r>
      <w:r w:rsidRPr="00481D8C">
        <w:rPr>
          <w:rFonts w:ascii="Times New Roman" w:eastAsia="Book Antiqua" w:hAnsi="Times New Roman" w:cs="Times New Roman"/>
          <w:color w:val="0D0D0D"/>
          <w:szCs w:val="24"/>
          <w:lang w:val="x-none"/>
        </w:rPr>
        <w:t>and</w:t>
      </w:r>
      <w:r w:rsidRPr="00481D8C">
        <w:rPr>
          <w:rFonts w:ascii="Times New Roman" w:eastAsia="Book Antiqua" w:hAnsi="Times New Roman" w:cs="Times New Roman"/>
          <w:b/>
          <w:color w:val="0D0D0D"/>
          <w:szCs w:val="24"/>
          <w:lang w:val="x-none"/>
        </w:rPr>
        <w:t xml:space="preserve"> said, “Sirs, what must I do so that I can be </w:t>
      </w:r>
      <w:r w:rsidRPr="00481D8C">
        <w:rPr>
          <w:rFonts w:ascii="Times New Roman" w:eastAsia="Book Antiqua" w:hAnsi="Times New Roman" w:cs="Times New Roman"/>
          <w:b/>
          <w:color w:val="0D0D0D"/>
          <w:szCs w:val="24"/>
        </w:rPr>
        <w:t>delivered</w:t>
      </w:r>
      <w:r w:rsidRPr="00481D8C">
        <w:rPr>
          <w:rFonts w:ascii="Times New Roman" w:eastAsia="Book Antiqua" w:hAnsi="Times New Roman" w:cs="Times New Roman"/>
          <w:b/>
          <w:color w:val="0D0D0D"/>
          <w:szCs w:val="24"/>
          <w:lang w:val="x-none"/>
        </w:rPr>
        <w:t>?”</w:t>
      </w:r>
      <w:r w:rsidRPr="00481D8C">
        <w:rPr>
          <w:rFonts w:ascii="Times New Roman" w:eastAsia="Book Antiqua" w:hAnsi="Times New Roman" w:cs="Times New Roman"/>
          <w:b/>
          <w:color w:val="0D0D0D"/>
          <w:position w:val="4"/>
          <w:sz w:val="18"/>
          <w:szCs w:val="24"/>
          <w:lang w:val="x-none"/>
        </w:rPr>
        <w:t xml:space="preserve"> </w:t>
      </w:r>
      <w:r w:rsidRPr="00481D8C">
        <w:rPr>
          <w:rFonts w:ascii="Times New Roman" w:eastAsia="Book Antiqua" w:hAnsi="Times New Roman" w:cs="Times New Roman"/>
          <w:b/>
          <w:color w:val="0D0D0D"/>
          <w:szCs w:val="24"/>
          <w:lang w:val="x-none"/>
        </w:rPr>
        <w:t>And they said, “</w:t>
      </w:r>
      <w:r w:rsidRPr="00481D8C">
        <w:rPr>
          <w:rFonts w:ascii="Times New Roman" w:eastAsia="Book Antiqua" w:hAnsi="Times New Roman" w:cs="Times New Roman"/>
          <w:b/>
          <w:color w:val="0D0D0D"/>
          <w:szCs w:val="24"/>
        </w:rPr>
        <w:t>Be faithfully obedient</w:t>
      </w:r>
      <w:r w:rsidRPr="00481D8C">
        <w:rPr>
          <w:rFonts w:ascii="Times New Roman" w:eastAsia="Book Antiqua" w:hAnsi="Times New Roman" w:cs="Times New Roman"/>
          <w:b/>
          <w:color w:val="0D0D0D"/>
          <w:szCs w:val="24"/>
          <w:lang w:val="x-none"/>
        </w:rPr>
        <w:t xml:space="preserve"> </w:t>
      </w:r>
      <w:r w:rsidRPr="00481D8C">
        <w:rPr>
          <w:rFonts w:ascii="Times New Roman" w:eastAsia="Book Antiqua" w:hAnsi="Times New Roman" w:cs="Times New Roman"/>
          <w:color w:val="0D0D0D"/>
          <w:szCs w:val="24"/>
        </w:rPr>
        <w:t>to the Torah</w:t>
      </w:r>
      <w:r w:rsidRPr="00481D8C">
        <w:rPr>
          <w:rFonts w:ascii="Times New Roman" w:eastAsia="Book Antiqua" w:hAnsi="Times New Roman" w:cs="Times New Roman"/>
          <w:b/>
          <w:color w:val="0D0D0D"/>
          <w:szCs w:val="24"/>
        </w:rPr>
        <w:t xml:space="preserve"> as </w:t>
      </w:r>
      <w:r w:rsidRPr="00481D8C">
        <w:rPr>
          <w:rFonts w:ascii="Times New Roman" w:eastAsia="Book Antiqua" w:hAnsi="Times New Roman" w:cs="Times New Roman"/>
          <w:color w:val="0D0D0D"/>
          <w:szCs w:val="24"/>
        </w:rPr>
        <w:t>taught by</w:t>
      </w:r>
      <w:r w:rsidRPr="00481D8C">
        <w:rPr>
          <w:rFonts w:ascii="Times New Roman" w:eastAsia="Book Antiqua" w:hAnsi="Times New Roman" w:cs="Times New Roman"/>
          <w:b/>
          <w:color w:val="0D0D0D"/>
          <w:szCs w:val="24"/>
          <w:lang w:val="x-none"/>
        </w:rPr>
        <w:t xml:space="preserve"> the </w:t>
      </w:r>
      <w:r w:rsidRPr="00481D8C">
        <w:rPr>
          <w:rFonts w:ascii="Times New Roman" w:eastAsia="Book Antiqua" w:hAnsi="Times New Roman" w:cs="Times New Roman"/>
          <w:b/>
          <w:color w:val="0D0D0D"/>
          <w:szCs w:val="24"/>
        </w:rPr>
        <w:t>Master Yeshua</w:t>
      </w:r>
      <w:r w:rsidRPr="00481D8C">
        <w:rPr>
          <w:rFonts w:ascii="Times New Roman" w:eastAsia="Book Antiqua" w:hAnsi="Times New Roman" w:cs="Times New Roman"/>
          <w:b/>
          <w:color w:val="0D0D0D"/>
          <w:szCs w:val="24"/>
          <w:lang w:val="x-none"/>
        </w:rPr>
        <w:t xml:space="preserve"> and you will be </w:t>
      </w:r>
      <w:r w:rsidRPr="00481D8C">
        <w:rPr>
          <w:rFonts w:ascii="Times New Roman" w:eastAsia="Book Antiqua" w:hAnsi="Times New Roman" w:cs="Times New Roman"/>
          <w:b/>
          <w:color w:val="0D0D0D"/>
          <w:szCs w:val="24"/>
        </w:rPr>
        <w:t>delivered</w:t>
      </w:r>
      <w:r w:rsidRPr="00481D8C">
        <w:rPr>
          <w:rFonts w:ascii="Times New Roman" w:eastAsia="Book Antiqua" w:hAnsi="Times New Roman" w:cs="Times New Roman"/>
          <w:b/>
          <w:color w:val="0D0D0D"/>
          <w:szCs w:val="24"/>
          <w:lang w:val="x-none"/>
        </w:rPr>
        <w:t>, you and your household!”</w:t>
      </w:r>
    </w:p>
    <w:p w:rsidR="00FA74CA" w:rsidRDefault="00FA74CA" w:rsidP="00D31354">
      <w:pPr>
        <w:pStyle w:val="ListParagraph"/>
        <w:keepNext/>
        <w:widowControl w:val="0"/>
        <w:rPr>
          <w:rFonts w:ascii="Times New Roman" w:hAnsi="Times New Roman" w:cs="Times New Roman"/>
          <w:b/>
        </w:rPr>
      </w:pPr>
    </w:p>
    <w:p w:rsidR="00D31354" w:rsidRPr="00FA74CA" w:rsidRDefault="00D31354" w:rsidP="00D31354">
      <w:pPr>
        <w:pStyle w:val="ListParagraph"/>
        <w:keepNext/>
        <w:widowControl w:val="0"/>
        <w:rPr>
          <w:rFonts w:ascii="Times New Roman" w:hAnsi="Times New Roman" w:cs="Times New Roman"/>
          <w:b/>
        </w:rPr>
      </w:pPr>
    </w:p>
    <w:p w:rsidR="00FA74CA" w:rsidRPr="00FA74CA" w:rsidRDefault="00FA74CA" w:rsidP="00D31354">
      <w:pPr>
        <w:pStyle w:val="ListParagraph"/>
        <w:keepNext/>
        <w:widowControl w:val="0"/>
        <w:numPr>
          <w:ilvl w:val="0"/>
          <w:numId w:val="4"/>
        </w:numPr>
        <w:spacing w:after="0" w:line="240" w:lineRule="auto"/>
        <w:jc w:val="both"/>
        <w:rPr>
          <w:rFonts w:ascii="Times New Roman" w:hAnsi="Times New Roman" w:cs="Times New Roman"/>
          <w:b/>
        </w:rPr>
      </w:pPr>
      <w:r w:rsidRPr="00481D8C">
        <w:rPr>
          <w:rFonts w:ascii="Times New Roman" w:eastAsia="Book Antiqua" w:hAnsi="Times New Roman" w:cs="Times New Roman"/>
          <w:b/>
          <w:color w:val="0D0D0D"/>
          <w:szCs w:val="24"/>
          <w:lang w:val="x-none"/>
        </w:rPr>
        <w:t xml:space="preserve">And they spoke the </w:t>
      </w:r>
      <w:r w:rsidRPr="00481D8C">
        <w:rPr>
          <w:rFonts w:ascii="Times New Roman" w:eastAsia="Book Antiqua" w:hAnsi="Times New Roman" w:cs="Times New Roman"/>
          <w:b/>
          <w:color w:val="0D0D0D"/>
          <w:szCs w:val="24"/>
        </w:rPr>
        <w:t>Torah</w:t>
      </w:r>
      <w:r w:rsidRPr="00481D8C">
        <w:rPr>
          <w:rFonts w:ascii="Times New Roman" w:eastAsia="Book Antiqua" w:hAnsi="Times New Roman" w:cs="Times New Roman"/>
          <w:b/>
          <w:color w:val="0D0D0D"/>
          <w:szCs w:val="24"/>
          <w:lang w:val="x-none"/>
        </w:rPr>
        <w:t xml:space="preserve"> of the L</w:t>
      </w:r>
      <w:r w:rsidRPr="00481D8C">
        <w:rPr>
          <w:rFonts w:ascii="Times New Roman" w:eastAsia="Book Antiqua" w:hAnsi="Times New Roman" w:cs="Times New Roman"/>
          <w:b/>
          <w:smallCaps/>
          <w:color w:val="0D0D0D"/>
          <w:szCs w:val="24"/>
          <w:lang w:val="x-none"/>
        </w:rPr>
        <w:t>ord</w:t>
      </w:r>
      <w:r w:rsidRPr="00481D8C">
        <w:rPr>
          <w:rFonts w:ascii="Times New Roman" w:eastAsia="Book Antiqua" w:hAnsi="Times New Roman" w:cs="Times New Roman"/>
          <w:b/>
          <w:color w:val="0D0D0D"/>
          <w:szCs w:val="24"/>
        </w:rPr>
        <w:t xml:space="preserve"> </w:t>
      </w:r>
      <w:r w:rsidRPr="00481D8C">
        <w:rPr>
          <w:rFonts w:ascii="Times New Roman" w:eastAsia="Book Antiqua" w:hAnsi="Times New Roman" w:cs="Times New Roman"/>
          <w:color w:val="0D0D0D"/>
          <w:szCs w:val="24"/>
        </w:rPr>
        <w:t>(God)</w:t>
      </w:r>
      <w:r w:rsidRPr="00481D8C">
        <w:rPr>
          <w:rFonts w:ascii="Times New Roman" w:eastAsia="Book Antiqua" w:hAnsi="Times New Roman" w:cs="Times New Roman"/>
          <w:b/>
          <w:color w:val="0D0D0D"/>
          <w:szCs w:val="24"/>
          <w:lang w:val="x-none"/>
        </w:rPr>
        <w:t xml:space="preserve"> to him, together with all those in his house.</w:t>
      </w:r>
    </w:p>
    <w:p w:rsidR="00FA74CA" w:rsidRDefault="00FA74CA" w:rsidP="00D31354">
      <w:pPr>
        <w:pStyle w:val="ListParagraph"/>
        <w:keepNext/>
        <w:widowControl w:val="0"/>
        <w:rPr>
          <w:rFonts w:ascii="Times New Roman" w:hAnsi="Times New Roman" w:cs="Times New Roman"/>
          <w:b/>
        </w:rPr>
      </w:pPr>
    </w:p>
    <w:p w:rsidR="00D31354" w:rsidRDefault="00D31354" w:rsidP="00D31354">
      <w:pPr>
        <w:pStyle w:val="ListParagraph"/>
        <w:keepNext/>
        <w:widowControl w:val="0"/>
        <w:rPr>
          <w:rFonts w:ascii="Times New Roman" w:hAnsi="Times New Roman" w:cs="Times New Roman"/>
          <w:b/>
        </w:rPr>
      </w:pPr>
    </w:p>
    <w:p w:rsidR="00D524AF" w:rsidRPr="00FA74CA" w:rsidRDefault="00D524AF" w:rsidP="00D31354">
      <w:pPr>
        <w:pStyle w:val="ListParagraph"/>
        <w:keepNext/>
        <w:widowControl w:val="0"/>
        <w:rPr>
          <w:rFonts w:ascii="Times New Roman" w:hAnsi="Times New Roman" w:cs="Times New Roman"/>
          <w:b/>
        </w:rPr>
      </w:pPr>
    </w:p>
    <w:p w:rsidR="00FA74CA" w:rsidRPr="00D524AF" w:rsidRDefault="00FA74CA" w:rsidP="00D31354">
      <w:pPr>
        <w:pStyle w:val="ListParagraph"/>
        <w:keepNext/>
        <w:widowControl w:val="0"/>
        <w:numPr>
          <w:ilvl w:val="0"/>
          <w:numId w:val="4"/>
        </w:numPr>
        <w:spacing w:after="0" w:line="240" w:lineRule="auto"/>
        <w:jc w:val="both"/>
        <w:rPr>
          <w:rFonts w:ascii="Times New Roman" w:hAnsi="Times New Roman" w:cs="Times New Roman"/>
          <w:b/>
        </w:rPr>
      </w:pPr>
      <w:r w:rsidRPr="00481D8C">
        <w:rPr>
          <w:rFonts w:ascii="Times New Roman" w:eastAsia="Book Antiqua" w:hAnsi="Times New Roman" w:cs="Times New Roman"/>
          <w:b/>
          <w:color w:val="0D0D0D"/>
          <w:szCs w:val="24"/>
          <w:lang w:val="x-none"/>
        </w:rPr>
        <w:t xml:space="preserve">And he took them </w:t>
      </w:r>
      <w:r w:rsidRPr="00777887">
        <w:rPr>
          <w:rFonts w:ascii="Times New Roman" w:eastAsia="Book Antiqua" w:hAnsi="Times New Roman" w:cs="Times New Roman"/>
          <w:b/>
          <w:color w:val="0D0D0D"/>
          <w:szCs w:val="24"/>
          <w:u w:val="single"/>
          <w:lang w:val="x-none"/>
        </w:rPr>
        <w:t>at that hour of the night</w:t>
      </w:r>
      <w:r w:rsidRPr="00481D8C">
        <w:rPr>
          <w:rFonts w:ascii="Times New Roman" w:eastAsia="Book Antiqua" w:hAnsi="Times New Roman" w:cs="Times New Roman"/>
          <w:b/>
          <w:color w:val="0D0D0D"/>
          <w:szCs w:val="24"/>
          <w:lang w:val="x-none"/>
        </w:rPr>
        <w:t xml:space="preserve"> </w:t>
      </w:r>
      <w:r w:rsidRPr="00481D8C">
        <w:rPr>
          <w:rFonts w:ascii="Times New Roman" w:eastAsia="Book Antiqua" w:hAnsi="Times New Roman" w:cs="Times New Roman"/>
          <w:color w:val="0D0D0D"/>
          <w:szCs w:val="24"/>
          <w:lang w:val="x-none"/>
        </w:rPr>
        <w:t>and</w:t>
      </w:r>
      <w:r w:rsidRPr="00481D8C">
        <w:rPr>
          <w:rFonts w:ascii="Times New Roman" w:eastAsia="Book Antiqua" w:hAnsi="Times New Roman" w:cs="Times New Roman"/>
          <w:b/>
          <w:color w:val="0D0D0D"/>
          <w:szCs w:val="24"/>
          <w:lang w:val="x-none"/>
        </w:rPr>
        <w:t xml:space="preserve"> washed </w:t>
      </w:r>
      <w:r w:rsidRPr="00481D8C">
        <w:rPr>
          <w:rFonts w:ascii="Times New Roman" w:eastAsia="Book Antiqua" w:hAnsi="Times New Roman" w:cs="Times New Roman"/>
          <w:color w:val="0D0D0D"/>
          <w:szCs w:val="24"/>
          <w:lang w:val="x-none"/>
        </w:rPr>
        <w:t>their</w:t>
      </w:r>
      <w:r w:rsidRPr="00481D8C">
        <w:rPr>
          <w:rFonts w:ascii="Times New Roman" w:eastAsia="Book Antiqua" w:hAnsi="Times New Roman" w:cs="Times New Roman"/>
          <w:b/>
          <w:color w:val="0D0D0D"/>
          <w:szCs w:val="24"/>
          <w:lang w:val="x-none"/>
        </w:rPr>
        <w:t xml:space="preserve"> wounds,</w:t>
      </w:r>
    </w:p>
    <w:p w:rsidR="00D524AF" w:rsidRDefault="00D524AF" w:rsidP="00D524AF">
      <w:pPr>
        <w:keepNext/>
        <w:widowControl w:val="0"/>
        <w:spacing w:after="0" w:line="240" w:lineRule="auto"/>
        <w:ind w:left="360"/>
        <w:jc w:val="both"/>
        <w:rPr>
          <w:rFonts w:ascii="Times New Roman" w:hAnsi="Times New Roman" w:cs="Times New Roman"/>
          <w:b/>
        </w:rPr>
      </w:pPr>
    </w:p>
    <w:p w:rsidR="00D524AF" w:rsidRDefault="00D524AF" w:rsidP="00D524AF">
      <w:pPr>
        <w:keepNext/>
        <w:widowControl w:val="0"/>
        <w:spacing w:after="0" w:line="240" w:lineRule="auto"/>
        <w:ind w:left="360"/>
        <w:jc w:val="both"/>
        <w:rPr>
          <w:rFonts w:ascii="Times New Roman" w:hAnsi="Times New Roman" w:cs="Times New Roman"/>
          <w:b/>
        </w:rPr>
      </w:pPr>
    </w:p>
    <w:p w:rsidR="00D524AF" w:rsidRPr="00D524AF" w:rsidRDefault="00D524AF" w:rsidP="00D524AF">
      <w:pPr>
        <w:keepNext/>
        <w:widowControl w:val="0"/>
        <w:spacing w:after="0" w:line="240" w:lineRule="auto"/>
        <w:ind w:left="360"/>
        <w:jc w:val="both"/>
        <w:rPr>
          <w:rFonts w:ascii="Times New Roman" w:hAnsi="Times New Roman" w:cs="Times New Roman"/>
          <w:b/>
        </w:rPr>
      </w:pPr>
    </w:p>
    <w:p w:rsidR="00777887" w:rsidRDefault="00777887" w:rsidP="00D31354">
      <w:pPr>
        <w:pStyle w:val="ListParagraph"/>
        <w:keepNext/>
        <w:widowControl w:val="0"/>
        <w:rPr>
          <w:rFonts w:ascii="Times New Roman" w:hAnsi="Times New Roman" w:cs="Times New Roman"/>
          <w:b/>
        </w:rPr>
      </w:pPr>
    </w:p>
    <w:p w:rsidR="00D31354" w:rsidRPr="00777887" w:rsidRDefault="00D31354" w:rsidP="00D31354">
      <w:pPr>
        <w:pStyle w:val="ListParagraph"/>
        <w:keepNext/>
        <w:widowControl w:val="0"/>
        <w:rPr>
          <w:rFonts w:ascii="Times New Roman" w:hAnsi="Times New Roman" w:cs="Times New Roman"/>
          <w:b/>
        </w:rPr>
      </w:pPr>
    </w:p>
    <w:p w:rsidR="00777887" w:rsidRPr="00777887" w:rsidRDefault="00777887" w:rsidP="00D31354">
      <w:pPr>
        <w:pStyle w:val="ListParagraph"/>
        <w:keepNext/>
        <w:widowControl w:val="0"/>
        <w:numPr>
          <w:ilvl w:val="0"/>
          <w:numId w:val="4"/>
        </w:numPr>
        <w:spacing w:after="0" w:line="240" w:lineRule="auto"/>
        <w:jc w:val="both"/>
        <w:rPr>
          <w:rFonts w:ascii="Times New Roman" w:hAnsi="Times New Roman" w:cs="Times New Roman"/>
          <w:b/>
        </w:rPr>
      </w:pPr>
      <w:r w:rsidRPr="00481D8C">
        <w:rPr>
          <w:rFonts w:ascii="Times New Roman" w:eastAsia="Book Antiqua" w:hAnsi="Times New Roman" w:cs="Times New Roman"/>
          <w:b/>
          <w:color w:val="0D0D0D"/>
          <w:szCs w:val="24"/>
          <w:lang w:val="x-none"/>
        </w:rPr>
        <w:t xml:space="preserve">and he himself was </w:t>
      </w:r>
      <w:r w:rsidRPr="00777887">
        <w:rPr>
          <w:rFonts w:ascii="Times New Roman" w:eastAsia="Book Antiqua" w:hAnsi="Times New Roman" w:cs="Times New Roman"/>
          <w:b/>
          <w:color w:val="0D0D0D"/>
          <w:szCs w:val="24"/>
          <w:u w:val="single"/>
        </w:rPr>
        <w:t>immersed</w:t>
      </w:r>
      <w:r w:rsidRPr="00777887">
        <w:rPr>
          <w:rFonts w:ascii="Times New Roman" w:eastAsia="Book Antiqua" w:hAnsi="Times New Roman" w:cs="Times New Roman"/>
          <w:b/>
          <w:color w:val="0D0D0D"/>
          <w:szCs w:val="24"/>
          <w:u w:val="single"/>
          <w:lang w:val="x-none"/>
        </w:rPr>
        <w:t xml:space="preserve"> at once</w:t>
      </w:r>
      <w:r w:rsidRPr="00481D8C">
        <w:rPr>
          <w:rFonts w:ascii="Times New Roman" w:eastAsia="Book Antiqua" w:hAnsi="Times New Roman" w:cs="Times New Roman"/>
          <w:b/>
          <w:color w:val="0D0D0D"/>
          <w:szCs w:val="24"/>
          <w:lang w:val="x-none"/>
        </w:rPr>
        <w:t>,</w:t>
      </w:r>
      <w:r>
        <w:rPr>
          <w:rFonts w:ascii="Times New Roman" w:eastAsia="Book Antiqua" w:hAnsi="Times New Roman" w:cs="Times New Roman"/>
          <w:b/>
          <w:color w:val="0D0D0D"/>
          <w:szCs w:val="24"/>
        </w:rPr>
        <w:t xml:space="preserve"> </w:t>
      </w:r>
      <w:r w:rsidRPr="00481D8C">
        <w:rPr>
          <w:rFonts w:ascii="Times New Roman" w:eastAsia="Book Antiqua" w:hAnsi="Times New Roman" w:cs="Times New Roman"/>
          <w:b/>
          <w:color w:val="0D0D0D"/>
          <w:szCs w:val="24"/>
          <w:lang w:val="x-none"/>
        </w:rPr>
        <w:t xml:space="preserve">and all those of his </w:t>
      </w:r>
      <w:r w:rsidRPr="00481D8C">
        <w:rPr>
          <w:rFonts w:ascii="Times New Roman" w:eastAsia="Book Antiqua" w:hAnsi="Times New Roman" w:cs="Times New Roman"/>
          <w:color w:val="0D0D0D"/>
          <w:szCs w:val="24"/>
          <w:lang w:val="x-none"/>
        </w:rPr>
        <w:t>household</w:t>
      </w:r>
      <w:r w:rsidRPr="00481D8C">
        <w:rPr>
          <w:rFonts w:ascii="Times New Roman" w:eastAsia="Book Antiqua" w:hAnsi="Times New Roman" w:cs="Times New Roman"/>
          <w:b/>
          <w:color w:val="0D0D0D"/>
          <w:szCs w:val="24"/>
          <w:lang w:val="x-none"/>
        </w:rPr>
        <w:t>.</w:t>
      </w:r>
    </w:p>
    <w:p w:rsidR="00777887" w:rsidRDefault="00777887" w:rsidP="00D31354">
      <w:pPr>
        <w:pStyle w:val="ListParagraph"/>
        <w:keepNext/>
        <w:widowControl w:val="0"/>
        <w:rPr>
          <w:rFonts w:ascii="Times New Roman" w:hAnsi="Times New Roman" w:cs="Times New Roman"/>
          <w:b/>
        </w:rPr>
      </w:pPr>
    </w:p>
    <w:p w:rsidR="00D31354" w:rsidRPr="00777887" w:rsidRDefault="00D31354" w:rsidP="00D31354">
      <w:pPr>
        <w:pStyle w:val="ListParagraph"/>
        <w:keepNext/>
        <w:widowControl w:val="0"/>
        <w:rPr>
          <w:rFonts w:ascii="Times New Roman" w:hAnsi="Times New Roman" w:cs="Times New Roman"/>
          <w:b/>
        </w:rPr>
      </w:pPr>
    </w:p>
    <w:p w:rsidR="00777887" w:rsidRPr="00777887" w:rsidRDefault="00777887" w:rsidP="00D31354">
      <w:pPr>
        <w:pStyle w:val="ListParagraph"/>
        <w:keepNext/>
        <w:widowControl w:val="0"/>
        <w:numPr>
          <w:ilvl w:val="0"/>
          <w:numId w:val="4"/>
        </w:numPr>
        <w:spacing w:after="0" w:line="240" w:lineRule="auto"/>
        <w:jc w:val="both"/>
        <w:rPr>
          <w:rFonts w:ascii="Times New Roman" w:hAnsi="Times New Roman" w:cs="Times New Roman"/>
          <w:b/>
        </w:rPr>
      </w:pPr>
      <w:r w:rsidRPr="00481D8C">
        <w:rPr>
          <w:rFonts w:ascii="Times New Roman" w:eastAsia="Book Antiqua" w:hAnsi="Times New Roman" w:cs="Times New Roman"/>
          <w:b/>
          <w:color w:val="0D0D0D"/>
          <w:szCs w:val="24"/>
          <w:lang w:val="x-none"/>
        </w:rPr>
        <w:t xml:space="preserve">And he brought them up into </w:t>
      </w:r>
      <w:r w:rsidRPr="00481D8C">
        <w:rPr>
          <w:rFonts w:ascii="Times New Roman" w:eastAsia="Book Antiqua" w:hAnsi="Times New Roman" w:cs="Times New Roman"/>
          <w:color w:val="0D0D0D"/>
          <w:szCs w:val="24"/>
          <w:lang w:val="x-none"/>
        </w:rPr>
        <w:t>his</w:t>
      </w:r>
      <w:r w:rsidRPr="00481D8C">
        <w:rPr>
          <w:rFonts w:ascii="Times New Roman" w:eastAsia="Book Antiqua" w:hAnsi="Times New Roman" w:cs="Times New Roman"/>
          <w:b/>
          <w:color w:val="0D0D0D"/>
          <w:szCs w:val="24"/>
          <w:lang w:val="x-none"/>
        </w:rPr>
        <w:t xml:space="preserve"> house </w:t>
      </w:r>
      <w:r w:rsidRPr="00481D8C">
        <w:rPr>
          <w:rFonts w:ascii="Times New Roman" w:eastAsia="Book Antiqua" w:hAnsi="Times New Roman" w:cs="Times New Roman"/>
          <w:color w:val="0D0D0D"/>
          <w:szCs w:val="24"/>
          <w:lang w:val="x-none"/>
        </w:rPr>
        <w:t>and</w:t>
      </w:r>
      <w:r w:rsidRPr="00481D8C">
        <w:rPr>
          <w:rFonts w:ascii="Times New Roman" w:eastAsia="Book Antiqua" w:hAnsi="Times New Roman" w:cs="Times New Roman"/>
          <w:b/>
          <w:color w:val="0D0D0D"/>
          <w:szCs w:val="24"/>
          <w:lang w:val="x-none"/>
        </w:rPr>
        <w:t xml:space="preserve"> </w:t>
      </w:r>
      <w:r w:rsidRPr="00D31354">
        <w:rPr>
          <w:rFonts w:ascii="Times New Roman" w:eastAsia="Book Antiqua" w:hAnsi="Times New Roman" w:cs="Times New Roman"/>
          <w:b/>
          <w:color w:val="0D0D0D"/>
          <w:szCs w:val="24"/>
          <w:highlight w:val="yellow"/>
          <w:u w:val="single"/>
        </w:rPr>
        <w:t>prepared</w:t>
      </w:r>
      <w:r w:rsidRPr="00D31354">
        <w:rPr>
          <w:rFonts w:ascii="Times New Roman" w:eastAsia="Book Antiqua" w:hAnsi="Times New Roman" w:cs="Times New Roman"/>
          <w:b/>
          <w:color w:val="0D0D0D"/>
          <w:szCs w:val="24"/>
          <w:highlight w:val="yellow"/>
          <w:u w:val="single"/>
          <w:lang w:val="x-none"/>
        </w:rPr>
        <w:t xml:space="preserve"> a </w:t>
      </w:r>
      <w:r w:rsidRPr="00D31354">
        <w:rPr>
          <w:rFonts w:ascii="Times New Roman" w:eastAsia="Book Antiqua" w:hAnsi="Times New Roman" w:cs="Times New Roman"/>
          <w:b/>
          <w:color w:val="0D0D0D"/>
          <w:szCs w:val="24"/>
          <w:highlight w:val="yellow"/>
          <w:u w:val="single"/>
        </w:rPr>
        <w:t>table</w:t>
      </w:r>
      <w:r w:rsidRPr="00481D8C">
        <w:rPr>
          <w:rFonts w:ascii="Times New Roman" w:eastAsia="Book Antiqua" w:hAnsi="Times New Roman" w:cs="Times New Roman"/>
          <w:b/>
          <w:color w:val="0D0D0D"/>
          <w:szCs w:val="24"/>
          <w:lang w:val="x-none"/>
        </w:rPr>
        <w:t xml:space="preserve"> before </w:t>
      </w:r>
      <w:r w:rsidRPr="00481D8C">
        <w:rPr>
          <w:rFonts w:ascii="Times New Roman" w:eastAsia="Book Antiqua" w:hAnsi="Times New Roman" w:cs="Times New Roman"/>
          <w:color w:val="0D0D0D"/>
          <w:szCs w:val="24"/>
          <w:lang w:val="x-none"/>
        </w:rPr>
        <w:t>them</w:t>
      </w:r>
      <w:r w:rsidRPr="00481D8C">
        <w:rPr>
          <w:rFonts w:ascii="Times New Roman" w:eastAsia="Book Antiqua" w:hAnsi="Times New Roman" w:cs="Times New Roman"/>
          <w:b/>
          <w:color w:val="0D0D0D"/>
          <w:szCs w:val="24"/>
          <w:lang w:val="x-none"/>
        </w:rPr>
        <w:t xml:space="preserve">, </w:t>
      </w:r>
    </w:p>
    <w:p w:rsidR="00777887" w:rsidRDefault="00777887" w:rsidP="00D31354">
      <w:pPr>
        <w:pStyle w:val="ListParagraph"/>
        <w:keepNext/>
        <w:widowControl w:val="0"/>
        <w:rPr>
          <w:rFonts w:ascii="Times New Roman" w:eastAsia="Book Antiqua" w:hAnsi="Times New Roman" w:cs="Times New Roman"/>
          <w:b/>
          <w:color w:val="0D0D0D"/>
          <w:szCs w:val="24"/>
        </w:rPr>
      </w:pPr>
    </w:p>
    <w:p w:rsidR="00D31354" w:rsidRPr="00D31354" w:rsidRDefault="00D31354" w:rsidP="00D31354">
      <w:pPr>
        <w:pStyle w:val="ListParagraph"/>
        <w:keepNext/>
        <w:widowControl w:val="0"/>
        <w:rPr>
          <w:rFonts w:ascii="Times New Roman" w:eastAsia="Book Antiqua" w:hAnsi="Times New Roman" w:cs="Times New Roman"/>
          <w:b/>
          <w:color w:val="0D0D0D"/>
          <w:szCs w:val="24"/>
        </w:rPr>
      </w:pPr>
    </w:p>
    <w:p w:rsidR="00777887" w:rsidRPr="00611DEE" w:rsidRDefault="00777887" w:rsidP="00D31354">
      <w:pPr>
        <w:pStyle w:val="ListParagraph"/>
        <w:keepNext/>
        <w:widowControl w:val="0"/>
        <w:numPr>
          <w:ilvl w:val="0"/>
          <w:numId w:val="4"/>
        </w:numPr>
        <w:spacing w:after="0" w:line="240" w:lineRule="auto"/>
        <w:jc w:val="both"/>
        <w:rPr>
          <w:rFonts w:ascii="Times New Roman" w:hAnsi="Times New Roman" w:cs="Times New Roman"/>
          <w:b/>
        </w:rPr>
      </w:pPr>
      <w:r w:rsidRPr="00481D8C">
        <w:rPr>
          <w:rFonts w:ascii="Times New Roman" w:eastAsia="Book Antiqua" w:hAnsi="Times New Roman" w:cs="Times New Roman"/>
          <w:b/>
          <w:color w:val="0D0D0D"/>
          <w:szCs w:val="24"/>
          <w:lang w:val="x-none"/>
        </w:rPr>
        <w:t xml:space="preserve">and </w:t>
      </w:r>
      <w:r>
        <w:rPr>
          <w:rFonts w:ascii="Times New Roman" w:eastAsia="Book Antiqua" w:hAnsi="Times New Roman" w:cs="Times New Roman"/>
          <w:color w:val="0D0D0D"/>
          <w:szCs w:val="24"/>
        </w:rPr>
        <w:t xml:space="preserve">(they) </w:t>
      </w:r>
      <w:r w:rsidRPr="00D31354">
        <w:rPr>
          <w:rFonts w:ascii="Times New Roman" w:eastAsia="Book Antiqua" w:hAnsi="Times New Roman" w:cs="Times New Roman"/>
          <w:b/>
          <w:color w:val="0D0D0D"/>
          <w:szCs w:val="24"/>
          <w:highlight w:val="yellow"/>
          <w:u w:val="single"/>
          <w:lang w:val="x-none"/>
        </w:rPr>
        <w:t>rejoiced greatly</w:t>
      </w:r>
      <w:r w:rsidRPr="00481D8C">
        <w:rPr>
          <w:rFonts w:ascii="Times New Roman" w:eastAsia="Book Antiqua" w:hAnsi="Times New Roman" w:cs="Times New Roman"/>
          <w:b/>
          <w:color w:val="0D0D0D"/>
          <w:szCs w:val="24"/>
          <w:lang w:val="x-none"/>
        </w:rPr>
        <w:t xml:space="preserve"> that he had </w:t>
      </w:r>
      <w:r w:rsidRPr="00481D8C">
        <w:rPr>
          <w:rFonts w:ascii="Times New Roman" w:eastAsia="Book Antiqua" w:hAnsi="Times New Roman" w:cs="Times New Roman"/>
          <w:b/>
          <w:color w:val="0D0D0D"/>
          <w:szCs w:val="24"/>
        </w:rPr>
        <w:t>faithfu</w:t>
      </w:r>
      <w:r>
        <w:rPr>
          <w:rFonts w:ascii="Times New Roman" w:eastAsia="Book Antiqua" w:hAnsi="Times New Roman" w:cs="Times New Roman"/>
          <w:b/>
          <w:color w:val="0D0D0D"/>
          <w:szCs w:val="24"/>
        </w:rPr>
        <w:t>lly obeyed</w:t>
      </w:r>
      <w:r w:rsidRPr="00481D8C">
        <w:rPr>
          <w:rFonts w:ascii="Times New Roman" w:eastAsia="Book Antiqua" w:hAnsi="Times New Roman" w:cs="Times New Roman"/>
          <w:b/>
          <w:color w:val="0D0D0D"/>
          <w:szCs w:val="24"/>
          <w:lang w:val="x-none"/>
        </w:rPr>
        <w:t xml:space="preserve"> God with his whole household.</w:t>
      </w:r>
    </w:p>
    <w:p w:rsidR="00611DEE" w:rsidRDefault="00611DEE" w:rsidP="00D31354">
      <w:pPr>
        <w:keepNext/>
        <w:widowControl w:val="0"/>
        <w:spacing w:after="0" w:line="240" w:lineRule="auto"/>
        <w:jc w:val="both"/>
        <w:rPr>
          <w:rFonts w:ascii="Times New Roman" w:hAnsi="Times New Roman" w:cs="Times New Roman"/>
        </w:rPr>
      </w:pPr>
    </w:p>
    <w:p w:rsidR="00611DEE" w:rsidRDefault="00611DEE" w:rsidP="00D31354">
      <w:pPr>
        <w:keepNext/>
        <w:widowControl w:val="0"/>
        <w:spacing w:after="0" w:line="240" w:lineRule="auto"/>
        <w:jc w:val="both"/>
        <w:rPr>
          <w:rFonts w:ascii="Times New Roman" w:hAnsi="Times New Roman" w:cs="Times New Roman"/>
        </w:rPr>
      </w:pPr>
    </w:p>
    <w:p w:rsidR="00D31354" w:rsidRDefault="00D31354" w:rsidP="00D31354">
      <w:pPr>
        <w:keepNext/>
        <w:widowControl w:val="0"/>
        <w:spacing w:after="0" w:line="240" w:lineRule="auto"/>
        <w:jc w:val="both"/>
        <w:rPr>
          <w:rFonts w:ascii="Times New Roman" w:hAnsi="Times New Roman" w:cs="Times New Roman"/>
        </w:rPr>
      </w:pPr>
    </w:p>
    <w:p w:rsidR="00611DEE" w:rsidRPr="00D31354" w:rsidRDefault="00777887" w:rsidP="00D31354">
      <w:pPr>
        <w:keepNext/>
        <w:widowControl w:val="0"/>
        <w:spacing w:after="0" w:line="240" w:lineRule="auto"/>
        <w:jc w:val="both"/>
        <w:rPr>
          <w:rFonts w:ascii="Times New Roman" w:hAnsi="Times New Roman" w:cs="Times New Roman"/>
          <w:b/>
          <w:sz w:val="24"/>
          <w:szCs w:val="24"/>
        </w:rPr>
      </w:pPr>
      <w:r w:rsidRPr="00D31354">
        <w:rPr>
          <w:rFonts w:ascii="Times New Roman" w:hAnsi="Times New Roman" w:cs="Times New Roman"/>
          <w:b/>
          <w:sz w:val="24"/>
          <w:szCs w:val="24"/>
        </w:rPr>
        <w:t>Questions:</w:t>
      </w:r>
    </w:p>
    <w:p w:rsidR="00611DEE" w:rsidRDefault="00611DEE" w:rsidP="00D31354">
      <w:pPr>
        <w:keepNext/>
        <w:widowControl w:val="0"/>
        <w:spacing w:after="0" w:line="240" w:lineRule="auto"/>
        <w:jc w:val="both"/>
        <w:rPr>
          <w:rFonts w:ascii="Times New Roman" w:hAnsi="Times New Roman" w:cs="Times New Roman"/>
        </w:rPr>
      </w:pPr>
    </w:p>
    <w:p w:rsidR="00611DEE" w:rsidRDefault="00777887" w:rsidP="00D31354">
      <w:pPr>
        <w:pStyle w:val="ListParagraph"/>
        <w:keepNext/>
        <w:widowControl w:val="0"/>
        <w:numPr>
          <w:ilvl w:val="0"/>
          <w:numId w:val="5"/>
        </w:numPr>
        <w:spacing w:after="0" w:line="240" w:lineRule="auto"/>
        <w:jc w:val="both"/>
        <w:rPr>
          <w:rFonts w:ascii="Times New Roman" w:hAnsi="Times New Roman" w:cs="Times New Roman"/>
        </w:rPr>
      </w:pPr>
      <w:r>
        <w:rPr>
          <w:rFonts w:ascii="Times New Roman" w:hAnsi="Times New Roman" w:cs="Times New Roman"/>
        </w:rPr>
        <w:t xml:space="preserve">Are </w:t>
      </w:r>
      <w:r w:rsidR="00D31354">
        <w:rPr>
          <w:rFonts w:ascii="Times New Roman" w:hAnsi="Times New Roman" w:cs="Times New Roman"/>
        </w:rPr>
        <w:t xml:space="preserve">all of </w:t>
      </w:r>
      <w:r>
        <w:rPr>
          <w:rFonts w:ascii="Times New Roman" w:hAnsi="Times New Roman" w:cs="Times New Roman"/>
        </w:rPr>
        <w:t>these statements in exact chronological order, and if not in what order are they cited?</w:t>
      </w:r>
    </w:p>
    <w:p w:rsidR="00777887" w:rsidRDefault="00777887" w:rsidP="00D31354">
      <w:pPr>
        <w:pStyle w:val="ListParagraph"/>
        <w:keepNext/>
        <w:widowControl w:val="0"/>
        <w:numPr>
          <w:ilvl w:val="0"/>
          <w:numId w:val="5"/>
        </w:numPr>
        <w:spacing w:after="0" w:line="240" w:lineRule="auto"/>
        <w:jc w:val="both"/>
        <w:rPr>
          <w:rFonts w:ascii="Times New Roman" w:hAnsi="Times New Roman" w:cs="Times New Roman"/>
        </w:rPr>
      </w:pPr>
      <w:r>
        <w:rPr>
          <w:rFonts w:ascii="Times New Roman" w:hAnsi="Times New Roman" w:cs="Times New Roman"/>
        </w:rPr>
        <w:t>W</w:t>
      </w:r>
      <w:r w:rsidR="00D31354">
        <w:rPr>
          <w:rFonts w:ascii="Times New Roman" w:hAnsi="Times New Roman" w:cs="Times New Roman"/>
        </w:rPr>
        <w:t xml:space="preserve">hat are these 12 statements </w:t>
      </w:r>
      <w:r>
        <w:rPr>
          <w:rFonts w:ascii="Times New Roman" w:hAnsi="Times New Roman" w:cs="Times New Roman"/>
        </w:rPr>
        <w:t>allegorically pointing to?</w:t>
      </w:r>
    </w:p>
    <w:p w:rsidR="00777887" w:rsidRDefault="00777887" w:rsidP="00D31354">
      <w:pPr>
        <w:pStyle w:val="ListParagraph"/>
        <w:keepNext/>
        <w:widowControl w:val="0"/>
        <w:numPr>
          <w:ilvl w:val="0"/>
          <w:numId w:val="5"/>
        </w:numPr>
        <w:spacing w:after="0" w:line="240" w:lineRule="auto"/>
        <w:jc w:val="both"/>
        <w:rPr>
          <w:rFonts w:ascii="Times New Roman" w:hAnsi="Times New Roman" w:cs="Times New Roman"/>
        </w:rPr>
      </w:pPr>
      <w:r>
        <w:rPr>
          <w:rFonts w:ascii="Times New Roman" w:hAnsi="Times New Roman" w:cs="Times New Roman"/>
        </w:rPr>
        <w:t>How long do these 12 statements took to be accomplished?</w:t>
      </w:r>
    </w:p>
    <w:p w:rsidR="00777887" w:rsidRDefault="00777887" w:rsidP="00D31354">
      <w:pPr>
        <w:pStyle w:val="ListParagraph"/>
        <w:keepNext/>
        <w:widowControl w:val="0"/>
        <w:numPr>
          <w:ilvl w:val="0"/>
          <w:numId w:val="5"/>
        </w:numPr>
        <w:spacing w:after="0" w:line="240" w:lineRule="auto"/>
        <w:jc w:val="both"/>
        <w:rPr>
          <w:rFonts w:ascii="Times New Roman" w:hAnsi="Times New Roman" w:cs="Times New Roman"/>
        </w:rPr>
      </w:pPr>
      <w:r>
        <w:rPr>
          <w:rFonts w:ascii="Times New Roman" w:hAnsi="Times New Roman" w:cs="Times New Roman"/>
        </w:rPr>
        <w:t>Are there any omissions in this list of events? And if so which events are being taken for granted</w:t>
      </w:r>
      <w:r w:rsidR="00D31354">
        <w:rPr>
          <w:rFonts w:ascii="Times New Roman" w:hAnsi="Times New Roman" w:cs="Times New Roman"/>
        </w:rPr>
        <w:t>, or alluded to,</w:t>
      </w:r>
      <w:r>
        <w:rPr>
          <w:rFonts w:ascii="Times New Roman" w:hAnsi="Times New Roman" w:cs="Times New Roman"/>
        </w:rPr>
        <w:t xml:space="preserve"> and therefore omitted for brevity’s sake?</w:t>
      </w:r>
    </w:p>
    <w:p w:rsidR="00777887" w:rsidRPr="00777887" w:rsidRDefault="00777887" w:rsidP="00D31354">
      <w:pPr>
        <w:pStyle w:val="ListParagraph"/>
        <w:keepNext/>
        <w:widowControl w:val="0"/>
        <w:numPr>
          <w:ilvl w:val="0"/>
          <w:numId w:val="5"/>
        </w:numPr>
        <w:spacing w:after="0" w:line="240" w:lineRule="auto"/>
        <w:jc w:val="both"/>
        <w:rPr>
          <w:rFonts w:ascii="Times New Roman" w:hAnsi="Times New Roman" w:cs="Times New Roman"/>
        </w:rPr>
      </w:pPr>
      <w:r>
        <w:rPr>
          <w:rFonts w:ascii="Times New Roman" w:hAnsi="Times New Roman" w:cs="Times New Roman"/>
        </w:rPr>
        <w:t xml:space="preserve">How does one say in Hebrew </w:t>
      </w:r>
      <w:r w:rsidRPr="00D31354">
        <w:rPr>
          <w:rFonts w:ascii="Times New Roman" w:hAnsi="Times New Roman" w:cs="Times New Roman"/>
          <w:b/>
        </w:rPr>
        <w:t>“prepared table</w:t>
      </w:r>
      <w:r w:rsidR="00D31354" w:rsidRPr="00D31354">
        <w:rPr>
          <w:rFonts w:ascii="Times New Roman" w:hAnsi="Times New Roman" w:cs="Times New Roman"/>
          <w:b/>
        </w:rPr>
        <w:t>”</w:t>
      </w:r>
      <w:r w:rsidR="00D31354">
        <w:rPr>
          <w:rFonts w:ascii="Times New Roman" w:hAnsi="Times New Roman" w:cs="Times New Roman"/>
        </w:rPr>
        <w:t>? Any hints?</w:t>
      </w:r>
    </w:p>
    <w:p w:rsidR="00611DEE" w:rsidRDefault="00611DEE" w:rsidP="00D31354">
      <w:pPr>
        <w:keepNext/>
        <w:widowControl w:val="0"/>
        <w:pBdr>
          <w:bottom w:val="double" w:sz="6" w:space="1" w:color="auto"/>
        </w:pBdr>
        <w:spacing w:after="0" w:line="240" w:lineRule="auto"/>
        <w:jc w:val="both"/>
        <w:rPr>
          <w:rFonts w:ascii="Times New Roman" w:hAnsi="Times New Roman" w:cs="Times New Roman"/>
        </w:rPr>
      </w:pPr>
    </w:p>
    <w:p w:rsidR="00AE6795" w:rsidRDefault="00AE6795" w:rsidP="00AE6795">
      <w:pPr>
        <w:keepNext/>
        <w:widowControl w:val="0"/>
        <w:spacing w:after="0" w:line="240" w:lineRule="auto"/>
        <w:jc w:val="both"/>
        <w:rPr>
          <w:rFonts w:ascii="Times New Roman" w:eastAsia="Calibri" w:hAnsi="Times New Roman" w:cs="Arial"/>
          <w:lang w:val="en-AU"/>
        </w:rPr>
      </w:pPr>
    </w:p>
    <w:p w:rsidR="00AE6795" w:rsidRPr="00203BCA" w:rsidRDefault="00AE6795" w:rsidP="00AE6795">
      <w:pPr>
        <w:keepNext/>
        <w:widowControl w:val="0"/>
        <w:spacing w:after="0" w:line="240" w:lineRule="auto"/>
        <w:jc w:val="center"/>
        <w:rPr>
          <w:rFonts w:asciiTheme="majorHAnsi" w:eastAsia="Calibri" w:hAnsiTheme="majorHAnsi" w:cs="Times New Roman"/>
          <w:b/>
          <w:sz w:val="28"/>
          <w:szCs w:val="28"/>
          <w:lang w:val="en-AU" w:bidi="en-US"/>
        </w:rPr>
      </w:pPr>
      <w:r w:rsidRPr="00203BCA">
        <w:rPr>
          <w:rFonts w:asciiTheme="majorHAnsi" w:eastAsia="Calibri" w:hAnsiTheme="majorHAnsi" w:cs="Times New Roman"/>
          <w:b/>
          <w:sz w:val="28"/>
          <w:szCs w:val="28"/>
          <w:lang w:val="en-AU" w:bidi="en-US"/>
        </w:rPr>
        <w:t>Questions for Reflection</w:t>
      </w:r>
    </w:p>
    <w:p w:rsidR="00AE6795" w:rsidRPr="00203BCA" w:rsidRDefault="00AE6795" w:rsidP="00AE6795">
      <w:pPr>
        <w:keepNext/>
        <w:widowControl w:val="0"/>
        <w:spacing w:after="0" w:line="240" w:lineRule="auto"/>
        <w:rPr>
          <w:rFonts w:ascii="Times New Roman" w:eastAsia="Calibri" w:hAnsi="Times New Roman" w:cs="Times New Roman"/>
          <w:lang w:val="en-AU" w:bidi="en-US"/>
        </w:rPr>
      </w:pPr>
    </w:p>
    <w:p w:rsidR="00AE6795" w:rsidRDefault="00AE6795" w:rsidP="00AE6795">
      <w:pPr>
        <w:keepNext/>
        <w:widowControl w:val="0"/>
        <w:numPr>
          <w:ilvl w:val="0"/>
          <w:numId w:val="6"/>
        </w:numPr>
        <w:spacing w:after="0" w:line="240" w:lineRule="auto"/>
        <w:contextualSpacing/>
        <w:rPr>
          <w:rFonts w:ascii="Times New Roman" w:eastAsia="Calibri" w:hAnsi="Times New Roman" w:cs="Times New Roman"/>
          <w:lang w:val="en-AU" w:bidi="en-US"/>
        </w:rPr>
      </w:pPr>
      <w:r w:rsidRPr="00203BCA">
        <w:rPr>
          <w:rFonts w:ascii="Times New Roman" w:eastAsia="Calibri" w:hAnsi="Times New Roman" w:cs="Times New Roman"/>
          <w:lang w:val="en-AU" w:bidi="en-US"/>
        </w:rPr>
        <w:t>From all the readings for this week, which particular verse or passage caught your attention and fired your heart and imagination?</w:t>
      </w:r>
    </w:p>
    <w:p w:rsidR="00AE6795" w:rsidRPr="00203BCA" w:rsidRDefault="00AE6795" w:rsidP="00AE6795">
      <w:pPr>
        <w:keepNext/>
        <w:widowControl w:val="0"/>
        <w:numPr>
          <w:ilvl w:val="0"/>
          <w:numId w:val="6"/>
        </w:numPr>
        <w:spacing w:after="0" w:line="240" w:lineRule="auto"/>
        <w:contextualSpacing/>
        <w:rPr>
          <w:rFonts w:ascii="Times New Roman" w:eastAsia="Calibri" w:hAnsi="Times New Roman" w:cs="Times New Roman"/>
          <w:lang w:val="en-AU" w:bidi="en-US"/>
        </w:rPr>
      </w:pPr>
      <w:r w:rsidRPr="00203BCA">
        <w:rPr>
          <w:rFonts w:ascii="Times New Roman" w:hAnsi="Times New Roman" w:cs="Times New Roman"/>
          <w:lang w:bidi="en-US"/>
        </w:rPr>
        <w:t>In your opinion, and taking into consideration all of the above readings for this Sabbath, what is the prophetic message (the idea that encapsulates all the Scripture passages read) for this week?</w:t>
      </w:r>
    </w:p>
    <w:p w:rsidR="00AE6795" w:rsidRPr="00C54283" w:rsidRDefault="00AE6795" w:rsidP="00AE6795">
      <w:pPr>
        <w:keepNext/>
        <w:widowControl w:val="0"/>
        <w:pBdr>
          <w:bottom w:val="double" w:sz="6" w:space="1" w:color="auto"/>
        </w:pBdr>
        <w:spacing w:after="0" w:line="240" w:lineRule="auto"/>
        <w:jc w:val="both"/>
        <w:rPr>
          <w:rFonts w:ascii="Times New Roman" w:hAnsi="Times New Roman" w:cs="Times New Roman"/>
          <w:lang w:bidi="en-US"/>
        </w:rPr>
      </w:pPr>
    </w:p>
    <w:p w:rsidR="00AE6795" w:rsidRDefault="00AE6795" w:rsidP="00AE6795">
      <w:pPr>
        <w:keepNext/>
        <w:widowControl w:val="0"/>
        <w:spacing w:after="0" w:line="240" w:lineRule="auto"/>
        <w:jc w:val="both"/>
        <w:rPr>
          <w:rFonts w:ascii="Times New Roman" w:hAnsi="Times New Roman" w:cs="Times New Roman"/>
        </w:rPr>
      </w:pPr>
    </w:p>
    <w:p w:rsidR="00AE6795" w:rsidRPr="004C2409" w:rsidRDefault="00AE6795" w:rsidP="00AE6795">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AE6795" w:rsidRDefault="00AE6795" w:rsidP="00AE6795">
      <w:pPr>
        <w:keepNext/>
        <w:widowControl w:val="0"/>
        <w:spacing w:after="0" w:line="240" w:lineRule="auto"/>
        <w:rPr>
          <w:rFonts w:ascii="Times New Roman" w:hAnsi="Times New Roman" w:cs="Times New Roman"/>
          <w:b/>
          <w:bCs/>
        </w:rPr>
      </w:pPr>
    </w:p>
    <w:p w:rsidR="00AE6795" w:rsidRPr="004C2409" w:rsidRDefault="00AE6795" w:rsidP="00AE679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AE6795" w:rsidRPr="004C2409" w:rsidRDefault="00AE6795" w:rsidP="00AE679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AE6795" w:rsidRPr="004C2409" w:rsidRDefault="00AE6795" w:rsidP="00AE679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AE6795" w:rsidRPr="004C2409" w:rsidRDefault="00AE6795" w:rsidP="00AE6795">
      <w:pPr>
        <w:keepNext/>
        <w:widowControl w:val="0"/>
        <w:spacing w:after="0" w:line="240" w:lineRule="auto"/>
        <w:jc w:val="center"/>
        <w:rPr>
          <w:rFonts w:ascii="Arial Narrow" w:hAnsi="Arial Narrow" w:cs="Times New Roman"/>
          <w:b/>
          <w:bCs/>
        </w:rPr>
      </w:pPr>
    </w:p>
    <w:p w:rsidR="00AE6795" w:rsidRPr="004C2409" w:rsidRDefault="00AE6795" w:rsidP="00AE679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AE6795" w:rsidRPr="004C2409" w:rsidRDefault="00AE6795" w:rsidP="00AE679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AE6795" w:rsidRPr="004C2409" w:rsidRDefault="00AE6795" w:rsidP="00AE679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AE6795" w:rsidRPr="004C2409" w:rsidRDefault="00AE6795" w:rsidP="00AE6795">
      <w:pPr>
        <w:keepNext/>
        <w:widowControl w:val="0"/>
        <w:spacing w:after="0" w:line="240" w:lineRule="auto"/>
        <w:jc w:val="center"/>
        <w:rPr>
          <w:rFonts w:ascii="Arial Narrow" w:hAnsi="Arial Narrow" w:cs="Times New Roman"/>
          <w:b/>
          <w:bCs/>
        </w:rPr>
      </w:pPr>
    </w:p>
    <w:p w:rsidR="00AE6795" w:rsidRPr="004C2409" w:rsidRDefault="00AE6795" w:rsidP="00AE679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AE6795" w:rsidRPr="004C2409" w:rsidRDefault="00AE6795" w:rsidP="00AE679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AE6795" w:rsidRPr="00B40973" w:rsidRDefault="00AE6795" w:rsidP="00AE6795">
      <w:pPr>
        <w:keepNext/>
        <w:widowControl w:val="0"/>
        <w:pBdr>
          <w:bottom w:val="double" w:sz="6" w:space="1" w:color="auto"/>
        </w:pBdr>
        <w:spacing w:after="0" w:line="240" w:lineRule="auto"/>
        <w:jc w:val="center"/>
        <w:rPr>
          <w:rFonts w:ascii="Times New Roman" w:hAnsi="Times New Roman" w:cs="Times New Roman"/>
          <w:b/>
          <w:bCs/>
        </w:rPr>
      </w:pPr>
    </w:p>
    <w:p w:rsidR="00AE6795" w:rsidRPr="006B199B" w:rsidRDefault="00AE6795" w:rsidP="00AE6795">
      <w:pPr>
        <w:keepNext/>
        <w:widowControl w:val="0"/>
        <w:spacing w:after="0" w:line="240" w:lineRule="auto"/>
        <w:jc w:val="both"/>
        <w:rPr>
          <w:rFonts w:ascii="Times New Roman" w:eastAsia="Calibri" w:hAnsi="Times New Roman" w:cs="Arial"/>
          <w:lang w:val="en-AU"/>
        </w:rPr>
      </w:pPr>
    </w:p>
    <w:p w:rsidR="00AE6795" w:rsidRDefault="00AE6795">
      <w:pP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br w:type="page"/>
      </w:r>
    </w:p>
    <w:p w:rsidR="00AE6795" w:rsidRDefault="00AE6795" w:rsidP="00AE6795">
      <w:pPr>
        <w:spacing w:after="0"/>
        <w:jc w:val="cente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lastRenderedPageBreak/>
        <w:t>Next Shabbat</w:t>
      </w:r>
      <w:r w:rsidR="00C9378E">
        <w:rPr>
          <w:rFonts w:ascii="Century Schoolbook" w:eastAsia="Calibri" w:hAnsi="Century Schoolbook" w:cs="Times New Roman"/>
          <w:b/>
          <w:bCs/>
          <w:sz w:val="28"/>
          <w:szCs w:val="28"/>
          <w:lang w:val="en-AU"/>
        </w:rPr>
        <w:t>:</w:t>
      </w:r>
    </w:p>
    <w:p w:rsidR="00AE6795" w:rsidRPr="00542503" w:rsidRDefault="00AE6795" w:rsidP="00AE6795">
      <w:pPr>
        <w:keepNext/>
        <w:widowControl w:val="0"/>
        <w:spacing w:after="0" w:line="240" w:lineRule="auto"/>
        <w:jc w:val="cente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Shabbat Nachamu 4</w:t>
      </w:r>
    </w:p>
    <w:p w:rsidR="00AE6795" w:rsidRPr="00542503" w:rsidRDefault="00AE6795" w:rsidP="00AE6795">
      <w:pPr>
        <w:keepNext/>
        <w:widowControl w:val="0"/>
        <w:spacing w:after="0" w:line="240" w:lineRule="auto"/>
        <w:jc w:val="center"/>
        <w:rPr>
          <w:rFonts w:ascii="Century Schoolbook" w:hAnsi="Century Schoolbook" w:cs="Times New Roman"/>
          <w:b/>
          <w:sz w:val="28"/>
          <w:szCs w:val="28"/>
        </w:rPr>
      </w:pPr>
      <w:r>
        <w:rPr>
          <w:rFonts w:ascii="Century Schoolbook" w:hAnsi="Century Schoolbook" w:cs="Times New Roman"/>
          <w:b/>
          <w:sz w:val="28"/>
          <w:szCs w:val="28"/>
        </w:rPr>
        <w:t>4</w:t>
      </w:r>
      <w:r w:rsidRPr="00AE6795">
        <w:rPr>
          <w:rFonts w:ascii="Century Schoolbook" w:hAnsi="Century Schoolbook" w:cs="Times New Roman"/>
          <w:b/>
          <w:sz w:val="28"/>
          <w:szCs w:val="28"/>
          <w:vertAlign w:val="superscript"/>
        </w:rPr>
        <w:t>th</w:t>
      </w:r>
      <w:r>
        <w:rPr>
          <w:rFonts w:ascii="Century Schoolbook" w:hAnsi="Century Schoolbook" w:cs="Times New Roman"/>
          <w:b/>
          <w:sz w:val="28"/>
          <w:szCs w:val="28"/>
        </w:rPr>
        <w:t xml:space="preserve"> Sabath of Strengthening/Consolation</w:t>
      </w:r>
    </w:p>
    <w:p w:rsidR="00AE6795" w:rsidRPr="00542503" w:rsidRDefault="00AE6795" w:rsidP="00AE6795">
      <w:pPr>
        <w:keepNext/>
        <w:widowControl w:val="0"/>
        <w:spacing w:after="0" w:line="240" w:lineRule="auto"/>
        <w:jc w:val="both"/>
        <w:rPr>
          <w:rFonts w:ascii="Times New Roman" w:hAnsi="Times New Roman" w:cs="Times New Roman"/>
          <w:b/>
          <w:w w:val="90"/>
          <w:kern w:val="16"/>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2746"/>
        <w:gridCol w:w="2636"/>
      </w:tblGrid>
      <w:tr w:rsidR="00AE6795" w:rsidRPr="00542503" w:rsidTr="00B5440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E6795" w:rsidRPr="00542503" w:rsidRDefault="00AE6795" w:rsidP="00B54403">
            <w:pPr>
              <w:keepNext/>
              <w:widowControl w:val="0"/>
              <w:spacing w:after="0" w:line="240" w:lineRule="auto"/>
              <w:jc w:val="center"/>
              <w:rPr>
                <w:rFonts w:ascii="Times New Roman" w:eastAsia="Times New Roman" w:hAnsi="Times New Roman" w:cs="Times New Roman"/>
                <w:b/>
                <w:sz w:val="24"/>
                <w:szCs w:val="24"/>
                <w:lang w:val="en-AU"/>
              </w:rPr>
            </w:pPr>
            <w:r w:rsidRPr="00542503">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AE6795" w:rsidRPr="00542503" w:rsidRDefault="00AE6795" w:rsidP="00B54403">
            <w:pPr>
              <w:keepNext/>
              <w:widowControl w:val="0"/>
              <w:spacing w:after="0" w:line="240" w:lineRule="auto"/>
              <w:jc w:val="center"/>
              <w:rPr>
                <w:rFonts w:ascii="Times New Roman" w:eastAsia="Times New Roman" w:hAnsi="Times New Roman" w:cs="Times New Roman"/>
                <w:b/>
                <w:sz w:val="24"/>
                <w:szCs w:val="24"/>
                <w:lang w:val="en-AU"/>
              </w:rPr>
            </w:pPr>
            <w:r w:rsidRPr="00542503">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AE6795" w:rsidRPr="00542503" w:rsidRDefault="00AE6795" w:rsidP="00B54403">
            <w:pPr>
              <w:keepNext/>
              <w:widowControl w:val="0"/>
              <w:spacing w:after="0" w:line="240" w:lineRule="auto"/>
              <w:jc w:val="center"/>
              <w:rPr>
                <w:rFonts w:ascii="Times New Roman" w:eastAsia="Times New Roman" w:hAnsi="Times New Roman" w:cs="Times New Roman"/>
                <w:b/>
                <w:sz w:val="24"/>
                <w:szCs w:val="24"/>
                <w:lang w:val="en-AU"/>
              </w:rPr>
            </w:pPr>
            <w:r w:rsidRPr="00542503">
              <w:rPr>
                <w:rFonts w:ascii="Times New Roman" w:eastAsia="Times New Roman" w:hAnsi="Times New Roman" w:cs="Times New Roman"/>
                <w:b/>
                <w:sz w:val="24"/>
                <w:szCs w:val="24"/>
                <w:lang w:val="en-AU"/>
              </w:rPr>
              <w:t>Weekday Reading:</w:t>
            </w:r>
          </w:p>
        </w:tc>
      </w:tr>
      <w:tr w:rsidR="00AE6795" w:rsidRPr="00542503" w:rsidTr="00B54403">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E6795" w:rsidRPr="00AC220C" w:rsidRDefault="00AC220C" w:rsidP="00AC220C">
            <w:pPr>
              <w:autoSpaceDE w:val="0"/>
              <w:autoSpaceDN w:val="0"/>
              <w:adjustRightInd w:val="0"/>
              <w:spacing w:after="0" w:line="240" w:lineRule="auto"/>
              <w:jc w:val="center"/>
              <w:rPr>
                <w:rFonts w:cs="David"/>
                <w:sz w:val="24"/>
                <w:szCs w:val="24"/>
              </w:rPr>
            </w:pPr>
            <w:r>
              <w:rPr>
                <w:rFonts w:cs="David"/>
                <w:bCs/>
                <w:color w:val="000000"/>
                <w:sz w:val="24"/>
                <w:szCs w:val="28"/>
                <w:rtl/>
                <w:lang w:bidi="he-IL"/>
              </w:rPr>
              <w:t>וְזֶה הַדָּבָר</w:t>
            </w:r>
          </w:p>
        </w:tc>
        <w:tc>
          <w:tcPr>
            <w:tcW w:w="0" w:type="auto"/>
            <w:tcBorders>
              <w:top w:val="single" w:sz="4" w:space="0" w:color="auto"/>
              <w:left w:val="single" w:sz="4" w:space="0" w:color="auto"/>
              <w:bottom w:val="single" w:sz="4" w:space="0" w:color="auto"/>
              <w:right w:val="single" w:sz="4" w:space="0" w:color="auto"/>
            </w:tcBorders>
            <w:vAlign w:val="center"/>
          </w:tcPr>
          <w:p w:rsidR="00AE6795" w:rsidRPr="00542503" w:rsidRDefault="00AE6795" w:rsidP="00B54403">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AE6795" w:rsidRPr="00542503" w:rsidRDefault="00AE6795" w:rsidP="00B54403">
            <w:pPr>
              <w:keepNext/>
              <w:widowControl w:val="0"/>
              <w:snapToGrid w:val="0"/>
              <w:spacing w:after="0" w:line="240" w:lineRule="auto"/>
              <w:jc w:val="center"/>
              <w:rPr>
                <w:rFonts w:ascii="Times New Roman" w:eastAsia="Calibri" w:hAnsi="Times New Roman" w:cs="Times New Roman"/>
                <w:b/>
                <w:lang w:val="en-AU"/>
              </w:rPr>
            </w:pPr>
            <w:r w:rsidRPr="00542503">
              <w:rPr>
                <w:rFonts w:ascii="Times New Roman" w:eastAsia="Calibri" w:hAnsi="Times New Roman" w:cs="Times New Roman"/>
                <w:b/>
                <w:lang w:val="en-AU"/>
              </w:rPr>
              <w:t>Saturday Afternoon</w:t>
            </w:r>
          </w:p>
        </w:tc>
      </w:tr>
      <w:tr w:rsidR="00AE6795" w:rsidRPr="00542503" w:rsidTr="00B54403">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AE6795" w:rsidRPr="00542503" w:rsidRDefault="00AE6795" w:rsidP="00AC220C">
            <w:pPr>
              <w:keepNext/>
              <w:widowControl w:val="0"/>
              <w:spacing w:after="0" w:line="240" w:lineRule="auto"/>
              <w:jc w:val="center"/>
              <w:rPr>
                <w:rFonts w:ascii="Times New Roman" w:eastAsia="Times New Roman" w:hAnsi="Times New Roman" w:cs="Times New Roman"/>
                <w:b/>
                <w:lang w:val="en-AU" w:eastAsia="en-AU" w:bidi="he-IL"/>
              </w:rPr>
            </w:pPr>
            <w:r>
              <w:rPr>
                <w:rFonts w:ascii="Times New Roman" w:eastAsia="Times New Roman" w:hAnsi="Times New Roman" w:cs="Times New Roman"/>
                <w:b/>
                <w:lang w:val="en-AU" w:eastAsia="en-AU" w:bidi="he-IL"/>
              </w:rPr>
              <w:t>“</w:t>
            </w:r>
            <w:r w:rsidR="00AC220C">
              <w:rPr>
                <w:rFonts w:ascii="Times New Roman" w:eastAsia="Times New Roman" w:hAnsi="Times New Roman" w:cs="Times New Roman"/>
                <w:b/>
                <w:lang w:val="en-AU" w:eastAsia="en-AU" w:bidi="he-IL"/>
              </w:rPr>
              <w:t>V’Zeh HaDabar</w:t>
            </w:r>
            <w:r w:rsidRPr="00542503">
              <w:rPr>
                <w:rFonts w:ascii="Times New Roman" w:eastAsia="Times New Roman"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AE6795" w:rsidRPr="00542503" w:rsidRDefault="00AE6795" w:rsidP="00CB7EC2">
            <w:pPr>
              <w:keepNext/>
              <w:widowControl w:val="0"/>
              <w:spacing w:after="0" w:line="240" w:lineRule="auto"/>
              <w:rPr>
                <w:rFonts w:ascii="Times New Roman" w:eastAsia="Times New Roman" w:hAnsi="Times New Roman" w:cs="Times New Roman"/>
                <w:lang w:val="en-AU"/>
              </w:rPr>
            </w:pPr>
            <w:r w:rsidRPr="00542503">
              <w:rPr>
                <w:rFonts w:ascii="Times New Roman" w:eastAsia="Times New Roman" w:hAnsi="Times New Roman" w:cs="Times New Roman"/>
                <w:lang w:val="en-AU"/>
              </w:rPr>
              <w:t>Reader 1 – She</w:t>
            </w:r>
            <w:r>
              <w:rPr>
                <w:rFonts w:ascii="Times New Roman" w:eastAsia="Times New Roman" w:hAnsi="Times New Roman" w:cs="Times New Roman"/>
                <w:lang w:val="en-AU"/>
              </w:rPr>
              <w:t xml:space="preserve">mot </w:t>
            </w:r>
            <w:r w:rsidR="00E03748">
              <w:rPr>
                <w:rFonts w:ascii="Times New Roman" w:eastAsia="Times New Roman" w:hAnsi="Times New Roman" w:cs="Times New Roman"/>
                <w:lang w:val="en-AU"/>
              </w:rPr>
              <w:t>29:1-7</w:t>
            </w:r>
          </w:p>
        </w:tc>
        <w:tc>
          <w:tcPr>
            <w:tcW w:w="0" w:type="auto"/>
            <w:tcBorders>
              <w:top w:val="single" w:sz="4" w:space="0" w:color="auto"/>
              <w:left w:val="single" w:sz="4" w:space="0" w:color="auto"/>
              <w:bottom w:val="single" w:sz="4" w:space="0" w:color="auto"/>
              <w:right w:val="single" w:sz="4" w:space="0" w:color="auto"/>
            </w:tcBorders>
            <w:vAlign w:val="center"/>
          </w:tcPr>
          <w:p w:rsidR="00AE6795" w:rsidRPr="00542503" w:rsidRDefault="00AE6795" w:rsidP="00B5440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Reader 1 – Shemot </w:t>
            </w:r>
            <w:r w:rsidR="00E03748">
              <w:rPr>
                <w:rFonts w:ascii="Times New Roman" w:eastAsia="Calibri" w:hAnsi="Times New Roman" w:cs="Times New Roman"/>
                <w:lang w:val="en-AU"/>
              </w:rPr>
              <w:t>30</w:t>
            </w:r>
            <w:r>
              <w:rPr>
                <w:rFonts w:ascii="Times New Roman" w:eastAsia="Calibri" w:hAnsi="Times New Roman" w:cs="Times New Roman"/>
                <w:lang w:val="en-AU"/>
              </w:rPr>
              <w:t>:1-3</w:t>
            </w:r>
          </w:p>
        </w:tc>
      </w:tr>
      <w:tr w:rsidR="00AE6795" w:rsidRPr="00542503" w:rsidTr="00B5440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E6795" w:rsidRPr="00542503" w:rsidRDefault="00AE6795" w:rsidP="00B54403">
            <w:pPr>
              <w:keepNext/>
              <w:widowControl w:val="0"/>
              <w:spacing w:after="0" w:line="240" w:lineRule="auto"/>
              <w:jc w:val="center"/>
              <w:rPr>
                <w:rFonts w:ascii="Times New Roman" w:eastAsia="Calibri" w:hAnsi="Times New Roman" w:cs="Times New Roman"/>
                <w:b/>
                <w:lang w:val="en-AU" w:eastAsia="en-AU" w:bidi="he-IL"/>
              </w:rPr>
            </w:pPr>
            <w:r w:rsidRPr="00542503">
              <w:rPr>
                <w:rFonts w:ascii="Times New Roman" w:eastAsia="Calibri" w:hAnsi="Times New Roman" w:cs="Times New Roman"/>
                <w:b/>
                <w:lang w:val="en-AU" w:eastAsia="en-AU" w:bidi="he-IL"/>
              </w:rPr>
              <w:t>“</w:t>
            </w:r>
            <w:r w:rsidR="00AC220C">
              <w:rPr>
                <w:rFonts w:ascii="Times New Roman" w:eastAsia="Calibri" w:hAnsi="Times New Roman" w:cs="Times New Roman"/>
                <w:b/>
                <w:lang w:eastAsia="en-AU" w:bidi="he-IL"/>
              </w:rPr>
              <w:t xml:space="preserve">And </w:t>
            </w:r>
            <w:r w:rsidR="00AC220C" w:rsidRPr="00AC220C">
              <w:rPr>
                <w:rFonts w:ascii="Times New Roman" w:eastAsia="Calibri" w:hAnsi="Times New Roman" w:cs="Times New Roman"/>
                <w:b/>
                <w:lang w:eastAsia="en-AU" w:bidi="he-IL"/>
              </w:rPr>
              <w:t>this is the thing</w:t>
            </w:r>
            <w:r w:rsidRPr="00542503">
              <w:rPr>
                <w:rFonts w:ascii="Times New Roman" w:eastAsia="Calibri"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E6795" w:rsidRPr="00542503" w:rsidRDefault="00AE6795" w:rsidP="00CB7EC2">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Reader 2 – Shemot </w:t>
            </w:r>
            <w:r w:rsidR="00E03748">
              <w:rPr>
                <w:rFonts w:ascii="Times New Roman" w:eastAsia="Times New Roman" w:hAnsi="Times New Roman" w:cs="Times New Roman"/>
                <w:lang w:val="en-AU"/>
              </w:rPr>
              <w:t>29:8-14</w:t>
            </w:r>
          </w:p>
        </w:tc>
        <w:tc>
          <w:tcPr>
            <w:tcW w:w="0" w:type="auto"/>
            <w:tcBorders>
              <w:top w:val="single" w:sz="4" w:space="0" w:color="auto"/>
              <w:left w:val="single" w:sz="4" w:space="0" w:color="auto"/>
              <w:bottom w:val="single" w:sz="4" w:space="0" w:color="auto"/>
              <w:right w:val="single" w:sz="4" w:space="0" w:color="auto"/>
            </w:tcBorders>
            <w:vAlign w:val="center"/>
            <w:hideMark/>
          </w:tcPr>
          <w:p w:rsidR="00AE6795" w:rsidRPr="00542503" w:rsidRDefault="00AE6795" w:rsidP="00B5440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Reader 2 – Shemot </w:t>
            </w:r>
            <w:r w:rsidR="00E03748">
              <w:rPr>
                <w:rFonts w:ascii="Times New Roman" w:eastAsia="Calibri" w:hAnsi="Times New Roman" w:cs="Times New Roman"/>
                <w:lang w:val="en-AU"/>
              </w:rPr>
              <w:t>30</w:t>
            </w:r>
            <w:r>
              <w:rPr>
                <w:rFonts w:ascii="Times New Roman" w:eastAsia="Calibri" w:hAnsi="Times New Roman" w:cs="Times New Roman"/>
                <w:lang w:val="en-AU"/>
              </w:rPr>
              <w:t>:4-6</w:t>
            </w:r>
          </w:p>
        </w:tc>
      </w:tr>
      <w:tr w:rsidR="00AE6795" w:rsidRPr="00542503" w:rsidTr="00B5440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E6795" w:rsidRPr="00542503" w:rsidRDefault="00AE6795" w:rsidP="00B54403">
            <w:pPr>
              <w:keepNext/>
              <w:widowControl w:val="0"/>
              <w:spacing w:after="0" w:line="240" w:lineRule="auto"/>
              <w:jc w:val="center"/>
              <w:rPr>
                <w:rFonts w:ascii="Times New Roman" w:eastAsia="Calibri" w:hAnsi="Times New Roman" w:cs="Times New Roman"/>
                <w:b/>
                <w:lang w:val="es-ES_tradnl" w:eastAsia="en-AU" w:bidi="he-IL"/>
              </w:rPr>
            </w:pPr>
            <w:r>
              <w:rPr>
                <w:rFonts w:ascii="Times New Roman" w:eastAsia="Calibri" w:hAnsi="Times New Roman" w:cs="Times New Roman"/>
                <w:b/>
                <w:lang w:val="es-ES_tradnl" w:eastAsia="en-AU" w:bidi="he-IL"/>
              </w:rPr>
              <w:t>“</w:t>
            </w:r>
            <w:r w:rsidR="00CB7EC2">
              <w:rPr>
                <w:rFonts w:ascii="Times New Roman" w:eastAsia="Calibri" w:hAnsi="Times New Roman" w:cs="Times New Roman"/>
                <w:b/>
                <w:lang w:val="es-ES_tradnl" w:eastAsia="en-AU" w:bidi="he-IL"/>
              </w:rPr>
              <w:t>Y esto es lo</w:t>
            </w:r>
            <w:r w:rsidRPr="00542503">
              <w:rPr>
                <w:rFonts w:ascii="Times New Roman" w:eastAsia="Calibri"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E6795" w:rsidRPr="00542503" w:rsidRDefault="00AE6795" w:rsidP="00CB7EC2">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Reader 3 – Shemot </w:t>
            </w:r>
            <w:r w:rsidR="00E03748">
              <w:rPr>
                <w:rFonts w:ascii="Times New Roman" w:eastAsia="Times New Roman" w:hAnsi="Times New Roman" w:cs="Times New Roman"/>
                <w:lang w:val="en-AU"/>
              </w:rPr>
              <w:t>29:15-18</w:t>
            </w:r>
          </w:p>
        </w:tc>
        <w:tc>
          <w:tcPr>
            <w:tcW w:w="0" w:type="auto"/>
            <w:tcBorders>
              <w:top w:val="single" w:sz="4" w:space="0" w:color="auto"/>
              <w:left w:val="single" w:sz="4" w:space="0" w:color="auto"/>
              <w:bottom w:val="single" w:sz="4" w:space="0" w:color="auto"/>
              <w:right w:val="single" w:sz="4" w:space="0" w:color="auto"/>
            </w:tcBorders>
            <w:vAlign w:val="center"/>
            <w:hideMark/>
          </w:tcPr>
          <w:p w:rsidR="00AE6795" w:rsidRPr="00542503" w:rsidRDefault="00AE6795" w:rsidP="00B5440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Reader 3 – Shemot </w:t>
            </w:r>
            <w:r w:rsidR="00E03748">
              <w:rPr>
                <w:rFonts w:ascii="Times New Roman" w:eastAsia="Calibri" w:hAnsi="Times New Roman" w:cs="Times New Roman"/>
                <w:lang w:val="en-AU"/>
              </w:rPr>
              <w:t>30:7-10</w:t>
            </w:r>
          </w:p>
        </w:tc>
      </w:tr>
      <w:tr w:rsidR="00AE6795" w:rsidRPr="00542503" w:rsidTr="00B5440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E6795" w:rsidRPr="00542503" w:rsidRDefault="00AE6795" w:rsidP="00C9378E">
            <w:pPr>
              <w:keepNext/>
              <w:widowControl w:val="0"/>
              <w:spacing w:after="0" w:line="240" w:lineRule="auto"/>
              <w:jc w:val="center"/>
              <w:rPr>
                <w:rFonts w:ascii="Times New Roman" w:eastAsia="Calibri" w:hAnsi="Times New Roman" w:cs="Times New Roman"/>
                <w:lang w:val="es-ES"/>
              </w:rPr>
            </w:pPr>
            <w:r w:rsidRPr="00542503">
              <w:rPr>
                <w:rFonts w:ascii="Times New Roman" w:eastAsia="Calibri" w:hAnsi="Times New Roman" w:cs="Times New Roman"/>
                <w:lang w:val="es-ES"/>
              </w:rPr>
              <w:t xml:space="preserve">Shemot (Exod.) </w:t>
            </w:r>
            <w:r w:rsidR="00AC220C" w:rsidRPr="00AC220C">
              <w:rPr>
                <w:rFonts w:ascii="Times New Roman" w:eastAsia="Calibri" w:hAnsi="Times New Roman" w:cs="Times New Roman"/>
                <w:lang w:val="es-ES"/>
              </w:rPr>
              <w:t>29:1-46</w:t>
            </w:r>
          </w:p>
        </w:tc>
        <w:tc>
          <w:tcPr>
            <w:tcW w:w="0" w:type="auto"/>
            <w:tcBorders>
              <w:top w:val="single" w:sz="4" w:space="0" w:color="auto"/>
              <w:left w:val="single" w:sz="4" w:space="0" w:color="auto"/>
              <w:bottom w:val="single" w:sz="4" w:space="0" w:color="auto"/>
              <w:right w:val="single" w:sz="4" w:space="0" w:color="auto"/>
            </w:tcBorders>
            <w:vAlign w:val="center"/>
            <w:hideMark/>
          </w:tcPr>
          <w:p w:rsidR="00AE6795" w:rsidRPr="00542503" w:rsidRDefault="00AE6795" w:rsidP="00CB7EC2">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Reader 4 – Shemot </w:t>
            </w:r>
            <w:r w:rsidR="00E03748">
              <w:rPr>
                <w:rFonts w:ascii="Times New Roman" w:eastAsia="Times New Roman" w:hAnsi="Times New Roman" w:cs="Times New Roman"/>
                <w:lang w:val="en-AU"/>
              </w:rPr>
              <w:t>29:19-25</w:t>
            </w:r>
          </w:p>
        </w:tc>
        <w:tc>
          <w:tcPr>
            <w:tcW w:w="0" w:type="auto"/>
            <w:tcBorders>
              <w:top w:val="single" w:sz="4" w:space="0" w:color="auto"/>
              <w:left w:val="single" w:sz="4" w:space="0" w:color="auto"/>
              <w:bottom w:val="single" w:sz="4" w:space="0" w:color="auto"/>
              <w:right w:val="single" w:sz="4" w:space="0" w:color="auto"/>
            </w:tcBorders>
          </w:tcPr>
          <w:p w:rsidR="00AE6795" w:rsidRPr="00542503" w:rsidRDefault="00AE6795" w:rsidP="00B54403">
            <w:pPr>
              <w:keepNext/>
              <w:widowControl w:val="0"/>
              <w:snapToGrid w:val="0"/>
              <w:spacing w:after="0" w:line="240" w:lineRule="auto"/>
              <w:rPr>
                <w:rFonts w:ascii="Times New Roman" w:eastAsia="Calibri" w:hAnsi="Times New Roman" w:cs="Times New Roman"/>
                <w:lang w:val="en-AU"/>
              </w:rPr>
            </w:pPr>
          </w:p>
        </w:tc>
      </w:tr>
      <w:tr w:rsidR="00AE6795" w:rsidRPr="00542503" w:rsidTr="00B5440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E6795" w:rsidRPr="00542503" w:rsidRDefault="00AE6795" w:rsidP="00B54403">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Ashlamatah:</w:t>
            </w:r>
            <w:r>
              <w:t xml:space="preserve"> </w:t>
            </w:r>
            <w:r w:rsidR="00AC220C" w:rsidRPr="00AC220C">
              <w:rPr>
                <w:rFonts w:ascii="Times New Roman" w:hAnsi="Times New Roman" w:cs="Times New Roman"/>
              </w:rPr>
              <w:t>Isaiah 61:6 – 62:5</w:t>
            </w:r>
          </w:p>
        </w:tc>
        <w:tc>
          <w:tcPr>
            <w:tcW w:w="0" w:type="auto"/>
            <w:tcBorders>
              <w:top w:val="single" w:sz="4" w:space="0" w:color="auto"/>
              <w:left w:val="single" w:sz="4" w:space="0" w:color="auto"/>
              <w:bottom w:val="single" w:sz="4" w:space="0" w:color="auto"/>
              <w:right w:val="single" w:sz="4" w:space="0" w:color="auto"/>
            </w:tcBorders>
            <w:vAlign w:val="center"/>
            <w:hideMark/>
          </w:tcPr>
          <w:p w:rsidR="00AE6795" w:rsidRPr="00542503" w:rsidRDefault="00AE6795" w:rsidP="00CB7EC2">
            <w:pPr>
              <w:keepNext/>
              <w:widowControl w:val="0"/>
              <w:spacing w:after="0" w:line="240" w:lineRule="auto"/>
              <w:rPr>
                <w:rFonts w:ascii="Times New Roman" w:eastAsia="Times New Roman" w:hAnsi="Times New Roman" w:cs="Times New Roman"/>
                <w:lang w:val="en-AU"/>
              </w:rPr>
            </w:pPr>
            <w:r w:rsidRPr="00542503">
              <w:rPr>
                <w:rFonts w:ascii="Times New Roman" w:eastAsia="Times New Roman" w:hAnsi="Times New Roman" w:cs="Times New Roman"/>
                <w:lang w:val="en-AU"/>
              </w:rPr>
              <w:t xml:space="preserve">Reader 5 – Shemot </w:t>
            </w:r>
            <w:r w:rsidR="00E03748">
              <w:rPr>
                <w:rFonts w:ascii="Times New Roman" w:eastAsia="Times New Roman" w:hAnsi="Times New Roman" w:cs="Times New Roman"/>
                <w:lang w:val="en-AU"/>
              </w:rPr>
              <w:t>29:26-37</w:t>
            </w:r>
          </w:p>
        </w:tc>
        <w:tc>
          <w:tcPr>
            <w:tcW w:w="0" w:type="auto"/>
            <w:tcBorders>
              <w:top w:val="single" w:sz="4" w:space="0" w:color="auto"/>
              <w:left w:val="single" w:sz="4" w:space="0" w:color="auto"/>
              <w:bottom w:val="single" w:sz="4" w:space="0" w:color="auto"/>
              <w:right w:val="single" w:sz="4" w:space="0" w:color="auto"/>
            </w:tcBorders>
          </w:tcPr>
          <w:p w:rsidR="00AE6795" w:rsidRPr="00542503" w:rsidRDefault="00AE6795" w:rsidP="00B54403">
            <w:pPr>
              <w:keepNext/>
              <w:widowControl w:val="0"/>
              <w:snapToGrid w:val="0"/>
              <w:spacing w:after="0" w:line="240" w:lineRule="auto"/>
              <w:jc w:val="center"/>
              <w:rPr>
                <w:rFonts w:ascii="Times New Roman" w:eastAsia="Calibri" w:hAnsi="Times New Roman" w:cs="Times New Roman"/>
                <w:b/>
                <w:lang w:val="en-AU"/>
              </w:rPr>
            </w:pPr>
            <w:r w:rsidRPr="00542503">
              <w:rPr>
                <w:rFonts w:ascii="Times New Roman" w:eastAsia="Calibri" w:hAnsi="Times New Roman" w:cs="Times New Roman"/>
                <w:b/>
                <w:lang w:val="en-AU"/>
              </w:rPr>
              <w:t>Monday &amp; Thursday</w:t>
            </w:r>
          </w:p>
          <w:p w:rsidR="00AE6795" w:rsidRPr="00542503" w:rsidRDefault="00AE6795" w:rsidP="00B54403">
            <w:pPr>
              <w:keepNext/>
              <w:widowControl w:val="0"/>
              <w:snapToGrid w:val="0"/>
              <w:spacing w:after="0" w:line="240" w:lineRule="auto"/>
              <w:jc w:val="center"/>
              <w:rPr>
                <w:rFonts w:ascii="Times New Roman" w:eastAsia="Calibri" w:hAnsi="Times New Roman" w:cs="Times New Roman"/>
                <w:b/>
                <w:lang w:val="en-AU"/>
              </w:rPr>
            </w:pPr>
            <w:r w:rsidRPr="00542503">
              <w:rPr>
                <w:rFonts w:ascii="Times New Roman" w:eastAsia="Calibri" w:hAnsi="Times New Roman" w:cs="Times New Roman"/>
                <w:b/>
                <w:lang w:val="en-AU"/>
              </w:rPr>
              <w:t>Mornings</w:t>
            </w:r>
          </w:p>
        </w:tc>
      </w:tr>
      <w:tr w:rsidR="00E03748" w:rsidRPr="00542503" w:rsidTr="00B5440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03748" w:rsidRPr="00542503" w:rsidRDefault="00E03748" w:rsidP="00AC220C">
            <w:pPr>
              <w:keepNext/>
              <w:widowControl w:val="0"/>
              <w:spacing w:after="0" w:line="240" w:lineRule="auto"/>
              <w:jc w:val="center"/>
              <w:rPr>
                <w:rFonts w:ascii="Times New Roman" w:eastAsia="Times New Roman" w:hAnsi="Times New Roman" w:cs="Times New Roman"/>
                <w:lang w:val="en-AU"/>
              </w:rPr>
            </w:pPr>
            <w:r w:rsidRPr="00542503">
              <w:rPr>
                <w:rFonts w:ascii="Times New Roman" w:eastAsia="Times New Roman" w:hAnsi="Times New Roman" w:cs="Times New Roman"/>
                <w:lang w:val="en-AU"/>
              </w:rPr>
              <w:t xml:space="preserve">Special: </w:t>
            </w:r>
            <w:r>
              <w:rPr>
                <w:rFonts w:ascii="Times New Roman" w:eastAsia="Times New Roman" w:hAnsi="Times New Roman" w:cs="Times New Roman"/>
                <w:lang w:val="en-AU"/>
              </w:rPr>
              <w:t>Is. 51:12 – 52:12</w:t>
            </w:r>
          </w:p>
        </w:tc>
        <w:tc>
          <w:tcPr>
            <w:tcW w:w="0" w:type="auto"/>
            <w:tcBorders>
              <w:top w:val="single" w:sz="4" w:space="0" w:color="auto"/>
              <w:left w:val="single" w:sz="4" w:space="0" w:color="auto"/>
              <w:bottom w:val="single" w:sz="4" w:space="0" w:color="auto"/>
              <w:right w:val="single" w:sz="4" w:space="0" w:color="auto"/>
            </w:tcBorders>
            <w:vAlign w:val="center"/>
            <w:hideMark/>
          </w:tcPr>
          <w:p w:rsidR="00E03748" w:rsidRPr="00542503" w:rsidRDefault="00E03748" w:rsidP="00CB7EC2">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6 – Shemot 29:38-42</w:t>
            </w:r>
          </w:p>
        </w:tc>
        <w:tc>
          <w:tcPr>
            <w:tcW w:w="0" w:type="auto"/>
            <w:tcBorders>
              <w:top w:val="single" w:sz="4" w:space="0" w:color="auto"/>
              <w:left w:val="single" w:sz="4" w:space="0" w:color="auto"/>
              <w:bottom w:val="single" w:sz="4" w:space="0" w:color="auto"/>
              <w:right w:val="single" w:sz="4" w:space="0" w:color="auto"/>
            </w:tcBorders>
            <w:vAlign w:val="center"/>
          </w:tcPr>
          <w:p w:rsidR="00E03748" w:rsidRPr="00542503" w:rsidRDefault="00E03748" w:rsidP="00B5440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30:1-3</w:t>
            </w:r>
          </w:p>
        </w:tc>
      </w:tr>
      <w:tr w:rsidR="00E03748" w:rsidRPr="00542503" w:rsidTr="00B5440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03748" w:rsidRPr="00542503" w:rsidRDefault="00E03748" w:rsidP="00B54403">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63:1-12</w:t>
            </w:r>
          </w:p>
        </w:tc>
        <w:tc>
          <w:tcPr>
            <w:tcW w:w="0" w:type="auto"/>
            <w:tcBorders>
              <w:top w:val="single" w:sz="4" w:space="0" w:color="auto"/>
              <w:left w:val="single" w:sz="4" w:space="0" w:color="auto"/>
              <w:bottom w:val="single" w:sz="4" w:space="0" w:color="auto"/>
              <w:right w:val="single" w:sz="4" w:space="0" w:color="auto"/>
            </w:tcBorders>
            <w:vAlign w:val="center"/>
            <w:hideMark/>
          </w:tcPr>
          <w:p w:rsidR="00E03748" w:rsidRPr="00542503" w:rsidRDefault="00E03748" w:rsidP="00CB7EC2">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7 – Shemot 29:43-46</w:t>
            </w:r>
          </w:p>
        </w:tc>
        <w:tc>
          <w:tcPr>
            <w:tcW w:w="0" w:type="auto"/>
            <w:tcBorders>
              <w:top w:val="single" w:sz="4" w:space="0" w:color="auto"/>
              <w:left w:val="single" w:sz="4" w:space="0" w:color="auto"/>
              <w:bottom w:val="single" w:sz="4" w:space="0" w:color="auto"/>
              <w:right w:val="single" w:sz="4" w:space="0" w:color="auto"/>
            </w:tcBorders>
            <w:vAlign w:val="center"/>
          </w:tcPr>
          <w:p w:rsidR="00E03748" w:rsidRPr="00542503" w:rsidRDefault="00E03748" w:rsidP="00B5440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30:4-6</w:t>
            </w:r>
          </w:p>
        </w:tc>
      </w:tr>
      <w:tr w:rsidR="00E03748" w:rsidRPr="00542503" w:rsidTr="00B5440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03748" w:rsidRPr="00542503" w:rsidRDefault="00E03748" w:rsidP="00B54403">
            <w:pPr>
              <w:keepNext/>
              <w:widowControl w:val="0"/>
              <w:spacing w:after="0" w:line="240" w:lineRule="auto"/>
              <w:jc w:val="center"/>
              <w:rPr>
                <w:rFonts w:ascii="Times New Roman" w:eastAsia="Times New Roman" w:hAnsi="Times New Roman" w:cs="Times New Roman"/>
                <w:lang w:val="en-AU"/>
              </w:rPr>
            </w:pPr>
            <w:r w:rsidRPr="00542503">
              <w:rPr>
                <w:rFonts w:ascii="Times New Roman" w:eastAsia="Times New Roman" w:hAnsi="Times New Roman" w:cs="Times New Roman"/>
                <w:lang w:val="en-AU"/>
              </w:rPr>
              <w:t>Abot: 3:</w:t>
            </w:r>
            <w:r>
              <w:rPr>
                <w:rFonts w:ascii="Times New Roman" w:eastAsia="Times New Roman" w:hAnsi="Times New Roman" w:cs="Times New Roman"/>
                <w:lang w:val="en-AU"/>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E03748" w:rsidRPr="00542503" w:rsidRDefault="00E03748" w:rsidP="00B54403">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      Maftir: Shemot 29</w:t>
            </w:r>
            <w:r w:rsidRPr="00542503">
              <w:rPr>
                <w:rFonts w:ascii="Times New Roman" w:eastAsia="Times New Roman" w:hAnsi="Times New Roman" w:cs="Times New Roman"/>
                <w:lang w:val="en-AU"/>
              </w:rPr>
              <w:t>:</w:t>
            </w:r>
            <w:r>
              <w:rPr>
                <w:rFonts w:ascii="Times New Roman" w:eastAsia="Times New Roman" w:hAnsi="Times New Roman" w:cs="Times New Roman"/>
                <w:lang w:val="en-AU"/>
              </w:rPr>
              <w:t>43-46</w:t>
            </w:r>
          </w:p>
        </w:tc>
        <w:tc>
          <w:tcPr>
            <w:tcW w:w="0" w:type="auto"/>
            <w:tcBorders>
              <w:top w:val="single" w:sz="4" w:space="0" w:color="auto"/>
              <w:left w:val="single" w:sz="4" w:space="0" w:color="auto"/>
              <w:bottom w:val="single" w:sz="4" w:space="0" w:color="auto"/>
              <w:right w:val="single" w:sz="4" w:space="0" w:color="auto"/>
            </w:tcBorders>
            <w:vAlign w:val="center"/>
          </w:tcPr>
          <w:p w:rsidR="00E03748" w:rsidRPr="00542503" w:rsidRDefault="00E03748" w:rsidP="00B5440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30:7-10</w:t>
            </w:r>
          </w:p>
        </w:tc>
      </w:tr>
      <w:tr w:rsidR="00E03748" w:rsidRPr="00542503" w:rsidTr="00B54403">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03748" w:rsidRDefault="00E03748" w:rsidP="00B54403">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N.C.: Mk 8:22-26</w:t>
            </w:r>
            <w:r w:rsidRPr="00542503">
              <w:rPr>
                <w:rFonts w:ascii="Times New Roman" w:eastAsia="Calibri" w:hAnsi="Times New Roman" w:cs="Times New Roman"/>
                <w:lang w:val="en-AU"/>
              </w:rPr>
              <w:t>;</w:t>
            </w:r>
            <w:r>
              <w:rPr>
                <w:rFonts w:ascii="Times New Roman" w:eastAsia="Calibri" w:hAnsi="Times New Roman" w:cs="Times New Roman"/>
                <w:lang w:val="en-AU"/>
              </w:rPr>
              <w:t xml:space="preserve"> </w:t>
            </w:r>
          </w:p>
          <w:p w:rsidR="00E03748" w:rsidRPr="00542503" w:rsidRDefault="00E03748" w:rsidP="00B54403">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Acts 16:35-40</w:t>
            </w:r>
          </w:p>
        </w:tc>
        <w:tc>
          <w:tcPr>
            <w:tcW w:w="0" w:type="auto"/>
            <w:tcBorders>
              <w:top w:val="single" w:sz="4" w:space="0" w:color="auto"/>
              <w:left w:val="single" w:sz="4" w:space="0" w:color="auto"/>
              <w:bottom w:val="single" w:sz="4" w:space="0" w:color="auto"/>
              <w:right w:val="single" w:sz="4" w:space="0" w:color="auto"/>
            </w:tcBorders>
            <w:vAlign w:val="center"/>
            <w:hideMark/>
          </w:tcPr>
          <w:p w:rsidR="00E03748" w:rsidRDefault="00E03748" w:rsidP="00B54403">
            <w:pPr>
              <w:keepNext/>
              <w:widowControl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          Isaiah</w:t>
            </w:r>
            <w:r w:rsidRPr="00295D8B">
              <w:rPr>
                <w:rFonts w:ascii="Times New Roman" w:eastAsia="Calibri" w:hAnsi="Times New Roman" w:cs="Times New Roman"/>
                <w:lang w:val="en-AU"/>
              </w:rPr>
              <w:t xml:space="preserve"> </w:t>
            </w:r>
            <w:r w:rsidRPr="00CB7EC2">
              <w:rPr>
                <w:rFonts w:ascii="Times New Roman" w:eastAsia="Calibri" w:hAnsi="Times New Roman" w:cs="Times New Roman"/>
                <w:lang w:val="en-AU"/>
              </w:rPr>
              <w:t>51:12 – 52:12</w:t>
            </w:r>
          </w:p>
          <w:p w:rsidR="00E03748" w:rsidRPr="00542503" w:rsidRDefault="00E03748" w:rsidP="00C9378E">
            <w:pPr>
              <w:keepNext/>
              <w:widowControl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E03748" w:rsidRPr="00542503" w:rsidRDefault="00E03748" w:rsidP="00B54403">
            <w:pPr>
              <w:keepNext/>
              <w:widowControl w:val="0"/>
              <w:spacing w:after="0" w:line="240" w:lineRule="auto"/>
              <w:rPr>
                <w:rFonts w:ascii="Times New Roman" w:eastAsia="Times New Roman" w:hAnsi="Times New Roman" w:cs="Times New Roman"/>
                <w:lang w:val="en-AU"/>
              </w:rPr>
            </w:pPr>
            <w:r w:rsidRPr="00542503">
              <w:rPr>
                <w:rFonts w:ascii="Times New Roman" w:eastAsia="Times New Roman" w:hAnsi="Times New Roman" w:cs="Times New Roman"/>
                <w:lang w:val="en-AU"/>
              </w:rPr>
              <w:t xml:space="preserve"> </w:t>
            </w:r>
          </w:p>
        </w:tc>
      </w:tr>
    </w:tbl>
    <w:p w:rsidR="00AE6795" w:rsidRDefault="00AE6795" w:rsidP="00AE6795">
      <w:pPr>
        <w:keepNext/>
        <w:widowControl w:val="0"/>
        <w:spacing w:after="0" w:line="240" w:lineRule="auto"/>
        <w:jc w:val="both"/>
        <w:rPr>
          <w:rFonts w:ascii="Times New Roman" w:hAnsi="Times New Roman" w:cs="Times New Roman"/>
        </w:rPr>
      </w:pPr>
    </w:p>
    <w:p w:rsidR="00AE6795" w:rsidRDefault="00AE6795" w:rsidP="00AE6795">
      <w:pPr>
        <w:keepNext/>
        <w:widowControl w:val="0"/>
        <w:spacing w:after="0" w:line="240" w:lineRule="auto"/>
        <w:jc w:val="both"/>
        <w:rPr>
          <w:rFonts w:ascii="Times New Roman" w:hAnsi="Times New Roman" w:cs="Times New Roman"/>
        </w:rPr>
      </w:pPr>
    </w:p>
    <w:p w:rsidR="00AE6795" w:rsidRDefault="00AE6795" w:rsidP="00AE6795">
      <w:pPr>
        <w:keepNext/>
        <w:widowControl w:val="0"/>
        <w:spacing w:after="0" w:line="240" w:lineRule="auto"/>
        <w:jc w:val="both"/>
        <w:rPr>
          <w:rFonts w:ascii="Times New Roman" w:hAnsi="Times New Roman" w:cs="Times New Roman"/>
        </w:rPr>
      </w:pPr>
    </w:p>
    <w:p w:rsidR="00AE6795" w:rsidRDefault="00AE6795" w:rsidP="00AE6795">
      <w:pPr>
        <w:keepNext/>
        <w:widowControl w:val="0"/>
        <w:spacing w:after="0" w:line="240" w:lineRule="auto"/>
        <w:jc w:val="both"/>
        <w:rPr>
          <w:rFonts w:ascii="Times New Roman" w:hAnsi="Times New Roman" w:cs="Times New Roman"/>
        </w:rPr>
      </w:pPr>
    </w:p>
    <w:p w:rsidR="00AE6795" w:rsidRPr="00EF3C91" w:rsidRDefault="00AE6795" w:rsidP="00AE6795">
      <w:pPr>
        <w:keepNext/>
        <w:widowControl w:val="0"/>
        <w:spacing w:after="0" w:line="240" w:lineRule="auto"/>
        <w:jc w:val="both"/>
        <w:rPr>
          <w:rFonts w:ascii="Times New Roman" w:hAnsi="Times New Roman" w:cs="Times New Roman"/>
        </w:rPr>
      </w:pPr>
      <w:r w:rsidRPr="00EF3C91">
        <w:rPr>
          <w:rFonts w:ascii="Times New Roman" w:hAnsi="Times New Roman" w:cs="Times New Roman"/>
        </w:rPr>
        <w:t>Shalom Shabbat!</w:t>
      </w:r>
    </w:p>
    <w:p w:rsidR="00AE6795" w:rsidRPr="00EF3C91" w:rsidRDefault="00AE6795" w:rsidP="00AE6795">
      <w:pPr>
        <w:keepNext/>
        <w:widowControl w:val="0"/>
        <w:spacing w:after="0" w:line="240" w:lineRule="auto"/>
        <w:jc w:val="both"/>
        <w:rPr>
          <w:rFonts w:ascii="Times New Roman" w:hAnsi="Times New Roman" w:cs="Times New Roman"/>
        </w:rPr>
      </w:pPr>
    </w:p>
    <w:p w:rsidR="00AE6795" w:rsidRPr="00EF3C91" w:rsidRDefault="00AE6795" w:rsidP="00AE6795">
      <w:pPr>
        <w:keepNext/>
        <w:widowControl w:val="0"/>
        <w:spacing w:after="0" w:line="240" w:lineRule="auto"/>
        <w:jc w:val="both"/>
        <w:rPr>
          <w:rFonts w:ascii="Times New Roman" w:hAnsi="Times New Roman" w:cs="Times New Roman"/>
        </w:rPr>
      </w:pPr>
      <w:r w:rsidRPr="00EF3C91">
        <w:rPr>
          <w:rFonts w:ascii="Times New Roman" w:hAnsi="Times New Roman" w:cs="Times New Roman"/>
        </w:rPr>
        <w:t>Hakham Dr. Yosef ben Haggai</w:t>
      </w:r>
    </w:p>
    <w:p w:rsidR="00AE6795" w:rsidRPr="00F807D1" w:rsidRDefault="00AE6795" w:rsidP="00AE6795">
      <w:pPr>
        <w:keepNext/>
        <w:widowControl w:val="0"/>
        <w:spacing w:after="0" w:line="240" w:lineRule="auto"/>
        <w:jc w:val="both"/>
        <w:rPr>
          <w:rFonts w:ascii="Times New Roman" w:hAnsi="Times New Roman" w:cs="Times New Roman"/>
        </w:rPr>
      </w:pPr>
      <w:r w:rsidRPr="00EF3C91">
        <w:rPr>
          <w:rFonts w:ascii="Times New Roman" w:hAnsi="Times New Roman" w:cs="Times New Roman"/>
        </w:rPr>
        <w:t>Rabbi Dr. Hillel ben David</w:t>
      </w:r>
    </w:p>
    <w:sectPr w:rsidR="00AE6795" w:rsidRPr="00F807D1" w:rsidSect="00BF5E8D">
      <w:headerReference w:type="default" r:id="rId24"/>
      <w:footerReference w:type="default" r:id="rId2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73F" w:rsidRDefault="0014273F" w:rsidP="00BF5E8D">
      <w:pPr>
        <w:spacing w:after="0" w:line="240" w:lineRule="auto"/>
      </w:pPr>
      <w:r>
        <w:separator/>
      </w:r>
    </w:p>
  </w:endnote>
  <w:endnote w:type="continuationSeparator" w:id="0">
    <w:p w:rsidR="0014273F" w:rsidRDefault="0014273F" w:rsidP="00BF5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484753"/>
      <w:docPartObj>
        <w:docPartGallery w:val="Page Numbers (Bottom of Page)"/>
        <w:docPartUnique/>
      </w:docPartObj>
    </w:sdtPr>
    <w:sdtEndPr/>
    <w:sdtContent>
      <w:sdt>
        <w:sdtPr>
          <w:id w:val="-1669238322"/>
          <w:docPartObj>
            <w:docPartGallery w:val="Page Numbers (Top of Page)"/>
            <w:docPartUnique/>
          </w:docPartObj>
        </w:sdtPr>
        <w:sdtEndPr/>
        <w:sdtContent>
          <w:p w:rsidR="000B1925" w:rsidRDefault="000B192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80C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80CAD">
              <w:rPr>
                <w:b/>
                <w:bCs/>
                <w:noProof/>
              </w:rPr>
              <w:t>64</w:t>
            </w:r>
            <w:r>
              <w:rPr>
                <w:b/>
                <w:bCs/>
                <w:sz w:val="24"/>
                <w:szCs w:val="24"/>
              </w:rPr>
              <w:fldChar w:fldCharType="end"/>
            </w:r>
          </w:p>
        </w:sdtContent>
      </w:sdt>
    </w:sdtContent>
  </w:sdt>
  <w:p w:rsidR="000B1925" w:rsidRDefault="000B19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73F" w:rsidRDefault="0014273F" w:rsidP="00BF5E8D">
      <w:pPr>
        <w:spacing w:after="0" w:line="240" w:lineRule="auto"/>
      </w:pPr>
      <w:r>
        <w:separator/>
      </w:r>
    </w:p>
  </w:footnote>
  <w:footnote w:type="continuationSeparator" w:id="0">
    <w:p w:rsidR="0014273F" w:rsidRDefault="0014273F" w:rsidP="00BF5E8D">
      <w:pPr>
        <w:spacing w:after="0" w:line="240" w:lineRule="auto"/>
      </w:pPr>
      <w:r>
        <w:continuationSeparator/>
      </w:r>
    </w:p>
  </w:footnote>
  <w:footnote w:id="1">
    <w:p w:rsidR="000B1925" w:rsidRPr="00793C0A" w:rsidRDefault="000B1925">
      <w:pPr>
        <w:pStyle w:val="FootnoteText"/>
        <w:rPr>
          <w:sz w:val="18"/>
          <w:szCs w:val="18"/>
        </w:rPr>
      </w:pPr>
      <w:r w:rsidRPr="00793C0A">
        <w:rPr>
          <w:rStyle w:val="FootnoteReference"/>
          <w:sz w:val="18"/>
          <w:szCs w:val="18"/>
        </w:rPr>
        <w:footnoteRef/>
      </w:r>
      <w:r w:rsidRPr="00793C0A">
        <w:rPr>
          <w:sz w:val="18"/>
          <w:szCs w:val="18"/>
        </w:rPr>
        <w:t xml:space="preserve"> Above, 25:11, etc.</w:t>
      </w:r>
    </w:p>
  </w:footnote>
  <w:footnote w:id="2">
    <w:p w:rsidR="000B1925" w:rsidRPr="00793C0A" w:rsidRDefault="000B1925">
      <w:pPr>
        <w:pStyle w:val="FootnoteText"/>
        <w:rPr>
          <w:sz w:val="18"/>
          <w:szCs w:val="18"/>
        </w:rPr>
      </w:pPr>
      <w:r w:rsidRPr="00793C0A">
        <w:rPr>
          <w:rStyle w:val="FootnoteReference"/>
          <w:sz w:val="18"/>
          <w:szCs w:val="18"/>
        </w:rPr>
        <w:footnoteRef/>
      </w:r>
      <w:r w:rsidRPr="00793C0A">
        <w:rPr>
          <w:sz w:val="18"/>
          <w:szCs w:val="18"/>
        </w:rPr>
        <w:t xml:space="preserve"> Further, 35:27-28.</w:t>
      </w:r>
    </w:p>
  </w:footnote>
  <w:footnote w:id="3">
    <w:p w:rsidR="000B1925" w:rsidRPr="00793C0A" w:rsidRDefault="000B1925">
      <w:pPr>
        <w:pStyle w:val="FootnoteText"/>
        <w:rPr>
          <w:sz w:val="18"/>
          <w:szCs w:val="18"/>
        </w:rPr>
      </w:pPr>
      <w:r w:rsidRPr="00793C0A">
        <w:rPr>
          <w:rStyle w:val="FootnoteReference"/>
          <w:sz w:val="18"/>
          <w:szCs w:val="18"/>
        </w:rPr>
        <w:footnoteRef/>
      </w:r>
      <w:r w:rsidRPr="00793C0A">
        <w:rPr>
          <w:sz w:val="18"/>
          <w:szCs w:val="18"/>
        </w:rPr>
        <w:t xml:space="preserve"> Leviticus 24:2.</w:t>
      </w:r>
    </w:p>
  </w:footnote>
  <w:footnote w:id="4">
    <w:p w:rsidR="000B1925" w:rsidRPr="00793C0A" w:rsidRDefault="000B1925">
      <w:pPr>
        <w:pStyle w:val="FootnoteText"/>
        <w:rPr>
          <w:sz w:val="18"/>
          <w:szCs w:val="18"/>
        </w:rPr>
      </w:pPr>
      <w:r w:rsidRPr="00793C0A">
        <w:rPr>
          <w:rStyle w:val="FootnoteReference"/>
          <w:sz w:val="18"/>
          <w:szCs w:val="18"/>
        </w:rPr>
        <w:footnoteRef/>
      </w:r>
      <w:r w:rsidRPr="00793C0A">
        <w:rPr>
          <w:sz w:val="18"/>
          <w:szCs w:val="18"/>
        </w:rPr>
        <w:t xml:space="preserve"> Verse 21.</w:t>
      </w:r>
    </w:p>
  </w:footnote>
  <w:footnote w:id="5">
    <w:p w:rsidR="000B1925" w:rsidRPr="00793C0A" w:rsidRDefault="000B1925">
      <w:pPr>
        <w:pStyle w:val="FootnoteText"/>
        <w:rPr>
          <w:sz w:val="18"/>
          <w:szCs w:val="18"/>
        </w:rPr>
      </w:pPr>
      <w:r w:rsidRPr="00793C0A">
        <w:rPr>
          <w:rStyle w:val="FootnoteReference"/>
          <w:sz w:val="18"/>
          <w:szCs w:val="18"/>
        </w:rPr>
        <w:footnoteRef/>
      </w:r>
      <w:r w:rsidRPr="00793C0A">
        <w:rPr>
          <w:sz w:val="18"/>
          <w:szCs w:val="18"/>
        </w:rPr>
        <w:t xml:space="preserve"> Above, 25:2.</w:t>
      </w:r>
    </w:p>
  </w:footnote>
  <w:footnote w:id="6">
    <w:p w:rsidR="000B1925" w:rsidRPr="00793C0A" w:rsidRDefault="000B1925">
      <w:pPr>
        <w:pStyle w:val="FootnoteText"/>
        <w:rPr>
          <w:sz w:val="18"/>
          <w:szCs w:val="18"/>
        </w:rPr>
      </w:pPr>
      <w:r w:rsidRPr="00793C0A">
        <w:rPr>
          <w:rStyle w:val="FootnoteReference"/>
          <w:sz w:val="18"/>
          <w:szCs w:val="18"/>
        </w:rPr>
        <w:footnoteRef/>
      </w:r>
      <w:r w:rsidRPr="00793C0A">
        <w:rPr>
          <w:sz w:val="18"/>
          <w:szCs w:val="18"/>
        </w:rPr>
        <w:t xml:space="preserve"> Further, 28:1.</w:t>
      </w:r>
    </w:p>
  </w:footnote>
  <w:footnote w:id="7">
    <w:p w:rsidR="000B1925" w:rsidRPr="00793C0A" w:rsidRDefault="000B1925">
      <w:pPr>
        <w:pStyle w:val="FootnoteText"/>
        <w:rPr>
          <w:sz w:val="18"/>
          <w:szCs w:val="18"/>
        </w:rPr>
      </w:pPr>
      <w:r w:rsidRPr="00793C0A">
        <w:rPr>
          <w:rStyle w:val="FootnoteReference"/>
          <w:sz w:val="18"/>
          <w:szCs w:val="18"/>
        </w:rPr>
        <w:footnoteRef/>
      </w:r>
      <w:r w:rsidRPr="00793C0A">
        <w:rPr>
          <w:sz w:val="18"/>
          <w:szCs w:val="18"/>
        </w:rPr>
        <w:t xml:space="preserve"> Ibid., Verse 2.</w:t>
      </w:r>
    </w:p>
  </w:footnote>
  <w:footnote w:id="8">
    <w:p w:rsidR="000B1925" w:rsidRPr="00793C0A" w:rsidRDefault="000B1925">
      <w:pPr>
        <w:pStyle w:val="FootnoteText"/>
        <w:rPr>
          <w:sz w:val="18"/>
          <w:szCs w:val="18"/>
        </w:rPr>
      </w:pPr>
      <w:r w:rsidRPr="00793C0A">
        <w:rPr>
          <w:rStyle w:val="FootnoteReference"/>
          <w:sz w:val="18"/>
          <w:szCs w:val="18"/>
        </w:rPr>
        <w:footnoteRef/>
      </w:r>
      <w:r w:rsidRPr="00793C0A">
        <w:rPr>
          <w:sz w:val="18"/>
          <w:szCs w:val="18"/>
        </w:rPr>
        <w:t xml:space="preserve"> I Chronicles 28:19.</w:t>
      </w:r>
    </w:p>
  </w:footnote>
  <w:footnote w:id="9">
    <w:p w:rsidR="000B1925" w:rsidRPr="00793C0A" w:rsidRDefault="000B1925">
      <w:pPr>
        <w:pStyle w:val="FootnoteText"/>
        <w:rPr>
          <w:sz w:val="18"/>
          <w:szCs w:val="18"/>
        </w:rPr>
      </w:pPr>
      <w:r w:rsidRPr="00793C0A">
        <w:rPr>
          <w:rStyle w:val="FootnoteReference"/>
          <w:sz w:val="18"/>
          <w:szCs w:val="18"/>
        </w:rPr>
        <w:footnoteRef/>
      </w:r>
      <w:r w:rsidRPr="00793C0A">
        <w:rPr>
          <w:sz w:val="18"/>
          <w:szCs w:val="18"/>
        </w:rPr>
        <w:t xml:space="preserve"> Further, 28:3.</w:t>
      </w:r>
    </w:p>
  </w:footnote>
  <w:footnote w:id="10">
    <w:p w:rsidR="000B1925" w:rsidRPr="00793C0A" w:rsidRDefault="000B1925">
      <w:pPr>
        <w:pStyle w:val="FootnoteText"/>
        <w:rPr>
          <w:sz w:val="18"/>
          <w:szCs w:val="18"/>
        </w:rPr>
      </w:pPr>
      <w:r w:rsidRPr="00793C0A">
        <w:rPr>
          <w:rStyle w:val="FootnoteReference"/>
          <w:sz w:val="18"/>
          <w:szCs w:val="18"/>
        </w:rPr>
        <w:footnoteRef/>
      </w:r>
      <w:r w:rsidRPr="00793C0A">
        <w:rPr>
          <w:sz w:val="18"/>
          <w:szCs w:val="18"/>
        </w:rPr>
        <w:t xml:space="preserve"> Ibid., 28:1.</w:t>
      </w:r>
    </w:p>
  </w:footnote>
  <w:footnote w:id="11">
    <w:p w:rsidR="000B1925" w:rsidRPr="00793C0A" w:rsidRDefault="000B1925">
      <w:pPr>
        <w:pStyle w:val="FootnoteText"/>
        <w:rPr>
          <w:sz w:val="18"/>
          <w:szCs w:val="18"/>
        </w:rPr>
      </w:pPr>
      <w:r w:rsidRPr="00793C0A">
        <w:rPr>
          <w:rStyle w:val="FootnoteReference"/>
          <w:sz w:val="18"/>
          <w:szCs w:val="18"/>
        </w:rPr>
        <w:footnoteRef/>
      </w:r>
      <w:r w:rsidRPr="00793C0A">
        <w:rPr>
          <w:sz w:val="18"/>
          <w:szCs w:val="18"/>
        </w:rPr>
        <w:t xml:space="preserve"> Ibid., Verse 2.</w:t>
      </w:r>
    </w:p>
  </w:footnote>
  <w:footnote w:id="12">
    <w:p w:rsidR="000B1925" w:rsidRPr="00793C0A" w:rsidRDefault="000B1925">
      <w:pPr>
        <w:pStyle w:val="FootnoteText"/>
        <w:rPr>
          <w:sz w:val="18"/>
          <w:szCs w:val="18"/>
        </w:rPr>
      </w:pPr>
      <w:r w:rsidRPr="00793C0A">
        <w:rPr>
          <w:rStyle w:val="FootnoteReference"/>
          <w:sz w:val="18"/>
          <w:szCs w:val="18"/>
        </w:rPr>
        <w:footnoteRef/>
      </w:r>
      <w:r w:rsidRPr="00793C0A">
        <w:rPr>
          <w:sz w:val="18"/>
          <w:szCs w:val="18"/>
        </w:rPr>
        <w:t xml:space="preserve"> </w:t>
      </w:r>
      <w:r>
        <w:rPr>
          <w:sz w:val="18"/>
          <w:szCs w:val="18"/>
        </w:rPr>
        <w:t>Ibid., V</w:t>
      </w:r>
      <w:r w:rsidRPr="00793C0A">
        <w:rPr>
          <w:sz w:val="18"/>
          <w:szCs w:val="18"/>
        </w:rPr>
        <w:t>erse 3.</w:t>
      </w:r>
    </w:p>
  </w:footnote>
  <w:footnote w:id="13">
    <w:p w:rsidR="000B1925" w:rsidRPr="00793C0A" w:rsidRDefault="000B1925">
      <w:pPr>
        <w:pStyle w:val="FootnoteText"/>
        <w:rPr>
          <w:sz w:val="18"/>
          <w:szCs w:val="18"/>
        </w:rPr>
      </w:pPr>
      <w:r w:rsidRPr="00793C0A">
        <w:rPr>
          <w:rStyle w:val="FootnoteReference"/>
          <w:sz w:val="18"/>
          <w:szCs w:val="18"/>
        </w:rPr>
        <w:footnoteRef/>
      </w:r>
      <w:r w:rsidRPr="00793C0A">
        <w:rPr>
          <w:sz w:val="18"/>
          <w:szCs w:val="18"/>
        </w:rPr>
        <w:t xml:space="preserve"> For one might have thought that since Verse 1 </w:t>
      </w:r>
      <w:r w:rsidRPr="00793C0A">
        <w:rPr>
          <w:b/>
          <w:i/>
          <w:sz w:val="18"/>
          <w:szCs w:val="18"/>
        </w:rPr>
        <w:t>[And bring near unto you ...</w:t>
      </w:r>
      <w:r w:rsidRPr="00793C0A">
        <w:rPr>
          <w:sz w:val="18"/>
          <w:szCs w:val="18"/>
        </w:rPr>
        <w:t xml:space="preserve"> ] means that Moses himself is to speak to Aaron and his sons, as explained above, Verse 2 following [</w:t>
      </w:r>
      <w:r w:rsidRPr="00793C0A">
        <w:rPr>
          <w:b/>
          <w:i/>
          <w:sz w:val="18"/>
          <w:szCs w:val="18"/>
        </w:rPr>
        <w:t>And you will make holy garments for Aaron</w:t>
      </w:r>
      <w:r w:rsidRPr="00793C0A">
        <w:rPr>
          <w:sz w:val="18"/>
          <w:szCs w:val="18"/>
        </w:rPr>
        <w:t xml:space="preserve"> ... ] also means that Moses himself is to make them; hence it was necessary to explain in Verse 3 [</w:t>
      </w:r>
      <w:r w:rsidRPr="00793C0A">
        <w:rPr>
          <w:b/>
          <w:i/>
          <w:sz w:val="18"/>
          <w:szCs w:val="18"/>
        </w:rPr>
        <w:t>And you will speak unto all that are wise-hearted ... that they make Aaron's garments</w:t>
      </w:r>
      <w:r w:rsidRPr="00793C0A">
        <w:rPr>
          <w:sz w:val="18"/>
          <w:szCs w:val="18"/>
        </w:rPr>
        <w:t>], meaning that they are to be made in the same way as the rest of the work.</w:t>
      </w:r>
    </w:p>
  </w:footnote>
  <w:footnote w:id="14">
    <w:p w:rsidR="000B1925" w:rsidRPr="00C84F87" w:rsidRDefault="000B1925">
      <w:pPr>
        <w:pStyle w:val="FootnoteText"/>
        <w:rPr>
          <w:sz w:val="18"/>
          <w:szCs w:val="18"/>
        </w:rPr>
      </w:pPr>
      <w:r w:rsidRPr="00C84F87">
        <w:rPr>
          <w:rStyle w:val="FootnoteReference"/>
          <w:sz w:val="18"/>
          <w:szCs w:val="18"/>
        </w:rPr>
        <w:footnoteRef/>
      </w:r>
      <w:r w:rsidRPr="00C84F87">
        <w:rPr>
          <w:sz w:val="18"/>
          <w:szCs w:val="18"/>
        </w:rPr>
        <w:t xml:space="preserve"> Further, 31:2.</w:t>
      </w:r>
    </w:p>
  </w:footnote>
  <w:footnote w:id="15">
    <w:p w:rsidR="000B1925" w:rsidRPr="00C84F87" w:rsidRDefault="000B1925">
      <w:pPr>
        <w:pStyle w:val="FootnoteText"/>
        <w:rPr>
          <w:sz w:val="18"/>
          <w:szCs w:val="18"/>
        </w:rPr>
      </w:pPr>
      <w:r w:rsidRPr="00C84F87">
        <w:rPr>
          <w:rStyle w:val="FootnoteReference"/>
          <w:sz w:val="18"/>
          <w:szCs w:val="18"/>
        </w:rPr>
        <w:footnoteRef/>
      </w:r>
      <w:r w:rsidRPr="00C84F87">
        <w:rPr>
          <w:sz w:val="18"/>
          <w:szCs w:val="18"/>
        </w:rPr>
        <w:t xml:space="preserve"> Numbers 28:6.</w:t>
      </w:r>
    </w:p>
  </w:footnote>
  <w:footnote w:id="16">
    <w:p w:rsidR="000B1925" w:rsidRPr="00C84F87" w:rsidRDefault="000B1925">
      <w:pPr>
        <w:pStyle w:val="FootnoteText"/>
        <w:rPr>
          <w:sz w:val="18"/>
          <w:szCs w:val="18"/>
        </w:rPr>
      </w:pPr>
      <w:r w:rsidRPr="00C84F87">
        <w:rPr>
          <w:rStyle w:val="FootnoteReference"/>
          <w:sz w:val="18"/>
          <w:szCs w:val="18"/>
        </w:rPr>
        <w:footnoteRef/>
      </w:r>
      <w:r w:rsidRPr="00C84F87">
        <w:rPr>
          <w:sz w:val="18"/>
          <w:szCs w:val="18"/>
        </w:rPr>
        <w:t xml:space="preserve"> Leviticus 6:13.</w:t>
      </w:r>
    </w:p>
  </w:footnote>
  <w:footnote w:id="17">
    <w:p w:rsidR="000B1925" w:rsidRPr="00C84F87" w:rsidRDefault="000B1925">
      <w:pPr>
        <w:pStyle w:val="FootnoteText"/>
        <w:rPr>
          <w:sz w:val="18"/>
          <w:szCs w:val="18"/>
        </w:rPr>
      </w:pPr>
      <w:r w:rsidRPr="00C84F87">
        <w:rPr>
          <w:rStyle w:val="FootnoteReference"/>
          <w:sz w:val="18"/>
          <w:szCs w:val="18"/>
        </w:rPr>
        <w:footnoteRef/>
      </w:r>
      <w:r w:rsidRPr="00C84F87">
        <w:rPr>
          <w:sz w:val="18"/>
          <w:szCs w:val="18"/>
        </w:rPr>
        <w:t xml:space="preserve"> Ibid.</w:t>
      </w:r>
    </w:p>
  </w:footnote>
  <w:footnote w:id="18">
    <w:p w:rsidR="000B1925" w:rsidRPr="00C84F87" w:rsidRDefault="000B1925">
      <w:pPr>
        <w:pStyle w:val="FootnoteText"/>
        <w:rPr>
          <w:sz w:val="18"/>
          <w:szCs w:val="18"/>
        </w:rPr>
      </w:pPr>
      <w:r w:rsidRPr="00C84F87">
        <w:rPr>
          <w:rStyle w:val="FootnoteReference"/>
          <w:sz w:val="18"/>
          <w:szCs w:val="18"/>
        </w:rPr>
        <w:footnoteRef/>
      </w:r>
      <w:r w:rsidRPr="00C84F87">
        <w:rPr>
          <w:sz w:val="18"/>
          <w:szCs w:val="18"/>
        </w:rPr>
        <w:t xml:space="preserve"> Above, 25:30.</w:t>
      </w:r>
    </w:p>
  </w:footnote>
  <w:footnote w:id="19">
    <w:p w:rsidR="000B1925" w:rsidRPr="00C84F87" w:rsidRDefault="000B1925">
      <w:pPr>
        <w:pStyle w:val="FootnoteText"/>
        <w:rPr>
          <w:sz w:val="18"/>
          <w:szCs w:val="18"/>
        </w:rPr>
      </w:pPr>
      <w:r w:rsidRPr="00C84F87">
        <w:rPr>
          <w:rStyle w:val="FootnoteReference"/>
          <w:sz w:val="18"/>
          <w:szCs w:val="18"/>
        </w:rPr>
        <w:footnoteRef/>
      </w:r>
      <w:r w:rsidRPr="00C84F87">
        <w:rPr>
          <w:sz w:val="18"/>
          <w:szCs w:val="18"/>
        </w:rPr>
        <w:t xml:space="preserve"> Sifre, beginning of Seder Beha'alothcha</w:t>
      </w:r>
    </w:p>
  </w:footnote>
  <w:footnote w:id="20">
    <w:p w:rsidR="000B1925" w:rsidRPr="00C84F87" w:rsidRDefault="000B1925">
      <w:pPr>
        <w:pStyle w:val="FootnoteText"/>
        <w:rPr>
          <w:sz w:val="18"/>
          <w:szCs w:val="18"/>
        </w:rPr>
      </w:pPr>
      <w:r w:rsidRPr="00C84F87">
        <w:rPr>
          <w:rStyle w:val="FootnoteReference"/>
          <w:sz w:val="18"/>
          <w:szCs w:val="18"/>
        </w:rPr>
        <w:footnoteRef/>
      </w:r>
      <w:r w:rsidRPr="00C84F87">
        <w:rPr>
          <w:sz w:val="18"/>
          <w:szCs w:val="18"/>
        </w:rPr>
        <w:t xml:space="preserve"> Numbers 8:2.</w:t>
      </w:r>
    </w:p>
  </w:footnote>
  <w:footnote w:id="21">
    <w:p w:rsidR="000B1925" w:rsidRPr="00E30E32" w:rsidRDefault="000B1925">
      <w:pPr>
        <w:pStyle w:val="FootnoteText"/>
        <w:rPr>
          <w:sz w:val="18"/>
          <w:szCs w:val="18"/>
        </w:rPr>
      </w:pPr>
      <w:r w:rsidRPr="00E30E32">
        <w:rPr>
          <w:rStyle w:val="FootnoteReference"/>
          <w:sz w:val="18"/>
          <w:szCs w:val="18"/>
        </w:rPr>
        <w:footnoteRef/>
      </w:r>
      <w:r w:rsidRPr="00E30E32">
        <w:rPr>
          <w:sz w:val="18"/>
          <w:szCs w:val="18"/>
        </w:rPr>
        <w:t xml:space="preserve"> Leviticus 24:3, and Verse 2 here.</w:t>
      </w:r>
    </w:p>
  </w:footnote>
  <w:footnote w:id="22">
    <w:p w:rsidR="000B1925" w:rsidRPr="00E30E32" w:rsidRDefault="000B1925">
      <w:pPr>
        <w:pStyle w:val="FootnoteText"/>
        <w:rPr>
          <w:sz w:val="18"/>
          <w:szCs w:val="18"/>
        </w:rPr>
      </w:pPr>
      <w:r w:rsidRPr="00E30E32">
        <w:rPr>
          <w:rStyle w:val="FootnoteReference"/>
          <w:sz w:val="18"/>
          <w:szCs w:val="18"/>
        </w:rPr>
        <w:footnoteRef/>
      </w:r>
      <w:r w:rsidRPr="00E30E32">
        <w:rPr>
          <w:sz w:val="18"/>
          <w:szCs w:val="18"/>
        </w:rPr>
        <w:t xml:space="preserve"> Ibid.</w:t>
      </w:r>
    </w:p>
  </w:footnote>
  <w:footnote w:id="23">
    <w:p w:rsidR="000B1925" w:rsidRPr="00E30E32" w:rsidRDefault="000B1925">
      <w:pPr>
        <w:pStyle w:val="FootnoteText"/>
        <w:rPr>
          <w:sz w:val="18"/>
          <w:szCs w:val="18"/>
        </w:rPr>
      </w:pPr>
      <w:r w:rsidRPr="00E30E32">
        <w:rPr>
          <w:rStyle w:val="FootnoteReference"/>
          <w:sz w:val="18"/>
          <w:szCs w:val="18"/>
        </w:rPr>
        <w:footnoteRef/>
      </w:r>
      <w:r w:rsidRPr="00E30E32">
        <w:rPr>
          <w:sz w:val="18"/>
          <w:szCs w:val="18"/>
        </w:rPr>
        <w:t xml:space="preserve"> Literally: "the western light." It is this light which is considered as being before the Eternal, and therefore is to bum continually, for it is to that particular light that the expression </w:t>
      </w:r>
      <w:r w:rsidRPr="00E30E32">
        <w:rPr>
          <w:b/>
          <w:i/>
          <w:sz w:val="18"/>
          <w:szCs w:val="18"/>
        </w:rPr>
        <w:t>before the Eternal continually</w:t>
      </w:r>
      <w:r w:rsidRPr="00E30E32">
        <w:rPr>
          <w:sz w:val="18"/>
          <w:szCs w:val="18"/>
        </w:rPr>
        <w:t xml:space="preserve">, applies. See further as to which of the seven lamps in the candelabrum the term </w:t>
      </w:r>
      <w:r w:rsidRPr="00E30E32">
        <w:rPr>
          <w:b/>
          <w:i/>
          <w:sz w:val="18"/>
          <w:szCs w:val="18"/>
        </w:rPr>
        <w:t>ner hama'aravi</w:t>
      </w:r>
      <w:r w:rsidRPr="00E30E32">
        <w:rPr>
          <w:sz w:val="18"/>
          <w:szCs w:val="18"/>
        </w:rPr>
        <w:t xml:space="preserve"> has reference to.</w:t>
      </w:r>
    </w:p>
  </w:footnote>
  <w:footnote w:id="24">
    <w:p w:rsidR="000B1925" w:rsidRPr="00E30E32" w:rsidRDefault="000B1925">
      <w:pPr>
        <w:pStyle w:val="FootnoteText"/>
        <w:rPr>
          <w:sz w:val="18"/>
          <w:szCs w:val="18"/>
        </w:rPr>
      </w:pPr>
      <w:r w:rsidRPr="00E30E32">
        <w:rPr>
          <w:rStyle w:val="FootnoteReference"/>
          <w:sz w:val="18"/>
          <w:szCs w:val="18"/>
        </w:rPr>
        <w:footnoteRef/>
      </w:r>
      <w:r w:rsidRPr="00E30E32">
        <w:rPr>
          <w:sz w:val="18"/>
          <w:szCs w:val="18"/>
        </w:rPr>
        <w:t xml:space="preserve"> Sifra Emor 13:7. - </w:t>
      </w:r>
      <w:r w:rsidRPr="00E30E32">
        <w:rPr>
          <w:b/>
          <w:i/>
          <w:sz w:val="18"/>
          <w:szCs w:val="18"/>
        </w:rPr>
        <w:t>Torath Kohanim</w:t>
      </w:r>
      <w:r w:rsidRPr="00E30E32">
        <w:rPr>
          <w:sz w:val="18"/>
          <w:szCs w:val="18"/>
        </w:rPr>
        <w:t xml:space="preserve"> is another name for the Sifra, which is the Halachic Midrash of the Tannaim on the Book of Leviticus.</w:t>
      </w:r>
    </w:p>
  </w:footnote>
  <w:footnote w:id="25">
    <w:p w:rsidR="000B1925" w:rsidRPr="00E30E32" w:rsidRDefault="000B1925">
      <w:pPr>
        <w:pStyle w:val="FootnoteText"/>
        <w:rPr>
          <w:sz w:val="18"/>
          <w:szCs w:val="18"/>
        </w:rPr>
      </w:pPr>
      <w:r w:rsidRPr="00E30E32">
        <w:rPr>
          <w:rStyle w:val="FootnoteReference"/>
          <w:sz w:val="18"/>
          <w:szCs w:val="18"/>
        </w:rPr>
        <w:footnoteRef/>
      </w:r>
      <w:r w:rsidRPr="00E30E32">
        <w:rPr>
          <w:sz w:val="18"/>
          <w:szCs w:val="18"/>
        </w:rPr>
        <w:t xml:space="preserve"> Tamid 3:9.</w:t>
      </w:r>
    </w:p>
  </w:footnote>
  <w:footnote w:id="26">
    <w:p w:rsidR="000B1925" w:rsidRPr="00E30E32" w:rsidRDefault="000B1925">
      <w:pPr>
        <w:pStyle w:val="FootnoteText"/>
        <w:rPr>
          <w:sz w:val="18"/>
          <w:szCs w:val="18"/>
        </w:rPr>
      </w:pPr>
      <w:r w:rsidRPr="00E30E32">
        <w:rPr>
          <w:rStyle w:val="FootnoteReference"/>
          <w:sz w:val="18"/>
          <w:szCs w:val="18"/>
        </w:rPr>
        <w:footnoteRef/>
      </w:r>
      <w:r w:rsidRPr="00E30E32">
        <w:rPr>
          <w:sz w:val="18"/>
          <w:szCs w:val="18"/>
        </w:rPr>
        <w:t xml:space="preserve"> This text again shows that there were lamps burning in the candelabrum the whole day. - In case the priest found that all the lights had gone out it has already been mentioned above in Ramban's text quoting the </w:t>
      </w:r>
      <w:r w:rsidRPr="00E30E32">
        <w:rPr>
          <w:b/>
          <w:i/>
          <w:sz w:val="18"/>
          <w:szCs w:val="18"/>
        </w:rPr>
        <w:t>Torath Kohanim</w:t>
      </w:r>
      <w:r w:rsidRPr="00E30E32">
        <w:rPr>
          <w:sz w:val="18"/>
          <w:szCs w:val="18"/>
        </w:rPr>
        <w:t xml:space="preserve"> that the </w:t>
      </w:r>
      <w:r w:rsidRPr="00E30E32">
        <w:rPr>
          <w:b/>
          <w:i/>
          <w:sz w:val="18"/>
          <w:szCs w:val="18"/>
        </w:rPr>
        <w:t>ner ma'aravi</w:t>
      </w:r>
      <w:r w:rsidRPr="00E30E32">
        <w:rPr>
          <w:sz w:val="18"/>
          <w:szCs w:val="18"/>
        </w:rPr>
        <w:t xml:space="preserve"> was then kindled from the fire upon the altar of the burnt-offering which stood outside in the Sanctuary Court.</w:t>
      </w:r>
    </w:p>
  </w:footnote>
  <w:footnote w:id="27">
    <w:p w:rsidR="000B1925" w:rsidRPr="00E30E32" w:rsidRDefault="000B1925">
      <w:pPr>
        <w:pStyle w:val="FootnoteText"/>
        <w:rPr>
          <w:sz w:val="18"/>
          <w:szCs w:val="18"/>
        </w:rPr>
      </w:pPr>
      <w:r w:rsidRPr="00E30E32">
        <w:rPr>
          <w:rStyle w:val="FootnoteReference"/>
          <w:sz w:val="18"/>
          <w:szCs w:val="18"/>
        </w:rPr>
        <w:footnoteRef/>
      </w:r>
      <w:r w:rsidRPr="00E30E32">
        <w:rPr>
          <w:sz w:val="18"/>
          <w:szCs w:val="18"/>
        </w:rPr>
        <w:t xml:space="preserve"> </w:t>
      </w:r>
      <w:r>
        <w:rPr>
          <w:sz w:val="18"/>
          <w:szCs w:val="18"/>
        </w:rPr>
        <w:t>Rabbi Yehudah HaN</w:t>
      </w:r>
      <w:r w:rsidRPr="00E30E32">
        <w:rPr>
          <w:sz w:val="18"/>
          <w:szCs w:val="18"/>
        </w:rPr>
        <w:t>asi.</w:t>
      </w:r>
    </w:p>
  </w:footnote>
  <w:footnote w:id="28">
    <w:p w:rsidR="000B1925" w:rsidRDefault="000B1925">
      <w:pPr>
        <w:pStyle w:val="FootnoteText"/>
      </w:pPr>
      <w:r>
        <w:rPr>
          <w:rStyle w:val="FootnoteReference"/>
        </w:rPr>
        <w:footnoteRef/>
      </w:r>
      <w:r>
        <w:t xml:space="preserve"> </w:t>
      </w:r>
      <w:r w:rsidRPr="009B7640">
        <w:rPr>
          <w:sz w:val="18"/>
          <w:szCs w:val="18"/>
        </w:rPr>
        <w:t xml:space="preserve">For since the candelabrum was standing with its six branches extending in an east-west direction, the first [the easternmost] light could not be considered as being before the Eternal, since that expression implies that there is one light still further away from the Holy of Holies [where the Divine Glory abided] . Hence the first lamp of which it might be said that it is before the Eternal is the second from the east, and since we must not pass over an occasion for performing a religious act, the second light from the east becomes affixed as being before the Eternal, and that is the </w:t>
      </w:r>
      <w:r w:rsidRPr="009B7640">
        <w:rPr>
          <w:b/>
          <w:i/>
          <w:sz w:val="18"/>
          <w:szCs w:val="18"/>
        </w:rPr>
        <w:t>ner rna'aravi</w:t>
      </w:r>
      <w:r w:rsidRPr="009B7640">
        <w:rPr>
          <w:sz w:val="18"/>
          <w:szCs w:val="18"/>
        </w:rPr>
        <w:t xml:space="preserve"> (the western light). ~ There is, however, another opinion [mentioned further on in the text] that the candelabrum was placed in a south-north direction, and the term </w:t>
      </w:r>
      <w:r w:rsidRPr="009B7640">
        <w:rPr>
          <w:b/>
          <w:i/>
          <w:sz w:val="18"/>
          <w:szCs w:val="18"/>
        </w:rPr>
        <w:t>ner ma'aravi</w:t>
      </w:r>
      <w:r w:rsidRPr="009B7640">
        <w:rPr>
          <w:sz w:val="18"/>
          <w:szCs w:val="18"/>
        </w:rPr>
        <w:t xml:space="preserve"> was given to the middle lamp, because the three lamps on each side turned towards the center one. - Menachoth 98b. See also Shabbath 22b  Rashi.</w:t>
      </w:r>
    </w:p>
  </w:footnote>
  <w:footnote w:id="29">
    <w:p w:rsidR="000B1925" w:rsidRPr="009B7640" w:rsidRDefault="000B1925">
      <w:pPr>
        <w:pStyle w:val="FootnoteText"/>
        <w:rPr>
          <w:sz w:val="18"/>
          <w:szCs w:val="18"/>
        </w:rPr>
      </w:pPr>
      <w:r w:rsidRPr="009B7640">
        <w:rPr>
          <w:rStyle w:val="FootnoteReference"/>
          <w:sz w:val="18"/>
          <w:szCs w:val="18"/>
        </w:rPr>
        <w:footnoteRef/>
      </w:r>
      <w:r w:rsidRPr="009B7640">
        <w:rPr>
          <w:sz w:val="18"/>
          <w:szCs w:val="18"/>
        </w:rPr>
        <w:t xml:space="preserve"> Leviticus 24:3, and Verse 2 here.</w:t>
      </w:r>
    </w:p>
  </w:footnote>
  <w:footnote w:id="30">
    <w:p w:rsidR="000B1925" w:rsidRPr="009B7640" w:rsidRDefault="000B1925" w:rsidP="009B7640">
      <w:pPr>
        <w:pStyle w:val="FootnoteText"/>
        <w:rPr>
          <w:sz w:val="18"/>
          <w:szCs w:val="18"/>
        </w:rPr>
      </w:pPr>
      <w:r w:rsidRPr="009B7640">
        <w:rPr>
          <w:rStyle w:val="FootnoteReference"/>
          <w:sz w:val="18"/>
          <w:szCs w:val="18"/>
        </w:rPr>
        <w:footnoteRef/>
      </w:r>
      <w:r w:rsidRPr="009B7640">
        <w:rPr>
          <w:sz w:val="18"/>
          <w:szCs w:val="18"/>
        </w:rPr>
        <w:t xml:space="preserve"> Hence if the ministering priest found that the two easternmost lamps had gone out, he trimmed them and kindled them both. For although the command regarding the perpetual lamp [burning day and night] applied essentially to the second ~ the western-light, yet since it could not be called "western" unless there was an "eastern" in front of it, the priest lit both.</w:t>
      </w:r>
    </w:p>
  </w:footnote>
  <w:footnote w:id="31">
    <w:p w:rsidR="000B1925" w:rsidRPr="009B7640" w:rsidRDefault="000B1925">
      <w:pPr>
        <w:pStyle w:val="FootnoteText"/>
        <w:rPr>
          <w:sz w:val="18"/>
          <w:szCs w:val="18"/>
        </w:rPr>
      </w:pPr>
      <w:r w:rsidRPr="009B7640">
        <w:rPr>
          <w:rStyle w:val="FootnoteReference"/>
          <w:sz w:val="18"/>
          <w:szCs w:val="18"/>
        </w:rPr>
        <w:footnoteRef/>
      </w:r>
      <w:r w:rsidRPr="009B7640">
        <w:rPr>
          <w:sz w:val="18"/>
          <w:szCs w:val="18"/>
        </w:rPr>
        <w:t xml:space="preserve"> This is Rabbi Eleazar the son of Rabbi Shimon (Menachoth 98 b).</w:t>
      </w:r>
    </w:p>
  </w:footnote>
  <w:footnote w:id="32">
    <w:p w:rsidR="000B1925" w:rsidRDefault="000B1925">
      <w:pPr>
        <w:pStyle w:val="FootnoteText"/>
      </w:pPr>
      <w:r>
        <w:rPr>
          <w:rStyle w:val="FootnoteReference"/>
        </w:rPr>
        <w:footnoteRef/>
      </w:r>
      <w:r>
        <w:t xml:space="preserve"> </w:t>
      </w:r>
      <w:r w:rsidRPr="00C964DA">
        <w:rPr>
          <w:sz w:val="18"/>
          <w:szCs w:val="18"/>
        </w:rPr>
        <w:t>Thus there appears an important difference as to the number of lights that burned a whole day in the candelabrum. According to Rabbi who holds that the candelabrum was placed in an east-west direction, the two easternmost lamps burned a whole day [for reasons explained above]. But according to Rabbi Eleazar the son of Rabbi Shimon who says that the candelabrum was placed in a north-south direction, only the middle lamp burned a whole day.</w:t>
      </w:r>
    </w:p>
  </w:footnote>
  <w:footnote w:id="33">
    <w:p w:rsidR="000B1925" w:rsidRPr="00C964DA" w:rsidRDefault="000B1925">
      <w:pPr>
        <w:pStyle w:val="FootnoteText"/>
        <w:rPr>
          <w:sz w:val="18"/>
          <w:szCs w:val="18"/>
        </w:rPr>
      </w:pPr>
      <w:r w:rsidRPr="00C964DA">
        <w:rPr>
          <w:rStyle w:val="FootnoteReference"/>
          <w:sz w:val="18"/>
          <w:szCs w:val="18"/>
        </w:rPr>
        <w:footnoteRef/>
      </w:r>
      <w:r w:rsidRPr="00C964DA">
        <w:rPr>
          <w:sz w:val="18"/>
          <w:szCs w:val="18"/>
        </w:rPr>
        <w:t xml:space="preserve"> Isaiah 61:10.</w:t>
      </w:r>
    </w:p>
  </w:footnote>
  <w:footnote w:id="34">
    <w:p w:rsidR="000B1925" w:rsidRPr="00C964DA" w:rsidRDefault="000B1925">
      <w:pPr>
        <w:pStyle w:val="FootnoteText"/>
        <w:rPr>
          <w:sz w:val="18"/>
          <w:szCs w:val="18"/>
        </w:rPr>
      </w:pPr>
      <w:r w:rsidRPr="00C964DA">
        <w:rPr>
          <w:rStyle w:val="FootnoteReference"/>
          <w:sz w:val="18"/>
          <w:szCs w:val="18"/>
        </w:rPr>
        <w:footnoteRef/>
      </w:r>
      <w:r w:rsidRPr="00C964DA">
        <w:rPr>
          <w:sz w:val="18"/>
          <w:szCs w:val="18"/>
        </w:rPr>
        <w:t xml:space="preserve"> Genesis 37:3.</w:t>
      </w:r>
    </w:p>
  </w:footnote>
  <w:footnote w:id="35">
    <w:p w:rsidR="000B1925" w:rsidRDefault="000B1925">
      <w:pPr>
        <w:pStyle w:val="FootnoteText"/>
      </w:pPr>
      <w:r>
        <w:rPr>
          <w:rStyle w:val="FootnoteReference"/>
        </w:rPr>
        <w:footnoteRef/>
      </w:r>
      <w:r>
        <w:t xml:space="preserve"> </w:t>
      </w:r>
      <w:r w:rsidRPr="00C964DA">
        <w:t>Isaiah 19:1l.</w:t>
      </w:r>
    </w:p>
  </w:footnote>
  <w:footnote w:id="36">
    <w:p w:rsidR="000B1925" w:rsidRPr="00CA5F41" w:rsidRDefault="000B1925">
      <w:pPr>
        <w:pStyle w:val="FootnoteText"/>
        <w:rPr>
          <w:sz w:val="18"/>
          <w:szCs w:val="18"/>
        </w:rPr>
      </w:pPr>
      <w:r w:rsidRPr="00CA5F41">
        <w:rPr>
          <w:rStyle w:val="FootnoteReference"/>
          <w:sz w:val="18"/>
          <w:szCs w:val="18"/>
        </w:rPr>
        <w:footnoteRef/>
      </w:r>
      <w:r w:rsidRPr="00CA5F41">
        <w:rPr>
          <w:sz w:val="18"/>
          <w:szCs w:val="18"/>
        </w:rPr>
        <w:t xml:space="preserve"> II Samuel 13:18.</w:t>
      </w:r>
    </w:p>
  </w:footnote>
  <w:footnote w:id="37">
    <w:p w:rsidR="000B1925" w:rsidRPr="00CA5F41" w:rsidRDefault="000B1925">
      <w:pPr>
        <w:pStyle w:val="FootnoteText"/>
        <w:rPr>
          <w:sz w:val="18"/>
          <w:szCs w:val="18"/>
        </w:rPr>
      </w:pPr>
      <w:r w:rsidRPr="00CA5F41">
        <w:rPr>
          <w:rStyle w:val="FootnoteReference"/>
          <w:sz w:val="18"/>
          <w:szCs w:val="18"/>
        </w:rPr>
        <w:footnoteRef/>
      </w:r>
      <w:r w:rsidRPr="00CA5F41">
        <w:rPr>
          <w:sz w:val="18"/>
          <w:szCs w:val="18"/>
        </w:rPr>
        <w:t xml:space="preserve"> Ibid., Verse 19.</w:t>
      </w:r>
    </w:p>
  </w:footnote>
  <w:footnote w:id="38">
    <w:p w:rsidR="000B1925" w:rsidRPr="00CA5F41" w:rsidRDefault="000B1925">
      <w:pPr>
        <w:pStyle w:val="FootnoteText"/>
        <w:rPr>
          <w:sz w:val="18"/>
          <w:szCs w:val="18"/>
        </w:rPr>
      </w:pPr>
      <w:r w:rsidRPr="00CA5F41">
        <w:rPr>
          <w:rStyle w:val="FootnoteReference"/>
          <w:sz w:val="18"/>
          <w:szCs w:val="18"/>
        </w:rPr>
        <w:footnoteRef/>
      </w:r>
      <w:r w:rsidRPr="00CA5F41">
        <w:rPr>
          <w:sz w:val="18"/>
          <w:szCs w:val="18"/>
        </w:rPr>
        <w:t xml:space="preserve"> Ezekiel 21:31.</w:t>
      </w:r>
    </w:p>
  </w:footnote>
  <w:footnote w:id="39">
    <w:p w:rsidR="000B1925" w:rsidRPr="00CA5F41" w:rsidRDefault="000B1925">
      <w:pPr>
        <w:pStyle w:val="FootnoteText"/>
        <w:rPr>
          <w:sz w:val="18"/>
          <w:szCs w:val="18"/>
        </w:rPr>
      </w:pPr>
      <w:r w:rsidRPr="00CA5F41">
        <w:rPr>
          <w:rStyle w:val="FootnoteReference"/>
          <w:sz w:val="18"/>
          <w:szCs w:val="18"/>
        </w:rPr>
        <w:footnoteRef/>
      </w:r>
      <w:r w:rsidRPr="00CA5F41">
        <w:rPr>
          <w:sz w:val="18"/>
          <w:szCs w:val="18"/>
        </w:rPr>
        <w:t xml:space="preserve"> Isaiah 62:3.</w:t>
      </w:r>
    </w:p>
  </w:footnote>
  <w:footnote w:id="40">
    <w:p w:rsidR="000B1925" w:rsidRPr="00CA5F41" w:rsidRDefault="000B1925">
      <w:pPr>
        <w:pStyle w:val="FootnoteText"/>
        <w:rPr>
          <w:sz w:val="18"/>
          <w:szCs w:val="18"/>
        </w:rPr>
      </w:pPr>
      <w:r w:rsidRPr="00CA5F41">
        <w:rPr>
          <w:rStyle w:val="FootnoteReference"/>
          <w:sz w:val="18"/>
          <w:szCs w:val="18"/>
        </w:rPr>
        <w:footnoteRef/>
      </w:r>
      <w:r w:rsidRPr="00CA5F41">
        <w:rPr>
          <w:sz w:val="18"/>
          <w:szCs w:val="18"/>
        </w:rPr>
        <w:t xml:space="preserve"> Further, 39:28.</w:t>
      </w:r>
    </w:p>
  </w:footnote>
  <w:footnote w:id="41">
    <w:p w:rsidR="000B1925" w:rsidRPr="00CA5F41" w:rsidRDefault="000B1925">
      <w:pPr>
        <w:pStyle w:val="FootnoteText"/>
        <w:rPr>
          <w:sz w:val="18"/>
          <w:szCs w:val="18"/>
        </w:rPr>
      </w:pPr>
      <w:r w:rsidRPr="00CA5F41">
        <w:rPr>
          <w:rStyle w:val="FootnoteReference"/>
          <w:sz w:val="18"/>
          <w:szCs w:val="18"/>
        </w:rPr>
        <w:footnoteRef/>
      </w:r>
      <w:r w:rsidRPr="00CA5F41">
        <w:rPr>
          <w:sz w:val="18"/>
          <w:szCs w:val="18"/>
        </w:rPr>
        <w:t xml:space="preserve"> Ezekiel 44:18.</w:t>
      </w:r>
    </w:p>
  </w:footnote>
  <w:footnote w:id="42">
    <w:p w:rsidR="000B1925" w:rsidRPr="00CA5F41" w:rsidRDefault="000B1925">
      <w:pPr>
        <w:pStyle w:val="FootnoteText"/>
        <w:rPr>
          <w:sz w:val="18"/>
          <w:szCs w:val="18"/>
        </w:rPr>
      </w:pPr>
      <w:r w:rsidRPr="00CA5F41">
        <w:rPr>
          <w:rStyle w:val="FootnoteReference"/>
          <w:sz w:val="18"/>
          <w:szCs w:val="18"/>
        </w:rPr>
        <w:footnoteRef/>
      </w:r>
      <w:r w:rsidRPr="00CA5F41">
        <w:rPr>
          <w:sz w:val="18"/>
          <w:szCs w:val="18"/>
        </w:rPr>
        <w:t xml:space="preserve"> Daniel 5:16.</w:t>
      </w:r>
    </w:p>
  </w:footnote>
  <w:footnote w:id="43">
    <w:p w:rsidR="000B1925" w:rsidRPr="00CC65EB" w:rsidRDefault="000B1925">
      <w:pPr>
        <w:pStyle w:val="FootnoteText"/>
        <w:rPr>
          <w:sz w:val="18"/>
          <w:szCs w:val="18"/>
        </w:rPr>
      </w:pPr>
      <w:r w:rsidRPr="00CC65EB">
        <w:rPr>
          <w:rStyle w:val="FootnoteReference"/>
          <w:sz w:val="18"/>
          <w:szCs w:val="18"/>
        </w:rPr>
        <w:footnoteRef/>
      </w:r>
      <w:r w:rsidRPr="00CC65EB">
        <w:rPr>
          <w:sz w:val="18"/>
          <w:szCs w:val="18"/>
        </w:rPr>
        <w:t xml:space="preserve"> Psalms 132:18. - Ramban thus associates the word </w:t>
      </w:r>
      <w:r w:rsidRPr="00CC65EB">
        <w:rPr>
          <w:b/>
          <w:i/>
          <w:sz w:val="18"/>
          <w:szCs w:val="18"/>
        </w:rPr>
        <w:t>tzitz</w:t>
      </w:r>
      <w:r w:rsidRPr="00CC65EB">
        <w:rPr>
          <w:sz w:val="18"/>
          <w:szCs w:val="18"/>
        </w:rPr>
        <w:t xml:space="preserve"> (plate) with the expression </w:t>
      </w:r>
      <w:r w:rsidRPr="00CC65EB">
        <w:rPr>
          <w:b/>
          <w:i/>
          <w:sz w:val="18"/>
          <w:szCs w:val="18"/>
        </w:rPr>
        <w:t>yatzitz nizro</w:t>
      </w:r>
      <w:r w:rsidRPr="00CC65EB">
        <w:rPr>
          <w:sz w:val="18"/>
          <w:szCs w:val="18"/>
        </w:rPr>
        <w:t xml:space="preserve"> (his crown will shine), thus suggesting that the </w:t>
      </w:r>
      <w:r w:rsidRPr="00CC65EB">
        <w:rPr>
          <w:b/>
          <w:i/>
          <w:sz w:val="18"/>
          <w:szCs w:val="18"/>
        </w:rPr>
        <w:t>tzitz</w:t>
      </w:r>
      <w:r w:rsidRPr="00CC65EB">
        <w:rPr>
          <w:sz w:val="18"/>
          <w:szCs w:val="18"/>
        </w:rPr>
        <w:t xml:space="preserve"> of the High Priest is a sort of royal crown.</w:t>
      </w:r>
    </w:p>
  </w:footnote>
  <w:footnote w:id="44">
    <w:p w:rsidR="000B1925" w:rsidRPr="00CC65EB" w:rsidRDefault="000B1925">
      <w:pPr>
        <w:pStyle w:val="FootnoteText"/>
        <w:rPr>
          <w:sz w:val="18"/>
          <w:szCs w:val="18"/>
        </w:rPr>
      </w:pPr>
      <w:r w:rsidRPr="00CC65EB">
        <w:rPr>
          <w:rStyle w:val="FootnoteReference"/>
          <w:sz w:val="18"/>
          <w:szCs w:val="18"/>
        </w:rPr>
        <w:footnoteRef/>
      </w:r>
      <w:r w:rsidRPr="00CC65EB">
        <w:rPr>
          <w:sz w:val="18"/>
          <w:szCs w:val="18"/>
        </w:rPr>
        <w:t xml:space="preserve"> Further, Verse 5.</w:t>
      </w:r>
    </w:p>
  </w:footnote>
  <w:footnote w:id="45">
    <w:p w:rsidR="000B1925" w:rsidRPr="00CC65EB" w:rsidRDefault="000B1925">
      <w:pPr>
        <w:pStyle w:val="FootnoteText"/>
        <w:rPr>
          <w:sz w:val="18"/>
          <w:szCs w:val="18"/>
        </w:rPr>
      </w:pPr>
      <w:r w:rsidRPr="00CC65EB">
        <w:rPr>
          <w:rStyle w:val="FootnoteReference"/>
          <w:sz w:val="18"/>
          <w:szCs w:val="18"/>
        </w:rPr>
        <w:footnoteRef/>
      </w:r>
      <w:r w:rsidRPr="00CC65EB">
        <w:rPr>
          <w:sz w:val="18"/>
          <w:szCs w:val="18"/>
        </w:rPr>
        <w:t xml:space="preserve"> Psalms 45:14.</w:t>
      </w:r>
    </w:p>
  </w:footnote>
  <w:footnote w:id="46">
    <w:p w:rsidR="000B1925" w:rsidRPr="00CC65EB" w:rsidRDefault="000B1925">
      <w:pPr>
        <w:pStyle w:val="FootnoteText"/>
        <w:rPr>
          <w:sz w:val="18"/>
          <w:szCs w:val="18"/>
        </w:rPr>
      </w:pPr>
      <w:r w:rsidRPr="00CC65EB">
        <w:rPr>
          <w:rStyle w:val="FootnoteReference"/>
          <w:sz w:val="18"/>
          <w:szCs w:val="18"/>
        </w:rPr>
        <w:footnoteRef/>
      </w:r>
      <w:r w:rsidRPr="00CC65EB">
        <w:rPr>
          <w:sz w:val="18"/>
          <w:szCs w:val="18"/>
        </w:rPr>
        <w:t xml:space="preserve"> Daniel 5:16.</w:t>
      </w:r>
    </w:p>
  </w:footnote>
  <w:footnote w:id="47">
    <w:p w:rsidR="000B1925" w:rsidRPr="00CC65EB" w:rsidRDefault="000B1925">
      <w:pPr>
        <w:pStyle w:val="FootnoteText"/>
        <w:rPr>
          <w:sz w:val="18"/>
          <w:szCs w:val="18"/>
        </w:rPr>
      </w:pPr>
      <w:r w:rsidRPr="00CC65EB">
        <w:rPr>
          <w:rStyle w:val="FootnoteReference"/>
          <w:sz w:val="18"/>
          <w:szCs w:val="18"/>
        </w:rPr>
        <w:footnoteRef/>
      </w:r>
      <w:r w:rsidRPr="00CC65EB">
        <w:rPr>
          <w:sz w:val="18"/>
          <w:szCs w:val="18"/>
        </w:rPr>
        <w:t xml:space="preserve"> Genesis 41:44.</w:t>
      </w:r>
    </w:p>
  </w:footnote>
  <w:footnote w:id="48">
    <w:p w:rsidR="000B1925" w:rsidRPr="00B35A71" w:rsidRDefault="000B1925">
      <w:pPr>
        <w:pStyle w:val="FootnoteText"/>
        <w:rPr>
          <w:sz w:val="18"/>
          <w:szCs w:val="18"/>
        </w:rPr>
      </w:pPr>
      <w:r w:rsidRPr="00B35A71">
        <w:rPr>
          <w:rStyle w:val="FootnoteReference"/>
          <w:sz w:val="18"/>
          <w:szCs w:val="18"/>
        </w:rPr>
        <w:footnoteRef/>
      </w:r>
      <w:r w:rsidRPr="00B35A71">
        <w:rPr>
          <w:sz w:val="18"/>
          <w:szCs w:val="18"/>
        </w:rPr>
        <w:t xml:space="preserve"> See Isaiah 14:9.</w:t>
      </w:r>
    </w:p>
  </w:footnote>
  <w:footnote w:id="49">
    <w:p w:rsidR="000B1925" w:rsidRPr="00B35A71" w:rsidRDefault="000B1925">
      <w:pPr>
        <w:pStyle w:val="FootnoteText"/>
        <w:rPr>
          <w:sz w:val="18"/>
          <w:szCs w:val="18"/>
        </w:rPr>
      </w:pPr>
      <w:r w:rsidRPr="00B35A71">
        <w:rPr>
          <w:rStyle w:val="FootnoteReference"/>
          <w:sz w:val="18"/>
          <w:szCs w:val="18"/>
        </w:rPr>
        <w:footnoteRef/>
      </w:r>
      <w:r w:rsidRPr="00B35A71">
        <w:rPr>
          <w:sz w:val="18"/>
          <w:szCs w:val="18"/>
        </w:rPr>
        <w:t xml:space="preserve"> Esther 8:15.</w:t>
      </w:r>
    </w:p>
  </w:footnote>
  <w:footnote w:id="50">
    <w:p w:rsidR="000B1925" w:rsidRPr="00B35A71" w:rsidRDefault="000B1925">
      <w:pPr>
        <w:pStyle w:val="FootnoteText"/>
        <w:rPr>
          <w:sz w:val="18"/>
          <w:szCs w:val="18"/>
        </w:rPr>
      </w:pPr>
      <w:r w:rsidRPr="00B35A71">
        <w:rPr>
          <w:rStyle w:val="FootnoteReference"/>
          <w:sz w:val="18"/>
          <w:szCs w:val="18"/>
        </w:rPr>
        <w:footnoteRef/>
      </w:r>
      <w:r w:rsidRPr="00B35A71">
        <w:rPr>
          <w:sz w:val="18"/>
          <w:szCs w:val="18"/>
        </w:rPr>
        <w:t xml:space="preserve"> Cabalistic terms for certain Emanations.</w:t>
      </w:r>
    </w:p>
  </w:footnote>
  <w:footnote w:id="51">
    <w:p w:rsidR="000B1925" w:rsidRPr="00B35A71" w:rsidRDefault="000B1925">
      <w:pPr>
        <w:pStyle w:val="FootnoteText"/>
        <w:rPr>
          <w:sz w:val="18"/>
          <w:szCs w:val="18"/>
        </w:rPr>
      </w:pPr>
      <w:r w:rsidRPr="00B35A71">
        <w:rPr>
          <w:rStyle w:val="FootnoteReference"/>
          <w:sz w:val="18"/>
          <w:szCs w:val="18"/>
        </w:rPr>
        <w:footnoteRef/>
      </w:r>
      <w:r w:rsidRPr="00B35A71">
        <w:rPr>
          <w:sz w:val="18"/>
          <w:szCs w:val="18"/>
        </w:rPr>
        <w:t xml:space="preserve"> Psalms 89:18.</w:t>
      </w:r>
    </w:p>
  </w:footnote>
  <w:footnote w:id="52">
    <w:p w:rsidR="000B1925" w:rsidRPr="00B35A71" w:rsidRDefault="000B1925">
      <w:pPr>
        <w:pStyle w:val="FootnoteText"/>
        <w:rPr>
          <w:sz w:val="18"/>
          <w:szCs w:val="18"/>
        </w:rPr>
      </w:pPr>
      <w:r w:rsidRPr="00B35A71">
        <w:rPr>
          <w:rStyle w:val="FootnoteReference"/>
          <w:sz w:val="18"/>
          <w:szCs w:val="18"/>
        </w:rPr>
        <w:footnoteRef/>
      </w:r>
      <w:r w:rsidRPr="00B35A71">
        <w:rPr>
          <w:sz w:val="18"/>
          <w:szCs w:val="18"/>
        </w:rPr>
        <w:t xml:space="preserve"> Isaiah 64:10.</w:t>
      </w:r>
    </w:p>
  </w:footnote>
  <w:footnote w:id="53">
    <w:p w:rsidR="000B1925" w:rsidRPr="00B35A71" w:rsidRDefault="000B1925">
      <w:pPr>
        <w:pStyle w:val="FootnoteText"/>
        <w:rPr>
          <w:sz w:val="18"/>
          <w:szCs w:val="18"/>
        </w:rPr>
      </w:pPr>
      <w:r w:rsidRPr="00B35A71">
        <w:rPr>
          <w:rStyle w:val="FootnoteReference"/>
          <w:sz w:val="18"/>
          <w:szCs w:val="18"/>
        </w:rPr>
        <w:footnoteRef/>
      </w:r>
      <w:r w:rsidRPr="00B35A71">
        <w:rPr>
          <w:sz w:val="18"/>
          <w:szCs w:val="18"/>
        </w:rPr>
        <w:t xml:space="preserve"> Psalms 96:6.</w:t>
      </w:r>
    </w:p>
  </w:footnote>
  <w:footnote w:id="54">
    <w:p w:rsidR="000B1925" w:rsidRPr="00B35A71" w:rsidRDefault="000B1925">
      <w:pPr>
        <w:pStyle w:val="FootnoteText"/>
        <w:rPr>
          <w:sz w:val="18"/>
          <w:szCs w:val="18"/>
        </w:rPr>
      </w:pPr>
      <w:r w:rsidRPr="00B35A71">
        <w:rPr>
          <w:rStyle w:val="FootnoteReference"/>
          <w:sz w:val="18"/>
          <w:szCs w:val="18"/>
        </w:rPr>
        <w:footnoteRef/>
      </w:r>
      <w:r w:rsidRPr="00B35A71">
        <w:rPr>
          <w:sz w:val="18"/>
          <w:szCs w:val="18"/>
        </w:rPr>
        <w:t xml:space="preserve"> Isaiah 60:13.</w:t>
      </w:r>
    </w:p>
  </w:footnote>
  <w:footnote w:id="55">
    <w:p w:rsidR="000B1925" w:rsidRPr="00B35A71" w:rsidRDefault="000B1925">
      <w:pPr>
        <w:pStyle w:val="FootnoteText"/>
        <w:rPr>
          <w:sz w:val="18"/>
          <w:szCs w:val="18"/>
        </w:rPr>
      </w:pPr>
      <w:r w:rsidRPr="00B35A71">
        <w:rPr>
          <w:rStyle w:val="FootnoteReference"/>
          <w:sz w:val="18"/>
          <w:szCs w:val="18"/>
        </w:rPr>
        <w:footnoteRef/>
      </w:r>
      <w:r w:rsidRPr="00B35A71">
        <w:rPr>
          <w:sz w:val="18"/>
          <w:szCs w:val="18"/>
        </w:rPr>
        <w:t xml:space="preserve"> Ibid., 44:23.</w:t>
      </w:r>
    </w:p>
  </w:footnote>
  <w:footnote w:id="56">
    <w:p w:rsidR="000B1925" w:rsidRPr="00B35A71" w:rsidRDefault="000B1925">
      <w:pPr>
        <w:pStyle w:val="FootnoteText"/>
        <w:rPr>
          <w:sz w:val="18"/>
          <w:szCs w:val="18"/>
        </w:rPr>
      </w:pPr>
      <w:r w:rsidRPr="00B35A71">
        <w:rPr>
          <w:rStyle w:val="FootnoteReference"/>
          <w:sz w:val="18"/>
          <w:szCs w:val="18"/>
        </w:rPr>
        <w:footnoteRef/>
      </w:r>
      <w:r w:rsidRPr="00B35A71">
        <w:rPr>
          <w:sz w:val="18"/>
          <w:szCs w:val="18"/>
        </w:rPr>
        <w:t xml:space="preserve"> Further, Verse 40.</w:t>
      </w:r>
    </w:p>
  </w:footnote>
  <w:footnote w:id="57">
    <w:p w:rsidR="000B1925" w:rsidRPr="00D77C2D" w:rsidRDefault="000B1925">
      <w:pPr>
        <w:pStyle w:val="FootnoteText"/>
        <w:rPr>
          <w:sz w:val="18"/>
          <w:szCs w:val="18"/>
        </w:rPr>
      </w:pPr>
      <w:r w:rsidRPr="00D77C2D">
        <w:rPr>
          <w:rStyle w:val="FootnoteReference"/>
          <w:sz w:val="18"/>
          <w:szCs w:val="18"/>
        </w:rPr>
        <w:footnoteRef/>
      </w:r>
      <w:r w:rsidRPr="00D77C2D">
        <w:rPr>
          <w:sz w:val="18"/>
          <w:szCs w:val="18"/>
        </w:rPr>
        <w:t xml:space="preserve"> Isaiah 60:7.</w:t>
      </w:r>
    </w:p>
  </w:footnote>
  <w:footnote w:id="58">
    <w:p w:rsidR="000B1925" w:rsidRPr="00D77C2D" w:rsidRDefault="000B1925">
      <w:pPr>
        <w:pStyle w:val="FootnoteText"/>
        <w:rPr>
          <w:sz w:val="18"/>
          <w:szCs w:val="18"/>
        </w:rPr>
      </w:pPr>
      <w:r w:rsidRPr="00D77C2D">
        <w:rPr>
          <w:rStyle w:val="FootnoteReference"/>
          <w:sz w:val="18"/>
          <w:szCs w:val="18"/>
        </w:rPr>
        <w:footnoteRef/>
      </w:r>
      <w:r w:rsidRPr="00D77C2D">
        <w:rPr>
          <w:sz w:val="18"/>
          <w:szCs w:val="18"/>
        </w:rPr>
        <w:t xml:space="preserve"> Verse 3.</w:t>
      </w:r>
    </w:p>
  </w:footnote>
  <w:footnote w:id="59">
    <w:p w:rsidR="000B1925" w:rsidRPr="00D77C2D" w:rsidRDefault="000B1925">
      <w:pPr>
        <w:pStyle w:val="FootnoteText"/>
        <w:rPr>
          <w:sz w:val="18"/>
          <w:szCs w:val="18"/>
        </w:rPr>
      </w:pPr>
      <w:r w:rsidRPr="00D77C2D">
        <w:rPr>
          <w:rStyle w:val="FootnoteReference"/>
          <w:sz w:val="18"/>
          <w:szCs w:val="18"/>
        </w:rPr>
        <w:footnoteRef/>
      </w:r>
      <w:r w:rsidRPr="00D77C2D">
        <w:rPr>
          <w:sz w:val="18"/>
          <w:szCs w:val="18"/>
        </w:rPr>
        <w:t xml:space="preserve"> Yoma 69a. The story told there is that when Alexander the Great conquered the Land of Israel the Samaritans petitioned him to destroy the Temple in Jerusalem. Thereupon a procession of notables went out from Jerusalem headed by Simon the just, the High Priest, who was attired in the high priestly garments. They walked a whole night with torches in their hand until dawn. In the morning as soon as Alexander saw Simon the just, he descended from his chariot and bowed down to him. When the Samaritans said to him, "Such a great king as you are do you bow yourself to that Jew?" He replied, "His image etc."</w:t>
      </w:r>
    </w:p>
  </w:footnote>
  <w:footnote w:id="60">
    <w:p w:rsidR="000B1925" w:rsidRPr="00D77C2D" w:rsidRDefault="000B1925">
      <w:pPr>
        <w:pStyle w:val="FootnoteText"/>
        <w:rPr>
          <w:sz w:val="18"/>
          <w:szCs w:val="18"/>
        </w:rPr>
      </w:pPr>
      <w:r w:rsidRPr="00D77C2D">
        <w:rPr>
          <w:rStyle w:val="FootnoteReference"/>
          <w:sz w:val="18"/>
          <w:szCs w:val="18"/>
        </w:rPr>
        <w:footnoteRef/>
      </w:r>
      <w:r w:rsidRPr="00D77C2D">
        <w:rPr>
          <w:sz w:val="18"/>
          <w:szCs w:val="18"/>
        </w:rPr>
        <w:t xml:space="preserve"> Verse 2.</w:t>
      </w:r>
    </w:p>
  </w:footnote>
  <w:footnote w:id="61">
    <w:p w:rsidR="000B1925" w:rsidRPr="00D77C2D" w:rsidRDefault="000B1925">
      <w:pPr>
        <w:pStyle w:val="FootnoteText"/>
        <w:rPr>
          <w:sz w:val="18"/>
          <w:szCs w:val="18"/>
        </w:rPr>
      </w:pPr>
      <w:r w:rsidRPr="00D77C2D">
        <w:rPr>
          <w:rStyle w:val="FootnoteReference"/>
          <w:sz w:val="18"/>
          <w:szCs w:val="18"/>
        </w:rPr>
        <w:footnoteRef/>
      </w:r>
      <w:r w:rsidRPr="00D77C2D">
        <w:rPr>
          <w:sz w:val="18"/>
          <w:szCs w:val="18"/>
        </w:rPr>
        <w:t xml:space="preserve"> Above, 26:1.</w:t>
      </w:r>
    </w:p>
  </w:footnote>
  <w:footnote w:id="62">
    <w:p w:rsidR="000B1925" w:rsidRPr="00407686" w:rsidRDefault="000B1925">
      <w:pPr>
        <w:pStyle w:val="FootnoteText"/>
        <w:rPr>
          <w:sz w:val="18"/>
          <w:szCs w:val="18"/>
        </w:rPr>
      </w:pPr>
      <w:r w:rsidRPr="00407686">
        <w:rPr>
          <w:rStyle w:val="FootnoteReference"/>
          <w:sz w:val="18"/>
          <w:szCs w:val="18"/>
        </w:rPr>
        <w:footnoteRef/>
      </w:r>
      <w:r w:rsidRPr="00407686">
        <w:rPr>
          <w:sz w:val="18"/>
          <w:szCs w:val="18"/>
        </w:rPr>
        <w:t xml:space="preserve"> II Kings 12:16.</w:t>
      </w:r>
    </w:p>
  </w:footnote>
  <w:footnote w:id="63">
    <w:p w:rsidR="000B1925" w:rsidRPr="00407686" w:rsidRDefault="000B1925">
      <w:pPr>
        <w:pStyle w:val="FootnoteText"/>
        <w:rPr>
          <w:sz w:val="18"/>
          <w:szCs w:val="18"/>
        </w:rPr>
      </w:pPr>
      <w:r w:rsidRPr="00407686">
        <w:rPr>
          <w:rStyle w:val="FootnoteReference"/>
          <w:sz w:val="18"/>
          <w:szCs w:val="18"/>
        </w:rPr>
        <w:footnoteRef/>
      </w:r>
      <w:r w:rsidRPr="00407686">
        <w:rPr>
          <w:sz w:val="18"/>
          <w:szCs w:val="18"/>
        </w:rPr>
        <w:t xml:space="preserve"> Further, 36:3.</w:t>
      </w:r>
    </w:p>
  </w:footnote>
  <w:footnote w:id="64">
    <w:p w:rsidR="000B1925" w:rsidRDefault="000B1925">
      <w:pPr>
        <w:pStyle w:val="FootnoteText"/>
      </w:pPr>
      <w:r>
        <w:rPr>
          <w:rStyle w:val="FootnoteReference"/>
        </w:rPr>
        <w:footnoteRef/>
      </w:r>
      <w:r>
        <w:t xml:space="preserve"> </w:t>
      </w:r>
      <w:r w:rsidRPr="00407686">
        <w:t>Ibid., Verse 5.</w:t>
      </w:r>
    </w:p>
  </w:footnote>
  <w:footnote w:id="65">
    <w:p w:rsidR="000B1925" w:rsidRPr="00407686" w:rsidRDefault="000B1925">
      <w:pPr>
        <w:pStyle w:val="FootnoteText"/>
        <w:rPr>
          <w:sz w:val="18"/>
          <w:szCs w:val="18"/>
        </w:rPr>
      </w:pPr>
      <w:r w:rsidRPr="00407686">
        <w:rPr>
          <w:rStyle w:val="FootnoteReference"/>
          <w:sz w:val="18"/>
          <w:szCs w:val="18"/>
        </w:rPr>
        <w:footnoteRef/>
      </w:r>
      <w:r w:rsidRPr="00407686">
        <w:rPr>
          <w:sz w:val="18"/>
          <w:szCs w:val="18"/>
        </w:rPr>
        <w:t xml:space="preserve"> Ibid., 38:24.</w:t>
      </w:r>
    </w:p>
  </w:footnote>
  <w:footnote w:id="66">
    <w:p w:rsidR="000B1925" w:rsidRDefault="000B1925">
      <w:pPr>
        <w:pStyle w:val="FootnoteText"/>
      </w:pPr>
      <w:r>
        <w:rPr>
          <w:rStyle w:val="FootnoteReference"/>
        </w:rPr>
        <w:footnoteRef/>
      </w:r>
      <w:r>
        <w:t xml:space="preserve"> </w:t>
      </w:r>
      <w:r w:rsidRPr="00236A05">
        <w:rPr>
          <w:sz w:val="18"/>
          <w:szCs w:val="18"/>
        </w:rPr>
        <w:t>A pupil of Saadia Gaon, he was grammarian, exegete and poet. He wrote a criticism of Menachern ben Saruk's Machbereth (see Vol. I, p. 156, Note 347), whose contemporary he was. He was born in Baghdad and ultimately settled in Cordova where, like Menachem, he was a protege of Hasdai ibn Shaprut. He flourished in the middle of the tenth century.</w:t>
      </w:r>
    </w:p>
  </w:footnote>
  <w:footnote w:id="67">
    <w:p w:rsidR="000B1925" w:rsidRPr="00E17D71" w:rsidRDefault="000B1925">
      <w:pPr>
        <w:pStyle w:val="FootnoteText"/>
        <w:rPr>
          <w:sz w:val="18"/>
          <w:szCs w:val="18"/>
        </w:rPr>
      </w:pPr>
      <w:r w:rsidRPr="00E17D71">
        <w:rPr>
          <w:rStyle w:val="FootnoteReference"/>
          <w:sz w:val="18"/>
          <w:szCs w:val="18"/>
        </w:rPr>
        <w:footnoteRef/>
      </w:r>
      <w:r w:rsidRPr="00E17D71">
        <w:rPr>
          <w:sz w:val="18"/>
          <w:szCs w:val="18"/>
        </w:rPr>
        <w:t xml:space="preserve"> Proverbs 15:25.</w:t>
      </w:r>
    </w:p>
  </w:footnote>
  <w:footnote w:id="68">
    <w:p w:rsidR="000B1925" w:rsidRPr="00E17D71" w:rsidRDefault="000B1925">
      <w:pPr>
        <w:pStyle w:val="FootnoteText"/>
        <w:rPr>
          <w:sz w:val="18"/>
          <w:szCs w:val="18"/>
        </w:rPr>
      </w:pPr>
      <w:r w:rsidRPr="00E17D71">
        <w:rPr>
          <w:rStyle w:val="FootnoteReference"/>
          <w:sz w:val="18"/>
          <w:szCs w:val="18"/>
        </w:rPr>
        <w:footnoteRef/>
      </w:r>
      <w:r w:rsidRPr="00E17D71">
        <w:rPr>
          <w:sz w:val="18"/>
          <w:szCs w:val="18"/>
        </w:rPr>
        <w:t xml:space="preserve"> Ibid., 2:22.</w:t>
      </w:r>
    </w:p>
  </w:footnote>
  <w:footnote w:id="69">
    <w:p w:rsidR="000B1925" w:rsidRPr="00E17D71" w:rsidRDefault="000B1925">
      <w:pPr>
        <w:pStyle w:val="FootnoteText"/>
        <w:rPr>
          <w:sz w:val="18"/>
          <w:szCs w:val="18"/>
        </w:rPr>
      </w:pPr>
      <w:r w:rsidRPr="00E17D71">
        <w:rPr>
          <w:rStyle w:val="FootnoteReference"/>
          <w:sz w:val="18"/>
          <w:szCs w:val="18"/>
        </w:rPr>
        <w:footnoteRef/>
      </w:r>
      <w:r w:rsidRPr="00E17D71">
        <w:rPr>
          <w:sz w:val="18"/>
          <w:szCs w:val="18"/>
        </w:rPr>
        <w:t xml:space="preserve"> Psalms 149:5. - Here </w:t>
      </w:r>
      <w:r w:rsidRPr="00E17D71">
        <w:rPr>
          <w:b/>
          <w:i/>
          <w:sz w:val="18"/>
          <w:szCs w:val="18"/>
        </w:rPr>
        <w:t>ya'alzu</w:t>
      </w:r>
      <w:r w:rsidRPr="00E17D71">
        <w:rPr>
          <w:sz w:val="18"/>
          <w:szCs w:val="18"/>
        </w:rPr>
        <w:t xml:space="preserve"> is with a zayin.</w:t>
      </w:r>
    </w:p>
  </w:footnote>
  <w:footnote w:id="70">
    <w:p w:rsidR="000B1925" w:rsidRPr="00E17D71" w:rsidRDefault="000B1925">
      <w:pPr>
        <w:pStyle w:val="FootnoteText"/>
        <w:rPr>
          <w:sz w:val="18"/>
          <w:szCs w:val="18"/>
        </w:rPr>
      </w:pPr>
      <w:r w:rsidRPr="00E17D71">
        <w:rPr>
          <w:rStyle w:val="FootnoteReference"/>
          <w:sz w:val="18"/>
          <w:szCs w:val="18"/>
        </w:rPr>
        <w:footnoteRef/>
      </w:r>
      <w:r w:rsidRPr="00E17D71">
        <w:rPr>
          <w:sz w:val="18"/>
          <w:szCs w:val="18"/>
        </w:rPr>
        <w:t xml:space="preserve"> Proverbs 7:18. - Here the same root appears with a samech.</w:t>
      </w:r>
    </w:p>
  </w:footnote>
  <w:footnote w:id="71">
    <w:p w:rsidR="000B1925" w:rsidRPr="00E17D71" w:rsidRDefault="000B1925">
      <w:pPr>
        <w:pStyle w:val="FootnoteText"/>
        <w:rPr>
          <w:sz w:val="18"/>
          <w:szCs w:val="18"/>
        </w:rPr>
      </w:pPr>
      <w:r w:rsidRPr="00E17D71">
        <w:rPr>
          <w:rStyle w:val="FootnoteReference"/>
          <w:sz w:val="18"/>
          <w:szCs w:val="18"/>
        </w:rPr>
        <w:footnoteRef/>
      </w:r>
      <w:r w:rsidRPr="00E17D71">
        <w:rPr>
          <w:sz w:val="18"/>
          <w:szCs w:val="18"/>
        </w:rPr>
        <w:t xml:space="preserve"> Deuteronomy 12:3.</w:t>
      </w:r>
    </w:p>
  </w:footnote>
  <w:footnote w:id="72">
    <w:p w:rsidR="000B1925" w:rsidRPr="007E0F5E" w:rsidRDefault="000B1925">
      <w:pPr>
        <w:pStyle w:val="FootnoteText"/>
        <w:rPr>
          <w:sz w:val="18"/>
          <w:szCs w:val="18"/>
        </w:rPr>
      </w:pPr>
      <w:r w:rsidRPr="007E0F5E">
        <w:rPr>
          <w:rStyle w:val="FootnoteReference"/>
          <w:sz w:val="18"/>
          <w:szCs w:val="18"/>
        </w:rPr>
        <w:footnoteRef/>
      </w:r>
      <w:r w:rsidRPr="007E0F5E">
        <w:rPr>
          <w:sz w:val="18"/>
          <w:szCs w:val="18"/>
        </w:rPr>
        <w:t xml:space="preserve"> Job 30:13. In this case the </w:t>
      </w:r>
      <w:r w:rsidRPr="007E0F5E">
        <w:rPr>
          <w:b/>
          <w:i/>
          <w:sz w:val="18"/>
          <w:szCs w:val="18"/>
        </w:rPr>
        <w:t>tzade</w:t>
      </w:r>
      <w:r w:rsidRPr="007E0F5E">
        <w:rPr>
          <w:sz w:val="18"/>
          <w:szCs w:val="18"/>
        </w:rPr>
        <w:t xml:space="preserve"> interchanges with the </w:t>
      </w:r>
      <w:r w:rsidRPr="007E0F5E">
        <w:rPr>
          <w:b/>
          <w:i/>
          <w:sz w:val="18"/>
          <w:szCs w:val="18"/>
        </w:rPr>
        <w:t>samech</w:t>
      </w:r>
      <w:r w:rsidRPr="007E0F5E">
        <w:rPr>
          <w:sz w:val="18"/>
          <w:szCs w:val="18"/>
        </w:rPr>
        <w:t xml:space="preserve"> of the above verse. See in this connection Vol. I, p. 485.</w:t>
      </w:r>
    </w:p>
  </w:footnote>
  <w:footnote w:id="73">
    <w:p w:rsidR="000B1925" w:rsidRPr="00DC0159" w:rsidRDefault="000B1925">
      <w:pPr>
        <w:pStyle w:val="FootnoteText"/>
        <w:rPr>
          <w:sz w:val="18"/>
          <w:szCs w:val="18"/>
        </w:rPr>
      </w:pPr>
      <w:r w:rsidRPr="00DC0159">
        <w:rPr>
          <w:rStyle w:val="FootnoteReference"/>
          <w:sz w:val="18"/>
          <w:szCs w:val="18"/>
        </w:rPr>
        <w:footnoteRef/>
      </w:r>
      <w:r w:rsidRPr="00DC0159">
        <w:rPr>
          <w:sz w:val="18"/>
          <w:szCs w:val="18"/>
        </w:rPr>
        <w:t xml:space="preserve"> II Kings 11:6.</w:t>
      </w:r>
    </w:p>
  </w:footnote>
  <w:footnote w:id="74">
    <w:p w:rsidR="000B1925" w:rsidRPr="00DC0159" w:rsidRDefault="000B1925">
      <w:pPr>
        <w:pStyle w:val="FootnoteText"/>
        <w:rPr>
          <w:sz w:val="18"/>
          <w:szCs w:val="18"/>
        </w:rPr>
      </w:pPr>
      <w:r w:rsidRPr="00DC0159">
        <w:rPr>
          <w:rStyle w:val="FootnoteReference"/>
          <w:sz w:val="18"/>
          <w:szCs w:val="18"/>
        </w:rPr>
        <w:footnoteRef/>
      </w:r>
      <w:r w:rsidRPr="00DC0159">
        <w:rPr>
          <w:sz w:val="18"/>
          <w:szCs w:val="18"/>
        </w:rPr>
        <w:t xml:space="preserve"> Psalms 109:19.</w:t>
      </w:r>
    </w:p>
  </w:footnote>
  <w:footnote w:id="75">
    <w:p w:rsidR="000B1925" w:rsidRPr="00DC0159" w:rsidRDefault="000B1925">
      <w:pPr>
        <w:pStyle w:val="FootnoteText"/>
        <w:rPr>
          <w:sz w:val="18"/>
          <w:szCs w:val="18"/>
        </w:rPr>
      </w:pPr>
      <w:r w:rsidRPr="00DC0159">
        <w:rPr>
          <w:rStyle w:val="FootnoteReference"/>
          <w:sz w:val="18"/>
          <w:szCs w:val="18"/>
        </w:rPr>
        <w:footnoteRef/>
      </w:r>
      <w:r w:rsidRPr="00DC0159">
        <w:rPr>
          <w:sz w:val="18"/>
          <w:szCs w:val="18"/>
        </w:rPr>
        <w:t xml:space="preserve"> Isaiah 23:10.</w:t>
      </w:r>
    </w:p>
  </w:footnote>
  <w:footnote w:id="76">
    <w:p w:rsidR="000B1925" w:rsidRPr="00DC0159" w:rsidRDefault="000B1925" w:rsidP="00DC0159">
      <w:pPr>
        <w:pStyle w:val="FootnoteText"/>
        <w:rPr>
          <w:sz w:val="18"/>
          <w:szCs w:val="18"/>
        </w:rPr>
      </w:pPr>
      <w:r w:rsidRPr="00DC0159">
        <w:rPr>
          <w:rStyle w:val="FootnoteReference"/>
          <w:sz w:val="18"/>
          <w:szCs w:val="18"/>
        </w:rPr>
        <w:footnoteRef/>
      </w:r>
      <w:r w:rsidRPr="00DC0159">
        <w:rPr>
          <w:sz w:val="18"/>
          <w:szCs w:val="18"/>
        </w:rPr>
        <w:t xml:space="preserve"> Above, 19:21. The beginning of the quote here comes from Verse 24 there.</w:t>
      </w:r>
    </w:p>
  </w:footnote>
  <w:footnote w:id="77">
    <w:p w:rsidR="000B1925" w:rsidRPr="00DC0159" w:rsidRDefault="000B1925">
      <w:pPr>
        <w:pStyle w:val="FootnoteText"/>
        <w:rPr>
          <w:sz w:val="18"/>
          <w:szCs w:val="18"/>
        </w:rPr>
      </w:pPr>
      <w:r w:rsidRPr="00DC0159">
        <w:rPr>
          <w:rStyle w:val="FootnoteReference"/>
          <w:sz w:val="18"/>
          <w:szCs w:val="18"/>
        </w:rPr>
        <w:footnoteRef/>
      </w:r>
      <w:r w:rsidRPr="00DC0159">
        <w:rPr>
          <w:sz w:val="18"/>
          <w:szCs w:val="18"/>
        </w:rPr>
        <w:t xml:space="preserve"> Isaiah 22:19.</w:t>
      </w:r>
    </w:p>
  </w:footnote>
  <w:footnote w:id="78">
    <w:p w:rsidR="000B1925" w:rsidRPr="00DC0159" w:rsidRDefault="000B1925">
      <w:pPr>
        <w:pStyle w:val="FootnoteText"/>
        <w:rPr>
          <w:sz w:val="18"/>
          <w:szCs w:val="18"/>
        </w:rPr>
      </w:pPr>
      <w:r w:rsidRPr="00DC0159">
        <w:rPr>
          <w:rStyle w:val="FootnoteReference"/>
          <w:sz w:val="18"/>
          <w:szCs w:val="18"/>
        </w:rPr>
        <w:footnoteRef/>
      </w:r>
      <w:r w:rsidRPr="00DC0159">
        <w:rPr>
          <w:sz w:val="18"/>
          <w:szCs w:val="18"/>
        </w:rPr>
        <w:t xml:space="preserve"> Job 12:21.</w:t>
      </w:r>
    </w:p>
  </w:footnote>
  <w:footnote w:id="79">
    <w:p w:rsidR="000B1925" w:rsidRPr="00B11244" w:rsidRDefault="000B1925">
      <w:pPr>
        <w:pStyle w:val="FootnoteText"/>
        <w:rPr>
          <w:sz w:val="18"/>
          <w:szCs w:val="18"/>
        </w:rPr>
      </w:pPr>
      <w:r w:rsidRPr="00B11244">
        <w:rPr>
          <w:rStyle w:val="FootnoteReference"/>
          <w:sz w:val="18"/>
          <w:szCs w:val="18"/>
        </w:rPr>
        <w:footnoteRef/>
      </w:r>
      <w:r w:rsidRPr="00B11244">
        <w:rPr>
          <w:sz w:val="18"/>
          <w:szCs w:val="18"/>
        </w:rPr>
        <w:t xml:space="preserve"> Isaiah 23:10.</w:t>
      </w:r>
    </w:p>
  </w:footnote>
  <w:footnote w:id="80">
    <w:p w:rsidR="000B1925" w:rsidRPr="00B11244" w:rsidRDefault="000B1925">
      <w:pPr>
        <w:pStyle w:val="FootnoteText"/>
        <w:rPr>
          <w:sz w:val="18"/>
          <w:szCs w:val="18"/>
        </w:rPr>
      </w:pPr>
      <w:r w:rsidRPr="00B11244">
        <w:rPr>
          <w:rStyle w:val="FootnoteReference"/>
          <w:sz w:val="18"/>
          <w:szCs w:val="18"/>
        </w:rPr>
        <w:footnoteRef/>
      </w:r>
      <w:r w:rsidRPr="00B11244">
        <w:rPr>
          <w:sz w:val="18"/>
          <w:szCs w:val="18"/>
        </w:rPr>
        <w:t xml:space="preserve"> As Ramban will explain, </w:t>
      </w:r>
      <w:r w:rsidRPr="00B11244">
        <w:rPr>
          <w:b/>
          <w:i/>
          <w:sz w:val="18"/>
          <w:szCs w:val="18"/>
        </w:rPr>
        <w:t>meitzach</w:t>
      </w:r>
      <w:r w:rsidRPr="00B11244">
        <w:rPr>
          <w:sz w:val="18"/>
          <w:szCs w:val="18"/>
        </w:rPr>
        <w:t xml:space="preserve"> (forehead) is of the root </w:t>
      </w:r>
      <w:r w:rsidRPr="00B11244">
        <w:rPr>
          <w:b/>
          <w:i/>
          <w:sz w:val="18"/>
          <w:szCs w:val="18"/>
        </w:rPr>
        <w:t>nitzuach</w:t>
      </w:r>
      <w:r w:rsidRPr="00B11244">
        <w:rPr>
          <w:sz w:val="18"/>
          <w:szCs w:val="18"/>
        </w:rPr>
        <w:t xml:space="preserve"> (victory), </w:t>
      </w:r>
      <w:r w:rsidRPr="00B11244">
        <w:rPr>
          <w:b/>
          <w:i/>
          <w:sz w:val="18"/>
          <w:szCs w:val="18"/>
        </w:rPr>
        <w:t>since the strength of the head is in the forehead</w:t>
      </w:r>
      <w:r w:rsidRPr="00B11244">
        <w:rPr>
          <w:sz w:val="18"/>
          <w:szCs w:val="18"/>
        </w:rPr>
        <w:t xml:space="preserve">. Likewise the word </w:t>
      </w:r>
      <w:r w:rsidRPr="00B11244">
        <w:rPr>
          <w:b/>
          <w:i/>
          <w:sz w:val="18"/>
          <w:szCs w:val="18"/>
        </w:rPr>
        <w:t>meizah</w:t>
      </w:r>
      <w:r w:rsidRPr="00B11244">
        <w:rPr>
          <w:sz w:val="18"/>
          <w:szCs w:val="18"/>
        </w:rPr>
        <w:t xml:space="preserve"> is of the root </w:t>
      </w:r>
      <w:r w:rsidRPr="00B11244">
        <w:rPr>
          <w:b/>
          <w:i/>
          <w:sz w:val="18"/>
          <w:szCs w:val="18"/>
        </w:rPr>
        <w:t>nosach</w:t>
      </w:r>
      <w:r w:rsidRPr="00B11244">
        <w:rPr>
          <w:sz w:val="18"/>
          <w:szCs w:val="18"/>
        </w:rPr>
        <w:t xml:space="preserve"> or </w:t>
      </w:r>
      <w:r w:rsidRPr="00B11244">
        <w:rPr>
          <w:b/>
          <w:i/>
          <w:sz w:val="18"/>
          <w:szCs w:val="18"/>
        </w:rPr>
        <w:t>nozach</w:t>
      </w:r>
      <w:r w:rsidRPr="00B11244">
        <w:rPr>
          <w:sz w:val="18"/>
          <w:szCs w:val="18"/>
        </w:rPr>
        <w:t xml:space="preserve"> which means pull or tear away.</w:t>
      </w:r>
    </w:p>
  </w:footnote>
  <w:footnote w:id="81">
    <w:p w:rsidR="000B1925" w:rsidRPr="00B11244" w:rsidRDefault="000B1925">
      <w:pPr>
        <w:pStyle w:val="FootnoteText"/>
        <w:rPr>
          <w:sz w:val="18"/>
          <w:szCs w:val="18"/>
        </w:rPr>
      </w:pPr>
      <w:r w:rsidRPr="00B11244">
        <w:rPr>
          <w:rStyle w:val="FootnoteReference"/>
          <w:sz w:val="18"/>
          <w:szCs w:val="18"/>
        </w:rPr>
        <w:footnoteRef/>
      </w:r>
      <w:r w:rsidRPr="00B11244">
        <w:rPr>
          <w:sz w:val="18"/>
          <w:szCs w:val="18"/>
        </w:rPr>
        <w:t xml:space="preserve"> Verse 16.</w:t>
      </w:r>
    </w:p>
  </w:footnote>
  <w:footnote w:id="82">
    <w:p w:rsidR="000B1925" w:rsidRPr="00B11244" w:rsidRDefault="000B1925">
      <w:pPr>
        <w:pStyle w:val="FootnoteText"/>
        <w:rPr>
          <w:sz w:val="18"/>
          <w:szCs w:val="18"/>
        </w:rPr>
      </w:pPr>
      <w:r w:rsidRPr="00B11244">
        <w:rPr>
          <w:rStyle w:val="FootnoteReference"/>
          <w:sz w:val="18"/>
          <w:szCs w:val="18"/>
        </w:rPr>
        <w:footnoteRef/>
      </w:r>
      <w:r w:rsidRPr="00B11244">
        <w:rPr>
          <w:sz w:val="18"/>
          <w:szCs w:val="18"/>
        </w:rPr>
        <w:t xml:space="preserve"> Further, 39:2.</w:t>
      </w:r>
    </w:p>
  </w:footnote>
  <w:footnote w:id="83">
    <w:p w:rsidR="000B1925" w:rsidRPr="00B11244" w:rsidRDefault="000B1925">
      <w:pPr>
        <w:pStyle w:val="FootnoteText"/>
        <w:rPr>
          <w:sz w:val="18"/>
          <w:szCs w:val="18"/>
        </w:rPr>
      </w:pPr>
      <w:r w:rsidRPr="00B11244">
        <w:rPr>
          <w:rStyle w:val="FootnoteReference"/>
          <w:sz w:val="18"/>
          <w:szCs w:val="18"/>
        </w:rPr>
        <w:footnoteRef/>
      </w:r>
      <w:r w:rsidRPr="00B11244">
        <w:rPr>
          <w:sz w:val="18"/>
          <w:szCs w:val="18"/>
        </w:rPr>
        <w:t xml:space="preserve"> Ibid., Verse 8.</w:t>
      </w:r>
    </w:p>
  </w:footnote>
  <w:footnote w:id="84">
    <w:p w:rsidR="000B1925" w:rsidRPr="00B11244" w:rsidRDefault="000B1925">
      <w:pPr>
        <w:pStyle w:val="FootnoteText"/>
        <w:rPr>
          <w:sz w:val="18"/>
          <w:szCs w:val="18"/>
        </w:rPr>
      </w:pPr>
      <w:r w:rsidRPr="00B11244">
        <w:rPr>
          <w:rStyle w:val="FootnoteReference"/>
          <w:sz w:val="18"/>
          <w:szCs w:val="18"/>
        </w:rPr>
        <w:footnoteRef/>
      </w:r>
      <w:r w:rsidRPr="00B11244">
        <w:rPr>
          <w:sz w:val="18"/>
          <w:szCs w:val="18"/>
        </w:rPr>
        <w:t xml:space="preserve"> Above, 25:10.</w:t>
      </w:r>
    </w:p>
  </w:footnote>
  <w:footnote w:id="85">
    <w:p w:rsidR="000B1925" w:rsidRPr="00B11244" w:rsidRDefault="000B1925">
      <w:pPr>
        <w:pStyle w:val="FootnoteText"/>
        <w:rPr>
          <w:sz w:val="18"/>
          <w:szCs w:val="18"/>
        </w:rPr>
      </w:pPr>
      <w:r w:rsidRPr="00B11244">
        <w:rPr>
          <w:rStyle w:val="FootnoteReference"/>
          <w:sz w:val="18"/>
          <w:szCs w:val="18"/>
        </w:rPr>
        <w:footnoteRef/>
      </w:r>
      <w:r w:rsidRPr="00B11244">
        <w:rPr>
          <w:sz w:val="18"/>
          <w:szCs w:val="18"/>
        </w:rPr>
        <w:t xml:space="preserve"> Ibid., Verse 23.</w:t>
      </w:r>
    </w:p>
  </w:footnote>
  <w:footnote w:id="86">
    <w:p w:rsidR="000B1925" w:rsidRPr="00B11244" w:rsidRDefault="000B1925">
      <w:pPr>
        <w:pStyle w:val="FootnoteText"/>
        <w:rPr>
          <w:sz w:val="18"/>
          <w:szCs w:val="18"/>
        </w:rPr>
      </w:pPr>
      <w:r w:rsidRPr="00B11244">
        <w:rPr>
          <w:rStyle w:val="FootnoteReference"/>
          <w:sz w:val="18"/>
          <w:szCs w:val="18"/>
        </w:rPr>
        <w:footnoteRef/>
      </w:r>
      <w:r w:rsidRPr="00B11244">
        <w:rPr>
          <w:sz w:val="18"/>
          <w:szCs w:val="18"/>
        </w:rPr>
        <w:t xml:space="preserve"> Ibid., Verse 31</w:t>
      </w:r>
    </w:p>
  </w:footnote>
  <w:footnote w:id="87">
    <w:p w:rsidR="000B1925" w:rsidRPr="00B11244" w:rsidRDefault="000B1925">
      <w:pPr>
        <w:pStyle w:val="FootnoteText"/>
        <w:rPr>
          <w:sz w:val="18"/>
          <w:szCs w:val="18"/>
        </w:rPr>
      </w:pPr>
      <w:r w:rsidRPr="00B11244">
        <w:rPr>
          <w:rStyle w:val="FootnoteReference"/>
          <w:sz w:val="18"/>
          <w:szCs w:val="18"/>
        </w:rPr>
        <w:footnoteRef/>
      </w:r>
      <w:r w:rsidRPr="00B11244">
        <w:rPr>
          <w:sz w:val="18"/>
          <w:szCs w:val="18"/>
        </w:rPr>
        <w:t xml:space="preserve"> Ibid., 26:1.</w:t>
      </w:r>
    </w:p>
  </w:footnote>
  <w:footnote w:id="88">
    <w:p w:rsidR="000B1925" w:rsidRPr="00B11244" w:rsidRDefault="000B1925">
      <w:pPr>
        <w:pStyle w:val="FootnoteText"/>
        <w:rPr>
          <w:sz w:val="18"/>
          <w:szCs w:val="18"/>
        </w:rPr>
      </w:pPr>
      <w:r w:rsidRPr="00B11244">
        <w:rPr>
          <w:rStyle w:val="FootnoteReference"/>
          <w:sz w:val="18"/>
          <w:szCs w:val="18"/>
        </w:rPr>
        <w:footnoteRef/>
      </w:r>
      <w:r w:rsidRPr="00B11244">
        <w:rPr>
          <w:sz w:val="18"/>
          <w:szCs w:val="18"/>
        </w:rPr>
        <w:t xml:space="preserve"> Ibid., 25:8.</w:t>
      </w:r>
    </w:p>
  </w:footnote>
  <w:footnote w:id="89">
    <w:p w:rsidR="000B1925" w:rsidRPr="00B11244" w:rsidRDefault="000B1925">
      <w:pPr>
        <w:pStyle w:val="FootnoteText"/>
        <w:rPr>
          <w:sz w:val="18"/>
          <w:szCs w:val="18"/>
        </w:rPr>
      </w:pPr>
      <w:r w:rsidRPr="00B11244">
        <w:rPr>
          <w:rStyle w:val="FootnoteReference"/>
          <w:sz w:val="18"/>
          <w:szCs w:val="18"/>
        </w:rPr>
        <w:footnoteRef/>
      </w:r>
      <w:r w:rsidRPr="00B11244">
        <w:rPr>
          <w:sz w:val="18"/>
          <w:szCs w:val="18"/>
        </w:rPr>
        <w:t xml:space="preserve"> Leviticus 8:8.</w:t>
      </w:r>
    </w:p>
  </w:footnote>
  <w:footnote w:id="90">
    <w:p w:rsidR="000B1925" w:rsidRPr="00B11244" w:rsidRDefault="000B1925">
      <w:pPr>
        <w:pStyle w:val="FootnoteText"/>
        <w:rPr>
          <w:sz w:val="18"/>
          <w:szCs w:val="18"/>
        </w:rPr>
      </w:pPr>
      <w:r w:rsidRPr="00B11244">
        <w:rPr>
          <w:rStyle w:val="FootnoteReference"/>
          <w:sz w:val="18"/>
          <w:szCs w:val="18"/>
        </w:rPr>
        <w:footnoteRef/>
      </w:r>
      <w:r w:rsidRPr="00B11244">
        <w:rPr>
          <w:sz w:val="18"/>
          <w:szCs w:val="18"/>
        </w:rPr>
        <w:t xml:space="preserve"> In Ricanti [quoting the language of Ramban]: "Or they were ... "</w:t>
      </w:r>
    </w:p>
  </w:footnote>
  <w:footnote w:id="91">
    <w:p w:rsidR="000B1925" w:rsidRPr="00B11244" w:rsidRDefault="000B1925">
      <w:pPr>
        <w:pStyle w:val="FootnoteText"/>
        <w:rPr>
          <w:sz w:val="18"/>
          <w:szCs w:val="18"/>
        </w:rPr>
      </w:pPr>
      <w:r w:rsidRPr="00B11244">
        <w:rPr>
          <w:rStyle w:val="FootnoteReference"/>
          <w:sz w:val="18"/>
          <w:szCs w:val="18"/>
        </w:rPr>
        <w:footnoteRef/>
      </w:r>
      <w:r w:rsidRPr="00B11244">
        <w:rPr>
          <w:sz w:val="18"/>
          <w:szCs w:val="18"/>
        </w:rPr>
        <w:t xml:space="preserve"> Genesis 3:24. Here too Scripture uses the definite article ['the' cherubim] and yet nowhere previously do we read concerning them (Bachya).</w:t>
      </w:r>
    </w:p>
  </w:footnote>
  <w:footnote w:id="92">
    <w:p w:rsidR="000B1925" w:rsidRPr="0043703D" w:rsidRDefault="000B1925">
      <w:pPr>
        <w:pStyle w:val="FootnoteText"/>
        <w:rPr>
          <w:sz w:val="18"/>
          <w:szCs w:val="18"/>
        </w:rPr>
      </w:pPr>
      <w:r w:rsidRPr="0043703D">
        <w:rPr>
          <w:rStyle w:val="FootnoteReference"/>
          <w:sz w:val="18"/>
          <w:szCs w:val="18"/>
        </w:rPr>
        <w:footnoteRef/>
      </w:r>
      <w:r w:rsidRPr="0043703D">
        <w:rPr>
          <w:sz w:val="18"/>
          <w:szCs w:val="18"/>
        </w:rPr>
        <w:t xml:space="preserve"> Leviticus 8:7-8.</w:t>
      </w:r>
    </w:p>
  </w:footnote>
  <w:footnote w:id="93">
    <w:p w:rsidR="000B1925" w:rsidRPr="00E329B1" w:rsidRDefault="000B1925">
      <w:pPr>
        <w:pStyle w:val="FootnoteText"/>
        <w:rPr>
          <w:sz w:val="18"/>
          <w:szCs w:val="18"/>
        </w:rPr>
      </w:pPr>
      <w:r w:rsidRPr="00E329B1">
        <w:rPr>
          <w:rStyle w:val="FootnoteReference"/>
          <w:sz w:val="18"/>
          <w:szCs w:val="18"/>
        </w:rPr>
        <w:footnoteRef/>
      </w:r>
      <w:r w:rsidRPr="00E329B1">
        <w:rPr>
          <w:sz w:val="18"/>
          <w:szCs w:val="18"/>
        </w:rPr>
        <w:t xml:space="preserve"> Numbers 27:21.</w:t>
      </w:r>
    </w:p>
  </w:footnote>
  <w:footnote w:id="94">
    <w:p w:rsidR="000B1925" w:rsidRPr="00E329B1" w:rsidRDefault="000B1925">
      <w:pPr>
        <w:pStyle w:val="FootnoteText"/>
        <w:rPr>
          <w:b/>
          <w:i/>
          <w:sz w:val="18"/>
          <w:szCs w:val="18"/>
        </w:rPr>
      </w:pPr>
      <w:r w:rsidRPr="00E329B1">
        <w:rPr>
          <w:rStyle w:val="FootnoteReference"/>
          <w:sz w:val="18"/>
          <w:szCs w:val="18"/>
        </w:rPr>
        <w:footnoteRef/>
      </w:r>
      <w:r w:rsidRPr="00E329B1">
        <w:rPr>
          <w:sz w:val="18"/>
          <w:szCs w:val="18"/>
        </w:rPr>
        <w:t xml:space="preserve"> Judges 1:1. - Scripture continues [in Verse 2]: </w:t>
      </w:r>
      <w:r w:rsidRPr="00E329B1">
        <w:rPr>
          <w:b/>
          <w:i/>
          <w:sz w:val="18"/>
          <w:szCs w:val="18"/>
        </w:rPr>
        <w:t>And the Eternal said: 'Yehudah ya'aleh ' (Judah will go up).</w:t>
      </w:r>
    </w:p>
  </w:footnote>
  <w:footnote w:id="95">
    <w:p w:rsidR="000B1925" w:rsidRPr="00E329B1" w:rsidRDefault="000B1925">
      <w:pPr>
        <w:pStyle w:val="FootnoteText"/>
        <w:rPr>
          <w:sz w:val="18"/>
          <w:szCs w:val="18"/>
        </w:rPr>
      </w:pPr>
      <w:r w:rsidRPr="00E329B1">
        <w:rPr>
          <w:rStyle w:val="FootnoteReference"/>
          <w:sz w:val="18"/>
          <w:szCs w:val="18"/>
        </w:rPr>
        <w:footnoteRef/>
      </w:r>
      <w:r w:rsidRPr="00E329B1">
        <w:rPr>
          <w:sz w:val="18"/>
          <w:szCs w:val="18"/>
        </w:rPr>
        <w:t xml:space="preserve"> The twelve stones in the breastplate bore the names of the twelve tribes of Israel. Since there was no letter </w:t>
      </w:r>
      <w:r w:rsidRPr="00E329B1">
        <w:rPr>
          <w:b/>
          <w:i/>
          <w:sz w:val="18"/>
          <w:szCs w:val="18"/>
        </w:rPr>
        <w:t>tzade</w:t>
      </w:r>
      <w:r w:rsidRPr="00E329B1">
        <w:rPr>
          <w:sz w:val="18"/>
          <w:szCs w:val="18"/>
        </w:rPr>
        <w:t xml:space="preserve"> amongst these names, the patriarchs' names [Abraham, Yitzchaq and Yaaqob] were also inscribed upon the stones. Finally to include the letter tet the words </w:t>
      </w:r>
      <w:r w:rsidRPr="00E329B1">
        <w:rPr>
          <w:b/>
          <w:i/>
          <w:sz w:val="18"/>
          <w:szCs w:val="18"/>
        </w:rPr>
        <w:t>shivtei Yah</w:t>
      </w:r>
      <w:r w:rsidRPr="00E329B1">
        <w:rPr>
          <w:sz w:val="18"/>
          <w:szCs w:val="18"/>
        </w:rPr>
        <w:t xml:space="preserve"> ("the tribes of G-d") were also written upon them (Yoma 73b). The answer given to the priest who inquired of the Urim and Thummim was through the gleaming forth of the letters written upon the stones. Thus when the tribes asked, Who will go up for us first against the Canaanites? the name </w:t>
      </w:r>
      <w:r w:rsidRPr="00E329B1">
        <w:rPr>
          <w:b/>
          <w:i/>
          <w:sz w:val="18"/>
          <w:szCs w:val="18"/>
        </w:rPr>
        <w:t>Yehudah</w:t>
      </w:r>
      <w:r w:rsidRPr="00E329B1">
        <w:rPr>
          <w:sz w:val="18"/>
          <w:szCs w:val="18"/>
        </w:rPr>
        <w:t xml:space="preserve"> gleamed forth, and as for the word </w:t>
      </w:r>
      <w:r w:rsidRPr="00E329B1">
        <w:rPr>
          <w:b/>
          <w:i/>
          <w:sz w:val="18"/>
          <w:szCs w:val="18"/>
        </w:rPr>
        <w:t>ya'aleh</w:t>
      </w:r>
      <w:r w:rsidRPr="00E329B1">
        <w:rPr>
          <w:sz w:val="18"/>
          <w:szCs w:val="18"/>
        </w:rPr>
        <w:t xml:space="preserve">, the </w:t>
      </w:r>
      <w:r w:rsidRPr="00E329B1">
        <w:rPr>
          <w:b/>
          <w:i/>
          <w:sz w:val="18"/>
          <w:szCs w:val="18"/>
        </w:rPr>
        <w:t>yod</w:t>
      </w:r>
      <w:r w:rsidRPr="00E329B1">
        <w:rPr>
          <w:sz w:val="18"/>
          <w:szCs w:val="18"/>
        </w:rPr>
        <w:t xml:space="preserve"> of </w:t>
      </w:r>
      <w:r w:rsidRPr="00E329B1">
        <w:rPr>
          <w:b/>
          <w:i/>
          <w:sz w:val="18"/>
          <w:szCs w:val="18"/>
        </w:rPr>
        <w:t>Levi</w:t>
      </w:r>
      <w:r w:rsidRPr="00E329B1">
        <w:rPr>
          <w:sz w:val="18"/>
          <w:szCs w:val="18"/>
        </w:rPr>
        <w:t xml:space="preserve"> lighted up etc.</w:t>
      </w:r>
    </w:p>
  </w:footnote>
  <w:footnote w:id="96">
    <w:p w:rsidR="000B1925" w:rsidRPr="00E329B1" w:rsidRDefault="000B1925">
      <w:pPr>
        <w:pStyle w:val="FootnoteText"/>
        <w:rPr>
          <w:sz w:val="18"/>
          <w:szCs w:val="18"/>
        </w:rPr>
      </w:pPr>
      <w:r w:rsidRPr="00E329B1">
        <w:rPr>
          <w:rStyle w:val="FootnoteReference"/>
          <w:sz w:val="18"/>
          <w:szCs w:val="18"/>
        </w:rPr>
        <w:footnoteRef/>
      </w:r>
      <w:r w:rsidRPr="00E329B1">
        <w:rPr>
          <w:sz w:val="18"/>
          <w:szCs w:val="18"/>
        </w:rPr>
        <w:t xml:space="preserve"> Yoma 73b. See Note above.</w:t>
      </w:r>
    </w:p>
  </w:footnote>
  <w:footnote w:id="97">
    <w:p w:rsidR="000B1925" w:rsidRPr="00E329B1" w:rsidRDefault="000B1925">
      <w:pPr>
        <w:pStyle w:val="FootnoteText"/>
        <w:rPr>
          <w:sz w:val="18"/>
          <w:szCs w:val="18"/>
        </w:rPr>
      </w:pPr>
      <w:r w:rsidRPr="00E329B1">
        <w:rPr>
          <w:rStyle w:val="FootnoteReference"/>
          <w:sz w:val="18"/>
          <w:szCs w:val="18"/>
        </w:rPr>
        <w:footnoteRef/>
      </w:r>
      <w:r w:rsidRPr="00E329B1">
        <w:rPr>
          <w:sz w:val="18"/>
          <w:szCs w:val="18"/>
        </w:rPr>
        <w:t xml:space="preserve"> "The echo of woe upon it."</w:t>
      </w:r>
    </w:p>
  </w:footnote>
  <w:footnote w:id="98">
    <w:p w:rsidR="000B1925" w:rsidRPr="00E329B1" w:rsidRDefault="000B1925">
      <w:pPr>
        <w:pStyle w:val="FootnoteText"/>
        <w:rPr>
          <w:sz w:val="18"/>
          <w:szCs w:val="18"/>
        </w:rPr>
      </w:pPr>
      <w:r w:rsidRPr="00E329B1">
        <w:rPr>
          <w:rStyle w:val="FootnoteReference"/>
          <w:sz w:val="18"/>
          <w:szCs w:val="18"/>
        </w:rPr>
        <w:footnoteRef/>
      </w:r>
      <w:r w:rsidRPr="00E329B1">
        <w:rPr>
          <w:sz w:val="18"/>
          <w:szCs w:val="18"/>
        </w:rPr>
        <w:t xml:space="preserve"> "Lamentation upon Judah."</w:t>
      </w:r>
    </w:p>
  </w:footnote>
  <w:footnote w:id="99">
    <w:p w:rsidR="000B1925" w:rsidRPr="00E329B1" w:rsidRDefault="000B1925">
      <w:pPr>
        <w:pStyle w:val="FootnoteText"/>
        <w:rPr>
          <w:sz w:val="18"/>
          <w:szCs w:val="18"/>
        </w:rPr>
      </w:pPr>
      <w:r w:rsidRPr="00E329B1">
        <w:rPr>
          <w:rStyle w:val="FootnoteReference"/>
          <w:sz w:val="18"/>
          <w:szCs w:val="18"/>
        </w:rPr>
        <w:footnoteRef/>
      </w:r>
      <w:r w:rsidRPr="00E329B1">
        <w:rPr>
          <w:sz w:val="18"/>
          <w:szCs w:val="18"/>
        </w:rPr>
        <w:t xml:space="preserve"> Literally: "The Holy Spirit." See Moreh Nebuchim II, 45, beginning: "second degree of prophecy."</w:t>
      </w:r>
    </w:p>
  </w:footnote>
  <w:footnote w:id="100">
    <w:p w:rsidR="000B1925" w:rsidRPr="00E329B1" w:rsidRDefault="000B1925">
      <w:pPr>
        <w:pStyle w:val="FootnoteText"/>
        <w:rPr>
          <w:sz w:val="18"/>
          <w:szCs w:val="18"/>
        </w:rPr>
      </w:pPr>
      <w:r w:rsidRPr="00E329B1">
        <w:rPr>
          <w:rStyle w:val="FootnoteReference"/>
          <w:sz w:val="18"/>
          <w:szCs w:val="18"/>
        </w:rPr>
        <w:footnoteRef/>
      </w:r>
      <w:r w:rsidRPr="00E329B1">
        <w:rPr>
          <w:sz w:val="18"/>
          <w:szCs w:val="18"/>
        </w:rPr>
        <w:t xml:space="preserve"> Literally: "echo" or "reverberating sound." It is here used in the sense of a Divine Voice which on certain occasions was heard coming forth from the Holy of Holies (Sotah 33a).</w:t>
      </w:r>
    </w:p>
  </w:footnote>
  <w:footnote w:id="101">
    <w:p w:rsidR="000B1925" w:rsidRPr="00E329B1" w:rsidRDefault="000B1925">
      <w:pPr>
        <w:pStyle w:val="FootnoteText"/>
        <w:rPr>
          <w:sz w:val="18"/>
          <w:szCs w:val="18"/>
        </w:rPr>
      </w:pPr>
      <w:r w:rsidRPr="00E329B1">
        <w:rPr>
          <w:rStyle w:val="FootnoteReference"/>
          <w:sz w:val="18"/>
          <w:szCs w:val="18"/>
        </w:rPr>
        <w:footnoteRef/>
      </w:r>
      <w:r w:rsidRPr="00E329B1">
        <w:rPr>
          <w:sz w:val="18"/>
          <w:szCs w:val="18"/>
        </w:rPr>
        <w:t xml:space="preserve"> Yoma 21b.</w:t>
      </w:r>
    </w:p>
  </w:footnote>
  <w:footnote w:id="102">
    <w:p w:rsidR="000B1925" w:rsidRDefault="000B1925">
      <w:pPr>
        <w:pStyle w:val="FootnoteText"/>
      </w:pPr>
      <w:r>
        <w:rPr>
          <w:rStyle w:val="FootnoteReference"/>
        </w:rPr>
        <w:footnoteRef/>
      </w:r>
      <w:r>
        <w:t xml:space="preserve"> </w:t>
      </w:r>
      <w:r w:rsidRPr="00E329B1">
        <w:t>I Samuel 23:6.</w:t>
      </w:r>
    </w:p>
  </w:footnote>
  <w:footnote w:id="103">
    <w:p w:rsidR="000B1925" w:rsidRPr="00E329B1" w:rsidRDefault="000B1925">
      <w:pPr>
        <w:pStyle w:val="FootnoteText"/>
        <w:rPr>
          <w:sz w:val="18"/>
          <w:szCs w:val="18"/>
        </w:rPr>
      </w:pPr>
      <w:r w:rsidRPr="00E329B1">
        <w:rPr>
          <w:rStyle w:val="FootnoteReference"/>
          <w:sz w:val="18"/>
          <w:szCs w:val="18"/>
        </w:rPr>
        <w:footnoteRef/>
      </w:r>
      <w:r w:rsidRPr="00E329B1">
        <w:rPr>
          <w:sz w:val="18"/>
          <w:szCs w:val="18"/>
        </w:rPr>
        <w:t xml:space="preserve"> Ibid., 2:18.</w:t>
      </w:r>
    </w:p>
  </w:footnote>
  <w:footnote w:id="104">
    <w:p w:rsidR="000B1925" w:rsidRPr="00E329B1" w:rsidRDefault="000B1925">
      <w:pPr>
        <w:pStyle w:val="FootnoteText"/>
        <w:rPr>
          <w:sz w:val="18"/>
          <w:szCs w:val="18"/>
        </w:rPr>
      </w:pPr>
      <w:r w:rsidRPr="00E329B1">
        <w:rPr>
          <w:rStyle w:val="FootnoteReference"/>
          <w:sz w:val="18"/>
          <w:szCs w:val="18"/>
        </w:rPr>
        <w:footnoteRef/>
      </w:r>
      <w:r w:rsidRPr="00E329B1">
        <w:rPr>
          <w:sz w:val="18"/>
          <w:szCs w:val="18"/>
        </w:rPr>
        <w:t xml:space="preserve"> Ibid, 22:18.</w:t>
      </w:r>
    </w:p>
  </w:footnote>
  <w:footnote w:id="105">
    <w:p w:rsidR="000B1925" w:rsidRPr="00E329B1" w:rsidRDefault="000B1925">
      <w:pPr>
        <w:pStyle w:val="FootnoteText"/>
        <w:rPr>
          <w:sz w:val="18"/>
          <w:szCs w:val="18"/>
        </w:rPr>
      </w:pPr>
      <w:r w:rsidRPr="00E329B1">
        <w:rPr>
          <w:rStyle w:val="FootnoteReference"/>
          <w:sz w:val="18"/>
          <w:szCs w:val="18"/>
        </w:rPr>
        <w:footnoteRef/>
      </w:r>
      <w:r w:rsidRPr="00E329B1">
        <w:rPr>
          <w:sz w:val="18"/>
          <w:szCs w:val="18"/>
        </w:rPr>
        <w:t xml:space="preserve"> II Kings 4: 1. A term denoting the disciples of the prophets, or those who sought the prophetic gift.</w:t>
      </w:r>
    </w:p>
  </w:footnote>
  <w:footnote w:id="106">
    <w:p w:rsidR="000B1925" w:rsidRPr="007850F3" w:rsidRDefault="000B1925" w:rsidP="00E329B1">
      <w:pPr>
        <w:pStyle w:val="FootnoteText"/>
        <w:rPr>
          <w:sz w:val="18"/>
          <w:szCs w:val="18"/>
        </w:rPr>
      </w:pPr>
      <w:r w:rsidRPr="00E329B1">
        <w:rPr>
          <w:rStyle w:val="FootnoteReference"/>
          <w:sz w:val="18"/>
          <w:szCs w:val="18"/>
        </w:rPr>
        <w:footnoteRef/>
      </w:r>
      <w:r w:rsidRPr="00E329B1">
        <w:rPr>
          <w:sz w:val="18"/>
          <w:szCs w:val="18"/>
        </w:rPr>
        <w:t xml:space="preserve"> The last of the Gaonim. He was a son of Rabbeinu Sherira Gaon (see Vol. I, p. 97, Note 477). - Rabbeinu Hai Gaon wrote in a responsum that by invoking the Proper Name of G-d, or the names of the angels, one could not predict future events. Using this responsum as a basis, Ibn Ezra co</w:t>
      </w:r>
      <w:r>
        <w:rPr>
          <w:sz w:val="18"/>
          <w:szCs w:val="18"/>
        </w:rPr>
        <w:t>mmen</w:t>
      </w:r>
      <w:r w:rsidRPr="00E329B1">
        <w:rPr>
          <w:sz w:val="18"/>
          <w:szCs w:val="18"/>
        </w:rPr>
        <w:t>ted that if Rashi had seen this responsum he would not have written that the Urim and Thummim were inscriptions of the Proper Na</w:t>
      </w:r>
      <w:r>
        <w:rPr>
          <w:sz w:val="18"/>
          <w:szCs w:val="18"/>
        </w:rPr>
        <w:t>me of G-d etc. [as quoted above]</w:t>
      </w:r>
      <w:r w:rsidRPr="00E329B1">
        <w:rPr>
          <w:sz w:val="18"/>
          <w:szCs w:val="18"/>
        </w:rPr>
        <w:t>. - To this comment of Ibn Ezra,</w:t>
      </w:r>
      <w:r>
        <w:rPr>
          <w:sz w:val="18"/>
          <w:szCs w:val="18"/>
        </w:rPr>
        <w:t xml:space="preserve"> </w:t>
      </w:r>
      <w:r w:rsidRPr="00E329B1">
        <w:rPr>
          <w:sz w:val="18"/>
          <w:szCs w:val="18"/>
        </w:rPr>
        <w:t>Ramban answers caustically: "We have</w:t>
      </w:r>
      <w:r w:rsidRPr="00E329B1">
        <w:t xml:space="preserve"> </w:t>
      </w:r>
      <w:r w:rsidRPr="00E329B1">
        <w:rPr>
          <w:sz w:val="18"/>
          <w:szCs w:val="18"/>
        </w:rPr>
        <w:t>already seen this resp</w:t>
      </w:r>
      <w:r>
        <w:rPr>
          <w:sz w:val="18"/>
          <w:szCs w:val="18"/>
        </w:rPr>
        <w:t>onsum of Rabbe</w:t>
      </w:r>
      <w:r w:rsidRPr="00E329B1">
        <w:rPr>
          <w:sz w:val="18"/>
          <w:szCs w:val="18"/>
        </w:rPr>
        <w:t>nu Hai and have pondered its meaning, and we do know that it was Ibn Ezra's understanding that did not grasp it."</w:t>
      </w:r>
    </w:p>
  </w:footnote>
  <w:footnote w:id="107">
    <w:p w:rsidR="000B1925" w:rsidRPr="007850F3" w:rsidRDefault="000B1925">
      <w:pPr>
        <w:pStyle w:val="FootnoteText"/>
        <w:rPr>
          <w:sz w:val="18"/>
          <w:szCs w:val="18"/>
        </w:rPr>
      </w:pPr>
      <w:r w:rsidRPr="007850F3">
        <w:rPr>
          <w:rStyle w:val="FootnoteReference"/>
          <w:sz w:val="18"/>
          <w:szCs w:val="18"/>
        </w:rPr>
        <w:footnoteRef/>
      </w:r>
      <w:r w:rsidRPr="007850F3">
        <w:rPr>
          <w:sz w:val="18"/>
          <w:szCs w:val="18"/>
        </w:rPr>
        <w:t xml:space="preserve"> On Verse 4 above.</w:t>
      </w:r>
    </w:p>
  </w:footnote>
  <w:footnote w:id="108">
    <w:p w:rsidR="000B1925" w:rsidRPr="007850F3" w:rsidRDefault="000B1925">
      <w:pPr>
        <w:pStyle w:val="FootnoteText"/>
        <w:rPr>
          <w:sz w:val="18"/>
          <w:szCs w:val="18"/>
        </w:rPr>
      </w:pPr>
      <w:r w:rsidRPr="007850F3">
        <w:rPr>
          <w:rStyle w:val="FootnoteReference"/>
          <w:sz w:val="18"/>
          <w:szCs w:val="18"/>
        </w:rPr>
        <w:footnoteRef/>
      </w:r>
      <w:r w:rsidRPr="007850F3">
        <w:rPr>
          <w:sz w:val="18"/>
          <w:szCs w:val="18"/>
        </w:rPr>
        <w:t xml:space="preserve"> I Samuel 28: 14.</w:t>
      </w:r>
    </w:p>
  </w:footnote>
  <w:footnote w:id="109">
    <w:p w:rsidR="000B1925" w:rsidRPr="007850F3" w:rsidRDefault="000B1925">
      <w:pPr>
        <w:pStyle w:val="FootnoteText"/>
        <w:rPr>
          <w:sz w:val="18"/>
          <w:szCs w:val="18"/>
        </w:rPr>
      </w:pPr>
      <w:r w:rsidRPr="007850F3">
        <w:rPr>
          <w:rStyle w:val="FootnoteReference"/>
          <w:sz w:val="18"/>
          <w:szCs w:val="18"/>
        </w:rPr>
        <w:footnoteRef/>
      </w:r>
      <w:r w:rsidRPr="007850F3">
        <w:rPr>
          <w:sz w:val="18"/>
          <w:szCs w:val="18"/>
        </w:rPr>
        <w:t xml:space="preserve"> Isaiah 61:10.</w:t>
      </w:r>
    </w:p>
  </w:footnote>
  <w:footnote w:id="110">
    <w:p w:rsidR="000B1925" w:rsidRPr="007850F3" w:rsidRDefault="000B1925">
      <w:pPr>
        <w:pStyle w:val="FootnoteText"/>
        <w:rPr>
          <w:sz w:val="18"/>
          <w:szCs w:val="18"/>
        </w:rPr>
      </w:pPr>
      <w:r w:rsidRPr="007850F3">
        <w:rPr>
          <w:rStyle w:val="FootnoteReference"/>
          <w:sz w:val="18"/>
          <w:szCs w:val="18"/>
        </w:rPr>
        <w:footnoteRef/>
      </w:r>
      <w:r w:rsidRPr="007850F3">
        <w:rPr>
          <w:sz w:val="18"/>
          <w:szCs w:val="18"/>
        </w:rPr>
        <w:t xml:space="preserve"> Psalms 104:2.</w:t>
      </w:r>
    </w:p>
  </w:footnote>
  <w:footnote w:id="111">
    <w:p w:rsidR="000B1925" w:rsidRPr="007850F3" w:rsidRDefault="000B1925">
      <w:pPr>
        <w:pStyle w:val="FootnoteText"/>
        <w:rPr>
          <w:sz w:val="18"/>
          <w:szCs w:val="18"/>
        </w:rPr>
      </w:pPr>
      <w:r w:rsidRPr="007850F3">
        <w:rPr>
          <w:rStyle w:val="FootnoteReference"/>
          <w:sz w:val="18"/>
          <w:szCs w:val="18"/>
        </w:rPr>
        <w:footnoteRef/>
      </w:r>
      <w:r w:rsidRPr="007850F3">
        <w:rPr>
          <w:sz w:val="18"/>
          <w:szCs w:val="18"/>
        </w:rPr>
        <w:t xml:space="preserve"> Leviticus 13:45.</w:t>
      </w:r>
    </w:p>
  </w:footnote>
  <w:footnote w:id="112">
    <w:p w:rsidR="000B1925" w:rsidRPr="00E033B1" w:rsidRDefault="000B1925">
      <w:pPr>
        <w:pStyle w:val="FootnoteText"/>
        <w:rPr>
          <w:sz w:val="18"/>
          <w:szCs w:val="18"/>
        </w:rPr>
      </w:pPr>
      <w:r w:rsidRPr="00E033B1">
        <w:rPr>
          <w:rStyle w:val="FootnoteReference"/>
          <w:sz w:val="18"/>
          <w:szCs w:val="18"/>
        </w:rPr>
        <w:footnoteRef/>
      </w:r>
      <w:r w:rsidRPr="00E033B1">
        <w:rPr>
          <w:sz w:val="18"/>
          <w:szCs w:val="18"/>
        </w:rPr>
        <w:t xml:space="preserve"> This shows that </w:t>
      </w:r>
      <w:r w:rsidRPr="00E033B1">
        <w:rPr>
          <w:b/>
          <w:i/>
          <w:sz w:val="18"/>
          <w:szCs w:val="18"/>
        </w:rPr>
        <w:t>atiyah</w:t>
      </w:r>
      <w:r w:rsidRPr="00E033B1">
        <w:rPr>
          <w:sz w:val="18"/>
          <w:szCs w:val="18"/>
        </w:rPr>
        <w:t xml:space="preserve"> and </w:t>
      </w:r>
      <w:r w:rsidRPr="00E033B1">
        <w:rPr>
          <w:b/>
          <w:i/>
          <w:sz w:val="18"/>
          <w:szCs w:val="18"/>
        </w:rPr>
        <w:t>atoph</w:t>
      </w:r>
      <w:r w:rsidRPr="00E033B1">
        <w:rPr>
          <w:sz w:val="18"/>
          <w:szCs w:val="18"/>
        </w:rPr>
        <w:t xml:space="preserve"> are identical terms.</w:t>
      </w:r>
    </w:p>
  </w:footnote>
  <w:footnote w:id="113">
    <w:p w:rsidR="000B1925" w:rsidRPr="00E033B1" w:rsidRDefault="000B1925">
      <w:pPr>
        <w:pStyle w:val="FootnoteText"/>
        <w:rPr>
          <w:sz w:val="18"/>
          <w:szCs w:val="18"/>
        </w:rPr>
      </w:pPr>
      <w:r w:rsidRPr="00E033B1">
        <w:rPr>
          <w:rStyle w:val="FootnoteReference"/>
          <w:sz w:val="18"/>
          <w:szCs w:val="18"/>
        </w:rPr>
        <w:footnoteRef/>
      </w:r>
      <w:r w:rsidRPr="00E033B1">
        <w:rPr>
          <w:sz w:val="18"/>
          <w:szCs w:val="18"/>
        </w:rPr>
        <w:t xml:space="preserve"> In our Rashi: </w:t>
      </w:r>
      <w:r w:rsidRPr="00E033B1">
        <w:rPr>
          <w:b/>
          <w:i/>
          <w:sz w:val="18"/>
          <w:szCs w:val="18"/>
        </w:rPr>
        <w:t>kardutin</w:t>
      </w:r>
      <w:r w:rsidRPr="00E033B1">
        <w:rPr>
          <w:sz w:val="18"/>
          <w:szCs w:val="18"/>
        </w:rPr>
        <w:t>.</w:t>
      </w:r>
    </w:p>
  </w:footnote>
  <w:footnote w:id="114">
    <w:p w:rsidR="000B1925" w:rsidRPr="00E033B1" w:rsidRDefault="000B1925">
      <w:pPr>
        <w:pStyle w:val="FootnoteText"/>
        <w:rPr>
          <w:sz w:val="18"/>
          <w:szCs w:val="18"/>
        </w:rPr>
      </w:pPr>
      <w:r w:rsidRPr="00E033B1">
        <w:rPr>
          <w:rStyle w:val="FootnoteReference"/>
          <w:sz w:val="18"/>
          <w:szCs w:val="18"/>
        </w:rPr>
        <w:footnoteRef/>
      </w:r>
      <w:r w:rsidRPr="00E033B1">
        <w:rPr>
          <w:sz w:val="18"/>
          <w:szCs w:val="18"/>
        </w:rPr>
        <w:t xml:space="preserve"> I Samuel 15:27.</w:t>
      </w:r>
    </w:p>
  </w:footnote>
  <w:footnote w:id="115">
    <w:p w:rsidR="000B1925" w:rsidRPr="00E033B1" w:rsidRDefault="000B1925">
      <w:pPr>
        <w:pStyle w:val="FootnoteText"/>
        <w:rPr>
          <w:sz w:val="18"/>
          <w:szCs w:val="18"/>
        </w:rPr>
      </w:pPr>
      <w:r w:rsidRPr="00E033B1">
        <w:rPr>
          <w:rStyle w:val="FootnoteReference"/>
          <w:sz w:val="18"/>
          <w:szCs w:val="18"/>
        </w:rPr>
        <w:footnoteRef/>
      </w:r>
      <w:r w:rsidRPr="00E033B1">
        <w:rPr>
          <w:sz w:val="18"/>
          <w:szCs w:val="18"/>
        </w:rPr>
        <w:t xml:space="preserve"> Verse 32.</w:t>
      </w:r>
    </w:p>
  </w:footnote>
  <w:footnote w:id="116">
    <w:p w:rsidR="000B1925" w:rsidRPr="00E033B1" w:rsidRDefault="000B1925">
      <w:pPr>
        <w:pStyle w:val="FootnoteText"/>
        <w:rPr>
          <w:sz w:val="18"/>
          <w:szCs w:val="18"/>
        </w:rPr>
      </w:pPr>
      <w:r w:rsidRPr="00E033B1">
        <w:rPr>
          <w:rStyle w:val="FootnoteReference"/>
          <w:sz w:val="18"/>
          <w:szCs w:val="18"/>
        </w:rPr>
        <w:footnoteRef/>
      </w:r>
      <w:r w:rsidRPr="00E033B1">
        <w:rPr>
          <w:sz w:val="18"/>
          <w:szCs w:val="18"/>
        </w:rPr>
        <w:t xml:space="preserve"> Le., "in addition to that which I did not understand in Rashi's definition of the me'il [as explained above], I also do not know why etc."</w:t>
      </w:r>
    </w:p>
  </w:footnote>
  <w:footnote w:id="117">
    <w:p w:rsidR="000B1925" w:rsidRPr="00E033B1" w:rsidRDefault="000B1925">
      <w:pPr>
        <w:pStyle w:val="FootnoteText"/>
        <w:rPr>
          <w:sz w:val="18"/>
          <w:szCs w:val="18"/>
        </w:rPr>
      </w:pPr>
      <w:r w:rsidRPr="00E033B1">
        <w:rPr>
          <w:rStyle w:val="FootnoteReference"/>
          <w:sz w:val="18"/>
          <w:szCs w:val="18"/>
        </w:rPr>
        <w:footnoteRef/>
      </w:r>
      <w:r w:rsidRPr="00E033B1">
        <w:rPr>
          <w:sz w:val="18"/>
          <w:szCs w:val="18"/>
        </w:rPr>
        <w:t xml:space="preserve"> Rashi, Verse 33.</w:t>
      </w:r>
    </w:p>
  </w:footnote>
  <w:footnote w:id="118">
    <w:p w:rsidR="000B1925" w:rsidRPr="00CA24D5" w:rsidRDefault="000B1925">
      <w:pPr>
        <w:pStyle w:val="FootnoteText"/>
        <w:rPr>
          <w:sz w:val="18"/>
          <w:szCs w:val="18"/>
        </w:rPr>
      </w:pPr>
      <w:r w:rsidRPr="00CA24D5">
        <w:rPr>
          <w:rStyle w:val="FootnoteReference"/>
          <w:sz w:val="18"/>
          <w:szCs w:val="18"/>
        </w:rPr>
        <w:footnoteRef/>
      </w:r>
      <w:r w:rsidRPr="00CA24D5">
        <w:rPr>
          <w:sz w:val="18"/>
          <w:szCs w:val="18"/>
        </w:rPr>
        <w:t xml:space="preserve"> Zebachim 88b.</w:t>
      </w:r>
    </w:p>
  </w:footnote>
  <w:footnote w:id="119">
    <w:p w:rsidR="000B1925" w:rsidRPr="00CA24D5" w:rsidRDefault="000B1925">
      <w:pPr>
        <w:pStyle w:val="FootnoteText"/>
        <w:rPr>
          <w:sz w:val="18"/>
          <w:szCs w:val="18"/>
        </w:rPr>
      </w:pPr>
      <w:r w:rsidRPr="00CA24D5">
        <w:rPr>
          <w:rStyle w:val="FootnoteReference"/>
          <w:sz w:val="18"/>
          <w:szCs w:val="18"/>
        </w:rPr>
        <w:footnoteRef/>
      </w:r>
      <w:r w:rsidRPr="00CA24D5">
        <w:rPr>
          <w:sz w:val="18"/>
          <w:szCs w:val="18"/>
        </w:rPr>
        <w:t xml:space="preserve"> Ibid.</w:t>
      </w:r>
    </w:p>
  </w:footnote>
  <w:footnote w:id="120">
    <w:p w:rsidR="000B1925" w:rsidRDefault="000B1925">
      <w:pPr>
        <w:pStyle w:val="FootnoteText"/>
      </w:pPr>
      <w:r>
        <w:rPr>
          <w:rStyle w:val="FootnoteReference"/>
        </w:rPr>
        <w:footnoteRef/>
      </w:r>
      <w:r>
        <w:t xml:space="preserve"> </w:t>
      </w:r>
      <w:r w:rsidRPr="00CA24D5">
        <w:t>On Verse 4 above.</w:t>
      </w:r>
    </w:p>
  </w:footnote>
  <w:footnote w:id="121">
    <w:p w:rsidR="000B1925" w:rsidRPr="00CA24D5" w:rsidRDefault="000B1925">
      <w:pPr>
        <w:pStyle w:val="FootnoteText"/>
        <w:rPr>
          <w:sz w:val="18"/>
          <w:szCs w:val="18"/>
        </w:rPr>
      </w:pPr>
      <w:r w:rsidRPr="00CA24D5">
        <w:rPr>
          <w:rStyle w:val="FootnoteReference"/>
          <w:sz w:val="18"/>
          <w:szCs w:val="18"/>
        </w:rPr>
        <w:footnoteRef/>
      </w:r>
      <w:r w:rsidRPr="00CA24D5">
        <w:rPr>
          <w:sz w:val="18"/>
          <w:szCs w:val="18"/>
        </w:rPr>
        <w:t xml:space="preserve"> Verse 40.</w:t>
      </w:r>
    </w:p>
  </w:footnote>
  <w:footnote w:id="122">
    <w:p w:rsidR="000B1925" w:rsidRPr="00CA24D5" w:rsidRDefault="000B1925">
      <w:pPr>
        <w:pStyle w:val="FootnoteText"/>
        <w:rPr>
          <w:sz w:val="18"/>
          <w:szCs w:val="18"/>
        </w:rPr>
      </w:pPr>
      <w:r w:rsidRPr="00CA24D5">
        <w:rPr>
          <w:rStyle w:val="FootnoteReference"/>
          <w:sz w:val="18"/>
          <w:szCs w:val="18"/>
        </w:rPr>
        <w:footnoteRef/>
      </w:r>
      <w:r w:rsidRPr="00CA24D5">
        <w:rPr>
          <w:sz w:val="18"/>
          <w:szCs w:val="18"/>
        </w:rPr>
        <w:t xml:space="preserve"> The source is not known. See my Hebrew commentary, p. 476.</w:t>
      </w:r>
    </w:p>
  </w:footnote>
  <w:footnote w:id="123">
    <w:p w:rsidR="000B1925" w:rsidRDefault="000B1925">
      <w:pPr>
        <w:pStyle w:val="FootnoteText"/>
      </w:pPr>
      <w:r w:rsidRPr="006F07BC">
        <w:rPr>
          <w:rStyle w:val="FootnoteReference"/>
          <w:sz w:val="18"/>
          <w:szCs w:val="18"/>
        </w:rPr>
        <w:footnoteRef/>
      </w:r>
      <w:r w:rsidRPr="006F07BC">
        <w:rPr>
          <w:sz w:val="18"/>
          <w:szCs w:val="18"/>
        </w:rPr>
        <w:t xml:space="preserve"> Further, 39:28. </w:t>
      </w:r>
      <w:r w:rsidRPr="006F07BC">
        <w:rPr>
          <w:b/>
          <w:i/>
          <w:sz w:val="18"/>
          <w:szCs w:val="18"/>
        </w:rPr>
        <w:t>[And they made ... the 'mitznepheth' (miter) of fine linen, and the ornamented 'migba'oth ' (head-tires) of fine linen.</w:t>
      </w:r>
      <w:r w:rsidRPr="006F07BC">
        <w:rPr>
          <w:sz w:val="18"/>
          <w:szCs w:val="18"/>
        </w:rPr>
        <w:t xml:space="preserve"> - Thus Scripture distinguishes between the two garments, since the </w:t>
      </w:r>
      <w:r w:rsidRPr="006F07BC">
        <w:rPr>
          <w:b/>
          <w:i/>
          <w:sz w:val="18"/>
          <w:szCs w:val="18"/>
        </w:rPr>
        <w:t>mitznepheth</w:t>
      </w:r>
      <w:r w:rsidRPr="006F07BC">
        <w:rPr>
          <w:sz w:val="18"/>
          <w:szCs w:val="18"/>
        </w:rPr>
        <w:t xml:space="preserve"> was made for Aaron and </w:t>
      </w:r>
      <w:r w:rsidRPr="006F07BC">
        <w:rPr>
          <w:b/>
          <w:i/>
          <w:sz w:val="18"/>
          <w:szCs w:val="18"/>
        </w:rPr>
        <w:t>the migba 'oth</w:t>
      </w:r>
      <w:r w:rsidRPr="006F07BC">
        <w:rPr>
          <w:sz w:val="18"/>
          <w:szCs w:val="18"/>
        </w:rPr>
        <w:t xml:space="preserve"> for Aaron's sons. So how did Rashi write of the </w:t>
      </w:r>
      <w:r w:rsidRPr="006F07BC">
        <w:rPr>
          <w:b/>
          <w:i/>
          <w:sz w:val="18"/>
          <w:szCs w:val="18"/>
        </w:rPr>
        <w:t>mitznepheth</w:t>
      </w:r>
      <w:r w:rsidRPr="006F07BC">
        <w:rPr>
          <w:sz w:val="18"/>
          <w:szCs w:val="18"/>
        </w:rPr>
        <w:t xml:space="preserve"> that in another place Scripture calls it </w:t>
      </w:r>
      <w:r w:rsidRPr="006F07BC">
        <w:rPr>
          <w:b/>
          <w:i/>
          <w:sz w:val="18"/>
          <w:szCs w:val="18"/>
        </w:rPr>
        <w:t>migba'oth</w:t>
      </w:r>
      <w:r w:rsidRPr="006F07BC">
        <w:rPr>
          <w:sz w:val="18"/>
          <w:szCs w:val="18"/>
        </w:rPr>
        <w:t>?</w:t>
      </w:r>
    </w:p>
  </w:footnote>
  <w:footnote w:id="124">
    <w:p w:rsidR="000B1925" w:rsidRPr="006F07BC" w:rsidRDefault="000B1925">
      <w:pPr>
        <w:pStyle w:val="FootnoteText"/>
        <w:rPr>
          <w:sz w:val="18"/>
          <w:szCs w:val="18"/>
        </w:rPr>
      </w:pPr>
      <w:r w:rsidRPr="006F07BC">
        <w:rPr>
          <w:rStyle w:val="FootnoteReference"/>
          <w:sz w:val="18"/>
          <w:szCs w:val="18"/>
        </w:rPr>
        <w:footnoteRef/>
      </w:r>
      <w:r w:rsidRPr="006F07BC">
        <w:rPr>
          <w:sz w:val="18"/>
          <w:szCs w:val="18"/>
        </w:rPr>
        <w:t xml:space="preserve"> Ramban's intent is as follows: Even if we were to say that Rashi intended to state that the head-dress for the High Priest here called </w:t>
      </w:r>
      <w:r w:rsidRPr="006F07BC">
        <w:rPr>
          <w:b/>
          <w:i/>
          <w:sz w:val="18"/>
          <w:szCs w:val="18"/>
        </w:rPr>
        <w:t>mitznepheth</w:t>
      </w:r>
      <w:r w:rsidRPr="006F07BC">
        <w:rPr>
          <w:sz w:val="18"/>
          <w:szCs w:val="18"/>
        </w:rPr>
        <w:t xml:space="preserve"> is for the common priest elsewhere called </w:t>
      </w:r>
      <w:r w:rsidRPr="006F07BC">
        <w:rPr>
          <w:b/>
          <w:i/>
          <w:sz w:val="18"/>
          <w:szCs w:val="18"/>
        </w:rPr>
        <w:t>migba'oth</w:t>
      </w:r>
      <w:r w:rsidRPr="006F07BC">
        <w:rPr>
          <w:sz w:val="18"/>
          <w:szCs w:val="18"/>
        </w:rPr>
        <w:t xml:space="preserve">, that too, continues Ramban, would not be correct; since the head-dress for the common priest is also called </w:t>
      </w:r>
      <w:r w:rsidRPr="006F07BC">
        <w:rPr>
          <w:b/>
          <w:i/>
          <w:sz w:val="18"/>
          <w:szCs w:val="18"/>
        </w:rPr>
        <w:t>mitznepheth</w:t>
      </w:r>
      <w:r w:rsidRPr="006F07BC">
        <w:rPr>
          <w:sz w:val="18"/>
          <w:szCs w:val="18"/>
        </w:rPr>
        <w:t xml:space="preserve">, as explained in the text (Gur Aryeh). Thus according to Ramban the head-dress for the common priest is called both </w:t>
      </w:r>
      <w:r w:rsidRPr="006F07BC">
        <w:rPr>
          <w:b/>
          <w:i/>
          <w:sz w:val="18"/>
          <w:szCs w:val="18"/>
        </w:rPr>
        <w:t>mitznepheth</w:t>
      </w:r>
      <w:r w:rsidRPr="006F07BC">
        <w:rPr>
          <w:sz w:val="18"/>
          <w:szCs w:val="18"/>
        </w:rPr>
        <w:t xml:space="preserve"> and </w:t>
      </w:r>
      <w:r w:rsidRPr="006F07BC">
        <w:rPr>
          <w:b/>
          <w:i/>
          <w:sz w:val="18"/>
          <w:szCs w:val="18"/>
        </w:rPr>
        <w:t>migba'at</w:t>
      </w:r>
      <w:r w:rsidRPr="006F07BC">
        <w:rPr>
          <w:sz w:val="18"/>
          <w:szCs w:val="18"/>
        </w:rPr>
        <w:t xml:space="preserve">, while that of the High Priest is called only </w:t>
      </w:r>
      <w:r w:rsidRPr="006F07BC">
        <w:rPr>
          <w:b/>
          <w:i/>
          <w:sz w:val="18"/>
          <w:szCs w:val="18"/>
        </w:rPr>
        <w:t>mitznepheth</w:t>
      </w:r>
      <w:r w:rsidRPr="006F07BC">
        <w:rPr>
          <w:sz w:val="18"/>
          <w:szCs w:val="18"/>
        </w:rPr>
        <w:t>.</w:t>
      </w:r>
    </w:p>
  </w:footnote>
  <w:footnote w:id="125">
    <w:p w:rsidR="000B1925" w:rsidRPr="006F07BC" w:rsidRDefault="000B1925">
      <w:pPr>
        <w:pStyle w:val="FootnoteText"/>
        <w:rPr>
          <w:b/>
          <w:sz w:val="18"/>
          <w:szCs w:val="18"/>
        </w:rPr>
      </w:pPr>
      <w:r w:rsidRPr="006F07BC">
        <w:rPr>
          <w:rStyle w:val="FootnoteReference"/>
          <w:b/>
          <w:sz w:val="18"/>
          <w:szCs w:val="18"/>
          <w:highlight w:val="yellow"/>
        </w:rPr>
        <w:footnoteRef/>
      </w:r>
      <w:r w:rsidRPr="006F07BC">
        <w:rPr>
          <w:b/>
          <w:sz w:val="18"/>
          <w:szCs w:val="18"/>
          <w:highlight w:val="yellow"/>
        </w:rPr>
        <w:t xml:space="preserve"> The difference between the two attires is thus clear. The head-dress of the High Priest - i.e., the </w:t>
      </w:r>
      <w:r w:rsidRPr="006F07BC">
        <w:rPr>
          <w:b/>
          <w:i/>
          <w:sz w:val="18"/>
          <w:szCs w:val="18"/>
          <w:highlight w:val="yellow"/>
        </w:rPr>
        <w:t>mitznephetli</w:t>
      </w:r>
      <w:r w:rsidRPr="006F07BC">
        <w:rPr>
          <w:b/>
          <w:sz w:val="18"/>
          <w:szCs w:val="18"/>
          <w:highlight w:val="yellow"/>
        </w:rPr>
        <w:t xml:space="preserve"> - was wound around his head in several folds like a turban, and the one for the common priest was also wound in folds (hence its name </w:t>
      </w:r>
      <w:r w:rsidRPr="006F07BC">
        <w:rPr>
          <w:b/>
          <w:i/>
          <w:sz w:val="18"/>
          <w:szCs w:val="18"/>
          <w:highlight w:val="yellow"/>
        </w:rPr>
        <w:t>mitznepheth</w:t>
      </w:r>
      <w:r w:rsidRPr="006F07BC">
        <w:rPr>
          <w:b/>
          <w:sz w:val="18"/>
          <w:szCs w:val="18"/>
          <w:highlight w:val="yellow"/>
        </w:rPr>
        <w:t xml:space="preserve">) but set upon his head and came up like a conical helmet [hence its other name - </w:t>
      </w:r>
      <w:r w:rsidRPr="006F07BC">
        <w:rPr>
          <w:b/>
          <w:i/>
          <w:sz w:val="18"/>
          <w:szCs w:val="18"/>
          <w:highlight w:val="yellow"/>
        </w:rPr>
        <w:t>migba'at</w:t>
      </w:r>
      <w:r w:rsidRPr="006F07BC">
        <w:rPr>
          <w:b/>
          <w:sz w:val="18"/>
          <w:szCs w:val="18"/>
          <w:highlight w:val="yellow"/>
        </w:rPr>
        <w:t>]. See also Ramban further on Verse 37, and 29:7.</w:t>
      </w:r>
    </w:p>
  </w:footnote>
  <w:footnote w:id="126">
    <w:p w:rsidR="000B1925" w:rsidRPr="008A1DAD" w:rsidRDefault="000B1925">
      <w:pPr>
        <w:pStyle w:val="FootnoteText"/>
        <w:rPr>
          <w:sz w:val="18"/>
          <w:szCs w:val="18"/>
        </w:rPr>
      </w:pPr>
      <w:r w:rsidRPr="008A1DAD">
        <w:rPr>
          <w:rStyle w:val="FootnoteReference"/>
          <w:sz w:val="18"/>
          <w:szCs w:val="18"/>
        </w:rPr>
        <w:footnoteRef/>
      </w:r>
      <w:r>
        <w:rPr>
          <w:sz w:val="18"/>
          <w:szCs w:val="18"/>
        </w:rPr>
        <w:t xml:space="preserve"> </w:t>
      </w:r>
      <w:r w:rsidRPr="008A1DAD">
        <w:rPr>
          <w:sz w:val="18"/>
          <w:szCs w:val="18"/>
        </w:rPr>
        <w:t xml:space="preserve">Genesis 41:47 (Vol. I, pp. 505-506).  </w:t>
      </w:r>
    </w:p>
  </w:footnote>
  <w:footnote w:id="127">
    <w:p w:rsidR="000B1925" w:rsidRPr="008A1DAD" w:rsidRDefault="000B1925">
      <w:pPr>
        <w:pStyle w:val="FootnoteText"/>
        <w:rPr>
          <w:sz w:val="18"/>
          <w:szCs w:val="18"/>
        </w:rPr>
      </w:pPr>
      <w:r w:rsidRPr="008A1DAD">
        <w:rPr>
          <w:rStyle w:val="FootnoteReference"/>
          <w:sz w:val="18"/>
          <w:szCs w:val="18"/>
        </w:rPr>
        <w:footnoteRef/>
      </w:r>
      <w:r w:rsidRPr="008A1DAD">
        <w:rPr>
          <w:sz w:val="18"/>
          <w:szCs w:val="18"/>
        </w:rPr>
        <w:t xml:space="preserve"> Sifra Tzav, 2:1.</w:t>
      </w:r>
    </w:p>
  </w:footnote>
  <w:footnote w:id="128">
    <w:p w:rsidR="000B1925" w:rsidRPr="008A1DAD" w:rsidRDefault="000B1925">
      <w:pPr>
        <w:pStyle w:val="FootnoteText"/>
        <w:rPr>
          <w:sz w:val="18"/>
          <w:szCs w:val="18"/>
        </w:rPr>
      </w:pPr>
      <w:r w:rsidRPr="008A1DAD">
        <w:rPr>
          <w:rStyle w:val="FootnoteReference"/>
          <w:sz w:val="18"/>
          <w:szCs w:val="18"/>
        </w:rPr>
        <w:footnoteRef/>
      </w:r>
      <w:r w:rsidRPr="008A1DAD">
        <w:rPr>
          <w:sz w:val="18"/>
          <w:szCs w:val="18"/>
        </w:rPr>
        <w:t xml:space="preserve"> Yoma 71b.</w:t>
      </w:r>
    </w:p>
  </w:footnote>
  <w:footnote w:id="129">
    <w:p w:rsidR="000B1925" w:rsidRPr="008A1DAD" w:rsidRDefault="000B1925">
      <w:pPr>
        <w:pStyle w:val="FootnoteText"/>
        <w:rPr>
          <w:sz w:val="18"/>
          <w:szCs w:val="18"/>
        </w:rPr>
      </w:pPr>
      <w:r w:rsidRPr="008A1DAD">
        <w:rPr>
          <w:rStyle w:val="FootnoteReference"/>
          <w:sz w:val="18"/>
          <w:szCs w:val="18"/>
        </w:rPr>
        <w:footnoteRef/>
      </w:r>
      <w:r w:rsidRPr="008A1DAD">
        <w:rPr>
          <w:sz w:val="18"/>
          <w:szCs w:val="18"/>
        </w:rPr>
        <w:t xml:space="preserve"> Thus it is clear that the term </w:t>
      </w:r>
      <w:r w:rsidRPr="008A1DAD">
        <w:rPr>
          <w:b/>
          <w:i/>
          <w:sz w:val="18"/>
          <w:szCs w:val="18"/>
        </w:rPr>
        <w:t>mitznepheth</w:t>
      </w:r>
      <w:r w:rsidRPr="008A1DAD">
        <w:rPr>
          <w:sz w:val="18"/>
          <w:szCs w:val="18"/>
        </w:rPr>
        <w:t xml:space="preserve"> applies to the head-dress of both the High Priest and the common priest. As to why the head-dress of the common priest is also called </w:t>
      </w:r>
      <w:r w:rsidRPr="008A1DAD">
        <w:rPr>
          <w:b/>
          <w:i/>
          <w:sz w:val="18"/>
          <w:szCs w:val="18"/>
        </w:rPr>
        <w:t>migba'at</w:t>
      </w:r>
      <w:r w:rsidRPr="008A1DAD">
        <w:rPr>
          <w:sz w:val="18"/>
          <w:szCs w:val="18"/>
        </w:rPr>
        <w:t>, see Note 125 above.</w:t>
      </w:r>
    </w:p>
  </w:footnote>
  <w:footnote w:id="130">
    <w:p w:rsidR="000B1925" w:rsidRPr="00C26D31" w:rsidRDefault="000B1925">
      <w:pPr>
        <w:pStyle w:val="FootnoteText"/>
        <w:rPr>
          <w:sz w:val="18"/>
          <w:szCs w:val="18"/>
        </w:rPr>
      </w:pPr>
      <w:r w:rsidRPr="00C26D31">
        <w:rPr>
          <w:rStyle w:val="FootnoteReference"/>
          <w:sz w:val="18"/>
          <w:szCs w:val="18"/>
        </w:rPr>
        <w:footnoteRef/>
      </w:r>
      <w:r w:rsidRPr="00C26D31">
        <w:rPr>
          <w:sz w:val="18"/>
          <w:szCs w:val="18"/>
        </w:rPr>
        <w:t xml:space="preserve"> Verse 43.</w:t>
      </w:r>
    </w:p>
  </w:footnote>
  <w:footnote w:id="131">
    <w:p w:rsidR="000B1925" w:rsidRPr="00C26D31" w:rsidRDefault="000B1925">
      <w:pPr>
        <w:pStyle w:val="FootnoteText"/>
        <w:rPr>
          <w:sz w:val="18"/>
          <w:szCs w:val="18"/>
        </w:rPr>
      </w:pPr>
      <w:r w:rsidRPr="00C26D31">
        <w:rPr>
          <w:rStyle w:val="FootnoteReference"/>
          <w:sz w:val="18"/>
          <w:szCs w:val="18"/>
        </w:rPr>
        <w:footnoteRef/>
      </w:r>
      <w:r w:rsidRPr="00C26D31">
        <w:rPr>
          <w:sz w:val="18"/>
          <w:szCs w:val="18"/>
        </w:rPr>
        <w:t xml:space="preserve"> Ibid.</w:t>
      </w:r>
    </w:p>
  </w:footnote>
  <w:footnote w:id="132">
    <w:p w:rsidR="000B1925" w:rsidRPr="00C26D31" w:rsidRDefault="000B1925">
      <w:pPr>
        <w:pStyle w:val="FootnoteText"/>
        <w:rPr>
          <w:sz w:val="18"/>
          <w:szCs w:val="18"/>
        </w:rPr>
      </w:pPr>
      <w:r w:rsidRPr="00C26D31">
        <w:rPr>
          <w:rStyle w:val="FootnoteReference"/>
          <w:sz w:val="18"/>
          <w:szCs w:val="18"/>
        </w:rPr>
        <w:footnoteRef/>
      </w:r>
      <w:r w:rsidRPr="00C26D31">
        <w:rPr>
          <w:sz w:val="18"/>
          <w:szCs w:val="18"/>
        </w:rPr>
        <w:t xml:space="preserve"> The particular texts here referred to are mentioned further on.</w:t>
      </w:r>
    </w:p>
  </w:footnote>
  <w:footnote w:id="133">
    <w:p w:rsidR="000B1925" w:rsidRPr="00C26D31" w:rsidRDefault="000B1925">
      <w:pPr>
        <w:pStyle w:val="FootnoteText"/>
        <w:rPr>
          <w:sz w:val="18"/>
          <w:szCs w:val="18"/>
        </w:rPr>
      </w:pPr>
      <w:r w:rsidRPr="00C26D31">
        <w:rPr>
          <w:rStyle w:val="FootnoteReference"/>
          <w:sz w:val="18"/>
          <w:szCs w:val="18"/>
        </w:rPr>
        <w:footnoteRef/>
      </w:r>
      <w:r w:rsidRPr="00C26D31">
        <w:rPr>
          <w:sz w:val="18"/>
          <w:szCs w:val="18"/>
        </w:rPr>
        <w:t xml:space="preserve"> Verse 42.</w:t>
      </w:r>
    </w:p>
  </w:footnote>
  <w:footnote w:id="134">
    <w:p w:rsidR="000B1925" w:rsidRPr="00C26D31" w:rsidRDefault="000B1925">
      <w:pPr>
        <w:pStyle w:val="FootnoteText"/>
        <w:rPr>
          <w:sz w:val="18"/>
          <w:szCs w:val="18"/>
        </w:rPr>
      </w:pPr>
      <w:r w:rsidRPr="00C26D31">
        <w:rPr>
          <w:rStyle w:val="FootnoteReference"/>
          <w:sz w:val="18"/>
          <w:szCs w:val="18"/>
        </w:rPr>
        <w:footnoteRef/>
      </w:r>
      <w:r w:rsidRPr="00C26D31">
        <w:rPr>
          <w:sz w:val="18"/>
          <w:szCs w:val="18"/>
        </w:rPr>
        <w:t xml:space="preserve"> Verse 43.</w:t>
      </w:r>
    </w:p>
  </w:footnote>
  <w:footnote w:id="135">
    <w:p w:rsidR="000B1925" w:rsidRPr="00C26D31" w:rsidRDefault="000B1925">
      <w:pPr>
        <w:pStyle w:val="FootnoteText"/>
        <w:rPr>
          <w:sz w:val="18"/>
          <w:szCs w:val="18"/>
        </w:rPr>
      </w:pPr>
      <w:r w:rsidRPr="00C26D31">
        <w:rPr>
          <w:rStyle w:val="FootnoteReference"/>
          <w:sz w:val="18"/>
          <w:szCs w:val="18"/>
        </w:rPr>
        <w:footnoteRef/>
      </w:r>
      <w:r w:rsidRPr="00C26D31">
        <w:rPr>
          <w:sz w:val="18"/>
          <w:szCs w:val="18"/>
        </w:rPr>
        <w:t xml:space="preserve"> Verse 4l.</w:t>
      </w:r>
    </w:p>
  </w:footnote>
  <w:footnote w:id="136">
    <w:p w:rsidR="000B1925" w:rsidRDefault="000B1925">
      <w:pPr>
        <w:pStyle w:val="FootnoteText"/>
      </w:pPr>
      <w:r>
        <w:rPr>
          <w:rStyle w:val="FootnoteReference"/>
        </w:rPr>
        <w:footnoteRef/>
      </w:r>
      <w:r>
        <w:t xml:space="preserve"> Ibid.</w:t>
      </w:r>
    </w:p>
  </w:footnote>
  <w:footnote w:id="137">
    <w:p w:rsidR="000B1925" w:rsidRPr="0098498E" w:rsidRDefault="000B1925">
      <w:pPr>
        <w:pStyle w:val="FootnoteText"/>
        <w:rPr>
          <w:sz w:val="18"/>
          <w:szCs w:val="18"/>
        </w:rPr>
      </w:pPr>
      <w:r w:rsidRPr="0098498E">
        <w:rPr>
          <w:rStyle w:val="FootnoteReference"/>
          <w:sz w:val="18"/>
          <w:szCs w:val="18"/>
        </w:rPr>
        <w:footnoteRef/>
      </w:r>
      <w:r w:rsidRPr="0098498E">
        <w:rPr>
          <w:sz w:val="18"/>
          <w:szCs w:val="18"/>
        </w:rPr>
        <w:t xml:space="preserve"> Sanhedrin 83b.</w:t>
      </w:r>
    </w:p>
  </w:footnote>
  <w:footnote w:id="138">
    <w:p w:rsidR="000B1925" w:rsidRPr="0098498E" w:rsidRDefault="000B1925">
      <w:pPr>
        <w:pStyle w:val="FootnoteText"/>
        <w:rPr>
          <w:sz w:val="18"/>
          <w:szCs w:val="18"/>
        </w:rPr>
      </w:pPr>
      <w:r w:rsidRPr="0098498E">
        <w:rPr>
          <w:rStyle w:val="FootnoteReference"/>
          <w:sz w:val="18"/>
          <w:szCs w:val="18"/>
        </w:rPr>
        <w:footnoteRef/>
      </w:r>
      <w:r w:rsidRPr="0098498E">
        <w:rPr>
          <w:sz w:val="18"/>
          <w:szCs w:val="18"/>
        </w:rPr>
        <w:t xml:space="preserve"> Zebachim 17b.</w:t>
      </w:r>
    </w:p>
  </w:footnote>
  <w:footnote w:id="139">
    <w:p w:rsidR="000B1925" w:rsidRPr="0098498E" w:rsidRDefault="000B1925">
      <w:pPr>
        <w:pStyle w:val="FootnoteText"/>
        <w:rPr>
          <w:sz w:val="18"/>
          <w:szCs w:val="18"/>
        </w:rPr>
      </w:pPr>
      <w:r w:rsidRPr="0098498E">
        <w:rPr>
          <w:rStyle w:val="FootnoteReference"/>
          <w:sz w:val="18"/>
          <w:szCs w:val="18"/>
        </w:rPr>
        <w:footnoteRef/>
      </w:r>
      <w:r w:rsidRPr="0098498E">
        <w:rPr>
          <w:sz w:val="18"/>
          <w:szCs w:val="18"/>
        </w:rPr>
        <w:t xml:space="preserve"> Further, 29:9.</w:t>
      </w:r>
    </w:p>
  </w:footnote>
  <w:footnote w:id="140">
    <w:p w:rsidR="000B1925" w:rsidRPr="0098498E" w:rsidRDefault="000B1925">
      <w:pPr>
        <w:pStyle w:val="FootnoteText"/>
        <w:rPr>
          <w:sz w:val="18"/>
          <w:szCs w:val="18"/>
        </w:rPr>
      </w:pPr>
      <w:r w:rsidRPr="0098498E">
        <w:rPr>
          <w:rStyle w:val="FootnoteReference"/>
          <w:sz w:val="18"/>
          <w:szCs w:val="18"/>
        </w:rPr>
        <w:footnoteRef/>
      </w:r>
      <w:r w:rsidRPr="0098498E">
        <w:rPr>
          <w:sz w:val="18"/>
          <w:szCs w:val="18"/>
        </w:rPr>
        <w:t xml:space="preserve"> </w:t>
      </w:r>
      <w:r>
        <w:rPr>
          <w:sz w:val="18"/>
          <w:szCs w:val="18"/>
        </w:rPr>
        <w:t>Verse 43</w:t>
      </w:r>
      <w:r w:rsidRPr="0098498E">
        <w:rPr>
          <w:sz w:val="18"/>
          <w:szCs w:val="18"/>
        </w:rPr>
        <w:t>.</w:t>
      </w:r>
    </w:p>
  </w:footnote>
  <w:footnote w:id="141">
    <w:p w:rsidR="000B1925" w:rsidRDefault="000B1925">
      <w:pPr>
        <w:pStyle w:val="FootnoteText"/>
      </w:pPr>
      <w:r>
        <w:rPr>
          <w:rStyle w:val="FootnoteReference"/>
        </w:rPr>
        <w:footnoteRef/>
      </w:r>
      <w:r>
        <w:t xml:space="preserve"> Ibid.</w:t>
      </w:r>
    </w:p>
  </w:footnote>
  <w:footnote w:id="142">
    <w:p w:rsidR="000B1925" w:rsidRPr="0098498E" w:rsidRDefault="000B1925">
      <w:pPr>
        <w:pStyle w:val="FootnoteText"/>
        <w:rPr>
          <w:sz w:val="18"/>
          <w:szCs w:val="18"/>
        </w:rPr>
      </w:pPr>
      <w:r w:rsidRPr="0098498E">
        <w:rPr>
          <w:rStyle w:val="FootnoteReference"/>
          <w:sz w:val="18"/>
          <w:szCs w:val="18"/>
        </w:rPr>
        <w:footnoteRef/>
      </w:r>
      <w:r w:rsidRPr="0098498E">
        <w:rPr>
          <w:sz w:val="18"/>
          <w:szCs w:val="18"/>
        </w:rPr>
        <w:t xml:space="preserve"> Ibid., Verses 5-9.</w:t>
      </w:r>
    </w:p>
  </w:footnote>
  <w:footnote w:id="143">
    <w:p w:rsidR="000B1925" w:rsidRPr="00F17D6C" w:rsidRDefault="000B1925">
      <w:pPr>
        <w:pStyle w:val="FootnoteText"/>
        <w:rPr>
          <w:b/>
          <w:i/>
          <w:sz w:val="18"/>
          <w:szCs w:val="18"/>
        </w:rPr>
      </w:pPr>
      <w:r w:rsidRPr="00F17D6C">
        <w:rPr>
          <w:rStyle w:val="FootnoteReference"/>
          <w:sz w:val="18"/>
          <w:szCs w:val="18"/>
        </w:rPr>
        <w:footnoteRef/>
      </w:r>
      <w:r w:rsidRPr="00F17D6C">
        <w:rPr>
          <w:sz w:val="18"/>
          <w:szCs w:val="18"/>
        </w:rPr>
        <w:t xml:space="preserve"> Esther 4:1l. </w:t>
      </w:r>
      <w:r w:rsidRPr="00F17D6C">
        <w:rPr>
          <w:b/>
          <w:i/>
          <w:sz w:val="18"/>
          <w:szCs w:val="18"/>
        </w:rPr>
        <w:t>All the king's servants ... do know, that whosoever ... will come unto the king ... who is not called, there is one law for him, that he be put to death.</w:t>
      </w:r>
    </w:p>
  </w:footnote>
  <w:footnote w:id="144">
    <w:p w:rsidR="000B1925" w:rsidRPr="00F17D6C" w:rsidRDefault="000B1925">
      <w:pPr>
        <w:pStyle w:val="FootnoteText"/>
        <w:rPr>
          <w:sz w:val="18"/>
          <w:szCs w:val="18"/>
        </w:rPr>
      </w:pPr>
      <w:r w:rsidRPr="00F17D6C">
        <w:rPr>
          <w:rStyle w:val="FootnoteReference"/>
          <w:sz w:val="18"/>
          <w:szCs w:val="18"/>
        </w:rPr>
        <w:footnoteRef/>
      </w:r>
      <w:r w:rsidRPr="00F17D6C">
        <w:rPr>
          <w:sz w:val="18"/>
          <w:szCs w:val="18"/>
        </w:rPr>
        <w:t xml:space="preserve"> Yerushalmi Yoma 1,5.</w:t>
      </w:r>
    </w:p>
  </w:footnote>
  <w:footnote w:id="145">
    <w:p w:rsidR="000B1925" w:rsidRPr="00F17D6C" w:rsidRDefault="000B1925">
      <w:pPr>
        <w:pStyle w:val="FootnoteText"/>
        <w:rPr>
          <w:sz w:val="18"/>
          <w:szCs w:val="18"/>
        </w:rPr>
      </w:pPr>
      <w:r w:rsidRPr="00F17D6C">
        <w:rPr>
          <w:rStyle w:val="FootnoteReference"/>
          <w:sz w:val="18"/>
          <w:szCs w:val="18"/>
        </w:rPr>
        <w:footnoteRef/>
      </w:r>
      <w:r w:rsidRPr="00F17D6C">
        <w:rPr>
          <w:sz w:val="18"/>
          <w:szCs w:val="18"/>
        </w:rPr>
        <w:t xml:space="preserve"> Leviticus 16:17.</w:t>
      </w:r>
    </w:p>
  </w:footnote>
  <w:footnote w:id="146">
    <w:p w:rsidR="000B1925" w:rsidRPr="00F17D6C" w:rsidRDefault="000B1925">
      <w:pPr>
        <w:pStyle w:val="FootnoteText"/>
        <w:rPr>
          <w:sz w:val="18"/>
          <w:szCs w:val="18"/>
        </w:rPr>
      </w:pPr>
      <w:r w:rsidRPr="00F17D6C">
        <w:rPr>
          <w:rStyle w:val="FootnoteReference"/>
          <w:sz w:val="18"/>
          <w:szCs w:val="18"/>
        </w:rPr>
        <w:footnoteRef/>
      </w:r>
      <w:r w:rsidRPr="00F17D6C">
        <w:rPr>
          <w:sz w:val="18"/>
          <w:szCs w:val="18"/>
        </w:rPr>
        <w:t xml:space="preserve"> Ezekiel 1:10.</w:t>
      </w:r>
    </w:p>
  </w:footnote>
  <w:footnote w:id="147">
    <w:p w:rsidR="000B1925" w:rsidRPr="00F17D6C" w:rsidRDefault="000B1925">
      <w:pPr>
        <w:pStyle w:val="FootnoteText"/>
        <w:rPr>
          <w:sz w:val="18"/>
          <w:szCs w:val="18"/>
        </w:rPr>
      </w:pPr>
      <w:r w:rsidRPr="00F17D6C">
        <w:rPr>
          <w:rStyle w:val="FootnoteReference"/>
          <w:sz w:val="18"/>
          <w:szCs w:val="18"/>
        </w:rPr>
        <w:footnoteRef/>
      </w:r>
      <w:r w:rsidRPr="00F17D6C">
        <w:rPr>
          <w:sz w:val="18"/>
          <w:szCs w:val="18"/>
        </w:rPr>
        <w:t xml:space="preserve"> Genesis 45:1.</w:t>
      </w:r>
    </w:p>
  </w:footnote>
  <w:footnote w:id="148">
    <w:p w:rsidR="000B1925" w:rsidRPr="00F17D6C" w:rsidRDefault="000B1925">
      <w:pPr>
        <w:pStyle w:val="FootnoteText"/>
        <w:rPr>
          <w:sz w:val="18"/>
          <w:szCs w:val="18"/>
        </w:rPr>
      </w:pPr>
      <w:r w:rsidRPr="00F17D6C">
        <w:rPr>
          <w:rStyle w:val="FootnoteReference"/>
          <w:sz w:val="18"/>
          <w:szCs w:val="18"/>
        </w:rPr>
        <w:footnoteRef/>
      </w:r>
      <w:r w:rsidRPr="00F17D6C">
        <w:rPr>
          <w:sz w:val="18"/>
          <w:szCs w:val="18"/>
        </w:rPr>
        <w:t xml:space="preserve"> Pirke Hechaloth, 31. - This is an Agadic Midrash on "The Seven Palaces of Heaven." See Wertheimer's ed. of Batei Midrashoth Vol. I, p. 67.</w:t>
      </w:r>
    </w:p>
  </w:footnote>
  <w:footnote w:id="149">
    <w:p w:rsidR="000B1925" w:rsidRPr="004E214E" w:rsidRDefault="000B1925">
      <w:pPr>
        <w:pStyle w:val="FootnoteText"/>
        <w:rPr>
          <w:sz w:val="18"/>
          <w:szCs w:val="18"/>
        </w:rPr>
      </w:pPr>
      <w:r w:rsidRPr="004E214E">
        <w:rPr>
          <w:rStyle w:val="FootnoteReference"/>
          <w:sz w:val="18"/>
          <w:szCs w:val="18"/>
        </w:rPr>
        <w:footnoteRef/>
      </w:r>
      <w:r w:rsidRPr="004E214E">
        <w:rPr>
          <w:sz w:val="18"/>
          <w:szCs w:val="18"/>
        </w:rPr>
        <w:t xml:space="preserve"> Since the common priests also entered the Sanctuary in the regular daily service, the question arises why were these bells not necessary upon their garments so that their sound be heard when they come into the Sanctuary? Ramban's answer is that this was on account of the high position of the High Priest. "For the greater the person the more are the powers of strict judgment stirred up against him" (Bi'ur Ha' Ivush to Ricanti who quotes the language of Ramban).</w:t>
      </w:r>
    </w:p>
  </w:footnote>
  <w:footnote w:id="150">
    <w:p w:rsidR="000B1925" w:rsidRPr="004E214E" w:rsidRDefault="000B1925">
      <w:pPr>
        <w:pStyle w:val="FootnoteText"/>
        <w:rPr>
          <w:sz w:val="18"/>
          <w:szCs w:val="18"/>
        </w:rPr>
      </w:pPr>
      <w:r w:rsidRPr="004E214E">
        <w:rPr>
          <w:rStyle w:val="FootnoteReference"/>
          <w:sz w:val="18"/>
          <w:szCs w:val="18"/>
        </w:rPr>
        <w:footnoteRef/>
      </w:r>
      <w:r w:rsidRPr="004E214E">
        <w:rPr>
          <w:sz w:val="18"/>
          <w:szCs w:val="18"/>
        </w:rPr>
        <w:t xml:space="preserve"> Another reading: "ministers."</w:t>
      </w:r>
    </w:p>
  </w:footnote>
  <w:footnote w:id="151">
    <w:p w:rsidR="000B1925" w:rsidRPr="004E214E" w:rsidRDefault="000B1925">
      <w:pPr>
        <w:pStyle w:val="FootnoteText"/>
        <w:rPr>
          <w:sz w:val="18"/>
          <w:szCs w:val="18"/>
        </w:rPr>
      </w:pPr>
      <w:r w:rsidRPr="004E214E">
        <w:rPr>
          <w:rStyle w:val="FootnoteReference"/>
          <w:sz w:val="18"/>
          <w:szCs w:val="18"/>
        </w:rPr>
        <w:footnoteRef/>
      </w:r>
      <w:r w:rsidRPr="004E214E">
        <w:rPr>
          <w:sz w:val="18"/>
          <w:szCs w:val="18"/>
        </w:rPr>
        <w:t xml:space="preserve"> Malachi 2:7.</w:t>
      </w:r>
    </w:p>
  </w:footnote>
  <w:footnote w:id="152">
    <w:p w:rsidR="000B1925" w:rsidRPr="004E214E" w:rsidRDefault="000B1925">
      <w:pPr>
        <w:pStyle w:val="FootnoteText"/>
        <w:rPr>
          <w:sz w:val="18"/>
          <w:szCs w:val="18"/>
        </w:rPr>
      </w:pPr>
      <w:r w:rsidRPr="004E214E">
        <w:rPr>
          <w:rStyle w:val="FootnoteReference"/>
          <w:sz w:val="18"/>
          <w:szCs w:val="18"/>
        </w:rPr>
        <w:footnoteRef/>
      </w:r>
      <w:r w:rsidRPr="004E214E">
        <w:rPr>
          <w:sz w:val="18"/>
          <w:szCs w:val="18"/>
        </w:rPr>
        <w:t xml:space="preserve"> Yet the High Priest is more distinguished; hence the bells were necessary upon his garments and not upon those of the common priests, as explained above (see Note 149).</w:t>
      </w:r>
    </w:p>
  </w:footnote>
  <w:footnote w:id="153">
    <w:p w:rsidR="000B1925" w:rsidRPr="004E214E" w:rsidRDefault="000B1925">
      <w:pPr>
        <w:pStyle w:val="FootnoteText"/>
        <w:rPr>
          <w:sz w:val="18"/>
          <w:szCs w:val="18"/>
        </w:rPr>
      </w:pPr>
      <w:r w:rsidRPr="004E214E">
        <w:rPr>
          <w:rStyle w:val="FootnoteReference"/>
          <w:sz w:val="18"/>
          <w:szCs w:val="18"/>
        </w:rPr>
        <w:footnoteRef/>
      </w:r>
      <w:r w:rsidRPr="004E214E">
        <w:rPr>
          <w:sz w:val="18"/>
          <w:szCs w:val="18"/>
        </w:rPr>
        <w:t xml:space="preserve"> Shemoth Rabbah 38:10.</w:t>
      </w:r>
    </w:p>
  </w:footnote>
  <w:footnote w:id="154">
    <w:p w:rsidR="000B1925" w:rsidRDefault="000B1925">
      <w:pPr>
        <w:pStyle w:val="FootnoteText"/>
      </w:pPr>
      <w:r>
        <w:rPr>
          <w:rStyle w:val="FootnoteReference"/>
        </w:rPr>
        <w:footnoteRef/>
      </w:r>
      <w:r>
        <w:t xml:space="preserve"> </w:t>
      </w:r>
      <w:r w:rsidRPr="004E214E">
        <w:rPr>
          <w:sz w:val="18"/>
          <w:szCs w:val="18"/>
        </w:rPr>
        <w:t>When the High Priest on the Day of Atonement entered the Holy of Holies he did not wear the eight garments [amongst which was the breastplate], but instead, he wore the four linen garments [as prescribed in Leviticus 16:4]. The meaning of the Midrash must perforce be as follows: The merit of the High Priest wearing the breastplate all the year round when ministering in the Sanctuary, stood by him when he entered the Holy of Holies on the Day of Atonement, although at that moment he did not wear it.</w:t>
      </w:r>
    </w:p>
  </w:footnote>
  <w:footnote w:id="155">
    <w:p w:rsidR="000B1925" w:rsidRPr="004E214E" w:rsidRDefault="000B1925">
      <w:pPr>
        <w:pStyle w:val="FootnoteText"/>
        <w:rPr>
          <w:sz w:val="18"/>
          <w:szCs w:val="18"/>
        </w:rPr>
      </w:pPr>
      <w:r w:rsidRPr="004E214E">
        <w:rPr>
          <w:rStyle w:val="FootnoteReference"/>
          <w:sz w:val="18"/>
          <w:szCs w:val="18"/>
        </w:rPr>
        <w:footnoteRef/>
      </w:r>
      <w:r w:rsidRPr="004E214E">
        <w:rPr>
          <w:sz w:val="18"/>
          <w:szCs w:val="18"/>
        </w:rPr>
        <w:t xml:space="preserve"> Reference here is to the four times that the High Priest entered the Holy of Holies during the special service for the Day of Atonement (Peirush Maharzav on Midrash Rabbah).</w:t>
      </w:r>
    </w:p>
  </w:footnote>
  <w:footnote w:id="156">
    <w:p w:rsidR="000B1925" w:rsidRPr="003858CA" w:rsidRDefault="000B1925">
      <w:pPr>
        <w:pStyle w:val="FootnoteText"/>
        <w:rPr>
          <w:sz w:val="18"/>
          <w:szCs w:val="18"/>
        </w:rPr>
      </w:pPr>
      <w:r w:rsidRPr="003858CA">
        <w:rPr>
          <w:rStyle w:val="FootnoteReference"/>
          <w:sz w:val="18"/>
          <w:szCs w:val="18"/>
        </w:rPr>
        <w:footnoteRef/>
      </w:r>
      <w:r w:rsidRPr="003858CA">
        <w:rPr>
          <w:sz w:val="18"/>
          <w:szCs w:val="18"/>
        </w:rPr>
        <w:t xml:space="preserve"> Isaiah 59:17.</w:t>
      </w:r>
    </w:p>
  </w:footnote>
  <w:footnote w:id="157">
    <w:p w:rsidR="000B1925" w:rsidRPr="003858CA" w:rsidRDefault="000B1925">
      <w:pPr>
        <w:pStyle w:val="FootnoteText"/>
        <w:rPr>
          <w:sz w:val="18"/>
          <w:szCs w:val="18"/>
        </w:rPr>
      </w:pPr>
      <w:r w:rsidRPr="003858CA">
        <w:rPr>
          <w:rStyle w:val="FootnoteReference"/>
          <w:sz w:val="18"/>
          <w:szCs w:val="18"/>
        </w:rPr>
        <w:footnoteRef/>
      </w:r>
      <w:r w:rsidRPr="003858CA">
        <w:rPr>
          <w:sz w:val="18"/>
          <w:szCs w:val="18"/>
        </w:rPr>
        <w:t xml:space="preserve"> Leviticus 16:17. Therefore when the High Priest came into the Sanctuary during the service preceding his entrance into the Holy of Holies, he also had to wear these garments as his protection against those powers assailing him because of his high position.</w:t>
      </w:r>
    </w:p>
  </w:footnote>
  <w:footnote w:id="158">
    <w:p w:rsidR="000B1925" w:rsidRPr="003858CA" w:rsidRDefault="000B1925">
      <w:pPr>
        <w:pStyle w:val="FootnoteText"/>
        <w:rPr>
          <w:sz w:val="18"/>
          <w:szCs w:val="18"/>
        </w:rPr>
      </w:pPr>
      <w:r w:rsidRPr="003858CA">
        <w:rPr>
          <w:rStyle w:val="FootnoteReference"/>
          <w:sz w:val="18"/>
          <w:szCs w:val="18"/>
        </w:rPr>
        <w:footnoteRef/>
      </w:r>
      <w:r w:rsidRPr="003858CA">
        <w:rPr>
          <w:sz w:val="18"/>
          <w:szCs w:val="18"/>
        </w:rPr>
        <w:t xml:space="preserve"> Further, 39:3l.</w:t>
      </w:r>
    </w:p>
  </w:footnote>
  <w:footnote w:id="159">
    <w:p w:rsidR="000B1925" w:rsidRPr="003858CA" w:rsidRDefault="000B1925">
      <w:pPr>
        <w:pStyle w:val="FootnoteText"/>
        <w:rPr>
          <w:sz w:val="18"/>
          <w:szCs w:val="18"/>
        </w:rPr>
      </w:pPr>
      <w:r w:rsidRPr="003858CA">
        <w:rPr>
          <w:rStyle w:val="FootnoteReference"/>
          <w:sz w:val="18"/>
          <w:szCs w:val="18"/>
        </w:rPr>
        <w:footnoteRef/>
      </w:r>
      <w:r w:rsidRPr="003858CA">
        <w:rPr>
          <w:sz w:val="18"/>
          <w:szCs w:val="18"/>
        </w:rPr>
        <w:t xml:space="preserve"> Verse 38.</w:t>
      </w:r>
    </w:p>
  </w:footnote>
  <w:footnote w:id="160">
    <w:p w:rsidR="000B1925" w:rsidRPr="003858CA" w:rsidRDefault="000B1925">
      <w:pPr>
        <w:pStyle w:val="FootnoteText"/>
        <w:rPr>
          <w:sz w:val="18"/>
          <w:szCs w:val="18"/>
        </w:rPr>
      </w:pPr>
      <w:r w:rsidRPr="003858CA">
        <w:rPr>
          <w:rStyle w:val="FootnoteReference"/>
          <w:sz w:val="18"/>
          <w:szCs w:val="18"/>
        </w:rPr>
        <w:footnoteRef/>
      </w:r>
      <w:r w:rsidRPr="003858CA">
        <w:rPr>
          <w:sz w:val="18"/>
          <w:szCs w:val="18"/>
        </w:rPr>
        <w:t xml:space="preserve"> Zebachim 19 a-b.</w:t>
      </w:r>
    </w:p>
  </w:footnote>
  <w:footnote w:id="161">
    <w:p w:rsidR="000B1925" w:rsidRPr="003858CA" w:rsidRDefault="000B1925">
      <w:pPr>
        <w:pStyle w:val="FootnoteText"/>
        <w:rPr>
          <w:sz w:val="18"/>
          <w:szCs w:val="18"/>
        </w:rPr>
      </w:pPr>
      <w:r w:rsidRPr="003858CA">
        <w:rPr>
          <w:rStyle w:val="FootnoteReference"/>
          <w:sz w:val="18"/>
          <w:szCs w:val="18"/>
        </w:rPr>
        <w:footnoteRef/>
      </w:r>
      <w:r w:rsidRPr="003858CA">
        <w:rPr>
          <w:sz w:val="18"/>
          <w:szCs w:val="18"/>
        </w:rPr>
        <w:t xml:space="preserve"> For, as the center of each string rested at the bottom point of the hole, the three strings became six. </w:t>
      </w:r>
    </w:p>
  </w:footnote>
  <w:footnote w:id="162">
    <w:p w:rsidR="000B1925" w:rsidRPr="00B635B1" w:rsidRDefault="000B1925">
      <w:pPr>
        <w:pStyle w:val="FootnoteText"/>
        <w:rPr>
          <w:sz w:val="18"/>
          <w:szCs w:val="18"/>
        </w:rPr>
      </w:pPr>
      <w:r w:rsidRPr="00B635B1">
        <w:rPr>
          <w:rStyle w:val="FootnoteReference"/>
          <w:sz w:val="18"/>
          <w:szCs w:val="18"/>
        </w:rPr>
        <w:footnoteRef/>
      </w:r>
      <w:r w:rsidRPr="00B635B1">
        <w:rPr>
          <w:sz w:val="18"/>
          <w:szCs w:val="18"/>
        </w:rPr>
        <w:t xml:space="preserve"> The verse mentioned by Rashi [</w:t>
      </w:r>
      <w:r w:rsidRPr="00B635B1">
        <w:rPr>
          <w:b/>
          <w:i/>
          <w:sz w:val="18"/>
          <w:szCs w:val="18"/>
        </w:rPr>
        <w:t>And they put upon it a string of blue-purple]</w:t>
      </w:r>
      <w:r w:rsidRPr="00B635B1">
        <w:rPr>
          <w:sz w:val="18"/>
          <w:szCs w:val="18"/>
        </w:rPr>
        <w:t xml:space="preserve"> is found further (39:31) in connection with the actual making thereof. So how can the string mentioned in that verse be added to the one that is stated in the verse commanding the making of the front</w:t>
      </w:r>
      <w:r>
        <w:rPr>
          <w:sz w:val="18"/>
          <w:szCs w:val="18"/>
        </w:rPr>
        <w:t>-</w:t>
      </w:r>
      <w:r w:rsidRPr="00B635B1">
        <w:rPr>
          <w:sz w:val="18"/>
          <w:szCs w:val="18"/>
        </w:rPr>
        <w:t>plate?</w:t>
      </w:r>
    </w:p>
  </w:footnote>
  <w:footnote w:id="163">
    <w:p w:rsidR="000B1925" w:rsidRPr="00705EB6" w:rsidRDefault="000B1925">
      <w:pPr>
        <w:pStyle w:val="FootnoteText"/>
        <w:rPr>
          <w:sz w:val="18"/>
          <w:szCs w:val="18"/>
        </w:rPr>
      </w:pPr>
      <w:r w:rsidRPr="00705EB6">
        <w:rPr>
          <w:rStyle w:val="FootnoteReference"/>
          <w:sz w:val="18"/>
          <w:szCs w:val="18"/>
        </w:rPr>
        <w:footnoteRef/>
      </w:r>
      <w:r w:rsidRPr="00705EB6">
        <w:rPr>
          <w:sz w:val="18"/>
          <w:szCs w:val="18"/>
        </w:rPr>
        <w:t xml:space="preserve"> Zebachim 19a.</w:t>
      </w:r>
    </w:p>
  </w:footnote>
  <w:footnote w:id="164">
    <w:p w:rsidR="000B1925" w:rsidRPr="00705EB6" w:rsidRDefault="000B1925">
      <w:pPr>
        <w:pStyle w:val="FootnoteText"/>
        <w:rPr>
          <w:sz w:val="18"/>
          <w:szCs w:val="18"/>
        </w:rPr>
      </w:pPr>
      <w:r w:rsidRPr="00705EB6">
        <w:rPr>
          <w:rStyle w:val="FootnoteReference"/>
          <w:sz w:val="18"/>
          <w:szCs w:val="18"/>
        </w:rPr>
        <w:footnoteRef/>
      </w:r>
      <w:r w:rsidRPr="00705EB6">
        <w:rPr>
          <w:sz w:val="18"/>
          <w:szCs w:val="18"/>
        </w:rPr>
        <w:t xml:space="preserve"> Further,29:6.</w:t>
      </w:r>
    </w:p>
  </w:footnote>
  <w:footnote w:id="165">
    <w:p w:rsidR="000B1925" w:rsidRDefault="000B1925">
      <w:pPr>
        <w:pStyle w:val="FootnoteText"/>
      </w:pPr>
      <w:r w:rsidRPr="00705EB6">
        <w:rPr>
          <w:rStyle w:val="FootnoteReference"/>
          <w:sz w:val="18"/>
          <w:szCs w:val="18"/>
        </w:rPr>
        <w:footnoteRef/>
      </w:r>
      <w:r w:rsidRPr="00705EB6">
        <w:rPr>
          <w:sz w:val="18"/>
          <w:szCs w:val="18"/>
        </w:rPr>
        <w:t xml:space="preserve"> Ibid., Verse 9.</w:t>
      </w:r>
    </w:p>
  </w:footnote>
  <w:footnote w:id="166">
    <w:p w:rsidR="000B1925" w:rsidRDefault="000B1925">
      <w:pPr>
        <w:pStyle w:val="FootnoteText"/>
      </w:pPr>
      <w:r>
        <w:rPr>
          <w:rStyle w:val="FootnoteReference"/>
        </w:rPr>
        <w:footnoteRef/>
      </w:r>
      <w:r>
        <w:t xml:space="preserve"> </w:t>
      </w:r>
      <w:r w:rsidRPr="00705EB6">
        <w:t>Further,29:6.</w:t>
      </w:r>
    </w:p>
  </w:footnote>
  <w:footnote w:id="167">
    <w:p w:rsidR="000B1925" w:rsidRPr="00705EB6" w:rsidRDefault="000B1925">
      <w:pPr>
        <w:pStyle w:val="FootnoteText"/>
        <w:rPr>
          <w:sz w:val="18"/>
          <w:szCs w:val="18"/>
        </w:rPr>
      </w:pPr>
      <w:r w:rsidRPr="00705EB6">
        <w:rPr>
          <w:rStyle w:val="FootnoteReference"/>
          <w:sz w:val="18"/>
          <w:szCs w:val="18"/>
        </w:rPr>
        <w:footnoteRef/>
      </w:r>
      <w:r w:rsidRPr="00705EB6">
        <w:rPr>
          <w:sz w:val="18"/>
          <w:szCs w:val="18"/>
        </w:rPr>
        <w:t xml:space="preserve"> Further, 39:3l.</w:t>
      </w:r>
    </w:p>
  </w:footnote>
  <w:footnote w:id="168">
    <w:p w:rsidR="000B1925" w:rsidRPr="00705EB6" w:rsidRDefault="000B1925">
      <w:pPr>
        <w:pStyle w:val="FootnoteText"/>
        <w:rPr>
          <w:sz w:val="18"/>
          <w:szCs w:val="18"/>
        </w:rPr>
      </w:pPr>
      <w:r w:rsidRPr="00705EB6">
        <w:rPr>
          <w:rStyle w:val="FootnoteReference"/>
          <w:sz w:val="18"/>
          <w:szCs w:val="18"/>
        </w:rPr>
        <w:footnoteRef/>
      </w:r>
      <w:r w:rsidRPr="00705EB6">
        <w:rPr>
          <w:sz w:val="18"/>
          <w:szCs w:val="18"/>
        </w:rPr>
        <w:t xml:space="preserve"> Leviticus 8:9.</w:t>
      </w:r>
    </w:p>
  </w:footnote>
  <w:footnote w:id="169">
    <w:p w:rsidR="000B1925" w:rsidRPr="000B1925" w:rsidRDefault="000B1925">
      <w:pPr>
        <w:pStyle w:val="FootnoteText"/>
        <w:rPr>
          <w:sz w:val="18"/>
          <w:szCs w:val="18"/>
        </w:rPr>
      </w:pPr>
      <w:r w:rsidRPr="000B1925">
        <w:rPr>
          <w:rStyle w:val="FootnoteReference"/>
          <w:sz w:val="18"/>
          <w:szCs w:val="18"/>
        </w:rPr>
        <w:footnoteRef/>
      </w:r>
      <w:r w:rsidRPr="000B1925">
        <w:rPr>
          <w:sz w:val="18"/>
          <w:szCs w:val="18"/>
        </w:rPr>
        <w:t xml:space="preserve"> Further, 39:3l.</w:t>
      </w:r>
    </w:p>
  </w:footnote>
  <w:footnote w:id="170">
    <w:p w:rsidR="000B1925" w:rsidRPr="000B1925" w:rsidRDefault="000B1925">
      <w:pPr>
        <w:pStyle w:val="FootnoteText"/>
        <w:rPr>
          <w:sz w:val="18"/>
          <w:szCs w:val="18"/>
        </w:rPr>
      </w:pPr>
      <w:r w:rsidRPr="000B1925">
        <w:rPr>
          <w:rStyle w:val="FootnoteReference"/>
          <w:sz w:val="18"/>
          <w:szCs w:val="18"/>
        </w:rPr>
        <w:footnoteRef/>
      </w:r>
      <w:r w:rsidRPr="000B1925">
        <w:rPr>
          <w:sz w:val="18"/>
          <w:szCs w:val="18"/>
        </w:rPr>
        <w:t xml:space="preserve"> Further, 29:3.</w:t>
      </w:r>
    </w:p>
  </w:footnote>
  <w:footnote w:id="171">
    <w:p w:rsidR="000B1925" w:rsidRPr="006A32FB" w:rsidRDefault="000B1925">
      <w:pPr>
        <w:pStyle w:val="FootnoteText"/>
        <w:rPr>
          <w:sz w:val="18"/>
          <w:szCs w:val="18"/>
        </w:rPr>
      </w:pPr>
      <w:r w:rsidRPr="006A32FB">
        <w:rPr>
          <w:rStyle w:val="FootnoteReference"/>
          <w:sz w:val="18"/>
          <w:szCs w:val="18"/>
        </w:rPr>
        <w:footnoteRef/>
      </w:r>
      <w:r w:rsidRPr="006A32FB">
        <w:rPr>
          <w:sz w:val="18"/>
          <w:szCs w:val="18"/>
        </w:rPr>
        <w:t xml:space="preserve"> Genesis 19:17.</w:t>
      </w:r>
    </w:p>
  </w:footnote>
  <w:footnote w:id="172">
    <w:p w:rsidR="000B1925" w:rsidRPr="006A32FB" w:rsidRDefault="000B1925">
      <w:pPr>
        <w:pStyle w:val="FootnoteText"/>
        <w:rPr>
          <w:sz w:val="18"/>
          <w:szCs w:val="18"/>
        </w:rPr>
      </w:pPr>
      <w:r w:rsidRPr="006A32FB">
        <w:rPr>
          <w:rStyle w:val="FootnoteReference"/>
          <w:sz w:val="18"/>
          <w:szCs w:val="18"/>
        </w:rPr>
        <w:footnoteRef/>
      </w:r>
      <w:r w:rsidRPr="006A32FB">
        <w:rPr>
          <w:sz w:val="18"/>
          <w:szCs w:val="18"/>
        </w:rPr>
        <w:t xml:space="preserve"> Above, Verse 28.</w:t>
      </w:r>
    </w:p>
  </w:footnote>
  <w:footnote w:id="173">
    <w:p w:rsidR="000B1925" w:rsidRDefault="000B1925">
      <w:pPr>
        <w:pStyle w:val="FootnoteText"/>
      </w:pPr>
      <w:r w:rsidRPr="006A32FB">
        <w:rPr>
          <w:rStyle w:val="FootnoteReference"/>
          <w:sz w:val="18"/>
          <w:szCs w:val="18"/>
        </w:rPr>
        <w:footnoteRef/>
      </w:r>
      <w:r w:rsidRPr="006A32FB">
        <w:rPr>
          <w:sz w:val="18"/>
          <w:szCs w:val="18"/>
        </w:rPr>
        <w:t xml:space="preserve"> In Rashi</w:t>
      </w:r>
      <w:r w:rsidR="006A32FB" w:rsidRPr="006A32FB">
        <w:rPr>
          <w:sz w:val="18"/>
          <w:szCs w:val="18"/>
        </w:rPr>
        <w:t>’</w:t>
      </w:r>
      <w:r w:rsidRPr="006A32FB">
        <w:rPr>
          <w:sz w:val="18"/>
          <w:szCs w:val="18"/>
        </w:rPr>
        <w:t>s exposition of the front</w:t>
      </w:r>
      <w:r w:rsidR="006A32FB" w:rsidRPr="006A32FB">
        <w:rPr>
          <w:sz w:val="18"/>
          <w:szCs w:val="18"/>
        </w:rPr>
        <w:t>-</w:t>
      </w:r>
      <w:r w:rsidRPr="006A32FB">
        <w:rPr>
          <w:sz w:val="18"/>
          <w:szCs w:val="18"/>
        </w:rPr>
        <w:t xml:space="preserve">plate he had explained (as mentioned above) that there were three double strings attached to it. To answer the question why Scripture speaks only of "a thread of blue-purple" in the singular, Rashi wrote (further 39:31). "Do not be puzzled because it does not say 'threads of blue-purple,' for we find the same thing in the case of the breastplate and the ephod, of which it is said, </w:t>
      </w:r>
      <w:r w:rsidR="006A32FB" w:rsidRPr="006A32FB">
        <w:rPr>
          <w:b/>
          <w:i/>
          <w:sz w:val="18"/>
          <w:szCs w:val="18"/>
        </w:rPr>
        <w:t>And they wi</w:t>
      </w:r>
      <w:r w:rsidRPr="006A32FB">
        <w:rPr>
          <w:b/>
          <w:i/>
          <w:sz w:val="18"/>
          <w:szCs w:val="18"/>
        </w:rPr>
        <w:t>ll bind the breastplate by the rings thereof with a string of blue-purple</w:t>
      </w:r>
      <w:r w:rsidRPr="006A32FB">
        <w:rPr>
          <w:sz w:val="18"/>
          <w:szCs w:val="18"/>
        </w:rPr>
        <w:t xml:space="preserve"> (above, Verse 28), and you must admit that there could not have been less than two strings, for at the two ends of the breastplate were the two </w:t>
      </w:r>
      <w:r w:rsidR="006A32FB" w:rsidRPr="006A32FB">
        <w:rPr>
          <w:sz w:val="18"/>
          <w:szCs w:val="18"/>
        </w:rPr>
        <w:t>rings of the breastplate, and on the two shoulder pieces of the ephod were two rings opposite them. Now according to the way the breast-plate was tied on, there were four threads, and under any circumstance it could not have been less than two [and yet Scripture speaks only of 'a string' of blue-purple]!" - To this proof of Rashi, Ramban answers that reference is only to one string, as explained in the text.</w:t>
      </w:r>
    </w:p>
  </w:footnote>
  <w:footnote w:id="174">
    <w:p w:rsidR="006A32FB" w:rsidRPr="006A32FB" w:rsidRDefault="006A32FB">
      <w:pPr>
        <w:pStyle w:val="FootnoteText"/>
        <w:rPr>
          <w:sz w:val="18"/>
          <w:szCs w:val="18"/>
        </w:rPr>
      </w:pPr>
      <w:r w:rsidRPr="006A32FB">
        <w:rPr>
          <w:rStyle w:val="FootnoteReference"/>
          <w:sz w:val="18"/>
          <w:szCs w:val="18"/>
        </w:rPr>
        <w:footnoteRef/>
      </w:r>
      <w:r w:rsidRPr="006A32FB">
        <w:rPr>
          <w:sz w:val="18"/>
          <w:szCs w:val="18"/>
        </w:rPr>
        <w:t xml:space="preserve"> Ruth 4:7.</w:t>
      </w:r>
    </w:p>
  </w:footnote>
  <w:footnote w:id="175">
    <w:p w:rsidR="000A632C" w:rsidRDefault="000A632C">
      <w:pPr>
        <w:pStyle w:val="FootnoteText"/>
      </w:pPr>
      <w:r>
        <w:rPr>
          <w:rStyle w:val="FootnoteReference"/>
        </w:rPr>
        <w:footnoteRef/>
      </w:r>
      <w:r>
        <w:t xml:space="preserve"> </w:t>
      </w:r>
      <w:r w:rsidRPr="000A632C">
        <w:rPr>
          <w:sz w:val="18"/>
          <w:szCs w:val="18"/>
        </w:rPr>
        <w:t xml:space="preserve">Our accepted law is that acquisition by exchange is accomplished with something that originally belongs to the buyer. Hence it was Boaz [the buyer] who "drew off his shoe" and gave it to the near kinsman. But "they say" differently, that it was the near kinsman [the seller] that gave it to Boaz. Hence they derived the custom that it is the prince [who is in the position of the bestower or seller] who pulls off his </w:t>
      </w:r>
      <w:r w:rsidRPr="000A632C">
        <w:rPr>
          <w:b/>
          <w:i/>
          <w:sz w:val="18"/>
          <w:szCs w:val="18"/>
        </w:rPr>
        <w:t>gant</w:t>
      </w:r>
      <w:r w:rsidRPr="000A632C">
        <w:rPr>
          <w:sz w:val="18"/>
          <w:szCs w:val="18"/>
        </w:rPr>
        <w:t xml:space="preserve"> and gives it to the recipient.</w:t>
      </w:r>
    </w:p>
  </w:footnote>
  <w:footnote w:id="176">
    <w:p w:rsidR="000A632C" w:rsidRPr="000A632C" w:rsidRDefault="000A632C">
      <w:pPr>
        <w:pStyle w:val="FootnoteText"/>
        <w:rPr>
          <w:sz w:val="18"/>
          <w:szCs w:val="18"/>
        </w:rPr>
      </w:pPr>
      <w:r w:rsidRPr="000A632C">
        <w:rPr>
          <w:rStyle w:val="FootnoteReference"/>
          <w:sz w:val="18"/>
          <w:szCs w:val="18"/>
        </w:rPr>
        <w:footnoteRef/>
      </w:r>
      <w:r w:rsidRPr="000A632C">
        <w:rPr>
          <w:sz w:val="18"/>
          <w:szCs w:val="18"/>
        </w:rPr>
        <w:t xml:space="preserve"> Genesis 29:21.</w:t>
      </w:r>
    </w:p>
  </w:footnote>
  <w:footnote w:id="177">
    <w:p w:rsidR="000A632C" w:rsidRPr="000A632C" w:rsidRDefault="000A632C">
      <w:pPr>
        <w:pStyle w:val="FootnoteText"/>
        <w:rPr>
          <w:sz w:val="18"/>
          <w:szCs w:val="18"/>
        </w:rPr>
      </w:pPr>
      <w:r w:rsidRPr="000A632C">
        <w:rPr>
          <w:rStyle w:val="FootnoteReference"/>
          <w:sz w:val="18"/>
          <w:szCs w:val="18"/>
        </w:rPr>
        <w:footnoteRef/>
      </w:r>
      <w:r w:rsidRPr="000A632C">
        <w:rPr>
          <w:sz w:val="18"/>
          <w:szCs w:val="18"/>
        </w:rPr>
        <w:t xml:space="preserve"> Esther 1:5.</w:t>
      </w:r>
    </w:p>
  </w:footnote>
  <w:footnote w:id="178">
    <w:p w:rsidR="000A632C" w:rsidRPr="000A632C" w:rsidRDefault="000A632C">
      <w:pPr>
        <w:pStyle w:val="FootnoteText"/>
        <w:rPr>
          <w:sz w:val="18"/>
          <w:szCs w:val="18"/>
        </w:rPr>
      </w:pPr>
      <w:r w:rsidRPr="000A632C">
        <w:rPr>
          <w:rStyle w:val="FootnoteReference"/>
          <w:sz w:val="18"/>
          <w:szCs w:val="18"/>
        </w:rPr>
        <w:footnoteRef/>
      </w:r>
      <w:r w:rsidRPr="000A632C">
        <w:rPr>
          <w:sz w:val="18"/>
          <w:szCs w:val="18"/>
        </w:rPr>
        <w:t xml:space="preserve"> Leviticus 8:33.</w:t>
      </w:r>
    </w:p>
  </w:footnote>
  <w:footnote w:id="179">
    <w:p w:rsidR="000A632C" w:rsidRPr="000A632C" w:rsidRDefault="000A632C">
      <w:pPr>
        <w:pStyle w:val="FootnoteText"/>
        <w:rPr>
          <w:sz w:val="18"/>
          <w:szCs w:val="18"/>
        </w:rPr>
      </w:pPr>
      <w:r w:rsidRPr="000A632C">
        <w:rPr>
          <w:rStyle w:val="FootnoteReference"/>
          <w:sz w:val="18"/>
          <w:szCs w:val="18"/>
        </w:rPr>
        <w:footnoteRef/>
      </w:r>
      <w:r w:rsidRPr="000A632C">
        <w:rPr>
          <w:sz w:val="18"/>
          <w:szCs w:val="18"/>
        </w:rPr>
        <w:t xml:space="preserve"> Genesis 23:9.</w:t>
      </w:r>
    </w:p>
  </w:footnote>
  <w:footnote w:id="180">
    <w:p w:rsidR="000A632C" w:rsidRPr="000A632C" w:rsidRDefault="000A632C">
      <w:pPr>
        <w:pStyle w:val="FootnoteText"/>
        <w:rPr>
          <w:sz w:val="18"/>
          <w:szCs w:val="18"/>
        </w:rPr>
      </w:pPr>
      <w:r w:rsidRPr="000A632C">
        <w:rPr>
          <w:rStyle w:val="FootnoteReference"/>
          <w:sz w:val="18"/>
          <w:szCs w:val="18"/>
        </w:rPr>
        <w:footnoteRef/>
      </w:r>
      <w:r w:rsidRPr="000A632C">
        <w:rPr>
          <w:sz w:val="18"/>
          <w:szCs w:val="18"/>
        </w:rPr>
        <w:t xml:space="preserve"> Further, 32:29.</w:t>
      </w:r>
    </w:p>
  </w:footnote>
  <w:footnote w:id="181">
    <w:p w:rsidR="000A632C" w:rsidRDefault="000A632C">
      <w:pPr>
        <w:pStyle w:val="FootnoteText"/>
      </w:pPr>
      <w:r>
        <w:rPr>
          <w:rStyle w:val="FootnoteReference"/>
        </w:rPr>
        <w:footnoteRef/>
      </w:r>
      <w:r>
        <w:t xml:space="preserve"> Ibid.</w:t>
      </w:r>
    </w:p>
  </w:footnote>
  <w:footnote w:id="182">
    <w:p w:rsidR="000A632C" w:rsidRPr="000A632C" w:rsidRDefault="000A632C">
      <w:pPr>
        <w:pStyle w:val="FootnoteText"/>
        <w:rPr>
          <w:sz w:val="18"/>
          <w:szCs w:val="18"/>
        </w:rPr>
      </w:pPr>
      <w:r w:rsidRPr="000A632C">
        <w:rPr>
          <w:rStyle w:val="FootnoteReference"/>
          <w:sz w:val="18"/>
          <w:szCs w:val="18"/>
        </w:rPr>
        <w:footnoteRef/>
      </w:r>
      <w:r w:rsidRPr="000A632C">
        <w:rPr>
          <w:sz w:val="18"/>
          <w:szCs w:val="18"/>
        </w:rPr>
        <w:t xml:space="preserve"> Deuteronomy 10:8.</w:t>
      </w:r>
    </w:p>
  </w:footnote>
  <w:footnote w:id="183">
    <w:p w:rsidR="00C953F1" w:rsidRPr="00C953F1" w:rsidRDefault="00C953F1">
      <w:pPr>
        <w:pStyle w:val="FootnoteText"/>
        <w:rPr>
          <w:sz w:val="18"/>
          <w:szCs w:val="18"/>
        </w:rPr>
      </w:pPr>
      <w:r w:rsidRPr="00C953F1">
        <w:rPr>
          <w:rStyle w:val="FootnoteReference"/>
          <w:sz w:val="18"/>
          <w:szCs w:val="18"/>
        </w:rPr>
        <w:footnoteRef/>
      </w:r>
      <w:r w:rsidRPr="00C953F1">
        <w:rPr>
          <w:sz w:val="18"/>
          <w:szCs w:val="18"/>
        </w:rPr>
        <w:t xml:space="preserve"> I Chronicles 29:3.</w:t>
      </w:r>
    </w:p>
  </w:footnote>
  <w:footnote w:id="184">
    <w:p w:rsidR="00C953F1" w:rsidRPr="00C953F1" w:rsidRDefault="00C953F1">
      <w:pPr>
        <w:pStyle w:val="FootnoteText"/>
        <w:rPr>
          <w:sz w:val="18"/>
          <w:szCs w:val="18"/>
        </w:rPr>
      </w:pPr>
      <w:r w:rsidRPr="00C953F1">
        <w:rPr>
          <w:rStyle w:val="FootnoteReference"/>
          <w:sz w:val="18"/>
          <w:szCs w:val="18"/>
        </w:rPr>
        <w:footnoteRef/>
      </w:r>
      <w:r w:rsidRPr="00C953F1">
        <w:rPr>
          <w:sz w:val="18"/>
          <w:szCs w:val="18"/>
        </w:rPr>
        <w:t xml:space="preserve"> Ibid., Verse 5.</w:t>
      </w:r>
    </w:p>
  </w:footnote>
  <w:footnote w:id="185">
    <w:p w:rsidR="00C953F1" w:rsidRPr="00C953F1" w:rsidRDefault="00C953F1">
      <w:pPr>
        <w:pStyle w:val="FootnoteText"/>
        <w:rPr>
          <w:sz w:val="18"/>
          <w:szCs w:val="18"/>
        </w:rPr>
      </w:pPr>
      <w:r w:rsidRPr="00C953F1">
        <w:rPr>
          <w:rStyle w:val="FootnoteReference"/>
          <w:sz w:val="18"/>
          <w:szCs w:val="18"/>
        </w:rPr>
        <w:footnoteRef/>
      </w:r>
      <w:r w:rsidRPr="00C953F1">
        <w:rPr>
          <w:sz w:val="18"/>
          <w:szCs w:val="18"/>
        </w:rPr>
        <w:t xml:space="preserve"> Further, 29:22.</w:t>
      </w:r>
    </w:p>
  </w:footnote>
  <w:footnote w:id="186">
    <w:p w:rsidR="00C953F1" w:rsidRPr="00C953F1" w:rsidRDefault="00C953F1">
      <w:pPr>
        <w:pStyle w:val="FootnoteText"/>
        <w:rPr>
          <w:sz w:val="18"/>
          <w:szCs w:val="18"/>
        </w:rPr>
      </w:pPr>
      <w:r w:rsidRPr="00C953F1">
        <w:rPr>
          <w:rStyle w:val="FootnoteReference"/>
          <w:sz w:val="18"/>
          <w:szCs w:val="18"/>
        </w:rPr>
        <w:footnoteRef/>
      </w:r>
      <w:r w:rsidRPr="00C953F1">
        <w:rPr>
          <w:sz w:val="18"/>
          <w:szCs w:val="18"/>
        </w:rPr>
        <w:t xml:space="preserve"> Ibid., Verse 5.</w:t>
      </w:r>
    </w:p>
  </w:footnote>
  <w:footnote w:id="187">
    <w:p w:rsidR="00C953F1" w:rsidRPr="00C953F1" w:rsidRDefault="00C953F1">
      <w:pPr>
        <w:pStyle w:val="FootnoteText"/>
        <w:rPr>
          <w:sz w:val="18"/>
          <w:szCs w:val="18"/>
        </w:rPr>
      </w:pPr>
      <w:r w:rsidRPr="00C953F1">
        <w:rPr>
          <w:rStyle w:val="FootnoteReference"/>
          <w:sz w:val="18"/>
          <w:szCs w:val="18"/>
        </w:rPr>
        <w:footnoteRef/>
      </w:r>
      <w:r w:rsidRPr="00C953F1">
        <w:rPr>
          <w:sz w:val="18"/>
          <w:szCs w:val="18"/>
        </w:rPr>
        <w:t xml:space="preserve"> This translation I found in Targum Yonathan ben Uziel to Leviticus 8:22.</w:t>
      </w:r>
    </w:p>
  </w:footnote>
  <w:footnote w:id="188">
    <w:p w:rsidR="00C953F1" w:rsidRPr="00C953F1" w:rsidRDefault="00C953F1">
      <w:pPr>
        <w:pStyle w:val="FootnoteText"/>
        <w:rPr>
          <w:sz w:val="18"/>
          <w:szCs w:val="18"/>
        </w:rPr>
      </w:pPr>
      <w:r w:rsidRPr="00C953F1">
        <w:rPr>
          <w:rStyle w:val="FootnoteReference"/>
          <w:sz w:val="18"/>
          <w:szCs w:val="18"/>
        </w:rPr>
        <w:footnoteRef/>
      </w:r>
      <w:r w:rsidRPr="00C953F1">
        <w:rPr>
          <w:sz w:val="18"/>
          <w:szCs w:val="18"/>
        </w:rPr>
        <w:t xml:space="preserve"> On the seven days of installation it was Moses who acted in the role of the priest and performed the rites of the sacrifices. Hence Onkelos' translation: "and you [i.e., Moses) will bring their sacrifices," as during these seven days of installation you will be the priest to offer their sacrifices.</w:t>
      </w:r>
    </w:p>
  </w:footnote>
  <w:footnote w:id="189">
    <w:p w:rsidR="00C953F1" w:rsidRPr="00C953F1" w:rsidRDefault="00C953F1">
      <w:pPr>
        <w:pStyle w:val="FootnoteText"/>
        <w:rPr>
          <w:sz w:val="18"/>
          <w:szCs w:val="18"/>
        </w:rPr>
      </w:pPr>
      <w:r w:rsidRPr="00C953F1">
        <w:rPr>
          <w:rStyle w:val="FootnoteReference"/>
          <w:sz w:val="18"/>
          <w:szCs w:val="18"/>
        </w:rPr>
        <w:footnoteRef/>
      </w:r>
      <w:r w:rsidRPr="00C953F1">
        <w:rPr>
          <w:sz w:val="18"/>
          <w:szCs w:val="18"/>
        </w:rPr>
        <w:t xml:space="preserve"> Found in R'dak's Sefer Hashorashim, root </w:t>
      </w:r>
      <w:r w:rsidRPr="00C953F1">
        <w:rPr>
          <w:b/>
          <w:i/>
          <w:sz w:val="18"/>
          <w:szCs w:val="18"/>
        </w:rPr>
        <w:t>male.</w:t>
      </w:r>
    </w:p>
  </w:footnote>
  <w:footnote w:id="190">
    <w:p w:rsidR="00C953F1" w:rsidRPr="00C953F1" w:rsidRDefault="00C953F1">
      <w:pPr>
        <w:pStyle w:val="FootnoteText"/>
        <w:rPr>
          <w:sz w:val="18"/>
          <w:szCs w:val="18"/>
        </w:rPr>
      </w:pPr>
      <w:r w:rsidRPr="00C953F1">
        <w:rPr>
          <w:rStyle w:val="FootnoteReference"/>
          <w:sz w:val="18"/>
          <w:szCs w:val="18"/>
        </w:rPr>
        <w:footnoteRef/>
      </w:r>
      <w:r w:rsidRPr="00C953F1">
        <w:rPr>
          <w:sz w:val="18"/>
          <w:szCs w:val="18"/>
        </w:rPr>
        <w:t xml:space="preserve"> I Kings 13:33.</w:t>
      </w:r>
    </w:p>
  </w:footnote>
  <w:footnote w:id="191">
    <w:p w:rsidR="004368A6" w:rsidRPr="004368A6" w:rsidRDefault="004368A6">
      <w:pPr>
        <w:pStyle w:val="FootnoteText"/>
        <w:rPr>
          <w:sz w:val="18"/>
          <w:szCs w:val="18"/>
        </w:rPr>
      </w:pPr>
      <w:r w:rsidRPr="004368A6">
        <w:rPr>
          <w:rStyle w:val="FootnoteReference"/>
          <w:sz w:val="18"/>
          <w:szCs w:val="18"/>
        </w:rPr>
        <w:footnoteRef/>
      </w:r>
      <w:r w:rsidRPr="004368A6">
        <w:rPr>
          <w:sz w:val="18"/>
          <w:szCs w:val="18"/>
        </w:rPr>
        <w:t xml:space="preserve"> Ibid.</w:t>
      </w:r>
    </w:p>
  </w:footnote>
  <w:footnote w:id="192">
    <w:p w:rsidR="004368A6" w:rsidRPr="004368A6" w:rsidRDefault="004368A6">
      <w:pPr>
        <w:pStyle w:val="FootnoteText"/>
        <w:rPr>
          <w:sz w:val="18"/>
          <w:szCs w:val="18"/>
        </w:rPr>
      </w:pPr>
      <w:r w:rsidRPr="004368A6">
        <w:rPr>
          <w:rStyle w:val="FootnoteReference"/>
          <w:sz w:val="18"/>
          <w:szCs w:val="18"/>
        </w:rPr>
        <w:footnoteRef/>
      </w:r>
      <w:r w:rsidRPr="004368A6">
        <w:rPr>
          <w:sz w:val="18"/>
          <w:szCs w:val="18"/>
        </w:rPr>
        <w:t xml:space="preserve"> Ibid., 12:33.</w:t>
      </w:r>
    </w:p>
  </w:footnote>
  <w:footnote w:id="193">
    <w:p w:rsidR="004368A6" w:rsidRPr="004368A6" w:rsidRDefault="004368A6">
      <w:pPr>
        <w:pStyle w:val="FootnoteText"/>
        <w:rPr>
          <w:sz w:val="18"/>
          <w:szCs w:val="18"/>
        </w:rPr>
      </w:pPr>
      <w:r w:rsidRPr="004368A6">
        <w:rPr>
          <w:rStyle w:val="FootnoteReference"/>
          <w:sz w:val="18"/>
          <w:szCs w:val="18"/>
        </w:rPr>
        <w:footnoteRef/>
      </w:r>
      <w:r w:rsidRPr="004368A6">
        <w:rPr>
          <w:sz w:val="18"/>
          <w:szCs w:val="18"/>
        </w:rPr>
        <w:t xml:space="preserve"> See Leviticus 6:13. This is also applied to the ordinary priest who brought a meal-offering when he officiated for the first time. Ramban’s intent is thus that in the days of Jereboam when the king installed a new group of priests in the kingdom of Israel to officiate at the sacrifices on the </w:t>
      </w:r>
      <w:r w:rsidRPr="004368A6">
        <w:rPr>
          <w:b/>
          <w:i/>
          <w:sz w:val="18"/>
          <w:szCs w:val="18"/>
        </w:rPr>
        <w:t>Bamoth</w:t>
      </w:r>
      <w:r w:rsidRPr="004368A6">
        <w:rPr>
          <w:sz w:val="18"/>
          <w:szCs w:val="18"/>
        </w:rPr>
        <w:t xml:space="preserve"> (high places) he adopted the ways of the Torah as explained, in order to give the appearance of his remaining loyal to the commandments of the Torah.</w:t>
      </w:r>
    </w:p>
  </w:footnote>
  <w:footnote w:id="194">
    <w:p w:rsidR="000B1925" w:rsidRPr="00C22A2B" w:rsidRDefault="000B1925" w:rsidP="00C22A2B">
      <w:pPr>
        <w:pStyle w:val="FootnoteText"/>
        <w:rPr>
          <w:sz w:val="18"/>
          <w:szCs w:val="18"/>
        </w:rPr>
      </w:pPr>
      <w:r w:rsidRPr="00C22A2B">
        <w:rPr>
          <w:rStyle w:val="FootnoteReference"/>
          <w:sz w:val="18"/>
          <w:szCs w:val="18"/>
        </w:rPr>
        <w:footnoteRef/>
      </w:r>
      <w:r w:rsidRPr="00C22A2B">
        <w:rPr>
          <w:sz w:val="18"/>
          <w:szCs w:val="18"/>
        </w:rPr>
        <w:t xml:space="preserve"> </w:t>
      </w:r>
      <w:r w:rsidRPr="00C22A2B">
        <w:rPr>
          <w:i/>
          <w:sz w:val="18"/>
          <w:szCs w:val="18"/>
          <w:lang w:val="en-AU"/>
        </w:rPr>
        <w:t>The ArtScroll Tanach Series, Tehillim</w:t>
      </w:r>
      <w:r w:rsidRPr="00C22A2B">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95">
    <w:p w:rsidR="000B1925" w:rsidRPr="00C22A2B" w:rsidRDefault="000B1925" w:rsidP="00C22A2B">
      <w:pPr>
        <w:pStyle w:val="FootnoteText"/>
        <w:rPr>
          <w:sz w:val="18"/>
          <w:szCs w:val="18"/>
        </w:rPr>
      </w:pPr>
      <w:r w:rsidRPr="00C22A2B">
        <w:rPr>
          <w:rStyle w:val="FootnoteReference"/>
          <w:sz w:val="18"/>
          <w:szCs w:val="18"/>
        </w:rPr>
        <w:footnoteRef/>
      </w:r>
      <w:r w:rsidRPr="00C22A2B">
        <w:rPr>
          <w:sz w:val="18"/>
          <w:szCs w:val="18"/>
        </w:rPr>
        <w:t xml:space="preserve"> </w:t>
      </w:r>
      <w:r w:rsidRPr="00C22A2B">
        <w:rPr>
          <w:i/>
          <w:sz w:val="18"/>
          <w:szCs w:val="18"/>
        </w:rPr>
        <w:t>Mikraoth Gedoloth</w:t>
      </w:r>
      <w:r w:rsidRPr="00C22A2B">
        <w:rPr>
          <w:sz w:val="18"/>
          <w:szCs w:val="18"/>
        </w:rPr>
        <w:t>, Psalms volume II, translation of text, Rashi, and other commentaries by Rabbi A.J. Rosenberg.</w:t>
      </w:r>
    </w:p>
  </w:footnote>
  <w:footnote w:id="196">
    <w:p w:rsidR="000B1925" w:rsidRPr="00C22A2B" w:rsidRDefault="000B1925" w:rsidP="00C22A2B">
      <w:pPr>
        <w:pStyle w:val="FootnoteText"/>
        <w:rPr>
          <w:sz w:val="18"/>
          <w:szCs w:val="18"/>
        </w:rPr>
      </w:pPr>
      <w:r w:rsidRPr="00C22A2B">
        <w:rPr>
          <w:rStyle w:val="FootnoteReference"/>
          <w:sz w:val="18"/>
          <w:szCs w:val="18"/>
        </w:rPr>
        <w:footnoteRef/>
      </w:r>
      <w:r w:rsidRPr="00C22A2B">
        <w:rPr>
          <w:sz w:val="18"/>
          <w:szCs w:val="18"/>
        </w:rPr>
        <w:t xml:space="preserve"> </w:t>
      </w:r>
      <w:r w:rsidRPr="00C22A2B">
        <w:rPr>
          <w:iCs/>
          <w:sz w:val="18"/>
          <w:szCs w:val="18"/>
        </w:rPr>
        <w:t>Avudraham, Seder Tefillot Rosh HaShanah</w:t>
      </w:r>
    </w:p>
  </w:footnote>
  <w:footnote w:id="197">
    <w:p w:rsidR="000B1925" w:rsidRPr="00C22A2B" w:rsidRDefault="000B1925" w:rsidP="00C22A2B">
      <w:pPr>
        <w:pStyle w:val="FootnoteText"/>
        <w:rPr>
          <w:sz w:val="18"/>
          <w:szCs w:val="18"/>
        </w:rPr>
      </w:pPr>
      <w:r w:rsidRPr="00C22A2B">
        <w:rPr>
          <w:rStyle w:val="FootnoteReference"/>
          <w:sz w:val="18"/>
          <w:szCs w:val="18"/>
        </w:rPr>
        <w:footnoteRef/>
      </w:r>
      <w:r w:rsidRPr="00C22A2B">
        <w:rPr>
          <w:sz w:val="18"/>
          <w:szCs w:val="18"/>
        </w:rPr>
        <w:t xml:space="preserve"> </w:t>
      </w:r>
      <w:r w:rsidRPr="00C22A2B">
        <w:rPr>
          <w:iCs/>
          <w:sz w:val="18"/>
          <w:szCs w:val="18"/>
        </w:rPr>
        <w:t>Kuntres HaAvodah chs. 1,3</w:t>
      </w:r>
    </w:p>
  </w:footnote>
  <w:footnote w:id="198">
    <w:p w:rsidR="000B1925" w:rsidRPr="00C22A2B" w:rsidRDefault="000B1925" w:rsidP="00C22A2B">
      <w:pPr>
        <w:pStyle w:val="FootnoteText"/>
        <w:rPr>
          <w:sz w:val="18"/>
          <w:szCs w:val="18"/>
        </w:rPr>
      </w:pPr>
      <w:r w:rsidRPr="00C22A2B">
        <w:rPr>
          <w:rStyle w:val="FootnoteReference"/>
          <w:sz w:val="18"/>
          <w:szCs w:val="18"/>
        </w:rPr>
        <w:footnoteRef/>
      </w:r>
      <w:r w:rsidRPr="00C22A2B">
        <w:rPr>
          <w:sz w:val="18"/>
          <w:szCs w:val="18"/>
        </w:rPr>
        <w:t xml:space="preserve"> It is worth comparing this example to Elul and the prodigal’s son: This parable is a remez, a hint, to the teshuva, the repentance, with the son. During the 40 days of Elul are a time repentance. This is the time when the King may be easily found. And when he came to his senses – alluding to Elul. The King leaves His throne and seeks His subjects, longing for them. The father saw his son when he was still a long way off. The slightest effort on the son’s part elicited a reaction from his father. In Elul, some believe that they have fallen too low. I can’t do teshuva. The prodigal’s son also felt that he was in a hopeless condition.</w:t>
      </w:r>
    </w:p>
  </w:footnote>
  <w:footnote w:id="199">
    <w:p w:rsidR="000B1925" w:rsidRPr="00C22A2B" w:rsidRDefault="000B1925" w:rsidP="00C22A2B">
      <w:pPr>
        <w:pStyle w:val="FootnoteText"/>
        <w:rPr>
          <w:sz w:val="18"/>
          <w:szCs w:val="18"/>
        </w:rPr>
      </w:pPr>
      <w:r w:rsidRPr="00C22A2B">
        <w:rPr>
          <w:rStyle w:val="FootnoteReference"/>
          <w:sz w:val="18"/>
          <w:szCs w:val="18"/>
        </w:rPr>
        <w:footnoteRef/>
      </w:r>
      <w:r w:rsidRPr="00C22A2B">
        <w:rPr>
          <w:sz w:val="18"/>
          <w:szCs w:val="18"/>
        </w:rPr>
        <w:t xml:space="preserve"> </w:t>
      </w:r>
      <w:r w:rsidRPr="00C22A2B">
        <w:rPr>
          <w:iCs/>
          <w:sz w:val="18"/>
          <w:szCs w:val="18"/>
        </w:rPr>
        <w:t>Sefer Arugas HaBosem</w:t>
      </w:r>
    </w:p>
  </w:footnote>
  <w:footnote w:id="200">
    <w:p w:rsidR="000B1925" w:rsidRPr="00EF72D1" w:rsidRDefault="000B1925" w:rsidP="00C22A2B">
      <w:pPr>
        <w:pStyle w:val="FootnoteText"/>
        <w:rPr>
          <w:sz w:val="18"/>
          <w:szCs w:val="18"/>
        </w:rPr>
      </w:pPr>
      <w:r w:rsidRPr="00EF72D1">
        <w:rPr>
          <w:rStyle w:val="FootnoteReference"/>
          <w:sz w:val="18"/>
          <w:szCs w:val="18"/>
        </w:rPr>
        <w:footnoteRef/>
      </w:r>
      <w:r w:rsidRPr="00EF72D1">
        <w:rPr>
          <w:sz w:val="18"/>
          <w:szCs w:val="18"/>
        </w:rPr>
        <w:t xml:space="preserve"> </w:t>
      </w:r>
      <w:r w:rsidRPr="00EF72D1">
        <w:rPr>
          <w:iCs/>
          <w:sz w:val="18"/>
          <w:szCs w:val="18"/>
        </w:rPr>
        <w:t>Pri Etz Chaim, Shaar Rosh HaShanah, ch. 1.</w:t>
      </w:r>
    </w:p>
  </w:footnote>
  <w:footnote w:id="201">
    <w:p w:rsidR="000B1925" w:rsidRPr="00EF72D1" w:rsidRDefault="000B1925" w:rsidP="00C22A2B">
      <w:pPr>
        <w:pStyle w:val="FootnoteText"/>
        <w:rPr>
          <w:sz w:val="18"/>
          <w:szCs w:val="18"/>
        </w:rPr>
      </w:pPr>
      <w:r w:rsidRPr="00EF72D1">
        <w:rPr>
          <w:rStyle w:val="FootnoteReference"/>
          <w:sz w:val="18"/>
          <w:szCs w:val="18"/>
        </w:rPr>
        <w:footnoteRef/>
      </w:r>
      <w:r w:rsidRPr="00EF72D1">
        <w:rPr>
          <w:sz w:val="18"/>
          <w:szCs w:val="18"/>
        </w:rPr>
        <w:t xml:space="preserve"> Shemot (</w:t>
      </w:r>
      <w:r w:rsidRPr="00EF72D1">
        <w:rPr>
          <w:iCs/>
          <w:sz w:val="18"/>
          <w:szCs w:val="18"/>
        </w:rPr>
        <w:t>Exodus) 21:13</w:t>
      </w:r>
    </w:p>
  </w:footnote>
  <w:footnote w:id="202">
    <w:p w:rsidR="000B1925" w:rsidRPr="00EF72D1" w:rsidRDefault="000B1925" w:rsidP="00C22A2B">
      <w:pPr>
        <w:pStyle w:val="FootnoteText"/>
        <w:rPr>
          <w:sz w:val="18"/>
          <w:szCs w:val="18"/>
        </w:rPr>
      </w:pPr>
      <w:r w:rsidRPr="00EF72D1">
        <w:rPr>
          <w:rStyle w:val="FootnoteReference"/>
          <w:sz w:val="18"/>
          <w:szCs w:val="18"/>
        </w:rPr>
        <w:footnoteRef/>
      </w:r>
      <w:r w:rsidRPr="00EF72D1">
        <w:rPr>
          <w:sz w:val="18"/>
          <w:szCs w:val="18"/>
        </w:rPr>
        <w:t xml:space="preserve"> </w:t>
      </w:r>
      <w:r w:rsidRPr="00EF72D1">
        <w:rPr>
          <w:iCs/>
          <w:sz w:val="18"/>
          <w:szCs w:val="18"/>
        </w:rPr>
        <w:t xml:space="preserve">Also indicated is the obligation of every Jew to publicize the service of teshuva of </w:t>
      </w:r>
      <w:r w:rsidRPr="00EF72D1">
        <w:rPr>
          <w:bCs/>
          <w:iCs/>
          <w:sz w:val="18"/>
          <w:szCs w:val="18"/>
        </w:rPr>
        <w:t>Elul</w:t>
      </w:r>
      <w:r w:rsidRPr="00EF72D1">
        <w:rPr>
          <w:iCs/>
          <w:sz w:val="18"/>
          <w:szCs w:val="18"/>
        </w:rPr>
        <w:t xml:space="preserve">, and not rest content with saving only himself in this </w:t>
      </w:r>
      <w:r w:rsidRPr="00EF72D1">
        <w:rPr>
          <w:bCs/>
          <w:iCs/>
          <w:sz w:val="18"/>
          <w:szCs w:val="18"/>
        </w:rPr>
        <w:t>city of refuge</w:t>
      </w:r>
      <w:r w:rsidRPr="00EF72D1">
        <w:rPr>
          <w:iCs/>
          <w:sz w:val="18"/>
          <w:szCs w:val="18"/>
        </w:rPr>
        <w:t>.</w:t>
      </w:r>
    </w:p>
  </w:footnote>
  <w:footnote w:id="203">
    <w:p w:rsidR="000B1925" w:rsidRPr="00EF72D1" w:rsidRDefault="000B1925" w:rsidP="00C22A2B">
      <w:pPr>
        <w:pStyle w:val="FootnoteText"/>
        <w:rPr>
          <w:sz w:val="18"/>
          <w:szCs w:val="18"/>
        </w:rPr>
      </w:pPr>
      <w:r w:rsidRPr="00EF72D1">
        <w:rPr>
          <w:rStyle w:val="FootnoteReference"/>
          <w:sz w:val="18"/>
          <w:szCs w:val="18"/>
        </w:rPr>
        <w:footnoteRef/>
      </w:r>
      <w:r w:rsidRPr="00EF72D1">
        <w:rPr>
          <w:sz w:val="18"/>
          <w:szCs w:val="18"/>
        </w:rPr>
        <w:t xml:space="preserve"> </w:t>
      </w:r>
      <w:r w:rsidRPr="00EF72D1">
        <w:rPr>
          <w:iCs/>
          <w:sz w:val="18"/>
          <w:szCs w:val="18"/>
        </w:rPr>
        <w:t>Avot 1:2</w:t>
      </w:r>
    </w:p>
  </w:footnote>
  <w:footnote w:id="204">
    <w:p w:rsidR="000B1925" w:rsidRPr="00EF72D1" w:rsidRDefault="000B1925" w:rsidP="00C22A2B">
      <w:pPr>
        <w:pStyle w:val="FootnoteText"/>
        <w:rPr>
          <w:sz w:val="18"/>
          <w:szCs w:val="18"/>
        </w:rPr>
      </w:pPr>
      <w:r w:rsidRPr="00EF72D1">
        <w:rPr>
          <w:rStyle w:val="FootnoteReference"/>
          <w:sz w:val="18"/>
          <w:szCs w:val="18"/>
        </w:rPr>
        <w:footnoteRef/>
      </w:r>
      <w:r w:rsidRPr="00EF72D1">
        <w:rPr>
          <w:sz w:val="18"/>
          <w:szCs w:val="18"/>
        </w:rPr>
        <w:t xml:space="preserve"> </w:t>
      </w:r>
      <w:r w:rsidRPr="00EF72D1">
        <w:rPr>
          <w:iCs/>
          <w:sz w:val="18"/>
          <w:szCs w:val="18"/>
        </w:rPr>
        <w:t>Makkoth 10a</w:t>
      </w:r>
    </w:p>
  </w:footnote>
  <w:footnote w:id="205">
    <w:p w:rsidR="000B1925" w:rsidRPr="00EF72D1" w:rsidRDefault="000B1925" w:rsidP="00C22A2B">
      <w:pPr>
        <w:pStyle w:val="FootnoteText"/>
        <w:rPr>
          <w:sz w:val="18"/>
          <w:szCs w:val="18"/>
        </w:rPr>
      </w:pPr>
      <w:r w:rsidRPr="00EF72D1">
        <w:rPr>
          <w:rStyle w:val="FootnoteReference"/>
          <w:sz w:val="18"/>
          <w:szCs w:val="18"/>
        </w:rPr>
        <w:footnoteRef/>
      </w:r>
      <w:r w:rsidRPr="00EF72D1">
        <w:rPr>
          <w:sz w:val="18"/>
          <w:szCs w:val="18"/>
        </w:rPr>
        <w:t xml:space="preserve"> Shemot (Exodus) 21:13</w:t>
      </w:r>
    </w:p>
  </w:footnote>
  <w:footnote w:id="206">
    <w:p w:rsidR="000B1925" w:rsidRPr="00EF72D1" w:rsidRDefault="000B1925" w:rsidP="00C22A2B">
      <w:pPr>
        <w:pStyle w:val="FootnoteText"/>
        <w:rPr>
          <w:sz w:val="18"/>
          <w:szCs w:val="18"/>
        </w:rPr>
      </w:pPr>
      <w:r w:rsidRPr="00EF72D1">
        <w:rPr>
          <w:rStyle w:val="FootnoteReference"/>
          <w:sz w:val="18"/>
          <w:szCs w:val="18"/>
        </w:rPr>
        <w:footnoteRef/>
      </w:r>
      <w:r w:rsidRPr="00EF72D1">
        <w:rPr>
          <w:sz w:val="18"/>
          <w:szCs w:val="18"/>
        </w:rPr>
        <w:t xml:space="preserve"> Har HaMoriah = Mount Moriah.</w:t>
      </w:r>
    </w:p>
  </w:footnote>
  <w:footnote w:id="207">
    <w:p w:rsidR="000B1925" w:rsidRPr="00EF72D1" w:rsidRDefault="000B1925" w:rsidP="00C22A2B">
      <w:pPr>
        <w:pStyle w:val="FootnoteText"/>
        <w:rPr>
          <w:sz w:val="18"/>
          <w:szCs w:val="18"/>
        </w:rPr>
      </w:pPr>
      <w:r w:rsidRPr="00EF72D1">
        <w:rPr>
          <w:rStyle w:val="FootnoteReference"/>
          <w:sz w:val="18"/>
          <w:szCs w:val="18"/>
        </w:rPr>
        <w:footnoteRef/>
      </w:r>
      <w:r w:rsidRPr="00EF72D1">
        <w:rPr>
          <w:sz w:val="18"/>
          <w:szCs w:val="18"/>
        </w:rPr>
        <w:t xml:space="preserve"> Sanhedrin 38b</w:t>
      </w:r>
    </w:p>
  </w:footnote>
  <w:footnote w:id="208">
    <w:p w:rsidR="000B1925" w:rsidRPr="00EF72D1" w:rsidRDefault="000B1925" w:rsidP="00C22A2B">
      <w:pPr>
        <w:pStyle w:val="FootnoteText"/>
        <w:rPr>
          <w:sz w:val="18"/>
          <w:szCs w:val="18"/>
        </w:rPr>
      </w:pPr>
      <w:r w:rsidRPr="00EF72D1">
        <w:rPr>
          <w:rStyle w:val="FootnoteReference"/>
          <w:sz w:val="18"/>
          <w:szCs w:val="18"/>
        </w:rPr>
        <w:footnoteRef/>
      </w:r>
      <w:r w:rsidRPr="00EF72D1">
        <w:rPr>
          <w:sz w:val="18"/>
          <w:szCs w:val="18"/>
        </w:rPr>
        <w:t xml:space="preserve"> The YHVH - </w:t>
      </w:r>
      <w:r w:rsidRPr="00EF72D1">
        <w:rPr>
          <w:sz w:val="18"/>
          <w:szCs w:val="18"/>
          <w:rtl/>
          <w:lang w:bidi="he-IL"/>
        </w:rPr>
        <w:t>יהוה</w:t>
      </w:r>
      <w:r w:rsidRPr="00EF72D1">
        <w:rPr>
          <w:sz w:val="18"/>
          <w:szCs w:val="18"/>
        </w:rPr>
        <w:t xml:space="preserve"> name.</w:t>
      </w:r>
    </w:p>
  </w:footnote>
  <w:footnote w:id="209">
    <w:p w:rsidR="000B1925" w:rsidRPr="00EF72D1" w:rsidRDefault="000B1925" w:rsidP="00C22A2B">
      <w:pPr>
        <w:pStyle w:val="FootnoteText"/>
        <w:rPr>
          <w:sz w:val="18"/>
          <w:szCs w:val="18"/>
        </w:rPr>
      </w:pPr>
      <w:r w:rsidRPr="00EF72D1">
        <w:rPr>
          <w:rStyle w:val="FootnoteReference"/>
          <w:sz w:val="18"/>
          <w:szCs w:val="18"/>
        </w:rPr>
        <w:footnoteRef/>
      </w:r>
      <w:r w:rsidRPr="00EF72D1">
        <w:rPr>
          <w:sz w:val="18"/>
          <w:szCs w:val="18"/>
        </w:rPr>
        <w:t xml:space="preserve"> All males over 20 years of age except:  Joshua, Caleb, and the tribe of Lev. All of the women also survived.</w:t>
      </w:r>
    </w:p>
  </w:footnote>
  <w:footnote w:id="210">
    <w:p w:rsidR="000B1925" w:rsidRPr="00481D8C" w:rsidRDefault="000B1925" w:rsidP="00481D8C">
      <w:pPr>
        <w:pStyle w:val="FootnoteText"/>
        <w:rPr>
          <w:sz w:val="18"/>
          <w:szCs w:val="18"/>
        </w:rPr>
      </w:pPr>
      <w:r w:rsidRPr="00481D8C">
        <w:rPr>
          <w:rStyle w:val="FootnoteReference"/>
          <w:sz w:val="18"/>
          <w:szCs w:val="18"/>
        </w:rPr>
        <w:footnoteRef/>
      </w:r>
      <w:r w:rsidRPr="00481D8C">
        <w:rPr>
          <w:sz w:val="18"/>
          <w:szCs w:val="18"/>
        </w:rPr>
        <w:t xml:space="preserve"> This reference can mean that the congregation was being rude and inconsiderate to one another.</w:t>
      </w:r>
    </w:p>
  </w:footnote>
  <w:footnote w:id="211">
    <w:p w:rsidR="000B1925" w:rsidRPr="00481D8C" w:rsidRDefault="000B1925" w:rsidP="00481D8C">
      <w:pPr>
        <w:pStyle w:val="FootnoteText"/>
        <w:rPr>
          <w:sz w:val="18"/>
          <w:szCs w:val="18"/>
        </w:rPr>
      </w:pPr>
      <w:r w:rsidRPr="00481D8C">
        <w:rPr>
          <w:rStyle w:val="FootnoteReference"/>
          <w:sz w:val="18"/>
          <w:szCs w:val="18"/>
        </w:rPr>
        <w:footnoteRef/>
      </w:r>
      <w:r w:rsidRPr="00481D8C">
        <w:rPr>
          <w:sz w:val="18"/>
          <w:szCs w:val="18"/>
        </w:rPr>
        <w:t xml:space="preserve"> Chametz is often taken as a sign of “sin.” This is not an acceptable analogy for chametz. Chametz must be understood as a reference to pride and the inflated ego. Therefore, our reference to chametz is an analogy for the ego of </w:t>
      </w:r>
      <w:r w:rsidRPr="00481D8C">
        <w:rPr>
          <w:b/>
          <w:sz w:val="18"/>
          <w:szCs w:val="18"/>
          <w:u w:val="single"/>
        </w:rPr>
        <w:t>some of</w:t>
      </w:r>
      <w:r w:rsidRPr="00481D8C">
        <w:rPr>
          <w:sz w:val="18"/>
          <w:szCs w:val="18"/>
        </w:rPr>
        <w:t xml:space="preserve"> the P’rushim and the </w:t>
      </w:r>
      <w:hyperlink r:id="rId1" w:history="1">
        <w:r w:rsidRPr="00481D8C">
          <w:rPr>
            <w:rStyle w:val="Hyperlink"/>
            <w:sz w:val="18"/>
            <w:szCs w:val="18"/>
          </w:rPr>
          <w:t>Herodians</w:t>
        </w:r>
      </w:hyperlink>
      <w:r w:rsidRPr="00481D8C">
        <w:rPr>
          <w:sz w:val="18"/>
          <w:szCs w:val="18"/>
        </w:rPr>
        <w:t>.</w:t>
      </w:r>
    </w:p>
  </w:footnote>
  <w:footnote w:id="212">
    <w:p w:rsidR="000B1925" w:rsidRPr="00481D8C" w:rsidRDefault="000B1925" w:rsidP="00481D8C">
      <w:pPr>
        <w:pStyle w:val="FootnoteText"/>
        <w:rPr>
          <w:sz w:val="18"/>
          <w:szCs w:val="18"/>
        </w:rPr>
      </w:pPr>
      <w:r w:rsidRPr="00481D8C">
        <w:rPr>
          <w:rStyle w:val="FootnoteReference"/>
          <w:sz w:val="18"/>
          <w:szCs w:val="18"/>
        </w:rPr>
        <w:footnoteRef/>
      </w:r>
      <w:r w:rsidRPr="00481D8C">
        <w:rPr>
          <w:sz w:val="18"/>
          <w:szCs w:val="18"/>
        </w:rPr>
        <w:t xml:space="preserve"> Cf. Psalms 119:62 where David establishes the precedent of midnight prayer time.</w:t>
      </w:r>
    </w:p>
  </w:footnote>
  <w:footnote w:id="213">
    <w:p w:rsidR="000B1925" w:rsidRPr="00481D8C" w:rsidRDefault="000B1925" w:rsidP="00481D8C">
      <w:pPr>
        <w:pStyle w:val="FootnoteText"/>
        <w:rPr>
          <w:iCs/>
          <w:sz w:val="18"/>
          <w:szCs w:val="18"/>
        </w:rPr>
      </w:pPr>
      <w:r w:rsidRPr="00481D8C">
        <w:rPr>
          <w:rStyle w:val="FootnoteReference"/>
          <w:sz w:val="18"/>
          <w:szCs w:val="18"/>
        </w:rPr>
        <w:footnoteRef/>
      </w:r>
      <w:r w:rsidRPr="00481D8C">
        <w:rPr>
          <w:sz w:val="18"/>
          <w:szCs w:val="18"/>
        </w:rPr>
        <w:t xml:space="preserve"> </w:t>
      </w:r>
      <w:r w:rsidRPr="00481D8C">
        <w:rPr>
          <w:b/>
          <w:bCs/>
          <w:sz w:val="18"/>
          <w:szCs w:val="18"/>
          <w:lang w:val="el-GR"/>
        </w:rPr>
        <w:t>παραχρῆμα</w:t>
      </w:r>
      <w:r w:rsidRPr="00481D8C">
        <w:rPr>
          <w:sz w:val="18"/>
          <w:szCs w:val="18"/>
        </w:rPr>
        <w:t xml:space="preserve"> – </w:t>
      </w:r>
      <w:r w:rsidRPr="00481D8C">
        <w:rPr>
          <w:i/>
          <w:iCs/>
          <w:sz w:val="18"/>
          <w:szCs w:val="18"/>
        </w:rPr>
        <w:t>parachrema</w:t>
      </w:r>
      <w:r w:rsidRPr="00481D8C">
        <w:rPr>
          <w:iCs/>
          <w:sz w:val="18"/>
          <w:szCs w:val="18"/>
        </w:rPr>
        <w:t xml:space="preserve"> is not the usual “</w:t>
      </w:r>
      <w:r w:rsidRPr="00481D8C">
        <w:rPr>
          <w:b/>
          <w:bCs/>
          <w:iCs/>
          <w:sz w:val="18"/>
          <w:szCs w:val="18"/>
          <w:lang w:val="el-GR"/>
        </w:rPr>
        <w:t>Εὐθύς</w:t>
      </w:r>
      <w:r w:rsidRPr="00481D8C">
        <w:rPr>
          <w:b/>
          <w:bCs/>
          <w:iCs/>
          <w:sz w:val="18"/>
          <w:szCs w:val="18"/>
        </w:rPr>
        <w:t xml:space="preserve"> - </w:t>
      </w:r>
      <w:r w:rsidRPr="00481D8C">
        <w:rPr>
          <w:b/>
          <w:bCs/>
          <w:i/>
          <w:iCs/>
          <w:sz w:val="18"/>
          <w:szCs w:val="18"/>
          <w:lang w:val="en-AU"/>
        </w:rPr>
        <w:t>euthus</w:t>
      </w:r>
      <w:r w:rsidRPr="00481D8C">
        <w:rPr>
          <w:b/>
          <w:bCs/>
          <w:iCs/>
          <w:sz w:val="18"/>
          <w:szCs w:val="18"/>
        </w:rPr>
        <w:t>.</w:t>
      </w:r>
      <w:r w:rsidRPr="00481D8C">
        <w:rPr>
          <w:iCs/>
          <w:sz w:val="18"/>
          <w:szCs w:val="18"/>
        </w:rPr>
        <w:t xml:space="preserve">” </w:t>
      </w:r>
      <w:r w:rsidRPr="00481D8C">
        <w:rPr>
          <w:b/>
          <w:bCs/>
          <w:iCs/>
          <w:sz w:val="18"/>
          <w:szCs w:val="18"/>
          <w:lang w:val="el-GR"/>
        </w:rPr>
        <w:t>εὐθύς</w:t>
      </w:r>
      <w:r w:rsidRPr="00481D8C">
        <w:rPr>
          <w:b/>
          <w:bCs/>
          <w:iCs/>
          <w:sz w:val="18"/>
          <w:szCs w:val="18"/>
          <w:lang w:val="en-AU"/>
        </w:rPr>
        <w:t xml:space="preserve"> (</w:t>
      </w:r>
      <w:r w:rsidRPr="00481D8C">
        <w:rPr>
          <w:i/>
          <w:iCs/>
          <w:sz w:val="18"/>
          <w:szCs w:val="18"/>
          <w:lang w:val="en-AU"/>
        </w:rPr>
        <w:t>euthus</w:t>
      </w:r>
      <w:r w:rsidRPr="00481D8C">
        <w:rPr>
          <w:iCs/>
          <w:sz w:val="18"/>
          <w:szCs w:val="18"/>
          <w:lang w:val="en-AU"/>
        </w:rPr>
        <w:t xml:space="preserve">) is a multifaceted word. As we have shown, it carries the connotation of being straight. However, we must not lose sight of the fact that it also carries a sense of immediacy and urgency. In brief, </w:t>
      </w:r>
      <w:r w:rsidRPr="00481D8C">
        <w:rPr>
          <w:b/>
          <w:bCs/>
          <w:iCs/>
          <w:sz w:val="18"/>
          <w:szCs w:val="18"/>
          <w:lang w:val="el-GR"/>
        </w:rPr>
        <w:t>εὐθύς</w:t>
      </w:r>
      <w:r w:rsidRPr="00481D8C">
        <w:rPr>
          <w:b/>
          <w:bCs/>
          <w:iCs/>
          <w:sz w:val="18"/>
          <w:szCs w:val="18"/>
          <w:lang w:val="en-AU"/>
        </w:rPr>
        <w:t xml:space="preserve"> (</w:t>
      </w:r>
      <w:r w:rsidRPr="00481D8C">
        <w:rPr>
          <w:i/>
          <w:iCs/>
          <w:sz w:val="18"/>
          <w:szCs w:val="18"/>
          <w:lang w:val="en-AU"/>
        </w:rPr>
        <w:t>euthus</w:t>
      </w:r>
      <w:r w:rsidRPr="00481D8C">
        <w:rPr>
          <w:iCs/>
          <w:sz w:val="18"/>
          <w:szCs w:val="18"/>
          <w:lang w:val="en-AU"/>
        </w:rPr>
        <w:t>) bears the weight of moral urgency. This moral urgency is demonstrative of those who hear and obey. Acceptance of the Torah and Oral Torah is not conditional. When we hear we MUST obey with immediate moral acceptance and urgency.</w:t>
      </w:r>
      <w:r w:rsidRPr="00481D8C">
        <w:rPr>
          <w:iCs/>
          <w:sz w:val="18"/>
          <w:szCs w:val="18"/>
        </w:rPr>
        <w:t xml:space="preserve"> However, the text may be alluding to the fact that the Hebrew original has been butchered. The phrase </w:t>
      </w:r>
      <w:r w:rsidRPr="00481D8C">
        <w:rPr>
          <w:b/>
          <w:iCs/>
          <w:sz w:val="18"/>
          <w:szCs w:val="18"/>
        </w:rPr>
        <w:t>מְאֹד טוֹב</w:t>
      </w:r>
      <w:r w:rsidRPr="00481D8C">
        <w:rPr>
          <w:iCs/>
          <w:sz w:val="18"/>
          <w:szCs w:val="18"/>
        </w:rPr>
        <w:t xml:space="preserve"> may well have been used here meaning that it was a very good thing that the doors opened.</w:t>
      </w:r>
    </w:p>
  </w:footnote>
  <w:footnote w:id="214">
    <w:p w:rsidR="000B1925" w:rsidRPr="00481D8C" w:rsidRDefault="000B1925" w:rsidP="00481D8C">
      <w:pPr>
        <w:pStyle w:val="FootnoteText"/>
        <w:rPr>
          <w:sz w:val="18"/>
          <w:szCs w:val="18"/>
        </w:rPr>
      </w:pPr>
      <w:r w:rsidRPr="00481D8C">
        <w:rPr>
          <w:rStyle w:val="FootnoteReference"/>
          <w:sz w:val="18"/>
          <w:szCs w:val="18"/>
        </w:rPr>
        <w:footnoteRef/>
      </w:r>
      <w:r w:rsidRPr="00481D8C">
        <w:rPr>
          <w:sz w:val="18"/>
          <w:szCs w:val="18"/>
        </w:rPr>
        <w:t xml:space="preserve"> While this is an implicit remark, we are able to determine the argued subject of the previous pericope through contextual analysis. </w:t>
      </w:r>
    </w:p>
  </w:footnote>
  <w:footnote w:id="215">
    <w:p w:rsidR="000B1925" w:rsidRPr="00481D8C" w:rsidRDefault="000B1925" w:rsidP="00481D8C">
      <w:pPr>
        <w:pStyle w:val="FootnoteText"/>
        <w:rPr>
          <w:sz w:val="18"/>
          <w:szCs w:val="18"/>
        </w:rPr>
      </w:pPr>
      <w:r w:rsidRPr="00481D8C">
        <w:rPr>
          <w:rStyle w:val="FootnoteReference"/>
          <w:sz w:val="18"/>
          <w:szCs w:val="18"/>
        </w:rPr>
        <w:footnoteRef/>
      </w:r>
      <w:r w:rsidRPr="00481D8C">
        <w:rPr>
          <w:sz w:val="18"/>
          <w:szCs w:val="18"/>
        </w:rPr>
        <w:t xml:space="preserve"> Mann cannot understand the meaning of Chametz (leaven). He is troubled over the lack of explanation of “leaven.” Mann, C. S. </w:t>
      </w:r>
      <w:r w:rsidRPr="00481D8C">
        <w:rPr>
          <w:i/>
          <w:iCs/>
          <w:sz w:val="18"/>
          <w:szCs w:val="18"/>
        </w:rPr>
        <w:t>Mark: a New Translation with Introduction and Commentary</w:t>
      </w:r>
      <w:r w:rsidRPr="00481D8C">
        <w:rPr>
          <w:sz w:val="18"/>
          <w:szCs w:val="18"/>
        </w:rPr>
        <w:t>. 1st ed. The Anchor Bible v. 27. Garden City, N.Y: Doubleday, 1986. p. 333</w:t>
      </w:r>
    </w:p>
  </w:footnote>
  <w:footnote w:id="216">
    <w:p w:rsidR="000B1925" w:rsidRPr="00481D8C" w:rsidRDefault="000B1925" w:rsidP="00481D8C">
      <w:pPr>
        <w:pStyle w:val="FootnoteText"/>
        <w:rPr>
          <w:sz w:val="18"/>
          <w:szCs w:val="18"/>
        </w:rPr>
      </w:pPr>
      <w:r w:rsidRPr="00481D8C">
        <w:rPr>
          <w:rStyle w:val="FootnoteReference"/>
          <w:sz w:val="18"/>
          <w:szCs w:val="18"/>
        </w:rPr>
        <w:footnoteRef/>
      </w:r>
      <w:r w:rsidRPr="00481D8C">
        <w:rPr>
          <w:sz w:val="18"/>
          <w:szCs w:val="18"/>
        </w:rPr>
        <w:t xml:space="preserve"> Berachot 17a</w:t>
      </w:r>
    </w:p>
  </w:footnote>
  <w:footnote w:id="217">
    <w:p w:rsidR="000B1925" w:rsidRPr="00481D8C" w:rsidRDefault="000B1925" w:rsidP="00481D8C">
      <w:pPr>
        <w:pStyle w:val="FootnoteText"/>
        <w:rPr>
          <w:sz w:val="18"/>
          <w:szCs w:val="18"/>
        </w:rPr>
      </w:pPr>
      <w:r w:rsidRPr="00481D8C">
        <w:rPr>
          <w:rStyle w:val="FootnoteReference"/>
          <w:sz w:val="18"/>
          <w:szCs w:val="18"/>
        </w:rPr>
        <w:footnoteRef/>
      </w:r>
      <w:r w:rsidRPr="00481D8C">
        <w:rPr>
          <w:sz w:val="18"/>
          <w:szCs w:val="18"/>
        </w:rPr>
        <w:t xml:space="preserve"> I.e., the evil impulse, which causes a ferment in the heart.</w:t>
      </w:r>
    </w:p>
  </w:footnote>
  <w:footnote w:id="218">
    <w:p w:rsidR="000B1925" w:rsidRPr="00481D8C" w:rsidRDefault="000B1925" w:rsidP="00481D8C">
      <w:pPr>
        <w:pStyle w:val="FootnoteText"/>
        <w:rPr>
          <w:b/>
          <w:sz w:val="18"/>
          <w:szCs w:val="18"/>
          <w:lang w:val="en-AU"/>
        </w:rPr>
      </w:pPr>
      <w:r w:rsidRPr="00481D8C">
        <w:rPr>
          <w:rStyle w:val="FootnoteReference"/>
          <w:sz w:val="18"/>
          <w:szCs w:val="18"/>
        </w:rPr>
        <w:footnoteRef/>
      </w:r>
      <w:r w:rsidRPr="00481D8C">
        <w:rPr>
          <w:sz w:val="18"/>
          <w:szCs w:val="18"/>
        </w:rPr>
        <w:t xml:space="preserve"> </w:t>
      </w:r>
      <w:r w:rsidRPr="00481D8C">
        <w:rPr>
          <w:b/>
          <w:sz w:val="18"/>
          <w:szCs w:val="18"/>
          <w:lang w:val="en-AU"/>
        </w:rPr>
        <w:t xml:space="preserve">Kingdom/governance </w:t>
      </w:r>
      <w:r w:rsidRPr="00481D8C">
        <w:rPr>
          <w:sz w:val="18"/>
          <w:szCs w:val="18"/>
        </w:rPr>
        <w:t>(sovereignty)</w:t>
      </w:r>
      <w:r w:rsidRPr="00481D8C">
        <w:rPr>
          <w:b/>
          <w:sz w:val="18"/>
          <w:szCs w:val="18"/>
          <w:lang w:val="en-AU"/>
        </w:rPr>
        <w:t xml:space="preserve"> of G-d [through the Hakhamim and Bate Din as opposed to human kings and presidents].</w:t>
      </w:r>
    </w:p>
  </w:footnote>
  <w:footnote w:id="219">
    <w:p w:rsidR="000B1925" w:rsidRPr="00481D8C" w:rsidRDefault="000B1925" w:rsidP="00481D8C">
      <w:pPr>
        <w:pStyle w:val="FootnoteText"/>
        <w:rPr>
          <w:sz w:val="18"/>
          <w:szCs w:val="18"/>
        </w:rPr>
      </w:pPr>
      <w:r w:rsidRPr="00481D8C">
        <w:rPr>
          <w:rStyle w:val="FootnoteReference"/>
          <w:sz w:val="18"/>
          <w:szCs w:val="18"/>
        </w:rPr>
        <w:footnoteRef/>
      </w:r>
      <w:r w:rsidRPr="00481D8C">
        <w:rPr>
          <w:sz w:val="18"/>
          <w:szCs w:val="18"/>
        </w:rPr>
        <w:t xml:space="preserve"> Shabbat 1:4, see also Jesus the Pharisee, Harvey Falk, Wipf and Stock Publishers, Eugene, Oregon, pg. 56</w:t>
      </w:r>
    </w:p>
  </w:footnote>
  <w:footnote w:id="220">
    <w:p w:rsidR="000B1925" w:rsidRPr="00481D8C" w:rsidRDefault="000B1925" w:rsidP="00481D8C">
      <w:pPr>
        <w:pStyle w:val="FootnoteText"/>
        <w:rPr>
          <w:sz w:val="18"/>
          <w:szCs w:val="18"/>
        </w:rPr>
      </w:pPr>
      <w:r w:rsidRPr="00481D8C">
        <w:rPr>
          <w:rStyle w:val="FootnoteReference"/>
          <w:sz w:val="18"/>
          <w:szCs w:val="18"/>
        </w:rPr>
        <w:footnoteRef/>
      </w:r>
      <w:r w:rsidRPr="00481D8C">
        <w:rPr>
          <w:sz w:val="18"/>
          <w:szCs w:val="18"/>
        </w:rPr>
        <w:t xml:space="preserve"> Shabbat 1:4, BT 13b-17a</w:t>
      </w:r>
    </w:p>
  </w:footnote>
  <w:footnote w:id="221">
    <w:p w:rsidR="000B1925" w:rsidRPr="00481D8C" w:rsidRDefault="000B1925" w:rsidP="00481D8C">
      <w:pPr>
        <w:pStyle w:val="FootnoteText"/>
        <w:rPr>
          <w:sz w:val="18"/>
          <w:szCs w:val="18"/>
        </w:rPr>
      </w:pPr>
      <w:r w:rsidRPr="00481D8C">
        <w:rPr>
          <w:rStyle w:val="FootnoteReference"/>
          <w:sz w:val="18"/>
          <w:szCs w:val="18"/>
        </w:rPr>
        <w:footnoteRef/>
      </w:r>
      <w:r w:rsidRPr="00481D8C">
        <w:rPr>
          <w:sz w:val="18"/>
          <w:szCs w:val="18"/>
        </w:rPr>
        <w:t xml:space="preserve"> b. Shabbat 17a </w:t>
      </w:r>
    </w:p>
  </w:footnote>
  <w:footnote w:id="222">
    <w:p w:rsidR="000B1925" w:rsidRPr="00481D8C" w:rsidRDefault="000B1925" w:rsidP="00481D8C">
      <w:pPr>
        <w:pStyle w:val="FootnoteText"/>
        <w:rPr>
          <w:sz w:val="18"/>
          <w:szCs w:val="18"/>
        </w:rPr>
      </w:pPr>
      <w:r w:rsidRPr="00481D8C">
        <w:rPr>
          <w:rStyle w:val="FootnoteReference"/>
          <w:sz w:val="18"/>
          <w:szCs w:val="18"/>
        </w:rPr>
        <w:footnoteRef/>
      </w:r>
      <w:r w:rsidRPr="00481D8C">
        <w:rPr>
          <w:sz w:val="18"/>
          <w:szCs w:val="18"/>
        </w:rPr>
        <w:t xml:space="preserve"> Here we intend that the Yetser HaRa have a justifiable place in the composite of human structure. The Yetser must be present otherwise, humanity would not survive. True management of the whole character is the true purpose of the Torah.  </w:t>
      </w:r>
    </w:p>
  </w:footnote>
  <w:footnote w:id="223">
    <w:p w:rsidR="000B1925" w:rsidRPr="00481D8C" w:rsidRDefault="000B1925" w:rsidP="00481D8C">
      <w:pPr>
        <w:pStyle w:val="FootnoteText"/>
        <w:rPr>
          <w:sz w:val="18"/>
          <w:szCs w:val="18"/>
        </w:rPr>
      </w:pPr>
      <w:r w:rsidRPr="00481D8C">
        <w:rPr>
          <w:rStyle w:val="FootnoteReference"/>
          <w:sz w:val="18"/>
          <w:szCs w:val="18"/>
        </w:rPr>
        <w:footnoteRef/>
      </w:r>
      <w:r w:rsidRPr="00481D8C">
        <w:rPr>
          <w:sz w:val="18"/>
          <w:szCs w:val="18"/>
        </w:rPr>
        <w:t xml:space="preserve"> For more information on the number Twelve see His Eminence Rabbi Dr Hillel ben David’s “</w:t>
      </w:r>
      <w:hyperlink r:id="rId2" w:history="1">
        <w:r w:rsidRPr="00481D8C">
          <w:rPr>
            <w:rStyle w:val="Hyperlink"/>
            <w:b/>
            <w:sz w:val="18"/>
            <w:szCs w:val="18"/>
          </w:rPr>
          <w:t>Twelve</w:t>
        </w:r>
      </w:hyperlink>
      <w:r w:rsidRPr="00481D8C">
        <w:rPr>
          <w:sz w:val="18"/>
          <w:szCs w:val="18"/>
        </w:rPr>
        <w:t>”</w:t>
      </w:r>
    </w:p>
  </w:footnote>
  <w:footnote w:id="224">
    <w:p w:rsidR="000B1925" w:rsidRPr="00481D8C" w:rsidRDefault="000B1925" w:rsidP="00481D8C">
      <w:pPr>
        <w:pStyle w:val="FootnoteText"/>
        <w:rPr>
          <w:sz w:val="18"/>
          <w:szCs w:val="18"/>
        </w:rPr>
      </w:pPr>
      <w:r w:rsidRPr="00481D8C">
        <w:rPr>
          <w:rStyle w:val="FootnoteReference"/>
          <w:sz w:val="18"/>
          <w:szCs w:val="18"/>
        </w:rPr>
        <w:footnoteRef/>
      </w:r>
      <w:r w:rsidRPr="00481D8C">
        <w:rPr>
          <w:sz w:val="18"/>
          <w:szCs w:val="18"/>
        </w:rPr>
        <w:t xml:space="preserve"> For more information on the number Seven see His Eminence Rabbi Dr Hillel ben David’s “</w:t>
      </w:r>
      <w:hyperlink r:id="rId3" w:history="1">
        <w:r w:rsidRPr="00481D8C">
          <w:rPr>
            <w:rStyle w:val="Hyperlink"/>
            <w:b/>
            <w:sz w:val="18"/>
            <w:szCs w:val="18"/>
          </w:rPr>
          <w:t>Seven</w:t>
        </w:r>
      </w:hyperlink>
      <w:r w:rsidRPr="00481D8C">
        <w:rPr>
          <w:sz w:val="18"/>
          <w:szCs w:val="18"/>
        </w:rPr>
        <w:t>” &amp; “</w:t>
      </w:r>
      <w:hyperlink r:id="rId4" w:history="1">
        <w:r w:rsidRPr="00481D8C">
          <w:rPr>
            <w:rStyle w:val="Hyperlink"/>
            <w:b/>
            <w:sz w:val="18"/>
            <w:szCs w:val="18"/>
          </w:rPr>
          <w:t>Seven Chart</w:t>
        </w:r>
      </w:hyperlink>
      <w:r w:rsidRPr="00481D8C">
        <w:rPr>
          <w:sz w:val="18"/>
          <w:szCs w:val="18"/>
        </w:rPr>
        <w:t>”</w:t>
      </w:r>
    </w:p>
  </w:footnote>
  <w:footnote w:id="225">
    <w:p w:rsidR="000B1925" w:rsidRPr="00481D8C" w:rsidRDefault="000B1925" w:rsidP="00481D8C">
      <w:pPr>
        <w:pStyle w:val="FootnoteText"/>
        <w:rPr>
          <w:sz w:val="18"/>
          <w:szCs w:val="18"/>
        </w:rPr>
      </w:pPr>
      <w:r w:rsidRPr="00481D8C">
        <w:rPr>
          <w:rStyle w:val="FootnoteReference"/>
          <w:sz w:val="18"/>
          <w:szCs w:val="18"/>
        </w:rPr>
        <w:footnoteRef/>
      </w:r>
      <w:r w:rsidRPr="00481D8C">
        <w:rPr>
          <w:sz w:val="18"/>
          <w:szCs w:val="18"/>
        </w:rPr>
        <w:t xml:space="preserve"> Marcus, Joel. </w:t>
      </w:r>
      <w:r w:rsidRPr="00481D8C">
        <w:rPr>
          <w:i/>
          <w:iCs/>
          <w:sz w:val="18"/>
          <w:szCs w:val="18"/>
        </w:rPr>
        <w:t>Mark 1-8: a New Translation with Introduction and Commentary</w:t>
      </w:r>
      <w:r w:rsidRPr="00481D8C">
        <w:rPr>
          <w:sz w:val="18"/>
          <w:szCs w:val="18"/>
        </w:rPr>
        <w:t>. New Haven: Yale University Press, 2005. p. 211-12</w:t>
      </w:r>
    </w:p>
  </w:footnote>
  <w:footnote w:id="226">
    <w:p w:rsidR="000B1925" w:rsidRPr="00481D8C" w:rsidRDefault="000B1925" w:rsidP="00481D8C">
      <w:pPr>
        <w:pStyle w:val="FootnoteText"/>
        <w:rPr>
          <w:sz w:val="18"/>
          <w:szCs w:val="18"/>
        </w:rPr>
      </w:pPr>
      <w:r w:rsidRPr="00481D8C">
        <w:rPr>
          <w:rStyle w:val="FootnoteReference"/>
          <w:sz w:val="18"/>
          <w:szCs w:val="18"/>
        </w:rPr>
        <w:footnoteRef/>
      </w:r>
      <w:r w:rsidRPr="00481D8C">
        <w:rPr>
          <w:sz w:val="18"/>
          <w:szCs w:val="18"/>
        </w:rPr>
        <w:t xml:space="preserve"> Hooker notes that the “form critics” saw the “evangelists” (Yeshua’s talmidim) as collectors of materials rather than “theologians.”  Hooker, Morna Dorothy. </w:t>
      </w:r>
      <w:r w:rsidRPr="00481D8C">
        <w:rPr>
          <w:i/>
          <w:iCs/>
          <w:sz w:val="18"/>
          <w:szCs w:val="18"/>
        </w:rPr>
        <w:t>Black’s New Testament Commentary</w:t>
      </w:r>
      <w:r w:rsidRPr="00481D8C">
        <w:rPr>
          <w:sz w:val="18"/>
          <w:szCs w:val="18"/>
        </w:rPr>
        <w:t>. New York: Hendrickson, 1993. p.2</w:t>
      </w:r>
    </w:p>
  </w:footnote>
  <w:footnote w:id="227">
    <w:p w:rsidR="000B1925" w:rsidRPr="00E64ADB" w:rsidRDefault="000B1925" w:rsidP="00E64ADB">
      <w:pPr>
        <w:autoSpaceDE w:val="0"/>
        <w:autoSpaceDN w:val="0"/>
        <w:adjustRightInd w:val="0"/>
        <w:spacing w:after="0" w:line="240" w:lineRule="auto"/>
        <w:jc w:val="both"/>
        <w:rPr>
          <w:rFonts w:ascii="Times New Roman" w:hAnsi="Times New Roman" w:cs="Times New Roman"/>
          <w:b/>
        </w:rPr>
      </w:pPr>
      <w:r w:rsidRPr="00E64ADB">
        <w:rPr>
          <w:rStyle w:val="FootnoteReference"/>
          <w:rFonts w:ascii="Times New Roman" w:hAnsi="Times New Roman" w:cs="Times New Roman"/>
          <w:sz w:val="18"/>
          <w:szCs w:val="18"/>
        </w:rPr>
        <w:footnoteRef/>
      </w:r>
      <w:r w:rsidRPr="00E64ADB">
        <w:rPr>
          <w:rFonts w:ascii="Times New Roman" w:hAnsi="Times New Roman" w:cs="Times New Roman"/>
          <w:sz w:val="18"/>
          <w:szCs w:val="18"/>
        </w:rPr>
        <w:t xml:space="preserve"> Cf. Abot 5:10 (7 in some texts) There are seven traits to an unformed boor, and seven to a Hakham. A Hakham does not speak before someone greater than he in wisdom. And he does not interrupt his fellow (Chaber – G-d). And he is not at a loss for an answer. He asks a relevant question and answers properly. And he addresses each matter in its proper sequence, first, then second. And concerning something he has not heard, he says, “I have not heard the answer.” And he concedes the truth [when the other party demonstrates it]. And the opposite of these traits apply to a boor.</w:t>
      </w:r>
    </w:p>
  </w:footnote>
  <w:footnote w:id="228">
    <w:p w:rsidR="000B1925" w:rsidRPr="00E64ADB" w:rsidRDefault="000B1925" w:rsidP="00481D8C">
      <w:pPr>
        <w:pStyle w:val="FootnoteText"/>
        <w:rPr>
          <w:sz w:val="18"/>
          <w:szCs w:val="18"/>
        </w:rPr>
      </w:pPr>
      <w:r w:rsidRPr="00E64ADB">
        <w:rPr>
          <w:rStyle w:val="FootnoteReference"/>
          <w:sz w:val="18"/>
          <w:szCs w:val="18"/>
        </w:rPr>
        <w:footnoteRef/>
      </w:r>
      <w:r w:rsidRPr="00E64ADB">
        <w:rPr>
          <w:sz w:val="18"/>
          <w:szCs w:val="18"/>
        </w:rPr>
        <w:t xml:space="preserve"> Because the B'ne Yisrael is the vanguard of the Mesorah, they become the Messianic harbinger. Consequently, they are also the Messiah to the Gentile world and the guardian/shomer angel in every generation. Are the B’ne Yisrael their own guardian? The answer is a simple yes! They guard themselves and their souls through the careful observance of the Mesorah. Should we forsake the Torah/Mesorah we submit to the forces of the cosmos that govern the Gentile Nations. There are three groups of angels. There are angels that are pro-Torah, angels of rivalry over the creation of man and those angles enraged at humankind’s creation. In these groups, it would appear that two-thirds of the angelic world is opposed to the Jewish people. This thought can be quite disconcerting. However, we must remember that the angels that remained faithful to their station are greater than the fallen and rebellious angles who forfeited their power and authority when they rebelled.</w:t>
      </w:r>
    </w:p>
  </w:footnote>
  <w:footnote w:id="229">
    <w:p w:rsidR="000B1925" w:rsidRPr="00E64ADB" w:rsidRDefault="000B1925" w:rsidP="00481D8C">
      <w:pPr>
        <w:pStyle w:val="FootnoteText"/>
        <w:rPr>
          <w:sz w:val="18"/>
          <w:szCs w:val="18"/>
        </w:rPr>
      </w:pPr>
      <w:r w:rsidRPr="00E64ADB">
        <w:rPr>
          <w:rStyle w:val="FootnoteReference"/>
          <w:sz w:val="18"/>
          <w:szCs w:val="18"/>
        </w:rPr>
        <w:footnoteRef/>
      </w:r>
      <w:r w:rsidRPr="00E64ADB">
        <w:rPr>
          <w:sz w:val="18"/>
          <w:szCs w:val="18"/>
        </w:rPr>
        <w:t xml:space="preserve"> Most likely Adam/Andrew Hakham Tsefet’s brother, as he always seemed to know where the food was cf. Yochanan/John 6:6-9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925" w:rsidRPr="00BF5E8D" w:rsidRDefault="000B1925" w:rsidP="00BF5E8D">
    <w:pPr>
      <w:pStyle w:val="Header"/>
      <w:jc w:val="right"/>
      <w:rPr>
        <w:rFonts w:ascii="Arial Narrow" w:hAnsi="Arial Narrow"/>
      </w:rPr>
    </w:pPr>
    <w:r w:rsidRPr="00BF5E8D">
      <w:rPr>
        <w:rFonts w:ascii="Arial Narrow" w:hAnsi="Arial Narrow"/>
      </w:rPr>
      <w:t>BS”D (B’Siyata D’Shamaya)</w:t>
    </w:r>
    <w:r w:rsidRPr="00BF5E8D">
      <w:rPr>
        <w:rFonts w:ascii="Arial" w:hAnsi="Arial" w:cs="Arial"/>
      </w:rPr>
      <w:t>‎</w:t>
    </w:r>
  </w:p>
  <w:p w:rsidR="000B1925" w:rsidRDefault="000B1925" w:rsidP="00BF5E8D">
    <w:pPr>
      <w:pStyle w:val="Header"/>
      <w:jc w:val="right"/>
      <w:rPr>
        <w:rFonts w:ascii="Arial Narrow" w:hAnsi="Arial Narrow"/>
      </w:rPr>
    </w:pPr>
    <w:r w:rsidRPr="00BF5E8D">
      <w:rPr>
        <w:rFonts w:ascii="Arial Narrow" w:hAnsi="Arial Narrow"/>
      </w:rPr>
      <w:t>Aramaic: “With the help of Heaven”</w:t>
    </w:r>
  </w:p>
  <w:p w:rsidR="000B1925" w:rsidRPr="00BF5E8D" w:rsidRDefault="000B1925" w:rsidP="00BF5E8D">
    <w:pPr>
      <w:pStyle w:val="Header"/>
      <w:jc w:val="right"/>
      <w:rPr>
        <w:rFonts w:ascii="Arial Narrow" w:hAnsi="Arial Narr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187F"/>
    <w:multiLevelType w:val="hybridMultilevel"/>
    <w:tmpl w:val="E034A6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3D7988"/>
    <w:multiLevelType w:val="hybridMultilevel"/>
    <w:tmpl w:val="45D8C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A24C4"/>
    <w:multiLevelType w:val="hybridMultilevel"/>
    <w:tmpl w:val="47CA7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810F2"/>
    <w:multiLevelType w:val="hybridMultilevel"/>
    <w:tmpl w:val="9F725E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DD11DF"/>
    <w:multiLevelType w:val="hybridMultilevel"/>
    <w:tmpl w:val="AA5AAB5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6D8E231B"/>
    <w:multiLevelType w:val="hybridMultilevel"/>
    <w:tmpl w:val="0E38B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E8D"/>
    <w:rsid w:val="00001462"/>
    <w:rsid w:val="0000180A"/>
    <w:rsid w:val="00003598"/>
    <w:rsid w:val="000045A2"/>
    <w:rsid w:val="00004611"/>
    <w:rsid w:val="00004C50"/>
    <w:rsid w:val="00004DC4"/>
    <w:rsid w:val="0000547D"/>
    <w:rsid w:val="00005F7E"/>
    <w:rsid w:val="000100FC"/>
    <w:rsid w:val="00010162"/>
    <w:rsid w:val="0001187D"/>
    <w:rsid w:val="00011BDE"/>
    <w:rsid w:val="00013173"/>
    <w:rsid w:val="00014450"/>
    <w:rsid w:val="00014577"/>
    <w:rsid w:val="00014985"/>
    <w:rsid w:val="00014C30"/>
    <w:rsid w:val="00020876"/>
    <w:rsid w:val="00020A8A"/>
    <w:rsid w:val="00021275"/>
    <w:rsid w:val="000214FC"/>
    <w:rsid w:val="000216D8"/>
    <w:rsid w:val="00022ACE"/>
    <w:rsid w:val="000233B1"/>
    <w:rsid w:val="00030A9A"/>
    <w:rsid w:val="000356BA"/>
    <w:rsid w:val="000361F0"/>
    <w:rsid w:val="00036CD9"/>
    <w:rsid w:val="000413F3"/>
    <w:rsid w:val="00042075"/>
    <w:rsid w:val="00042706"/>
    <w:rsid w:val="00044B9E"/>
    <w:rsid w:val="000467C9"/>
    <w:rsid w:val="00050E4F"/>
    <w:rsid w:val="00052660"/>
    <w:rsid w:val="00053A99"/>
    <w:rsid w:val="00054F60"/>
    <w:rsid w:val="0005530C"/>
    <w:rsid w:val="00055C48"/>
    <w:rsid w:val="0005609F"/>
    <w:rsid w:val="00056A6C"/>
    <w:rsid w:val="00056DE1"/>
    <w:rsid w:val="000614B3"/>
    <w:rsid w:val="00062CED"/>
    <w:rsid w:val="00063A01"/>
    <w:rsid w:val="000643B7"/>
    <w:rsid w:val="0006487E"/>
    <w:rsid w:val="00065FCE"/>
    <w:rsid w:val="000663E5"/>
    <w:rsid w:val="0006785F"/>
    <w:rsid w:val="000713D6"/>
    <w:rsid w:val="0007193C"/>
    <w:rsid w:val="0007227C"/>
    <w:rsid w:val="000725F5"/>
    <w:rsid w:val="00074E15"/>
    <w:rsid w:val="000764AF"/>
    <w:rsid w:val="00076998"/>
    <w:rsid w:val="00076C7E"/>
    <w:rsid w:val="00080AC3"/>
    <w:rsid w:val="00082632"/>
    <w:rsid w:val="00083FA5"/>
    <w:rsid w:val="00085C51"/>
    <w:rsid w:val="00086A7F"/>
    <w:rsid w:val="00090254"/>
    <w:rsid w:val="0009189D"/>
    <w:rsid w:val="00091D2F"/>
    <w:rsid w:val="00092910"/>
    <w:rsid w:val="00094D8E"/>
    <w:rsid w:val="00096480"/>
    <w:rsid w:val="00096CBF"/>
    <w:rsid w:val="000977FA"/>
    <w:rsid w:val="000A0261"/>
    <w:rsid w:val="000A04EE"/>
    <w:rsid w:val="000A0E05"/>
    <w:rsid w:val="000A18F5"/>
    <w:rsid w:val="000A1EA6"/>
    <w:rsid w:val="000A3891"/>
    <w:rsid w:val="000A5238"/>
    <w:rsid w:val="000A632C"/>
    <w:rsid w:val="000A6755"/>
    <w:rsid w:val="000A75F6"/>
    <w:rsid w:val="000B04CE"/>
    <w:rsid w:val="000B1814"/>
    <w:rsid w:val="000B1925"/>
    <w:rsid w:val="000B1975"/>
    <w:rsid w:val="000B20B3"/>
    <w:rsid w:val="000B20E0"/>
    <w:rsid w:val="000B2151"/>
    <w:rsid w:val="000B3091"/>
    <w:rsid w:val="000B4096"/>
    <w:rsid w:val="000B523F"/>
    <w:rsid w:val="000B58CC"/>
    <w:rsid w:val="000B76E1"/>
    <w:rsid w:val="000C06F4"/>
    <w:rsid w:val="000C2B71"/>
    <w:rsid w:val="000C3773"/>
    <w:rsid w:val="000C5F2D"/>
    <w:rsid w:val="000C68C1"/>
    <w:rsid w:val="000C7226"/>
    <w:rsid w:val="000C7DDA"/>
    <w:rsid w:val="000D3056"/>
    <w:rsid w:val="000D461C"/>
    <w:rsid w:val="000D4C6F"/>
    <w:rsid w:val="000D6336"/>
    <w:rsid w:val="000D6E1D"/>
    <w:rsid w:val="000D7B97"/>
    <w:rsid w:val="000D7B9C"/>
    <w:rsid w:val="000E0C9F"/>
    <w:rsid w:val="000E19A8"/>
    <w:rsid w:val="000E3859"/>
    <w:rsid w:val="000E550D"/>
    <w:rsid w:val="000E55CF"/>
    <w:rsid w:val="000E561C"/>
    <w:rsid w:val="000E7CF5"/>
    <w:rsid w:val="000F0646"/>
    <w:rsid w:val="000F1581"/>
    <w:rsid w:val="000F290C"/>
    <w:rsid w:val="000F2BFE"/>
    <w:rsid w:val="000F31D9"/>
    <w:rsid w:val="000F3B9B"/>
    <w:rsid w:val="000F73A7"/>
    <w:rsid w:val="000F77FD"/>
    <w:rsid w:val="000F791E"/>
    <w:rsid w:val="00100862"/>
    <w:rsid w:val="001014ED"/>
    <w:rsid w:val="001019E3"/>
    <w:rsid w:val="001020FB"/>
    <w:rsid w:val="00103A2D"/>
    <w:rsid w:val="00103BE0"/>
    <w:rsid w:val="001108CA"/>
    <w:rsid w:val="00110DB6"/>
    <w:rsid w:val="00111369"/>
    <w:rsid w:val="00111624"/>
    <w:rsid w:val="00113B05"/>
    <w:rsid w:val="0011424A"/>
    <w:rsid w:val="0011537D"/>
    <w:rsid w:val="0011785E"/>
    <w:rsid w:val="0012232E"/>
    <w:rsid w:val="00123A5C"/>
    <w:rsid w:val="00123FFD"/>
    <w:rsid w:val="00124194"/>
    <w:rsid w:val="00124DBF"/>
    <w:rsid w:val="00124F51"/>
    <w:rsid w:val="001263CE"/>
    <w:rsid w:val="00126718"/>
    <w:rsid w:val="00126AAD"/>
    <w:rsid w:val="00127272"/>
    <w:rsid w:val="00127933"/>
    <w:rsid w:val="001301A2"/>
    <w:rsid w:val="001315C6"/>
    <w:rsid w:val="0013280A"/>
    <w:rsid w:val="0013297F"/>
    <w:rsid w:val="00133006"/>
    <w:rsid w:val="001342E8"/>
    <w:rsid w:val="0013468B"/>
    <w:rsid w:val="00135822"/>
    <w:rsid w:val="00135E90"/>
    <w:rsid w:val="0013663B"/>
    <w:rsid w:val="001368CB"/>
    <w:rsid w:val="00136B27"/>
    <w:rsid w:val="00137724"/>
    <w:rsid w:val="00137802"/>
    <w:rsid w:val="00140F99"/>
    <w:rsid w:val="00141331"/>
    <w:rsid w:val="0014139C"/>
    <w:rsid w:val="0014273F"/>
    <w:rsid w:val="00143B3C"/>
    <w:rsid w:val="00143BB3"/>
    <w:rsid w:val="00143FDC"/>
    <w:rsid w:val="00146F89"/>
    <w:rsid w:val="00147106"/>
    <w:rsid w:val="00147B8F"/>
    <w:rsid w:val="001507B0"/>
    <w:rsid w:val="00153DD9"/>
    <w:rsid w:val="00153F09"/>
    <w:rsid w:val="001555D0"/>
    <w:rsid w:val="00156C39"/>
    <w:rsid w:val="00156CAE"/>
    <w:rsid w:val="00160F9E"/>
    <w:rsid w:val="0016304D"/>
    <w:rsid w:val="00163BF7"/>
    <w:rsid w:val="00164E34"/>
    <w:rsid w:val="001674E0"/>
    <w:rsid w:val="00167584"/>
    <w:rsid w:val="001675E9"/>
    <w:rsid w:val="00167E4C"/>
    <w:rsid w:val="00171139"/>
    <w:rsid w:val="001758A7"/>
    <w:rsid w:val="001759D4"/>
    <w:rsid w:val="00175F99"/>
    <w:rsid w:val="0018019F"/>
    <w:rsid w:val="001807E8"/>
    <w:rsid w:val="00180CAD"/>
    <w:rsid w:val="00182CA2"/>
    <w:rsid w:val="00184AFD"/>
    <w:rsid w:val="00184D2E"/>
    <w:rsid w:val="00184F7B"/>
    <w:rsid w:val="001866E0"/>
    <w:rsid w:val="001879E9"/>
    <w:rsid w:val="00187EA5"/>
    <w:rsid w:val="00190EEF"/>
    <w:rsid w:val="001920DB"/>
    <w:rsid w:val="00192E4E"/>
    <w:rsid w:val="00193B1B"/>
    <w:rsid w:val="001949D1"/>
    <w:rsid w:val="00194E83"/>
    <w:rsid w:val="00196093"/>
    <w:rsid w:val="00196383"/>
    <w:rsid w:val="0019758B"/>
    <w:rsid w:val="0019785A"/>
    <w:rsid w:val="001979E0"/>
    <w:rsid w:val="00197ED5"/>
    <w:rsid w:val="001A0645"/>
    <w:rsid w:val="001A138C"/>
    <w:rsid w:val="001A1C2B"/>
    <w:rsid w:val="001A26C9"/>
    <w:rsid w:val="001A2FFD"/>
    <w:rsid w:val="001A3674"/>
    <w:rsid w:val="001A5381"/>
    <w:rsid w:val="001A5619"/>
    <w:rsid w:val="001A7169"/>
    <w:rsid w:val="001A7803"/>
    <w:rsid w:val="001B1313"/>
    <w:rsid w:val="001B3169"/>
    <w:rsid w:val="001B3F52"/>
    <w:rsid w:val="001B5CA6"/>
    <w:rsid w:val="001B6DC5"/>
    <w:rsid w:val="001B6DE8"/>
    <w:rsid w:val="001C09E7"/>
    <w:rsid w:val="001C0B50"/>
    <w:rsid w:val="001C2997"/>
    <w:rsid w:val="001C2D32"/>
    <w:rsid w:val="001C386E"/>
    <w:rsid w:val="001C5604"/>
    <w:rsid w:val="001C5A8A"/>
    <w:rsid w:val="001C6582"/>
    <w:rsid w:val="001C6AF8"/>
    <w:rsid w:val="001C7321"/>
    <w:rsid w:val="001D15E2"/>
    <w:rsid w:val="001D160C"/>
    <w:rsid w:val="001D20AE"/>
    <w:rsid w:val="001D34ED"/>
    <w:rsid w:val="001D6E7D"/>
    <w:rsid w:val="001D701E"/>
    <w:rsid w:val="001E0172"/>
    <w:rsid w:val="001E159B"/>
    <w:rsid w:val="001E1644"/>
    <w:rsid w:val="001E2317"/>
    <w:rsid w:val="001E2414"/>
    <w:rsid w:val="001E39F1"/>
    <w:rsid w:val="001E4122"/>
    <w:rsid w:val="001E50DD"/>
    <w:rsid w:val="001E59FB"/>
    <w:rsid w:val="001E6A5D"/>
    <w:rsid w:val="001F056B"/>
    <w:rsid w:val="001F0F01"/>
    <w:rsid w:val="001F2502"/>
    <w:rsid w:val="001F3810"/>
    <w:rsid w:val="001F49E1"/>
    <w:rsid w:val="001F4B59"/>
    <w:rsid w:val="001F72E6"/>
    <w:rsid w:val="001F7F79"/>
    <w:rsid w:val="0020035C"/>
    <w:rsid w:val="00202B5C"/>
    <w:rsid w:val="00204AF1"/>
    <w:rsid w:val="00204D07"/>
    <w:rsid w:val="00204FA1"/>
    <w:rsid w:val="00205227"/>
    <w:rsid w:val="002057A9"/>
    <w:rsid w:val="002072A2"/>
    <w:rsid w:val="002100AF"/>
    <w:rsid w:val="00216B0F"/>
    <w:rsid w:val="00217579"/>
    <w:rsid w:val="00217A56"/>
    <w:rsid w:val="00217C59"/>
    <w:rsid w:val="00217D53"/>
    <w:rsid w:val="00220490"/>
    <w:rsid w:val="00220780"/>
    <w:rsid w:val="00220D89"/>
    <w:rsid w:val="00221D9E"/>
    <w:rsid w:val="00222E69"/>
    <w:rsid w:val="00223B4B"/>
    <w:rsid w:val="00224BA1"/>
    <w:rsid w:val="002257E3"/>
    <w:rsid w:val="00226B65"/>
    <w:rsid w:val="00227340"/>
    <w:rsid w:val="002275D8"/>
    <w:rsid w:val="00227DDC"/>
    <w:rsid w:val="00230BFB"/>
    <w:rsid w:val="0023229B"/>
    <w:rsid w:val="002325CB"/>
    <w:rsid w:val="00232886"/>
    <w:rsid w:val="0023374F"/>
    <w:rsid w:val="00233C51"/>
    <w:rsid w:val="00233E9A"/>
    <w:rsid w:val="0023436D"/>
    <w:rsid w:val="00234603"/>
    <w:rsid w:val="00236005"/>
    <w:rsid w:val="00236A05"/>
    <w:rsid w:val="00237052"/>
    <w:rsid w:val="00243414"/>
    <w:rsid w:val="0024497C"/>
    <w:rsid w:val="00247A5E"/>
    <w:rsid w:val="002503A3"/>
    <w:rsid w:val="00250C51"/>
    <w:rsid w:val="00250D94"/>
    <w:rsid w:val="00251934"/>
    <w:rsid w:val="00251EED"/>
    <w:rsid w:val="002522DC"/>
    <w:rsid w:val="00254058"/>
    <w:rsid w:val="002551E5"/>
    <w:rsid w:val="00255474"/>
    <w:rsid w:val="002560A2"/>
    <w:rsid w:val="00256343"/>
    <w:rsid w:val="0026019B"/>
    <w:rsid w:val="00261B3A"/>
    <w:rsid w:val="00263A7D"/>
    <w:rsid w:val="002647C2"/>
    <w:rsid w:val="00266528"/>
    <w:rsid w:val="0026699C"/>
    <w:rsid w:val="00270008"/>
    <w:rsid w:val="00271FA2"/>
    <w:rsid w:val="0027243D"/>
    <w:rsid w:val="00272D5D"/>
    <w:rsid w:val="00273003"/>
    <w:rsid w:val="00281D2B"/>
    <w:rsid w:val="00282E78"/>
    <w:rsid w:val="0028385F"/>
    <w:rsid w:val="00283DB0"/>
    <w:rsid w:val="00284100"/>
    <w:rsid w:val="00285A39"/>
    <w:rsid w:val="00285FC3"/>
    <w:rsid w:val="00287A79"/>
    <w:rsid w:val="00290375"/>
    <w:rsid w:val="002908F4"/>
    <w:rsid w:val="002910F2"/>
    <w:rsid w:val="00292766"/>
    <w:rsid w:val="002932A8"/>
    <w:rsid w:val="00293548"/>
    <w:rsid w:val="00293633"/>
    <w:rsid w:val="00293FAC"/>
    <w:rsid w:val="002942CE"/>
    <w:rsid w:val="002978EA"/>
    <w:rsid w:val="002A19BC"/>
    <w:rsid w:val="002A33A6"/>
    <w:rsid w:val="002A4DAD"/>
    <w:rsid w:val="002A5CFF"/>
    <w:rsid w:val="002A7CFC"/>
    <w:rsid w:val="002B0694"/>
    <w:rsid w:val="002B1A1D"/>
    <w:rsid w:val="002B1E37"/>
    <w:rsid w:val="002B36B1"/>
    <w:rsid w:val="002B37A1"/>
    <w:rsid w:val="002B4583"/>
    <w:rsid w:val="002B5078"/>
    <w:rsid w:val="002B6A77"/>
    <w:rsid w:val="002B6D25"/>
    <w:rsid w:val="002B6D95"/>
    <w:rsid w:val="002C0407"/>
    <w:rsid w:val="002C0499"/>
    <w:rsid w:val="002C0691"/>
    <w:rsid w:val="002C0CB8"/>
    <w:rsid w:val="002C2C69"/>
    <w:rsid w:val="002C315B"/>
    <w:rsid w:val="002C32A1"/>
    <w:rsid w:val="002C43A7"/>
    <w:rsid w:val="002C515B"/>
    <w:rsid w:val="002C5C47"/>
    <w:rsid w:val="002C66A6"/>
    <w:rsid w:val="002C796E"/>
    <w:rsid w:val="002C7E61"/>
    <w:rsid w:val="002D244B"/>
    <w:rsid w:val="002D3A0D"/>
    <w:rsid w:val="002D4762"/>
    <w:rsid w:val="002D566C"/>
    <w:rsid w:val="002D61C7"/>
    <w:rsid w:val="002D63D6"/>
    <w:rsid w:val="002D6DE0"/>
    <w:rsid w:val="002D7B37"/>
    <w:rsid w:val="002E1D66"/>
    <w:rsid w:val="002E3604"/>
    <w:rsid w:val="002E39C8"/>
    <w:rsid w:val="002E41A8"/>
    <w:rsid w:val="002E4914"/>
    <w:rsid w:val="002E504F"/>
    <w:rsid w:val="002E76E6"/>
    <w:rsid w:val="002E7F57"/>
    <w:rsid w:val="002F0537"/>
    <w:rsid w:val="002F0899"/>
    <w:rsid w:val="002F1D52"/>
    <w:rsid w:val="002F34CE"/>
    <w:rsid w:val="002F3A9E"/>
    <w:rsid w:val="002F5AE9"/>
    <w:rsid w:val="002F67C4"/>
    <w:rsid w:val="002F7816"/>
    <w:rsid w:val="00300FF1"/>
    <w:rsid w:val="003013EB"/>
    <w:rsid w:val="00302363"/>
    <w:rsid w:val="00303271"/>
    <w:rsid w:val="0030393D"/>
    <w:rsid w:val="00304088"/>
    <w:rsid w:val="003046DE"/>
    <w:rsid w:val="00305C29"/>
    <w:rsid w:val="00306BEB"/>
    <w:rsid w:val="00307FE4"/>
    <w:rsid w:val="0031211B"/>
    <w:rsid w:val="003129B3"/>
    <w:rsid w:val="0031394E"/>
    <w:rsid w:val="00314483"/>
    <w:rsid w:val="003156D4"/>
    <w:rsid w:val="00316058"/>
    <w:rsid w:val="003161E0"/>
    <w:rsid w:val="00316838"/>
    <w:rsid w:val="0031743C"/>
    <w:rsid w:val="00317E46"/>
    <w:rsid w:val="003215D6"/>
    <w:rsid w:val="00321B72"/>
    <w:rsid w:val="00321D39"/>
    <w:rsid w:val="00321FE8"/>
    <w:rsid w:val="00324CB5"/>
    <w:rsid w:val="003268FC"/>
    <w:rsid w:val="00326B68"/>
    <w:rsid w:val="00326F84"/>
    <w:rsid w:val="003313EF"/>
    <w:rsid w:val="00331756"/>
    <w:rsid w:val="00333078"/>
    <w:rsid w:val="00333921"/>
    <w:rsid w:val="00334C34"/>
    <w:rsid w:val="00335612"/>
    <w:rsid w:val="00335AAF"/>
    <w:rsid w:val="0034108E"/>
    <w:rsid w:val="003417F6"/>
    <w:rsid w:val="00341F6E"/>
    <w:rsid w:val="0034314E"/>
    <w:rsid w:val="003447E9"/>
    <w:rsid w:val="00344E68"/>
    <w:rsid w:val="00345258"/>
    <w:rsid w:val="00346AD2"/>
    <w:rsid w:val="003470DE"/>
    <w:rsid w:val="003503C2"/>
    <w:rsid w:val="003555B6"/>
    <w:rsid w:val="003559D8"/>
    <w:rsid w:val="00356032"/>
    <w:rsid w:val="00356AAF"/>
    <w:rsid w:val="00356CF8"/>
    <w:rsid w:val="00360BF6"/>
    <w:rsid w:val="00361C53"/>
    <w:rsid w:val="003633DE"/>
    <w:rsid w:val="00363DC0"/>
    <w:rsid w:val="00366998"/>
    <w:rsid w:val="003671F2"/>
    <w:rsid w:val="00367AF7"/>
    <w:rsid w:val="00371A4C"/>
    <w:rsid w:val="00374BAF"/>
    <w:rsid w:val="003757B3"/>
    <w:rsid w:val="00375D23"/>
    <w:rsid w:val="00377565"/>
    <w:rsid w:val="0037799C"/>
    <w:rsid w:val="00380DF9"/>
    <w:rsid w:val="00381F4D"/>
    <w:rsid w:val="00385302"/>
    <w:rsid w:val="003858CA"/>
    <w:rsid w:val="00385AB4"/>
    <w:rsid w:val="00386F95"/>
    <w:rsid w:val="00387D75"/>
    <w:rsid w:val="0039040E"/>
    <w:rsid w:val="00390FBA"/>
    <w:rsid w:val="003916E6"/>
    <w:rsid w:val="00392161"/>
    <w:rsid w:val="003922D3"/>
    <w:rsid w:val="00393B8A"/>
    <w:rsid w:val="00394C24"/>
    <w:rsid w:val="00396ED9"/>
    <w:rsid w:val="003A0A11"/>
    <w:rsid w:val="003A1513"/>
    <w:rsid w:val="003A2FDC"/>
    <w:rsid w:val="003A31CC"/>
    <w:rsid w:val="003A35F9"/>
    <w:rsid w:val="003A3B6A"/>
    <w:rsid w:val="003A3DB8"/>
    <w:rsid w:val="003A5004"/>
    <w:rsid w:val="003A50EB"/>
    <w:rsid w:val="003A559B"/>
    <w:rsid w:val="003A5C42"/>
    <w:rsid w:val="003A6305"/>
    <w:rsid w:val="003A7336"/>
    <w:rsid w:val="003A7BCA"/>
    <w:rsid w:val="003A7D0F"/>
    <w:rsid w:val="003B10C0"/>
    <w:rsid w:val="003B1452"/>
    <w:rsid w:val="003B20CC"/>
    <w:rsid w:val="003B3C07"/>
    <w:rsid w:val="003B5079"/>
    <w:rsid w:val="003B6189"/>
    <w:rsid w:val="003B77BB"/>
    <w:rsid w:val="003B787D"/>
    <w:rsid w:val="003C16D0"/>
    <w:rsid w:val="003C1CC8"/>
    <w:rsid w:val="003C2B5C"/>
    <w:rsid w:val="003C3042"/>
    <w:rsid w:val="003C352A"/>
    <w:rsid w:val="003C371D"/>
    <w:rsid w:val="003C43EE"/>
    <w:rsid w:val="003C4949"/>
    <w:rsid w:val="003D0B85"/>
    <w:rsid w:val="003D1153"/>
    <w:rsid w:val="003D3559"/>
    <w:rsid w:val="003D6C4B"/>
    <w:rsid w:val="003E0E49"/>
    <w:rsid w:val="003E3604"/>
    <w:rsid w:val="003E47FD"/>
    <w:rsid w:val="003E57E0"/>
    <w:rsid w:val="003E716D"/>
    <w:rsid w:val="003E75D0"/>
    <w:rsid w:val="003E7CAD"/>
    <w:rsid w:val="003F10AA"/>
    <w:rsid w:val="003F24AD"/>
    <w:rsid w:val="003F2F16"/>
    <w:rsid w:val="003F3C42"/>
    <w:rsid w:val="003F4431"/>
    <w:rsid w:val="003F51DE"/>
    <w:rsid w:val="003F6928"/>
    <w:rsid w:val="003F7540"/>
    <w:rsid w:val="003F7E5A"/>
    <w:rsid w:val="004004D1"/>
    <w:rsid w:val="00400C23"/>
    <w:rsid w:val="00400F96"/>
    <w:rsid w:val="00401B80"/>
    <w:rsid w:val="00401F4F"/>
    <w:rsid w:val="00402134"/>
    <w:rsid w:val="004029AF"/>
    <w:rsid w:val="00402A14"/>
    <w:rsid w:val="004044AA"/>
    <w:rsid w:val="00404E41"/>
    <w:rsid w:val="0040759B"/>
    <w:rsid w:val="00407686"/>
    <w:rsid w:val="00407C0A"/>
    <w:rsid w:val="00410D85"/>
    <w:rsid w:val="00410DE6"/>
    <w:rsid w:val="00410E51"/>
    <w:rsid w:val="00411404"/>
    <w:rsid w:val="004115A7"/>
    <w:rsid w:val="00412432"/>
    <w:rsid w:val="0041276B"/>
    <w:rsid w:val="00413CA9"/>
    <w:rsid w:val="00416A58"/>
    <w:rsid w:val="00416CED"/>
    <w:rsid w:val="00420B9F"/>
    <w:rsid w:val="0042414B"/>
    <w:rsid w:val="00425E2F"/>
    <w:rsid w:val="00430A04"/>
    <w:rsid w:val="00430DB6"/>
    <w:rsid w:val="004316CD"/>
    <w:rsid w:val="004322E9"/>
    <w:rsid w:val="004330BE"/>
    <w:rsid w:val="004368A6"/>
    <w:rsid w:val="0043703D"/>
    <w:rsid w:val="00437880"/>
    <w:rsid w:val="00437B34"/>
    <w:rsid w:val="00443DBA"/>
    <w:rsid w:val="004446D9"/>
    <w:rsid w:val="00444724"/>
    <w:rsid w:val="00445267"/>
    <w:rsid w:val="00445BB5"/>
    <w:rsid w:val="00445E61"/>
    <w:rsid w:val="00451717"/>
    <w:rsid w:val="00451E8E"/>
    <w:rsid w:val="00452076"/>
    <w:rsid w:val="0045252A"/>
    <w:rsid w:val="00454065"/>
    <w:rsid w:val="00455B39"/>
    <w:rsid w:val="004561F5"/>
    <w:rsid w:val="00460D60"/>
    <w:rsid w:val="00461544"/>
    <w:rsid w:val="004617D0"/>
    <w:rsid w:val="004623AA"/>
    <w:rsid w:val="00462DAD"/>
    <w:rsid w:val="00463016"/>
    <w:rsid w:val="004633CB"/>
    <w:rsid w:val="0046495E"/>
    <w:rsid w:val="00466411"/>
    <w:rsid w:val="0046676F"/>
    <w:rsid w:val="004702FD"/>
    <w:rsid w:val="00470310"/>
    <w:rsid w:val="00470F2E"/>
    <w:rsid w:val="00472A43"/>
    <w:rsid w:val="00472C94"/>
    <w:rsid w:val="00473644"/>
    <w:rsid w:val="004739F5"/>
    <w:rsid w:val="00475FF8"/>
    <w:rsid w:val="00476984"/>
    <w:rsid w:val="004770A4"/>
    <w:rsid w:val="00477BD6"/>
    <w:rsid w:val="0048019E"/>
    <w:rsid w:val="0048081C"/>
    <w:rsid w:val="00480EB1"/>
    <w:rsid w:val="0048123B"/>
    <w:rsid w:val="004816AA"/>
    <w:rsid w:val="00481D8C"/>
    <w:rsid w:val="00482A2C"/>
    <w:rsid w:val="0048564D"/>
    <w:rsid w:val="00485FBC"/>
    <w:rsid w:val="0048656A"/>
    <w:rsid w:val="004876A1"/>
    <w:rsid w:val="004906FF"/>
    <w:rsid w:val="00491F0E"/>
    <w:rsid w:val="0049287A"/>
    <w:rsid w:val="00494EAD"/>
    <w:rsid w:val="0049510E"/>
    <w:rsid w:val="00495506"/>
    <w:rsid w:val="004A012F"/>
    <w:rsid w:val="004A0905"/>
    <w:rsid w:val="004A0DF8"/>
    <w:rsid w:val="004A1791"/>
    <w:rsid w:val="004A21B5"/>
    <w:rsid w:val="004A27BD"/>
    <w:rsid w:val="004A295B"/>
    <w:rsid w:val="004A2A70"/>
    <w:rsid w:val="004A3BC7"/>
    <w:rsid w:val="004A45C2"/>
    <w:rsid w:val="004B0478"/>
    <w:rsid w:val="004B69E8"/>
    <w:rsid w:val="004C0651"/>
    <w:rsid w:val="004C127A"/>
    <w:rsid w:val="004C15B0"/>
    <w:rsid w:val="004C1A89"/>
    <w:rsid w:val="004C3C2A"/>
    <w:rsid w:val="004C459F"/>
    <w:rsid w:val="004C632A"/>
    <w:rsid w:val="004C6718"/>
    <w:rsid w:val="004D0AB5"/>
    <w:rsid w:val="004D0DC3"/>
    <w:rsid w:val="004D1A47"/>
    <w:rsid w:val="004D1EC7"/>
    <w:rsid w:val="004D3F73"/>
    <w:rsid w:val="004D43DA"/>
    <w:rsid w:val="004D5CC4"/>
    <w:rsid w:val="004D649A"/>
    <w:rsid w:val="004D6CE7"/>
    <w:rsid w:val="004E01BE"/>
    <w:rsid w:val="004E0828"/>
    <w:rsid w:val="004E11DE"/>
    <w:rsid w:val="004E214E"/>
    <w:rsid w:val="004E22B4"/>
    <w:rsid w:val="004E2BB6"/>
    <w:rsid w:val="004E2BD5"/>
    <w:rsid w:val="004E2D07"/>
    <w:rsid w:val="004E5B90"/>
    <w:rsid w:val="004E6478"/>
    <w:rsid w:val="004E773D"/>
    <w:rsid w:val="004F123C"/>
    <w:rsid w:val="004F1A48"/>
    <w:rsid w:val="004F3964"/>
    <w:rsid w:val="004F45B5"/>
    <w:rsid w:val="004F46CD"/>
    <w:rsid w:val="004F4B51"/>
    <w:rsid w:val="004F4CEB"/>
    <w:rsid w:val="004F64D8"/>
    <w:rsid w:val="004F7122"/>
    <w:rsid w:val="0050006F"/>
    <w:rsid w:val="00502367"/>
    <w:rsid w:val="00502714"/>
    <w:rsid w:val="00502B8F"/>
    <w:rsid w:val="00502DD3"/>
    <w:rsid w:val="0050365B"/>
    <w:rsid w:val="00504201"/>
    <w:rsid w:val="005049B2"/>
    <w:rsid w:val="0050730D"/>
    <w:rsid w:val="00510E12"/>
    <w:rsid w:val="00511709"/>
    <w:rsid w:val="00512F50"/>
    <w:rsid w:val="00513442"/>
    <w:rsid w:val="00513C8A"/>
    <w:rsid w:val="00513D2B"/>
    <w:rsid w:val="0051434E"/>
    <w:rsid w:val="005143C7"/>
    <w:rsid w:val="00514FA2"/>
    <w:rsid w:val="0051740A"/>
    <w:rsid w:val="005219EF"/>
    <w:rsid w:val="00523320"/>
    <w:rsid w:val="005257A3"/>
    <w:rsid w:val="0052729E"/>
    <w:rsid w:val="00527C76"/>
    <w:rsid w:val="00530847"/>
    <w:rsid w:val="0053171C"/>
    <w:rsid w:val="00532160"/>
    <w:rsid w:val="0053227D"/>
    <w:rsid w:val="005323C6"/>
    <w:rsid w:val="00532A0D"/>
    <w:rsid w:val="00532DC6"/>
    <w:rsid w:val="005336AD"/>
    <w:rsid w:val="00535A5F"/>
    <w:rsid w:val="0053775C"/>
    <w:rsid w:val="00542400"/>
    <w:rsid w:val="00542734"/>
    <w:rsid w:val="00542E6C"/>
    <w:rsid w:val="00543035"/>
    <w:rsid w:val="00543C45"/>
    <w:rsid w:val="00543E55"/>
    <w:rsid w:val="005466F0"/>
    <w:rsid w:val="005467F6"/>
    <w:rsid w:val="00546E03"/>
    <w:rsid w:val="00547AFF"/>
    <w:rsid w:val="00550FB8"/>
    <w:rsid w:val="00551A76"/>
    <w:rsid w:val="0055319D"/>
    <w:rsid w:val="00553AC0"/>
    <w:rsid w:val="0055586A"/>
    <w:rsid w:val="00557031"/>
    <w:rsid w:val="005608B8"/>
    <w:rsid w:val="0056179B"/>
    <w:rsid w:val="005619CE"/>
    <w:rsid w:val="00561B5C"/>
    <w:rsid w:val="005624BB"/>
    <w:rsid w:val="0056323E"/>
    <w:rsid w:val="005642C4"/>
    <w:rsid w:val="00564B40"/>
    <w:rsid w:val="00565219"/>
    <w:rsid w:val="00565D87"/>
    <w:rsid w:val="005673DA"/>
    <w:rsid w:val="005675F9"/>
    <w:rsid w:val="0057023D"/>
    <w:rsid w:val="005728F0"/>
    <w:rsid w:val="00572D46"/>
    <w:rsid w:val="00574A1D"/>
    <w:rsid w:val="005766F6"/>
    <w:rsid w:val="00580EAF"/>
    <w:rsid w:val="00581B08"/>
    <w:rsid w:val="005822A2"/>
    <w:rsid w:val="00585D11"/>
    <w:rsid w:val="005866F1"/>
    <w:rsid w:val="00586CB1"/>
    <w:rsid w:val="0059195E"/>
    <w:rsid w:val="00593BAE"/>
    <w:rsid w:val="00594BC2"/>
    <w:rsid w:val="00595105"/>
    <w:rsid w:val="005A0532"/>
    <w:rsid w:val="005A320E"/>
    <w:rsid w:val="005A4E21"/>
    <w:rsid w:val="005A533A"/>
    <w:rsid w:val="005A5BB1"/>
    <w:rsid w:val="005A5C55"/>
    <w:rsid w:val="005A75BF"/>
    <w:rsid w:val="005A7C9C"/>
    <w:rsid w:val="005B189B"/>
    <w:rsid w:val="005B238F"/>
    <w:rsid w:val="005B44E1"/>
    <w:rsid w:val="005B4EEB"/>
    <w:rsid w:val="005B506C"/>
    <w:rsid w:val="005B70ED"/>
    <w:rsid w:val="005C01C4"/>
    <w:rsid w:val="005C043C"/>
    <w:rsid w:val="005C2AEE"/>
    <w:rsid w:val="005C2D6A"/>
    <w:rsid w:val="005C332C"/>
    <w:rsid w:val="005C355F"/>
    <w:rsid w:val="005C633F"/>
    <w:rsid w:val="005C725A"/>
    <w:rsid w:val="005D169D"/>
    <w:rsid w:val="005D1738"/>
    <w:rsid w:val="005D1BFC"/>
    <w:rsid w:val="005D30F1"/>
    <w:rsid w:val="005D425E"/>
    <w:rsid w:val="005D6516"/>
    <w:rsid w:val="005D6DD1"/>
    <w:rsid w:val="005D787D"/>
    <w:rsid w:val="005E084B"/>
    <w:rsid w:val="005E1CB0"/>
    <w:rsid w:val="005E6FDA"/>
    <w:rsid w:val="005F08F0"/>
    <w:rsid w:val="005F0A64"/>
    <w:rsid w:val="005F0B0A"/>
    <w:rsid w:val="005F3289"/>
    <w:rsid w:val="005F37E6"/>
    <w:rsid w:val="005F4A9E"/>
    <w:rsid w:val="005F4B5C"/>
    <w:rsid w:val="005F6A79"/>
    <w:rsid w:val="00603632"/>
    <w:rsid w:val="00604467"/>
    <w:rsid w:val="00605833"/>
    <w:rsid w:val="00605E48"/>
    <w:rsid w:val="00606158"/>
    <w:rsid w:val="00606B48"/>
    <w:rsid w:val="00607665"/>
    <w:rsid w:val="00611DEE"/>
    <w:rsid w:val="00612F24"/>
    <w:rsid w:val="00616730"/>
    <w:rsid w:val="00617D4B"/>
    <w:rsid w:val="00621FB9"/>
    <w:rsid w:val="006220FD"/>
    <w:rsid w:val="0062224F"/>
    <w:rsid w:val="0062358D"/>
    <w:rsid w:val="006239EC"/>
    <w:rsid w:val="00631297"/>
    <w:rsid w:val="00631BAF"/>
    <w:rsid w:val="00632645"/>
    <w:rsid w:val="006332ED"/>
    <w:rsid w:val="00635CE0"/>
    <w:rsid w:val="00636B10"/>
    <w:rsid w:val="0063746F"/>
    <w:rsid w:val="006407CD"/>
    <w:rsid w:val="00642AED"/>
    <w:rsid w:val="00642DE0"/>
    <w:rsid w:val="00651C4F"/>
    <w:rsid w:val="00654141"/>
    <w:rsid w:val="00654450"/>
    <w:rsid w:val="00655A60"/>
    <w:rsid w:val="0065751A"/>
    <w:rsid w:val="00657B11"/>
    <w:rsid w:val="00657D6A"/>
    <w:rsid w:val="00660228"/>
    <w:rsid w:val="0066582E"/>
    <w:rsid w:val="00666198"/>
    <w:rsid w:val="00666987"/>
    <w:rsid w:val="00672C88"/>
    <w:rsid w:val="0067452E"/>
    <w:rsid w:val="00675027"/>
    <w:rsid w:val="0067556D"/>
    <w:rsid w:val="006765AD"/>
    <w:rsid w:val="00676F50"/>
    <w:rsid w:val="00677462"/>
    <w:rsid w:val="00677E55"/>
    <w:rsid w:val="00684748"/>
    <w:rsid w:val="00686316"/>
    <w:rsid w:val="00691D74"/>
    <w:rsid w:val="00692EBE"/>
    <w:rsid w:val="0069554D"/>
    <w:rsid w:val="00696DF4"/>
    <w:rsid w:val="006A1EC8"/>
    <w:rsid w:val="006A2763"/>
    <w:rsid w:val="006A2E9E"/>
    <w:rsid w:val="006A32FB"/>
    <w:rsid w:val="006A3585"/>
    <w:rsid w:val="006A3647"/>
    <w:rsid w:val="006A45CB"/>
    <w:rsid w:val="006A683E"/>
    <w:rsid w:val="006B151E"/>
    <w:rsid w:val="006B522F"/>
    <w:rsid w:val="006B68CF"/>
    <w:rsid w:val="006B78F4"/>
    <w:rsid w:val="006B7E6F"/>
    <w:rsid w:val="006C1408"/>
    <w:rsid w:val="006C494E"/>
    <w:rsid w:val="006C5C5D"/>
    <w:rsid w:val="006D0066"/>
    <w:rsid w:val="006D0F4F"/>
    <w:rsid w:val="006D44E9"/>
    <w:rsid w:val="006D5F28"/>
    <w:rsid w:val="006D747C"/>
    <w:rsid w:val="006E1562"/>
    <w:rsid w:val="006E22EE"/>
    <w:rsid w:val="006E478F"/>
    <w:rsid w:val="006E4E9F"/>
    <w:rsid w:val="006E4F26"/>
    <w:rsid w:val="006E5229"/>
    <w:rsid w:val="006E536D"/>
    <w:rsid w:val="006E79B8"/>
    <w:rsid w:val="006F0227"/>
    <w:rsid w:val="006F07BC"/>
    <w:rsid w:val="006F0CBD"/>
    <w:rsid w:val="006F225F"/>
    <w:rsid w:val="006F3855"/>
    <w:rsid w:val="006F3A62"/>
    <w:rsid w:val="006F3C03"/>
    <w:rsid w:val="006F5194"/>
    <w:rsid w:val="006F6209"/>
    <w:rsid w:val="006F6CDD"/>
    <w:rsid w:val="006F7672"/>
    <w:rsid w:val="006F76FC"/>
    <w:rsid w:val="007005CA"/>
    <w:rsid w:val="00700E66"/>
    <w:rsid w:val="0070307D"/>
    <w:rsid w:val="007035A2"/>
    <w:rsid w:val="0070361D"/>
    <w:rsid w:val="00704CA0"/>
    <w:rsid w:val="00705EB6"/>
    <w:rsid w:val="00710834"/>
    <w:rsid w:val="007142C6"/>
    <w:rsid w:val="007159C9"/>
    <w:rsid w:val="007161DE"/>
    <w:rsid w:val="007166C1"/>
    <w:rsid w:val="00716CE6"/>
    <w:rsid w:val="00716F14"/>
    <w:rsid w:val="00717A52"/>
    <w:rsid w:val="00722046"/>
    <w:rsid w:val="00722871"/>
    <w:rsid w:val="00726AE6"/>
    <w:rsid w:val="00730A30"/>
    <w:rsid w:val="007310B7"/>
    <w:rsid w:val="007311D8"/>
    <w:rsid w:val="00731654"/>
    <w:rsid w:val="0073284E"/>
    <w:rsid w:val="0073450E"/>
    <w:rsid w:val="007347EF"/>
    <w:rsid w:val="00737938"/>
    <w:rsid w:val="0074005A"/>
    <w:rsid w:val="00740938"/>
    <w:rsid w:val="00741021"/>
    <w:rsid w:val="007424DB"/>
    <w:rsid w:val="00743EAD"/>
    <w:rsid w:val="00745074"/>
    <w:rsid w:val="00745457"/>
    <w:rsid w:val="00746329"/>
    <w:rsid w:val="007469DC"/>
    <w:rsid w:val="00747E45"/>
    <w:rsid w:val="00751163"/>
    <w:rsid w:val="00753290"/>
    <w:rsid w:val="00753457"/>
    <w:rsid w:val="00753914"/>
    <w:rsid w:val="00753CFE"/>
    <w:rsid w:val="00753ECD"/>
    <w:rsid w:val="007544C5"/>
    <w:rsid w:val="007549BD"/>
    <w:rsid w:val="00754B5A"/>
    <w:rsid w:val="00754F28"/>
    <w:rsid w:val="00755B25"/>
    <w:rsid w:val="007576D9"/>
    <w:rsid w:val="00766246"/>
    <w:rsid w:val="00766574"/>
    <w:rsid w:val="00766B77"/>
    <w:rsid w:val="007675D1"/>
    <w:rsid w:val="00767B42"/>
    <w:rsid w:val="00770C6A"/>
    <w:rsid w:val="0077190F"/>
    <w:rsid w:val="00773725"/>
    <w:rsid w:val="00774191"/>
    <w:rsid w:val="00775F6D"/>
    <w:rsid w:val="00776C62"/>
    <w:rsid w:val="00776DBB"/>
    <w:rsid w:val="00776E2E"/>
    <w:rsid w:val="007773D6"/>
    <w:rsid w:val="00777887"/>
    <w:rsid w:val="007804E5"/>
    <w:rsid w:val="0078061A"/>
    <w:rsid w:val="0078389A"/>
    <w:rsid w:val="007850F3"/>
    <w:rsid w:val="00785ED5"/>
    <w:rsid w:val="00786048"/>
    <w:rsid w:val="00786970"/>
    <w:rsid w:val="0078702D"/>
    <w:rsid w:val="00787550"/>
    <w:rsid w:val="00790025"/>
    <w:rsid w:val="0079075E"/>
    <w:rsid w:val="00790CC5"/>
    <w:rsid w:val="00790DDA"/>
    <w:rsid w:val="00791DCA"/>
    <w:rsid w:val="00791F81"/>
    <w:rsid w:val="00793C0A"/>
    <w:rsid w:val="00793C97"/>
    <w:rsid w:val="00795593"/>
    <w:rsid w:val="007959B0"/>
    <w:rsid w:val="0079637B"/>
    <w:rsid w:val="007974BB"/>
    <w:rsid w:val="007974ED"/>
    <w:rsid w:val="007A13EA"/>
    <w:rsid w:val="007A3694"/>
    <w:rsid w:val="007A5EE2"/>
    <w:rsid w:val="007A732A"/>
    <w:rsid w:val="007B0710"/>
    <w:rsid w:val="007B0ECE"/>
    <w:rsid w:val="007B1A8E"/>
    <w:rsid w:val="007B20D1"/>
    <w:rsid w:val="007B230F"/>
    <w:rsid w:val="007B333B"/>
    <w:rsid w:val="007B43CA"/>
    <w:rsid w:val="007B5CE0"/>
    <w:rsid w:val="007B746B"/>
    <w:rsid w:val="007B7A37"/>
    <w:rsid w:val="007C0E95"/>
    <w:rsid w:val="007C1349"/>
    <w:rsid w:val="007C22C4"/>
    <w:rsid w:val="007C3273"/>
    <w:rsid w:val="007C64C2"/>
    <w:rsid w:val="007C6632"/>
    <w:rsid w:val="007C67A4"/>
    <w:rsid w:val="007C7169"/>
    <w:rsid w:val="007D0787"/>
    <w:rsid w:val="007D106F"/>
    <w:rsid w:val="007D1707"/>
    <w:rsid w:val="007D1D7A"/>
    <w:rsid w:val="007D31C5"/>
    <w:rsid w:val="007D53D4"/>
    <w:rsid w:val="007D7D47"/>
    <w:rsid w:val="007D7E99"/>
    <w:rsid w:val="007E090F"/>
    <w:rsid w:val="007E0948"/>
    <w:rsid w:val="007E0C36"/>
    <w:rsid w:val="007E0F5E"/>
    <w:rsid w:val="007E14F2"/>
    <w:rsid w:val="007E1BC2"/>
    <w:rsid w:val="007E282E"/>
    <w:rsid w:val="007E287C"/>
    <w:rsid w:val="007E37D9"/>
    <w:rsid w:val="007E473E"/>
    <w:rsid w:val="007E4D20"/>
    <w:rsid w:val="007F068F"/>
    <w:rsid w:val="007F4284"/>
    <w:rsid w:val="007F42B4"/>
    <w:rsid w:val="007F478C"/>
    <w:rsid w:val="007F5FC0"/>
    <w:rsid w:val="007F6621"/>
    <w:rsid w:val="007F77CC"/>
    <w:rsid w:val="00801F54"/>
    <w:rsid w:val="008055F9"/>
    <w:rsid w:val="00807939"/>
    <w:rsid w:val="00811C44"/>
    <w:rsid w:val="00812EAE"/>
    <w:rsid w:val="00813E5B"/>
    <w:rsid w:val="00814B28"/>
    <w:rsid w:val="00814E11"/>
    <w:rsid w:val="0081523A"/>
    <w:rsid w:val="0081585D"/>
    <w:rsid w:val="008159C2"/>
    <w:rsid w:val="00815ADB"/>
    <w:rsid w:val="00815B0A"/>
    <w:rsid w:val="00817E4F"/>
    <w:rsid w:val="008200ED"/>
    <w:rsid w:val="008236C3"/>
    <w:rsid w:val="008236CB"/>
    <w:rsid w:val="00825366"/>
    <w:rsid w:val="00827022"/>
    <w:rsid w:val="00827DD0"/>
    <w:rsid w:val="00831FAB"/>
    <w:rsid w:val="0083224A"/>
    <w:rsid w:val="008328F1"/>
    <w:rsid w:val="00833FA5"/>
    <w:rsid w:val="0083401E"/>
    <w:rsid w:val="00840022"/>
    <w:rsid w:val="008423E4"/>
    <w:rsid w:val="008425F2"/>
    <w:rsid w:val="00842DEB"/>
    <w:rsid w:val="00842FAC"/>
    <w:rsid w:val="00842FB2"/>
    <w:rsid w:val="00844DA3"/>
    <w:rsid w:val="00845D32"/>
    <w:rsid w:val="008506A0"/>
    <w:rsid w:val="00850DC9"/>
    <w:rsid w:val="00851391"/>
    <w:rsid w:val="00851596"/>
    <w:rsid w:val="008516C5"/>
    <w:rsid w:val="00852D1D"/>
    <w:rsid w:val="008530A5"/>
    <w:rsid w:val="00854161"/>
    <w:rsid w:val="008541B7"/>
    <w:rsid w:val="008563F7"/>
    <w:rsid w:val="0085783B"/>
    <w:rsid w:val="00857FD2"/>
    <w:rsid w:val="00860E94"/>
    <w:rsid w:val="00861668"/>
    <w:rsid w:val="00862F6A"/>
    <w:rsid w:val="00863349"/>
    <w:rsid w:val="00863BAC"/>
    <w:rsid w:val="00864CD3"/>
    <w:rsid w:val="00866923"/>
    <w:rsid w:val="008677C7"/>
    <w:rsid w:val="00870F72"/>
    <w:rsid w:val="008733F6"/>
    <w:rsid w:val="0087369F"/>
    <w:rsid w:val="008758FF"/>
    <w:rsid w:val="0088074A"/>
    <w:rsid w:val="00881397"/>
    <w:rsid w:val="00881B37"/>
    <w:rsid w:val="00887045"/>
    <w:rsid w:val="00887309"/>
    <w:rsid w:val="0089246A"/>
    <w:rsid w:val="00892A97"/>
    <w:rsid w:val="00892E91"/>
    <w:rsid w:val="00893446"/>
    <w:rsid w:val="00893EED"/>
    <w:rsid w:val="0089770C"/>
    <w:rsid w:val="008A0C35"/>
    <w:rsid w:val="008A1129"/>
    <w:rsid w:val="008A13D9"/>
    <w:rsid w:val="008A1DAD"/>
    <w:rsid w:val="008A38E5"/>
    <w:rsid w:val="008A3CD5"/>
    <w:rsid w:val="008A5565"/>
    <w:rsid w:val="008A5E18"/>
    <w:rsid w:val="008B155A"/>
    <w:rsid w:val="008B1F0C"/>
    <w:rsid w:val="008B1F92"/>
    <w:rsid w:val="008B3192"/>
    <w:rsid w:val="008B58E2"/>
    <w:rsid w:val="008B6000"/>
    <w:rsid w:val="008C0F83"/>
    <w:rsid w:val="008C3EC7"/>
    <w:rsid w:val="008C4B05"/>
    <w:rsid w:val="008C508C"/>
    <w:rsid w:val="008C58C3"/>
    <w:rsid w:val="008C5DA3"/>
    <w:rsid w:val="008C6E83"/>
    <w:rsid w:val="008C6EAA"/>
    <w:rsid w:val="008D01B5"/>
    <w:rsid w:val="008D03DB"/>
    <w:rsid w:val="008D0EB5"/>
    <w:rsid w:val="008D112B"/>
    <w:rsid w:val="008D3814"/>
    <w:rsid w:val="008D4459"/>
    <w:rsid w:val="008D7B08"/>
    <w:rsid w:val="008E12F6"/>
    <w:rsid w:val="008E2108"/>
    <w:rsid w:val="008E2ED7"/>
    <w:rsid w:val="008E48AB"/>
    <w:rsid w:val="008F29D3"/>
    <w:rsid w:val="008F3D34"/>
    <w:rsid w:val="008F4339"/>
    <w:rsid w:val="008F4528"/>
    <w:rsid w:val="008F5BC2"/>
    <w:rsid w:val="008F797A"/>
    <w:rsid w:val="009000BA"/>
    <w:rsid w:val="00900F57"/>
    <w:rsid w:val="00901998"/>
    <w:rsid w:val="00903D40"/>
    <w:rsid w:val="009049C3"/>
    <w:rsid w:val="00907B87"/>
    <w:rsid w:val="00912235"/>
    <w:rsid w:val="009123AE"/>
    <w:rsid w:val="00913B0A"/>
    <w:rsid w:val="00914474"/>
    <w:rsid w:val="00914C7E"/>
    <w:rsid w:val="00914EA7"/>
    <w:rsid w:val="00916758"/>
    <w:rsid w:val="00916924"/>
    <w:rsid w:val="00916A84"/>
    <w:rsid w:val="0091751A"/>
    <w:rsid w:val="0092090C"/>
    <w:rsid w:val="00920AC7"/>
    <w:rsid w:val="009235BD"/>
    <w:rsid w:val="009252F8"/>
    <w:rsid w:val="00925A6D"/>
    <w:rsid w:val="00926747"/>
    <w:rsid w:val="00930303"/>
    <w:rsid w:val="0093137C"/>
    <w:rsid w:val="009328B5"/>
    <w:rsid w:val="00934111"/>
    <w:rsid w:val="009341CC"/>
    <w:rsid w:val="00935133"/>
    <w:rsid w:val="009358D2"/>
    <w:rsid w:val="00936D66"/>
    <w:rsid w:val="00937082"/>
    <w:rsid w:val="00941233"/>
    <w:rsid w:val="00942A1C"/>
    <w:rsid w:val="009431DF"/>
    <w:rsid w:val="00944914"/>
    <w:rsid w:val="00944E87"/>
    <w:rsid w:val="009506D4"/>
    <w:rsid w:val="00952656"/>
    <w:rsid w:val="00955727"/>
    <w:rsid w:val="00956071"/>
    <w:rsid w:val="009563D7"/>
    <w:rsid w:val="00956716"/>
    <w:rsid w:val="00956A07"/>
    <w:rsid w:val="00957052"/>
    <w:rsid w:val="00957724"/>
    <w:rsid w:val="00960666"/>
    <w:rsid w:val="009635A9"/>
    <w:rsid w:val="00965723"/>
    <w:rsid w:val="00970B20"/>
    <w:rsid w:val="00971192"/>
    <w:rsid w:val="00976C27"/>
    <w:rsid w:val="00977C0F"/>
    <w:rsid w:val="009805E9"/>
    <w:rsid w:val="0098216D"/>
    <w:rsid w:val="00982DCD"/>
    <w:rsid w:val="00982F53"/>
    <w:rsid w:val="00984728"/>
    <w:rsid w:val="0098498E"/>
    <w:rsid w:val="009863EA"/>
    <w:rsid w:val="00987365"/>
    <w:rsid w:val="00991ED5"/>
    <w:rsid w:val="00991F1B"/>
    <w:rsid w:val="0099274D"/>
    <w:rsid w:val="00992C47"/>
    <w:rsid w:val="0099389A"/>
    <w:rsid w:val="00994655"/>
    <w:rsid w:val="00996448"/>
    <w:rsid w:val="00996CB5"/>
    <w:rsid w:val="009A027E"/>
    <w:rsid w:val="009A039A"/>
    <w:rsid w:val="009A1296"/>
    <w:rsid w:val="009A168D"/>
    <w:rsid w:val="009A1AD8"/>
    <w:rsid w:val="009A2062"/>
    <w:rsid w:val="009A3577"/>
    <w:rsid w:val="009A5550"/>
    <w:rsid w:val="009A6952"/>
    <w:rsid w:val="009A7ACE"/>
    <w:rsid w:val="009B0091"/>
    <w:rsid w:val="009B023B"/>
    <w:rsid w:val="009B1A65"/>
    <w:rsid w:val="009B337A"/>
    <w:rsid w:val="009B341C"/>
    <w:rsid w:val="009B6186"/>
    <w:rsid w:val="009B7640"/>
    <w:rsid w:val="009B7C5A"/>
    <w:rsid w:val="009C077A"/>
    <w:rsid w:val="009C0F0C"/>
    <w:rsid w:val="009C2E59"/>
    <w:rsid w:val="009C3E23"/>
    <w:rsid w:val="009C47F6"/>
    <w:rsid w:val="009C6BA6"/>
    <w:rsid w:val="009C7940"/>
    <w:rsid w:val="009C7BB9"/>
    <w:rsid w:val="009D260D"/>
    <w:rsid w:val="009D4057"/>
    <w:rsid w:val="009D51D0"/>
    <w:rsid w:val="009D5784"/>
    <w:rsid w:val="009D5875"/>
    <w:rsid w:val="009D6313"/>
    <w:rsid w:val="009D6481"/>
    <w:rsid w:val="009D6BCC"/>
    <w:rsid w:val="009D7C91"/>
    <w:rsid w:val="009E0517"/>
    <w:rsid w:val="009E2447"/>
    <w:rsid w:val="009E4584"/>
    <w:rsid w:val="009E7947"/>
    <w:rsid w:val="009E7A7B"/>
    <w:rsid w:val="009E7E19"/>
    <w:rsid w:val="009F1735"/>
    <w:rsid w:val="009F1D28"/>
    <w:rsid w:val="009F259E"/>
    <w:rsid w:val="009F2688"/>
    <w:rsid w:val="009F352F"/>
    <w:rsid w:val="009F379E"/>
    <w:rsid w:val="009F747D"/>
    <w:rsid w:val="009F7B55"/>
    <w:rsid w:val="009F7FA8"/>
    <w:rsid w:val="00A000F6"/>
    <w:rsid w:val="00A01851"/>
    <w:rsid w:val="00A020C7"/>
    <w:rsid w:val="00A02EFE"/>
    <w:rsid w:val="00A03BA6"/>
    <w:rsid w:val="00A05E11"/>
    <w:rsid w:val="00A061DB"/>
    <w:rsid w:val="00A06297"/>
    <w:rsid w:val="00A10394"/>
    <w:rsid w:val="00A12342"/>
    <w:rsid w:val="00A12603"/>
    <w:rsid w:val="00A126AC"/>
    <w:rsid w:val="00A1463B"/>
    <w:rsid w:val="00A14CE0"/>
    <w:rsid w:val="00A15CD3"/>
    <w:rsid w:val="00A20209"/>
    <w:rsid w:val="00A2055D"/>
    <w:rsid w:val="00A22FB7"/>
    <w:rsid w:val="00A23CE1"/>
    <w:rsid w:val="00A24A7E"/>
    <w:rsid w:val="00A24B37"/>
    <w:rsid w:val="00A25B9C"/>
    <w:rsid w:val="00A25F77"/>
    <w:rsid w:val="00A260A0"/>
    <w:rsid w:val="00A27AB9"/>
    <w:rsid w:val="00A3046F"/>
    <w:rsid w:val="00A30985"/>
    <w:rsid w:val="00A31C80"/>
    <w:rsid w:val="00A31E64"/>
    <w:rsid w:val="00A36AB4"/>
    <w:rsid w:val="00A36FFD"/>
    <w:rsid w:val="00A42680"/>
    <w:rsid w:val="00A4352F"/>
    <w:rsid w:val="00A43B24"/>
    <w:rsid w:val="00A44692"/>
    <w:rsid w:val="00A4562F"/>
    <w:rsid w:val="00A46475"/>
    <w:rsid w:val="00A46C76"/>
    <w:rsid w:val="00A47D31"/>
    <w:rsid w:val="00A5049F"/>
    <w:rsid w:val="00A513C4"/>
    <w:rsid w:val="00A51EFB"/>
    <w:rsid w:val="00A52C69"/>
    <w:rsid w:val="00A5357A"/>
    <w:rsid w:val="00A5376A"/>
    <w:rsid w:val="00A54635"/>
    <w:rsid w:val="00A54C2D"/>
    <w:rsid w:val="00A577F8"/>
    <w:rsid w:val="00A607F9"/>
    <w:rsid w:val="00A634CF"/>
    <w:rsid w:val="00A63A4F"/>
    <w:rsid w:val="00A64954"/>
    <w:rsid w:val="00A65605"/>
    <w:rsid w:val="00A67159"/>
    <w:rsid w:val="00A679E9"/>
    <w:rsid w:val="00A74396"/>
    <w:rsid w:val="00A769BE"/>
    <w:rsid w:val="00A7718D"/>
    <w:rsid w:val="00A80952"/>
    <w:rsid w:val="00A81DFE"/>
    <w:rsid w:val="00A82068"/>
    <w:rsid w:val="00A82366"/>
    <w:rsid w:val="00A84C34"/>
    <w:rsid w:val="00A84D5E"/>
    <w:rsid w:val="00A84E13"/>
    <w:rsid w:val="00A85C6C"/>
    <w:rsid w:val="00A85DAB"/>
    <w:rsid w:val="00A86278"/>
    <w:rsid w:val="00A8687D"/>
    <w:rsid w:val="00A86F7E"/>
    <w:rsid w:val="00A874C9"/>
    <w:rsid w:val="00A87841"/>
    <w:rsid w:val="00A90132"/>
    <w:rsid w:val="00A91121"/>
    <w:rsid w:val="00A919B8"/>
    <w:rsid w:val="00A926C1"/>
    <w:rsid w:val="00A9291C"/>
    <w:rsid w:val="00A94FC0"/>
    <w:rsid w:val="00A953AC"/>
    <w:rsid w:val="00AA3086"/>
    <w:rsid w:val="00AA3957"/>
    <w:rsid w:val="00AA4699"/>
    <w:rsid w:val="00AA6685"/>
    <w:rsid w:val="00AA79E9"/>
    <w:rsid w:val="00AB1AB0"/>
    <w:rsid w:val="00AB2A55"/>
    <w:rsid w:val="00AB4AD6"/>
    <w:rsid w:val="00AB4E86"/>
    <w:rsid w:val="00AB5FFB"/>
    <w:rsid w:val="00AB6154"/>
    <w:rsid w:val="00AB6493"/>
    <w:rsid w:val="00AB678A"/>
    <w:rsid w:val="00AB7EC8"/>
    <w:rsid w:val="00AC1CC8"/>
    <w:rsid w:val="00AC220C"/>
    <w:rsid w:val="00AC459F"/>
    <w:rsid w:val="00AC538E"/>
    <w:rsid w:val="00AC5597"/>
    <w:rsid w:val="00AC70AF"/>
    <w:rsid w:val="00AD0169"/>
    <w:rsid w:val="00AD11A0"/>
    <w:rsid w:val="00AD1B06"/>
    <w:rsid w:val="00AD310A"/>
    <w:rsid w:val="00AD3679"/>
    <w:rsid w:val="00AD6660"/>
    <w:rsid w:val="00AD6682"/>
    <w:rsid w:val="00AD6FBD"/>
    <w:rsid w:val="00AD7D8A"/>
    <w:rsid w:val="00AD7E23"/>
    <w:rsid w:val="00AE090E"/>
    <w:rsid w:val="00AE1B0E"/>
    <w:rsid w:val="00AE1F4F"/>
    <w:rsid w:val="00AE2D74"/>
    <w:rsid w:val="00AE3384"/>
    <w:rsid w:val="00AE4117"/>
    <w:rsid w:val="00AE425C"/>
    <w:rsid w:val="00AE6795"/>
    <w:rsid w:val="00AE7E6E"/>
    <w:rsid w:val="00AF0173"/>
    <w:rsid w:val="00AF0FCB"/>
    <w:rsid w:val="00AF14BE"/>
    <w:rsid w:val="00AF29E3"/>
    <w:rsid w:val="00AF30EF"/>
    <w:rsid w:val="00AF43B1"/>
    <w:rsid w:val="00AF5716"/>
    <w:rsid w:val="00AF7A50"/>
    <w:rsid w:val="00B00005"/>
    <w:rsid w:val="00B012D9"/>
    <w:rsid w:val="00B01660"/>
    <w:rsid w:val="00B01AE9"/>
    <w:rsid w:val="00B024B1"/>
    <w:rsid w:val="00B034D9"/>
    <w:rsid w:val="00B03E37"/>
    <w:rsid w:val="00B048BD"/>
    <w:rsid w:val="00B04A7D"/>
    <w:rsid w:val="00B0568B"/>
    <w:rsid w:val="00B0591A"/>
    <w:rsid w:val="00B060B7"/>
    <w:rsid w:val="00B11244"/>
    <w:rsid w:val="00B1207D"/>
    <w:rsid w:val="00B12FCC"/>
    <w:rsid w:val="00B147A7"/>
    <w:rsid w:val="00B14AA7"/>
    <w:rsid w:val="00B14B55"/>
    <w:rsid w:val="00B14C83"/>
    <w:rsid w:val="00B206E7"/>
    <w:rsid w:val="00B21361"/>
    <w:rsid w:val="00B21DD0"/>
    <w:rsid w:val="00B22938"/>
    <w:rsid w:val="00B232A8"/>
    <w:rsid w:val="00B23466"/>
    <w:rsid w:val="00B2477B"/>
    <w:rsid w:val="00B269A5"/>
    <w:rsid w:val="00B27227"/>
    <w:rsid w:val="00B277A9"/>
    <w:rsid w:val="00B307AF"/>
    <w:rsid w:val="00B308BE"/>
    <w:rsid w:val="00B32E55"/>
    <w:rsid w:val="00B334EB"/>
    <w:rsid w:val="00B35465"/>
    <w:rsid w:val="00B35A71"/>
    <w:rsid w:val="00B35CBF"/>
    <w:rsid w:val="00B37347"/>
    <w:rsid w:val="00B40A1F"/>
    <w:rsid w:val="00B41028"/>
    <w:rsid w:val="00B4103F"/>
    <w:rsid w:val="00B4139C"/>
    <w:rsid w:val="00B415BE"/>
    <w:rsid w:val="00B43299"/>
    <w:rsid w:val="00B44347"/>
    <w:rsid w:val="00B44998"/>
    <w:rsid w:val="00B47046"/>
    <w:rsid w:val="00B507E4"/>
    <w:rsid w:val="00B511F7"/>
    <w:rsid w:val="00B51F23"/>
    <w:rsid w:val="00B54344"/>
    <w:rsid w:val="00B610A8"/>
    <w:rsid w:val="00B6280A"/>
    <w:rsid w:val="00B635B1"/>
    <w:rsid w:val="00B64AA3"/>
    <w:rsid w:val="00B651C6"/>
    <w:rsid w:val="00B656A1"/>
    <w:rsid w:val="00B66AAD"/>
    <w:rsid w:val="00B71B8D"/>
    <w:rsid w:val="00B72BB1"/>
    <w:rsid w:val="00B73E49"/>
    <w:rsid w:val="00B74F94"/>
    <w:rsid w:val="00B769B1"/>
    <w:rsid w:val="00B774FB"/>
    <w:rsid w:val="00B8166F"/>
    <w:rsid w:val="00B81858"/>
    <w:rsid w:val="00B821C9"/>
    <w:rsid w:val="00B84179"/>
    <w:rsid w:val="00B843A7"/>
    <w:rsid w:val="00B84676"/>
    <w:rsid w:val="00B85F13"/>
    <w:rsid w:val="00B87F80"/>
    <w:rsid w:val="00B90E75"/>
    <w:rsid w:val="00B911B1"/>
    <w:rsid w:val="00B91D34"/>
    <w:rsid w:val="00B9325F"/>
    <w:rsid w:val="00B958DC"/>
    <w:rsid w:val="00B97407"/>
    <w:rsid w:val="00BA1D78"/>
    <w:rsid w:val="00BA2D25"/>
    <w:rsid w:val="00BA5A56"/>
    <w:rsid w:val="00BA5F8C"/>
    <w:rsid w:val="00BA64A1"/>
    <w:rsid w:val="00BB041D"/>
    <w:rsid w:val="00BB06BF"/>
    <w:rsid w:val="00BB11E9"/>
    <w:rsid w:val="00BB1725"/>
    <w:rsid w:val="00BB1D0B"/>
    <w:rsid w:val="00BB3BB8"/>
    <w:rsid w:val="00BB50BE"/>
    <w:rsid w:val="00BB5C58"/>
    <w:rsid w:val="00BB70EE"/>
    <w:rsid w:val="00BB7250"/>
    <w:rsid w:val="00BB786B"/>
    <w:rsid w:val="00BC1207"/>
    <w:rsid w:val="00BC7DE9"/>
    <w:rsid w:val="00BD2942"/>
    <w:rsid w:val="00BD29FC"/>
    <w:rsid w:val="00BD408C"/>
    <w:rsid w:val="00BD56B8"/>
    <w:rsid w:val="00BD5E30"/>
    <w:rsid w:val="00BD7F08"/>
    <w:rsid w:val="00BD7FA3"/>
    <w:rsid w:val="00BE16A5"/>
    <w:rsid w:val="00BE24CC"/>
    <w:rsid w:val="00BE2A17"/>
    <w:rsid w:val="00BE3AC7"/>
    <w:rsid w:val="00BE4936"/>
    <w:rsid w:val="00BE6C46"/>
    <w:rsid w:val="00BE7536"/>
    <w:rsid w:val="00BE7EEB"/>
    <w:rsid w:val="00BF1149"/>
    <w:rsid w:val="00BF1781"/>
    <w:rsid w:val="00BF1FB2"/>
    <w:rsid w:val="00BF35F0"/>
    <w:rsid w:val="00BF3B81"/>
    <w:rsid w:val="00BF4BA6"/>
    <w:rsid w:val="00BF5928"/>
    <w:rsid w:val="00BF5E8D"/>
    <w:rsid w:val="00BF6183"/>
    <w:rsid w:val="00BF6EEF"/>
    <w:rsid w:val="00C02667"/>
    <w:rsid w:val="00C02C75"/>
    <w:rsid w:val="00C0382B"/>
    <w:rsid w:val="00C03978"/>
    <w:rsid w:val="00C0405A"/>
    <w:rsid w:val="00C042F1"/>
    <w:rsid w:val="00C05325"/>
    <w:rsid w:val="00C07070"/>
    <w:rsid w:val="00C1040E"/>
    <w:rsid w:val="00C10633"/>
    <w:rsid w:val="00C10886"/>
    <w:rsid w:val="00C134EC"/>
    <w:rsid w:val="00C13D32"/>
    <w:rsid w:val="00C15545"/>
    <w:rsid w:val="00C15B35"/>
    <w:rsid w:val="00C1600F"/>
    <w:rsid w:val="00C16473"/>
    <w:rsid w:val="00C2248C"/>
    <w:rsid w:val="00C22789"/>
    <w:rsid w:val="00C22A2B"/>
    <w:rsid w:val="00C254C0"/>
    <w:rsid w:val="00C257BD"/>
    <w:rsid w:val="00C2592A"/>
    <w:rsid w:val="00C25A8A"/>
    <w:rsid w:val="00C26A9F"/>
    <w:rsid w:val="00C26D31"/>
    <w:rsid w:val="00C27D92"/>
    <w:rsid w:val="00C301F8"/>
    <w:rsid w:val="00C304A2"/>
    <w:rsid w:val="00C3176D"/>
    <w:rsid w:val="00C31CD7"/>
    <w:rsid w:val="00C326CD"/>
    <w:rsid w:val="00C34C8D"/>
    <w:rsid w:val="00C40C9D"/>
    <w:rsid w:val="00C410EF"/>
    <w:rsid w:val="00C42000"/>
    <w:rsid w:val="00C42F7B"/>
    <w:rsid w:val="00C45236"/>
    <w:rsid w:val="00C46313"/>
    <w:rsid w:val="00C46387"/>
    <w:rsid w:val="00C473E0"/>
    <w:rsid w:val="00C5067A"/>
    <w:rsid w:val="00C50E25"/>
    <w:rsid w:val="00C51A30"/>
    <w:rsid w:val="00C53E26"/>
    <w:rsid w:val="00C55B12"/>
    <w:rsid w:val="00C55C12"/>
    <w:rsid w:val="00C635CF"/>
    <w:rsid w:val="00C63923"/>
    <w:rsid w:val="00C63BC3"/>
    <w:rsid w:val="00C65F30"/>
    <w:rsid w:val="00C67DD4"/>
    <w:rsid w:val="00C72536"/>
    <w:rsid w:val="00C72C39"/>
    <w:rsid w:val="00C72E37"/>
    <w:rsid w:val="00C74A33"/>
    <w:rsid w:val="00C759BC"/>
    <w:rsid w:val="00C80976"/>
    <w:rsid w:val="00C80F32"/>
    <w:rsid w:val="00C82DBE"/>
    <w:rsid w:val="00C8473F"/>
    <w:rsid w:val="00C84F87"/>
    <w:rsid w:val="00C85B40"/>
    <w:rsid w:val="00C86322"/>
    <w:rsid w:val="00C8708E"/>
    <w:rsid w:val="00C87817"/>
    <w:rsid w:val="00C90DF7"/>
    <w:rsid w:val="00C9302C"/>
    <w:rsid w:val="00C9378E"/>
    <w:rsid w:val="00C953F1"/>
    <w:rsid w:val="00C964DA"/>
    <w:rsid w:val="00C96BD6"/>
    <w:rsid w:val="00C96F0F"/>
    <w:rsid w:val="00C9760D"/>
    <w:rsid w:val="00CA07AB"/>
    <w:rsid w:val="00CA07B1"/>
    <w:rsid w:val="00CA0883"/>
    <w:rsid w:val="00CA1942"/>
    <w:rsid w:val="00CA24D5"/>
    <w:rsid w:val="00CA45FE"/>
    <w:rsid w:val="00CA46DE"/>
    <w:rsid w:val="00CA4A6C"/>
    <w:rsid w:val="00CA4BA3"/>
    <w:rsid w:val="00CA53D3"/>
    <w:rsid w:val="00CA5F41"/>
    <w:rsid w:val="00CA665F"/>
    <w:rsid w:val="00CA6920"/>
    <w:rsid w:val="00CB0286"/>
    <w:rsid w:val="00CB40F6"/>
    <w:rsid w:val="00CB4332"/>
    <w:rsid w:val="00CB7D83"/>
    <w:rsid w:val="00CB7EC2"/>
    <w:rsid w:val="00CC0B9B"/>
    <w:rsid w:val="00CC0BAA"/>
    <w:rsid w:val="00CC0C93"/>
    <w:rsid w:val="00CC1BB3"/>
    <w:rsid w:val="00CC3696"/>
    <w:rsid w:val="00CC59A8"/>
    <w:rsid w:val="00CC6152"/>
    <w:rsid w:val="00CC65EB"/>
    <w:rsid w:val="00CC754B"/>
    <w:rsid w:val="00CD002B"/>
    <w:rsid w:val="00CD0074"/>
    <w:rsid w:val="00CD01B0"/>
    <w:rsid w:val="00CD0B8B"/>
    <w:rsid w:val="00CD1780"/>
    <w:rsid w:val="00CD17EF"/>
    <w:rsid w:val="00CD1E36"/>
    <w:rsid w:val="00CD3539"/>
    <w:rsid w:val="00CD3A40"/>
    <w:rsid w:val="00CD4696"/>
    <w:rsid w:val="00CD4DCF"/>
    <w:rsid w:val="00CD64E3"/>
    <w:rsid w:val="00CD7D55"/>
    <w:rsid w:val="00CD7FAE"/>
    <w:rsid w:val="00CE0871"/>
    <w:rsid w:val="00CE0C5F"/>
    <w:rsid w:val="00CE2405"/>
    <w:rsid w:val="00CE5852"/>
    <w:rsid w:val="00CE5B6D"/>
    <w:rsid w:val="00CF0328"/>
    <w:rsid w:val="00CF0E54"/>
    <w:rsid w:val="00CF4859"/>
    <w:rsid w:val="00CF71E6"/>
    <w:rsid w:val="00CF73CC"/>
    <w:rsid w:val="00CF7458"/>
    <w:rsid w:val="00D002F6"/>
    <w:rsid w:val="00D0086D"/>
    <w:rsid w:val="00D01490"/>
    <w:rsid w:val="00D02DEA"/>
    <w:rsid w:val="00D0311B"/>
    <w:rsid w:val="00D03743"/>
    <w:rsid w:val="00D03AEC"/>
    <w:rsid w:val="00D04751"/>
    <w:rsid w:val="00D0603E"/>
    <w:rsid w:val="00D1014D"/>
    <w:rsid w:val="00D101BE"/>
    <w:rsid w:val="00D116E5"/>
    <w:rsid w:val="00D12391"/>
    <w:rsid w:val="00D13244"/>
    <w:rsid w:val="00D15B70"/>
    <w:rsid w:val="00D164D3"/>
    <w:rsid w:val="00D23391"/>
    <w:rsid w:val="00D24AC6"/>
    <w:rsid w:val="00D24B71"/>
    <w:rsid w:val="00D252EE"/>
    <w:rsid w:val="00D26C33"/>
    <w:rsid w:val="00D27822"/>
    <w:rsid w:val="00D27EB6"/>
    <w:rsid w:val="00D30585"/>
    <w:rsid w:val="00D310FC"/>
    <w:rsid w:val="00D31354"/>
    <w:rsid w:val="00D32975"/>
    <w:rsid w:val="00D33C2C"/>
    <w:rsid w:val="00D41F7F"/>
    <w:rsid w:val="00D430D9"/>
    <w:rsid w:val="00D437F5"/>
    <w:rsid w:val="00D43BEE"/>
    <w:rsid w:val="00D43CF1"/>
    <w:rsid w:val="00D479CF"/>
    <w:rsid w:val="00D51E8E"/>
    <w:rsid w:val="00D524AF"/>
    <w:rsid w:val="00D5330F"/>
    <w:rsid w:val="00D6098E"/>
    <w:rsid w:val="00D62616"/>
    <w:rsid w:val="00D62BF2"/>
    <w:rsid w:val="00D6320C"/>
    <w:rsid w:val="00D632F5"/>
    <w:rsid w:val="00D63EE8"/>
    <w:rsid w:val="00D65551"/>
    <w:rsid w:val="00D7163D"/>
    <w:rsid w:val="00D728DC"/>
    <w:rsid w:val="00D72E1B"/>
    <w:rsid w:val="00D735C4"/>
    <w:rsid w:val="00D74D0E"/>
    <w:rsid w:val="00D75933"/>
    <w:rsid w:val="00D77122"/>
    <w:rsid w:val="00D77C2D"/>
    <w:rsid w:val="00D8104A"/>
    <w:rsid w:val="00D81BA3"/>
    <w:rsid w:val="00D85816"/>
    <w:rsid w:val="00D85F2C"/>
    <w:rsid w:val="00D8652E"/>
    <w:rsid w:val="00D869F5"/>
    <w:rsid w:val="00D878B2"/>
    <w:rsid w:val="00D9120C"/>
    <w:rsid w:val="00D91F27"/>
    <w:rsid w:val="00D92210"/>
    <w:rsid w:val="00D92577"/>
    <w:rsid w:val="00D948BE"/>
    <w:rsid w:val="00D950F3"/>
    <w:rsid w:val="00D9668B"/>
    <w:rsid w:val="00D968DE"/>
    <w:rsid w:val="00D97688"/>
    <w:rsid w:val="00D97EF0"/>
    <w:rsid w:val="00DA293C"/>
    <w:rsid w:val="00DA376D"/>
    <w:rsid w:val="00DA3B17"/>
    <w:rsid w:val="00DA4A68"/>
    <w:rsid w:val="00DA5A96"/>
    <w:rsid w:val="00DA6D27"/>
    <w:rsid w:val="00DB0A8F"/>
    <w:rsid w:val="00DB2365"/>
    <w:rsid w:val="00DB43F6"/>
    <w:rsid w:val="00DB5D01"/>
    <w:rsid w:val="00DB6B42"/>
    <w:rsid w:val="00DC0159"/>
    <w:rsid w:val="00DC23CC"/>
    <w:rsid w:val="00DC3191"/>
    <w:rsid w:val="00DC3AB5"/>
    <w:rsid w:val="00DC3DB6"/>
    <w:rsid w:val="00DD037D"/>
    <w:rsid w:val="00DD0657"/>
    <w:rsid w:val="00DD1B4B"/>
    <w:rsid w:val="00DD3832"/>
    <w:rsid w:val="00DD3ECE"/>
    <w:rsid w:val="00DD4768"/>
    <w:rsid w:val="00DD4F43"/>
    <w:rsid w:val="00DD66FD"/>
    <w:rsid w:val="00DD6865"/>
    <w:rsid w:val="00DE06FB"/>
    <w:rsid w:val="00DE1D9D"/>
    <w:rsid w:val="00DE43F2"/>
    <w:rsid w:val="00DE668D"/>
    <w:rsid w:val="00DE697E"/>
    <w:rsid w:val="00DE732E"/>
    <w:rsid w:val="00DE7818"/>
    <w:rsid w:val="00DF23CB"/>
    <w:rsid w:val="00DF3776"/>
    <w:rsid w:val="00DF3869"/>
    <w:rsid w:val="00DF6365"/>
    <w:rsid w:val="00E008A6"/>
    <w:rsid w:val="00E0266F"/>
    <w:rsid w:val="00E033B1"/>
    <w:rsid w:val="00E03748"/>
    <w:rsid w:val="00E1057A"/>
    <w:rsid w:val="00E111FA"/>
    <w:rsid w:val="00E15DEA"/>
    <w:rsid w:val="00E172F2"/>
    <w:rsid w:val="00E17D71"/>
    <w:rsid w:val="00E22591"/>
    <w:rsid w:val="00E23A07"/>
    <w:rsid w:val="00E26EEE"/>
    <w:rsid w:val="00E27872"/>
    <w:rsid w:val="00E27AC4"/>
    <w:rsid w:val="00E30E32"/>
    <w:rsid w:val="00E31772"/>
    <w:rsid w:val="00E329B1"/>
    <w:rsid w:val="00E33CF0"/>
    <w:rsid w:val="00E35057"/>
    <w:rsid w:val="00E3559F"/>
    <w:rsid w:val="00E35A89"/>
    <w:rsid w:val="00E401B9"/>
    <w:rsid w:val="00E41D6F"/>
    <w:rsid w:val="00E4297A"/>
    <w:rsid w:val="00E43E58"/>
    <w:rsid w:val="00E43EA4"/>
    <w:rsid w:val="00E4587F"/>
    <w:rsid w:val="00E46E1F"/>
    <w:rsid w:val="00E470BF"/>
    <w:rsid w:val="00E51FFF"/>
    <w:rsid w:val="00E52324"/>
    <w:rsid w:val="00E52BB9"/>
    <w:rsid w:val="00E52E4E"/>
    <w:rsid w:val="00E543F2"/>
    <w:rsid w:val="00E546D9"/>
    <w:rsid w:val="00E54F5C"/>
    <w:rsid w:val="00E6311B"/>
    <w:rsid w:val="00E64675"/>
    <w:rsid w:val="00E64ADB"/>
    <w:rsid w:val="00E713B0"/>
    <w:rsid w:val="00E7210A"/>
    <w:rsid w:val="00E7249D"/>
    <w:rsid w:val="00E75157"/>
    <w:rsid w:val="00E76890"/>
    <w:rsid w:val="00E8040B"/>
    <w:rsid w:val="00E80A63"/>
    <w:rsid w:val="00E8496E"/>
    <w:rsid w:val="00E85809"/>
    <w:rsid w:val="00E86357"/>
    <w:rsid w:val="00E90DE1"/>
    <w:rsid w:val="00E91596"/>
    <w:rsid w:val="00E92862"/>
    <w:rsid w:val="00E9518A"/>
    <w:rsid w:val="00EA01EB"/>
    <w:rsid w:val="00EA0377"/>
    <w:rsid w:val="00EA4575"/>
    <w:rsid w:val="00EA45B6"/>
    <w:rsid w:val="00EA6530"/>
    <w:rsid w:val="00EA6F86"/>
    <w:rsid w:val="00EB021A"/>
    <w:rsid w:val="00EB0793"/>
    <w:rsid w:val="00EB0AA2"/>
    <w:rsid w:val="00EB0AFC"/>
    <w:rsid w:val="00EB1162"/>
    <w:rsid w:val="00EB24BA"/>
    <w:rsid w:val="00EB2B86"/>
    <w:rsid w:val="00EB34BC"/>
    <w:rsid w:val="00EB4F42"/>
    <w:rsid w:val="00EB5793"/>
    <w:rsid w:val="00EB5FC3"/>
    <w:rsid w:val="00EC0B7F"/>
    <w:rsid w:val="00EC2E83"/>
    <w:rsid w:val="00EC30C1"/>
    <w:rsid w:val="00EC4F6D"/>
    <w:rsid w:val="00EC52CC"/>
    <w:rsid w:val="00ED0573"/>
    <w:rsid w:val="00ED2814"/>
    <w:rsid w:val="00ED2C39"/>
    <w:rsid w:val="00ED3944"/>
    <w:rsid w:val="00ED4B9F"/>
    <w:rsid w:val="00ED5567"/>
    <w:rsid w:val="00ED64E6"/>
    <w:rsid w:val="00ED68E1"/>
    <w:rsid w:val="00ED6956"/>
    <w:rsid w:val="00ED7C75"/>
    <w:rsid w:val="00EE0CDE"/>
    <w:rsid w:val="00EF192E"/>
    <w:rsid w:val="00EF35AA"/>
    <w:rsid w:val="00EF3B94"/>
    <w:rsid w:val="00EF6B17"/>
    <w:rsid w:val="00EF6E74"/>
    <w:rsid w:val="00EF72D1"/>
    <w:rsid w:val="00F0135D"/>
    <w:rsid w:val="00F02B77"/>
    <w:rsid w:val="00F02FE9"/>
    <w:rsid w:val="00F03A6D"/>
    <w:rsid w:val="00F05E98"/>
    <w:rsid w:val="00F10F3B"/>
    <w:rsid w:val="00F11837"/>
    <w:rsid w:val="00F13DC6"/>
    <w:rsid w:val="00F13EFE"/>
    <w:rsid w:val="00F14800"/>
    <w:rsid w:val="00F14997"/>
    <w:rsid w:val="00F1513A"/>
    <w:rsid w:val="00F1591B"/>
    <w:rsid w:val="00F16C27"/>
    <w:rsid w:val="00F17D6C"/>
    <w:rsid w:val="00F17F44"/>
    <w:rsid w:val="00F201DB"/>
    <w:rsid w:val="00F203A9"/>
    <w:rsid w:val="00F21EEE"/>
    <w:rsid w:val="00F233DB"/>
    <w:rsid w:val="00F242CF"/>
    <w:rsid w:val="00F24DC1"/>
    <w:rsid w:val="00F2507F"/>
    <w:rsid w:val="00F26805"/>
    <w:rsid w:val="00F27ABC"/>
    <w:rsid w:val="00F315C4"/>
    <w:rsid w:val="00F32EF2"/>
    <w:rsid w:val="00F353F4"/>
    <w:rsid w:val="00F35CB4"/>
    <w:rsid w:val="00F3725F"/>
    <w:rsid w:val="00F4191F"/>
    <w:rsid w:val="00F42403"/>
    <w:rsid w:val="00F44430"/>
    <w:rsid w:val="00F44B1B"/>
    <w:rsid w:val="00F47F8D"/>
    <w:rsid w:val="00F50830"/>
    <w:rsid w:val="00F50A98"/>
    <w:rsid w:val="00F525D6"/>
    <w:rsid w:val="00F5267C"/>
    <w:rsid w:val="00F537EB"/>
    <w:rsid w:val="00F5672E"/>
    <w:rsid w:val="00F61087"/>
    <w:rsid w:val="00F61AC1"/>
    <w:rsid w:val="00F62877"/>
    <w:rsid w:val="00F65B6B"/>
    <w:rsid w:val="00F65E88"/>
    <w:rsid w:val="00F668A3"/>
    <w:rsid w:val="00F672A2"/>
    <w:rsid w:val="00F67636"/>
    <w:rsid w:val="00F737B3"/>
    <w:rsid w:val="00F737D5"/>
    <w:rsid w:val="00F73E70"/>
    <w:rsid w:val="00F765DB"/>
    <w:rsid w:val="00F77EDD"/>
    <w:rsid w:val="00F807D1"/>
    <w:rsid w:val="00F80CE8"/>
    <w:rsid w:val="00F811D5"/>
    <w:rsid w:val="00F814F5"/>
    <w:rsid w:val="00F8231F"/>
    <w:rsid w:val="00F84CA5"/>
    <w:rsid w:val="00F84F95"/>
    <w:rsid w:val="00F866B6"/>
    <w:rsid w:val="00F90B55"/>
    <w:rsid w:val="00F91424"/>
    <w:rsid w:val="00F92140"/>
    <w:rsid w:val="00F921A1"/>
    <w:rsid w:val="00F9238D"/>
    <w:rsid w:val="00F933C7"/>
    <w:rsid w:val="00F955CD"/>
    <w:rsid w:val="00F961FC"/>
    <w:rsid w:val="00F974EB"/>
    <w:rsid w:val="00FA10AE"/>
    <w:rsid w:val="00FA1A8A"/>
    <w:rsid w:val="00FA3992"/>
    <w:rsid w:val="00FA4C7A"/>
    <w:rsid w:val="00FA5BBD"/>
    <w:rsid w:val="00FA5F9F"/>
    <w:rsid w:val="00FA68D1"/>
    <w:rsid w:val="00FA74CA"/>
    <w:rsid w:val="00FA7D99"/>
    <w:rsid w:val="00FB0A3D"/>
    <w:rsid w:val="00FB0C33"/>
    <w:rsid w:val="00FB2599"/>
    <w:rsid w:val="00FB3BA0"/>
    <w:rsid w:val="00FB5807"/>
    <w:rsid w:val="00FB6D97"/>
    <w:rsid w:val="00FC3CF7"/>
    <w:rsid w:val="00FC4061"/>
    <w:rsid w:val="00FC4902"/>
    <w:rsid w:val="00FC4D40"/>
    <w:rsid w:val="00FC5B99"/>
    <w:rsid w:val="00FC5EE6"/>
    <w:rsid w:val="00FC5FE3"/>
    <w:rsid w:val="00FC6EF5"/>
    <w:rsid w:val="00FC7EC6"/>
    <w:rsid w:val="00FD01CC"/>
    <w:rsid w:val="00FD07B9"/>
    <w:rsid w:val="00FD5D0B"/>
    <w:rsid w:val="00FD7BF1"/>
    <w:rsid w:val="00FE07FD"/>
    <w:rsid w:val="00FE0B68"/>
    <w:rsid w:val="00FE0CF1"/>
    <w:rsid w:val="00FE2BC2"/>
    <w:rsid w:val="00FE4CE2"/>
    <w:rsid w:val="00FE4E8F"/>
    <w:rsid w:val="00FE60ED"/>
    <w:rsid w:val="00FE6701"/>
    <w:rsid w:val="00FE7747"/>
    <w:rsid w:val="00FE79E1"/>
    <w:rsid w:val="00FF04E3"/>
    <w:rsid w:val="00FF05E0"/>
    <w:rsid w:val="00FF194B"/>
    <w:rsid w:val="00FF21D5"/>
    <w:rsid w:val="00FF2CB9"/>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E8D"/>
  </w:style>
  <w:style w:type="paragraph" w:styleId="Footer">
    <w:name w:val="footer"/>
    <w:basedOn w:val="Normal"/>
    <w:link w:val="FooterChar"/>
    <w:uiPriority w:val="99"/>
    <w:unhideWhenUsed/>
    <w:rsid w:val="00BF5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E8D"/>
  </w:style>
  <w:style w:type="character" w:styleId="Hyperlink">
    <w:name w:val="Hyperlink"/>
    <w:basedOn w:val="DefaultParagraphFont"/>
    <w:uiPriority w:val="99"/>
    <w:unhideWhenUsed/>
    <w:rsid w:val="00BF5E8D"/>
    <w:rPr>
      <w:color w:val="0000FF"/>
      <w:u w:val="single"/>
    </w:rPr>
  </w:style>
  <w:style w:type="paragraph" w:styleId="BalloonText">
    <w:name w:val="Balloon Text"/>
    <w:basedOn w:val="Normal"/>
    <w:link w:val="BalloonTextChar"/>
    <w:uiPriority w:val="99"/>
    <w:semiHidden/>
    <w:unhideWhenUsed/>
    <w:rsid w:val="00BF5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E8D"/>
    <w:rPr>
      <w:rFonts w:ascii="Tahoma" w:hAnsi="Tahoma" w:cs="Tahoma"/>
      <w:sz w:val="16"/>
      <w:szCs w:val="16"/>
    </w:rPr>
  </w:style>
  <w:style w:type="paragraph" w:styleId="ListParagraph">
    <w:name w:val="List Paragraph"/>
    <w:basedOn w:val="Normal"/>
    <w:uiPriority w:val="34"/>
    <w:qFormat/>
    <w:rsid w:val="00356AAF"/>
    <w:pPr>
      <w:ind w:left="720"/>
      <w:contextualSpacing/>
    </w:pPr>
  </w:style>
  <w:style w:type="table" w:customStyle="1" w:styleId="TableGrid1">
    <w:name w:val="Table Grid1"/>
    <w:basedOn w:val="TableNormal"/>
    <w:next w:val="TableGrid"/>
    <w:uiPriority w:val="59"/>
    <w:rsid w:val="00812EAE"/>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12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C22A2B"/>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rsid w:val="00C22A2B"/>
    <w:rPr>
      <w:rFonts w:ascii="Times New Roman" w:hAnsi="Times New Roman"/>
      <w:sz w:val="20"/>
      <w:szCs w:val="20"/>
    </w:rPr>
  </w:style>
  <w:style w:type="character" w:styleId="FootnoteReference">
    <w:name w:val="footnote reference"/>
    <w:basedOn w:val="DefaultParagraphFont"/>
    <w:uiPriority w:val="99"/>
    <w:unhideWhenUsed/>
    <w:qFormat/>
    <w:rsid w:val="00C22A2B"/>
    <w:rPr>
      <w:vertAlign w:val="superscript"/>
    </w:rPr>
  </w:style>
  <w:style w:type="table" w:customStyle="1" w:styleId="TableGrid2">
    <w:name w:val="Table Grid2"/>
    <w:basedOn w:val="TableNormal"/>
    <w:next w:val="TableGrid"/>
    <w:uiPriority w:val="59"/>
    <w:rsid w:val="00A01851"/>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81D8C"/>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E8D"/>
  </w:style>
  <w:style w:type="paragraph" w:styleId="Footer">
    <w:name w:val="footer"/>
    <w:basedOn w:val="Normal"/>
    <w:link w:val="FooterChar"/>
    <w:uiPriority w:val="99"/>
    <w:unhideWhenUsed/>
    <w:rsid w:val="00BF5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E8D"/>
  </w:style>
  <w:style w:type="character" w:styleId="Hyperlink">
    <w:name w:val="Hyperlink"/>
    <w:basedOn w:val="DefaultParagraphFont"/>
    <w:uiPriority w:val="99"/>
    <w:unhideWhenUsed/>
    <w:rsid w:val="00BF5E8D"/>
    <w:rPr>
      <w:color w:val="0000FF"/>
      <w:u w:val="single"/>
    </w:rPr>
  </w:style>
  <w:style w:type="paragraph" w:styleId="BalloonText">
    <w:name w:val="Balloon Text"/>
    <w:basedOn w:val="Normal"/>
    <w:link w:val="BalloonTextChar"/>
    <w:uiPriority w:val="99"/>
    <w:semiHidden/>
    <w:unhideWhenUsed/>
    <w:rsid w:val="00BF5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E8D"/>
    <w:rPr>
      <w:rFonts w:ascii="Tahoma" w:hAnsi="Tahoma" w:cs="Tahoma"/>
      <w:sz w:val="16"/>
      <w:szCs w:val="16"/>
    </w:rPr>
  </w:style>
  <w:style w:type="paragraph" w:styleId="ListParagraph">
    <w:name w:val="List Paragraph"/>
    <w:basedOn w:val="Normal"/>
    <w:uiPriority w:val="34"/>
    <w:qFormat/>
    <w:rsid w:val="00356AAF"/>
    <w:pPr>
      <w:ind w:left="720"/>
      <w:contextualSpacing/>
    </w:pPr>
  </w:style>
  <w:style w:type="table" w:customStyle="1" w:styleId="TableGrid1">
    <w:name w:val="Table Grid1"/>
    <w:basedOn w:val="TableNormal"/>
    <w:next w:val="TableGrid"/>
    <w:uiPriority w:val="59"/>
    <w:rsid w:val="00812EAE"/>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12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C22A2B"/>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rsid w:val="00C22A2B"/>
    <w:rPr>
      <w:rFonts w:ascii="Times New Roman" w:hAnsi="Times New Roman"/>
      <w:sz w:val="20"/>
      <w:szCs w:val="20"/>
    </w:rPr>
  </w:style>
  <w:style w:type="character" w:styleId="FootnoteReference">
    <w:name w:val="footnote reference"/>
    <w:basedOn w:val="DefaultParagraphFont"/>
    <w:uiPriority w:val="99"/>
    <w:unhideWhenUsed/>
    <w:qFormat/>
    <w:rsid w:val="00C22A2B"/>
    <w:rPr>
      <w:vertAlign w:val="superscript"/>
    </w:rPr>
  </w:style>
  <w:style w:type="table" w:customStyle="1" w:styleId="TableGrid2">
    <w:name w:val="Table Grid2"/>
    <w:basedOn w:val="TableNormal"/>
    <w:next w:val="TableGrid"/>
    <w:uiPriority w:val="59"/>
    <w:rsid w:val="00A01851"/>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81D8C"/>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92386">
      <w:bodyDiv w:val="1"/>
      <w:marLeft w:val="0"/>
      <w:marRight w:val="0"/>
      <w:marTop w:val="0"/>
      <w:marBottom w:val="0"/>
      <w:divBdr>
        <w:top w:val="none" w:sz="0" w:space="0" w:color="auto"/>
        <w:left w:val="none" w:sz="0" w:space="0" w:color="auto"/>
        <w:bottom w:val="none" w:sz="0" w:space="0" w:color="auto"/>
        <w:right w:val="none" w:sz="0" w:space="0" w:color="auto"/>
      </w:divBdr>
    </w:div>
    <w:div w:id="186751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torahfocus.com/podpress_trac/web/2958/1/Ab-20-5773.pdf" TargetMode="Externa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yperlink" Target="http://www.templeinstitute.org/beged/priestly_garment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hyperlink" Target="http://www.torahfocus.com/triennial/5773/Ab-20-5773.pdf" TargetMode="Externa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hyperlink" Target="http://www.betemunah.org/sederim/iyar2772.htm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Rabbi%20Dr%20Hillel%20ben%20David&#8217;s" TargetMode="External"/><Relationship Id="rId2" Type="http://schemas.openxmlformats.org/officeDocument/2006/relationships/hyperlink" Target="http://www.betemunah.org/twelve.html" TargetMode="External"/><Relationship Id="rId1" Type="http://schemas.openxmlformats.org/officeDocument/2006/relationships/hyperlink" Target="http://torahfocus.com/2011/06/19/who-were-the-herodians/" TargetMode="External"/><Relationship Id="rId4" Type="http://schemas.openxmlformats.org/officeDocument/2006/relationships/hyperlink" Target="http://www.betemunah.org/7cha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E39B1-DFC0-428C-AF07-E201EEDE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30391</Words>
  <Characters>173229</Characters>
  <Application>Microsoft Office Word</Application>
  <DocSecurity>0</DocSecurity>
  <Lines>1443</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Hillel</cp:lastModifiedBy>
  <cp:revision>2</cp:revision>
  <cp:lastPrinted>2013-08-01T03:05:00Z</cp:lastPrinted>
  <dcterms:created xsi:type="dcterms:W3CDTF">2013-08-01T22:28:00Z</dcterms:created>
  <dcterms:modified xsi:type="dcterms:W3CDTF">2013-08-01T22:28:00Z</dcterms:modified>
</cp:coreProperties>
</file>