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D606B8">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6100CD">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6100CD">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6100CD">
      <w:pPr>
        <w:tabs>
          <w:tab w:val="center" w:pos="4320"/>
          <w:tab w:val="right" w:pos="8640"/>
        </w:tabs>
        <w:rPr>
          <w:rFonts w:eastAsia="Times New Roman"/>
          <w:b/>
          <w:bCs/>
          <w:kern w:val="16"/>
          <w:lang w:eastAsia="en-AU" w:bidi="he-IL"/>
        </w:rPr>
      </w:pPr>
    </w:p>
    <w:p w14:paraId="2380D3F0" w14:textId="2CE8AA05" w:rsidR="00C12E43" w:rsidRPr="00D90075"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6F4A11" w:rsidR="00C12E43" w:rsidRPr="00D90075" w:rsidRDefault="004236FD" w:rsidP="006100CD">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262CD6DE" w:rsidR="00C12E43" w:rsidRPr="00D90075" w:rsidRDefault="00BD666A" w:rsidP="006100CD">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kern w:val="16"/>
                <w:lang w:eastAsia="en-AU" w:bidi="he-IL"/>
              </w:rPr>
              <w:t>Av</w:t>
            </w:r>
            <w:r w:rsidR="004C46B2" w:rsidRPr="00D90075">
              <w:rPr>
                <w:rFonts w:asciiTheme="minorHAnsi" w:eastAsia="Times New Roman" w:hAnsiTheme="minorHAnsi" w:cstheme="minorHAnsi"/>
                <w:b/>
                <w:kern w:val="16"/>
                <w:lang w:eastAsia="en-AU" w:bidi="he-IL"/>
              </w:rPr>
              <w:t xml:space="preserve"> </w:t>
            </w:r>
            <w:r w:rsidRPr="00D90075">
              <w:rPr>
                <w:rFonts w:asciiTheme="minorHAnsi" w:eastAsia="Times New Roman" w:hAnsiTheme="minorHAnsi" w:cstheme="minorHAnsi"/>
                <w:b/>
                <w:kern w:val="16"/>
                <w:lang w:eastAsia="en-AU" w:bidi="he-IL"/>
              </w:rPr>
              <w:t>8</w:t>
            </w:r>
            <w:r w:rsidR="00EB3E2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Pr="00D90075">
              <w:rPr>
                <w:rFonts w:asciiTheme="minorHAnsi" w:eastAsia="Times New Roman" w:hAnsiTheme="minorHAnsi" w:cstheme="minorHAnsi"/>
                <w:b/>
                <w:kern w:val="16"/>
                <w:lang w:eastAsia="en-AU" w:bidi="he-IL"/>
              </w:rPr>
              <w:t>August</w:t>
            </w:r>
            <w:r w:rsidR="004C46B2" w:rsidRPr="00D90075">
              <w:rPr>
                <w:rFonts w:asciiTheme="minorHAnsi" w:eastAsia="Times New Roman" w:hAnsiTheme="minorHAnsi" w:cstheme="minorHAnsi"/>
                <w:b/>
                <w:kern w:val="16"/>
                <w:lang w:eastAsia="en-AU" w:bidi="he-IL"/>
              </w:rPr>
              <w:t xml:space="preserve"> </w:t>
            </w:r>
            <w:r w:rsidRPr="00D90075">
              <w:rPr>
                <w:rFonts w:asciiTheme="minorHAnsi" w:eastAsia="Times New Roman" w:hAnsiTheme="minorHAnsi" w:cstheme="minorHAnsi"/>
                <w:b/>
                <w:kern w:val="16"/>
                <w:lang w:eastAsia="en-AU" w:bidi="he-IL"/>
              </w:rPr>
              <w:t>1</w:t>
            </w:r>
            <w:r w:rsidR="00F572F9" w:rsidRPr="00D90075">
              <w:rPr>
                <w:rFonts w:asciiTheme="minorHAnsi" w:eastAsia="Times New Roman" w:hAnsiTheme="minorHAnsi" w:cstheme="minorHAnsi"/>
                <w:b/>
                <w:kern w:val="16"/>
                <w:lang w:eastAsia="en-AU" w:bidi="he-IL"/>
              </w:rPr>
              <w:t>/</w:t>
            </w:r>
            <w:r w:rsidRPr="00D90075">
              <w:rPr>
                <w:rFonts w:asciiTheme="minorHAnsi" w:eastAsia="Times New Roman" w:hAnsiTheme="minorHAnsi" w:cstheme="minorHAnsi"/>
                <w:b/>
                <w:kern w:val="16"/>
                <w:lang w:eastAsia="en-AU" w:bidi="he-IL"/>
              </w:rPr>
              <w:t>2</w:t>
            </w:r>
            <w:r w:rsidR="00A937E4"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D9130EF" w:rsidR="00C12E43" w:rsidRPr="00D90075" w:rsidRDefault="004236FD" w:rsidP="006100CD">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6100CD">
      <w:pPr>
        <w:jc w:val="center"/>
        <w:rPr>
          <w:rFonts w:eastAsia="Calibri"/>
          <w:b/>
          <w:bCs/>
          <w:kern w:val="16"/>
          <w:sz w:val="16"/>
          <w:szCs w:val="16"/>
          <w:u w:val="single"/>
          <w:lang w:bidi="he-IL"/>
        </w:rPr>
      </w:pPr>
    </w:p>
    <w:p w14:paraId="5640E208" w14:textId="35A51355" w:rsidR="00C12E43" w:rsidRPr="00D90075" w:rsidRDefault="00C12E43" w:rsidP="006100CD">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6100CD">
      <w:pPr>
        <w:pBdr>
          <w:bottom w:val="double" w:sz="6" w:space="1" w:color="auto"/>
        </w:pBdr>
        <w:rPr>
          <w:rFonts w:eastAsia="Calibri"/>
          <w:b/>
          <w:kern w:val="16"/>
          <w:sz w:val="18"/>
          <w:szCs w:val="18"/>
          <w:lang w:bidi="he-IL"/>
        </w:rPr>
      </w:pPr>
    </w:p>
    <w:p w14:paraId="0BC7B3A3" w14:textId="77777777" w:rsidR="00E46685" w:rsidRPr="00D90075" w:rsidRDefault="00E46685" w:rsidP="006100CD">
      <w:pPr>
        <w:jc w:val="center"/>
        <w:rPr>
          <w:rFonts w:ascii="Cambria" w:eastAsia="Calibri" w:hAnsi="Cambria"/>
          <w:b/>
          <w:kern w:val="16"/>
          <w:sz w:val="18"/>
          <w:szCs w:val="18"/>
          <w:lang w:bidi="he-IL"/>
        </w:rPr>
      </w:pPr>
    </w:p>
    <w:p w14:paraId="20E5A394" w14:textId="373F8FBC" w:rsidR="004236FD" w:rsidRPr="00D90075" w:rsidRDefault="004236FD" w:rsidP="00704690">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6100CD">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r w:rsidRPr="00D90075">
        <w:rPr>
          <w:rFonts w:eastAsia="Calibri" w:cs="Calibri"/>
          <w:kern w:val="16"/>
          <w:lang w:bidi="he-IL"/>
        </w:rPr>
        <w:t>Wallrauch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6100CD">
      <w:pPr>
        <w:jc w:val="center"/>
        <w:rPr>
          <w:rFonts w:eastAsia="Calibri"/>
          <w:kern w:val="16"/>
          <w:sz w:val="16"/>
          <w:szCs w:val="16"/>
          <w:lang w:bidi="he-IL"/>
        </w:rPr>
      </w:pPr>
    </w:p>
    <w:p w14:paraId="04EAC9A6" w14:textId="45CEAA6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6100CD">
      <w:pPr>
        <w:rPr>
          <w:rFonts w:asciiTheme="minorHAnsi" w:eastAsia="Calibri" w:hAnsiTheme="minorHAnsi" w:cstheme="minorHAnsi"/>
          <w:b/>
          <w:bCs/>
          <w:kern w:val="16"/>
          <w:sz w:val="18"/>
          <w:szCs w:val="18"/>
          <w:lang w:bidi="he-IL"/>
        </w:rPr>
      </w:pPr>
    </w:p>
    <w:p w14:paraId="3E46A093" w14:textId="43D62810"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6100CD">
      <w:pPr>
        <w:rPr>
          <w:rFonts w:asciiTheme="minorHAnsi" w:eastAsia="Calibri" w:hAnsiTheme="minorHAnsi" w:cstheme="minorHAnsi"/>
          <w:kern w:val="16"/>
          <w:sz w:val="18"/>
          <w:szCs w:val="18"/>
          <w:lang w:bidi="he-IL"/>
        </w:rPr>
      </w:pPr>
    </w:p>
    <w:p w14:paraId="368AF4E1" w14:textId="30D4627F" w:rsidR="00C12E43" w:rsidRPr="00D90075" w:rsidRDefault="00C12E43" w:rsidP="006100CD">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Pr="00D90075" w:rsidRDefault="00C46B3B" w:rsidP="006100CD">
      <w:pPr>
        <w:pBdr>
          <w:bottom w:val="double" w:sz="6" w:space="1" w:color="auto"/>
        </w:pBdr>
        <w:rPr>
          <w:rFonts w:eastAsia="Calibri"/>
          <w:b/>
          <w:bCs/>
          <w:kern w:val="16"/>
          <w:sz w:val="18"/>
          <w:szCs w:val="18"/>
          <w:lang w:bidi="he-IL"/>
        </w:rPr>
      </w:pPr>
    </w:p>
    <w:p w14:paraId="386A0409" w14:textId="77777777" w:rsidR="009B40B7" w:rsidRPr="00D90075" w:rsidRDefault="00FC62FD" w:rsidP="006100CD">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6EFD7AA3" w14:textId="77777777" w:rsidR="002824C6" w:rsidRPr="00D90075" w:rsidRDefault="002824C6" w:rsidP="006100CD">
      <w:pPr>
        <w:tabs>
          <w:tab w:val="center" w:pos="5112"/>
        </w:tabs>
        <w:rPr>
          <w:rFonts w:ascii="Cambria" w:eastAsia="Calibri" w:hAnsi="Cambria"/>
          <w:b/>
          <w:bCs/>
          <w:w w:val="90"/>
          <w:kern w:val="16"/>
          <w:sz w:val="28"/>
          <w:szCs w:val="28"/>
          <w:lang w:bidi="he-IL"/>
        </w:rPr>
      </w:pPr>
    </w:p>
    <w:p w14:paraId="58C30C98" w14:textId="354D564D" w:rsidR="00C12E43" w:rsidRPr="00D90075" w:rsidRDefault="00C12E43" w:rsidP="006100CD">
      <w:pPr>
        <w:pStyle w:val="Heading1"/>
        <w:rPr>
          <w:rFonts w:eastAsia="Calibri"/>
          <w:w w:val="90"/>
          <w:lang w:bidi="he-IL"/>
        </w:rPr>
      </w:pPr>
      <w:r w:rsidRPr="00D90075">
        <w:rPr>
          <w:rFonts w:eastAsia="Calibri"/>
          <w:w w:val="90"/>
          <w:lang w:bidi="he-IL"/>
        </w:rPr>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6100CD">
      <w:pPr>
        <w:rPr>
          <w:sz w:val="16"/>
          <w:szCs w:val="16"/>
        </w:rPr>
      </w:pPr>
    </w:p>
    <w:p w14:paraId="6665746E" w14:textId="0763D6CC"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6100CD">
      <w:pPr>
        <w:rPr>
          <w:rFonts w:asciiTheme="minorHAnsi" w:eastAsia="Calibri" w:hAnsiTheme="minorHAnsi" w:cstheme="minorHAnsi"/>
          <w:b/>
          <w:bCs/>
          <w:kern w:val="16"/>
          <w:sz w:val="16"/>
          <w:szCs w:val="16"/>
          <w:lang w:bidi="he-IL"/>
        </w:rPr>
      </w:pPr>
    </w:p>
    <w:p w14:paraId="293EADD1" w14:textId="3A4BA7DD"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6100CD">
      <w:pPr>
        <w:rPr>
          <w:rFonts w:asciiTheme="minorHAnsi" w:eastAsia="Calibri" w:hAnsiTheme="minorHAnsi" w:cstheme="minorHAnsi"/>
          <w:b/>
          <w:bCs/>
          <w:kern w:val="16"/>
          <w:sz w:val="16"/>
          <w:szCs w:val="16"/>
          <w:lang w:bidi="he-IL"/>
        </w:rPr>
      </w:pPr>
    </w:p>
    <w:p w14:paraId="4130BFC6" w14:textId="073F12A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6100CD">
      <w:pPr>
        <w:rPr>
          <w:rFonts w:asciiTheme="minorHAnsi" w:eastAsia="Calibri" w:hAnsiTheme="minorHAnsi" w:cstheme="minorHAnsi"/>
          <w:b/>
          <w:bCs/>
          <w:kern w:val="16"/>
          <w:sz w:val="16"/>
          <w:szCs w:val="16"/>
          <w:lang w:bidi="he-IL"/>
        </w:rPr>
      </w:pPr>
    </w:p>
    <w:p w14:paraId="788C4940" w14:textId="564D3190"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6100CD">
      <w:pPr>
        <w:rPr>
          <w:rFonts w:asciiTheme="minorHAnsi" w:eastAsia="Calibri" w:hAnsiTheme="minorHAnsi" w:cstheme="minorHAnsi"/>
          <w:b/>
          <w:bCs/>
          <w:kern w:val="16"/>
          <w:sz w:val="16"/>
          <w:szCs w:val="16"/>
          <w:lang w:bidi="he-IL"/>
        </w:rPr>
      </w:pPr>
    </w:p>
    <w:p w14:paraId="7A34F1FD" w14:textId="725F45E6"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6100CD">
      <w:pPr>
        <w:rPr>
          <w:rFonts w:asciiTheme="minorHAnsi" w:eastAsia="Calibri" w:hAnsiTheme="minorHAnsi" w:cstheme="minorHAnsi"/>
          <w:b/>
          <w:bCs/>
          <w:kern w:val="16"/>
          <w:sz w:val="16"/>
          <w:szCs w:val="16"/>
          <w:lang w:bidi="he-IL"/>
        </w:rPr>
      </w:pPr>
    </w:p>
    <w:p w14:paraId="669B90A4" w14:textId="431B599B"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6100CD">
      <w:pPr>
        <w:rPr>
          <w:rFonts w:asciiTheme="minorHAnsi" w:eastAsia="Calibri" w:hAnsiTheme="minorHAnsi" w:cstheme="minorHAnsi"/>
          <w:b/>
          <w:bCs/>
          <w:kern w:val="16"/>
          <w:sz w:val="16"/>
          <w:szCs w:val="16"/>
          <w:lang w:bidi="he-IL"/>
        </w:rPr>
      </w:pPr>
    </w:p>
    <w:p w14:paraId="64200C73" w14:textId="7CAFF74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6100CD">
      <w:pPr>
        <w:rPr>
          <w:rFonts w:asciiTheme="minorHAnsi" w:eastAsia="Calibri" w:hAnsiTheme="minorHAnsi" w:cstheme="minorHAnsi"/>
          <w:b/>
          <w:bCs/>
          <w:kern w:val="16"/>
          <w:sz w:val="16"/>
          <w:szCs w:val="16"/>
          <w:lang w:bidi="he-IL"/>
        </w:rPr>
      </w:pPr>
    </w:p>
    <w:p w14:paraId="2782FD12" w14:textId="7A918E01"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6100CD">
      <w:pPr>
        <w:pBdr>
          <w:bottom w:val="double" w:sz="6" w:space="1" w:color="auto"/>
        </w:pBdr>
        <w:rPr>
          <w:rFonts w:eastAsia="Calibri"/>
          <w:b/>
          <w:bCs/>
          <w:kern w:val="16"/>
          <w:sz w:val="16"/>
          <w:szCs w:val="16"/>
          <w:lang w:bidi="he-IL"/>
        </w:rPr>
      </w:pPr>
    </w:p>
    <w:p w14:paraId="39733B35" w14:textId="77777777" w:rsidR="00C12E43" w:rsidRPr="00D90075" w:rsidRDefault="00C12E43" w:rsidP="006100CD">
      <w:pPr>
        <w:rPr>
          <w:rFonts w:eastAsia="Calibri"/>
          <w:b/>
          <w:bCs/>
          <w:kern w:val="16"/>
          <w:sz w:val="18"/>
          <w:szCs w:val="18"/>
          <w:lang w:bidi="he-IL"/>
        </w:rPr>
      </w:pPr>
    </w:p>
    <w:p w14:paraId="3AB17D6D" w14:textId="27C3CB93" w:rsidR="00C12E43" w:rsidRPr="00D90075" w:rsidRDefault="00C12E43" w:rsidP="006100CD">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6100CD">
      <w:pPr>
        <w:rPr>
          <w:rFonts w:asciiTheme="minorHAnsi" w:eastAsia="Calibri" w:hAnsiTheme="minorHAnsi" w:cstheme="minorHAnsi"/>
          <w:b/>
          <w:bCs/>
          <w:kern w:val="16"/>
          <w:sz w:val="18"/>
          <w:szCs w:val="18"/>
          <w:lang w:bidi="he-IL"/>
        </w:rPr>
      </w:pPr>
    </w:p>
    <w:p w14:paraId="2A759C73" w14:textId="6BEA1FE6"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6100CD">
      <w:pPr>
        <w:rPr>
          <w:rFonts w:asciiTheme="minorHAnsi" w:eastAsia="Calibri" w:hAnsiTheme="minorHAnsi" w:cstheme="minorHAnsi"/>
          <w:kern w:val="16"/>
          <w:lang w:bidi="he-IL"/>
        </w:rPr>
      </w:pPr>
    </w:p>
    <w:p w14:paraId="771045F8" w14:textId="4B89189C"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6100CD">
      <w:pPr>
        <w:pBdr>
          <w:bottom w:val="double" w:sz="6" w:space="1" w:color="auto"/>
        </w:pBdr>
        <w:rPr>
          <w:rFonts w:eastAsia="Calibri"/>
          <w:b/>
          <w:bCs/>
          <w:kern w:val="16"/>
          <w:lang w:bidi="he-IL"/>
        </w:rPr>
      </w:pPr>
    </w:p>
    <w:p w14:paraId="1B11CB66" w14:textId="7702F40E" w:rsidR="00CB376B" w:rsidRPr="00D90075" w:rsidRDefault="00CB376B" w:rsidP="006100CD">
      <w:pPr>
        <w:rPr>
          <w:rFonts w:eastAsia="Calibri" w:cs="Calibri"/>
          <w:kern w:val="16"/>
          <w:lang w:bidi="he-IL"/>
        </w:rPr>
      </w:pPr>
      <w:bookmarkStart w:id="0" w:name="_Hlk191630913"/>
      <w:bookmarkStart w:id="1" w:name="_Hlk190353263"/>
      <w:r w:rsidRPr="00D90075">
        <w:rPr>
          <w:rFonts w:eastAsia="Calibri" w:cs="Calibri"/>
          <w:b/>
          <w:bCs/>
          <w:kern w:val="16"/>
          <w:u w:val="single"/>
          <w:lang w:bidi="he-IL"/>
        </w:rPr>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r w:rsidRPr="00D90075">
        <w:rPr>
          <w:rFonts w:eastAsia="Calibri" w:cs="Calibri"/>
          <w:kern w:val="16"/>
          <w:lang w:bidi="he-IL"/>
        </w:rPr>
        <w:t>ve</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6100CD">
      <w:pPr>
        <w:pBdr>
          <w:bottom w:val="double" w:sz="6" w:space="1" w:color="auto"/>
        </w:pBdr>
        <w:rPr>
          <w:rFonts w:eastAsia="Calibri" w:cs="Arial"/>
          <w:szCs w:val="22"/>
          <w:lang w:bidi="he-IL"/>
        </w:rPr>
      </w:pPr>
    </w:p>
    <w:p w14:paraId="3F149F0D" w14:textId="77777777" w:rsidR="008E7572" w:rsidRPr="00D90075" w:rsidRDefault="008E7572" w:rsidP="008E7572">
      <w:pPr>
        <w:rPr>
          <w:highlight w:val="yellow"/>
          <w:lang w:val="en-AU" w:bidi="he-IL"/>
        </w:rPr>
      </w:pPr>
      <w:bookmarkStart w:id="2" w:name="_Hlk195267158"/>
      <w:bookmarkEnd w:id="1"/>
    </w:p>
    <w:p w14:paraId="0FF5C7BF" w14:textId="1B30E7D3" w:rsidR="007F642F" w:rsidRPr="00D90075" w:rsidRDefault="008E7572" w:rsidP="007F642F">
      <w:pPr>
        <w:jc w:val="center"/>
        <w:rPr>
          <w:rFonts w:ascii="Cambria" w:hAnsi="Cambria"/>
          <w:b/>
          <w:bCs/>
          <w:color w:val="000000"/>
          <w:sz w:val="28"/>
          <w:szCs w:val="28"/>
          <w:lang w:val="en-AU"/>
        </w:rPr>
      </w:pPr>
      <w:r w:rsidRPr="00D90075">
        <w:rPr>
          <w:rFonts w:ascii="Cambria" w:hAnsi="Cambria"/>
          <w:b/>
          <w:bCs/>
          <w:sz w:val="28"/>
          <w:szCs w:val="28"/>
          <w:lang w:val="en-AU"/>
        </w:rPr>
        <w:t>Shabbat</w:t>
      </w:r>
      <w:r w:rsidR="004C46B2" w:rsidRPr="00D90075">
        <w:t xml:space="preserve"> </w:t>
      </w:r>
      <w:r w:rsidR="00BD666A" w:rsidRPr="00D90075">
        <w:rPr>
          <w:rFonts w:ascii="Cambria" w:hAnsi="Cambria"/>
          <w:b/>
          <w:bCs/>
          <w:color w:val="000000"/>
          <w:sz w:val="28"/>
          <w:szCs w:val="28"/>
          <w:lang w:val="en-AU"/>
        </w:rPr>
        <w:t>“</w:t>
      </w:r>
      <w:r w:rsidR="00BD666A" w:rsidRPr="00D90075">
        <w:rPr>
          <w:rFonts w:ascii="Cambria" w:hAnsi="Cambria"/>
          <w:b/>
          <w:bCs/>
          <w:color w:val="000000"/>
          <w:sz w:val="28"/>
          <w:szCs w:val="28"/>
        </w:rPr>
        <w:t>b’ne</w:t>
      </w:r>
      <w:r w:rsidR="004C46B2" w:rsidRPr="00D90075">
        <w:rPr>
          <w:rFonts w:ascii="Cambria" w:hAnsi="Cambria"/>
          <w:b/>
          <w:bCs/>
          <w:color w:val="000000"/>
          <w:sz w:val="28"/>
          <w:szCs w:val="28"/>
        </w:rPr>
        <w:t xml:space="preserve"> </w:t>
      </w:r>
      <w:r w:rsidR="00BD666A" w:rsidRPr="00D90075">
        <w:rPr>
          <w:rFonts w:ascii="Cambria" w:hAnsi="Cambria"/>
          <w:b/>
          <w:bCs/>
          <w:color w:val="000000"/>
          <w:sz w:val="28"/>
          <w:szCs w:val="28"/>
        </w:rPr>
        <w:t>Yehudah</w:t>
      </w:r>
      <w:r w:rsidR="00BD666A" w:rsidRPr="00D90075">
        <w:rPr>
          <w:rFonts w:ascii="Cambria" w:hAnsi="Cambria"/>
          <w:b/>
          <w:bCs/>
          <w:color w:val="000000"/>
          <w:sz w:val="28"/>
          <w:szCs w:val="28"/>
          <w:lang w:val="en-AU"/>
        </w:rPr>
        <w:t>”</w:t>
      </w:r>
      <w:r w:rsidR="004C46B2" w:rsidRPr="00D90075">
        <w:rPr>
          <w:rFonts w:ascii="Cambria" w:hAnsi="Cambria"/>
          <w:b/>
          <w:bCs/>
          <w:color w:val="000000"/>
          <w:sz w:val="28"/>
          <w:szCs w:val="28"/>
          <w:lang w:val="en-AU"/>
        </w:rPr>
        <w:t xml:space="preserve"> </w:t>
      </w:r>
      <w:r w:rsidR="00BD666A" w:rsidRPr="00D90075">
        <w:rPr>
          <w:rFonts w:ascii="Cambria" w:hAnsi="Cambria"/>
          <w:b/>
          <w:bCs/>
          <w:color w:val="000000"/>
          <w:sz w:val="28"/>
          <w:szCs w:val="28"/>
          <w:lang w:val="en-AU"/>
        </w:rPr>
        <w:t>–</w:t>
      </w:r>
      <w:r w:rsidR="004C46B2" w:rsidRPr="00D90075">
        <w:rPr>
          <w:rFonts w:ascii="Cambria" w:hAnsi="Cambria"/>
          <w:b/>
          <w:bCs/>
          <w:color w:val="000000"/>
          <w:sz w:val="28"/>
          <w:szCs w:val="28"/>
          <w:lang w:val="en-AU"/>
        </w:rPr>
        <w:t xml:space="preserve"> </w:t>
      </w:r>
      <w:r w:rsidR="00BD666A" w:rsidRPr="00D90075">
        <w:rPr>
          <w:rFonts w:ascii="Cambria" w:hAnsi="Cambria"/>
          <w:b/>
          <w:bCs/>
          <w:color w:val="000000"/>
          <w:sz w:val="28"/>
          <w:szCs w:val="28"/>
          <w:lang w:val="en-AU"/>
        </w:rPr>
        <w:t>Sabbath:</w:t>
      </w:r>
      <w:r w:rsidR="004C46B2" w:rsidRPr="00D90075">
        <w:rPr>
          <w:rFonts w:ascii="Cambria" w:hAnsi="Cambria"/>
          <w:b/>
          <w:bCs/>
          <w:color w:val="000000"/>
          <w:sz w:val="28"/>
          <w:szCs w:val="28"/>
          <w:lang w:val="en-AU"/>
        </w:rPr>
        <w:t xml:space="preserve"> </w:t>
      </w:r>
      <w:r w:rsidR="00BD666A" w:rsidRPr="00D90075">
        <w:rPr>
          <w:rFonts w:ascii="Cambria" w:hAnsi="Cambria"/>
          <w:b/>
          <w:bCs/>
          <w:color w:val="000000"/>
          <w:sz w:val="28"/>
          <w:szCs w:val="28"/>
          <w:lang w:val="en-AU"/>
        </w:rPr>
        <w:t>“</w:t>
      </w:r>
      <w:r w:rsidR="00BD666A" w:rsidRPr="00D90075">
        <w:rPr>
          <w:rFonts w:ascii="Cambria" w:hAnsi="Cambria"/>
          <w:b/>
          <w:bCs/>
          <w:color w:val="000000"/>
          <w:sz w:val="28"/>
          <w:szCs w:val="28"/>
        </w:rPr>
        <w:t>The</w:t>
      </w:r>
      <w:r w:rsidR="004C46B2" w:rsidRPr="00D90075">
        <w:rPr>
          <w:rFonts w:ascii="Cambria" w:hAnsi="Cambria"/>
          <w:b/>
          <w:bCs/>
          <w:color w:val="000000"/>
          <w:sz w:val="28"/>
          <w:szCs w:val="28"/>
        </w:rPr>
        <w:t xml:space="preserve"> </w:t>
      </w:r>
      <w:r w:rsidR="00BD666A" w:rsidRPr="00D90075">
        <w:rPr>
          <w:rFonts w:ascii="Cambria" w:hAnsi="Cambria"/>
          <w:b/>
          <w:bCs/>
          <w:color w:val="000000"/>
          <w:sz w:val="28"/>
          <w:szCs w:val="28"/>
        </w:rPr>
        <w:t>sons</w:t>
      </w:r>
      <w:r w:rsidR="004C46B2" w:rsidRPr="00D90075">
        <w:rPr>
          <w:rFonts w:ascii="Cambria" w:hAnsi="Cambria"/>
          <w:b/>
          <w:bCs/>
          <w:color w:val="000000"/>
          <w:sz w:val="28"/>
          <w:szCs w:val="28"/>
        </w:rPr>
        <w:t xml:space="preserve"> </w:t>
      </w:r>
      <w:r w:rsidR="00BD666A" w:rsidRPr="00D90075">
        <w:rPr>
          <w:rFonts w:ascii="Cambria" w:hAnsi="Cambria"/>
          <w:b/>
          <w:bCs/>
          <w:color w:val="000000"/>
          <w:sz w:val="28"/>
          <w:szCs w:val="28"/>
        </w:rPr>
        <w:t>of</w:t>
      </w:r>
      <w:r w:rsidR="004C46B2" w:rsidRPr="00D90075">
        <w:rPr>
          <w:rFonts w:ascii="Cambria" w:hAnsi="Cambria"/>
          <w:b/>
          <w:bCs/>
          <w:color w:val="000000"/>
          <w:sz w:val="28"/>
          <w:szCs w:val="28"/>
        </w:rPr>
        <w:t xml:space="preserve"> </w:t>
      </w:r>
      <w:r w:rsidR="00BD666A" w:rsidRPr="00D90075">
        <w:rPr>
          <w:rFonts w:ascii="Cambria" w:hAnsi="Cambria"/>
          <w:b/>
          <w:bCs/>
          <w:color w:val="000000"/>
          <w:sz w:val="28"/>
          <w:szCs w:val="28"/>
        </w:rPr>
        <w:t>Judah</w:t>
      </w:r>
      <w:r w:rsidR="00BD666A" w:rsidRPr="00D90075">
        <w:rPr>
          <w:rFonts w:ascii="Cambria" w:hAnsi="Cambria"/>
          <w:b/>
          <w:bCs/>
          <w:color w:val="000000"/>
          <w:sz w:val="28"/>
          <w:szCs w:val="28"/>
          <w:lang w:val="en-AU"/>
        </w:rPr>
        <w:t>”</w:t>
      </w:r>
    </w:p>
    <w:p w14:paraId="3AE66CD1" w14:textId="2D84ADFE" w:rsidR="00BD666A" w:rsidRPr="00D90075" w:rsidRDefault="00BD666A" w:rsidP="00BD666A">
      <w:pPr>
        <w:jc w:val="center"/>
        <w:rPr>
          <w:rFonts w:ascii="Cambria" w:hAnsi="Cambria"/>
          <w:b/>
          <w:bCs/>
          <w:color w:val="000000"/>
          <w:sz w:val="28"/>
          <w:szCs w:val="28"/>
        </w:rPr>
      </w:pPr>
      <w:r w:rsidRPr="00D90075">
        <w:rPr>
          <w:rFonts w:ascii="Cambria" w:hAnsi="Cambria"/>
          <w:b/>
          <w:bCs/>
          <w:color w:val="000000"/>
          <w:sz w:val="28"/>
          <w:szCs w:val="28"/>
        </w:rPr>
        <w:t>3rd</w:t>
      </w:r>
      <w:r w:rsidR="004C46B2" w:rsidRPr="00D90075">
        <w:rPr>
          <w:rFonts w:ascii="Cambria" w:hAnsi="Cambria"/>
          <w:b/>
          <w:bCs/>
          <w:color w:val="000000"/>
          <w:sz w:val="28"/>
          <w:szCs w:val="28"/>
        </w:rPr>
        <w:t xml:space="preserve"> </w:t>
      </w:r>
      <w:r w:rsidRPr="00D90075">
        <w:rPr>
          <w:rFonts w:ascii="Cambria" w:hAnsi="Cambria"/>
          <w:b/>
          <w:bCs/>
          <w:color w:val="000000"/>
          <w:sz w:val="28"/>
          <w:szCs w:val="28"/>
        </w:rPr>
        <w:t>Sabbath</w:t>
      </w:r>
      <w:r w:rsidR="004C46B2" w:rsidRPr="00D90075">
        <w:rPr>
          <w:rFonts w:ascii="Cambria" w:hAnsi="Cambria"/>
          <w:b/>
          <w:bCs/>
          <w:color w:val="000000"/>
          <w:sz w:val="28"/>
          <w:szCs w:val="28"/>
        </w:rPr>
        <w:t xml:space="preserve"> </w:t>
      </w:r>
      <w:r w:rsidRPr="00D90075">
        <w:rPr>
          <w:rFonts w:ascii="Cambria" w:hAnsi="Cambria"/>
          <w:b/>
          <w:bCs/>
          <w:color w:val="000000"/>
          <w:sz w:val="28"/>
          <w:szCs w:val="28"/>
        </w:rPr>
        <w:t>of</w:t>
      </w:r>
      <w:r w:rsidR="004C46B2" w:rsidRPr="00D90075">
        <w:rPr>
          <w:rFonts w:ascii="Cambria" w:hAnsi="Cambria"/>
          <w:b/>
          <w:bCs/>
          <w:color w:val="000000"/>
          <w:sz w:val="28"/>
          <w:szCs w:val="28"/>
        </w:rPr>
        <w:t xml:space="preserve"> </w:t>
      </w:r>
      <w:r w:rsidRPr="00D90075">
        <w:rPr>
          <w:rFonts w:ascii="Cambria" w:hAnsi="Cambria"/>
          <w:b/>
          <w:bCs/>
          <w:color w:val="000000"/>
          <w:sz w:val="28"/>
          <w:szCs w:val="28"/>
        </w:rPr>
        <w:t>Penitence</w:t>
      </w:r>
    </w:p>
    <w:p w14:paraId="285798D1" w14:textId="6D0E5B1F" w:rsidR="00BD666A" w:rsidRPr="00D90075" w:rsidRDefault="007F642F" w:rsidP="007F642F">
      <w:pPr>
        <w:jc w:val="center"/>
        <w:rPr>
          <w:rFonts w:ascii="Cambria" w:eastAsia="Calibri" w:hAnsi="Cambria"/>
          <w:b/>
          <w:sz w:val="28"/>
          <w:szCs w:val="32"/>
        </w:rPr>
      </w:pPr>
      <w:r w:rsidRPr="00D90075">
        <w:rPr>
          <w:rFonts w:ascii="Cambria" w:eastAsia="Calibri" w:hAnsi="Cambria"/>
          <w:b/>
          <w:sz w:val="28"/>
          <w:szCs w:val="32"/>
        </w:rPr>
        <w:t>&amp;</w:t>
      </w:r>
      <w:r w:rsidR="004C46B2" w:rsidRPr="00D90075">
        <w:rPr>
          <w:rFonts w:ascii="Cambria" w:eastAsia="Calibri" w:hAnsi="Cambria"/>
          <w:b/>
          <w:sz w:val="28"/>
          <w:szCs w:val="32"/>
        </w:rPr>
        <w:t xml:space="preserve"> </w:t>
      </w:r>
      <w:r w:rsidRPr="00D90075">
        <w:rPr>
          <w:rFonts w:ascii="Cambria" w:eastAsia="Calibri" w:hAnsi="Cambria"/>
          <w:b/>
          <w:sz w:val="28"/>
          <w:szCs w:val="32"/>
        </w:rPr>
        <w:t>Erev</w:t>
      </w:r>
      <w:r w:rsidR="004C46B2" w:rsidRPr="00D90075">
        <w:rPr>
          <w:rFonts w:ascii="Cambria" w:eastAsia="Calibri" w:hAnsi="Cambria"/>
          <w:b/>
          <w:sz w:val="28"/>
          <w:szCs w:val="32"/>
        </w:rPr>
        <w:t xml:space="preserve"> </w:t>
      </w:r>
      <w:r w:rsidRPr="00D90075">
        <w:rPr>
          <w:rFonts w:ascii="Cambria" w:eastAsia="Calibri" w:hAnsi="Cambria"/>
          <w:b/>
          <w:sz w:val="28"/>
          <w:szCs w:val="32"/>
        </w:rPr>
        <w:t>Tisha</w:t>
      </w:r>
      <w:r w:rsidR="004C46B2" w:rsidRPr="00D90075">
        <w:rPr>
          <w:rFonts w:ascii="Cambria" w:eastAsia="Calibri" w:hAnsi="Cambria"/>
          <w:b/>
          <w:sz w:val="28"/>
          <w:szCs w:val="32"/>
        </w:rPr>
        <w:t xml:space="preserve"> </w:t>
      </w:r>
      <w:r w:rsidRPr="00D90075">
        <w:rPr>
          <w:rFonts w:ascii="Cambria" w:eastAsia="Calibri" w:hAnsi="Cambria"/>
          <w:b/>
          <w:sz w:val="28"/>
          <w:szCs w:val="32"/>
        </w:rPr>
        <w:t>B’A</w:t>
      </w:r>
      <w:r w:rsidR="008B3E66" w:rsidRPr="00D90075">
        <w:rPr>
          <w:rFonts w:ascii="Cambria" w:eastAsia="Calibri" w:hAnsi="Cambria"/>
          <w:b/>
          <w:sz w:val="28"/>
          <w:szCs w:val="32"/>
        </w:rPr>
        <w:t>v</w:t>
      </w:r>
    </w:p>
    <w:p w14:paraId="375552AF" w14:textId="77777777" w:rsidR="007F642F" w:rsidRPr="00D90075" w:rsidRDefault="007F642F" w:rsidP="007F642F">
      <w:pPr>
        <w:jc w:val="center"/>
        <w:rPr>
          <w:rFonts w:ascii="Cambria" w:eastAsia="Times New Roman" w:hAnsi="Cambria" w:cstheme="minorHAns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3262"/>
        <w:gridCol w:w="2932"/>
        <w:gridCol w:w="3232"/>
      </w:tblGrid>
      <w:tr w:rsidR="00BD666A" w:rsidRPr="00D90075" w14:paraId="2F4F2FA0" w14:textId="77777777" w:rsidTr="00CC778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E7708D" w14:textId="77777777" w:rsidR="00BD666A" w:rsidRPr="00D90075" w:rsidRDefault="00BD666A"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b/>
                <w:bCs/>
                <w:szCs w:val="22"/>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D58FA3" w14:textId="2C2F79C7" w:rsidR="00BD666A" w:rsidRPr="00D90075" w:rsidRDefault="00BD666A"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b/>
                <w:bCs/>
                <w:szCs w:val="22"/>
                <w:lang w:val="en-AU" w:bidi="he-IL"/>
              </w:rPr>
              <w:t>Torah</w:t>
            </w:r>
            <w:r w:rsidR="004C46B2" w:rsidRPr="00D90075">
              <w:rPr>
                <w:rFonts w:asciiTheme="minorHAnsi" w:eastAsia="Times New Roman" w:hAnsiTheme="minorHAnsi" w:cstheme="minorHAnsi"/>
                <w:b/>
                <w:bCs/>
                <w:szCs w:val="22"/>
                <w:lang w:val="en-AU" w:bidi="he-IL"/>
              </w:rPr>
              <w:t xml:space="preserve"> </w:t>
            </w:r>
            <w:r w:rsidRPr="00D90075">
              <w:rPr>
                <w:rFonts w:asciiTheme="minorHAnsi" w:eastAsia="Times New Roman" w:hAnsiTheme="minorHAnsi" w:cstheme="minorHAnsi"/>
                <w:b/>
                <w:bCs/>
                <w:szCs w:val="22"/>
                <w:lang w:val="en-AU" w:bidi="he-IL"/>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F45434" w14:textId="217E5CEF" w:rsidR="00BD666A" w:rsidRPr="00D90075" w:rsidRDefault="00BD666A"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b/>
                <w:bCs/>
                <w:szCs w:val="22"/>
                <w:lang w:val="en-AU" w:bidi="he-IL"/>
              </w:rPr>
              <w:t>Weekday</w:t>
            </w:r>
            <w:r w:rsidR="004C46B2" w:rsidRPr="00D90075">
              <w:rPr>
                <w:rFonts w:asciiTheme="minorHAnsi" w:eastAsia="Times New Roman" w:hAnsiTheme="minorHAnsi" w:cstheme="minorHAnsi"/>
                <w:b/>
                <w:bCs/>
                <w:szCs w:val="22"/>
                <w:lang w:val="en-AU" w:bidi="he-IL"/>
              </w:rPr>
              <w:t xml:space="preserve"> </w:t>
            </w:r>
            <w:r w:rsidRPr="00D90075">
              <w:rPr>
                <w:rFonts w:asciiTheme="minorHAnsi" w:eastAsia="Times New Roman" w:hAnsiTheme="minorHAnsi" w:cstheme="minorHAnsi"/>
                <w:b/>
                <w:bCs/>
                <w:szCs w:val="22"/>
                <w:lang w:val="en-AU" w:bidi="he-IL"/>
              </w:rPr>
              <w:t>Torah</w:t>
            </w:r>
            <w:r w:rsidR="004C46B2" w:rsidRPr="00D90075">
              <w:rPr>
                <w:rFonts w:asciiTheme="minorHAnsi" w:eastAsia="Times New Roman" w:hAnsiTheme="minorHAnsi" w:cstheme="minorHAnsi"/>
                <w:b/>
                <w:bCs/>
                <w:szCs w:val="22"/>
                <w:lang w:val="en-AU" w:bidi="he-IL"/>
              </w:rPr>
              <w:t xml:space="preserve"> </w:t>
            </w:r>
            <w:r w:rsidRPr="00D90075">
              <w:rPr>
                <w:rFonts w:asciiTheme="minorHAnsi" w:eastAsia="Times New Roman" w:hAnsiTheme="minorHAnsi" w:cstheme="minorHAnsi"/>
                <w:b/>
                <w:bCs/>
                <w:szCs w:val="22"/>
                <w:lang w:val="en-AU" w:bidi="he-IL"/>
              </w:rPr>
              <w:t>Reading:</w:t>
            </w:r>
          </w:p>
        </w:tc>
      </w:tr>
      <w:tr w:rsidR="00BD666A" w:rsidRPr="00D90075" w14:paraId="7805324F" w14:textId="77777777" w:rsidTr="00CC778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2D3B6" w14:textId="6CB70602" w:rsidR="00BD666A" w:rsidRPr="00D90075" w:rsidRDefault="00BD666A" w:rsidP="00CC778B">
            <w:pPr>
              <w:jc w:val="center"/>
              <w:rPr>
                <w:rFonts w:asciiTheme="majorBidi" w:eastAsia="Times New Roman" w:hAnsiTheme="majorBidi" w:cstheme="majorBidi"/>
                <w:b/>
                <w:bCs/>
                <w:sz w:val="28"/>
                <w:szCs w:val="28"/>
                <w:lang w:bidi="he-IL"/>
              </w:rPr>
            </w:pPr>
            <w:r w:rsidRPr="00D90075">
              <w:rPr>
                <w:rFonts w:asciiTheme="majorBidi" w:eastAsia="Times New Roman" w:hAnsiTheme="majorBidi" w:cstheme="majorBidi"/>
                <w:b/>
                <w:bCs/>
                <w:sz w:val="28"/>
                <w:szCs w:val="28"/>
                <w:lang w:bidi="he-IL"/>
              </w:rPr>
              <w:t>בני</w:t>
            </w:r>
            <w:r w:rsidR="004C46B2" w:rsidRPr="00D90075">
              <w:rPr>
                <w:rFonts w:asciiTheme="majorBidi" w:eastAsia="Times New Roman" w:hAnsiTheme="majorBidi" w:cstheme="majorBidi"/>
                <w:b/>
                <w:bCs/>
                <w:sz w:val="28"/>
                <w:szCs w:val="28"/>
                <w:lang w:bidi="he-IL"/>
              </w:rPr>
              <w:t xml:space="preserve"> </w:t>
            </w:r>
            <w:r w:rsidRPr="00D90075">
              <w:rPr>
                <w:rFonts w:asciiTheme="majorBidi" w:eastAsia="Times New Roman" w:hAnsiTheme="majorBidi" w:cstheme="majorBidi"/>
                <w:b/>
                <w:bCs/>
                <w:sz w:val="28"/>
                <w:szCs w:val="28"/>
                <w:lang w:bidi="he-IL"/>
              </w:rPr>
              <w:t>יהודה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0A4A4" w14:textId="5BDF401C" w:rsidR="00BD666A" w:rsidRPr="00D90075" w:rsidRDefault="004C46B2"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8F1E9" w14:textId="2C1A0611" w:rsidR="00BD666A" w:rsidRPr="00D90075" w:rsidRDefault="00BD666A"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b/>
                <w:bCs/>
                <w:szCs w:val="22"/>
                <w:lang w:val="en-AU" w:bidi="he-IL"/>
              </w:rPr>
              <w:t>Saturday</w:t>
            </w:r>
            <w:r w:rsidR="004C46B2" w:rsidRPr="00D90075">
              <w:rPr>
                <w:rFonts w:asciiTheme="minorHAnsi" w:eastAsia="Times New Roman" w:hAnsiTheme="minorHAnsi" w:cstheme="minorHAnsi"/>
                <w:b/>
                <w:bCs/>
                <w:szCs w:val="22"/>
                <w:lang w:val="en-AU" w:bidi="he-IL"/>
              </w:rPr>
              <w:t xml:space="preserve"> </w:t>
            </w:r>
            <w:r w:rsidRPr="00D90075">
              <w:rPr>
                <w:rFonts w:asciiTheme="minorHAnsi" w:eastAsia="Times New Roman" w:hAnsiTheme="minorHAnsi" w:cstheme="minorHAnsi"/>
                <w:b/>
                <w:bCs/>
                <w:szCs w:val="22"/>
                <w:lang w:val="en-AU" w:bidi="he-IL"/>
              </w:rPr>
              <w:t>Afternoon</w:t>
            </w:r>
          </w:p>
        </w:tc>
      </w:tr>
      <w:tr w:rsidR="00BD666A" w:rsidRPr="00D90075" w14:paraId="65267314" w14:textId="77777777" w:rsidTr="00CC778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80984" w14:textId="34BBF502" w:rsidR="00BD666A" w:rsidRPr="00D90075" w:rsidRDefault="00BD666A" w:rsidP="00CC778B">
            <w:pPr>
              <w:jc w:val="center"/>
              <w:rPr>
                <w:rFonts w:asciiTheme="minorHAnsi" w:eastAsia="Times New Roman" w:hAnsiTheme="minorHAnsi" w:cstheme="minorHAnsi"/>
                <w:szCs w:val="22"/>
                <w:lang w:bidi="he-IL"/>
              </w:rPr>
            </w:pPr>
            <w:bookmarkStart w:id="3" w:name="_Hlk204179636"/>
            <w:r w:rsidRPr="00D90075">
              <w:rPr>
                <w:rFonts w:asciiTheme="minorHAnsi" w:eastAsia="Times New Roman" w:hAnsiTheme="minorHAnsi" w:cstheme="minorHAnsi"/>
                <w:b/>
                <w:bCs/>
                <w:szCs w:val="22"/>
                <w:lang w:val="en-AU" w:bidi="he-IL"/>
              </w:rPr>
              <w:t>“</w:t>
            </w:r>
            <w:r w:rsidRPr="00D90075">
              <w:rPr>
                <w:rFonts w:asciiTheme="minorHAnsi" w:eastAsia="Times New Roman" w:hAnsiTheme="minorHAnsi" w:cstheme="minorHAnsi"/>
                <w:b/>
                <w:bCs/>
                <w:szCs w:val="22"/>
                <w:lang w:bidi="he-IL"/>
              </w:rPr>
              <w:t>The</w:t>
            </w:r>
            <w:r w:rsidR="004C46B2" w:rsidRPr="00D90075">
              <w:rPr>
                <w:rFonts w:asciiTheme="minorHAnsi" w:eastAsia="Times New Roman" w:hAnsiTheme="minorHAnsi" w:cstheme="minorHAnsi"/>
                <w:b/>
                <w:bCs/>
                <w:szCs w:val="22"/>
                <w:lang w:bidi="he-IL"/>
              </w:rPr>
              <w:t xml:space="preserve"> </w:t>
            </w:r>
            <w:r w:rsidRPr="00D90075">
              <w:rPr>
                <w:rFonts w:asciiTheme="minorHAnsi" w:eastAsia="Times New Roman" w:hAnsiTheme="minorHAnsi" w:cstheme="minorHAnsi"/>
                <w:b/>
                <w:bCs/>
                <w:szCs w:val="22"/>
                <w:lang w:bidi="he-IL"/>
              </w:rPr>
              <w:t>sons</w:t>
            </w:r>
            <w:r w:rsidR="004C46B2" w:rsidRPr="00D90075">
              <w:rPr>
                <w:rFonts w:asciiTheme="minorHAnsi" w:eastAsia="Times New Roman" w:hAnsiTheme="minorHAnsi" w:cstheme="minorHAnsi"/>
                <w:b/>
                <w:bCs/>
                <w:szCs w:val="22"/>
                <w:lang w:bidi="he-IL"/>
              </w:rPr>
              <w:t xml:space="preserve"> </w:t>
            </w:r>
            <w:r w:rsidRPr="00D90075">
              <w:rPr>
                <w:rFonts w:asciiTheme="minorHAnsi" w:eastAsia="Times New Roman" w:hAnsiTheme="minorHAnsi" w:cstheme="minorHAnsi"/>
                <w:b/>
                <w:bCs/>
                <w:szCs w:val="22"/>
                <w:lang w:bidi="he-IL"/>
              </w:rPr>
              <w:t>of</w:t>
            </w:r>
            <w:r w:rsidR="004C46B2" w:rsidRPr="00D90075">
              <w:rPr>
                <w:rFonts w:asciiTheme="minorHAnsi" w:eastAsia="Times New Roman" w:hAnsiTheme="minorHAnsi" w:cstheme="minorHAnsi"/>
                <w:b/>
                <w:bCs/>
                <w:szCs w:val="22"/>
                <w:lang w:bidi="he-IL"/>
              </w:rPr>
              <w:t xml:space="preserve"> </w:t>
            </w:r>
            <w:r w:rsidRPr="00D90075">
              <w:rPr>
                <w:rFonts w:asciiTheme="minorHAnsi" w:eastAsia="Times New Roman" w:hAnsiTheme="minorHAnsi" w:cstheme="minorHAnsi"/>
                <w:b/>
                <w:bCs/>
                <w:szCs w:val="22"/>
                <w:lang w:bidi="he-IL"/>
              </w:rPr>
              <w:t>Judah</w:t>
            </w:r>
            <w:r w:rsidRPr="00D90075">
              <w:rPr>
                <w:rFonts w:asciiTheme="minorHAnsi" w:eastAsia="Times New Roman" w:hAnsiTheme="minorHAnsi" w:cstheme="minorHAnsi"/>
                <w:b/>
                <w:bCs/>
                <w:szCs w:val="22"/>
                <w:lang w:val="en-AU" w:bidi="he-IL"/>
              </w:rPr>
              <w:t>”</w:t>
            </w:r>
            <w:bookmarkEnd w:id="3"/>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200DF" w14:textId="65FBE27F"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1</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26:19-27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3281E7C" w14:textId="596964DE"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1</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27:15-17</w:t>
            </w:r>
          </w:p>
        </w:tc>
      </w:tr>
      <w:tr w:rsidR="00BD666A" w:rsidRPr="00D90075" w14:paraId="6C729B35" w14:textId="77777777" w:rsidTr="00CC778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9C62C" w14:textId="0AF39F32" w:rsidR="00BD666A" w:rsidRPr="00D90075" w:rsidRDefault="00D530C6"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b/>
                <w:bCs/>
                <w:szCs w:val="22"/>
                <w:lang w:val="en-AU" w:bidi="he-IL"/>
              </w:rPr>
              <w:t>“</w:t>
            </w:r>
            <w:r w:rsidRPr="00D90075">
              <w:rPr>
                <w:rFonts w:asciiTheme="minorHAnsi" w:eastAsia="Times New Roman" w:hAnsiTheme="minorHAnsi" w:cstheme="minorHAnsi"/>
                <w:b/>
                <w:bCs/>
                <w:szCs w:val="22"/>
                <w:lang w:bidi="he-IL"/>
              </w:rPr>
              <w:t>b’ne</w:t>
            </w:r>
            <w:r w:rsidR="004C46B2" w:rsidRPr="00D90075">
              <w:rPr>
                <w:rFonts w:asciiTheme="minorHAnsi" w:eastAsia="Times New Roman" w:hAnsiTheme="minorHAnsi" w:cstheme="minorHAnsi"/>
                <w:b/>
                <w:bCs/>
                <w:szCs w:val="22"/>
                <w:lang w:bidi="he-IL"/>
              </w:rPr>
              <w:t xml:space="preserve"> </w:t>
            </w:r>
            <w:r w:rsidRPr="00D90075">
              <w:rPr>
                <w:rFonts w:asciiTheme="minorHAnsi" w:eastAsia="Times New Roman" w:hAnsiTheme="minorHAnsi" w:cstheme="minorHAnsi"/>
                <w:b/>
                <w:bCs/>
                <w:szCs w:val="22"/>
                <w:lang w:bidi="he-IL"/>
              </w:rPr>
              <w:t>Yehudah</w:t>
            </w:r>
            <w:r w:rsidRPr="00D90075">
              <w:rPr>
                <w:rFonts w:asciiTheme="minorHAnsi" w:eastAsia="Times New Roman" w:hAnsiTheme="minorHAnsi" w:cstheme="minorHAnsi"/>
                <w:b/>
                <w:bCs/>
                <w:szCs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43BC8" w14:textId="74E494AE"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26:28-37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B065187" w14:textId="367E760E"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2</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27:18-20</w:t>
            </w:r>
          </w:p>
        </w:tc>
      </w:tr>
      <w:tr w:rsidR="00BD666A" w:rsidRPr="00D90075" w14:paraId="4B415B05" w14:textId="77777777" w:rsidTr="00CC778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92124" w14:textId="6A592360" w:rsidR="00BD666A" w:rsidRPr="00D90075" w:rsidRDefault="00D530C6" w:rsidP="00CC778B">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hijos</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de</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Judá</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9104E" w14:textId="547ABC1E"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3</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26:38-47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833834F" w14:textId="39031495"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3</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27:21-23</w:t>
            </w:r>
          </w:p>
        </w:tc>
      </w:tr>
      <w:tr w:rsidR="00BD666A" w:rsidRPr="00D90075" w14:paraId="3602F84D" w14:textId="77777777" w:rsidTr="00CC778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DA92F" w14:textId="241B312C" w:rsidR="00BD666A" w:rsidRPr="00D90075" w:rsidRDefault="007D5490" w:rsidP="00CC778B">
            <w:pPr>
              <w:jc w:val="center"/>
              <w:rPr>
                <w:rFonts w:asciiTheme="minorHAnsi" w:eastAsia="Times New Roman" w:hAnsiTheme="minorHAnsi" w:cstheme="minorHAnsi"/>
                <w:szCs w:val="22"/>
                <w:lang w:bidi="he-IL"/>
              </w:rPr>
            </w:pPr>
            <w:r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00BD666A" w:rsidRPr="00D90075">
              <w:rPr>
                <w:rFonts w:asciiTheme="minorHAnsi" w:eastAsia="Times New Roman" w:hAnsiTheme="minorHAnsi" w:cstheme="minorHAnsi"/>
                <w:szCs w:val="22"/>
                <w:lang w:bidi="he-IL"/>
              </w:rPr>
              <w:t>(Num</w:t>
            </w:r>
            <w:r w:rsidR="003E4E02" w:rsidRPr="00D90075">
              <w:rPr>
                <w:rFonts w:asciiTheme="minorHAnsi" w:eastAsia="Times New Roman" w:hAnsiTheme="minorHAnsi" w:cstheme="minorHAnsi"/>
                <w:szCs w:val="22"/>
                <w:lang w:bidi="he-IL"/>
              </w:rPr>
              <w:t>bers</w:t>
            </w:r>
            <w:r w:rsidR="00BD666A"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BD666A" w:rsidRPr="00D90075">
              <w:rPr>
                <w:rFonts w:asciiTheme="minorHAnsi" w:eastAsia="Times New Roman" w:hAnsiTheme="minorHAnsi" w:cstheme="minorHAnsi"/>
                <w:szCs w:val="22"/>
                <w:lang w:bidi="he-IL"/>
              </w:rPr>
              <w:t>26:19-</w:t>
            </w:r>
            <w:r w:rsidR="004C46B2" w:rsidRPr="00D90075">
              <w:rPr>
                <w:rFonts w:asciiTheme="minorHAnsi" w:eastAsia="Times New Roman" w:hAnsiTheme="minorHAnsi" w:cstheme="minorHAnsi"/>
                <w:szCs w:val="22"/>
                <w:lang w:bidi="he-IL"/>
              </w:rPr>
              <w:t xml:space="preserve"> </w:t>
            </w:r>
            <w:r w:rsidR="00BD666A" w:rsidRPr="00D90075">
              <w:rPr>
                <w:rFonts w:asciiTheme="minorHAnsi" w:eastAsia="Times New Roman" w:hAnsiTheme="minorHAnsi" w:cstheme="minorHAnsi"/>
                <w:szCs w:val="22"/>
                <w:lang w:bidi="he-IL"/>
              </w:rPr>
              <w:t>27:14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025CD" w14:textId="50160A80"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4</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26:48-56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6E604" w14:textId="7DDA32AD" w:rsidR="00BD666A" w:rsidRPr="00D90075" w:rsidRDefault="004C46B2"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val="en-AU" w:bidi="he-IL"/>
              </w:rPr>
              <w:t xml:space="preserve"> </w:t>
            </w:r>
          </w:p>
        </w:tc>
      </w:tr>
      <w:tr w:rsidR="00BD666A" w:rsidRPr="00D90075" w14:paraId="29C895A7" w14:textId="77777777" w:rsidTr="00CC778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F953A" w14:textId="77777777" w:rsidR="00B12EDA" w:rsidRDefault="00BD666A" w:rsidP="00B12EDA">
            <w:pPr>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Ashlamatah:</w:t>
            </w:r>
            <w:r w:rsidR="004C46B2" w:rsidRPr="00D90075">
              <w:rPr>
                <w:rFonts w:asciiTheme="minorHAnsi" w:eastAsia="Times New Roman" w:hAnsiTheme="minorHAnsi" w:cstheme="minorHAnsi"/>
                <w:szCs w:val="22"/>
                <w:lang w:bidi="he-IL"/>
              </w:rPr>
              <w:t xml:space="preserve"> </w:t>
            </w:r>
          </w:p>
          <w:p w14:paraId="2AFC7B70" w14:textId="7BDA6BAB" w:rsidR="00BD666A" w:rsidRPr="00D90075" w:rsidRDefault="00B12EDA" w:rsidP="00CC778B">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val="es-ES" w:bidi="he-IL"/>
              </w:rPr>
              <w:t>Yehoshua (</w:t>
            </w:r>
            <w:r w:rsidR="00BD666A" w:rsidRPr="00D90075">
              <w:rPr>
                <w:rFonts w:asciiTheme="minorHAnsi" w:eastAsia="Times New Roman" w:hAnsiTheme="minorHAnsi" w:cstheme="minorHAnsi"/>
                <w:szCs w:val="22"/>
                <w:lang w:val="es-ES" w:bidi="he-IL"/>
              </w:rPr>
              <w:t>Joshua</w:t>
            </w:r>
            <w:r>
              <w:rPr>
                <w:rFonts w:asciiTheme="minorHAnsi" w:eastAsia="Times New Roman" w:hAnsiTheme="minorHAnsi" w:cstheme="minorHAnsi"/>
                <w:szCs w:val="22"/>
                <w:lang w:val="es-ES" w:bidi="he-IL"/>
              </w:rPr>
              <w:t>)</w:t>
            </w:r>
            <w:r w:rsidR="004C46B2" w:rsidRPr="00D90075">
              <w:rPr>
                <w:rFonts w:asciiTheme="minorHAnsi" w:eastAsia="Times New Roman" w:hAnsiTheme="minorHAnsi" w:cstheme="minorHAnsi"/>
                <w:szCs w:val="22"/>
                <w:lang w:val="es-ES" w:bidi="he-IL"/>
              </w:rPr>
              <w:t xml:space="preserve"> </w:t>
            </w:r>
            <w:r w:rsidR="00BD666A" w:rsidRPr="00D90075">
              <w:rPr>
                <w:rFonts w:asciiTheme="minorHAnsi" w:eastAsia="Times New Roman" w:hAnsiTheme="minorHAnsi" w:cstheme="minorHAnsi"/>
                <w:szCs w:val="22"/>
                <w:lang w:val="es-ES" w:bidi="he-IL"/>
              </w:rPr>
              <w:t>14:6-15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84CE2" w14:textId="56C458F0"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5</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26:57-62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A41BC" w14:textId="5D60C3FF" w:rsidR="00BD666A" w:rsidRPr="00D90075" w:rsidRDefault="004C46B2"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val="en-AU" w:bidi="he-IL"/>
              </w:rPr>
              <w:t xml:space="preserve"> </w:t>
            </w:r>
            <w:r w:rsidR="00BD666A" w:rsidRPr="00D90075">
              <w:rPr>
                <w:rFonts w:asciiTheme="minorHAnsi" w:eastAsia="Times New Roman" w:hAnsiTheme="minorHAnsi" w:cstheme="minorHAnsi"/>
                <w:b/>
                <w:bCs/>
                <w:szCs w:val="22"/>
                <w:lang w:val="en-AU" w:bidi="he-IL"/>
              </w:rPr>
              <w:t>Monday</w:t>
            </w:r>
            <w:r w:rsidRPr="00D90075">
              <w:rPr>
                <w:rFonts w:asciiTheme="minorHAnsi" w:eastAsia="Times New Roman" w:hAnsiTheme="minorHAnsi" w:cstheme="minorHAnsi"/>
                <w:b/>
                <w:bCs/>
                <w:szCs w:val="22"/>
                <w:lang w:val="en-AU" w:bidi="he-IL"/>
              </w:rPr>
              <w:t xml:space="preserve"> </w:t>
            </w:r>
            <w:r w:rsidR="00BD666A" w:rsidRPr="00D90075">
              <w:rPr>
                <w:rFonts w:asciiTheme="minorHAnsi" w:eastAsia="Times New Roman" w:hAnsiTheme="minorHAnsi" w:cstheme="minorHAnsi"/>
                <w:b/>
                <w:bCs/>
                <w:szCs w:val="22"/>
                <w:lang w:val="en-AU" w:bidi="he-IL"/>
              </w:rPr>
              <w:t>and</w:t>
            </w:r>
            <w:r w:rsidRPr="00D90075">
              <w:rPr>
                <w:rFonts w:asciiTheme="minorHAnsi" w:eastAsia="Times New Roman" w:hAnsiTheme="minorHAnsi" w:cstheme="minorHAnsi"/>
                <w:b/>
                <w:bCs/>
                <w:szCs w:val="22"/>
                <w:lang w:val="en-AU" w:bidi="he-IL"/>
              </w:rPr>
              <w:t xml:space="preserve"> </w:t>
            </w:r>
            <w:r w:rsidR="00BD666A" w:rsidRPr="00D90075">
              <w:rPr>
                <w:rFonts w:asciiTheme="minorHAnsi" w:eastAsia="Times New Roman" w:hAnsiTheme="minorHAnsi" w:cstheme="minorHAnsi"/>
                <w:b/>
                <w:bCs/>
                <w:szCs w:val="22"/>
                <w:lang w:val="en-AU" w:bidi="he-IL"/>
              </w:rPr>
              <w:t>Thursday</w:t>
            </w:r>
            <w:r w:rsidRPr="00D90075">
              <w:rPr>
                <w:rFonts w:asciiTheme="minorHAnsi" w:eastAsia="Times New Roman" w:hAnsiTheme="minorHAnsi" w:cstheme="minorHAnsi"/>
                <w:b/>
                <w:bCs/>
                <w:szCs w:val="22"/>
                <w:lang w:val="en-AU" w:bidi="he-IL"/>
              </w:rPr>
              <w:t xml:space="preserve"> </w:t>
            </w:r>
            <w:r w:rsidR="00BD666A" w:rsidRPr="00D90075">
              <w:rPr>
                <w:rFonts w:asciiTheme="minorHAnsi" w:eastAsia="Times New Roman" w:hAnsiTheme="minorHAnsi" w:cstheme="minorHAnsi"/>
                <w:b/>
                <w:bCs/>
                <w:szCs w:val="22"/>
                <w:lang w:val="en-AU" w:bidi="he-IL"/>
              </w:rPr>
              <w:t>Mornings</w:t>
            </w:r>
          </w:p>
        </w:tc>
      </w:tr>
      <w:tr w:rsidR="00BD666A" w:rsidRPr="00D90075" w14:paraId="0B8D24DB" w14:textId="77777777" w:rsidTr="00CC778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A5E99" w14:textId="574681D0" w:rsidR="003E4E02" w:rsidRPr="00D90075" w:rsidRDefault="00BD666A" w:rsidP="00B12EDA">
            <w:pPr>
              <w:rPr>
                <w:rFonts w:asciiTheme="minorHAnsi" w:hAnsiTheme="minorHAnsi" w:cstheme="minorHAnsi"/>
                <w:color w:val="000000"/>
                <w:szCs w:val="22"/>
              </w:rPr>
            </w:pPr>
            <w:r w:rsidRPr="00D90075">
              <w:rPr>
                <w:rFonts w:asciiTheme="minorHAnsi" w:hAnsiTheme="minorHAnsi" w:cstheme="minorHAnsi"/>
                <w:color w:val="000000"/>
                <w:szCs w:val="22"/>
              </w:rPr>
              <w:t>Special</w:t>
            </w:r>
            <w:r w:rsidR="003E4E02" w:rsidRPr="00D90075">
              <w:rPr>
                <w:rFonts w:asciiTheme="minorHAnsi" w:hAnsiTheme="minorHAnsi" w:cstheme="minorHAnsi"/>
                <w:color w:val="000000"/>
                <w:szCs w:val="22"/>
              </w:rPr>
              <w:t xml:space="preserve"> Ashlamata</w:t>
            </w:r>
            <w:r w:rsidRPr="00D90075">
              <w:rPr>
                <w:rFonts w:asciiTheme="minorHAnsi" w:hAnsiTheme="minorHAnsi" w:cstheme="minorHAnsi"/>
                <w:color w:val="000000"/>
                <w:szCs w:val="22"/>
              </w:rPr>
              <w:t>:</w:t>
            </w:r>
            <w:r w:rsidR="004C46B2" w:rsidRPr="00D90075">
              <w:rPr>
                <w:rFonts w:asciiTheme="minorHAnsi" w:hAnsiTheme="minorHAnsi" w:cstheme="minorHAnsi"/>
                <w:color w:val="000000"/>
                <w:szCs w:val="22"/>
              </w:rPr>
              <w:t xml:space="preserve"> </w:t>
            </w:r>
          </w:p>
          <w:p w14:paraId="0F21DEAB" w14:textId="5A0A6891" w:rsidR="00BD666A" w:rsidRPr="00D90075" w:rsidRDefault="003E4E02" w:rsidP="00CC778B">
            <w:pPr>
              <w:jc w:val="center"/>
              <w:rPr>
                <w:rFonts w:asciiTheme="minorHAnsi" w:eastAsia="Times New Roman" w:hAnsiTheme="minorHAnsi" w:cstheme="minorHAnsi"/>
                <w:szCs w:val="22"/>
                <w:lang w:bidi="he-IL"/>
              </w:rPr>
            </w:pPr>
            <w:r w:rsidRPr="00D90075">
              <w:rPr>
                <w:rFonts w:asciiTheme="minorHAnsi" w:hAnsiTheme="minorHAnsi" w:cstheme="minorHAnsi"/>
                <w:color w:val="000000"/>
                <w:szCs w:val="22"/>
              </w:rPr>
              <w:t>Yehsayahu (</w:t>
            </w:r>
            <w:r w:rsidR="00BD666A" w:rsidRPr="00D90075">
              <w:rPr>
                <w:rFonts w:asciiTheme="minorHAnsi" w:hAnsiTheme="minorHAnsi" w:cstheme="minorHAnsi"/>
                <w:color w:val="000000"/>
                <w:szCs w:val="22"/>
              </w:rPr>
              <w:t>Isaiah</w:t>
            </w:r>
            <w:r w:rsidRPr="00D90075">
              <w:rPr>
                <w:rFonts w:asciiTheme="minorHAnsi" w:hAnsiTheme="minorHAnsi" w:cstheme="minorHAnsi"/>
                <w:color w:val="000000"/>
                <w:szCs w:val="22"/>
              </w:rPr>
              <w:t>)</w:t>
            </w:r>
            <w:r w:rsidR="004C46B2" w:rsidRPr="00D90075">
              <w:rPr>
                <w:rFonts w:asciiTheme="minorHAnsi" w:hAnsiTheme="minorHAnsi" w:cstheme="minorHAnsi"/>
                <w:color w:val="000000"/>
                <w:szCs w:val="22"/>
              </w:rPr>
              <w:t xml:space="preserve"> </w:t>
            </w:r>
            <w:r w:rsidR="00BD666A" w:rsidRPr="00D90075">
              <w:rPr>
                <w:rFonts w:asciiTheme="minorHAnsi" w:hAnsiTheme="minorHAnsi" w:cstheme="minorHAnsi"/>
                <w:color w:val="000000"/>
                <w:szCs w:val="22"/>
              </w:rPr>
              <w:t>1:1-27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8060A" w14:textId="76D17025"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6</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27:1-11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EBC5ECA" w14:textId="2A184C89"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1</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27:15-17</w:t>
            </w:r>
          </w:p>
        </w:tc>
      </w:tr>
      <w:tr w:rsidR="00BD666A" w:rsidRPr="00D90075" w14:paraId="51B851D3" w14:textId="77777777" w:rsidTr="00CC778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BA53F" w14:textId="7B44165E" w:rsidR="00BD666A" w:rsidRPr="00D90075" w:rsidRDefault="003E4E02" w:rsidP="00CC778B">
            <w:pPr>
              <w:jc w:val="center"/>
              <w:rPr>
                <w:rFonts w:asciiTheme="minorHAnsi" w:eastAsia="Times New Roman" w:hAnsiTheme="minorHAnsi" w:cstheme="minorHAnsi"/>
                <w:szCs w:val="22"/>
                <w:lang w:bidi="he-IL"/>
              </w:rPr>
            </w:pPr>
            <w:bookmarkStart w:id="4" w:name="_Hlk512932720"/>
            <w:r w:rsidRPr="00D90075">
              <w:rPr>
                <w:rFonts w:asciiTheme="minorHAnsi" w:eastAsia="Times New Roman" w:hAnsiTheme="minorHAnsi" w:cstheme="minorHAnsi"/>
                <w:szCs w:val="22"/>
                <w:lang w:bidi="he-IL"/>
              </w:rPr>
              <w:t>Tehillim (</w:t>
            </w:r>
            <w:r w:rsidR="00BD666A" w:rsidRPr="00D90075">
              <w:rPr>
                <w:rFonts w:asciiTheme="minorHAnsi" w:eastAsia="Times New Roman" w:hAnsiTheme="minorHAnsi" w:cstheme="minorHAnsi"/>
                <w:szCs w:val="22"/>
                <w:lang w:bidi="he-IL"/>
              </w:rPr>
              <w:t>Psalms</w:t>
            </w:r>
            <w:r w:rsidRPr="00D90075">
              <w:rPr>
                <w:rFonts w:asciiTheme="minorHAnsi" w:eastAsia="Times New Roman" w:hAnsiTheme="minorHAnsi" w:cstheme="minorHAnsi"/>
                <w:szCs w:val="22"/>
                <w:lang w:bidi="he-IL"/>
              </w:rPr>
              <w:t>)</w:t>
            </w:r>
            <w:r w:rsidR="004C46B2" w:rsidRPr="00D90075">
              <w:rPr>
                <w:rFonts w:asciiTheme="minorHAnsi" w:eastAsia="Calibri" w:hAnsiTheme="minorHAnsi" w:cstheme="minorHAnsi"/>
                <w:szCs w:val="22"/>
                <w:lang w:bidi="he-IL"/>
              </w:rPr>
              <w:t xml:space="preserve"> </w:t>
            </w:r>
            <w:r w:rsidR="00BD666A" w:rsidRPr="00D90075">
              <w:rPr>
                <w:rFonts w:asciiTheme="minorHAnsi" w:eastAsia="Calibri" w:hAnsiTheme="minorHAnsi" w:cstheme="minorHAnsi"/>
                <w:szCs w:val="22"/>
                <w:lang w:bidi="he-IL"/>
              </w:rPr>
              <w:t>105:1-1</w:t>
            </w:r>
            <w:bookmarkEnd w:id="4"/>
            <w:r w:rsidRPr="00D90075">
              <w:rPr>
                <w:rFonts w:asciiTheme="minorHAnsi" w:eastAsia="Calibri" w:hAnsiTheme="minorHAnsi" w:cstheme="minorHAnsi"/>
                <w:szCs w:val="22"/>
                <w:lang w:bidi="he-IL"/>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F4ADC" w14:textId="1BD17BBC" w:rsidR="00BD666A" w:rsidRPr="00D90075" w:rsidRDefault="00BD666A" w:rsidP="00CC778B">
            <w:pPr>
              <w:jc w:val="left"/>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Reader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7</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Pr="00D90075">
              <w:rPr>
                <w:rFonts w:asciiTheme="minorHAnsi" w:eastAsia="Times New Roman" w:hAnsiTheme="minorHAnsi" w:cstheme="minorHAnsi"/>
                <w:szCs w:val="22"/>
                <w:lang w:bidi="he-IL"/>
              </w:rPr>
              <w:t>27:12-14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737C61F" w14:textId="502F2A8A"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2</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27:18-20</w:t>
            </w:r>
          </w:p>
        </w:tc>
      </w:tr>
      <w:tr w:rsidR="00BD666A" w:rsidRPr="00D90075" w14:paraId="3F589C9C" w14:textId="77777777" w:rsidTr="00CC778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7FF32" w14:textId="019448DD" w:rsidR="00BD666A" w:rsidRPr="00D90075" w:rsidRDefault="00B12EDA" w:rsidP="00B12EDA">
            <w:pPr>
              <w:jc w:val="center"/>
              <w:rPr>
                <w:rFonts w:asciiTheme="minorHAnsi" w:eastAsia="Times New Roman" w:hAnsiTheme="minorHAnsi" w:cstheme="minorHAnsi"/>
                <w:szCs w:val="22"/>
                <w:lang w:bidi="he-IL"/>
              </w:rPr>
            </w:pPr>
            <w:r w:rsidRPr="00D90075">
              <w:rPr>
                <w:rFonts w:asciiTheme="minorHAnsi" w:eastAsia="Times New Roman" w:hAnsiTheme="minorHAnsi" w:cstheme="minorHAnsi"/>
                <w:szCs w:val="22"/>
                <w:lang w:bidi="he-IL"/>
              </w:rPr>
              <w:t>Mk 11:20-33, Lk 20:1-8</w:t>
            </w:r>
            <w:r w:rsidR="004C46B2" w:rsidRPr="00D90075">
              <w:rPr>
                <w:rFonts w:asciiTheme="minorHAnsi" w:eastAsia="Times New Roman" w:hAnsiTheme="minorHAnsi" w:cstheme="minorHAnsi"/>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5D816" w14:textId="21EBFFBF" w:rsidR="00BD666A" w:rsidRPr="00D90075" w:rsidRDefault="00346993" w:rsidP="00CC778B">
            <w:pPr>
              <w:jc w:val="left"/>
              <w:rPr>
                <w:rFonts w:asciiTheme="minorHAnsi" w:eastAsia="Times New Roman" w:hAnsiTheme="minorHAnsi" w:cstheme="minorHAnsi"/>
                <w:szCs w:val="22"/>
                <w:lang w:bidi="he-IL"/>
              </w:rPr>
            </w:pPr>
            <w:r w:rsidRPr="00D90075">
              <w:rPr>
                <w:rFonts w:eastAsia="Times New Roman" w:cs="Calibri"/>
                <w:szCs w:val="22"/>
                <w:lang w:bidi="he-IL"/>
              </w:rPr>
              <w:t xml:space="preserve"> </w:t>
            </w:r>
            <w:r w:rsidR="00BD666A" w:rsidRPr="00D90075">
              <w:rPr>
                <w:rFonts w:asciiTheme="minorHAnsi" w:eastAsia="Times New Roman" w:hAnsiTheme="minorHAnsi" w:cstheme="minorHAnsi"/>
                <w:szCs w:val="22"/>
                <w:lang w:bidi="he-IL"/>
              </w:rPr>
              <w:t>Maftir</w:t>
            </w:r>
            <w:r w:rsidR="004C46B2" w:rsidRPr="00D90075">
              <w:rPr>
                <w:rFonts w:asciiTheme="minorHAnsi" w:eastAsia="Times New Roman" w:hAnsiTheme="minorHAnsi" w:cstheme="minorHAnsi"/>
                <w:szCs w:val="22"/>
                <w:lang w:bidi="he-IL"/>
              </w:rPr>
              <w:t xml:space="preserve"> </w:t>
            </w:r>
            <w:r w:rsidR="00BD666A" w:rsidRPr="00D90075">
              <w:rPr>
                <w:rFonts w:asciiTheme="minorHAnsi" w:eastAsia="Times New Roman" w:hAnsiTheme="minorHAnsi" w:cstheme="minorHAnsi"/>
                <w:szCs w:val="22"/>
                <w:lang w:bidi="he-IL"/>
              </w:rPr>
              <w:t>–</w:t>
            </w:r>
            <w:r w:rsidR="004C46B2" w:rsidRPr="00D90075">
              <w:rPr>
                <w:rFonts w:asciiTheme="minorHAnsi" w:eastAsia="Times New Roman" w:hAnsiTheme="minorHAnsi" w:cstheme="minorHAnsi"/>
                <w:szCs w:val="22"/>
                <w:lang w:bidi="he-IL"/>
              </w:rPr>
              <w:t xml:space="preserve"> </w:t>
            </w:r>
            <w:r w:rsidR="007D5490" w:rsidRPr="00D90075">
              <w:rPr>
                <w:rFonts w:eastAsia="Times New Roman" w:cs="Calibri"/>
                <w:szCs w:val="22"/>
                <w:lang w:bidi="he-IL"/>
              </w:rPr>
              <w:t>Bamidbar</w:t>
            </w:r>
            <w:r w:rsidR="004C46B2" w:rsidRPr="00D90075">
              <w:rPr>
                <w:rFonts w:asciiTheme="minorHAnsi" w:eastAsia="Times New Roman" w:hAnsiTheme="minorHAnsi" w:cstheme="minorHAnsi"/>
                <w:szCs w:val="22"/>
                <w:lang w:bidi="he-IL"/>
              </w:rPr>
              <w:t xml:space="preserve"> </w:t>
            </w:r>
            <w:r w:rsidR="00BD666A" w:rsidRPr="00D90075">
              <w:rPr>
                <w:rFonts w:asciiTheme="minorHAnsi" w:eastAsia="Times New Roman" w:hAnsiTheme="minorHAnsi" w:cstheme="minorHAnsi"/>
                <w:szCs w:val="22"/>
                <w:lang w:bidi="he-IL"/>
              </w:rPr>
              <w:t>27:12-14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7EFA34C" w14:textId="6A1C63AC" w:rsidR="00BD666A" w:rsidRPr="00D90075" w:rsidRDefault="00BD666A" w:rsidP="00CC778B">
            <w:pPr>
              <w:jc w:val="left"/>
              <w:rPr>
                <w:rFonts w:asciiTheme="minorHAnsi" w:eastAsia="Times New Roman" w:hAnsiTheme="minorHAnsi" w:cstheme="minorHAnsi"/>
                <w:szCs w:val="22"/>
                <w:lang w:bidi="he-IL"/>
              </w:rPr>
            </w:pPr>
            <w:r w:rsidRPr="00D90075">
              <w:rPr>
                <w:rFonts w:eastAsia="Times New Roman"/>
                <w:lang w:bidi="he-IL"/>
              </w:rPr>
              <w:t>Reader</w:t>
            </w:r>
            <w:r w:rsidR="004C46B2" w:rsidRPr="00D90075">
              <w:rPr>
                <w:rFonts w:eastAsia="Times New Roman"/>
                <w:lang w:bidi="he-IL"/>
              </w:rPr>
              <w:t xml:space="preserve"> </w:t>
            </w:r>
            <w:r w:rsidRPr="00D90075">
              <w:rPr>
                <w:rFonts w:eastAsia="Times New Roman"/>
                <w:lang w:bidi="he-IL"/>
              </w:rPr>
              <w:t>3</w:t>
            </w:r>
            <w:r w:rsidR="004C46B2" w:rsidRPr="00D90075">
              <w:rPr>
                <w:rFonts w:eastAsia="Times New Roman"/>
                <w:lang w:bidi="he-IL"/>
              </w:rPr>
              <w:t xml:space="preserve"> </w:t>
            </w:r>
            <w:r w:rsidRPr="00D90075">
              <w:rPr>
                <w:rFonts w:eastAsia="Times New Roman"/>
                <w:lang w:bidi="he-IL"/>
              </w:rPr>
              <w:t>–</w:t>
            </w:r>
            <w:r w:rsidR="004C46B2" w:rsidRPr="00D90075">
              <w:rPr>
                <w:rFonts w:eastAsia="Times New Roman"/>
                <w:lang w:bidi="he-IL"/>
              </w:rPr>
              <w:t xml:space="preserve"> </w:t>
            </w:r>
            <w:r w:rsidR="007D5490" w:rsidRPr="00D90075">
              <w:rPr>
                <w:rFonts w:eastAsia="Times New Roman" w:cs="Calibri"/>
                <w:szCs w:val="22"/>
                <w:lang w:bidi="he-IL"/>
              </w:rPr>
              <w:t>Bamidbar</w:t>
            </w:r>
            <w:r w:rsidR="004C46B2" w:rsidRPr="00D90075">
              <w:rPr>
                <w:rFonts w:eastAsia="Times New Roman"/>
                <w:lang w:bidi="he-IL"/>
              </w:rPr>
              <w:t xml:space="preserve"> </w:t>
            </w:r>
            <w:r w:rsidRPr="00D90075">
              <w:rPr>
                <w:rFonts w:eastAsia="Times New Roman"/>
                <w:lang w:bidi="he-IL"/>
              </w:rPr>
              <w:t>27:21-23</w:t>
            </w:r>
          </w:p>
        </w:tc>
      </w:tr>
    </w:tbl>
    <w:p w14:paraId="5EAAD5E4" w14:textId="77777777" w:rsidR="008E7572" w:rsidRPr="00D90075" w:rsidRDefault="008E7572" w:rsidP="008E7572">
      <w:pPr>
        <w:rPr>
          <w:szCs w:val="22"/>
          <w:highlight w:val="yellow"/>
          <w:lang w:val="en-AU"/>
        </w:rPr>
      </w:pPr>
    </w:p>
    <w:p w14:paraId="09C5BD0F" w14:textId="77777777" w:rsidR="00403717" w:rsidRPr="00D90075" w:rsidRDefault="00403717" w:rsidP="00403717">
      <w:pPr>
        <w:pBdr>
          <w:bottom w:val="double" w:sz="6" w:space="1" w:color="auto"/>
        </w:pBdr>
        <w:rPr>
          <w:rFonts w:eastAsia="Calibri" w:cs="Arial"/>
          <w:b/>
          <w:bCs/>
          <w:sz w:val="16"/>
          <w:szCs w:val="16"/>
        </w:rPr>
      </w:pPr>
    </w:p>
    <w:p w14:paraId="33BC63B0" w14:textId="77777777" w:rsidR="00D606B8" w:rsidRPr="00D90075" w:rsidRDefault="00D606B8" w:rsidP="00D606B8">
      <w:pPr>
        <w:rPr>
          <w:rFonts w:ascii="Cambria" w:eastAsia="Times New Roman" w:hAnsi="Cambria" w:cs="Calibri"/>
          <w:b/>
          <w:bCs/>
          <w:color w:val="000000"/>
          <w:sz w:val="16"/>
          <w:szCs w:val="16"/>
          <w:highlight w:val="yellow"/>
          <w:lang w:bidi="he-IL"/>
        </w:rPr>
      </w:pPr>
    </w:p>
    <w:p w14:paraId="5D492B75" w14:textId="51BCD73F" w:rsidR="00D606B8" w:rsidRPr="00D90075" w:rsidRDefault="00D606B8" w:rsidP="00D606B8">
      <w:pPr>
        <w:pStyle w:val="Heading2"/>
        <w:rPr>
          <w:rFonts w:eastAsia="Times New Roman"/>
          <w:lang w:bidi="he-IL"/>
        </w:rPr>
      </w:pPr>
      <w:r w:rsidRPr="00D90075">
        <w:rPr>
          <w:rFonts w:eastAsia="Times New Roman"/>
          <w:lang w:bidi="he-IL"/>
        </w:rPr>
        <w:t>Contents</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r w:rsidR="00B62984"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Torah</w:t>
      </w:r>
      <w:r w:rsidR="004C46B2" w:rsidRPr="00D90075">
        <w:rPr>
          <w:rFonts w:eastAsia="Times New Roman"/>
          <w:lang w:bidi="he-IL"/>
        </w:rPr>
        <w:t xml:space="preserve"> </w:t>
      </w:r>
      <w:r w:rsidRPr="00D90075">
        <w:rPr>
          <w:rFonts w:eastAsia="Times New Roman"/>
          <w:lang w:bidi="he-IL"/>
        </w:rPr>
        <w:t>Seder</w:t>
      </w:r>
    </w:p>
    <w:p w14:paraId="6F9F0A0D" w14:textId="77777777" w:rsidR="00841E7F" w:rsidRPr="00D90075" w:rsidRDefault="00841E7F" w:rsidP="00841E7F">
      <w:pPr>
        <w:rPr>
          <w:lang w:bidi="he-IL"/>
        </w:rPr>
      </w:pPr>
    </w:p>
    <w:p w14:paraId="3274CC8E" w14:textId="3AB944DC" w:rsidR="00BD666A" w:rsidRPr="00D90075" w:rsidRDefault="00BD666A" w:rsidP="007D5490">
      <w:pPr>
        <w:numPr>
          <w:ilvl w:val="0"/>
          <w:numId w:val="30"/>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Judah</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26:19-22</w:t>
      </w:r>
    </w:p>
    <w:p w14:paraId="45D8334F" w14:textId="4BE9A8B5"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Issachar</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26:22-25</w:t>
      </w:r>
    </w:p>
    <w:p w14:paraId="123541BB" w14:textId="405173F6"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Zebulun</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26:26-27</w:t>
      </w:r>
    </w:p>
    <w:p w14:paraId="20276938" w14:textId="016B3567"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Joseph</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26:28-34</w:t>
      </w:r>
    </w:p>
    <w:p w14:paraId="22FC4B5C" w14:textId="6D442F40"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Ephraim</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26:35-37</w:t>
      </w:r>
    </w:p>
    <w:p w14:paraId="43E3BCDF" w14:textId="2518A144"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Benjamin</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26:38-41</w:t>
      </w:r>
    </w:p>
    <w:p w14:paraId="12D1968C" w14:textId="468D5194"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Dan</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26:42-43</w:t>
      </w:r>
    </w:p>
    <w:p w14:paraId="0D89430B" w14:textId="7E88EC42"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Asher</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26:44-47</w:t>
      </w:r>
    </w:p>
    <w:p w14:paraId="65DDA9BA" w14:textId="7E6958F1" w:rsidR="00BD666A" w:rsidRPr="00D90075" w:rsidRDefault="00BD666A" w:rsidP="007D5490">
      <w:pPr>
        <w:numPr>
          <w:ilvl w:val="0"/>
          <w:numId w:val="35"/>
        </w:numPr>
        <w:ind w:left="3600"/>
        <w:jc w:val="left"/>
        <w:rPr>
          <w:lang w:bidi="he-IL"/>
        </w:rPr>
      </w:pP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Naphtali</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26:48-50</w:t>
      </w:r>
    </w:p>
    <w:p w14:paraId="03C52F46" w14:textId="2E90AE49" w:rsidR="00BD666A" w:rsidRPr="00D90075" w:rsidRDefault="00BD666A" w:rsidP="007D5490">
      <w:pPr>
        <w:numPr>
          <w:ilvl w:val="0"/>
          <w:numId w:val="35"/>
        </w:numPr>
        <w:ind w:left="3600"/>
        <w:jc w:val="left"/>
        <w:rPr>
          <w:lang w:bidi="he-IL"/>
        </w:rPr>
      </w:pPr>
      <w:r w:rsidRPr="00D90075">
        <w:rPr>
          <w:lang w:bidi="he-IL"/>
        </w:rPr>
        <w:t>Numbered</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Children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Israel</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Numbers</w:t>
      </w:r>
      <w:r w:rsidR="004C46B2" w:rsidRPr="00D90075">
        <w:rPr>
          <w:lang w:bidi="he-IL"/>
        </w:rPr>
        <w:t xml:space="preserve"> </w:t>
      </w:r>
      <w:r w:rsidRPr="00D90075">
        <w:rPr>
          <w:lang w:bidi="he-IL"/>
        </w:rPr>
        <w:t>26:51</w:t>
      </w:r>
    </w:p>
    <w:p w14:paraId="3EB336B8" w14:textId="0ECFF05D" w:rsidR="00BD666A" w:rsidRPr="00D90075" w:rsidRDefault="00BD666A" w:rsidP="007D5490">
      <w:pPr>
        <w:numPr>
          <w:ilvl w:val="0"/>
          <w:numId w:val="35"/>
        </w:numPr>
        <w:ind w:left="3600"/>
        <w:jc w:val="left"/>
        <w:rPr>
          <w:rFonts w:eastAsia="Times New Roman" w:cs="Calibri"/>
          <w:color w:val="000000"/>
          <w:lang w:bidi="he-IL"/>
        </w:rPr>
      </w:pPr>
      <w:r w:rsidRPr="00D90075">
        <w:rPr>
          <w:rFonts w:eastAsia="Times New Roman" w:cs="Calibri"/>
          <w:color w:val="000000"/>
          <w:lang w:bidi="he-IL"/>
        </w:rPr>
        <w:t>Concerning</w:t>
      </w:r>
      <w:r w:rsidR="004C46B2" w:rsidRPr="00D90075">
        <w:rPr>
          <w:rFonts w:eastAsia="Times New Roman" w:cs="Calibri"/>
          <w:color w:val="000000"/>
          <w:lang w:bidi="he-IL"/>
        </w:rPr>
        <w:t xml:space="preserve"> </w:t>
      </w:r>
      <w:r w:rsidRPr="00D90075">
        <w:rPr>
          <w:rFonts w:eastAsia="Times New Roman" w:cs="Calibri"/>
          <w:color w:val="000000"/>
          <w:lang w:bidi="he-IL"/>
        </w:rPr>
        <w:t>the</w:t>
      </w:r>
      <w:r w:rsidR="004C46B2" w:rsidRPr="00D90075">
        <w:rPr>
          <w:rFonts w:eastAsia="Times New Roman" w:cs="Calibri"/>
          <w:color w:val="000000"/>
          <w:lang w:bidi="he-IL"/>
        </w:rPr>
        <w:t xml:space="preserve"> </w:t>
      </w:r>
      <w:r w:rsidRPr="00D90075">
        <w:rPr>
          <w:rFonts w:eastAsia="Times New Roman" w:cs="Calibri"/>
          <w:color w:val="000000"/>
          <w:lang w:bidi="he-IL"/>
        </w:rPr>
        <w:t>Division</w:t>
      </w:r>
      <w:r w:rsidR="004C46B2" w:rsidRPr="00D90075">
        <w:rPr>
          <w:rFonts w:eastAsia="Times New Roman" w:cs="Calibri"/>
          <w:color w:val="000000"/>
          <w:lang w:bidi="he-IL"/>
        </w:rPr>
        <w:t xml:space="preserve"> </w:t>
      </w:r>
      <w:r w:rsidRPr="00D90075">
        <w:rPr>
          <w:rFonts w:eastAsia="Times New Roman" w:cs="Calibri"/>
          <w:color w:val="000000"/>
          <w:lang w:bidi="he-IL"/>
        </w:rPr>
        <w:t>of</w:t>
      </w:r>
      <w:r w:rsidR="004C46B2" w:rsidRPr="00D90075">
        <w:rPr>
          <w:rFonts w:eastAsia="Times New Roman" w:cs="Calibri"/>
          <w:color w:val="000000"/>
          <w:lang w:bidi="he-IL"/>
        </w:rPr>
        <w:t xml:space="preserve"> </w:t>
      </w:r>
      <w:r w:rsidRPr="00D90075">
        <w:rPr>
          <w:rFonts w:eastAsia="Times New Roman" w:cs="Calibri"/>
          <w:color w:val="000000"/>
          <w:lang w:bidi="he-IL"/>
        </w:rPr>
        <w:t>the</w:t>
      </w:r>
      <w:r w:rsidR="004C46B2" w:rsidRPr="00D90075">
        <w:rPr>
          <w:rFonts w:eastAsia="Times New Roman" w:cs="Calibri"/>
          <w:color w:val="000000"/>
          <w:lang w:bidi="he-IL"/>
        </w:rPr>
        <w:t xml:space="preserve"> </w:t>
      </w:r>
      <w:r w:rsidRPr="00D90075">
        <w:rPr>
          <w:rFonts w:eastAsia="Times New Roman" w:cs="Calibri"/>
          <w:color w:val="000000"/>
          <w:lang w:bidi="he-IL"/>
        </w:rPr>
        <w:t>Land</w:t>
      </w:r>
      <w:r w:rsidR="004C46B2" w:rsidRPr="00D90075">
        <w:rPr>
          <w:rFonts w:eastAsia="Times New Roman" w:cs="Calibri"/>
          <w:color w:val="000000"/>
          <w:lang w:bidi="he-IL"/>
        </w:rPr>
        <w:t xml:space="preserve"> </w:t>
      </w:r>
      <w:r w:rsidRPr="00D90075">
        <w:rPr>
          <w:rFonts w:eastAsia="Times New Roman" w:cs="Calibri"/>
          <w:color w:val="000000"/>
          <w:lang w:bidi="he-IL"/>
        </w:rPr>
        <w:t>–</w:t>
      </w:r>
      <w:r w:rsidR="004C46B2" w:rsidRPr="00D90075">
        <w:rPr>
          <w:rFonts w:eastAsia="Times New Roman" w:cs="Calibri"/>
          <w:color w:val="000000"/>
          <w:lang w:bidi="he-IL"/>
        </w:rPr>
        <w:t xml:space="preserve"> </w:t>
      </w:r>
      <w:r w:rsidRPr="00D90075">
        <w:rPr>
          <w:rFonts w:eastAsia="Times New Roman" w:cs="Calibri"/>
          <w:color w:val="000000"/>
          <w:lang w:bidi="he-IL"/>
        </w:rPr>
        <w:t>Numbers</w:t>
      </w:r>
      <w:r w:rsidR="004C46B2" w:rsidRPr="00D90075">
        <w:rPr>
          <w:rFonts w:eastAsia="Times New Roman" w:cs="Calibri"/>
          <w:color w:val="000000"/>
          <w:lang w:bidi="he-IL"/>
        </w:rPr>
        <w:t xml:space="preserve"> </w:t>
      </w:r>
      <w:r w:rsidRPr="00D90075">
        <w:rPr>
          <w:rFonts w:eastAsia="Times New Roman" w:cs="Calibri"/>
          <w:color w:val="000000"/>
          <w:lang w:bidi="he-IL"/>
        </w:rPr>
        <w:t>26:52-56</w:t>
      </w:r>
    </w:p>
    <w:p w14:paraId="7C4703B6" w14:textId="68AE94F7" w:rsidR="00BD666A" w:rsidRPr="00D90075" w:rsidRDefault="00BD666A" w:rsidP="007D5490">
      <w:pPr>
        <w:numPr>
          <w:ilvl w:val="0"/>
          <w:numId w:val="35"/>
        </w:numPr>
        <w:ind w:left="3600"/>
        <w:jc w:val="left"/>
        <w:rPr>
          <w:rFonts w:eastAsia="Times New Roman" w:cs="Calibri"/>
          <w:color w:val="000000"/>
          <w:lang w:bidi="he-IL"/>
        </w:rPr>
      </w:pPr>
      <w:r w:rsidRPr="00D90075">
        <w:rPr>
          <w:rFonts w:eastAsia="Times New Roman" w:cs="Calibri"/>
          <w:color w:val="000000"/>
          <w:lang w:bidi="he-IL"/>
        </w:rPr>
        <w:t>Census</w:t>
      </w:r>
      <w:r w:rsidR="004C46B2" w:rsidRPr="00D90075">
        <w:rPr>
          <w:rFonts w:eastAsia="Times New Roman" w:cs="Calibri"/>
          <w:color w:val="000000"/>
          <w:lang w:bidi="he-IL"/>
        </w:rPr>
        <w:t xml:space="preserve"> </w:t>
      </w:r>
      <w:r w:rsidRPr="00D90075">
        <w:rPr>
          <w:rFonts w:eastAsia="Times New Roman" w:cs="Calibri"/>
          <w:color w:val="000000"/>
          <w:lang w:bidi="he-IL"/>
        </w:rPr>
        <w:t>of</w:t>
      </w:r>
      <w:r w:rsidR="004C46B2" w:rsidRPr="00D90075">
        <w:rPr>
          <w:rFonts w:eastAsia="Times New Roman" w:cs="Calibri"/>
          <w:color w:val="000000"/>
          <w:lang w:bidi="he-IL"/>
        </w:rPr>
        <w:t xml:space="preserve"> </w:t>
      </w:r>
      <w:r w:rsidRPr="00D90075">
        <w:rPr>
          <w:rFonts w:eastAsia="Times New Roman" w:cs="Calibri"/>
          <w:color w:val="000000"/>
          <w:lang w:bidi="he-IL"/>
        </w:rPr>
        <w:t>the</w:t>
      </w:r>
      <w:r w:rsidR="004C46B2" w:rsidRPr="00D90075">
        <w:rPr>
          <w:rFonts w:eastAsia="Times New Roman" w:cs="Calibri"/>
          <w:color w:val="000000"/>
          <w:lang w:bidi="he-IL"/>
        </w:rPr>
        <w:t xml:space="preserve"> </w:t>
      </w:r>
      <w:r w:rsidRPr="00D90075">
        <w:rPr>
          <w:rFonts w:eastAsia="Times New Roman" w:cs="Calibri"/>
          <w:color w:val="000000"/>
          <w:lang w:bidi="he-IL"/>
        </w:rPr>
        <w:t>Levites</w:t>
      </w:r>
      <w:r w:rsidR="004C46B2" w:rsidRPr="00D90075">
        <w:rPr>
          <w:rFonts w:eastAsia="Times New Roman" w:cs="Calibri"/>
          <w:color w:val="000000"/>
          <w:lang w:bidi="he-IL"/>
        </w:rPr>
        <w:t xml:space="preserve"> </w:t>
      </w:r>
      <w:r w:rsidRPr="00D90075">
        <w:rPr>
          <w:rFonts w:eastAsia="Times New Roman" w:cs="Calibri"/>
          <w:color w:val="000000"/>
          <w:lang w:bidi="he-IL"/>
        </w:rPr>
        <w:t>–</w:t>
      </w:r>
      <w:r w:rsidR="004C46B2" w:rsidRPr="00D90075">
        <w:rPr>
          <w:rFonts w:eastAsia="Times New Roman" w:cs="Calibri"/>
          <w:color w:val="000000"/>
          <w:lang w:bidi="he-IL"/>
        </w:rPr>
        <w:t xml:space="preserve"> </w:t>
      </w:r>
      <w:r w:rsidRPr="00D90075">
        <w:rPr>
          <w:rFonts w:eastAsia="Times New Roman" w:cs="Calibri"/>
          <w:color w:val="000000"/>
          <w:lang w:bidi="he-IL"/>
        </w:rPr>
        <w:t>Numbers</w:t>
      </w:r>
      <w:r w:rsidR="004C46B2" w:rsidRPr="00D90075">
        <w:rPr>
          <w:rFonts w:eastAsia="Times New Roman" w:cs="Calibri"/>
          <w:color w:val="000000"/>
          <w:lang w:bidi="he-IL"/>
        </w:rPr>
        <w:t xml:space="preserve"> </w:t>
      </w:r>
      <w:r w:rsidRPr="00D90075">
        <w:rPr>
          <w:rFonts w:eastAsia="Times New Roman" w:cs="Calibri"/>
          <w:color w:val="000000"/>
          <w:lang w:bidi="he-IL"/>
        </w:rPr>
        <w:t>26:57-62</w:t>
      </w:r>
    </w:p>
    <w:p w14:paraId="4B665946" w14:textId="018CC424" w:rsidR="00BD666A" w:rsidRPr="00D90075" w:rsidRDefault="00BD666A" w:rsidP="007D5490">
      <w:pPr>
        <w:numPr>
          <w:ilvl w:val="0"/>
          <w:numId w:val="35"/>
        </w:numPr>
        <w:ind w:left="3600"/>
        <w:jc w:val="left"/>
        <w:rPr>
          <w:rFonts w:eastAsia="Times New Roman" w:cs="Calibri"/>
          <w:color w:val="000000"/>
          <w:lang w:bidi="he-IL"/>
        </w:rPr>
      </w:pPr>
      <w:r w:rsidRPr="00D90075">
        <w:rPr>
          <w:rFonts w:eastAsia="Times New Roman" w:cs="Calibri"/>
          <w:color w:val="000000"/>
          <w:lang w:bidi="he-IL"/>
        </w:rPr>
        <w:t>The</w:t>
      </w:r>
      <w:r w:rsidR="004C46B2" w:rsidRPr="00D90075">
        <w:rPr>
          <w:rFonts w:eastAsia="Times New Roman" w:cs="Calibri"/>
          <w:color w:val="000000"/>
          <w:lang w:bidi="he-IL"/>
        </w:rPr>
        <w:t xml:space="preserve"> </w:t>
      </w:r>
      <w:r w:rsidRPr="00D90075">
        <w:rPr>
          <w:rFonts w:eastAsia="Times New Roman" w:cs="Calibri"/>
          <w:color w:val="000000"/>
          <w:lang w:bidi="he-IL"/>
        </w:rPr>
        <w:t>Daughters</w:t>
      </w:r>
      <w:r w:rsidR="004C46B2" w:rsidRPr="00D90075">
        <w:rPr>
          <w:rFonts w:eastAsia="Times New Roman" w:cs="Calibri"/>
          <w:color w:val="000000"/>
          <w:lang w:bidi="he-IL"/>
        </w:rPr>
        <w:t xml:space="preserve"> </w:t>
      </w:r>
      <w:r w:rsidRPr="00D90075">
        <w:rPr>
          <w:rFonts w:eastAsia="Times New Roman" w:cs="Calibri"/>
          <w:color w:val="000000"/>
          <w:lang w:bidi="he-IL"/>
        </w:rPr>
        <w:t>of</w:t>
      </w:r>
      <w:r w:rsidR="004C46B2" w:rsidRPr="00D90075">
        <w:rPr>
          <w:rFonts w:eastAsia="Times New Roman" w:cs="Calibri"/>
          <w:color w:val="000000"/>
          <w:lang w:bidi="he-IL"/>
        </w:rPr>
        <w:t xml:space="preserve"> </w:t>
      </w:r>
      <w:r w:rsidRPr="00D90075">
        <w:rPr>
          <w:rFonts w:eastAsia="Times New Roman" w:cs="Calibri"/>
          <w:color w:val="000000"/>
          <w:lang w:bidi="he-IL"/>
        </w:rPr>
        <w:t>Zelophehad</w:t>
      </w:r>
      <w:r w:rsidR="004C46B2" w:rsidRPr="00D90075">
        <w:rPr>
          <w:rFonts w:eastAsia="Times New Roman" w:cs="Calibri"/>
          <w:color w:val="000000"/>
          <w:lang w:bidi="he-IL"/>
        </w:rPr>
        <w:t xml:space="preserve"> </w:t>
      </w:r>
      <w:r w:rsidRPr="00D90075">
        <w:rPr>
          <w:rFonts w:eastAsia="Times New Roman" w:cs="Calibri"/>
          <w:color w:val="000000"/>
          <w:lang w:bidi="he-IL"/>
        </w:rPr>
        <w:t>–</w:t>
      </w:r>
      <w:r w:rsidR="004C46B2" w:rsidRPr="00D90075">
        <w:rPr>
          <w:rFonts w:eastAsia="Times New Roman" w:cs="Calibri"/>
          <w:color w:val="000000"/>
          <w:lang w:bidi="he-IL"/>
        </w:rPr>
        <w:t xml:space="preserve"> </w:t>
      </w:r>
      <w:r w:rsidRPr="00D90075">
        <w:rPr>
          <w:rFonts w:eastAsia="Times New Roman" w:cs="Calibri"/>
          <w:color w:val="000000"/>
          <w:lang w:bidi="he-IL"/>
        </w:rPr>
        <w:t>Numbers</w:t>
      </w:r>
      <w:r w:rsidR="004C46B2" w:rsidRPr="00D90075">
        <w:rPr>
          <w:rFonts w:eastAsia="Times New Roman" w:cs="Calibri"/>
          <w:color w:val="000000"/>
          <w:lang w:bidi="he-IL"/>
        </w:rPr>
        <w:t xml:space="preserve"> </w:t>
      </w:r>
      <w:r w:rsidRPr="00D90075">
        <w:rPr>
          <w:rFonts w:eastAsia="Times New Roman" w:cs="Calibri"/>
          <w:color w:val="000000"/>
          <w:lang w:bidi="he-IL"/>
        </w:rPr>
        <w:t>27:1-11</w:t>
      </w:r>
    </w:p>
    <w:p w14:paraId="307BAB85" w14:textId="2421722D" w:rsidR="00BD666A" w:rsidRPr="00D90075" w:rsidRDefault="00BD666A" w:rsidP="007D5490">
      <w:pPr>
        <w:numPr>
          <w:ilvl w:val="0"/>
          <w:numId w:val="35"/>
        </w:numPr>
        <w:ind w:left="3600"/>
        <w:jc w:val="left"/>
        <w:rPr>
          <w:rFonts w:eastAsia="Times New Roman" w:cs="Calibri"/>
          <w:color w:val="000000"/>
          <w:lang w:bidi="he-IL"/>
        </w:rPr>
      </w:pPr>
      <w:r w:rsidRPr="00D90075">
        <w:rPr>
          <w:rFonts w:eastAsia="Times New Roman" w:cs="Calibri"/>
          <w:color w:val="000000"/>
          <w:lang w:bidi="he-IL"/>
        </w:rPr>
        <w:t>Moses</w:t>
      </w:r>
      <w:r w:rsidR="004C46B2" w:rsidRPr="00D90075">
        <w:rPr>
          <w:rFonts w:eastAsia="Times New Roman" w:cs="Calibri"/>
          <w:color w:val="000000"/>
          <w:lang w:bidi="he-IL"/>
        </w:rPr>
        <w:t xml:space="preserve"> </w:t>
      </w:r>
      <w:r w:rsidRPr="00D90075">
        <w:rPr>
          <w:rFonts w:eastAsia="Times New Roman" w:cs="Calibri"/>
          <w:color w:val="000000"/>
          <w:lang w:bidi="he-IL"/>
        </w:rPr>
        <w:t>sees</w:t>
      </w:r>
      <w:r w:rsidR="004C46B2" w:rsidRPr="00D90075">
        <w:rPr>
          <w:rFonts w:eastAsia="Times New Roman" w:cs="Calibri"/>
          <w:color w:val="000000"/>
          <w:lang w:bidi="he-IL"/>
        </w:rPr>
        <w:t xml:space="preserve"> </w:t>
      </w:r>
      <w:r w:rsidRPr="00D90075">
        <w:rPr>
          <w:rFonts w:eastAsia="Times New Roman" w:cs="Calibri"/>
          <w:color w:val="000000"/>
          <w:lang w:bidi="he-IL"/>
        </w:rPr>
        <w:t>the</w:t>
      </w:r>
      <w:r w:rsidR="004C46B2" w:rsidRPr="00D90075">
        <w:rPr>
          <w:rFonts w:eastAsia="Times New Roman" w:cs="Calibri"/>
          <w:color w:val="000000"/>
          <w:lang w:bidi="he-IL"/>
        </w:rPr>
        <w:t xml:space="preserve"> </w:t>
      </w:r>
      <w:r w:rsidRPr="00D90075">
        <w:rPr>
          <w:rFonts w:eastAsia="Times New Roman" w:cs="Calibri"/>
          <w:color w:val="000000"/>
          <w:lang w:bidi="he-IL"/>
        </w:rPr>
        <w:t>land</w:t>
      </w:r>
      <w:r w:rsidR="004C46B2" w:rsidRPr="00D90075">
        <w:rPr>
          <w:rFonts w:eastAsia="Times New Roman" w:cs="Calibri"/>
          <w:color w:val="000000"/>
          <w:lang w:bidi="he-IL"/>
        </w:rPr>
        <w:t xml:space="preserve"> </w:t>
      </w:r>
      <w:r w:rsidRPr="00D90075">
        <w:rPr>
          <w:rFonts w:eastAsia="Times New Roman" w:cs="Calibri"/>
          <w:color w:val="000000"/>
          <w:lang w:bidi="he-IL"/>
        </w:rPr>
        <w:t>–</w:t>
      </w:r>
      <w:r w:rsidR="004C46B2" w:rsidRPr="00D90075">
        <w:rPr>
          <w:rFonts w:eastAsia="Times New Roman" w:cs="Calibri"/>
          <w:color w:val="000000"/>
          <w:lang w:bidi="he-IL"/>
        </w:rPr>
        <w:t xml:space="preserve"> </w:t>
      </w:r>
      <w:r w:rsidRPr="00D90075">
        <w:rPr>
          <w:rFonts w:eastAsia="Times New Roman" w:cs="Calibri"/>
          <w:color w:val="000000"/>
          <w:lang w:bidi="he-IL"/>
        </w:rPr>
        <w:t>Numbers</w:t>
      </w:r>
      <w:r w:rsidR="004C46B2" w:rsidRPr="00D90075">
        <w:rPr>
          <w:rFonts w:eastAsia="Times New Roman" w:cs="Calibri"/>
          <w:color w:val="000000"/>
          <w:lang w:bidi="he-IL"/>
        </w:rPr>
        <w:t xml:space="preserve"> </w:t>
      </w:r>
      <w:r w:rsidRPr="00D90075">
        <w:rPr>
          <w:rFonts w:eastAsia="Times New Roman" w:cs="Calibri"/>
          <w:color w:val="000000"/>
          <w:lang w:bidi="he-IL"/>
        </w:rPr>
        <w:t>27:12-14</w:t>
      </w:r>
    </w:p>
    <w:p w14:paraId="1765AA92" w14:textId="77777777" w:rsidR="00D606B8" w:rsidRPr="00D90075" w:rsidRDefault="00D606B8" w:rsidP="00BD666A">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D606B8">
      <w:pPr>
        <w:rPr>
          <w:sz w:val="16"/>
          <w:szCs w:val="16"/>
          <w:highlight w:val="yellow"/>
        </w:rPr>
      </w:pPr>
    </w:p>
    <w:bookmarkEnd w:id="2"/>
    <w:p w14:paraId="7747731F" w14:textId="24446775" w:rsidR="00DF2368" w:rsidRPr="00D90075" w:rsidRDefault="00DF2368" w:rsidP="006100CD">
      <w:pPr>
        <w:pStyle w:val="Heading1"/>
        <w:rPr>
          <w:rFonts w:ascii="Calibri" w:eastAsia="Times New Roman" w:hAnsi="Calibri"/>
          <w:sz w:val="22"/>
          <w:lang w:bidi="he-IL"/>
        </w:rPr>
      </w:pPr>
      <w:r w:rsidRPr="00D90075">
        <w:rPr>
          <w:rFonts w:eastAsia="Times New Roman"/>
          <w:lang w:bidi="he-IL"/>
        </w:rPr>
        <w:t>Welcome</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World</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r w:rsidRPr="00D90075">
        <w:rPr>
          <w:rFonts w:eastAsia="Times New Roman"/>
          <w:lang w:bidi="he-IL"/>
        </w:rPr>
        <w:t>P’shat</w:t>
      </w:r>
      <w:r w:rsidR="004C46B2" w:rsidRPr="00D90075">
        <w:rPr>
          <w:rFonts w:eastAsia="Times New Roman"/>
          <w:lang w:bidi="he-IL"/>
        </w:rPr>
        <w:t xml:space="preserve"> </w:t>
      </w:r>
      <w:r w:rsidRPr="00D90075">
        <w:rPr>
          <w:rFonts w:eastAsia="Times New Roman"/>
          <w:lang w:bidi="he-IL"/>
        </w:rPr>
        <w:t>Exegesis</w:t>
      </w:r>
    </w:p>
    <w:p w14:paraId="0B186679" w14:textId="457BD3AC" w:rsidR="00DF2368" w:rsidRPr="00D90075" w:rsidRDefault="004C46B2" w:rsidP="006100CD">
      <w:pPr>
        <w:jc w:val="center"/>
        <w:rPr>
          <w:rFonts w:eastAsia="Times New Roman" w:cs="Calibri"/>
          <w:color w:val="000000"/>
          <w:lang w:bidi="he-IL"/>
        </w:rPr>
      </w:pPr>
      <w:r w:rsidRPr="00D90075">
        <w:rPr>
          <w:rFonts w:eastAsia="Times New Roman"/>
          <w:color w:val="000000"/>
          <w:lang w:bidi="he-IL"/>
        </w:rPr>
        <w:t xml:space="preserve"> </w:t>
      </w:r>
    </w:p>
    <w:p w14:paraId="421FED53" w14:textId="04E1BA53"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70F7284B"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02E6AB99" w14:textId="3ED672B4"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198845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4C46B2" w:rsidRPr="00D90075">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775BDA07"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19139D6C" w14:textId="7066515F"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7B9ADF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64E7E3F6"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41942D4B"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03A35E10"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78D7EE6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73FA6FF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6100CD">
      <w:pPr>
        <w:jc w:val="center"/>
        <w:rPr>
          <w:rFonts w:asciiTheme="minorHAnsi" w:eastAsia="Times New Roman" w:hAnsiTheme="minorHAnsi" w:cstheme="minorHAnsi"/>
          <w:color w:val="000000"/>
          <w:szCs w:val="20"/>
          <w:lang w:bidi="he-IL"/>
        </w:rPr>
      </w:pPr>
    </w:p>
    <w:p w14:paraId="57ADC315" w14:textId="569E7E90" w:rsidR="00DF2368" w:rsidRPr="00D90075" w:rsidRDefault="00DF2368" w:rsidP="006100CD">
      <w:pPr>
        <w:pStyle w:val="Heading2"/>
        <w:rPr>
          <w:rFonts w:eastAsia="Calibri"/>
        </w:rPr>
      </w:pPr>
      <w:r w:rsidRPr="00D90075">
        <w:rPr>
          <w:rFonts w:eastAsia="Calibri"/>
        </w:rPr>
        <w:t>Welcome</w:t>
      </w:r>
      <w:r w:rsidR="004C46B2" w:rsidRPr="00D90075">
        <w:rPr>
          <w:rFonts w:eastAsia="Calibri"/>
        </w:rPr>
        <w:t xml:space="preserve"> </w:t>
      </w:r>
      <w:r w:rsidRPr="00D90075">
        <w:rPr>
          <w:rFonts w:eastAsia="Calibri"/>
        </w:rPr>
        <w:t>to</w:t>
      </w:r>
      <w:r w:rsidR="004C46B2" w:rsidRPr="00D90075">
        <w:rPr>
          <w:rFonts w:eastAsia="Calibri"/>
        </w:rPr>
        <w:t xml:space="preserve"> </w:t>
      </w:r>
      <w:r w:rsidRPr="00D90075">
        <w:rPr>
          <w:rFonts w:eastAsia="Calibri"/>
        </w:rPr>
        <w:t>the</w:t>
      </w:r>
      <w:r w:rsidR="004C46B2" w:rsidRPr="00D90075">
        <w:rPr>
          <w:rFonts w:eastAsia="Calibri"/>
        </w:rPr>
        <w:t xml:space="preserve"> </w:t>
      </w:r>
      <w:r w:rsidRPr="00D90075">
        <w:rPr>
          <w:rFonts w:eastAsia="Calibri"/>
        </w:rPr>
        <w:t>World</w:t>
      </w:r>
      <w:r w:rsidR="004C46B2" w:rsidRPr="00D90075">
        <w:rPr>
          <w:rFonts w:eastAsia="Calibri"/>
        </w:rPr>
        <w:t xml:space="preserve"> </w:t>
      </w:r>
      <w:r w:rsidRPr="00D90075">
        <w:rPr>
          <w:rFonts w:eastAsia="Calibri"/>
        </w:rPr>
        <w:t>of</w:t>
      </w:r>
      <w:r w:rsidR="004C46B2" w:rsidRPr="00D90075">
        <w:rPr>
          <w:rFonts w:eastAsia="Calibri"/>
        </w:rPr>
        <w:t xml:space="preserve"> </w:t>
      </w:r>
      <w:r w:rsidRPr="00D90075">
        <w:rPr>
          <w:rFonts w:eastAsia="Calibri"/>
        </w:rPr>
        <w:t>Remes</w:t>
      </w:r>
      <w:r w:rsidR="004C46B2" w:rsidRPr="00D90075">
        <w:rPr>
          <w:rFonts w:eastAsia="Calibri"/>
        </w:rPr>
        <w:t xml:space="preserve"> </w:t>
      </w:r>
      <w:r w:rsidRPr="00D90075">
        <w:rPr>
          <w:rFonts w:eastAsia="Calibri"/>
        </w:rPr>
        <w:t>Exegesis</w:t>
      </w:r>
    </w:p>
    <w:p w14:paraId="4021D69E" w14:textId="1A990B42"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6D334B01" w14:textId="3AD1D363" w:rsidR="00DF2368" w:rsidRPr="00D90075" w:rsidRDefault="00DF2368"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114D35F5" w:rsidR="00DF2368" w:rsidRPr="00D90075" w:rsidRDefault="004C46B2"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1E4CC6C" w14:textId="11842CA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wa-ḥomer: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1EA3EDE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shawah: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7439CB8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5C5E600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20803B8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52D72421"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7C9553B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421D55ED"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34B17689"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7AD1E1A4"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2A47C19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4D850F56"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37DDBA4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39029181"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5C8603E9" w14:textId="4C2F12F0" w:rsidR="00DF2368" w:rsidRPr="00D90075" w:rsidRDefault="00DF2368" w:rsidP="006100CD">
      <w:pPr>
        <w:rPr>
          <w:rFonts w:asciiTheme="minorHAnsi" w:eastAsia="Calibri" w:hAnsiTheme="minorHAnsi" w:cstheme="minorHAnsi"/>
          <w:szCs w:val="20"/>
        </w:rPr>
      </w:pP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6100CD">
      <w:pPr>
        <w:pBdr>
          <w:bottom w:val="double" w:sz="4" w:space="1" w:color="auto"/>
        </w:pBdr>
        <w:rPr>
          <w:rFonts w:eastAsia="Times New Roman" w:cs="Calibri"/>
          <w:color w:val="000000"/>
          <w:lang w:bidi="he-IL"/>
        </w:rPr>
      </w:pPr>
    </w:p>
    <w:p w14:paraId="3B03FA8F" w14:textId="77777777" w:rsidR="00C26DE3" w:rsidRPr="00D90075" w:rsidRDefault="00C26DE3" w:rsidP="00C26DE3">
      <w:pPr>
        <w:rPr>
          <w:lang w:bidi="he-IL"/>
        </w:rPr>
      </w:pPr>
    </w:p>
    <w:p w14:paraId="54ABE92C" w14:textId="77777777" w:rsidR="007D5490" w:rsidRPr="00D90075" w:rsidRDefault="007D5490" w:rsidP="007D5490">
      <w:pPr>
        <w:pStyle w:val="Heading2"/>
        <w:rPr>
          <w:rFonts w:eastAsia="Times New Roman"/>
        </w:rPr>
      </w:pPr>
      <w:r w:rsidRPr="00D90075">
        <w:rPr>
          <w:rFonts w:eastAsia="Times New Roman"/>
        </w:rPr>
        <w:t>Reading Assignment:</w:t>
      </w:r>
    </w:p>
    <w:p w14:paraId="15E66F90" w14:textId="77777777" w:rsidR="007D5490" w:rsidRPr="00D90075" w:rsidRDefault="007D5490" w:rsidP="007D5490"/>
    <w:tbl>
      <w:tblPr>
        <w:tblStyle w:val="TableGrid1121"/>
        <w:tblW w:w="0" w:type="auto"/>
        <w:jc w:val="center"/>
        <w:tblLook w:val="04A0" w:firstRow="1" w:lastRow="0" w:firstColumn="1" w:lastColumn="0" w:noHBand="0" w:noVBand="1"/>
      </w:tblPr>
      <w:tblGrid>
        <w:gridCol w:w="5107"/>
        <w:gridCol w:w="5107"/>
      </w:tblGrid>
      <w:tr w:rsidR="007D5490" w:rsidRPr="00D90075" w14:paraId="3540B75A" w14:textId="77777777" w:rsidTr="00FA74F7">
        <w:trPr>
          <w:trHeight w:val="1457"/>
          <w:jc w:val="center"/>
        </w:trPr>
        <w:tc>
          <w:tcPr>
            <w:tcW w:w="5107" w:type="dxa"/>
          </w:tcPr>
          <w:p w14:paraId="621D146D" w14:textId="77777777" w:rsidR="007D5490" w:rsidRPr="00D90075" w:rsidRDefault="007D5490" w:rsidP="00FA74F7">
            <w:pPr>
              <w:jc w:val="center"/>
              <w:rPr>
                <w:rFonts w:eastAsia="Calibri" w:cs="Calibri"/>
                <w:b/>
                <w:bCs/>
                <w:u w:val="single"/>
                <w:lang w:val="en-US"/>
              </w:rPr>
            </w:pPr>
            <w:bookmarkStart w:id="5" w:name="_Hlk204632398"/>
            <w:r w:rsidRPr="00D90075">
              <w:rPr>
                <w:rFonts w:eastAsia="Calibri" w:cs="Calibri"/>
                <w:b/>
                <w:bCs/>
                <w:u w:val="single"/>
                <w:lang w:val="en-US"/>
              </w:rPr>
              <w:t xml:space="preserve">The Torah Anthology: Yalkut Me’Am Lo’Ez </w:t>
            </w:r>
          </w:p>
          <w:p w14:paraId="10A57277" w14:textId="77777777" w:rsidR="007D5490" w:rsidRPr="00D90075" w:rsidRDefault="007D5490" w:rsidP="00FA74F7">
            <w:pPr>
              <w:jc w:val="center"/>
              <w:rPr>
                <w:rFonts w:eastAsia="Calibri" w:cs="Calibri"/>
                <w:lang w:val="en-US"/>
              </w:rPr>
            </w:pPr>
            <w:r w:rsidRPr="00D90075">
              <w:rPr>
                <w:rFonts w:eastAsia="Calibri" w:cs="Calibri"/>
                <w:lang w:val="en-US"/>
              </w:rPr>
              <w:t xml:space="preserve">By: Rabbi Yitzchok Magriso, Translated by </w:t>
            </w:r>
          </w:p>
          <w:p w14:paraId="3625030B" w14:textId="77777777" w:rsidR="007D5490" w:rsidRPr="00D90075" w:rsidRDefault="007D5490" w:rsidP="00FA74F7">
            <w:pPr>
              <w:jc w:val="center"/>
              <w:rPr>
                <w:rFonts w:eastAsia="Calibri" w:cs="Calibri"/>
                <w:lang w:val="en-US"/>
              </w:rPr>
            </w:pPr>
            <w:r w:rsidRPr="00D90075">
              <w:rPr>
                <w:rFonts w:eastAsia="Calibri" w:cs="Calibri"/>
                <w:lang w:val="en-US"/>
              </w:rPr>
              <w:t>Dr. Tzvi Faier, Edited by Rabbi Aryeh Kaplan</w:t>
            </w:r>
          </w:p>
          <w:p w14:paraId="44F27F3C" w14:textId="77777777" w:rsidR="007D5490" w:rsidRPr="00D90075" w:rsidRDefault="007D5490" w:rsidP="00FA74F7">
            <w:pPr>
              <w:jc w:val="center"/>
              <w:rPr>
                <w:rFonts w:eastAsia="Calibri" w:cs="Calibri"/>
                <w:lang w:val="en-US"/>
              </w:rPr>
            </w:pPr>
            <w:r w:rsidRPr="00D90075">
              <w:rPr>
                <w:rFonts w:eastAsia="Calibri" w:cs="Calibri"/>
                <w:lang w:val="en-US"/>
              </w:rPr>
              <w:t xml:space="preserve">Published by: Moznaim Publishing Corp. </w:t>
            </w:r>
          </w:p>
          <w:p w14:paraId="2607EA27" w14:textId="77777777" w:rsidR="007D5490" w:rsidRPr="00D90075" w:rsidRDefault="007D5490" w:rsidP="00FA74F7">
            <w:pPr>
              <w:jc w:val="center"/>
              <w:rPr>
                <w:rFonts w:eastAsia="Calibri" w:cs="Calibri"/>
                <w:lang w:val="en-US"/>
              </w:rPr>
            </w:pPr>
            <w:r w:rsidRPr="00D90075">
              <w:rPr>
                <w:rFonts w:eastAsia="Calibri" w:cs="Calibri"/>
                <w:lang w:val="en-US"/>
              </w:rPr>
              <w:t>(New York, 1991)</w:t>
            </w:r>
          </w:p>
          <w:p w14:paraId="18AEAD57" w14:textId="77777777" w:rsidR="007D5490" w:rsidRPr="00D90075" w:rsidRDefault="007D5490" w:rsidP="00FA74F7">
            <w:pPr>
              <w:jc w:val="center"/>
              <w:rPr>
                <w:rFonts w:eastAsia="Times New Roman"/>
                <w:b/>
                <w:bCs/>
                <w:color w:val="000000"/>
                <w:lang w:val="en-US"/>
              </w:rPr>
            </w:pPr>
            <w:r w:rsidRPr="00D90075">
              <w:rPr>
                <w:rFonts w:cs="Calibri"/>
                <w:lang w:val="en-US"/>
              </w:rPr>
              <w:t xml:space="preserve"> Vol.14 – “</w:t>
            </w:r>
            <w:r w:rsidRPr="00D90075">
              <w:rPr>
                <w:rFonts w:cs="Calibri"/>
                <w:b/>
                <w:bCs/>
                <w:lang w:val="en-US"/>
              </w:rPr>
              <w:t>Numbers II- Final Wanderings</w:t>
            </w:r>
            <w:r w:rsidRPr="00D90075">
              <w:rPr>
                <w:rFonts w:cs="Calibri"/>
                <w:lang w:val="en-US"/>
              </w:rPr>
              <w:t xml:space="preserve">” </w:t>
            </w:r>
            <w:r w:rsidRPr="00D90075">
              <w:rPr>
                <w:rFonts w:cs="Calibri"/>
                <w:b/>
                <w:bCs/>
                <w:lang w:val="en-US"/>
              </w:rPr>
              <w:t>pp. 237-266</w:t>
            </w:r>
          </w:p>
        </w:tc>
        <w:tc>
          <w:tcPr>
            <w:tcW w:w="5107" w:type="dxa"/>
          </w:tcPr>
          <w:p w14:paraId="003CADEA" w14:textId="77777777" w:rsidR="007D5490" w:rsidRPr="00D90075" w:rsidRDefault="007D5490" w:rsidP="00FA74F7">
            <w:pPr>
              <w:jc w:val="center"/>
              <w:rPr>
                <w:rFonts w:eastAsia="Calibri" w:cs="Calibri"/>
                <w:b/>
                <w:bCs/>
                <w:color w:val="000000"/>
                <w:u w:val="single"/>
                <w:lang w:val="en-US"/>
              </w:rPr>
            </w:pPr>
            <w:r w:rsidRPr="00D90075">
              <w:rPr>
                <w:rFonts w:eastAsia="Calibri" w:cs="Calibri"/>
                <w:b/>
                <w:bCs/>
                <w:color w:val="000000"/>
                <w:u w:val="single"/>
                <w:lang w:val="en-US"/>
              </w:rPr>
              <w:t>Ramban: Numbers Commentary on the Torah</w:t>
            </w:r>
          </w:p>
          <w:p w14:paraId="32E88C2D" w14:textId="77777777" w:rsidR="007D5490" w:rsidRPr="00D90075" w:rsidRDefault="007D5490" w:rsidP="00FA74F7">
            <w:pPr>
              <w:jc w:val="center"/>
              <w:rPr>
                <w:rFonts w:eastAsia="Calibri" w:cs="Calibri"/>
                <w:color w:val="000000"/>
                <w:lang w:val="en-US"/>
              </w:rPr>
            </w:pPr>
            <w:r w:rsidRPr="00D90075">
              <w:rPr>
                <w:rFonts w:eastAsia="Calibri" w:cs="Calibri"/>
                <w:color w:val="000000"/>
                <w:lang w:val="en-US"/>
              </w:rPr>
              <w:t xml:space="preserve">Translated and Annotated by Rabbi Dr. Charles Chavel Published by Shilo Publishing House, Inc. </w:t>
            </w:r>
          </w:p>
          <w:p w14:paraId="1E566D99" w14:textId="77777777" w:rsidR="007D5490" w:rsidRPr="00D90075" w:rsidRDefault="007D5490" w:rsidP="00FA74F7">
            <w:pPr>
              <w:jc w:val="center"/>
              <w:rPr>
                <w:rFonts w:eastAsia="Calibri" w:cs="Calibri"/>
                <w:color w:val="000000"/>
                <w:lang w:val="en-US"/>
              </w:rPr>
            </w:pPr>
            <w:r w:rsidRPr="00D90075">
              <w:rPr>
                <w:rFonts w:eastAsia="Calibri" w:cs="Calibri"/>
                <w:color w:val="000000"/>
                <w:lang w:val="en-US"/>
              </w:rPr>
              <w:t xml:space="preserve">(New York, 1975) </w:t>
            </w:r>
          </w:p>
          <w:p w14:paraId="74B740E0" w14:textId="77777777" w:rsidR="007D5490" w:rsidRPr="00D90075" w:rsidRDefault="007D5490" w:rsidP="00FA74F7">
            <w:pPr>
              <w:jc w:val="center"/>
              <w:rPr>
                <w:rFonts w:eastAsia="Times New Roman" w:cs="Calibri"/>
                <w:b/>
                <w:bCs/>
                <w:color w:val="000000"/>
                <w:lang w:val="en-US"/>
              </w:rPr>
            </w:pPr>
            <w:r w:rsidRPr="00D90075">
              <w:rPr>
                <w:rFonts w:eastAsia="Calibri" w:cs="Calibri"/>
                <w:b/>
                <w:bCs/>
                <w:color w:val="000000"/>
                <w:lang w:val="en-US"/>
              </w:rPr>
              <w:t>pp. 310 - 331</w:t>
            </w:r>
          </w:p>
        </w:tc>
      </w:tr>
      <w:bookmarkEnd w:id="5"/>
    </w:tbl>
    <w:p w14:paraId="1D19B66A" w14:textId="77777777" w:rsidR="007D5490" w:rsidRPr="00D90075" w:rsidRDefault="007D5490" w:rsidP="007D5490">
      <w:pPr>
        <w:pBdr>
          <w:bottom w:val="double" w:sz="4" w:space="1" w:color="auto"/>
        </w:pBdr>
        <w:rPr>
          <w:rFonts w:asciiTheme="minorHAnsi" w:eastAsia="Times New Roman" w:hAnsiTheme="minorHAnsi" w:cstheme="minorHAnsi"/>
          <w:color w:val="000000"/>
          <w:sz w:val="16"/>
          <w:szCs w:val="16"/>
          <w:lang w:bidi="he-IL"/>
        </w:rPr>
      </w:pPr>
    </w:p>
    <w:p w14:paraId="7E77D1A7" w14:textId="77777777" w:rsidR="007D5490" w:rsidRPr="00D90075" w:rsidRDefault="007D5490" w:rsidP="007D5490">
      <w:pPr>
        <w:rPr>
          <w:lang w:bidi="he-IL"/>
        </w:rPr>
      </w:pPr>
    </w:p>
    <w:p w14:paraId="5C1C5BFB" w14:textId="08B75DA8" w:rsidR="00422D55" w:rsidRPr="00D90075" w:rsidRDefault="00422D55" w:rsidP="006100CD">
      <w:pPr>
        <w:pStyle w:val="Heading1"/>
        <w:rPr>
          <w:rFonts w:eastAsia="Times New Roman" w:cs="Calibri"/>
          <w:bCs/>
          <w:color w:val="000000"/>
          <w:szCs w:val="28"/>
          <w:lang w:val="en-AU" w:bidi="he-IL"/>
        </w:rPr>
      </w:pPr>
      <w:r w:rsidRPr="00D90075">
        <w:rPr>
          <w:rFonts w:eastAsia="Times New Roman"/>
          <w:lang w:bidi="he-IL"/>
        </w:rPr>
        <w:t>Rashi</w:t>
      </w:r>
      <w:r w:rsidR="004C46B2" w:rsidRPr="00D90075">
        <w:rPr>
          <w:rFonts w:eastAsia="Times New Roman"/>
          <w:lang w:bidi="he-IL"/>
        </w:rPr>
        <w:t xml:space="preserve"> </w:t>
      </w:r>
      <w:r w:rsidRPr="00D90075">
        <w:rPr>
          <w:rFonts w:eastAsia="Times New Roman"/>
          <w:lang w:bidi="he-IL"/>
        </w:rPr>
        <w:t>&amp;</w:t>
      </w:r>
      <w:r w:rsidR="004C46B2" w:rsidRPr="00D90075">
        <w:rPr>
          <w:rFonts w:eastAsia="Times New Roman"/>
          <w:lang w:bidi="he-IL"/>
        </w:rPr>
        <w:t xml:space="preserve"> </w:t>
      </w:r>
      <w:r w:rsidRPr="00D90075">
        <w:rPr>
          <w:rFonts w:eastAsia="Times New Roman"/>
          <w:lang w:bidi="he-IL"/>
        </w:rPr>
        <w:t>Targum</w:t>
      </w:r>
      <w:r w:rsidR="004C46B2" w:rsidRPr="00D90075">
        <w:rPr>
          <w:rFonts w:eastAsia="Times New Roman"/>
          <w:lang w:bidi="he-IL"/>
        </w:rPr>
        <w:t xml:space="preserve"> </w:t>
      </w:r>
      <w:r w:rsidRPr="00D90075">
        <w:rPr>
          <w:rFonts w:eastAsia="Times New Roman"/>
          <w:lang w:bidi="he-IL"/>
        </w:rPr>
        <w:t>Pseudo</w:t>
      </w:r>
      <w:r w:rsidR="004C46B2" w:rsidRPr="00D90075">
        <w:rPr>
          <w:rFonts w:eastAsia="Times New Roman"/>
          <w:lang w:bidi="he-IL"/>
        </w:rPr>
        <w:t xml:space="preserve"> </w:t>
      </w:r>
      <w:r w:rsidRPr="00D90075">
        <w:rPr>
          <w:rFonts w:eastAsia="Times New Roman"/>
          <w:lang w:bidi="he-IL"/>
        </w:rPr>
        <w:t>Jonathan</w:t>
      </w:r>
      <w:r w:rsidR="004C46B2" w:rsidRPr="00D90075">
        <w:rPr>
          <w:rFonts w:eastAsia="Times New Roman"/>
          <w:lang w:bidi="he-IL"/>
        </w:rPr>
        <w:t xml:space="preserve"> </w:t>
      </w:r>
      <w:r w:rsidRPr="00D90075">
        <w:rPr>
          <w:rFonts w:eastAsia="Times New Roman"/>
          <w:lang w:bidi="he-IL"/>
        </w:rPr>
        <w:t>for:</w:t>
      </w:r>
      <w:r w:rsidR="004C46B2" w:rsidRPr="00D90075">
        <w:rPr>
          <w:rFonts w:eastAsia="Times New Roman"/>
          <w:lang w:bidi="he-IL"/>
        </w:rPr>
        <w:t xml:space="preserve"> </w:t>
      </w:r>
      <w:bookmarkStart w:id="6" w:name="_Hlk202810812"/>
      <w:r w:rsidR="00EF23C9" w:rsidRPr="00D90075">
        <w:rPr>
          <w:rFonts w:eastAsia="Times New Roman"/>
          <w:lang w:bidi="he-IL"/>
        </w:rPr>
        <w:t>Bamidbar</w:t>
      </w:r>
      <w:r w:rsidR="004C46B2" w:rsidRPr="00D90075">
        <w:rPr>
          <w:rFonts w:eastAsia="Times New Roman"/>
          <w:lang w:bidi="he-IL"/>
        </w:rPr>
        <w:t xml:space="preserve"> </w:t>
      </w:r>
      <w:r w:rsidRPr="00D90075">
        <w:rPr>
          <w:rFonts w:eastAsia="Times New Roman"/>
          <w:lang w:bidi="he-IL"/>
        </w:rPr>
        <w:t>(Numbers)</w:t>
      </w:r>
      <w:r w:rsidR="004C46B2" w:rsidRPr="00D90075">
        <w:rPr>
          <w:rFonts w:eastAsia="Times New Roman"/>
          <w:lang w:bidi="he-IL"/>
        </w:rPr>
        <w:t xml:space="preserve"> </w:t>
      </w:r>
      <w:r w:rsidR="000402E0" w:rsidRPr="00D90075">
        <w:rPr>
          <w:rFonts w:eastAsia="Times New Roman"/>
          <w:lang w:bidi="he-IL"/>
        </w:rPr>
        <w:t>26</w:t>
      </w:r>
      <w:r w:rsidR="00A10FF3" w:rsidRPr="00D90075">
        <w:rPr>
          <w:rFonts w:eastAsia="Times New Roman" w:cs="Calibri"/>
          <w:bCs/>
          <w:color w:val="000000"/>
          <w:szCs w:val="28"/>
          <w:lang w:bidi="he-IL"/>
        </w:rPr>
        <w:t>:</w:t>
      </w:r>
      <w:r w:rsidR="008E7572" w:rsidRPr="00D90075">
        <w:rPr>
          <w:rFonts w:eastAsia="Times New Roman" w:cs="Calibri"/>
          <w:bCs/>
          <w:color w:val="000000"/>
          <w:szCs w:val="28"/>
          <w:lang w:bidi="he-IL"/>
        </w:rPr>
        <w:t>1</w:t>
      </w:r>
      <w:r w:rsidR="000402E0" w:rsidRPr="00D90075">
        <w:rPr>
          <w:rFonts w:eastAsia="Times New Roman" w:cs="Calibri"/>
          <w:bCs/>
          <w:color w:val="000000"/>
          <w:szCs w:val="28"/>
          <w:lang w:bidi="he-IL"/>
        </w:rPr>
        <w:t>9</w:t>
      </w:r>
      <w:r w:rsidR="004C46B2" w:rsidRPr="00D90075">
        <w:rPr>
          <w:rFonts w:eastAsia="Times New Roman" w:cs="Calibri"/>
          <w:bCs/>
          <w:color w:val="000000"/>
          <w:szCs w:val="28"/>
          <w:lang w:bidi="he-IL"/>
        </w:rPr>
        <w:t xml:space="preserve"> </w:t>
      </w:r>
      <w:r w:rsidR="00A10FF3" w:rsidRPr="00D90075">
        <w:rPr>
          <w:rFonts w:eastAsia="Times New Roman" w:cs="Calibri"/>
          <w:bCs/>
          <w:color w:val="000000"/>
          <w:szCs w:val="28"/>
          <w:lang w:bidi="he-IL"/>
        </w:rPr>
        <w:t>–</w:t>
      </w:r>
      <w:r w:rsidR="004C46B2" w:rsidRPr="00D90075">
        <w:rPr>
          <w:rFonts w:eastAsia="Times New Roman" w:cs="Calibri"/>
          <w:bCs/>
          <w:color w:val="000000"/>
          <w:szCs w:val="28"/>
          <w:lang w:bidi="he-IL"/>
        </w:rPr>
        <w:t xml:space="preserve"> </w:t>
      </w:r>
      <w:r w:rsidR="00904BC7" w:rsidRPr="00D90075">
        <w:rPr>
          <w:rFonts w:eastAsia="Times New Roman" w:cs="Calibri"/>
          <w:bCs/>
          <w:color w:val="000000"/>
          <w:szCs w:val="28"/>
          <w:lang w:val="en-AU" w:bidi="he-IL"/>
        </w:rPr>
        <w:t>2</w:t>
      </w:r>
      <w:r w:rsidR="000402E0" w:rsidRPr="00D90075">
        <w:rPr>
          <w:rFonts w:eastAsia="Times New Roman" w:cs="Calibri"/>
          <w:bCs/>
          <w:color w:val="000000"/>
          <w:szCs w:val="28"/>
          <w:lang w:val="en-AU" w:bidi="he-IL"/>
        </w:rPr>
        <w:t>7</w:t>
      </w:r>
      <w:r w:rsidR="00A10FF3" w:rsidRPr="00D90075">
        <w:rPr>
          <w:rFonts w:eastAsia="Times New Roman" w:cs="Calibri"/>
          <w:bCs/>
          <w:color w:val="000000"/>
          <w:szCs w:val="28"/>
          <w:lang w:val="en-AU" w:bidi="he-IL"/>
        </w:rPr>
        <w:t>:</w:t>
      </w:r>
      <w:r w:rsidR="008E7572" w:rsidRPr="00D90075">
        <w:rPr>
          <w:rFonts w:eastAsia="Times New Roman" w:cs="Calibri"/>
          <w:bCs/>
          <w:color w:val="000000"/>
          <w:szCs w:val="28"/>
          <w:lang w:val="en-AU" w:bidi="he-IL"/>
        </w:rPr>
        <w:t>1</w:t>
      </w:r>
      <w:bookmarkEnd w:id="6"/>
      <w:r w:rsidR="000402E0" w:rsidRPr="00D90075">
        <w:rPr>
          <w:rFonts w:eastAsia="Times New Roman" w:cs="Calibri"/>
          <w:bCs/>
          <w:color w:val="000000"/>
          <w:szCs w:val="28"/>
          <w:lang w:val="en-AU" w:bidi="he-IL"/>
        </w:rPr>
        <w:t>4</w:t>
      </w:r>
    </w:p>
    <w:p w14:paraId="63AEB013" w14:textId="470188DF" w:rsidR="00453648" w:rsidRPr="00D90075" w:rsidRDefault="00453648" w:rsidP="006100CD">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5"/>
        <w:gridCol w:w="5269"/>
      </w:tblGrid>
      <w:tr w:rsidR="00C80AF8" w:rsidRPr="00D90075" w14:paraId="5EFBAC51" w14:textId="77777777" w:rsidTr="00C0772D">
        <w:trPr>
          <w:jc w:val="center"/>
        </w:trPr>
        <w:tc>
          <w:tcPr>
            <w:tcW w:w="4945" w:type="dxa"/>
            <w:tcMar>
              <w:top w:w="0" w:type="dxa"/>
              <w:left w:w="115" w:type="dxa"/>
              <w:bottom w:w="0" w:type="dxa"/>
              <w:right w:w="115" w:type="dxa"/>
            </w:tcMar>
          </w:tcPr>
          <w:p w14:paraId="4973A1C3" w14:textId="77777777" w:rsidR="00C80AF8" w:rsidRPr="00D90075" w:rsidRDefault="00C80AF8" w:rsidP="00C0772D">
            <w:pPr>
              <w:jc w:val="center"/>
              <w:rPr>
                <w:rFonts w:eastAsia="Times New Roman" w:cs="Calibri"/>
                <w:b/>
                <w:bCs/>
                <w:sz w:val="24"/>
                <w:lang w:bidi="he-IL"/>
              </w:rPr>
            </w:pPr>
            <w:bookmarkStart w:id="7" w:name="_Hlk193279978"/>
            <w:r w:rsidRPr="00D90075">
              <w:rPr>
                <w:rFonts w:eastAsia="Times New Roman" w:cs="Calibri"/>
                <w:b/>
                <w:bCs/>
                <w:sz w:val="24"/>
                <w:lang w:bidi="he-IL"/>
              </w:rPr>
              <w:t>Rashi</w:t>
            </w:r>
          </w:p>
        </w:tc>
        <w:tc>
          <w:tcPr>
            <w:tcW w:w="5269" w:type="dxa"/>
            <w:tcMar>
              <w:top w:w="0" w:type="dxa"/>
              <w:left w:w="115" w:type="dxa"/>
              <w:bottom w:w="0" w:type="dxa"/>
              <w:right w:w="115" w:type="dxa"/>
            </w:tcMar>
          </w:tcPr>
          <w:p w14:paraId="741183D6" w14:textId="77777777" w:rsidR="00C80AF8" w:rsidRPr="00D90075" w:rsidRDefault="00C80AF8" w:rsidP="00C0772D">
            <w:pPr>
              <w:jc w:val="center"/>
              <w:rPr>
                <w:rFonts w:eastAsia="Times New Roman" w:cs="Calibri"/>
                <w:b/>
                <w:bCs/>
                <w:sz w:val="24"/>
                <w:lang w:bidi="he-IL"/>
              </w:rPr>
            </w:pPr>
            <w:r w:rsidRPr="00D90075">
              <w:rPr>
                <w:rFonts w:eastAsia="Times New Roman" w:cs="Calibri"/>
                <w:b/>
                <w:bCs/>
                <w:sz w:val="24"/>
                <w:lang w:bidi="he-IL"/>
              </w:rPr>
              <w:t>Targum Pseudo Jonathan</w:t>
            </w:r>
          </w:p>
        </w:tc>
      </w:tr>
      <w:tr w:rsidR="00C80AF8" w:rsidRPr="00D90075" w14:paraId="78F4B199" w14:textId="77777777" w:rsidTr="00C0772D">
        <w:trPr>
          <w:jc w:val="center"/>
        </w:trPr>
        <w:tc>
          <w:tcPr>
            <w:tcW w:w="4945" w:type="dxa"/>
            <w:tcMar>
              <w:top w:w="0" w:type="dxa"/>
              <w:left w:w="115" w:type="dxa"/>
              <w:bottom w:w="0" w:type="dxa"/>
              <w:right w:w="115" w:type="dxa"/>
            </w:tcMar>
            <w:hideMark/>
          </w:tcPr>
          <w:p w14:paraId="780E77C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19</w:t>
            </w:r>
            <w:r w:rsidRPr="00D90075">
              <w:rPr>
                <w:rFonts w:eastAsia="Times New Roman" w:cs="Calibri"/>
                <w:b/>
                <w:bCs/>
                <w:szCs w:val="22"/>
                <w:lang w:bidi="he-IL"/>
              </w:rPr>
              <w:t>. The sons of Yehudah</w:t>
            </w:r>
            <w:r w:rsidRPr="00D90075">
              <w:rPr>
                <w:rFonts w:eastAsia="Times New Roman" w:cs="Calibri"/>
                <w:szCs w:val="22"/>
                <w:lang w:bidi="he-IL"/>
              </w:rPr>
              <w:t xml:space="preserve"> are Eir and Onan; Eir and Onan died in the land of Canaan.</w:t>
            </w:r>
          </w:p>
        </w:tc>
        <w:tc>
          <w:tcPr>
            <w:tcW w:w="5269" w:type="dxa"/>
            <w:tcMar>
              <w:top w:w="0" w:type="dxa"/>
              <w:left w:w="115" w:type="dxa"/>
              <w:bottom w:w="0" w:type="dxa"/>
              <w:right w:w="115" w:type="dxa"/>
            </w:tcMar>
            <w:hideMark/>
          </w:tcPr>
          <w:p w14:paraId="5E1579F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19. </w:t>
            </w:r>
            <w:r w:rsidRPr="00D90075">
              <w:rPr>
                <w:rFonts w:eastAsia="Times New Roman" w:cs="Calibri"/>
                <w:b/>
                <w:bCs/>
                <w:szCs w:val="22"/>
                <w:lang w:bidi="he-IL"/>
              </w:rPr>
              <w:t>Of Jehudah</w:t>
            </w:r>
            <w:r w:rsidRPr="00D90075">
              <w:rPr>
                <w:rFonts w:eastAsia="Times New Roman" w:cs="Calibri"/>
                <w:szCs w:val="22"/>
                <w:lang w:bidi="he-IL"/>
              </w:rPr>
              <w:t>, Her and Onan. But Her and Onan died, on account of their sins, in the land of Kenaan.</w:t>
            </w:r>
          </w:p>
        </w:tc>
      </w:tr>
      <w:tr w:rsidR="00C80AF8" w:rsidRPr="00D90075" w14:paraId="32A94EFA" w14:textId="77777777" w:rsidTr="00C0772D">
        <w:trPr>
          <w:jc w:val="center"/>
        </w:trPr>
        <w:tc>
          <w:tcPr>
            <w:tcW w:w="4945" w:type="dxa"/>
            <w:tcMar>
              <w:top w:w="0" w:type="dxa"/>
              <w:left w:w="115" w:type="dxa"/>
              <w:bottom w:w="0" w:type="dxa"/>
              <w:right w:w="115" w:type="dxa"/>
            </w:tcMar>
            <w:hideMark/>
          </w:tcPr>
          <w:p w14:paraId="5E4E359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20. The descendants of Yehudah by their families are: The Sheilanite family from Sheila, the Partzite family from Peretz, the Zarchite family from Zerach.</w:t>
            </w:r>
          </w:p>
        </w:tc>
        <w:tc>
          <w:tcPr>
            <w:tcW w:w="5269" w:type="dxa"/>
            <w:tcMar>
              <w:top w:w="0" w:type="dxa"/>
              <w:left w:w="115" w:type="dxa"/>
              <w:bottom w:w="0" w:type="dxa"/>
              <w:right w:w="115" w:type="dxa"/>
            </w:tcMar>
            <w:hideMark/>
          </w:tcPr>
          <w:p w14:paraId="796BABC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20. Of the Beni Jehudah, the families of Shela, Pherez, Zerach.</w:t>
            </w:r>
          </w:p>
        </w:tc>
      </w:tr>
      <w:tr w:rsidR="00C80AF8" w:rsidRPr="00D90075" w14:paraId="02D07711" w14:textId="77777777" w:rsidTr="00C0772D">
        <w:trPr>
          <w:jc w:val="center"/>
        </w:trPr>
        <w:tc>
          <w:tcPr>
            <w:tcW w:w="4945" w:type="dxa"/>
            <w:tcMar>
              <w:top w:w="0" w:type="dxa"/>
              <w:left w:w="115" w:type="dxa"/>
              <w:bottom w:w="0" w:type="dxa"/>
              <w:right w:w="115" w:type="dxa"/>
            </w:tcMar>
            <w:hideMark/>
          </w:tcPr>
          <w:p w14:paraId="24479F78"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21. The descendants of Peretz were: The Chetzronite family from Chetzron, and the Chamulite family from Chamul.</w:t>
            </w:r>
          </w:p>
        </w:tc>
        <w:tc>
          <w:tcPr>
            <w:tcW w:w="5269" w:type="dxa"/>
            <w:tcMar>
              <w:top w:w="0" w:type="dxa"/>
              <w:left w:w="115" w:type="dxa"/>
              <w:bottom w:w="0" w:type="dxa"/>
              <w:right w:w="115" w:type="dxa"/>
            </w:tcMar>
            <w:hideMark/>
          </w:tcPr>
          <w:p w14:paraId="6ABD7F7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21. The sons of Pherez, Hezron, Amul.</w:t>
            </w:r>
          </w:p>
        </w:tc>
      </w:tr>
      <w:tr w:rsidR="00C80AF8" w:rsidRPr="00D90075" w14:paraId="1B9A5B73" w14:textId="77777777" w:rsidTr="00C0772D">
        <w:trPr>
          <w:jc w:val="center"/>
        </w:trPr>
        <w:tc>
          <w:tcPr>
            <w:tcW w:w="4945" w:type="dxa"/>
            <w:tcMar>
              <w:top w:w="0" w:type="dxa"/>
              <w:left w:w="115" w:type="dxa"/>
              <w:bottom w:w="0" w:type="dxa"/>
              <w:right w:w="115" w:type="dxa"/>
            </w:tcMar>
            <w:hideMark/>
          </w:tcPr>
          <w:p w14:paraId="1274717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22. These are the families of Yehudah and they numbered </w:t>
            </w:r>
            <w:r w:rsidRPr="00D90075">
              <w:rPr>
                <w:rFonts w:eastAsia="Times New Roman" w:cs="Calibri"/>
                <w:b/>
                <w:bCs/>
                <w:szCs w:val="22"/>
                <w:lang w:bidi="he-IL"/>
              </w:rPr>
              <w:t>seventy-six thousand and five hundred</w:t>
            </w:r>
            <w:r w:rsidRPr="00D90075">
              <w:rPr>
                <w:rFonts w:eastAsia="Times New Roman" w:cs="Calibri"/>
                <w:szCs w:val="22"/>
                <w:lang w:bidi="he-IL"/>
              </w:rPr>
              <w:t>.</w:t>
            </w:r>
          </w:p>
        </w:tc>
        <w:tc>
          <w:tcPr>
            <w:tcW w:w="5269" w:type="dxa"/>
            <w:tcMar>
              <w:top w:w="0" w:type="dxa"/>
              <w:left w:w="115" w:type="dxa"/>
              <w:bottom w:w="0" w:type="dxa"/>
              <w:right w:w="115" w:type="dxa"/>
            </w:tcMar>
            <w:hideMark/>
          </w:tcPr>
          <w:p w14:paraId="18309A4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22. The numbers of the families of Jehudah, </w:t>
            </w:r>
            <w:r w:rsidRPr="00D90075">
              <w:rPr>
                <w:rFonts w:eastAsia="Times New Roman" w:cs="Calibri"/>
                <w:b/>
                <w:bCs/>
                <w:szCs w:val="22"/>
                <w:lang w:bidi="he-IL"/>
              </w:rPr>
              <w:t>seventy</w:t>
            </w:r>
            <w:r w:rsidRPr="00D90075">
              <w:rPr>
                <w:rFonts w:eastAsia="MS Mincho" w:cs="Calibri"/>
                <w:b/>
                <w:bCs/>
                <w:szCs w:val="22"/>
                <w:lang w:bidi="he-IL"/>
              </w:rPr>
              <w:noBreakHyphen/>
            </w:r>
            <w:r w:rsidRPr="00D90075">
              <w:rPr>
                <w:rFonts w:eastAsia="Times New Roman" w:cs="Calibri"/>
                <w:b/>
                <w:bCs/>
                <w:szCs w:val="22"/>
                <w:lang w:bidi="he-IL"/>
              </w:rPr>
              <w:t>six thousand five hundred.</w:t>
            </w:r>
          </w:p>
        </w:tc>
      </w:tr>
      <w:tr w:rsidR="00C80AF8" w:rsidRPr="00D90075" w14:paraId="6D282E5D" w14:textId="77777777" w:rsidTr="00C0772D">
        <w:trPr>
          <w:jc w:val="center"/>
        </w:trPr>
        <w:tc>
          <w:tcPr>
            <w:tcW w:w="4945" w:type="dxa"/>
            <w:tcMar>
              <w:top w:w="0" w:type="dxa"/>
              <w:left w:w="115" w:type="dxa"/>
              <w:bottom w:w="0" w:type="dxa"/>
              <w:right w:w="115" w:type="dxa"/>
            </w:tcMar>
            <w:hideMark/>
          </w:tcPr>
          <w:p w14:paraId="0BB3083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23. </w:t>
            </w:r>
            <w:r w:rsidRPr="00D90075">
              <w:rPr>
                <w:rFonts w:eastAsia="Times New Roman" w:cs="Calibri"/>
                <w:b/>
                <w:bCs/>
                <w:szCs w:val="22"/>
                <w:lang w:bidi="he-IL"/>
              </w:rPr>
              <w:t>The descendants of Yissachar</w:t>
            </w:r>
            <w:r w:rsidRPr="00D90075">
              <w:rPr>
                <w:rFonts w:eastAsia="Times New Roman" w:cs="Calibri"/>
                <w:szCs w:val="22"/>
                <w:lang w:bidi="he-IL"/>
              </w:rPr>
              <w:t xml:space="preserve"> by their families are: The Tolaite family from Tola, the Punite family from Puva,</w:t>
            </w:r>
          </w:p>
        </w:tc>
        <w:tc>
          <w:tcPr>
            <w:tcW w:w="5269" w:type="dxa"/>
            <w:tcMar>
              <w:top w:w="0" w:type="dxa"/>
              <w:left w:w="115" w:type="dxa"/>
              <w:bottom w:w="0" w:type="dxa"/>
              <w:right w:w="115" w:type="dxa"/>
            </w:tcMar>
            <w:hideMark/>
          </w:tcPr>
          <w:p w14:paraId="6E4F241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23. </w:t>
            </w:r>
            <w:r w:rsidRPr="00D90075">
              <w:rPr>
                <w:rFonts w:eastAsia="Times New Roman" w:cs="Calibri"/>
                <w:b/>
                <w:bCs/>
                <w:szCs w:val="22"/>
                <w:lang w:bidi="he-IL"/>
              </w:rPr>
              <w:t>Of Issakar</w:t>
            </w:r>
            <w:r w:rsidRPr="00D90075">
              <w:rPr>
                <w:rFonts w:eastAsia="Times New Roman" w:cs="Calibri"/>
                <w:szCs w:val="22"/>
                <w:lang w:bidi="he-IL"/>
              </w:rPr>
              <w:t>, the families of Thola, Puah,</w:t>
            </w:r>
          </w:p>
        </w:tc>
      </w:tr>
      <w:tr w:rsidR="00C80AF8" w:rsidRPr="00D90075" w14:paraId="6FA78963" w14:textId="77777777" w:rsidTr="00C0772D">
        <w:trPr>
          <w:jc w:val="center"/>
        </w:trPr>
        <w:tc>
          <w:tcPr>
            <w:tcW w:w="4945" w:type="dxa"/>
            <w:tcMar>
              <w:top w:w="0" w:type="dxa"/>
              <w:left w:w="115" w:type="dxa"/>
              <w:bottom w:w="0" w:type="dxa"/>
              <w:right w:w="115" w:type="dxa"/>
            </w:tcMar>
            <w:hideMark/>
          </w:tcPr>
          <w:p w14:paraId="3987A5F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24. the Yashuvite family from Yashuv, and the Shimronite family from Shimron.</w:t>
            </w:r>
          </w:p>
        </w:tc>
        <w:tc>
          <w:tcPr>
            <w:tcW w:w="5269" w:type="dxa"/>
            <w:tcMar>
              <w:top w:w="0" w:type="dxa"/>
              <w:left w:w="115" w:type="dxa"/>
              <w:bottom w:w="0" w:type="dxa"/>
              <w:right w:w="115" w:type="dxa"/>
            </w:tcMar>
            <w:hideMark/>
          </w:tcPr>
          <w:p w14:paraId="23F7ACA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24. Jashub, Shimron,</w:t>
            </w:r>
          </w:p>
        </w:tc>
      </w:tr>
      <w:tr w:rsidR="00C80AF8" w:rsidRPr="00D90075" w14:paraId="53702377" w14:textId="77777777" w:rsidTr="00C0772D">
        <w:trPr>
          <w:jc w:val="center"/>
        </w:trPr>
        <w:tc>
          <w:tcPr>
            <w:tcW w:w="4945" w:type="dxa"/>
            <w:tcMar>
              <w:top w:w="0" w:type="dxa"/>
              <w:left w:w="115" w:type="dxa"/>
              <w:bottom w:w="0" w:type="dxa"/>
              <w:right w:w="115" w:type="dxa"/>
            </w:tcMar>
            <w:hideMark/>
          </w:tcPr>
          <w:p w14:paraId="094E8B7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25. These are the families of Yissachar and they numbered </w:t>
            </w:r>
            <w:r w:rsidRPr="00D90075">
              <w:rPr>
                <w:rFonts w:eastAsia="Times New Roman" w:cs="Calibri"/>
                <w:b/>
                <w:bCs/>
                <w:szCs w:val="22"/>
                <w:lang w:bidi="he-IL"/>
              </w:rPr>
              <w:t>sixty-four thousand and three hundred.</w:t>
            </w:r>
          </w:p>
        </w:tc>
        <w:tc>
          <w:tcPr>
            <w:tcW w:w="5269" w:type="dxa"/>
            <w:tcMar>
              <w:top w:w="0" w:type="dxa"/>
              <w:left w:w="115" w:type="dxa"/>
              <w:bottom w:w="0" w:type="dxa"/>
              <w:right w:w="115" w:type="dxa"/>
            </w:tcMar>
            <w:hideMark/>
          </w:tcPr>
          <w:p w14:paraId="2547ED8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25. </w:t>
            </w:r>
            <w:r w:rsidRPr="00D90075">
              <w:rPr>
                <w:rFonts w:eastAsia="Times New Roman" w:cs="Calibri"/>
                <w:b/>
                <w:bCs/>
                <w:szCs w:val="22"/>
                <w:lang w:bidi="he-IL"/>
              </w:rPr>
              <w:t>sixty</w:t>
            </w:r>
            <w:r w:rsidRPr="00D90075">
              <w:rPr>
                <w:rFonts w:eastAsia="MS Mincho" w:cs="Calibri"/>
                <w:b/>
                <w:bCs/>
                <w:szCs w:val="22"/>
                <w:lang w:bidi="he-IL"/>
              </w:rPr>
              <w:noBreakHyphen/>
            </w:r>
            <w:r w:rsidRPr="00D90075">
              <w:rPr>
                <w:rFonts w:eastAsia="Times New Roman" w:cs="Calibri"/>
                <w:b/>
                <w:bCs/>
                <w:szCs w:val="22"/>
                <w:lang w:bidi="he-IL"/>
              </w:rPr>
              <w:t>four thousand three hundred.</w:t>
            </w:r>
          </w:p>
        </w:tc>
      </w:tr>
      <w:tr w:rsidR="00C80AF8" w:rsidRPr="00D90075" w14:paraId="3A0D24D5" w14:textId="77777777" w:rsidTr="00C0772D">
        <w:trPr>
          <w:jc w:val="center"/>
        </w:trPr>
        <w:tc>
          <w:tcPr>
            <w:tcW w:w="4945" w:type="dxa"/>
            <w:tcMar>
              <w:top w:w="0" w:type="dxa"/>
              <w:left w:w="115" w:type="dxa"/>
              <w:bottom w:w="0" w:type="dxa"/>
              <w:right w:w="115" w:type="dxa"/>
            </w:tcMar>
            <w:hideMark/>
          </w:tcPr>
          <w:p w14:paraId="100D7AC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26. </w:t>
            </w:r>
            <w:r w:rsidRPr="00D90075">
              <w:rPr>
                <w:rFonts w:eastAsia="Times New Roman" w:cs="Calibri"/>
                <w:b/>
                <w:bCs/>
                <w:szCs w:val="22"/>
                <w:lang w:bidi="he-IL"/>
              </w:rPr>
              <w:t>The descendants of Zevulun</w:t>
            </w:r>
            <w:r w:rsidRPr="00D90075">
              <w:rPr>
                <w:rFonts w:eastAsia="Times New Roman" w:cs="Calibri"/>
                <w:szCs w:val="22"/>
                <w:lang w:bidi="he-IL"/>
              </w:rPr>
              <w:t xml:space="preserve"> by their families are: The Sardite family from Sered, the Eilonite family from Eilon, [and] the Yachle'eilite family from Yachle'eil.</w:t>
            </w:r>
          </w:p>
        </w:tc>
        <w:tc>
          <w:tcPr>
            <w:tcW w:w="5269" w:type="dxa"/>
            <w:tcMar>
              <w:top w:w="0" w:type="dxa"/>
              <w:left w:w="115" w:type="dxa"/>
              <w:bottom w:w="0" w:type="dxa"/>
              <w:right w:w="115" w:type="dxa"/>
            </w:tcMar>
            <w:hideMark/>
          </w:tcPr>
          <w:p w14:paraId="702AEE8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26. </w:t>
            </w:r>
            <w:r w:rsidRPr="00D90075">
              <w:rPr>
                <w:rFonts w:eastAsia="Times New Roman" w:cs="Calibri"/>
                <w:b/>
                <w:bCs/>
                <w:szCs w:val="22"/>
                <w:lang w:bidi="he-IL"/>
              </w:rPr>
              <w:t>Of Zebulon</w:t>
            </w:r>
            <w:r w:rsidRPr="00D90075">
              <w:rPr>
                <w:rFonts w:eastAsia="Times New Roman" w:cs="Calibri"/>
                <w:szCs w:val="22"/>
                <w:lang w:bidi="he-IL"/>
              </w:rPr>
              <w:t>, the families of Sered, Elon, Jahleel,</w:t>
            </w:r>
          </w:p>
        </w:tc>
      </w:tr>
      <w:tr w:rsidR="00C80AF8" w:rsidRPr="00D90075" w14:paraId="7F7B37BC" w14:textId="77777777" w:rsidTr="00C0772D">
        <w:trPr>
          <w:jc w:val="center"/>
        </w:trPr>
        <w:tc>
          <w:tcPr>
            <w:tcW w:w="4945" w:type="dxa"/>
            <w:tcMar>
              <w:top w:w="0" w:type="dxa"/>
              <w:left w:w="115" w:type="dxa"/>
              <w:bottom w:w="0" w:type="dxa"/>
              <w:right w:w="115" w:type="dxa"/>
            </w:tcMar>
            <w:hideMark/>
          </w:tcPr>
          <w:p w14:paraId="254AC1F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27. These are the families of Zevulun and they numbered sixty thousand and five hundred</w:t>
            </w:r>
          </w:p>
        </w:tc>
        <w:tc>
          <w:tcPr>
            <w:tcW w:w="5269" w:type="dxa"/>
            <w:tcMar>
              <w:top w:w="0" w:type="dxa"/>
              <w:left w:w="115" w:type="dxa"/>
              <w:bottom w:w="0" w:type="dxa"/>
              <w:right w:w="115" w:type="dxa"/>
            </w:tcMar>
            <w:hideMark/>
          </w:tcPr>
          <w:p w14:paraId="4000F31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27. sixty thousand five hundred.</w:t>
            </w:r>
          </w:p>
        </w:tc>
      </w:tr>
      <w:tr w:rsidR="00C80AF8" w:rsidRPr="00D90075" w14:paraId="0B6CE899" w14:textId="77777777" w:rsidTr="00C0772D">
        <w:trPr>
          <w:jc w:val="center"/>
        </w:trPr>
        <w:tc>
          <w:tcPr>
            <w:tcW w:w="4945" w:type="dxa"/>
            <w:tcMar>
              <w:top w:w="0" w:type="dxa"/>
              <w:left w:w="115" w:type="dxa"/>
              <w:bottom w:w="0" w:type="dxa"/>
              <w:right w:w="115" w:type="dxa"/>
            </w:tcMar>
            <w:hideMark/>
          </w:tcPr>
          <w:p w14:paraId="35161AD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28. </w:t>
            </w:r>
            <w:r w:rsidRPr="00D90075">
              <w:rPr>
                <w:rFonts w:eastAsia="Times New Roman" w:cs="Calibri"/>
                <w:b/>
                <w:bCs/>
                <w:szCs w:val="22"/>
                <w:lang w:bidi="he-IL"/>
              </w:rPr>
              <w:t>The descendants of Yosef by their families are:</w:t>
            </w:r>
            <w:r w:rsidRPr="00D90075">
              <w:rPr>
                <w:rFonts w:eastAsia="Times New Roman" w:cs="Calibri"/>
                <w:szCs w:val="22"/>
                <w:lang w:bidi="he-IL"/>
              </w:rPr>
              <w:t xml:space="preserve"> Menashe and Ephraim.</w:t>
            </w:r>
          </w:p>
        </w:tc>
        <w:tc>
          <w:tcPr>
            <w:tcW w:w="5269" w:type="dxa"/>
            <w:tcMar>
              <w:top w:w="0" w:type="dxa"/>
              <w:left w:w="115" w:type="dxa"/>
              <w:bottom w:w="0" w:type="dxa"/>
              <w:right w:w="115" w:type="dxa"/>
            </w:tcMar>
            <w:hideMark/>
          </w:tcPr>
          <w:p w14:paraId="2C10612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28. </w:t>
            </w:r>
            <w:r w:rsidRPr="00D90075">
              <w:rPr>
                <w:rFonts w:eastAsia="Times New Roman" w:cs="Calibri"/>
                <w:b/>
                <w:bCs/>
                <w:szCs w:val="22"/>
                <w:lang w:bidi="he-IL"/>
              </w:rPr>
              <w:t>Of Joseph</w:t>
            </w:r>
            <w:r w:rsidRPr="00D90075">
              <w:rPr>
                <w:rFonts w:eastAsia="Times New Roman" w:cs="Calibri"/>
                <w:szCs w:val="22"/>
                <w:lang w:bidi="he-IL"/>
              </w:rPr>
              <w:t>, the Bene Menasheh,</w:t>
            </w:r>
          </w:p>
        </w:tc>
      </w:tr>
      <w:tr w:rsidR="00C80AF8" w:rsidRPr="00D90075" w14:paraId="62A00A0D" w14:textId="77777777" w:rsidTr="00C0772D">
        <w:trPr>
          <w:jc w:val="center"/>
        </w:trPr>
        <w:tc>
          <w:tcPr>
            <w:tcW w:w="4945" w:type="dxa"/>
            <w:tcMar>
              <w:top w:w="0" w:type="dxa"/>
              <w:left w:w="115" w:type="dxa"/>
              <w:bottom w:w="0" w:type="dxa"/>
              <w:right w:w="115" w:type="dxa"/>
            </w:tcMar>
            <w:hideMark/>
          </w:tcPr>
          <w:p w14:paraId="6C23E29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29. The descendants of Menashe are: The Machirite family from Machir; Machir's son was Gil'ad, the Gil'adite family from Gil'ad.</w:t>
            </w:r>
          </w:p>
        </w:tc>
        <w:tc>
          <w:tcPr>
            <w:tcW w:w="5269" w:type="dxa"/>
            <w:tcMar>
              <w:top w:w="0" w:type="dxa"/>
              <w:left w:w="115" w:type="dxa"/>
              <w:bottom w:w="0" w:type="dxa"/>
              <w:right w:w="115" w:type="dxa"/>
            </w:tcMar>
            <w:hideMark/>
          </w:tcPr>
          <w:p w14:paraId="37B9813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29. Makir, Gilead,</w:t>
            </w:r>
          </w:p>
        </w:tc>
      </w:tr>
      <w:tr w:rsidR="00C80AF8" w:rsidRPr="00D90075" w14:paraId="3E9941F0" w14:textId="77777777" w:rsidTr="00C0772D">
        <w:trPr>
          <w:jc w:val="center"/>
        </w:trPr>
        <w:tc>
          <w:tcPr>
            <w:tcW w:w="4945" w:type="dxa"/>
            <w:tcMar>
              <w:top w:w="0" w:type="dxa"/>
              <w:left w:w="115" w:type="dxa"/>
              <w:bottom w:w="0" w:type="dxa"/>
              <w:right w:w="115" w:type="dxa"/>
            </w:tcMar>
            <w:hideMark/>
          </w:tcPr>
          <w:p w14:paraId="30AE8F7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30. The descendants of Gil'ad are: The I'ezerite family from I'ezer, the Chelkite family from Cheilek,</w:t>
            </w:r>
          </w:p>
        </w:tc>
        <w:tc>
          <w:tcPr>
            <w:tcW w:w="5269" w:type="dxa"/>
            <w:tcMar>
              <w:top w:w="0" w:type="dxa"/>
              <w:left w:w="115" w:type="dxa"/>
              <w:bottom w:w="0" w:type="dxa"/>
              <w:right w:w="115" w:type="dxa"/>
            </w:tcMar>
            <w:hideMark/>
          </w:tcPr>
          <w:p w14:paraId="33C2433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30. Thezar, Helek,</w:t>
            </w:r>
          </w:p>
        </w:tc>
      </w:tr>
      <w:tr w:rsidR="00C80AF8" w:rsidRPr="00D90075" w14:paraId="6546CC3E" w14:textId="77777777" w:rsidTr="00C0772D">
        <w:trPr>
          <w:jc w:val="center"/>
        </w:trPr>
        <w:tc>
          <w:tcPr>
            <w:tcW w:w="4945" w:type="dxa"/>
            <w:tcMar>
              <w:top w:w="0" w:type="dxa"/>
              <w:left w:w="115" w:type="dxa"/>
              <w:bottom w:w="0" w:type="dxa"/>
              <w:right w:w="115" w:type="dxa"/>
            </w:tcMar>
            <w:hideMark/>
          </w:tcPr>
          <w:p w14:paraId="18836D6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31. the Asrieilite family from Asrieil, the Shechemite family from Shechem,</w:t>
            </w:r>
          </w:p>
        </w:tc>
        <w:tc>
          <w:tcPr>
            <w:tcW w:w="5269" w:type="dxa"/>
            <w:tcMar>
              <w:top w:w="0" w:type="dxa"/>
              <w:left w:w="115" w:type="dxa"/>
              <w:bottom w:w="0" w:type="dxa"/>
              <w:right w:w="115" w:type="dxa"/>
            </w:tcMar>
            <w:hideMark/>
          </w:tcPr>
          <w:p w14:paraId="0509D54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31. Asriel, Shekem,</w:t>
            </w:r>
          </w:p>
        </w:tc>
      </w:tr>
      <w:tr w:rsidR="00C80AF8" w:rsidRPr="00D90075" w14:paraId="6065DE3B" w14:textId="77777777" w:rsidTr="00C0772D">
        <w:trPr>
          <w:jc w:val="center"/>
        </w:trPr>
        <w:tc>
          <w:tcPr>
            <w:tcW w:w="4945" w:type="dxa"/>
            <w:tcMar>
              <w:top w:w="0" w:type="dxa"/>
              <w:left w:w="115" w:type="dxa"/>
              <w:bottom w:w="0" w:type="dxa"/>
              <w:right w:w="115" w:type="dxa"/>
            </w:tcMar>
            <w:hideMark/>
          </w:tcPr>
          <w:p w14:paraId="6816581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32. the Shemidaite family from Shemida, and the Chefrite family from Cheifer.</w:t>
            </w:r>
          </w:p>
        </w:tc>
        <w:tc>
          <w:tcPr>
            <w:tcW w:w="5269" w:type="dxa"/>
            <w:tcMar>
              <w:top w:w="0" w:type="dxa"/>
              <w:left w:w="115" w:type="dxa"/>
              <w:bottom w:w="0" w:type="dxa"/>
              <w:right w:w="115" w:type="dxa"/>
            </w:tcMar>
            <w:hideMark/>
          </w:tcPr>
          <w:p w14:paraId="3C3F387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32. Shemida, Hepher.</w:t>
            </w:r>
          </w:p>
        </w:tc>
      </w:tr>
      <w:tr w:rsidR="00C80AF8" w:rsidRPr="00D90075" w14:paraId="1410B072" w14:textId="77777777" w:rsidTr="00C0772D">
        <w:trPr>
          <w:jc w:val="center"/>
        </w:trPr>
        <w:tc>
          <w:tcPr>
            <w:tcW w:w="4945" w:type="dxa"/>
            <w:tcMar>
              <w:top w:w="0" w:type="dxa"/>
              <w:left w:w="115" w:type="dxa"/>
              <w:bottom w:w="0" w:type="dxa"/>
              <w:right w:w="115" w:type="dxa"/>
            </w:tcMar>
            <w:hideMark/>
          </w:tcPr>
          <w:p w14:paraId="3F0B75B2"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33. Tzelofchad the son of Cheifer had no sons, only daughters; The name[s] of Tzelofchad's daughters were Machlah, No'ah, Choglah, Milkah and Sirtzah.</w:t>
            </w:r>
          </w:p>
        </w:tc>
        <w:tc>
          <w:tcPr>
            <w:tcW w:w="5269" w:type="dxa"/>
            <w:tcMar>
              <w:top w:w="0" w:type="dxa"/>
              <w:left w:w="115" w:type="dxa"/>
              <w:bottom w:w="0" w:type="dxa"/>
              <w:right w:w="115" w:type="dxa"/>
            </w:tcMar>
            <w:hideMark/>
          </w:tcPr>
          <w:p w14:paraId="35AEF59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33. But Zelophehad bar Hepher had no sons, but daughters only; and the names of the daughters of Zelophebad were, Mahelah, Nohah, Hogelah, Milchah, and Thirzah.</w:t>
            </w:r>
          </w:p>
        </w:tc>
      </w:tr>
      <w:tr w:rsidR="00C80AF8" w:rsidRPr="00D90075" w14:paraId="78B544D2" w14:textId="77777777" w:rsidTr="00C0772D">
        <w:trPr>
          <w:jc w:val="center"/>
        </w:trPr>
        <w:tc>
          <w:tcPr>
            <w:tcW w:w="4945" w:type="dxa"/>
            <w:tcMar>
              <w:top w:w="0" w:type="dxa"/>
              <w:left w:w="115" w:type="dxa"/>
              <w:bottom w:w="0" w:type="dxa"/>
              <w:right w:w="115" w:type="dxa"/>
            </w:tcMar>
            <w:hideMark/>
          </w:tcPr>
          <w:p w14:paraId="5F4DD24A"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34. These are the families of Menashe and they numbered </w:t>
            </w:r>
            <w:r w:rsidRPr="00D90075">
              <w:rPr>
                <w:rFonts w:eastAsia="Times New Roman" w:cs="Calibri"/>
                <w:b/>
                <w:bCs/>
                <w:szCs w:val="22"/>
                <w:lang w:bidi="he-IL"/>
              </w:rPr>
              <w:t>fifty-two thousand and seven hundred.</w:t>
            </w:r>
          </w:p>
        </w:tc>
        <w:tc>
          <w:tcPr>
            <w:tcW w:w="5269" w:type="dxa"/>
            <w:tcMar>
              <w:top w:w="0" w:type="dxa"/>
              <w:left w:w="115" w:type="dxa"/>
              <w:bottom w:w="0" w:type="dxa"/>
              <w:right w:w="115" w:type="dxa"/>
            </w:tcMar>
            <w:hideMark/>
          </w:tcPr>
          <w:p w14:paraId="478948A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34. These are the families of Menasheh, and their number </w:t>
            </w:r>
            <w:r w:rsidRPr="00D90075">
              <w:rPr>
                <w:rFonts w:eastAsia="Times New Roman" w:cs="Calibri"/>
                <w:b/>
                <w:bCs/>
                <w:szCs w:val="22"/>
                <w:lang w:bidi="he-IL"/>
              </w:rPr>
              <w:t>fifty</w:t>
            </w:r>
            <w:r w:rsidRPr="00D90075">
              <w:rPr>
                <w:rFonts w:eastAsia="MS Mincho" w:cs="Calibri"/>
                <w:b/>
                <w:bCs/>
                <w:szCs w:val="22"/>
                <w:lang w:bidi="he-IL"/>
              </w:rPr>
              <w:noBreakHyphen/>
            </w:r>
            <w:r w:rsidRPr="00D90075">
              <w:rPr>
                <w:rFonts w:eastAsia="Times New Roman" w:cs="Calibri"/>
                <w:b/>
                <w:bCs/>
                <w:szCs w:val="22"/>
                <w:lang w:bidi="he-IL"/>
              </w:rPr>
              <w:t>two thousand seven hundred.</w:t>
            </w:r>
          </w:p>
        </w:tc>
      </w:tr>
      <w:tr w:rsidR="00C80AF8" w:rsidRPr="00D90075" w14:paraId="1A7D093D" w14:textId="77777777" w:rsidTr="00C0772D">
        <w:trPr>
          <w:jc w:val="center"/>
        </w:trPr>
        <w:tc>
          <w:tcPr>
            <w:tcW w:w="4945" w:type="dxa"/>
            <w:tcMar>
              <w:top w:w="0" w:type="dxa"/>
              <w:left w:w="115" w:type="dxa"/>
              <w:bottom w:w="0" w:type="dxa"/>
              <w:right w:w="115" w:type="dxa"/>
            </w:tcMar>
            <w:hideMark/>
          </w:tcPr>
          <w:p w14:paraId="5D1E2CCA"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35. </w:t>
            </w:r>
            <w:r w:rsidRPr="00D90075">
              <w:rPr>
                <w:rFonts w:eastAsia="Times New Roman" w:cs="Calibri"/>
                <w:b/>
                <w:bCs/>
                <w:szCs w:val="22"/>
                <w:lang w:bidi="he-IL"/>
              </w:rPr>
              <w:t>The descendants of Ephraim by their families are:</w:t>
            </w:r>
            <w:r w:rsidRPr="00D90075">
              <w:rPr>
                <w:rFonts w:eastAsia="Times New Roman" w:cs="Calibri"/>
                <w:szCs w:val="22"/>
                <w:lang w:bidi="he-IL"/>
              </w:rPr>
              <w:t xml:space="preserve"> The Shusalchite family from Shuselach, the Bachrite family from Becher, and the Tachanite family from Tachan.</w:t>
            </w:r>
          </w:p>
        </w:tc>
        <w:tc>
          <w:tcPr>
            <w:tcW w:w="5269" w:type="dxa"/>
            <w:tcMar>
              <w:top w:w="0" w:type="dxa"/>
              <w:left w:w="115" w:type="dxa"/>
              <w:bottom w:w="0" w:type="dxa"/>
              <w:right w:w="115" w:type="dxa"/>
            </w:tcMar>
            <w:hideMark/>
          </w:tcPr>
          <w:p w14:paraId="69A92F0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35. </w:t>
            </w:r>
            <w:r w:rsidRPr="00D90075">
              <w:rPr>
                <w:rFonts w:eastAsia="Times New Roman" w:cs="Calibri"/>
                <w:b/>
                <w:bCs/>
                <w:szCs w:val="22"/>
                <w:lang w:bidi="he-IL"/>
              </w:rPr>
              <w:t>The Beni Ephraim</w:t>
            </w:r>
            <w:r w:rsidRPr="00D90075">
              <w:rPr>
                <w:rFonts w:eastAsia="Times New Roman" w:cs="Calibri"/>
                <w:szCs w:val="22"/>
                <w:lang w:bidi="he-IL"/>
              </w:rPr>
              <w:t>, Shuthelah, Bekir, Tachan,</w:t>
            </w:r>
          </w:p>
        </w:tc>
      </w:tr>
      <w:tr w:rsidR="00C80AF8" w:rsidRPr="00D90075" w14:paraId="1ED590A6" w14:textId="77777777" w:rsidTr="00C0772D">
        <w:trPr>
          <w:jc w:val="center"/>
        </w:trPr>
        <w:tc>
          <w:tcPr>
            <w:tcW w:w="4945" w:type="dxa"/>
            <w:tcMar>
              <w:top w:w="0" w:type="dxa"/>
              <w:left w:w="115" w:type="dxa"/>
              <w:bottom w:w="0" w:type="dxa"/>
              <w:right w:w="115" w:type="dxa"/>
            </w:tcMar>
            <w:hideMark/>
          </w:tcPr>
          <w:p w14:paraId="49D834C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36. These are the sons of Shuselach: The Eiranite family from Eiran.</w:t>
            </w:r>
          </w:p>
        </w:tc>
        <w:tc>
          <w:tcPr>
            <w:tcW w:w="5269" w:type="dxa"/>
            <w:tcMar>
              <w:top w:w="0" w:type="dxa"/>
              <w:left w:w="115" w:type="dxa"/>
              <w:bottom w:w="0" w:type="dxa"/>
              <w:right w:w="115" w:type="dxa"/>
            </w:tcMar>
            <w:hideMark/>
          </w:tcPr>
          <w:p w14:paraId="066D013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36. Heran the son of Shuthelah,</w:t>
            </w:r>
          </w:p>
        </w:tc>
      </w:tr>
      <w:tr w:rsidR="00C80AF8" w:rsidRPr="00D90075" w14:paraId="0DFB0CE8" w14:textId="77777777" w:rsidTr="00C0772D">
        <w:trPr>
          <w:jc w:val="center"/>
        </w:trPr>
        <w:tc>
          <w:tcPr>
            <w:tcW w:w="4945" w:type="dxa"/>
            <w:tcMar>
              <w:top w:w="0" w:type="dxa"/>
              <w:left w:w="115" w:type="dxa"/>
              <w:bottom w:w="0" w:type="dxa"/>
              <w:right w:w="115" w:type="dxa"/>
            </w:tcMar>
            <w:hideMark/>
          </w:tcPr>
          <w:p w14:paraId="021B041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37. These are the families of Ephraim's descendants, and they numbered </w:t>
            </w:r>
            <w:r w:rsidRPr="00D90075">
              <w:rPr>
                <w:rFonts w:eastAsia="Times New Roman" w:cs="Calibri"/>
                <w:b/>
                <w:bCs/>
                <w:szCs w:val="22"/>
                <w:lang w:bidi="he-IL"/>
              </w:rPr>
              <w:t xml:space="preserve">thirty-two thousand and five hundred; </w:t>
            </w:r>
            <w:r w:rsidRPr="00D90075">
              <w:rPr>
                <w:rFonts w:eastAsia="Times New Roman" w:cs="Calibri"/>
                <w:szCs w:val="22"/>
                <w:lang w:bidi="he-IL"/>
              </w:rPr>
              <w:t>these are the descendants of Yoseif by their families.</w:t>
            </w:r>
          </w:p>
        </w:tc>
        <w:tc>
          <w:tcPr>
            <w:tcW w:w="5269" w:type="dxa"/>
            <w:tcMar>
              <w:top w:w="0" w:type="dxa"/>
              <w:left w:w="115" w:type="dxa"/>
              <w:bottom w:w="0" w:type="dxa"/>
              <w:right w:w="115" w:type="dxa"/>
            </w:tcMar>
            <w:hideMark/>
          </w:tcPr>
          <w:p w14:paraId="61782996" w14:textId="77777777" w:rsidR="00C80AF8" w:rsidRPr="00D90075" w:rsidRDefault="00C80AF8" w:rsidP="00C0772D">
            <w:pPr>
              <w:rPr>
                <w:rFonts w:eastAsia="Times New Roman" w:cs="Calibri"/>
                <w:b/>
                <w:bCs/>
                <w:szCs w:val="22"/>
                <w:lang w:bidi="he-IL"/>
              </w:rPr>
            </w:pPr>
            <w:r w:rsidRPr="00D90075">
              <w:rPr>
                <w:rFonts w:eastAsia="Times New Roman" w:cs="Calibri"/>
                <w:szCs w:val="22"/>
                <w:lang w:bidi="he-IL"/>
              </w:rPr>
              <w:t xml:space="preserve">37. their numbers </w:t>
            </w:r>
            <w:r w:rsidRPr="00D90075">
              <w:rPr>
                <w:rFonts w:eastAsia="Times New Roman" w:cs="Calibri"/>
                <w:b/>
                <w:bCs/>
                <w:szCs w:val="22"/>
                <w:lang w:bidi="he-IL"/>
              </w:rPr>
              <w:t>thirty</w:t>
            </w:r>
            <w:r w:rsidRPr="00D90075">
              <w:rPr>
                <w:rFonts w:eastAsia="MS Mincho" w:cs="Calibri"/>
                <w:b/>
                <w:bCs/>
                <w:szCs w:val="22"/>
                <w:lang w:bidi="he-IL"/>
              </w:rPr>
              <w:noBreakHyphen/>
            </w:r>
            <w:r w:rsidRPr="00D90075">
              <w:rPr>
                <w:rFonts w:eastAsia="Times New Roman" w:cs="Calibri"/>
                <w:b/>
                <w:bCs/>
                <w:szCs w:val="22"/>
                <w:lang w:bidi="he-IL"/>
              </w:rPr>
              <w:t>two thousand five hundred.</w:t>
            </w:r>
          </w:p>
          <w:p w14:paraId="59E053C8"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 </w:t>
            </w:r>
          </w:p>
        </w:tc>
      </w:tr>
      <w:tr w:rsidR="00C80AF8" w:rsidRPr="00D90075" w14:paraId="1CE17799" w14:textId="77777777" w:rsidTr="00C0772D">
        <w:trPr>
          <w:jc w:val="center"/>
        </w:trPr>
        <w:tc>
          <w:tcPr>
            <w:tcW w:w="4945" w:type="dxa"/>
            <w:tcMar>
              <w:top w:w="0" w:type="dxa"/>
              <w:left w:w="115" w:type="dxa"/>
              <w:bottom w:w="0" w:type="dxa"/>
              <w:right w:w="115" w:type="dxa"/>
            </w:tcMar>
            <w:hideMark/>
          </w:tcPr>
          <w:p w14:paraId="732ACD4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38. </w:t>
            </w:r>
            <w:r w:rsidRPr="00D90075">
              <w:rPr>
                <w:rFonts w:eastAsia="Times New Roman" w:cs="Calibri"/>
                <w:b/>
                <w:bCs/>
                <w:szCs w:val="22"/>
                <w:lang w:bidi="he-IL"/>
              </w:rPr>
              <w:t>The descendants of Binyamin</w:t>
            </w:r>
            <w:r w:rsidRPr="00D90075">
              <w:rPr>
                <w:rFonts w:eastAsia="Times New Roman" w:cs="Calibri"/>
                <w:szCs w:val="22"/>
                <w:lang w:bidi="he-IL"/>
              </w:rPr>
              <w:t xml:space="preserve"> by their families were: The Balite family from Bela, the Ashbelite family from Ashbeil, the Achiramite family from Achiram,</w:t>
            </w:r>
          </w:p>
        </w:tc>
        <w:tc>
          <w:tcPr>
            <w:tcW w:w="5269" w:type="dxa"/>
            <w:tcMar>
              <w:top w:w="0" w:type="dxa"/>
              <w:left w:w="115" w:type="dxa"/>
              <w:bottom w:w="0" w:type="dxa"/>
              <w:right w:w="115" w:type="dxa"/>
            </w:tcMar>
            <w:hideMark/>
          </w:tcPr>
          <w:p w14:paraId="4C13564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38. The families </w:t>
            </w:r>
            <w:r w:rsidRPr="00D90075">
              <w:rPr>
                <w:rFonts w:eastAsia="Times New Roman" w:cs="Calibri"/>
                <w:b/>
                <w:bCs/>
                <w:szCs w:val="22"/>
                <w:lang w:bidi="he-IL"/>
              </w:rPr>
              <w:t>of Benjamin</w:t>
            </w:r>
            <w:r w:rsidRPr="00D90075">
              <w:rPr>
                <w:rFonts w:eastAsia="Times New Roman" w:cs="Calibri"/>
                <w:szCs w:val="22"/>
                <w:lang w:bidi="he-IL"/>
              </w:rPr>
              <w:t>, Bela, Ashbel, Abiram,</w:t>
            </w:r>
          </w:p>
        </w:tc>
      </w:tr>
      <w:tr w:rsidR="00C80AF8" w:rsidRPr="00D90075" w14:paraId="4D05FDA7" w14:textId="77777777" w:rsidTr="00C0772D">
        <w:trPr>
          <w:jc w:val="center"/>
        </w:trPr>
        <w:tc>
          <w:tcPr>
            <w:tcW w:w="4945" w:type="dxa"/>
            <w:tcMar>
              <w:top w:w="0" w:type="dxa"/>
              <w:left w:w="115" w:type="dxa"/>
              <w:bottom w:w="0" w:type="dxa"/>
              <w:right w:w="115" w:type="dxa"/>
            </w:tcMar>
            <w:hideMark/>
          </w:tcPr>
          <w:p w14:paraId="10B5FCF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39. the Shufamite family from Shfufam, and the Chufamite family from Chufam.</w:t>
            </w:r>
          </w:p>
        </w:tc>
        <w:tc>
          <w:tcPr>
            <w:tcW w:w="5269" w:type="dxa"/>
            <w:tcMar>
              <w:top w:w="0" w:type="dxa"/>
              <w:left w:w="115" w:type="dxa"/>
              <w:bottom w:w="0" w:type="dxa"/>
              <w:right w:w="115" w:type="dxa"/>
            </w:tcMar>
            <w:hideMark/>
          </w:tcPr>
          <w:p w14:paraId="30B5E45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39. Shephuphia,</w:t>
            </w:r>
          </w:p>
        </w:tc>
      </w:tr>
      <w:tr w:rsidR="00C80AF8" w:rsidRPr="00D90075" w14:paraId="6BE26EF7" w14:textId="77777777" w:rsidTr="00C0772D">
        <w:trPr>
          <w:jc w:val="center"/>
        </w:trPr>
        <w:tc>
          <w:tcPr>
            <w:tcW w:w="4945" w:type="dxa"/>
            <w:tcMar>
              <w:top w:w="0" w:type="dxa"/>
              <w:left w:w="115" w:type="dxa"/>
              <w:bottom w:w="0" w:type="dxa"/>
              <w:right w:w="115" w:type="dxa"/>
            </w:tcMar>
            <w:hideMark/>
          </w:tcPr>
          <w:p w14:paraId="79E0C8E8"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40. The sons of Bela were Ard and Na'aman [giving rise to] the Ardite family, and the Na'amite family from Na'aman.</w:t>
            </w:r>
          </w:p>
        </w:tc>
        <w:tc>
          <w:tcPr>
            <w:tcW w:w="5269" w:type="dxa"/>
            <w:tcMar>
              <w:top w:w="0" w:type="dxa"/>
              <w:left w:w="115" w:type="dxa"/>
              <w:bottom w:w="0" w:type="dxa"/>
              <w:right w:w="115" w:type="dxa"/>
            </w:tcMar>
            <w:hideMark/>
          </w:tcPr>
          <w:p w14:paraId="3F8852E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40. (the sons of Bela, Ared and Naaman,)</w:t>
            </w:r>
          </w:p>
        </w:tc>
      </w:tr>
      <w:tr w:rsidR="00C80AF8" w:rsidRPr="00D90075" w14:paraId="1032D73A" w14:textId="77777777" w:rsidTr="00C0772D">
        <w:trPr>
          <w:jc w:val="center"/>
        </w:trPr>
        <w:tc>
          <w:tcPr>
            <w:tcW w:w="4945" w:type="dxa"/>
            <w:tcMar>
              <w:top w:w="0" w:type="dxa"/>
              <w:left w:w="115" w:type="dxa"/>
              <w:bottom w:w="0" w:type="dxa"/>
              <w:right w:w="115" w:type="dxa"/>
            </w:tcMar>
            <w:hideMark/>
          </w:tcPr>
          <w:p w14:paraId="68C7F942"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41. These are the descendants of Binyamin by their families, and they numbered </w:t>
            </w:r>
            <w:r w:rsidRPr="00D90075">
              <w:rPr>
                <w:rFonts w:eastAsia="Times New Roman" w:cs="Calibri"/>
                <w:b/>
                <w:bCs/>
                <w:szCs w:val="22"/>
                <w:lang w:bidi="he-IL"/>
              </w:rPr>
              <w:t>forty-five thousand and six hundred.</w:t>
            </w:r>
          </w:p>
        </w:tc>
        <w:tc>
          <w:tcPr>
            <w:tcW w:w="5269" w:type="dxa"/>
            <w:tcMar>
              <w:top w:w="0" w:type="dxa"/>
              <w:left w:w="115" w:type="dxa"/>
              <w:bottom w:w="0" w:type="dxa"/>
              <w:right w:w="115" w:type="dxa"/>
            </w:tcMar>
            <w:hideMark/>
          </w:tcPr>
          <w:p w14:paraId="5AB238CF" w14:textId="77777777" w:rsidR="00C80AF8" w:rsidRPr="00D90075" w:rsidRDefault="00C80AF8" w:rsidP="00C0772D">
            <w:pPr>
              <w:rPr>
                <w:rFonts w:eastAsia="Times New Roman" w:cs="Calibri"/>
                <w:b/>
                <w:bCs/>
                <w:szCs w:val="22"/>
                <w:lang w:bidi="he-IL"/>
              </w:rPr>
            </w:pPr>
            <w:r w:rsidRPr="00D90075">
              <w:rPr>
                <w:rFonts w:eastAsia="Times New Roman" w:cs="Calibri"/>
                <w:szCs w:val="22"/>
                <w:lang w:bidi="he-IL"/>
              </w:rPr>
              <w:t xml:space="preserve">41. </w:t>
            </w:r>
            <w:r w:rsidRPr="00D90075">
              <w:rPr>
                <w:rFonts w:eastAsia="Times New Roman" w:cs="Calibri"/>
                <w:b/>
                <w:bCs/>
                <w:szCs w:val="22"/>
                <w:lang w:bidi="he-IL"/>
              </w:rPr>
              <w:t>forty</w:t>
            </w:r>
            <w:r w:rsidRPr="00D90075">
              <w:rPr>
                <w:rFonts w:eastAsia="MS Mincho" w:cs="Calibri"/>
                <w:b/>
                <w:bCs/>
                <w:szCs w:val="22"/>
                <w:lang w:bidi="he-IL"/>
              </w:rPr>
              <w:noBreakHyphen/>
            </w:r>
            <w:r w:rsidRPr="00D90075">
              <w:rPr>
                <w:rFonts w:eastAsia="Times New Roman" w:cs="Calibri"/>
                <w:b/>
                <w:bCs/>
                <w:szCs w:val="22"/>
                <w:lang w:bidi="he-IL"/>
              </w:rPr>
              <w:t>five thousand six hundred.</w:t>
            </w:r>
          </w:p>
          <w:p w14:paraId="023A434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 </w:t>
            </w:r>
          </w:p>
        </w:tc>
      </w:tr>
      <w:tr w:rsidR="00C80AF8" w:rsidRPr="00D90075" w14:paraId="701BDD4D" w14:textId="77777777" w:rsidTr="00C0772D">
        <w:trPr>
          <w:jc w:val="center"/>
        </w:trPr>
        <w:tc>
          <w:tcPr>
            <w:tcW w:w="4945" w:type="dxa"/>
            <w:tcMar>
              <w:top w:w="0" w:type="dxa"/>
              <w:left w:w="115" w:type="dxa"/>
              <w:bottom w:w="0" w:type="dxa"/>
              <w:right w:w="115" w:type="dxa"/>
            </w:tcMar>
            <w:hideMark/>
          </w:tcPr>
          <w:p w14:paraId="097791E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42. </w:t>
            </w:r>
            <w:r w:rsidRPr="00D90075">
              <w:rPr>
                <w:rFonts w:eastAsia="Times New Roman" w:cs="Calibri"/>
                <w:b/>
                <w:bCs/>
                <w:szCs w:val="22"/>
                <w:lang w:bidi="he-IL"/>
              </w:rPr>
              <w:t>These are the descendants of Dan</w:t>
            </w:r>
            <w:r w:rsidRPr="00D90075">
              <w:rPr>
                <w:rFonts w:eastAsia="Times New Roman" w:cs="Calibri"/>
                <w:szCs w:val="22"/>
                <w:lang w:bidi="he-IL"/>
              </w:rPr>
              <w:t xml:space="preserve"> by their families: The Shuchamite family from Shucham, these are Don's families.</w:t>
            </w:r>
          </w:p>
        </w:tc>
        <w:tc>
          <w:tcPr>
            <w:tcW w:w="5269" w:type="dxa"/>
            <w:tcMar>
              <w:top w:w="0" w:type="dxa"/>
              <w:left w:w="115" w:type="dxa"/>
              <w:bottom w:w="0" w:type="dxa"/>
              <w:right w:w="115" w:type="dxa"/>
            </w:tcMar>
            <w:hideMark/>
          </w:tcPr>
          <w:p w14:paraId="4B2546D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42. </w:t>
            </w:r>
            <w:r w:rsidRPr="00D90075">
              <w:rPr>
                <w:rFonts w:eastAsia="Times New Roman" w:cs="Calibri"/>
                <w:b/>
                <w:bCs/>
                <w:szCs w:val="22"/>
                <w:lang w:bidi="he-IL"/>
              </w:rPr>
              <w:t>The Bene Dan</w:t>
            </w:r>
            <w:r w:rsidRPr="00D90075">
              <w:rPr>
                <w:rFonts w:eastAsia="Times New Roman" w:cs="Calibri"/>
                <w:szCs w:val="22"/>
                <w:lang w:bidi="he-IL"/>
              </w:rPr>
              <w:t>, the families of Shuham,</w:t>
            </w:r>
          </w:p>
        </w:tc>
      </w:tr>
      <w:tr w:rsidR="00C80AF8" w:rsidRPr="00D90075" w14:paraId="5C90280C" w14:textId="77777777" w:rsidTr="00C0772D">
        <w:trPr>
          <w:jc w:val="center"/>
        </w:trPr>
        <w:tc>
          <w:tcPr>
            <w:tcW w:w="4945" w:type="dxa"/>
            <w:tcMar>
              <w:top w:w="0" w:type="dxa"/>
              <w:left w:w="115" w:type="dxa"/>
              <w:bottom w:w="0" w:type="dxa"/>
              <w:right w:w="115" w:type="dxa"/>
            </w:tcMar>
            <w:hideMark/>
          </w:tcPr>
          <w:p w14:paraId="7805D77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43. All Shuchamite families numbered </w:t>
            </w:r>
            <w:r w:rsidRPr="00D90075">
              <w:rPr>
                <w:rFonts w:eastAsia="Times New Roman" w:cs="Calibri"/>
                <w:b/>
                <w:bCs/>
                <w:szCs w:val="22"/>
                <w:lang w:bidi="he-IL"/>
              </w:rPr>
              <w:t>sixty-four thousand and four hundred</w:t>
            </w:r>
          </w:p>
        </w:tc>
        <w:tc>
          <w:tcPr>
            <w:tcW w:w="5269" w:type="dxa"/>
            <w:tcMar>
              <w:top w:w="0" w:type="dxa"/>
              <w:left w:w="115" w:type="dxa"/>
              <w:bottom w:w="0" w:type="dxa"/>
              <w:right w:w="115" w:type="dxa"/>
            </w:tcMar>
            <w:hideMark/>
          </w:tcPr>
          <w:p w14:paraId="13270FA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43. </w:t>
            </w:r>
            <w:r w:rsidRPr="00D90075">
              <w:rPr>
                <w:rFonts w:eastAsia="Times New Roman" w:cs="Calibri"/>
                <w:b/>
                <w:bCs/>
                <w:szCs w:val="22"/>
                <w:lang w:bidi="he-IL"/>
              </w:rPr>
              <w:t>sixty</w:t>
            </w:r>
            <w:r w:rsidRPr="00D90075">
              <w:rPr>
                <w:rFonts w:eastAsia="MS Mincho" w:cs="Calibri"/>
                <w:b/>
                <w:bCs/>
                <w:szCs w:val="22"/>
                <w:lang w:bidi="he-IL"/>
              </w:rPr>
              <w:noBreakHyphen/>
            </w:r>
            <w:r w:rsidRPr="00D90075">
              <w:rPr>
                <w:rFonts w:eastAsia="Times New Roman" w:cs="Calibri"/>
                <w:b/>
                <w:bCs/>
                <w:szCs w:val="22"/>
                <w:lang w:bidi="he-IL"/>
              </w:rPr>
              <w:t>four thousand four hundred.</w:t>
            </w:r>
          </w:p>
        </w:tc>
      </w:tr>
      <w:tr w:rsidR="00C80AF8" w:rsidRPr="00D90075" w14:paraId="597CB789" w14:textId="77777777" w:rsidTr="00C0772D">
        <w:trPr>
          <w:jc w:val="center"/>
        </w:trPr>
        <w:tc>
          <w:tcPr>
            <w:tcW w:w="4945" w:type="dxa"/>
            <w:tcMar>
              <w:top w:w="0" w:type="dxa"/>
              <w:left w:w="115" w:type="dxa"/>
              <w:bottom w:w="0" w:type="dxa"/>
              <w:right w:w="115" w:type="dxa"/>
            </w:tcMar>
            <w:hideMark/>
          </w:tcPr>
          <w:p w14:paraId="215D3EE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44. </w:t>
            </w:r>
            <w:r w:rsidRPr="00D90075">
              <w:rPr>
                <w:rFonts w:eastAsia="Times New Roman" w:cs="Calibri"/>
                <w:b/>
                <w:bCs/>
                <w:szCs w:val="22"/>
                <w:lang w:bidi="he-IL"/>
              </w:rPr>
              <w:t>The descendants of Asher</w:t>
            </w:r>
            <w:r w:rsidRPr="00D90075">
              <w:rPr>
                <w:rFonts w:eastAsia="Times New Roman" w:cs="Calibri"/>
                <w:szCs w:val="22"/>
                <w:lang w:bidi="he-IL"/>
              </w:rPr>
              <w:t xml:space="preserve"> by their families are: The Yimnite family from Yimnah, the Yishvite family from Yishvi, [and] the Bri'ite family from Briah.</w:t>
            </w:r>
          </w:p>
        </w:tc>
        <w:tc>
          <w:tcPr>
            <w:tcW w:w="5269" w:type="dxa"/>
            <w:tcMar>
              <w:top w:w="0" w:type="dxa"/>
              <w:left w:w="115" w:type="dxa"/>
              <w:bottom w:w="0" w:type="dxa"/>
              <w:right w:w="115" w:type="dxa"/>
            </w:tcMar>
            <w:hideMark/>
          </w:tcPr>
          <w:p w14:paraId="11432F5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44. Those of Asher, Jimnah, Jishvah, Beriah, and of the sons of Beriah,</w:t>
            </w:r>
          </w:p>
        </w:tc>
      </w:tr>
      <w:tr w:rsidR="00C80AF8" w:rsidRPr="00D90075" w14:paraId="194B765C" w14:textId="77777777" w:rsidTr="00C0772D">
        <w:trPr>
          <w:jc w:val="center"/>
        </w:trPr>
        <w:tc>
          <w:tcPr>
            <w:tcW w:w="4945" w:type="dxa"/>
            <w:tcMar>
              <w:top w:w="0" w:type="dxa"/>
              <w:left w:w="115" w:type="dxa"/>
              <w:bottom w:w="0" w:type="dxa"/>
              <w:right w:w="115" w:type="dxa"/>
            </w:tcMar>
            <w:hideMark/>
          </w:tcPr>
          <w:p w14:paraId="2099D7D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45. The descendants of Briah are: The Chevronite family from Chever, the Malkieilite family from Malkieil.</w:t>
            </w:r>
          </w:p>
        </w:tc>
        <w:tc>
          <w:tcPr>
            <w:tcW w:w="5269" w:type="dxa"/>
            <w:tcMar>
              <w:top w:w="0" w:type="dxa"/>
              <w:left w:w="115" w:type="dxa"/>
              <w:bottom w:w="0" w:type="dxa"/>
              <w:right w:w="115" w:type="dxa"/>
            </w:tcMar>
            <w:hideMark/>
          </w:tcPr>
          <w:p w14:paraId="48F9269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45. Heber and Malkiel.</w:t>
            </w:r>
          </w:p>
        </w:tc>
      </w:tr>
      <w:tr w:rsidR="00C80AF8" w:rsidRPr="00D90075" w14:paraId="7E47077C" w14:textId="77777777" w:rsidTr="00C0772D">
        <w:trPr>
          <w:jc w:val="center"/>
        </w:trPr>
        <w:tc>
          <w:tcPr>
            <w:tcW w:w="4945" w:type="dxa"/>
            <w:tcMar>
              <w:top w:w="0" w:type="dxa"/>
              <w:left w:w="115" w:type="dxa"/>
              <w:bottom w:w="0" w:type="dxa"/>
              <w:right w:w="115" w:type="dxa"/>
            </w:tcMar>
            <w:hideMark/>
          </w:tcPr>
          <w:p w14:paraId="7F085DAB" w14:textId="77777777" w:rsidR="00C80AF8" w:rsidRPr="00D90075" w:rsidRDefault="00C80AF8" w:rsidP="00C0772D">
            <w:pPr>
              <w:jc w:val="left"/>
              <w:rPr>
                <w:rFonts w:eastAsia="Times New Roman" w:cs="Calibri"/>
                <w:szCs w:val="22"/>
                <w:lang w:bidi="he-IL"/>
              </w:rPr>
            </w:pPr>
            <w:r w:rsidRPr="00D90075">
              <w:rPr>
                <w:rFonts w:eastAsia="Times New Roman" w:cs="Calibri"/>
                <w:szCs w:val="22"/>
                <w:lang w:bidi="he-IL"/>
              </w:rPr>
              <w:t xml:space="preserve">46. </w:t>
            </w:r>
            <w:r w:rsidRPr="00D90075">
              <w:rPr>
                <w:rFonts w:eastAsia="Times New Roman" w:cs="Calibri"/>
                <w:b/>
                <w:bCs/>
                <w:szCs w:val="22"/>
                <w:lang w:bidi="he-IL"/>
              </w:rPr>
              <w:t>The name of Asher's daughter was Serach.</w:t>
            </w:r>
          </w:p>
        </w:tc>
        <w:tc>
          <w:tcPr>
            <w:tcW w:w="5269" w:type="dxa"/>
            <w:tcMar>
              <w:top w:w="0" w:type="dxa"/>
              <w:left w:w="115" w:type="dxa"/>
              <w:bottom w:w="0" w:type="dxa"/>
              <w:right w:w="115" w:type="dxa"/>
            </w:tcMar>
            <w:hideMark/>
          </w:tcPr>
          <w:p w14:paraId="7EFE567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46. </w:t>
            </w:r>
            <w:r w:rsidRPr="00D90075">
              <w:rPr>
                <w:rFonts w:eastAsia="Times New Roman" w:cs="Calibri"/>
                <w:b/>
                <w:bCs/>
                <w:szCs w:val="22"/>
                <w:lang w:bidi="he-IL"/>
              </w:rPr>
              <w:t>The name of the daughter of Asher was Sarach, who was conducted by six myriads of angels, and taken into the Garden of Eden alive, because she had made known to Jacob that Joseph was living.</w:t>
            </w:r>
          </w:p>
        </w:tc>
      </w:tr>
      <w:tr w:rsidR="00C80AF8" w:rsidRPr="00D90075" w14:paraId="318A4970" w14:textId="77777777" w:rsidTr="00C0772D">
        <w:trPr>
          <w:jc w:val="center"/>
        </w:trPr>
        <w:tc>
          <w:tcPr>
            <w:tcW w:w="4945" w:type="dxa"/>
            <w:tcMar>
              <w:top w:w="0" w:type="dxa"/>
              <w:left w:w="115" w:type="dxa"/>
              <w:bottom w:w="0" w:type="dxa"/>
              <w:right w:w="115" w:type="dxa"/>
            </w:tcMar>
            <w:hideMark/>
          </w:tcPr>
          <w:p w14:paraId="05F7298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47. These are the families of Asher and they numbered </w:t>
            </w:r>
            <w:r w:rsidRPr="00D90075">
              <w:rPr>
                <w:rFonts w:eastAsia="Times New Roman" w:cs="Calibri"/>
                <w:b/>
                <w:bCs/>
                <w:szCs w:val="22"/>
                <w:lang w:bidi="he-IL"/>
              </w:rPr>
              <w:t>fifty-three thousand and four hundred.</w:t>
            </w:r>
          </w:p>
        </w:tc>
        <w:tc>
          <w:tcPr>
            <w:tcW w:w="5269" w:type="dxa"/>
            <w:tcMar>
              <w:top w:w="0" w:type="dxa"/>
              <w:left w:w="115" w:type="dxa"/>
              <w:bottom w:w="0" w:type="dxa"/>
              <w:right w:w="115" w:type="dxa"/>
            </w:tcMar>
            <w:hideMark/>
          </w:tcPr>
          <w:p w14:paraId="760178F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47. The numbers of Asher, </w:t>
            </w:r>
            <w:r w:rsidRPr="00D90075">
              <w:rPr>
                <w:rFonts w:eastAsia="Times New Roman" w:cs="Calibri"/>
                <w:b/>
                <w:bCs/>
                <w:szCs w:val="22"/>
                <w:lang w:bidi="he-IL"/>
              </w:rPr>
              <w:t>fifty-three thousand four hundred.</w:t>
            </w:r>
          </w:p>
        </w:tc>
      </w:tr>
      <w:tr w:rsidR="00C80AF8" w:rsidRPr="00D90075" w14:paraId="7F09E3CD" w14:textId="77777777" w:rsidTr="00C0772D">
        <w:trPr>
          <w:jc w:val="center"/>
        </w:trPr>
        <w:tc>
          <w:tcPr>
            <w:tcW w:w="4945" w:type="dxa"/>
            <w:tcMar>
              <w:top w:w="0" w:type="dxa"/>
              <w:left w:w="115" w:type="dxa"/>
              <w:bottom w:w="0" w:type="dxa"/>
              <w:right w:w="115" w:type="dxa"/>
            </w:tcMar>
            <w:hideMark/>
          </w:tcPr>
          <w:p w14:paraId="2130200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48. The descendants </w:t>
            </w:r>
            <w:r w:rsidRPr="00D90075">
              <w:rPr>
                <w:rFonts w:eastAsia="Times New Roman" w:cs="Calibri"/>
                <w:b/>
                <w:bCs/>
                <w:szCs w:val="22"/>
                <w:lang w:bidi="he-IL"/>
              </w:rPr>
              <w:t>of Naftali</w:t>
            </w:r>
            <w:r w:rsidRPr="00D90075">
              <w:rPr>
                <w:rFonts w:eastAsia="Times New Roman" w:cs="Calibri"/>
                <w:szCs w:val="22"/>
                <w:lang w:bidi="he-IL"/>
              </w:rPr>
              <w:t xml:space="preserve"> by their families are: the Yachtze'eilite family from Yachtze'eil, the Gunite family from Guni,</w:t>
            </w:r>
          </w:p>
        </w:tc>
        <w:tc>
          <w:tcPr>
            <w:tcW w:w="5269" w:type="dxa"/>
            <w:tcMar>
              <w:top w:w="0" w:type="dxa"/>
              <w:left w:w="115" w:type="dxa"/>
              <w:bottom w:w="0" w:type="dxa"/>
              <w:right w:w="115" w:type="dxa"/>
            </w:tcMar>
            <w:hideMark/>
          </w:tcPr>
          <w:p w14:paraId="4E49C4A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48. </w:t>
            </w:r>
            <w:r w:rsidRPr="00D90075">
              <w:rPr>
                <w:rFonts w:eastAsia="Times New Roman" w:cs="Calibri"/>
                <w:b/>
                <w:bCs/>
                <w:szCs w:val="22"/>
                <w:lang w:bidi="he-IL"/>
              </w:rPr>
              <w:t>The Bene Naphtali</w:t>
            </w:r>
            <w:r w:rsidRPr="00D90075">
              <w:rPr>
                <w:rFonts w:eastAsia="Times New Roman" w:cs="Calibri"/>
                <w:szCs w:val="22"/>
                <w:lang w:bidi="he-IL"/>
              </w:rPr>
              <w:t>, according to their families, Jaczeel, Guni,</w:t>
            </w:r>
          </w:p>
        </w:tc>
      </w:tr>
      <w:tr w:rsidR="00C80AF8" w:rsidRPr="00D90075" w14:paraId="50C78E57" w14:textId="77777777" w:rsidTr="00C0772D">
        <w:trPr>
          <w:jc w:val="center"/>
        </w:trPr>
        <w:tc>
          <w:tcPr>
            <w:tcW w:w="4945" w:type="dxa"/>
            <w:tcMar>
              <w:top w:w="0" w:type="dxa"/>
              <w:left w:w="115" w:type="dxa"/>
              <w:bottom w:w="0" w:type="dxa"/>
              <w:right w:w="115" w:type="dxa"/>
            </w:tcMar>
            <w:hideMark/>
          </w:tcPr>
          <w:p w14:paraId="397524F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49. the Yitzrite family from Yeitzer, and the Shileimite family from Shileim.</w:t>
            </w:r>
          </w:p>
        </w:tc>
        <w:tc>
          <w:tcPr>
            <w:tcW w:w="5269" w:type="dxa"/>
            <w:tcMar>
              <w:top w:w="0" w:type="dxa"/>
              <w:left w:w="115" w:type="dxa"/>
              <w:bottom w:w="0" w:type="dxa"/>
              <w:right w:w="115" w:type="dxa"/>
            </w:tcMar>
            <w:hideMark/>
          </w:tcPr>
          <w:p w14:paraId="5E17C40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49. Jezer, Shillem,</w:t>
            </w:r>
          </w:p>
        </w:tc>
      </w:tr>
      <w:tr w:rsidR="00C80AF8" w:rsidRPr="00D90075" w14:paraId="0152C48C" w14:textId="77777777" w:rsidTr="00C0772D">
        <w:trPr>
          <w:jc w:val="center"/>
        </w:trPr>
        <w:tc>
          <w:tcPr>
            <w:tcW w:w="4945" w:type="dxa"/>
            <w:tcMar>
              <w:top w:w="0" w:type="dxa"/>
              <w:left w:w="115" w:type="dxa"/>
              <w:bottom w:w="0" w:type="dxa"/>
              <w:right w:w="115" w:type="dxa"/>
            </w:tcMar>
            <w:hideMark/>
          </w:tcPr>
          <w:p w14:paraId="12AC84F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50. These are the families of Naftali and they numbered </w:t>
            </w:r>
            <w:r w:rsidRPr="00D90075">
              <w:rPr>
                <w:rFonts w:eastAsia="Times New Roman" w:cs="Calibri"/>
                <w:b/>
                <w:bCs/>
                <w:szCs w:val="22"/>
                <w:lang w:bidi="he-IL"/>
              </w:rPr>
              <w:t>forty-five thousand and four hundred.</w:t>
            </w:r>
          </w:p>
        </w:tc>
        <w:tc>
          <w:tcPr>
            <w:tcW w:w="5269" w:type="dxa"/>
            <w:tcMar>
              <w:top w:w="0" w:type="dxa"/>
              <w:left w:w="115" w:type="dxa"/>
              <w:bottom w:w="0" w:type="dxa"/>
              <w:right w:w="115" w:type="dxa"/>
            </w:tcMar>
            <w:hideMark/>
          </w:tcPr>
          <w:p w14:paraId="7F76882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50. forty</w:t>
            </w:r>
            <w:r w:rsidRPr="00D90075">
              <w:rPr>
                <w:rFonts w:eastAsia="MS Mincho" w:cs="Calibri"/>
                <w:szCs w:val="22"/>
                <w:lang w:bidi="he-IL"/>
              </w:rPr>
              <w:noBreakHyphen/>
            </w:r>
            <w:r w:rsidRPr="00D90075">
              <w:rPr>
                <w:rFonts w:eastAsia="Times New Roman" w:cs="Calibri"/>
                <w:szCs w:val="22"/>
                <w:lang w:bidi="he-IL"/>
              </w:rPr>
              <w:t>five thousand four hundred.</w:t>
            </w:r>
          </w:p>
        </w:tc>
      </w:tr>
      <w:tr w:rsidR="00C80AF8" w:rsidRPr="00D90075" w14:paraId="497ED07D" w14:textId="77777777" w:rsidTr="00C0772D">
        <w:trPr>
          <w:jc w:val="center"/>
        </w:trPr>
        <w:tc>
          <w:tcPr>
            <w:tcW w:w="4945" w:type="dxa"/>
            <w:tcMar>
              <w:top w:w="0" w:type="dxa"/>
              <w:left w:w="115" w:type="dxa"/>
              <w:bottom w:w="0" w:type="dxa"/>
              <w:right w:w="115" w:type="dxa"/>
            </w:tcMar>
            <w:hideMark/>
          </w:tcPr>
          <w:p w14:paraId="5F4AEA2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51. </w:t>
            </w:r>
            <w:r w:rsidRPr="00D90075">
              <w:rPr>
                <w:rFonts w:eastAsia="Times New Roman" w:cs="Calibri"/>
                <w:b/>
                <w:bCs/>
                <w:szCs w:val="22"/>
                <w:lang w:bidi="he-IL"/>
              </w:rPr>
              <w:t>The total number of B’ne Yisrael was six hundred and one thousand, seven hundred and thirty.</w:t>
            </w:r>
          </w:p>
        </w:tc>
        <w:tc>
          <w:tcPr>
            <w:tcW w:w="5269" w:type="dxa"/>
            <w:tcMar>
              <w:top w:w="0" w:type="dxa"/>
              <w:left w:w="115" w:type="dxa"/>
              <w:bottom w:w="0" w:type="dxa"/>
              <w:right w:w="115" w:type="dxa"/>
            </w:tcMar>
            <w:hideMark/>
          </w:tcPr>
          <w:p w14:paraId="5804C17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51. </w:t>
            </w:r>
            <w:r w:rsidRPr="00D90075">
              <w:rPr>
                <w:rFonts w:eastAsia="Times New Roman" w:cs="Calibri"/>
                <w:b/>
                <w:bCs/>
                <w:szCs w:val="22"/>
                <w:lang w:bidi="he-IL"/>
              </w:rPr>
              <w:t>These are the numbers of the sons of Israel, six hundred and one thousand seven hundred and thirty.</w:t>
            </w:r>
          </w:p>
        </w:tc>
      </w:tr>
      <w:tr w:rsidR="00C80AF8" w:rsidRPr="00D90075" w14:paraId="2281C3EB" w14:textId="77777777" w:rsidTr="00C0772D">
        <w:trPr>
          <w:jc w:val="center"/>
        </w:trPr>
        <w:tc>
          <w:tcPr>
            <w:tcW w:w="4945" w:type="dxa"/>
            <w:tcMar>
              <w:top w:w="0" w:type="dxa"/>
              <w:left w:w="115" w:type="dxa"/>
              <w:bottom w:w="0" w:type="dxa"/>
              <w:right w:w="115" w:type="dxa"/>
            </w:tcMar>
            <w:hideMark/>
          </w:tcPr>
          <w:p w14:paraId="2111389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52. The Lord spoke to Moses, saying:</w:t>
            </w:r>
          </w:p>
        </w:tc>
        <w:tc>
          <w:tcPr>
            <w:tcW w:w="5269" w:type="dxa"/>
            <w:tcMar>
              <w:top w:w="0" w:type="dxa"/>
              <w:left w:w="115" w:type="dxa"/>
              <w:bottom w:w="0" w:type="dxa"/>
              <w:right w:w="115" w:type="dxa"/>
            </w:tcMar>
            <w:hideMark/>
          </w:tcPr>
          <w:p w14:paraId="2CB4788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52. And the LORD spoke with Mosheh, saying:</w:t>
            </w:r>
          </w:p>
        </w:tc>
      </w:tr>
      <w:tr w:rsidR="00C80AF8" w:rsidRPr="00D90075" w14:paraId="1A25DF1E" w14:textId="77777777" w:rsidTr="00C0772D">
        <w:trPr>
          <w:jc w:val="center"/>
        </w:trPr>
        <w:tc>
          <w:tcPr>
            <w:tcW w:w="4945" w:type="dxa"/>
            <w:tcMar>
              <w:top w:w="0" w:type="dxa"/>
              <w:left w:w="115" w:type="dxa"/>
              <w:bottom w:w="0" w:type="dxa"/>
              <w:right w:w="115" w:type="dxa"/>
            </w:tcMar>
            <w:hideMark/>
          </w:tcPr>
          <w:p w14:paraId="6745CA2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53. You shall apportion the Land among these as an inheritance, in accordance with the number of names.</w:t>
            </w:r>
          </w:p>
        </w:tc>
        <w:tc>
          <w:tcPr>
            <w:tcW w:w="5269" w:type="dxa"/>
            <w:tcMar>
              <w:top w:w="0" w:type="dxa"/>
              <w:left w:w="115" w:type="dxa"/>
              <w:bottom w:w="0" w:type="dxa"/>
              <w:right w:w="115" w:type="dxa"/>
            </w:tcMar>
            <w:hideMark/>
          </w:tcPr>
          <w:p w14:paraId="7B69852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53. Unto these tribes will the land be divided by inheritances according to their names.</w:t>
            </w:r>
          </w:p>
        </w:tc>
      </w:tr>
      <w:tr w:rsidR="00C80AF8" w:rsidRPr="00D90075" w14:paraId="7220C983" w14:textId="77777777" w:rsidTr="00C0772D">
        <w:trPr>
          <w:jc w:val="center"/>
        </w:trPr>
        <w:tc>
          <w:tcPr>
            <w:tcW w:w="4945" w:type="dxa"/>
            <w:tcMar>
              <w:top w:w="0" w:type="dxa"/>
              <w:left w:w="115" w:type="dxa"/>
              <w:bottom w:w="0" w:type="dxa"/>
              <w:right w:w="115" w:type="dxa"/>
            </w:tcMar>
            <w:hideMark/>
          </w:tcPr>
          <w:p w14:paraId="39ED535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54. To the large [tribe] you shall give a larger inheritance and to a smaller tribe you shall give a smaller inheritance, each person shall be given an inheritance according to his number.</w:t>
            </w:r>
          </w:p>
        </w:tc>
        <w:tc>
          <w:tcPr>
            <w:tcW w:w="5269" w:type="dxa"/>
            <w:tcMar>
              <w:top w:w="0" w:type="dxa"/>
              <w:left w:w="115" w:type="dxa"/>
              <w:bottom w:w="0" w:type="dxa"/>
              <w:right w:w="115" w:type="dxa"/>
            </w:tcMar>
            <w:hideMark/>
          </w:tcPr>
          <w:p w14:paraId="60A341D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54. To that tribe whose people are many you will make their inheritance large, and to the tribe whose people are few you will give a smaller inheritance; to each his heritage will be given according to the number of his names.</w:t>
            </w:r>
          </w:p>
        </w:tc>
      </w:tr>
      <w:tr w:rsidR="00C80AF8" w:rsidRPr="00D90075" w14:paraId="78316987" w14:textId="77777777" w:rsidTr="00C0772D">
        <w:trPr>
          <w:jc w:val="center"/>
        </w:trPr>
        <w:tc>
          <w:tcPr>
            <w:tcW w:w="4945" w:type="dxa"/>
            <w:tcMar>
              <w:top w:w="0" w:type="dxa"/>
              <w:left w:w="115" w:type="dxa"/>
              <w:bottom w:w="0" w:type="dxa"/>
              <w:right w:w="115" w:type="dxa"/>
            </w:tcMar>
            <w:hideMark/>
          </w:tcPr>
          <w:p w14:paraId="6EDF979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55. Only through lot shall the Land be apportioned; they shall inherit it according to the names of their fathers' tribes.</w:t>
            </w:r>
          </w:p>
        </w:tc>
        <w:tc>
          <w:tcPr>
            <w:tcW w:w="5269" w:type="dxa"/>
            <w:tcMar>
              <w:top w:w="0" w:type="dxa"/>
              <w:left w:w="115" w:type="dxa"/>
              <w:bottom w:w="0" w:type="dxa"/>
              <w:right w:w="115" w:type="dxa"/>
            </w:tcMar>
            <w:hideMark/>
          </w:tcPr>
          <w:p w14:paraId="12C705A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55. Yet the land will be divided by lots; according to the names of their fathers tribes they will inherit.</w:t>
            </w:r>
          </w:p>
        </w:tc>
      </w:tr>
      <w:tr w:rsidR="00C80AF8" w:rsidRPr="00D90075" w14:paraId="441B74E0" w14:textId="77777777" w:rsidTr="00C0772D">
        <w:trPr>
          <w:jc w:val="center"/>
        </w:trPr>
        <w:tc>
          <w:tcPr>
            <w:tcW w:w="4945" w:type="dxa"/>
            <w:tcMar>
              <w:top w:w="0" w:type="dxa"/>
              <w:left w:w="115" w:type="dxa"/>
              <w:bottom w:w="0" w:type="dxa"/>
              <w:right w:w="115" w:type="dxa"/>
            </w:tcMar>
            <w:hideMark/>
          </w:tcPr>
          <w:p w14:paraId="1AAA5C4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56. The inheritance shall be apportioned between the numerous and the few, according to lot.</w:t>
            </w:r>
          </w:p>
        </w:tc>
        <w:tc>
          <w:tcPr>
            <w:tcW w:w="5269" w:type="dxa"/>
            <w:tcMar>
              <w:top w:w="0" w:type="dxa"/>
              <w:left w:w="115" w:type="dxa"/>
              <w:bottom w:w="0" w:type="dxa"/>
              <w:right w:w="115" w:type="dxa"/>
            </w:tcMar>
            <w:hideMark/>
          </w:tcPr>
          <w:p w14:paraId="14A2C99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56. Their heritage will be divided by lots, whether great or small.</w:t>
            </w:r>
          </w:p>
        </w:tc>
      </w:tr>
      <w:tr w:rsidR="00C80AF8" w:rsidRPr="00D90075" w14:paraId="25AD2807" w14:textId="77777777" w:rsidTr="00C0772D">
        <w:trPr>
          <w:jc w:val="center"/>
        </w:trPr>
        <w:tc>
          <w:tcPr>
            <w:tcW w:w="4945" w:type="dxa"/>
            <w:tcMar>
              <w:top w:w="0" w:type="dxa"/>
              <w:left w:w="115" w:type="dxa"/>
              <w:bottom w:w="0" w:type="dxa"/>
              <w:right w:w="115" w:type="dxa"/>
            </w:tcMar>
            <w:hideMark/>
          </w:tcPr>
          <w:p w14:paraId="6C5F8DD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57. These were the numbers of the Levites according to their families: the family of the Gershonites from Gershon, the family of the Kohathites from Kohath, the family of the Merarites from Merari.</w:t>
            </w:r>
          </w:p>
        </w:tc>
        <w:tc>
          <w:tcPr>
            <w:tcW w:w="5269" w:type="dxa"/>
            <w:tcMar>
              <w:top w:w="0" w:type="dxa"/>
              <w:left w:w="115" w:type="dxa"/>
              <w:bottom w:w="0" w:type="dxa"/>
              <w:right w:w="115" w:type="dxa"/>
            </w:tcMar>
            <w:hideMark/>
          </w:tcPr>
          <w:p w14:paraId="28D244F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57. But these are the names of the Levites after their families, the families of Gershon, Kehath, Merari.</w:t>
            </w:r>
          </w:p>
        </w:tc>
      </w:tr>
      <w:tr w:rsidR="00C80AF8" w:rsidRPr="00D90075" w14:paraId="16313AAF" w14:textId="77777777" w:rsidTr="00C0772D">
        <w:trPr>
          <w:jc w:val="center"/>
        </w:trPr>
        <w:tc>
          <w:tcPr>
            <w:tcW w:w="4945" w:type="dxa"/>
            <w:tcMar>
              <w:top w:w="0" w:type="dxa"/>
              <w:left w:w="115" w:type="dxa"/>
              <w:bottom w:w="0" w:type="dxa"/>
              <w:right w:w="115" w:type="dxa"/>
            </w:tcMar>
            <w:hideMark/>
          </w:tcPr>
          <w:p w14:paraId="7EE55C0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58. These were the family of the families of Levi: the family of the Libnites, the family of the Hebronites, the family of the Mahlites, the family of the Mushites, the family of the Korahites.</w:t>
            </w:r>
          </w:p>
        </w:tc>
        <w:tc>
          <w:tcPr>
            <w:tcW w:w="5269" w:type="dxa"/>
            <w:tcMar>
              <w:top w:w="0" w:type="dxa"/>
              <w:left w:w="115" w:type="dxa"/>
              <w:bottom w:w="0" w:type="dxa"/>
              <w:right w:w="115" w:type="dxa"/>
            </w:tcMar>
            <w:hideMark/>
          </w:tcPr>
          <w:p w14:paraId="400836F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58. These are the families of the Levites: the family of Lebni, Hebron, Maheli, Mushi, Korach. And Kehath begat Amram;</w:t>
            </w:r>
          </w:p>
        </w:tc>
      </w:tr>
      <w:tr w:rsidR="00C80AF8" w:rsidRPr="00D90075" w14:paraId="76DD65EE" w14:textId="77777777" w:rsidTr="00C0772D">
        <w:trPr>
          <w:jc w:val="center"/>
        </w:trPr>
        <w:tc>
          <w:tcPr>
            <w:tcW w:w="4945" w:type="dxa"/>
            <w:tcMar>
              <w:top w:w="0" w:type="dxa"/>
              <w:left w:w="115" w:type="dxa"/>
              <w:bottom w:w="0" w:type="dxa"/>
              <w:right w:w="115" w:type="dxa"/>
            </w:tcMar>
            <w:hideMark/>
          </w:tcPr>
          <w:p w14:paraId="79A511B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59. The name of Amram's wife was Jochebed the daughter of Levi, whom [her mother] had borne to Levi in Egypt. She bore to Amram, Aaron, Moses, and their sister Miriam.</w:t>
            </w:r>
          </w:p>
        </w:tc>
        <w:tc>
          <w:tcPr>
            <w:tcW w:w="5269" w:type="dxa"/>
            <w:tcMar>
              <w:top w:w="0" w:type="dxa"/>
              <w:left w:w="115" w:type="dxa"/>
              <w:bottom w:w="0" w:type="dxa"/>
              <w:right w:w="115" w:type="dxa"/>
            </w:tcMar>
            <w:hideMark/>
          </w:tcPr>
          <w:p w14:paraId="4CA5273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59. and the name of Amram's wife was Jokebed, a daughter of Levi, who was born to Levi when they had come into Mizraim, within the walls; and she bare to Amram Aharon, and Moshe, and Miriam their sister.</w:t>
            </w:r>
          </w:p>
        </w:tc>
      </w:tr>
      <w:tr w:rsidR="00C80AF8" w:rsidRPr="00D90075" w14:paraId="3D08C3B0" w14:textId="77777777" w:rsidTr="00C0772D">
        <w:trPr>
          <w:jc w:val="center"/>
        </w:trPr>
        <w:tc>
          <w:tcPr>
            <w:tcW w:w="4945" w:type="dxa"/>
            <w:tcMar>
              <w:top w:w="0" w:type="dxa"/>
              <w:left w:w="115" w:type="dxa"/>
              <w:bottom w:w="0" w:type="dxa"/>
              <w:right w:w="115" w:type="dxa"/>
            </w:tcMar>
            <w:hideMark/>
          </w:tcPr>
          <w:p w14:paraId="269C413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60. Born to Aaron were Nadab, Abihu, Eleazar and Ithamar.</w:t>
            </w:r>
          </w:p>
        </w:tc>
        <w:tc>
          <w:tcPr>
            <w:tcW w:w="5269" w:type="dxa"/>
            <w:tcMar>
              <w:top w:w="0" w:type="dxa"/>
              <w:left w:w="115" w:type="dxa"/>
              <w:bottom w:w="0" w:type="dxa"/>
              <w:right w:w="115" w:type="dxa"/>
            </w:tcMar>
            <w:hideMark/>
          </w:tcPr>
          <w:p w14:paraId="537EA83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60. And to Aharon were born Nadab and Abihu, Elazar and Ithamar.</w:t>
            </w:r>
          </w:p>
        </w:tc>
      </w:tr>
      <w:tr w:rsidR="00C80AF8" w:rsidRPr="00D90075" w14:paraId="1F391627" w14:textId="77777777" w:rsidTr="00C0772D">
        <w:trPr>
          <w:jc w:val="center"/>
        </w:trPr>
        <w:tc>
          <w:tcPr>
            <w:tcW w:w="4945" w:type="dxa"/>
            <w:tcMar>
              <w:top w:w="0" w:type="dxa"/>
              <w:left w:w="115" w:type="dxa"/>
              <w:bottom w:w="0" w:type="dxa"/>
              <w:right w:w="115" w:type="dxa"/>
            </w:tcMar>
            <w:hideMark/>
          </w:tcPr>
          <w:p w14:paraId="1448122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61. Nadab and Abihu died when they offered up an unauthorized fire before the Lord.</w:t>
            </w:r>
          </w:p>
        </w:tc>
        <w:tc>
          <w:tcPr>
            <w:tcW w:w="5269" w:type="dxa"/>
            <w:tcMar>
              <w:top w:w="0" w:type="dxa"/>
              <w:left w:w="115" w:type="dxa"/>
              <w:bottom w:w="0" w:type="dxa"/>
              <w:right w:w="115" w:type="dxa"/>
            </w:tcMar>
            <w:hideMark/>
          </w:tcPr>
          <w:p w14:paraId="2BEC31A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61. But Nadab and Abihu died when they offered the strange fire from the hearth-pots before the LORD.</w:t>
            </w:r>
          </w:p>
        </w:tc>
      </w:tr>
      <w:tr w:rsidR="00C80AF8" w:rsidRPr="00D90075" w14:paraId="15D855A1" w14:textId="77777777" w:rsidTr="00C0772D">
        <w:trPr>
          <w:jc w:val="center"/>
        </w:trPr>
        <w:tc>
          <w:tcPr>
            <w:tcW w:w="4945" w:type="dxa"/>
            <w:tcMar>
              <w:top w:w="0" w:type="dxa"/>
              <w:left w:w="115" w:type="dxa"/>
              <w:bottom w:w="0" w:type="dxa"/>
              <w:right w:w="115" w:type="dxa"/>
            </w:tcMar>
            <w:hideMark/>
          </w:tcPr>
          <w:p w14:paraId="6C13AB22"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62. And those counted of them were twenty three thousand, every male aged one month and upward, for they were not counted among the children of Israel, since no inheritance was given them among the children of Israel.</w:t>
            </w:r>
          </w:p>
        </w:tc>
        <w:tc>
          <w:tcPr>
            <w:tcW w:w="5269" w:type="dxa"/>
            <w:tcMar>
              <w:top w:w="0" w:type="dxa"/>
              <w:left w:w="115" w:type="dxa"/>
              <w:bottom w:w="0" w:type="dxa"/>
              <w:right w:w="115" w:type="dxa"/>
            </w:tcMar>
            <w:hideMark/>
          </w:tcPr>
          <w:p w14:paraId="499936C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62. And the number of them (the Levites) was twenty-three thousand, every male from a month old, and upward; for they were not reckoned among the children of Israel, as no possession was given them among the sons of Israel.</w:t>
            </w:r>
          </w:p>
        </w:tc>
      </w:tr>
      <w:tr w:rsidR="00C80AF8" w:rsidRPr="00D90075" w14:paraId="2588B224" w14:textId="77777777" w:rsidTr="00C0772D">
        <w:trPr>
          <w:jc w:val="center"/>
        </w:trPr>
        <w:tc>
          <w:tcPr>
            <w:tcW w:w="4945" w:type="dxa"/>
            <w:tcMar>
              <w:top w:w="0" w:type="dxa"/>
              <w:left w:w="115" w:type="dxa"/>
              <w:bottom w:w="0" w:type="dxa"/>
              <w:right w:w="115" w:type="dxa"/>
            </w:tcMar>
            <w:hideMark/>
          </w:tcPr>
          <w:p w14:paraId="2759BE5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63. This was the census of Moses and Eleazar the kohen, who counted the children of Israel in the plains of Moab, by the Jordan at Jericho.</w:t>
            </w:r>
          </w:p>
        </w:tc>
        <w:tc>
          <w:tcPr>
            <w:tcW w:w="5269" w:type="dxa"/>
            <w:tcMar>
              <w:top w:w="0" w:type="dxa"/>
              <w:left w:w="115" w:type="dxa"/>
              <w:bottom w:w="0" w:type="dxa"/>
              <w:right w:w="115" w:type="dxa"/>
            </w:tcMar>
            <w:hideMark/>
          </w:tcPr>
          <w:p w14:paraId="38E7893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63. These are the numbers when Mosheh and Elazar the priest numbered the sons of Israel in the plains of Moab, by Jordan, (over against) Jericho.</w:t>
            </w:r>
          </w:p>
        </w:tc>
      </w:tr>
      <w:tr w:rsidR="00C80AF8" w:rsidRPr="00D90075" w14:paraId="3D1E8CFA" w14:textId="77777777" w:rsidTr="00C0772D">
        <w:trPr>
          <w:jc w:val="center"/>
        </w:trPr>
        <w:tc>
          <w:tcPr>
            <w:tcW w:w="4945" w:type="dxa"/>
            <w:tcMar>
              <w:top w:w="0" w:type="dxa"/>
              <w:left w:w="115" w:type="dxa"/>
              <w:bottom w:w="0" w:type="dxa"/>
              <w:right w:w="115" w:type="dxa"/>
            </w:tcMar>
            <w:hideMark/>
          </w:tcPr>
          <w:p w14:paraId="0826E5C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64. Among these there was no man who had been [included] in the census of Moses and Aaron when they counted the children of Israel in the Sinai desert.</w:t>
            </w:r>
          </w:p>
        </w:tc>
        <w:tc>
          <w:tcPr>
            <w:tcW w:w="5269" w:type="dxa"/>
            <w:tcMar>
              <w:top w:w="0" w:type="dxa"/>
              <w:left w:w="115" w:type="dxa"/>
              <w:bottom w:w="0" w:type="dxa"/>
              <w:right w:w="115" w:type="dxa"/>
            </w:tcMar>
            <w:hideMark/>
          </w:tcPr>
          <w:p w14:paraId="5749967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64. And among them was not a man of the numbers when Mosheh and Aharon the priest took the sum of the children of Israel in the wilderness of Sinai,</w:t>
            </w:r>
          </w:p>
        </w:tc>
      </w:tr>
      <w:tr w:rsidR="00C80AF8" w:rsidRPr="00D90075" w14:paraId="1661307F" w14:textId="77777777" w:rsidTr="00C0772D">
        <w:trPr>
          <w:jc w:val="center"/>
        </w:trPr>
        <w:tc>
          <w:tcPr>
            <w:tcW w:w="4945" w:type="dxa"/>
            <w:tcMar>
              <w:top w:w="0" w:type="dxa"/>
              <w:left w:w="115" w:type="dxa"/>
              <w:bottom w:w="0" w:type="dxa"/>
              <w:right w:w="115" w:type="dxa"/>
            </w:tcMar>
            <w:hideMark/>
          </w:tcPr>
          <w:p w14:paraId="581337AC"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65. For the Lord had said to them, "They shall surely die in the desert," and no one was left of them but Caleb the son of Jephunneh and Joshua the son of Nun.</w:t>
            </w:r>
          </w:p>
        </w:tc>
        <w:tc>
          <w:tcPr>
            <w:tcW w:w="5269" w:type="dxa"/>
            <w:tcMar>
              <w:top w:w="0" w:type="dxa"/>
              <w:left w:w="115" w:type="dxa"/>
              <w:bottom w:w="0" w:type="dxa"/>
              <w:right w:w="115" w:type="dxa"/>
            </w:tcMar>
            <w:hideMark/>
          </w:tcPr>
          <w:p w14:paraId="744BAE0D"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65. because the LORD had said that dying they should die in the wilderness; and none of them remained except Kaleb bar Jephunneh, and Jehoshua bar Nun.</w:t>
            </w:r>
          </w:p>
        </w:tc>
      </w:tr>
      <w:tr w:rsidR="00C80AF8" w:rsidRPr="00D90075" w14:paraId="527ED4B5" w14:textId="77777777" w:rsidTr="00C0772D">
        <w:trPr>
          <w:jc w:val="center"/>
        </w:trPr>
        <w:tc>
          <w:tcPr>
            <w:tcW w:w="4945" w:type="dxa"/>
            <w:tcMar>
              <w:top w:w="0" w:type="dxa"/>
              <w:left w:w="115" w:type="dxa"/>
              <w:bottom w:w="0" w:type="dxa"/>
              <w:right w:w="115" w:type="dxa"/>
            </w:tcMar>
            <w:hideMark/>
          </w:tcPr>
          <w:p w14:paraId="298E30B6" w14:textId="77777777" w:rsidR="00C80AF8" w:rsidRPr="00D90075" w:rsidRDefault="00C80AF8" w:rsidP="00C0772D">
            <w:pPr>
              <w:rPr>
                <w:rFonts w:eastAsia="Times New Roman" w:cs="Calibri"/>
                <w:b/>
                <w:bCs/>
                <w:szCs w:val="22"/>
                <w:lang w:bidi="he-IL"/>
              </w:rPr>
            </w:pPr>
            <w:r w:rsidRPr="00D90075">
              <w:rPr>
                <w:rFonts w:eastAsia="Times New Roman" w:cs="Calibri"/>
                <w:b/>
                <w:bCs/>
                <w:szCs w:val="22"/>
                <w:lang w:bidi="he-IL"/>
              </w:rPr>
              <w:t xml:space="preserve"> Ch27</w:t>
            </w:r>
          </w:p>
        </w:tc>
        <w:tc>
          <w:tcPr>
            <w:tcW w:w="5269" w:type="dxa"/>
            <w:tcMar>
              <w:top w:w="0" w:type="dxa"/>
              <w:left w:w="115" w:type="dxa"/>
              <w:bottom w:w="0" w:type="dxa"/>
              <w:right w:w="115" w:type="dxa"/>
            </w:tcMar>
            <w:hideMark/>
          </w:tcPr>
          <w:p w14:paraId="4EEF6EEA"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 xml:space="preserve"> </w:t>
            </w:r>
          </w:p>
        </w:tc>
      </w:tr>
      <w:tr w:rsidR="00C80AF8" w:rsidRPr="00D90075" w14:paraId="7AE166FD" w14:textId="77777777" w:rsidTr="00C0772D">
        <w:trPr>
          <w:jc w:val="center"/>
        </w:trPr>
        <w:tc>
          <w:tcPr>
            <w:tcW w:w="4945" w:type="dxa"/>
            <w:tcMar>
              <w:top w:w="0" w:type="dxa"/>
              <w:left w:w="115" w:type="dxa"/>
              <w:bottom w:w="0" w:type="dxa"/>
              <w:right w:w="115" w:type="dxa"/>
            </w:tcMar>
            <w:hideMark/>
          </w:tcPr>
          <w:p w14:paraId="66B30B74"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 The daughters of Zelophehad the son of Hepher, the son of Gilead, the son of Machir, the son of Manasseh, of the families of Manasseh the son of Joseph, came forward, and his daughters' names were Mahlah, Noah, Hoglah, Milcah, and Tirzah.</w:t>
            </w:r>
          </w:p>
        </w:tc>
        <w:tc>
          <w:tcPr>
            <w:tcW w:w="5269" w:type="dxa"/>
            <w:tcMar>
              <w:top w:w="0" w:type="dxa"/>
              <w:left w:w="115" w:type="dxa"/>
              <w:bottom w:w="0" w:type="dxa"/>
              <w:right w:w="115" w:type="dxa"/>
            </w:tcMar>
            <w:hideMark/>
          </w:tcPr>
          <w:p w14:paraId="7DCB49F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 And the daughters of Zelophehad bar Hepher, bar Gilead, bar Makir, bar Menasheh, of the family of Menasheh bar Joseph, when they heard that the land was to be divided to the males, came to the Bet Din, trusting in the compassions of the LORD of the world. And these are the names of the daughters, Mahelah, Nohah, Hogela, Milchah, and Thirzah.</w:t>
            </w:r>
          </w:p>
        </w:tc>
      </w:tr>
      <w:tr w:rsidR="00C80AF8" w:rsidRPr="00D90075" w14:paraId="07126812" w14:textId="77777777" w:rsidTr="00C0772D">
        <w:trPr>
          <w:jc w:val="center"/>
        </w:trPr>
        <w:tc>
          <w:tcPr>
            <w:tcW w:w="4945" w:type="dxa"/>
            <w:tcMar>
              <w:top w:w="0" w:type="dxa"/>
              <w:left w:w="115" w:type="dxa"/>
              <w:bottom w:w="0" w:type="dxa"/>
              <w:right w:w="115" w:type="dxa"/>
            </w:tcMar>
            <w:hideMark/>
          </w:tcPr>
          <w:p w14:paraId="3438E53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 They stood before Moses and before Eleazar the kohen and before the chieftains and the entire congregation at the entrance to the Tent of Meeting, saying,</w:t>
            </w:r>
          </w:p>
        </w:tc>
        <w:tc>
          <w:tcPr>
            <w:tcW w:w="5269" w:type="dxa"/>
            <w:tcMar>
              <w:top w:w="0" w:type="dxa"/>
              <w:left w:w="115" w:type="dxa"/>
              <w:bottom w:w="0" w:type="dxa"/>
              <w:right w:w="115" w:type="dxa"/>
            </w:tcMar>
            <w:hideMark/>
          </w:tcPr>
          <w:p w14:paraId="05BEE2E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2. And they stood before Mosheh, after that they had stood before Elazar the priest, the princes, and all the congregation, at the door of the tabernacle of ordinance, saying:</w:t>
            </w:r>
          </w:p>
        </w:tc>
      </w:tr>
      <w:tr w:rsidR="00C80AF8" w:rsidRPr="00D90075" w14:paraId="4EFBEECC" w14:textId="77777777" w:rsidTr="00C0772D">
        <w:trPr>
          <w:jc w:val="center"/>
        </w:trPr>
        <w:tc>
          <w:tcPr>
            <w:tcW w:w="4945" w:type="dxa"/>
            <w:tcMar>
              <w:top w:w="0" w:type="dxa"/>
              <w:left w:w="115" w:type="dxa"/>
              <w:bottom w:w="0" w:type="dxa"/>
              <w:right w:w="115" w:type="dxa"/>
            </w:tcMar>
            <w:hideMark/>
          </w:tcPr>
          <w:p w14:paraId="682F32F5"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 "Our father died in the desert, but he was not in the assembly that banded together against the Lord in Korah's assembly, but he died for his own sin, and he had no sons.</w:t>
            </w:r>
          </w:p>
        </w:tc>
        <w:tc>
          <w:tcPr>
            <w:tcW w:w="5269" w:type="dxa"/>
            <w:tcMar>
              <w:top w:w="0" w:type="dxa"/>
              <w:left w:w="115" w:type="dxa"/>
              <w:bottom w:w="0" w:type="dxa"/>
              <w:right w:w="115" w:type="dxa"/>
            </w:tcMar>
            <w:hideMark/>
          </w:tcPr>
          <w:p w14:paraId="75C2D89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3. Our father died in the wilderness, but he was not among the congregation who murmured and gathered to rebel against the LORD in the congregation of Korach, but died for his own sin; nor made he others to sin; but he had no male children.</w:t>
            </w:r>
          </w:p>
        </w:tc>
      </w:tr>
      <w:tr w:rsidR="00C80AF8" w:rsidRPr="00D90075" w14:paraId="5A30286C" w14:textId="77777777" w:rsidTr="00C0772D">
        <w:trPr>
          <w:jc w:val="center"/>
        </w:trPr>
        <w:tc>
          <w:tcPr>
            <w:tcW w:w="4945" w:type="dxa"/>
            <w:tcMar>
              <w:top w:w="0" w:type="dxa"/>
              <w:left w:w="115" w:type="dxa"/>
              <w:bottom w:w="0" w:type="dxa"/>
              <w:right w:w="115" w:type="dxa"/>
            </w:tcMar>
            <w:hideMark/>
          </w:tcPr>
          <w:p w14:paraId="3204EF23"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 Why should our father's name be eliminated from his family because he had no son? Give us a portion along with our father's brothers."</w:t>
            </w:r>
          </w:p>
        </w:tc>
        <w:tc>
          <w:tcPr>
            <w:tcW w:w="5269" w:type="dxa"/>
            <w:tcMar>
              <w:top w:w="0" w:type="dxa"/>
              <w:left w:w="115" w:type="dxa"/>
              <w:bottom w:w="0" w:type="dxa"/>
              <w:right w:w="115" w:type="dxa"/>
            </w:tcMar>
            <w:hideMark/>
          </w:tcPr>
          <w:p w14:paraId="0256E23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4. Why should the name of our father be taken away from among his family because he had not a male child? If we are not reckoned as a son, and our mother claim (or observe) the Jebam, our mother will take the portion of our father and of our father's brother. But if we be reckoned as a son, give us an inheritance among our father's brethren.</w:t>
            </w:r>
          </w:p>
        </w:tc>
      </w:tr>
      <w:tr w:rsidR="00C80AF8" w:rsidRPr="00D90075" w14:paraId="51BA0ECD" w14:textId="77777777" w:rsidTr="00C0772D">
        <w:trPr>
          <w:jc w:val="center"/>
        </w:trPr>
        <w:tc>
          <w:tcPr>
            <w:tcW w:w="4945" w:type="dxa"/>
            <w:tcMar>
              <w:top w:w="0" w:type="dxa"/>
              <w:left w:w="115" w:type="dxa"/>
              <w:bottom w:w="0" w:type="dxa"/>
              <w:right w:w="115" w:type="dxa"/>
            </w:tcMar>
            <w:hideMark/>
          </w:tcPr>
          <w:p w14:paraId="048BA10A"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 So Moses brought their case before the Lord.</w:t>
            </w:r>
          </w:p>
        </w:tc>
        <w:tc>
          <w:tcPr>
            <w:tcW w:w="5269" w:type="dxa"/>
            <w:tcMar>
              <w:top w:w="0" w:type="dxa"/>
              <w:left w:w="115" w:type="dxa"/>
              <w:bottom w:w="0" w:type="dxa"/>
              <w:right w:w="115" w:type="dxa"/>
            </w:tcMar>
            <w:hideMark/>
          </w:tcPr>
          <w:p w14:paraId="7BADB30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5. This is one of the four cases of judgment brought before Mosheh the prophet, and which he resolved in the manner above said. Of them some were judgments, etc. And Mosheh brought their cause before the LORD.</w:t>
            </w:r>
          </w:p>
        </w:tc>
      </w:tr>
      <w:tr w:rsidR="00C80AF8" w:rsidRPr="00D90075" w14:paraId="1D4392D7" w14:textId="77777777" w:rsidTr="00C0772D">
        <w:trPr>
          <w:jc w:val="center"/>
        </w:trPr>
        <w:tc>
          <w:tcPr>
            <w:tcW w:w="4945" w:type="dxa"/>
            <w:tcMar>
              <w:top w:w="0" w:type="dxa"/>
              <w:left w:w="115" w:type="dxa"/>
              <w:bottom w:w="0" w:type="dxa"/>
              <w:right w:w="115" w:type="dxa"/>
            </w:tcMar>
            <w:hideMark/>
          </w:tcPr>
          <w:p w14:paraId="69D6A0A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 The Lord spoke to Moses, saying:</w:t>
            </w:r>
          </w:p>
        </w:tc>
        <w:tc>
          <w:tcPr>
            <w:tcW w:w="5269" w:type="dxa"/>
            <w:tcMar>
              <w:top w:w="0" w:type="dxa"/>
              <w:left w:w="115" w:type="dxa"/>
              <w:bottom w:w="0" w:type="dxa"/>
              <w:right w:w="115" w:type="dxa"/>
            </w:tcMar>
            <w:hideMark/>
          </w:tcPr>
          <w:p w14:paraId="69DEA3EC"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6. And the LORD spoke with Mosheh, saying:</w:t>
            </w:r>
          </w:p>
        </w:tc>
      </w:tr>
      <w:tr w:rsidR="00C80AF8" w:rsidRPr="00D90075" w14:paraId="5A51DE9C" w14:textId="77777777" w:rsidTr="00C0772D">
        <w:trPr>
          <w:jc w:val="center"/>
        </w:trPr>
        <w:tc>
          <w:tcPr>
            <w:tcW w:w="4945" w:type="dxa"/>
            <w:tcMar>
              <w:top w:w="0" w:type="dxa"/>
              <w:left w:w="115" w:type="dxa"/>
              <w:bottom w:w="0" w:type="dxa"/>
              <w:right w:w="115" w:type="dxa"/>
            </w:tcMar>
            <w:hideMark/>
          </w:tcPr>
          <w:p w14:paraId="4465107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7. Zelophehad's daughters speak justly. You shall certainly give them a portion of inheritance along with their father's brothers, and you shall transfer their father's inheritance to them.</w:t>
            </w:r>
          </w:p>
        </w:tc>
        <w:tc>
          <w:tcPr>
            <w:tcW w:w="5269" w:type="dxa"/>
            <w:tcMar>
              <w:top w:w="0" w:type="dxa"/>
              <w:left w:w="115" w:type="dxa"/>
              <w:bottom w:w="0" w:type="dxa"/>
              <w:right w:w="115" w:type="dxa"/>
            </w:tcMar>
            <w:hideMark/>
          </w:tcPr>
          <w:p w14:paraId="7436185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7. The daughters of Zelophehad have fitly spoken: this has been written before Me: but they are worthy that it be said of them, Give them possession and inheritance among the brethren of their father, and make over their father's possession unto them.</w:t>
            </w:r>
          </w:p>
        </w:tc>
      </w:tr>
      <w:tr w:rsidR="00C80AF8" w:rsidRPr="00D90075" w14:paraId="1ADA8F5C" w14:textId="77777777" w:rsidTr="00C0772D">
        <w:trPr>
          <w:jc w:val="center"/>
        </w:trPr>
        <w:tc>
          <w:tcPr>
            <w:tcW w:w="4945" w:type="dxa"/>
            <w:tcMar>
              <w:top w:w="0" w:type="dxa"/>
              <w:left w:w="115" w:type="dxa"/>
              <w:bottom w:w="0" w:type="dxa"/>
              <w:right w:w="115" w:type="dxa"/>
            </w:tcMar>
            <w:hideMark/>
          </w:tcPr>
          <w:p w14:paraId="11D5E84E"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8. Speak to the children of Israel saying: If a man dies and has no son, you shall transfer his inheritance to his daughter.</w:t>
            </w:r>
          </w:p>
        </w:tc>
        <w:tc>
          <w:tcPr>
            <w:tcW w:w="5269" w:type="dxa"/>
            <w:tcMar>
              <w:top w:w="0" w:type="dxa"/>
              <w:left w:w="115" w:type="dxa"/>
              <w:bottom w:w="0" w:type="dxa"/>
              <w:right w:w="115" w:type="dxa"/>
            </w:tcMar>
            <w:hideMark/>
          </w:tcPr>
          <w:p w14:paraId="563DC5D0"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8. And when a son of Israel will speak, and say, A man has died without having a male child, then you will make over his inheritance to his daughter:</w:t>
            </w:r>
          </w:p>
        </w:tc>
      </w:tr>
      <w:tr w:rsidR="00C80AF8" w:rsidRPr="00D90075" w14:paraId="36D2308D" w14:textId="77777777" w:rsidTr="00C0772D">
        <w:trPr>
          <w:jc w:val="center"/>
        </w:trPr>
        <w:tc>
          <w:tcPr>
            <w:tcW w:w="4945" w:type="dxa"/>
            <w:tcMar>
              <w:top w:w="0" w:type="dxa"/>
              <w:left w:w="115" w:type="dxa"/>
              <w:bottom w:w="0" w:type="dxa"/>
              <w:right w:w="115" w:type="dxa"/>
            </w:tcMar>
            <w:hideMark/>
          </w:tcPr>
          <w:p w14:paraId="4DBA8B3F"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9. If he has no daughter, you shall give over his inheritance to his brothers.</w:t>
            </w:r>
          </w:p>
        </w:tc>
        <w:tc>
          <w:tcPr>
            <w:tcW w:w="5269" w:type="dxa"/>
            <w:tcMar>
              <w:top w:w="0" w:type="dxa"/>
              <w:left w:w="115" w:type="dxa"/>
              <w:bottom w:w="0" w:type="dxa"/>
              <w:right w:w="115" w:type="dxa"/>
            </w:tcMar>
            <w:hideMark/>
          </w:tcPr>
          <w:p w14:paraId="087CCD07"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9. if he has no daughter, you will give his possession to his brothers:</w:t>
            </w:r>
          </w:p>
        </w:tc>
      </w:tr>
      <w:tr w:rsidR="00C80AF8" w:rsidRPr="00D90075" w14:paraId="6B43D9C8" w14:textId="77777777" w:rsidTr="00C0772D">
        <w:trPr>
          <w:jc w:val="center"/>
        </w:trPr>
        <w:tc>
          <w:tcPr>
            <w:tcW w:w="4945" w:type="dxa"/>
            <w:tcMar>
              <w:top w:w="0" w:type="dxa"/>
              <w:left w:w="115" w:type="dxa"/>
              <w:bottom w:w="0" w:type="dxa"/>
              <w:right w:w="115" w:type="dxa"/>
            </w:tcMar>
            <w:hideMark/>
          </w:tcPr>
          <w:p w14:paraId="389D751A"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10. If he has no brothers, you shall give over his inheritance to his father's brothers.</w:t>
            </w:r>
          </w:p>
        </w:tc>
        <w:tc>
          <w:tcPr>
            <w:tcW w:w="5269" w:type="dxa"/>
            <w:tcMar>
              <w:top w:w="0" w:type="dxa"/>
              <w:left w:w="115" w:type="dxa"/>
              <w:bottom w:w="0" w:type="dxa"/>
              <w:right w:w="115" w:type="dxa"/>
            </w:tcMar>
            <w:hideMark/>
          </w:tcPr>
          <w:p w14:paraId="0BA24528"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10. if he has no brothers, you will give his possession to the brethren of his father:</w:t>
            </w:r>
          </w:p>
        </w:tc>
      </w:tr>
      <w:tr w:rsidR="00C80AF8" w:rsidRPr="00D90075" w14:paraId="1C249806" w14:textId="77777777" w:rsidTr="00C0772D">
        <w:trPr>
          <w:jc w:val="center"/>
        </w:trPr>
        <w:tc>
          <w:tcPr>
            <w:tcW w:w="4945" w:type="dxa"/>
            <w:tcMar>
              <w:top w:w="0" w:type="dxa"/>
              <w:left w:w="115" w:type="dxa"/>
              <w:bottom w:w="0" w:type="dxa"/>
              <w:right w:w="115" w:type="dxa"/>
            </w:tcMar>
            <w:hideMark/>
          </w:tcPr>
          <w:p w14:paraId="2506CE1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11. If his father has no brothers, you shall give over his inheritance to the kinsman closest to him in his family, who shall inherit it. This shall remain a decreed statute, as the Lord commanded Moses.</w:t>
            </w:r>
          </w:p>
        </w:tc>
        <w:tc>
          <w:tcPr>
            <w:tcW w:w="5269" w:type="dxa"/>
            <w:tcMar>
              <w:top w:w="0" w:type="dxa"/>
              <w:left w:w="115" w:type="dxa"/>
              <w:bottom w:w="0" w:type="dxa"/>
              <w:right w:w="115" w:type="dxa"/>
            </w:tcMar>
            <w:hideMark/>
          </w:tcPr>
          <w:p w14:paraId="111CE25C"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11. but if his father had no brothers, then you will give his possession to his kinsman who is nearest to him of his father's family to inherit. And this will be the publication of a decree of judgment to the children of Israel, as the LORD has commanded Mosheh.</w:t>
            </w:r>
          </w:p>
        </w:tc>
      </w:tr>
      <w:tr w:rsidR="00C80AF8" w:rsidRPr="00D90075" w14:paraId="51D29122" w14:textId="77777777" w:rsidTr="00C0772D">
        <w:trPr>
          <w:jc w:val="center"/>
        </w:trPr>
        <w:tc>
          <w:tcPr>
            <w:tcW w:w="4945" w:type="dxa"/>
            <w:tcMar>
              <w:top w:w="0" w:type="dxa"/>
              <w:left w:w="115" w:type="dxa"/>
              <w:bottom w:w="0" w:type="dxa"/>
              <w:right w:w="115" w:type="dxa"/>
            </w:tcMar>
            <w:hideMark/>
          </w:tcPr>
          <w:p w14:paraId="42E8E549"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12. The Lord said to Moses, "Go up to this mount Abarim and look at the land that I have given to the children of Israel.</w:t>
            </w:r>
          </w:p>
        </w:tc>
        <w:tc>
          <w:tcPr>
            <w:tcW w:w="5269" w:type="dxa"/>
            <w:tcMar>
              <w:top w:w="0" w:type="dxa"/>
              <w:left w:w="115" w:type="dxa"/>
              <w:bottom w:w="0" w:type="dxa"/>
              <w:right w:w="115" w:type="dxa"/>
            </w:tcMar>
            <w:hideMark/>
          </w:tcPr>
          <w:p w14:paraId="7BB109D1"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12. And the LORD said to Mosheh, Go up to this mount, of Abaraee, and survey the land which I have given to the children of Israel.</w:t>
            </w:r>
          </w:p>
        </w:tc>
      </w:tr>
      <w:tr w:rsidR="00C80AF8" w:rsidRPr="00D90075" w14:paraId="77FC50E9" w14:textId="77777777" w:rsidTr="00C0772D">
        <w:trPr>
          <w:jc w:val="center"/>
        </w:trPr>
        <w:tc>
          <w:tcPr>
            <w:tcW w:w="4945" w:type="dxa"/>
            <w:tcMar>
              <w:top w:w="0" w:type="dxa"/>
              <w:left w:w="115" w:type="dxa"/>
              <w:bottom w:w="0" w:type="dxa"/>
              <w:right w:w="115" w:type="dxa"/>
            </w:tcMar>
            <w:hideMark/>
          </w:tcPr>
          <w:p w14:paraId="1616A91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13. And when you have seen it, you too will be gathered to your people, just as Aaron your brother was gathered.</w:t>
            </w:r>
          </w:p>
        </w:tc>
        <w:tc>
          <w:tcPr>
            <w:tcW w:w="5269" w:type="dxa"/>
            <w:tcMar>
              <w:top w:w="0" w:type="dxa"/>
              <w:left w:w="115" w:type="dxa"/>
              <w:bottom w:w="0" w:type="dxa"/>
              <w:right w:w="115" w:type="dxa"/>
            </w:tcMar>
            <w:hideMark/>
          </w:tcPr>
          <w:p w14:paraId="7E615B6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13. And you will see it, but you yourself will be gathered to your people, as Aharon your brother has been gathered:</w:t>
            </w:r>
          </w:p>
        </w:tc>
      </w:tr>
      <w:tr w:rsidR="00C80AF8" w:rsidRPr="00D90075" w14:paraId="54871AC7" w14:textId="77777777" w:rsidTr="00C0772D">
        <w:trPr>
          <w:jc w:val="center"/>
        </w:trPr>
        <w:tc>
          <w:tcPr>
            <w:tcW w:w="4945" w:type="dxa"/>
            <w:tcMar>
              <w:top w:w="0" w:type="dxa"/>
              <w:left w:w="115" w:type="dxa"/>
              <w:bottom w:w="0" w:type="dxa"/>
              <w:right w:w="115" w:type="dxa"/>
            </w:tcMar>
            <w:hideMark/>
          </w:tcPr>
          <w:p w14:paraId="25B8FA66"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14. Because you disobeyed My command in the desert of Zin when the congregation quarreled, [when you were] to sanctify Me through the water before their eyes; these were the waters of dispute at Kadesh, in the desert of Zin.</w:t>
            </w:r>
          </w:p>
        </w:tc>
        <w:tc>
          <w:tcPr>
            <w:tcW w:w="5269" w:type="dxa"/>
            <w:tcMar>
              <w:top w:w="0" w:type="dxa"/>
              <w:left w:w="115" w:type="dxa"/>
              <w:bottom w:w="0" w:type="dxa"/>
              <w:right w:w="115" w:type="dxa"/>
            </w:tcMar>
            <w:hideMark/>
          </w:tcPr>
          <w:p w14:paraId="446AE95B" w14:textId="77777777" w:rsidR="00C80AF8" w:rsidRPr="00D90075" w:rsidRDefault="00C80AF8" w:rsidP="00C0772D">
            <w:pPr>
              <w:rPr>
                <w:rFonts w:eastAsia="Times New Roman" w:cs="Calibri"/>
                <w:szCs w:val="22"/>
                <w:lang w:bidi="he-IL"/>
              </w:rPr>
            </w:pPr>
            <w:r w:rsidRPr="00D90075">
              <w:rPr>
                <w:rFonts w:eastAsia="Times New Roman" w:cs="Calibri"/>
                <w:szCs w:val="22"/>
                <w:lang w:bidi="he-IL"/>
              </w:rPr>
              <w:t>14. because you were disobedient against My Word in the desert of Zin, in the congregation at the Waters of Strife, to sanctify Me at the waters in their sight: these are the Waters of Strife in the desert of Zin.</w:t>
            </w:r>
          </w:p>
        </w:tc>
      </w:tr>
    </w:tbl>
    <w:p w14:paraId="0D2526D5" w14:textId="77777777" w:rsidR="00F04282" w:rsidRPr="00D90075" w:rsidRDefault="00F04282" w:rsidP="006100CD">
      <w:pPr>
        <w:pBdr>
          <w:bottom w:val="double" w:sz="4" w:space="1" w:color="auto"/>
        </w:pBdr>
        <w:jc w:val="center"/>
        <w:rPr>
          <w:rFonts w:ascii="Cambria" w:eastAsia="Calibri" w:hAnsi="Cambria"/>
          <w:b/>
          <w:bCs/>
          <w:sz w:val="16"/>
          <w:szCs w:val="16"/>
          <w:lang w:bidi="he-IL"/>
        </w:rPr>
      </w:pPr>
    </w:p>
    <w:bookmarkEnd w:id="7"/>
    <w:p w14:paraId="4EA7329F" w14:textId="77777777" w:rsidR="00D14948" w:rsidRPr="00D90075" w:rsidRDefault="00D14948" w:rsidP="008B3E66">
      <w:pPr>
        <w:rPr>
          <w:highlight w:val="yellow"/>
          <w:lang w:bidi="he-IL"/>
        </w:rPr>
      </w:pPr>
    </w:p>
    <w:p w14:paraId="2542BA02" w14:textId="515CE2EB" w:rsidR="00493DE9" w:rsidRPr="00D90075" w:rsidRDefault="00987866" w:rsidP="00815CAF">
      <w:pPr>
        <w:pStyle w:val="Heading2"/>
        <w:rPr>
          <w:sz w:val="16"/>
          <w:szCs w:val="16"/>
          <w:lang w:val="en-AU" w:bidi="he-IL"/>
        </w:rPr>
      </w:pPr>
      <w:r w:rsidRPr="00D90075">
        <w:rPr>
          <w:rFonts w:eastAsia="Times New Roman"/>
          <w:lang w:bidi="he-IL"/>
        </w:rPr>
        <w:t>Rashi</w:t>
      </w:r>
      <w:r w:rsidR="004C46B2" w:rsidRPr="00D90075">
        <w:rPr>
          <w:rFonts w:eastAsia="Times New Roman"/>
          <w:lang w:bidi="he-IL"/>
        </w:rPr>
        <w:t xml:space="preserve"> </w:t>
      </w:r>
      <w:r w:rsidRPr="00D90075">
        <w:rPr>
          <w:rFonts w:eastAsia="Times New Roman"/>
          <w:lang w:bidi="he-IL"/>
        </w:rPr>
        <w:t>Commentary</w:t>
      </w:r>
      <w:r w:rsidR="004C46B2" w:rsidRPr="00D90075">
        <w:rPr>
          <w:rFonts w:eastAsia="Times New Roman"/>
          <w:lang w:bidi="he-IL"/>
        </w:rPr>
        <w:t xml:space="preserve"> </w:t>
      </w:r>
      <w:r w:rsidRPr="00D90075">
        <w:rPr>
          <w:rFonts w:eastAsia="Times New Roman"/>
          <w:lang w:bidi="he-IL"/>
        </w:rPr>
        <w:t>for:</w:t>
      </w:r>
      <w:r w:rsidR="004C46B2" w:rsidRPr="00D90075">
        <w:rPr>
          <w:rFonts w:eastAsia="Times New Roman"/>
          <w:lang w:bidi="he-IL"/>
        </w:rPr>
        <w:t xml:space="preserve"> </w:t>
      </w:r>
      <w:r w:rsidRPr="00D90075">
        <w:rPr>
          <w:rFonts w:eastAsia="Times New Roman"/>
          <w:cs/>
          <w:lang w:bidi="he-IL"/>
        </w:rPr>
        <w:t>‎</w:t>
      </w:r>
      <w:r w:rsidR="004C46B2" w:rsidRPr="00D90075">
        <w:rPr>
          <w:rFonts w:eastAsia="Times New Roman"/>
          <w:lang w:bidi="he-IL"/>
        </w:rPr>
        <w:t xml:space="preserve"> </w:t>
      </w:r>
      <w:r w:rsidR="006F7209" w:rsidRPr="00D90075">
        <w:rPr>
          <w:rFonts w:eastAsia="Times New Roman"/>
          <w:lang w:bidi="he-IL"/>
        </w:rPr>
        <w:t>Bamidbar</w:t>
      </w:r>
      <w:r w:rsidR="004C46B2" w:rsidRPr="00D90075">
        <w:rPr>
          <w:rFonts w:eastAsia="Times New Roman"/>
          <w:lang w:bidi="he-IL"/>
        </w:rPr>
        <w:t xml:space="preserve"> </w:t>
      </w:r>
      <w:r w:rsidRPr="00D90075">
        <w:rPr>
          <w:rFonts w:eastAsia="Times New Roman"/>
          <w:lang w:bidi="he-IL"/>
        </w:rPr>
        <w:t>(Num</w:t>
      </w:r>
      <w:r w:rsidR="00A51905" w:rsidRPr="00D90075">
        <w:rPr>
          <w:rFonts w:eastAsia="Times New Roman"/>
          <w:lang w:bidi="he-IL"/>
        </w:rPr>
        <w:t>bers</w:t>
      </w:r>
      <w:r w:rsidRPr="00D90075">
        <w:rPr>
          <w:rFonts w:eastAsia="Times New Roman"/>
          <w:lang w:bidi="he-IL"/>
        </w:rPr>
        <w:t>.)</w:t>
      </w:r>
      <w:r w:rsidR="004C46B2" w:rsidRPr="00D90075">
        <w:rPr>
          <w:rFonts w:eastAsia="Times New Roman"/>
          <w:lang w:bidi="he-IL"/>
        </w:rPr>
        <w:t xml:space="preserve"> </w:t>
      </w:r>
      <w:r w:rsidR="00815CAF" w:rsidRPr="00D90075">
        <w:rPr>
          <w:rFonts w:eastAsia="Times New Roman" w:cs="Calibri"/>
          <w:bCs/>
          <w:color w:val="000000"/>
          <w:szCs w:val="28"/>
          <w:lang w:val="en-AU" w:bidi="he-IL"/>
        </w:rPr>
        <w:t>2</w:t>
      </w:r>
      <w:r w:rsidR="00687629" w:rsidRPr="00D90075">
        <w:rPr>
          <w:rFonts w:eastAsia="Times New Roman" w:cs="Calibri"/>
          <w:bCs/>
          <w:color w:val="000000"/>
          <w:szCs w:val="28"/>
          <w:lang w:val="en-AU" w:bidi="he-IL"/>
        </w:rPr>
        <w:t>6</w:t>
      </w:r>
      <w:r w:rsidR="00212397" w:rsidRPr="00D90075">
        <w:rPr>
          <w:rFonts w:eastAsia="Times New Roman" w:cs="Calibri"/>
          <w:bCs/>
          <w:color w:val="000000"/>
          <w:szCs w:val="28"/>
          <w:lang w:val="en-AU" w:bidi="he-IL"/>
        </w:rPr>
        <w:t>:</w:t>
      </w:r>
      <w:r w:rsidR="00B91BB8" w:rsidRPr="00D90075">
        <w:rPr>
          <w:rFonts w:eastAsia="Times New Roman" w:cs="Calibri"/>
          <w:bCs/>
          <w:color w:val="000000"/>
          <w:szCs w:val="28"/>
          <w:lang w:val="en-AU" w:bidi="he-IL"/>
        </w:rPr>
        <w:t>1</w:t>
      </w:r>
      <w:r w:rsidR="00687629" w:rsidRPr="00D90075">
        <w:rPr>
          <w:rFonts w:eastAsia="Times New Roman" w:cs="Calibri"/>
          <w:bCs/>
          <w:color w:val="000000"/>
          <w:szCs w:val="28"/>
          <w:lang w:val="en-AU" w:bidi="he-IL"/>
        </w:rPr>
        <w:t>9</w:t>
      </w:r>
      <w:r w:rsidR="004C46B2" w:rsidRPr="00D90075">
        <w:rPr>
          <w:rFonts w:eastAsia="Times New Roman" w:cs="Calibri"/>
          <w:bCs/>
          <w:color w:val="000000"/>
          <w:szCs w:val="28"/>
          <w:lang w:val="en-AU" w:bidi="he-IL"/>
        </w:rPr>
        <w:t xml:space="preserve"> </w:t>
      </w:r>
      <w:r w:rsidR="00212397" w:rsidRPr="00D90075">
        <w:rPr>
          <w:rFonts w:eastAsia="Times New Roman" w:cs="Calibri"/>
          <w:bCs/>
          <w:color w:val="000000"/>
          <w:szCs w:val="28"/>
          <w:lang w:val="en-AU" w:bidi="he-IL"/>
        </w:rPr>
        <w:t>–</w:t>
      </w:r>
      <w:r w:rsidR="004C46B2" w:rsidRPr="00D90075">
        <w:rPr>
          <w:rFonts w:eastAsia="Times New Roman" w:cs="Calibri"/>
          <w:bCs/>
          <w:color w:val="000000"/>
          <w:szCs w:val="28"/>
          <w:lang w:val="en-AU" w:bidi="he-IL"/>
        </w:rPr>
        <w:t xml:space="preserve"> </w:t>
      </w:r>
      <w:r w:rsidR="00D606B8" w:rsidRPr="00D90075">
        <w:rPr>
          <w:rFonts w:eastAsia="Times New Roman" w:cs="Calibri"/>
          <w:bCs/>
          <w:color w:val="000000"/>
          <w:szCs w:val="28"/>
          <w:lang w:val="en-AU" w:bidi="he-IL"/>
        </w:rPr>
        <w:t>2</w:t>
      </w:r>
      <w:r w:rsidR="00687629" w:rsidRPr="00D90075">
        <w:rPr>
          <w:rFonts w:eastAsia="Times New Roman" w:cs="Calibri"/>
          <w:bCs/>
          <w:color w:val="000000"/>
          <w:szCs w:val="28"/>
          <w:lang w:val="en-AU" w:bidi="he-IL"/>
        </w:rPr>
        <w:t>7</w:t>
      </w:r>
      <w:r w:rsidR="00212397" w:rsidRPr="00D90075">
        <w:rPr>
          <w:rFonts w:eastAsia="Times New Roman" w:cs="Calibri"/>
          <w:bCs/>
          <w:color w:val="000000"/>
          <w:szCs w:val="28"/>
          <w:lang w:val="en-AU" w:bidi="he-IL"/>
        </w:rPr>
        <w:t>:</w:t>
      </w:r>
      <w:r w:rsidR="00B91BB8" w:rsidRPr="00D90075">
        <w:rPr>
          <w:rFonts w:eastAsia="Times New Roman" w:cs="Calibri"/>
          <w:bCs/>
          <w:color w:val="000000"/>
          <w:szCs w:val="28"/>
          <w:lang w:val="en-AU" w:bidi="he-IL"/>
        </w:rPr>
        <w:t>1</w:t>
      </w:r>
      <w:r w:rsidR="00687629" w:rsidRPr="00D90075">
        <w:rPr>
          <w:rFonts w:eastAsia="Times New Roman" w:cs="Calibri"/>
          <w:bCs/>
          <w:color w:val="000000"/>
          <w:szCs w:val="28"/>
          <w:lang w:val="en-AU" w:bidi="he-IL"/>
        </w:rPr>
        <w:t>4</w:t>
      </w:r>
    </w:p>
    <w:p w14:paraId="5D6261B0" w14:textId="77777777" w:rsidR="00FE79B2" w:rsidRPr="00D90075" w:rsidRDefault="00FE79B2" w:rsidP="00FE79B2">
      <w:pPr>
        <w:rPr>
          <w:rFonts w:eastAsia="Times New Roman" w:cs="Calibri"/>
          <w:color w:val="000000"/>
          <w:szCs w:val="22"/>
          <w:lang w:bidi="he-IL"/>
        </w:rPr>
      </w:pPr>
    </w:p>
    <w:p w14:paraId="224A883D" w14:textId="7CF77846"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after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plague</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compared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shepherd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flock</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intruded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wolves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killed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sheep].</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many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left.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interpretation: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left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entrusted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delivered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number.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close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return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flock,</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returns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number.</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Rabbah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21:7]</w:t>
      </w:r>
    </w:p>
    <w:p w14:paraId="205943D6" w14:textId="48EA1BF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1B8C1AA6" w14:textId="6C69715E"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2</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following</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their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fathers’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houses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lineage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followed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mother’s.</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009078C0" w:rsidRPr="00D90075">
        <w:rPr>
          <w:rFonts w:eastAsia="Times New Roman" w:cs="Calibri"/>
          <w:color w:val="000000"/>
          <w:szCs w:val="22"/>
          <w:lang w:bidi="he-IL"/>
        </w:rPr>
        <w:t>[</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109b]</w:t>
      </w:r>
    </w:p>
    <w:p w14:paraId="68E704BB" w14:textId="3A7B3E59"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1AD5D25" w14:textId="4867093D"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3</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Moses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and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Eleazar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kohen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spoke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with</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spoke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concerning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Omnipresent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commanded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p>
    <w:p w14:paraId="72DAF46F" w14:textId="59B04CFF"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4E035AB" w14:textId="2286DD17"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saying</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must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counted.”</w:t>
      </w:r>
    </w:p>
    <w:p w14:paraId="3877CEE4" w14:textId="683DF466"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6748DEA3" w14:textId="11CD04CD"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From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age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twenty</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and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upward,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Lord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commanded...</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upwards,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“Everyone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goes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through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upward]”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30:14).</w:t>
      </w:r>
    </w:p>
    <w:p w14:paraId="7191FCF0" w14:textId="3EB3D437"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8A16858" w14:textId="303CFEA9" w:rsidR="00FE79B2" w:rsidRPr="00D90075" w:rsidRDefault="00FE79B2" w:rsidP="004C46B2">
      <w:pPr>
        <w:rPr>
          <w:lang w:bidi="he-IL"/>
        </w:rPr>
      </w:pPr>
      <w:r w:rsidRPr="00D90075">
        <w:rPr>
          <w:b/>
          <w:bCs/>
          <w:lang w:bidi="he-IL"/>
        </w:rPr>
        <w:t>5</w:t>
      </w:r>
      <w:r w:rsidR="004C46B2" w:rsidRPr="00D90075">
        <w:rPr>
          <w:b/>
          <w:bCs/>
          <w:lang w:bidi="he-IL"/>
        </w:rPr>
        <w:t xml:space="preserve"> </w:t>
      </w:r>
      <w:r w:rsidRPr="00D90075">
        <w:rPr>
          <w:b/>
          <w:bCs/>
          <w:lang w:bidi="he-IL"/>
        </w:rPr>
        <w:t>the</w:t>
      </w:r>
      <w:r w:rsidR="004C46B2" w:rsidRPr="00D90075">
        <w:rPr>
          <w:b/>
          <w:bCs/>
          <w:lang w:bidi="he-IL"/>
        </w:rPr>
        <w:t xml:space="preserve"> </w:t>
      </w:r>
      <w:r w:rsidRPr="00D90075">
        <w:rPr>
          <w:b/>
          <w:bCs/>
          <w:lang w:bidi="he-IL"/>
        </w:rPr>
        <w:t>family</w:t>
      </w:r>
      <w:r w:rsidR="004C46B2" w:rsidRPr="00D90075">
        <w:rPr>
          <w:b/>
          <w:bCs/>
          <w:lang w:bidi="he-IL"/>
        </w:rPr>
        <w:t xml:space="preserve"> </w:t>
      </w:r>
      <w:r w:rsidRPr="00D90075">
        <w:rPr>
          <w:b/>
          <w:bCs/>
          <w:lang w:bidi="he-IL"/>
        </w:rPr>
        <w:t>of</w:t>
      </w:r>
      <w:r w:rsidR="004C46B2" w:rsidRPr="00D90075">
        <w:rPr>
          <w:b/>
          <w:bCs/>
          <w:lang w:bidi="he-IL"/>
        </w:rPr>
        <w:t xml:space="preserve"> </w:t>
      </w:r>
      <w:r w:rsidRPr="00D90075">
        <w:rPr>
          <w:b/>
          <w:bCs/>
          <w:lang w:bidi="he-IL"/>
        </w:rPr>
        <w:t>the</w:t>
      </w:r>
      <w:r w:rsidR="004C46B2" w:rsidRPr="00D90075">
        <w:rPr>
          <w:b/>
          <w:bCs/>
          <w:lang w:bidi="he-IL"/>
        </w:rPr>
        <w:t xml:space="preserve"> </w:t>
      </w:r>
      <w:r w:rsidRPr="00D90075">
        <w:rPr>
          <w:b/>
          <w:bCs/>
          <w:lang w:bidi="he-IL"/>
        </w:rPr>
        <w:t>Hanochites</w:t>
      </w:r>
      <w:r w:rsidR="004C46B2" w:rsidRPr="00D90075">
        <w:rPr>
          <w:lang w:bidi="he-IL"/>
        </w:rPr>
        <w:t xml:space="preserve"> </w:t>
      </w:r>
      <w:r w:rsidRPr="00D90075">
        <w:rPr>
          <w:lang w:bidi="he-IL"/>
        </w:rPr>
        <w:t>Heb.</w:t>
      </w:r>
      <w:r w:rsidR="004C46B2" w:rsidRPr="00D90075">
        <w:rPr>
          <w:lang w:bidi="he-IL"/>
        </w:rPr>
        <w:t xml:space="preserve"> </w:t>
      </w:r>
      <w:r w:rsidRPr="00D90075">
        <w:rPr>
          <w:rtl/>
          <w:lang w:bidi="he-IL"/>
        </w:rPr>
        <w:t>מִשְׁפַּחַת</w:t>
      </w:r>
      <w:r w:rsidR="004C46B2" w:rsidRPr="00D90075">
        <w:rPr>
          <w:rtl/>
          <w:lang w:bidi="he-IL"/>
        </w:rPr>
        <w:t xml:space="preserve"> </w:t>
      </w:r>
      <w:r w:rsidRPr="00D90075">
        <w:rPr>
          <w:rtl/>
          <w:lang w:bidi="he-IL"/>
        </w:rPr>
        <w:t>הַחֲנֽכִי</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nations</w:t>
      </w:r>
      <w:r w:rsidR="004C46B2" w:rsidRPr="00D90075">
        <w:rPr>
          <w:lang w:bidi="he-IL"/>
        </w:rPr>
        <w:t xml:space="preserve"> </w:t>
      </w:r>
      <w:r w:rsidRPr="00D90075">
        <w:rPr>
          <w:lang w:bidi="he-IL"/>
        </w:rPr>
        <w:t>were</w:t>
      </w:r>
      <w:r w:rsidR="004C46B2" w:rsidRPr="00D90075">
        <w:rPr>
          <w:lang w:bidi="he-IL"/>
        </w:rPr>
        <w:t xml:space="preserve"> </w:t>
      </w:r>
      <w:r w:rsidRPr="00D90075">
        <w:rPr>
          <w:lang w:bidi="he-IL"/>
        </w:rPr>
        <w:t>denigrating</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saying,</w:t>
      </w:r>
      <w:r w:rsidR="004C46B2" w:rsidRPr="00D90075">
        <w:rPr>
          <w:lang w:bidi="he-IL"/>
        </w:rPr>
        <w:t xml:space="preserve"> </w:t>
      </w:r>
      <w:r w:rsidRPr="00D90075">
        <w:rPr>
          <w:lang w:bidi="he-IL"/>
        </w:rPr>
        <w:t>"How</w:t>
      </w:r>
      <w:r w:rsidR="004C46B2" w:rsidRPr="00D90075">
        <w:rPr>
          <w:lang w:bidi="he-IL"/>
        </w:rPr>
        <w:t xml:space="preserve"> </w:t>
      </w:r>
      <w:r w:rsidRPr="00D90075">
        <w:rPr>
          <w:lang w:bidi="he-IL"/>
        </w:rPr>
        <w:t>can</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trace</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lineage</w:t>
      </w:r>
      <w:r w:rsidR="004C46B2" w:rsidRPr="00D90075">
        <w:rPr>
          <w:lang w:bidi="he-IL"/>
        </w:rPr>
        <w:t xml:space="preserve"> </w:t>
      </w:r>
      <w:r w:rsidRPr="00D90075">
        <w:rPr>
          <w:lang w:bidi="he-IL"/>
        </w:rPr>
        <w:t>by</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tribes?</w:t>
      </w:r>
      <w:r w:rsidR="004C46B2" w:rsidRPr="00D90075">
        <w:rPr>
          <w:lang w:bidi="he-IL"/>
        </w:rPr>
        <w:t xml:space="preserve"> </w:t>
      </w:r>
      <w:r w:rsidRPr="00D90075">
        <w:rPr>
          <w:lang w:bidi="he-IL"/>
        </w:rPr>
        <w:t>Do</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think</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Egyptians</w:t>
      </w:r>
      <w:r w:rsidR="004C46B2" w:rsidRPr="00D90075">
        <w:rPr>
          <w:lang w:bidi="he-IL"/>
        </w:rPr>
        <w:t xml:space="preserve"> </w:t>
      </w:r>
      <w:r w:rsidRPr="00D90075">
        <w:rPr>
          <w:lang w:bidi="he-IL"/>
        </w:rPr>
        <w:t>did</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exploit</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mothers?</w:t>
      </w:r>
      <w:r w:rsidR="004C46B2" w:rsidRPr="00D90075">
        <w:rPr>
          <w:lang w:bidi="he-IL"/>
        </w:rPr>
        <w:t xml:space="preserve"> </w:t>
      </w:r>
      <w:r w:rsidRPr="00D90075">
        <w:rPr>
          <w:lang w:bidi="he-IL"/>
        </w:rPr>
        <w:t>If</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mastered</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bodies,</w:t>
      </w:r>
      <w:r w:rsidR="004C46B2" w:rsidRPr="00D90075">
        <w:rPr>
          <w:lang w:bidi="he-IL"/>
        </w:rPr>
        <w:t xml:space="preserve"> </w:t>
      </w:r>
      <w:r w:rsidRPr="00D90075">
        <w:rPr>
          <w:lang w:bidi="he-IL"/>
        </w:rPr>
        <w:t>all</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more</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[did</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exercise</w:t>
      </w:r>
      <w:r w:rsidR="004C46B2" w:rsidRPr="00D90075">
        <w:rPr>
          <w:lang w:bidi="he-IL"/>
        </w:rPr>
        <w:t xml:space="preserve"> </w:t>
      </w:r>
      <w:r w:rsidRPr="00D90075">
        <w:rPr>
          <w:lang w:bidi="he-IL"/>
        </w:rPr>
        <w:t>authority</w:t>
      </w:r>
      <w:r w:rsidR="004C46B2" w:rsidRPr="00D90075">
        <w:rPr>
          <w:lang w:bidi="he-IL"/>
        </w:rPr>
        <w:t xml:space="preserve"> </w:t>
      </w:r>
      <w:r w:rsidRPr="00D90075">
        <w:rPr>
          <w:lang w:bidi="he-IL"/>
        </w:rPr>
        <w:t>over]</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wives.</w:t>
      </w:r>
      <w:r w:rsidR="004C46B2" w:rsidRPr="00D90075">
        <w:rPr>
          <w:lang w:bidi="he-IL"/>
        </w:rPr>
        <w:t xml:space="preserve"> </w:t>
      </w:r>
      <w:r w:rsidRPr="00D90075">
        <w:rPr>
          <w:lang w:bidi="he-IL"/>
        </w:rPr>
        <w:t>Therefore,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Holy</w:t>
      </w:r>
      <w:r w:rsidR="004C46B2" w:rsidRPr="00D90075">
        <w:rPr>
          <w:lang w:bidi="he-IL"/>
        </w:rPr>
        <w:t xml:space="preserve"> </w:t>
      </w:r>
      <w:r w:rsidRPr="00D90075">
        <w:rPr>
          <w:lang w:bidi="he-IL"/>
        </w:rPr>
        <w:t>One,</w:t>
      </w:r>
      <w:r w:rsidR="004C46B2" w:rsidRPr="00D90075">
        <w:rPr>
          <w:lang w:bidi="he-IL"/>
        </w:rPr>
        <w:t xml:space="preserve"> </w:t>
      </w:r>
      <w:r w:rsidRPr="00D90075">
        <w:rPr>
          <w:lang w:bidi="he-IL"/>
        </w:rPr>
        <w:t>blessed</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appended</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[letter]</w:t>
      </w:r>
      <w:r w:rsidR="004C46B2" w:rsidRPr="00D90075">
        <w:rPr>
          <w:lang w:bidi="he-IL"/>
        </w:rPr>
        <w:t xml:space="preserve"> </w:t>
      </w:r>
      <w:r w:rsidRPr="00D90075">
        <w:rPr>
          <w:lang w:bidi="he-IL"/>
        </w:rPr>
        <w:t>‘hey’</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one</w:t>
      </w:r>
      <w:r w:rsidR="004C46B2" w:rsidRPr="00D90075">
        <w:rPr>
          <w:lang w:bidi="he-IL"/>
        </w:rPr>
        <w:t xml:space="preserve"> </w:t>
      </w:r>
      <w:r w:rsidRPr="00D90075">
        <w:rPr>
          <w:lang w:bidi="he-IL"/>
        </w:rPr>
        <w:t>side</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‘yud’</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other</w:t>
      </w:r>
      <w:r w:rsidR="004C46B2" w:rsidRPr="00D90075">
        <w:rPr>
          <w:lang w:bidi="he-IL"/>
        </w:rPr>
        <w:t xml:space="preserve"> </w:t>
      </w:r>
      <w:r w:rsidRPr="00D90075">
        <w:rPr>
          <w:lang w:bidi="he-IL"/>
        </w:rPr>
        <w:t>side,</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if</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say,</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bear</w:t>
      </w:r>
      <w:r w:rsidR="004C46B2" w:rsidRPr="00D90075">
        <w:rPr>
          <w:lang w:bidi="he-IL"/>
        </w:rPr>
        <w:t xml:space="preserve"> </w:t>
      </w:r>
      <w:r w:rsidRPr="00D90075">
        <w:rPr>
          <w:lang w:bidi="he-IL"/>
        </w:rPr>
        <w:t>witness</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these</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fathers.”</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stated</w:t>
      </w:r>
      <w:r w:rsidR="004C46B2" w:rsidRPr="00D90075">
        <w:rPr>
          <w:lang w:bidi="he-IL"/>
        </w:rPr>
        <w:t xml:space="preserve"> </w:t>
      </w:r>
      <w:r w:rsidRPr="00D90075">
        <w:rPr>
          <w:lang w:bidi="he-IL"/>
        </w:rPr>
        <w:t>explicitly</w:t>
      </w:r>
      <w:r w:rsidR="004C46B2" w:rsidRPr="00D90075">
        <w:rPr>
          <w:lang w:bidi="he-IL"/>
        </w:rPr>
        <w:t xml:space="preserve"> </w:t>
      </w:r>
      <w:r w:rsidRPr="00D90075">
        <w:rPr>
          <w:lang w:bidi="he-IL"/>
        </w:rPr>
        <w:t>by</w:t>
      </w:r>
      <w:r w:rsidR="004C46B2" w:rsidRPr="00D90075">
        <w:rPr>
          <w:lang w:bidi="he-IL"/>
        </w:rPr>
        <w:t xml:space="preserve"> </w:t>
      </w:r>
      <w:r w:rsidRPr="00D90075">
        <w:rPr>
          <w:lang w:bidi="he-IL"/>
        </w:rPr>
        <w:t>David,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tribes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God,</w:t>
      </w:r>
      <w:r w:rsidR="004C46B2" w:rsidRPr="00D90075">
        <w:rPr>
          <w:lang w:bidi="he-IL"/>
        </w:rPr>
        <w:t xml:space="preserve"> </w:t>
      </w:r>
      <w:r w:rsidRPr="00D90075">
        <w:rPr>
          <w:lang w:bidi="he-IL"/>
        </w:rPr>
        <w:t>(</w:t>
      </w:r>
      <w:r w:rsidRPr="00D90075">
        <w:rPr>
          <w:rtl/>
          <w:lang w:bidi="he-IL"/>
        </w:rPr>
        <w:t>יָהּ</w:t>
      </w:r>
      <w:r w:rsidRPr="00D90075">
        <w:rPr>
          <w:lang w:bidi="he-IL"/>
        </w:rPr>
        <w:t>)</w:t>
      </w:r>
      <w:r w:rsidR="004C46B2" w:rsidRPr="00D90075">
        <w:rPr>
          <w:lang w:bidi="he-IL"/>
        </w:rPr>
        <w:t xml:space="preserve"> </w:t>
      </w:r>
      <w:r w:rsidRPr="00D90075">
        <w:rPr>
          <w:lang w:bidi="he-IL"/>
        </w:rPr>
        <w:t>testimony</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Israel”</w:t>
      </w:r>
      <w:r w:rsidR="004C46B2" w:rsidRPr="00D90075">
        <w:rPr>
          <w:lang w:bidi="he-IL"/>
        </w:rPr>
        <w:t xml:space="preserve"> </w:t>
      </w:r>
      <w:r w:rsidRPr="00D90075">
        <w:rPr>
          <w:lang w:bidi="he-IL"/>
        </w:rPr>
        <w:t>(Ps.</w:t>
      </w:r>
      <w:r w:rsidR="004C46B2" w:rsidRPr="00D90075">
        <w:rPr>
          <w:lang w:bidi="he-IL"/>
        </w:rPr>
        <w:t xml:space="preserve"> </w:t>
      </w:r>
      <w:r w:rsidRPr="00D90075">
        <w:rPr>
          <w:lang w:bidi="he-IL"/>
        </w:rPr>
        <w:t>122:</w:t>
      </w:r>
      <w:r w:rsidR="004C46B2" w:rsidRPr="00D90075">
        <w:rPr>
          <w:lang w:bidi="he-IL"/>
        </w:rPr>
        <w:t xml:space="preserve"> </w:t>
      </w:r>
      <w:r w:rsidRPr="00D90075">
        <w:rPr>
          <w:lang w:bidi="he-IL"/>
        </w:rPr>
        <w:t>4)—this</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w:t>
      </w:r>
      <w:r w:rsidRPr="00D90075">
        <w:rPr>
          <w:rtl/>
          <w:lang w:bidi="he-IL"/>
        </w:rPr>
        <w:t>יָהּ</w:t>
      </w:r>
      <w:r w:rsidRPr="00D90075">
        <w:rPr>
          <w:lang w:bidi="he-IL"/>
        </w:rPr>
        <w:t>)</w:t>
      </w:r>
      <w:r w:rsidR="004C46B2" w:rsidRPr="00D90075">
        <w:rPr>
          <w:lang w:bidi="he-IL"/>
        </w:rPr>
        <w:t xml:space="preserve"> </w:t>
      </w:r>
      <w:r w:rsidRPr="00D90075">
        <w:rPr>
          <w:lang w:bidi="he-IL"/>
        </w:rPr>
        <w:t>testifies</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regarding</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tribes.</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reason,</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each</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Scripture</w:t>
      </w:r>
      <w:r w:rsidR="004C46B2" w:rsidRPr="00D90075">
        <w:rPr>
          <w:lang w:bidi="he-IL"/>
        </w:rPr>
        <w:t xml:space="preserve"> </w:t>
      </w:r>
      <w:r w:rsidRPr="00D90075">
        <w:rPr>
          <w:lang w:bidi="he-IL"/>
        </w:rPr>
        <w:t>writes,</w:t>
      </w:r>
      <w:r w:rsidR="004C46B2" w:rsidRPr="00D90075">
        <w:rPr>
          <w:lang w:bidi="he-IL"/>
        </w:rPr>
        <w:t xml:space="preserve"> </w:t>
      </w:r>
      <w:r w:rsidRPr="00D90075">
        <w:rPr>
          <w:rtl/>
          <w:lang w:bidi="he-IL"/>
        </w:rPr>
        <w:t>הַחֲנֽכִי</w:t>
      </w:r>
      <w:r w:rsidR="004C46B2" w:rsidRPr="00D90075">
        <w:rPr>
          <w:lang w:bidi="he-IL"/>
        </w:rPr>
        <w:t xml:space="preserve"> </w:t>
      </w:r>
      <w:r w:rsidRPr="00D90075">
        <w:rPr>
          <w:lang w:bidi="he-IL"/>
        </w:rPr>
        <w:t>,</w:t>
      </w:r>
      <w:r w:rsidR="004C46B2" w:rsidRPr="00D90075">
        <w:rPr>
          <w:lang w:bidi="he-IL"/>
        </w:rPr>
        <w:t xml:space="preserve"> </w:t>
      </w:r>
      <w:r w:rsidRPr="00D90075">
        <w:rPr>
          <w:rtl/>
          <w:lang w:bidi="he-IL"/>
        </w:rPr>
        <w:t>הַפַּלֻּאֵי</w:t>
      </w:r>
      <w:r w:rsidR="00346993" w:rsidRPr="00D90075">
        <w:rPr>
          <w:rFonts w:cs="Calibri"/>
          <w:szCs w:val="22"/>
          <w:lang w:bidi="he-IL"/>
        </w:rPr>
        <w:t xml:space="preserve"> </w:t>
      </w:r>
      <w:r w:rsidR="004C46B2" w:rsidRPr="00D90075">
        <w:rPr>
          <w:sz w:val="20"/>
          <w:szCs w:val="22"/>
          <w:lang w:bidi="he-IL"/>
        </w:rPr>
        <w:t>[</w:t>
      </w:r>
      <w:r w:rsidRPr="00D90075">
        <w:rPr>
          <w:lang w:bidi="he-IL"/>
        </w:rPr>
        <w:t>the</w:t>
      </w:r>
      <w:r w:rsidR="004C46B2" w:rsidRPr="00D90075">
        <w:rPr>
          <w:lang w:bidi="he-IL"/>
        </w:rPr>
        <w:t xml:space="preserve"> </w:t>
      </w:r>
      <w:r w:rsidRPr="00D90075">
        <w:rPr>
          <w:lang w:bidi="he-IL"/>
        </w:rPr>
        <w:t>Hanochites,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Paluites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which</w:t>
      </w:r>
      <w:r w:rsidR="004C46B2" w:rsidRPr="00D90075">
        <w:rPr>
          <w:lang w:bidi="he-IL"/>
        </w:rPr>
        <w:t xml:space="preserve"> </w:t>
      </w:r>
      <w:r w:rsidRPr="00D90075">
        <w:rPr>
          <w:lang w:bidi="he-IL"/>
        </w:rPr>
        <w:t>each</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begins</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‘hey’</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ends</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'yud’]</w:t>
      </w:r>
      <w:r w:rsidR="004C46B2" w:rsidRPr="00D90075">
        <w:rPr>
          <w:lang w:bidi="he-IL"/>
        </w:rPr>
        <w:t xml:space="preserve"> </w:t>
      </w:r>
      <w:r w:rsidRPr="00D90075">
        <w:rPr>
          <w:lang w:bidi="he-IL"/>
        </w:rPr>
        <w:t>(Song</w:t>
      </w:r>
      <w:r w:rsidR="004C46B2" w:rsidRPr="00D90075">
        <w:rPr>
          <w:lang w:bidi="he-IL"/>
        </w:rPr>
        <w:t xml:space="preserve"> </w:t>
      </w:r>
      <w:r w:rsidRPr="00D90075">
        <w:rPr>
          <w:lang w:bidi="he-IL"/>
        </w:rPr>
        <w:t>Rabbah</w:t>
      </w:r>
      <w:r w:rsidR="004C46B2" w:rsidRPr="00D90075">
        <w:rPr>
          <w:lang w:bidi="he-IL"/>
        </w:rPr>
        <w:t xml:space="preserve"> </w:t>
      </w:r>
      <w:r w:rsidRPr="00D90075">
        <w:rPr>
          <w:lang w:bidi="he-IL"/>
        </w:rPr>
        <w:t>4:12;</w:t>
      </w:r>
      <w:r w:rsidR="004C46B2" w:rsidRPr="00D90075">
        <w:rPr>
          <w:lang w:bidi="he-IL"/>
        </w:rPr>
        <w:t xml:space="preserve"> </w:t>
      </w:r>
      <w:r w:rsidRPr="00D90075">
        <w:rPr>
          <w:lang w:bidi="he-IL"/>
        </w:rPr>
        <w:t>Pesikta</w:t>
      </w:r>
      <w:r w:rsidR="004C46B2" w:rsidRPr="00D90075">
        <w:rPr>
          <w:lang w:bidi="he-IL"/>
        </w:rPr>
        <w:t xml:space="preserve"> </w:t>
      </w:r>
      <w:r w:rsidRPr="00D90075">
        <w:rPr>
          <w:lang w:bidi="he-IL"/>
        </w:rPr>
        <w:t>d’Rav</w:t>
      </w:r>
      <w:r w:rsidR="004C46B2" w:rsidRPr="00D90075">
        <w:rPr>
          <w:lang w:bidi="he-IL"/>
        </w:rPr>
        <w:t xml:space="preserve"> </w:t>
      </w:r>
      <w:r w:rsidRPr="00D90075">
        <w:rPr>
          <w:lang w:bidi="he-IL"/>
        </w:rPr>
        <w:t>Kahana</w:t>
      </w:r>
      <w:r w:rsidR="004C46B2" w:rsidRPr="00D90075">
        <w:rPr>
          <w:lang w:bidi="he-IL"/>
        </w:rPr>
        <w:t xml:space="preserve"> </w:t>
      </w:r>
      <w:r w:rsidRPr="00D90075">
        <w:rPr>
          <w:lang w:bidi="he-IL"/>
        </w:rPr>
        <w:t>p.82b,</w:t>
      </w:r>
      <w:r w:rsidR="004C46B2" w:rsidRPr="00D90075">
        <w:rPr>
          <w:lang w:bidi="he-IL"/>
        </w:rPr>
        <w:t xml:space="preserve"> </w:t>
      </w:r>
      <w:r w:rsidRPr="00D90075">
        <w:rPr>
          <w:lang w:bidi="he-IL"/>
        </w:rPr>
        <w:t>93a),</w:t>
      </w:r>
      <w:r w:rsidR="004C46B2" w:rsidRPr="00D90075">
        <w:rPr>
          <w:lang w:bidi="he-IL"/>
        </w:rPr>
        <w:t xml:space="preserve"> </w:t>
      </w:r>
      <w:r w:rsidRPr="00D90075">
        <w:rPr>
          <w:lang w:bidi="he-IL"/>
        </w:rPr>
        <w:t>but</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case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Jimnah</w:t>
      </w:r>
      <w:r w:rsidR="004C46B2" w:rsidRPr="00D90075">
        <w:rPr>
          <w:lang w:bidi="he-IL"/>
        </w:rPr>
        <w:t xml:space="preserve"> </w:t>
      </w:r>
      <w:r w:rsidRPr="00D90075">
        <w:rPr>
          <w:rtl/>
          <w:lang w:bidi="he-IL"/>
        </w:rPr>
        <w:t>יִמְנָה</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unnecessary</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say</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family</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Jimnites,]</w:t>
      </w:r>
      <w:r w:rsidR="004C46B2" w:rsidRPr="00D90075">
        <w:rPr>
          <w:lang w:bidi="he-IL"/>
        </w:rPr>
        <w:t xml:space="preserve"> </w:t>
      </w:r>
      <w:r w:rsidRPr="00D90075">
        <w:rPr>
          <w:rtl/>
          <w:lang w:bidi="he-IL"/>
        </w:rPr>
        <w:t>מִשְׁפַּחַת</w:t>
      </w:r>
      <w:r w:rsidR="004C46B2" w:rsidRPr="00D90075">
        <w:rPr>
          <w:rtl/>
          <w:lang w:bidi="he-IL"/>
        </w:rPr>
        <w:t xml:space="preserve"> </w:t>
      </w:r>
      <w:r w:rsidRPr="00D90075">
        <w:rPr>
          <w:rtl/>
          <w:lang w:bidi="he-IL"/>
        </w:rPr>
        <w:t>הַיִּמְנִי</w:t>
      </w:r>
      <w:r w:rsidR="00346993" w:rsidRPr="00D90075">
        <w:rPr>
          <w:rFonts w:cs="Calibri"/>
          <w:szCs w:val="22"/>
          <w:lang w:bidi="he-IL"/>
        </w:rPr>
        <w:t xml:space="preserve"> </w:t>
      </w:r>
      <w:r w:rsidRPr="00D90075">
        <w:rPr>
          <w:lang w:bidi="he-IL"/>
        </w:rPr>
        <w:t>[only</w:t>
      </w:r>
      <w:r w:rsidR="004C46B2" w:rsidRPr="00D90075">
        <w:rPr>
          <w:lang w:bidi="he-IL"/>
        </w:rPr>
        <w:t xml:space="preserve"> </w:t>
      </w:r>
      <w:r w:rsidRPr="00D90075">
        <w:rPr>
          <w:rtl/>
          <w:lang w:bidi="he-IL"/>
        </w:rPr>
        <w:t>מִשְׁפַּחַת</w:t>
      </w:r>
      <w:r w:rsidR="004C46B2" w:rsidRPr="00D90075">
        <w:rPr>
          <w:rtl/>
          <w:lang w:bidi="he-IL"/>
        </w:rPr>
        <w:t xml:space="preserve"> </w:t>
      </w:r>
      <w:r w:rsidRPr="00D90075">
        <w:rPr>
          <w:rtl/>
          <w:lang w:bidi="he-IL"/>
        </w:rPr>
        <w:t>הַיִּמְנָה</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Divine</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already</w:t>
      </w:r>
      <w:r w:rsidR="004C46B2" w:rsidRPr="00D90075">
        <w:rPr>
          <w:lang w:bidi="he-IL"/>
        </w:rPr>
        <w:t xml:space="preserve"> </w:t>
      </w:r>
      <w:r w:rsidRPr="00D90075">
        <w:rPr>
          <w:lang w:bidi="he-IL"/>
        </w:rPr>
        <w:t>affixed</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it—the</w:t>
      </w:r>
      <w:r w:rsidR="004C46B2" w:rsidRPr="00D90075">
        <w:rPr>
          <w:lang w:bidi="he-IL"/>
        </w:rPr>
        <w:t xml:space="preserve"> </w:t>
      </w:r>
      <w:r w:rsidRPr="00D90075">
        <w:rPr>
          <w:lang w:bidi="he-IL"/>
        </w:rPr>
        <w:t>‘yud’</w:t>
      </w:r>
      <w:r w:rsidR="004C46B2" w:rsidRPr="00D90075">
        <w:rPr>
          <w:lang w:bidi="he-IL"/>
        </w:rPr>
        <w:t xml:space="preserve"> </w:t>
      </w:r>
      <w:r w:rsidRPr="00D90075">
        <w:rPr>
          <w:lang w:bidi="he-IL"/>
        </w:rPr>
        <w:t>at</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beginning</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‘hey’</w:t>
      </w:r>
      <w:r w:rsidR="004C46B2" w:rsidRPr="00D90075">
        <w:rPr>
          <w:lang w:bidi="he-IL"/>
        </w:rPr>
        <w:t xml:space="preserve"> </w:t>
      </w:r>
      <w:r w:rsidRPr="00D90075">
        <w:rPr>
          <w:lang w:bidi="he-IL"/>
        </w:rPr>
        <w:t>at</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end.-</w:t>
      </w:r>
      <w:r w:rsidR="004C46B2" w:rsidRPr="00D90075">
        <w:rPr>
          <w:lang w:bidi="he-IL"/>
        </w:rPr>
        <w:t xml:space="preserve"> </w:t>
      </w:r>
      <w:r w:rsidRPr="00D90075">
        <w:rPr>
          <w:lang w:bidi="he-IL"/>
        </w:rPr>
        <w:t>[Mid.</w:t>
      </w:r>
      <w:r w:rsidR="004C46B2" w:rsidRPr="00D90075">
        <w:rPr>
          <w:lang w:bidi="he-IL"/>
        </w:rPr>
        <w:t xml:space="preserve"> </w:t>
      </w:r>
      <w:r w:rsidRPr="00D90075">
        <w:rPr>
          <w:lang w:bidi="he-IL"/>
        </w:rPr>
        <w:t>Aggadah]</w:t>
      </w:r>
    </w:p>
    <w:p w14:paraId="332CB3D6" w14:textId="60B335E9"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4FBF79A" w14:textId="2CC87B48"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9</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who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incited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Israel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against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Aaron.</w:t>
      </w:r>
    </w:p>
    <w:p w14:paraId="6156A722" w14:textId="6258DEA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456BB89" w14:textId="28EC840D"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when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they</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incited</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people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against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Lord.</w:t>
      </w:r>
    </w:p>
    <w:p w14:paraId="1E655E19" w14:textId="5820FD77"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1D7AB11" w14:textId="47539D74" w:rsidR="00FE79B2" w:rsidRPr="00D90075" w:rsidRDefault="00FE79B2" w:rsidP="004C46B2">
      <w:pPr>
        <w:rPr>
          <w:lang w:bidi="he-IL"/>
        </w:rPr>
      </w:pPr>
      <w:r w:rsidRPr="00D90075">
        <w:rPr>
          <w:b/>
          <w:bCs/>
          <w:lang w:bidi="he-IL"/>
        </w:rPr>
        <w:t>incited</w:t>
      </w:r>
      <w:r w:rsidR="004C46B2" w:rsidRPr="00D90075">
        <w:rPr>
          <w:lang w:bidi="he-IL"/>
        </w:rPr>
        <w:t xml:space="preserve"> </w:t>
      </w:r>
      <w:r w:rsidRPr="00D90075">
        <w:rPr>
          <w:lang w:bidi="he-IL"/>
        </w:rPr>
        <w:t>Heb.</w:t>
      </w:r>
      <w:r w:rsidR="004C46B2" w:rsidRPr="00D90075">
        <w:rPr>
          <w:lang w:bidi="he-IL"/>
        </w:rPr>
        <w:t xml:space="preserve"> </w:t>
      </w:r>
      <w:r w:rsidRPr="00D90075">
        <w:rPr>
          <w:rtl/>
          <w:lang w:bidi="he-IL"/>
        </w:rPr>
        <w:t>הִצּוּ</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enticed</w:t>
      </w:r>
      <w:r w:rsidR="004C46B2" w:rsidRPr="00D90075">
        <w:rPr>
          <w:lang w:bidi="he-IL"/>
        </w:rPr>
        <w:t xml:space="preserve"> </w:t>
      </w:r>
      <w:r w:rsidRPr="00D90075">
        <w:rPr>
          <w:lang w:bidi="he-IL"/>
        </w:rPr>
        <w:t>Israel</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quarrel</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Moses,</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causative</w:t>
      </w:r>
      <w:r w:rsidR="004C46B2" w:rsidRPr="00D90075">
        <w:rPr>
          <w:lang w:bidi="he-IL"/>
        </w:rPr>
        <w:t xml:space="preserve"> </w:t>
      </w:r>
      <w:r w:rsidRPr="00D90075">
        <w:rPr>
          <w:lang w:bidi="he-IL"/>
        </w:rPr>
        <w:t>term.</w:t>
      </w:r>
    </w:p>
    <w:p w14:paraId="39CA77AE" w14:textId="526AACBD"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275E1326" w14:textId="0E75F5F2"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10</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and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they</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became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sign</w:t>
      </w:r>
      <w:r w:rsidR="004C46B2" w:rsidRPr="00D90075">
        <w:rPr>
          <w:rFonts w:eastAsia="Times New Roman" w:cs="Calibri"/>
          <w:b/>
          <w:bCs/>
          <w:color w:val="000000"/>
          <w:szCs w:val="22"/>
          <w:lang w:bidi="he-IL"/>
        </w:rPr>
        <w:t xml:space="preserve"> </w:t>
      </w:r>
      <w:r w:rsidRPr="00D90075">
        <w:rPr>
          <w:rFonts w:eastAsia="Times New Roman" w:cs="Calibri"/>
          <w:color w:val="000000"/>
          <w:szCs w:val="22"/>
          <w:u w:val="single"/>
          <w:lang w:bidi="he-IL"/>
        </w:rPr>
        <w:t>A</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sign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and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reminder,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“so</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that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no</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outsider,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who</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not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of</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seed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of</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Aaron,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shall</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approach”</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(above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17:5)</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to</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dispute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kehunah</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any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more.</w:t>
      </w:r>
    </w:p>
    <w:p w14:paraId="5F11507A" w14:textId="7B22309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6493096" w14:textId="35E6C1A1"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11</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Korah’s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sons,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however,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originally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involved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conspiracy,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during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dispute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contemplated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repentance;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therefore,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elevated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apart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Gehinnom,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stayed</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there.</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Pr="00D90075">
        <w:rPr>
          <w:rFonts w:eastAsia="Times New Roman" w:cs="Calibri"/>
          <w:color w:val="000000"/>
          <w:szCs w:val="22"/>
          <w:lang w:bidi="he-IL"/>
        </w:rPr>
        <w:t>Sanh.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110b]</w:t>
      </w:r>
    </w:p>
    <w:p w14:paraId="30D9C349" w14:textId="204F1A36"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2D25845D" w14:textId="07943414" w:rsidR="00FE79B2" w:rsidRPr="00D90075" w:rsidRDefault="00FE79B2" w:rsidP="004C46B2">
      <w:pPr>
        <w:rPr>
          <w:lang w:bidi="he-IL"/>
        </w:rPr>
      </w:pPr>
      <w:r w:rsidRPr="00D90075">
        <w:rPr>
          <w:b/>
          <w:bCs/>
          <w:lang w:bidi="he-IL"/>
        </w:rPr>
        <w:t>13</w:t>
      </w:r>
      <w:r w:rsidR="004C46B2" w:rsidRPr="00D90075">
        <w:rPr>
          <w:b/>
          <w:bCs/>
          <w:lang w:bidi="he-IL"/>
        </w:rPr>
        <w:t xml:space="preserve"> </w:t>
      </w:r>
      <w:r w:rsidRPr="00D90075">
        <w:rPr>
          <w:b/>
          <w:bCs/>
          <w:lang w:bidi="he-IL"/>
        </w:rPr>
        <w:t>from</w:t>
      </w:r>
      <w:r w:rsidR="004C46B2" w:rsidRPr="00D90075">
        <w:rPr>
          <w:b/>
          <w:bCs/>
          <w:lang w:bidi="he-IL"/>
        </w:rPr>
        <w:t xml:space="preserve"> </w:t>
      </w:r>
      <w:r w:rsidRPr="00D90075">
        <w:rPr>
          <w:b/>
          <w:bCs/>
          <w:lang w:bidi="he-IL"/>
        </w:rPr>
        <w:t>Zerah</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Zohar</w:t>
      </w:r>
      <w:r w:rsidR="004C46B2" w:rsidRPr="00D90075">
        <w:rPr>
          <w:lang w:bidi="he-IL"/>
        </w:rPr>
        <w:t xml:space="preserve"> </w:t>
      </w:r>
      <w:r w:rsidRPr="00D90075">
        <w:rPr>
          <w:lang w:bidi="he-IL"/>
        </w:rPr>
        <w:t>[see</w:t>
      </w:r>
      <w:r w:rsidR="004C46B2" w:rsidRPr="00D90075">
        <w:rPr>
          <w:lang w:bidi="he-IL"/>
        </w:rPr>
        <w:t xml:space="preserve"> </w:t>
      </w:r>
      <w:r w:rsidRPr="00D90075">
        <w:rPr>
          <w:lang w:bidi="he-IL"/>
        </w:rPr>
        <w:t>Exod.</w:t>
      </w:r>
      <w:r w:rsidR="004C46B2" w:rsidRPr="00D90075">
        <w:rPr>
          <w:lang w:bidi="he-IL"/>
        </w:rPr>
        <w:t xml:space="preserve"> </w:t>
      </w:r>
      <w:r w:rsidRPr="00D90075">
        <w:rPr>
          <w:lang w:bidi="he-IL"/>
        </w:rPr>
        <w:t>6:15],</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derived</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word</w:t>
      </w:r>
      <w:r w:rsidR="004C46B2" w:rsidRPr="00D90075">
        <w:rPr>
          <w:lang w:bidi="he-IL"/>
        </w:rPr>
        <w:t xml:space="preserve"> </w:t>
      </w:r>
      <w:r w:rsidRPr="00D90075">
        <w:rPr>
          <w:rtl/>
          <w:lang w:bidi="he-IL"/>
        </w:rPr>
        <w:t>צֽהַר</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which</w:t>
      </w:r>
      <w:r w:rsidR="004C46B2" w:rsidRPr="00D90075">
        <w:rPr>
          <w:lang w:bidi="he-IL"/>
        </w:rPr>
        <w:t xml:space="preserve"> </w:t>
      </w:r>
      <w:r w:rsidRPr="00D90075">
        <w:rPr>
          <w:lang w:bidi="he-IL"/>
        </w:rPr>
        <w:t>means</w:t>
      </w:r>
      <w:r w:rsidR="004C46B2" w:rsidRPr="00D90075">
        <w:rPr>
          <w:lang w:bidi="he-IL"/>
        </w:rPr>
        <w:t xml:space="preserve"> </w:t>
      </w:r>
      <w:r w:rsidRPr="00D90075">
        <w:rPr>
          <w:lang w:bidi="he-IL"/>
        </w:rPr>
        <w:t>shining</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synonym</w:t>
      </w:r>
      <w:r w:rsidR="004C46B2" w:rsidRPr="00D90075">
        <w:rPr>
          <w:lang w:bidi="he-IL"/>
        </w:rPr>
        <w:t xml:space="preserve"> </w:t>
      </w:r>
      <w:r w:rsidRPr="00D90075">
        <w:rPr>
          <w:lang w:bidi="he-IL"/>
        </w:rPr>
        <w:t>of</w:t>
      </w:r>
      <w:r w:rsidR="004C46B2" w:rsidRPr="00D90075">
        <w:rPr>
          <w:lang w:bidi="he-IL"/>
        </w:rPr>
        <w:t xml:space="preserve"> </w:t>
      </w:r>
      <w:r w:rsidR="00C056A7" w:rsidRPr="00D90075">
        <w:rPr>
          <w:rFonts w:hint="cs"/>
          <w:rtl/>
          <w:lang w:bidi="he-IL"/>
        </w:rPr>
        <w:t>זֶרַח</w:t>
      </w:r>
      <w:r w:rsidR="00C056A7" w:rsidRPr="00D90075">
        <w:rPr>
          <w:lang w:bidi="he-IL"/>
        </w:rPr>
        <w:t>,</w:t>
      </w:r>
      <w:r w:rsidR="004C46B2" w:rsidRPr="00D90075">
        <w:rPr>
          <w:lang w:bidi="he-IL"/>
        </w:rPr>
        <w:t xml:space="preserve"> </w:t>
      </w:r>
      <w:r w:rsidRPr="00D90075">
        <w:rPr>
          <w:lang w:bidi="he-IL"/>
        </w:rPr>
        <w:t>Zerah].</w:t>
      </w:r>
      <w:r w:rsidR="004C46B2" w:rsidRPr="00D90075">
        <w:rPr>
          <w:lang w:bidi="he-IL"/>
        </w:rPr>
        <w:t xml:space="preserve"> </w:t>
      </w:r>
      <w:r w:rsidRPr="00D90075">
        <w:rPr>
          <w:lang w:bidi="he-IL"/>
        </w:rPr>
        <w:t>However,</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family</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Ohad</w:t>
      </w:r>
      <w:r w:rsidR="004C46B2" w:rsidRPr="00D90075">
        <w:rPr>
          <w:lang w:bidi="he-IL"/>
        </w:rPr>
        <w:t xml:space="preserve"> </w:t>
      </w:r>
      <w:r w:rsidRPr="00D90075">
        <w:rPr>
          <w:lang w:bidi="he-IL"/>
        </w:rPr>
        <w:t>[mentioned</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Exodus]</w:t>
      </w:r>
      <w:r w:rsidR="004C46B2" w:rsidRPr="00D90075">
        <w:rPr>
          <w:lang w:bidi="he-IL"/>
        </w:rPr>
        <w:t xml:space="preserve"> </w:t>
      </w:r>
      <w:r w:rsidRPr="00D90075">
        <w:rPr>
          <w:lang w:bidi="he-IL"/>
        </w:rPr>
        <w:t>died</w:t>
      </w:r>
      <w:r w:rsidR="004C46B2" w:rsidRPr="00D90075">
        <w:rPr>
          <w:lang w:bidi="he-IL"/>
        </w:rPr>
        <w:t xml:space="preserve"> </w:t>
      </w:r>
      <w:r w:rsidRPr="00D90075">
        <w:rPr>
          <w:lang w:bidi="he-IL"/>
        </w:rPr>
        <w:t>out,</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did</w:t>
      </w:r>
      <w:r w:rsidR="004C46B2" w:rsidRPr="00D90075">
        <w:rPr>
          <w:lang w:bidi="he-IL"/>
        </w:rPr>
        <w:t xml:space="preserve"> </w:t>
      </w:r>
      <w:r w:rsidRPr="00D90075">
        <w:rPr>
          <w:lang w:bidi="he-IL"/>
        </w:rPr>
        <w:t>five</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tribe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Benjamin.</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came</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Egypt</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ten</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but</w:t>
      </w:r>
      <w:r w:rsidR="004C46B2" w:rsidRPr="00D90075">
        <w:rPr>
          <w:lang w:bidi="he-IL"/>
        </w:rPr>
        <w:t xml:space="preserve"> </w:t>
      </w:r>
      <w:r w:rsidRPr="00D90075">
        <w:rPr>
          <w:lang w:bidi="he-IL"/>
        </w:rPr>
        <w:t>only</w:t>
      </w:r>
      <w:r w:rsidR="004C46B2" w:rsidRPr="00D90075">
        <w:rPr>
          <w:lang w:bidi="he-IL"/>
        </w:rPr>
        <w:t xml:space="preserve"> </w:t>
      </w:r>
      <w:r w:rsidRPr="00D90075">
        <w:rPr>
          <w:lang w:bidi="he-IL"/>
        </w:rPr>
        <w:t>five</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listed</w:t>
      </w:r>
      <w:r w:rsidR="004C46B2" w:rsidRPr="00D90075">
        <w:rPr>
          <w:lang w:bidi="he-IL"/>
        </w:rPr>
        <w:t xml:space="preserve"> </w:t>
      </w:r>
      <w:r w:rsidRPr="00D90075">
        <w:rPr>
          <w:lang w:bidi="he-IL"/>
        </w:rPr>
        <w:t>here.</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Ezbon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tribe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Gad,</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[altogether]</w:t>
      </w:r>
      <w:r w:rsidR="004C46B2" w:rsidRPr="00D90075">
        <w:rPr>
          <w:lang w:bidi="he-IL"/>
        </w:rPr>
        <w:t xml:space="preserve"> </w:t>
      </w:r>
      <w:r w:rsidRPr="00D90075">
        <w:rPr>
          <w:lang w:bidi="he-IL"/>
        </w:rPr>
        <w:t>seven</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[no</w:t>
      </w:r>
      <w:r w:rsidR="004C46B2" w:rsidRPr="00D90075">
        <w:rPr>
          <w:lang w:bidi="he-IL"/>
        </w:rPr>
        <w:t xml:space="preserve"> </w:t>
      </w:r>
      <w:r w:rsidRPr="00D90075">
        <w:rPr>
          <w:lang w:bidi="he-IL"/>
        </w:rPr>
        <w:t>longer</w:t>
      </w:r>
      <w:r w:rsidR="004C46B2" w:rsidRPr="00D90075">
        <w:rPr>
          <w:lang w:bidi="he-IL"/>
        </w:rPr>
        <w:t xml:space="preserve"> </w:t>
      </w:r>
      <w:r w:rsidRPr="00D90075">
        <w:rPr>
          <w:lang w:bidi="he-IL"/>
        </w:rPr>
        <w:t>existed].</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found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reason</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Talmud</w:t>
      </w:r>
      <w:r w:rsidR="004C46B2" w:rsidRPr="00D90075">
        <w:rPr>
          <w:lang w:bidi="he-IL"/>
        </w:rPr>
        <w:t xml:space="preserve"> </w:t>
      </w:r>
      <w:r w:rsidRPr="00D90075">
        <w:rPr>
          <w:lang w:bidi="he-IL"/>
        </w:rPr>
        <w:t>Yerushalmi</w:t>
      </w:r>
      <w:r w:rsidR="004C46B2" w:rsidRPr="00D90075">
        <w:rPr>
          <w:lang w:bidi="he-IL"/>
        </w:rPr>
        <w:t xml:space="preserve"> </w:t>
      </w:r>
      <w:r w:rsidRPr="00D90075">
        <w:rPr>
          <w:lang w:bidi="he-IL"/>
        </w:rPr>
        <w:t>[Sotah</w:t>
      </w:r>
      <w:r w:rsidR="004C46B2" w:rsidRPr="00D90075">
        <w:rPr>
          <w:lang w:bidi="he-IL"/>
        </w:rPr>
        <w:t xml:space="preserve"> </w:t>
      </w:r>
      <w:r w:rsidRPr="00D90075">
        <w:rPr>
          <w:lang w:bidi="he-IL"/>
        </w:rPr>
        <w:t>1:1].</w:t>
      </w:r>
      <w:r w:rsidR="004C46B2" w:rsidRPr="00D90075">
        <w:rPr>
          <w:lang w:bidi="he-IL"/>
        </w:rPr>
        <w:t xml:space="preserve"> </w:t>
      </w:r>
      <w:r w:rsidRPr="00D90075">
        <w:rPr>
          <w:lang w:bidi="he-IL"/>
        </w:rPr>
        <w:t>When</w:t>
      </w:r>
      <w:r w:rsidR="004C46B2" w:rsidRPr="00D90075">
        <w:rPr>
          <w:lang w:bidi="he-IL"/>
        </w:rPr>
        <w:t xml:space="preserve"> </w:t>
      </w:r>
      <w:r w:rsidRPr="00D90075">
        <w:rPr>
          <w:lang w:bidi="he-IL"/>
        </w:rPr>
        <w:t>Aaron</w:t>
      </w:r>
      <w:r w:rsidR="004C46B2" w:rsidRPr="00D90075">
        <w:rPr>
          <w:lang w:bidi="he-IL"/>
        </w:rPr>
        <w:t xml:space="preserve"> </w:t>
      </w:r>
      <w:r w:rsidRPr="00D90075">
        <w:rPr>
          <w:lang w:bidi="he-IL"/>
        </w:rPr>
        <w:t>died,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clouds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glory</w:t>
      </w:r>
      <w:r w:rsidR="004C46B2" w:rsidRPr="00D90075">
        <w:rPr>
          <w:lang w:bidi="he-IL"/>
        </w:rPr>
        <w:t xml:space="preserve"> </w:t>
      </w:r>
      <w:r w:rsidRPr="00D90075">
        <w:rPr>
          <w:lang w:bidi="he-IL"/>
        </w:rPr>
        <w:t>withdrew,</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Canaanites</w:t>
      </w:r>
      <w:r w:rsidR="004C46B2" w:rsidRPr="00D90075">
        <w:rPr>
          <w:lang w:bidi="he-IL"/>
        </w:rPr>
        <w:t xml:space="preserve"> </w:t>
      </w:r>
      <w:r w:rsidRPr="00D90075">
        <w:rPr>
          <w:lang w:bidi="he-IL"/>
        </w:rPr>
        <w:t>came</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fight</w:t>
      </w:r>
      <w:r w:rsidR="004C46B2" w:rsidRPr="00D90075">
        <w:rPr>
          <w:lang w:bidi="he-IL"/>
        </w:rPr>
        <w:t xml:space="preserve"> </w:t>
      </w:r>
      <w:r w:rsidRPr="00D90075">
        <w:rPr>
          <w:lang w:bidi="he-IL"/>
        </w:rPr>
        <w:t>against</w:t>
      </w:r>
      <w:r w:rsidR="004C46B2" w:rsidRPr="00D90075">
        <w:rPr>
          <w:lang w:bidi="he-IL"/>
        </w:rPr>
        <w:t xml:space="preserve"> </w:t>
      </w:r>
      <w:r w:rsidRPr="00D90075">
        <w:rPr>
          <w:lang w:bidi="he-IL"/>
        </w:rPr>
        <w:t>Israel.</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Israelites]</w:t>
      </w:r>
      <w:r w:rsidR="004C46B2" w:rsidRPr="00D90075">
        <w:rPr>
          <w:lang w:bidi="he-IL"/>
        </w:rPr>
        <w:t xml:space="preserve"> </w:t>
      </w:r>
      <w:r w:rsidRPr="00D90075">
        <w:rPr>
          <w:lang w:bidi="he-IL"/>
        </w:rPr>
        <w:t>set</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hearts</w:t>
      </w:r>
      <w:r w:rsidR="004C46B2" w:rsidRPr="00D90075">
        <w:rPr>
          <w:lang w:bidi="he-IL"/>
        </w:rPr>
        <w:t xml:space="preserve"> </w:t>
      </w:r>
      <w:r w:rsidRPr="00D90075">
        <w:rPr>
          <w:lang w:bidi="he-IL"/>
        </w:rPr>
        <w:t>on</w:t>
      </w:r>
      <w:r w:rsidR="004C46B2" w:rsidRPr="00D90075">
        <w:rPr>
          <w:lang w:bidi="he-IL"/>
        </w:rPr>
        <w:t xml:space="preserve"> </w:t>
      </w:r>
      <w:r w:rsidRPr="00D90075">
        <w:rPr>
          <w:lang w:bidi="he-IL"/>
        </w:rPr>
        <w:t>returning</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Egypt,</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went</w:t>
      </w:r>
      <w:r w:rsidR="004C46B2" w:rsidRPr="00D90075">
        <w:rPr>
          <w:lang w:bidi="he-IL"/>
        </w:rPr>
        <w:t xml:space="preserve"> </w:t>
      </w:r>
      <w:r w:rsidRPr="00D90075">
        <w:rPr>
          <w:lang w:bidi="he-IL"/>
        </w:rPr>
        <w:t>back</w:t>
      </w:r>
      <w:r w:rsidR="004C46B2" w:rsidRPr="00D90075">
        <w:rPr>
          <w:lang w:bidi="he-IL"/>
        </w:rPr>
        <w:t xml:space="preserve"> </w:t>
      </w:r>
      <w:r w:rsidRPr="00D90075">
        <w:rPr>
          <w:lang w:bidi="he-IL"/>
        </w:rPr>
        <w:t>eight</w:t>
      </w:r>
      <w:r w:rsidR="004C46B2" w:rsidRPr="00D90075">
        <w:rPr>
          <w:lang w:bidi="he-IL"/>
        </w:rPr>
        <w:t xml:space="preserve"> </w:t>
      </w:r>
      <w:r w:rsidRPr="00D90075">
        <w:rPr>
          <w:lang w:bidi="he-IL"/>
        </w:rPr>
        <w:t>stages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journey</w:t>
      </w:r>
      <w:r w:rsidR="004C46B2" w:rsidRPr="00D90075">
        <w:rPr>
          <w:lang w:bidi="he-IL"/>
        </w:rPr>
        <w:t xml:space="preserve"> </w:t>
      </w:r>
      <w:r w:rsidRPr="00D90075">
        <w:rPr>
          <w:lang w:bidi="he-IL"/>
        </w:rPr>
        <w:t>[compare</w:t>
      </w:r>
      <w:r w:rsidR="004C46B2" w:rsidRPr="00D90075">
        <w:rPr>
          <w:lang w:bidi="he-IL"/>
        </w:rPr>
        <w:t xml:space="preserve"> </w:t>
      </w:r>
      <w:r w:rsidRPr="00D90075">
        <w:rPr>
          <w:lang w:bidi="he-IL"/>
        </w:rPr>
        <w:t>21:4],</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Mount</w:t>
      </w:r>
      <w:r w:rsidR="004C46B2" w:rsidRPr="00D90075">
        <w:rPr>
          <w:lang w:bidi="he-IL"/>
        </w:rPr>
        <w:t xml:space="preserve"> </w:t>
      </w:r>
      <w:r w:rsidRPr="00D90075">
        <w:rPr>
          <w:lang w:bidi="he-IL"/>
        </w:rPr>
        <w:t>Hor</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Moserah,</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children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Israel</w:t>
      </w:r>
      <w:r w:rsidR="004C46B2" w:rsidRPr="00D90075">
        <w:rPr>
          <w:lang w:bidi="he-IL"/>
        </w:rPr>
        <w:t xml:space="preserve"> </w:t>
      </w:r>
      <w:r w:rsidRPr="00D90075">
        <w:rPr>
          <w:lang w:bidi="he-IL"/>
        </w:rPr>
        <w:t>journeyed</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wells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Bene</w:t>
      </w:r>
      <w:r w:rsidR="004C46B2" w:rsidRPr="00D90075">
        <w:rPr>
          <w:lang w:bidi="he-IL"/>
        </w:rPr>
        <w:t xml:space="preserve"> </w:t>
      </w:r>
      <w:r w:rsidRPr="00D90075">
        <w:rPr>
          <w:lang w:bidi="he-IL"/>
        </w:rPr>
        <w:t>Yaakan</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Moserah;</w:t>
      </w:r>
      <w:r w:rsidR="004C46B2" w:rsidRPr="00D90075">
        <w:rPr>
          <w:lang w:bidi="he-IL"/>
        </w:rPr>
        <w:t xml:space="preserve"> </w:t>
      </w:r>
      <w:r w:rsidRPr="00D90075">
        <w:rPr>
          <w:lang w:bidi="he-IL"/>
        </w:rPr>
        <w:t>there</w:t>
      </w:r>
      <w:r w:rsidR="004C46B2" w:rsidRPr="00D90075">
        <w:rPr>
          <w:lang w:bidi="he-IL"/>
        </w:rPr>
        <w:t xml:space="preserve"> </w:t>
      </w:r>
      <w:r w:rsidRPr="00D90075">
        <w:rPr>
          <w:lang w:bidi="he-IL"/>
        </w:rPr>
        <w:t>Aaron</w:t>
      </w:r>
      <w:r w:rsidR="004C46B2" w:rsidRPr="00D90075">
        <w:rPr>
          <w:lang w:bidi="he-IL"/>
        </w:rPr>
        <w:t xml:space="preserve"> </w:t>
      </w:r>
      <w:r w:rsidRPr="00D90075">
        <w:rPr>
          <w:lang w:bidi="he-IL"/>
        </w:rPr>
        <w:t>died”</w:t>
      </w:r>
      <w:r w:rsidR="004C46B2" w:rsidRPr="00D90075">
        <w:rPr>
          <w:lang w:bidi="he-IL"/>
        </w:rPr>
        <w:t xml:space="preserve"> </w:t>
      </w:r>
      <w:r w:rsidRPr="00D90075">
        <w:rPr>
          <w:lang w:bidi="he-IL"/>
        </w:rPr>
        <w:t>(Deut.</w:t>
      </w:r>
      <w:r w:rsidR="004C46B2" w:rsidRPr="00D90075">
        <w:rPr>
          <w:lang w:bidi="he-IL"/>
        </w:rPr>
        <w:t xml:space="preserve"> </w:t>
      </w:r>
      <w:r w:rsidRPr="00D90075">
        <w:rPr>
          <w:lang w:bidi="he-IL"/>
        </w:rPr>
        <w:t>10:6).</w:t>
      </w:r>
      <w:r w:rsidR="004C46B2" w:rsidRPr="00D90075">
        <w:rPr>
          <w:lang w:bidi="he-IL"/>
        </w:rPr>
        <w:t xml:space="preserve"> </w:t>
      </w:r>
      <w:r w:rsidRPr="00D90075">
        <w:rPr>
          <w:lang w:bidi="he-IL"/>
        </w:rPr>
        <w:t>Now</w:t>
      </w:r>
      <w:r w:rsidR="004C46B2" w:rsidRPr="00D90075">
        <w:rPr>
          <w:lang w:bidi="he-IL"/>
        </w:rPr>
        <w:t xml:space="preserve"> </w:t>
      </w:r>
      <w:r w:rsidRPr="00D90075">
        <w:rPr>
          <w:lang w:bidi="he-IL"/>
        </w:rPr>
        <w:t>did</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die</w:t>
      </w:r>
      <w:r w:rsidR="004C46B2" w:rsidRPr="00D90075">
        <w:rPr>
          <w:lang w:bidi="he-IL"/>
        </w:rPr>
        <w:t xml:space="preserve"> </w:t>
      </w:r>
      <w:r w:rsidRPr="00D90075">
        <w:rPr>
          <w:lang w:bidi="he-IL"/>
        </w:rPr>
        <w:t>at</w:t>
      </w:r>
      <w:r w:rsidR="004C46B2" w:rsidRPr="00D90075">
        <w:rPr>
          <w:lang w:bidi="he-IL"/>
        </w:rPr>
        <w:t xml:space="preserve"> </w:t>
      </w:r>
      <w:r w:rsidRPr="00D90075">
        <w:rPr>
          <w:lang w:bidi="he-IL"/>
        </w:rPr>
        <w:t>Mount</w:t>
      </w:r>
      <w:r w:rsidR="004C46B2" w:rsidRPr="00D90075">
        <w:rPr>
          <w:lang w:bidi="he-IL"/>
        </w:rPr>
        <w:t xml:space="preserve"> </w:t>
      </w:r>
      <w:r w:rsidRPr="00D90075">
        <w:rPr>
          <w:lang w:bidi="he-IL"/>
        </w:rPr>
        <w:t>Hor?</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[furthermore,]</w:t>
      </w:r>
      <w:r w:rsidR="004C46B2" w:rsidRPr="00D90075">
        <w:rPr>
          <w:lang w:bidi="he-IL"/>
        </w:rPr>
        <w:t xml:space="preserve"> </w:t>
      </w:r>
      <w:r w:rsidRPr="00D90075">
        <w:rPr>
          <w:lang w:bidi="he-IL"/>
        </w:rPr>
        <w:t>going</w:t>
      </w:r>
      <w:r w:rsidR="004C46B2" w:rsidRPr="00D90075">
        <w:rPr>
          <w:lang w:bidi="he-IL"/>
        </w:rPr>
        <w:t xml:space="preserve"> </w:t>
      </w:r>
      <w:r w:rsidRPr="00D90075">
        <w:rPr>
          <w:lang w:bidi="he-IL"/>
        </w:rPr>
        <w:t>back</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Moserah</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Mount</w:t>
      </w:r>
      <w:r w:rsidR="004C46B2" w:rsidRPr="00D90075">
        <w:rPr>
          <w:lang w:bidi="he-IL"/>
        </w:rPr>
        <w:t xml:space="preserve"> </w:t>
      </w:r>
      <w:r w:rsidRPr="00D90075">
        <w:rPr>
          <w:lang w:bidi="he-IL"/>
        </w:rPr>
        <w:t>Hor</w:t>
      </w:r>
      <w:r w:rsidR="004C46B2" w:rsidRPr="00D90075">
        <w:rPr>
          <w:lang w:bidi="he-IL"/>
        </w:rPr>
        <w:t xml:space="preserve"> </w:t>
      </w:r>
      <w:r w:rsidRPr="00D90075">
        <w:rPr>
          <w:lang w:bidi="he-IL"/>
        </w:rPr>
        <w:t>there</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eight</w:t>
      </w:r>
      <w:r w:rsidR="004C46B2" w:rsidRPr="00D90075">
        <w:rPr>
          <w:lang w:bidi="he-IL"/>
        </w:rPr>
        <w:t xml:space="preserve"> </w:t>
      </w:r>
      <w:r w:rsidRPr="00D90075">
        <w:rPr>
          <w:lang w:bidi="he-IL"/>
        </w:rPr>
        <w:t>stages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journey!</w:t>
      </w:r>
      <w:r w:rsidR="004C46B2" w:rsidRPr="00D90075">
        <w:rPr>
          <w:lang w:bidi="he-IL"/>
        </w:rPr>
        <w:t xml:space="preserve"> </w:t>
      </w:r>
      <w:r w:rsidRPr="00D90075">
        <w:rPr>
          <w:lang w:bidi="he-IL"/>
        </w:rPr>
        <w:t>However,</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turned</w:t>
      </w:r>
      <w:r w:rsidR="004C46B2" w:rsidRPr="00D90075">
        <w:rPr>
          <w:lang w:bidi="he-IL"/>
        </w:rPr>
        <w:t xml:space="preserve"> </w:t>
      </w:r>
      <w:r w:rsidRPr="00D90075">
        <w:rPr>
          <w:lang w:bidi="he-IL"/>
        </w:rPr>
        <w:t>back,</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Levites</w:t>
      </w:r>
      <w:r w:rsidR="004C46B2" w:rsidRPr="00D90075">
        <w:rPr>
          <w:lang w:bidi="he-IL"/>
        </w:rPr>
        <w:t xml:space="preserve"> </w:t>
      </w:r>
      <w:r w:rsidRPr="00D90075">
        <w:rPr>
          <w:lang w:bidi="he-IL"/>
        </w:rPr>
        <w:t>pursued</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bring</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back,</w:t>
      </w:r>
      <w:r w:rsidR="004C46B2" w:rsidRPr="00D90075">
        <w:rPr>
          <w:lang w:bidi="he-IL"/>
        </w:rPr>
        <w:t xml:space="preserve"> </w:t>
      </w:r>
      <w:r w:rsidRPr="00D90075">
        <w:rPr>
          <w:lang w:bidi="he-IL"/>
        </w:rPr>
        <w:t>killing</w:t>
      </w:r>
      <w:r w:rsidR="004C46B2" w:rsidRPr="00D90075">
        <w:rPr>
          <w:lang w:bidi="he-IL"/>
        </w:rPr>
        <w:t xml:space="preserve"> </w:t>
      </w:r>
      <w:r w:rsidRPr="00D90075">
        <w:rPr>
          <w:lang w:bidi="he-IL"/>
        </w:rPr>
        <w:t>seven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Levites</w:t>
      </w:r>
      <w:r w:rsidR="004C46B2" w:rsidRPr="00D90075">
        <w:rPr>
          <w:lang w:bidi="he-IL"/>
        </w:rPr>
        <w:t xml:space="preserve"> </w:t>
      </w:r>
      <w:r w:rsidRPr="00D90075">
        <w:rPr>
          <w:lang w:bidi="he-IL"/>
        </w:rPr>
        <w:t>lost</w:t>
      </w:r>
      <w:r w:rsidR="004C46B2" w:rsidRPr="00D90075">
        <w:rPr>
          <w:lang w:bidi="he-IL"/>
        </w:rPr>
        <w:t xml:space="preserve"> </w:t>
      </w:r>
      <w:r w:rsidRPr="00D90075">
        <w:rPr>
          <w:lang w:bidi="he-IL"/>
        </w:rPr>
        <w:t>four</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battle]: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Shimeites</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Uzzielites,</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three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Izhar,</w:t>
      </w:r>
      <w:r w:rsidR="004C46B2" w:rsidRPr="00D90075">
        <w:rPr>
          <w:lang w:bidi="he-IL"/>
        </w:rPr>
        <w:t xml:space="preserve"> </w:t>
      </w:r>
      <w:r w:rsidRPr="00D90075">
        <w:rPr>
          <w:lang w:bidi="he-IL"/>
        </w:rPr>
        <w:t>only</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family</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Korahites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mentioned.</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do</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know</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identity</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fourth</w:t>
      </w:r>
      <w:r w:rsidR="004C46B2" w:rsidRPr="00D90075">
        <w:rPr>
          <w:lang w:bidi="he-IL"/>
        </w:rPr>
        <w:t xml:space="preserve"> </w:t>
      </w:r>
      <w:r w:rsidRPr="00D90075">
        <w:rPr>
          <w:lang w:bidi="he-IL"/>
        </w:rPr>
        <w:t>one.</w:t>
      </w:r>
      <w:r w:rsidR="004C46B2" w:rsidRPr="00D90075">
        <w:rPr>
          <w:lang w:bidi="he-IL"/>
        </w:rPr>
        <w:t xml:space="preserve"> </w:t>
      </w:r>
      <w:r w:rsidRPr="00D90075">
        <w:rPr>
          <w:lang w:bidi="he-IL"/>
        </w:rPr>
        <w:t>R.</w:t>
      </w:r>
      <w:r w:rsidR="004C46B2" w:rsidRPr="00D90075">
        <w:rPr>
          <w:lang w:bidi="he-IL"/>
        </w:rPr>
        <w:t xml:space="preserve"> </w:t>
      </w:r>
      <w:r w:rsidRPr="00D90075">
        <w:rPr>
          <w:lang w:bidi="he-IL"/>
        </w:rPr>
        <w:t>Tanchuma</w:t>
      </w:r>
      <w:r w:rsidR="004C46B2" w:rsidRPr="00D90075">
        <w:rPr>
          <w:lang w:bidi="he-IL"/>
        </w:rPr>
        <w:t xml:space="preserve"> </w:t>
      </w:r>
      <w:r w:rsidRPr="00D90075">
        <w:rPr>
          <w:lang w:bidi="he-IL"/>
        </w:rPr>
        <w:t>expounds</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seven</w:t>
      </w:r>
      <w:r w:rsidR="004C46B2" w:rsidRPr="00D90075">
        <w:rPr>
          <w:lang w:bidi="he-IL"/>
        </w:rPr>
        <w:t xml:space="preserve"> </w:t>
      </w:r>
      <w:r w:rsidRPr="00D90075">
        <w:rPr>
          <w:lang w:bidi="he-IL"/>
        </w:rPr>
        <w:t>Israelite</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fell</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plague</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connection</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Balaam</w:t>
      </w:r>
      <w:r w:rsidR="004C46B2" w:rsidRPr="00D90075">
        <w:rPr>
          <w:lang w:bidi="he-IL"/>
        </w:rPr>
        <w:t xml:space="preserve"> </w:t>
      </w:r>
      <w:r w:rsidRPr="00D90075">
        <w:rPr>
          <w:lang w:bidi="he-IL"/>
        </w:rPr>
        <w:t>[see</w:t>
      </w:r>
      <w:r w:rsidR="004C46B2" w:rsidRPr="00D90075">
        <w:rPr>
          <w:lang w:bidi="he-IL"/>
        </w:rPr>
        <w:t xml:space="preserve"> </w:t>
      </w:r>
      <w:r w:rsidRPr="00D90075">
        <w:rPr>
          <w:lang w:bidi="he-IL"/>
        </w:rPr>
        <w:t>25:9]</w:t>
      </w:r>
      <w:r w:rsidR="004C46B2" w:rsidRPr="00D90075">
        <w:rPr>
          <w:lang w:bidi="he-IL"/>
        </w:rPr>
        <w:t xml:space="preserve"> </w:t>
      </w:r>
      <w:r w:rsidRPr="00D90075">
        <w:rPr>
          <w:lang w:bidi="he-IL"/>
        </w:rPr>
        <w:t>(Mid.</w:t>
      </w:r>
      <w:r w:rsidR="004C46B2" w:rsidRPr="00D90075">
        <w:rPr>
          <w:lang w:bidi="he-IL"/>
        </w:rPr>
        <w:t xml:space="preserve"> </w:t>
      </w:r>
      <w:r w:rsidRPr="00D90075">
        <w:rPr>
          <w:lang w:bidi="he-IL"/>
        </w:rPr>
        <w:t>Tanchuma</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5),</w:t>
      </w:r>
      <w:r w:rsidR="004C46B2" w:rsidRPr="00D90075">
        <w:rPr>
          <w:lang w:bidi="he-IL"/>
        </w:rPr>
        <w:t xml:space="preserve"> </w:t>
      </w:r>
      <w:r w:rsidRPr="00D90075">
        <w:rPr>
          <w:lang w:bidi="he-IL"/>
        </w:rPr>
        <w:t>but</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cannot</w:t>
      </w:r>
      <w:r w:rsidR="004C46B2" w:rsidRPr="00D90075">
        <w:rPr>
          <w:lang w:bidi="he-IL"/>
        </w:rPr>
        <w:t xml:space="preserve"> </w:t>
      </w:r>
      <w:r w:rsidRPr="00D90075">
        <w:rPr>
          <w:lang w:bidi="he-IL"/>
        </w:rPr>
        <w:t>be,</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according</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number</w:t>
      </w:r>
      <w:r w:rsidR="004C46B2" w:rsidRPr="00D90075">
        <w:rPr>
          <w:lang w:bidi="he-IL"/>
        </w:rPr>
        <w:t xml:space="preserve"> </w:t>
      </w:r>
      <w:r w:rsidRPr="00D90075">
        <w:rPr>
          <w:lang w:bidi="he-IL"/>
        </w:rPr>
        <w:t>missing</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tribe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Simeon</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census</w:t>
      </w:r>
      <w:r w:rsidR="004C46B2" w:rsidRPr="00D90075">
        <w:rPr>
          <w:lang w:bidi="he-IL"/>
        </w:rPr>
        <w:t xml:space="preserve"> </w:t>
      </w:r>
      <w:r w:rsidRPr="00D90075">
        <w:rPr>
          <w:lang w:bidi="he-IL"/>
        </w:rPr>
        <w:t>compared</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first</w:t>
      </w:r>
      <w:r w:rsidR="004C46B2" w:rsidRPr="00D90075">
        <w:rPr>
          <w:lang w:bidi="he-IL"/>
        </w:rPr>
        <w:t xml:space="preserve"> </w:t>
      </w:r>
      <w:r w:rsidRPr="00D90075">
        <w:rPr>
          <w:lang w:bidi="he-IL"/>
        </w:rPr>
        <w:t>census</w:t>
      </w:r>
      <w:r w:rsidR="004C46B2" w:rsidRPr="00D90075">
        <w:rPr>
          <w:lang w:bidi="he-IL"/>
        </w:rPr>
        <w:t xml:space="preserve"> </w:t>
      </w:r>
      <w:r w:rsidRPr="00D90075">
        <w:rPr>
          <w:lang w:bidi="he-IL"/>
        </w:rPr>
        <w:t>[which</w:t>
      </w:r>
      <w:r w:rsidR="004C46B2" w:rsidRPr="00D90075">
        <w:rPr>
          <w:lang w:bidi="he-IL"/>
        </w:rPr>
        <w:t xml:space="preserve"> </w:t>
      </w:r>
      <w:r w:rsidRPr="00D90075">
        <w:rPr>
          <w:lang w:bidi="he-IL"/>
        </w:rPr>
        <w:t>took</w:t>
      </w:r>
      <w:r w:rsidR="004C46B2" w:rsidRPr="00D90075">
        <w:rPr>
          <w:lang w:bidi="he-IL"/>
        </w:rPr>
        <w:t xml:space="preserve"> </w:t>
      </w:r>
      <w:r w:rsidRPr="00D90075">
        <w:rPr>
          <w:lang w:bidi="he-IL"/>
        </w:rPr>
        <w:t>place]</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Sinai</w:t>
      </w:r>
      <w:r w:rsidR="004C46B2" w:rsidRPr="00D90075">
        <w:rPr>
          <w:lang w:bidi="he-IL"/>
        </w:rPr>
        <w:t xml:space="preserve"> </w:t>
      </w:r>
      <w:r w:rsidRPr="00D90075">
        <w:rPr>
          <w:lang w:bidi="he-IL"/>
        </w:rPr>
        <w:t>desert,</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would</w:t>
      </w:r>
      <w:r w:rsidR="004C46B2" w:rsidRPr="00D90075">
        <w:rPr>
          <w:lang w:bidi="he-IL"/>
        </w:rPr>
        <w:t xml:space="preserve"> </w:t>
      </w:r>
      <w:r w:rsidRPr="00D90075">
        <w:rPr>
          <w:lang w:bidi="he-IL"/>
        </w:rPr>
        <w:t>appear</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all</w:t>
      </w:r>
      <w:r w:rsidR="004C46B2" w:rsidRPr="00D90075">
        <w:rPr>
          <w:lang w:bidi="he-IL"/>
        </w:rPr>
        <w:t xml:space="preserve"> </w:t>
      </w:r>
      <w:r w:rsidRPr="00D90075">
        <w:rPr>
          <w:lang w:bidi="he-IL"/>
        </w:rPr>
        <w:t>twenty-four</w:t>
      </w:r>
      <w:r w:rsidR="004C46B2" w:rsidRPr="00D90075">
        <w:rPr>
          <w:lang w:bidi="he-IL"/>
        </w:rPr>
        <w:t xml:space="preserve"> </w:t>
      </w:r>
      <w:r w:rsidRPr="00D90075">
        <w:rPr>
          <w:lang w:bidi="he-IL"/>
        </w:rPr>
        <w:t>thousand</w:t>
      </w:r>
      <w:r w:rsidR="004C46B2" w:rsidRPr="00D90075">
        <w:rPr>
          <w:lang w:bidi="he-IL"/>
        </w:rPr>
        <w:t xml:space="preserve"> </w:t>
      </w:r>
      <w:r w:rsidRPr="00D90075">
        <w:rPr>
          <w:lang w:bidi="he-IL"/>
        </w:rPr>
        <w:t>who</w:t>
      </w:r>
      <w:r w:rsidR="004C46B2" w:rsidRPr="00D90075">
        <w:rPr>
          <w:lang w:bidi="he-IL"/>
        </w:rPr>
        <w:t xml:space="preserve"> </w:t>
      </w:r>
      <w:r w:rsidRPr="00D90075">
        <w:rPr>
          <w:lang w:bidi="he-IL"/>
        </w:rPr>
        <w:t>fell</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plague]</w:t>
      </w:r>
      <w:r w:rsidR="004C46B2" w:rsidRPr="00D90075">
        <w:rPr>
          <w:lang w:bidi="he-IL"/>
        </w:rPr>
        <w:t xml:space="preserve"> </w:t>
      </w:r>
      <w:r w:rsidRPr="00D90075">
        <w:rPr>
          <w:lang w:bidi="he-IL"/>
        </w:rPr>
        <w:t>were</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tribe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Simeon.</w:t>
      </w:r>
      <w:r w:rsidR="004C46B2" w:rsidRPr="00D90075">
        <w:rPr>
          <w:lang w:bidi="he-IL"/>
        </w:rPr>
        <w:t xml:space="preserve"> </w:t>
      </w:r>
      <w:r w:rsidR="000F035E" w:rsidRPr="00D90075">
        <w:rPr>
          <w:lang w:bidi="he-IL"/>
        </w:rPr>
        <w:t>-</w:t>
      </w:r>
      <w:r w:rsidR="004C46B2" w:rsidRPr="00D90075">
        <w:rPr>
          <w:lang w:bidi="he-IL"/>
        </w:rPr>
        <w:t xml:space="preserve"> </w:t>
      </w:r>
      <w:r w:rsidR="000F035E" w:rsidRPr="00D90075">
        <w:rPr>
          <w:lang w:bidi="he-IL"/>
        </w:rPr>
        <w:t>[</w:t>
      </w:r>
      <w:r w:rsidRPr="00D90075">
        <w:rPr>
          <w:lang w:bidi="he-IL"/>
        </w:rPr>
        <w:t>Mid.</w:t>
      </w:r>
      <w:r w:rsidR="004C46B2" w:rsidRPr="00D90075">
        <w:rPr>
          <w:lang w:bidi="he-IL"/>
        </w:rPr>
        <w:t xml:space="preserve"> </w:t>
      </w:r>
      <w:r w:rsidRPr="00D90075">
        <w:rPr>
          <w:lang w:bidi="he-IL"/>
        </w:rPr>
        <w:t>Tanchuma</w:t>
      </w:r>
      <w:r w:rsidR="004C46B2" w:rsidRPr="00D90075">
        <w:rPr>
          <w:lang w:bidi="he-IL"/>
        </w:rPr>
        <w:t xml:space="preserve"> </w:t>
      </w:r>
      <w:r w:rsidRPr="00D90075">
        <w:rPr>
          <w:lang w:bidi="he-IL"/>
        </w:rPr>
        <w:t>Vayechi</w:t>
      </w:r>
      <w:r w:rsidR="004C46B2" w:rsidRPr="00D90075">
        <w:rPr>
          <w:lang w:bidi="he-IL"/>
        </w:rPr>
        <w:t xml:space="preserve"> </w:t>
      </w:r>
      <w:r w:rsidRPr="00D90075">
        <w:rPr>
          <w:lang w:bidi="he-IL"/>
        </w:rPr>
        <w:t>10]</w:t>
      </w:r>
    </w:p>
    <w:p w14:paraId="1353AA25" w14:textId="579DD125"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BB3166D" w14:textId="0D1C4CD3"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16</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from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Ozni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believe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Ezbon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46:16),</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p>
    <w:p w14:paraId="707003EC" w14:textId="77777777" w:rsidR="00FE79B2" w:rsidRPr="00D90075" w:rsidRDefault="00FE79B2" w:rsidP="00FE79B2">
      <w:pPr>
        <w:rPr>
          <w:rFonts w:eastAsia="Calibri" w:cs="Calibri"/>
          <w:szCs w:val="22"/>
          <w:lang w:bidi="he-IL"/>
        </w:rPr>
      </w:pPr>
    </w:p>
    <w:p w14:paraId="14537B02" w14:textId="140D6320"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24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from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Jashub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J</w:t>
      </w:r>
      <w:r w:rsidRPr="00D90075">
        <w:rPr>
          <w:rFonts w:eastAsia="Times New Roman" w:cs="Calibri"/>
          <w:color w:val="000000"/>
          <w:szCs w:val="22"/>
          <w:lang w:bidi="he-IL"/>
        </w:rPr>
        <w:t>ob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listed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among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migrated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46:13),</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migrated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born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time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except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Ephraim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Manasseh—all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born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Naaman,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Benjamin.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writings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Hadarshan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preacher],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Naaman’s]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migrated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while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pregnant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formed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separate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just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Hezron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Hamul—who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Judah’s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grandsons—and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Heber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Malchiel,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grandchildren.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Aggadah,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good,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must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accept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maintain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numerous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grandchildren,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Naaman—two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large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issued,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descendants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children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whereas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descendants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Naaman].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Similarly,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maintain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Machir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Gilead.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Five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missing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Benjamin,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prophecy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[Rachel]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partially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fulfilled.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mourning.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result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incident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concubine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Gibeah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Jud.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20:35),</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completely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fulfilled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nearly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entire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wiped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writings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Hadarshan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preacher].</w:t>
      </w:r>
    </w:p>
    <w:p w14:paraId="61A2C262" w14:textId="057B2528"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C080E75" w14:textId="247D42F5" w:rsidR="00FE79B2" w:rsidRPr="00D90075" w:rsidRDefault="00FE79B2" w:rsidP="004C46B2">
      <w:pPr>
        <w:rPr>
          <w:lang w:bidi="he-IL"/>
        </w:rPr>
      </w:pPr>
      <w:r w:rsidRPr="00D90075">
        <w:rPr>
          <w:b/>
          <w:bCs/>
          <w:lang w:bidi="he-IL"/>
        </w:rPr>
        <w:t>36</w:t>
      </w:r>
      <w:r w:rsidR="004C46B2" w:rsidRPr="00D90075">
        <w:rPr>
          <w:b/>
          <w:bCs/>
          <w:lang w:bidi="he-IL"/>
        </w:rPr>
        <w:t xml:space="preserve"> </w:t>
      </w:r>
      <w:r w:rsidRPr="00D90075">
        <w:rPr>
          <w:b/>
          <w:bCs/>
          <w:lang w:bidi="he-IL"/>
        </w:rPr>
        <w:t>And</w:t>
      </w:r>
      <w:r w:rsidR="004C46B2" w:rsidRPr="00D90075">
        <w:rPr>
          <w:b/>
          <w:bCs/>
          <w:lang w:bidi="he-IL"/>
        </w:rPr>
        <w:t xml:space="preserve"> </w:t>
      </w:r>
      <w:r w:rsidRPr="00D90075">
        <w:rPr>
          <w:b/>
          <w:bCs/>
          <w:lang w:bidi="he-IL"/>
        </w:rPr>
        <w:t>these</w:t>
      </w:r>
      <w:r w:rsidR="004C46B2" w:rsidRPr="00D90075">
        <w:rPr>
          <w:b/>
          <w:bCs/>
          <w:lang w:bidi="he-IL"/>
        </w:rPr>
        <w:t xml:space="preserve"> </w:t>
      </w:r>
      <w:r w:rsidRPr="00D90075">
        <w:rPr>
          <w:b/>
          <w:bCs/>
          <w:lang w:bidi="he-IL"/>
        </w:rPr>
        <w:t>were</w:t>
      </w:r>
      <w:r w:rsidR="004C46B2" w:rsidRPr="00D90075">
        <w:rPr>
          <w:b/>
          <w:bCs/>
          <w:lang w:bidi="he-IL"/>
        </w:rPr>
        <w:t xml:space="preserve"> </w:t>
      </w:r>
      <w:r w:rsidRPr="00D90075">
        <w:rPr>
          <w:b/>
          <w:bCs/>
          <w:lang w:bidi="he-IL"/>
        </w:rPr>
        <w:t>the</w:t>
      </w:r>
      <w:r w:rsidR="004C46B2" w:rsidRPr="00D90075">
        <w:rPr>
          <w:b/>
          <w:bCs/>
          <w:lang w:bidi="he-IL"/>
        </w:rPr>
        <w:t xml:space="preserve"> </w:t>
      </w:r>
      <w:r w:rsidRPr="00D90075">
        <w:rPr>
          <w:b/>
          <w:bCs/>
          <w:lang w:bidi="he-IL"/>
        </w:rPr>
        <w:t>descendants</w:t>
      </w:r>
      <w:r w:rsidR="004C46B2" w:rsidRPr="00D90075">
        <w:rPr>
          <w:b/>
          <w:bCs/>
          <w:lang w:bidi="he-IL"/>
        </w:rPr>
        <w:t xml:space="preserve"> </w:t>
      </w:r>
      <w:r w:rsidRPr="00D90075">
        <w:rPr>
          <w:b/>
          <w:bCs/>
          <w:lang w:bidi="he-IL"/>
        </w:rPr>
        <w:t>of</w:t>
      </w:r>
      <w:r w:rsidR="004C46B2" w:rsidRPr="00D90075">
        <w:rPr>
          <w:b/>
          <w:bCs/>
          <w:lang w:bidi="he-IL"/>
        </w:rPr>
        <w:t xml:space="preserve"> </w:t>
      </w:r>
      <w:r w:rsidRPr="00D90075">
        <w:rPr>
          <w:b/>
          <w:bCs/>
          <w:lang w:bidi="he-IL"/>
        </w:rPr>
        <w:t>Shuthelah...</w:t>
      </w:r>
      <w:r w:rsidR="004C46B2" w:rsidRPr="00D90075">
        <w:rPr>
          <w:b/>
          <w:bCs/>
          <w:lang w:bidi="he-IL"/>
        </w:rPr>
        <w:t xml:space="preserve"> </w:t>
      </w:r>
      <w:r w:rsidRPr="00D90075">
        <w:rPr>
          <w:lang w:bidi="he-IL"/>
        </w:rPr>
        <w:t>The</w:t>
      </w:r>
      <w:r w:rsidR="004C46B2" w:rsidRPr="00D90075">
        <w:rPr>
          <w:lang w:bidi="he-IL"/>
        </w:rPr>
        <w:t xml:space="preserve"> </w:t>
      </w:r>
      <w:r w:rsidRPr="00D90075">
        <w:rPr>
          <w:lang w:bidi="he-IL"/>
        </w:rPr>
        <w:t>descendants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other</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Shuthelah</w:t>
      </w:r>
      <w:r w:rsidR="004C46B2" w:rsidRPr="00D90075">
        <w:rPr>
          <w:lang w:bidi="he-IL"/>
        </w:rPr>
        <w:t xml:space="preserve"> </w:t>
      </w:r>
      <w:r w:rsidRPr="00D90075">
        <w:rPr>
          <w:lang w:bidi="he-IL"/>
        </w:rPr>
        <w:t>were</w:t>
      </w:r>
      <w:r w:rsidR="004C46B2" w:rsidRPr="00D90075">
        <w:rPr>
          <w:lang w:bidi="he-IL"/>
        </w:rPr>
        <w:t xml:space="preserve"> </w:t>
      </w:r>
      <w:r w:rsidRPr="00D90075">
        <w:rPr>
          <w:lang w:bidi="he-IL"/>
        </w:rPr>
        <w:t>called</w:t>
      </w:r>
      <w:r w:rsidR="004C46B2" w:rsidRPr="00D90075">
        <w:rPr>
          <w:lang w:bidi="he-IL"/>
        </w:rPr>
        <w:t xml:space="preserve"> </w:t>
      </w:r>
      <w:r w:rsidRPr="00D90075">
        <w:rPr>
          <w:lang w:bidi="he-IL"/>
        </w:rPr>
        <w:t>after</w:t>
      </w:r>
      <w:r w:rsidR="004C46B2" w:rsidRPr="00D90075">
        <w:rPr>
          <w:lang w:bidi="he-IL"/>
        </w:rPr>
        <w:t xml:space="preserve"> </w:t>
      </w:r>
      <w:r w:rsidRPr="00D90075">
        <w:rPr>
          <w:lang w:bidi="he-IL"/>
        </w:rPr>
        <w:t>Shuthelah.</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large</w:t>
      </w:r>
      <w:r w:rsidR="004C46B2" w:rsidRPr="00D90075">
        <w:rPr>
          <w:lang w:bidi="he-IL"/>
        </w:rPr>
        <w:t xml:space="preserve"> </w:t>
      </w:r>
      <w:r w:rsidRPr="00D90075">
        <w:rPr>
          <w:lang w:bidi="he-IL"/>
        </w:rPr>
        <w:t>family</w:t>
      </w:r>
      <w:r w:rsidR="004C46B2" w:rsidRPr="00D90075">
        <w:rPr>
          <w:lang w:bidi="he-IL"/>
        </w:rPr>
        <w:t xml:space="preserve"> </w:t>
      </w:r>
      <w:r w:rsidRPr="00D90075">
        <w:rPr>
          <w:lang w:bidi="he-IL"/>
        </w:rPr>
        <w:t>issued</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Eran,</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were</w:t>
      </w:r>
      <w:r w:rsidR="004C46B2" w:rsidRPr="00D90075">
        <w:rPr>
          <w:lang w:bidi="he-IL"/>
        </w:rPr>
        <w:t xml:space="preserve"> </w:t>
      </w:r>
      <w:r w:rsidRPr="00D90075">
        <w:rPr>
          <w:lang w:bidi="he-IL"/>
        </w:rPr>
        <w:t>called</w:t>
      </w:r>
      <w:r w:rsidR="004C46B2" w:rsidRPr="00D90075">
        <w:rPr>
          <w:lang w:bidi="he-IL"/>
        </w:rPr>
        <w:t xml:space="preserve"> </w:t>
      </w:r>
      <w:r w:rsidRPr="00D90075">
        <w:rPr>
          <w:lang w:bidi="he-IL"/>
        </w:rPr>
        <w:t>after</w:t>
      </w:r>
      <w:r w:rsidR="004C46B2" w:rsidRPr="00D90075">
        <w:rPr>
          <w:lang w:bidi="he-IL"/>
        </w:rPr>
        <w:t xml:space="preserve"> </w:t>
      </w:r>
      <w:r w:rsidRPr="00D90075">
        <w:rPr>
          <w:lang w:bidi="he-IL"/>
        </w:rPr>
        <w:t>him.</w:t>
      </w:r>
      <w:r w:rsidR="004C46B2" w:rsidRPr="00D90075">
        <w:rPr>
          <w:lang w:bidi="he-IL"/>
        </w:rPr>
        <w:t xml:space="preserve"> </w:t>
      </w:r>
      <w:r w:rsidRPr="00D90075">
        <w:rPr>
          <w:lang w:bidi="he-IL"/>
        </w:rPr>
        <w:t>Thus,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descendants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Shuthelah</w:t>
      </w:r>
      <w:r w:rsidR="004C46B2" w:rsidRPr="00D90075">
        <w:rPr>
          <w:lang w:bidi="he-IL"/>
        </w:rPr>
        <w:t xml:space="preserve"> </w:t>
      </w:r>
      <w:r w:rsidRPr="00D90075">
        <w:rPr>
          <w:lang w:bidi="he-IL"/>
        </w:rPr>
        <w:t>were</w:t>
      </w:r>
      <w:r w:rsidR="004C46B2" w:rsidRPr="00D90075">
        <w:rPr>
          <w:lang w:bidi="he-IL"/>
        </w:rPr>
        <w:t xml:space="preserve"> </w:t>
      </w:r>
      <w:r w:rsidRPr="00D90075">
        <w:rPr>
          <w:lang w:bidi="he-IL"/>
        </w:rPr>
        <w:t>considered</w:t>
      </w:r>
      <w:r w:rsidR="004C46B2" w:rsidRPr="00D90075">
        <w:rPr>
          <w:lang w:bidi="he-IL"/>
        </w:rPr>
        <w:t xml:space="preserve"> </w:t>
      </w:r>
      <w:r w:rsidRPr="00D90075">
        <w:rPr>
          <w:lang w:bidi="he-IL"/>
        </w:rPr>
        <w:t>two</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Go</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figure</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out</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will</w:t>
      </w:r>
      <w:r w:rsidR="004C46B2" w:rsidRPr="00D90075">
        <w:rPr>
          <w:lang w:bidi="he-IL"/>
        </w:rPr>
        <w:t xml:space="preserve"> </w:t>
      </w:r>
      <w:r w:rsidRPr="00D90075">
        <w:rPr>
          <w:lang w:bidi="he-IL"/>
        </w:rPr>
        <w:t>find</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fifty-seven</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listed]</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chapter,</w:t>
      </w:r>
      <w:r w:rsidR="004C46B2" w:rsidRPr="00D90075">
        <w:rPr>
          <w:lang w:bidi="he-IL"/>
        </w:rPr>
        <w:t xml:space="preserve"> </w:t>
      </w:r>
      <w:r w:rsidRPr="00D90075">
        <w:rPr>
          <w:lang w:bidi="he-IL"/>
        </w:rPr>
        <w:t>together</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eight</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sons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Levi,</w:t>
      </w:r>
      <w:r w:rsidR="004C46B2" w:rsidRPr="00D90075">
        <w:rPr>
          <w:lang w:bidi="he-IL"/>
        </w:rPr>
        <w:t xml:space="preserve"> </w:t>
      </w:r>
      <w:r w:rsidRPr="00D90075">
        <w:rPr>
          <w:lang w:bidi="he-IL"/>
        </w:rPr>
        <w:t>totaling</w:t>
      </w:r>
      <w:r w:rsidR="004C46B2" w:rsidRPr="00D90075">
        <w:rPr>
          <w:lang w:bidi="he-IL"/>
        </w:rPr>
        <w:t xml:space="preserve"> </w:t>
      </w:r>
      <w:r w:rsidRPr="00D90075">
        <w:rPr>
          <w:lang w:bidi="he-IL"/>
        </w:rPr>
        <w:t>sixty-</w:t>
      </w:r>
      <w:r w:rsidR="004C46B2" w:rsidRPr="00D90075">
        <w:rPr>
          <w:lang w:bidi="he-IL"/>
        </w:rPr>
        <w:t xml:space="preserve"> </w:t>
      </w:r>
      <w:r w:rsidRPr="00D90075">
        <w:rPr>
          <w:lang w:bidi="he-IL"/>
        </w:rPr>
        <w:t>five.</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meaning</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what</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said,</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least</w:t>
      </w:r>
      <w:r w:rsidR="004C46B2" w:rsidRPr="00D90075">
        <w:rPr>
          <w:lang w:bidi="he-IL"/>
        </w:rPr>
        <w:t xml:space="preserve"> </w:t>
      </w:r>
      <w:r w:rsidRPr="00D90075">
        <w:rPr>
          <w:lang w:bidi="he-IL"/>
        </w:rPr>
        <w:t>(</w:t>
      </w:r>
      <w:r w:rsidRPr="00D90075">
        <w:rPr>
          <w:rtl/>
          <w:lang w:bidi="he-IL"/>
        </w:rPr>
        <w:t>הַמְעַט</w:t>
      </w:r>
      <w:r w:rsidRPr="00D90075">
        <w:rPr>
          <w:lang w:bidi="he-IL"/>
        </w:rPr>
        <w:t>)</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all</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peoples”</w:t>
      </w:r>
      <w:r w:rsidR="004C46B2" w:rsidRPr="00D90075">
        <w:rPr>
          <w:lang w:bidi="he-IL"/>
        </w:rPr>
        <w:t xml:space="preserve"> </w:t>
      </w:r>
      <w:r w:rsidRPr="00D90075">
        <w:rPr>
          <w:lang w:bidi="he-IL"/>
        </w:rPr>
        <w:t>(Deut.</w:t>
      </w:r>
      <w:r w:rsidR="004C46B2" w:rsidRPr="00D90075">
        <w:rPr>
          <w:lang w:bidi="he-IL"/>
        </w:rPr>
        <w:t xml:space="preserve"> </w:t>
      </w:r>
      <w:r w:rsidRPr="00D90075">
        <w:rPr>
          <w:lang w:bidi="he-IL"/>
        </w:rPr>
        <w:t>7:7).</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word</w:t>
      </w:r>
      <w:r w:rsidR="004C46B2" w:rsidRPr="00D90075">
        <w:rPr>
          <w:lang w:bidi="he-IL"/>
        </w:rPr>
        <w:t xml:space="preserve"> </w:t>
      </w:r>
      <w:r w:rsidRPr="00D90075">
        <w:rPr>
          <w:rtl/>
          <w:lang w:bidi="he-IL"/>
        </w:rPr>
        <w:t>הַמְעַט</w:t>
      </w:r>
      <w:r w:rsidR="004C46B2" w:rsidRPr="00D90075">
        <w:rPr>
          <w:lang w:bidi="he-IL"/>
        </w:rPr>
        <w:t xml:space="preserve"> </w:t>
      </w:r>
      <w:r w:rsidRPr="00D90075">
        <w:rPr>
          <w:lang w:bidi="he-IL"/>
        </w:rPr>
        <w:t>denotes</w:t>
      </w:r>
      <w:r w:rsidR="004C46B2" w:rsidRPr="00D90075">
        <w:rPr>
          <w:lang w:bidi="he-IL"/>
        </w:rPr>
        <w:t xml:space="preserve"> </w:t>
      </w:r>
      <w:r w:rsidRPr="00D90075">
        <w:rPr>
          <w:lang w:bidi="he-IL"/>
        </w:rPr>
        <w:t>‘five’</w:t>
      </w:r>
      <w:r w:rsidR="004C46B2" w:rsidRPr="00D90075">
        <w:rPr>
          <w:lang w:bidi="he-IL"/>
        </w:rPr>
        <w:t xml:space="preserve"> </w:t>
      </w:r>
      <w:r w:rsidRPr="00D90075">
        <w:rPr>
          <w:lang w:bidi="he-IL"/>
        </w:rPr>
        <w:t>(</w:t>
      </w:r>
      <w:r w:rsidRPr="00D90075">
        <w:rPr>
          <w:rtl/>
          <w:lang w:bidi="he-IL"/>
        </w:rPr>
        <w:t>ה</w:t>
      </w:r>
      <w:r w:rsidRPr="00D90075">
        <w:rPr>
          <w:lang w:bidi="he-IL"/>
        </w:rPr>
        <w:t>)</w:t>
      </w:r>
      <w:r w:rsidR="004C46B2" w:rsidRPr="00D90075">
        <w:rPr>
          <w:lang w:bidi="he-IL"/>
        </w:rPr>
        <w:t xml:space="preserve"> </w:t>
      </w:r>
      <w:r w:rsidRPr="00D90075">
        <w:rPr>
          <w:lang w:bidi="he-IL"/>
        </w:rPr>
        <w:t>‘less’</w:t>
      </w:r>
      <w:r w:rsidR="004C46B2" w:rsidRPr="00D90075">
        <w:rPr>
          <w:lang w:bidi="he-IL"/>
        </w:rPr>
        <w:t xml:space="preserve"> </w:t>
      </w:r>
      <w:r w:rsidRPr="00D90075">
        <w:rPr>
          <w:lang w:bidi="he-IL"/>
        </w:rPr>
        <w:t>(</w:t>
      </w:r>
      <w:r w:rsidRPr="00D90075">
        <w:rPr>
          <w:rtl/>
          <w:lang w:bidi="he-IL"/>
        </w:rPr>
        <w:t>מְעַט</w:t>
      </w:r>
      <w:r w:rsidR="000F035E" w:rsidRPr="00D90075">
        <w:rPr>
          <w:lang w:bidi="he-IL"/>
        </w:rPr>
        <w:t>).</w:t>
      </w:r>
      <w:r w:rsidRPr="00D90075">
        <w:rPr>
          <w:lang w:bidi="he-IL"/>
        </w:rPr>
        <w:t>]</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five</w:t>
      </w:r>
      <w:r w:rsidR="004C46B2" w:rsidRPr="00D90075">
        <w:rPr>
          <w:lang w:bidi="he-IL"/>
        </w:rPr>
        <w:t xml:space="preserve"> </w:t>
      </w:r>
      <w:r w:rsidRPr="00D90075">
        <w:rPr>
          <w:lang w:bidi="he-IL"/>
        </w:rPr>
        <w:t>less</w:t>
      </w:r>
      <w:r w:rsidR="004C46B2" w:rsidRPr="00D90075">
        <w:rPr>
          <w:lang w:bidi="he-IL"/>
        </w:rPr>
        <w:t xml:space="preserve"> </w:t>
      </w:r>
      <w:r w:rsidRPr="00D90075">
        <w:rPr>
          <w:lang w:bidi="he-IL"/>
        </w:rPr>
        <w:t>than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families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all</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nations,</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seventy</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are</w:t>
      </w:r>
      <w:r w:rsidR="004C46B2" w:rsidRPr="00D90075">
        <w:rPr>
          <w:lang w:bidi="he-IL"/>
        </w:rPr>
        <w:t xml:space="preserve"> </w:t>
      </w:r>
      <w:r w:rsidRPr="00D90075">
        <w:rPr>
          <w:lang w:bidi="he-IL"/>
        </w:rPr>
        <w:t>sixty-five].</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too</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expounded</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writings</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R.</w:t>
      </w:r>
      <w:r w:rsidR="004C46B2" w:rsidRPr="00D90075">
        <w:rPr>
          <w:lang w:bidi="he-IL"/>
        </w:rPr>
        <w:t xml:space="preserve"> </w:t>
      </w:r>
      <w:r w:rsidRPr="00D90075">
        <w:rPr>
          <w:lang w:bidi="he-IL"/>
        </w:rPr>
        <w:t>Moshe</w:t>
      </w:r>
      <w:r w:rsidR="004C46B2" w:rsidRPr="00D90075">
        <w:rPr>
          <w:lang w:bidi="he-IL"/>
        </w:rPr>
        <w:t xml:space="preserve"> </w:t>
      </w:r>
      <w:r w:rsidRPr="00D90075">
        <w:rPr>
          <w:lang w:bidi="he-IL"/>
        </w:rPr>
        <w:t>Hadarshan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preacher],</w:t>
      </w:r>
      <w:r w:rsidR="004C46B2" w:rsidRPr="00D90075">
        <w:rPr>
          <w:lang w:bidi="he-IL"/>
        </w:rPr>
        <w:t xml:space="preserve"> </w:t>
      </w:r>
      <w:r w:rsidRPr="00D90075">
        <w:rPr>
          <w:lang w:bidi="he-IL"/>
        </w:rPr>
        <w:t>but</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had</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delete</w:t>
      </w:r>
      <w:r w:rsidR="004C46B2" w:rsidRPr="00D90075">
        <w:rPr>
          <w:lang w:bidi="he-IL"/>
        </w:rPr>
        <w:t xml:space="preserve"> </w:t>
      </w:r>
      <w:r w:rsidRPr="00D90075">
        <w:rPr>
          <w:lang w:bidi="he-IL"/>
        </w:rPr>
        <w:t>some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words</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add</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them.</w:t>
      </w:r>
      <w:r w:rsidR="004C46B2" w:rsidRPr="00D90075">
        <w:rPr>
          <w:lang w:bidi="he-IL"/>
        </w:rPr>
        <w:t xml:space="preserve"> </w:t>
      </w:r>
      <w:r w:rsidR="000F035E" w:rsidRPr="00D90075">
        <w:rPr>
          <w:lang w:bidi="he-IL"/>
        </w:rPr>
        <w:t>-</w:t>
      </w:r>
      <w:r w:rsidR="004C46B2" w:rsidRPr="00D90075">
        <w:rPr>
          <w:lang w:bidi="he-IL"/>
        </w:rPr>
        <w:t xml:space="preserve"> </w:t>
      </w:r>
      <w:r w:rsidR="000F035E" w:rsidRPr="00D90075">
        <w:rPr>
          <w:lang w:bidi="he-IL"/>
        </w:rPr>
        <w:t>[</w:t>
      </w:r>
      <w:r w:rsidRPr="00D90075">
        <w:rPr>
          <w:lang w:bidi="he-IL"/>
        </w:rPr>
        <w:t>Mid.</w:t>
      </w:r>
      <w:r w:rsidR="004C46B2" w:rsidRPr="00D90075">
        <w:rPr>
          <w:lang w:bidi="he-IL"/>
        </w:rPr>
        <w:t xml:space="preserve"> </w:t>
      </w:r>
      <w:r w:rsidRPr="00D90075">
        <w:rPr>
          <w:lang w:bidi="he-IL"/>
        </w:rPr>
        <w:t>Aggadah.]</w:t>
      </w:r>
    </w:p>
    <w:p w14:paraId="1C1F64B7" w14:textId="32BBB382"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7B677B85" w14:textId="5D93E895" w:rsidR="00FE79B2" w:rsidRPr="00D90075" w:rsidRDefault="00FE79B2" w:rsidP="004C46B2">
      <w:pPr>
        <w:rPr>
          <w:lang w:bidi="he-IL"/>
        </w:rPr>
      </w:pPr>
      <w:r w:rsidRPr="00D90075">
        <w:rPr>
          <w:b/>
          <w:bCs/>
          <w:lang w:bidi="he-IL"/>
        </w:rPr>
        <w:t>38</w:t>
      </w:r>
      <w:r w:rsidR="004C46B2" w:rsidRPr="00D90075">
        <w:rPr>
          <w:b/>
          <w:bCs/>
          <w:lang w:bidi="he-IL"/>
        </w:rPr>
        <w:t xml:space="preserve"> </w:t>
      </w:r>
      <w:r w:rsidRPr="00D90075">
        <w:rPr>
          <w:b/>
          <w:bCs/>
          <w:lang w:bidi="he-IL"/>
        </w:rPr>
        <w:t>from</w:t>
      </w:r>
      <w:r w:rsidR="004C46B2" w:rsidRPr="00D90075">
        <w:rPr>
          <w:b/>
          <w:bCs/>
          <w:lang w:bidi="he-IL"/>
        </w:rPr>
        <w:t xml:space="preserve"> </w:t>
      </w:r>
      <w:r w:rsidRPr="00D90075">
        <w:rPr>
          <w:b/>
          <w:bCs/>
          <w:lang w:bidi="he-IL"/>
        </w:rPr>
        <w:t>Ahiram</w:t>
      </w:r>
      <w:r w:rsidR="004C46B2" w:rsidRPr="00D90075">
        <w:rPr>
          <w:b/>
          <w:bCs/>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Ehi,</w:t>
      </w:r>
      <w:r w:rsidR="004C46B2" w:rsidRPr="00D90075">
        <w:rPr>
          <w:lang w:bidi="he-IL"/>
        </w:rPr>
        <w:t xml:space="preserve"> </w:t>
      </w:r>
      <w:r w:rsidRPr="00D90075">
        <w:rPr>
          <w:lang w:bidi="he-IL"/>
        </w:rPr>
        <w:t>who</w:t>
      </w:r>
      <w:r w:rsidR="004C46B2" w:rsidRPr="00D90075">
        <w:rPr>
          <w:lang w:bidi="he-IL"/>
        </w:rPr>
        <w:t xml:space="preserve"> </w:t>
      </w:r>
      <w:r w:rsidRPr="00D90075">
        <w:rPr>
          <w:lang w:bidi="he-IL"/>
        </w:rPr>
        <w:t>migrated</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Egypt.</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named</w:t>
      </w:r>
      <w:r w:rsidR="004C46B2" w:rsidRPr="00D90075">
        <w:rPr>
          <w:lang w:bidi="he-IL"/>
        </w:rPr>
        <w:t xml:space="preserve"> </w:t>
      </w:r>
      <w:r w:rsidRPr="00D90075">
        <w:rPr>
          <w:lang w:bidi="he-IL"/>
        </w:rPr>
        <w:t>after</w:t>
      </w:r>
      <w:r w:rsidR="004C46B2" w:rsidRPr="00D90075">
        <w:rPr>
          <w:lang w:bidi="he-IL"/>
        </w:rPr>
        <w:t xml:space="preserve"> </w:t>
      </w:r>
      <w:r w:rsidRPr="00D90075">
        <w:rPr>
          <w:lang w:bidi="he-IL"/>
        </w:rPr>
        <w:t>Joseph,</w:t>
      </w:r>
      <w:r w:rsidR="004C46B2" w:rsidRPr="00D90075">
        <w:rPr>
          <w:lang w:bidi="he-IL"/>
        </w:rPr>
        <w:t xml:space="preserve"> </w:t>
      </w:r>
      <w:r w:rsidRPr="00D90075">
        <w:rPr>
          <w:lang w:bidi="he-IL"/>
        </w:rPr>
        <w:t>who</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[Benjamin’s]</w:t>
      </w:r>
      <w:r w:rsidR="004C46B2" w:rsidRPr="00D90075">
        <w:rPr>
          <w:lang w:bidi="he-IL"/>
        </w:rPr>
        <w:t xml:space="preserve"> </w:t>
      </w:r>
      <w:r w:rsidRPr="00D90075">
        <w:rPr>
          <w:lang w:bidi="he-IL"/>
        </w:rPr>
        <w:t>brother</w:t>
      </w:r>
      <w:r w:rsidR="004C46B2" w:rsidRPr="00D90075">
        <w:rPr>
          <w:lang w:bidi="he-IL"/>
        </w:rPr>
        <w:t xml:space="preserve"> </w:t>
      </w:r>
      <w:r w:rsidRPr="00D90075">
        <w:rPr>
          <w:lang w:bidi="he-IL"/>
        </w:rPr>
        <w:t>(</w:t>
      </w:r>
      <w:r w:rsidRPr="00D90075">
        <w:rPr>
          <w:rtl/>
          <w:lang w:bidi="he-IL"/>
        </w:rPr>
        <w:t>אֲחִי</w:t>
      </w:r>
      <w:r w:rsidR="00C056A7" w:rsidRPr="00D90075">
        <w:rPr>
          <w:lang w:bidi="he-IL"/>
        </w:rPr>
        <w:t>),</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greater</w:t>
      </w:r>
      <w:r w:rsidR="004C46B2" w:rsidRPr="00D90075">
        <w:rPr>
          <w:lang w:bidi="he-IL"/>
        </w:rPr>
        <w:t xml:space="preserve"> </w:t>
      </w:r>
      <w:r w:rsidRPr="00D90075">
        <w:rPr>
          <w:lang w:bidi="he-IL"/>
        </w:rPr>
        <w:t>(</w:t>
      </w:r>
      <w:r w:rsidRPr="00D90075">
        <w:rPr>
          <w:rtl/>
          <w:lang w:bidi="he-IL"/>
        </w:rPr>
        <w:t>רָם</w:t>
      </w:r>
      <w:r w:rsidRPr="00D90075">
        <w:rPr>
          <w:lang w:bidi="he-IL"/>
        </w:rPr>
        <w:t>)</w:t>
      </w:r>
      <w:r w:rsidR="004C46B2" w:rsidRPr="00D90075">
        <w:rPr>
          <w:lang w:bidi="he-IL"/>
        </w:rPr>
        <w:t xml:space="preserve"> </w:t>
      </w:r>
      <w:r w:rsidRPr="00D90075">
        <w:rPr>
          <w:lang w:bidi="he-IL"/>
        </w:rPr>
        <w:t>than</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called</w:t>
      </w:r>
      <w:r w:rsidR="004C46B2" w:rsidRPr="00D90075">
        <w:rPr>
          <w:lang w:bidi="he-IL"/>
        </w:rPr>
        <w:t xml:space="preserve"> </w:t>
      </w:r>
      <w:r w:rsidRPr="00D90075">
        <w:rPr>
          <w:lang w:bidi="he-IL"/>
        </w:rPr>
        <w:t>Ahiram</w:t>
      </w:r>
      <w:r w:rsidR="004C46B2" w:rsidRPr="00D90075">
        <w:rPr>
          <w:lang w:bidi="he-IL"/>
        </w:rPr>
        <w:t xml:space="preserve"> </w:t>
      </w:r>
      <w:r w:rsidRPr="00D90075">
        <w:rPr>
          <w:lang w:bidi="he-IL"/>
        </w:rPr>
        <w:t>(</w:t>
      </w:r>
      <w:r w:rsidRPr="00D90075">
        <w:rPr>
          <w:rtl/>
          <w:lang w:bidi="he-IL"/>
        </w:rPr>
        <w:t>אֲחִירָם</w:t>
      </w:r>
      <w:r w:rsidR="000F035E" w:rsidRPr="00D90075">
        <w:rPr>
          <w:lang w:bidi="he-IL"/>
        </w:rPr>
        <w:t>).</w:t>
      </w:r>
      <w:r w:rsidR="004C46B2" w:rsidRPr="00D90075">
        <w:rPr>
          <w:lang w:bidi="he-IL"/>
        </w:rPr>
        <w:t xml:space="preserve"> </w:t>
      </w:r>
      <w:r w:rsidR="00C056A7" w:rsidRPr="00D90075">
        <w:rPr>
          <w:lang w:bidi="he-IL"/>
        </w:rPr>
        <w:t>- [</w:t>
      </w:r>
      <w:r w:rsidRPr="00D90075">
        <w:rPr>
          <w:lang w:bidi="he-IL"/>
        </w:rPr>
        <w:t>Mid.</w:t>
      </w:r>
      <w:r w:rsidR="004C46B2" w:rsidRPr="00D90075">
        <w:rPr>
          <w:lang w:bidi="he-IL"/>
        </w:rPr>
        <w:t xml:space="preserve"> </w:t>
      </w:r>
      <w:r w:rsidRPr="00D90075">
        <w:rPr>
          <w:lang w:bidi="he-IL"/>
        </w:rPr>
        <w:t>Aggadah.]</w:t>
      </w:r>
    </w:p>
    <w:p w14:paraId="4BFAA29D" w14:textId="700C4FD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693D4044" w14:textId="2E714EF0" w:rsidR="00FE79B2" w:rsidRPr="00D90075" w:rsidRDefault="00FE79B2" w:rsidP="004C46B2">
      <w:pPr>
        <w:rPr>
          <w:lang w:bidi="he-IL"/>
        </w:rPr>
      </w:pPr>
      <w:r w:rsidRPr="00D90075">
        <w:rPr>
          <w:b/>
          <w:bCs/>
          <w:lang w:bidi="he-IL"/>
        </w:rPr>
        <w:t>39</w:t>
      </w:r>
      <w:r w:rsidR="004C46B2" w:rsidRPr="00D90075">
        <w:rPr>
          <w:b/>
          <w:bCs/>
          <w:lang w:bidi="he-IL"/>
        </w:rPr>
        <w:t xml:space="preserve"> </w:t>
      </w:r>
      <w:r w:rsidRPr="00D90075">
        <w:rPr>
          <w:b/>
          <w:bCs/>
          <w:lang w:bidi="he-IL"/>
        </w:rPr>
        <w:t>from</w:t>
      </w:r>
      <w:r w:rsidR="004C46B2" w:rsidRPr="00D90075">
        <w:rPr>
          <w:b/>
          <w:bCs/>
          <w:lang w:bidi="he-IL"/>
        </w:rPr>
        <w:t xml:space="preserve"> </w:t>
      </w:r>
      <w:r w:rsidRPr="00D90075">
        <w:rPr>
          <w:b/>
          <w:bCs/>
          <w:lang w:bidi="he-IL"/>
        </w:rPr>
        <w:t>Shupham</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Muppim,</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named</w:t>
      </w:r>
      <w:r w:rsidR="004C46B2" w:rsidRPr="00D90075">
        <w:rPr>
          <w:lang w:bidi="he-IL"/>
        </w:rPr>
        <w:t xml:space="preserve"> </w:t>
      </w:r>
      <w:r w:rsidRPr="00D90075">
        <w:rPr>
          <w:lang w:bidi="he-IL"/>
        </w:rPr>
        <w:t>because</w:t>
      </w:r>
      <w:r w:rsidR="004C46B2" w:rsidRPr="00D90075">
        <w:rPr>
          <w:lang w:bidi="he-IL"/>
        </w:rPr>
        <w:t xml:space="preserve"> </w:t>
      </w:r>
      <w:r w:rsidRPr="00D90075">
        <w:rPr>
          <w:lang w:bidi="he-IL"/>
        </w:rPr>
        <w:t>Joseph</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humbled</w:t>
      </w:r>
      <w:r w:rsidR="004C46B2" w:rsidRPr="00D90075">
        <w:rPr>
          <w:lang w:bidi="he-IL"/>
        </w:rPr>
        <w:t xml:space="preserve"> </w:t>
      </w:r>
      <w:r w:rsidRPr="00D90075">
        <w:rPr>
          <w:lang w:bidi="he-IL"/>
        </w:rPr>
        <w:t>(</w:t>
      </w:r>
      <w:r w:rsidRPr="00D90075">
        <w:rPr>
          <w:rtl/>
          <w:lang w:bidi="he-IL"/>
        </w:rPr>
        <w:t>שָׁפוּף</w:t>
      </w:r>
      <w:r w:rsidRPr="00D90075">
        <w:rPr>
          <w:lang w:bidi="he-IL"/>
        </w:rPr>
        <w:t>)</w:t>
      </w:r>
      <w:r w:rsidR="004C46B2" w:rsidRPr="00D90075">
        <w:rPr>
          <w:lang w:bidi="he-IL"/>
        </w:rPr>
        <w:t xml:space="preserve"> </w:t>
      </w:r>
      <w:r w:rsidRPr="00D90075">
        <w:rPr>
          <w:lang w:bidi="he-IL"/>
        </w:rPr>
        <w:t>among</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nations.</w:t>
      </w:r>
    </w:p>
    <w:p w14:paraId="6DD76BBC" w14:textId="05EC9C4D"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7C4CEEE0" w14:textId="108F4BCD"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42</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From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Shuham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Hushim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46:23).</w:t>
      </w:r>
    </w:p>
    <w:p w14:paraId="2E74F0A7" w14:textId="2D40EC5D"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740F216" w14:textId="16758D0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46</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name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Asher’s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daughter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Serah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Because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still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alive,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[Sotah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Aggadah]</w:t>
      </w:r>
    </w:p>
    <w:p w14:paraId="5128A63E" w14:textId="77777777" w:rsidR="00B91BB8" w:rsidRPr="00D90075" w:rsidRDefault="00B91BB8" w:rsidP="00FE79B2">
      <w:pPr>
        <w:rPr>
          <w:rFonts w:asciiTheme="minorHAnsi" w:eastAsia="Calibri" w:hAnsiTheme="minorHAnsi" w:cstheme="minorHAnsi"/>
          <w:b/>
          <w:bCs/>
          <w:szCs w:val="22"/>
          <w:lang w:bidi="he-IL"/>
        </w:rPr>
      </w:pPr>
    </w:p>
    <w:p w14:paraId="111D1A5C" w14:textId="3F5956F4"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53</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You</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shall</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apportion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Land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among</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although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reached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allocation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Pr="00D90075">
        <w:rPr>
          <w:rFonts w:eastAsia="Times New Roman" w:cs="Calibri"/>
          <w:color w:val="000000"/>
          <w:szCs w:val="22"/>
          <w:u w:val="single"/>
          <w:lang w:bidi="he-IL"/>
        </w:rPr>
        <w:t>for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conquest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took</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seven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years,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and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allocation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took</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seven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[years]</w:t>
      </w:r>
      <w:r w:rsidRPr="00D90075">
        <w:rPr>
          <w:rFonts w:eastAsia="Times New Roman" w:cs="Calibri"/>
          <w:color w:val="000000"/>
          <w:szCs w:val="22"/>
          <w:lang w:bidi="he-IL"/>
        </w:rPr>
        <w:t>—no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six</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hundred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thousand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took</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six</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117a]</w:t>
      </w:r>
    </w:p>
    <w:p w14:paraId="2488EF59" w14:textId="2F908FE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452FE74" w14:textId="732BF998"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54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large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you</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shall</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give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large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inheritance</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large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population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allocate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larger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Although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unequal—since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size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tribes—they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decided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determined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Spirit,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explicitly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[Tractate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Bava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Bathra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[117b]: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kohen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clad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Urim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Thummim,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while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inspired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Spirit,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such-and-such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drawn,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such-and-such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territory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allocated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inscribed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twelve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slips,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twelve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territories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twelve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slips.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mixed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box</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chieftain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placed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inside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drew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slips.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slip</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bearing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slip</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[inscribed]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territory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designated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itself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cried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drawn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such-and-such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territory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such-and-such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56)</w:t>
      </w:r>
      <w:r w:rsidR="004C46B2" w:rsidRPr="00D90075">
        <w:rPr>
          <w:rFonts w:eastAsia="Times New Roman" w:cs="Calibri"/>
          <w:color w:val="000000"/>
          <w:szCs w:val="22"/>
          <w:lang w:bidi="he-IL"/>
        </w:rPr>
        <w:t xml:space="preserve"> </w:t>
      </w:r>
      <w:r w:rsidRPr="00D90075">
        <w:rPr>
          <w:rFonts w:eastAsia="Times New Roman" w:cs="Calibri"/>
          <w:color w:val="000000"/>
          <w:szCs w:val="22"/>
          <w:u w:val="single"/>
          <w:lang w:bidi="he-IL"/>
        </w:rPr>
        <w:t>[lit.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by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mouth</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of</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lot]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6).</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superior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[solely]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measurements,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assessed;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inferior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piece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sufficient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equivalent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superior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piece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sufficient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thirtieth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depended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value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soil].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7]</w:t>
      </w:r>
    </w:p>
    <w:p w14:paraId="6EF868CD" w14:textId="6F360D41"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AD9774F" w14:textId="62795BFB"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55</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according</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names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their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fathers’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tribes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refers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Scripture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treats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differently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Torah.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living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whereas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living.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brothers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apportion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among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53).</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reverts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grandfather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left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everything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equally.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meaning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tribes.”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divided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up</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left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whereas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apportioned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originally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number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however,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received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four</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portions.</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117a]</w:t>
      </w:r>
    </w:p>
    <w:p w14:paraId="13C2EED7" w14:textId="49FA150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851591D" w14:textId="100635EB" w:rsidR="00FE79B2" w:rsidRPr="00D90075" w:rsidRDefault="00FE79B2" w:rsidP="004C46B2">
      <w:pPr>
        <w:rPr>
          <w:lang w:bidi="he-IL"/>
        </w:rPr>
      </w:pPr>
      <w:r w:rsidRPr="00D90075">
        <w:rPr>
          <w:b/>
          <w:bCs/>
          <w:lang w:bidi="he-IL"/>
        </w:rPr>
        <w:t>Only</w:t>
      </w:r>
      <w:r w:rsidR="004C46B2" w:rsidRPr="00D90075">
        <w:rPr>
          <w:b/>
          <w:bCs/>
          <w:lang w:bidi="he-IL"/>
        </w:rPr>
        <w:t xml:space="preserve"> </w:t>
      </w:r>
      <w:r w:rsidRPr="00D90075">
        <w:rPr>
          <w:b/>
          <w:bCs/>
          <w:lang w:bidi="he-IL"/>
        </w:rPr>
        <w:t>through</w:t>
      </w:r>
      <w:r w:rsidR="004C46B2" w:rsidRPr="00D90075">
        <w:rPr>
          <w:b/>
          <w:bCs/>
          <w:lang w:bidi="he-IL"/>
        </w:rPr>
        <w:t xml:space="preserve"> </w:t>
      </w:r>
      <w:r w:rsidRPr="00D90075">
        <w:rPr>
          <w:b/>
          <w:bCs/>
          <w:lang w:bidi="he-IL"/>
        </w:rPr>
        <w:t>lot</w:t>
      </w:r>
      <w:r w:rsidR="004C46B2" w:rsidRPr="00D90075">
        <w:rPr>
          <w:lang w:bidi="he-IL"/>
        </w:rPr>
        <w:t xml:space="preserve"> </w:t>
      </w:r>
      <w:r w:rsidRPr="00D90075">
        <w:rPr>
          <w:lang w:bidi="he-IL"/>
        </w:rPr>
        <w:t>Heb.</w:t>
      </w:r>
      <w:r w:rsidR="004C46B2" w:rsidRPr="00D90075">
        <w:rPr>
          <w:lang w:bidi="he-IL"/>
        </w:rPr>
        <w:t xml:space="preserve"> </w:t>
      </w:r>
      <w:r w:rsidRPr="00D90075">
        <w:rPr>
          <w:rtl/>
          <w:lang w:bidi="he-IL"/>
        </w:rPr>
        <w:t>אַךְ-</w:t>
      </w:r>
      <w:r w:rsidR="004C46B2" w:rsidRPr="00D90075">
        <w:rPr>
          <w:rFonts w:hint="cs"/>
          <w:rtl/>
          <w:lang w:bidi="he-IL"/>
        </w:rPr>
        <w:t>בְּגוֹרָל</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word</w:t>
      </w:r>
      <w:r w:rsidR="004C46B2" w:rsidRPr="00D90075">
        <w:rPr>
          <w:lang w:bidi="he-IL"/>
        </w:rPr>
        <w:t xml:space="preserve"> </w:t>
      </w:r>
      <w:r w:rsidR="004C46B2" w:rsidRPr="00D90075">
        <w:rPr>
          <w:rFonts w:hint="cs"/>
          <w:rtl/>
          <w:lang w:bidi="he-IL"/>
        </w:rPr>
        <w:t>אַךְ</w:t>
      </w:r>
      <w:r w:rsidR="004C46B2" w:rsidRPr="00D90075">
        <w:rPr>
          <w:lang w:bidi="he-IL"/>
        </w:rPr>
        <w:t xml:space="preserve">] </w:t>
      </w:r>
      <w:r w:rsidRPr="00D90075">
        <w:rPr>
          <w:lang w:bidi="he-IL"/>
        </w:rPr>
        <w:t>excludes</w:t>
      </w:r>
      <w:r w:rsidR="004C46B2" w:rsidRPr="00D90075">
        <w:rPr>
          <w:lang w:bidi="he-IL"/>
        </w:rPr>
        <w:t xml:space="preserve"> </w:t>
      </w:r>
      <w:r w:rsidRPr="00D90075">
        <w:rPr>
          <w:lang w:bidi="he-IL"/>
        </w:rPr>
        <w:t>Joshua</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Caleb</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method</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allocation].</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so</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gave</w:t>
      </w:r>
      <w:r w:rsidR="004C46B2" w:rsidRPr="00D90075">
        <w:rPr>
          <w:lang w:bidi="he-IL"/>
        </w:rPr>
        <w:t xml:space="preserve"> </w:t>
      </w:r>
      <w:r w:rsidRPr="00D90075">
        <w:rPr>
          <w:lang w:bidi="he-IL"/>
        </w:rPr>
        <w:t>Hebron</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Caleb</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Moses</w:t>
      </w:r>
      <w:r w:rsidR="004C46B2" w:rsidRPr="00D90075">
        <w:rPr>
          <w:lang w:bidi="he-IL"/>
        </w:rPr>
        <w:t xml:space="preserve"> </w:t>
      </w:r>
      <w:r w:rsidRPr="00D90075">
        <w:rPr>
          <w:lang w:bidi="he-IL"/>
        </w:rPr>
        <w:t>had</w:t>
      </w:r>
      <w:r w:rsidR="004C46B2" w:rsidRPr="00D90075">
        <w:rPr>
          <w:lang w:bidi="he-IL"/>
        </w:rPr>
        <w:t xml:space="preserve"> </w:t>
      </w:r>
      <w:r w:rsidRPr="00D90075">
        <w:rPr>
          <w:lang w:bidi="he-IL"/>
        </w:rPr>
        <w:t>spoken”</w:t>
      </w:r>
      <w:r w:rsidR="004C46B2" w:rsidRPr="00D90075">
        <w:rPr>
          <w:lang w:bidi="he-IL"/>
        </w:rPr>
        <w:t xml:space="preserve"> </w:t>
      </w:r>
      <w:r w:rsidRPr="00D90075">
        <w:rPr>
          <w:lang w:bidi="he-IL"/>
        </w:rPr>
        <w:t>(Jud.</w:t>
      </w:r>
      <w:r w:rsidR="004C46B2" w:rsidRPr="00D90075">
        <w:rPr>
          <w:lang w:bidi="he-IL"/>
        </w:rPr>
        <w:t xml:space="preserve"> </w:t>
      </w:r>
      <w:r w:rsidRPr="00D90075">
        <w:rPr>
          <w:lang w:bidi="he-IL"/>
        </w:rPr>
        <w:t>1:20),</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further</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“According</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word</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Lord,</w:t>
      </w:r>
      <w:r w:rsidR="004C46B2" w:rsidRPr="00D90075">
        <w:rPr>
          <w:lang w:bidi="he-IL"/>
        </w:rPr>
        <w:t xml:space="preserve"> </w:t>
      </w:r>
      <w:r w:rsidRPr="00D90075">
        <w:rPr>
          <w:lang w:bidi="he-IL"/>
        </w:rPr>
        <w:t>they</w:t>
      </w:r>
      <w:r w:rsidR="004C46B2" w:rsidRPr="00D90075">
        <w:rPr>
          <w:lang w:bidi="he-IL"/>
        </w:rPr>
        <w:t xml:space="preserve"> </w:t>
      </w:r>
      <w:r w:rsidRPr="00D90075">
        <w:rPr>
          <w:lang w:bidi="he-IL"/>
        </w:rPr>
        <w:t>gave</w:t>
      </w:r>
      <w:r w:rsidR="004C46B2" w:rsidRPr="00D90075">
        <w:rPr>
          <w:lang w:bidi="he-IL"/>
        </w:rPr>
        <w:t xml:space="preserve"> </w:t>
      </w:r>
      <w:r w:rsidRPr="00D90075">
        <w:rPr>
          <w:lang w:bidi="he-IL"/>
        </w:rPr>
        <w:t>him</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city</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had</w:t>
      </w:r>
      <w:r w:rsidR="004C46B2" w:rsidRPr="00D90075">
        <w:rPr>
          <w:lang w:bidi="he-IL"/>
        </w:rPr>
        <w:t xml:space="preserve"> </w:t>
      </w:r>
      <w:r w:rsidRPr="00D90075">
        <w:rPr>
          <w:lang w:bidi="he-IL"/>
        </w:rPr>
        <w:t>requested”</w:t>
      </w:r>
      <w:r w:rsidR="004C46B2" w:rsidRPr="00D90075">
        <w:rPr>
          <w:lang w:bidi="he-IL"/>
        </w:rPr>
        <w:t xml:space="preserve"> </w:t>
      </w:r>
      <w:r w:rsidRPr="00D90075">
        <w:rPr>
          <w:lang w:bidi="he-IL"/>
        </w:rPr>
        <w:t>(Josh.</w:t>
      </w:r>
      <w:r w:rsidR="004C46B2" w:rsidRPr="00D90075">
        <w:rPr>
          <w:lang w:bidi="he-IL"/>
        </w:rPr>
        <w:t xml:space="preserve"> </w:t>
      </w:r>
      <w:r w:rsidRPr="00D90075">
        <w:rPr>
          <w:lang w:bidi="he-IL"/>
        </w:rPr>
        <w:t>19:50).</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[Sifrei</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6]</w:t>
      </w:r>
    </w:p>
    <w:p w14:paraId="23D4916B" w14:textId="260C53C1"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2CDB6E38" w14:textId="5C4AA03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their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fathers’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tribes</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Excluding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proselytes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[gentile]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slaves.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7]</w:t>
      </w:r>
    </w:p>
    <w:p w14:paraId="79202498" w14:textId="163E9B67"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6128DBA5" w14:textId="407411D0" w:rsidR="00FE79B2" w:rsidRPr="00D90075" w:rsidRDefault="00FE79B2" w:rsidP="004C46B2">
      <w:pPr>
        <w:rPr>
          <w:lang w:bidi="he-IL"/>
        </w:rPr>
      </w:pPr>
      <w:r w:rsidRPr="00D90075">
        <w:rPr>
          <w:b/>
          <w:bCs/>
          <w:lang w:bidi="he-IL"/>
        </w:rPr>
        <w:t>56</w:t>
      </w:r>
      <w:r w:rsidR="004C46B2" w:rsidRPr="00D90075">
        <w:rPr>
          <w:b/>
          <w:bCs/>
          <w:lang w:bidi="he-IL"/>
        </w:rPr>
        <w:t xml:space="preserve"> </w:t>
      </w:r>
      <w:r w:rsidRPr="00D90075">
        <w:rPr>
          <w:b/>
          <w:bCs/>
          <w:lang w:bidi="he-IL"/>
        </w:rPr>
        <w:t>According</w:t>
      </w:r>
      <w:r w:rsidR="004C46B2" w:rsidRPr="00D90075">
        <w:rPr>
          <w:b/>
          <w:bCs/>
          <w:lang w:bidi="he-IL"/>
        </w:rPr>
        <w:t xml:space="preserve"> </w:t>
      </w:r>
      <w:r w:rsidRPr="00D90075">
        <w:rPr>
          <w:b/>
          <w:bCs/>
          <w:lang w:bidi="he-IL"/>
        </w:rPr>
        <w:t>to</w:t>
      </w:r>
      <w:r w:rsidR="004C46B2" w:rsidRPr="00D90075">
        <w:rPr>
          <w:b/>
          <w:bCs/>
          <w:lang w:bidi="he-IL"/>
        </w:rPr>
        <w:t xml:space="preserve"> </w:t>
      </w:r>
      <w:r w:rsidRPr="00D90075">
        <w:rPr>
          <w:b/>
          <w:bCs/>
          <w:lang w:bidi="he-IL"/>
        </w:rPr>
        <w:t>lot</w:t>
      </w:r>
      <w:r w:rsidR="004C46B2" w:rsidRPr="00D90075">
        <w:rPr>
          <w:b/>
          <w:bCs/>
          <w:lang w:bidi="he-IL"/>
        </w:rPr>
        <w:t xml:space="preserve"> </w:t>
      </w:r>
      <w:r w:rsidRPr="00D90075">
        <w:rPr>
          <w:lang w:bidi="he-IL"/>
        </w:rPr>
        <w:t>Heb.</w:t>
      </w:r>
      <w:r w:rsidR="004C46B2" w:rsidRPr="00D90075">
        <w:rPr>
          <w:lang w:bidi="he-IL"/>
        </w:rPr>
        <w:t xml:space="preserve"> </w:t>
      </w:r>
      <w:r w:rsidRPr="00D90075">
        <w:rPr>
          <w:rtl/>
          <w:lang w:bidi="he-IL"/>
        </w:rPr>
        <w:t>עַל-פִּי</w:t>
      </w:r>
      <w:r w:rsidR="004C46B2" w:rsidRPr="00D90075">
        <w:rPr>
          <w:rtl/>
          <w:lang w:bidi="he-IL"/>
        </w:rPr>
        <w:t xml:space="preserve"> </w:t>
      </w:r>
      <w:r w:rsidR="004C46B2" w:rsidRPr="00D90075">
        <w:rPr>
          <w:rFonts w:hint="cs"/>
          <w:rtl/>
          <w:lang w:bidi="he-IL"/>
        </w:rPr>
        <w:t>הַגּוֹרָל</w:t>
      </w:r>
      <w:r w:rsidR="004C46B2" w:rsidRPr="00D90075">
        <w:rPr>
          <w:lang w:bidi="he-IL"/>
        </w:rPr>
        <w:t xml:space="preserve">, </w:t>
      </w:r>
      <w:r w:rsidRPr="00D90075">
        <w:rPr>
          <w:lang w:bidi="he-IL"/>
        </w:rPr>
        <w:t>lit.</w:t>
      </w:r>
      <w:r w:rsidR="004C46B2" w:rsidRPr="00D90075">
        <w:rPr>
          <w:lang w:bidi="he-IL"/>
        </w:rPr>
        <w:t xml:space="preserve"> </w:t>
      </w:r>
      <w:r w:rsidRPr="00D90075">
        <w:rPr>
          <w:u w:val="single"/>
          <w:lang w:bidi="he-IL"/>
        </w:rPr>
        <w:t>by</w:t>
      </w:r>
      <w:r w:rsidR="004C46B2" w:rsidRPr="00D90075">
        <w:rPr>
          <w:u w:val="single"/>
          <w:lang w:bidi="he-IL"/>
        </w:rPr>
        <w:t xml:space="preserve"> </w:t>
      </w:r>
      <w:r w:rsidRPr="00D90075">
        <w:rPr>
          <w:u w:val="single"/>
          <w:lang w:bidi="he-IL"/>
        </w:rPr>
        <w:t>the</w:t>
      </w:r>
      <w:r w:rsidR="004C46B2" w:rsidRPr="00D90075">
        <w:rPr>
          <w:u w:val="single"/>
          <w:lang w:bidi="he-IL"/>
        </w:rPr>
        <w:t xml:space="preserve"> </w:t>
      </w:r>
      <w:r w:rsidRPr="00D90075">
        <w:rPr>
          <w:u w:val="single"/>
          <w:lang w:bidi="he-IL"/>
        </w:rPr>
        <w:t>mouth</w:t>
      </w:r>
      <w:r w:rsidR="004C46B2" w:rsidRPr="00D90075">
        <w:rPr>
          <w:u w:val="single"/>
          <w:lang w:bidi="he-IL"/>
        </w:rPr>
        <w:t xml:space="preserve"> </w:t>
      </w:r>
      <w:r w:rsidRPr="00D90075">
        <w:rPr>
          <w:u w:val="single"/>
          <w:lang w:bidi="he-IL"/>
        </w:rPr>
        <w:t>of</w:t>
      </w:r>
      <w:r w:rsidR="004C46B2" w:rsidRPr="00D90075">
        <w:rPr>
          <w:u w:val="single"/>
          <w:lang w:bidi="he-IL"/>
        </w:rPr>
        <w:t xml:space="preserve"> </w:t>
      </w:r>
      <w:r w:rsidRPr="00D90075">
        <w:rPr>
          <w:u w:val="single"/>
          <w:lang w:bidi="he-IL"/>
        </w:rPr>
        <w:t>the</w:t>
      </w:r>
      <w:r w:rsidR="004C46B2" w:rsidRPr="00D90075">
        <w:rPr>
          <w:u w:val="single"/>
          <w:lang w:bidi="he-IL"/>
        </w:rPr>
        <w:t xml:space="preserve"> </w:t>
      </w:r>
      <w:r w:rsidRPr="00D90075">
        <w:rPr>
          <w:u w:val="single"/>
          <w:lang w:bidi="he-IL"/>
        </w:rPr>
        <w:t>lot</w:t>
      </w:r>
      <w:r w:rsidRPr="00D90075">
        <w:rPr>
          <w:lang w:bidi="he-IL"/>
        </w:rPr>
        <w:t>.</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lot</w:t>
      </w:r>
      <w:r w:rsidR="004C46B2" w:rsidRPr="00D90075">
        <w:rPr>
          <w:lang w:bidi="he-IL"/>
        </w:rPr>
        <w:t xml:space="preserve"> </w:t>
      </w:r>
      <w:r w:rsidRPr="00D90075">
        <w:rPr>
          <w:lang w:bidi="he-IL"/>
        </w:rPr>
        <w:t>spoke</w:t>
      </w:r>
      <w:r w:rsidR="004C46B2" w:rsidRPr="00D90075">
        <w:rPr>
          <w:lang w:bidi="he-IL"/>
        </w:rPr>
        <w:t xml:space="preserve"> </w:t>
      </w:r>
      <w:r w:rsidRPr="00D90075">
        <w:rPr>
          <w:lang w:bidi="he-IL"/>
        </w:rPr>
        <w:t>out,</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I</w:t>
      </w:r>
      <w:r w:rsidR="004C46B2" w:rsidRPr="00D90075">
        <w:rPr>
          <w:lang w:bidi="he-IL"/>
        </w:rPr>
        <w:t xml:space="preserve"> </w:t>
      </w:r>
      <w:r w:rsidRPr="00D90075">
        <w:rPr>
          <w:lang w:bidi="he-IL"/>
        </w:rPr>
        <w:t>explained</w:t>
      </w:r>
      <w:r w:rsidR="004C46B2" w:rsidRPr="00D90075">
        <w:rPr>
          <w:lang w:bidi="he-IL"/>
        </w:rPr>
        <w:t xml:space="preserve"> </w:t>
      </w:r>
      <w:r w:rsidRPr="00D90075">
        <w:rPr>
          <w:lang w:bidi="he-IL"/>
        </w:rPr>
        <w:t>above</w:t>
      </w:r>
      <w:r w:rsidR="004C46B2" w:rsidRPr="00D90075">
        <w:rPr>
          <w:lang w:bidi="he-IL"/>
        </w:rPr>
        <w:t xml:space="preserve"> </w:t>
      </w:r>
      <w:r w:rsidRPr="00D90075">
        <w:rPr>
          <w:lang w:bidi="he-IL"/>
        </w:rPr>
        <w:t>(verse</w:t>
      </w:r>
      <w:r w:rsidR="004C46B2" w:rsidRPr="00D90075">
        <w:rPr>
          <w:lang w:bidi="he-IL"/>
        </w:rPr>
        <w:t xml:space="preserve"> </w:t>
      </w:r>
      <w:r w:rsidRPr="00D90075">
        <w:rPr>
          <w:lang w:bidi="he-IL"/>
        </w:rPr>
        <w:t>54).</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tells</w:t>
      </w:r>
      <w:r w:rsidR="004C46B2" w:rsidRPr="00D90075">
        <w:rPr>
          <w:lang w:bidi="he-IL"/>
        </w:rPr>
        <w:t xml:space="preserve"> </w:t>
      </w:r>
      <w:r w:rsidRPr="00D90075">
        <w:rPr>
          <w:lang w:bidi="he-IL"/>
        </w:rPr>
        <w:t>us</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divided</w:t>
      </w:r>
      <w:r w:rsidR="004C46B2" w:rsidRPr="00D90075">
        <w:rPr>
          <w:lang w:bidi="he-IL"/>
        </w:rPr>
        <w:t xml:space="preserve"> </w:t>
      </w:r>
      <w:r w:rsidRPr="00D90075">
        <w:rPr>
          <w:lang w:bidi="he-IL"/>
        </w:rPr>
        <w:t>by</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Divine</w:t>
      </w:r>
      <w:r w:rsidR="004C46B2" w:rsidRPr="00D90075">
        <w:rPr>
          <w:lang w:bidi="he-IL"/>
        </w:rPr>
        <w:t xml:space="preserve"> </w:t>
      </w:r>
      <w:r w:rsidRPr="00D90075">
        <w:rPr>
          <w:lang w:bidi="he-IL"/>
        </w:rPr>
        <w:t>Spirit.</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why</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accordance</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Lord’s</w:t>
      </w:r>
      <w:r w:rsidR="004C46B2" w:rsidRPr="00D90075">
        <w:rPr>
          <w:lang w:bidi="he-IL"/>
        </w:rPr>
        <w:t xml:space="preserve"> </w:t>
      </w:r>
      <w:r w:rsidRPr="00D90075">
        <w:rPr>
          <w:lang w:bidi="he-IL"/>
        </w:rPr>
        <w:t>word”</w:t>
      </w:r>
      <w:r w:rsidR="004C46B2" w:rsidRPr="00D90075">
        <w:rPr>
          <w:lang w:bidi="he-IL"/>
        </w:rPr>
        <w:t xml:space="preserve"> </w:t>
      </w:r>
      <w:r w:rsidRPr="00D90075">
        <w:rPr>
          <w:lang w:bidi="he-IL"/>
        </w:rPr>
        <w:t>[Josh.</w:t>
      </w:r>
      <w:r w:rsidR="004C46B2" w:rsidRPr="00D90075">
        <w:rPr>
          <w:lang w:bidi="he-IL"/>
        </w:rPr>
        <w:t xml:space="preserve"> </w:t>
      </w:r>
      <w:r w:rsidRPr="00D90075">
        <w:rPr>
          <w:lang w:bidi="he-IL"/>
        </w:rPr>
        <w:t>19:50].)</w:t>
      </w:r>
    </w:p>
    <w:p w14:paraId="777F2FAA" w14:textId="4ABDCDCE"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65548E15" w14:textId="6373378E" w:rsidR="00FE79B2" w:rsidRPr="00D90075" w:rsidRDefault="00FE79B2" w:rsidP="00FE79B2">
      <w:pPr>
        <w:rPr>
          <w:rFonts w:eastAsia="Times New Roman" w:cs="Calibri"/>
          <w:color w:val="000000"/>
          <w:szCs w:val="22"/>
          <w:lang w:bidi="he-IL"/>
        </w:rPr>
      </w:pPr>
      <w:r w:rsidRPr="00D90075">
        <w:rPr>
          <w:rFonts w:eastAsia="Times New Roman" w:cs="Calibri"/>
          <w:color w:val="000000"/>
          <w:szCs w:val="22"/>
          <w:lang w:bidi="he-IL"/>
        </w:rPr>
        <w:t>58</w:t>
      </w:r>
      <w:r w:rsidR="004C46B2" w:rsidRPr="00D90075">
        <w:rPr>
          <w:rFonts w:eastAsia="Times New Roman" w:cs="Calibri"/>
          <w:color w:val="000000"/>
          <w:szCs w:val="22"/>
          <w:lang w:bidi="he-IL"/>
        </w:rPr>
        <w:t xml:space="preserve"> </w:t>
      </w:r>
      <w:r w:rsidRPr="00D90075">
        <w:rPr>
          <w:rFonts w:eastAsia="Times New Roman" w:cs="Calibri"/>
          <w:b/>
          <w:bCs/>
          <w:color w:val="000000"/>
          <w:szCs w:val="22"/>
          <w:lang w:bidi="he-IL"/>
        </w:rPr>
        <w:t>These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were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families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Levi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Missing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Shimeites,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Uzzielites,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part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Izharites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6:17,</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18).</w:t>
      </w:r>
    </w:p>
    <w:p w14:paraId="77DBA93F" w14:textId="35BC704C"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0F8CC20" w14:textId="1B03D554" w:rsidR="00FE79B2" w:rsidRPr="00D90075" w:rsidRDefault="00FE79B2" w:rsidP="00FE79B2">
      <w:pPr>
        <w:rPr>
          <w:rFonts w:eastAsia="Times New Roman" w:cs="Calibri"/>
          <w:color w:val="000000"/>
          <w:szCs w:val="22"/>
          <w:lang w:bidi="he-IL"/>
        </w:rPr>
      </w:pPr>
      <w:r w:rsidRPr="00D90075">
        <w:rPr>
          <w:rFonts w:eastAsia="Times New Roman" w:cs="Calibri"/>
          <w:color w:val="000000"/>
          <w:szCs w:val="22"/>
          <w:lang w:bidi="he-IL"/>
        </w:rPr>
        <w:t>59</w:t>
      </w:r>
      <w:r w:rsidR="004C46B2" w:rsidRPr="00D90075">
        <w:rPr>
          <w:rFonts w:eastAsia="Times New Roman" w:cs="Calibri"/>
          <w:color w:val="000000"/>
          <w:szCs w:val="22"/>
          <w:lang w:bidi="he-IL"/>
        </w:rPr>
        <w:t xml:space="preserve"> </w:t>
      </w:r>
      <w:r w:rsidRPr="00D90075">
        <w:rPr>
          <w:rFonts w:eastAsia="Times New Roman" w:cs="Calibri"/>
          <w:b/>
          <w:bCs/>
          <w:color w:val="000000"/>
          <w:szCs w:val="22"/>
          <w:lang w:bidi="he-IL"/>
        </w:rPr>
        <w:t>Whom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mother]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had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borne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Levi</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Egypt</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birth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took</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place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conception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(Sotah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12a,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120a,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123b).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birth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walls,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completed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number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seventy,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individually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find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sixty-nine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46:8-27).</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Rabbah</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94:9,</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Num.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Rabbah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13:20]</w:t>
      </w:r>
    </w:p>
    <w:p w14:paraId="23BBB361" w14:textId="2AEE7344"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72DD5C36" w14:textId="645C1D39"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62</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they</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were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counted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among</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children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Israel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upward.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what</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reason?</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p>
    <w:p w14:paraId="31278ADD" w14:textId="146BACA1"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50714E1" w14:textId="1017736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since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inheritance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given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counted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twenty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recipients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“each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person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given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inheritance”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54).</w:t>
      </w:r>
    </w:p>
    <w:p w14:paraId="0BB8D85A" w14:textId="7028B68E"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D50BBA7" w14:textId="6D02F79D"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64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Among</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these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man...</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women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included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decree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[enacted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aftermath]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cherished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appoint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leader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return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Egypt!”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(14:4),</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whereas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women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“Give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(27:4).</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passage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Zelophehad’s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daughters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follows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7]</w:t>
      </w:r>
    </w:p>
    <w:p w14:paraId="2D3BD008" w14:textId="70AFD6F6"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6AA89EFE" w14:textId="55DEFB72"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Chapter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27</w:t>
      </w:r>
    </w:p>
    <w:p w14:paraId="61E8592D" w14:textId="38EBFD1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29B20A8F" w14:textId="44FDD58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families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Manasseh</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son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Joseph</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Why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already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Manasseh"?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inform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Joseph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cherished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bring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up</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bones...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13:19),</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daughters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cherished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“Give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4)</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10),</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Joseph’s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spirit],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teach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righteous,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anyone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deeds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deeds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clearly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described,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Scripture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specifies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trace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genealogy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praise,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righteous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righteous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traces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genealogy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example,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“Ishmael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Nethaniah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Elishama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Kings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25:25),</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known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wicked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people.-[Sifrei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9]</w:t>
      </w:r>
    </w:p>
    <w:p w14:paraId="2E4BE96A" w14:textId="6AB5A41F"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31465CB4" w14:textId="2C60EF6F"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Mahlah,</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(36:11)</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“Mahlah,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Tirzah...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different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order].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teaches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equal—one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therefore,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Scripture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changes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order.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w:t>
      </w:r>
    </w:p>
    <w:p w14:paraId="735F2D05" w14:textId="0ECE2F49"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254F0B89" w14:textId="19CF424E"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2</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before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Moses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and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before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[statement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stood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informs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stood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fortieth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year,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Aaron’s</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death.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12]</w:t>
      </w:r>
    </w:p>
    <w:p w14:paraId="647A3DD7" w14:textId="1B6D555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0A34E5A" w14:textId="0EA23CD3"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before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afterwards,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possible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know?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transpose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verse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expound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written,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words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Yoshiyah.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Abba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Chanan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Eleazar: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sitting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study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stood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12,</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119b]</w:t>
      </w:r>
    </w:p>
    <w:p w14:paraId="5401A617" w14:textId="155B114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E4DA090" w14:textId="16318BB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3</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but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going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Pr="00D90075">
        <w:rPr>
          <w:rFonts w:eastAsia="Times New Roman" w:cs="Calibri"/>
          <w:b/>
          <w:bCs/>
          <w:color w:val="000000"/>
          <w:szCs w:val="22"/>
          <w:lang w:bidi="he-IL"/>
        </w:rPr>
        <w: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died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for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his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own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u w:val="single"/>
          <w:lang w:bidi="he-IL"/>
        </w:rPr>
        <w:t>sin</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grumbled,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Korah’s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company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incited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people]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against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blessed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b/>
          <w:bCs/>
          <w:color w:val="000000"/>
          <w:szCs w:val="22"/>
          <w:lang w:bidi="he-IL"/>
        </w:rPr>
        <w: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died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for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his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own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u w:val="single"/>
          <w:lang w:bidi="he-IL"/>
        </w:rPr>
        <w:t>sin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alone</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b/>
          <w:bCs/>
          <w:color w:val="000000"/>
          <w:szCs w:val="22"/>
          <w:lang w:bidi="he-IL"/>
        </w:rPr>
        <w: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cause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others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sin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with</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18b,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w:t>
      </w:r>
      <w:r w:rsidR="004C46B2" w:rsidRPr="00D90075">
        <w:rPr>
          <w:rFonts w:eastAsia="Times New Roman" w:cs="Calibri"/>
          <w:color w:val="000000"/>
          <w:szCs w:val="22"/>
          <w:lang w:bidi="he-IL"/>
        </w:rPr>
        <w:t xml:space="preserve"> </w:t>
      </w:r>
      <w:r w:rsidRPr="00D90075">
        <w:rPr>
          <w:rFonts w:eastAsia="Times New Roman" w:cs="Calibri"/>
          <w:color w:val="000000"/>
          <w:szCs w:val="22"/>
          <w:u w:val="single"/>
          <w:lang w:bidi="he-IL"/>
        </w:rPr>
        <w:t>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Akiva</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says,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was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wood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gatherer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[see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15:32],</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Shimon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among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ascended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mountain]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defiantly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14:44].</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[Shab.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96b]</w:t>
      </w:r>
    </w:p>
    <w:p w14:paraId="631596D7" w14:textId="35D53481"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E48B0D6" w14:textId="3381AFEC"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Why</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should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our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father’s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name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eliminated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instead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females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considered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offspring,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taken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levirate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marriage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brother-in-law.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w:t>
      </w:r>
    </w:p>
    <w:p w14:paraId="55B4EFD0" w14:textId="64ADE860"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1960D1E3" w14:textId="512E9D38"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because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had</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no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made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claim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all.</w:t>
      </w:r>
      <w:r w:rsidR="004C46B2" w:rsidRPr="00D90075">
        <w:rPr>
          <w:rFonts w:eastAsia="Times New Roman" w:cs="Calibri"/>
          <w:color w:val="000000"/>
          <w:szCs w:val="22"/>
          <w:lang w:bidi="he-IL"/>
        </w:rPr>
        <w:t xml:space="preserve"> </w:t>
      </w:r>
      <w:r w:rsidRPr="00D90075">
        <w:rPr>
          <w:rFonts w:eastAsia="Times New Roman" w:cs="Calibri"/>
          <w:color w:val="000000"/>
          <w:szCs w:val="22"/>
          <w:u w:val="single"/>
          <w:lang w:bidi="he-IL"/>
        </w:rPr>
        <w:t>This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teaches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us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that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were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intelligent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women.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15,</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13]</w:t>
      </w:r>
    </w:p>
    <w:p w14:paraId="3260A458" w14:textId="6428603E"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08D8442" w14:textId="6046A45E"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5</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Moses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brought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their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case</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law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eluded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punished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crowning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himself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authority]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difficult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bring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1:17)</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8).</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interpretation: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passage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ought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written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through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Zelophehad’s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daughters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meritorious,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written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through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[Sanh.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8a]</w:t>
      </w:r>
    </w:p>
    <w:p w14:paraId="1017ABF9" w14:textId="11338DBA"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772D3AAF" w14:textId="49B241B9" w:rsidR="00FE79B2" w:rsidRPr="00D90075" w:rsidRDefault="00FE79B2" w:rsidP="004C46B2">
      <w:pPr>
        <w:rPr>
          <w:lang w:bidi="he-IL"/>
        </w:rPr>
      </w:pPr>
      <w:r w:rsidRPr="00D90075">
        <w:rPr>
          <w:b/>
          <w:bCs/>
          <w:lang w:bidi="he-IL"/>
        </w:rPr>
        <w:t>7</w:t>
      </w:r>
      <w:r w:rsidR="004C46B2" w:rsidRPr="00D90075">
        <w:rPr>
          <w:b/>
          <w:bCs/>
          <w:lang w:bidi="he-IL"/>
        </w:rPr>
        <w:t xml:space="preserve"> </w:t>
      </w:r>
      <w:r w:rsidRPr="00D90075">
        <w:rPr>
          <w:b/>
          <w:bCs/>
          <w:lang w:bidi="he-IL"/>
        </w:rPr>
        <w:t>Zelophehad’s</w:t>
      </w:r>
      <w:r w:rsidR="004C46B2" w:rsidRPr="00D90075">
        <w:rPr>
          <w:b/>
          <w:bCs/>
          <w:lang w:bidi="he-IL"/>
        </w:rPr>
        <w:t xml:space="preserve"> </w:t>
      </w:r>
      <w:r w:rsidRPr="00D90075">
        <w:rPr>
          <w:b/>
          <w:bCs/>
          <w:lang w:bidi="he-IL"/>
        </w:rPr>
        <w:t>daughters</w:t>
      </w:r>
      <w:r w:rsidR="004C46B2" w:rsidRPr="00D90075">
        <w:rPr>
          <w:b/>
          <w:bCs/>
          <w:lang w:bidi="he-IL"/>
        </w:rPr>
        <w:t xml:space="preserve"> </w:t>
      </w:r>
      <w:r w:rsidRPr="00D90075">
        <w:rPr>
          <w:b/>
          <w:bCs/>
          <w:lang w:bidi="he-IL"/>
        </w:rPr>
        <w:t>speak</w:t>
      </w:r>
      <w:r w:rsidR="004C46B2" w:rsidRPr="00D90075">
        <w:rPr>
          <w:b/>
          <w:bCs/>
          <w:lang w:bidi="he-IL"/>
        </w:rPr>
        <w:t xml:space="preserve"> </w:t>
      </w:r>
      <w:r w:rsidRPr="00D90075">
        <w:rPr>
          <w:b/>
          <w:bCs/>
          <w:lang w:bidi="he-IL"/>
        </w:rPr>
        <w:t>justly</w:t>
      </w:r>
      <w:r w:rsidR="004C46B2" w:rsidRPr="00D90075">
        <w:rPr>
          <w:b/>
          <w:bCs/>
          <w:lang w:bidi="he-IL"/>
        </w:rPr>
        <w:t xml:space="preserve"> </w:t>
      </w:r>
      <w:r w:rsidRPr="00D90075">
        <w:rPr>
          <w:lang w:bidi="he-IL"/>
        </w:rPr>
        <w:t>As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Targum</w:t>
      </w:r>
      <w:r w:rsidR="004C46B2" w:rsidRPr="00D90075">
        <w:rPr>
          <w:lang w:bidi="he-IL"/>
        </w:rPr>
        <w:t xml:space="preserve"> </w:t>
      </w:r>
      <w:r w:rsidRPr="00D90075">
        <w:rPr>
          <w:lang w:bidi="he-IL"/>
        </w:rPr>
        <w:t>[Onkelos]</w:t>
      </w:r>
      <w:r w:rsidR="004C46B2" w:rsidRPr="00D90075">
        <w:rPr>
          <w:lang w:bidi="he-IL"/>
        </w:rPr>
        <w:t xml:space="preserve"> </w:t>
      </w:r>
      <w:r w:rsidR="004C46B2" w:rsidRPr="00D90075">
        <w:rPr>
          <w:rFonts w:hint="cs"/>
          <w:rtl/>
          <w:lang w:bidi="he-IL"/>
        </w:rPr>
        <w:t>יָאוּת</w:t>
      </w:r>
      <w:r w:rsidR="004C46B2" w:rsidRPr="00D90075">
        <w:rPr>
          <w:lang w:bidi="he-IL"/>
        </w:rPr>
        <w:t xml:space="preserve">, </w:t>
      </w:r>
      <w:r w:rsidRPr="00D90075">
        <w:rPr>
          <w:lang w:bidi="he-IL"/>
        </w:rPr>
        <w:t>rightly.</w:t>
      </w:r>
      <w:r w:rsidR="004C46B2" w:rsidRPr="00D90075">
        <w:rPr>
          <w:lang w:bidi="he-IL"/>
        </w:rPr>
        <w:t xml:space="preserve"> </w:t>
      </w:r>
      <w:r w:rsidRPr="00D90075">
        <w:rPr>
          <w:lang w:bidi="he-IL"/>
        </w:rPr>
        <w:t>[As</w:t>
      </w:r>
      <w:r w:rsidR="004C46B2" w:rsidRPr="00D90075">
        <w:rPr>
          <w:lang w:bidi="he-IL"/>
        </w:rPr>
        <w:t xml:space="preserve"> </w:t>
      </w:r>
      <w:r w:rsidRPr="00D90075">
        <w:rPr>
          <w:lang w:bidi="he-IL"/>
        </w:rPr>
        <w:t>if</w:t>
      </w:r>
      <w:r w:rsidR="004C46B2" w:rsidRPr="00D90075">
        <w:rPr>
          <w:lang w:bidi="he-IL"/>
        </w:rPr>
        <w:t xml:space="preserve"> </w:t>
      </w:r>
      <w:r w:rsidRPr="00D90075">
        <w:rPr>
          <w:lang w:bidi="he-IL"/>
        </w:rPr>
        <w:t>God</w:t>
      </w:r>
      <w:r w:rsidR="004C46B2" w:rsidRPr="00D90075">
        <w:rPr>
          <w:lang w:bidi="he-IL"/>
        </w:rPr>
        <w:t xml:space="preserve"> </w:t>
      </w:r>
      <w:r w:rsidRPr="00D90075">
        <w:rPr>
          <w:lang w:bidi="he-IL"/>
        </w:rPr>
        <w:t>said,]</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way</w:t>
      </w:r>
      <w:r w:rsidR="004C46B2" w:rsidRPr="00D90075">
        <w:rPr>
          <w:lang w:bidi="he-IL"/>
        </w:rPr>
        <w:t xml:space="preserve"> </w:t>
      </w:r>
      <w:r w:rsidRPr="00D90075">
        <w:rPr>
          <w:lang w:bidi="he-IL"/>
        </w:rPr>
        <w:t>this</w:t>
      </w:r>
      <w:r w:rsidR="004C46B2" w:rsidRPr="00D90075">
        <w:rPr>
          <w:lang w:bidi="he-IL"/>
        </w:rPr>
        <w:t xml:space="preserve"> </w:t>
      </w:r>
      <w:r w:rsidRPr="00D90075">
        <w:rPr>
          <w:lang w:bidi="he-IL"/>
        </w:rPr>
        <w:t>passage</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inscribed</w:t>
      </w:r>
      <w:r w:rsidR="004C46B2" w:rsidRPr="00D90075">
        <w:rPr>
          <w:lang w:bidi="he-IL"/>
        </w:rPr>
        <w:t xml:space="preserve"> </w:t>
      </w:r>
      <w:r w:rsidRPr="00D90075">
        <w:rPr>
          <w:lang w:bidi="he-IL"/>
        </w:rPr>
        <w:t>before</w:t>
      </w:r>
      <w:r w:rsidR="004C46B2" w:rsidRPr="00D90075">
        <w:rPr>
          <w:lang w:bidi="he-IL"/>
        </w:rPr>
        <w:t xml:space="preserve"> </w:t>
      </w:r>
      <w:r w:rsidRPr="00D90075">
        <w:rPr>
          <w:lang w:bidi="he-IL"/>
        </w:rPr>
        <w:t>Me</w:t>
      </w:r>
      <w:r w:rsidR="004C46B2" w:rsidRPr="00D90075">
        <w:rPr>
          <w:lang w:bidi="he-IL"/>
        </w:rPr>
        <w:t xml:space="preserve"> </w:t>
      </w:r>
      <w:r w:rsidRPr="00D90075">
        <w:rPr>
          <w:lang w:bidi="he-IL"/>
        </w:rPr>
        <w:t>on</w:t>
      </w:r>
      <w:r w:rsidR="004C46B2" w:rsidRPr="00D90075">
        <w:rPr>
          <w:lang w:bidi="he-IL"/>
        </w:rPr>
        <w:t xml:space="preserve"> </w:t>
      </w:r>
      <w:r w:rsidRPr="00D90075">
        <w:rPr>
          <w:lang w:bidi="he-IL"/>
        </w:rPr>
        <w:t>high</w:t>
      </w:r>
      <w:r w:rsidR="004C46B2" w:rsidRPr="00D90075">
        <w:rPr>
          <w:lang w:bidi="he-IL"/>
        </w:rPr>
        <w:t xml:space="preserve"> </w:t>
      </w:r>
      <w:r w:rsidRPr="00D90075">
        <w:rPr>
          <w:lang w:bidi="he-IL"/>
        </w:rPr>
        <w:t>(Sifrei</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18).</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teaches</w:t>
      </w:r>
      <w:r w:rsidR="004C46B2" w:rsidRPr="00D90075">
        <w:rPr>
          <w:lang w:bidi="he-IL"/>
        </w:rPr>
        <w:t xml:space="preserve"> </w:t>
      </w:r>
      <w:r w:rsidRPr="00D90075">
        <w:rPr>
          <w:lang w:bidi="he-IL"/>
        </w:rPr>
        <w:t>us</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eye</w:t>
      </w:r>
      <w:r w:rsidR="004C46B2" w:rsidRPr="00D90075">
        <w:rPr>
          <w:lang w:bidi="he-IL"/>
        </w:rPr>
        <w:t xml:space="preserve"> </w:t>
      </w:r>
      <w:r w:rsidRPr="00D90075">
        <w:rPr>
          <w:lang w:bidi="he-IL"/>
        </w:rPr>
        <w:t>perceived</w:t>
      </w:r>
      <w:r w:rsidR="004C46B2" w:rsidRPr="00D90075">
        <w:rPr>
          <w:lang w:bidi="he-IL"/>
        </w:rPr>
        <w:t xml:space="preserve"> </w:t>
      </w:r>
      <w:r w:rsidRPr="00D90075">
        <w:rPr>
          <w:lang w:bidi="he-IL"/>
        </w:rPr>
        <w:t>what</w:t>
      </w:r>
      <w:r w:rsidR="004C46B2" w:rsidRPr="00D90075">
        <w:rPr>
          <w:lang w:bidi="he-IL"/>
        </w:rPr>
        <w:t xml:space="preserve"> </w:t>
      </w:r>
      <w:r w:rsidRPr="00D90075">
        <w:rPr>
          <w:lang w:bidi="he-IL"/>
        </w:rPr>
        <w:t>Moses’</w:t>
      </w:r>
      <w:r w:rsidR="004C46B2" w:rsidRPr="00D90075">
        <w:rPr>
          <w:lang w:bidi="he-IL"/>
        </w:rPr>
        <w:t xml:space="preserve"> </w:t>
      </w:r>
      <w:r w:rsidRPr="00D90075">
        <w:rPr>
          <w:lang w:bidi="he-IL"/>
        </w:rPr>
        <w:t>eye</w:t>
      </w:r>
      <w:r w:rsidR="004C46B2" w:rsidRPr="00D90075">
        <w:rPr>
          <w:lang w:bidi="he-IL"/>
        </w:rPr>
        <w:t xml:space="preserve"> </w:t>
      </w:r>
      <w:r w:rsidRPr="00D90075">
        <w:rPr>
          <w:lang w:bidi="he-IL"/>
        </w:rPr>
        <w:t>did</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[see</w:t>
      </w:r>
      <w:r w:rsidR="004C46B2" w:rsidRPr="00D90075">
        <w:rPr>
          <w:lang w:bidi="he-IL"/>
        </w:rPr>
        <w:t xml:space="preserve"> </w:t>
      </w:r>
      <w:r w:rsidRPr="00D90075">
        <w:rPr>
          <w:lang w:bidi="he-IL"/>
        </w:rPr>
        <w:t>Mid.</w:t>
      </w:r>
      <w:r w:rsidR="004C46B2" w:rsidRPr="00D90075">
        <w:rPr>
          <w:lang w:bidi="he-IL"/>
        </w:rPr>
        <w:t xml:space="preserve"> </w:t>
      </w:r>
      <w:r w:rsidRPr="00D90075">
        <w:rPr>
          <w:lang w:bidi="he-IL"/>
        </w:rPr>
        <w:t>Tanchuma</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8]</w:t>
      </w:r>
    </w:p>
    <w:p w14:paraId="1D313381" w14:textId="61AD72C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3918CF2" w14:textId="15C1F01A"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Zelophehad’s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daughters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speak</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justly</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claim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just.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Fortunate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person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blessed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concurs.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18]</w:t>
      </w:r>
    </w:p>
    <w:p w14:paraId="01D8D26B" w14:textId="394E4224"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760D16AE" w14:textId="08DB3B33" w:rsidR="00FE79B2" w:rsidRPr="00D90075" w:rsidRDefault="00FE79B2" w:rsidP="004C46B2">
      <w:pPr>
        <w:rPr>
          <w:lang w:bidi="he-IL"/>
        </w:rPr>
      </w:pPr>
      <w:r w:rsidRPr="00D90075">
        <w:rPr>
          <w:b/>
          <w:bCs/>
          <w:lang w:bidi="he-IL"/>
        </w:rPr>
        <w:t>You</w:t>
      </w:r>
      <w:r w:rsidR="004C46B2" w:rsidRPr="00D90075">
        <w:rPr>
          <w:b/>
          <w:bCs/>
          <w:lang w:bidi="he-IL"/>
        </w:rPr>
        <w:t xml:space="preserve"> </w:t>
      </w:r>
      <w:r w:rsidRPr="00D90075">
        <w:rPr>
          <w:b/>
          <w:bCs/>
          <w:lang w:bidi="he-IL"/>
        </w:rPr>
        <w:t>shall</w:t>
      </w:r>
      <w:r w:rsidR="004C46B2" w:rsidRPr="00D90075">
        <w:rPr>
          <w:b/>
          <w:bCs/>
          <w:lang w:bidi="he-IL"/>
        </w:rPr>
        <w:t xml:space="preserve"> </w:t>
      </w:r>
      <w:r w:rsidRPr="00D90075">
        <w:rPr>
          <w:b/>
          <w:bCs/>
          <w:lang w:bidi="he-IL"/>
        </w:rPr>
        <w:t>certainly</w:t>
      </w:r>
      <w:r w:rsidR="004C46B2" w:rsidRPr="00D90075">
        <w:rPr>
          <w:b/>
          <w:bCs/>
          <w:lang w:bidi="he-IL"/>
        </w:rPr>
        <w:t xml:space="preserve"> </w:t>
      </w:r>
      <w:r w:rsidRPr="00D90075">
        <w:rPr>
          <w:b/>
          <w:bCs/>
          <w:lang w:bidi="he-IL"/>
        </w:rPr>
        <w:t>give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double</w:t>
      </w:r>
      <w:r w:rsidR="004C46B2" w:rsidRPr="00D90075">
        <w:rPr>
          <w:lang w:bidi="he-IL"/>
        </w:rPr>
        <w:t xml:space="preserve"> </w:t>
      </w:r>
      <w:r w:rsidRPr="00D90075">
        <w:rPr>
          <w:lang w:bidi="he-IL"/>
        </w:rPr>
        <w:t>expression</w:t>
      </w:r>
      <w:r w:rsidR="004C46B2" w:rsidRPr="00D90075">
        <w:rPr>
          <w:lang w:bidi="he-IL"/>
        </w:rPr>
        <w:t xml:space="preserve"> </w:t>
      </w:r>
      <w:r w:rsidRPr="00D90075">
        <w:rPr>
          <w:rtl/>
          <w:lang w:bidi="he-IL"/>
        </w:rPr>
        <w:t>נָתֽן</w:t>
      </w:r>
      <w:r w:rsidR="004C46B2" w:rsidRPr="00D90075">
        <w:rPr>
          <w:rtl/>
          <w:lang w:bidi="he-IL"/>
        </w:rPr>
        <w:t xml:space="preserve"> </w:t>
      </w:r>
      <w:r w:rsidRPr="00D90075">
        <w:rPr>
          <w:rtl/>
          <w:lang w:bidi="he-IL"/>
        </w:rPr>
        <w:t>תִּתֵּן</w:t>
      </w:r>
      <w:r w:rsidR="00346993" w:rsidRPr="00D90075">
        <w:rPr>
          <w:rFonts w:cs="Calibri"/>
          <w:szCs w:val="22"/>
          <w:lang w:bidi="he-IL"/>
        </w:rPr>
        <w:t xml:space="preserve"> </w:t>
      </w:r>
      <w:r w:rsidRPr="00D90075">
        <w:rPr>
          <w:lang w:bidi="he-IL"/>
        </w:rPr>
        <w:t>denotes]</w:t>
      </w:r>
      <w:r w:rsidR="004C46B2" w:rsidRPr="00D90075">
        <w:rPr>
          <w:lang w:bidi="he-IL"/>
        </w:rPr>
        <w:t xml:space="preserve"> </w:t>
      </w:r>
      <w:r w:rsidRPr="00D90075">
        <w:rPr>
          <w:lang w:bidi="he-IL"/>
        </w:rPr>
        <w:t>two</w:t>
      </w:r>
      <w:r w:rsidR="004C46B2" w:rsidRPr="00D90075">
        <w:rPr>
          <w:lang w:bidi="he-IL"/>
        </w:rPr>
        <w:t xml:space="preserve"> </w:t>
      </w:r>
      <w:r w:rsidRPr="00D90075">
        <w:rPr>
          <w:lang w:bidi="he-IL"/>
        </w:rPr>
        <w:t>portions:</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portion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their</w:t>
      </w:r>
      <w:r w:rsidR="004C46B2" w:rsidRPr="00D90075">
        <w:rPr>
          <w:lang w:bidi="he-IL"/>
        </w:rPr>
        <w:t xml:space="preserve"> </w:t>
      </w:r>
      <w:r w:rsidRPr="00D90075">
        <w:rPr>
          <w:lang w:bidi="he-IL"/>
        </w:rPr>
        <w:t>father,</w:t>
      </w:r>
      <w:r w:rsidR="004C46B2" w:rsidRPr="00D90075">
        <w:rPr>
          <w:lang w:bidi="he-IL"/>
        </w:rPr>
        <w:t xml:space="preserve"> </w:t>
      </w:r>
      <w:r w:rsidRPr="00D90075">
        <w:rPr>
          <w:lang w:bidi="he-IL"/>
        </w:rPr>
        <w:t>who</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among</w:t>
      </w:r>
      <w:r w:rsidR="004C46B2" w:rsidRPr="00D90075">
        <w:rPr>
          <w:lang w:bidi="he-IL"/>
        </w:rPr>
        <w:t xml:space="preserve"> </w:t>
      </w:r>
      <w:r w:rsidRPr="00D90075">
        <w:rPr>
          <w:lang w:bidi="he-IL"/>
        </w:rPr>
        <w:t>those</w:t>
      </w:r>
      <w:r w:rsidR="004C46B2" w:rsidRPr="00D90075">
        <w:rPr>
          <w:lang w:bidi="he-IL"/>
        </w:rPr>
        <w:t xml:space="preserve"> </w:t>
      </w:r>
      <w:r w:rsidRPr="00D90075">
        <w:rPr>
          <w:lang w:bidi="he-IL"/>
        </w:rPr>
        <w:t>who</w:t>
      </w:r>
      <w:r w:rsidR="004C46B2" w:rsidRPr="00D90075">
        <w:rPr>
          <w:lang w:bidi="he-IL"/>
        </w:rPr>
        <w:t xml:space="preserve"> </w:t>
      </w:r>
      <w:r w:rsidRPr="00D90075">
        <w:rPr>
          <w:lang w:bidi="he-IL"/>
        </w:rPr>
        <w:t>came</w:t>
      </w:r>
      <w:r w:rsidR="004C46B2" w:rsidRPr="00D90075">
        <w:rPr>
          <w:lang w:bidi="he-IL"/>
        </w:rPr>
        <w:t xml:space="preserve"> </w:t>
      </w:r>
      <w:r w:rsidRPr="00D90075">
        <w:rPr>
          <w:lang w:bidi="he-IL"/>
        </w:rPr>
        <w:t>out</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Egypt,</w:t>
      </w:r>
      <w:r w:rsidR="004C46B2" w:rsidRPr="00D90075">
        <w:rPr>
          <w:lang w:bidi="he-IL"/>
        </w:rPr>
        <w:t xml:space="preserve"> </w:t>
      </w:r>
      <w:r w:rsidRPr="00D90075">
        <w:rPr>
          <w:lang w:bidi="he-IL"/>
        </w:rPr>
        <w:t>and</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portion</w:t>
      </w:r>
      <w:r w:rsidR="004C46B2" w:rsidRPr="00D90075">
        <w:rPr>
          <w:lang w:bidi="he-IL"/>
        </w:rPr>
        <w:t xml:space="preserve"> </w:t>
      </w:r>
      <w:r w:rsidRPr="00D90075">
        <w:rPr>
          <w:lang w:bidi="he-IL"/>
        </w:rPr>
        <w:t>which</w:t>
      </w:r>
      <w:r w:rsidR="004C46B2" w:rsidRPr="00D90075">
        <w:rPr>
          <w:lang w:bidi="he-IL"/>
        </w:rPr>
        <w:t xml:space="preserve"> </w:t>
      </w:r>
      <w:r w:rsidRPr="00D90075">
        <w:rPr>
          <w:lang w:bidi="he-IL"/>
        </w:rPr>
        <w:t>he</w:t>
      </w:r>
      <w:r w:rsidR="004C46B2" w:rsidRPr="00D90075">
        <w:rPr>
          <w:lang w:bidi="he-IL"/>
        </w:rPr>
        <w:t xml:space="preserve"> </w:t>
      </w:r>
      <w:r w:rsidRPr="00D90075">
        <w:rPr>
          <w:lang w:bidi="he-IL"/>
        </w:rPr>
        <w:t>shared</w:t>
      </w:r>
      <w:r w:rsidR="004C46B2" w:rsidRPr="00D90075">
        <w:rPr>
          <w:lang w:bidi="he-IL"/>
        </w:rPr>
        <w:t xml:space="preserve"> </w:t>
      </w:r>
      <w:r w:rsidRPr="00D90075">
        <w:rPr>
          <w:lang w:bidi="he-IL"/>
        </w:rPr>
        <w:t>with</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brothers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property</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father]</w:t>
      </w:r>
      <w:r w:rsidR="004C46B2" w:rsidRPr="00D90075">
        <w:rPr>
          <w:lang w:bidi="he-IL"/>
        </w:rPr>
        <w:t xml:space="preserve"> </w:t>
      </w:r>
      <w:r w:rsidRPr="00D90075">
        <w:rPr>
          <w:lang w:bidi="he-IL"/>
        </w:rPr>
        <w:t>Hepher.</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[Sifrei</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19,</w:t>
      </w:r>
      <w:r w:rsidR="004C46B2" w:rsidRPr="00D90075">
        <w:rPr>
          <w:lang w:bidi="he-IL"/>
        </w:rPr>
        <w:t xml:space="preserve"> </w:t>
      </w:r>
      <w:r w:rsidRPr="00D90075">
        <w:rPr>
          <w:lang w:bidi="he-IL"/>
        </w:rPr>
        <w:t>B.B.</w:t>
      </w:r>
      <w:r w:rsidR="004C46B2" w:rsidRPr="00D90075">
        <w:rPr>
          <w:lang w:bidi="he-IL"/>
        </w:rPr>
        <w:t xml:space="preserve"> </w:t>
      </w:r>
      <w:r w:rsidRPr="00D90075">
        <w:rPr>
          <w:lang w:bidi="he-IL"/>
        </w:rPr>
        <w:t>116b,</w:t>
      </w:r>
      <w:r w:rsidR="004C46B2" w:rsidRPr="00D90075">
        <w:rPr>
          <w:lang w:bidi="he-IL"/>
        </w:rPr>
        <w:t xml:space="preserve"> </w:t>
      </w:r>
      <w:r w:rsidRPr="00D90075">
        <w:rPr>
          <w:lang w:bidi="he-IL"/>
        </w:rPr>
        <w:t>118b].</w:t>
      </w:r>
    </w:p>
    <w:p w14:paraId="6F2BF9D0" w14:textId="0361583F"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51B8100" w14:textId="551FC560" w:rsidR="00FE79B2" w:rsidRPr="00D90075" w:rsidRDefault="00FE79B2" w:rsidP="004C46B2">
      <w:pPr>
        <w:rPr>
          <w:lang w:bidi="he-IL"/>
        </w:rPr>
      </w:pPr>
      <w:r w:rsidRPr="00D90075">
        <w:rPr>
          <w:b/>
          <w:bCs/>
          <w:lang w:bidi="he-IL"/>
        </w:rPr>
        <w:t>and</w:t>
      </w:r>
      <w:r w:rsidR="004C46B2" w:rsidRPr="00D90075">
        <w:rPr>
          <w:b/>
          <w:bCs/>
          <w:lang w:bidi="he-IL"/>
        </w:rPr>
        <w:t xml:space="preserve"> </w:t>
      </w:r>
      <w:r w:rsidRPr="00D90075">
        <w:rPr>
          <w:b/>
          <w:bCs/>
          <w:lang w:bidi="he-IL"/>
        </w:rPr>
        <w:t>you</w:t>
      </w:r>
      <w:r w:rsidR="004C46B2" w:rsidRPr="00D90075">
        <w:rPr>
          <w:b/>
          <w:bCs/>
          <w:lang w:bidi="he-IL"/>
        </w:rPr>
        <w:t xml:space="preserve"> </w:t>
      </w:r>
      <w:r w:rsidRPr="00D90075">
        <w:rPr>
          <w:b/>
          <w:bCs/>
          <w:lang w:bidi="he-IL"/>
        </w:rPr>
        <w:t>shall</w:t>
      </w:r>
      <w:r w:rsidR="004C46B2" w:rsidRPr="00D90075">
        <w:rPr>
          <w:b/>
          <w:bCs/>
          <w:lang w:bidi="he-IL"/>
        </w:rPr>
        <w:t xml:space="preserve"> </w:t>
      </w:r>
      <w:r w:rsidRPr="00D90075">
        <w:rPr>
          <w:b/>
          <w:bCs/>
          <w:lang w:bidi="he-IL"/>
        </w:rPr>
        <w:t>transfer</w:t>
      </w:r>
      <w:r w:rsidR="004C46B2" w:rsidRPr="00D90075">
        <w:rPr>
          <w:lang w:bidi="he-IL"/>
        </w:rPr>
        <w:t xml:space="preserve"> </w:t>
      </w:r>
      <w:r w:rsidRPr="00D90075">
        <w:rPr>
          <w:lang w:bidi="he-IL"/>
        </w:rPr>
        <w:t>Heb.</w:t>
      </w:r>
      <w:r w:rsidR="004C46B2" w:rsidRPr="00D90075">
        <w:rPr>
          <w:lang w:bidi="he-IL"/>
        </w:rPr>
        <w:t xml:space="preserve"> </w:t>
      </w:r>
      <w:r w:rsidR="004C46B2" w:rsidRPr="00D90075">
        <w:rPr>
          <w:rFonts w:hint="cs"/>
          <w:rtl/>
          <w:lang w:bidi="he-IL"/>
        </w:rPr>
        <w:t>וְהַעֲבַרְתָּ</w:t>
      </w:r>
      <w:r w:rsidR="004C46B2" w:rsidRPr="00D90075">
        <w:rPr>
          <w:lang w:bidi="he-IL"/>
        </w:rPr>
        <w:t xml:space="preserve">, </w:t>
      </w:r>
      <w:r w:rsidRPr="00D90075">
        <w:rPr>
          <w:lang w:bidi="he-IL"/>
        </w:rPr>
        <w:t>an</w:t>
      </w:r>
      <w:r w:rsidR="004C46B2" w:rsidRPr="00D90075">
        <w:rPr>
          <w:lang w:bidi="he-IL"/>
        </w:rPr>
        <w:t xml:space="preserve"> </w:t>
      </w:r>
      <w:r w:rsidRPr="00D90075">
        <w:rPr>
          <w:lang w:bidi="he-IL"/>
        </w:rPr>
        <w:t>expression</w:t>
      </w:r>
      <w:r w:rsidR="004C46B2" w:rsidRPr="00D90075">
        <w:rPr>
          <w:lang w:bidi="he-IL"/>
        </w:rPr>
        <w:t xml:space="preserve"> </w:t>
      </w:r>
      <w:r w:rsidRPr="00D90075">
        <w:rPr>
          <w:lang w:bidi="he-IL"/>
        </w:rPr>
        <w:t>denoting</w:t>
      </w:r>
      <w:r w:rsidR="004C46B2" w:rsidRPr="00D90075">
        <w:rPr>
          <w:lang w:bidi="he-IL"/>
        </w:rPr>
        <w:t xml:space="preserve"> </w:t>
      </w:r>
      <w:r w:rsidRPr="00D90075">
        <w:rPr>
          <w:lang w:bidi="he-IL"/>
        </w:rPr>
        <w:t>“anger”</w:t>
      </w:r>
      <w:r w:rsidR="004C46B2" w:rsidRPr="00D90075">
        <w:rPr>
          <w:lang w:bidi="he-IL"/>
        </w:rPr>
        <w:t xml:space="preserve"> </w:t>
      </w:r>
      <w:r w:rsidRPr="00D90075">
        <w:rPr>
          <w:lang w:bidi="he-IL"/>
        </w:rPr>
        <w:t>(</w:t>
      </w:r>
      <w:r w:rsidRPr="00D90075">
        <w:rPr>
          <w:rtl/>
          <w:lang w:bidi="he-IL"/>
        </w:rPr>
        <w:t>עֶבְרָה</w:t>
      </w:r>
      <w:r w:rsidRPr="00D90075">
        <w:rPr>
          <w:lang w:bidi="he-IL"/>
        </w:rPr>
        <w:t>)</w:t>
      </w:r>
      <w:r w:rsidR="004C46B2" w:rsidRPr="00D90075">
        <w:rPr>
          <w:lang w:bidi="he-IL"/>
        </w:rPr>
        <w:t xml:space="preserve"> </w:t>
      </w:r>
      <w:r w:rsidRPr="00D90075">
        <w:rPr>
          <w:lang w:bidi="he-IL"/>
        </w:rPr>
        <w:t>[for</w:t>
      </w:r>
      <w:r w:rsidR="004C46B2" w:rsidRPr="00D90075">
        <w:rPr>
          <w:lang w:bidi="he-IL"/>
        </w:rPr>
        <w:t xml:space="preserve"> </w:t>
      </w:r>
      <w:r w:rsidRPr="00D90075">
        <w:rPr>
          <w:lang w:bidi="he-IL"/>
        </w:rPr>
        <w:t>God</w:t>
      </w:r>
      <w:r w:rsidR="004C46B2" w:rsidRPr="00D90075">
        <w:rPr>
          <w:lang w:bidi="he-IL"/>
        </w:rPr>
        <w:t xml:space="preserve"> </w:t>
      </w:r>
      <w:r w:rsidRPr="00D90075">
        <w:rPr>
          <w:lang w:bidi="he-IL"/>
        </w:rPr>
        <w:t>is</w:t>
      </w:r>
      <w:r w:rsidR="004C46B2" w:rsidRPr="00D90075">
        <w:rPr>
          <w:lang w:bidi="he-IL"/>
        </w:rPr>
        <w:t xml:space="preserve"> </w:t>
      </w:r>
      <w:r w:rsidRPr="00D90075">
        <w:rPr>
          <w:lang w:bidi="he-IL"/>
        </w:rPr>
        <w:t>angry]</w:t>
      </w:r>
      <w:r w:rsidR="004C46B2" w:rsidRPr="00D90075">
        <w:rPr>
          <w:lang w:bidi="he-IL"/>
        </w:rPr>
        <w:t xml:space="preserve"> </w:t>
      </w:r>
      <w:r w:rsidRPr="00D90075">
        <w:rPr>
          <w:lang w:bidi="he-IL"/>
        </w:rPr>
        <w:t>when</w:t>
      </w:r>
      <w:r w:rsidR="004C46B2" w:rsidRPr="00D90075">
        <w:rPr>
          <w:lang w:bidi="he-IL"/>
        </w:rPr>
        <w:t xml:space="preserve"> </w:t>
      </w:r>
      <w:r w:rsidRPr="00D90075">
        <w:rPr>
          <w:lang w:bidi="he-IL"/>
        </w:rPr>
        <w:t>one</w:t>
      </w:r>
      <w:r w:rsidR="004C46B2" w:rsidRPr="00D90075">
        <w:rPr>
          <w:lang w:bidi="he-IL"/>
        </w:rPr>
        <w:t xml:space="preserve"> </w:t>
      </w:r>
      <w:r w:rsidRPr="00D90075">
        <w:rPr>
          <w:lang w:bidi="he-IL"/>
        </w:rPr>
        <w:t>does</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leave</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son</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inherit</w:t>
      </w:r>
      <w:r w:rsidR="004C46B2" w:rsidRPr="00D90075">
        <w:rPr>
          <w:lang w:bidi="he-IL"/>
        </w:rPr>
        <w:t xml:space="preserve"> </w:t>
      </w:r>
      <w:r w:rsidRPr="00D90075">
        <w:rPr>
          <w:lang w:bidi="he-IL"/>
        </w:rPr>
        <w:t>him</w:t>
      </w:r>
      <w:r w:rsidR="004C46B2" w:rsidRPr="00D90075">
        <w:rPr>
          <w:lang w:bidi="he-IL"/>
        </w:rPr>
        <w:t xml:space="preserve"> </w:t>
      </w:r>
      <w:r w:rsidRPr="00D90075">
        <w:rPr>
          <w:lang w:bidi="he-IL"/>
        </w:rPr>
        <w:t>(B.B.</w:t>
      </w:r>
      <w:r w:rsidR="004C46B2" w:rsidRPr="00D90075">
        <w:rPr>
          <w:lang w:bidi="he-IL"/>
        </w:rPr>
        <w:t xml:space="preserve"> </w:t>
      </w:r>
      <w:r w:rsidRPr="00D90075">
        <w:rPr>
          <w:lang w:bidi="he-IL"/>
        </w:rPr>
        <w:t>116a).</w:t>
      </w:r>
      <w:r w:rsidR="004C46B2" w:rsidRPr="00D90075">
        <w:rPr>
          <w:lang w:bidi="he-IL"/>
        </w:rPr>
        <w:t xml:space="preserve"> </w:t>
      </w:r>
      <w:r w:rsidRPr="00D90075">
        <w:rPr>
          <w:lang w:bidi="he-IL"/>
        </w:rPr>
        <w:t>Another</w:t>
      </w:r>
      <w:r w:rsidR="004C46B2" w:rsidRPr="00D90075">
        <w:rPr>
          <w:lang w:bidi="he-IL"/>
        </w:rPr>
        <w:t xml:space="preserve"> </w:t>
      </w:r>
      <w:r w:rsidRPr="00D90075">
        <w:rPr>
          <w:lang w:bidi="he-IL"/>
        </w:rPr>
        <w:t>interpretation:</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daughter</w:t>
      </w:r>
      <w:r w:rsidR="004C46B2" w:rsidRPr="00D90075">
        <w:rPr>
          <w:lang w:bidi="he-IL"/>
        </w:rPr>
        <w:t xml:space="preserve"> </w:t>
      </w:r>
      <w:r w:rsidRPr="00D90075">
        <w:rPr>
          <w:lang w:bidi="he-IL"/>
        </w:rPr>
        <w:t>transfers</w:t>
      </w:r>
      <w:r w:rsidR="004C46B2" w:rsidRPr="00D90075">
        <w:rPr>
          <w:lang w:bidi="he-IL"/>
        </w:rPr>
        <w:t xml:space="preserve"> </w:t>
      </w:r>
      <w:r w:rsidRPr="00D90075">
        <w:rPr>
          <w:lang w:bidi="he-IL"/>
        </w:rPr>
        <w:t>an</w:t>
      </w:r>
      <w:r w:rsidR="004C46B2" w:rsidRPr="00D90075">
        <w:rPr>
          <w:lang w:bidi="he-IL"/>
        </w:rPr>
        <w:t xml:space="preserve"> </w:t>
      </w:r>
      <w:r w:rsidRPr="00D90075">
        <w:rPr>
          <w:lang w:bidi="he-IL"/>
        </w:rPr>
        <w:t>inheritance</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one</w:t>
      </w:r>
      <w:r w:rsidR="004C46B2" w:rsidRPr="00D90075">
        <w:rPr>
          <w:lang w:bidi="he-IL"/>
        </w:rPr>
        <w:t xml:space="preserve"> </w:t>
      </w:r>
      <w:r w:rsidRPr="00D90075">
        <w:rPr>
          <w:lang w:bidi="he-IL"/>
        </w:rPr>
        <w:t>tribe</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another,</w:t>
      </w:r>
      <w:r w:rsidR="004C46B2" w:rsidRPr="00D90075">
        <w:rPr>
          <w:lang w:bidi="he-IL"/>
        </w:rPr>
        <w:t xml:space="preserve"> </w:t>
      </w:r>
      <w:r w:rsidRPr="00D90075">
        <w:rPr>
          <w:lang w:bidi="he-IL"/>
        </w:rPr>
        <w:t>when</w:t>
      </w:r>
      <w:r w:rsidR="004C46B2" w:rsidRPr="00D90075">
        <w:rPr>
          <w:lang w:bidi="he-IL"/>
        </w:rPr>
        <w:t xml:space="preserve"> </w:t>
      </w:r>
      <w:r w:rsidRPr="00D90075">
        <w:rPr>
          <w:lang w:bidi="he-IL"/>
        </w:rPr>
        <w:t>her</w:t>
      </w:r>
      <w:r w:rsidR="004C46B2" w:rsidRPr="00D90075">
        <w:rPr>
          <w:lang w:bidi="he-IL"/>
        </w:rPr>
        <w:t xml:space="preserve"> </w:t>
      </w:r>
      <w:r w:rsidRPr="00D90075">
        <w:rPr>
          <w:lang w:bidi="he-IL"/>
        </w:rPr>
        <w:t>son</w:t>
      </w:r>
      <w:r w:rsidR="004C46B2" w:rsidRPr="00D90075">
        <w:rPr>
          <w:lang w:bidi="he-IL"/>
        </w:rPr>
        <w:t xml:space="preserve"> </w:t>
      </w:r>
      <w:r w:rsidRPr="00D90075">
        <w:rPr>
          <w:lang w:bidi="he-IL"/>
        </w:rPr>
        <w:t>or</w:t>
      </w:r>
      <w:r w:rsidR="004C46B2" w:rsidRPr="00D90075">
        <w:rPr>
          <w:lang w:bidi="he-IL"/>
        </w:rPr>
        <w:t xml:space="preserve"> </w:t>
      </w:r>
      <w:r w:rsidRPr="00D90075">
        <w:rPr>
          <w:lang w:bidi="he-IL"/>
        </w:rPr>
        <w:t>husband</w:t>
      </w:r>
      <w:r w:rsidR="004C46B2" w:rsidRPr="00D90075">
        <w:rPr>
          <w:lang w:bidi="he-IL"/>
        </w:rPr>
        <w:t xml:space="preserve"> </w:t>
      </w:r>
      <w:r w:rsidRPr="00D90075">
        <w:rPr>
          <w:lang w:bidi="he-IL"/>
        </w:rPr>
        <w:t>inherit</w:t>
      </w:r>
      <w:r w:rsidR="004C46B2" w:rsidRPr="00D90075">
        <w:rPr>
          <w:lang w:bidi="he-IL"/>
        </w:rPr>
        <w:t xml:space="preserve"> </w:t>
      </w:r>
      <w:r w:rsidRPr="00D90075">
        <w:rPr>
          <w:lang w:bidi="he-IL"/>
        </w:rPr>
        <w:t>from</w:t>
      </w:r>
      <w:r w:rsidR="004C46B2" w:rsidRPr="00D90075">
        <w:rPr>
          <w:lang w:bidi="he-IL"/>
        </w:rPr>
        <w:t xml:space="preserve"> </w:t>
      </w:r>
      <w:r w:rsidRPr="00D90075">
        <w:rPr>
          <w:lang w:bidi="he-IL"/>
        </w:rPr>
        <w:t>her,</w:t>
      </w:r>
      <w:r w:rsidR="004C46B2" w:rsidRPr="00D90075">
        <w:rPr>
          <w:lang w:bidi="he-IL"/>
        </w:rPr>
        <w:t xml:space="preserve"> </w:t>
      </w:r>
      <w:r w:rsidRPr="00D90075">
        <w:rPr>
          <w:lang w:bidi="he-IL"/>
        </w:rPr>
        <w:t>since</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prohibition</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shall</w:t>
      </w:r>
      <w:r w:rsidR="004C46B2" w:rsidRPr="00D90075">
        <w:rPr>
          <w:lang w:bidi="he-IL"/>
        </w:rPr>
        <w:t xml:space="preserve"> </w:t>
      </w:r>
      <w:r w:rsidRPr="00D90075">
        <w:rPr>
          <w:lang w:bidi="he-IL"/>
        </w:rPr>
        <w:t>not</w:t>
      </w:r>
      <w:r w:rsidR="004C46B2" w:rsidRPr="00D90075">
        <w:rPr>
          <w:lang w:bidi="he-IL"/>
        </w:rPr>
        <w:t xml:space="preserve"> </w:t>
      </w:r>
      <w:r w:rsidRPr="00D90075">
        <w:rPr>
          <w:lang w:bidi="he-IL"/>
        </w:rPr>
        <w:t>transfer</w:t>
      </w:r>
      <w:r w:rsidR="004C46B2" w:rsidRPr="00D90075">
        <w:rPr>
          <w:lang w:bidi="he-IL"/>
        </w:rPr>
        <w:t xml:space="preserve"> </w:t>
      </w:r>
      <w:r w:rsidRPr="00D90075">
        <w:rPr>
          <w:lang w:bidi="he-IL"/>
        </w:rPr>
        <w:t>an</w:t>
      </w:r>
      <w:r w:rsidR="004C46B2" w:rsidRPr="00D90075">
        <w:rPr>
          <w:lang w:bidi="he-IL"/>
        </w:rPr>
        <w:t xml:space="preserve"> </w:t>
      </w:r>
      <w:r w:rsidRPr="00D90075">
        <w:rPr>
          <w:lang w:bidi="he-IL"/>
        </w:rPr>
        <w:t>inheritance”</w:t>
      </w:r>
      <w:r w:rsidR="004C46B2" w:rsidRPr="00D90075">
        <w:rPr>
          <w:lang w:bidi="he-IL"/>
        </w:rPr>
        <w:t xml:space="preserve"> </w:t>
      </w:r>
      <w:r w:rsidRPr="00D90075">
        <w:rPr>
          <w:lang w:bidi="he-IL"/>
        </w:rPr>
        <w:t>(36:7)</w:t>
      </w:r>
      <w:r w:rsidR="004C46B2" w:rsidRPr="00D90075">
        <w:rPr>
          <w:lang w:bidi="he-IL"/>
        </w:rPr>
        <w:t xml:space="preserve"> </w:t>
      </w:r>
      <w:r w:rsidRPr="00D90075">
        <w:rPr>
          <w:lang w:bidi="he-IL"/>
        </w:rPr>
        <w:t>was</w:t>
      </w:r>
      <w:r w:rsidR="004C46B2" w:rsidRPr="00D90075">
        <w:rPr>
          <w:lang w:bidi="he-IL"/>
        </w:rPr>
        <w:t xml:space="preserve"> </w:t>
      </w:r>
      <w:r w:rsidRPr="00D90075">
        <w:rPr>
          <w:lang w:bidi="he-IL"/>
        </w:rPr>
        <w:t>directed</w:t>
      </w:r>
      <w:r w:rsidR="004C46B2" w:rsidRPr="00D90075">
        <w:rPr>
          <w:lang w:bidi="he-IL"/>
        </w:rPr>
        <w:t xml:space="preserve"> </w:t>
      </w:r>
      <w:r w:rsidRPr="00D90075">
        <w:rPr>
          <w:lang w:bidi="he-IL"/>
        </w:rPr>
        <w:t>only</w:t>
      </w:r>
      <w:r w:rsidR="004C46B2" w:rsidRPr="00D90075">
        <w:rPr>
          <w:lang w:bidi="he-IL"/>
        </w:rPr>
        <w:t xml:space="preserve"> </w:t>
      </w:r>
      <w:r w:rsidRPr="00D90075">
        <w:rPr>
          <w:lang w:bidi="he-IL"/>
        </w:rPr>
        <w:t>at</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generation.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same</w:t>
      </w:r>
      <w:r w:rsidR="004C46B2" w:rsidRPr="00D90075">
        <w:rPr>
          <w:lang w:bidi="he-IL"/>
        </w:rPr>
        <w:t xml:space="preserve"> </w:t>
      </w:r>
      <w:r w:rsidRPr="00D90075">
        <w:rPr>
          <w:lang w:bidi="he-IL"/>
        </w:rPr>
        <w:t>[reason]</w:t>
      </w:r>
      <w:r w:rsidR="004C46B2" w:rsidRPr="00D90075">
        <w:rPr>
          <w:lang w:bidi="he-IL"/>
        </w:rPr>
        <w:t xml:space="preserve"> </w:t>
      </w:r>
      <w:r w:rsidRPr="00D90075">
        <w:rPr>
          <w:lang w:bidi="he-IL"/>
        </w:rPr>
        <w:t>applies</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wording</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command]</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shall</w:t>
      </w:r>
      <w:r w:rsidR="004C46B2" w:rsidRPr="00D90075">
        <w:rPr>
          <w:lang w:bidi="he-IL"/>
        </w:rPr>
        <w:t xml:space="preserve"> </w:t>
      </w:r>
      <w:r w:rsidRPr="00D90075">
        <w:rPr>
          <w:lang w:bidi="he-IL"/>
        </w:rPr>
        <w:t>transfer</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inheritance</w:t>
      </w:r>
      <w:r w:rsidR="004C46B2" w:rsidRPr="00D90075">
        <w:rPr>
          <w:lang w:bidi="he-IL"/>
        </w:rPr>
        <w:t xml:space="preserve"> </w:t>
      </w:r>
      <w:r w:rsidRPr="00D90075">
        <w:rPr>
          <w:lang w:bidi="he-IL"/>
        </w:rPr>
        <w:t>to</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daughter”</w:t>
      </w:r>
      <w:r w:rsidR="004C46B2" w:rsidRPr="00D90075">
        <w:rPr>
          <w:lang w:bidi="he-IL"/>
        </w:rPr>
        <w:t xml:space="preserve"> </w:t>
      </w:r>
      <w:r w:rsidRPr="00D90075">
        <w:rPr>
          <w:lang w:bidi="he-IL"/>
        </w:rPr>
        <w:t>(verse</w:t>
      </w:r>
      <w:r w:rsidR="004C46B2" w:rsidRPr="00D90075">
        <w:rPr>
          <w:lang w:bidi="he-IL"/>
        </w:rPr>
        <w:t xml:space="preserve"> </w:t>
      </w:r>
      <w:r w:rsidRPr="00D90075">
        <w:rPr>
          <w:lang w:bidi="he-IL"/>
        </w:rPr>
        <w:t>8).</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case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all</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them</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shall</w:t>
      </w:r>
      <w:r w:rsidR="004C46B2" w:rsidRPr="00D90075">
        <w:rPr>
          <w:lang w:bidi="he-IL"/>
        </w:rPr>
        <w:t xml:space="preserve"> </w:t>
      </w:r>
      <w:r w:rsidRPr="00D90075">
        <w:rPr>
          <w:lang w:bidi="he-IL"/>
        </w:rPr>
        <w:t>give</w:t>
      </w:r>
      <w:r w:rsidR="004C46B2" w:rsidRPr="00D90075">
        <w:rPr>
          <w:lang w:bidi="he-IL"/>
        </w:rPr>
        <w:t xml:space="preserve"> </w:t>
      </w:r>
      <w:r w:rsidRPr="00D90075">
        <w:rPr>
          <w:lang w:bidi="he-IL"/>
        </w:rPr>
        <w:t>over”</w:t>
      </w:r>
      <w:r w:rsidR="004C46B2" w:rsidRPr="00D90075">
        <w:rPr>
          <w:lang w:bidi="he-IL"/>
        </w:rPr>
        <w:t xml:space="preserve"> </w:t>
      </w:r>
      <w:r w:rsidRPr="00D90075">
        <w:rPr>
          <w:lang w:bidi="he-IL"/>
        </w:rPr>
        <w:t>but</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case</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daughter,</w:t>
      </w:r>
      <w:r w:rsidR="004C46B2" w:rsidRPr="00D90075">
        <w:rPr>
          <w:lang w:bidi="he-IL"/>
        </w:rPr>
        <w:t xml:space="preserve"> </w:t>
      </w:r>
      <w:r w:rsidRPr="00D90075">
        <w:rPr>
          <w:lang w:bidi="he-IL"/>
        </w:rPr>
        <w:t>it</w:t>
      </w:r>
      <w:r w:rsidR="004C46B2" w:rsidRPr="00D90075">
        <w:rPr>
          <w:lang w:bidi="he-IL"/>
        </w:rPr>
        <w:t xml:space="preserve"> </w:t>
      </w:r>
      <w:r w:rsidRPr="00D90075">
        <w:rPr>
          <w:lang w:bidi="he-IL"/>
        </w:rPr>
        <w:t>says,</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shall</w:t>
      </w:r>
      <w:r w:rsidR="004C46B2" w:rsidRPr="00D90075">
        <w:rPr>
          <w:lang w:bidi="he-IL"/>
        </w:rPr>
        <w:t xml:space="preserve"> </w:t>
      </w:r>
      <w:r w:rsidRPr="00D90075">
        <w:rPr>
          <w:lang w:bidi="he-IL"/>
        </w:rPr>
        <w:t>transfer.”</w:t>
      </w:r>
      <w:r w:rsidR="004C46B2" w:rsidRPr="00D90075">
        <w:rPr>
          <w:lang w:bidi="he-IL"/>
        </w:rPr>
        <w:t xml:space="preserve"> </w:t>
      </w:r>
      <w:r w:rsidRPr="00D90075">
        <w:rPr>
          <w:lang w:bidi="he-IL"/>
        </w:rPr>
        <w:t>-</w:t>
      </w:r>
      <w:r w:rsidR="004C46B2" w:rsidRPr="00D90075">
        <w:rPr>
          <w:lang w:bidi="he-IL"/>
        </w:rPr>
        <w:t xml:space="preserve"> </w:t>
      </w:r>
      <w:r w:rsidRPr="00D90075">
        <w:rPr>
          <w:lang w:bidi="he-IL"/>
        </w:rPr>
        <w:t>[Sifrei</w:t>
      </w:r>
      <w:r w:rsidR="004C46B2" w:rsidRPr="00D90075">
        <w:rPr>
          <w:lang w:bidi="he-IL"/>
        </w:rPr>
        <w:t xml:space="preserve"> </w:t>
      </w:r>
      <w:r w:rsidRPr="00D90075">
        <w:rPr>
          <w:lang w:bidi="he-IL"/>
        </w:rPr>
        <w:t>Pinchas</w:t>
      </w:r>
      <w:r w:rsidR="004C46B2" w:rsidRPr="00D90075">
        <w:rPr>
          <w:lang w:bidi="he-IL"/>
        </w:rPr>
        <w:t xml:space="preserve"> </w:t>
      </w:r>
      <w:r w:rsidRPr="00D90075">
        <w:rPr>
          <w:lang w:bidi="he-IL"/>
        </w:rPr>
        <w:t>21]</w:t>
      </w:r>
    </w:p>
    <w:p w14:paraId="0B3087CA" w14:textId="210C427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5FD5F8FE" w14:textId="3500F4FB"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11</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kinsman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closest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him</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in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his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father’s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side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considered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“family.”-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22,</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B.B.</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109b]</w:t>
      </w:r>
    </w:p>
    <w:p w14:paraId="2EBE1359" w14:textId="57E2277F"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CF90676" w14:textId="503D316F"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12</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Go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up</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to</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this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mount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Abarim</w:t>
      </w:r>
      <w:r w:rsidR="004C46B2" w:rsidRPr="00D90075">
        <w:rPr>
          <w:rFonts w:eastAsia="Times New Roman" w:cs="Calibri"/>
          <w:b/>
          <w:bCs/>
          <w:color w:val="000000"/>
          <w:szCs w:val="22"/>
          <w:lang w:bidi="he-IL"/>
        </w:rPr>
        <w:t xml:space="preserve"> </w:t>
      </w:r>
      <w:r w:rsidRPr="00D90075">
        <w:rPr>
          <w:rFonts w:eastAsia="Times New Roman" w:cs="Calibri"/>
          <w:color w:val="000000"/>
          <w:szCs w:val="22"/>
          <w:u w:val="single"/>
          <w:lang w:bidi="he-IL"/>
        </w:rPr>
        <w:t>Why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this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[passage]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juxtaposed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here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[with</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previous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passage]?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When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Holy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One,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blessed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said,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“You</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shall</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certainly</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give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them...”</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(verse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7),</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[Moses]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said,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Omnipresent</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commanded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me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to</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allocate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inheritance!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Perhaps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decree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has</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been</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annulled,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and</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I</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will</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enter</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the</w:t>
      </w:r>
      <w:r w:rsidR="004C46B2" w:rsidRPr="00D90075">
        <w:rPr>
          <w:rFonts w:eastAsia="Times New Roman" w:cs="Calibri"/>
          <w:color w:val="000000"/>
          <w:szCs w:val="22"/>
          <w:u w:val="single"/>
          <w:lang w:bidi="he-IL"/>
        </w:rPr>
        <w:t xml:space="preserve"> </w:t>
      </w:r>
      <w:r w:rsidRPr="00D90075">
        <w:rPr>
          <w:rFonts w:eastAsia="Times New Roman" w:cs="Calibri"/>
          <w:color w:val="000000"/>
          <w:szCs w:val="22"/>
          <w:u w:val="single"/>
          <w:lang w:bidi="he-IL"/>
        </w:rPr>
        <w:t>Land?”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Holy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blessed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decree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remains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9).</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interpretation: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territories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descendants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descendants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Reuben,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rejoiced,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saying,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seems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vow</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[made]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regarding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annulled.”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compared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decreed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portals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palace.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king]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gate,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following;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courtyard,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following;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foyer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with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following.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about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inner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chamber,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forbidden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enter.”-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23]</w:t>
      </w:r>
    </w:p>
    <w:p w14:paraId="0879C180" w14:textId="11302485"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4200FCCE" w14:textId="15B53069"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13</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just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Aaron</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your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brother</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gathered</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yearned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like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Aaron’s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23).</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interpretation: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better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Tanchuma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9);</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“because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sanctify...”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2:51).</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But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sanctified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time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depart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from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world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yet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arrived.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each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occasion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decree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pronounced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against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generation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desert,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desert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account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believe.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therefore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requested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should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rebelled.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analogous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two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women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flogged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court,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immoral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behavior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[adultery]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for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eating</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unripe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produce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sabbatical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year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lighter</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offense]</w:t>
      </w:r>
      <w:r w:rsidR="004C46B2" w:rsidRPr="00D90075">
        <w:rPr>
          <w:rFonts w:eastAsia="Times New Roman" w:cs="Calibri"/>
          <w:color w:val="000000"/>
          <w:szCs w:val="22"/>
          <w:lang w:bidi="he-IL"/>
        </w:rPr>
        <w:t xml:space="preserve"> </w:t>
      </w:r>
      <w:r w:rsidR="000F035E" w:rsidRPr="00D90075">
        <w:rPr>
          <w:rFonts w:eastAsia="Times New Roman" w:cs="Calibri"/>
          <w:color w:val="000000"/>
          <w:szCs w:val="22"/>
          <w:lang w:bidi="he-IL"/>
        </w:rPr>
        <w:t>...</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wherever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death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mentioned,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tell</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you</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than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this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23,</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Yoma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86b]</w:t>
      </w:r>
    </w:p>
    <w:p w14:paraId="3AEF323E" w14:textId="4C8609DB" w:rsidR="00FE79B2" w:rsidRPr="00D90075" w:rsidRDefault="004C46B2" w:rsidP="00FE79B2">
      <w:pPr>
        <w:rPr>
          <w:rFonts w:eastAsia="Times New Roman" w:cs="Calibri"/>
          <w:color w:val="000000"/>
          <w:szCs w:val="22"/>
          <w:lang w:bidi="he-IL"/>
        </w:rPr>
      </w:pPr>
      <w:r w:rsidRPr="00D90075">
        <w:rPr>
          <w:rFonts w:eastAsia="Times New Roman" w:cs="Calibri"/>
          <w:color w:val="000000"/>
          <w:szCs w:val="22"/>
          <w:lang w:bidi="he-IL"/>
        </w:rPr>
        <w:t xml:space="preserve"> </w:t>
      </w:r>
    </w:p>
    <w:p w14:paraId="05675256" w14:textId="2E3FFC73" w:rsidR="00FE79B2" w:rsidRPr="00D90075" w:rsidRDefault="00FE79B2" w:rsidP="00FE79B2">
      <w:pPr>
        <w:rPr>
          <w:rFonts w:eastAsia="Times New Roman" w:cs="Calibri"/>
          <w:color w:val="000000"/>
          <w:szCs w:val="22"/>
          <w:lang w:bidi="he-IL"/>
        </w:rPr>
      </w:pPr>
      <w:r w:rsidRPr="00D90075">
        <w:rPr>
          <w:rFonts w:eastAsia="Times New Roman" w:cs="Calibri"/>
          <w:b/>
          <w:bCs/>
          <w:color w:val="000000"/>
          <w:szCs w:val="22"/>
          <w:lang w:bidi="he-IL"/>
        </w:rPr>
        <w:t>14</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These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were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the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waters</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of</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dispute</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at</w:t>
      </w:r>
      <w:r w:rsidR="004C46B2" w:rsidRPr="00D90075">
        <w:rPr>
          <w:rFonts w:eastAsia="Times New Roman" w:cs="Calibri"/>
          <w:b/>
          <w:bCs/>
          <w:color w:val="000000"/>
          <w:szCs w:val="22"/>
          <w:lang w:bidi="he-IL"/>
        </w:rPr>
        <w:t xml:space="preserve"> </w:t>
      </w:r>
      <w:r w:rsidRPr="00D90075">
        <w:rPr>
          <w:rFonts w:eastAsia="Times New Roman" w:cs="Calibri"/>
          <w:b/>
          <w:bCs/>
          <w:color w:val="000000"/>
          <w:szCs w:val="22"/>
          <w:lang w:bidi="he-IL"/>
        </w:rPr>
        <w:t>Kadesh</w:t>
      </w:r>
      <w:r w:rsidR="004C46B2" w:rsidRPr="00D90075">
        <w:rPr>
          <w:rFonts w:eastAsia="Times New Roman" w:cs="Calibri"/>
          <w:b/>
          <w:bCs/>
          <w:color w:val="000000"/>
          <w:szCs w:val="22"/>
          <w:lang w:bidi="he-IL"/>
        </w:rPr>
        <w:t xml:space="preserve"> </w:t>
      </w:r>
      <w:r w:rsidRPr="00D90075">
        <w:rPr>
          <w:rFonts w:eastAsia="Times New Roman" w:cs="Calibri"/>
          <w:color w:val="000000"/>
          <w:szCs w:val="22"/>
          <w:lang w:bidi="he-IL"/>
        </w:rPr>
        <w:t>These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[waters]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alone;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they</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[Moses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Aaron]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had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to</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their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name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(Sifrei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Pinchas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23).</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Another</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interpretation: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[waters]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which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instigated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rebellion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Israelites]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Marah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were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which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caused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rebellion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Sea</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Rephidim</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(Levush,</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Divrei</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David)],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and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those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same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ones</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provoked</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rebellion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the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desert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of</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Zin.</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[Source</w:t>
      </w:r>
      <w:r w:rsidR="004C46B2" w:rsidRPr="00D90075">
        <w:rPr>
          <w:rFonts w:eastAsia="Times New Roman" w:cs="Calibri"/>
          <w:color w:val="000000"/>
          <w:szCs w:val="22"/>
          <w:lang w:bidi="he-IL"/>
        </w:rPr>
        <w:t xml:space="preserve"> </w:t>
      </w:r>
      <w:r w:rsidRPr="00D90075">
        <w:rPr>
          <w:rFonts w:eastAsia="Times New Roman" w:cs="Calibri"/>
          <w:color w:val="000000"/>
          <w:szCs w:val="22"/>
          <w:lang w:bidi="he-IL"/>
        </w:rPr>
        <w:t>unknown]</w:t>
      </w:r>
    </w:p>
    <w:p w14:paraId="525F1CE1" w14:textId="77777777" w:rsidR="00FE79B2" w:rsidRPr="00D90075" w:rsidRDefault="00FE79B2" w:rsidP="00B91BB8">
      <w:pPr>
        <w:pBdr>
          <w:bottom w:val="double" w:sz="4" w:space="1" w:color="auto"/>
        </w:pBdr>
        <w:rPr>
          <w:rFonts w:asciiTheme="minorHAnsi" w:eastAsia="Calibri" w:hAnsiTheme="minorHAnsi" w:cstheme="minorHAnsi"/>
          <w:b/>
          <w:bCs/>
          <w:sz w:val="16"/>
          <w:szCs w:val="16"/>
          <w:lang w:bidi="he-IL"/>
        </w:rPr>
      </w:pPr>
    </w:p>
    <w:p w14:paraId="1DC03E64" w14:textId="77777777" w:rsidR="00062D0C" w:rsidRPr="00D90075" w:rsidRDefault="00062D0C" w:rsidP="006100CD">
      <w:pPr>
        <w:rPr>
          <w:lang w:bidi="he-IL"/>
        </w:rPr>
      </w:pPr>
    </w:p>
    <w:p w14:paraId="736E1266" w14:textId="4B8BCABC" w:rsidR="00062D0C" w:rsidRPr="00D90075" w:rsidRDefault="000239FB" w:rsidP="00F31E20">
      <w:pPr>
        <w:pStyle w:val="Heading1"/>
        <w:rPr>
          <w:rFonts w:eastAsia="Times New Roman"/>
          <w:lang w:bidi="he-IL"/>
        </w:rPr>
      </w:pPr>
      <w:bookmarkStart w:id="8" w:name="_Hlk202810720"/>
      <w:r w:rsidRPr="00D90075">
        <w:rPr>
          <w:rFonts w:eastAsia="Times New Roman"/>
          <w:lang w:bidi="he-IL"/>
        </w:rPr>
        <w:t>Ketubim:</w:t>
      </w:r>
      <w:r w:rsidR="004C46B2" w:rsidRPr="00D90075">
        <w:rPr>
          <w:rFonts w:eastAsia="Times New Roman"/>
          <w:lang w:bidi="he-IL"/>
        </w:rPr>
        <w:t xml:space="preserve"> </w:t>
      </w:r>
      <w:r w:rsidR="00971E65" w:rsidRPr="00D90075">
        <w:rPr>
          <w:rFonts w:eastAsia="Times New Roman"/>
          <w:lang w:bidi="he-IL"/>
        </w:rPr>
        <w:t>Tehillim</w:t>
      </w:r>
      <w:r w:rsidR="004C46B2" w:rsidRPr="00D90075">
        <w:rPr>
          <w:rFonts w:eastAsia="Times New Roman"/>
          <w:lang w:bidi="he-IL"/>
        </w:rPr>
        <w:t xml:space="preserve"> </w:t>
      </w:r>
      <w:r w:rsidR="00971E65" w:rsidRPr="00D90075">
        <w:rPr>
          <w:rFonts w:eastAsia="Times New Roman"/>
          <w:lang w:bidi="he-IL"/>
        </w:rPr>
        <w:t>(</w:t>
      </w:r>
      <w:r w:rsidRPr="00D90075">
        <w:rPr>
          <w:rFonts w:eastAsia="Times New Roman"/>
          <w:lang w:bidi="he-IL"/>
        </w:rPr>
        <w:t>Psalm</w:t>
      </w:r>
      <w:r w:rsidR="00971E65" w:rsidRPr="00D90075">
        <w:rPr>
          <w:rFonts w:eastAsia="Times New Roman"/>
          <w:lang w:bidi="he-IL"/>
        </w:rPr>
        <w:t>s)</w:t>
      </w:r>
      <w:r w:rsidR="004C46B2" w:rsidRPr="00D90075">
        <w:rPr>
          <w:rFonts w:eastAsia="Times New Roman"/>
          <w:lang w:bidi="he-IL"/>
        </w:rPr>
        <w:t xml:space="preserve"> </w:t>
      </w:r>
      <w:r w:rsidR="001B24B0" w:rsidRPr="00D90075">
        <w:rPr>
          <w:rFonts w:eastAsia="Times New Roman"/>
          <w:lang w:bidi="he-IL"/>
        </w:rPr>
        <w:t>10</w:t>
      </w:r>
      <w:r w:rsidR="00FE31A6" w:rsidRPr="00D90075">
        <w:rPr>
          <w:rFonts w:eastAsia="Times New Roman"/>
          <w:lang w:bidi="he-IL"/>
        </w:rPr>
        <w:t>5</w:t>
      </w:r>
      <w:r w:rsidR="009D6B91" w:rsidRPr="00D90075">
        <w:rPr>
          <w:rFonts w:eastAsia="Times New Roman"/>
          <w:lang w:bidi="he-IL"/>
        </w:rPr>
        <w:t>:</w:t>
      </w:r>
      <w:r w:rsidR="00B62548">
        <w:rPr>
          <w:rFonts w:eastAsia="Times New Roman"/>
          <w:lang w:bidi="he-IL"/>
        </w:rPr>
        <w:t>1</w:t>
      </w:r>
      <w:r w:rsidR="007838B4" w:rsidRPr="00D90075">
        <w:rPr>
          <w:rFonts w:eastAsia="Times New Roman"/>
          <w:lang w:bidi="he-IL"/>
        </w:rPr>
        <w:t>-</w:t>
      </w:r>
      <w:r w:rsidR="00B62548">
        <w:rPr>
          <w:rFonts w:eastAsia="Times New Roman"/>
          <w:lang w:bidi="he-IL"/>
        </w:rPr>
        <w:t>11</w:t>
      </w:r>
    </w:p>
    <w:bookmarkEnd w:id="8"/>
    <w:p w14:paraId="4DE43D68" w14:textId="77777777" w:rsidR="00E111CC" w:rsidRPr="00C056A7" w:rsidRDefault="00E111CC" w:rsidP="00E111CC">
      <w:pPr>
        <w:rPr>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37"/>
        <w:gridCol w:w="70"/>
      </w:tblGrid>
      <w:tr w:rsidR="00FE31A6" w:rsidRPr="00D90075" w14:paraId="62D19DA2" w14:textId="77777777" w:rsidTr="007D5490">
        <w:trPr>
          <w:jc w:val="center"/>
        </w:trPr>
        <w:tc>
          <w:tcPr>
            <w:tcW w:w="5107" w:type="dxa"/>
            <w:shd w:val="clear" w:color="auto" w:fill="FFFFFF"/>
            <w:tcMar>
              <w:top w:w="0" w:type="dxa"/>
              <w:left w:w="108" w:type="dxa"/>
              <w:bottom w:w="0" w:type="dxa"/>
              <w:right w:w="108" w:type="dxa"/>
            </w:tcMar>
            <w:hideMark/>
          </w:tcPr>
          <w:p w14:paraId="7BD161AC" w14:textId="7F5F1C37" w:rsidR="00FE31A6" w:rsidRPr="00D90075" w:rsidRDefault="00FE31A6" w:rsidP="00FE31A6">
            <w:pPr>
              <w:jc w:val="center"/>
              <w:rPr>
                <w:rFonts w:eastAsia="Times New Roman" w:cs="Calibri"/>
                <w:b/>
                <w:bCs/>
                <w:sz w:val="24"/>
                <w:lang w:bidi="he-IL"/>
              </w:rPr>
            </w:pPr>
            <w:r w:rsidRPr="00D90075">
              <w:rPr>
                <w:rFonts w:eastAsia="Times New Roman" w:cs="Calibri"/>
                <w:b/>
                <w:bCs/>
                <w:sz w:val="24"/>
                <w:lang w:val="en-AU" w:bidi="he-IL"/>
              </w:rPr>
              <w:t>Rashi</w:t>
            </w:r>
          </w:p>
        </w:tc>
        <w:tc>
          <w:tcPr>
            <w:tcW w:w="5107" w:type="dxa"/>
            <w:gridSpan w:val="2"/>
            <w:shd w:val="clear" w:color="auto" w:fill="FFFFFF"/>
            <w:tcMar>
              <w:top w:w="0" w:type="dxa"/>
              <w:left w:w="108" w:type="dxa"/>
              <w:bottom w:w="0" w:type="dxa"/>
              <w:right w:w="108" w:type="dxa"/>
            </w:tcMar>
            <w:hideMark/>
          </w:tcPr>
          <w:p w14:paraId="2A9CF78D" w14:textId="2B9959BA" w:rsidR="00FE31A6" w:rsidRPr="00D90075" w:rsidRDefault="00010607" w:rsidP="00010607">
            <w:pPr>
              <w:jc w:val="center"/>
              <w:rPr>
                <w:rFonts w:eastAsia="Times New Roman" w:cs="Calibri"/>
                <w:b/>
                <w:bCs/>
                <w:sz w:val="24"/>
                <w:lang w:bidi="he-IL"/>
              </w:rPr>
            </w:pPr>
            <w:r w:rsidRPr="00D90075">
              <w:rPr>
                <w:rFonts w:eastAsia="Times New Roman" w:cs="Calibri"/>
                <w:b/>
                <w:bCs/>
                <w:sz w:val="24"/>
                <w:lang w:val="en-AU" w:bidi="he-IL"/>
              </w:rPr>
              <w:t>Targum</w:t>
            </w:r>
          </w:p>
        </w:tc>
      </w:tr>
      <w:tr w:rsidR="00FE31A6" w:rsidRPr="00D90075" w14:paraId="368427D0" w14:textId="77777777" w:rsidTr="007D5490">
        <w:trPr>
          <w:gridAfter w:val="1"/>
          <w:wAfter w:w="70" w:type="dxa"/>
          <w:jc w:val="center"/>
        </w:trPr>
        <w:tc>
          <w:tcPr>
            <w:tcW w:w="5107" w:type="dxa"/>
            <w:tcMar>
              <w:top w:w="0" w:type="dxa"/>
              <w:left w:w="108" w:type="dxa"/>
              <w:bottom w:w="0" w:type="dxa"/>
              <w:right w:w="108" w:type="dxa"/>
            </w:tcMar>
            <w:hideMark/>
          </w:tcPr>
          <w:p w14:paraId="1E993FA6" w14:textId="7ED9C296" w:rsidR="00FE31A6" w:rsidRPr="00D90075" w:rsidRDefault="00FE31A6" w:rsidP="00FE31A6">
            <w:pPr>
              <w:rPr>
                <w:rFonts w:eastAsia="Times New Roman" w:cs="Calibri"/>
                <w:szCs w:val="22"/>
                <w:lang w:bidi="he-IL"/>
              </w:rPr>
            </w:pPr>
            <w:r w:rsidRPr="00D90075">
              <w:rPr>
                <w:rFonts w:eastAsia="Times New Roman" w:cs="Calibri"/>
                <w:szCs w:val="22"/>
                <w:lang w:val="en-AU" w:bidi="he-IL"/>
              </w:rPr>
              <w:t>1.</w:t>
            </w:r>
            <w:r w:rsidR="004C46B2" w:rsidRPr="00D90075">
              <w:rPr>
                <w:rFonts w:eastAsia="Times New Roman" w:cs="Calibri"/>
                <w:szCs w:val="22"/>
                <w:lang w:val="en-AU" w:bidi="he-IL"/>
              </w:rPr>
              <w:t xml:space="preserve"> </w:t>
            </w:r>
            <w:r w:rsidRPr="00D90075">
              <w:rPr>
                <w:rFonts w:eastAsia="Times New Roman" w:cs="Calibri"/>
                <w:szCs w:val="22"/>
                <w:lang w:bidi="he-IL"/>
              </w:rPr>
              <w:t>Give</w:t>
            </w:r>
            <w:r w:rsidR="004C46B2" w:rsidRPr="00D90075">
              <w:rPr>
                <w:rFonts w:eastAsia="Times New Roman" w:cs="Calibri"/>
                <w:szCs w:val="22"/>
                <w:lang w:bidi="he-IL"/>
              </w:rPr>
              <w:t xml:space="preserve"> </w:t>
            </w:r>
            <w:r w:rsidRPr="00D90075">
              <w:rPr>
                <w:rFonts w:eastAsia="Times New Roman" w:cs="Calibri"/>
                <w:szCs w:val="22"/>
                <w:lang w:bidi="he-IL"/>
              </w:rPr>
              <w:t>thanks</w:t>
            </w:r>
            <w:r w:rsidR="004C46B2" w:rsidRPr="00D90075">
              <w:rPr>
                <w:rFonts w:eastAsia="Times New Roman" w:cs="Calibri"/>
                <w:szCs w:val="22"/>
                <w:lang w:bidi="he-IL"/>
              </w:rPr>
              <w:t xml:space="preserve"> </w:t>
            </w:r>
            <w:r w:rsidRPr="00D90075">
              <w:rPr>
                <w:rFonts w:eastAsia="Times New Roman" w:cs="Calibri"/>
                <w:szCs w:val="22"/>
                <w:lang w:bidi="he-IL"/>
              </w:rPr>
              <w:t>to</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Lord,</w:t>
            </w:r>
            <w:r w:rsidR="004C46B2" w:rsidRPr="00D90075">
              <w:rPr>
                <w:rFonts w:eastAsia="Times New Roman" w:cs="Calibri"/>
                <w:szCs w:val="22"/>
                <w:lang w:bidi="he-IL"/>
              </w:rPr>
              <w:t xml:space="preserve"> </w:t>
            </w:r>
            <w:r w:rsidRPr="00D90075">
              <w:rPr>
                <w:rFonts w:eastAsia="Times New Roman" w:cs="Calibri"/>
                <w:szCs w:val="22"/>
                <w:lang w:bidi="he-IL"/>
              </w:rPr>
              <w:t>call</w:t>
            </w:r>
            <w:r w:rsidR="004C46B2" w:rsidRPr="00D90075">
              <w:rPr>
                <w:rFonts w:eastAsia="Times New Roman" w:cs="Calibri"/>
                <w:szCs w:val="22"/>
                <w:lang w:bidi="he-IL"/>
              </w:rPr>
              <w:t xml:space="preserve"> </w:t>
            </w:r>
            <w:r w:rsidRPr="00D90075">
              <w:rPr>
                <w:rFonts w:eastAsia="Times New Roman" w:cs="Calibri"/>
                <w:szCs w:val="22"/>
                <w:lang w:bidi="he-IL"/>
              </w:rPr>
              <w:t>out</w:t>
            </w:r>
            <w:r w:rsidR="004C46B2" w:rsidRPr="00D90075">
              <w:rPr>
                <w:rFonts w:eastAsia="Times New Roman" w:cs="Calibri"/>
                <w:szCs w:val="22"/>
                <w:lang w:bidi="he-IL"/>
              </w:rPr>
              <w:t xml:space="preserve"> </w:t>
            </w:r>
            <w:r w:rsidRPr="00D90075">
              <w:rPr>
                <w:rFonts w:eastAsia="Times New Roman" w:cs="Calibri"/>
                <w:szCs w:val="22"/>
                <w:lang w:bidi="he-IL"/>
              </w:rPr>
              <w:t>in</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name;</w:t>
            </w:r>
            <w:r w:rsidR="004C46B2" w:rsidRPr="00D90075">
              <w:rPr>
                <w:rFonts w:eastAsia="Times New Roman" w:cs="Calibri"/>
                <w:szCs w:val="22"/>
                <w:lang w:bidi="he-IL"/>
              </w:rPr>
              <w:t xml:space="preserve"> </w:t>
            </w:r>
            <w:r w:rsidRPr="00D90075">
              <w:rPr>
                <w:rFonts w:eastAsia="Times New Roman" w:cs="Calibri"/>
                <w:szCs w:val="22"/>
                <w:lang w:bidi="he-IL"/>
              </w:rPr>
              <w:t>make</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deeds</w:t>
            </w:r>
            <w:r w:rsidR="004C46B2" w:rsidRPr="00D90075">
              <w:rPr>
                <w:rFonts w:eastAsia="Times New Roman" w:cs="Calibri"/>
                <w:szCs w:val="22"/>
                <w:lang w:bidi="he-IL"/>
              </w:rPr>
              <w:t xml:space="preserve"> </w:t>
            </w:r>
            <w:r w:rsidRPr="00D90075">
              <w:rPr>
                <w:rFonts w:eastAsia="Times New Roman" w:cs="Calibri"/>
                <w:szCs w:val="22"/>
                <w:lang w:bidi="he-IL"/>
              </w:rPr>
              <w:t>known</w:t>
            </w:r>
            <w:r w:rsidR="004C46B2" w:rsidRPr="00D90075">
              <w:rPr>
                <w:rFonts w:eastAsia="Times New Roman" w:cs="Calibri"/>
                <w:szCs w:val="22"/>
                <w:lang w:bidi="he-IL"/>
              </w:rPr>
              <w:t xml:space="preserve"> </w:t>
            </w:r>
            <w:r w:rsidRPr="00D90075">
              <w:rPr>
                <w:rFonts w:eastAsia="Times New Roman" w:cs="Calibri"/>
                <w:szCs w:val="22"/>
                <w:lang w:bidi="he-IL"/>
              </w:rPr>
              <w:t>among</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peoples.</w:t>
            </w:r>
          </w:p>
        </w:tc>
        <w:tc>
          <w:tcPr>
            <w:tcW w:w="5037" w:type="dxa"/>
            <w:tcMar>
              <w:top w:w="0" w:type="dxa"/>
              <w:left w:w="108" w:type="dxa"/>
              <w:bottom w:w="0" w:type="dxa"/>
              <w:right w:w="108" w:type="dxa"/>
            </w:tcMar>
            <w:hideMark/>
          </w:tcPr>
          <w:p w14:paraId="782B7714" w14:textId="6DB91CEE" w:rsidR="00FE31A6" w:rsidRPr="00D90075" w:rsidRDefault="00FE31A6" w:rsidP="00FE31A6">
            <w:pPr>
              <w:rPr>
                <w:rFonts w:eastAsia="Times New Roman" w:cs="Calibri"/>
                <w:szCs w:val="22"/>
                <w:lang w:bidi="he-IL"/>
              </w:rPr>
            </w:pPr>
            <w:r w:rsidRPr="00D90075">
              <w:rPr>
                <w:rFonts w:eastAsia="Times New Roman" w:cs="Calibri"/>
                <w:szCs w:val="22"/>
                <w:lang w:val="en-AU" w:bidi="he-IL"/>
              </w:rPr>
              <w:t>1.</w:t>
            </w:r>
            <w:r w:rsidR="004C46B2" w:rsidRPr="00D90075">
              <w:rPr>
                <w:rFonts w:eastAsia="Times New Roman" w:cs="Calibri"/>
                <w:szCs w:val="22"/>
                <w:lang w:val="en-AU" w:bidi="he-IL"/>
              </w:rPr>
              <w:t xml:space="preserve"> </w:t>
            </w:r>
            <w:r w:rsidRPr="00D90075">
              <w:rPr>
                <w:rFonts w:eastAsia="Times New Roman" w:cs="Calibri"/>
                <w:szCs w:val="22"/>
                <w:lang w:bidi="he-IL"/>
              </w:rPr>
              <w:t>Sing</w:t>
            </w:r>
            <w:r w:rsidR="004C46B2" w:rsidRPr="00D90075">
              <w:rPr>
                <w:rFonts w:eastAsia="Times New Roman" w:cs="Calibri"/>
                <w:szCs w:val="22"/>
                <w:lang w:bidi="he-IL"/>
              </w:rPr>
              <w:t xml:space="preserve"> </w:t>
            </w:r>
            <w:r w:rsidRPr="00D90075">
              <w:rPr>
                <w:rFonts w:eastAsia="Times New Roman" w:cs="Calibri"/>
                <w:szCs w:val="22"/>
                <w:lang w:bidi="he-IL"/>
              </w:rPr>
              <w:t>praise</w:t>
            </w:r>
            <w:r w:rsidR="004C46B2" w:rsidRPr="00D90075">
              <w:rPr>
                <w:rFonts w:eastAsia="Times New Roman" w:cs="Calibri"/>
                <w:szCs w:val="22"/>
                <w:lang w:bidi="he-IL"/>
              </w:rPr>
              <w:t xml:space="preserve"> </w:t>
            </w:r>
            <w:r w:rsidRPr="00D90075">
              <w:rPr>
                <w:rFonts w:eastAsia="Times New Roman" w:cs="Calibri"/>
                <w:szCs w:val="22"/>
                <w:lang w:bidi="he-IL"/>
              </w:rPr>
              <w:t>in</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presence</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LORD,</w:t>
            </w:r>
            <w:r w:rsidR="004C46B2" w:rsidRPr="00D90075">
              <w:rPr>
                <w:rFonts w:eastAsia="Times New Roman" w:cs="Calibri"/>
                <w:szCs w:val="22"/>
                <w:lang w:bidi="he-IL"/>
              </w:rPr>
              <w:t xml:space="preserve"> </w:t>
            </w:r>
            <w:r w:rsidRPr="00D90075">
              <w:rPr>
                <w:rFonts w:eastAsia="Times New Roman" w:cs="Calibri"/>
                <w:szCs w:val="22"/>
                <w:lang w:bidi="he-IL"/>
              </w:rPr>
              <w:t>call</w:t>
            </w:r>
            <w:r w:rsidR="004C46B2" w:rsidRPr="00D90075">
              <w:rPr>
                <w:rFonts w:eastAsia="Times New Roman" w:cs="Calibri"/>
                <w:szCs w:val="22"/>
                <w:lang w:bidi="he-IL"/>
              </w:rPr>
              <w:t xml:space="preserve"> </w:t>
            </w:r>
            <w:r w:rsidRPr="00D90075">
              <w:rPr>
                <w:rFonts w:eastAsia="Times New Roman" w:cs="Calibri"/>
                <w:szCs w:val="22"/>
                <w:lang w:bidi="he-IL"/>
              </w:rPr>
              <w:t>on</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name;</w:t>
            </w:r>
            <w:r w:rsidR="004C46B2" w:rsidRPr="00D90075">
              <w:rPr>
                <w:rFonts w:eastAsia="Times New Roman" w:cs="Calibri"/>
                <w:szCs w:val="22"/>
                <w:lang w:bidi="he-IL"/>
              </w:rPr>
              <w:t xml:space="preserve"> </w:t>
            </w:r>
            <w:r w:rsidRPr="00D90075">
              <w:rPr>
                <w:rFonts w:eastAsia="Times New Roman" w:cs="Calibri"/>
                <w:szCs w:val="22"/>
                <w:lang w:bidi="he-IL"/>
              </w:rPr>
              <w:t>tell</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deeds</w:t>
            </w:r>
            <w:r w:rsidR="004C46B2" w:rsidRPr="00D90075">
              <w:rPr>
                <w:rFonts w:eastAsia="Times New Roman" w:cs="Calibri"/>
                <w:szCs w:val="22"/>
                <w:lang w:bidi="he-IL"/>
              </w:rPr>
              <w:t xml:space="preserve"> </w:t>
            </w:r>
            <w:r w:rsidRPr="00D90075">
              <w:rPr>
                <w:rFonts w:eastAsia="Times New Roman" w:cs="Calibri"/>
                <w:szCs w:val="22"/>
                <w:lang w:bidi="he-IL"/>
              </w:rPr>
              <w:t>among</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Gentiles.</w:t>
            </w:r>
          </w:p>
        </w:tc>
      </w:tr>
      <w:tr w:rsidR="00FE31A6" w:rsidRPr="00D90075" w14:paraId="2CAAF13D" w14:textId="77777777" w:rsidTr="007D5490">
        <w:trPr>
          <w:gridAfter w:val="1"/>
          <w:wAfter w:w="70" w:type="dxa"/>
          <w:jc w:val="center"/>
        </w:trPr>
        <w:tc>
          <w:tcPr>
            <w:tcW w:w="5107" w:type="dxa"/>
            <w:tcMar>
              <w:top w:w="0" w:type="dxa"/>
              <w:left w:w="108" w:type="dxa"/>
              <w:bottom w:w="0" w:type="dxa"/>
              <w:right w:w="108" w:type="dxa"/>
            </w:tcMar>
            <w:hideMark/>
          </w:tcPr>
          <w:p w14:paraId="06F81F9F" w14:textId="6D983480" w:rsidR="00FE31A6" w:rsidRPr="00D90075" w:rsidRDefault="00FE31A6" w:rsidP="00FE31A6">
            <w:pPr>
              <w:rPr>
                <w:rFonts w:eastAsia="Times New Roman" w:cs="Calibri"/>
                <w:szCs w:val="22"/>
                <w:lang w:bidi="he-IL"/>
              </w:rPr>
            </w:pPr>
            <w:r w:rsidRPr="00D90075">
              <w:rPr>
                <w:rFonts w:eastAsia="Times New Roman" w:cs="Calibri"/>
                <w:szCs w:val="22"/>
                <w:lang w:val="en-AU" w:bidi="he-IL"/>
              </w:rPr>
              <w:t>2.</w:t>
            </w:r>
            <w:r w:rsidR="004C46B2" w:rsidRPr="00D90075">
              <w:rPr>
                <w:rFonts w:eastAsia="Times New Roman" w:cs="Calibri"/>
                <w:szCs w:val="22"/>
                <w:lang w:val="en-AU" w:bidi="he-IL"/>
              </w:rPr>
              <w:t xml:space="preserve"> </w:t>
            </w:r>
            <w:r w:rsidRPr="00D90075">
              <w:rPr>
                <w:rFonts w:eastAsia="Times New Roman" w:cs="Calibri"/>
                <w:szCs w:val="22"/>
                <w:lang w:bidi="he-IL"/>
              </w:rPr>
              <w:t>Sing</w:t>
            </w:r>
            <w:r w:rsidR="004C46B2" w:rsidRPr="00D90075">
              <w:rPr>
                <w:rFonts w:eastAsia="Times New Roman" w:cs="Calibri"/>
                <w:szCs w:val="22"/>
                <w:lang w:bidi="he-IL"/>
              </w:rPr>
              <w:t xml:space="preserve"> </w:t>
            </w:r>
            <w:r w:rsidRPr="00D90075">
              <w:rPr>
                <w:rFonts w:eastAsia="Times New Roman" w:cs="Calibri"/>
                <w:szCs w:val="22"/>
                <w:lang w:bidi="he-IL"/>
              </w:rPr>
              <w:t>to</w:t>
            </w:r>
            <w:r w:rsidR="004C46B2" w:rsidRPr="00D90075">
              <w:rPr>
                <w:rFonts w:eastAsia="Times New Roman" w:cs="Calibri"/>
                <w:szCs w:val="22"/>
                <w:lang w:bidi="he-IL"/>
              </w:rPr>
              <w:t xml:space="preserve"> </w:t>
            </w:r>
            <w:r w:rsidRPr="00D90075">
              <w:rPr>
                <w:rFonts w:eastAsia="Times New Roman" w:cs="Calibri"/>
                <w:szCs w:val="22"/>
                <w:lang w:bidi="he-IL"/>
              </w:rPr>
              <w:t>Him,</w:t>
            </w:r>
            <w:r w:rsidR="004C46B2" w:rsidRPr="00D90075">
              <w:rPr>
                <w:rFonts w:eastAsia="Times New Roman" w:cs="Calibri"/>
                <w:szCs w:val="22"/>
                <w:lang w:bidi="he-IL"/>
              </w:rPr>
              <w:t xml:space="preserve"> </w:t>
            </w:r>
            <w:r w:rsidRPr="00D90075">
              <w:rPr>
                <w:rFonts w:eastAsia="Times New Roman" w:cs="Calibri"/>
                <w:szCs w:val="22"/>
                <w:lang w:bidi="he-IL"/>
              </w:rPr>
              <w:t>play</w:t>
            </w:r>
            <w:r w:rsidR="004C46B2" w:rsidRPr="00D90075">
              <w:rPr>
                <w:rFonts w:eastAsia="Times New Roman" w:cs="Calibri"/>
                <w:szCs w:val="22"/>
                <w:lang w:bidi="he-IL"/>
              </w:rPr>
              <w:t xml:space="preserve"> </w:t>
            </w:r>
            <w:r w:rsidRPr="00D90075">
              <w:rPr>
                <w:rFonts w:eastAsia="Times New Roman" w:cs="Calibri"/>
                <w:szCs w:val="22"/>
                <w:lang w:bidi="he-IL"/>
              </w:rPr>
              <w:t>music</w:t>
            </w:r>
            <w:r w:rsidR="004C46B2" w:rsidRPr="00D90075">
              <w:rPr>
                <w:rFonts w:eastAsia="Times New Roman" w:cs="Calibri"/>
                <w:szCs w:val="22"/>
                <w:lang w:bidi="he-IL"/>
              </w:rPr>
              <w:t xml:space="preserve"> </w:t>
            </w:r>
            <w:r w:rsidRPr="00D90075">
              <w:rPr>
                <w:rFonts w:eastAsia="Times New Roman" w:cs="Calibri"/>
                <w:szCs w:val="22"/>
                <w:lang w:bidi="he-IL"/>
              </w:rPr>
              <w:t>to</w:t>
            </w:r>
            <w:r w:rsidR="004C46B2" w:rsidRPr="00D90075">
              <w:rPr>
                <w:rFonts w:eastAsia="Times New Roman" w:cs="Calibri"/>
                <w:szCs w:val="22"/>
                <w:lang w:bidi="he-IL"/>
              </w:rPr>
              <w:t xml:space="preserve"> </w:t>
            </w:r>
            <w:r w:rsidRPr="00D90075">
              <w:rPr>
                <w:rFonts w:eastAsia="Times New Roman" w:cs="Calibri"/>
                <w:szCs w:val="22"/>
                <w:lang w:bidi="he-IL"/>
              </w:rPr>
              <w:t>Him,</w:t>
            </w:r>
            <w:r w:rsidR="004C46B2" w:rsidRPr="00D90075">
              <w:rPr>
                <w:rFonts w:eastAsia="Times New Roman" w:cs="Calibri"/>
                <w:szCs w:val="22"/>
                <w:lang w:bidi="he-IL"/>
              </w:rPr>
              <w:t xml:space="preserve"> </w:t>
            </w:r>
            <w:r w:rsidRPr="00D90075">
              <w:rPr>
                <w:rFonts w:eastAsia="Times New Roman" w:cs="Calibri"/>
                <w:szCs w:val="22"/>
                <w:lang w:bidi="he-IL"/>
              </w:rPr>
              <w:t>speak</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all</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wonders.</w:t>
            </w:r>
          </w:p>
        </w:tc>
        <w:tc>
          <w:tcPr>
            <w:tcW w:w="5037" w:type="dxa"/>
            <w:tcMar>
              <w:top w:w="0" w:type="dxa"/>
              <w:left w:w="108" w:type="dxa"/>
              <w:bottom w:w="0" w:type="dxa"/>
              <w:right w:w="108" w:type="dxa"/>
            </w:tcMar>
            <w:hideMark/>
          </w:tcPr>
          <w:p w14:paraId="77E1CE0E" w14:textId="1F536D05" w:rsidR="00FE31A6" w:rsidRPr="00D90075" w:rsidRDefault="00FE31A6" w:rsidP="00FE31A6">
            <w:pPr>
              <w:rPr>
                <w:rFonts w:eastAsia="Times New Roman" w:cs="Calibri"/>
                <w:szCs w:val="22"/>
                <w:lang w:bidi="he-IL"/>
              </w:rPr>
            </w:pPr>
            <w:r w:rsidRPr="00D90075">
              <w:rPr>
                <w:rFonts w:eastAsia="Times New Roman" w:cs="Calibri"/>
                <w:szCs w:val="22"/>
                <w:lang w:val="en-AU" w:bidi="he-IL"/>
              </w:rPr>
              <w:t>2.</w:t>
            </w:r>
            <w:r w:rsidR="004C46B2" w:rsidRPr="00D90075">
              <w:rPr>
                <w:rFonts w:eastAsia="Times New Roman" w:cs="Calibri"/>
                <w:szCs w:val="22"/>
                <w:lang w:val="en-AU" w:bidi="he-IL"/>
              </w:rPr>
              <w:t xml:space="preserve"> </w:t>
            </w:r>
            <w:r w:rsidRPr="00D90075">
              <w:rPr>
                <w:rFonts w:eastAsia="Times New Roman" w:cs="Calibri"/>
                <w:szCs w:val="22"/>
                <w:lang w:bidi="he-IL"/>
              </w:rPr>
              <w:t>Sing</w:t>
            </w:r>
            <w:r w:rsidR="004C46B2" w:rsidRPr="00D90075">
              <w:rPr>
                <w:rFonts w:eastAsia="Times New Roman" w:cs="Calibri"/>
                <w:szCs w:val="22"/>
                <w:lang w:bidi="he-IL"/>
              </w:rPr>
              <w:t xml:space="preserve"> </w:t>
            </w:r>
            <w:r w:rsidRPr="00D90075">
              <w:rPr>
                <w:rFonts w:eastAsia="Times New Roman" w:cs="Calibri"/>
                <w:szCs w:val="22"/>
                <w:lang w:bidi="he-IL"/>
              </w:rPr>
              <w:t>praise</w:t>
            </w:r>
            <w:r w:rsidR="004C46B2" w:rsidRPr="00D90075">
              <w:rPr>
                <w:rFonts w:eastAsia="Times New Roman" w:cs="Calibri"/>
                <w:szCs w:val="22"/>
                <w:lang w:bidi="he-IL"/>
              </w:rPr>
              <w:t xml:space="preserve"> </w:t>
            </w:r>
            <w:r w:rsidRPr="00D90075">
              <w:rPr>
                <w:rFonts w:eastAsia="Times New Roman" w:cs="Calibri"/>
                <w:szCs w:val="22"/>
                <w:lang w:bidi="he-IL"/>
              </w:rPr>
              <w:t>in</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presence,</w:t>
            </w:r>
            <w:r w:rsidR="004C46B2" w:rsidRPr="00D90075">
              <w:rPr>
                <w:rFonts w:eastAsia="Times New Roman" w:cs="Calibri"/>
                <w:szCs w:val="22"/>
                <w:lang w:bidi="he-IL"/>
              </w:rPr>
              <w:t xml:space="preserve"> </w:t>
            </w:r>
            <w:r w:rsidRPr="00D90075">
              <w:rPr>
                <w:rFonts w:eastAsia="Times New Roman" w:cs="Calibri"/>
                <w:szCs w:val="22"/>
                <w:lang w:bidi="he-IL"/>
              </w:rPr>
              <w:t>make</w:t>
            </w:r>
            <w:r w:rsidR="004C46B2" w:rsidRPr="00D90075">
              <w:rPr>
                <w:rFonts w:eastAsia="Times New Roman" w:cs="Calibri"/>
                <w:szCs w:val="22"/>
                <w:lang w:bidi="he-IL"/>
              </w:rPr>
              <w:t xml:space="preserve"> </w:t>
            </w:r>
            <w:r w:rsidRPr="00D90075">
              <w:rPr>
                <w:rFonts w:eastAsia="Times New Roman" w:cs="Calibri"/>
                <w:szCs w:val="22"/>
                <w:lang w:bidi="he-IL"/>
              </w:rPr>
              <w:t>music</w:t>
            </w:r>
            <w:r w:rsidR="004C46B2" w:rsidRPr="00D90075">
              <w:rPr>
                <w:rFonts w:eastAsia="Times New Roman" w:cs="Calibri"/>
                <w:szCs w:val="22"/>
                <w:lang w:bidi="he-IL"/>
              </w:rPr>
              <w:t xml:space="preserve"> </w:t>
            </w:r>
            <w:r w:rsidRPr="00D90075">
              <w:rPr>
                <w:rFonts w:eastAsia="Times New Roman" w:cs="Calibri"/>
                <w:szCs w:val="22"/>
                <w:lang w:bidi="he-IL"/>
              </w:rPr>
              <w:t>in</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presence;</w:t>
            </w:r>
            <w:r w:rsidR="004C46B2" w:rsidRPr="00D90075">
              <w:rPr>
                <w:rFonts w:eastAsia="Times New Roman" w:cs="Calibri"/>
                <w:szCs w:val="22"/>
                <w:lang w:bidi="he-IL"/>
              </w:rPr>
              <w:t xml:space="preserve"> </w:t>
            </w:r>
            <w:r w:rsidRPr="00D90075">
              <w:rPr>
                <w:rFonts w:eastAsia="Times New Roman" w:cs="Calibri"/>
                <w:szCs w:val="22"/>
                <w:lang w:bidi="he-IL"/>
              </w:rPr>
              <w:t>speak</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all</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wonders.</w:t>
            </w:r>
          </w:p>
        </w:tc>
      </w:tr>
      <w:tr w:rsidR="00FE31A6" w:rsidRPr="00D90075" w14:paraId="367A4735" w14:textId="77777777" w:rsidTr="007D5490">
        <w:trPr>
          <w:gridAfter w:val="1"/>
          <w:wAfter w:w="70" w:type="dxa"/>
          <w:jc w:val="center"/>
        </w:trPr>
        <w:tc>
          <w:tcPr>
            <w:tcW w:w="5107" w:type="dxa"/>
            <w:tcMar>
              <w:top w:w="0" w:type="dxa"/>
              <w:left w:w="108" w:type="dxa"/>
              <w:bottom w:w="0" w:type="dxa"/>
              <w:right w:w="108" w:type="dxa"/>
            </w:tcMar>
            <w:hideMark/>
          </w:tcPr>
          <w:p w14:paraId="34F57845" w14:textId="328C71B7" w:rsidR="00FE31A6" w:rsidRPr="00D90075" w:rsidRDefault="00FE31A6" w:rsidP="00FE31A6">
            <w:pPr>
              <w:rPr>
                <w:rFonts w:eastAsia="Times New Roman" w:cs="Calibri"/>
                <w:szCs w:val="22"/>
                <w:lang w:bidi="he-IL"/>
              </w:rPr>
            </w:pPr>
            <w:r w:rsidRPr="00D90075">
              <w:rPr>
                <w:rFonts w:eastAsia="Times New Roman" w:cs="Calibri"/>
                <w:szCs w:val="22"/>
                <w:lang w:val="en-AU" w:bidi="he-IL"/>
              </w:rPr>
              <w:t>3.</w:t>
            </w:r>
            <w:r w:rsidR="004C46B2" w:rsidRPr="00D90075">
              <w:rPr>
                <w:rFonts w:eastAsia="Times New Roman" w:cs="Calibri"/>
                <w:szCs w:val="22"/>
                <w:lang w:val="en-AU" w:bidi="he-IL"/>
              </w:rPr>
              <w:t xml:space="preserve"> </w:t>
            </w:r>
            <w:r w:rsidRPr="00D90075">
              <w:rPr>
                <w:rFonts w:eastAsia="Times New Roman" w:cs="Calibri"/>
                <w:szCs w:val="22"/>
                <w:lang w:bidi="he-IL"/>
              </w:rPr>
              <w:t>Boast</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holy</w:t>
            </w:r>
            <w:r w:rsidR="004C46B2" w:rsidRPr="00D90075">
              <w:rPr>
                <w:rFonts w:eastAsia="Times New Roman" w:cs="Calibri"/>
                <w:szCs w:val="22"/>
                <w:lang w:bidi="he-IL"/>
              </w:rPr>
              <w:t xml:space="preserve"> </w:t>
            </w:r>
            <w:r w:rsidRPr="00D90075">
              <w:rPr>
                <w:rFonts w:eastAsia="Times New Roman" w:cs="Calibri"/>
                <w:szCs w:val="22"/>
                <w:lang w:bidi="he-IL"/>
              </w:rPr>
              <w:t>name;</w:t>
            </w:r>
            <w:r w:rsidR="004C46B2" w:rsidRPr="00D90075">
              <w:rPr>
                <w:rFonts w:eastAsia="Times New Roman" w:cs="Calibri"/>
                <w:szCs w:val="22"/>
                <w:lang w:bidi="he-IL"/>
              </w:rPr>
              <w:t xml:space="preserve"> </w:t>
            </w:r>
            <w:r w:rsidRPr="00D90075">
              <w:rPr>
                <w:rFonts w:eastAsia="Times New Roman" w:cs="Calibri"/>
                <w:szCs w:val="22"/>
                <w:lang w:bidi="he-IL"/>
              </w:rPr>
              <w:t>may</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heart</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those</w:t>
            </w:r>
            <w:r w:rsidR="004C46B2" w:rsidRPr="00D90075">
              <w:rPr>
                <w:rFonts w:eastAsia="Times New Roman" w:cs="Calibri"/>
                <w:szCs w:val="22"/>
                <w:lang w:bidi="he-IL"/>
              </w:rPr>
              <w:t xml:space="preserve"> </w:t>
            </w:r>
            <w:r w:rsidRPr="00D90075">
              <w:rPr>
                <w:rFonts w:eastAsia="Times New Roman" w:cs="Calibri"/>
                <w:szCs w:val="22"/>
                <w:lang w:bidi="he-IL"/>
              </w:rPr>
              <w:t>who</w:t>
            </w:r>
            <w:r w:rsidR="004C46B2" w:rsidRPr="00D90075">
              <w:rPr>
                <w:rFonts w:eastAsia="Times New Roman" w:cs="Calibri"/>
                <w:szCs w:val="22"/>
                <w:lang w:bidi="he-IL"/>
              </w:rPr>
              <w:t xml:space="preserve"> </w:t>
            </w:r>
            <w:r w:rsidRPr="00D90075">
              <w:rPr>
                <w:rFonts w:eastAsia="Times New Roman" w:cs="Calibri"/>
                <w:szCs w:val="22"/>
                <w:lang w:bidi="he-IL"/>
              </w:rPr>
              <w:t>seek</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Lord</w:t>
            </w:r>
            <w:r w:rsidR="004C46B2" w:rsidRPr="00D90075">
              <w:rPr>
                <w:rFonts w:eastAsia="Times New Roman" w:cs="Calibri"/>
                <w:szCs w:val="22"/>
                <w:lang w:bidi="he-IL"/>
              </w:rPr>
              <w:t xml:space="preserve"> </w:t>
            </w:r>
            <w:r w:rsidRPr="00D90075">
              <w:rPr>
                <w:rFonts w:eastAsia="Times New Roman" w:cs="Calibri"/>
                <w:szCs w:val="22"/>
                <w:lang w:bidi="he-IL"/>
              </w:rPr>
              <w:t>rejoice.</w:t>
            </w:r>
          </w:p>
        </w:tc>
        <w:tc>
          <w:tcPr>
            <w:tcW w:w="5037" w:type="dxa"/>
            <w:tcMar>
              <w:top w:w="0" w:type="dxa"/>
              <w:left w:w="108" w:type="dxa"/>
              <w:bottom w:w="0" w:type="dxa"/>
              <w:right w:w="108" w:type="dxa"/>
            </w:tcMar>
            <w:hideMark/>
          </w:tcPr>
          <w:p w14:paraId="4813B101" w14:textId="4C4EABBF" w:rsidR="00FE31A6" w:rsidRPr="00D90075" w:rsidRDefault="00FE31A6" w:rsidP="00FE31A6">
            <w:pPr>
              <w:rPr>
                <w:rFonts w:eastAsia="Times New Roman" w:cs="Calibri"/>
                <w:szCs w:val="22"/>
                <w:lang w:bidi="he-IL"/>
              </w:rPr>
            </w:pPr>
            <w:r w:rsidRPr="00D90075">
              <w:rPr>
                <w:rFonts w:eastAsia="Times New Roman" w:cs="Calibri"/>
                <w:szCs w:val="22"/>
                <w:lang w:val="en-AU" w:bidi="he-IL"/>
              </w:rPr>
              <w:t>3.</w:t>
            </w:r>
            <w:r w:rsidR="004C46B2" w:rsidRPr="00D90075">
              <w:rPr>
                <w:rFonts w:eastAsia="Times New Roman" w:cs="Calibri"/>
                <w:szCs w:val="22"/>
                <w:lang w:val="en-AU" w:bidi="he-IL"/>
              </w:rPr>
              <w:t xml:space="preserve"> </w:t>
            </w:r>
            <w:r w:rsidRPr="00D90075">
              <w:rPr>
                <w:rFonts w:eastAsia="Times New Roman" w:cs="Calibri"/>
                <w:szCs w:val="22"/>
                <w:lang w:bidi="he-IL"/>
              </w:rPr>
              <w:t>Sing</w:t>
            </w:r>
            <w:r w:rsidR="004C46B2" w:rsidRPr="00D90075">
              <w:rPr>
                <w:rFonts w:eastAsia="Times New Roman" w:cs="Calibri"/>
                <w:szCs w:val="22"/>
                <w:lang w:bidi="he-IL"/>
              </w:rPr>
              <w:t xml:space="preserve"> </w:t>
            </w:r>
            <w:r w:rsidRPr="00D90075">
              <w:rPr>
                <w:rFonts w:eastAsia="Times New Roman" w:cs="Calibri"/>
                <w:szCs w:val="22"/>
                <w:lang w:bidi="he-IL"/>
              </w:rPr>
              <w:t>praise</w:t>
            </w:r>
            <w:r w:rsidR="004C46B2" w:rsidRPr="00D90075">
              <w:rPr>
                <w:rFonts w:eastAsia="Times New Roman" w:cs="Calibri"/>
                <w:szCs w:val="22"/>
                <w:lang w:bidi="he-IL"/>
              </w:rPr>
              <w:t xml:space="preserve"> </w:t>
            </w:r>
            <w:r w:rsidRPr="00D90075">
              <w:rPr>
                <w:rFonts w:eastAsia="Times New Roman" w:cs="Calibri"/>
                <w:szCs w:val="22"/>
                <w:lang w:bidi="he-IL"/>
              </w:rPr>
              <w:t>in</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holy</w:t>
            </w:r>
            <w:r w:rsidR="004C46B2" w:rsidRPr="00D90075">
              <w:rPr>
                <w:rFonts w:eastAsia="Times New Roman" w:cs="Calibri"/>
                <w:szCs w:val="22"/>
                <w:lang w:bidi="he-IL"/>
              </w:rPr>
              <w:t xml:space="preserve"> </w:t>
            </w:r>
            <w:r w:rsidRPr="00D90075">
              <w:rPr>
                <w:rFonts w:eastAsia="Times New Roman" w:cs="Calibri"/>
                <w:szCs w:val="22"/>
                <w:lang w:bidi="he-IL"/>
              </w:rPr>
              <w:t>name;</w:t>
            </w:r>
            <w:r w:rsidR="004C46B2" w:rsidRPr="00D90075">
              <w:rPr>
                <w:rFonts w:eastAsia="Times New Roman" w:cs="Calibri"/>
                <w:szCs w:val="22"/>
                <w:lang w:bidi="he-IL"/>
              </w:rPr>
              <w:t xml:space="preserve"> </w:t>
            </w:r>
            <w:r w:rsidRPr="00D90075">
              <w:rPr>
                <w:rFonts w:eastAsia="Times New Roman" w:cs="Calibri"/>
                <w:szCs w:val="22"/>
                <w:lang w:bidi="he-IL"/>
              </w:rPr>
              <w:t>may</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heart</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those</w:t>
            </w:r>
            <w:r w:rsidR="004C46B2" w:rsidRPr="00D90075">
              <w:rPr>
                <w:rFonts w:eastAsia="Times New Roman" w:cs="Calibri"/>
                <w:szCs w:val="22"/>
                <w:lang w:bidi="he-IL"/>
              </w:rPr>
              <w:t xml:space="preserve"> </w:t>
            </w:r>
            <w:r w:rsidRPr="00D90075">
              <w:rPr>
                <w:rFonts w:eastAsia="Times New Roman" w:cs="Calibri"/>
                <w:szCs w:val="22"/>
                <w:lang w:bidi="he-IL"/>
              </w:rPr>
              <w:t>who</w:t>
            </w:r>
            <w:r w:rsidR="004C46B2" w:rsidRPr="00D90075">
              <w:rPr>
                <w:rFonts w:eastAsia="Times New Roman" w:cs="Calibri"/>
                <w:szCs w:val="22"/>
                <w:lang w:bidi="he-IL"/>
              </w:rPr>
              <w:t xml:space="preserve"> </w:t>
            </w:r>
            <w:r w:rsidRPr="00D90075">
              <w:rPr>
                <w:rFonts w:eastAsia="Times New Roman" w:cs="Calibri"/>
                <w:szCs w:val="22"/>
                <w:lang w:bidi="he-IL"/>
              </w:rPr>
              <w:t>seek</w:t>
            </w:r>
            <w:r w:rsidR="004C46B2" w:rsidRPr="00D90075">
              <w:rPr>
                <w:rFonts w:eastAsia="Times New Roman" w:cs="Calibri"/>
                <w:szCs w:val="22"/>
                <w:lang w:bidi="he-IL"/>
              </w:rPr>
              <w:t xml:space="preserve"> </w:t>
            </w:r>
            <w:r w:rsidRPr="00D90075">
              <w:rPr>
                <w:rFonts w:eastAsia="Times New Roman" w:cs="Calibri"/>
                <w:szCs w:val="22"/>
                <w:lang w:bidi="he-IL"/>
              </w:rPr>
              <w:t>instruction</w:t>
            </w:r>
            <w:r w:rsidR="004C46B2" w:rsidRPr="00D90075">
              <w:rPr>
                <w:rFonts w:eastAsia="Times New Roman" w:cs="Calibri"/>
                <w:szCs w:val="22"/>
                <w:lang w:bidi="he-IL"/>
              </w:rPr>
              <w:t xml:space="preserve"> </w:t>
            </w:r>
            <w:r w:rsidRPr="00D90075">
              <w:rPr>
                <w:rFonts w:eastAsia="Times New Roman" w:cs="Calibri"/>
                <w:szCs w:val="22"/>
                <w:lang w:bidi="he-IL"/>
              </w:rPr>
              <w:t>from</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presence</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LORD</w:t>
            </w:r>
            <w:r w:rsidR="004C46B2" w:rsidRPr="00D90075">
              <w:rPr>
                <w:rFonts w:eastAsia="Times New Roman" w:cs="Calibri"/>
                <w:szCs w:val="22"/>
                <w:lang w:bidi="he-IL"/>
              </w:rPr>
              <w:t xml:space="preserve"> </w:t>
            </w:r>
            <w:r w:rsidRPr="00D90075">
              <w:rPr>
                <w:rFonts w:eastAsia="Times New Roman" w:cs="Calibri"/>
                <w:szCs w:val="22"/>
                <w:lang w:bidi="he-IL"/>
              </w:rPr>
              <w:t>be</w:t>
            </w:r>
            <w:r w:rsidR="004C46B2" w:rsidRPr="00D90075">
              <w:rPr>
                <w:rFonts w:eastAsia="Times New Roman" w:cs="Calibri"/>
                <w:szCs w:val="22"/>
                <w:lang w:bidi="he-IL"/>
              </w:rPr>
              <w:t xml:space="preserve"> </w:t>
            </w:r>
            <w:r w:rsidRPr="00D90075">
              <w:rPr>
                <w:rFonts w:eastAsia="Times New Roman" w:cs="Calibri"/>
                <w:szCs w:val="22"/>
                <w:lang w:bidi="he-IL"/>
              </w:rPr>
              <w:t>glad.</w:t>
            </w:r>
          </w:p>
        </w:tc>
      </w:tr>
      <w:tr w:rsidR="00FE31A6" w:rsidRPr="00D90075" w14:paraId="7CE44D64" w14:textId="77777777" w:rsidTr="007D5490">
        <w:trPr>
          <w:gridAfter w:val="1"/>
          <w:wAfter w:w="70" w:type="dxa"/>
          <w:jc w:val="center"/>
        </w:trPr>
        <w:tc>
          <w:tcPr>
            <w:tcW w:w="5107" w:type="dxa"/>
            <w:tcMar>
              <w:top w:w="0" w:type="dxa"/>
              <w:left w:w="108" w:type="dxa"/>
              <w:bottom w:w="0" w:type="dxa"/>
              <w:right w:w="108" w:type="dxa"/>
            </w:tcMar>
            <w:hideMark/>
          </w:tcPr>
          <w:p w14:paraId="0C0A9FE9" w14:textId="59E3CBA2" w:rsidR="00FE31A6" w:rsidRPr="00D90075" w:rsidRDefault="00FE31A6" w:rsidP="00FE31A6">
            <w:pPr>
              <w:rPr>
                <w:rFonts w:eastAsia="Times New Roman" w:cs="Calibri"/>
                <w:szCs w:val="22"/>
                <w:lang w:bidi="he-IL"/>
              </w:rPr>
            </w:pPr>
            <w:r w:rsidRPr="00D90075">
              <w:rPr>
                <w:rFonts w:eastAsia="Times New Roman" w:cs="Calibri"/>
                <w:szCs w:val="22"/>
                <w:lang w:val="en-AU" w:bidi="he-IL"/>
              </w:rPr>
              <w:t>4.</w:t>
            </w:r>
            <w:r w:rsidR="004C46B2" w:rsidRPr="00D90075">
              <w:rPr>
                <w:rFonts w:eastAsia="Times New Roman" w:cs="Calibri"/>
                <w:szCs w:val="22"/>
                <w:lang w:val="en-AU" w:bidi="he-IL"/>
              </w:rPr>
              <w:t xml:space="preserve"> </w:t>
            </w:r>
            <w:r w:rsidRPr="00D90075">
              <w:rPr>
                <w:rFonts w:eastAsia="Times New Roman" w:cs="Calibri"/>
                <w:b/>
                <w:bCs/>
                <w:szCs w:val="22"/>
                <w:lang w:bidi="he-IL"/>
              </w:rPr>
              <w:t>Search</w:t>
            </w:r>
            <w:r w:rsidR="004C46B2" w:rsidRPr="00D90075">
              <w:rPr>
                <w:rFonts w:eastAsia="Times New Roman" w:cs="Calibri"/>
                <w:b/>
                <w:bCs/>
                <w:szCs w:val="22"/>
                <w:lang w:bidi="he-IL"/>
              </w:rPr>
              <w:t xml:space="preserve"> </w:t>
            </w:r>
            <w:r w:rsidRPr="00D90075">
              <w:rPr>
                <w:rFonts w:eastAsia="Times New Roman" w:cs="Calibri"/>
                <w:b/>
                <w:bCs/>
                <w:szCs w:val="22"/>
                <w:lang w:bidi="he-IL"/>
              </w:rPr>
              <w:t>for</w:t>
            </w:r>
            <w:r w:rsidR="004C46B2" w:rsidRPr="00D90075">
              <w:rPr>
                <w:rFonts w:eastAsia="Times New Roman" w:cs="Calibri"/>
                <w:b/>
                <w:bCs/>
                <w:szCs w:val="22"/>
                <w:lang w:bidi="he-IL"/>
              </w:rPr>
              <w:t xml:space="preserve"> </w:t>
            </w:r>
            <w:r w:rsidRPr="00D90075">
              <w:rPr>
                <w:rFonts w:eastAsia="Times New Roman" w:cs="Calibri"/>
                <w:b/>
                <w:bCs/>
                <w:szCs w:val="22"/>
                <w:lang w:bidi="he-IL"/>
              </w:rPr>
              <w:t>the</w:t>
            </w:r>
            <w:r w:rsidR="004C46B2" w:rsidRPr="00D90075">
              <w:rPr>
                <w:rFonts w:eastAsia="Times New Roman" w:cs="Calibri"/>
                <w:b/>
                <w:bCs/>
                <w:szCs w:val="22"/>
                <w:lang w:bidi="he-IL"/>
              </w:rPr>
              <w:t xml:space="preserve"> </w:t>
            </w:r>
            <w:r w:rsidRPr="00D90075">
              <w:rPr>
                <w:rFonts w:eastAsia="Times New Roman" w:cs="Calibri"/>
                <w:b/>
                <w:bCs/>
                <w:szCs w:val="22"/>
                <w:lang w:bidi="he-IL"/>
              </w:rPr>
              <w:t>Lord</w:t>
            </w:r>
            <w:r w:rsidR="004C46B2" w:rsidRPr="00D90075">
              <w:rPr>
                <w:rFonts w:eastAsia="Times New Roman" w:cs="Calibri"/>
                <w:b/>
                <w:bCs/>
                <w:szCs w:val="22"/>
                <w:lang w:bidi="he-IL"/>
              </w:rPr>
              <w:t xml:space="preserve"> </w:t>
            </w:r>
            <w:r w:rsidRPr="00D90075">
              <w:rPr>
                <w:rFonts w:eastAsia="Times New Roman" w:cs="Calibri"/>
                <w:b/>
                <w:bCs/>
                <w:szCs w:val="22"/>
                <w:lang w:bidi="he-IL"/>
              </w:rPr>
              <w:t>and</w:t>
            </w:r>
            <w:r w:rsidR="004C46B2" w:rsidRPr="00D90075">
              <w:rPr>
                <w:rFonts w:eastAsia="Times New Roman" w:cs="Calibri"/>
                <w:b/>
                <w:bCs/>
                <w:szCs w:val="22"/>
                <w:lang w:bidi="he-IL"/>
              </w:rPr>
              <w:t xml:space="preserve"> </w:t>
            </w:r>
            <w:r w:rsidRPr="00D90075">
              <w:rPr>
                <w:rFonts w:eastAsia="Times New Roman" w:cs="Calibri"/>
                <w:b/>
                <w:bCs/>
                <w:szCs w:val="22"/>
                <w:lang w:bidi="he-IL"/>
              </w:rPr>
              <w:t>His</w:t>
            </w:r>
            <w:r w:rsidR="004C46B2" w:rsidRPr="00D90075">
              <w:rPr>
                <w:rFonts w:eastAsia="Times New Roman" w:cs="Calibri"/>
                <w:b/>
                <w:bCs/>
                <w:szCs w:val="22"/>
                <w:lang w:bidi="he-IL"/>
              </w:rPr>
              <w:t xml:space="preserve"> </w:t>
            </w:r>
            <w:r w:rsidRPr="00D90075">
              <w:rPr>
                <w:rFonts w:eastAsia="Times New Roman" w:cs="Calibri"/>
                <w:b/>
                <w:bCs/>
                <w:szCs w:val="22"/>
                <w:lang w:bidi="he-IL"/>
              </w:rPr>
              <w:t>might;</w:t>
            </w:r>
            <w:r w:rsidR="004C46B2" w:rsidRPr="00D90075">
              <w:rPr>
                <w:rFonts w:eastAsia="Times New Roman" w:cs="Calibri"/>
                <w:b/>
                <w:bCs/>
                <w:szCs w:val="22"/>
                <w:lang w:bidi="he-IL"/>
              </w:rPr>
              <w:t xml:space="preserve"> </w:t>
            </w:r>
            <w:r w:rsidRPr="00D90075">
              <w:rPr>
                <w:rFonts w:eastAsia="Times New Roman" w:cs="Calibri"/>
                <w:b/>
                <w:bCs/>
                <w:szCs w:val="22"/>
                <w:lang w:bidi="he-IL"/>
              </w:rPr>
              <w:t>seek</w:t>
            </w:r>
            <w:r w:rsidR="004C46B2" w:rsidRPr="00D90075">
              <w:rPr>
                <w:rFonts w:eastAsia="Times New Roman" w:cs="Calibri"/>
                <w:b/>
                <w:bCs/>
                <w:szCs w:val="22"/>
                <w:lang w:bidi="he-IL"/>
              </w:rPr>
              <w:t xml:space="preserve"> </w:t>
            </w:r>
            <w:r w:rsidRPr="00D90075">
              <w:rPr>
                <w:rFonts w:eastAsia="Times New Roman" w:cs="Calibri"/>
                <w:b/>
                <w:bCs/>
                <w:szCs w:val="22"/>
                <w:lang w:bidi="he-IL"/>
              </w:rPr>
              <w:t>His</w:t>
            </w:r>
            <w:r w:rsidR="004C46B2" w:rsidRPr="00D90075">
              <w:rPr>
                <w:rFonts w:eastAsia="Times New Roman" w:cs="Calibri"/>
                <w:b/>
                <w:bCs/>
                <w:szCs w:val="22"/>
                <w:lang w:bidi="he-IL"/>
              </w:rPr>
              <w:t xml:space="preserve"> </w:t>
            </w:r>
            <w:r w:rsidRPr="00D90075">
              <w:rPr>
                <w:rFonts w:eastAsia="Times New Roman" w:cs="Calibri"/>
                <w:b/>
                <w:bCs/>
                <w:szCs w:val="22"/>
                <w:lang w:bidi="he-IL"/>
              </w:rPr>
              <w:t>presence</w:t>
            </w:r>
            <w:r w:rsidR="004C46B2" w:rsidRPr="00D90075">
              <w:rPr>
                <w:rFonts w:eastAsia="Times New Roman" w:cs="Calibri"/>
                <w:b/>
                <w:bCs/>
                <w:szCs w:val="22"/>
                <w:lang w:bidi="he-IL"/>
              </w:rPr>
              <w:t xml:space="preserve"> </w:t>
            </w:r>
            <w:r w:rsidRPr="00D90075">
              <w:rPr>
                <w:rFonts w:eastAsia="Times New Roman" w:cs="Calibri"/>
                <w:b/>
                <w:bCs/>
                <w:szCs w:val="22"/>
                <w:lang w:bidi="he-IL"/>
              </w:rPr>
              <w:t>constantly.</w:t>
            </w:r>
          </w:p>
        </w:tc>
        <w:tc>
          <w:tcPr>
            <w:tcW w:w="5037" w:type="dxa"/>
            <w:tcMar>
              <w:top w:w="0" w:type="dxa"/>
              <w:left w:w="108" w:type="dxa"/>
              <w:bottom w:w="0" w:type="dxa"/>
              <w:right w:w="108" w:type="dxa"/>
            </w:tcMar>
            <w:hideMark/>
          </w:tcPr>
          <w:p w14:paraId="0EA57774" w14:textId="7B691EA9" w:rsidR="00FE31A6" w:rsidRPr="00D90075" w:rsidRDefault="00FE31A6" w:rsidP="00FE31A6">
            <w:pPr>
              <w:rPr>
                <w:rFonts w:eastAsia="Times New Roman" w:cs="Calibri"/>
                <w:szCs w:val="22"/>
                <w:lang w:bidi="he-IL"/>
              </w:rPr>
            </w:pPr>
            <w:r w:rsidRPr="00D90075">
              <w:rPr>
                <w:rFonts w:eastAsia="Times New Roman" w:cs="Calibri"/>
                <w:szCs w:val="22"/>
                <w:lang w:val="en-AU" w:bidi="he-IL"/>
              </w:rPr>
              <w:t>4.</w:t>
            </w:r>
            <w:r w:rsidR="004C46B2" w:rsidRPr="00D90075">
              <w:rPr>
                <w:rFonts w:eastAsia="Times New Roman" w:cs="Calibri"/>
                <w:szCs w:val="22"/>
                <w:lang w:val="en-AU" w:bidi="he-IL"/>
              </w:rPr>
              <w:t xml:space="preserve"> </w:t>
            </w:r>
            <w:r w:rsidRPr="00D90075">
              <w:rPr>
                <w:rFonts w:eastAsia="Times New Roman" w:cs="Calibri"/>
                <w:b/>
                <w:bCs/>
                <w:szCs w:val="22"/>
                <w:lang w:bidi="he-IL"/>
              </w:rPr>
              <w:t>Seek</w:t>
            </w:r>
            <w:r w:rsidR="004C46B2" w:rsidRPr="00D90075">
              <w:rPr>
                <w:rFonts w:eastAsia="Times New Roman" w:cs="Calibri"/>
                <w:b/>
                <w:bCs/>
                <w:szCs w:val="22"/>
                <w:lang w:bidi="he-IL"/>
              </w:rPr>
              <w:t xml:space="preserve"> </w:t>
            </w:r>
            <w:r w:rsidRPr="00D90075">
              <w:rPr>
                <w:rFonts w:eastAsia="Times New Roman" w:cs="Calibri"/>
                <w:b/>
                <w:bCs/>
                <w:szCs w:val="22"/>
                <w:lang w:bidi="he-IL"/>
              </w:rPr>
              <w:t>the</w:t>
            </w:r>
            <w:r w:rsidR="004C46B2" w:rsidRPr="00D90075">
              <w:rPr>
                <w:rFonts w:eastAsia="Times New Roman" w:cs="Calibri"/>
                <w:b/>
                <w:bCs/>
                <w:szCs w:val="22"/>
                <w:lang w:bidi="he-IL"/>
              </w:rPr>
              <w:t xml:space="preserve"> </w:t>
            </w:r>
            <w:r w:rsidRPr="00D90075">
              <w:rPr>
                <w:rFonts w:eastAsia="Times New Roman" w:cs="Calibri"/>
                <w:b/>
                <w:bCs/>
                <w:szCs w:val="22"/>
                <w:lang w:bidi="he-IL"/>
              </w:rPr>
              <w:t>teaching</w:t>
            </w:r>
            <w:r w:rsidR="004C46B2" w:rsidRPr="00D90075">
              <w:rPr>
                <w:rFonts w:eastAsia="Times New Roman" w:cs="Calibri"/>
                <w:b/>
                <w:bCs/>
                <w:szCs w:val="22"/>
                <w:lang w:bidi="he-IL"/>
              </w:rPr>
              <w:t xml:space="preserve"> </w:t>
            </w:r>
            <w:r w:rsidRPr="00D90075">
              <w:rPr>
                <w:rFonts w:eastAsia="Times New Roman" w:cs="Calibri"/>
                <w:b/>
                <w:bCs/>
                <w:szCs w:val="22"/>
                <w:lang w:bidi="he-IL"/>
              </w:rPr>
              <w:t>of</w:t>
            </w:r>
            <w:r w:rsidR="004C46B2" w:rsidRPr="00D90075">
              <w:rPr>
                <w:rFonts w:eastAsia="Times New Roman" w:cs="Calibri"/>
                <w:b/>
                <w:bCs/>
                <w:szCs w:val="22"/>
                <w:lang w:bidi="he-IL"/>
              </w:rPr>
              <w:t xml:space="preserve"> </w:t>
            </w:r>
            <w:r w:rsidRPr="00D90075">
              <w:rPr>
                <w:rFonts w:eastAsia="Times New Roman" w:cs="Calibri"/>
                <w:b/>
                <w:bCs/>
                <w:szCs w:val="22"/>
                <w:lang w:bidi="he-IL"/>
              </w:rPr>
              <w:t>the</w:t>
            </w:r>
            <w:r w:rsidR="004C46B2" w:rsidRPr="00D90075">
              <w:rPr>
                <w:rFonts w:eastAsia="Times New Roman" w:cs="Calibri"/>
                <w:b/>
                <w:bCs/>
                <w:szCs w:val="22"/>
                <w:lang w:bidi="he-IL"/>
              </w:rPr>
              <w:t xml:space="preserve"> </w:t>
            </w:r>
            <w:r w:rsidRPr="00D90075">
              <w:rPr>
                <w:rFonts w:eastAsia="Times New Roman" w:cs="Calibri"/>
                <w:b/>
                <w:bCs/>
                <w:szCs w:val="22"/>
                <w:lang w:bidi="he-IL"/>
              </w:rPr>
              <w:t>LORD,</w:t>
            </w:r>
            <w:r w:rsidR="004C46B2" w:rsidRPr="00D90075">
              <w:rPr>
                <w:rFonts w:eastAsia="Times New Roman" w:cs="Calibri"/>
                <w:b/>
                <w:bCs/>
                <w:szCs w:val="22"/>
                <w:lang w:bidi="he-IL"/>
              </w:rPr>
              <w:t xml:space="preserve"> </w:t>
            </w:r>
            <w:r w:rsidRPr="00D90075">
              <w:rPr>
                <w:rFonts w:eastAsia="Times New Roman" w:cs="Calibri"/>
                <w:b/>
                <w:bCs/>
                <w:szCs w:val="22"/>
                <w:lang w:bidi="he-IL"/>
              </w:rPr>
              <w:t>and</w:t>
            </w:r>
            <w:r w:rsidR="004C46B2" w:rsidRPr="00D90075">
              <w:rPr>
                <w:rFonts w:eastAsia="Times New Roman" w:cs="Calibri"/>
                <w:b/>
                <w:bCs/>
                <w:szCs w:val="22"/>
                <w:lang w:bidi="he-IL"/>
              </w:rPr>
              <w:t xml:space="preserve"> </w:t>
            </w:r>
            <w:r w:rsidRPr="00D90075">
              <w:rPr>
                <w:rFonts w:eastAsia="Times New Roman" w:cs="Calibri"/>
                <w:b/>
                <w:bCs/>
                <w:szCs w:val="22"/>
                <w:lang w:bidi="he-IL"/>
              </w:rPr>
              <w:t>His</w:t>
            </w:r>
            <w:r w:rsidR="004C46B2" w:rsidRPr="00D90075">
              <w:rPr>
                <w:rFonts w:eastAsia="Times New Roman" w:cs="Calibri"/>
                <w:b/>
                <w:bCs/>
                <w:szCs w:val="22"/>
                <w:lang w:bidi="he-IL"/>
              </w:rPr>
              <w:t xml:space="preserve"> </w:t>
            </w:r>
            <w:r w:rsidRPr="00D90075">
              <w:rPr>
                <w:rFonts w:eastAsia="Times New Roman" w:cs="Calibri"/>
                <w:b/>
                <w:bCs/>
                <w:szCs w:val="22"/>
                <w:lang w:bidi="he-IL"/>
              </w:rPr>
              <w:t>Torah;</w:t>
            </w:r>
            <w:r w:rsidR="004C46B2" w:rsidRPr="00D90075">
              <w:rPr>
                <w:rFonts w:eastAsia="Times New Roman" w:cs="Calibri"/>
                <w:b/>
                <w:bCs/>
                <w:szCs w:val="22"/>
                <w:lang w:bidi="he-IL"/>
              </w:rPr>
              <w:t xml:space="preserve"> </w:t>
            </w:r>
            <w:r w:rsidRPr="00D90075">
              <w:rPr>
                <w:rFonts w:eastAsia="Times New Roman" w:cs="Calibri"/>
                <w:b/>
                <w:bCs/>
                <w:szCs w:val="22"/>
                <w:lang w:bidi="he-IL"/>
              </w:rPr>
              <w:t>welcome</w:t>
            </w:r>
            <w:r w:rsidR="004C46B2" w:rsidRPr="00D90075">
              <w:rPr>
                <w:rFonts w:eastAsia="Times New Roman" w:cs="Calibri"/>
                <w:b/>
                <w:bCs/>
                <w:szCs w:val="22"/>
                <w:lang w:bidi="he-IL"/>
              </w:rPr>
              <w:t xml:space="preserve"> </w:t>
            </w:r>
            <w:r w:rsidRPr="00D90075">
              <w:rPr>
                <w:rFonts w:eastAsia="Times New Roman" w:cs="Calibri"/>
                <w:b/>
                <w:bCs/>
                <w:szCs w:val="22"/>
                <w:lang w:bidi="he-IL"/>
              </w:rPr>
              <w:t>His</w:t>
            </w:r>
            <w:r w:rsidR="004C46B2" w:rsidRPr="00D90075">
              <w:rPr>
                <w:rFonts w:eastAsia="Times New Roman" w:cs="Calibri"/>
                <w:b/>
                <w:bCs/>
                <w:szCs w:val="22"/>
                <w:lang w:bidi="he-IL"/>
              </w:rPr>
              <w:t xml:space="preserve"> </w:t>
            </w:r>
            <w:r w:rsidRPr="00D90075">
              <w:rPr>
                <w:rFonts w:eastAsia="Times New Roman" w:cs="Calibri"/>
                <w:b/>
                <w:bCs/>
                <w:szCs w:val="22"/>
                <w:lang w:bidi="he-IL"/>
              </w:rPr>
              <w:t>face</w:t>
            </w:r>
            <w:r w:rsidR="004C46B2" w:rsidRPr="00D90075">
              <w:rPr>
                <w:rFonts w:eastAsia="Times New Roman" w:cs="Calibri"/>
                <w:b/>
                <w:bCs/>
                <w:szCs w:val="22"/>
                <w:lang w:bidi="he-IL"/>
              </w:rPr>
              <w:t xml:space="preserve"> </w:t>
            </w:r>
            <w:r w:rsidRPr="00D90075">
              <w:rPr>
                <w:rFonts w:eastAsia="Times New Roman" w:cs="Calibri"/>
                <w:b/>
                <w:bCs/>
                <w:szCs w:val="22"/>
                <w:lang w:bidi="he-IL"/>
              </w:rPr>
              <w:t>continually.</w:t>
            </w:r>
          </w:p>
        </w:tc>
      </w:tr>
      <w:tr w:rsidR="00FE31A6" w:rsidRPr="00D90075" w14:paraId="7209A5D6" w14:textId="77777777" w:rsidTr="007D5490">
        <w:trPr>
          <w:gridAfter w:val="1"/>
          <w:wAfter w:w="70" w:type="dxa"/>
          <w:jc w:val="center"/>
        </w:trPr>
        <w:tc>
          <w:tcPr>
            <w:tcW w:w="5107" w:type="dxa"/>
            <w:tcMar>
              <w:top w:w="0" w:type="dxa"/>
              <w:left w:w="108" w:type="dxa"/>
              <w:bottom w:w="0" w:type="dxa"/>
              <w:right w:w="108" w:type="dxa"/>
            </w:tcMar>
            <w:hideMark/>
          </w:tcPr>
          <w:p w14:paraId="5D79F4A1" w14:textId="6A084F4D" w:rsidR="00FE31A6" w:rsidRPr="00D90075" w:rsidRDefault="00FE31A6" w:rsidP="00FE31A6">
            <w:pPr>
              <w:rPr>
                <w:rFonts w:eastAsia="Times New Roman" w:cs="Calibri"/>
                <w:szCs w:val="22"/>
                <w:lang w:bidi="he-IL"/>
              </w:rPr>
            </w:pPr>
            <w:r w:rsidRPr="00D90075">
              <w:rPr>
                <w:rFonts w:eastAsia="Times New Roman" w:cs="Calibri"/>
                <w:szCs w:val="22"/>
                <w:lang w:val="en-AU" w:bidi="he-IL"/>
              </w:rPr>
              <w:t>5.</w:t>
            </w:r>
            <w:r w:rsidR="004C46B2" w:rsidRPr="00D90075">
              <w:rPr>
                <w:rFonts w:eastAsia="Times New Roman" w:cs="Calibri"/>
                <w:szCs w:val="22"/>
                <w:lang w:val="en-AU" w:bidi="he-IL"/>
              </w:rPr>
              <w:t xml:space="preserve"> </w:t>
            </w:r>
            <w:r w:rsidRPr="00D90075">
              <w:rPr>
                <w:rFonts w:eastAsia="Times New Roman" w:cs="Calibri"/>
                <w:szCs w:val="22"/>
                <w:lang w:bidi="he-IL"/>
              </w:rPr>
              <w:t>Remember</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wonders,</w:t>
            </w:r>
            <w:r w:rsidR="004C46B2" w:rsidRPr="00D90075">
              <w:rPr>
                <w:rFonts w:eastAsia="Times New Roman" w:cs="Calibri"/>
                <w:szCs w:val="22"/>
                <w:lang w:bidi="he-IL"/>
              </w:rPr>
              <w:t xml:space="preserve"> </w:t>
            </w:r>
            <w:r w:rsidRPr="00D90075">
              <w:rPr>
                <w:rFonts w:eastAsia="Times New Roman" w:cs="Calibri"/>
                <w:szCs w:val="22"/>
                <w:lang w:bidi="he-IL"/>
              </w:rPr>
              <w:t>which</w:t>
            </w:r>
            <w:r w:rsidR="004C46B2" w:rsidRPr="00D90075">
              <w:rPr>
                <w:rFonts w:eastAsia="Times New Roman" w:cs="Calibri"/>
                <w:szCs w:val="22"/>
                <w:lang w:bidi="he-IL"/>
              </w:rPr>
              <w:t xml:space="preserve"> </w:t>
            </w:r>
            <w:r w:rsidRPr="00D90075">
              <w:rPr>
                <w:rFonts w:eastAsia="Times New Roman" w:cs="Calibri"/>
                <w:szCs w:val="22"/>
                <w:lang w:bidi="he-IL"/>
              </w:rPr>
              <w:t>He</w:t>
            </w:r>
            <w:r w:rsidR="004C46B2" w:rsidRPr="00D90075">
              <w:rPr>
                <w:rFonts w:eastAsia="Times New Roman" w:cs="Calibri"/>
                <w:szCs w:val="22"/>
                <w:lang w:bidi="he-IL"/>
              </w:rPr>
              <w:t xml:space="preserve"> </w:t>
            </w:r>
            <w:r w:rsidRPr="00D90075">
              <w:rPr>
                <w:rFonts w:eastAsia="Times New Roman" w:cs="Calibri"/>
                <w:szCs w:val="22"/>
                <w:lang w:bidi="he-IL"/>
              </w:rPr>
              <w:t>performed,</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miracles</w:t>
            </w:r>
            <w:r w:rsidR="004C46B2" w:rsidRPr="00D90075">
              <w:rPr>
                <w:rFonts w:eastAsia="Times New Roman" w:cs="Calibri"/>
                <w:szCs w:val="22"/>
                <w:lang w:bidi="he-IL"/>
              </w:rPr>
              <w:t xml:space="preserve"> </w:t>
            </w:r>
            <w:r w:rsidRPr="00D90075">
              <w:rPr>
                <w:rFonts w:eastAsia="Times New Roman" w:cs="Calibri"/>
                <w:szCs w:val="22"/>
                <w:lang w:bidi="he-IL"/>
              </w:rPr>
              <w:t>and</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judgments</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mouth.</w:t>
            </w:r>
          </w:p>
        </w:tc>
        <w:tc>
          <w:tcPr>
            <w:tcW w:w="5037" w:type="dxa"/>
            <w:tcMar>
              <w:top w:w="0" w:type="dxa"/>
              <w:left w:w="108" w:type="dxa"/>
              <w:bottom w:w="0" w:type="dxa"/>
              <w:right w:w="108" w:type="dxa"/>
            </w:tcMar>
            <w:hideMark/>
          </w:tcPr>
          <w:p w14:paraId="2AAAB5B5" w14:textId="73B671B4" w:rsidR="00FE31A6" w:rsidRPr="00D90075" w:rsidRDefault="00FE31A6" w:rsidP="00FE31A6">
            <w:pPr>
              <w:rPr>
                <w:rFonts w:eastAsia="Times New Roman" w:cs="Calibri"/>
                <w:szCs w:val="22"/>
                <w:lang w:bidi="he-IL"/>
              </w:rPr>
            </w:pPr>
            <w:r w:rsidRPr="00D90075">
              <w:rPr>
                <w:rFonts w:eastAsia="Times New Roman" w:cs="Calibri"/>
                <w:szCs w:val="22"/>
                <w:lang w:val="en-AU" w:bidi="he-IL"/>
              </w:rPr>
              <w:t>5.</w:t>
            </w:r>
            <w:r w:rsidR="004C46B2" w:rsidRPr="00D90075">
              <w:rPr>
                <w:rFonts w:eastAsia="Times New Roman" w:cs="Calibri"/>
                <w:szCs w:val="22"/>
                <w:lang w:val="en-AU" w:bidi="he-IL"/>
              </w:rPr>
              <w:t xml:space="preserve"> </w:t>
            </w:r>
            <w:r w:rsidRPr="00D90075">
              <w:rPr>
                <w:rFonts w:eastAsia="Times New Roman" w:cs="Calibri"/>
                <w:szCs w:val="22"/>
                <w:lang w:bidi="he-IL"/>
              </w:rPr>
              <w:t>Call</w:t>
            </w:r>
            <w:r w:rsidR="004C46B2" w:rsidRPr="00D90075">
              <w:rPr>
                <w:rFonts w:eastAsia="Times New Roman" w:cs="Calibri"/>
                <w:szCs w:val="22"/>
                <w:lang w:bidi="he-IL"/>
              </w:rPr>
              <w:t xml:space="preserve"> </w:t>
            </w:r>
            <w:r w:rsidRPr="00D90075">
              <w:rPr>
                <w:rFonts w:eastAsia="Times New Roman" w:cs="Calibri"/>
                <w:szCs w:val="22"/>
                <w:lang w:bidi="he-IL"/>
              </w:rPr>
              <w:t>to</w:t>
            </w:r>
            <w:r w:rsidR="004C46B2" w:rsidRPr="00D90075">
              <w:rPr>
                <w:rFonts w:eastAsia="Times New Roman" w:cs="Calibri"/>
                <w:szCs w:val="22"/>
                <w:lang w:bidi="he-IL"/>
              </w:rPr>
              <w:t xml:space="preserve"> </w:t>
            </w:r>
            <w:r w:rsidRPr="00D90075">
              <w:rPr>
                <w:rFonts w:eastAsia="Times New Roman" w:cs="Calibri"/>
                <w:szCs w:val="22"/>
                <w:lang w:bidi="he-IL"/>
              </w:rPr>
              <w:t>mind</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wonders</w:t>
            </w:r>
            <w:r w:rsidR="004C46B2" w:rsidRPr="00D90075">
              <w:rPr>
                <w:rFonts w:eastAsia="Times New Roman" w:cs="Calibri"/>
                <w:szCs w:val="22"/>
                <w:lang w:bidi="he-IL"/>
              </w:rPr>
              <w:t xml:space="preserve"> </w:t>
            </w:r>
            <w:r w:rsidRPr="00D90075">
              <w:rPr>
                <w:rFonts w:eastAsia="Times New Roman" w:cs="Calibri"/>
                <w:szCs w:val="22"/>
                <w:lang w:bidi="he-IL"/>
              </w:rPr>
              <w:t>that</w:t>
            </w:r>
            <w:r w:rsidR="004C46B2" w:rsidRPr="00D90075">
              <w:rPr>
                <w:rFonts w:eastAsia="Times New Roman" w:cs="Calibri"/>
                <w:szCs w:val="22"/>
                <w:lang w:bidi="he-IL"/>
              </w:rPr>
              <w:t xml:space="preserve"> </w:t>
            </w:r>
            <w:r w:rsidRPr="00D90075">
              <w:rPr>
                <w:rFonts w:eastAsia="Times New Roman" w:cs="Calibri"/>
                <w:szCs w:val="22"/>
                <w:lang w:bidi="he-IL"/>
              </w:rPr>
              <w:t>he</w:t>
            </w:r>
            <w:r w:rsidR="004C46B2" w:rsidRPr="00D90075">
              <w:rPr>
                <w:rFonts w:eastAsia="Times New Roman" w:cs="Calibri"/>
                <w:szCs w:val="22"/>
                <w:lang w:bidi="he-IL"/>
              </w:rPr>
              <w:t xml:space="preserve"> </w:t>
            </w:r>
            <w:r w:rsidRPr="00D90075">
              <w:rPr>
                <w:rFonts w:eastAsia="Times New Roman" w:cs="Calibri"/>
                <w:szCs w:val="22"/>
                <w:lang w:bidi="he-IL"/>
              </w:rPr>
              <w:t>has</w:t>
            </w:r>
            <w:r w:rsidR="004C46B2" w:rsidRPr="00D90075">
              <w:rPr>
                <w:rFonts w:eastAsia="Times New Roman" w:cs="Calibri"/>
                <w:szCs w:val="22"/>
                <w:lang w:bidi="he-IL"/>
              </w:rPr>
              <w:t xml:space="preserve"> </w:t>
            </w:r>
            <w:r w:rsidRPr="00D90075">
              <w:rPr>
                <w:rFonts w:eastAsia="Times New Roman" w:cs="Calibri"/>
                <w:szCs w:val="22"/>
                <w:lang w:bidi="he-IL"/>
              </w:rPr>
              <w:t>done;</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miracles,</w:t>
            </w:r>
            <w:r w:rsidR="004C46B2" w:rsidRPr="00D90075">
              <w:rPr>
                <w:rFonts w:eastAsia="Times New Roman" w:cs="Calibri"/>
                <w:szCs w:val="22"/>
                <w:lang w:bidi="he-IL"/>
              </w:rPr>
              <w:t xml:space="preserve"> </w:t>
            </w:r>
            <w:r w:rsidRPr="00D90075">
              <w:rPr>
                <w:rFonts w:eastAsia="Times New Roman" w:cs="Calibri"/>
                <w:szCs w:val="22"/>
                <w:lang w:bidi="he-IL"/>
              </w:rPr>
              <w:t>and</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judgments</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mouth.</w:t>
            </w:r>
          </w:p>
        </w:tc>
      </w:tr>
      <w:tr w:rsidR="00FE31A6" w:rsidRPr="00D90075" w14:paraId="03DCB85A" w14:textId="77777777" w:rsidTr="007D5490">
        <w:trPr>
          <w:gridAfter w:val="1"/>
          <w:wAfter w:w="70" w:type="dxa"/>
          <w:jc w:val="center"/>
        </w:trPr>
        <w:tc>
          <w:tcPr>
            <w:tcW w:w="5107" w:type="dxa"/>
            <w:tcMar>
              <w:top w:w="0" w:type="dxa"/>
              <w:left w:w="108" w:type="dxa"/>
              <w:bottom w:w="0" w:type="dxa"/>
              <w:right w:w="108" w:type="dxa"/>
            </w:tcMar>
            <w:hideMark/>
          </w:tcPr>
          <w:p w14:paraId="772BEEB6" w14:textId="273BCE51" w:rsidR="00FE31A6" w:rsidRPr="00D90075" w:rsidRDefault="00FE31A6" w:rsidP="00FE31A6">
            <w:pPr>
              <w:jc w:val="left"/>
              <w:rPr>
                <w:rFonts w:eastAsia="Times New Roman" w:cs="Calibri"/>
                <w:szCs w:val="22"/>
                <w:lang w:bidi="he-IL"/>
              </w:rPr>
            </w:pPr>
            <w:r w:rsidRPr="00D90075">
              <w:rPr>
                <w:rFonts w:eastAsia="Times New Roman" w:cs="Calibri"/>
                <w:szCs w:val="22"/>
                <w:lang w:val="en-AU" w:bidi="he-IL"/>
              </w:rPr>
              <w:t>6.</w:t>
            </w:r>
            <w:r w:rsidR="004C46B2" w:rsidRPr="00D90075">
              <w:rPr>
                <w:rFonts w:eastAsia="Times New Roman" w:cs="Calibri"/>
                <w:szCs w:val="22"/>
                <w:lang w:val="en-AU"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seed</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Abraham</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servant,</w:t>
            </w:r>
            <w:r w:rsidR="004C46B2" w:rsidRPr="00D90075">
              <w:rPr>
                <w:rFonts w:eastAsia="Times New Roman" w:cs="Calibri"/>
                <w:szCs w:val="22"/>
                <w:lang w:bidi="he-IL"/>
              </w:rPr>
              <w:t xml:space="preserve"> </w:t>
            </w:r>
            <w:r w:rsidRPr="00D90075">
              <w:rPr>
                <w:rFonts w:eastAsia="Times New Roman" w:cs="Calibri"/>
                <w:szCs w:val="22"/>
                <w:lang w:bidi="he-IL"/>
              </w:rPr>
              <w:t>the</w:t>
            </w:r>
            <w:r w:rsidR="004C46B2" w:rsidRPr="00D90075">
              <w:rPr>
                <w:rFonts w:eastAsia="Times New Roman" w:cs="Calibri"/>
                <w:szCs w:val="22"/>
                <w:lang w:bidi="he-IL"/>
              </w:rPr>
              <w:t xml:space="preserve"> </w:t>
            </w:r>
            <w:r w:rsidRPr="00D90075">
              <w:rPr>
                <w:rFonts w:eastAsia="Times New Roman" w:cs="Calibri"/>
                <w:szCs w:val="22"/>
                <w:lang w:bidi="he-IL"/>
              </w:rPr>
              <w:t>children</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Jacob,</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chosen</w:t>
            </w:r>
            <w:r w:rsidR="004C46B2" w:rsidRPr="00D90075">
              <w:rPr>
                <w:rFonts w:eastAsia="Times New Roman" w:cs="Calibri"/>
                <w:szCs w:val="22"/>
                <w:lang w:bidi="he-IL"/>
              </w:rPr>
              <w:t xml:space="preserve"> </w:t>
            </w:r>
            <w:r w:rsidRPr="00D90075">
              <w:rPr>
                <w:rFonts w:eastAsia="Times New Roman" w:cs="Calibri"/>
                <w:szCs w:val="22"/>
                <w:lang w:bidi="he-IL"/>
              </w:rPr>
              <w:t>ones.</w:t>
            </w:r>
          </w:p>
        </w:tc>
        <w:tc>
          <w:tcPr>
            <w:tcW w:w="5037" w:type="dxa"/>
            <w:tcMar>
              <w:top w:w="0" w:type="dxa"/>
              <w:left w:w="108" w:type="dxa"/>
              <w:bottom w:w="0" w:type="dxa"/>
              <w:right w:w="108" w:type="dxa"/>
            </w:tcMar>
            <w:hideMark/>
          </w:tcPr>
          <w:p w14:paraId="6B71B294" w14:textId="0DCFD438" w:rsidR="00FE31A6" w:rsidRPr="00D90075" w:rsidRDefault="00FE31A6" w:rsidP="00FE31A6">
            <w:pPr>
              <w:rPr>
                <w:rFonts w:eastAsia="Times New Roman" w:cs="Calibri"/>
                <w:szCs w:val="22"/>
                <w:lang w:bidi="he-IL"/>
              </w:rPr>
            </w:pPr>
            <w:r w:rsidRPr="00D90075">
              <w:rPr>
                <w:rFonts w:eastAsia="Times New Roman" w:cs="Calibri"/>
                <w:szCs w:val="22"/>
                <w:lang w:val="en-AU" w:bidi="he-IL"/>
              </w:rPr>
              <w:t>6.</w:t>
            </w:r>
            <w:r w:rsidR="004C46B2" w:rsidRPr="00D90075">
              <w:rPr>
                <w:rFonts w:eastAsia="Times New Roman" w:cs="Calibri"/>
                <w:szCs w:val="22"/>
                <w:lang w:val="en-AU" w:bidi="he-IL"/>
              </w:rPr>
              <w:t xml:space="preserve"> </w:t>
            </w:r>
            <w:r w:rsidRPr="00D90075">
              <w:rPr>
                <w:rFonts w:eastAsia="Times New Roman" w:cs="Calibri"/>
                <w:szCs w:val="22"/>
                <w:lang w:bidi="he-IL"/>
              </w:rPr>
              <w:t>O</w:t>
            </w:r>
            <w:r w:rsidR="004C46B2" w:rsidRPr="00D90075">
              <w:rPr>
                <w:rFonts w:eastAsia="Times New Roman" w:cs="Calibri"/>
                <w:szCs w:val="22"/>
                <w:lang w:bidi="he-IL"/>
              </w:rPr>
              <w:t xml:space="preserve"> </w:t>
            </w:r>
            <w:r w:rsidRPr="00D90075">
              <w:rPr>
                <w:rFonts w:eastAsia="Times New Roman" w:cs="Calibri"/>
                <w:szCs w:val="22"/>
                <w:lang w:bidi="he-IL"/>
              </w:rPr>
              <w:t>seed</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Abraham</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servant,</w:t>
            </w:r>
            <w:r w:rsidR="004C46B2" w:rsidRPr="00D90075">
              <w:rPr>
                <w:rFonts w:eastAsia="Times New Roman" w:cs="Calibri"/>
                <w:szCs w:val="22"/>
                <w:lang w:bidi="he-IL"/>
              </w:rPr>
              <w:t xml:space="preserve"> </w:t>
            </w:r>
            <w:r w:rsidRPr="00D90075">
              <w:rPr>
                <w:rFonts w:eastAsia="Times New Roman" w:cs="Calibri"/>
                <w:szCs w:val="22"/>
                <w:lang w:bidi="he-IL"/>
              </w:rPr>
              <w:t>O</w:t>
            </w:r>
            <w:r w:rsidR="004C46B2" w:rsidRPr="00D90075">
              <w:rPr>
                <w:rFonts w:eastAsia="Times New Roman" w:cs="Calibri"/>
                <w:szCs w:val="22"/>
                <w:lang w:bidi="he-IL"/>
              </w:rPr>
              <w:t xml:space="preserve"> </w:t>
            </w:r>
            <w:r w:rsidRPr="00D90075">
              <w:rPr>
                <w:rFonts w:eastAsia="Times New Roman" w:cs="Calibri"/>
                <w:szCs w:val="22"/>
                <w:lang w:bidi="he-IL"/>
              </w:rPr>
              <w:t>sons</w:t>
            </w:r>
            <w:r w:rsidR="004C46B2" w:rsidRPr="00D90075">
              <w:rPr>
                <w:rFonts w:eastAsia="Times New Roman" w:cs="Calibri"/>
                <w:szCs w:val="22"/>
                <w:lang w:bidi="he-IL"/>
              </w:rPr>
              <w:t xml:space="preserve"> </w:t>
            </w:r>
            <w:r w:rsidRPr="00D90075">
              <w:rPr>
                <w:rFonts w:eastAsia="Times New Roman" w:cs="Calibri"/>
                <w:szCs w:val="22"/>
                <w:lang w:bidi="he-IL"/>
              </w:rPr>
              <w:t>of</w:t>
            </w:r>
            <w:r w:rsidR="004C46B2" w:rsidRPr="00D90075">
              <w:rPr>
                <w:rFonts w:eastAsia="Times New Roman" w:cs="Calibri"/>
                <w:szCs w:val="22"/>
                <w:lang w:bidi="he-IL"/>
              </w:rPr>
              <w:t xml:space="preserve"> </w:t>
            </w:r>
            <w:r w:rsidRPr="00D90075">
              <w:rPr>
                <w:rFonts w:eastAsia="Times New Roman" w:cs="Calibri"/>
                <w:szCs w:val="22"/>
                <w:lang w:bidi="he-IL"/>
              </w:rPr>
              <w:t>Jacob,</w:t>
            </w:r>
            <w:r w:rsidR="004C46B2" w:rsidRPr="00D90075">
              <w:rPr>
                <w:rFonts w:eastAsia="Times New Roman" w:cs="Calibri"/>
                <w:szCs w:val="22"/>
                <w:lang w:bidi="he-IL"/>
              </w:rPr>
              <w:t xml:space="preserve"> </w:t>
            </w:r>
            <w:r w:rsidRPr="00D90075">
              <w:rPr>
                <w:rFonts w:eastAsia="Times New Roman" w:cs="Calibri"/>
                <w:szCs w:val="22"/>
                <w:lang w:bidi="he-IL"/>
              </w:rPr>
              <w:t>His</w:t>
            </w:r>
            <w:r w:rsidR="004C46B2" w:rsidRPr="00D90075">
              <w:rPr>
                <w:rFonts w:eastAsia="Times New Roman" w:cs="Calibri"/>
                <w:szCs w:val="22"/>
                <w:lang w:bidi="he-IL"/>
              </w:rPr>
              <w:t xml:space="preserve"> </w:t>
            </w:r>
            <w:r w:rsidRPr="00D90075">
              <w:rPr>
                <w:rFonts w:eastAsia="Times New Roman" w:cs="Calibri"/>
                <w:szCs w:val="22"/>
                <w:lang w:bidi="he-IL"/>
              </w:rPr>
              <w:t>chosen</w:t>
            </w:r>
            <w:r w:rsidR="004C46B2" w:rsidRPr="00D90075">
              <w:rPr>
                <w:rFonts w:eastAsia="Times New Roman" w:cs="Calibri"/>
                <w:szCs w:val="22"/>
                <w:lang w:bidi="he-IL"/>
              </w:rPr>
              <w:t xml:space="preserve"> </w:t>
            </w:r>
            <w:r w:rsidRPr="00D90075">
              <w:rPr>
                <w:rFonts w:eastAsia="Times New Roman" w:cs="Calibri"/>
                <w:szCs w:val="22"/>
                <w:lang w:bidi="he-IL"/>
              </w:rPr>
              <w:t>ones.</w:t>
            </w:r>
          </w:p>
        </w:tc>
      </w:tr>
      <w:tr w:rsidR="00B62548" w:rsidRPr="00F57F12" w14:paraId="766429AA" w14:textId="77777777" w:rsidTr="00B62548">
        <w:trPr>
          <w:gridAfter w:val="1"/>
          <w:wAfter w:w="70" w:type="dxa"/>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EE5A4" w14:textId="77777777" w:rsidR="00B62548" w:rsidRPr="00B62548" w:rsidRDefault="00B62548" w:rsidP="00B62548">
            <w:pPr>
              <w:jc w:val="left"/>
              <w:rPr>
                <w:rFonts w:eastAsia="Times New Roman" w:cs="Calibri"/>
                <w:szCs w:val="22"/>
                <w:lang w:val="en-AU" w:bidi="he-IL"/>
              </w:rPr>
            </w:pPr>
            <w:r w:rsidRPr="00B62548">
              <w:rPr>
                <w:rFonts w:eastAsia="Times New Roman" w:cs="Calibri"/>
                <w:szCs w:val="22"/>
                <w:lang w:val="en-AU" w:bidi="he-IL"/>
              </w:rPr>
              <w:t>7. He is the Lord our God; throughout all the earth are His judgments.</w:t>
            </w:r>
          </w:p>
        </w:tc>
        <w:tc>
          <w:tcPr>
            <w:tcW w:w="5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C8698" w14:textId="77777777" w:rsidR="00B62548" w:rsidRPr="00B62548" w:rsidRDefault="00B62548" w:rsidP="00B651BB">
            <w:pPr>
              <w:rPr>
                <w:rFonts w:eastAsia="Times New Roman" w:cs="Calibri"/>
                <w:szCs w:val="22"/>
                <w:lang w:val="en-AU" w:bidi="he-IL"/>
              </w:rPr>
            </w:pPr>
            <w:r w:rsidRPr="00B62548">
              <w:rPr>
                <w:rFonts w:eastAsia="Times New Roman" w:cs="Calibri"/>
                <w:szCs w:val="22"/>
                <w:lang w:val="en-AU" w:bidi="he-IL"/>
              </w:rPr>
              <w:t>7. He is the LORD our God; His judgments are extended over all the earth.</w:t>
            </w:r>
          </w:p>
        </w:tc>
      </w:tr>
      <w:tr w:rsidR="00B62548" w:rsidRPr="00F57F12" w14:paraId="738609A8" w14:textId="77777777" w:rsidTr="00B62548">
        <w:trPr>
          <w:gridAfter w:val="1"/>
          <w:wAfter w:w="70" w:type="dxa"/>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F64A7" w14:textId="77777777" w:rsidR="00B62548" w:rsidRPr="00B62548" w:rsidRDefault="00B62548" w:rsidP="00B62548">
            <w:pPr>
              <w:jc w:val="left"/>
              <w:rPr>
                <w:rFonts w:eastAsia="Times New Roman" w:cs="Calibri"/>
                <w:szCs w:val="22"/>
                <w:lang w:val="en-AU" w:bidi="he-IL"/>
              </w:rPr>
            </w:pPr>
            <w:r w:rsidRPr="00B62548">
              <w:rPr>
                <w:rFonts w:eastAsia="Times New Roman" w:cs="Calibri"/>
                <w:szCs w:val="22"/>
                <w:lang w:val="en-AU" w:bidi="he-IL"/>
              </w:rPr>
              <w:t>8. He remembered His covenant forever, the word He had commanded to the thousandth generation,</w:t>
            </w:r>
          </w:p>
        </w:tc>
        <w:tc>
          <w:tcPr>
            <w:tcW w:w="5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54B49" w14:textId="77777777" w:rsidR="00B62548" w:rsidRPr="00B62548" w:rsidRDefault="00B62548" w:rsidP="00B651BB">
            <w:pPr>
              <w:rPr>
                <w:rFonts w:eastAsia="Times New Roman" w:cs="Calibri"/>
                <w:szCs w:val="22"/>
                <w:lang w:val="en-AU" w:bidi="he-IL"/>
              </w:rPr>
            </w:pPr>
            <w:r w:rsidRPr="00B62548">
              <w:rPr>
                <w:rFonts w:eastAsia="Times New Roman" w:cs="Calibri"/>
                <w:szCs w:val="22"/>
                <w:lang w:val="en-AU" w:bidi="he-IL"/>
              </w:rPr>
              <w:t>8. He remembered His covenant forever; He commanded a word for a thousand generations.</w:t>
            </w:r>
          </w:p>
        </w:tc>
      </w:tr>
      <w:tr w:rsidR="00B62548" w:rsidRPr="00F57F12" w14:paraId="63264B06" w14:textId="77777777" w:rsidTr="00B62548">
        <w:trPr>
          <w:gridAfter w:val="1"/>
          <w:wAfter w:w="70" w:type="dxa"/>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D5F93" w14:textId="77777777" w:rsidR="00B62548" w:rsidRPr="00B62548" w:rsidRDefault="00B62548" w:rsidP="00B62548">
            <w:pPr>
              <w:jc w:val="left"/>
              <w:rPr>
                <w:rFonts w:eastAsia="Times New Roman" w:cs="Calibri"/>
                <w:szCs w:val="22"/>
                <w:lang w:val="en-AU" w:bidi="he-IL"/>
              </w:rPr>
            </w:pPr>
            <w:r w:rsidRPr="00B62548">
              <w:rPr>
                <w:rFonts w:eastAsia="Times New Roman" w:cs="Calibri"/>
                <w:szCs w:val="22"/>
                <w:lang w:val="en-AU" w:bidi="he-IL"/>
              </w:rPr>
              <w:t>9. Which He had made with Abraham, and His oath to Isaac,</w:t>
            </w:r>
          </w:p>
        </w:tc>
        <w:tc>
          <w:tcPr>
            <w:tcW w:w="5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879D1" w14:textId="77777777" w:rsidR="00B62548" w:rsidRPr="00B62548" w:rsidRDefault="00B62548" w:rsidP="00B651BB">
            <w:pPr>
              <w:rPr>
                <w:rFonts w:eastAsia="Times New Roman" w:cs="Calibri"/>
                <w:szCs w:val="22"/>
                <w:lang w:val="en-AU" w:bidi="he-IL"/>
              </w:rPr>
            </w:pPr>
            <w:r w:rsidRPr="00B62548">
              <w:rPr>
                <w:rFonts w:eastAsia="Times New Roman" w:cs="Calibri"/>
                <w:szCs w:val="22"/>
                <w:lang w:val="en-AU" w:bidi="he-IL"/>
              </w:rPr>
              <w:t>9. That which He made with Abraham, and His covenant with Isaac.</w:t>
            </w:r>
          </w:p>
        </w:tc>
      </w:tr>
      <w:tr w:rsidR="00B62548" w:rsidRPr="00F57F12" w14:paraId="73781BAD" w14:textId="77777777" w:rsidTr="00B62548">
        <w:trPr>
          <w:gridAfter w:val="1"/>
          <w:wAfter w:w="70" w:type="dxa"/>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90802" w14:textId="77777777" w:rsidR="00B62548" w:rsidRPr="00B62548" w:rsidRDefault="00B62548" w:rsidP="00B62548">
            <w:pPr>
              <w:jc w:val="left"/>
              <w:rPr>
                <w:rFonts w:eastAsia="Times New Roman" w:cs="Calibri"/>
                <w:szCs w:val="22"/>
                <w:lang w:val="en-AU" w:bidi="he-IL"/>
              </w:rPr>
            </w:pPr>
            <w:r w:rsidRPr="00B62548">
              <w:rPr>
                <w:rFonts w:eastAsia="Times New Roman" w:cs="Calibri"/>
                <w:szCs w:val="22"/>
                <w:lang w:val="en-AU" w:bidi="he-IL"/>
              </w:rPr>
              <w:t>10. And He set it up to Jacob as a statute, to Israel as an everlasting covenant,</w:t>
            </w:r>
          </w:p>
        </w:tc>
        <w:tc>
          <w:tcPr>
            <w:tcW w:w="5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524F9" w14:textId="77777777" w:rsidR="00B62548" w:rsidRPr="00B62548" w:rsidRDefault="00B62548" w:rsidP="00B651BB">
            <w:pPr>
              <w:rPr>
                <w:rFonts w:eastAsia="Times New Roman" w:cs="Calibri"/>
                <w:szCs w:val="22"/>
                <w:lang w:val="en-AU" w:bidi="he-IL"/>
              </w:rPr>
            </w:pPr>
            <w:r w:rsidRPr="00B62548">
              <w:rPr>
                <w:rFonts w:eastAsia="Times New Roman" w:cs="Calibri"/>
                <w:szCs w:val="22"/>
                <w:lang w:val="en-AU" w:bidi="he-IL"/>
              </w:rPr>
              <w:t>10. And He established it for Jacob as a decree, for Israel as a perpetual covenant.</w:t>
            </w:r>
          </w:p>
        </w:tc>
      </w:tr>
      <w:tr w:rsidR="00B62548" w:rsidRPr="00F57F12" w14:paraId="7D1D1567" w14:textId="77777777" w:rsidTr="00B62548">
        <w:trPr>
          <w:gridAfter w:val="1"/>
          <w:wAfter w:w="70" w:type="dxa"/>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AB707" w14:textId="77777777" w:rsidR="00B62548" w:rsidRPr="00B62548" w:rsidRDefault="00B62548" w:rsidP="00B62548">
            <w:pPr>
              <w:jc w:val="left"/>
              <w:rPr>
                <w:rFonts w:eastAsia="Times New Roman" w:cs="Calibri"/>
                <w:szCs w:val="22"/>
                <w:lang w:val="en-AU" w:bidi="he-IL"/>
              </w:rPr>
            </w:pPr>
            <w:r w:rsidRPr="00B62548">
              <w:rPr>
                <w:rFonts w:eastAsia="Times New Roman" w:cs="Calibri"/>
                <w:szCs w:val="22"/>
                <w:lang w:val="en-AU" w:bidi="he-IL"/>
              </w:rPr>
              <w:t>11. Saying, "To you I shall give the land of Canaan, the portion of your heritage."</w:t>
            </w:r>
          </w:p>
        </w:tc>
        <w:tc>
          <w:tcPr>
            <w:tcW w:w="50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C790F" w14:textId="77777777" w:rsidR="00B62548" w:rsidRPr="00B62548" w:rsidRDefault="00B62548" w:rsidP="00B651BB">
            <w:pPr>
              <w:rPr>
                <w:rFonts w:eastAsia="Times New Roman" w:cs="Calibri"/>
                <w:szCs w:val="22"/>
                <w:lang w:val="en-AU" w:bidi="he-IL"/>
              </w:rPr>
            </w:pPr>
            <w:r w:rsidRPr="00B62548">
              <w:rPr>
                <w:rFonts w:eastAsia="Times New Roman" w:cs="Calibri"/>
                <w:szCs w:val="22"/>
                <w:lang w:val="en-AU" w:bidi="he-IL"/>
              </w:rPr>
              <w:t>11. Saying, "To you I will give the land of Canaan as the lot of your inheritance."</w:t>
            </w:r>
          </w:p>
        </w:tc>
      </w:tr>
    </w:tbl>
    <w:p w14:paraId="68065CBF" w14:textId="77777777" w:rsidR="00C26DE3" w:rsidRPr="00D90075" w:rsidRDefault="00C26DE3" w:rsidP="00C26DE3">
      <w:pPr>
        <w:pBdr>
          <w:bottom w:val="double" w:sz="4" w:space="1" w:color="auto"/>
        </w:pBdr>
        <w:rPr>
          <w:rFonts w:eastAsia="Times New Roman" w:cs="Calibri"/>
          <w:color w:val="000000"/>
          <w:sz w:val="16"/>
          <w:szCs w:val="16"/>
          <w:lang w:bidi="he-IL"/>
        </w:rPr>
      </w:pPr>
    </w:p>
    <w:p w14:paraId="62FBCE66" w14:textId="77777777" w:rsidR="00C26DE3" w:rsidRPr="00D90075" w:rsidRDefault="00C26DE3" w:rsidP="00C26DE3">
      <w:pPr>
        <w:rPr>
          <w:lang w:bidi="he-IL"/>
        </w:rPr>
      </w:pPr>
    </w:p>
    <w:p w14:paraId="413501C5" w14:textId="2DB00DB5" w:rsidR="000239FB" w:rsidRPr="00D90075" w:rsidRDefault="000239FB" w:rsidP="006100CD">
      <w:pPr>
        <w:pStyle w:val="Heading2"/>
        <w:rPr>
          <w:rFonts w:eastAsia="Times New Roman"/>
          <w:lang w:bidi="he-IL"/>
        </w:rPr>
      </w:pPr>
      <w:r w:rsidRPr="00D90075">
        <w:rPr>
          <w:rFonts w:eastAsia="Times New Roman"/>
          <w:lang w:bidi="he-IL"/>
        </w:rPr>
        <w:t>Rashi’s</w:t>
      </w:r>
      <w:r w:rsidR="004C46B2" w:rsidRPr="00D90075">
        <w:rPr>
          <w:rFonts w:eastAsia="Times New Roman"/>
          <w:lang w:bidi="he-IL"/>
        </w:rPr>
        <w:t xml:space="preserve"> </w:t>
      </w:r>
      <w:r w:rsidRPr="00D90075">
        <w:rPr>
          <w:rFonts w:eastAsia="Times New Roman"/>
          <w:lang w:bidi="he-IL"/>
        </w:rPr>
        <w:t>Commentary</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00971E65" w:rsidRPr="00D90075">
        <w:rPr>
          <w:rFonts w:eastAsia="Times New Roman"/>
          <w:lang w:bidi="he-IL"/>
        </w:rPr>
        <w:t>Tehillim</w:t>
      </w:r>
      <w:r w:rsidR="004C46B2" w:rsidRPr="00D90075">
        <w:rPr>
          <w:rFonts w:eastAsia="Times New Roman"/>
          <w:lang w:bidi="he-IL"/>
        </w:rPr>
        <w:t xml:space="preserve"> </w:t>
      </w:r>
      <w:r w:rsidR="00971E65" w:rsidRPr="00D90075">
        <w:rPr>
          <w:rFonts w:eastAsia="Times New Roman"/>
          <w:lang w:bidi="he-IL"/>
        </w:rPr>
        <w:t>(</w:t>
      </w:r>
      <w:r w:rsidRPr="00D90075">
        <w:rPr>
          <w:rFonts w:eastAsia="Times New Roman"/>
          <w:lang w:bidi="he-IL"/>
        </w:rPr>
        <w:t>Psalm</w:t>
      </w:r>
      <w:r w:rsidR="00971E65" w:rsidRPr="00D90075">
        <w:rPr>
          <w:rFonts w:eastAsia="Times New Roman"/>
          <w:lang w:bidi="he-IL"/>
        </w:rPr>
        <w:t>s)</w:t>
      </w:r>
      <w:r w:rsidR="004C46B2" w:rsidRPr="00D90075">
        <w:rPr>
          <w:rFonts w:eastAsia="Times New Roman"/>
          <w:lang w:bidi="he-IL"/>
        </w:rPr>
        <w:t xml:space="preserve"> </w:t>
      </w:r>
      <w:r w:rsidR="00CA0674" w:rsidRPr="00D90075">
        <w:rPr>
          <w:rFonts w:eastAsia="Times New Roman"/>
          <w:lang w:bidi="he-IL"/>
        </w:rPr>
        <w:t>10</w:t>
      </w:r>
      <w:r w:rsidR="00FE31A6" w:rsidRPr="00D90075">
        <w:rPr>
          <w:rFonts w:eastAsia="Times New Roman"/>
          <w:lang w:bidi="he-IL"/>
        </w:rPr>
        <w:t>5</w:t>
      </w:r>
      <w:r w:rsidR="00CA0674" w:rsidRPr="00D90075">
        <w:rPr>
          <w:rFonts w:eastAsia="Times New Roman"/>
          <w:lang w:bidi="he-IL"/>
        </w:rPr>
        <w:t>:</w:t>
      </w:r>
      <w:r w:rsidR="00450B80" w:rsidRPr="00D90075">
        <w:rPr>
          <w:rFonts w:eastAsia="Times New Roman"/>
          <w:lang w:bidi="he-IL"/>
        </w:rPr>
        <w:t>1-</w:t>
      </w:r>
      <w:r w:rsidR="00B62548">
        <w:rPr>
          <w:rFonts w:eastAsia="Times New Roman"/>
          <w:lang w:bidi="he-IL"/>
        </w:rPr>
        <w:t>11</w:t>
      </w:r>
    </w:p>
    <w:p w14:paraId="581B2963" w14:textId="77777777" w:rsidR="00D530C6" w:rsidRPr="00C056A7" w:rsidRDefault="00D530C6" w:rsidP="00D530C6">
      <w:pPr>
        <w:rPr>
          <w:sz w:val="16"/>
          <w:szCs w:val="16"/>
          <w:lang w:bidi="he-IL"/>
        </w:rPr>
      </w:pPr>
    </w:p>
    <w:p w14:paraId="00088D6E" w14:textId="3952ACA9" w:rsidR="00010607" w:rsidRPr="00D90075" w:rsidRDefault="00010607" w:rsidP="00632AD4">
      <w:pPr>
        <w:rPr>
          <w:lang w:bidi="he-IL"/>
        </w:rPr>
      </w:pPr>
      <w:r w:rsidRPr="00D90075">
        <w:rPr>
          <w:b/>
          <w:bCs/>
          <w:lang w:bidi="he-IL"/>
        </w:rPr>
        <w:t>1</w:t>
      </w:r>
      <w:r w:rsidR="004C46B2" w:rsidRPr="00D90075">
        <w:rPr>
          <w:b/>
          <w:bCs/>
          <w:lang w:bidi="he-IL"/>
        </w:rPr>
        <w:t xml:space="preserve"> </w:t>
      </w:r>
      <w:r w:rsidRPr="00D90075">
        <w:rPr>
          <w:b/>
          <w:bCs/>
          <w:lang w:bidi="he-IL"/>
        </w:rPr>
        <w:t>His</w:t>
      </w:r>
      <w:r w:rsidR="004C46B2" w:rsidRPr="00D90075">
        <w:rPr>
          <w:b/>
          <w:bCs/>
          <w:lang w:bidi="he-IL"/>
        </w:rPr>
        <w:t xml:space="preserve"> </w:t>
      </w:r>
      <w:r w:rsidRPr="00D90075">
        <w:rPr>
          <w:b/>
          <w:bCs/>
          <w:lang w:bidi="he-IL"/>
        </w:rPr>
        <w:t>deeds</w:t>
      </w:r>
      <w:r w:rsidR="004C46B2" w:rsidRPr="00D90075">
        <w:rPr>
          <w:b/>
          <w:bCs/>
          <w:lang w:bidi="he-IL"/>
        </w:rPr>
        <w:t xml:space="preserve"> </w:t>
      </w:r>
      <w:r w:rsidRPr="00D90075">
        <w:rPr>
          <w:lang w:bidi="he-IL"/>
        </w:rPr>
        <w:t>Heb.</w:t>
      </w:r>
      <w:r w:rsidR="004C46B2" w:rsidRPr="00D90075">
        <w:rPr>
          <w:lang w:bidi="he-IL"/>
        </w:rPr>
        <w:t xml:space="preserve"> </w:t>
      </w:r>
      <w:r w:rsidR="00C056A7" w:rsidRPr="00D90075">
        <w:rPr>
          <w:rFonts w:hint="cs"/>
          <w:rtl/>
          <w:lang w:val="en-AU" w:bidi="he-IL"/>
        </w:rPr>
        <w:t>עלילותיו</w:t>
      </w:r>
      <w:r w:rsidR="00C056A7" w:rsidRPr="00D90075">
        <w:rPr>
          <w:lang w:val="en-AU" w:bidi="he-IL"/>
        </w:rPr>
        <w:t>,</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deeds.</w:t>
      </w:r>
    </w:p>
    <w:p w14:paraId="63266BCE" w14:textId="79A7D853" w:rsidR="00010607" w:rsidRPr="00D90075" w:rsidRDefault="004C46B2" w:rsidP="00010607">
      <w:pPr>
        <w:rPr>
          <w:rFonts w:eastAsia="Calibri" w:cs="Arial"/>
          <w:szCs w:val="22"/>
          <w:lang w:bidi="he-IL"/>
        </w:rPr>
      </w:pPr>
      <w:r w:rsidRPr="00D90075">
        <w:rPr>
          <w:rFonts w:eastAsia="Calibri" w:cs="Arial"/>
          <w:szCs w:val="22"/>
          <w:lang w:bidi="he-IL"/>
        </w:rPr>
        <w:t xml:space="preserve"> </w:t>
      </w:r>
    </w:p>
    <w:p w14:paraId="5402BC8A" w14:textId="7607C5D0" w:rsidR="00010607" w:rsidRPr="00D90075" w:rsidRDefault="00010607" w:rsidP="00632AD4">
      <w:pPr>
        <w:rPr>
          <w:lang w:bidi="he-IL"/>
        </w:rPr>
      </w:pPr>
      <w:r w:rsidRPr="00D90075">
        <w:rPr>
          <w:b/>
          <w:bCs/>
          <w:lang w:bidi="he-IL"/>
        </w:rPr>
        <w:t>3</w:t>
      </w:r>
      <w:r w:rsidR="004C46B2" w:rsidRPr="00D90075">
        <w:rPr>
          <w:b/>
          <w:bCs/>
          <w:lang w:bidi="he-IL"/>
        </w:rPr>
        <w:t xml:space="preserve"> </w:t>
      </w:r>
      <w:r w:rsidRPr="00D90075">
        <w:rPr>
          <w:b/>
          <w:bCs/>
          <w:lang w:bidi="he-IL"/>
        </w:rPr>
        <w:t>Boast</w:t>
      </w:r>
      <w:r w:rsidR="004C46B2" w:rsidRPr="00D90075">
        <w:rPr>
          <w:b/>
          <w:bCs/>
          <w:lang w:bidi="he-IL"/>
        </w:rPr>
        <w:t xml:space="preserve"> </w:t>
      </w:r>
      <w:r w:rsidRPr="00D90075">
        <w:rPr>
          <w:b/>
          <w:bCs/>
          <w:lang w:bidi="he-IL"/>
        </w:rPr>
        <w:t>of</w:t>
      </w:r>
      <w:r w:rsidR="004C46B2" w:rsidRPr="00D90075">
        <w:rPr>
          <w:b/>
          <w:bCs/>
          <w:lang w:bidi="he-IL"/>
        </w:rPr>
        <w:t xml:space="preserve"> </w:t>
      </w:r>
      <w:r w:rsidRPr="00D90075">
        <w:rPr>
          <w:b/>
          <w:bCs/>
          <w:lang w:bidi="he-IL"/>
        </w:rPr>
        <w:t>His</w:t>
      </w:r>
      <w:r w:rsidR="004C46B2" w:rsidRPr="00D90075">
        <w:rPr>
          <w:b/>
          <w:bCs/>
          <w:lang w:bidi="he-IL"/>
        </w:rPr>
        <w:t xml:space="preserve"> </w:t>
      </w:r>
      <w:r w:rsidRPr="00D90075">
        <w:rPr>
          <w:b/>
          <w:bCs/>
          <w:lang w:bidi="he-IL"/>
        </w:rPr>
        <w:t>holy</w:t>
      </w:r>
      <w:r w:rsidR="004C46B2" w:rsidRPr="00D90075">
        <w:rPr>
          <w:b/>
          <w:bCs/>
          <w:lang w:bidi="he-IL"/>
        </w:rPr>
        <w:t xml:space="preserve"> </w:t>
      </w:r>
      <w:r w:rsidRPr="00D90075">
        <w:rPr>
          <w:b/>
          <w:bCs/>
          <w:lang w:bidi="he-IL"/>
        </w:rPr>
        <w:t>name</w:t>
      </w:r>
      <w:r w:rsidR="004C46B2" w:rsidRPr="00D90075">
        <w:rPr>
          <w:b/>
          <w:bCs/>
          <w:lang w:bidi="he-IL"/>
        </w:rPr>
        <w:t xml:space="preserve"> </w:t>
      </w:r>
      <w:r w:rsidRPr="00D90075">
        <w:rPr>
          <w:lang w:bidi="he-IL"/>
        </w:rPr>
        <w:t>Boast</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the</w:t>
      </w:r>
      <w:r w:rsidR="004C46B2" w:rsidRPr="00D90075">
        <w:rPr>
          <w:lang w:bidi="he-IL"/>
        </w:rPr>
        <w:t xml:space="preserve"> </w:t>
      </w:r>
      <w:r w:rsidRPr="00D90075">
        <w:rPr>
          <w:lang w:bidi="he-IL"/>
        </w:rPr>
        <w:t>stronghold</w:t>
      </w:r>
      <w:r w:rsidR="004C46B2" w:rsidRPr="00D90075">
        <w:rPr>
          <w:lang w:bidi="he-IL"/>
        </w:rPr>
        <w:t xml:space="preserve"> </w:t>
      </w:r>
      <w:r w:rsidRPr="00D90075">
        <w:rPr>
          <w:lang w:bidi="he-IL"/>
        </w:rPr>
        <w:t>of</w:t>
      </w:r>
      <w:r w:rsidR="004C46B2" w:rsidRPr="00D90075">
        <w:rPr>
          <w:lang w:bidi="he-IL"/>
        </w:rPr>
        <w:t xml:space="preserve"> </w:t>
      </w:r>
      <w:r w:rsidRPr="00D90075">
        <w:rPr>
          <w:lang w:bidi="he-IL"/>
        </w:rPr>
        <w:t>His</w:t>
      </w:r>
      <w:r w:rsidR="004C46B2" w:rsidRPr="00D90075">
        <w:rPr>
          <w:lang w:bidi="he-IL"/>
        </w:rPr>
        <w:t xml:space="preserve"> </w:t>
      </w:r>
      <w:r w:rsidRPr="00D90075">
        <w:rPr>
          <w:lang w:bidi="he-IL"/>
        </w:rPr>
        <w:t>holy</w:t>
      </w:r>
      <w:r w:rsidR="004C46B2" w:rsidRPr="00D90075">
        <w:rPr>
          <w:lang w:bidi="he-IL"/>
        </w:rPr>
        <w:t xml:space="preserve"> </w:t>
      </w:r>
      <w:r w:rsidRPr="00D90075">
        <w:rPr>
          <w:lang w:bidi="he-IL"/>
        </w:rPr>
        <w:t>name</w:t>
      </w:r>
      <w:r w:rsidR="004C46B2" w:rsidRPr="00D90075">
        <w:rPr>
          <w:lang w:bidi="he-IL"/>
        </w:rPr>
        <w:t xml:space="preserve"> </w:t>
      </w:r>
      <w:r w:rsidRPr="00D90075">
        <w:rPr>
          <w:lang w:bidi="he-IL"/>
        </w:rPr>
        <w:t>that</w:t>
      </w:r>
      <w:r w:rsidR="004C46B2" w:rsidRPr="00D90075">
        <w:rPr>
          <w:lang w:bidi="he-IL"/>
        </w:rPr>
        <w:t xml:space="preserve"> </w:t>
      </w:r>
      <w:r w:rsidRPr="00D90075">
        <w:rPr>
          <w:lang w:bidi="he-IL"/>
        </w:rPr>
        <w:t>you</w:t>
      </w:r>
      <w:r w:rsidR="004C46B2" w:rsidRPr="00D90075">
        <w:rPr>
          <w:lang w:bidi="he-IL"/>
        </w:rPr>
        <w:t xml:space="preserve"> </w:t>
      </w:r>
      <w:r w:rsidRPr="00D90075">
        <w:rPr>
          <w:lang w:bidi="he-IL"/>
        </w:rPr>
        <w:t>have</w:t>
      </w:r>
      <w:r w:rsidR="004C46B2" w:rsidRPr="00D90075">
        <w:rPr>
          <w:lang w:bidi="he-IL"/>
        </w:rPr>
        <w:t xml:space="preserve"> </w:t>
      </w:r>
      <w:r w:rsidRPr="00D90075">
        <w:rPr>
          <w:lang w:bidi="he-IL"/>
        </w:rPr>
        <w:t>a</w:t>
      </w:r>
      <w:r w:rsidR="004C46B2" w:rsidRPr="00D90075">
        <w:rPr>
          <w:lang w:bidi="he-IL"/>
        </w:rPr>
        <w:t xml:space="preserve"> </w:t>
      </w:r>
      <w:r w:rsidRPr="00D90075">
        <w:rPr>
          <w:lang w:bidi="he-IL"/>
        </w:rPr>
        <w:t>patron</w:t>
      </w:r>
      <w:r w:rsidR="004C46B2" w:rsidRPr="00D90075">
        <w:rPr>
          <w:lang w:bidi="he-IL"/>
        </w:rPr>
        <w:t xml:space="preserve"> </w:t>
      </w:r>
      <w:r w:rsidRPr="00D90075">
        <w:rPr>
          <w:lang w:bidi="he-IL"/>
        </w:rPr>
        <w:t>like</w:t>
      </w:r>
      <w:r w:rsidR="004C46B2" w:rsidRPr="00D90075">
        <w:rPr>
          <w:lang w:bidi="he-IL"/>
        </w:rPr>
        <w:t xml:space="preserve"> </w:t>
      </w:r>
      <w:r w:rsidRPr="00D90075">
        <w:rPr>
          <w:lang w:bidi="he-IL"/>
        </w:rPr>
        <w:t>Him.</w:t>
      </w:r>
      <w:r w:rsidR="004C46B2" w:rsidRPr="00D90075">
        <w:rPr>
          <w:lang w:bidi="he-IL"/>
        </w:rPr>
        <w:t xml:space="preserve"> </w:t>
      </w:r>
      <w:r w:rsidRPr="00D90075">
        <w:rPr>
          <w:rtl/>
          <w:lang w:val="en-AU" w:bidi="he-IL"/>
        </w:rPr>
        <w:t>התהללוּ</w:t>
      </w:r>
      <w:r w:rsidR="004C46B2" w:rsidRPr="00D90075">
        <w:rPr>
          <w:lang w:val="en-AU" w:bidi="he-IL"/>
        </w:rPr>
        <w:t xml:space="preserve"> </w:t>
      </w:r>
      <w:r w:rsidRPr="00D90075">
        <w:rPr>
          <w:lang w:bidi="he-IL"/>
        </w:rPr>
        <w:t>is</w:t>
      </w:r>
      <w:r w:rsidR="004C46B2" w:rsidRPr="00D90075">
        <w:rPr>
          <w:lang w:bidi="he-IL"/>
        </w:rPr>
        <w:t xml:space="preserve"> </w:t>
      </w:r>
      <w:r w:rsidRPr="00D90075">
        <w:rPr>
          <w:lang w:bidi="he-IL"/>
        </w:rPr>
        <w:t>“porvontez</w:t>
      </w:r>
      <w:r w:rsidR="004C46B2" w:rsidRPr="00D90075">
        <w:rPr>
          <w:lang w:bidi="he-IL"/>
        </w:rPr>
        <w:t xml:space="preserve"> </w:t>
      </w:r>
      <w:r w:rsidRPr="00D90075">
        <w:rPr>
          <w:lang w:bidi="he-IL"/>
        </w:rPr>
        <w:t>vous”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Old</w:t>
      </w:r>
      <w:r w:rsidR="004C46B2" w:rsidRPr="00D90075">
        <w:rPr>
          <w:lang w:bidi="he-IL"/>
        </w:rPr>
        <w:t xml:space="preserve"> </w:t>
      </w:r>
      <w:r w:rsidRPr="00D90075">
        <w:rPr>
          <w:lang w:bidi="he-IL"/>
        </w:rPr>
        <w:t>French,</w:t>
      </w:r>
      <w:r w:rsidR="004C46B2" w:rsidRPr="00D90075">
        <w:rPr>
          <w:lang w:bidi="he-IL"/>
        </w:rPr>
        <w:t xml:space="preserve"> </w:t>
      </w:r>
      <w:r w:rsidRPr="00D90075">
        <w:rPr>
          <w:lang w:bidi="he-IL"/>
        </w:rPr>
        <w:t>[vantez</w:t>
      </w:r>
      <w:r w:rsidR="004C46B2" w:rsidRPr="00D90075">
        <w:rPr>
          <w:lang w:bidi="he-IL"/>
        </w:rPr>
        <w:t xml:space="preserve"> </w:t>
      </w:r>
      <w:r w:rsidRPr="00D90075">
        <w:rPr>
          <w:lang w:bidi="he-IL"/>
        </w:rPr>
        <w:t>vous</w:t>
      </w:r>
      <w:r w:rsidR="004C46B2" w:rsidRPr="00D90075">
        <w:rPr>
          <w:lang w:bidi="he-IL"/>
        </w:rPr>
        <w:t xml:space="preserve"> </w:t>
      </w:r>
      <w:r w:rsidRPr="00D90075">
        <w:rPr>
          <w:lang w:bidi="he-IL"/>
        </w:rPr>
        <w:t>in</w:t>
      </w:r>
      <w:r w:rsidR="004C46B2" w:rsidRPr="00D90075">
        <w:rPr>
          <w:lang w:bidi="he-IL"/>
        </w:rPr>
        <w:t xml:space="preserve"> </w:t>
      </w:r>
      <w:r w:rsidRPr="00D90075">
        <w:rPr>
          <w:lang w:bidi="he-IL"/>
        </w:rPr>
        <w:t>modern</w:t>
      </w:r>
      <w:r w:rsidR="004C46B2" w:rsidRPr="00D90075">
        <w:rPr>
          <w:lang w:bidi="he-IL"/>
        </w:rPr>
        <w:t xml:space="preserve"> </w:t>
      </w:r>
      <w:r w:rsidRPr="00D90075">
        <w:rPr>
          <w:lang w:bidi="he-IL"/>
        </w:rPr>
        <w:t>French,</w:t>
      </w:r>
      <w:r w:rsidR="004C46B2" w:rsidRPr="00D90075">
        <w:rPr>
          <w:lang w:bidi="he-IL"/>
        </w:rPr>
        <w:t xml:space="preserve"> </w:t>
      </w:r>
      <w:r w:rsidRPr="00D90075">
        <w:rPr>
          <w:lang w:bidi="he-IL"/>
        </w:rPr>
        <w:t>boast].</w:t>
      </w:r>
    </w:p>
    <w:p w14:paraId="6E0626BF" w14:textId="77777777" w:rsidR="00B62548" w:rsidRPr="00B65A98" w:rsidRDefault="00B62548" w:rsidP="00B62548">
      <w:r w:rsidRPr="00B65A98">
        <w:rPr>
          <w:lang w:val="en-AU"/>
        </w:rPr>
        <w:br/>
        <w:t> </w:t>
      </w:r>
      <w:r w:rsidRPr="00B65A98">
        <w:rPr>
          <w:b/>
          <w:bCs/>
        </w:rPr>
        <w:t>8</w:t>
      </w:r>
      <w:r w:rsidRPr="00B65A98">
        <w:t> </w:t>
      </w:r>
      <w:r w:rsidRPr="00B65A98">
        <w:rPr>
          <w:b/>
          <w:bCs/>
        </w:rPr>
        <w:t>the word He had commanded to the thousandth generation</w:t>
      </w:r>
      <w:r w:rsidRPr="00B65A98">
        <w:t> The Torah, which He commanded to make known in the world after a thousand generations, but He saw that the world could not exist without Torah, so he skipped 974 generations of them. It may also be interpreted according to its simple meaning: He remembered for Israel His covenant, which He commanded and promised to keep for them for a thousand generations, as the matter of (Deut. 7:9): “Who keeps the covenant and the kindness for those who love Him and who keep His commandments, to a thousand generations.”</w:t>
      </w:r>
    </w:p>
    <w:p w14:paraId="7D0958AE" w14:textId="77777777" w:rsidR="00B62548" w:rsidRPr="00B65A98" w:rsidRDefault="00B62548" w:rsidP="00B62548">
      <w:r w:rsidRPr="00B65A98">
        <w:t> </w:t>
      </w:r>
    </w:p>
    <w:p w14:paraId="6A9C0F9B" w14:textId="77777777" w:rsidR="00B62548" w:rsidRPr="00B65A98" w:rsidRDefault="00B62548" w:rsidP="00B62548">
      <w:r w:rsidRPr="00B65A98">
        <w:rPr>
          <w:b/>
          <w:bCs/>
        </w:rPr>
        <w:t>11</w:t>
      </w:r>
      <w:r w:rsidRPr="00B65A98">
        <w:t> </w:t>
      </w:r>
      <w:r w:rsidRPr="00B65A98">
        <w:rPr>
          <w:b/>
          <w:bCs/>
        </w:rPr>
        <w:t>Saying, “To you I shall give, etc.”</w:t>
      </w:r>
      <w:r w:rsidRPr="00B65A98">
        <w:t> That is the covenant that He made for them. </w:t>
      </w:r>
    </w:p>
    <w:p w14:paraId="3CE3CBA6" w14:textId="77777777" w:rsidR="004D629D" w:rsidRPr="00D90075" w:rsidRDefault="004D629D" w:rsidP="004A5EF8">
      <w:pPr>
        <w:pBdr>
          <w:bottom w:val="double" w:sz="4" w:space="1" w:color="auto"/>
        </w:pBdr>
        <w:rPr>
          <w:rFonts w:eastAsia="Times New Roman" w:cs="Calibri"/>
          <w:color w:val="000000"/>
          <w:lang w:bidi="he-IL"/>
        </w:rPr>
      </w:pPr>
    </w:p>
    <w:p w14:paraId="14204BE4" w14:textId="77777777" w:rsidR="00882E4E" w:rsidRPr="00D90075" w:rsidRDefault="00882E4E" w:rsidP="006100CD">
      <w:pPr>
        <w:rPr>
          <w:lang w:bidi="he-IL"/>
        </w:rPr>
      </w:pPr>
    </w:p>
    <w:p w14:paraId="73AA5E33" w14:textId="7363EA5B" w:rsidR="00446AD0" w:rsidRPr="00D90075" w:rsidRDefault="00426C91" w:rsidP="00062D0C">
      <w:pPr>
        <w:pStyle w:val="Heading2"/>
        <w:rPr>
          <w:rFonts w:eastAsia="Times New Roman"/>
          <w:lang w:bidi="he-IL"/>
        </w:rPr>
      </w:pPr>
      <w:bookmarkStart w:id="9" w:name="_Hlk201845810"/>
      <w:r w:rsidRPr="00D90075">
        <w:rPr>
          <w:rFonts w:eastAsia="Times New Roman"/>
          <w:lang w:bidi="he-IL"/>
        </w:rPr>
        <w:t>Meditation</w:t>
      </w:r>
      <w:r w:rsidR="004C46B2" w:rsidRPr="00D90075">
        <w:rPr>
          <w:rFonts w:eastAsia="Times New Roman"/>
          <w:lang w:bidi="he-IL"/>
        </w:rPr>
        <w:t xml:space="preserve"> </w:t>
      </w:r>
      <w:r w:rsidRPr="00D90075">
        <w:rPr>
          <w:rFonts w:eastAsia="Times New Roman"/>
          <w:lang w:bidi="he-IL"/>
        </w:rPr>
        <w:t>from</w:t>
      </w:r>
      <w:r w:rsidR="004C46B2" w:rsidRPr="00D90075">
        <w:rPr>
          <w:rFonts w:eastAsia="Times New Roman"/>
          <w:lang w:bidi="he-IL"/>
        </w:rPr>
        <w:t xml:space="preserve"> </w:t>
      </w:r>
      <w:r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Psalms</w:t>
      </w:r>
    </w:p>
    <w:p w14:paraId="41309383" w14:textId="2D01BFC0" w:rsidR="00E50D66" w:rsidRPr="00D90075" w:rsidRDefault="00484AB3" w:rsidP="00E50D66">
      <w:pPr>
        <w:jc w:val="center"/>
        <w:rPr>
          <w:rFonts w:ascii="Cambria" w:eastAsia="Times New Roman" w:hAnsi="Cambria" w:cs="Calibri"/>
          <w:color w:val="000000"/>
          <w:szCs w:val="22"/>
          <w:lang w:bidi="he-IL"/>
        </w:rPr>
      </w:pPr>
      <w:r w:rsidRPr="00D90075">
        <w:rPr>
          <w:rFonts w:ascii="Cambria" w:eastAsia="Times New Roman" w:hAnsi="Cambria" w:cs="Calibri"/>
          <w:b/>
          <w:bCs/>
          <w:color w:val="000000"/>
          <w:szCs w:val="22"/>
          <w:lang w:val="en-AU" w:bidi="he-IL"/>
        </w:rPr>
        <w:t>Tehillim</w:t>
      </w:r>
      <w:r w:rsidR="004C46B2" w:rsidRPr="00D90075">
        <w:rPr>
          <w:rFonts w:ascii="Cambria" w:eastAsia="Times New Roman" w:hAnsi="Cambria" w:cs="Calibri"/>
          <w:b/>
          <w:bCs/>
          <w:color w:val="000000"/>
          <w:szCs w:val="22"/>
          <w:lang w:val="en-AU" w:bidi="he-IL"/>
        </w:rPr>
        <w:t xml:space="preserve"> </w:t>
      </w:r>
      <w:bookmarkStart w:id="10" w:name="_Hlk202514248"/>
      <w:bookmarkStart w:id="11" w:name="_Hlk202514353"/>
      <w:r w:rsidRPr="00D90075">
        <w:rPr>
          <w:rFonts w:ascii="Cambria" w:eastAsia="Times New Roman" w:hAnsi="Cambria" w:cs="Calibri"/>
          <w:b/>
          <w:bCs/>
          <w:color w:val="000000"/>
          <w:szCs w:val="22"/>
          <w:lang w:val="en-AU" w:bidi="he-IL"/>
        </w:rPr>
        <w:t>(</w:t>
      </w:r>
      <w:r w:rsidR="00E50D66" w:rsidRPr="00D90075">
        <w:rPr>
          <w:rFonts w:ascii="Cambria" w:eastAsia="Times New Roman" w:hAnsi="Cambria" w:cs="Calibri"/>
          <w:b/>
          <w:bCs/>
          <w:color w:val="000000"/>
          <w:szCs w:val="22"/>
          <w:lang w:val="en-AU" w:bidi="he-IL"/>
        </w:rPr>
        <w:t>Psalms</w:t>
      </w:r>
      <w:r w:rsidRPr="00D90075">
        <w:rPr>
          <w:rFonts w:ascii="Cambria" w:eastAsia="Times New Roman" w:hAnsi="Cambria" w:cs="Calibri"/>
          <w:b/>
          <w:bCs/>
          <w:color w:val="000000"/>
          <w:szCs w:val="22"/>
          <w:lang w:val="en-AU" w:bidi="he-IL"/>
        </w:rPr>
        <w:t>)</w:t>
      </w:r>
      <w:r w:rsidR="004C46B2" w:rsidRPr="00D90075">
        <w:rPr>
          <w:rFonts w:ascii="Cambria" w:eastAsia="Times New Roman" w:hAnsi="Cambria" w:cs="Calibri"/>
          <w:b/>
          <w:bCs/>
          <w:color w:val="000000"/>
          <w:szCs w:val="22"/>
          <w:lang w:val="en-AU" w:bidi="he-IL"/>
        </w:rPr>
        <w:t xml:space="preserve"> </w:t>
      </w:r>
      <w:r w:rsidR="00E50D66" w:rsidRPr="00D90075">
        <w:rPr>
          <w:rFonts w:ascii="Cambria" w:eastAsia="Times New Roman" w:hAnsi="Cambria" w:cs="Arial"/>
          <w:b/>
          <w:bCs/>
          <w:color w:val="000000"/>
          <w:szCs w:val="22"/>
          <w:cs/>
        </w:rPr>
        <w:t>‎‎</w:t>
      </w:r>
      <w:r w:rsidR="00E50D66" w:rsidRPr="00D90075">
        <w:rPr>
          <w:rFonts w:ascii="Cambria" w:eastAsia="Times New Roman" w:hAnsi="Cambria" w:cs="Calibri"/>
          <w:b/>
          <w:bCs/>
          <w:color w:val="000000"/>
          <w:szCs w:val="22"/>
          <w:lang w:bidi="he-IL"/>
        </w:rPr>
        <w:t>10</w:t>
      </w:r>
      <w:r w:rsidR="00010607" w:rsidRPr="00D90075">
        <w:rPr>
          <w:rFonts w:ascii="Cambria" w:eastAsia="Times New Roman" w:hAnsi="Cambria" w:cs="Calibri"/>
          <w:b/>
          <w:bCs/>
          <w:color w:val="000000"/>
          <w:szCs w:val="22"/>
          <w:lang w:bidi="he-IL"/>
        </w:rPr>
        <w:t>5</w:t>
      </w:r>
      <w:r w:rsidR="00E50D66" w:rsidRPr="00D90075">
        <w:rPr>
          <w:rFonts w:ascii="Cambria" w:eastAsia="Times New Roman" w:hAnsi="Cambria" w:cs="Calibri"/>
          <w:b/>
          <w:bCs/>
          <w:color w:val="000000"/>
          <w:szCs w:val="22"/>
          <w:lang w:val="en-AU" w:bidi="he-IL"/>
        </w:rPr>
        <w:t>:</w:t>
      </w:r>
      <w:r w:rsidR="003D538A" w:rsidRPr="00D90075">
        <w:rPr>
          <w:rFonts w:ascii="Cambria" w:eastAsia="Times New Roman" w:hAnsi="Cambria" w:cs="Calibri"/>
          <w:b/>
          <w:bCs/>
          <w:color w:val="000000"/>
          <w:szCs w:val="22"/>
          <w:lang w:val="en-AU" w:bidi="he-IL"/>
        </w:rPr>
        <w:t>1-</w:t>
      </w:r>
      <w:bookmarkEnd w:id="10"/>
      <w:r w:rsidR="00B62548">
        <w:rPr>
          <w:rFonts w:ascii="Cambria" w:eastAsia="Times New Roman" w:hAnsi="Cambria" w:cs="Calibri"/>
          <w:b/>
          <w:bCs/>
          <w:color w:val="000000"/>
          <w:szCs w:val="22"/>
          <w:lang w:val="en-AU" w:bidi="he-IL"/>
        </w:rPr>
        <w:t>11</w:t>
      </w:r>
    </w:p>
    <w:bookmarkEnd w:id="11"/>
    <w:p w14:paraId="7F97DAEF" w14:textId="664B264E" w:rsidR="00E50D66" w:rsidRPr="00D90075" w:rsidRDefault="00E50D66" w:rsidP="00E50D66">
      <w:pPr>
        <w:jc w:val="center"/>
        <w:rPr>
          <w:rFonts w:asciiTheme="minorHAnsi" w:eastAsia="Times New Roman" w:hAnsiTheme="minorHAnsi" w:cstheme="minorHAnsi"/>
          <w:color w:val="000000"/>
          <w:szCs w:val="22"/>
          <w:lang w:val="en-AU" w:bidi="he-IL"/>
        </w:rPr>
      </w:pPr>
      <w:r w:rsidRPr="00D90075">
        <w:rPr>
          <w:rFonts w:asciiTheme="minorHAnsi" w:eastAsia="Times New Roman" w:hAnsiTheme="minorHAnsi" w:cstheme="minorHAnsi"/>
          <w:color w:val="000000"/>
          <w:szCs w:val="22"/>
          <w:lang w:val="en-AU" w:bidi="he-IL"/>
        </w:rPr>
        <w:t>By:</w:t>
      </w:r>
      <w:r w:rsidR="004C46B2" w:rsidRPr="00D90075">
        <w:rPr>
          <w:rFonts w:asciiTheme="minorHAnsi" w:eastAsia="Times New Roman" w:hAnsiTheme="minorHAnsi" w:cstheme="minorHAnsi"/>
          <w:color w:val="000000"/>
          <w:szCs w:val="22"/>
          <w:lang w:val="en-AU" w:bidi="he-IL"/>
        </w:rPr>
        <w:t xml:space="preserve"> </w:t>
      </w:r>
      <w:r w:rsidR="00945A1F" w:rsidRPr="00D90075">
        <w:rPr>
          <w:rFonts w:asciiTheme="minorHAnsi" w:eastAsia="Times New Roman" w:hAnsiTheme="minorHAnsi" w:cstheme="minorHAnsi"/>
          <w:color w:val="000000"/>
          <w:szCs w:val="22"/>
          <w:lang w:val="en-AU" w:bidi="he-IL"/>
        </w:rPr>
        <w:t>Hakham</w:t>
      </w:r>
      <w:r w:rsidR="004C46B2" w:rsidRPr="00D90075">
        <w:rPr>
          <w:rFonts w:asciiTheme="minorHAnsi" w:eastAsia="Times New Roman" w:hAnsiTheme="minorHAnsi" w:cstheme="minorHAnsi"/>
          <w:color w:val="000000"/>
          <w:szCs w:val="22"/>
          <w:lang w:val="en-AU" w:bidi="he-IL"/>
        </w:rPr>
        <w:t xml:space="preserve"> </w:t>
      </w:r>
      <w:r w:rsidRPr="00D90075">
        <w:rPr>
          <w:rFonts w:asciiTheme="minorHAnsi" w:eastAsia="Times New Roman" w:hAnsiTheme="minorHAnsi" w:cstheme="minorHAnsi"/>
          <w:color w:val="000000"/>
          <w:szCs w:val="22"/>
          <w:lang w:val="en-AU" w:bidi="he-IL"/>
        </w:rPr>
        <w:t>Dr.</w:t>
      </w:r>
      <w:r w:rsidR="004C46B2" w:rsidRPr="00D90075">
        <w:rPr>
          <w:rFonts w:asciiTheme="minorHAnsi" w:eastAsia="Times New Roman" w:hAnsiTheme="minorHAnsi" w:cstheme="minorHAnsi"/>
          <w:color w:val="000000"/>
          <w:szCs w:val="22"/>
          <w:lang w:val="en-AU" w:bidi="he-IL"/>
        </w:rPr>
        <w:t xml:space="preserve"> </w:t>
      </w:r>
      <w:r w:rsidRPr="00D90075">
        <w:rPr>
          <w:rFonts w:asciiTheme="minorHAnsi" w:eastAsia="Times New Roman" w:hAnsiTheme="minorHAnsi" w:cstheme="minorHAnsi"/>
          <w:color w:val="000000"/>
          <w:szCs w:val="22"/>
          <w:lang w:val="en-AU" w:bidi="he-IL"/>
        </w:rPr>
        <w:t>Hillel</w:t>
      </w:r>
      <w:r w:rsidR="004C46B2" w:rsidRPr="00D90075">
        <w:rPr>
          <w:rFonts w:asciiTheme="minorHAnsi" w:eastAsia="Times New Roman" w:hAnsiTheme="minorHAnsi" w:cstheme="minorHAnsi"/>
          <w:color w:val="000000"/>
          <w:szCs w:val="22"/>
          <w:lang w:val="en-AU" w:bidi="he-IL"/>
        </w:rPr>
        <w:t xml:space="preserve"> </w:t>
      </w:r>
      <w:r w:rsidRPr="00D90075">
        <w:rPr>
          <w:rFonts w:asciiTheme="minorHAnsi" w:eastAsia="Times New Roman" w:hAnsiTheme="minorHAnsi" w:cstheme="minorHAnsi"/>
          <w:color w:val="000000"/>
          <w:szCs w:val="22"/>
          <w:lang w:val="en-AU" w:bidi="he-IL"/>
        </w:rPr>
        <w:t>ben</w:t>
      </w:r>
      <w:r w:rsidR="004C46B2" w:rsidRPr="00D90075">
        <w:rPr>
          <w:rFonts w:asciiTheme="minorHAnsi" w:eastAsia="Times New Roman" w:hAnsiTheme="minorHAnsi" w:cstheme="minorHAnsi"/>
          <w:color w:val="000000"/>
          <w:szCs w:val="22"/>
          <w:lang w:val="en-AU" w:bidi="he-IL"/>
        </w:rPr>
        <w:t xml:space="preserve"> </w:t>
      </w:r>
      <w:r w:rsidRPr="00D90075">
        <w:rPr>
          <w:rFonts w:asciiTheme="minorHAnsi" w:eastAsia="Times New Roman" w:hAnsiTheme="minorHAnsi" w:cstheme="minorHAnsi"/>
          <w:color w:val="000000"/>
          <w:szCs w:val="22"/>
          <w:lang w:val="en-AU" w:bidi="he-IL"/>
        </w:rPr>
        <w:t>David</w:t>
      </w:r>
    </w:p>
    <w:p w14:paraId="56754353" w14:textId="77777777" w:rsidR="008F6EC5" w:rsidRPr="00D90075" w:rsidRDefault="008F6EC5" w:rsidP="008F6EC5">
      <w:pPr>
        <w:rPr>
          <w:rFonts w:asciiTheme="minorHAnsi" w:eastAsia="Calibri" w:hAnsiTheme="minorHAnsi" w:cstheme="minorHAnsi"/>
          <w:szCs w:val="22"/>
        </w:rPr>
      </w:pPr>
    </w:p>
    <w:p w14:paraId="47255F82" w14:textId="055985F9"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Psalms chapter 105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14:paraId="7FCDCF85" w14:textId="77777777" w:rsidR="008F6EC5" w:rsidRPr="00D90075" w:rsidRDefault="008F6EC5" w:rsidP="008F6EC5">
      <w:pPr>
        <w:rPr>
          <w:rFonts w:asciiTheme="minorHAnsi" w:eastAsia="Calibri" w:hAnsiTheme="minorHAnsi" w:cstheme="minorHAnsi"/>
          <w:szCs w:val="22"/>
        </w:rPr>
      </w:pPr>
    </w:p>
    <w:p w14:paraId="159F2498" w14:textId="77777777"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14:paraId="154B97B0" w14:textId="77777777" w:rsidR="008F6EC5" w:rsidRPr="00D90075" w:rsidRDefault="008F6EC5" w:rsidP="008F6EC5">
      <w:pPr>
        <w:rPr>
          <w:rFonts w:asciiTheme="minorHAnsi" w:eastAsia="Calibri" w:hAnsiTheme="minorHAnsi" w:cstheme="minorHAnsi"/>
          <w:szCs w:val="22"/>
        </w:rPr>
      </w:pPr>
    </w:p>
    <w:p w14:paraId="100704D2" w14:textId="69DEDB1F"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 xml:space="preserve">In this composition, the Psalmist emphasizes that the Jews who escorted the Holy Ark are the seed of Abraham, His servant. Abraham's greatest accomplishment was that he traveled from </w:t>
      </w:r>
      <w:r w:rsidR="003E4E02" w:rsidRPr="00D90075">
        <w:rPr>
          <w:rFonts w:asciiTheme="minorHAnsi" w:eastAsia="Calibri" w:hAnsiTheme="minorHAnsi" w:cstheme="minorHAnsi"/>
          <w:szCs w:val="22"/>
        </w:rPr>
        <w:t>place-to-place</w:t>
      </w:r>
      <w:r w:rsidRPr="00D90075">
        <w:rPr>
          <w:rFonts w:asciiTheme="minorHAnsi" w:eastAsia="Calibri" w:hAnsiTheme="minorHAnsi" w:cstheme="minorHAnsi"/>
          <w:szCs w:val="22"/>
        </w:rPr>
        <w:t xml:space="preserve"> teaching and publicizing the Name of the One G-d. The Holy Ark of the Law also represents G-d's Name. Thus, when David carried the Ark from place to place to the accompaniment of thanksgiving to the Almighty, he resembled his illustrious forebear, Avraham.</w:t>
      </w:r>
      <w:r w:rsidRPr="00D90075">
        <w:rPr>
          <w:rFonts w:asciiTheme="minorHAnsi" w:eastAsia="Calibri" w:hAnsiTheme="minorHAnsi" w:cstheme="minorHAnsi"/>
          <w:szCs w:val="22"/>
          <w:vertAlign w:val="superscript"/>
        </w:rPr>
        <w:footnoteReference w:id="1"/>
      </w:r>
    </w:p>
    <w:p w14:paraId="7850A382" w14:textId="77777777" w:rsidR="008F6EC5" w:rsidRPr="00D90075" w:rsidRDefault="008F6EC5" w:rsidP="008F6EC5">
      <w:pPr>
        <w:rPr>
          <w:rFonts w:asciiTheme="minorHAnsi" w:eastAsia="Calibri" w:hAnsiTheme="minorHAnsi" w:cstheme="minorHAnsi"/>
          <w:szCs w:val="22"/>
        </w:rPr>
      </w:pPr>
    </w:p>
    <w:p w14:paraId="489DAD69" w14:textId="77777777"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Radak and Malbim</w:t>
      </w:r>
      <w:r w:rsidRPr="00D90075">
        <w:rPr>
          <w:rFonts w:asciiTheme="minorHAnsi" w:eastAsia="Calibri" w:hAnsiTheme="minorHAnsi" w:cstheme="minorHAnsi"/>
          <w:szCs w:val="22"/>
          <w:vertAlign w:val="superscript"/>
        </w:rPr>
        <w:footnoteReference w:id="2"/>
      </w:r>
      <w:r w:rsidRPr="00D90075">
        <w:rPr>
          <w:rFonts w:asciiTheme="minorHAnsi" w:eastAsia="Calibri" w:hAnsiTheme="minorHAnsi" w:cstheme="minorHAnsi"/>
          <w:szCs w:val="22"/>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D90075">
        <w:rPr>
          <w:rFonts w:asciiTheme="minorHAnsi" w:eastAsia="Calibri" w:hAnsiTheme="minorHAnsi" w:cstheme="minorHAnsi"/>
          <w:szCs w:val="22"/>
          <w:vertAlign w:val="superscript"/>
        </w:rPr>
        <w:footnoteReference w:id="3"/>
      </w:r>
    </w:p>
    <w:p w14:paraId="6412604C" w14:textId="77777777" w:rsidR="008F6EC5" w:rsidRPr="00D90075" w:rsidRDefault="008F6EC5" w:rsidP="008F6EC5">
      <w:pPr>
        <w:rPr>
          <w:rFonts w:asciiTheme="minorHAnsi" w:eastAsia="Calibri" w:hAnsiTheme="minorHAnsi" w:cstheme="minorHAnsi"/>
          <w:szCs w:val="22"/>
        </w:rPr>
      </w:pPr>
    </w:p>
    <w:p w14:paraId="30052491" w14:textId="77777777"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Psalm 105 is unique as the only psalm that mentions the patriarch Avraham and does so not just once but three times.</w:t>
      </w:r>
      <w:r w:rsidRPr="00D90075">
        <w:rPr>
          <w:rFonts w:asciiTheme="minorHAnsi" w:eastAsia="Calibri" w:hAnsiTheme="minorHAnsi" w:cstheme="minorHAnsi"/>
          <w:szCs w:val="22"/>
          <w:vertAlign w:val="superscript"/>
        </w:rPr>
        <w:footnoteReference w:id="4"/>
      </w:r>
      <w:r w:rsidRPr="00D90075">
        <w:rPr>
          <w:rFonts w:asciiTheme="minorHAnsi" w:eastAsia="Calibri" w:hAnsiTheme="minorHAnsi" w:cstheme="minorHAnsi"/>
          <w:szCs w:val="22"/>
        </w:rPr>
        <w:t xml:space="preserve"> </w:t>
      </w:r>
    </w:p>
    <w:p w14:paraId="5058AA2A" w14:textId="77777777" w:rsidR="008F6EC5" w:rsidRPr="00D90075" w:rsidRDefault="008F6EC5" w:rsidP="008F6EC5">
      <w:pPr>
        <w:rPr>
          <w:rFonts w:asciiTheme="minorHAnsi" w:eastAsia="Calibri" w:hAnsiTheme="minorHAnsi" w:cstheme="minorHAnsi"/>
          <w:szCs w:val="22"/>
        </w:rPr>
      </w:pPr>
    </w:p>
    <w:p w14:paraId="7484DEC7"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Tehillim (Psalms) 105:6</w:t>
      </w:r>
      <w:r w:rsidRPr="00D90075">
        <w:rPr>
          <w:rFonts w:asciiTheme="minorHAnsi" w:eastAsia="Calibri" w:hAnsiTheme="minorHAnsi" w:cstheme="minorHAnsi"/>
          <w:i/>
          <w:iCs/>
          <w:szCs w:val="22"/>
        </w:rPr>
        <w:t xml:space="preserve"> O ye seed of Abraham His servant, ye children of Jacob, His chosen ones.</w:t>
      </w:r>
    </w:p>
    <w:p w14:paraId="28636A1C"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Tehillim (Psalms) 105:9</w:t>
      </w:r>
      <w:r w:rsidRPr="00D90075">
        <w:rPr>
          <w:rFonts w:asciiTheme="minorHAnsi" w:eastAsia="Calibri" w:hAnsiTheme="minorHAnsi" w:cstheme="minorHAnsi"/>
          <w:i/>
          <w:iCs/>
          <w:szCs w:val="22"/>
        </w:rPr>
        <w:t> [The covenant] which He made with Abraham, and His oath unto Isaac;</w:t>
      </w:r>
    </w:p>
    <w:p w14:paraId="08EA8AB8"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Tehillim (Psalms) 105:42</w:t>
      </w:r>
      <w:r w:rsidRPr="00D90075">
        <w:rPr>
          <w:rFonts w:asciiTheme="minorHAnsi" w:eastAsia="Calibri" w:hAnsiTheme="minorHAnsi" w:cstheme="minorHAnsi"/>
          <w:i/>
          <w:iCs/>
          <w:szCs w:val="22"/>
        </w:rPr>
        <w:t> For He remembered His holy word unto Abraham His servant;</w:t>
      </w:r>
    </w:p>
    <w:p w14:paraId="28D86074" w14:textId="77777777" w:rsidR="008F6EC5" w:rsidRPr="00D90075" w:rsidRDefault="008F6EC5" w:rsidP="008F6EC5">
      <w:pPr>
        <w:rPr>
          <w:rFonts w:asciiTheme="minorHAnsi" w:eastAsia="Calibri" w:hAnsiTheme="minorHAnsi" w:cstheme="minorHAnsi"/>
          <w:szCs w:val="22"/>
        </w:rPr>
      </w:pPr>
    </w:p>
    <w:p w14:paraId="0FF9110B" w14:textId="77777777" w:rsidR="008F6EC5" w:rsidRPr="00D90075" w:rsidRDefault="008F6EC5" w:rsidP="008F6EC5">
      <w:pPr>
        <w:rPr>
          <w:rFonts w:asciiTheme="minorHAnsi" w:eastAsia="Calibri" w:hAnsiTheme="minorHAnsi" w:cstheme="minorHAnsi"/>
          <w:szCs w:val="22"/>
        </w:rPr>
      </w:pPr>
      <w:r w:rsidRPr="00D90075">
        <w:rPr>
          <w:rFonts w:asciiTheme="minorHAnsi" w:eastAsia="Calibri" w:hAnsiTheme="minorHAnsi" w:cstheme="minorHAnsi"/>
          <w:szCs w:val="22"/>
        </w:rPr>
        <w:t>This emphasis on Avraham stands in stark contrast to the absence of any reference to David who is the major figure in most of the book of Psalms. It is only fitting, therefore, that we should spend a bit of time studying Avraham Avinu.</w:t>
      </w:r>
    </w:p>
    <w:p w14:paraId="610F90BC" w14:textId="77777777" w:rsidR="008F6EC5" w:rsidRPr="00D90075" w:rsidRDefault="008F6EC5" w:rsidP="008F6EC5">
      <w:pPr>
        <w:rPr>
          <w:rFonts w:asciiTheme="minorHAnsi" w:eastAsia="Calibri" w:hAnsiTheme="minorHAnsi" w:cstheme="minorHAnsi"/>
          <w:szCs w:val="22"/>
        </w:rPr>
      </w:pPr>
    </w:p>
    <w:p w14:paraId="2D306FEA"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In Bereshit (Genesis) chapter 15 we read of </w:t>
      </w:r>
      <w:r w:rsidRPr="00D90075">
        <w:rPr>
          <w:rFonts w:asciiTheme="minorHAnsi" w:eastAsia="Times New Roman" w:hAnsiTheme="minorHAnsi" w:cstheme="minorHAnsi"/>
          <w:b/>
          <w:bCs/>
          <w:szCs w:val="22"/>
        </w:rPr>
        <w:t>one of the most significant turning points in the history of man</w:t>
      </w:r>
      <w:r w:rsidRPr="00D90075">
        <w:rPr>
          <w:rFonts w:asciiTheme="minorHAnsi" w:eastAsia="Times New Roman" w:hAnsiTheme="minorHAnsi" w:cstheme="minorHAnsi"/>
          <w:szCs w:val="22"/>
        </w:rPr>
        <w:t>.</w:t>
      </w:r>
      <w:r w:rsidRPr="00D90075">
        <w:rPr>
          <w:rFonts w:asciiTheme="minorHAnsi" w:eastAsia="Times New Roman" w:hAnsiTheme="minorHAnsi" w:cstheme="minorHAnsi"/>
          <w:szCs w:val="22"/>
          <w:vertAlign w:val="superscript"/>
        </w:rPr>
        <w:footnoteReference w:id="5"/>
      </w:r>
      <w:r w:rsidRPr="00D90075">
        <w:rPr>
          <w:rFonts w:asciiTheme="minorHAnsi" w:eastAsia="Times New Roman" w:hAnsiTheme="minorHAnsi" w:cstheme="minorHAnsi"/>
          <w:szCs w:val="22"/>
        </w:rPr>
        <w:t xml:space="preserve"> We find Avraham making himself into dust</w:t>
      </w:r>
      <w:r w:rsidRPr="00D90075">
        <w:rPr>
          <w:rFonts w:asciiTheme="minorHAnsi" w:eastAsia="Times New Roman" w:hAnsiTheme="minorHAnsi" w:cstheme="minorHAnsi"/>
          <w:szCs w:val="22"/>
          <w:vertAlign w:val="superscript"/>
        </w:rPr>
        <w:footnoteReference w:id="6"/>
      </w:r>
      <w:r w:rsidRPr="00D90075">
        <w:rPr>
          <w:rFonts w:asciiTheme="minorHAnsi" w:eastAsia="Times New Roman" w:hAnsiTheme="minorHAnsi" w:cstheme="minorHAnsi"/>
          <w:szCs w:val="22"/>
        </w:rPr>
        <w:t xml:space="preserve"> and ashes and then using this dust</w:t>
      </w:r>
      <w:r w:rsidRPr="00D90075">
        <w:rPr>
          <w:rFonts w:asciiTheme="minorHAnsi" w:eastAsia="Times New Roman" w:hAnsiTheme="minorHAnsi" w:cstheme="minorHAnsi"/>
          <w:szCs w:val="22"/>
          <w:vertAlign w:val="superscript"/>
        </w:rPr>
        <w:footnoteReference w:id="7"/>
      </w:r>
      <w:r w:rsidRPr="00D90075">
        <w:rPr>
          <w:rFonts w:asciiTheme="minorHAnsi" w:eastAsia="Times New Roman" w:hAnsiTheme="minorHAnsi" w:cstheme="minorHAnsi"/>
          <w:szCs w:val="22"/>
        </w:rPr>
        <w:t xml:space="preserve"> to make himself into an entirely new creature.</w:t>
      </w:r>
    </w:p>
    <w:p w14:paraId="364221E6" w14:textId="77777777" w:rsidR="008F6EC5" w:rsidRPr="00D90075" w:rsidRDefault="008F6EC5" w:rsidP="008F6EC5">
      <w:pPr>
        <w:rPr>
          <w:rFonts w:asciiTheme="minorHAnsi" w:eastAsia="Times New Roman" w:hAnsiTheme="minorHAnsi" w:cstheme="minorHAnsi"/>
          <w:szCs w:val="22"/>
        </w:rPr>
      </w:pPr>
    </w:p>
    <w:p w14:paraId="221B4FBF" w14:textId="5FC94395" w:rsidR="008F6EC5" w:rsidRPr="00D90075" w:rsidRDefault="008F6EC5" w:rsidP="00C5581E">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We read this significant chapter </w:t>
      </w:r>
      <w:r w:rsidR="00C5581E" w:rsidRPr="00D90075">
        <w:rPr>
          <w:rFonts w:asciiTheme="minorHAnsi" w:eastAsia="Times New Roman" w:hAnsiTheme="minorHAnsi" w:cstheme="minorHAnsi"/>
          <w:szCs w:val="22"/>
        </w:rPr>
        <w:t xml:space="preserve">of Psalms </w:t>
      </w:r>
      <w:r w:rsidRPr="00D90075">
        <w:rPr>
          <w:rFonts w:asciiTheme="minorHAnsi" w:eastAsia="Times New Roman" w:hAnsiTheme="minorHAnsi" w:cstheme="minorHAnsi"/>
          <w:szCs w:val="22"/>
        </w:rPr>
        <w:t xml:space="preserve">twice in a Sabbatical cycle, when using the triennial Torah cycle. We read it once in the </w:t>
      </w:r>
      <w:r w:rsidR="00C5581E" w:rsidRPr="00D90075">
        <w:rPr>
          <w:rFonts w:asciiTheme="minorHAnsi" w:eastAsia="Times New Roman" w:hAnsiTheme="minorHAnsi" w:cstheme="minorHAnsi"/>
          <w:szCs w:val="22"/>
        </w:rPr>
        <w:t>beginning</w:t>
      </w:r>
      <w:r w:rsidRPr="00D90075">
        <w:rPr>
          <w:rFonts w:asciiTheme="minorHAnsi" w:eastAsia="Times New Roman" w:hAnsiTheme="minorHAnsi" w:cstheme="minorHAnsi"/>
          <w:szCs w:val="22"/>
        </w:rPr>
        <w:t xml:space="preserve"> of </w:t>
      </w:r>
      <w:r w:rsidR="00C5581E" w:rsidRPr="00D90075">
        <w:rPr>
          <w:rFonts w:asciiTheme="minorHAnsi" w:eastAsia="Times New Roman" w:hAnsiTheme="minorHAnsi" w:cstheme="minorHAnsi"/>
          <w:szCs w:val="22"/>
        </w:rPr>
        <w:t>Av</w:t>
      </w:r>
      <w:r w:rsidRPr="00D90075">
        <w:rPr>
          <w:rFonts w:asciiTheme="minorHAnsi" w:eastAsia="Times New Roman" w:hAnsiTheme="minorHAnsi" w:cstheme="minorHAnsi"/>
          <w:szCs w:val="22"/>
        </w:rPr>
        <w:t xml:space="preserve"> and again in the </w:t>
      </w:r>
      <w:r w:rsidR="00C5581E" w:rsidRPr="00D90075">
        <w:rPr>
          <w:rFonts w:asciiTheme="minorHAnsi" w:eastAsia="Times New Roman" w:hAnsiTheme="minorHAnsi" w:cstheme="minorHAnsi"/>
          <w:szCs w:val="22"/>
        </w:rPr>
        <w:t>beginning</w:t>
      </w:r>
      <w:r w:rsidRPr="00D90075">
        <w:rPr>
          <w:rFonts w:asciiTheme="minorHAnsi" w:eastAsia="Times New Roman" w:hAnsiTheme="minorHAnsi" w:cstheme="minorHAnsi"/>
          <w:szCs w:val="22"/>
        </w:rPr>
        <w:t xml:space="preserve"> of </w:t>
      </w:r>
      <w:r w:rsidR="00C5581E" w:rsidRPr="00D90075">
        <w:rPr>
          <w:rFonts w:asciiTheme="minorHAnsi" w:eastAsia="Times New Roman" w:hAnsiTheme="minorHAnsi" w:cstheme="minorHAnsi"/>
          <w:szCs w:val="22"/>
        </w:rPr>
        <w:t>Shevat</w:t>
      </w:r>
      <w:r w:rsidRPr="00D90075">
        <w:rPr>
          <w:rFonts w:asciiTheme="minorHAnsi" w:eastAsia="Times New Roman" w:hAnsiTheme="minorHAnsi" w:cstheme="minorHAnsi"/>
          <w:szCs w:val="22"/>
        </w:rPr>
        <w:t xml:space="preserve">. It is read both times on the last Shabbat before Rosh Chodesh. </w:t>
      </w:r>
    </w:p>
    <w:p w14:paraId="0CCF080A" w14:textId="77777777" w:rsidR="008F6EC5" w:rsidRPr="00D90075" w:rsidRDefault="008F6EC5" w:rsidP="008F6EC5">
      <w:pPr>
        <w:rPr>
          <w:rFonts w:asciiTheme="minorHAnsi" w:eastAsia="Times New Roman" w:hAnsiTheme="minorHAnsi" w:cstheme="minorHAnsi"/>
          <w:szCs w:val="22"/>
        </w:rPr>
      </w:pPr>
    </w:p>
    <w:p w14:paraId="7D741D3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The following paper is based on a study by Rabbi Noson Weisz.</w:t>
      </w:r>
    </w:p>
    <w:p w14:paraId="6A914F38" w14:textId="77777777" w:rsidR="008F6EC5" w:rsidRPr="00D90075" w:rsidRDefault="008F6EC5" w:rsidP="008F6EC5">
      <w:pPr>
        <w:rPr>
          <w:rFonts w:asciiTheme="minorHAnsi" w:eastAsia="Times New Roman" w:hAnsiTheme="minorHAnsi" w:cstheme="minorHAnsi"/>
          <w:szCs w:val="22"/>
        </w:rPr>
      </w:pPr>
    </w:p>
    <w:p w14:paraId="639916F2"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first covenant recorded in the Torah between HaShem and man that is arrived at by a process of negotiation is recorded in Bereshit: </w:t>
      </w:r>
    </w:p>
    <w:p w14:paraId="03122892" w14:textId="77777777" w:rsidR="008F6EC5" w:rsidRPr="00D90075" w:rsidRDefault="008F6EC5" w:rsidP="008F6EC5">
      <w:pPr>
        <w:rPr>
          <w:rFonts w:asciiTheme="minorHAnsi" w:eastAsia="Times New Roman" w:hAnsiTheme="minorHAnsi" w:cstheme="minorHAnsi"/>
          <w:szCs w:val="22"/>
        </w:rPr>
      </w:pPr>
    </w:p>
    <w:p w14:paraId="6AAB16AB" w14:textId="77777777" w:rsidR="008F6EC5" w:rsidRPr="00D90075" w:rsidRDefault="008F6EC5" w:rsidP="008F6EC5">
      <w:pPr>
        <w:ind w:left="288" w:right="288"/>
        <w:rPr>
          <w:rFonts w:asciiTheme="minorHAnsi" w:eastAsia="Times New Roman" w:hAnsiTheme="minorHAnsi" w:cstheme="minorHAnsi"/>
          <w:szCs w:val="22"/>
        </w:rPr>
      </w:pPr>
      <w:r w:rsidRPr="00D90075">
        <w:rPr>
          <w:rFonts w:asciiTheme="minorHAnsi" w:eastAsia="Times New Roman" w:hAnsiTheme="minorHAnsi" w:cstheme="minorHAnsi"/>
          <w:b/>
          <w:bCs/>
          <w:i/>
          <w:iCs/>
          <w:szCs w:val="22"/>
        </w:rPr>
        <w:t>Bereshit (Genesis) 15:18</w:t>
      </w:r>
      <w:r w:rsidRPr="00D90075">
        <w:rPr>
          <w:rFonts w:asciiTheme="minorHAnsi" w:eastAsia="Times New Roman" w:hAnsiTheme="minorHAnsi" w:cstheme="minorHAnsi"/>
          <w:i/>
          <w:iCs/>
          <w:szCs w:val="22"/>
        </w:rPr>
        <w:t xml:space="preserve"> On that day HaShem made a covenant with Avraham saying, "To your descendants have I given this land, from the river of Egypt to the great river, the Euphrates river.</w:t>
      </w:r>
    </w:p>
    <w:p w14:paraId="40918FB7" w14:textId="77777777" w:rsidR="008F6EC5" w:rsidRPr="00D90075" w:rsidRDefault="008F6EC5" w:rsidP="008F6EC5">
      <w:pPr>
        <w:rPr>
          <w:rFonts w:asciiTheme="minorHAnsi" w:eastAsia="Times New Roman" w:hAnsiTheme="minorHAnsi" w:cstheme="minorHAnsi"/>
          <w:szCs w:val="22"/>
        </w:rPr>
      </w:pPr>
    </w:p>
    <w:p w14:paraId="2B43380C"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This covenant constitutes a legal contract between HaShem and man where each takes on obligations and burdens. This covenant is a major cornerstone upon which the Bne Israel, the Children of Israel, stands.</w:t>
      </w:r>
    </w:p>
    <w:p w14:paraId="4CC9F2A9" w14:textId="77777777" w:rsidR="008F6EC5" w:rsidRPr="00D90075" w:rsidRDefault="008F6EC5" w:rsidP="008F6EC5">
      <w:pPr>
        <w:rPr>
          <w:rFonts w:asciiTheme="minorHAnsi" w:eastAsia="Times New Roman" w:hAnsiTheme="minorHAnsi" w:cstheme="minorHAnsi"/>
          <w:szCs w:val="22"/>
        </w:rPr>
      </w:pPr>
    </w:p>
    <w:p w14:paraId="7A6F101D"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As can be seen from the above text, the subject of the covenant was the grant of the land of Israel to the children of Avraham. In this covenant HaShem promised Avraham two things:</w:t>
      </w:r>
    </w:p>
    <w:p w14:paraId="11CA16C2" w14:textId="77777777" w:rsidR="008F6EC5" w:rsidRPr="00D90075" w:rsidRDefault="008F6EC5" w:rsidP="008F6EC5">
      <w:pPr>
        <w:rPr>
          <w:rFonts w:asciiTheme="minorHAnsi" w:eastAsia="Times New Roman" w:hAnsiTheme="minorHAnsi" w:cstheme="minorHAnsi"/>
          <w:szCs w:val="22"/>
        </w:rPr>
      </w:pPr>
    </w:p>
    <w:p w14:paraId="10D7CB73"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1. HaShem promised him offspring. Avraham accepted this part of the covenant:</w:t>
      </w:r>
    </w:p>
    <w:p w14:paraId="41A4AC61" w14:textId="77777777" w:rsidR="008F6EC5" w:rsidRPr="00D90075" w:rsidRDefault="008F6EC5" w:rsidP="008F6EC5">
      <w:pPr>
        <w:rPr>
          <w:rFonts w:asciiTheme="minorHAnsi" w:eastAsia="Times New Roman" w:hAnsiTheme="minorHAnsi" w:cstheme="minorHAnsi"/>
          <w:szCs w:val="22"/>
        </w:rPr>
      </w:pPr>
    </w:p>
    <w:p w14:paraId="6575E884" w14:textId="79BFCBD8" w:rsidR="008F6EC5" w:rsidRPr="00D90075" w:rsidRDefault="008F6EC5" w:rsidP="008F6EC5">
      <w:pPr>
        <w:ind w:left="288" w:right="288"/>
        <w:rPr>
          <w:rFonts w:asciiTheme="minorHAnsi" w:eastAsia="Times New Roman" w:hAnsiTheme="minorHAnsi" w:cstheme="minorHAnsi"/>
          <w:i/>
          <w:iCs/>
          <w:szCs w:val="22"/>
        </w:rPr>
      </w:pPr>
      <w:r w:rsidRPr="00D90075">
        <w:rPr>
          <w:rFonts w:asciiTheme="minorHAnsi" w:eastAsia="Times New Roman" w:hAnsiTheme="minorHAnsi" w:cstheme="minorHAnsi"/>
          <w:b/>
          <w:bCs/>
          <w:i/>
          <w:iCs/>
          <w:szCs w:val="22"/>
        </w:rPr>
        <w:t>Bereshit (Genesis) 15:2</w:t>
      </w:r>
      <w:r w:rsidRPr="00D90075">
        <w:rPr>
          <w:rFonts w:asciiTheme="minorHAnsi" w:eastAsia="Times New Roman" w:hAnsiTheme="minorHAnsi" w:cstheme="minorHAnsi"/>
          <w:i/>
          <w:iCs/>
          <w:szCs w:val="22"/>
        </w:rPr>
        <w:t xml:space="preserve"> And Abram said, Lord HaShem, what wilt thou give me, seeing I go childless, and the steward of my house is this Eliezer of Damascus? 3</w:t>
      </w:r>
      <w:r w:rsidR="00346993" w:rsidRPr="00D90075">
        <w:rPr>
          <w:rFonts w:eastAsia="Times New Roman" w:cs="Calibri"/>
          <w:szCs w:val="22"/>
        </w:rPr>
        <w:t xml:space="preserve"> </w:t>
      </w:r>
      <w:r w:rsidRPr="00D90075">
        <w:rPr>
          <w:rFonts w:asciiTheme="minorHAnsi" w:eastAsia="Times New Roman" w:hAnsiTheme="minorHAnsi" w:cstheme="minorHAnsi"/>
          <w:i/>
          <w:iCs/>
          <w:szCs w:val="22"/>
        </w:rPr>
        <w:t>And Abram said, Behold, to me thou hast given no seed: and, lo, one born in my house is mine heir. 4</w:t>
      </w:r>
      <w:r w:rsidR="00346993" w:rsidRPr="00D90075">
        <w:rPr>
          <w:rFonts w:eastAsia="Times New Roman" w:cs="Calibri"/>
          <w:szCs w:val="22"/>
        </w:rPr>
        <w:t xml:space="preserve"> </w:t>
      </w:r>
      <w:r w:rsidRPr="00D90075">
        <w:rPr>
          <w:rFonts w:asciiTheme="minorHAnsi" w:eastAsia="Times New Roman" w:hAnsiTheme="minorHAnsi" w:cstheme="minorHAnsi"/>
          <w:i/>
          <w:iCs/>
          <w:szCs w:val="22"/>
        </w:rPr>
        <w:t xml:space="preserve">And, behold, the word of </w:t>
      </w:r>
      <w:r w:rsidRPr="00D90075">
        <w:rPr>
          <w:rFonts w:asciiTheme="minorHAnsi" w:eastAsia="Times New Roman" w:hAnsiTheme="minorHAnsi" w:cstheme="minorHAnsi"/>
          <w:color w:val="002060"/>
          <w:szCs w:val="22"/>
        </w:rPr>
        <w:t>HaShem came unto him, saying, This shall</w:t>
      </w:r>
      <w:r w:rsidRPr="00D90075">
        <w:rPr>
          <w:rFonts w:asciiTheme="minorHAnsi" w:eastAsia="Times New Roman" w:hAnsiTheme="minorHAnsi" w:cstheme="minorHAnsi"/>
          <w:i/>
          <w:iCs/>
          <w:szCs w:val="22"/>
        </w:rPr>
        <w:t xml:space="preserve"> not be thine heir; but he that shall come forth out of thine own bowels shall be thine heir. 5</w:t>
      </w:r>
      <w:r w:rsidR="00346993" w:rsidRPr="00D90075">
        <w:rPr>
          <w:rFonts w:eastAsia="Times New Roman" w:cs="Calibri"/>
          <w:szCs w:val="22"/>
        </w:rPr>
        <w:t xml:space="preserve"> </w:t>
      </w:r>
      <w:r w:rsidRPr="00D90075">
        <w:rPr>
          <w:rFonts w:asciiTheme="minorHAnsi" w:eastAsia="Times New Roman" w:hAnsiTheme="minorHAnsi" w:cstheme="minorHAnsi"/>
          <w:i/>
          <w:iCs/>
          <w:szCs w:val="22"/>
        </w:rPr>
        <w:t>And he brought him forth abroad, and said, Look now toward heaven, and tell the stars, if thou be able to number them: and he said unto him, So shall thy seed be. 6</w:t>
      </w:r>
      <w:r w:rsidR="00346993" w:rsidRPr="00D90075">
        <w:rPr>
          <w:rFonts w:eastAsia="Times New Roman" w:cs="Calibri"/>
          <w:szCs w:val="22"/>
        </w:rPr>
        <w:t xml:space="preserve"> </w:t>
      </w:r>
      <w:r w:rsidRPr="00D90075">
        <w:rPr>
          <w:rFonts w:asciiTheme="minorHAnsi" w:eastAsia="Times New Roman" w:hAnsiTheme="minorHAnsi" w:cstheme="minorHAnsi"/>
          <w:i/>
          <w:iCs/>
          <w:szCs w:val="22"/>
          <w:u w:val="single"/>
        </w:rPr>
        <w:t>And he believed in HaShem; and he counted it to him for righteousness</w:t>
      </w:r>
      <w:r w:rsidRPr="00D90075">
        <w:rPr>
          <w:rFonts w:asciiTheme="minorHAnsi" w:eastAsia="Times New Roman" w:hAnsiTheme="minorHAnsi" w:cstheme="minorHAnsi"/>
          <w:i/>
          <w:iCs/>
          <w:szCs w:val="22"/>
        </w:rPr>
        <w:t>.</w:t>
      </w:r>
    </w:p>
    <w:p w14:paraId="776603A4" w14:textId="77777777" w:rsidR="008F6EC5" w:rsidRPr="00D90075" w:rsidRDefault="008F6EC5" w:rsidP="008F6EC5">
      <w:pPr>
        <w:rPr>
          <w:rFonts w:asciiTheme="minorHAnsi" w:eastAsia="Times New Roman" w:hAnsiTheme="minorHAnsi" w:cstheme="minorHAnsi"/>
          <w:szCs w:val="22"/>
        </w:rPr>
      </w:pPr>
    </w:p>
    <w:p w14:paraId="1FA695CE"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 HaShem promised Avraham the land of Israel. This promise Avraham raised some doubts for Avraham: </w:t>
      </w:r>
    </w:p>
    <w:p w14:paraId="54CDB09D" w14:textId="77777777" w:rsidR="008F6EC5" w:rsidRPr="00D90075" w:rsidRDefault="008F6EC5" w:rsidP="008F6EC5">
      <w:pPr>
        <w:rPr>
          <w:rFonts w:asciiTheme="minorHAnsi" w:eastAsia="Times New Roman" w:hAnsiTheme="minorHAnsi" w:cstheme="minorHAnsi"/>
          <w:szCs w:val="22"/>
        </w:rPr>
      </w:pPr>
    </w:p>
    <w:p w14:paraId="71FD5A63" w14:textId="5ABAD070" w:rsidR="008F6EC5" w:rsidRPr="00D90075" w:rsidRDefault="008F6EC5" w:rsidP="008F6EC5">
      <w:pPr>
        <w:ind w:left="288" w:right="288"/>
        <w:rPr>
          <w:rFonts w:asciiTheme="minorHAnsi" w:eastAsia="Times New Roman" w:hAnsiTheme="minorHAnsi" w:cstheme="minorHAnsi"/>
          <w:i/>
          <w:iCs/>
          <w:szCs w:val="22"/>
        </w:rPr>
      </w:pPr>
      <w:r w:rsidRPr="00D90075">
        <w:rPr>
          <w:rFonts w:asciiTheme="minorHAnsi" w:eastAsia="Times New Roman" w:hAnsiTheme="minorHAnsi" w:cstheme="minorHAnsi"/>
          <w:b/>
          <w:bCs/>
          <w:i/>
          <w:iCs/>
          <w:szCs w:val="22"/>
        </w:rPr>
        <w:t>Bereshit (Genesis) 15:7</w:t>
      </w:r>
      <w:r w:rsidRPr="00D90075">
        <w:rPr>
          <w:rFonts w:asciiTheme="minorHAnsi" w:eastAsia="Times New Roman" w:hAnsiTheme="minorHAnsi" w:cstheme="minorHAnsi"/>
          <w:i/>
          <w:iCs/>
          <w:szCs w:val="22"/>
        </w:rPr>
        <w:t xml:space="preserve"> And he said unto him, I am HaShem that brought thee out of Ur of the Chaldees, to give thee this land to inherit it. 8</w:t>
      </w:r>
      <w:r w:rsidR="00346993" w:rsidRPr="00D90075">
        <w:rPr>
          <w:rFonts w:eastAsia="Times New Roman" w:cs="Calibri"/>
          <w:szCs w:val="22"/>
        </w:rPr>
        <w:t xml:space="preserve"> </w:t>
      </w:r>
      <w:r w:rsidRPr="00D90075">
        <w:rPr>
          <w:rFonts w:asciiTheme="minorHAnsi" w:eastAsia="Times New Roman" w:hAnsiTheme="minorHAnsi" w:cstheme="minorHAnsi"/>
          <w:i/>
          <w:iCs/>
          <w:szCs w:val="22"/>
        </w:rPr>
        <w:t xml:space="preserve">And he said, Lord HaShem, </w:t>
      </w:r>
      <w:r w:rsidRPr="00D90075">
        <w:rPr>
          <w:rFonts w:asciiTheme="minorHAnsi" w:eastAsia="Times New Roman" w:hAnsiTheme="minorHAnsi" w:cstheme="minorHAnsi"/>
          <w:i/>
          <w:iCs/>
          <w:szCs w:val="22"/>
          <w:u w:val="single"/>
        </w:rPr>
        <w:t>whereby shall I know that I shall inherit it</w:t>
      </w:r>
      <w:r w:rsidRPr="00D90075">
        <w:rPr>
          <w:rFonts w:asciiTheme="minorHAnsi" w:eastAsia="Times New Roman" w:hAnsiTheme="minorHAnsi" w:cstheme="minorHAnsi"/>
          <w:i/>
          <w:iCs/>
          <w:szCs w:val="22"/>
        </w:rPr>
        <w:t>?</w:t>
      </w:r>
    </w:p>
    <w:p w14:paraId="1F8182A0" w14:textId="77777777" w:rsidR="008F6EC5" w:rsidRPr="00D90075" w:rsidRDefault="008F6EC5" w:rsidP="008F6EC5">
      <w:pPr>
        <w:rPr>
          <w:rFonts w:asciiTheme="minorHAnsi" w:eastAsia="Times New Roman" w:hAnsiTheme="minorHAnsi" w:cstheme="minorHAnsi"/>
          <w:szCs w:val="22"/>
        </w:rPr>
      </w:pPr>
    </w:p>
    <w:p w14:paraId="467CF4F0"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Why did the promise of the land raise doubts in Avraham’s mind? Why did Avraham have more trouble accepting the promise of land than the promise of children? </w:t>
      </w:r>
    </w:p>
    <w:p w14:paraId="42CD7999"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 </w:t>
      </w:r>
    </w:p>
    <w:p w14:paraId="5FBEB753"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At the time of the signing of this covenant HaShem told Avraham: </w:t>
      </w:r>
    </w:p>
    <w:p w14:paraId="328BD5B4" w14:textId="77777777" w:rsidR="008F6EC5" w:rsidRPr="00D90075" w:rsidRDefault="008F6EC5" w:rsidP="008F6EC5">
      <w:pPr>
        <w:rPr>
          <w:rFonts w:asciiTheme="minorHAnsi" w:eastAsia="Times New Roman" w:hAnsiTheme="minorHAnsi" w:cstheme="minorHAnsi"/>
          <w:szCs w:val="22"/>
        </w:rPr>
      </w:pPr>
    </w:p>
    <w:p w14:paraId="3992191B" w14:textId="77777777" w:rsidR="008F6EC5" w:rsidRPr="00D90075" w:rsidRDefault="008F6EC5" w:rsidP="008F6EC5">
      <w:pPr>
        <w:ind w:left="288" w:right="288"/>
        <w:rPr>
          <w:rFonts w:asciiTheme="minorHAnsi" w:eastAsia="Times New Roman" w:hAnsiTheme="minorHAnsi" w:cstheme="minorHAnsi"/>
          <w:i/>
          <w:iCs/>
          <w:szCs w:val="22"/>
        </w:rPr>
      </w:pPr>
      <w:r w:rsidRPr="00D90075">
        <w:rPr>
          <w:rFonts w:asciiTheme="minorHAnsi" w:eastAsia="Times New Roman" w:hAnsiTheme="minorHAnsi" w:cstheme="minorHAnsi"/>
          <w:b/>
          <w:bCs/>
          <w:i/>
          <w:iCs/>
          <w:szCs w:val="22"/>
        </w:rPr>
        <w:t>Bereshit (Genesis) 15:13</w:t>
      </w:r>
      <w:r w:rsidRPr="00D90075">
        <w:rPr>
          <w:rFonts w:asciiTheme="minorHAnsi" w:eastAsia="Times New Roman" w:hAnsiTheme="minorHAnsi" w:cstheme="minorHAnsi"/>
          <w:i/>
          <w:iCs/>
          <w:szCs w:val="22"/>
        </w:rPr>
        <w:t xml:space="preserve"> And he said unto Abram, Know of a surety that thy seed shall be a stranger in a land that is not theirs, and shall serve them; and they shall afflict them </w:t>
      </w:r>
      <w:r w:rsidRPr="00D90075">
        <w:rPr>
          <w:rFonts w:asciiTheme="minorHAnsi" w:eastAsia="Times New Roman" w:hAnsiTheme="minorHAnsi" w:cstheme="minorHAnsi"/>
          <w:i/>
          <w:iCs/>
          <w:szCs w:val="22"/>
          <w:u w:val="single"/>
        </w:rPr>
        <w:t>four hundred years</w:t>
      </w:r>
      <w:r w:rsidRPr="00D90075">
        <w:rPr>
          <w:rFonts w:asciiTheme="minorHAnsi" w:eastAsia="Times New Roman" w:hAnsiTheme="minorHAnsi" w:cstheme="minorHAnsi"/>
          <w:i/>
          <w:iCs/>
          <w:szCs w:val="22"/>
        </w:rPr>
        <w:t>; 14 And also that nation, whom they shall serve, will I judge: and afterward shall they come out with great substance.</w:t>
      </w:r>
    </w:p>
    <w:p w14:paraId="34D9FBEC" w14:textId="77777777" w:rsidR="008F6EC5" w:rsidRPr="00D90075" w:rsidRDefault="008F6EC5" w:rsidP="008F6EC5">
      <w:pPr>
        <w:rPr>
          <w:rFonts w:asciiTheme="minorHAnsi" w:eastAsia="Times New Roman" w:hAnsiTheme="minorHAnsi" w:cstheme="minorHAnsi"/>
          <w:szCs w:val="22"/>
        </w:rPr>
      </w:pPr>
    </w:p>
    <w:p w14:paraId="29A261C8" w14:textId="7D0A4DAF"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w:t>
      </w:r>
      <w:r w:rsidR="00B37611" w:rsidRPr="00D90075">
        <w:rPr>
          <w:rFonts w:asciiTheme="minorHAnsi" w:eastAsia="Times New Roman" w:hAnsiTheme="minorHAnsi" w:cstheme="minorHAnsi"/>
          <w:szCs w:val="22"/>
        </w:rPr>
        <w:t>four-hundred-year</w:t>
      </w:r>
      <w:r w:rsidRPr="00D90075">
        <w:rPr>
          <w:rFonts w:asciiTheme="minorHAnsi" w:eastAsia="Times New Roman" w:hAnsiTheme="minorHAnsi" w:cstheme="minorHAnsi"/>
          <w:szCs w:val="22"/>
        </w:rPr>
        <w:t xml:space="preserve"> exile began when Avraham’s descendent, Yitzchak, was born. A hundred and ninety years later, Avraham’s descendants went into exile in Egypt. They spent two hundred and ten years in Egypt.</w:t>
      </w:r>
      <w:r w:rsidRPr="00D90075">
        <w:rPr>
          <w:rFonts w:asciiTheme="minorHAnsi" w:eastAsia="Times New Roman" w:hAnsiTheme="minorHAnsi" w:cstheme="minorHAnsi"/>
          <w:szCs w:val="22"/>
          <w:vertAlign w:val="superscript"/>
        </w:rPr>
        <w:footnoteReference w:id="8"/>
      </w:r>
      <w:r w:rsidRPr="00D90075">
        <w:rPr>
          <w:rFonts w:asciiTheme="minorHAnsi" w:eastAsia="Times New Roman" w:hAnsiTheme="minorHAnsi" w:cstheme="minorHAnsi"/>
          <w:szCs w:val="22"/>
        </w:rPr>
        <w:t xml:space="preserve"> According to the Gemara, this 210 year exile and oppression were a result of Avraham's questioning HaShem’s promise of the land of Israel, and his subsequent request for proof:</w:t>
      </w:r>
    </w:p>
    <w:p w14:paraId="558DEF5A" w14:textId="77777777" w:rsidR="008F6EC5" w:rsidRPr="00D90075" w:rsidRDefault="008F6EC5" w:rsidP="008F6EC5">
      <w:pPr>
        <w:rPr>
          <w:rFonts w:asciiTheme="minorHAnsi" w:eastAsia="Times New Roman" w:hAnsiTheme="minorHAnsi" w:cstheme="minorHAnsi"/>
          <w:szCs w:val="22"/>
        </w:rPr>
      </w:pPr>
    </w:p>
    <w:p w14:paraId="4124244A" w14:textId="4D645936"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 xml:space="preserve">Nedarim 32a </w:t>
      </w:r>
      <w:r w:rsidRPr="00D90075">
        <w:rPr>
          <w:rFonts w:asciiTheme="minorHAnsi" w:eastAsia="Calibri" w:hAnsiTheme="minorHAnsi" w:cstheme="minorHAnsi"/>
          <w:i/>
          <w:iCs/>
          <w:szCs w:val="22"/>
        </w:rPr>
        <w:t xml:space="preserve">R. Abbahu said in R. Eleazar's name: Why was our Father Abraham punished and his children doomed to Egyptian servitude for </w:t>
      </w:r>
      <w:r w:rsidRPr="00D90075">
        <w:rPr>
          <w:rFonts w:asciiTheme="minorHAnsi" w:eastAsia="Calibri" w:hAnsiTheme="minorHAnsi" w:cstheme="minorHAnsi"/>
          <w:i/>
          <w:iCs/>
          <w:szCs w:val="22"/>
          <w:u w:val="single"/>
        </w:rPr>
        <w:t>two hundred and ten years</w:t>
      </w:r>
      <w:r w:rsidRPr="00D90075">
        <w:rPr>
          <w:rFonts w:asciiTheme="minorHAnsi" w:eastAsia="Calibri" w:hAnsiTheme="minorHAnsi" w:cstheme="minorHAnsi"/>
          <w:i/>
          <w:iCs/>
          <w:szCs w:val="22"/>
        </w:rPr>
        <w:t xml:space="preserve">? Because he pressed scholars into his service, as it is written, He armed his dedicated servants born in his own house. Samuel said: </w:t>
      </w:r>
      <w:r w:rsidRPr="00D90075">
        <w:rPr>
          <w:rFonts w:asciiTheme="minorHAnsi" w:eastAsia="Calibri" w:hAnsiTheme="minorHAnsi" w:cstheme="minorHAnsi"/>
          <w:i/>
          <w:iCs/>
          <w:szCs w:val="22"/>
          <w:u w:val="single"/>
        </w:rPr>
        <w:t>Because he went too far in testing the attributes [i.e., the promises] of the Lord, as it is written, [And he sa</w:t>
      </w:r>
      <w:r w:rsidR="000F3843">
        <w:rPr>
          <w:rFonts w:asciiTheme="minorHAnsi" w:eastAsia="Calibri" w:hAnsiTheme="minorHAnsi" w:cstheme="minorHAnsi"/>
          <w:i/>
          <w:iCs/>
          <w:szCs w:val="22"/>
          <w:u w:val="single"/>
        </w:rPr>
        <w:t>id</w:t>
      </w:r>
      <w:r w:rsidRPr="00D90075">
        <w:rPr>
          <w:rFonts w:asciiTheme="minorHAnsi" w:eastAsia="Calibri" w:hAnsiTheme="minorHAnsi" w:cstheme="minorHAnsi"/>
          <w:i/>
          <w:iCs/>
          <w:szCs w:val="22"/>
          <w:u w:val="single"/>
        </w:rPr>
        <w:t>, Lord God,] whereby shall I know that I shall inherit it?</w:t>
      </w:r>
      <w:r w:rsidRPr="00D90075">
        <w:rPr>
          <w:rFonts w:asciiTheme="minorHAnsi" w:eastAsia="Calibri" w:hAnsiTheme="minorHAnsi" w:cstheme="minorHAnsi"/>
          <w:i/>
          <w:iCs/>
          <w:szCs w:val="22"/>
        </w:rPr>
        <w:t xml:space="preserve"> R. Johanan sa</w:t>
      </w:r>
      <w:r w:rsidR="000F3843">
        <w:rPr>
          <w:rFonts w:asciiTheme="minorHAnsi" w:eastAsia="Calibri" w:hAnsiTheme="minorHAnsi" w:cstheme="minorHAnsi"/>
          <w:i/>
          <w:iCs/>
          <w:szCs w:val="22"/>
        </w:rPr>
        <w:t>i</w:t>
      </w:r>
      <w:r w:rsidRPr="00D90075">
        <w:rPr>
          <w:rFonts w:asciiTheme="minorHAnsi" w:eastAsia="Calibri" w:hAnsiTheme="minorHAnsi" w:cstheme="minorHAnsi"/>
          <w:i/>
          <w:iCs/>
          <w:szCs w:val="22"/>
        </w:rPr>
        <w:t>d: Because he prevented men from entering beneath the wings of the Shechinah, as it is written, [And the king of Sodom said it to Abraham,] Give me the persons, and take the goods to thyself.</w:t>
      </w:r>
    </w:p>
    <w:p w14:paraId="2291077F" w14:textId="77777777" w:rsidR="008F6EC5" w:rsidRPr="00D90075" w:rsidRDefault="008F6EC5" w:rsidP="008F6EC5">
      <w:pPr>
        <w:rPr>
          <w:rFonts w:asciiTheme="minorHAnsi" w:eastAsia="Times New Roman" w:hAnsiTheme="minorHAnsi" w:cstheme="minorHAnsi"/>
          <w:szCs w:val="22"/>
        </w:rPr>
      </w:pPr>
    </w:p>
    <w:p w14:paraId="30D95A18" w14:textId="77D0ED6B"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Why did HaShem have such a significant time period attached to Avraham’s question? A </w:t>
      </w:r>
      <w:r w:rsidR="00C5581E" w:rsidRPr="00D90075">
        <w:rPr>
          <w:rFonts w:asciiTheme="minorHAnsi" w:eastAsia="Times New Roman" w:hAnsiTheme="minorHAnsi" w:cstheme="minorHAnsi"/>
          <w:szCs w:val="22"/>
        </w:rPr>
        <w:t>two-hundred-and-ten-year</w:t>
      </w:r>
      <w:r w:rsidRPr="00D90075">
        <w:rPr>
          <w:rFonts w:asciiTheme="minorHAnsi" w:eastAsia="Times New Roman" w:hAnsiTheme="minorHAnsi" w:cstheme="minorHAnsi"/>
          <w:szCs w:val="22"/>
        </w:rPr>
        <w:t xml:space="preserve"> exile for simply asking a question? In answering all these questions, let us begin by trying to understand why it took a covenant with HaShem to allow Avraham to have children.</w:t>
      </w:r>
    </w:p>
    <w:p w14:paraId="1D622516" w14:textId="77777777" w:rsidR="008F6EC5" w:rsidRPr="00D90075" w:rsidRDefault="008F6EC5" w:rsidP="008F6EC5">
      <w:pPr>
        <w:rPr>
          <w:rFonts w:asciiTheme="minorHAnsi" w:eastAsia="Times New Roman" w:hAnsiTheme="minorHAnsi" w:cstheme="minorHAnsi"/>
          <w:szCs w:val="22"/>
        </w:rPr>
      </w:pPr>
    </w:p>
    <w:p w14:paraId="593572B7"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We are not only seeking an explanation for the workings of HaShem that determined that Avraham and Sarah should be naturally childless. We also have to explain why a couple bearing a child in their middle years</w:t>
      </w:r>
      <w:r w:rsidRPr="00D90075">
        <w:rPr>
          <w:rFonts w:asciiTheme="minorHAnsi" w:eastAsia="Times New Roman" w:hAnsiTheme="minorHAnsi" w:cstheme="minorHAnsi"/>
          <w:szCs w:val="22"/>
          <w:vertAlign w:val="superscript"/>
        </w:rPr>
        <w:footnoteReference w:id="9"/>
      </w:r>
      <w:r w:rsidRPr="00D90075">
        <w:rPr>
          <w:rFonts w:asciiTheme="minorHAnsi" w:eastAsia="Times New Roman" w:hAnsiTheme="minorHAnsi" w:cstheme="minorHAnsi"/>
          <w:szCs w:val="22"/>
        </w:rPr>
        <w:t xml:space="preserve"> takes on the proportions of such an immense miracle. After all, Avraham was willing to enter a fiery furnace</w:t>
      </w:r>
      <w:r w:rsidRPr="00D90075">
        <w:rPr>
          <w:rFonts w:asciiTheme="minorHAnsi" w:eastAsia="Times New Roman" w:hAnsiTheme="minorHAnsi" w:cstheme="minorHAnsi"/>
          <w:szCs w:val="22"/>
          <w:vertAlign w:val="superscript"/>
        </w:rPr>
        <w:footnoteReference w:id="10"/>
      </w:r>
      <w:r w:rsidRPr="00D90075">
        <w:rPr>
          <w:rFonts w:asciiTheme="minorHAnsi" w:eastAsia="Times New Roman" w:hAnsiTheme="minorHAnsi" w:cstheme="minorHAnsi"/>
          <w:szCs w:val="22"/>
        </w:rPr>
        <w:t xml:space="preserve"> out of loyalty to HaShem, so why did the mere belief in the promise of having children earn him so much praise from HaShem? What is so immense here?</w:t>
      </w:r>
    </w:p>
    <w:p w14:paraId="727EB962" w14:textId="77777777" w:rsidR="008F6EC5" w:rsidRPr="00D90075" w:rsidRDefault="008F6EC5" w:rsidP="008F6EC5">
      <w:pPr>
        <w:rPr>
          <w:rFonts w:asciiTheme="minorHAnsi" w:eastAsia="Times New Roman" w:hAnsiTheme="minorHAnsi" w:cstheme="minorHAnsi"/>
          <w:szCs w:val="22"/>
        </w:rPr>
      </w:pPr>
    </w:p>
    <w:p w14:paraId="029ADBD1"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Midrash relates that when HaShem told Avraham to leave Ur, Avraham was nervous that people would criticize him for abandoning his parents just as they were getting old. HaShem told Avraham that he is absolved from the obligation of honoring his parents. </w:t>
      </w:r>
    </w:p>
    <w:p w14:paraId="09EF941B" w14:textId="77777777" w:rsidR="008F6EC5" w:rsidRPr="00D90075" w:rsidRDefault="008F6EC5" w:rsidP="008F6EC5">
      <w:pPr>
        <w:rPr>
          <w:rFonts w:asciiTheme="minorHAnsi" w:eastAsia="Times New Roman" w:hAnsiTheme="minorHAnsi" w:cstheme="minorHAnsi"/>
          <w:szCs w:val="22"/>
        </w:rPr>
      </w:pPr>
    </w:p>
    <w:p w14:paraId="4711859C"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Midrash Rabbah - Genesis 39:7</w:t>
      </w:r>
      <w:r w:rsidRPr="00D90075">
        <w:rPr>
          <w:rFonts w:asciiTheme="minorHAnsi" w:eastAsia="Calibri" w:hAnsiTheme="minorHAnsi" w:cstheme="minorHAnsi"/>
          <w:i/>
          <w:iCs/>
          <w:szCs w:val="22"/>
        </w:rPr>
        <w:t xml:space="preserve"> Now what precedes this passage? And Terah died in Haran (ib. XI, 32), [which is followed by] NOW THE LORD SAID UNTO ABRAM: GET THEE (LEK LEKA). R. Isaac said: From the point of view of chronology a period of sixty-five years is still required.</w:t>
      </w:r>
      <w:r w:rsidRPr="00D90075">
        <w:rPr>
          <w:rFonts w:asciiTheme="minorHAnsi" w:eastAsia="Calibri" w:hAnsiTheme="minorHAnsi" w:cstheme="minorHAnsi"/>
          <w:i/>
          <w:iCs/>
          <w:szCs w:val="22"/>
          <w:vertAlign w:val="superscript"/>
        </w:rPr>
        <w:footnoteReference w:id="11"/>
      </w:r>
      <w:r w:rsidRPr="00D90075">
        <w:rPr>
          <w:rFonts w:asciiTheme="minorHAnsi" w:eastAsia="Calibri" w:hAnsiTheme="minorHAnsi" w:cstheme="minorHAnsi"/>
          <w:i/>
          <w:iCs/>
          <w:szCs w:val="22"/>
        </w:rPr>
        <w:t xml:space="preserve"> But first you may learn that the wicked, even during their lifetime, are called dead.</w:t>
      </w:r>
      <w:r w:rsidRPr="00D90075">
        <w:rPr>
          <w:rFonts w:asciiTheme="minorHAnsi" w:eastAsia="Calibri" w:hAnsiTheme="minorHAnsi" w:cstheme="minorHAnsi"/>
          <w:i/>
          <w:iCs/>
          <w:szCs w:val="22"/>
          <w:vertAlign w:val="superscript"/>
        </w:rPr>
        <w:footnoteReference w:id="12"/>
      </w:r>
      <w:r w:rsidRPr="00D90075">
        <w:rPr>
          <w:rFonts w:asciiTheme="minorHAnsi" w:eastAsia="Calibri" w:hAnsiTheme="minorHAnsi" w:cstheme="minorHAnsi"/>
          <w:i/>
          <w:iCs/>
          <w:szCs w:val="22"/>
        </w:rPr>
        <w:t xml:space="preserve"> For Abraham was afraid, saying, ' Shall I go out and bring dishonor upon the Divine Name, as people will say, “He left his father in his old age and departed”? ‘Therefore the Holy One, blessed be He, reassured him: ‘I exempt thee (leka) from the duty of honouring thy parents, though I exempt no one else from this duty.</w:t>
      </w:r>
      <w:r w:rsidRPr="00D90075">
        <w:rPr>
          <w:rFonts w:asciiTheme="minorHAnsi" w:eastAsia="Calibri" w:hAnsiTheme="minorHAnsi" w:cstheme="minorHAnsi"/>
          <w:i/>
          <w:iCs/>
          <w:szCs w:val="22"/>
          <w:vertAlign w:val="superscript"/>
        </w:rPr>
        <w:footnoteReference w:id="13"/>
      </w:r>
      <w:r w:rsidRPr="00D90075">
        <w:rPr>
          <w:rFonts w:asciiTheme="minorHAnsi" w:eastAsia="Calibri" w:hAnsiTheme="minorHAnsi" w:cstheme="minorHAnsi"/>
          <w:i/>
          <w:iCs/>
          <w:szCs w:val="22"/>
        </w:rPr>
        <w:t xml:space="preserve"> Moreover, I will record his death before thy departure.’ Hence, 'And Terah died in Haran’ is stated first, and then, NOW THE LORD SAID UNTO ABRAM, etc.</w:t>
      </w:r>
    </w:p>
    <w:p w14:paraId="063F8C2E" w14:textId="77777777" w:rsidR="008F6EC5" w:rsidRPr="00D90075" w:rsidRDefault="008F6EC5" w:rsidP="008F6EC5">
      <w:pPr>
        <w:rPr>
          <w:rFonts w:asciiTheme="minorHAnsi" w:eastAsia="Times New Roman" w:hAnsiTheme="minorHAnsi" w:cstheme="minorHAnsi"/>
          <w:szCs w:val="22"/>
        </w:rPr>
      </w:pPr>
    </w:p>
    <w:p w14:paraId="4EF17516"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HaShem added that Avraham was the only person in all of human history who would ever receive such absolution. But why was Avraham absolved?</w:t>
      </w:r>
    </w:p>
    <w:p w14:paraId="2025A58F" w14:textId="77777777" w:rsidR="008F6EC5" w:rsidRPr="00D90075" w:rsidRDefault="008F6EC5" w:rsidP="008F6EC5">
      <w:pPr>
        <w:rPr>
          <w:rFonts w:asciiTheme="minorHAnsi" w:eastAsia="Times New Roman" w:hAnsiTheme="minorHAnsi" w:cstheme="minorHAnsi"/>
          <w:szCs w:val="22"/>
        </w:rPr>
      </w:pPr>
    </w:p>
    <w:p w14:paraId="5F4D2D3F"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The Maharal</w:t>
      </w:r>
      <w:r w:rsidRPr="00D90075">
        <w:rPr>
          <w:rFonts w:asciiTheme="minorHAnsi" w:eastAsia="Times New Roman" w:hAnsiTheme="minorHAnsi" w:cstheme="minorHAnsi"/>
          <w:szCs w:val="22"/>
          <w:vertAlign w:val="superscript"/>
        </w:rPr>
        <w:footnoteReference w:id="14"/>
      </w:r>
      <w:r w:rsidRPr="00D90075">
        <w:rPr>
          <w:rFonts w:asciiTheme="minorHAnsi" w:eastAsia="Times New Roman" w:hAnsiTheme="minorHAnsi" w:cstheme="minorHAnsi"/>
          <w:szCs w:val="22"/>
        </w:rPr>
        <w:t xml:space="preserve"> explains in his work </w:t>
      </w:r>
      <w:r w:rsidRPr="00D90075">
        <w:rPr>
          <w:rFonts w:asciiTheme="minorHAnsi" w:eastAsia="Times New Roman" w:hAnsiTheme="minorHAnsi" w:cstheme="minorHAnsi"/>
          <w:i/>
          <w:iCs/>
          <w:szCs w:val="22"/>
        </w:rPr>
        <w:t>Gevurat HaShem</w:t>
      </w:r>
      <w:r w:rsidRPr="00D90075">
        <w:rPr>
          <w:rFonts w:asciiTheme="minorHAnsi" w:eastAsia="Times New Roman" w:hAnsiTheme="minorHAnsi" w:cstheme="minorHAnsi"/>
          <w:szCs w:val="22"/>
          <w:vertAlign w:val="superscript"/>
        </w:rPr>
        <w:footnoteReference w:id="15"/>
      </w:r>
      <w:r w:rsidRPr="00D90075">
        <w:rPr>
          <w:rFonts w:asciiTheme="minorHAnsi" w:eastAsia="Times New Roman" w:hAnsiTheme="minorHAnsi" w:cstheme="minorHAnsi"/>
          <w:szCs w:val="22"/>
        </w:rPr>
        <w:t xml:space="preserve"> that Avraham received this absolution because he was a new beginning. Usually, children inherit their potential, whether physical or spiritual, entirely from their parents. As such, they owe their parents honor and respect as the ultimate source of their beings.</w:t>
      </w:r>
    </w:p>
    <w:p w14:paraId="2ECDC2F9" w14:textId="77777777" w:rsidR="008F6EC5" w:rsidRPr="00D90075" w:rsidRDefault="008F6EC5" w:rsidP="008F6EC5">
      <w:pPr>
        <w:rPr>
          <w:rFonts w:asciiTheme="minorHAnsi" w:eastAsia="Times New Roman" w:hAnsiTheme="minorHAnsi" w:cstheme="minorHAnsi"/>
          <w:szCs w:val="22"/>
        </w:rPr>
      </w:pPr>
    </w:p>
    <w:p w14:paraId="26BD9251"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On his own, Avraham climbed to a new pinnacle of spirituality. Avraham did not inherit his spiritual potential from anyone. On his own he climbed to a new pinnacle of spirituality whose potential was innate in all human beings but that no one else had ever actualized since the fall of Adam.</w:t>
      </w:r>
    </w:p>
    <w:p w14:paraId="51A2E852" w14:textId="77777777" w:rsidR="008F6EC5" w:rsidRPr="00D90075" w:rsidRDefault="008F6EC5" w:rsidP="008F6EC5">
      <w:pPr>
        <w:rPr>
          <w:rFonts w:asciiTheme="minorHAnsi" w:eastAsia="Times New Roman" w:hAnsiTheme="minorHAnsi" w:cstheme="minorHAnsi"/>
          <w:szCs w:val="22"/>
        </w:rPr>
      </w:pPr>
    </w:p>
    <w:p w14:paraId="71B762C9"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The ability to form the powerful spiritual bond with HaShem which prompted HaShem to finally command Avraham to depart from Ur to go to live in the Holy Land was a heretofore unexploited human resource that Avraham obtained directly from Adam himself, as no human being had ever tapped into it before.</w:t>
      </w:r>
    </w:p>
    <w:p w14:paraId="2355A06C" w14:textId="77777777" w:rsidR="008F6EC5" w:rsidRPr="00D90075" w:rsidRDefault="008F6EC5" w:rsidP="008F6EC5">
      <w:pPr>
        <w:rPr>
          <w:rFonts w:asciiTheme="minorHAnsi" w:eastAsia="Times New Roman" w:hAnsiTheme="minorHAnsi" w:cstheme="minorHAnsi"/>
          <w:szCs w:val="22"/>
        </w:rPr>
      </w:pPr>
    </w:p>
    <w:p w14:paraId="26F81C30"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Avraham is described by the Midrash</w:t>
      </w:r>
      <w:r w:rsidRPr="00D90075">
        <w:rPr>
          <w:rFonts w:asciiTheme="minorHAnsi" w:eastAsia="Times New Roman" w:hAnsiTheme="minorHAnsi" w:cstheme="minorHAnsi"/>
          <w:szCs w:val="22"/>
          <w:vertAlign w:val="superscript"/>
        </w:rPr>
        <w:footnoteReference w:id="16"/>
      </w:r>
      <w:r w:rsidRPr="00D90075">
        <w:rPr>
          <w:rFonts w:asciiTheme="minorHAnsi" w:eastAsia="Times New Roman" w:hAnsiTheme="minorHAnsi" w:cstheme="minorHAnsi"/>
          <w:szCs w:val="22"/>
        </w:rPr>
        <w:t xml:space="preserve"> as the very first convert to Judaism:</w:t>
      </w:r>
    </w:p>
    <w:p w14:paraId="175E25D2" w14:textId="77777777" w:rsidR="008F6EC5" w:rsidRPr="00D90075" w:rsidRDefault="008F6EC5" w:rsidP="008F6EC5">
      <w:pPr>
        <w:rPr>
          <w:rFonts w:asciiTheme="minorHAnsi" w:eastAsia="Times New Roman" w:hAnsiTheme="minorHAnsi" w:cstheme="minorHAnsi"/>
          <w:szCs w:val="22"/>
        </w:rPr>
      </w:pPr>
    </w:p>
    <w:p w14:paraId="11DDAE9A" w14:textId="77777777" w:rsidR="008F6EC5" w:rsidRPr="00D90075" w:rsidRDefault="008F6EC5" w:rsidP="008F6EC5">
      <w:pPr>
        <w:ind w:left="288" w:right="288"/>
        <w:rPr>
          <w:rFonts w:asciiTheme="minorHAnsi" w:eastAsia="Times New Roman" w:hAnsiTheme="minorHAnsi" w:cstheme="minorHAnsi"/>
          <w:i/>
          <w:iCs/>
          <w:szCs w:val="22"/>
        </w:rPr>
      </w:pPr>
      <w:r w:rsidRPr="00D90075">
        <w:rPr>
          <w:rFonts w:asciiTheme="minorHAnsi" w:eastAsia="Times New Roman" w:hAnsiTheme="minorHAnsi" w:cstheme="minorHAnsi"/>
          <w:b/>
          <w:bCs/>
          <w:i/>
          <w:iCs/>
          <w:szCs w:val="22"/>
        </w:rPr>
        <w:t>Tehillim (Psalms) 47:9</w:t>
      </w:r>
      <w:r w:rsidRPr="00D90075">
        <w:rPr>
          <w:rFonts w:asciiTheme="minorHAnsi" w:eastAsia="Times New Roman" w:hAnsiTheme="minorHAnsi" w:cstheme="minorHAnsi"/>
          <w:i/>
          <w:iCs/>
          <w:szCs w:val="22"/>
        </w:rPr>
        <w:t xml:space="preserve"> The princes of the people are gathered together, even the people of the G-d of Abraham: for the shields of the earth belong unto God: he is greatly exalted.</w:t>
      </w:r>
    </w:p>
    <w:p w14:paraId="007FFE1A" w14:textId="77777777" w:rsidR="008F6EC5" w:rsidRPr="00D90075" w:rsidRDefault="008F6EC5" w:rsidP="008F6EC5">
      <w:pPr>
        <w:rPr>
          <w:rFonts w:asciiTheme="minorHAnsi" w:eastAsia="Times New Roman" w:hAnsiTheme="minorHAnsi" w:cstheme="minorHAnsi"/>
          <w:szCs w:val="22"/>
        </w:rPr>
      </w:pPr>
    </w:p>
    <w:p w14:paraId="4943C8BE" w14:textId="68F7E471"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G-d of Avraham and not the G-d of Yitzchak and </w:t>
      </w:r>
      <w:r w:rsidR="00C5581E" w:rsidRPr="00D90075">
        <w:rPr>
          <w:rFonts w:asciiTheme="minorHAnsi" w:eastAsia="Times New Roman" w:hAnsiTheme="minorHAnsi" w:cstheme="minorHAnsi"/>
          <w:szCs w:val="22"/>
        </w:rPr>
        <w:t>Yaakov</w:t>
      </w:r>
      <w:r w:rsidRPr="00D90075">
        <w:rPr>
          <w:rFonts w:asciiTheme="minorHAnsi" w:eastAsia="Times New Roman" w:hAnsiTheme="minorHAnsi" w:cstheme="minorHAnsi"/>
          <w:szCs w:val="22"/>
        </w:rPr>
        <w:t xml:space="preserve">? The G-d of Avraham who was the very first convert to Judaism. [He is the noble of spirit among the peoples, as it was only Avraham's nobility of spirit that brought him to HaShem. He was not raised to be a Jew by his parents. Isaac and Jacob already had Jewish parents.] The ruling that applies to all new converts to Judaism, stated many times in the Talmud is that the convert is like a new born child. </w:t>
      </w:r>
    </w:p>
    <w:p w14:paraId="4878FBB0" w14:textId="77777777" w:rsidR="008F6EC5" w:rsidRPr="00D90075" w:rsidRDefault="008F6EC5" w:rsidP="008F6EC5">
      <w:pPr>
        <w:rPr>
          <w:rFonts w:asciiTheme="minorHAnsi" w:eastAsia="Times New Roman" w:hAnsiTheme="minorHAnsi" w:cstheme="minorHAnsi"/>
          <w:szCs w:val="22"/>
        </w:rPr>
      </w:pPr>
    </w:p>
    <w:p w14:paraId="645C6BFF"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Yevamoth 48b</w:t>
      </w:r>
      <w:r w:rsidRPr="00D90075">
        <w:rPr>
          <w:rFonts w:asciiTheme="minorHAnsi" w:eastAsia="Calibri" w:hAnsiTheme="minorHAnsi" w:cstheme="minorHAnsi"/>
          <w:i/>
          <w:iCs/>
          <w:szCs w:val="22"/>
        </w:rPr>
        <w:t xml:space="preserve"> R. Jose said: One who has become a proselyte is like a child newly born.</w:t>
      </w:r>
      <w:r w:rsidRPr="00D90075">
        <w:rPr>
          <w:rFonts w:asciiTheme="minorHAnsi" w:eastAsia="Calibri" w:hAnsiTheme="minorHAnsi" w:cstheme="minorHAnsi"/>
          <w:i/>
          <w:iCs/>
          <w:szCs w:val="22"/>
          <w:vertAlign w:val="superscript"/>
        </w:rPr>
        <w:footnoteReference w:id="17"/>
      </w:r>
    </w:p>
    <w:p w14:paraId="48A80667" w14:textId="77777777" w:rsidR="008F6EC5" w:rsidRPr="00D90075" w:rsidRDefault="008F6EC5" w:rsidP="008F6EC5">
      <w:pPr>
        <w:rPr>
          <w:rFonts w:asciiTheme="minorHAnsi" w:eastAsia="Times New Roman" w:hAnsiTheme="minorHAnsi" w:cstheme="minorHAnsi"/>
          <w:szCs w:val="22"/>
        </w:rPr>
      </w:pPr>
    </w:p>
    <w:p w14:paraId="710A856A"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In the eyes of Jewish Law, he is no longer related to his previous family. On the other hand, all converts are considered the children of Avraham, their predecessor and the very first convert.</w:t>
      </w:r>
    </w:p>
    <w:p w14:paraId="3BAD3835" w14:textId="77777777" w:rsidR="008F6EC5" w:rsidRPr="00D90075" w:rsidRDefault="008F6EC5" w:rsidP="008F6EC5">
      <w:pPr>
        <w:rPr>
          <w:rFonts w:asciiTheme="minorHAnsi" w:eastAsia="Times New Roman" w:hAnsiTheme="minorHAnsi" w:cstheme="minorHAnsi"/>
          <w:szCs w:val="22"/>
        </w:rPr>
      </w:pPr>
    </w:p>
    <w:p w14:paraId="7F52171A"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But there is a necessary downside to this. The ability to have children is also a potential one inherits from his parents. Indeed, it could be argued that the human genome is the most basic human factor that is transmitted from generation to generation. Each and every human being who is born represents yet another link in the endless chain of DNA that stretches all the way back to the first man. If Avraham is not a continuation of this chain, but represents an entirely new human departure, then it follows that he cannot serve as a connecting link along the existing chain of generations, but has to originate a brand-new chain of his own. To transform oneself is one thing, to be able to transmit this transformation to all future generations of one's descendants is quite another. This is the background to the covenant described in Bereshit (Genesis) 15.</w:t>
      </w:r>
    </w:p>
    <w:p w14:paraId="0B4D3616" w14:textId="77777777" w:rsidR="008F6EC5" w:rsidRPr="00D90075" w:rsidRDefault="008F6EC5" w:rsidP="008F6EC5">
      <w:pPr>
        <w:rPr>
          <w:rFonts w:asciiTheme="minorHAnsi" w:eastAsia="Times New Roman" w:hAnsiTheme="minorHAnsi" w:cstheme="minorHAnsi"/>
          <w:szCs w:val="22"/>
        </w:rPr>
      </w:pPr>
    </w:p>
    <w:p w14:paraId="2C20A45D" w14:textId="77777777" w:rsidR="008F6EC5" w:rsidRPr="00954AC9" w:rsidRDefault="008F6EC5" w:rsidP="00954AC9">
      <w:pPr>
        <w:rPr>
          <w:b/>
          <w:bCs/>
        </w:rPr>
      </w:pPr>
      <w:r w:rsidRPr="00954AC9">
        <w:rPr>
          <w:b/>
          <w:bCs/>
        </w:rPr>
        <w:t xml:space="preserve">Above the Stars </w:t>
      </w:r>
    </w:p>
    <w:p w14:paraId="7B4E4A5D" w14:textId="77777777" w:rsidR="008F6EC5" w:rsidRPr="00D90075" w:rsidRDefault="008F6EC5" w:rsidP="008F6EC5">
      <w:pPr>
        <w:rPr>
          <w:rFonts w:asciiTheme="minorHAnsi" w:eastAsia="Times New Roman" w:hAnsiTheme="minorHAnsi" w:cstheme="minorHAnsi"/>
          <w:szCs w:val="22"/>
        </w:rPr>
      </w:pPr>
    </w:p>
    <w:p w14:paraId="0587D60A"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Shabbath 156a</w:t>
      </w:r>
      <w:r w:rsidRPr="00D90075">
        <w:rPr>
          <w:rFonts w:asciiTheme="minorHAnsi" w:eastAsia="Calibri" w:hAnsiTheme="minorHAnsi" w:cstheme="minorHAnsi"/>
          <w:i/>
          <w:iCs/>
          <w:szCs w:val="22"/>
        </w:rPr>
        <w:t xml:space="preserve"> Rab too holds that Israel is immune from planetary influence. For Rab Judah said in Rab's name: How do we know that Israel is immune from planetary influence? Because it is said, and he brought him forth from abroad.</w:t>
      </w:r>
      <w:r w:rsidRPr="00D90075">
        <w:rPr>
          <w:rFonts w:asciiTheme="minorHAnsi" w:eastAsia="Calibri" w:hAnsiTheme="minorHAnsi" w:cstheme="minorHAnsi"/>
          <w:i/>
          <w:iCs/>
          <w:szCs w:val="22"/>
          <w:vertAlign w:val="superscript"/>
        </w:rPr>
        <w:footnoteReference w:id="18"/>
      </w:r>
      <w:r w:rsidRPr="00D90075">
        <w:rPr>
          <w:rFonts w:asciiTheme="minorHAnsi" w:eastAsia="Calibri" w:hAnsiTheme="minorHAnsi" w:cstheme="minorHAnsi"/>
          <w:i/>
          <w:iCs/>
          <w:szCs w:val="22"/>
        </w:rPr>
        <w:t xml:space="preserve"> Abraham pleaded before the Holy One, blessed be He, ‘Sovereign of the Universe! one born in mine house is mine heir.’ ‘Not so,’ He replied, ‘but he that shall come forth out of thine own bowels.’ ‘Sovereign of the Universe!’ cried he, ‘I have looked at my constellation and find that I am not fated to beget child.’ ‘Go forth from [i.e., cease] thy planet [gazing], for Israel is free from planetary influence.</w:t>
      </w:r>
    </w:p>
    <w:p w14:paraId="472AE1AC" w14:textId="77777777" w:rsidR="008F6EC5" w:rsidRPr="00D90075" w:rsidRDefault="008F6EC5" w:rsidP="008F6EC5">
      <w:pPr>
        <w:rPr>
          <w:rFonts w:asciiTheme="minorHAnsi" w:eastAsia="Times New Roman" w:hAnsiTheme="minorHAnsi" w:cstheme="minorHAnsi"/>
          <w:szCs w:val="22"/>
        </w:rPr>
      </w:pPr>
    </w:p>
    <w:p w14:paraId="53206B7C"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According to Jewish thought, all physical potential is mapped out in the stars, which serve as both reservoir and conduit of the spiritual force required to bring about all physical changes in the world. Avraham was an expert in the science of reading the stars. Thus, he concluded, that his lack of offspring did not result from a mere physical defect which could theoretically be repaired by some sort of operation or its miraculous equivalent, but was due to the fact that the natural universe contained no spiritual energy that could be translated into providing him with offspring. HaShem was informing Avraham that he was correct in this assessment but it was irrelevant, as He, HaShem, was moving him out of this entire system controlled by the stars.</w:t>
      </w:r>
    </w:p>
    <w:p w14:paraId="1DC85262" w14:textId="77777777" w:rsidR="008F6EC5" w:rsidRPr="00D90075" w:rsidRDefault="008F6EC5" w:rsidP="008F6EC5">
      <w:pPr>
        <w:rPr>
          <w:rFonts w:asciiTheme="minorHAnsi" w:eastAsia="Times New Roman" w:hAnsiTheme="minorHAnsi" w:cstheme="minorHAnsi"/>
          <w:szCs w:val="22"/>
        </w:rPr>
      </w:pPr>
    </w:p>
    <w:p w14:paraId="290D4761"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However, there is a major difficulty in the way of going above nature and drawing energy straight from this ultimate source. HaShem may be perfectly willing to supply the necessary inputs, but the recipient has to be able to reach up all the way to the ultimate source to be able to receive this input. In order to be able to accomplish this, Avraham had to somehow increase his own stature so that he could reach above nature, and such length of reach was not yet programmed into human beings.</w:t>
      </w:r>
    </w:p>
    <w:p w14:paraId="7D781C8A" w14:textId="77777777" w:rsidR="008F6EC5" w:rsidRPr="00D90075" w:rsidRDefault="008F6EC5" w:rsidP="008F6EC5">
      <w:pPr>
        <w:rPr>
          <w:rFonts w:asciiTheme="minorHAnsi" w:eastAsia="Times New Roman" w:hAnsiTheme="minorHAnsi" w:cstheme="minorHAnsi"/>
          <w:szCs w:val="22"/>
        </w:rPr>
      </w:pPr>
    </w:p>
    <w:p w14:paraId="03EBE53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Here is where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vertAlign w:val="superscript"/>
        </w:rPr>
        <w:footnoteReference w:id="19"/>
      </w:r>
      <w:r w:rsidRPr="00D90075">
        <w:rPr>
          <w:rFonts w:asciiTheme="minorHAnsi" w:eastAsia="Times New Roman" w:hAnsiTheme="minorHAnsi" w:cstheme="minorHAnsi"/>
          <w:szCs w:val="22"/>
        </w:rPr>
        <w:t xml:space="preserve"> or the power of faithful obedience comes in to the picture. Suppose that a person who is naturally potent genuinely believes himself or herself to be sterile. As they inherited the capacity to conceive from their parents, and such capacity is already part of their phenotypes, their lack of belief is unlikely to interfere with their ability to actually bring children into the world. They may find themselves shocked to be pregnant. But the contrary is certainly not so. For someone who did not inherit any such capacity, belief is very much an issue. Avraham, who was not born with a capacity to reproduce and had to acquire it in midlife, could only accomplish such acquisition through the power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faithful obedience.</w:t>
      </w:r>
    </w:p>
    <w:p w14:paraId="0BC4B42A" w14:textId="77777777" w:rsidR="008F6EC5" w:rsidRPr="00D90075" w:rsidRDefault="008F6EC5" w:rsidP="008F6EC5">
      <w:pPr>
        <w:rPr>
          <w:rFonts w:asciiTheme="minorHAnsi" w:eastAsia="Times New Roman" w:hAnsiTheme="minorHAnsi" w:cstheme="minorHAnsi"/>
          <w:szCs w:val="22"/>
        </w:rPr>
      </w:pPr>
    </w:p>
    <w:p w14:paraId="1440728C"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Perhaps the most illustrative example of this principle at work is in the story of Nachshon ben Aminadav. In Shemot (Exodus) 14, the Torah relates the story of the splitting of the sea. The pursuing Egyptians found the Jewish people encamped on the shores of the Red Sea and began their attack. Faced by the sea on one side, and the hostile Egyptians on the other, the Jewish people had nowhere to run. Moses assured them that HaShem would save them and then immersed himself in prayer.</w:t>
      </w:r>
    </w:p>
    <w:p w14:paraId="07771CAF" w14:textId="77777777" w:rsidR="008F6EC5" w:rsidRPr="00D90075" w:rsidRDefault="008F6EC5" w:rsidP="008F6EC5">
      <w:pPr>
        <w:rPr>
          <w:rFonts w:asciiTheme="minorHAnsi" w:eastAsia="Times New Roman" w:hAnsiTheme="minorHAnsi" w:cstheme="minorHAnsi"/>
          <w:szCs w:val="22"/>
        </w:rPr>
      </w:pPr>
    </w:p>
    <w:p w14:paraId="7F942569" w14:textId="77777777" w:rsidR="008F6EC5" w:rsidRPr="00D90075" w:rsidRDefault="008F6EC5" w:rsidP="008F6EC5">
      <w:pPr>
        <w:ind w:left="288" w:right="288"/>
        <w:rPr>
          <w:rFonts w:asciiTheme="minorHAnsi" w:eastAsia="Times New Roman" w:hAnsiTheme="minorHAnsi" w:cstheme="minorHAnsi"/>
          <w:szCs w:val="22"/>
        </w:rPr>
      </w:pPr>
      <w:r w:rsidRPr="00D90075">
        <w:rPr>
          <w:rFonts w:asciiTheme="minorHAnsi" w:eastAsia="Times New Roman" w:hAnsiTheme="minorHAnsi" w:cstheme="minorHAnsi"/>
          <w:b/>
          <w:bCs/>
          <w:i/>
          <w:iCs/>
          <w:szCs w:val="22"/>
        </w:rPr>
        <w:t>Shemot (Exodus) 14:15</w:t>
      </w:r>
      <w:r w:rsidRPr="00D90075">
        <w:rPr>
          <w:rFonts w:asciiTheme="minorHAnsi" w:eastAsia="Times New Roman" w:hAnsiTheme="minorHAnsi" w:cstheme="minorHAnsi"/>
          <w:i/>
          <w:iCs/>
          <w:szCs w:val="22"/>
        </w:rPr>
        <w:t xml:space="preserve"> The Lord said to Moses: “Moses, Why do you cry out to me? Speak to the Children of Israel and let them journey forth.”</w:t>
      </w:r>
    </w:p>
    <w:p w14:paraId="716C240E" w14:textId="77777777" w:rsidR="008F6EC5" w:rsidRPr="00D90075" w:rsidRDefault="008F6EC5" w:rsidP="008F6EC5">
      <w:pPr>
        <w:rPr>
          <w:rFonts w:asciiTheme="minorHAnsi" w:eastAsia="Times New Roman" w:hAnsiTheme="minorHAnsi" w:cstheme="minorHAnsi"/>
          <w:szCs w:val="22"/>
        </w:rPr>
      </w:pPr>
    </w:p>
    <w:p w14:paraId="5CB0111D"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But what else was Moses supposed to do? The sea was raging before them. There was nothing else to do except pray. Explains Rabbi Chaim of Volozhin, the student of the Gaon of Vilna:</w:t>
      </w:r>
    </w:p>
    <w:p w14:paraId="698D7241" w14:textId="77777777" w:rsidR="008F6EC5" w:rsidRPr="00D90075" w:rsidRDefault="008F6EC5" w:rsidP="008F6EC5">
      <w:pPr>
        <w:rPr>
          <w:rFonts w:asciiTheme="minorHAnsi" w:eastAsia="Times New Roman" w:hAnsiTheme="minorHAnsi" w:cstheme="minorHAnsi"/>
          <w:szCs w:val="22"/>
        </w:rPr>
      </w:pPr>
    </w:p>
    <w:p w14:paraId="726516F4" w14:textId="77777777" w:rsidR="008F6EC5" w:rsidRPr="00D90075" w:rsidRDefault="008F6EC5" w:rsidP="008F6EC5">
      <w:pPr>
        <w:ind w:left="288" w:right="288"/>
        <w:rPr>
          <w:rFonts w:asciiTheme="minorHAnsi" w:eastAsia="Times New Roman" w:hAnsiTheme="minorHAnsi" w:cstheme="minorHAnsi"/>
          <w:szCs w:val="22"/>
        </w:rPr>
      </w:pPr>
      <w:r w:rsidRPr="00D90075">
        <w:rPr>
          <w:rFonts w:asciiTheme="minorHAnsi" w:eastAsia="Times New Roman" w:hAnsiTheme="minorHAnsi" w:cstheme="minorHAnsi"/>
          <w:szCs w:val="22"/>
        </w:rPr>
        <w:t>“HaShem told Moses that from His part, He had done everything He could possibly do to split the sea. But the miracle could not happen unless the Jewish people believed it could happen. They had to start moving in to the sea as though it would get out of their way.”</w:t>
      </w:r>
    </w:p>
    <w:p w14:paraId="2B2E8BB3" w14:textId="77777777" w:rsidR="008F6EC5" w:rsidRPr="00D90075" w:rsidRDefault="008F6EC5" w:rsidP="008F6EC5">
      <w:pPr>
        <w:rPr>
          <w:rFonts w:asciiTheme="minorHAnsi" w:eastAsia="Times New Roman" w:hAnsiTheme="minorHAnsi" w:cstheme="minorHAnsi"/>
          <w:szCs w:val="22"/>
        </w:rPr>
      </w:pPr>
    </w:p>
    <w:p w14:paraId="33B20BA6"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The Gemara</w:t>
      </w:r>
      <w:r w:rsidRPr="00D90075">
        <w:rPr>
          <w:rFonts w:asciiTheme="minorHAnsi" w:eastAsia="Times New Roman" w:hAnsiTheme="minorHAnsi" w:cstheme="minorHAnsi"/>
          <w:szCs w:val="22"/>
          <w:vertAlign w:val="superscript"/>
        </w:rPr>
        <w:footnoteReference w:id="20"/>
      </w:r>
      <w:r w:rsidRPr="00D90075">
        <w:rPr>
          <w:rFonts w:asciiTheme="minorHAnsi" w:eastAsia="Times New Roman" w:hAnsiTheme="minorHAnsi" w:cstheme="minorHAnsi"/>
          <w:szCs w:val="22"/>
        </w:rPr>
        <w:t xml:space="preserve"> relates that Nachshon ben Aminadav walked straight into the water. First it covered his knees, soon he was immersed in the water up to his neck, and finally it was over his nose and he began to drown. But Nachshon believed that the water could not drown him, as HaShem had told the children of Israel to start traveling. Following HaShem's orders could not lead him into danger. Just before he reached the point of drowning this power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finally parted the waters and others who were not on this level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were also able to follow. His faithful obedience was the key!</w:t>
      </w:r>
    </w:p>
    <w:p w14:paraId="5075ACEE" w14:textId="77777777" w:rsidR="008F6EC5" w:rsidRPr="00D90075" w:rsidRDefault="008F6EC5" w:rsidP="008F6EC5">
      <w:pPr>
        <w:rPr>
          <w:rFonts w:asciiTheme="minorHAnsi" w:eastAsia="Times New Roman" w:hAnsiTheme="minorHAnsi" w:cstheme="minorHAnsi"/>
          <w:szCs w:val="22"/>
        </w:rPr>
      </w:pPr>
    </w:p>
    <w:p w14:paraId="4D780731"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connection between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and Avraham's children and the need for a covenant with HaShem to bring this about is now clear.</w:t>
      </w:r>
    </w:p>
    <w:p w14:paraId="10B8CFC0" w14:textId="77777777" w:rsidR="008F6EC5" w:rsidRPr="00D90075" w:rsidRDefault="008F6EC5" w:rsidP="008F6EC5">
      <w:pPr>
        <w:rPr>
          <w:rFonts w:asciiTheme="minorHAnsi" w:eastAsia="Times New Roman" w:hAnsiTheme="minorHAnsi" w:cstheme="minorHAnsi"/>
          <w:szCs w:val="22"/>
        </w:rPr>
      </w:pPr>
    </w:p>
    <w:p w14:paraId="1D06B046"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Let us now move on to the land of Israel.</w:t>
      </w:r>
    </w:p>
    <w:p w14:paraId="24A537C3" w14:textId="77777777" w:rsidR="008F6EC5" w:rsidRPr="00D90075" w:rsidRDefault="008F6EC5" w:rsidP="008F6EC5">
      <w:pPr>
        <w:rPr>
          <w:rFonts w:asciiTheme="minorHAnsi" w:eastAsia="Times New Roman" w:hAnsiTheme="minorHAnsi" w:cstheme="minorHAnsi"/>
          <w:szCs w:val="22"/>
        </w:rPr>
      </w:pPr>
    </w:p>
    <w:p w14:paraId="7158EE82"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If Avraham had the necessary strength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to reach above nature, connect directly to HaShem, and bring the power of reproduction down to the world, why did this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fail him about receiving the land of Israel? Why did he ask for a guarantee on this promise?</w:t>
      </w:r>
    </w:p>
    <w:p w14:paraId="7BC2D3AE" w14:textId="77777777" w:rsidR="008F6EC5" w:rsidRPr="00D90075" w:rsidRDefault="008F6EC5" w:rsidP="008F6EC5">
      <w:pPr>
        <w:rPr>
          <w:rFonts w:asciiTheme="minorHAnsi" w:eastAsia="Times New Roman" w:hAnsiTheme="minorHAnsi" w:cstheme="minorHAnsi"/>
          <w:szCs w:val="22"/>
        </w:rPr>
      </w:pPr>
    </w:p>
    <w:p w14:paraId="7C3FAE1F"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We must understand what is so special about this land of Israel that HaShem promised Avraham.</w:t>
      </w:r>
    </w:p>
    <w:p w14:paraId="3207DB77" w14:textId="77777777" w:rsidR="008F6EC5" w:rsidRPr="00D90075" w:rsidRDefault="008F6EC5" w:rsidP="008F6EC5">
      <w:pPr>
        <w:rPr>
          <w:rFonts w:asciiTheme="minorHAnsi" w:eastAsia="Times New Roman" w:hAnsiTheme="minorHAnsi" w:cstheme="minorHAnsi"/>
          <w:szCs w:val="22"/>
        </w:rPr>
      </w:pPr>
    </w:p>
    <w:p w14:paraId="727B35F9"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The answer to this question also emerges from these same ideas that we have been exploring. First of all, we must understand what is so special about this land of Israel that HaShem promised Avraham. Why did HaShem want Avraham to leave a place where he had a large following and was a major force for good and travel to the land of Canaan? After all isn’t HaShem everywhere?</w:t>
      </w:r>
    </w:p>
    <w:p w14:paraId="7BD2982D" w14:textId="77777777" w:rsidR="008F6EC5" w:rsidRPr="00D90075" w:rsidRDefault="008F6EC5" w:rsidP="008F6EC5">
      <w:pPr>
        <w:rPr>
          <w:rFonts w:asciiTheme="minorHAnsi" w:eastAsia="Times New Roman" w:hAnsiTheme="minorHAnsi" w:cstheme="minorHAnsi"/>
          <w:szCs w:val="22"/>
        </w:rPr>
      </w:pPr>
    </w:p>
    <w:p w14:paraId="5924E6F7"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In the world as HaShem arranged it, the human habitat is always perfectly adjusted to sustain the people it must support. The same spiritual forces that were implanted by HaShem into nature which produce human children also must be able to produce the energy required to sustain them. It would be futile to place human beings into the world without providing them with the necessities of survival. This connection between man and his world is clearly enunciated in the following passage of the Talmud, commenting on the following Torah pasuk.</w:t>
      </w:r>
    </w:p>
    <w:p w14:paraId="77BD6BDE" w14:textId="77777777" w:rsidR="008F6EC5" w:rsidRPr="00D90075" w:rsidRDefault="008F6EC5" w:rsidP="008F6EC5">
      <w:pPr>
        <w:rPr>
          <w:rFonts w:asciiTheme="minorHAnsi" w:eastAsia="Times New Roman" w:hAnsiTheme="minorHAnsi" w:cstheme="minorHAnsi"/>
          <w:szCs w:val="22"/>
        </w:rPr>
      </w:pPr>
    </w:p>
    <w:p w14:paraId="38E01132" w14:textId="77777777" w:rsidR="008F6EC5" w:rsidRPr="00D90075" w:rsidRDefault="008F6EC5" w:rsidP="008F6EC5">
      <w:pPr>
        <w:ind w:left="288" w:right="288"/>
        <w:rPr>
          <w:rFonts w:asciiTheme="minorHAnsi" w:eastAsia="Times New Roman" w:hAnsiTheme="minorHAnsi" w:cstheme="minorHAnsi"/>
          <w:szCs w:val="22"/>
        </w:rPr>
      </w:pPr>
      <w:r w:rsidRPr="00D90075">
        <w:rPr>
          <w:rFonts w:asciiTheme="minorHAnsi" w:eastAsia="Times New Roman" w:hAnsiTheme="minorHAnsi" w:cstheme="minorHAnsi"/>
          <w:b/>
          <w:bCs/>
          <w:i/>
          <w:iCs/>
          <w:szCs w:val="22"/>
        </w:rPr>
        <w:t>Bereshit (Genesis) 7:23</w:t>
      </w:r>
      <w:r w:rsidRPr="00D90075">
        <w:rPr>
          <w:rFonts w:asciiTheme="minorHAnsi" w:eastAsia="Times New Roman" w:hAnsiTheme="minorHAnsi" w:cstheme="minorHAnsi"/>
          <w:i/>
          <w:iCs/>
          <w:szCs w:val="22"/>
        </w:rPr>
        <w:t xml:space="preserve"> And He blotted out all existence that was on the face of the ground -- from man to animals to creeping things and to the bird of the heavens.</w:t>
      </w:r>
      <w:r w:rsidRPr="00D90075">
        <w:rPr>
          <w:rFonts w:asciiTheme="minorHAnsi" w:eastAsia="Times New Roman" w:hAnsiTheme="minorHAnsi" w:cstheme="minorHAnsi"/>
          <w:szCs w:val="22"/>
        </w:rPr>
        <w:t xml:space="preserve"> </w:t>
      </w:r>
    </w:p>
    <w:p w14:paraId="07007439" w14:textId="77777777" w:rsidR="008F6EC5" w:rsidRPr="00D90075" w:rsidRDefault="008F6EC5" w:rsidP="008F6EC5">
      <w:pPr>
        <w:rPr>
          <w:rFonts w:asciiTheme="minorHAnsi" w:eastAsia="Times New Roman" w:hAnsiTheme="minorHAnsi" w:cstheme="minorHAnsi"/>
          <w:szCs w:val="22"/>
        </w:rPr>
      </w:pPr>
    </w:p>
    <w:p w14:paraId="37776601" w14:textId="77777777" w:rsidR="008F6EC5" w:rsidRPr="00D90075" w:rsidRDefault="008F6EC5" w:rsidP="008F6EC5">
      <w:pPr>
        <w:ind w:left="288" w:right="288"/>
        <w:rPr>
          <w:rFonts w:asciiTheme="minorHAnsi" w:eastAsia="Calibri" w:hAnsiTheme="minorHAnsi" w:cstheme="minorHAnsi"/>
          <w:i/>
          <w:iCs/>
          <w:szCs w:val="22"/>
        </w:rPr>
      </w:pPr>
      <w:r w:rsidRPr="00D90075">
        <w:rPr>
          <w:rFonts w:asciiTheme="minorHAnsi" w:eastAsia="Calibri" w:hAnsiTheme="minorHAnsi" w:cstheme="minorHAnsi"/>
          <w:b/>
          <w:bCs/>
          <w:i/>
          <w:iCs/>
          <w:szCs w:val="22"/>
        </w:rPr>
        <w:t>Sanhedrin 108a</w:t>
      </w:r>
      <w:r w:rsidRPr="00D90075">
        <w:rPr>
          <w:rFonts w:asciiTheme="minorHAnsi" w:eastAsia="Calibri" w:hAnsiTheme="minorHAnsi" w:cstheme="minorHAnsi"/>
          <w:i/>
          <w:iCs/>
          <w:szCs w:val="22"/>
        </w:rPr>
        <w:t xml:space="preserve"> And every living substance was destroyed which was upon the face of the ground, [both man and cattle]. If man sinned, how did the beasts sin? — A Tanna taught on the authority of R. Joshua b. Karha: This may be compared to a man who set up a bridal canopy for his son, and prepared a banquet with every variety [of food]. Subsequently his son died, whereupon he arose and broke up the feast, saying, ‘Have I prepared all this for any but my son? Now that he is dead, what need have I of the banquet?’ Thus the Holy One, blessed be He, said too, ‘Did I create the animals and beasts for aught but man: now that man has sinned, what need have I of the animals and beasts?’</w:t>
      </w:r>
    </w:p>
    <w:p w14:paraId="7A911026" w14:textId="77777777" w:rsidR="008F6EC5" w:rsidRPr="00D90075" w:rsidRDefault="008F6EC5" w:rsidP="008F6EC5">
      <w:pPr>
        <w:rPr>
          <w:rFonts w:asciiTheme="minorHAnsi" w:eastAsia="Times New Roman" w:hAnsiTheme="minorHAnsi" w:cstheme="minorHAnsi"/>
          <w:szCs w:val="22"/>
        </w:rPr>
      </w:pPr>
    </w:p>
    <w:p w14:paraId="2A256F3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But if this is so, then Avraham's offspring must face another serious problem. For just as nature contained no spiritual energy that Avraham could draw on to reproduce, it also contained no energy for the habitat to sustain any potential offspring that he might have. The promise of offspring and the promise of the land of Israel are thus intertwined.</w:t>
      </w:r>
    </w:p>
    <w:p w14:paraId="7927D8DB" w14:textId="77777777" w:rsidR="008F6EC5" w:rsidRPr="00D90075" w:rsidRDefault="008F6EC5" w:rsidP="008F6EC5">
      <w:pPr>
        <w:rPr>
          <w:rFonts w:asciiTheme="minorHAnsi" w:eastAsia="Times New Roman" w:hAnsiTheme="minorHAnsi" w:cstheme="minorHAnsi"/>
          <w:szCs w:val="22"/>
        </w:rPr>
      </w:pPr>
    </w:p>
    <w:p w14:paraId="08B747E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Just as Avraham had to surmount nature to access his children, he had to reach above the natural world to provide them with a habitat. This habitat is the land of Israel. To bring this down to earth, Avraham had to leave Ur and travel to Canaan. But to bring it to earth also required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Oddly enough however, the reach for the habitat takes more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than the reach for offspring.</w:t>
      </w:r>
    </w:p>
    <w:p w14:paraId="7A4DB2E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 </w:t>
      </w:r>
    </w:p>
    <w:p w14:paraId="11D4D675"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To understand this point let us consider the remedy for Avraham's lack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the four hundred year long exile, a large part of which was the 210 years spent in Egypt in a state of oppression. The final step of the Exodus was the splitting of the sea referred to above about which is written:</w:t>
      </w:r>
    </w:p>
    <w:p w14:paraId="2D340346" w14:textId="77777777" w:rsidR="008F6EC5" w:rsidRPr="00D90075" w:rsidRDefault="008F6EC5" w:rsidP="008F6EC5">
      <w:pPr>
        <w:rPr>
          <w:rFonts w:asciiTheme="minorHAnsi" w:eastAsia="Times New Roman" w:hAnsiTheme="minorHAnsi" w:cstheme="minorHAnsi"/>
          <w:szCs w:val="22"/>
        </w:rPr>
      </w:pPr>
    </w:p>
    <w:p w14:paraId="3F6E53D2" w14:textId="77777777" w:rsidR="008F6EC5" w:rsidRPr="00D90075" w:rsidRDefault="008F6EC5" w:rsidP="008F6EC5">
      <w:pPr>
        <w:ind w:left="288" w:right="288"/>
        <w:rPr>
          <w:rFonts w:asciiTheme="minorHAnsi" w:eastAsia="Times New Roman" w:hAnsiTheme="minorHAnsi" w:cstheme="minorHAnsi"/>
          <w:szCs w:val="22"/>
        </w:rPr>
      </w:pPr>
      <w:r w:rsidRPr="00D90075">
        <w:rPr>
          <w:rFonts w:asciiTheme="minorHAnsi" w:eastAsia="Times New Roman" w:hAnsiTheme="minorHAnsi" w:cstheme="minorHAnsi"/>
          <w:b/>
          <w:bCs/>
          <w:i/>
          <w:iCs/>
          <w:szCs w:val="22"/>
        </w:rPr>
        <w:t>Shemot (Exodus) 14:31</w:t>
      </w:r>
      <w:r w:rsidRPr="00D90075">
        <w:rPr>
          <w:rFonts w:asciiTheme="minorHAnsi" w:eastAsia="Times New Roman" w:hAnsiTheme="minorHAnsi" w:cstheme="minorHAnsi"/>
          <w:i/>
          <w:iCs/>
          <w:szCs w:val="22"/>
        </w:rPr>
        <w:t xml:space="preserve"> And the people revered HaShem, and they had faith in HaShem and in Moses, His servant.</w:t>
      </w:r>
    </w:p>
    <w:p w14:paraId="06926C65" w14:textId="77777777" w:rsidR="008F6EC5" w:rsidRPr="00D90075" w:rsidRDefault="008F6EC5" w:rsidP="008F6EC5">
      <w:pPr>
        <w:rPr>
          <w:rFonts w:asciiTheme="minorHAnsi" w:eastAsia="Times New Roman" w:hAnsiTheme="minorHAnsi" w:cstheme="minorHAnsi"/>
          <w:szCs w:val="22"/>
        </w:rPr>
      </w:pPr>
    </w:p>
    <w:p w14:paraId="3A550EA5"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type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required to calmly walk into the waves of the sea, or to follow HaShem into the barren desert, is the type of faithful obedience that is ready to accept the possibility of existing in the physical world without the aid of any natural inputs. Thus, man can breathe in the absence of air, can relieve his thirst in the absence of water, and can satisfy his hunger in the absence of food if that is the will of HaShem.</w:t>
      </w:r>
    </w:p>
    <w:p w14:paraId="6C1FB35E" w14:textId="77777777" w:rsidR="008F6EC5" w:rsidRPr="00D90075" w:rsidRDefault="008F6EC5" w:rsidP="008F6EC5">
      <w:pPr>
        <w:rPr>
          <w:rFonts w:asciiTheme="minorHAnsi" w:eastAsia="Times New Roman" w:hAnsiTheme="minorHAnsi" w:cstheme="minorHAnsi"/>
          <w:szCs w:val="22"/>
        </w:rPr>
      </w:pPr>
    </w:p>
    <w:p w14:paraId="17311EC7"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It takes great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to be able to reach up to heaven and bring the land of Israel down to earth.</w:t>
      </w:r>
    </w:p>
    <w:p w14:paraId="5276750F" w14:textId="77777777" w:rsidR="008F6EC5" w:rsidRPr="00D90075" w:rsidRDefault="008F6EC5" w:rsidP="008F6EC5">
      <w:pPr>
        <w:rPr>
          <w:rFonts w:asciiTheme="minorHAnsi" w:eastAsia="Times New Roman" w:hAnsiTheme="minorHAnsi" w:cstheme="minorHAnsi"/>
          <w:szCs w:val="22"/>
        </w:rPr>
      </w:pPr>
    </w:p>
    <w:p w14:paraId="2575A634"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It is obviously this type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in HaShem that is required to be able to reach up to heaven and bring the land of Israel down to earth. Avraham was not certain that he could pass this type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down the chain of generations along with his genes. He knew that in the absence of such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it was impossible to hold on to the land of Israel. And so, he asked HaShem for a guarantee.</w:t>
      </w:r>
    </w:p>
    <w:p w14:paraId="2D75E5FE" w14:textId="77777777" w:rsidR="008F6EC5" w:rsidRPr="00D90075" w:rsidRDefault="008F6EC5" w:rsidP="008F6EC5">
      <w:pPr>
        <w:rPr>
          <w:rFonts w:asciiTheme="minorHAnsi" w:eastAsia="Times New Roman" w:hAnsiTheme="minorHAnsi" w:cstheme="minorHAnsi"/>
          <w:szCs w:val="22"/>
        </w:rPr>
      </w:pPr>
    </w:p>
    <w:p w14:paraId="1F051798" w14:textId="2A0134E1"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Thus, the </w:t>
      </w:r>
      <w:r w:rsidR="00E5404E" w:rsidRPr="00D90075">
        <w:rPr>
          <w:rFonts w:asciiTheme="minorHAnsi" w:eastAsia="Times New Roman" w:hAnsiTheme="minorHAnsi" w:cstheme="minorHAnsi"/>
          <w:szCs w:val="22"/>
        </w:rPr>
        <w:t>four-hundred-year</w:t>
      </w:r>
      <w:r w:rsidRPr="00D90075">
        <w:rPr>
          <w:rFonts w:asciiTheme="minorHAnsi" w:eastAsia="Times New Roman" w:hAnsiTheme="minorHAnsi" w:cstheme="minorHAnsi"/>
          <w:szCs w:val="22"/>
        </w:rPr>
        <w:t xml:space="preserve"> exile was not a punishment but a means by which the nation of Israel could acquire the necessary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to be able to settle and hold onto the land of Israel.</w:t>
      </w:r>
    </w:p>
    <w:p w14:paraId="2166DF4A"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 </w:t>
      </w:r>
    </w:p>
    <w:p w14:paraId="0290CEC9"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In the natural world there is no room or provision for the children of Avraham. But if they can survive intact for four hundred years and grow into a great nation without their own land or country or army, they will internalize the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that their prosperity and survival comes from HaShem Himself, bypassing the conduit of the world of nature. This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will also give them a long enough reach to stretch their arm all the way up to heaven and bring down for themselves their country, Israel.</w:t>
      </w:r>
    </w:p>
    <w:p w14:paraId="0859B1A4" w14:textId="77777777" w:rsidR="008F6EC5" w:rsidRPr="00D90075" w:rsidRDefault="008F6EC5" w:rsidP="008F6EC5">
      <w:pPr>
        <w:rPr>
          <w:rFonts w:asciiTheme="minorHAnsi" w:eastAsia="Times New Roman" w:hAnsiTheme="minorHAnsi" w:cstheme="minorHAnsi"/>
          <w:szCs w:val="22"/>
        </w:rPr>
      </w:pPr>
    </w:p>
    <w:p w14:paraId="74009208"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If an exile of four hundred years was sufficient to bequeath the Jewish people such great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how much more potent should an exile of two thousand years have proven to be. One would think that the Jewish people can certainly not be far away from the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necessary to bring the final redemption. Yet we are experiencing great difficulties in merely hanging on to a portion of the land of Israel. Why is this so? How can we explain such a total lack of </w:t>
      </w:r>
      <w:r w:rsidRPr="00D90075">
        <w:rPr>
          <w:rFonts w:asciiTheme="minorHAnsi" w:eastAsia="Times New Roman" w:hAnsiTheme="minorHAnsi" w:cstheme="minorHAnsi"/>
          <w:i/>
          <w:iCs/>
          <w:szCs w:val="22"/>
        </w:rPr>
        <w:t xml:space="preserve">emunah </w:t>
      </w:r>
      <w:r w:rsidRPr="00D90075">
        <w:rPr>
          <w:rFonts w:asciiTheme="minorHAnsi" w:eastAsia="Times New Roman" w:hAnsiTheme="minorHAnsi" w:cstheme="minorHAnsi"/>
          <w:szCs w:val="22"/>
        </w:rPr>
        <w:t>after such a long period of survival against great odds?</w:t>
      </w:r>
    </w:p>
    <w:p w14:paraId="54EF293E" w14:textId="77777777" w:rsidR="008F6EC5" w:rsidRPr="00D90075" w:rsidRDefault="008F6EC5" w:rsidP="008F6EC5">
      <w:pPr>
        <w:rPr>
          <w:rFonts w:asciiTheme="minorHAnsi" w:eastAsia="Times New Roman" w:hAnsiTheme="minorHAnsi" w:cstheme="minorHAnsi"/>
          <w:szCs w:val="22"/>
        </w:rPr>
      </w:pPr>
    </w:p>
    <w:p w14:paraId="760E1340"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The truth is that the power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hidden in the Jewish people is immense. The trouble with </w:t>
      </w:r>
      <w:r w:rsidRPr="00D90075">
        <w:rPr>
          <w:rFonts w:asciiTheme="minorHAnsi" w:eastAsia="Times New Roman" w:hAnsiTheme="minorHAnsi" w:cstheme="minorHAnsi"/>
          <w:i/>
          <w:iCs/>
          <w:szCs w:val="22"/>
        </w:rPr>
        <w:t xml:space="preserve">emunah </w:t>
      </w:r>
      <w:r w:rsidRPr="00D90075">
        <w:rPr>
          <w:rFonts w:asciiTheme="minorHAnsi" w:eastAsia="Times New Roman" w:hAnsiTheme="minorHAnsi" w:cstheme="minorHAnsi"/>
          <w:szCs w:val="22"/>
        </w:rPr>
        <w:t>is that we only push the switch that turns it on when we are convinced that there is no way to achieve our objectives according to natural law.</w:t>
      </w:r>
    </w:p>
    <w:p w14:paraId="15057564" w14:textId="77777777" w:rsidR="008F6EC5" w:rsidRPr="00D90075" w:rsidRDefault="008F6EC5" w:rsidP="008F6EC5">
      <w:pPr>
        <w:rPr>
          <w:rFonts w:asciiTheme="minorHAnsi" w:eastAsia="Times New Roman" w:hAnsiTheme="minorHAnsi" w:cstheme="minorHAnsi"/>
          <w:szCs w:val="22"/>
        </w:rPr>
      </w:pPr>
    </w:p>
    <w:p w14:paraId="0D75299D" w14:textId="1744A591"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If we look at the history of modern Israel, it is clearly divisible into two parts. Before 1967 everything we touched turned to gold. Since </w:t>
      </w:r>
      <w:r w:rsidR="00E5404E" w:rsidRPr="00D90075">
        <w:rPr>
          <w:rFonts w:asciiTheme="minorHAnsi" w:eastAsia="Times New Roman" w:hAnsiTheme="minorHAnsi" w:cstheme="minorHAnsi"/>
          <w:szCs w:val="22"/>
        </w:rPr>
        <w:t>then,</w:t>
      </w:r>
      <w:r w:rsidRPr="00D90075">
        <w:rPr>
          <w:rFonts w:asciiTheme="minorHAnsi" w:eastAsia="Times New Roman" w:hAnsiTheme="minorHAnsi" w:cstheme="minorHAnsi"/>
          <w:szCs w:val="22"/>
        </w:rPr>
        <w:t xml:space="preserve"> things haven't gone so smoothly to put it mildly.</w:t>
      </w:r>
    </w:p>
    <w:p w14:paraId="62CA2CEC" w14:textId="77777777" w:rsidR="008F6EC5" w:rsidRPr="00D90075" w:rsidRDefault="008F6EC5" w:rsidP="008F6EC5">
      <w:pPr>
        <w:rPr>
          <w:rFonts w:asciiTheme="minorHAnsi" w:eastAsia="Times New Roman" w:hAnsiTheme="minorHAnsi" w:cstheme="minorHAnsi"/>
          <w:szCs w:val="22"/>
        </w:rPr>
      </w:pPr>
    </w:p>
    <w:p w14:paraId="012A3F1E"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This difference in our success in the outer world is entirely matched by the rise and fall of the power of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i/>
          <w:iCs/>
          <w:szCs w:val="22"/>
          <w:vertAlign w:val="superscript"/>
        </w:rPr>
        <w:footnoteReference w:id="21"/>
      </w:r>
      <w:r w:rsidRPr="00D90075">
        <w:rPr>
          <w:rFonts w:asciiTheme="minorHAnsi" w:eastAsia="Times New Roman" w:hAnsiTheme="minorHAnsi" w:cstheme="minorHAnsi"/>
          <w:szCs w:val="22"/>
        </w:rPr>
        <w:t xml:space="preserve"> within us.</w:t>
      </w:r>
    </w:p>
    <w:p w14:paraId="4CC40C28" w14:textId="77777777" w:rsidR="008F6EC5" w:rsidRPr="00D90075" w:rsidRDefault="008F6EC5" w:rsidP="008F6EC5">
      <w:pPr>
        <w:rPr>
          <w:rFonts w:asciiTheme="minorHAnsi" w:eastAsia="Times New Roman" w:hAnsiTheme="minorHAnsi" w:cstheme="minorHAnsi"/>
          <w:szCs w:val="22"/>
        </w:rPr>
      </w:pPr>
    </w:p>
    <w:p w14:paraId="18134575" w14:textId="5A8781DE"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Before 1967, the power of our </w:t>
      </w:r>
      <w:r w:rsidRPr="00D90075">
        <w:rPr>
          <w:rFonts w:asciiTheme="minorHAnsi" w:eastAsia="Times New Roman" w:hAnsiTheme="minorHAnsi" w:cstheme="minorHAnsi"/>
          <w:i/>
          <w:iCs/>
          <w:szCs w:val="22"/>
        </w:rPr>
        <w:t>emunah</w:t>
      </w:r>
      <w:r w:rsidRPr="00D90075">
        <w:rPr>
          <w:rFonts w:asciiTheme="minorHAnsi" w:eastAsia="Times New Roman" w:hAnsiTheme="minorHAnsi" w:cstheme="minorHAnsi"/>
          <w:szCs w:val="22"/>
        </w:rPr>
        <w:t xml:space="preserve"> was at full strength. Back then, we looked at ourselves as a people who had to survive against great odds through the strength of our faith and determination. The world has regarded us this way as well. Since </w:t>
      </w:r>
      <w:r w:rsidR="00E5404E" w:rsidRPr="00D90075">
        <w:rPr>
          <w:rFonts w:asciiTheme="minorHAnsi" w:eastAsia="Times New Roman" w:hAnsiTheme="minorHAnsi" w:cstheme="minorHAnsi"/>
          <w:szCs w:val="22"/>
        </w:rPr>
        <w:t>then,</w:t>
      </w:r>
      <w:r w:rsidRPr="00D90075">
        <w:rPr>
          <w:rFonts w:asciiTheme="minorHAnsi" w:eastAsia="Times New Roman" w:hAnsiTheme="minorHAnsi" w:cstheme="minorHAnsi"/>
          <w:szCs w:val="22"/>
        </w:rPr>
        <w:t xml:space="preserve"> we've come to regard ourselves as a local superpower that is able to manage on its own. The world also treats us this way.</w:t>
      </w:r>
    </w:p>
    <w:p w14:paraId="365C602A" w14:textId="77777777" w:rsidR="008F6EC5" w:rsidRPr="00D90075" w:rsidRDefault="008F6EC5" w:rsidP="008F6EC5">
      <w:pPr>
        <w:rPr>
          <w:rFonts w:asciiTheme="minorHAnsi" w:eastAsia="Times New Roman" w:hAnsiTheme="minorHAnsi" w:cstheme="minorHAnsi"/>
          <w:szCs w:val="22"/>
        </w:rPr>
      </w:pPr>
    </w:p>
    <w:p w14:paraId="10E1E9C0" w14:textId="77777777" w:rsidR="008F6EC5" w:rsidRPr="00D90075" w:rsidRDefault="008F6EC5" w:rsidP="008F6EC5">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As our </w:t>
      </w:r>
      <w:r w:rsidRPr="00D90075">
        <w:rPr>
          <w:rFonts w:asciiTheme="minorHAnsi" w:eastAsia="Times New Roman" w:hAnsiTheme="minorHAnsi" w:cstheme="minorHAnsi"/>
          <w:i/>
          <w:iCs/>
          <w:szCs w:val="22"/>
        </w:rPr>
        <w:t xml:space="preserve">emunah </w:t>
      </w:r>
      <w:r w:rsidRPr="00D90075">
        <w:rPr>
          <w:rFonts w:asciiTheme="minorHAnsi" w:eastAsia="Times New Roman" w:hAnsiTheme="minorHAnsi" w:cstheme="minorHAnsi"/>
          <w:szCs w:val="22"/>
        </w:rPr>
        <w:t>has waned and so has our worldly success. The lessons of history are obvious. We have only to read the book. Now, we can understand how king David could connect Avraham with the land that was promised:</w:t>
      </w:r>
    </w:p>
    <w:p w14:paraId="45D130F5" w14:textId="77777777" w:rsidR="008F6EC5" w:rsidRPr="00D90075" w:rsidRDefault="008F6EC5" w:rsidP="008F6EC5">
      <w:pPr>
        <w:rPr>
          <w:rFonts w:asciiTheme="minorHAnsi" w:eastAsia="Times New Roman" w:hAnsiTheme="minorHAnsi" w:cstheme="minorHAnsi"/>
          <w:szCs w:val="22"/>
        </w:rPr>
      </w:pPr>
    </w:p>
    <w:p w14:paraId="0F027E96" w14:textId="21D7ABC9" w:rsidR="0045097A" w:rsidRPr="00D90075" w:rsidRDefault="008F6EC5" w:rsidP="008F6EC5">
      <w:pPr>
        <w:ind w:left="288" w:right="288"/>
        <w:rPr>
          <w:rFonts w:asciiTheme="minorHAnsi" w:eastAsia="Times New Roman" w:hAnsiTheme="minorHAnsi" w:cstheme="minorHAnsi"/>
          <w:i/>
          <w:iCs/>
          <w:szCs w:val="22"/>
        </w:rPr>
      </w:pPr>
      <w:r w:rsidRPr="00D90075">
        <w:rPr>
          <w:rFonts w:asciiTheme="minorHAnsi" w:eastAsia="Times New Roman" w:hAnsiTheme="minorHAnsi" w:cstheme="minorHAnsi"/>
          <w:b/>
          <w:bCs/>
          <w:i/>
          <w:iCs/>
          <w:szCs w:val="22"/>
        </w:rPr>
        <w:t>Tehillim (Psalms) 105:7</w:t>
      </w:r>
      <w:r w:rsidRPr="00D90075">
        <w:rPr>
          <w:rFonts w:asciiTheme="minorHAnsi" w:eastAsia="Times New Roman" w:hAnsiTheme="minorHAnsi" w:cstheme="minorHAnsi"/>
          <w:i/>
          <w:iCs/>
          <w:szCs w:val="22"/>
        </w:rPr>
        <w:t xml:space="preserve"> He is HaShem our God; His judgments are in all the earth. </w:t>
      </w:r>
      <w:r w:rsidRPr="00D90075">
        <w:rPr>
          <w:rFonts w:asciiTheme="minorHAnsi" w:eastAsia="Times New Roman" w:hAnsiTheme="minorHAnsi" w:cstheme="minorHAnsi"/>
          <w:b/>
          <w:bCs/>
          <w:i/>
          <w:iCs/>
          <w:szCs w:val="22"/>
        </w:rPr>
        <w:t>8</w:t>
      </w:r>
      <w:r w:rsidRPr="00D90075">
        <w:rPr>
          <w:rFonts w:asciiTheme="minorHAnsi" w:eastAsia="Times New Roman" w:hAnsiTheme="minorHAnsi" w:cstheme="minorHAnsi"/>
          <w:i/>
          <w:iCs/>
          <w:szCs w:val="22"/>
        </w:rPr>
        <w:t xml:space="preserve"> He hath remembered His covenant for ever, the word which He commanded to a thousand generations; </w:t>
      </w:r>
      <w:r w:rsidRPr="00D90075">
        <w:rPr>
          <w:rFonts w:asciiTheme="minorHAnsi" w:eastAsia="Times New Roman" w:hAnsiTheme="minorHAnsi" w:cstheme="minorHAnsi"/>
          <w:b/>
          <w:bCs/>
          <w:i/>
          <w:iCs/>
          <w:szCs w:val="22"/>
        </w:rPr>
        <w:t>9</w:t>
      </w:r>
      <w:r w:rsidRPr="00D90075">
        <w:rPr>
          <w:rFonts w:asciiTheme="minorHAnsi" w:eastAsia="Times New Roman" w:hAnsiTheme="minorHAnsi" w:cstheme="minorHAnsi"/>
          <w:i/>
          <w:iCs/>
          <w:szCs w:val="22"/>
        </w:rPr>
        <w:t xml:space="preserve"> [The covenant] which </w:t>
      </w:r>
      <w:r w:rsidRPr="00D90075">
        <w:rPr>
          <w:rFonts w:asciiTheme="minorHAnsi" w:eastAsia="Times New Roman" w:hAnsiTheme="minorHAnsi" w:cstheme="minorHAnsi"/>
          <w:i/>
          <w:iCs/>
          <w:szCs w:val="22"/>
          <w:u w:val="single"/>
        </w:rPr>
        <w:t>He made with Abraham</w:t>
      </w:r>
      <w:r w:rsidRPr="00D90075">
        <w:rPr>
          <w:rFonts w:asciiTheme="minorHAnsi" w:eastAsia="Times New Roman" w:hAnsiTheme="minorHAnsi" w:cstheme="minorHAnsi"/>
          <w:i/>
          <w:iCs/>
          <w:szCs w:val="22"/>
        </w:rPr>
        <w:t xml:space="preserve">, and His oath unto Isaac; </w:t>
      </w:r>
      <w:r w:rsidRPr="00D90075">
        <w:rPr>
          <w:rFonts w:asciiTheme="minorHAnsi" w:eastAsia="Times New Roman" w:hAnsiTheme="minorHAnsi" w:cstheme="minorHAnsi"/>
          <w:b/>
          <w:bCs/>
          <w:i/>
          <w:iCs/>
          <w:szCs w:val="22"/>
        </w:rPr>
        <w:t>10</w:t>
      </w:r>
      <w:r w:rsidRPr="00D90075">
        <w:rPr>
          <w:rFonts w:asciiTheme="minorHAnsi" w:eastAsia="Times New Roman" w:hAnsiTheme="minorHAnsi" w:cstheme="minorHAnsi"/>
          <w:i/>
          <w:iCs/>
          <w:szCs w:val="22"/>
        </w:rPr>
        <w:t xml:space="preserve"> And He established it unto Jacob for a statute, to Israel for an everlasting covenant; </w:t>
      </w:r>
      <w:r w:rsidRPr="00D90075">
        <w:rPr>
          <w:rFonts w:asciiTheme="minorHAnsi" w:eastAsia="Times New Roman" w:hAnsiTheme="minorHAnsi" w:cstheme="minorHAnsi"/>
          <w:b/>
          <w:bCs/>
          <w:i/>
          <w:iCs/>
          <w:szCs w:val="22"/>
        </w:rPr>
        <w:t>11</w:t>
      </w:r>
      <w:r w:rsidRPr="00D90075">
        <w:rPr>
          <w:rFonts w:asciiTheme="minorHAnsi" w:eastAsia="Times New Roman" w:hAnsiTheme="minorHAnsi" w:cstheme="minorHAnsi"/>
          <w:i/>
          <w:iCs/>
          <w:szCs w:val="22"/>
        </w:rPr>
        <w:t xml:space="preserve"> Saying: </w:t>
      </w:r>
      <w:r w:rsidRPr="00D90075">
        <w:rPr>
          <w:rFonts w:asciiTheme="minorHAnsi" w:eastAsia="Times New Roman" w:hAnsiTheme="minorHAnsi" w:cstheme="minorHAnsi"/>
          <w:i/>
          <w:iCs/>
          <w:szCs w:val="22"/>
          <w:u w:val="single"/>
        </w:rPr>
        <w:t>'Unto thee will I give the land of Canaan, the lot of your inheritance</w:t>
      </w:r>
      <w:r w:rsidRPr="00D90075">
        <w:rPr>
          <w:rFonts w:asciiTheme="minorHAnsi" w:eastAsia="Times New Roman" w:hAnsiTheme="minorHAnsi" w:cstheme="minorHAnsi"/>
          <w:i/>
          <w:iCs/>
          <w:szCs w:val="22"/>
        </w:rPr>
        <w:t>.'</w:t>
      </w:r>
    </w:p>
    <w:bookmarkEnd w:id="9"/>
    <w:p w14:paraId="1CE9D132" w14:textId="77777777" w:rsidR="00012F30" w:rsidRPr="00D90075" w:rsidRDefault="00012F30" w:rsidP="006100CD">
      <w:pPr>
        <w:pBdr>
          <w:bottom w:val="double" w:sz="4" w:space="1" w:color="auto"/>
        </w:pBdr>
        <w:rPr>
          <w:sz w:val="16"/>
          <w:szCs w:val="16"/>
        </w:rPr>
      </w:pPr>
    </w:p>
    <w:p w14:paraId="6B7EAB22" w14:textId="77777777" w:rsidR="00EF0E67" w:rsidRPr="00D90075" w:rsidRDefault="00EF0E67" w:rsidP="004C46B2">
      <w:pPr>
        <w:rPr>
          <w:lang w:bidi="he-IL"/>
        </w:rPr>
      </w:pPr>
    </w:p>
    <w:p w14:paraId="15063FF8" w14:textId="6CD28564" w:rsidR="007B6D30" w:rsidRPr="00D90075" w:rsidRDefault="0044746F" w:rsidP="007B6D30">
      <w:pPr>
        <w:pStyle w:val="Heading1"/>
        <w:rPr>
          <w:rFonts w:eastAsia="Times New Roman"/>
          <w:bCs/>
          <w:lang w:bidi="he-IL"/>
        </w:rPr>
      </w:pPr>
      <w:r w:rsidRPr="00D90075">
        <w:rPr>
          <w:rFonts w:eastAsia="Times New Roman"/>
          <w:lang w:bidi="he-IL"/>
        </w:rPr>
        <w:t>Ashlamatah:</w:t>
      </w:r>
      <w:r w:rsidR="004C46B2" w:rsidRPr="00D90075">
        <w:rPr>
          <w:rFonts w:eastAsia="Times New Roman"/>
          <w:lang w:bidi="he-IL"/>
        </w:rPr>
        <w:t xml:space="preserve"> </w:t>
      </w:r>
      <w:bookmarkStart w:id="14" w:name="_Hlk204013686"/>
      <w:r w:rsidR="00804022" w:rsidRPr="00D90075">
        <w:rPr>
          <w:rFonts w:eastAsia="Times New Roman"/>
          <w:lang w:bidi="he-IL"/>
        </w:rPr>
        <w:t>Yehoshua</w:t>
      </w:r>
      <w:r w:rsidR="004C46B2" w:rsidRPr="00D90075">
        <w:rPr>
          <w:rFonts w:eastAsia="Times New Roman"/>
          <w:lang w:bidi="he-IL"/>
        </w:rPr>
        <w:t xml:space="preserve"> </w:t>
      </w:r>
      <w:r w:rsidR="00010607" w:rsidRPr="00D90075">
        <w:rPr>
          <w:rFonts w:eastAsia="Calibri" w:cs="Times New Roman"/>
          <w:bCs/>
          <w:szCs w:val="28"/>
          <w:lang w:val="en-AU"/>
        </w:rPr>
        <w:t>(</w:t>
      </w:r>
      <w:r w:rsidR="00804022" w:rsidRPr="00D90075">
        <w:rPr>
          <w:rFonts w:eastAsia="Calibri" w:cs="Times New Roman"/>
          <w:bCs/>
          <w:iCs/>
          <w:szCs w:val="28"/>
        </w:rPr>
        <w:t>Joshua</w:t>
      </w:r>
      <w:r w:rsidR="00010607" w:rsidRPr="00D90075">
        <w:rPr>
          <w:rFonts w:eastAsia="Calibri" w:cs="Times New Roman"/>
          <w:bCs/>
          <w:iCs/>
          <w:szCs w:val="28"/>
        </w:rPr>
        <w:t>)</w:t>
      </w:r>
      <w:r w:rsidR="004C46B2" w:rsidRPr="00D90075">
        <w:rPr>
          <w:rFonts w:eastAsia="Calibri" w:cs="Times New Roman"/>
          <w:bCs/>
          <w:iCs/>
          <w:szCs w:val="28"/>
        </w:rPr>
        <w:t xml:space="preserve"> </w:t>
      </w:r>
      <w:r w:rsidR="00804022" w:rsidRPr="00D90075">
        <w:rPr>
          <w:rFonts w:eastAsia="Calibri" w:cs="Times New Roman"/>
          <w:bCs/>
          <w:iCs/>
          <w:szCs w:val="28"/>
        </w:rPr>
        <w:t>14</w:t>
      </w:r>
      <w:r w:rsidR="00010607" w:rsidRPr="00D90075">
        <w:rPr>
          <w:rFonts w:eastAsia="Calibri" w:cs="Times New Roman"/>
          <w:bCs/>
          <w:iCs/>
          <w:szCs w:val="28"/>
        </w:rPr>
        <w:t>:</w:t>
      </w:r>
      <w:r w:rsidR="00804022" w:rsidRPr="00D90075">
        <w:rPr>
          <w:rFonts w:eastAsia="Calibri" w:cs="Times New Roman"/>
          <w:bCs/>
          <w:iCs/>
          <w:szCs w:val="28"/>
        </w:rPr>
        <w:t>6-15</w:t>
      </w:r>
      <w:bookmarkEnd w:id="14"/>
    </w:p>
    <w:p w14:paraId="657E9227" w14:textId="77777777" w:rsidR="007B6D30" w:rsidRPr="00D90075" w:rsidRDefault="007B6D30" w:rsidP="007B6D30">
      <w:pPr>
        <w:rPr>
          <w:lang w:bidi="he-IL"/>
        </w:rPr>
      </w:pPr>
    </w:p>
    <w:tbl>
      <w:tblPr>
        <w:tblStyle w:val="TableGrid"/>
        <w:tblW w:w="0" w:type="auto"/>
        <w:jc w:val="center"/>
        <w:tblLook w:val="04A0" w:firstRow="1" w:lastRow="0" w:firstColumn="1" w:lastColumn="0" w:noHBand="0" w:noVBand="1"/>
      </w:tblPr>
      <w:tblGrid>
        <w:gridCol w:w="5107"/>
        <w:gridCol w:w="5107"/>
      </w:tblGrid>
      <w:tr w:rsidR="00F921B4" w:rsidRPr="00F921B4" w14:paraId="604AFB5D" w14:textId="77777777" w:rsidTr="0057233B">
        <w:trPr>
          <w:jc w:val="center"/>
        </w:trPr>
        <w:tc>
          <w:tcPr>
            <w:tcW w:w="5107" w:type="dxa"/>
          </w:tcPr>
          <w:p w14:paraId="3F05B845" w14:textId="0A2211FB" w:rsidR="00F921B4" w:rsidRPr="00F921B4" w:rsidRDefault="00F921B4" w:rsidP="00F921B4">
            <w:pPr>
              <w:jc w:val="center"/>
              <w:rPr>
                <w:b/>
                <w:bCs/>
                <w:sz w:val="24"/>
              </w:rPr>
            </w:pPr>
            <w:r w:rsidRPr="00F921B4">
              <w:rPr>
                <w:b/>
                <w:bCs/>
                <w:sz w:val="24"/>
              </w:rPr>
              <w:t>JPS</w:t>
            </w:r>
            <w:r w:rsidR="0057233B">
              <w:rPr>
                <w:b/>
                <w:bCs/>
                <w:sz w:val="24"/>
              </w:rPr>
              <w:t xml:space="preserve"> (Rashi)</w:t>
            </w:r>
          </w:p>
        </w:tc>
        <w:tc>
          <w:tcPr>
            <w:tcW w:w="5107" w:type="dxa"/>
          </w:tcPr>
          <w:p w14:paraId="597B0A67" w14:textId="5F0C85A7" w:rsidR="00F921B4" w:rsidRPr="00F921B4" w:rsidRDefault="00F921B4" w:rsidP="00F921B4">
            <w:pPr>
              <w:jc w:val="center"/>
              <w:rPr>
                <w:b/>
                <w:bCs/>
                <w:sz w:val="24"/>
                <w:lang w:bidi="he-IL"/>
              </w:rPr>
            </w:pPr>
            <w:r w:rsidRPr="00F921B4">
              <w:rPr>
                <w:b/>
                <w:bCs/>
                <w:sz w:val="24"/>
                <w:lang w:bidi="he-IL"/>
              </w:rPr>
              <w:t>Targum</w:t>
            </w:r>
          </w:p>
        </w:tc>
      </w:tr>
      <w:tr w:rsidR="00D65463" w:rsidRPr="00D90075" w14:paraId="619D0D8C" w14:textId="77777777" w:rsidTr="0057233B">
        <w:trPr>
          <w:jc w:val="center"/>
        </w:trPr>
        <w:tc>
          <w:tcPr>
            <w:tcW w:w="5107" w:type="dxa"/>
          </w:tcPr>
          <w:p w14:paraId="504BAC3A" w14:textId="192E0758" w:rsidR="00D65463" w:rsidRPr="00D90075" w:rsidRDefault="00D65463" w:rsidP="00D65463">
            <w:pPr>
              <w:rPr>
                <w:lang w:bidi="he-IL"/>
              </w:rPr>
            </w:pPr>
            <w:hyperlink r:id="rId16" w:anchor="v6" w:history="1">
              <w:r w:rsidRPr="00D90075">
                <w:rPr>
                  <w:rStyle w:val="Hyperlink"/>
                  <w:rFonts w:ascii="Arial" w:hAnsi="Arial" w:cs="Arial"/>
                  <w:b/>
                  <w:bCs/>
                  <w:color w:val="auto"/>
                  <w:sz w:val="21"/>
                  <w:szCs w:val="21"/>
                  <w:u w:val="none"/>
                </w:rPr>
                <w:t>6</w:t>
              </w:r>
            </w:hyperlink>
            <w:r w:rsidRPr="00D90075">
              <w:rPr>
                <w:rFonts w:ascii="Nunito Sans" w:hAnsi="Nunito Sans" w:cs="Arial"/>
                <w:sz w:val="21"/>
                <w:szCs w:val="21"/>
              </w:rPr>
              <w:t xml:space="preserve"> </w:t>
            </w:r>
            <w:r w:rsidRPr="00D90075">
              <w:rPr>
                <w:rStyle w:val="coversetext"/>
                <w:rFonts w:ascii="Nunito Sans" w:hAnsi="Nunito Sans" w:cs="Arial"/>
              </w:rPr>
              <w:t>Then the children of Judah came to Joshua in Gilgal; and Caleb the son of Jephunneh the Kenizzite said to him, "You know the thing that the Lord spoke to Moses the man of God concerning me and concerning you in Kadesh- barnea.</w:t>
            </w:r>
          </w:p>
        </w:tc>
        <w:tc>
          <w:tcPr>
            <w:tcW w:w="5107" w:type="dxa"/>
          </w:tcPr>
          <w:p w14:paraId="021B050A" w14:textId="41B5C011" w:rsidR="00D65463" w:rsidRPr="00D90075" w:rsidRDefault="00D65463" w:rsidP="00D65463">
            <w:pPr>
              <w:rPr>
                <w:lang w:bidi="he-IL"/>
              </w:rPr>
            </w:pPr>
            <w:r w:rsidRPr="00D90075">
              <w:rPr>
                <w:b/>
                <w:bCs/>
                <w:lang w:bidi="he-IL"/>
              </w:rPr>
              <w:t>6</w:t>
            </w:r>
            <w:r w:rsidRPr="00D90075">
              <w:rPr>
                <w:lang w:bidi="he-IL"/>
              </w:rPr>
              <w:t xml:space="preserve"> And the sons of Judah drew near unto Joshua in Gilgal, and Caleb the son of Jepunneh the Kenizzite said to him: “You know the word that the Lord spoke with Moses the prophet of the Lord</w:t>
            </w:r>
            <w:r w:rsidRPr="00D90075">
              <w:rPr>
                <w:vertAlign w:val="superscript"/>
                <w:lang w:bidi="he-IL"/>
              </w:rPr>
              <w:t>1</w:t>
            </w:r>
            <w:r w:rsidRPr="00D90075">
              <w:rPr>
                <w:lang w:bidi="he-IL"/>
              </w:rPr>
              <w:t xml:space="preserve"> concerning me and concerning you in Rekam-geah? </w:t>
            </w:r>
          </w:p>
        </w:tc>
      </w:tr>
      <w:tr w:rsidR="00C242CD" w:rsidRPr="00D90075" w14:paraId="3F8A21FE" w14:textId="77777777" w:rsidTr="0057233B">
        <w:trPr>
          <w:jc w:val="center"/>
        </w:trPr>
        <w:tc>
          <w:tcPr>
            <w:tcW w:w="5107" w:type="dxa"/>
          </w:tcPr>
          <w:p w14:paraId="611DA78D" w14:textId="15DC6767" w:rsidR="00C242CD" w:rsidRPr="00D90075" w:rsidRDefault="00C242CD" w:rsidP="00C242CD">
            <w:pPr>
              <w:rPr>
                <w:lang w:bidi="he-IL"/>
              </w:rPr>
            </w:pPr>
            <w:hyperlink r:id="rId17" w:anchor="v7" w:history="1">
              <w:r w:rsidRPr="00D90075">
                <w:rPr>
                  <w:rStyle w:val="Hyperlink"/>
                  <w:rFonts w:ascii="Arial" w:hAnsi="Arial" w:cs="Arial"/>
                  <w:b/>
                  <w:bCs/>
                  <w:color w:val="auto"/>
                  <w:sz w:val="21"/>
                  <w:szCs w:val="21"/>
                  <w:u w:val="none"/>
                </w:rPr>
                <w:t>7</w:t>
              </w:r>
            </w:hyperlink>
            <w:r w:rsidRPr="00D90075">
              <w:rPr>
                <w:rFonts w:ascii="Nunito Sans" w:hAnsi="Nunito Sans" w:cs="Arial"/>
                <w:sz w:val="21"/>
                <w:szCs w:val="21"/>
              </w:rPr>
              <w:t xml:space="preserve"> </w:t>
            </w:r>
            <w:r w:rsidRPr="00D90075">
              <w:rPr>
                <w:rStyle w:val="coversetext"/>
                <w:rFonts w:ascii="Nunito Sans" w:hAnsi="Nunito Sans" w:cs="Arial"/>
              </w:rPr>
              <w:t>I was forty years old when Moses the servant of the Lord, sent me from Kadesh-barnea to spy out the land; and I brought him back word as it was in my heart.</w:t>
            </w:r>
          </w:p>
        </w:tc>
        <w:tc>
          <w:tcPr>
            <w:tcW w:w="5107" w:type="dxa"/>
          </w:tcPr>
          <w:p w14:paraId="49B1A816" w14:textId="7E3A8B12" w:rsidR="00C242CD" w:rsidRPr="00D90075" w:rsidRDefault="00C242CD" w:rsidP="00C242CD">
            <w:pPr>
              <w:rPr>
                <w:lang w:bidi="he-IL"/>
              </w:rPr>
            </w:pPr>
            <w:r w:rsidRPr="00D90075">
              <w:rPr>
                <w:b/>
                <w:bCs/>
              </w:rPr>
              <w:t>7</w:t>
            </w:r>
            <w:r w:rsidRPr="00D90075">
              <w:t xml:space="preserve"> I was forty years old when Moses the servant of the Lord sent me from Rekam-geah to spy out the land, and I brought him back the word just as it was with my heart. </w:t>
            </w:r>
          </w:p>
        </w:tc>
      </w:tr>
      <w:tr w:rsidR="00C242CD" w:rsidRPr="00D90075" w14:paraId="412408B9" w14:textId="77777777" w:rsidTr="0057233B">
        <w:trPr>
          <w:jc w:val="center"/>
        </w:trPr>
        <w:tc>
          <w:tcPr>
            <w:tcW w:w="5107" w:type="dxa"/>
          </w:tcPr>
          <w:p w14:paraId="3146EA7C" w14:textId="4377A93E" w:rsidR="00C242CD" w:rsidRPr="00D90075" w:rsidRDefault="00C242CD" w:rsidP="00C242CD">
            <w:pPr>
              <w:rPr>
                <w:lang w:bidi="he-IL"/>
              </w:rPr>
            </w:pPr>
            <w:hyperlink r:id="rId18" w:anchor="v8" w:history="1">
              <w:r w:rsidRPr="00D90075">
                <w:rPr>
                  <w:rStyle w:val="Hyperlink"/>
                  <w:rFonts w:ascii="Arial" w:hAnsi="Arial" w:cs="Arial"/>
                  <w:b/>
                  <w:bCs/>
                  <w:color w:val="auto"/>
                  <w:sz w:val="21"/>
                  <w:szCs w:val="21"/>
                  <w:u w:val="none"/>
                </w:rPr>
                <w:t>8</w:t>
              </w:r>
            </w:hyperlink>
            <w:r w:rsidRPr="00D90075">
              <w:rPr>
                <w:rFonts w:ascii="Nunito Sans" w:hAnsi="Nunito Sans" w:cs="Arial"/>
                <w:sz w:val="21"/>
                <w:szCs w:val="21"/>
              </w:rPr>
              <w:t xml:space="preserve"> </w:t>
            </w:r>
            <w:r w:rsidRPr="00D90075">
              <w:rPr>
                <w:rStyle w:val="coversetext"/>
                <w:rFonts w:ascii="Nunito Sans" w:hAnsi="Nunito Sans" w:cs="Arial"/>
              </w:rPr>
              <w:t>And my brothers that went up with me, made the heart of the people melt; but I fulfilled the will of the Lord my God.</w:t>
            </w:r>
          </w:p>
        </w:tc>
        <w:tc>
          <w:tcPr>
            <w:tcW w:w="5107" w:type="dxa"/>
          </w:tcPr>
          <w:p w14:paraId="089E6F64" w14:textId="4B94B227" w:rsidR="00C242CD" w:rsidRPr="00D90075" w:rsidRDefault="00C242CD" w:rsidP="00C242CD">
            <w:pPr>
              <w:rPr>
                <w:lang w:bidi="he-IL"/>
              </w:rPr>
            </w:pPr>
            <w:r w:rsidRPr="00D90075">
              <w:rPr>
                <w:b/>
                <w:bCs/>
              </w:rPr>
              <w:t xml:space="preserve">8 </w:t>
            </w:r>
            <w:r w:rsidRPr="00D90075">
              <w:t xml:space="preserve">My brothers who went up with me shattered the heart of the people, and I followed wholly after the fear of the Lord my God. </w:t>
            </w:r>
          </w:p>
        </w:tc>
      </w:tr>
      <w:tr w:rsidR="00C242CD" w:rsidRPr="00D90075" w14:paraId="3A68F9A5" w14:textId="77777777" w:rsidTr="0057233B">
        <w:trPr>
          <w:jc w:val="center"/>
        </w:trPr>
        <w:tc>
          <w:tcPr>
            <w:tcW w:w="5107" w:type="dxa"/>
          </w:tcPr>
          <w:p w14:paraId="1E6F804B" w14:textId="60A48CA8" w:rsidR="00C242CD" w:rsidRPr="00D90075" w:rsidRDefault="00C242CD" w:rsidP="00C242CD">
            <w:pPr>
              <w:rPr>
                <w:lang w:bidi="he-IL"/>
              </w:rPr>
            </w:pPr>
            <w:hyperlink r:id="rId19" w:anchor="v9" w:history="1">
              <w:r w:rsidRPr="00D90075">
                <w:rPr>
                  <w:rStyle w:val="Hyperlink"/>
                  <w:rFonts w:ascii="Arial" w:hAnsi="Arial" w:cs="Arial"/>
                  <w:b/>
                  <w:bCs/>
                  <w:color w:val="auto"/>
                  <w:sz w:val="21"/>
                  <w:szCs w:val="21"/>
                  <w:u w:val="none"/>
                </w:rPr>
                <w:t>9</w:t>
              </w:r>
            </w:hyperlink>
            <w:r w:rsidRPr="00D90075">
              <w:rPr>
                <w:rFonts w:ascii="Nunito Sans" w:hAnsi="Nunito Sans" w:cs="Arial"/>
                <w:sz w:val="21"/>
                <w:szCs w:val="21"/>
              </w:rPr>
              <w:t xml:space="preserve"> </w:t>
            </w:r>
            <w:r w:rsidRPr="00D90075">
              <w:rPr>
                <w:rStyle w:val="coversetext"/>
                <w:rFonts w:ascii="Nunito Sans" w:hAnsi="Nunito Sans" w:cs="Arial"/>
              </w:rPr>
              <w:t>And Moses swore on that day, saying, 'Surely the land upon which your foot has trodden shall be your inheritance, and your children's forever, because you have fulfilled the will of the Lord my God.'</w:t>
            </w:r>
          </w:p>
        </w:tc>
        <w:tc>
          <w:tcPr>
            <w:tcW w:w="5107" w:type="dxa"/>
          </w:tcPr>
          <w:p w14:paraId="369983FB" w14:textId="24E924D7" w:rsidR="00C242CD" w:rsidRPr="00D90075" w:rsidRDefault="00C242CD" w:rsidP="00C242CD">
            <w:pPr>
              <w:rPr>
                <w:lang w:bidi="he-IL"/>
              </w:rPr>
            </w:pPr>
            <w:r w:rsidRPr="00D90075">
              <w:rPr>
                <w:b/>
                <w:bCs/>
              </w:rPr>
              <w:t>9</w:t>
            </w:r>
            <w:r w:rsidRPr="00D90075">
              <w:t xml:space="preserve"> And Moses swore on that day, saying: ‘Surely the land on which the sole of your foot has stepped will be yours for an inheritance and your sons forever, for you have followed wholly after the fear of the Lord my God.’ </w:t>
            </w:r>
          </w:p>
        </w:tc>
      </w:tr>
      <w:tr w:rsidR="00C242CD" w:rsidRPr="00D90075" w14:paraId="630BFA90" w14:textId="77777777" w:rsidTr="0057233B">
        <w:trPr>
          <w:jc w:val="center"/>
        </w:trPr>
        <w:tc>
          <w:tcPr>
            <w:tcW w:w="5107" w:type="dxa"/>
          </w:tcPr>
          <w:p w14:paraId="683DF107" w14:textId="23B500C5" w:rsidR="00C242CD" w:rsidRPr="00D90075" w:rsidRDefault="00C242CD" w:rsidP="00C242CD">
            <w:pPr>
              <w:rPr>
                <w:lang w:bidi="he-IL"/>
              </w:rPr>
            </w:pPr>
            <w:hyperlink r:id="rId20" w:anchor="v10" w:history="1">
              <w:r w:rsidRPr="00D90075">
                <w:rPr>
                  <w:rStyle w:val="Hyperlink"/>
                  <w:rFonts w:ascii="Arial" w:hAnsi="Arial" w:cs="Arial"/>
                  <w:b/>
                  <w:bCs/>
                  <w:color w:val="auto"/>
                  <w:sz w:val="21"/>
                  <w:szCs w:val="21"/>
                  <w:u w:val="none"/>
                </w:rPr>
                <w:t>10</w:t>
              </w:r>
            </w:hyperlink>
            <w:r w:rsidRPr="00D90075">
              <w:rPr>
                <w:rFonts w:ascii="Nunito Sans" w:hAnsi="Nunito Sans" w:cs="Arial"/>
                <w:sz w:val="21"/>
                <w:szCs w:val="21"/>
              </w:rPr>
              <w:t xml:space="preserve"> </w:t>
            </w:r>
            <w:r w:rsidRPr="00D90075">
              <w:rPr>
                <w:rStyle w:val="coversetext"/>
                <w:rFonts w:ascii="Nunito Sans" w:hAnsi="Nunito Sans" w:cs="Arial"/>
              </w:rPr>
              <w:t>And now, behold, the Lord has kept me alive, as He spoke, these forty-five years, from the time the Lord spoke this word to Moses, while Israel walked in the wilderness; and now, behold, I am this day eighty-five years old.</w:t>
            </w:r>
          </w:p>
        </w:tc>
        <w:tc>
          <w:tcPr>
            <w:tcW w:w="5107" w:type="dxa"/>
          </w:tcPr>
          <w:p w14:paraId="2B547B53" w14:textId="1F370DBF" w:rsidR="00C242CD" w:rsidRPr="00D90075" w:rsidRDefault="00C242CD" w:rsidP="00C242CD">
            <w:pPr>
              <w:rPr>
                <w:lang w:bidi="he-IL"/>
              </w:rPr>
            </w:pPr>
            <w:r w:rsidRPr="00D90075">
              <w:rPr>
                <w:b/>
                <w:bCs/>
              </w:rPr>
              <w:t>10</w:t>
            </w:r>
            <w:r w:rsidRPr="00D90075">
              <w:t xml:space="preserve"> And now behold the Lord has sustained me as he said these forty-five years from the time that the Lord spoke this word with Moses when Israel went about in the wilderness. And now behold this day I am eighty-five years old. </w:t>
            </w:r>
          </w:p>
        </w:tc>
      </w:tr>
      <w:tr w:rsidR="00C242CD" w:rsidRPr="00D90075" w14:paraId="068C1CD3" w14:textId="77777777" w:rsidTr="0057233B">
        <w:trPr>
          <w:jc w:val="center"/>
        </w:trPr>
        <w:tc>
          <w:tcPr>
            <w:tcW w:w="5107" w:type="dxa"/>
          </w:tcPr>
          <w:p w14:paraId="5D98573A" w14:textId="71EB4314" w:rsidR="00C242CD" w:rsidRPr="00D90075" w:rsidRDefault="00C242CD" w:rsidP="00C242CD">
            <w:pPr>
              <w:rPr>
                <w:lang w:bidi="he-IL"/>
              </w:rPr>
            </w:pPr>
            <w:hyperlink r:id="rId21" w:anchor="v11" w:history="1">
              <w:r w:rsidRPr="00D90075">
                <w:rPr>
                  <w:rStyle w:val="Hyperlink"/>
                  <w:rFonts w:ascii="Arial" w:hAnsi="Arial" w:cs="Arial"/>
                  <w:b/>
                  <w:bCs/>
                  <w:color w:val="auto"/>
                  <w:sz w:val="21"/>
                  <w:szCs w:val="21"/>
                  <w:u w:val="none"/>
                </w:rPr>
                <w:t>11</w:t>
              </w:r>
            </w:hyperlink>
            <w:r w:rsidRPr="00D90075">
              <w:rPr>
                <w:rFonts w:ascii="Nunito Sans" w:hAnsi="Nunito Sans" w:cs="Arial"/>
                <w:sz w:val="21"/>
                <w:szCs w:val="21"/>
              </w:rPr>
              <w:t xml:space="preserve"> </w:t>
            </w:r>
            <w:r w:rsidRPr="00D90075">
              <w:rPr>
                <w:rStyle w:val="coversetext"/>
                <w:rFonts w:ascii="Nunito Sans" w:hAnsi="Nunito Sans" w:cs="Arial"/>
              </w:rPr>
              <w:t>I am still as strong this day as I was on the day that Moses sent me; as my strength was then, even so is my strength now, for war, both to go out, and to come in.</w:t>
            </w:r>
          </w:p>
        </w:tc>
        <w:tc>
          <w:tcPr>
            <w:tcW w:w="5107" w:type="dxa"/>
          </w:tcPr>
          <w:p w14:paraId="38574202" w14:textId="1452A3B3" w:rsidR="00C242CD" w:rsidRPr="00D90075" w:rsidRDefault="00C242CD" w:rsidP="00C242CD">
            <w:pPr>
              <w:rPr>
                <w:lang w:bidi="he-IL"/>
              </w:rPr>
            </w:pPr>
            <w:r w:rsidRPr="00D90075">
              <w:rPr>
                <w:b/>
                <w:bCs/>
              </w:rPr>
              <w:t>11</w:t>
            </w:r>
            <w:r w:rsidRPr="00D90075">
              <w:t xml:space="preserve"> Even now this day I am strong as on the day that Moses sent me; as my strength was then, so is my strength now to wage battle and to go forth and to come in. </w:t>
            </w:r>
          </w:p>
        </w:tc>
      </w:tr>
      <w:tr w:rsidR="00C242CD" w:rsidRPr="00D90075" w14:paraId="045D7410" w14:textId="77777777" w:rsidTr="0057233B">
        <w:trPr>
          <w:jc w:val="center"/>
        </w:trPr>
        <w:tc>
          <w:tcPr>
            <w:tcW w:w="5107" w:type="dxa"/>
          </w:tcPr>
          <w:p w14:paraId="440C47FE" w14:textId="69795B56" w:rsidR="00C242CD" w:rsidRPr="00D90075" w:rsidRDefault="00C242CD" w:rsidP="00C242CD">
            <w:pPr>
              <w:rPr>
                <w:lang w:bidi="he-IL"/>
              </w:rPr>
            </w:pPr>
            <w:hyperlink r:id="rId22" w:anchor="v12" w:history="1">
              <w:r w:rsidRPr="00D90075">
                <w:rPr>
                  <w:rStyle w:val="Hyperlink"/>
                  <w:rFonts w:ascii="Arial" w:hAnsi="Arial" w:cs="Arial"/>
                  <w:b/>
                  <w:bCs/>
                  <w:color w:val="auto"/>
                  <w:sz w:val="21"/>
                  <w:szCs w:val="21"/>
                  <w:u w:val="none"/>
                </w:rPr>
                <w:t>12</w:t>
              </w:r>
            </w:hyperlink>
            <w:r w:rsidRPr="00D90075">
              <w:rPr>
                <w:rFonts w:ascii="Nunito Sans" w:hAnsi="Nunito Sans" w:cs="Arial"/>
                <w:sz w:val="21"/>
                <w:szCs w:val="21"/>
              </w:rPr>
              <w:t xml:space="preserve"> </w:t>
            </w:r>
            <w:r w:rsidRPr="00D90075">
              <w:rPr>
                <w:rStyle w:val="coversetext"/>
                <w:rFonts w:ascii="Nunito Sans" w:hAnsi="Nunito Sans" w:cs="Arial"/>
              </w:rPr>
              <w:t>And now, give me this mountain, of which the Lord spoke on that day, for you heard on that day how the 'Anakim were there, and that the cities were big and fortified. It may be that the Lord will be with me, and I shall drive them out, as the Lord spoke."</w:t>
            </w:r>
          </w:p>
        </w:tc>
        <w:tc>
          <w:tcPr>
            <w:tcW w:w="5107" w:type="dxa"/>
          </w:tcPr>
          <w:p w14:paraId="2632C287" w14:textId="415EC166" w:rsidR="00C242CD" w:rsidRPr="00D90075" w:rsidRDefault="00C242CD" w:rsidP="00C242CD">
            <w:pPr>
              <w:rPr>
                <w:lang w:bidi="he-IL"/>
              </w:rPr>
            </w:pPr>
            <w:r w:rsidRPr="00D90075">
              <w:rPr>
                <w:b/>
                <w:bCs/>
              </w:rPr>
              <w:t>12</w:t>
            </w:r>
            <w:r w:rsidRPr="00D90075">
              <w:t xml:space="preserve"> And now give to me this hill country of which the Lord spoke on that day; for you heard on that day that there were giants' there and great and fortified cities. If the Memra of the Lord be at my aid, I will conquer them as the Lord said.” </w:t>
            </w:r>
          </w:p>
        </w:tc>
      </w:tr>
      <w:tr w:rsidR="00C242CD" w:rsidRPr="00D90075" w14:paraId="5EDEA0A4" w14:textId="77777777" w:rsidTr="0057233B">
        <w:trPr>
          <w:jc w:val="center"/>
        </w:trPr>
        <w:tc>
          <w:tcPr>
            <w:tcW w:w="5107" w:type="dxa"/>
          </w:tcPr>
          <w:p w14:paraId="539B58F7" w14:textId="6FB1E2DB" w:rsidR="00C242CD" w:rsidRPr="00D90075" w:rsidRDefault="00C242CD" w:rsidP="00C242CD">
            <w:pPr>
              <w:rPr>
                <w:lang w:bidi="he-IL"/>
              </w:rPr>
            </w:pPr>
            <w:hyperlink r:id="rId23" w:anchor="v13" w:history="1">
              <w:r w:rsidRPr="00D90075">
                <w:rPr>
                  <w:rStyle w:val="Hyperlink"/>
                  <w:rFonts w:ascii="Arial" w:hAnsi="Arial" w:cs="Arial"/>
                  <w:b/>
                  <w:bCs/>
                  <w:color w:val="auto"/>
                  <w:sz w:val="21"/>
                  <w:szCs w:val="21"/>
                  <w:u w:val="none"/>
                </w:rPr>
                <w:t>13</w:t>
              </w:r>
            </w:hyperlink>
            <w:r w:rsidRPr="00D90075">
              <w:rPr>
                <w:rFonts w:ascii="Nunito Sans" w:hAnsi="Nunito Sans" w:cs="Arial"/>
                <w:sz w:val="21"/>
                <w:szCs w:val="21"/>
              </w:rPr>
              <w:t xml:space="preserve"> </w:t>
            </w:r>
            <w:r w:rsidRPr="00D90075">
              <w:rPr>
                <w:rStyle w:val="coversetext"/>
                <w:rFonts w:ascii="Nunito Sans" w:hAnsi="Nunito Sans" w:cs="Arial"/>
              </w:rPr>
              <w:t>And Joshua blessed him, and gave Hebron to Caleb the son of Jephunneh for an inheritance.</w:t>
            </w:r>
          </w:p>
        </w:tc>
        <w:tc>
          <w:tcPr>
            <w:tcW w:w="5107" w:type="dxa"/>
          </w:tcPr>
          <w:p w14:paraId="09B0CE15" w14:textId="6B2E48CF" w:rsidR="00C242CD" w:rsidRPr="00D90075" w:rsidRDefault="00C242CD" w:rsidP="00C242CD">
            <w:pPr>
              <w:rPr>
                <w:lang w:bidi="he-IL"/>
              </w:rPr>
            </w:pPr>
            <w:r w:rsidRPr="00D90075">
              <w:rPr>
                <w:b/>
                <w:bCs/>
              </w:rPr>
              <w:t>13</w:t>
            </w:r>
            <w:r w:rsidRPr="00D90075">
              <w:t xml:space="preserve"> And Joshua blessed him and gave Hebron to Caleb and son of Jepunneh for an inheritance. </w:t>
            </w:r>
          </w:p>
        </w:tc>
      </w:tr>
      <w:tr w:rsidR="00C242CD" w:rsidRPr="00D90075" w14:paraId="6A21054B" w14:textId="77777777" w:rsidTr="0057233B">
        <w:trPr>
          <w:jc w:val="center"/>
        </w:trPr>
        <w:tc>
          <w:tcPr>
            <w:tcW w:w="5107" w:type="dxa"/>
          </w:tcPr>
          <w:p w14:paraId="738444C7" w14:textId="1658EBFD" w:rsidR="00C242CD" w:rsidRPr="00D90075" w:rsidRDefault="00C242CD" w:rsidP="00C242CD">
            <w:pPr>
              <w:rPr>
                <w:lang w:bidi="he-IL"/>
              </w:rPr>
            </w:pPr>
            <w:hyperlink r:id="rId24" w:anchor="v14" w:history="1">
              <w:r w:rsidRPr="00D90075">
                <w:rPr>
                  <w:rStyle w:val="Hyperlink"/>
                  <w:rFonts w:ascii="Arial" w:hAnsi="Arial" w:cs="Arial"/>
                  <w:b/>
                  <w:bCs/>
                  <w:color w:val="auto"/>
                  <w:sz w:val="21"/>
                  <w:szCs w:val="21"/>
                  <w:u w:val="none"/>
                </w:rPr>
                <w:t>14</w:t>
              </w:r>
            </w:hyperlink>
            <w:r w:rsidRPr="00D90075">
              <w:rPr>
                <w:rFonts w:ascii="Nunito Sans" w:hAnsi="Nunito Sans" w:cs="Arial"/>
                <w:sz w:val="21"/>
                <w:szCs w:val="21"/>
              </w:rPr>
              <w:t xml:space="preserve"> </w:t>
            </w:r>
            <w:r w:rsidRPr="00D90075">
              <w:rPr>
                <w:rStyle w:val="coversetext"/>
                <w:rFonts w:ascii="Nunito Sans" w:hAnsi="Nunito Sans" w:cs="Arial"/>
              </w:rPr>
              <w:t>Hebron, therefore, became the inheritance of Caleb the son of Jephunneh the Kenizzite to this day, because he fulfilled the will of the Lord God of Israel.</w:t>
            </w:r>
          </w:p>
        </w:tc>
        <w:tc>
          <w:tcPr>
            <w:tcW w:w="5107" w:type="dxa"/>
          </w:tcPr>
          <w:p w14:paraId="344F87FF" w14:textId="69AC1679" w:rsidR="00C242CD" w:rsidRPr="00D90075" w:rsidRDefault="00C242CD" w:rsidP="00C242CD">
            <w:pPr>
              <w:rPr>
                <w:lang w:bidi="he-IL"/>
              </w:rPr>
            </w:pPr>
            <w:r w:rsidRPr="00D90075">
              <w:rPr>
                <w:b/>
                <w:bCs/>
              </w:rPr>
              <w:t>14</w:t>
            </w:r>
            <w:r w:rsidRPr="00D90075">
              <w:t xml:space="preserve"> Therefore Hebron belongs to Caleb the son of Jepunneh the Kenizzite for an inheritance unto this day because he followed wholly after the fear of the Lord the God of Israel. </w:t>
            </w:r>
          </w:p>
        </w:tc>
      </w:tr>
      <w:tr w:rsidR="00C242CD" w:rsidRPr="00D90075" w14:paraId="39909B71" w14:textId="77777777" w:rsidTr="0057233B">
        <w:trPr>
          <w:jc w:val="center"/>
        </w:trPr>
        <w:tc>
          <w:tcPr>
            <w:tcW w:w="5107" w:type="dxa"/>
          </w:tcPr>
          <w:p w14:paraId="3E2767B9" w14:textId="6C620945" w:rsidR="00C242CD" w:rsidRPr="00D90075" w:rsidRDefault="00C242CD" w:rsidP="00C242CD">
            <w:pPr>
              <w:rPr>
                <w:lang w:bidi="he-IL"/>
              </w:rPr>
            </w:pPr>
            <w:hyperlink r:id="rId25" w:anchor="v15" w:history="1">
              <w:r w:rsidRPr="00D90075">
                <w:rPr>
                  <w:rStyle w:val="Hyperlink"/>
                  <w:rFonts w:ascii="Arial" w:hAnsi="Arial" w:cs="Arial"/>
                  <w:b/>
                  <w:bCs/>
                  <w:color w:val="auto"/>
                  <w:sz w:val="21"/>
                  <w:szCs w:val="21"/>
                  <w:u w:val="none"/>
                </w:rPr>
                <w:t>15</w:t>
              </w:r>
            </w:hyperlink>
            <w:r w:rsidRPr="00D90075">
              <w:rPr>
                <w:rFonts w:ascii="Nunito Sans" w:hAnsi="Nunito Sans" w:cs="Arial"/>
                <w:sz w:val="21"/>
                <w:szCs w:val="21"/>
              </w:rPr>
              <w:t xml:space="preserve"> </w:t>
            </w:r>
            <w:r w:rsidRPr="00D90075">
              <w:rPr>
                <w:rStyle w:val="coversetext"/>
                <w:rFonts w:ascii="Nunito Sans" w:hAnsi="Nunito Sans" w:cs="Arial"/>
              </w:rPr>
              <w:t>And the name of Hebron before was Kirjath-arba (the city of Arba); Arba was the greatest man among the 'Anakim. And the land had rest from war.</w:t>
            </w:r>
          </w:p>
        </w:tc>
        <w:tc>
          <w:tcPr>
            <w:tcW w:w="5107" w:type="dxa"/>
          </w:tcPr>
          <w:p w14:paraId="08C2F07D" w14:textId="09E701BE" w:rsidR="00C242CD" w:rsidRPr="00D90075" w:rsidRDefault="00C242CD" w:rsidP="00C242CD">
            <w:pPr>
              <w:rPr>
                <w:lang w:bidi="he-IL"/>
              </w:rPr>
            </w:pPr>
            <w:r w:rsidRPr="00D90075">
              <w:rPr>
                <w:b/>
                <w:bCs/>
              </w:rPr>
              <w:t>15</w:t>
            </w:r>
            <w:r w:rsidRPr="00D90075">
              <w:t xml:space="preserve"> And the name of Hebron formerly was “the City of Arba”; he was a great man among the giants. And the land had rest from the making of battle.</w:t>
            </w:r>
          </w:p>
        </w:tc>
      </w:tr>
    </w:tbl>
    <w:p w14:paraId="5C59D2E9" w14:textId="6F2477F4" w:rsidR="0044746F" w:rsidRPr="00D90075" w:rsidRDefault="0044746F" w:rsidP="007143D8">
      <w:pPr>
        <w:pBdr>
          <w:bottom w:val="double" w:sz="4" w:space="1" w:color="auto"/>
        </w:pBdr>
        <w:rPr>
          <w:rFonts w:eastAsia="Times New Roman"/>
          <w:color w:val="000000"/>
          <w:sz w:val="16"/>
          <w:szCs w:val="16"/>
          <w:lang w:bidi="he-IL"/>
        </w:rPr>
      </w:pPr>
    </w:p>
    <w:p w14:paraId="6535E11C" w14:textId="77777777" w:rsidR="00691677" w:rsidRPr="00D90075" w:rsidRDefault="00691677" w:rsidP="007C0D2D">
      <w:pPr>
        <w:rPr>
          <w:lang w:bidi="he-IL"/>
        </w:rPr>
      </w:pPr>
    </w:p>
    <w:p w14:paraId="309569AE" w14:textId="39A8613E" w:rsidR="00296AF9" w:rsidRPr="00D90075" w:rsidRDefault="00704690" w:rsidP="0045097A">
      <w:pPr>
        <w:pStyle w:val="Heading2"/>
        <w:rPr>
          <w:lang w:val="en-AU"/>
        </w:rPr>
      </w:pPr>
      <w:bookmarkStart w:id="15" w:name="_Hlk202803470"/>
      <w:r w:rsidRPr="00D90075">
        <w:rPr>
          <w:rFonts w:eastAsia="Times New Roman"/>
          <w:lang w:bidi="he-IL"/>
        </w:rPr>
        <w:t>Rashi’s</w:t>
      </w:r>
      <w:r w:rsidR="004C46B2" w:rsidRPr="00D90075">
        <w:rPr>
          <w:rFonts w:eastAsia="Times New Roman"/>
          <w:lang w:bidi="he-IL"/>
        </w:rPr>
        <w:t xml:space="preserve"> </w:t>
      </w:r>
      <w:bookmarkStart w:id="16" w:name="_Hlk198126404"/>
      <w:r w:rsidRPr="00D90075">
        <w:rPr>
          <w:rFonts w:eastAsia="Times New Roman"/>
          <w:lang w:bidi="he-IL"/>
        </w:rPr>
        <w:t>Commentary</w:t>
      </w:r>
      <w:r w:rsidR="004C46B2" w:rsidRPr="00D90075">
        <w:rPr>
          <w:rFonts w:eastAsia="Times New Roman"/>
          <w:lang w:bidi="he-IL"/>
        </w:rPr>
        <w:t xml:space="preserve"> </w:t>
      </w:r>
      <w:bookmarkEnd w:id="16"/>
      <w:r w:rsidR="0045097A" w:rsidRPr="00D90075">
        <w:rPr>
          <w:rFonts w:eastAsia="Times New Roman"/>
          <w:lang w:bidi="he-IL"/>
        </w:rPr>
        <w:t>on</w:t>
      </w:r>
      <w:r w:rsidR="004C46B2" w:rsidRPr="00D90075">
        <w:rPr>
          <w:rFonts w:eastAsia="Times New Roman"/>
          <w:lang w:bidi="he-IL"/>
        </w:rPr>
        <w:t xml:space="preserve"> </w:t>
      </w:r>
      <w:bookmarkStart w:id="17" w:name="_Hlk204177638"/>
      <w:r w:rsidR="00804022" w:rsidRPr="00D90075">
        <w:rPr>
          <w:rFonts w:eastAsia="Times New Roman"/>
          <w:lang w:bidi="he-IL"/>
        </w:rPr>
        <w:t>Yehoshua</w:t>
      </w:r>
      <w:r w:rsidR="004C46B2" w:rsidRPr="00D90075">
        <w:rPr>
          <w:rFonts w:eastAsia="Times New Roman"/>
          <w:lang w:bidi="he-IL"/>
        </w:rPr>
        <w:t xml:space="preserve"> </w:t>
      </w:r>
      <w:r w:rsidR="00804022" w:rsidRPr="00D90075">
        <w:rPr>
          <w:rFonts w:eastAsia="Calibri" w:cs="Times New Roman"/>
          <w:bCs/>
          <w:szCs w:val="28"/>
          <w:lang w:val="en-AU"/>
        </w:rPr>
        <w:t>(</w:t>
      </w:r>
      <w:r w:rsidR="00804022" w:rsidRPr="00D90075">
        <w:rPr>
          <w:rFonts w:eastAsia="Calibri" w:cs="Times New Roman"/>
          <w:bCs/>
          <w:iCs/>
          <w:szCs w:val="28"/>
        </w:rPr>
        <w:t>Joshua)</w:t>
      </w:r>
      <w:r w:rsidR="004C46B2" w:rsidRPr="00D90075">
        <w:rPr>
          <w:rFonts w:eastAsia="Calibri" w:cs="Times New Roman"/>
          <w:bCs/>
          <w:iCs/>
          <w:szCs w:val="28"/>
        </w:rPr>
        <w:t xml:space="preserve"> </w:t>
      </w:r>
      <w:r w:rsidR="00804022" w:rsidRPr="00D90075">
        <w:rPr>
          <w:rFonts w:eastAsia="Calibri" w:cs="Times New Roman"/>
          <w:bCs/>
          <w:iCs/>
          <w:szCs w:val="28"/>
        </w:rPr>
        <w:t>14:6-15</w:t>
      </w:r>
      <w:r w:rsidR="004C46B2" w:rsidRPr="00D90075">
        <w:rPr>
          <w:rFonts w:eastAsia="Times New Roman"/>
          <w:lang w:bidi="he-IL"/>
        </w:rPr>
        <w:t xml:space="preserve"> </w:t>
      </w:r>
      <w:bookmarkEnd w:id="17"/>
    </w:p>
    <w:bookmarkEnd w:id="15"/>
    <w:p w14:paraId="56F3D526" w14:textId="77777777" w:rsidR="0045097A" w:rsidRPr="00F921B4" w:rsidRDefault="0045097A" w:rsidP="00296AF9">
      <w:pPr>
        <w:rPr>
          <w:sz w:val="16"/>
          <w:szCs w:val="16"/>
          <w:lang w:val="en-AU"/>
        </w:rPr>
      </w:pPr>
    </w:p>
    <w:p w14:paraId="28CD2810" w14:textId="42430190" w:rsidR="00AF5BFE" w:rsidRPr="00D90075" w:rsidRDefault="00AF5BFE" w:rsidP="00AF5BFE">
      <w:r w:rsidRPr="00D90075">
        <w:rPr>
          <w:b/>
          <w:bCs/>
          <w:lang w:val="en-AU"/>
        </w:rPr>
        <w:t>7</w:t>
      </w:r>
      <w:r w:rsidRPr="00D90075">
        <w:rPr>
          <w:lang w:val="en-AU"/>
        </w:rPr>
        <w:t xml:space="preserve"> </w:t>
      </w:r>
      <w:r w:rsidRPr="00D90075">
        <w:rPr>
          <w:b/>
          <w:bCs/>
        </w:rPr>
        <w:t>as it was in my heart. </w:t>
      </w:r>
      <w:r w:rsidRPr="00D90075">
        <w:t>and not as it was in my mouth, for the spies were of one counsel, and Caleb was afraid to say to them that he would not say the same as they. But, when he came, he contradicted them. That is what is stated there: “Because there was another spirit with him,” for he said to them one version with his mouth, while he had another version in his heart.</w:t>
      </w:r>
    </w:p>
    <w:p w14:paraId="73F3B23A" w14:textId="77777777" w:rsidR="00AF5BFE" w:rsidRPr="00F921B4" w:rsidRDefault="00AF5BFE" w:rsidP="00AF5BFE">
      <w:pPr>
        <w:rPr>
          <w:sz w:val="16"/>
          <w:szCs w:val="16"/>
        </w:rPr>
      </w:pPr>
    </w:p>
    <w:p w14:paraId="6B0B34AD" w14:textId="68AE2CC3" w:rsidR="00AF5BFE" w:rsidRPr="00D90075" w:rsidRDefault="00AF5BFE" w:rsidP="00AF5BFE">
      <w:r w:rsidRPr="00D90075">
        <w:rPr>
          <w:b/>
          <w:bCs/>
        </w:rPr>
        <w:t>10</w:t>
      </w:r>
      <w:r w:rsidRPr="00D90075">
        <w:t xml:space="preserve"> </w:t>
      </w:r>
      <w:r w:rsidRPr="00D90075">
        <w:rPr>
          <w:b/>
          <w:bCs/>
        </w:rPr>
        <w:t>these forty-five years. </w:t>
      </w:r>
      <w:r w:rsidRPr="00D90075">
        <w:t>We learn that the conquest of the land took seven years, for in the second year, Moses sent the spies. There remain thirty- eight years, during which the Israelites walked through the wilderness, and seven in which they conquered [the land], making a total of forty-five years.</w:t>
      </w:r>
    </w:p>
    <w:p w14:paraId="36AE7AA1" w14:textId="77777777" w:rsidR="00AF5BFE" w:rsidRPr="00F921B4" w:rsidRDefault="00AF5BFE" w:rsidP="00AF5BFE">
      <w:pPr>
        <w:rPr>
          <w:sz w:val="16"/>
          <w:szCs w:val="16"/>
        </w:rPr>
      </w:pPr>
    </w:p>
    <w:p w14:paraId="3AA57953" w14:textId="54757AF4" w:rsidR="00AF5BFE" w:rsidRPr="00D90075" w:rsidRDefault="00AF5BFE" w:rsidP="00AF5BFE">
      <w:r w:rsidRPr="00D90075">
        <w:rPr>
          <w:b/>
          <w:bCs/>
        </w:rPr>
        <w:t>15</w:t>
      </w:r>
      <w:r w:rsidRPr="00D90075">
        <w:t xml:space="preserve"> </w:t>
      </w:r>
      <w:r w:rsidRPr="00D90075">
        <w:rPr>
          <w:b/>
          <w:bCs/>
        </w:rPr>
        <w:t>Arba was the greatest man among the Anakim. </w:t>
      </w:r>
      <w:r w:rsidRPr="00D90075">
        <w:t>Arba was the name of the father of Ahiman, Sheshai and Talmai. Another explanation is: [It was called Kirjath-arba, the city of four] because of the father and the three sons for the scripture calls them the children of 'Anak.</w:t>
      </w:r>
    </w:p>
    <w:p w14:paraId="294F0251" w14:textId="77777777" w:rsidR="00AF5BFE" w:rsidRPr="00D90075" w:rsidRDefault="00AF5BFE" w:rsidP="00AF5BFE"/>
    <w:p w14:paraId="21C5292F" w14:textId="50DDF1B4" w:rsidR="00AF5BFE" w:rsidRPr="00D90075" w:rsidRDefault="00AF5BFE" w:rsidP="00AF5BFE">
      <w:pPr>
        <w:rPr>
          <w:lang w:val="en-AU"/>
        </w:rPr>
      </w:pPr>
      <w:r w:rsidRPr="00D90075">
        <w:rPr>
          <w:b/>
          <w:bCs/>
        </w:rPr>
        <w:t>And the land had rest from war. </w:t>
      </w:r>
      <w:r w:rsidRPr="00D90075">
        <w:t>This refers back to the previous topic, i.e., after the seven years during which they conquered their surroundings, the Amorites were humbled and no longer gathered to wage war upon them. Therefore, they began to engage in the division of the land. The </w:t>
      </w:r>
      <w:r w:rsidRPr="00D90075">
        <w:rPr>
          <w:i/>
          <w:iCs/>
        </w:rPr>
        <w:t>Midrash Aggadah</w:t>
      </w:r>
      <w:r w:rsidRPr="00D90075">
        <w:t> states that the greatest man among the 'Anakim was our father Abraham who was instrumental for them that the land rested from war the forty years that they tarried in the wilderness as a reward for that which they honored the patriarch in Kiriath-arba, for they said to him. ’A Godly prince are you in our midst.’</w:t>
      </w:r>
    </w:p>
    <w:p w14:paraId="0BECA7B4" w14:textId="77777777" w:rsidR="00F11C37" w:rsidRPr="00D90075" w:rsidRDefault="00F11C37" w:rsidP="00D331D2">
      <w:pPr>
        <w:pBdr>
          <w:bottom w:val="double" w:sz="6" w:space="1" w:color="auto"/>
        </w:pBdr>
        <w:rPr>
          <w:rFonts w:eastAsia="Times New Roman" w:cs="Calibri"/>
          <w:color w:val="000000"/>
          <w:sz w:val="16"/>
          <w:szCs w:val="16"/>
          <w:lang w:bidi="he-IL"/>
        </w:rPr>
      </w:pPr>
      <w:bookmarkStart w:id="18" w:name="_Hlk202886980"/>
      <w:bookmarkStart w:id="19" w:name="_Hlk202286327"/>
      <w:bookmarkStart w:id="20" w:name="_Hlk198052184"/>
    </w:p>
    <w:bookmarkEnd w:id="18"/>
    <w:p w14:paraId="33AF400E" w14:textId="49CE1838" w:rsidR="00D66683" w:rsidRPr="00D90075" w:rsidRDefault="00D66683" w:rsidP="00D66683">
      <w:pPr>
        <w:pStyle w:val="Heading2"/>
        <w:rPr>
          <w:rFonts w:eastAsia="Calibri"/>
        </w:rPr>
      </w:pPr>
      <w:r w:rsidRPr="00D90075">
        <w:rPr>
          <w:rFonts w:eastAsia="Calibri"/>
          <w:lang w:val="en-AU"/>
        </w:rPr>
        <w:t>Commentary</w:t>
      </w:r>
      <w:r w:rsidR="004C46B2" w:rsidRPr="00D90075">
        <w:rPr>
          <w:rFonts w:eastAsia="Calibri"/>
          <w:lang w:val="en-AU"/>
        </w:rPr>
        <w:t xml:space="preserve"> </w:t>
      </w:r>
      <w:r w:rsidRPr="00D90075">
        <w:rPr>
          <w:rFonts w:eastAsia="Calibri"/>
          <w:lang w:val="en-AU"/>
        </w:rPr>
        <w:t>on</w:t>
      </w:r>
      <w:r w:rsidR="004C46B2" w:rsidRPr="00D90075">
        <w:rPr>
          <w:rFonts w:eastAsia="Calibri"/>
          <w:lang w:val="en-AU"/>
        </w:rPr>
        <w:t xml:space="preserve"> </w:t>
      </w:r>
      <w:r w:rsidRPr="00D90075">
        <w:rPr>
          <w:rFonts w:eastAsia="Calibri"/>
          <w:lang w:val="en-AU"/>
        </w:rPr>
        <w:t>the</w:t>
      </w:r>
      <w:r w:rsidR="004C46B2" w:rsidRPr="00D90075">
        <w:rPr>
          <w:rFonts w:eastAsia="Calibri"/>
          <w:lang w:val="en-AU"/>
        </w:rPr>
        <w:t xml:space="preserve"> </w:t>
      </w:r>
      <w:r w:rsidRPr="00D90075">
        <w:rPr>
          <w:rFonts w:eastAsia="Calibri"/>
          <w:lang w:val="en-AU"/>
        </w:rPr>
        <w:t>Ashlamatah</w:t>
      </w:r>
      <w:r w:rsidR="004C46B2" w:rsidRPr="00D90075">
        <w:rPr>
          <w:rFonts w:eastAsia="Calibri"/>
          <w:lang w:val="en-AU"/>
        </w:rPr>
        <w:t xml:space="preserve"> </w:t>
      </w:r>
      <w:r w:rsidRPr="00D90075">
        <w:rPr>
          <w:rFonts w:eastAsia="Calibri"/>
          <w:lang w:val="en-AU"/>
        </w:rPr>
        <w:t>of</w:t>
      </w:r>
      <w:r w:rsidR="004C46B2" w:rsidRPr="00D90075">
        <w:rPr>
          <w:rFonts w:eastAsia="Calibri"/>
          <w:lang w:val="en-AU"/>
        </w:rPr>
        <w:t xml:space="preserve"> </w:t>
      </w:r>
      <w:r w:rsidR="00804022" w:rsidRPr="00D90075">
        <w:rPr>
          <w:rFonts w:eastAsia="Times New Roman"/>
          <w:lang w:bidi="he-IL"/>
        </w:rPr>
        <w:t>Yehoshua</w:t>
      </w:r>
      <w:r w:rsidR="004C46B2" w:rsidRPr="00D90075">
        <w:rPr>
          <w:rFonts w:eastAsia="Times New Roman"/>
          <w:lang w:bidi="he-IL"/>
        </w:rPr>
        <w:t xml:space="preserve"> </w:t>
      </w:r>
      <w:r w:rsidR="00804022" w:rsidRPr="00D90075">
        <w:rPr>
          <w:rFonts w:eastAsia="Calibri" w:cs="Times New Roman"/>
          <w:bCs/>
          <w:szCs w:val="28"/>
          <w:lang w:val="en-AU"/>
        </w:rPr>
        <w:t>(</w:t>
      </w:r>
      <w:r w:rsidR="00804022" w:rsidRPr="00D90075">
        <w:rPr>
          <w:rFonts w:eastAsia="Calibri" w:cs="Times New Roman"/>
          <w:bCs/>
          <w:iCs/>
          <w:szCs w:val="28"/>
        </w:rPr>
        <w:t>Joshua)</w:t>
      </w:r>
      <w:r w:rsidR="004C46B2" w:rsidRPr="00D90075">
        <w:rPr>
          <w:rFonts w:eastAsia="Calibri" w:cs="Times New Roman"/>
          <w:bCs/>
          <w:iCs/>
          <w:szCs w:val="28"/>
        </w:rPr>
        <w:t xml:space="preserve"> </w:t>
      </w:r>
      <w:r w:rsidR="00804022" w:rsidRPr="00D90075">
        <w:rPr>
          <w:rFonts w:eastAsia="Calibri" w:cs="Times New Roman"/>
          <w:bCs/>
          <w:iCs/>
          <w:szCs w:val="28"/>
        </w:rPr>
        <w:t>14:6-15</w:t>
      </w:r>
    </w:p>
    <w:p w14:paraId="653932FF" w14:textId="0319A923" w:rsidR="00D66683" w:rsidRPr="00D90075" w:rsidRDefault="00D66683" w:rsidP="00D66683">
      <w:pPr>
        <w:jc w:val="center"/>
        <w:rPr>
          <w:b/>
        </w:rPr>
      </w:pPr>
      <w:r w:rsidRPr="00D90075">
        <w:rPr>
          <w:lang w:val="en-AU"/>
        </w:rPr>
        <w:t>By:</w:t>
      </w:r>
      <w:r w:rsidR="004C46B2" w:rsidRPr="00D90075">
        <w:rPr>
          <w:lang w:val="en-AU"/>
        </w:rPr>
        <w:t xml:space="preserve"> </w:t>
      </w:r>
      <w:r w:rsidRPr="00D90075">
        <w:rPr>
          <w:lang w:val="en-AU"/>
        </w:rPr>
        <w:t>H.Ex.</w:t>
      </w:r>
      <w:r w:rsidR="004C46B2" w:rsidRPr="00D90075">
        <w:rPr>
          <w:lang w:val="en-AU"/>
        </w:rPr>
        <w:t xml:space="preserve"> </w:t>
      </w:r>
      <w:r w:rsidRPr="00D90075">
        <w:rPr>
          <w:lang w:val="en-AU"/>
        </w:rPr>
        <w:t>Adon</w:t>
      </w:r>
      <w:r w:rsidR="004C46B2" w:rsidRPr="00D90075">
        <w:rPr>
          <w:lang w:val="en-AU"/>
        </w:rPr>
        <w:t xml:space="preserve"> </w:t>
      </w:r>
      <w:r w:rsidRPr="00D90075">
        <w:rPr>
          <w:lang w:val="en-AU"/>
        </w:rPr>
        <w:t>Shlomoh</w:t>
      </w:r>
      <w:r w:rsidR="004C46B2" w:rsidRPr="00D90075">
        <w:rPr>
          <w:lang w:val="en-AU"/>
        </w:rPr>
        <w:t xml:space="preserve"> </w:t>
      </w:r>
      <w:r w:rsidRPr="00D90075">
        <w:rPr>
          <w:lang w:val="en-AU"/>
        </w:rPr>
        <w:t>Ben</w:t>
      </w:r>
      <w:r w:rsidR="004C46B2" w:rsidRPr="00D90075">
        <w:rPr>
          <w:lang w:val="en-AU"/>
        </w:rPr>
        <w:t xml:space="preserve"> </w:t>
      </w:r>
      <w:r w:rsidRPr="00D90075">
        <w:rPr>
          <w:lang w:val="en-AU"/>
        </w:rPr>
        <w:t>Abraham</w:t>
      </w:r>
    </w:p>
    <w:p w14:paraId="49464F66" w14:textId="77777777" w:rsidR="00D66683" w:rsidRPr="00D90075" w:rsidRDefault="00D66683" w:rsidP="00346993">
      <w:pPr>
        <w:rPr>
          <w:lang w:val="en-AU"/>
        </w:rPr>
      </w:pPr>
    </w:p>
    <w:p w14:paraId="04902D34" w14:textId="0BA29188" w:rsidR="00346993" w:rsidRPr="00D90075" w:rsidRDefault="00346993" w:rsidP="00346993">
      <w:r w:rsidRPr="00D90075">
        <w:t xml:space="preserve">Our reading starts off straight to the point: The children of Judah drew nigh unto Joshua in Gilgal; </w:t>
      </w:r>
      <w:bookmarkStart w:id="21" w:name="_Hlk203814875"/>
      <w:r w:rsidRPr="00D90075">
        <w:t>and Caleb the son of Jephunneh the Kenizzite</w:t>
      </w:r>
      <w:bookmarkEnd w:id="21"/>
      <w:r w:rsidRPr="00D90075">
        <w:t xml:space="preserve"> said unto him: ‘Thou knowest the thing that the Lord Hashem) spoke unto Moses the man of God concerning me and concerning thee in Kadesh-barne…</w:t>
      </w:r>
      <w:r w:rsidRPr="00D90075">
        <w:rPr>
          <w:rFonts w:cs="Calibri"/>
          <w:szCs w:val="22"/>
        </w:rPr>
        <w:t xml:space="preserve"> </w:t>
      </w:r>
      <w:r w:rsidRPr="00D90075">
        <w:t>behold, the Lord has kept me alive, just as he said, these forty-five years since the time that the Lord spoke this word to Moses, while Israel walked in the wilderness….</w:t>
      </w:r>
      <w:r w:rsidRPr="00D90075">
        <w:rPr>
          <w:rFonts w:cs="Calibri"/>
          <w:szCs w:val="22"/>
        </w:rPr>
        <w:t xml:space="preserve"> </w:t>
      </w:r>
      <w:r w:rsidRPr="00D90075">
        <w:t>So now give me this hill country of which the Lord spoke on that day…</w:t>
      </w:r>
      <w:r w:rsidRPr="00D90075">
        <w:rPr>
          <w:rFonts w:cs="Calibri"/>
          <w:szCs w:val="22"/>
        </w:rPr>
        <w:t xml:space="preserve"> </w:t>
      </w:r>
      <w:r w:rsidRPr="00D90075">
        <w:t>Then Joshua blessed him, and he gave Hebron to Caleb the son of Jephunneh for an inheritance. (10:36, 37; 15:13, 14; 21:11, 12; Judg. 1:20; 1 Chr. 6:55, 56.)</w:t>
      </w:r>
      <w:r w:rsidRPr="00D90075">
        <w:rPr>
          <w:rFonts w:cs="Calibri"/>
          <w:szCs w:val="22"/>
        </w:rPr>
        <w:t xml:space="preserve"> </w:t>
      </w:r>
      <w:r w:rsidRPr="00D90075">
        <w:t>Therefore, Hebron became the inheritance of Caleb the son of Jephunneh the Kenizzite to this day (v.8,9), because he wholly followed the Lord, the God of Israel.</w:t>
      </w:r>
      <w:r w:rsidRPr="00D90075">
        <w:rPr>
          <w:vertAlign w:val="superscript"/>
        </w:rPr>
        <w:footnoteReference w:id="22"/>
      </w:r>
    </w:p>
    <w:p w14:paraId="2A22CA68" w14:textId="77777777" w:rsidR="00346993" w:rsidRPr="00D90075" w:rsidRDefault="00346993" w:rsidP="00346993"/>
    <w:p w14:paraId="13BBB932" w14:textId="17510153" w:rsidR="00346993" w:rsidRPr="00D90075" w:rsidRDefault="00346993" w:rsidP="00346993">
      <w:r w:rsidRPr="00D90075">
        <w:t>Caleb is the name of one or two individuals (and their descendants) from Israel’s early history genealogically and geographically associated with the tribe of Judah.</w:t>
      </w:r>
      <w:r w:rsidRPr="00D90075">
        <w:rPr>
          <w:rFonts w:cs="Calibri"/>
          <w:szCs w:val="22"/>
        </w:rPr>
        <w:t xml:space="preserve"> </w:t>
      </w:r>
      <w:r w:rsidRPr="00D90075">
        <w:t xml:space="preserve">The Mari letters attest an Amorite proper name </w:t>
      </w:r>
      <w:r w:rsidRPr="00D90075">
        <w:rPr>
          <w:i/>
        </w:rPr>
        <w:t>ka-al-ba-an</w:t>
      </w:r>
      <w:r w:rsidRPr="00D90075">
        <w:t xml:space="preserve"> (“dog”), while the proper names </w:t>
      </w:r>
      <w:r w:rsidRPr="00D90075">
        <w:rPr>
          <w:i/>
        </w:rPr>
        <w:t>klb</w:t>
      </w:r>
      <w:r w:rsidRPr="00D90075">
        <w:t xml:space="preserve"> and </w:t>
      </w:r>
      <w:r w:rsidRPr="00D90075">
        <w:rPr>
          <w:i/>
        </w:rPr>
        <w:t>klby</w:t>
      </w:r>
      <w:r w:rsidRPr="00D90075">
        <w:t xml:space="preserve"> occur in Ugaritic, Aramaic, Phoenician, and Punic, probably connoting “servant.” Mesopotamian names combine the root </w:t>
      </w:r>
      <w:r w:rsidRPr="00D90075">
        <w:rPr>
          <w:i/>
        </w:rPr>
        <w:t>kalb-</w:t>
      </w:r>
      <w:r w:rsidRPr="00D90075">
        <w:t xml:space="preserve"> (“dog of” …). The biblical name “Caleb” may represent an abbreviated form of such examples ( </w:t>
      </w:r>
      <w:r w:rsidRPr="00D90075">
        <w:rPr>
          <w:i/>
        </w:rPr>
        <w:t>kalb-</w:t>
      </w:r>
      <w:r w:rsidRPr="00D90075">
        <w:t xml:space="preserve"> &gt; </w:t>
      </w:r>
      <w:r w:rsidRPr="00D90075">
        <w:rPr>
          <w:i/>
        </w:rPr>
        <w:t>kālēb</w:t>
      </w:r>
      <w:r w:rsidRPr="00D90075">
        <w:t xml:space="preserve">), connoting self-abasement and perhaps </w:t>
      </w:r>
      <w:bookmarkStart w:id="22" w:name="_Hlk203669600"/>
      <w:r w:rsidRPr="00D90075">
        <w:t xml:space="preserve">“faithful servant.” </w:t>
      </w:r>
      <w:bookmarkEnd w:id="22"/>
      <w:r w:rsidRPr="00D90075">
        <w:t>The phrase “my servant Caleb” (Num 14:24) might even be a pun on the name.</w:t>
      </w:r>
      <w:r w:rsidRPr="00D90075">
        <w:rPr>
          <w:vertAlign w:val="superscript"/>
        </w:rPr>
        <w:footnoteReference w:id="23"/>
      </w:r>
      <w:r w:rsidRPr="00D90075">
        <w:rPr>
          <w:rFonts w:cs="Calibri"/>
          <w:szCs w:val="22"/>
        </w:rPr>
        <w:t xml:space="preserve"> </w:t>
      </w:r>
      <w:r w:rsidRPr="00D90075">
        <w:t>Caleb was a great-grandson of Judah (1 Chron. 2:9) from the line of Perez and a spy sent by Moses to scout out the land of Canaan (Num. 13:6)</w:t>
      </w:r>
      <w:r w:rsidRPr="00D90075">
        <w:rPr>
          <w:vertAlign w:val="superscript"/>
        </w:rPr>
        <w:footnoteReference w:id="24"/>
      </w:r>
      <w:r w:rsidRPr="00D90075">
        <w:t xml:space="preserve"> Traditionally, one regards “Caleb” (Heb </w:t>
      </w:r>
      <w:r w:rsidRPr="00D90075">
        <w:rPr>
          <w:i/>
        </w:rPr>
        <w:t>kālēb</w:t>
      </w:r>
      <w:r w:rsidRPr="00D90075">
        <w:t xml:space="preserve">) as a form of the common Semitic word </w:t>
      </w:r>
      <w:r w:rsidRPr="00D90075">
        <w:rPr>
          <w:i/>
        </w:rPr>
        <w:t>klb</w:t>
      </w:r>
      <w:r w:rsidRPr="00D90075">
        <w:t xml:space="preserve"> (“dog”; Heb </w:t>
      </w:r>
      <w:r w:rsidRPr="00D90075">
        <w:rPr>
          <w:i/>
        </w:rPr>
        <w:t>keleb</w:t>
      </w:r>
      <w:r w:rsidRPr="00D90075">
        <w:t xml:space="preserve">), with its connotations of self-deprecation (2 Kings 8:13) </w:t>
      </w:r>
      <w:r w:rsidRPr="00D90075">
        <w:rPr>
          <w:vertAlign w:val="superscript"/>
        </w:rPr>
        <w:footnoteReference w:id="25"/>
      </w:r>
      <w:r w:rsidRPr="00D90075">
        <w:rPr>
          <w:rFonts w:cs="Calibri"/>
          <w:szCs w:val="22"/>
        </w:rPr>
        <w:t xml:space="preserve"> </w:t>
      </w:r>
      <w:r w:rsidRPr="00D90075">
        <w:t>or as I would render, to emphasize Caleb’s faithfulness in obeying Hashem as a “faithful servant.”</w:t>
      </w:r>
      <w:r w:rsidRPr="00D90075">
        <w:rPr>
          <w:rFonts w:cs="Calibri"/>
          <w:szCs w:val="22"/>
        </w:rPr>
        <w:t xml:space="preserve"> </w:t>
      </w:r>
      <w:r w:rsidRPr="00D90075">
        <w:t>(verses 8, 14).</w:t>
      </w:r>
    </w:p>
    <w:p w14:paraId="23BC7C99" w14:textId="77777777" w:rsidR="00346993" w:rsidRPr="00D90075" w:rsidRDefault="00346993" w:rsidP="00346993"/>
    <w:p w14:paraId="1104AD5C" w14:textId="1FC5B569" w:rsidR="00346993" w:rsidRPr="00D90075" w:rsidRDefault="00346993" w:rsidP="00346993">
      <w:r w:rsidRPr="00D90075">
        <w:t>The Bible identifies Caleb’s father, Jephunneh, as “the Kenizzite” (Num 32:12; Josh 14:6, 14), a gentilic tracing his ancestry either to a pre-Israelite people in southern Canaan (Gen 15:19) or to a prominent western Edomite clan (Gen 36:11, 15, 42) Kenaz, Caleb’s youngest brother [Josh 15:17; Judg 1:13]). Some scholars surmise there are two Calebs. One contemporary with Moses (referred to as Caleb 1, because he came first in time and of the line of Perez, Judah’s son), and this one here is contemporary with Joshua (Caleb 2). ‘Caleb 2 represents a non-Israelite clan incorporated into the tribe of Judah and larger Israel. Its ancestry may help explain its later settlement areas within Judah.’</w:t>
      </w:r>
      <w:r w:rsidRPr="00D90075">
        <w:rPr>
          <w:vertAlign w:val="superscript"/>
        </w:rPr>
        <w:footnoteReference w:id="26"/>
      </w:r>
      <w:r w:rsidRPr="00D90075">
        <w:rPr>
          <w:rFonts w:cs="Calibri"/>
          <w:szCs w:val="22"/>
        </w:rPr>
        <w:t xml:space="preserve"> </w:t>
      </w:r>
      <w:r w:rsidRPr="00D90075">
        <w:t xml:space="preserve">The Israelites are still camped at </w:t>
      </w:r>
      <w:r w:rsidRPr="00D90075">
        <w:rPr>
          <w:i/>
        </w:rPr>
        <w:t>Gilgal</w:t>
      </w:r>
      <w:r w:rsidRPr="00D90075">
        <w:t xml:space="preserve"> (see 10:43), east of Jericho (that is, on the west side of the Jordan River; (4:19). In Numbers 13:6; 34:19 he is said to be a member of the tribe of Judah, and that is why here (about Joshua specifically) identifies him as belonging to that tribe.</w:t>
      </w:r>
      <w:r w:rsidRPr="00D90075">
        <w:footnoteReference w:customMarkFollows="1" w:id="27"/>
        <w:t>*</w:t>
      </w:r>
      <w:r w:rsidRPr="00D90075">
        <w:rPr>
          <w:vertAlign w:val="superscript"/>
        </w:rPr>
        <w:footnoteReference w:id="28"/>
      </w:r>
      <w:r w:rsidRPr="00D90075">
        <w:rPr>
          <w:rFonts w:cs="Calibri"/>
          <w:szCs w:val="22"/>
        </w:rPr>
        <w:t xml:space="preserve"> </w:t>
      </w:r>
      <w:r w:rsidRPr="00D90075">
        <w:t>Caleb 2 reminds Joshua what the Lord had said about</w:t>
      </w:r>
      <w:r w:rsidRPr="00D90075">
        <w:rPr>
          <w:rFonts w:cs="Calibri"/>
          <w:szCs w:val="22"/>
        </w:rPr>
        <w:t xml:space="preserve"> </w:t>
      </w:r>
      <w:r w:rsidRPr="00D90075">
        <w:t>Joshua and himself after the two, had returned from exploring the land of Canaan (Num 14:30). Joshua and Caleb 2 brought back an encouraging report, and so the Lord promised that Caleb would have some land (Num 14:24).</w:t>
      </w:r>
      <w:r w:rsidRPr="00D90075">
        <w:rPr>
          <w:rFonts w:cs="Calibri"/>
          <w:szCs w:val="22"/>
        </w:rPr>
        <w:t xml:space="preserve"> </w:t>
      </w:r>
      <w:r w:rsidRPr="00D90075">
        <w:t>Caleb now steps up to claim his inheritance as Moses promised.</w:t>
      </w:r>
    </w:p>
    <w:p w14:paraId="7B7B699A" w14:textId="77777777" w:rsidR="00346993" w:rsidRPr="00D90075" w:rsidRDefault="00346993" w:rsidP="00346993"/>
    <w:p w14:paraId="488F2837" w14:textId="5C2B0AAC" w:rsidR="00346993" w:rsidRPr="00D90075" w:rsidRDefault="00346993" w:rsidP="00346993">
      <w:r w:rsidRPr="00D90075">
        <w:t>In the greater story, sometime later, the Israelite leaders would give Hebron to the priestly family of Kohath, but Caleb still holds the city’s surrounding farmland and villages (Josh 21:11–12; cf. 1 Chron 6:41). Scholars seem to agree that it is the surrounding areas outside of the actual city that belong to Caleb. It is here in our present reading that the book of Joshua singles out Caleb 2 for the special honor as the first person to receive inherited land west of the Jordan because he “followed the Lord … wholeheartedly”. (Josh.14:14)</w:t>
      </w:r>
      <w:r w:rsidRPr="00D90075">
        <w:rPr>
          <w:rFonts w:cs="Calibri"/>
          <w:szCs w:val="22"/>
        </w:rPr>
        <w:t xml:space="preserve"> </w:t>
      </w:r>
      <w:r w:rsidRPr="00D90075">
        <w:t>The first tribe is Judah (14:6 -15:63), which will become the most prominent of all as the biblical story unfolds. The one and-a-half Joseph tribes are next (Josh. 16–17); these would be central in the Northern Kingdom. The emphasis on Judah and Joseph, and certain parallels in the structure used to describe them, thus reflect the prominence of the Northern and Southern Kingdoms after the monarchy is divided in the early 10th century (922 BCE).</w:t>
      </w:r>
      <w:r w:rsidRPr="00D90075">
        <w:rPr>
          <w:vertAlign w:val="superscript"/>
        </w:rPr>
        <w:footnoteReference w:id="29"/>
      </w:r>
      <w:r w:rsidRPr="00D90075">
        <w:rPr>
          <w:rFonts w:cs="Calibri"/>
          <w:szCs w:val="22"/>
        </w:rPr>
        <w:t xml:space="preserve"> </w:t>
      </w:r>
      <w:r w:rsidRPr="00D90075">
        <w:t>There is some discussion of whether Caleb received the city of Hebron or the surrounding pastures and hills which lay outside of the city proper. This discussion I think could very well point to the idea of two Calebs one in Moses Day, great-grandfather of the craftsman Bezalel, designer and builder of the tabernacle (1 Chron 2:18–20; cf. Ex 31:2–5; 38:22) and another Caleb more associated with Joshua and the story of the twelve sp</w:t>
      </w:r>
      <w:r w:rsidR="00C26E51">
        <w:t>ie</w:t>
      </w:r>
      <w:r w:rsidRPr="00D90075">
        <w:t>s, who is</w:t>
      </w:r>
      <w:r w:rsidRPr="00D90075">
        <w:rPr>
          <w:rFonts w:cs="Calibri"/>
          <w:szCs w:val="22"/>
        </w:rPr>
        <w:t xml:space="preserve"> </w:t>
      </w:r>
      <w:r w:rsidRPr="00D90075">
        <w:rPr>
          <w:i/>
          <w:iCs/>
        </w:rPr>
        <w:t xml:space="preserve">Caleb the son of Jephunneh the Kenizzite, </w:t>
      </w:r>
      <w:r w:rsidRPr="00D90075">
        <w:t>which seems to be from Edom, Esau, the long lost brother of Jacob.</w:t>
      </w:r>
      <w:r w:rsidRPr="00D90075">
        <w:rPr>
          <w:rFonts w:cs="Calibri"/>
          <w:szCs w:val="22"/>
        </w:rPr>
        <w:t xml:space="preserve"> </w:t>
      </w:r>
      <w:r w:rsidRPr="00D90075">
        <w:t>What I find telling in this discussion is that one gets the city and one gets the area around the city, because of his attachment to Judah, and that he ‘wholeheartedly followed Hashem’.</w:t>
      </w:r>
    </w:p>
    <w:p w14:paraId="370695C8" w14:textId="77777777" w:rsidR="00346993" w:rsidRPr="00D90075" w:rsidRDefault="00346993" w:rsidP="00346993"/>
    <w:p w14:paraId="12ACDE4B" w14:textId="65EA50C8" w:rsidR="00346993" w:rsidRPr="00D90075" w:rsidRDefault="00346993" w:rsidP="00346993">
      <w:r w:rsidRPr="00D90075">
        <w:t>In the Nazarean Codicil (NT) in the book of Hebrews there is a chapter known as the heroes of faith. something similar is found in 1 Maccabees 2.</w:t>
      </w:r>
      <w:r w:rsidRPr="00D90075">
        <w:rPr>
          <w:rFonts w:cs="Calibri"/>
          <w:szCs w:val="22"/>
        </w:rPr>
        <w:t xml:space="preserve"> </w:t>
      </w:r>
      <w:r w:rsidRPr="00D90075">
        <w:t>Mattathias was the Father of Judas Maccabeus and his four brothers (1 Macc 2:1–5), and son of John, and grandson of Simeon. Mattathias belonged to the priestly order Jehoiarib and is described as a Jerusalemite who settled in the village of Modein.</w:t>
      </w:r>
      <w:r w:rsidRPr="00D90075">
        <w:rPr>
          <w:vertAlign w:val="superscript"/>
        </w:rPr>
        <w:footnoteReference w:id="30"/>
      </w:r>
      <w:r w:rsidRPr="00D90075">
        <w:rPr>
          <w:rFonts w:cs="Calibri"/>
          <w:szCs w:val="22"/>
        </w:rPr>
        <w:t xml:space="preserve"> </w:t>
      </w:r>
      <w:r w:rsidRPr="00D90075">
        <w:t>At the end of Mattathias life around the year 165 BCE.</w:t>
      </w:r>
      <w:r w:rsidRPr="00D90075">
        <w:rPr>
          <w:rFonts w:cs="Calibri"/>
          <w:szCs w:val="22"/>
        </w:rPr>
        <w:t xml:space="preserve"> </w:t>
      </w:r>
      <w:r w:rsidRPr="00D90075">
        <w:t>Mattathias following the example of his father Jacob (Israel) gathered his sons around him to brief them on their job going forward and he left them with words to in which to live by. Both the Hebrew passage and this one in the book of Maccabees brings forth the fact with multiple examples that “following Hashem…. Wholeheartedly” has its rewards.</w:t>
      </w:r>
    </w:p>
    <w:p w14:paraId="0CD8A569" w14:textId="77777777" w:rsidR="00346993" w:rsidRPr="00D90075" w:rsidRDefault="00346993" w:rsidP="00346993"/>
    <w:p w14:paraId="6E4E6F87" w14:textId="137D0BBD" w:rsidR="00346993" w:rsidRPr="00D90075" w:rsidRDefault="00CC5D2D" w:rsidP="00CC5D2D">
      <w:pPr>
        <w:pStyle w:val="Verse"/>
      </w:pPr>
      <w:r w:rsidRPr="00D90075">
        <w:rPr>
          <w:b/>
        </w:rPr>
        <w:t>1 Maccabees 2:49</w:t>
      </w:r>
      <w:r w:rsidR="00346993" w:rsidRPr="00D90075">
        <w:rPr>
          <w:rFonts w:eastAsia="Calibri"/>
          <w:b/>
        </w:rPr>
        <w:t xml:space="preserve"> </w:t>
      </w:r>
      <w:r w:rsidR="00346993" w:rsidRPr="00D90075">
        <w:rPr>
          <w:rFonts w:eastAsia="Calibri"/>
        </w:rPr>
        <w:t>Now the days drew near for Mattathias to die, and he said to his sons: “Arrogance and scorn have now become strong; it is a time of ruin and furious anger. Now, my children, show zeal for the law, and give your lives for the covenant of our ancestors. “</w:t>
      </w:r>
      <w:r w:rsidR="00346993" w:rsidRPr="00D90075">
        <w:rPr>
          <w:rFonts w:eastAsia="Calibri"/>
          <w:u w:val="single"/>
        </w:rPr>
        <w:t>Remember the deeds of the ancestors</w:t>
      </w:r>
      <w:r w:rsidR="00346993" w:rsidRPr="00D90075">
        <w:rPr>
          <w:rFonts w:eastAsia="Calibri"/>
        </w:rPr>
        <w:t xml:space="preserve">, which they did in their generations; and you will receive great honor and an everlasting name. Was not </w:t>
      </w:r>
      <w:r w:rsidR="00346993" w:rsidRPr="00D90075">
        <w:rPr>
          <w:rFonts w:eastAsia="Calibri"/>
          <w:u w:val="single"/>
        </w:rPr>
        <w:t>Abraham found faithful</w:t>
      </w:r>
      <w:r w:rsidR="00346993" w:rsidRPr="00D90075">
        <w:rPr>
          <w:rFonts w:eastAsia="Calibri"/>
        </w:rPr>
        <w:t xml:space="preserve"> when tested, and it was reckoned to him as righteousness? </w:t>
      </w:r>
      <w:r w:rsidR="00346993" w:rsidRPr="00D90075">
        <w:rPr>
          <w:rFonts w:eastAsia="Calibri"/>
          <w:u w:val="single"/>
        </w:rPr>
        <w:t>Joseph, in the time of his distress</w:t>
      </w:r>
      <w:r w:rsidR="00346993" w:rsidRPr="00D90075">
        <w:rPr>
          <w:rFonts w:eastAsia="Calibri"/>
        </w:rPr>
        <w:t xml:space="preserve"> kept the commandment and became lord of Egypt. </w:t>
      </w:r>
      <w:r w:rsidR="00346993" w:rsidRPr="00D90075">
        <w:rPr>
          <w:rFonts w:eastAsia="Calibri"/>
          <w:u w:val="single"/>
        </w:rPr>
        <w:t xml:space="preserve">Phinehas, </w:t>
      </w:r>
      <w:r w:rsidR="00346993" w:rsidRPr="00D90075">
        <w:rPr>
          <w:rFonts w:eastAsia="Calibri"/>
        </w:rPr>
        <w:t xml:space="preserve">our ancestor, because he was deeply zealous, received the covenant of everlasting priesthood. </w:t>
      </w:r>
    </w:p>
    <w:p w14:paraId="0B9457F6" w14:textId="77777777" w:rsidR="00346993" w:rsidRPr="00D90075" w:rsidRDefault="00346993" w:rsidP="00346993">
      <w:pPr>
        <w:rPr>
          <w:i/>
          <w:iCs/>
        </w:rPr>
      </w:pPr>
    </w:p>
    <w:p w14:paraId="52198BB2" w14:textId="77777777" w:rsidR="00346993" w:rsidRPr="00D90075" w:rsidRDefault="00346993" w:rsidP="00346993">
      <w:pPr>
        <w:rPr>
          <w:i/>
          <w:iCs/>
        </w:rPr>
      </w:pPr>
      <w:r w:rsidRPr="00D90075">
        <w:rPr>
          <w:i/>
          <w:iCs/>
          <w:u w:val="single"/>
        </w:rPr>
        <w:t>Joshua</w:t>
      </w:r>
      <w:r w:rsidRPr="00D90075">
        <w:rPr>
          <w:i/>
          <w:iCs/>
        </w:rPr>
        <w:t xml:space="preserve">, because he fulfilled the command, became a judge in Israel. </w:t>
      </w:r>
      <w:r w:rsidRPr="00D90075">
        <w:rPr>
          <w:i/>
          <w:iCs/>
          <w:u w:val="single"/>
        </w:rPr>
        <w:t>Caleb</w:t>
      </w:r>
      <w:r w:rsidRPr="00D90075">
        <w:rPr>
          <w:i/>
          <w:iCs/>
        </w:rPr>
        <w:t xml:space="preserve">, because he testified in the assembly, received an inheritance in the land. </w:t>
      </w:r>
      <w:r w:rsidRPr="00D90075">
        <w:rPr>
          <w:i/>
          <w:iCs/>
          <w:u w:val="single"/>
        </w:rPr>
        <w:t>David</w:t>
      </w:r>
      <w:r w:rsidRPr="00D90075">
        <w:rPr>
          <w:i/>
          <w:iCs/>
        </w:rPr>
        <w:t xml:space="preserve">, because he was merciful, inherited the throne of the kingdom forever. </w:t>
      </w:r>
    </w:p>
    <w:p w14:paraId="6ED40145" w14:textId="77777777" w:rsidR="00E91C2F" w:rsidRPr="00D90075" w:rsidRDefault="00E91C2F" w:rsidP="00346993">
      <w:pPr>
        <w:rPr>
          <w:i/>
          <w:iCs/>
        </w:rPr>
      </w:pPr>
    </w:p>
    <w:p w14:paraId="39111D08" w14:textId="77777777" w:rsidR="00346993" w:rsidRPr="00D90075" w:rsidRDefault="00346993" w:rsidP="00346993">
      <w:pPr>
        <w:rPr>
          <w:i/>
          <w:iCs/>
        </w:rPr>
      </w:pPr>
      <w:r w:rsidRPr="00D90075">
        <w:rPr>
          <w:i/>
          <w:iCs/>
          <w:u w:val="single"/>
        </w:rPr>
        <w:t>Elijah</w:t>
      </w:r>
      <w:r w:rsidRPr="00D90075">
        <w:rPr>
          <w:i/>
          <w:iCs/>
        </w:rPr>
        <w:t xml:space="preserve">, because of great zeal for the law, was taken up into heaven. </w:t>
      </w:r>
      <w:r w:rsidRPr="00D90075">
        <w:rPr>
          <w:i/>
          <w:iCs/>
          <w:u w:val="single"/>
        </w:rPr>
        <w:t>Hananiah, Azariah, and Mishael</w:t>
      </w:r>
      <w:r w:rsidRPr="00D90075">
        <w:rPr>
          <w:i/>
          <w:iCs/>
        </w:rPr>
        <w:t xml:space="preserve"> believed and were saved from the flame. </w:t>
      </w:r>
      <w:r w:rsidRPr="00D90075">
        <w:rPr>
          <w:i/>
          <w:iCs/>
          <w:u w:val="single"/>
        </w:rPr>
        <w:t>Daniel</w:t>
      </w:r>
      <w:r w:rsidRPr="00D90075">
        <w:rPr>
          <w:i/>
          <w:iCs/>
        </w:rPr>
        <w:t xml:space="preserve">, because of his innocence, was delivered from the mouth of the lions. “And so, </w:t>
      </w:r>
      <w:r w:rsidRPr="00D90075">
        <w:rPr>
          <w:i/>
          <w:iCs/>
          <w:u w:val="single"/>
        </w:rPr>
        <w:t>observe, from generation to generation, that none of those who put their trust in him will lack strength.</w:t>
      </w:r>
      <w:r w:rsidRPr="00D90075">
        <w:rPr>
          <w:i/>
          <w:iCs/>
        </w:rPr>
        <w:t xml:space="preserve"> Do not fear the words of sinners, </w:t>
      </w:r>
      <w:r w:rsidRPr="00D90075">
        <w:rPr>
          <w:i/>
          <w:iCs/>
          <w:u w:val="single"/>
        </w:rPr>
        <w:t>for their splendor will turn into dung and worms</w:t>
      </w:r>
      <w:r w:rsidRPr="00D90075">
        <w:rPr>
          <w:i/>
          <w:iCs/>
        </w:rPr>
        <w:t>. Today they will be exalted, but tomorrow they will not be found</w:t>
      </w:r>
      <w:r w:rsidRPr="00D90075">
        <w:rPr>
          <w:i/>
          <w:iCs/>
          <w:u w:val="single"/>
        </w:rPr>
        <w:t>, because they will have returned to the dust, and their plans will have perished</w:t>
      </w:r>
      <w:r w:rsidRPr="00D90075">
        <w:rPr>
          <w:i/>
          <w:iCs/>
        </w:rPr>
        <w:t xml:space="preserve">. </w:t>
      </w:r>
    </w:p>
    <w:p w14:paraId="60938EED" w14:textId="77777777" w:rsidR="00346993" w:rsidRPr="00D90075" w:rsidRDefault="00346993" w:rsidP="00346993">
      <w:pPr>
        <w:rPr>
          <w:i/>
          <w:iCs/>
        </w:rPr>
      </w:pPr>
      <w:r w:rsidRPr="00D90075">
        <w:rPr>
          <w:b/>
          <w:bCs/>
          <w:i/>
          <w:iCs/>
        </w:rPr>
        <w:t>My children, be courageous and grow strong in the law, for by it you will gain honor.</w:t>
      </w:r>
      <w:r w:rsidRPr="00D90075">
        <w:rPr>
          <w:i/>
          <w:iCs/>
        </w:rPr>
        <w:t xml:space="preserve"> </w:t>
      </w:r>
      <w:r w:rsidRPr="00D90075">
        <w:rPr>
          <w:i/>
          <w:iCs/>
          <w:vertAlign w:val="superscript"/>
        </w:rPr>
        <w:footnoteReference w:id="31"/>
      </w:r>
    </w:p>
    <w:p w14:paraId="17DEFDD4" w14:textId="77777777" w:rsidR="00346993" w:rsidRPr="00D90075" w:rsidRDefault="00346993" w:rsidP="00346993"/>
    <w:p w14:paraId="60BC7EC9" w14:textId="2E8B90D2" w:rsidR="00346993" w:rsidRPr="00D90075" w:rsidRDefault="00346993" w:rsidP="00346993">
      <w:r w:rsidRPr="00D90075">
        <w:t xml:space="preserve">Caleb’s </w:t>
      </w:r>
      <w:r w:rsidRPr="00D90075">
        <w:rPr>
          <w:b/>
          <w:bCs/>
        </w:rPr>
        <w:t>genealogy</w:t>
      </w:r>
      <w:r w:rsidRPr="00D90075">
        <w:t xml:space="preserve"> (1 Chron 2:18–20, 24, 42–50a) is more extensive than that </w:t>
      </w:r>
      <w:r w:rsidRPr="00D90075">
        <w:rPr>
          <w:b/>
          <w:bCs/>
        </w:rPr>
        <w:t xml:space="preserve">of </w:t>
      </w:r>
      <w:r w:rsidRPr="00D90075">
        <w:t xml:space="preserve">Caleb 2, His identification as “brother of Jerahmeel” (1 Chron 2:42) places him genealogically parallel to the Davidic royal line of Ram (1 Chron 2:9–15) and probably presumes close ties between Calebites and Jerahmeelites (Japhet). Given the Chronicler’s special concern for the temple cult, Caleb 1’s main importance is probably as </w:t>
      </w:r>
      <w:bookmarkStart w:id="24" w:name="_Hlk203814771"/>
      <w:r w:rsidRPr="00D90075">
        <w:t>great-grandfather of the craftsman Bezalel, designer and builder of the tabernacle (1 Chron 2:18–20; cf. Ex 31:2–5; 38:22)</w:t>
      </w:r>
      <w:bookmarkEnd w:id="24"/>
      <w:r w:rsidRPr="00D90075">
        <w:t>.</w:t>
      </w:r>
      <w:r w:rsidRPr="00D90075">
        <w:rPr>
          <w:vertAlign w:val="superscript"/>
        </w:rPr>
        <w:footnoteReference w:id="32"/>
      </w:r>
      <w:r w:rsidRPr="00D90075">
        <w:t xml:space="preserve"> - </w:t>
      </w:r>
      <w:r w:rsidRPr="00D90075">
        <w:rPr>
          <w:vertAlign w:val="superscript"/>
        </w:rPr>
        <w:footnoteReference w:id="33"/>
      </w:r>
    </w:p>
    <w:p w14:paraId="3A58DDE1" w14:textId="77777777" w:rsidR="00346993" w:rsidRPr="00D90075" w:rsidRDefault="00346993" w:rsidP="00346993"/>
    <w:p w14:paraId="7E44DA0D" w14:textId="12FF4061" w:rsidR="00346993" w:rsidRPr="00D90075" w:rsidRDefault="00346993" w:rsidP="00346993">
      <w:r w:rsidRPr="00D90075">
        <w:t xml:space="preserve">Despite the vague, fragmentary context (1 Chron 4:1–23), it reckons Caleb’s genealogy to Judah’s son Perez (1 Chron 4:1), the line from which David descends (Gen 38; Ruth 4:12, 18). The lack of correspondence between these traditions and the data on Judah in *Ezra and Nehemiah (Ezra 2:3–35 </w:t>
      </w:r>
      <w:r w:rsidRPr="00D90075">
        <w:footnoteReference w:customMarkFollows="1" w:id="34"/>
        <w:t>/ Neh. 7:8–33; 11:4–9, 25–30) suggest that they at least reflect Judah’s preexilic, if not early, tribal situation. The Chronicler signals the Calebites’ unique prominence in and full incorporation within Judah.</w:t>
      </w:r>
      <w:r w:rsidRPr="00D90075">
        <w:rPr>
          <w:vertAlign w:val="superscript"/>
        </w:rPr>
        <w:footnoteReference w:id="35"/>
      </w:r>
    </w:p>
    <w:p w14:paraId="326E1258" w14:textId="77777777" w:rsidR="00346993" w:rsidRPr="00D90075" w:rsidRDefault="00346993" w:rsidP="00346993"/>
    <w:p w14:paraId="43C289EB" w14:textId="0AA8C85C" w:rsidR="00346993" w:rsidRPr="00D90075" w:rsidRDefault="00346993" w:rsidP="00346993">
      <w:r w:rsidRPr="00D90075">
        <w:t>But one wonders whether the association of two distinct Caleb-bite clans with Hebron, each with a daughter of Caleb named Achsah (1 Chron 2:49b), might imply some relationship (or is it a conflation of two different traditions and people).</w:t>
      </w:r>
      <w:r w:rsidRPr="00D90075">
        <w:rPr>
          <w:rFonts w:cs="Calibri"/>
          <w:szCs w:val="22"/>
        </w:rPr>
        <w:t xml:space="preserve"> </w:t>
      </w:r>
      <w:r w:rsidRPr="00D90075">
        <w:t>Though the details are sketchy, the identifiable place names in Caleb’s genealogy (Hebron, Ziph, Maon, Jorkeam, Bethzur, Tappuah, and Tekoa) locate the Calebites in the hill country of Judah within a ten-mile radius of Hebron.</w:t>
      </w:r>
      <w:r w:rsidRPr="00D90075">
        <w:rPr>
          <w:vertAlign w:val="superscript"/>
        </w:rPr>
        <w:footnoteReference w:id="36"/>
      </w:r>
      <w:r w:rsidRPr="00D90075">
        <w:t xml:space="preserve"> </w:t>
      </w:r>
    </w:p>
    <w:p w14:paraId="1931CEF2" w14:textId="77777777" w:rsidR="00346993" w:rsidRPr="00D90075" w:rsidRDefault="00346993" w:rsidP="00346993"/>
    <w:p w14:paraId="26DCD3D6" w14:textId="1D0599FD" w:rsidR="00346993" w:rsidRPr="00D90075" w:rsidRDefault="00346993" w:rsidP="00346993">
      <w:r w:rsidRPr="00D90075">
        <w:t>Hur, one of the sons of Caleb and Ephrath, “fathered” Bethlehem (also called “Ephrath/Ephrathah” [Gen 35:16, 19; Mic 5:2]) suggests that Ephrathites—for example, David’s ancestors (Ruth 1:2; 1 Sam 17:12)—comprised a Calebite subgroup centered there (1 Chron 2:19–20, 50; 4:4). The genealogy singles out the Calebite Mareshah as the founder or first clan occupant of Hebron and credits it with founding and/or occupying four “sons” (1 Chron 2:42–43). This falls short of the strong claims to possession of Hebron that Joshua 14–15 assert for the Caleb 2 group, but it clearly affirms a clan connection of some sort with the city. A Calebite-Bethlehem connection, plus David’s fugitive days in Calebite territory (1 Sam 23 and 26), might explain his choice of Hebron as his first royal capital and imply positive relations between his family and the Calebites.</w:t>
      </w:r>
      <w:r w:rsidRPr="00D90075">
        <w:rPr>
          <w:vertAlign w:val="superscript"/>
        </w:rPr>
        <w:footnoteReference w:id="37"/>
      </w:r>
    </w:p>
    <w:p w14:paraId="00B77BE2" w14:textId="77777777" w:rsidR="00346993" w:rsidRPr="00D90075" w:rsidRDefault="00346993" w:rsidP="00346993"/>
    <w:p w14:paraId="1A1836FD" w14:textId="13C82437" w:rsidR="00346993" w:rsidRPr="00D90075" w:rsidRDefault="00346993" w:rsidP="00346993">
      <w:r w:rsidRPr="00D90075">
        <w:t>Many scholars believe that “Caleb” originally was a clan name adopted by a single clan, the Calebites, whose traditions underlie the Bible’s supposed Caleb the son of Hezron and Caleb the spy. Their prima facie case argues that everything Calebite descends from a common ancestor (Perez), concerns the same central city (Hebron), inhabits the same region (southern Judah), and shares the same inclusion in Judah. That the genealogies imply two different individuals, living at different times, poses no problem because, as R. R. Wilson has shown, biblical *genealogies</w:t>
      </w:r>
      <w:r w:rsidRPr="00D90075">
        <w:rPr>
          <w:vertAlign w:val="superscript"/>
        </w:rPr>
        <w:footnoteReference w:id="38"/>
      </w:r>
      <w:r w:rsidRPr="00D90075">
        <w:t xml:space="preserve"> often represent social and political relationships between groups rather than actual physical descent. But a contrary case can also be made. The Chronicler clearly seems to know two individuals named Caleb. His terminology consistently distinguishes between Caleb 1 (son of Hezron) and “Caleb 2 son of Jephunneh” (1 Chron 4:15; 6:56 [6:41</w:t>
      </w:r>
      <w:r w:rsidRPr="00D90075">
        <w:rPr>
          <w:vertAlign w:val="superscript"/>
        </w:rPr>
        <w:footnoteReference w:id="39"/>
      </w:r>
      <w:r w:rsidRPr="00D90075">
        <w:t xml:space="preserve">]), and the wide use of </w:t>
      </w:r>
      <w:r w:rsidRPr="00D90075">
        <w:rPr>
          <w:i/>
        </w:rPr>
        <w:t>klb</w:t>
      </w:r>
      <w:r w:rsidRPr="00D90075">
        <w:t xml:space="preserve"> in ancient proper names certainly means that two individuals might share the name </w:t>
      </w:r>
      <w:r w:rsidRPr="00D90075">
        <w:rPr>
          <w:i/>
        </w:rPr>
        <w:t>Caleb</w:t>
      </w:r>
      <w:r w:rsidRPr="00D90075">
        <w:t>, even in the same area. Also, although the evidence is minimal, a slight difference in location for each of the Calebite groups is perceptible: the Calebites of Caleb are associated with Debir and the Negev, while several Caleb towns (e.g., Bethlehem, Tekoa, Maon, Ziph), which lie [further away from Hebron] near the wilderness east of Hebron. As for Hebron, the Bible incorporates ancient sources from the two Calebite groups and hence offers only brief snapshots of scattered historical moments. How they all fit together remains speculative.</w:t>
      </w:r>
      <w:r w:rsidRPr="00D90075">
        <w:rPr>
          <w:vertAlign w:val="superscript"/>
        </w:rPr>
        <w:footnoteReference w:id="40"/>
      </w:r>
      <w:r w:rsidRPr="00D90075">
        <w:rPr>
          <w:rFonts w:cs="Calibri"/>
          <w:szCs w:val="22"/>
        </w:rPr>
        <w:t xml:space="preserve"> </w:t>
      </w:r>
    </w:p>
    <w:p w14:paraId="2E024FFE" w14:textId="77777777" w:rsidR="00346993" w:rsidRPr="00D90075" w:rsidRDefault="00346993" w:rsidP="00346993"/>
    <w:p w14:paraId="29C39E93" w14:textId="77777777" w:rsidR="00346993" w:rsidRPr="00D90075" w:rsidRDefault="00346993" w:rsidP="00346993">
      <w:r w:rsidRPr="00D90075">
        <w:t>The appearance in these [first few chapters of chronicles] of many otherwise unknown names was noted by the early Rabbis, who, consistent with their tendency attested elsewhere, employed midrash-type interpretations of these names in order to link them with individuals known from other biblical passages.</w:t>
      </w:r>
    </w:p>
    <w:p w14:paraId="39464D97" w14:textId="77777777" w:rsidR="00346993" w:rsidRPr="00D90075" w:rsidRDefault="00346993" w:rsidP="00346993"/>
    <w:p w14:paraId="50A740AF" w14:textId="77777777" w:rsidR="00346993" w:rsidRPr="00D90075" w:rsidRDefault="00346993" w:rsidP="00346993">
      <w:r w:rsidRPr="00D90075">
        <w:t>In some cases, the Rabbis appear to have explained (away) the seemingly non-Israelite origin of many of these individuals; in other cases, the Rabbis are attempting to harmonize divergent traditions.</w:t>
      </w:r>
      <w:r w:rsidRPr="00D90075">
        <w:rPr>
          <w:vertAlign w:val="superscript"/>
        </w:rPr>
        <w:footnoteReference w:id="41"/>
      </w:r>
      <w:r w:rsidRPr="00D90075">
        <w:t xml:space="preserve"> </w:t>
      </w:r>
    </w:p>
    <w:p w14:paraId="3B696283" w14:textId="77777777" w:rsidR="00346993" w:rsidRPr="00D90075" w:rsidRDefault="00346993" w:rsidP="00346993"/>
    <w:p w14:paraId="3D4F5699" w14:textId="0A1F5D85" w:rsidR="00346993" w:rsidRPr="00D90075" w:rsidRDefault="00346993" w:rsidP="00E91C2F">
      <w:pPr>
        <w:rPr>
          <w:i/>
          <w:iCs/>
        </w:rPr>
      </w:pPr>
      <w:r w:rsidRPr="00D90075">
        <w:t>As we see, the genealogy of Caleb becomes difficult to ascertain. What I want to point out is that regardless of whether we are speaking of one person named Caleb from Moses</w:t>
      </w:r>
      <w:r w:rsidR="0040189B">
        <w:t>’</w:t>
      </w:r>
      <w:r w:rsidRPr="00D90075">
        <w:t xml:space="preserve"> Day all the way to our passage in Joshua 14:6 or two different individuals whose paths may have never crossed, we see a link with the tribe of Judah and the family line of King David and, therefore, Messiah Yeshua. If we have one Caleb with many traditions no problem, he’s a member of the tribe of Judah.</w:t>
      </w:r>
      <w:r w:rsidRPr="00D90075">
        <w:rPr>
          <w:rFonts w:cs="Calibri"/>
          <w:szCs w:val="22"/>
        </w:rPr>
        <w:t xml:space="preserve"> </w:t>
      </w:r>
      <w:r w:rsidRPr="00D90075">
        <w:t>If we have one Caleb a grandson of Judea through Perez, we just follow the Messianic line down. If as some believe our Caleb in (14:6) is a Kenizzite of the family of Kenaz, an Edomite (Gen35:11), but his family belong to the tribe of Judah (Numb 13:6) and in (I Chron. 2:18) the name of Caleb’s father is given as Hezron; but here as elsewhere, son may signify ‘descendant’. It is therefore possible that the ancestor (Caleb) of Jephunneh was a Kenizzite, but a descendant married into the tribe of Judah, from which marriage Caleb issued.</w:t>
      </w:r>
      <w:r w:rsidRPr="00D90075">
        <w:rPr>
          <w:vertAlign w:val="superscript"/>
        </w:rPr>
        <w:footnoteReference w:id="42"/>
      </w:r>
      <w:r w:rsidRPr="00D90075">
        <w:t xml:space="preserve"> In The Soncino commentary on 1 Chronicles 2:17 the son of Hezron is linked to the Son</w:t>
      </w:r>
      <w:r w:rsidR="00E91C2F" w:rsidRPr="00D90075">
        <w:t>,</w:t>
      </w:r>
      <w:r w:rsidRPr="00D90075">
        <w:t xml:space="preserve"> Ram, which is a direct ancestor of King David and Messiah.</w:t>
      </w:r>
      <w:r w:rsidRPr="00D90075">
        <w:rPr>
          <w:vertAlign w:val="superscript"/>
        </w:rPr>
        <w:footnoteReference w:id="43"/>
      </w:r>
      <w:r w:rsidRPr="00D90075">
        <w:rPr>
          <w:rFonts w:cs="Calibri"/>
          <w:szCs w:val="22"/>
        </w:rPr>
        <w:t xml:space="preserve"> </w:t>
      </w:r>
      <w:r w:rsidRPr="00D90075">
        <w:t>While looking for clues or hints to sort this all out, do we find any ‘dogs’ in the NT Nazarene codicil</w:t>
      </w:r>
      <w:r w:rsidR="00E91C2F" w:rsidRPr="00D90075">
        <w:t>.</w:t>
      </w:r>
      <w:r w:rsidRPr="00D90075">
        <w:rPr>
          <w:rFonts w:cs="Calibri"/>
          <w:szCs w:val="22"/>
        </w:rPr>
        <w:t xml:space="preserve"> </w:t>
      </w:r>
      <w:r w:rsidRPr="00D90075">
        <w:t xml:space="preserve">In Matthew 15:2-28 and Mark 7:26-30, we see a Canaanite gentile woman, Syrophoenician by birth, with a sick child. She asks Yeshua for help and healing, and he replied, “Let the children be fed first, it is not right to take the children’s bread and throw it to the dogs.” The woman replied, </w:t>
      </w:r>
      <w:r w:rsidR="00E91C2F" w:rsidRPr="00D90075">
        <w:t>yes</w:t>
      </w:r>
      <w:r w:rsidRPr="00D90075">
        <w:t>, but even the dogs eat of the children’s crumbs. When Yeshua saw how great her faith was, he gave her the desires of her heart. This woman understood she was crossing a line, but her faith, just as Caleb’s, accepted what Hashem had spoken, and she believed that this prophet Yeshua could bring healing to her daughter. Just as Caleb's faith and ‘wholehearted following Hashem’ knew that without a doubt, the children of Israel would be able to take the land that Hashem had promised to Abraham and his descendants. I’m sure Caleb saw the giants of the land just as everyone else did, but there was something in his soul that believed and trusted that regardless of whether he could understand HOW, he knew that Hashem was faithful to perform the WHAT and keep the promises he had made to Abraham and his descendants. In both the story of Caleb and the Canaanite gentile, Syrophoenician women they attached themselves to Judah (Jews) and earned their place in the roster of the faithful.</w:t>
      </w:r>
      <w:r w:rsidRPr="00D90075">
        <w:rPr>
          <w:rFonts w:cs="Calibri"/>
          <w:szCs w:val="22"/>
        </w:rPr>
        <w:t xml:space="preserve"> </w:t>
      </w:r>
      <w:r w:rsidRPr="00D90075">
        <w:rPr>
          <w:i/>
          <w:iCs/>
        </w:rPr>
        <w:t xml:space="preserve">The children of Judah drew nigh unto Joshua in Gilgal; and Caleb the son of Jephunneh the Kenizzite – </w:t>
      </w:r>
      <w:r w:rsidRPr="00D90075">
        <w:t>earned and was given a place and an inheritance in the land of Israel.</w:t>
      </w:r>
      <w:r w:rsidRPr="00D90075">
        <w:rPr>
          <w:rFonts w:cs="Calibri"/>
          <w:szCs w:val="22"/>
        </w:rPr>
        <w:t xml:space="preserve"> </w:t>
      </w:r>
      <w:r w:rsidRPr="00D90075">
        <w:t xml:space="preserve">The vision of King David and King Solomon is slowly being fulfilled, and one day, </w:t>
      </w:r>
      <w:r w:rsidRPr="00D90075">
        <w:rPr>
          <w:i/>
          <w:iCs/>
        </w:rPr>
        <w:t>the foreigners who join themselves to the Lord, to minister to him, to love the name of the Lord, and to be his servants, everyone who keeps the Sabbath and does not profane it, and holds fast my covenant— These I will bring to My holy mountain, and make them joyful in my house of prayer; their burnt offerings and their sacrifices will be accepted on my altar; for My house shall be called a house of prayer for all peoples.” The Lord God, who gathers the outcasts of Israel, declares, “I will gather yet others to him besides those already gathered.”</w:t>
      </w:r>
      <w:r w:rsidRPr="00D90075">
        <w:t xml:space="preserve"> </w:t>
      </w:r>
      <w:r w:rsidRPr="00D90075">
        <w:rPr>
          <w:vertAlign w:val="superscript"/>
        </w:rPr>
        <w:footnoteReference w:id="44"/>
      </w:r>
    </w:p>
    <w:p w14:paraId="5E2EE162" w14:textId="77777777" w:rsidR="00D66683" w:rsidRPr="00D90075" w:rsidRDefault="00D66683" w:rsidP="00D66683">
      <w:pPr>
        <w:pBdr>
          <w:bottom w:val="double" w:sz="6" w:space="1" w:color="auto"/>
        </w:pBdr>
        <w:rPr>
          <w:rFonts w:eastAsia="Times New Roman" w:cs="Calibri"/>
          <w:color w:val="000000"/>
          <w:sz w:val="16"/>
          <w:szCs w:val="16"/>
          <w:lang w:bidi="he-IL"/>
        </w:rPr>
      </w:pPr>
    </w:p>
    <w:p w14:paraId="47894A69" w14:textId="77777777" w:rsidR="00D66683" w:rsidRPr="00D90075" w:rsidRDefault="00D66683" w:rsidP="00D66683">
      <w:pPr>
        <w:rPr>
          <w:rFonts w:asciiTheme="minorHAnsi" w:eastAsia="Calibri" w:hAnsiTheme="minorHAnsi" w:cstheme="minorHAnsi"/>
          <w:b/>
          <w:bCs/>
          <w:szCs w:val="22"/>
          <w:lang w:val="en-AU"/>
        </w:rPr>
      </w:pPr>
    </w:p>
    <w:bookmarkEnd w:id="19"/>
    <w:p w14:paraId="09704EDE" w14:textId="6F963399" w:rsidR="00F11C37" w:rsidRPr="00D90075" w:rsidRDefault="00CD33FB" w:rsidP="00481EA0">
      <w:pPr>
        <w:pStyle w:val="Heading2"/>
      </w:pPr>
      <w:r w:rsidRPr="00D90075">
        <w:t>Special</w:t>
      </w:r>
      <w:r w:rsidR="004C46B2" w:rsidRPr="00D90075">
        <w:t xml:space="preserve"> </w:t>
      </w:r>
      <w:r w:rsidR="00F11C37" w:rsidRPr="00D90075">
        <w:t>Ashlamatah</w:t>
      </w:r>
      <w:r w:rsidR="004C46B2" w:rsidRPr="00D90075">
        <w:t xml:space="preserve"> </w:t>
      </w:r>
      <w:bookmarkStart w:id="25" w:name="_Hlk204178023"/>
      <w:r w:rsidR="00804022" w:rsidRPr="00D90075">
        <w:rPr>
          <w:rFonts w:eastAsia="Calibri" w:cs="Times New Roman"/>
          <w:bCs/>
          <w:iCs/>
          <w:szCs w:val="28"/>
        </w:rPr>
        <w:t>(Yeshayahu)</w:t>
      </w:r>
      <w:r w:rsidR="004C46B2" w:rsidRPr="00D90075">
        <w:rPr>
          <w:rFonts w:eastAsia="Calibri" w:cs="Times New Roman"/>
          <w:bCs/>
          <w:iCs/>
          <w:szCs w:val="28"/>
        </w:rPr>
        <w:t xml:space="preserve"> </w:t>
      </w:r>
      <w:r w:rsidR="00804022" w:rsidRPr="00D90075">
        <w:rPr>
          <w:rFonts w:eastAsia="Calibri" w:cs="Times New Roman"/>
          <w:bCs/>
          <w:iCs/>
          <w:szCs w:val="28"/>
        </w:rPr>
        <w:t>Isaiah</w:t>
      </w:r>
      <w:r w:rsidR="00F11C37" w:rsidRPr="00D90075">
        <w:t>:</w:t>
      </w:r>
      <w:r w:rsidR="004C46B2" w:rsidRPr="00D90075">
        <w:t xml:space="preserve"> </w:t>
      </w:r>
      <w:r w:rsidRPr="00D90075">
        <w:t>1:1</w:t>
      </w:r>
      <w:r w:rsidR="00804022" w:rsidRPr="00D90075">
        <w:t>-27</w:t>
      </w:r>
      <w:bookmarkEnd w:id="25"/>
    </w:p>
    <w:p w14:paraId="61B5A80F" w14:textId="77777777" w:rsidR="00AB164E" w:rsidRPr="00D90075" w:rsidRDefault="00AB164E" w:rsidP="00AB16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8C6AF9" w:rsidRPr="00D90075" w14:paraId="13E70BD2" w14:textId="77777777" w:rsidTr="00B37611">
        <w:trPr>
          <w:tblHeader/>
          <w:jc w:val="center"/>
        </w:trPr>
        <w:tc>
          <w:tcPr>
            <w:tcW w:w="5100" w:type="dxa"/>
            <w:tcMar>
              <w:top w:w="0" w:type="dxa"/>
              <w:left w:w="108" w:type="dxa"/>
              <w:bottom w:w="0" w:type="dxa"/>
              <w:right w:w="108" w:type="dxa"/>
            </w:tcMar>
            <w:hideMark/>
          </w:tcPr>
          <w:p w14:paraId="53D92CE9" w14:textId="77777777" w:rsidR="008C6AF9" w:rsidRPr="00D90075" w:rsidRDefault="008C6AF9" w:rsidP="00767B4C">
            <w:pPr>
              <w:jc w:val="center"/>
              <w:rPr>
                <w:rFonts w:asciiTheme="minorHAnsi" w:eastAsia="Times New Roman" w:hAnsiTheme="minorHAnsi" w:cstheme="minorHAnsi"/>
                <w:sz w:val="24"/>
              </w:rPr>
            </w:pPr>
            <w:r w:rsidRPr="00D90075">
              <w:rPr>
                <w:rFonts w:asciiTheme="minorHAnsi" w:eastAsia="Times New Roman" w:hAnsiTheme="minorHAnsi" w:cstheme="minorHAnsi"/>
                <w:b/>
                <w:bCs/>
                <w:sz w:val="24"/>
              </w:rPr>
              <w:t>Rashi</w:t>
            </w:r>
          </w:p>
        </w:tc>
        <w:tc>
          <w:tcPr>
            <w:tcW w:w="5114" w:type="dxa"/>
            <w:tcMar>
              <w:top w:w="0" w:type="dxa"/>
              <w:left w:w="108" w:type="dxa"/>
              <w:bottom w:w="0" w:type="dxa"/>
              <w:right w:w="108" w:type="dxa"/>
            </w:tcMar>
            <w:hideMark/>
          </w:tcPr>
          <w:p w14:paraId="4D9CD011" w14:textId="77777777" w:rsidR="008C6AF9" w:rsidRPr="00D90075" w:rsidRDefault="008C6AF9" w:rsidP="00767B4C">
            <w:pPr>
              <w:jc w:val="center"/>
              <w:rPr>
                <w:rFonts w:asciiTheme="minorHAnsi" w:eastAsia="Times New Roman" w:hAnsiTheme="minorHAnsi" w:cstheme="minorHAnsi"/>
                <w:sz w:val="24"/>
              </w:rPr>
            </w:pPr>
            <w:r w:rsidRPr="00D90075">
              <w:rPr>
                <w:rFonts w:asciiTheme="minorHAnsi" w:eastAsia="Times New Roman" w:hAnsiTheme="minorHAnsi" w:cstheme="minorHAnsi"/>
                <w:b/>
                <w:bCs/>
                <w:sz w:val="24"/>
              </w:rPr>
              <w:t>Targum</w:t>
            </w:r>
          </w:p>
        </w:tc>
      </w:tr>
      <w:tr w:rsidR="008C6AF9" w:rsidRPr="00D90075" w14:paraId="5EEE54AF" w14:textId="77777777" w:rsidTr="00B37611">
        <w:trPr>
          <w:jc w:val="center"/>
        </w:trPr>
        <w:tc>
          <w:tcPr>
            <w:tcW w:w="5100" w:type="dxa"/>
            <w:tcMar>
              <w:top w:w="0" w:type="dxa"/>
              <w:left w:w="108" w:type="dxa"/>
              <w:bottom w:w="0" w:type="dxa"/>
              <w:right w:w="108" w:type="dxa"/>
            </w:tcMar>
            <w:hideMark/>
          </w:tcPr>
          <w:p w14:paraId="21BD437E"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 ¶ </w:t>
            </w:r>
            <w:r w:rsidRPr="00D90075">
              <w:rPr>
                <w:rFonts w:asciiTheme="minorHAnsi" w:eastAsia="Times New Roman" w:hAnsiTheme="minorHAnsi" w:cstheme="minorHAnsi"/>
                <w:b/>
                <w:bCs/>
                <w:szCs w:val="22"/>
              </w:rPr>
              <w:t>The vision</w:t>
            </w:r>
            <w:r w:rsidRPr="00D90075">
              <w:rPr>
                <w:rFonts w:asciiTheme="minorHAnsi" w:eastAsia="Times New Roman" w:hAnsiTheme="minorHAnsi" w:cstheme="minorHAnsi"/>
                <w:szCs w:val="22"/>
              </w:rPr>
              <w:t xml:space="preserve"> of Isaiah the son of Amoz, which he saw concerning Judah and Jerusalem, in the days of Uzziah, Jotham, Ahaz, [and] Hezekiah, kings of Judah.</w:t>
            </w:r>
          </w:p>
        </w:tc>
        <w:tc>
          <w:tcPr>
            <w:tcW w:w="5114" w:type="dxa"/>
            <w:tcMar>
              <w:top w:w="0" w:type="dxa"/>
              <w:left w:w="108" w:type="dxa"/>
              <w:bottom w:w="0" w:type="dxa"/>
              <w:right w:w="108" w:type="dxa"/>
            </w:tcMar>
            <w:hideMark/>
          </w:tcPr>
          <w:p w14:paraId="74D30832"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 ¶ </w:t>
            </w:r>
            <w:r w:rsidRPr="00D90075">
              <w:rPr>
                <w:rFonts w:asciiTheme="minorHAnsi" w:eastAsia="Times New Roman" w:hAnsiTheme="minorHAnsi" w:cstheme="minorHAnsi"/>
                <w:b/>
                <w:bCs/>
                <w:szCs w:val="22"/>
              </w:rPr>
              <w:t>The prophecy</w:t>
            </w:r>
            <w:r w:rsidRPr="00D90075">
              <w:rPr>
                <w:rFonts w:asciiTheme="minorHAnsi" w:eastAsia="Times New Roman" w:hAnsiTheme="minorHAnsi" w:cstheme="minorHAnsi"/>
                <w:szCs w:val="22"/>
              </w:rPr>
              <w:t xml:space="preserve"> of Isaiah the son of Arnoz, which he prophesied concerning the men of Judah and the inhabitants of Jerusalem in the days ‎of Uzziah, Jothan, Ahaz, Hezekiah, kings of the house of Judah.</w:t>
            </w:r>
          </w:p>
        </w:tc>
      </w:tr>
      <w:tr w:rsidR="008C6AF9" w:rsidRPr="00D90075" w14:paraId="1C3525A0" w14:textId="77777777" w:rsidTr="00B37611">
        <w:trPr>
          <w:jc w:val="center"/>
        </w:trPr>
        <w:tc>
          <w:tcPr>
            <w:tcW w:w="5100" w:type="dxa"/>
            <w:tcMar>
              <w:top w:w="0" w:type="dxa"/>
              <w:left w:w="108" w:type="dxa"/>
              <w:bottom w:w="0" w:type="dxa"/>
              <w:right w:w="108" w:type="dxa"/>
            </w:tcMar>
            <w:hideMark/>
          </w:tcPr>
          <w:p w14:paraId="7833946A"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 Hear, O heavens, and give ear, O earth, for the Lord has spoken; Children I have raised and exalted, yet they have rebelled against Me.</w:t>
            </w:r>
          </w:p>
        </w:tc>
        <w:tc>
          <w:tcPr>
            <w:tcW w:w="5114" w:type="dxa"/>
            <w:tcMar>
              <w:top w:w="0" w:type="dxa"/>
              <w:left w:w="108" w:type="dxa"/>
              <w:bottom w:w="0" w:type="dxa"/>
              <w:right w:w="108" w:type="dxa"/>
            </w:tcMar>
            <w:hideMark/>
          </w:tcPr>
          <w:p w14:paraId="6DD1945A"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 Hear, O heavens which shook when I gave My Law to My people, and ‎give ear, O earth which reeled before My word; for the LORD speaks: "The house of Israel is My people, I called them sons. I cherished ‎and ‎ glorified them, but they have rebelled against My Memra.</w:t>
            </w:r>
          </w:p>
        </w:tc>
      </w:tr>
      <w:tr w:rsidR="008C6AF9" w:rsidRPr="00D90075" w14:paraId="0141902E" w14:textId="77777777" w:rsidTr="00B37611">
        <w:trPr>
          <w:jc w:val="center"/>
        </w:trPr>
        <w:tc>
          <w:tcPr>
            <w:tcW w:w="5100" w:type="dxa"/>
            <w:tcMar>
              <w:top w:w="0" w:type="dxa"/>
              <w:left w:w="108" w:type="dxa"/>
              <w:bottom w:w="0" w:type="dxa"/>
              <w:right w:w="108" w:type="dxa"/>
            </w:tcMar>
            <w:hideMark/>
          </w:tcPr>
          <w:p w14:paraId="3DF13860"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3. An ox knows his owner and a donkey his master's crib; </w:t>
            </w:r>
            <w:r w:rsidRPr="00D90075">
              <w:rPr>
                <w:rFonts w:asciiTheme="minorHAnsi" w:eastAsia="Times New Roman" w:hAnsiTheme="minorHAnsi" w:cstheme="minorHAnsi"/>
                <w:b/>
                <w:bCs/>
                <w:szCs w:val="22"/>
              </w:rPr>
              <w:t>Israel does not know, my people does not consider.</w:t>
            </w:r>
          </w:p>
        </w:tc>
        <w:tc>
          <w:tcPr>
            <w:tcW w:w="5114" w:type="dxa"/>
            <w:tcMar>
              <w:top w:w="0" w:type="dxa"/>
              <w:left w:w="108" w:type="dxa"/>
              <w:bottom w:w="0" w:type="dxa"/>
              <w:right w:w="108" w:type="dxa"/>
            </w:tcMar>
            <w:hideMark/>
          </w:tcPr>
          <w:p w14:paraId="6A0C9F20"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3. The ox knows its owner, and the ass its master's crib; </w:t>
            </w:r>
            <w:r w:rsidRPr="00D90075">
              <w:rPr>
                <w:rFonts w:asciiTheme="minorHAnsi" w:eastAsia="Times New Roman" w:hAnsiTheme="minorHAnsi" w:cstheme="minorHAnsi"/>
                <w:b/>
                <w:bCs/>
                <w:szCs w:val="22"/>
              </w:rPr>
              <w:t>but Israel does not teach ‎to know the fear of Me,</w:t>
            </w:r>
            <w:r w:rsidRPr="00D90075">
              <w:rPr>
                <w:rFonts w:asciiTheme="minorHAnsi" w:eastAsia="Times New Roman" w:hAnsiTheme="minorHAnsi" w:cstheme="minorHAnsi"/>
                <w:szCs w:val="22"/>
              </w:rPr>
              <w:t xml:space="preserve"> </w:t>
            </w:r>
            <w:r w:rsidRPr="00D90075">
              <w:rPr>
                <w:rFonts w:asciiTheme="minorHAnsi" w:eastAsia="Times New Roman" w:hAnsiTheme="minorHAnsi" w:cstheme="minorHAnsi"/>
                <w:b/>
                <w:bCs/>
                <w:szCs w:val="22"/>
              </w:rPr>
              <w:t>My people does not understand, to return to My Law.</w:t>
            </w:r>
            <w:r w:rsidRPr="00D90075">
              <w:rPr>
                <w:rFonts w:asciiTheme="minorHAnsi" w:eastAsia="Times New Roman" w:hAnsiTheme="minorHAnsi" w:cstheme="minorHAnsi"/>
                <w:szCs w:val="22"/>
              </w:rPr>
              <w:t>"</w:t>
            </w:r>
          </w:p>
        </w:tc>
      </w:tr>
      <w:tr w:rsidR="008C6AF9" w:rsidRPr="00D90075" w14:paraId="782454DA" w14:textId="77777777" w:rsidTr="00B37611">
        <w:trPr>
          <w:jc w:val="center"/>
        </w:trPr>
        <w:tc>
          <w:tcPr>
            <w:tcW w:w="5100" w:type="dxa"/>
            <w:tcMar>
              <w:top w:w="0" w:type="dxa"/>
              <w:left w:w="108" w:type="dxa"/>
              <w:bottom w:w="0" w:type="dxa"/>
              <w:right w:w="108" w:type="dxa"/>
            </w:tcMar>
            <w:hideMark/>
          </w:tcPr>
          <w:p w14:paraId="4B44EA5C"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4. Woe to a sinful nation, a people heavy with iniquity, evildoing seed, corrupt children. </w:t>
            </w:r>
            <w:r w:rsidRPr="00D90075">
              <w:rPr>
                <w:rFonts w:asciiTheme="minorHAnsi" w:eastAsia="Times New Roman" w:hAnsiTheme="minorHAnsi" w:cstheme="minorHAnsi"/>
                <w:b/>
                <w:bCs/>
                <w:szCs w:val="22"/>
              </w:rPr>
              <w:t>They forsook the Lord</w:t>
            </w:r>
            <w:r w:rsidRPr="00D90075">
              <w:rPr>
                <w:rFonts w:asciiTheme="minorHAnsi" w:eastAsia="Times New Roman" w:hAnsiTheme="minorHAnsi" w:cstheme="minorHAnsi"/>
                <w:szCs w:val="22"/>
              </w:rPr>
              <w:t>; they provoked the Holy One of Israel; they drew backwards.</w:t>
            </w:r>
          </w:p>
        </w:tc>
        <w:tc>
          <w:tcPr>
            <w:tcW w:w="5114" w:type="dxa"/>
            <w:tcMar>
              <w:top w:w="0" w:type="dxa"/>
              <w:left w:w="108" w:type="dxa"/>
              <w:bottom w:w="0" w:type="dxa"/>
              <w:right w:w="108" w:type="dxa"/>
            </w:tcMar>
            <w:hideMark/>
          </w:tcPr>
          <w:p w14:paraId="2DDFA75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4. Woe, because they were called a holy people, and sinned; ‎a chosen congregation have multiplied sins; they were named as a beloved seed and they acted wickedly, and it was said of them, "Cherished ‎sons”: and they corrupted their ways! </w:t>
            </w:r>
            <w:r w:rsidRPr="00D90075">
              <w:rPr>
                <w:rFonts w:asciiTheme="minorHAnsi" w:eastAsia="Times New Roman" w:hAnsiTheme="minorHAnsi" w:cstheme="minorHAnsi"/>
                <w:b/>
                <w:bCs/>
                <w:szCs w:val="22"/>
              </w:rPr>
              <w:t>They have forsaken the service of the LORD,</w:t>
            </w:r>
            <w:r w:rsidRPr="00D90075">
              <w:rPr>
                <w:rFonts w:asciiTheme="minorHAnsi" w:eastAsia="Times New Roman" w:hAnsiTheme="minorHAnsi" w:cstheme="minorHAnsi"/>
                <w:szCs w:val="22"/>
              </w:rPr>
              <w:t xml:space="preserve"> they have despised the fear of the Holy One of Israel, ‎because of their wicked deeds they are turned about and backwards.</w:t>
            </w:r>
          </w:p>
        </w:tc>
      </w:tr>
      <w:tr w:rsidR="008C6AF9" w:rsidRPr="00D90075" w14:paraId="53816C7E" w14:textId="77777777" w:rsidTr="00B37611">
        <w:trPr>
          <w:jc w:val="center"/>
        </w:trPr>
        <w:tc>
          <w:tcPr>
            <w:tcW w:w="5100" w:type="dxa"/>
            <w:tcMar>
              <w:top w:w="0" w:type="dxa"/>
              <w:left w:w="108" w:type="dxa"/>
              <w:bottom w:w="0" w:type="dxa"/>
              <w:right w:w="108" w:type="dxa"/>
            </w:tcMar>
            <w:hideMark/>
          </w:tcPr>
          <w:p w14:paraId="24D826A2"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5. Why are you beaten when you still continue to rebel? Every head is [afflicted] with illness and every heart with malaise.</w:t>
            </w:r>
          </w:p>
        </w:tc>
        <w:tc>
          <w:tcPr>
            <w:tcW w:w="5114" w:type="dxa"/>
            <w:tcMar>
              <w:top w:w="0" w:type="dxa"/>
              <w:left w:w="108" w:type="dxa"/>
              <w:bottom w:w="0" w:type="dxa"/>
              <w:right w:w="108" w:type="dxa"/>
            </w:tcMar>
            <w:hideMark/>
          </w:tcPr>
          <w:p w14:paraId="134EDD03"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5. They do not understand so as to say, "Why are we still smitten?" They ‎continue to sin. They do not say, "For what reason is every head sick and every heart mournful?"</w:t>
            </w:r>
          </w:p>
        </w:tc>
      </w:tr>
      <w:tr w:rsidR="008C6AF9" w:rsidRPr="00D90075" w14:paraId="5027D91E" w14:textId="77777777" w:rsidTr="00B37611">
        <w:trPr>
          <w:jc w:val="center"/>
        </w:trPr>
        <w:tc>
          <w:tcPr>
            <w:tcW w:w="5100" w:type="dxa"/>
            <w:tcMar>
              <w:top w:w="0" w:type="dxa"/>
              <w:left w:w="108" w:type="dxa"/>
              <w:bottom w:w="0" w:type="dxa"/>
              <w:right w:w="108" w:type="dxa"/>
            </w:tcMar>
            <w:hideMark/>
          </w:tcPr>
          <w:p w14:paraId="272C04A7"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6. From the sole of the foot until the head there is no soundness-wounds and contusions and lacerated sores; they have not sprinkled, neither have they been bandaged, nor was it softened with oil.</w:t>
            </w:r>
          </w:p>
        </w:tc>
        <w:tc>
          <w:tcPr>
            <w:tcW w:w="5114" w:type="dxa"/>
            <w:tcMar>
              <w:top w:w="0" w:type="dxa"/>
              <w:left w:w="108" w:type="dxa"/>
              <w:bottom w:w="0" w:type="dxa"/>
              <w:right w:w="108" w:type="dxa"/>
            </w:tcMar>
            <w:hideMark/>
          </w:tcPr>
          <w:p w14:paraId="5EBB3D34"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6. From the remnant of the people even ‎to the heads there is not among them one that is perfect in my fear. All of them are disobedient and rebellious; they defile themselves with sins ‎as a dripping wound. They do not forsake their arrogance and they do not desire repentance, and they have no merits to protect them. ‎</w:t>
            </w:r>
          </w:p>
        </w:tc>
      </w:tr>
      <w:tr w:rsidR="008C6AF9" w:rsidRPr="00D90075" w14:paraId="4A1EF713" w14:textId="77777777" w:rsidTr="00B37611">
        <w:trPr>
          <w:jc w:val="center"/>
        </w:trPr>
        <w:tc>
          <w:tcPr>
            <w:tcW w:w="5100" w:type="dxa"/>
            <w:tcMar>
              <w:top w:w="0" w:type="dxa"/>
              <w:left w:w="108" w:type="dxa"/>
              <w:bottom w:w="0" w:type="dxa"/>
              <w:right w:w="108" w:type="dxa"/>
            </w:tcMar>
            <w:hideMark/>
          </w:tcPr>
          <w:p w14:paraId="23C13CF3"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7. Your land is desolate; your cities burnt with fire. Your land-in your presence, strangers devour it; and it is desolate as that turned over to strangers.</w:t>
            </w:r>
          </w:p>
        </w:tc>
        <w:tc>
          <w:tcPr>
            <w:tcW w:w="5114" w:type="dxa"/>
            <w:tcMar>
              <w:top w:w="0" w:type="dxa"/>
              <w:left w:w="108" w:type="dxa"/>
              <w:bottom w:w="0" w:type="dxa"/>
              <w:right w:w="108" w:type="dxa"/>
            </w:tcMar>
            <w:hideMark/>
          </w:tcPr>
          <w:p w14:paraId="474C0314"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7. Your country lies desolate, your cities are burned with fire; in your very presence the Gentiles take possession of your land; and because ‎of your sins it is removed from you, and given to aliens.</w:t>
            </w:r>
          </w:p>
        </w:tc>
      </w:tr>
      <w:tr w:rsidR="008C6AF9" w:rsidRPr="00D90075" w14:paraId="515726FC" w14:textId="77777777" w:rsidTr="00B37611">
        <w:trPr>
          <w:jc w:val="center"/>
        </w:trPr>
        <w:tc>
          <w:tcPr>
            <w:tcW w:w="5100" w:type="dxa"/>
            <w:tcMar>
              <w:top w:w="0" w:type="dxa"/>
              <w:left w:w="108" w:type="dxa"/>
              <w:bottom w:w="0" w:type="dxa"/>
              <w:right w:w="108" w:type="dxa"/>
            </w:tcMar>
            <w:hideMark/>
          </w:tcPr>
          <w:p w14:paraId="20F96175"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8. And the daughter of Zion shall be left like a hut in a vineyard, like a lodge in a cucumber field, like a besieged city.</w:t>
            </w:r>
          </w:p>
        </w:tc>
        <w:tc>
          <w:tcPr>
            <w:tcW w:w="5114" w:type="dxa"/>
            <w:tcMar>
              <w:top w:w="0" w:type="dxa"/>
              <w:left w:w="108" w:type="dxa"/>
              <w:bottom w:w="0" w:type="dxa"/>
              <w:right w:w="108" w:type="dxa"/>
            </w:tcMar>
            <w:hideMark/>
          </w:tcPr>
          <w:p w14:paraId="1A1C78E8"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8. And the congregation of Zion is left like a booth in a vineyard after they have ‎picked it clean, like a tent for staying overnight in a cucumber field after they have stripped it, like a city which is besieged.</w:t>
            </w:r>
          </w:p>
        </w:tc>
      </w:tr>
      <w:tr w:rsidR="008C6AF9" w:rsidRPr="00D90075" w14:paraId="047F3940" w14:textId="77777777" w:rsidTr="00B37611">
        <w:trPr>
          <w:jc w:val="center"/>
        </w:trPr>
        <w:tc>
          <w:tcPr>
            <w:tcW w:w="5100" w:type="dxa"/>
            <w:tcMar>
              <w:top w:w="0" w:type="dxa"/>
              <w:left w:w="108" w:type="dxa"/>
              <w:bottom w:w="0" w:type="dxa"/>
              <w:right w:w="108" w:type="dxa"/>
            </w:tcMar>
            <w:hideMark/>
          </w:tcPr>
          <w:p w14:paraId="177F6F0F"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9. "Had not the Lord of Hosts left us a remnant, we would soon be like Sodom; we would resemble Gomorrah."</w:t>
            </w:r>
            <w:r w:rsidRPr="00D90075">
              <w:rPr>
                <w:rFonts w:eastAsia="Times New Roman" w:cs="Calibri"/>
                <w:szCs w:val="22"/>
              </w:rPr>
              <w:t xml:space="preserve"> </w:t>
            </w:r>
            <w:r w:rsidRPr="00D90075">
              <w:rPr>
                <w:rFonts w:asciiTheme="minorHAnsi" w:eastAsia="Times New Roman" w:hAnsiTheme="minorHAnsi" w:cstheme="minorHAnsi"/>
                <w:b/>
                <w:bCs/>
                <w:szCs w:val="22"/>
              </w:rPr>
              <w:t>{P}</w:t>
            </w:r>
          </w:p>
        </w:tc>
        <w:tc>
          <w:tcPr>
            <w:tcW w:w="5114" w:type="dxa"/>
            <w:tcMar>
              <w:top w:w="0" w:type="dxa"/>
              <w:left w:w="108" w:type="dxa"/>
              <w:bottom w:w="0" w:type="dxa"/>
              <w:right w:w="108" w:type="dxa"/>
            </w:tcMar>
            <w:hideMark/>
          </w:tcPr>
          <w:p w14:paraId="0ED4604E"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9. Had the ‎abounding goodness of the LORD of hosts not left us a remnant in his mercies, then our sins would have been with us, so that as the men ‎of Sodom we should have perished, and as the inhabitants of Gomorrah we should have been destroyed. ‎ </w:t>
            </w:r>
            <w:r w:rsidRPr="00D90075">
              <w:rPr>
                <w:rFonts w:asciiTheme="minorHAnsi" w:eastAsia="Times New Roman" w:hAnsiTheme="minorHAnsi" w:cstheme="minorHAnsi"/>
                <w:b/>
                <w:bCs/>
                <w:szCs w:val="22"/>
              </w:rPr>
              <w:t>{P}</w:t>
            </w:r>
          </w:p>
        </w:tc>
      </w:tr>
      <w:tr w:rsidR="008C6AF9" w:rsidRPr="00D90075" w14:paraId="2D0BE213" w14:textId="77777777" w:rsidTr="00B37611">
        <w:trPr>
          <w:jc w:val="center"/>
        </w:trPr>
        <w:tc>
          <w:tcPr>
            <w:tcW w:w="5100" w:type="dxa"/>
            <w:tcMar>
              <w:top w:w="0" w:type="dxa"/>
              <w:left w:w="108" w:type="dxa"/>
              <w:bottom w:w="0" w:type="dxa"/>
              <w:right w:w="108" w:type="dxa"/>
            </w:tcMar>
            <w:hideMark/>
          </w:tcPr>
          <w:p w14:paraId="1FC40679"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10. ¶ Hear the word of the Lord, O rulers of Sodom; give ear to the law of our God, O people of Gomorrah!</w:t>
            </w:r>
          </w:p>
        </w:tc>
        <w:tc>
          <w:tcPr>
            <w:tcW w:w="5114" w:type="dxa"/>
            <w:tcMar>
              <w:top w:w="0" w:type="dxa"/>
              <w:left w:w="108" w:type="dxa"/>
              <w:bottom w:w="0" w:type="dxa"/>
              <w:right w:w="108" w:type="dxa"/>
            </w:tcMar>
            <w:hideMark/>
          </w:tcPr>
          <w:p w14:paraId="3E39089A"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10. ¶ Listen to the word of the LORD, you rulers whose deeds are [as] evil as [those of] the rulers of Sodom! Give ear to the Law of our God, ‎you people whose deeds resemble [those of] the people of Gomorrah!</w:t>
            </w:r>
          </w:p>
        </w:tc>
      </w:tr>
      <w:tr w:rsidR="008C6AF9" w:rsidRPr="00D90075" w14:paraId="33FBD1C8" w14:textId="77777777" w:rsidTr="00B37611">
        <w:trPr>
          <w:jc w:val="center"/>
        </w:trPr>
        <w:tc>
          <w:tcPr>
            <w:tcW w:w="5100" w:type="dxa"/>
            <w:tcMar>
              <w:top w:w="0" w:type="dxa"/>
              <w:left w:w="108" w:type="dxa"/>
              <w:bottom w:w="0" w:type="dxa"/>
              <w:right w:w="108" w:type="dxa"/>
            </w:tcMar>
            <w:hideMark/>
          </w:tcPr>
          <w:p w14:paraId="3BECBC7C"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11. Of what use are your many sacrifices to Me? says the Lord. I am sated with the burnt-offerings of rams and the fat of fattened cattle; and the blood of bulls and sheep and hegoats I do not want.</w:t>
            </w:r>
          </w:p>
        </w:tc>
        <w:tc>
          <w:tcPr>
            <w:tcW w:w="5114" w:type="dxa"/>
            <w:tcMar>
              <w:top w:w="0" w:type="dxa"/>
              <w:left w:w="108" w:type="dxa"/>
              <w:bottom w:w="0" w:type="dxa"/>
              <w:right w:w="108" w:type="dxa"/>
            </w:tcMar>
            <w:hideMark/>
          </w:tcPr>
          <w:p w14:paraId="0407A2C3"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11. There is no pleasure before Me in the multitude of your holy ‎sacrifices, says the LORD. Enough of burnt offerings of rams and fat of fed beasts and blood of bulls or lambs or kids; in such things there ‎is no pleasure before Me.</w:t>
            </w:r>
          </w:p>
        </w:tc>
      </w:tr>
      <w:tr w:rsidR="008C6AF9" w:rsidRPr="00D90075" w14:paraId="46665235" w14:textId="77777777" w:rsidTr="00B37611">
        <w:trPr>
          <w:jc w:val="center"/>
        </w:trPr>
        <w:tc>
          <w:tcPr>
            <w:tcW w:w="5100" w:type="dxa"/>
            <w:tcMar>
              <w:top w:w="0" w:type="dxa"/>
              <w:left w:w="108" w:type="dxa"/>
              <w:bottom w:w="0" w:type="dxa"/>
              <w:right w:w="108" w:type="dxa"/>
            </w:tcMar>
            <w:hideMark/>
          </w:tcPr>
          <w:p w14:paraId="5EABAF4F"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12. When you come to appear before Me, who requested this of you, </w:t>
            </w:r>
            <w:r w:rsidRPr="00D90075">
              <w:rPr>
                <w:rFonts w:asciiTheme="minorHAnsi" w:eastAsia="Times New Roman" w:hAnsiTheme="minorHAnsi" w:cstheme="minorHAnsi"/>
                <w:b/>
                <w:bCs/>
                <w:szCs w:val="22"/>
              </w:rPr>
              <w:t>to trample My courts?</w:t>
            </w:r>
          </w:p>
        </w:tc>
        <w:tc>
          <w:tcPr>
            <w:tcW w:w="5114" w:type="dxa"/>
            <w:tcMar>
              <w:top w:w="0" w:type="dxa"/>
              <w:left w:w="108" w:type="dxa"/>
              <w:bottom w:w="0" w:type="dxa"/>
              <w:right w:w="108" w:type="dxa"/>
            </w:tcMar>
            <w:hideMark/>
          </w:tcPr>
          <w:p w14:paraId="7B7158B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12. When you come to be seen before Me, who requires this from your hand, that you should come? </w:t>
            </w:r>
            <w:r w:rsidRPr="00D90075">
              <w:rPr>
                <w:rFonts w:asciiTheme="minorHAnsi" w:eastAsia="Times New Roman" w:hAnsiTheme="minorHAnsi" w:cstheme="minorHAnsi"/>
                <w:b/>
                <w:bCs/>
                <w:szCs w:val="22"/>
              </w:rPr>
              <w:t xml:space="preserve">Do not trample </w:t>
            </w:r>
            <w:r w:rsidRPr="00D90075">
              <w:rPr>
                <w:rFonts w:asciiTheme="minorHAnsi" w:eastAsia="Times New Roman" w:hAnsiTheme="minorHAnsi" w:cstheme="minorHAnsi"/>
                <w:szCs w:val="22"/>
              </w:rPr>
              <w:t>‎</w:t>
            </w:r>
            <w:r w:rsidRPr="00D90075">
              <w:rPr>
                <w:rFonts w:asciiTheme="minorHAnsi" w:eastAsia="Times New Roman" w:hAnsiTheme="minorHAnsi" w:cstheme="minorHAnsi"/>
                <w:b/>
                <w:bCs/>
                <w:szCs w:val="22"/>
              </w:rPr>
              <w:t>My courts!</w:t>
            </w:r>
          </w:p>
        </w:tc>
      </w:tr>
      <w:tr w:rsidR="008C6AF9" w:rsidRPr="00D90075" w14:paraId="624D77AD" w14:textId="77777777" w:rsidTr="00B37611">
        <w:trPr>
          <w:jc w:val="center"/>
        </w:trPr>
        <w:tc>
          <w:tcPr>
            <w:tcW w:w="5100" w:type="dxa"/>
            <w:tcMar>
              <w:top w:w="0" w:type="dxa"/>
              <w:left w:w="108" w:type="dxa"/>
              <w:bottom w:w="0" w:type="dxa"/>
              <w:right w:w="108" w:type="dxa"/>
            </w:tcMar>
            <w:hideMark/>
          </w:tcPr>
          <w:p w14:paraId="5E6C855B"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13. You shall no longer bring vain meal-offerings, it is smoke of abomination to Me; New Moons and Sabbaths, calling convocations, </w:t>
            </w:r>
            <w:r w:rsidRPr="00D90075">
              <w:rPr>
                <w:rFonts w:asciiTheme="minorHAnsi" w:eastAsia="Times New Roman" w:hAnsiTheme="minorHAnsi" w:cstheme="minorHAnsi"/>
                <w:b/>
                <w:bCs/>
                <w:szCs w:val="22"/>
              </w:rPr>
              <w:t>I cannot [bear] iniquity with assembly.</w:t>
            </w:r>
          </w:p>
        </w:tc>
        <w:tc>
          <w:tcPr>
            <w:tcW w:w="5114" w:type="dxa"/>
            <w:tcMar>
              <w:top w:w="0" w:type="dxa"/>
              <w:left w:w="108" w:type="dxa"/>
              <w:bottom w:w="0" w:type="dxa"/>
              <w:right w:w="108" w:type="dxa"/>
            </w:tcMar>
            <w:hideMark/>
          </w:tcPr>
          <w:p w14:paraId="0444E68E"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13. Do not continue to bring an offering which is stolen; it is a despised oblation before me. At new moons and Sabbaths </w:t>
            </w:r>
            <w:r w:rsidRPr="00D90075">
              <w:rPr>
                <w:rFonts w:asciiTheme="minorHAnsi" w:eastAsia="Times New Roman" w:hAnsiTheme="minorHAnsi" w:cstheme="minorHAnsi"/>
                <w:b/>
                <w:bCs/>
                <w:szCs w:val="22"/>
              </w:rPr>
              <w:t xml:space="preserve">you </w:t>
            </w:r>
            <w:r w:rsidRPr="00D90075">
              <w:rPr>
                <w:rFonts w:asciiTheme="minorHAnsi" w:eastAsia="Times New Roman" w:hAnsiTheme="minorHAnsi" w:cstheme="minorHAnsi"/>
                <w:szCs w:val="22"/>
              </w:rPr>
              <w:t>‎</w:t>
            </w:r>
            <w:r w:rsidRPr="00D90075">
              <w:rPr>
                <w:rFonts w:asciiTheme="minorHAnsi" w:eastAsia="Times New Roman" w:hAnsiTheme="minorHAnsi" w:cstheme="minorHAnsi"/>
                <w:b/>
                <w:bCs/>
                <w:szCs w:val="22"/>
              </w:rPr>
              <w:t>gather in assembly without forsaking your sins, so that your prayers might be accepted in the time of your assemblies.</w:t>
            </w:r>
          </w:p>
        </w:tc>
      </w:tr>
      <w:tr w:rsidR="008C6AF9" w:rsidRPr="00D90075" w14:paraId="0FCCB9E0" w14:textId="77777777" w:rsidTr="00B37611">
        <w:trPr>
          <w:jc w:val="center"/>
        </w:trPr>
        <w:tc>
          <w:tcPr>
            <w:tcW w:w="5100" w:type="dxa"/>
            <w:tcMar>
              <w:top w:w="0" w:type="dxa"/>
              <w:left w:w="108" w:type="dxa"/>
              <w:bottom w:w="0" w:type="dxa"/>
              <w:right w:w="108" w:type="dxa"/>
            </w:tcMar>
            <w:hideMark/>
          </w:tcPr>
          <w:p w14:paraId="50F51A7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14. Your New Moons and your appointed seasons My soul hates, they are a burden to Me; I am weary of bearing [them].</w:t>
            </w:r>
          </w:p>
        </w:tc>
        <w:tc>
          <w:tcPr>
            <w:tcW w:w="5114" w:type="dxa"/>
            <w:tcMar>
              <w:top w:w="0" w:type="dxa"/>
              <w:left w:w="108" w:type="dxa"/>
              <w:bottom w:w="0" w:type="dxa"/>
              <w:right w:w="108" w:type="dxa"/>
            </w:tcMar>
            <w:hideMark/>
          </w:tcPr>
          <w:p w14:paraId="660603C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14. Your new moons ‎and your appointed feasts My Memra despises; they are before Me as something despicable; I have forgiven much.</w:t>
            </w:r>
          </w:p>
        </w:tc>
      </w:tr>
      <w:tr w:rsidR="008C6AF9" w:rsidRPr="00D90075" w14:paraId="2F4446FA" w14:textId="77777777" w:rsidTr="00B37611">
        <w:trPr>
          <w:jc w:val="center"/>
        </w:trPr>
        <w:tc>
          <w:tcPr>
            <w:tcW w:w="5100" w:type="dxa"/>
            <w:tcMar>
              <w:top w:w="0" w:type="dxa"/>
              <w:left w:w="108" w:type="dxa"/>
              <w:bottom w:w="0" w:type="dxa"/>
              <w:right w:w="108" w:type="dxa"/>
            </w:tcMar>
            <w:hideMark/>
          </w:tcPr>
          <w:p w14:paraId="3C037727"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15. And when you spread out your hands, I will hide My eyes from you, even when you pray at length, I do not hear; your hands are full of blood.</w:t>
            </w:r>
          </w:p>
        </w:tc>
        <w:tc>
          <w:tcPr>
            <w:tcW w:w="5114" w:type="dxa"/>
            <w:tcMar>
              <w:top w:w="0" w:type="dxa"/>
              <w:left w:w="108" w:type="dxa"/>
              <w:bottom w:w="0" w:type="dxa"/>
              <w:right w:w="108" w:type="dxa"/>
            </w:tcMar>
            <w:hideMark/>
          </w:tcPr>
          <w:p w14:paraId="6BFEF685"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15. And when the priests ‎spread forth their hands to pray for you, I take up the face of My Shekhinah from you; even though you pray much concerning yourselves, ‎there is no pleasure before Me to accept your prayers; because your hands are full of innocent blood.</w:t>
            </w:r>
          </w:p>
        </w:tc>
      </w:tr>
      <w:tr w:rsidR="008C6AF9" w:rsidRPr="00D90075" w14:paraId="6620DD15" w14:textId="77777777" w:rsidTr="00B37611">
        <w:trPr>
          <w:jc w:val="center"/>
        </w:trPr>
        <w:tc>
          <w:tcPr>
            <w:tcW w:w="5100" w:type="dxa"/>
            <w:tcMar>
              <w:top w:w="0" w:type="dxa"/>
              <w:left w:w="108" w:type="dxa"/>
              <w:bottom w:w="0" w:type="dxa"/>
              <w:right w:w="108" w:type="dxa"/>
            </w:tcMar>
            <w:hideMark/>
          </w:tcPr>
          <w:p w14:paraId="6963A5A2"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16. </w:t>
            </w:r>
            <w:r w:rsidRPr="00D90075">
              <w:rPr>
                <w:rFonts w:asciiTheme="minorHAnsi" w:eastAsia="Times New Roman" w:hAnsiTheme="minorHAnsi" w:cstheme="minorHAnsi"/>
                <w:b/>
                <w:bCs/>
                <w:szCs w:val="22"/>
              </w:rPr>
              <w:t>Wash, cleanse yourselves, remove the evil of your deeds from before My eyes, cease to do evil.</w:t>
            </w:r>
          </w:p>
        </w:tc>
        <w:tc>
          <w:tcPr>
            <w:tcW w:w="5114" w:type="dxa"/>
            <w:tcMar>
              <w:top w:w="0" w:type="dxa"/>
              <w:left w:w="108" w:type="dxa"/>
              <w:bottom w:w="0" w:type="dxa"/>
              <w:right w:w="108" w:type="dxa"/>
            </w:tcMar>
            <w:hideMark/>
          </w:tcPr>
          <w:p w14:paraId="2ED61643"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16. ‎ </w:t>
            </w:r>
            <w:r w:rsidRPr="00D90075">
              <w:rPr>
                <w:rFonts w:asciiTheme="minorHAnsi" w:eastAsia="Times New Roman" w:hAnsiTheme="minorHAnsi" w:cstheme="minorHAnsi"/>
                <w:b/>
                <w:bCs/>
                <w:szCs w:val="22"/>
              </w:rPr>
              <w:t>Return to the Law; make yourselves clean from your sins; remove the evil of your deeds from before My Memra; cease to do evil.</w:t>
            </w:r>
            <w:r w:rsidRPr="00D90075">
              <w:rPr>
                <w:rFonts w:asciiTheme="minorHAnsi" w:eastAsia="Times New Roman" w:hAnsiTheme="minorHAnsi" w:cstheme="minorHAnsi"/>
                <w:szCs w:val="22"/>
              </w:rPr>
              <w:t>‎</w:t>
            </w:r>
          </w:p>
        </w:tc>
      </w:tr>
      <w:tr w:rsidR="008C6AF9" w:rsidRPr="00D90075" w14:paraId="392A48B6" w14:textId="77777777" w:rsidTr="00B37611">
        <w:trPr>
          <w:jc w:val="center"/>
        </w:trPr>
        <w:tc>
          <w:tcPr>
            <w:tcW w:w="5100" w:type="dxa"/>
            <w:tcMar>
              <w:top w:w="0" w:type="dxa"/>
              <w:left w:w="108" w:type="dxa"/>
              <w:bottom w:w="0" w:type="dxa"/>
              <w:right w:w="108" w:type="dxa"/>
            </w:tcMar>
            <w:hideMark/>
          </w:tcPr>
          <w:p w14:paraId="15CE592E"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17. </w:t>
            </w:r>
            <w:r w:rsidRPr="00D90075">
              <w:rPr>
                <w:rFonts w:asciiTheme="minorHAnsi" w:eastAsia="Times New Roman" w:hAnsiTheme="minorHAnsi" w:cstheme="minorHAnsi"/>
                <w:b/>
                <w:bCs/>
                <w:szCs w:val="22"/>
              </w:rPr>
              <w:t>Learn to do good, seek justice, strengthen the robbed, perform justice for the orphan, plead the case of the widow.</w:t>
            </w:r>
            <w:r w:rsidRPr="00D90075">
              <w:rPr>
                <w:rFonts w:eastAsia="Times New Roman" w:cs="Calibri"/>
                <w:szCs w:val="22"/>
              </w:rPr>
              <w:t xml:space="preserve"> </w:t>
            </w:r>
            <w:r w:rsidRPr="00D90075">
              <w:rPr>
                <w:rFonts w:asciiTheme="minorHAnsi" w:eastAsia="Times New Roman" w:hAnsiTheme="minorHAnsi" w:cstheme="minorHAnsi"/>
                <w:b/>
                <w:bCs/>
                <w:szCs w:val="22"/>
              </w:rPr>
              <w:t>{S}</w:t>
            </w:r>
          </w:p>
        </w:tc>
        <w:tc>
          <w:tcPr>
            <w:tcW w:w="5114" w:type="dxa"/>
            <w:tcMar>
              <w:top w:w="0" w:type="dxa"/>
              <w:left w:w="108" w:type="dxa"/>
              <w:bottom w:w="0" w:type="dxa"/>
              <w:right w:w="108" w:type="dxa"/>
            </w:tcMar>
            <w:hideMark/>
          </w:tcPr>
          <w:p w14:paraId="283FF86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17. </w:t>
            </w:r>
            <w:r w:rsidRPr="00D90075">
              <w:rPr>
                <w:rFonts w:asciiTheme="minorHAnsi" w:eastAsia="Times New Roman" w:hAnsiTheme="minorHAnsi" w:cstheme="minorHAnsi"/>
                <w:b/>
                <w:bCs/>
                <w:szCs w:val="22"/>
              </w:rPr>
              <w:t>Learn to do good; seek judgment, acquit him that is robbed, judge the case of the fatherless, act on the complaint of the widow</w:t>
            </w:r>
            <w:r w:rsidRPr="00D90075">
              <w:rPr>
                <w:rFonts w:asciiTheme="minorHAnsi" w:eastAsia="Times New Roman" w:hAnsiTheme="minorHAnsi" w:cstheme="minorHAnsi"/>
                <w:szCs w:val="22"/>
              </w:rPr>
              <w:t xml:space="preserve">. </w:t>
            </w:r>
            <w:r w:rsidRPr="00D90075">
              <w:rPr>
                <w:rFonts w:asciiTheme="minorHAnsi" w:eastAsia="Times New Roman" w:hAnsiTheme="minorHAnsi" w:cstheme="minorHAnsi"/>
                <w:b/>
                <w:bCs/>
                <w:szCs w:val="22"/>
              </w:rPr>
              <w:t>{S}</w:t>
            </w:r>
          </w:p>
        </w:tc>
      </w:tr>
      <w:tr w:rsidR="008C6AF9" w:rsidRPr="00D90075" w14:paraId="5531743C" w14:textId="77777777" w:rsidTr="00B37611">
        <w:trPr>
          <w:jc w:val="center"/>
        </w:trPr>
        <w:tc>
          <w:tcPr>
            <w:tcW w:w="5100" w:type="dxa"/>
            <w:tcMar>
              <w:top w:w="0" w:type="dxa"/>
              <w:left w:w="108" w:type="dxa"/>
              <w:bottom w:w="0" w:type="dxa"/>
              <w:right w:w="108" w:type="dxa"/>
            </w:tcMar>
            <w:hideMark/>
          </w:tcPr>
          <w:p w14:paraId="2634432A"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18. Come now, let us debate, says the Lord. If your sins prove to be like crimson, they will become white as snow; if they prove to be as red as crimson dye, they shall become as wool.</w:t>
            </w:r>
          </w:p>
        </w:tc>
        <w:tc>
          <w:tcPr>
            <w:tcW w:w="5114" w:type="dxa"/>
            <w:tcMar>
              <w:top w:w="0" w:type="dxa"/>
              <w:left w:w="108" w:type="dxa"/>
              <w:bottom w:w="0" w:type="dxa"/>
              <w:right w:w="108" w:type="dxa"/>
            </w:tcMar>
            <w:hideMark/>
          </w:tcPr>
          <w:p w14:paraId="3E015BF4"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18. </w:t>
            </w:r>
            <w:r w:rsidRPr="00D90075">
              <w:rPr>
                <w:rFonts w:asciiTheme="minorHAnsi" w:eastAsia="Times New Roman" w:hAnsiTheme="minorHAnsi" w:cstheme="minorHAnsi"/>
                <w:b/>
                <w:bCs/>
                <w:szCs w:val="22"/>
              </w:rPr>
              <w:t>Then, when you, return to the Law, you will beseech before Me, and I will carry out your request, says the LORD:</w:t>
            </w:r>
            <w:r w:rsidRPr="00D90075">
              <w:rPr>
                <w:rFonts w:asciiTheme="minorHAnsi" w:eastAsia="Times New Roman" w:hAnsiTheme="minorHAnsi" w:cstheme="minorHAnsi"/>
                <w:szCs w:val="22"/>
              </w:rPr>
              <w:t xml:space="preserve"> though your sins are ‎scarlet like dyed cloth, they shall be white like snow; though they are red like crimson, they shall become like pure wool.</w:t>
            </w:r>
          </w:p>
        </w:tc>
      </w:tr>
      <w:tr w:rsidR="008C6AF9" w:rsidRPr="00D90075" w14:paraId="248FC4D0" w14:textId="77777777" w:rsidTr="00B37611">
        <w:trPr>
          <w:jc w:val="center"/>
        </w:trPr>
        <w:tc>
          <w:tcPr>
            <w:tcW w:w="5100" w:type="dxa"/>
            <w:tcMar>
              <w:top w:w="0" w:type="dxa"/>
              <w:left w:w="108" w:type="dxa"/>
              <w:bottom w:w="0" w:type="dxa"/>
              <w:right w:w="108" w:type="dxa"/>
            </w:tcMar>
            <w:hideMark/>
          </w:tcPr>
          <w:p w14:paraId="6544FE68"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19. </w:t>
            </w:r>
            <w:r w:rsidRPr="00D90075">
              <w:rPr>
                <w:rFonts w:asciiTheme="minorHAnsi" w:eastAsia="Times New Roman" w:hAnsiTheme="minorHAnsi" w:cstheme="minorHAnsi"/>
                <w:b/>
                <w:bCs/>
                <w:szCs w:val="22"/>
              </w:rPr>
              <w:t>If you be willing and obey, you shall eat the best of the land.</w:t>
            </w:r>
          </w:p>
        </w:tc>
        <w:tc>
          <w:tcPr>
            <w:tcW w:w="5114" w:type="dxa"/>
            <w:tcMar>
              <w:top w:w="0" w:type="dxa"/>
              <w:left w:w="108" w:type="dxa"/>
              <w:bottom w:w="0" w:type="dxa"/>
              <w:right w:w="108" w:type="dxa"/>
            </w:tcMar>
            <w:hideMark/>
          </w:tcPr>
          <w:p w14:paraId="22E0C91B"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19. </w:t>
            </w:r>
            <w:r w:rsidRPr="00D90075">
              <w:rPr>
                <w:rFonts w:asciiTheme="minorHAnsi" w:eastAsia="Times New Roman" w:hAnsiTheme="minorHAnsi" w:cstheme="minorHAnsi"/>
                <w:b/>
                <w:bCs/>
                <w:szCs w:val="22"/>
              </w:rPr>
              <w:t xml:space="preserve">If you are willing </w:t>
            </w:r>
            <w:r w:rsidRPr="00D90075">
              <w:rPr>
                <w:rFonts w:asciiTheme="minorHAnsi" w:eastAsia="Times New Roman" w:hAnsiTheme="minorHAnsi" w:cstheme="minorHAnsi"/>
                <w:szCs w:val="22"/>
              </w:rPr>
              <w:t>‎</w:t>
            </w:r>
            <w:r w:rsidRPr="00D90075">
              <w:rPr>
                <w:rFonts w:asciiTheme="minorHAnsi" w:eastAsia="Times New Roman" w:hAnsiTheme="minorHAnsi" w:cstheme="minorHAnsi"/>
                <w:b/>
                <w:bCs/>
                <w:szCs w:val="22"/>
              </w:rPr>
              <w:t>and attend to My Memra, you will eat of the good of the land;</w:t>
            </w:r>
          </w:p>
        </w:tc>
      </w:tr>
      <w:tr w:rsidR="008C6AF9" w:rsidRPr="00D90075" w14:paraId="29964A72" w14:textId="77777777" w:rsidTr="00B37611">
        <w:trPr>
          <w:jc w:val="center"/>
        </w:trPr>
        <w:tc>
          <w:tcPr>
            <w:tcW w:w="5100" w:type="dxa"/>
            <w:tcMar>
              <w:top w:w="0" w:type="dxa"/>
              <w:left w:w="108" w:type="dxa"/>
              <w:bottom w:w="0" w:type="dxa"/>
              <w:right w:w="108" w:type="dxa"/>
            </w:tcMar>
            <w:hideMark/>
          </w:tcPr>
          <w:p w14:paraId="3A7E1549"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20. </w:t>
            </w:r>
            <w:r w:rsidRPr="00D90075">
              <w:rPr>
                <w:rFonts w:asciiTheme="minorHAnsi" w:eastAsia="Times New Roman" w:hAnsiTheme="minorHAnsi" w:cstheme="minorHAnsi"/>
                <w:b/>
                <w:bCs/>
                <w:szCs w:val="22"/>
              </w:rPr>
              <w:t>But if you refuse and rebel, you will be devoured by the sword, for the mouth of the LORD spoke.</w:t>
            </w:r>
            <w:r w:rsidRPr="00D90075">
              <w:rPr>
                <w:rFonts w:eastAsia="Times New Roman" w:cs="Calibri"/>
                <w:szCs w:val="22"/>
              </w:rPr>
              <w:t xml:space="preserve"> </w:t>
            </w:r>
            <w:r w:rsidRPr="00D90075">
              <w:rPr>
                <w:rFonts w:asciiTheme="minorHAnsi" w:eastAsia="Times New Roman" w:hAnsiTheme="minorHAnsi" w:cstheme="minorHAnsi"/>
                <w:b/>
                <w:bCs/>
                <w:szCs w:val="22"/>
              </w:rPr>
              <w:t>{P}</w:t>
            </w:r>
          </w:p>
        </w:tc>
        <w:tc>
          <w:tcPr>
            <w:tcW w:w="5114" w:type="dxa"/>
            <w:tcMar>
              <w:top w:w="0" w:type="dxa"/>
              <w:left w:w="108" w:type="dxa"/>
              <w:bottom w:w="0" w:type="dxa"/>
              <w:right w:w="108" w:type="dxa"/>
            </w:tcMar>
            <w:hideMark/>
          </w:tcPr>
          <w:p w14:paraId="1203746E"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20.</w:t>
            </w:r>
            <w:r w:rsidRPr="00D90075">
              <w:rPr>
                <w:rFonts w:eastAsia="Times New Roman" w:cs="Calibri"/>
                <w:szCs w:val="22"/>
              </w:rPr>
              <w:t xml:space="preserve"> </w:t>
            </w:r>
            <w:r w:rsidRPr="00D90075">
              <w:rPr>
                <w:rFonts w:asciiTheme="minorHAnsi" w:eastAsia="Times New Roman" w:hAnsiTheme="minorHAnsi" w:cstheme="minorHAnsi"/>
                <w:b/>
                <w:bCs/>
                <w:szCs w:val="22"/>
              </w:rPr>
              <w:t xml:space="preserve">but if you refuse and do not attend to My Memra, by the adversary's </w:t>
            </w:r>
            <w:r w:rsidRPr="00D90075">
              <w:rPr>
                <w:rFonts w:asciiTheme="minorHAnsi" w:eastAsia="Times New Roman" w:hAnsiTheme="minorHAnsi" w:cstheme="minorHAnsi"/>
                <w:szCs w:val="22"/>
              </w:rPr>
              <w:t>‎</w:t>
            </w:r>
            <w:r w:rsidRPr="00D90075">
              <w:rPr>
                <w:rFonts w:asciiTheme="minorHAnsi" w:eastAsia="Times New Roman" w:hAnsiTheme="minorHAnsi" w:cstheme="minorHAnsi"/>
                <w:b/>
                <w:bCs/>
                <w:szCs w:val="22"/>
              </w:rPr>
              <w:t>sword you will be killed; for by the Memra of the LORD it has been so decreed.</w:t>
            </w:r>
            <w:r w:rsidRPr="00D90075">
              <w:rPr>
                <w:rFonts w:asciiTheme="minorHAnsi" w:eastAsia="Times New Roman" w:hAnsiTheme="minorHAnsi" w:cstheme="minorHAnsi"/>
                <w:szCs w:val="22"/>
              </w:rPr>
              <w:t xml:space="preserve"> </w:t>
            </w:r>
            <w:r w:rsidRPr="00D90075">
              <w:rPr>
                <w:rFonts w:asciiTheme="minorHAnsi" w:eastAsia="Times New Roman" w:hAnsiTheme="minorHAnsi" w:cstheme="minorHAnsi"/>
                <w:b/>
                <w:bCs/>
                <w:szCs w:val="22"/>
              </w:rPr>
              <w:t>{P}</w:t>
            </w:r>
          </w:p>
        </w:tc>
      </w:tr>
      <w:tr w:rsidR="008C6AF9" w:rsidRPr="00D90075" w14:paraId="10D6C475" w14:textId="77777777" w:rsidTr="00B37611">
        <w:trPr>
          <w:jc w:val="center"/>
        </w:trPr>
        <w:tc>
          <w:tcPr>
            <w:tcW w:w="5100" w:type="dxa"/>
            <w:tcMar>
              <w:top w:w="0" w:type="dxa"/>
              <w:left w:w="108" w:type="dxa"/>
              <w:bottom w:w="0" w:type="dxa"/>
              <w:right w:w="108" w:type="dxa"/>
            </w:tcMar>
            <w:hideMark/>
          </w:tcPr>
          <w:p w14:paraId="05B2D0E2"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21. ¶ How has she become a harlot, a faithful city; full of justice, in which righteousness would lodge, but now murderers.</w:t>
            </w:r>
          </w:p>
        </w:tc>
        <w:tc>
          <w:tcPr>
            <w:tcW w:w="5114" w:type="dxa"/>
            <w:tcMar>
              <w:top w:w="0" w:type="dxa"/>
              <w:left w:w="108" w:type="dxa"/>
              <w:bottom w:w="0" w:type="dxa"/>
              <w:right w:w="108" w:type="dxa"/>
            </w:tcMar>
            <w:hideMark/>
          </w:tcPr>
          <w:p w14:paraId="38041CEF"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21. ¶ How the faithful city’s deeds have turned to become as [those of] a harlot, she that was full of those who perform judgment! Truth ‎was done in her, and now they are killers of souls.</w:t>
            </w:r>
          </w:p>
        </w:tc>
      </w:tr>
      <w:tr w:rsidR="008C6AF9" w:rsidRPr="00D90075" w14:paraId="46C21BA6" w14:textId="77777777" w:rsidTr="00B37611">
        <w:trPr>
          <w:jc w:val="center"/>
        </w:trPr>
        <w:tc>
          <w:tcPr>
            <w:tcW w:w="5100" w:type="dxa"/>
            <w:tcMar>
              <w:top w:w="0" w:type="dxa"/>
              <w:left w:w="108" w:type="dxa"/>
              <w:bottom w:w="0" w:type="dxa"/>
              <w:right w:w="108" w:type="dxa"/>
            </w:tcMar>
            <w:hideMark/>
          </w:tcPr>
          <w:p w14:paraId="1A3B88DC"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22. Your silver has become dross; your wine is diluted with water.</w:t>
            </w:r>
          </w:p>
        </w:tc>
        <w:tc>
          <w:tcPr>
            <w:tcW w:w="5114" w:type="dxa"/>
            <w:tcMar>
              <w:top w:w="0" w:type="dxa"/>
              <w:left w:w="108" w:type="dxa"/>
              <w:bottom w:w="0" w:type="dxa"/>
              <w:right w:w="108" w:type="dxa"/>
            </w:tcMar>
            <w:hideMark/>
          </w:tcPr>
          <w:p w14:paraId="78FE16EB"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22. Your silver has become dross, your wine mixed with water.</w:t>
            </w:r>
          </w:p>
        </w:tc>
      </w:tr>
      <w:tr w:rsidR="008C6AF9" w:rsidRPr="00D90075" w14:paraId="771E2334" w14:textId="77777777" w:rsidTr="00B37611">
        <w:trPr>
          <w:jc w:val="center"/>
        </w:trPr>
        <w:tc>
          <w:tcPr>
            <w:tcW w:w="5100" w:type="dxa"/>
            <w:tcMar>
              <w:top w:w="0" w:type="dxa"/>
              <w:left w:w="108" w:type="dxa"/>
              <w:bottom w:w="0" w:type="dxa"/>
              <w:right w:w="108" w:type="dxa"/>
            </w:tcMar>
            <w:hideMark/>
          </w:tcPr>
          <w:p w14:paraId="1FAB86E6"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23. Your princes are rebellious and companions of thieves; everyone loves bribes and runs after payments; the orphan they do not judge, and the quarrel of the widow does not come to them.</w:t>
            </w:r>
            <w:r w:rsidRPr="00D90075">
              <w:rPr>
                <w:rFonts w:eastAsia="Times New Roman" w:cs="Calibri"/>
                <w:szCs w:val="22"/>
              </w:rPr>
              <w:t xml:space="preserve"> </w:t>
            </w:r>
            <w:r w:rsidRPr="00D90075">
              <w:rPr>
                <w:rFonts w:asciiTheme="minorHAnsi" w:eastAsia="Times New Roman" w:hAnsiTheme="minorHAnsi" w:cstheme="minorHAnsi"/>
                <w:b/>
                <w:bCs/>
                <w:szCs w:val="22"/>
              </w:rPr>
              <w:t>{S}</w:t>
            </w:r>
          </w:p>
        </w:tc>
        <w:tc>
          <w:tcPr>
            <w:tcW w:w="5114" w:type="dxa"/>
            <w:tcMar>
              <w:top w:w="0" w:type="dxa"/>
              <w:left w:w="108" w:type="dxa"/>
              <w:bottom w:w="0" w:type="dxa"/>
              <w:right w:w="108" w:type="dxa"/>
            </w:tcMar>
            <w:hideMark/>
          </w:tcPr>
          <w:p w14:paraId="1262E5FF"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23. Your princes are ‎rebellious and companions of thieves. All of them love to accept a bribe, saying - a man to his neighbour - assist me in my case, so that I will ‎repay you in your case. They do not defend the fatherless and the complaint of the widow does not come before them. </w:t>
            </w:r>
            <w:r w:rsidRPr="00D90075">
              <w:rPr>
                <w:rFonts w:asciiTheme="minorHAnsi" w:eastAsia="Times New Roman" w:hAnsiTheme="minorHAnsi" w:cstheme="minorHAnsi"/>
                <w:b/>
                <w:bCs/>
                <w:szCs w:val="22"/>
              </w:rPr>
              <w:t>{S}</w:t>
            </w:r>
          </w:p>
        </w:tc>
      </w:tr>
      <w:tr w:rsidR="008C6AF9" w:rsidRPr="00D90075" w14:paraId="481100CE" w14:textId="77777777" w:rsidTr="00B37611">
        <w:trPr>
          <w:jc w:val="center"/>
        </w:trPr>
        <w:tc>
          <w:tcPr>
            <w:tcW w:w="5100" w:type="dxa"/>
            <w:tcMar>
              <w:top w:w="0" w:type="dxa"/>
              <w:left w:w="108" w:type="dxa"/>
              <w:bottom w:w="0" w:type="dxa"/>
              <w:right w:w="108" w:type="dxa"/>
            </w:tcMar>
            <w:hideMark/>
          </w:tcPr>
          <w:p w14:paraId="5A396B3D"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24. "Therefore," says the Master, the Lord of Hosts, the Mighty One of Israel, "Oh, I will console Myself from My adversaries, and I will avenge Myself of My foes.</w:t>
            </w:r>
          </w:p>
        </w:tc>
        <w:tc>
          <w:tcPr>
            <w:tcW w:w="5114" w:type="dxa"/>
            <w:tcMar>
              <w:top w:w="0" w:type="dxa"/>
              <w:left w:w="108" w:type="dxa"/>
              <w:bottom w:w="0" w:type="dxa"/>
              <w:right w:w="108" w:type="dxa"/>
            </w:tcMar>
            <w:hideMark/>
          </w:tcPr>
          <w:p w14:paraId="67D3EBFC"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24. Therefore the ‎LORD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8C6AF9" w:rsidRPr="00D90075" w14:paraId="6FDEFD7F" w14:textId="77777777" w:rsidTr="00B37611">
        <w:trPr>
          <w:jc w:val="center"/>
        </w:trPr>
        <w:tc>
          <w:tcPr>
            <w:tcW w:w="5100" w:type="dxa"/>
            <w:tcMar>
              <w:top w:w="0" w:type="dxa"/>
              <w:left w:w="108" w:type="dxa"/>
              <w:bottom w:w="0" w:type="dxa"/>
              <w:right w:w="108" w:type="dxa"/>
            </w:tcMar>
            <w:hideMark/>
          </w:tcPr>
          <w:p w14:paraId="4F58CC01"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25. And I will return My hand upon you and purge away your dross as with lye, and remove all your tin.</w:t>
            </w:r>
          </w:p>
        </w:tc>
        <w:tc>
          <w:tcPr>
            <w:tcW w:w="5114" w:type="dxa"/>
            <w:tcMar>
              <w:top w:w="0" w:type="dxa"/>
              <w:left w:w="108" w:type="dxa"/>
              <w:bottom w:w="0" w:type="dxa"/>
              <w:right w:w="108" w:type="dxa"/>
            </w:tcMar>
            <w:hideMark/>
          </w:tcPr>
          <w:p w14:paraId="1C973528"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25. And I will ‎turn the stroke of My might upon you and I will separate, as those who purify with lye, all your wicked and I will remove all your sinners.</w:t>
            </w:r>
          </w:p>
        </w:tc>
      </w:tr>
      <w:tr w:rsidR="008C6AF9" w:rsidRPr="00D90075" w14:paraId="63C926C4" w14:textId="77777777" w:rsidTr="00B37611">
        <w:trPr>
          <w:jc w:val="center"/>
        </w:trPr>
        <w:tc>
          <w:tcPr>
            <w:tcW w:w="5100" w:type="dxa"/>
            <w:tcMar>
              <w:top w:w="0" w:type="dxa"/>
              <w:left w:w="108" w:type="dxa"/>
              <w:bottom w:w="0" w:type="dxa"/>
              <w:right w:w="108" w:type="dxa"/>
            </w:tcMar>
            <w:hideMark/>
          </w:tcPr>
          <w:p w14:paraId="58AFD34B"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26. </w:t>
            </w:r>
            <w:r w:rsidRPr="00D90075">
              <w:rPr>
                <w:rFonts w:asciiTheme="minorHAnsi" w:eastAsia="Times New Roman" w:hAnsiTheme="minorHAnsi" w:cstheme="minorHAnsi"/>
                <w:b/>
                <w:bCs/>
                <w:szCs w:val="22"/>
              </w:rPr>
              <w:t>And I will restore your judges as at first and your counsellors as in the beginning;</w:t>
            </w:r>
            <w:r w:rsidRPr="00D90075">
              <w:rPr>
                <w:rFonts w:asciiTheme="minorHAnsi" w:eastAsia="Times New Roman" w:hAnsiTheme="minorHAnsi" w:cstheme="minorHAnsi"/>
                <w:szCs w:val="22"/>
              </w:rPr>
              <w:t xml:space="preserve"> afterwards you shall be called City of Righteousness, Faithful City.</w:t>
            </w:r>
          </w:p>
        </w:tc>
        <w:tc>
          <w:tcPr>
            <w:tcW w:w="5114" w:type="dxa"/>
            <w:tcMar>
              <w:top w:w="0" w:type="dxa"/>
              <w:left w:w="108" w:type="dxa"/>
              <w:bottom w:w="0" w:type="dxa"/>
              <w:right w:w="108" w:type="dxa"/>
            </w:tcMar>
            <w:hideMark/>
          </w:tcPr>
          <w:p w14:paraId="6C49BC49"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26. </w:t>
            </w:r>
            <w:r w:rsidRPr="00D90075">
              <w:rPr>
                <w:rFonts w:asciiTheme="minorHAnsi" w:eastAsia="Times New Roman" w:hAnsiTheme="minorHAnsi" w:cstheme="minorHAnsi"/>
                <w:b/>
                <w:bCs/>
                <w:szCs w:val="22"/>
              </w:rPr>
              <w:t>And I will appoint- in you true judges. steadfast as at the first. and your counsellors as at the beginning.</w:t>
            </w:r>
            <w:r w:rsidRPr="00D90075">
              <w:rPr>
                <w:rFonts w:asciiTheme="minorHAnsi" w:eastAsia="Times New Roman" w:hAnsiTheme="minorHAnsi" w:cstheme="minorHAnsi"/>
                <w:szCs w:val="22"/>
              </w:rPr>
              <w:t xml:space="preserve"> Afterward you will be called the city ‎of truth, the faithful city.</w:t>
            </w:r>
          </w:p>
        </w:tc>
      </w:tr>
      <w:tr w:rsidR="008C6AF9" w:rsidRPr="00D90075" w14:paraId="4F3BFB95" w14:textId="77777777" w:rsidTr="00B37611">
        <w:trPr>
          <w:jc w:val="center"/>
        </w:trPr>
        <w:tc>
          <w:tcPr>
            <w:tcW w:w="5100" w:type="dxa"/>
            <w:tcMar>
              <w:top w:w="0" w:type="dxa"/>
              <w:left w:w="108" w:type="dxa"/>
              <w:bottom w:w="0" w:type="dxa"/>
              <w:right w:w="108" w:type="dxa"/>
            </w:tcMar>
            <w:hideMark/>
          </w:tcPr>
          <w:p w14:paraId="36E11CEC"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27. Zion shall be redeemed through justice and her penitent through righteousness.</w:t>
            </w:r>
          </w:p>
        </w:tc>
        <w:tc>
          <w:tcPr>
            <w:tcW w:w="5114" w:type="dxa"/>
            <w:tcMar>
              <w:top w:w="0" w:type="dxa"/>
              <w:left w:w="108" w:type="dxa"/>
              <w:bottom w:w="0" w:type="dxa"/>
              <w:right w:w="108" w:type="dxa"/>
            </w:tcMar>
            <w:hideMark/>
          </w:tcPr>
          <w:p w14:paraId="751F5CE7" w14:textId="77777777" w:rsidR="008C6AF9" w:rsidRPr="00D90075" w:rsidRDefault="008C6AF9" w:rsidP="00767B4C">
            <w:pPr>
              <w:rPr>
                <w:rFonts w:asciiTheme="minorHAnsi" w:eastAsia="Times New Roman" w:hAnsiTheme="minorHAnsi" w:cstheme="minorHAnsi"/>
                <w:szCs w:val="22"/>
              </w:rPr>
            </w:pPr>
            <w:r w:rsidRPr="00D90075">
              <w:rPr>
                <w:rFonts w:asciiTheme="minorHAnsi" w:eastAsia="Times New Roman" w:hAnsiTheme="minorHAnsi" w:cstheme="minorHAnsi"/>
                <w:szCs w:val="22"/>
              </w:rPr>
              <w:t xml:space="preserve">27. Zion will be redeemed when judgment is performed in her, </w:t>
            </w:r>
            <w:r w:rsidRPr="00D90075">
              <w:rPr>
                <w:rFonts w:asciiTheme="minorHAnsi" w:eastAsia="Times New Roman" w:hAnsiTheme="minorHAnsi" w:cstheme="minorHAnsi"/>
                <w:b/>
                <w:bCs/>
                <w:szCs w:val="22"/>
              </w:rPr>
              <w:t>and the ones who have performed the Law will return to her in righteousness/generosity.</w:t>
            </w:r>
          </w:p>
        </w:tc>
      </w:tr>
    </w:tbl>
    <w:p w14:paraId="0D34734A" w14:textId="45CA3C0E" w:rsidR="00F11C37" w:rsidRPr="00D90075" w:rsidRDefault="00F11C37" w:rsidP="00F11C37">
      <w:pPr>
        <w:pBdr>
          <w:bottom w:val="double" w:sz="6" w:space="1" w:color="auto"/>
        </w:pBdr>
        <w:rPr>
          <w:rFonts w:eastAsia="Times New Roman" w:cs="Calibri"/>
          <w:color w:val="000000"/>
          <w:sz w:val="16"/>
          <w:szCs w:val="16"/>
          <w:lang w:bidi="he-IL"/>
        </w:rPr>
      </w:pPr>
    </w:p>
    <w:p w14:paraId="4D25D7F5" w14:textId="32F227DE" w:rsidR="00117C22" w:rsidRPr="00D90075" w:rsidRDefault="00117C22" w:rsidP="00D25AC9">
      <w:pPr>
        <w:pStyle w:val="Heading2"/>
        <w:rPr>
          <w:rFonts w:eastAsia="Times New Roman"/>
        </w:rPr>
      </w:pPr>
      <w:r w:rsidRPr="00D90075">
        <w:rPr>
          <w:rFonts w:eastAsia="Times New Roman"/>
        </w:rPr>
        <w:t>Rashi’s</w:t>
      </w:r>
      <w:r w:rsidR="004C46B2" w:rsidRPr="00D90075">
        <w:rPr>
          <w:rFonts w:eastAsia="Times New Roman"/>
        </w:rPr>
        <w:t xml:space="preserve"> </w:t>
      </w:r>
      <w:r w:rsidRPr="00D90075">
        <w:rPr>
          <w:rFonts w:eastAsia="Times New Roman"/>
        </w:rPr>
        <w:t>Commentary</w:t>
      </w:r>
      <w:r w:rsidR="004C46B2" w:rsidRPr="00D90075">
        <w:rPr>
          <w:rFonts w:eastAsia="Times New Roman"/>
        </w:rPr>
        <w:t xml:space="preserve"> </w:t>
      </w:r>
      <w:r w:rsidRPr="00D90075">
        <w:rPr>
          <w:rFonts w:eastAsia="Times New Roman"/>
        </w:rPr>
        <w:t>for:</w:t>
      </w:r>
      <w:r w:rsidR="004C46B2" w:rsidRPr="00D90075">
        <w:rPr>
          <w:rFonts w:eastAsia="Times New Roman"/>
        </w:rPr>
        <w:t xml:space="preserve"> </w:t>
      </w:r>
      <w:r w:rsidR="00BD023B" w:rsidRPr="00D90075">
        <w:rPr>
          <w:rFonts w:eastAsia="Calibri" w:cs="Times New Roman"/>
          <w:bCs/>
          <w:iCs/>
          <w:szCs w:val="28"/>
        </w:rPr>
        <w:t>(Yeshayahu)</w:t>
      </w:r>
      <w:r w:rsidR="004C46B2" w:rsidRPr="00D90075">
        <w:rPr>
          <w:rFonts w:eastAsia="Calibri" w:cs="Times New Roman"/>
          <w:bCs/>
          <w:iCs/>
          <w:szCs w:val="28"/>
        </w:rPr>
        <w:t xml:space="preserve"> </w:t>
      </w:r>
      <w:r w:rsidR="00BD023B" w:rsidRPr="00D90075">
        <w:rPr>
          <w:rFonts w:eastAsia="Calibri" w:cs="Times New Roman"/>
          <w:bCs/>
          <w:iCs/>
          <w:szCs w:val="28"/>
        </w:rPr>
        <w:t>Isaiah</w:t>
      </w:r>
      <w:r w:rsidR="00BD023B" w:rsidRPr="00D90075">
        <w:t>:</w:t>
      </w:r>
      <w:r w:rsidR="004C46B2" w:rsidRPr="00D90075">
        <w:t xml:space="preserve"> </w:t>
      </w:r>
      <w:r w:rsidR="00BD023B" w:rsidRPr="00D90075">
        <w:t>1:1-27</w:t>
      </w:r>
      <w:r w:rsidR="004C46B2" w:rsidRPr="00D90075">
        <w:rPr>
          <w:rFonts w:eastAsia="Times New Roman"/>
        </w:rPr>
        <w:t xml:space="preserve"> </w:t>
      </w:r>
    </w:p>
    <w:p w14:paraId="3FDAB00A" w14:textId="77777777" w:rsidR="00117C22" w:rsidRPr="00D90075" w:rsidRDefault="00117C22" w:rsidP="00117C22">
      <w:pPr>
        <w:rPr>
          <w:rFonts w:eastAsia="Times New Roman" w:cs="Calibri"/>
          <w:color w:val="000000"/>
        </w:rPr>
      </w:pPr>
    </w:p>
    <w:p w14:paraId="05E77BC3" w14:textId="78158E8E"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vision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Isaiah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Amoz</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Rabbi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Levi: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tradition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ancestors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Amoz</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Amaziah,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Judah,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brothers.</w:t>
      </w:r>
    </w:p>
    <w:p w14:paraId="1C83A5BC" w14:textId="2FF176E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0179D220" w14:textId="7D7EFD62"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which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saw</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concerning</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Judah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Jerusalem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prophesy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nations,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viz.</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Babylonia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13),</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Moab</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15)?</w:t>
      </w:r>
      <w:r w:rsidR="004C46B2" w:rsidRPr="00D90075">
        <w:rPr>
          <w:rFonts w:asciiTheme="minorHAnsi" w:eastAsia="Times New Roman" w:hAnsiTheme="minorHAnsi" w:cstheme="minorHAnsi"/>
          <w:color w:val="000000"/>
          <w:szCs w:val="22"/>
        </w:rPr>
        <w:t xml:space="preserve"> </w:t>
      </w:r>
      <w:r w:rsidR="00721657" w:rsidRPr="00D90075">
        <w:rPr>
          <w:rFonts w:asciiTheme="minorHAnsi" w:eastAsia="Times New Roman" w:hAnsiTheme="minorHAnsi" w:cstheme="minorHAnsi"/>
          <w:color w:val="000000"/>
          <w:szCs w:val="22"/>
        </w:rPr>
        <w:t>Thus,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learn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beginning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Book,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Book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00721657" w:rsidRPr="00D90075">
        <w:rPr>
          <w:rFonts w:asciiTheme="minorHAnsi" w:eastAsia="Times New Roman" w:hAnsiTheme="minorHAnsi" w:cstheme="minorHAnsi"/>
          <w:color w:val="000000"/>
          <w:szCs w:val="22"/>
        </w:rPr>
        <w:t>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learned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Baraitha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Mechilta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(Exod.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15:9,</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10):</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Uzziah’s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death”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(6:1)</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beginning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Book,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order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order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chapters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indication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chronological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order.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(Others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read: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Book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Parshandatha.]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context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proves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point,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earthquake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Zech.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14:5),</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Uzziah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became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metzora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2</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Chron.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26:19),</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(6:8).</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learn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beginning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mission,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afterwards.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alone,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stated: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Judah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Jerusalem,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Scripture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such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such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Scripture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writes: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Judah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Jerusalem.”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b/>
          <w:bCs/>
          <w:color w:val="000000"/>
          <w:szCs w:val="22"/>
        </w:rPr>
        <w:t>Since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are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harsh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reproofs,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calls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“chazon,”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which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harshest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ten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expressions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which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prophecy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called</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stated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Rabbah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(44:7),</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verse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(infra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21:2),</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harsh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t>
      </w:r>
      <w:r w:rsidRPr="00D90075">
        <w:rPr>
          <w:rFonts w:asciiTheme="minorHAnsi" w:eastAsia="Times New Roman" w:hAnsiTheme="minorHAnsi" w:cstheme="minorHAnsi"/>
          <w:color w:val="000000"/>
          <w:szCs w:val="22"/>
          <w:rtl/>
          <w:lang w:bidi="he-IL"/>
        </w:rPr>
        <w:t>חָזוּת</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p>
    <w:p w14:paraId="397ECB46" w14:textId="34A584FF"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049185E" w14:textId="2EBA9FDB"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in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days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Uzziah,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Jotham,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Ahaz,</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Hezekiah,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kings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Judah.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kings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buried,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outlived,]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lifetime.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Uzziah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became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metzora,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Shechinah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rested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upon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prophesied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days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kings,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until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Manasseh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arose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prophecy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days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Hezekiah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after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tribes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exiled.)</w:t>
      </w:r>
    </w:p>
    <w:p w14:paraId="1F38AE95" w14:textId="57309C91"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C8E5B33" w14:textId="7B478917"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2</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Hear,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heavens,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give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ear,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earth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Moses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heavens...and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32:1).</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Isaiah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change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wording?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masters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taught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concerning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matter,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midrashim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section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entitled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“Ha’azinu”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Sifrei,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Sages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disagreed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matter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unless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witnesses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testify.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words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coincide,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testimony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fulfilled;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testimony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fulfilled.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Isaiah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addressed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heavens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heavens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testify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testimony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Moses’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time,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30:19)</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heaven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against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testify,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testimony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coincide.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Isaiah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reversed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matter.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Consequently,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testify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hearing.</w:t>
      </w:r>
    </w:p>
    <w:p w14:paraId="5C4DA1E5" w14:textId="3151D1FA"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948BD63" w14:textId="7F6E0EB0"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for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Lord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spoken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witnesses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matter,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warned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Moses’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time.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reason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transgressed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warning,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against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raised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exalted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yet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rebelled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against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[Another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version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reads:]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witnesses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matter.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speak?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heavens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speak”</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(ibid.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32:1).</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taught]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Mechilta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12).</w:t>
      </w:r>
    </w:p>
    <w:p w14:paraId="669647B8" w14:textId="129DFAF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E4A45FF" w14:textId="6A02DA10" w:rsidR="00B92A8A" w:rsidRPr="00D90075" w:rsidRDefault="00B92A8A" w:rsidP="008C6AF9">
      <w:r w:rsidRPr="00D90075">
        <w:rPr>
          <w:b/>
          <w:bCs/>
        </w:rPr>
        <w:t>3</w:t>
      </w:r>
      <w:r w:rsidR="004C46B2" w:rsidRPr="00D90075">
        <w:rPr>
          <w:b/>
          <w:bCs/>
        </w:rPr>
        <w:t xml:space="preserve"> </w:t>
      </w:r>
      <w:r w:rsidRPr="00D90075">
        <w:rPr>
          <w:b/>
          <w:bCs/>
        </w:rPr>
        <w:t>his</w:t>
      </w:r>
      <w:r w:rsidR="004C46B2" w:rsidRPr="00D90075">
        <w:rPr>
          <w:b/>
          <w:bCs/>
        </w:rPr>
        <w:t xml:space="preserve"> </w:t>
      </w:r>
      <w:r w:rsidRPr="00D90075">
        <w:rPr>
          <w:b/>
          <w:bCs/>
        </w:rPr>
        <w:t>owner</w:t>
      </w:r>
      <w:r w:rsidR="004C46B2" w:rsidRPr="00D90075">
        <w:rPr>
          <w:b/>
          <w:bCs/>
        </w:rPr>
        <w:t xml:space="preserve"> </w:t>
      </w:r>
      <w:r w:rsidRPr="00D90075">
        <w:t>Heb.</w:t>
      </w:r>
      <w:r w:rsidR="004C46B2" w:rsidRPr="00D90075">
        <w:t xml:space="preserve"> </w:t>
      </w:r>
      <w:r w:rsidRPr="00D90075">
        <w:rPr>
          <w:rtl/>
          <w:lang w:bidi="he-IL"/>
        </w:rPr>
        <w:t>קֽנֵהוּ</w:t>
      </w:r>
      <w:r w:rsidR="004C46B2" w:rsidRPr="00D90075">
        <w:rPr>
          <w:lang w:bidi="he-IL"/>
        </w:rPr>
        <w:t xml:space="preserve"> </w:t>
      </w:r>
      <w:r w:rsidRPr="00D90075">
        <w:t>[is]</w:t>
      </w:r>
      <w:r w:rsidR="004C46B2" w:rsidRPr="00D90075">
        <w:t xml:space="preserve"> </w:t>
      </w:r>
      <w:r w:rsidRPr="00D90075">
        <w:t>like</w:t>
      </w:r>
      <w:r w:rsidR="004C46B2" w:rsidRPr="00D90075">
        <w:t xml:space="preserve"> </w:t>
      </w:r>
      <w:r w:rsidR="008C6AF9" w:rsidRPr="00D90075">
        <w:rPr>
          <w:rFonts w:hint="cs"/>
          <w:rtl/>
          <w:lang w:bidi="he-IL"/>
        </w:rPr>
        <w:t>מְתַקְּנוֹ</w:t>
      </w:r>
      <w:r w:rsidR="008C6AF9" w:rsidRPr="00D90075">
        <w:rPr>
          <w:lang w:bidi="he-IL"/>
        </w:rPr>
        <w:t>,</w:t>
      </w:r>
      <w:r w:rsidR="004C46B2" w:rsidRPr="00D90075">
        <w:t xml:space="preserve"> </w:t>
      </w:r>
      <w:r w:rsidRPr="00D90075">
        <w:t>the</w:t>
      </w:r>
      <w:r w:rsidR="004C46B2" w:rsidRPr="00D90075">
        <w:t xml:space="preserve"> </w:t>
      </w:r>
      <w:r w:rsidRPr="00D90075">
        <w:t>one</w:t>
      </w:r>
      <w:r w:rsidR="004C46B2" w:rsidRPr="00D90075">
        <w:t xml:space="preserve"> </w:t>
      </w:r>
      <w:r w:rsidRPr="00D90075">
        <w:t>who</w:t>
      </w:r>
      <w:r w:rsidR="004C46B2" w:rsidRPr="00D90075">
        <w:t xml:space="preserve"> </w:t>
      </w:r>
      <w:r w:rsidRPr="00D90075">
        <w:t>affixes</w:t>
      </w:r>
      <w:r w:rsidR="004C46B2" w:rsidRPr="00D90075">
        <w:t xml:space="preserve"> </w:t>
      </w:r>
      <w:r w:rsidRPr="00D90075">
        <w:t>him</w:t>
      </w:r>
      <w:r w:rsidR="004C46B2" w:rsidRPr="00D90075">
        <w:t xml:space="preserve"> </w:t>
      </w:r>
      <w:r w:rsidRPr="00D90075">
        <w:t>to</w:t>
      </w:r>
      <w:r w:rsidR="004C46B2" w:rsidRPr="00D90075">
        <w:t xml:space="preserve"> </w:t>
      </w:r>
      <w:r w:rsidRPr="00D90075">
        <w:t>the</w:t>
      </w:r>
      <w:r w:rsidR="004C46B2" w:rsidRPr="00D90075">
        <w:t xml:space="preserve"> </w:t>
      </w:r>
      <w:r w:rsidRPr="00D90075">
        <w:t>plowshare</w:t>
      </w:r>
      <w:r w:rsidR="004C46B2" w:rsidRPr="00D90075">
        <w:t xml:space="preserve"> </w:t>
      </w:r>
      <w:r w:rsidRPr="00D90075">
        <w:t>for</w:t>
      </w:r>
      <w:r w:rsidR="004C46B2" w:rsidRPr="00D90075">
        <w:t xml:space="preserve"> </w:t>
      </w:r>
      <w:r w:rsidRPr="00D90075">
        <w:t>plowing</w:t>
      </w:r>
      <w:r w:rsidR="004C46B2" w:rsidRPr="00D90075">
        <w:t xml:space="preserve"> </w:t>
      </w:r>
      <w:r w:rsidRPr="00D90075">
        <w:t>by</w:t>
      </w:r>
      <w:r w:rsidR="004C46B2" w:rsidRPr="00D90075">
        <w:t xml:space="preserve"> </w:t>
      </w:r>
      <w:r w:rsidRPr="00D90075">
        <w:t>day,</w:t>
      </w:r>
      <w:r w:rsidR="004C46B2" w:rsidRPr="00D90075">
        <w:t xml:space="preserve"> </w:t>
      </w:r>
      <w:r w:rsidRPr="00D90075">
        <w:t>and</w:t>
      </w:r>
      <w:r w:rsidR="004C46B2" w:rsidRPr="00D90075">
        <w:t xml:space="preserve"> </w:t>
      </w:r>
      <w:r w:rsidRPr="00D90075">
        <w:t>since</w:t>
      </w:r>
      <w:r w:rsidR="004C46B2" w:rsidRPr="00D90075">
        <w:t xml:space="preserve"> </w:t>
      </w:r>
      <w:r w:rsidRPr="00D90075">
        <w:t>he</w:t>
      </w:r>
      <w:r w:rsidR="004C46B2" w:rsidRPr="00D90075">
        <w:t xml:space="preserve"> </w:t>
      </w:r>
      <w:r w:rsidRPr="00D90075">
        <w:t>has</w:t>
      </w:r>
      <w:r w:rsidR="004C46B2" w:rsidRPr="00D90075">
        <w:t xml:space="preserve"> </w:t>
      </w:r>
      <w:r w:rsidRPr="00D90075">
        <w:t>accustomed</w:t>
      </w:r>
      <w:r w:rsidR="004C46B2" w:rsidRPr="00D90075">
        <w:t xml:space="preserve"> </w:t>
      </w:r>
      <w:r w:rsidRPr="00D90075">
        <w:t>him</w:t>
      </w:r>
      <w:r w:rsidR="004C46B2" w:rsidRPr="00D90075">
        <w:t xml:space="preserve"> </w:t>
      </w:r>
      <w:r w:rsidRPr="00D90075">
        <w:t>to</w:t>
      </w:r>
      <w:r w:rsidR="004C46B2" w:rsidRPr="00D90075">
        <w:t xml:space="preserve"> </w:t>
      </w:r>
      <w:r w:rsidRPr="00D90075">
        <w:t>this,</w:t>
      </w:r>
      <w:r w:rsidR="004C46B2" w:rsidRPr="00D90075">
        <w:t xml:space="preserve"> </w:t>
      </w:r>
      <w:r w:rsidRPr="00D90075">
        <w:t>he</w:t>
      </w:r>
      <w:r w:rsidR="004C46B2" w:rsidRPr="00D90075">
        <w:t xml:space="preserve"> </w:t>
      </w:r>
      <w:r w:rsidRPr="00D90075">
        <w:t>knows</w:t>
      </w:r>
      <w:r w:rsidR="004C46B2" w:rsidRPr="00D90075">
        <w:t xml:space="preserve"> </w:t>
      </w:r>
      <w:r w:rsidRPr="00D90075">
        <w:t>him.</w:t>
      </w:r>
      <w:r w:rsidR="004C46B2" w:rsidRPr="00D90075">
        <w:t xml:space="preserve"> </w:t>
      </w:r>
      <w:r w:rsidRPr="00D90075">
        <w:t>The</w:t>
      </w:r>
      <w:r w:rsidR="004C46B2" w:rsidRPr="00D90075">
        <w:t xml:space="preserve"> </w:t>
      </w:r>
      <w:r w:rsidRPr="00D90075">
        <w:t>dull</w:t>
      </w:r>
      <w:r w:rsidR="004C46B2" w:rsidRPr="00D90075">
        <w:t xml:space="preserve"> </w:t>
      </w:r>
      <w:r w:rsidRPr="00D90075">
        <w:t>donkey,</w:t>
      </w:r>
      <w:r w:rsidR="004C46B2" w:rsidRPr="00D90075">
        <w:t xml:space="preserve"> </w:t>
      </w:r>
      <w:r w:rsidRPr="00D90075">
        <w:t>however,</w:t>
      </w:r>
      <w:r w:rsidR="004C46B2" w:rsidRPr="00D90075">
        <w:t xml:space="preserve"> </w:t>
      </w:r>
      <w:r w:rsidRPr="00D90075">
        <w:t>does</w:t>
      </w:r>
      <w:r w:rsidR="004C46B2" w:rsidRPr="00D90075">
        <w:t xml:space="preserve"> </w:t>
      </w:r>
      <w:r w:rsidRPr="00D90075">
        <w:t>not</w:t>
      </w:r>
      <w:r w:rsidR="004C46B2" w:rsidRPr="00D90075">
        <w:t xml:space="preserve"> </w:t>
      </w:r>
      <w:r w:rsidRPr="00D90075">
        <w:t>recognize</w:t>
      </w:r>
      <w:r w:rsidR="004C46B2" w:rsidRPr="00D90075">
        <w:t xml:space="preserve"> </w:t>
      </w:r>
      <w:r w:rsidRPr="00D90075">
        <w:t>his</w:t>
      </w:r>
      <w:r w:rsidR="004C46B2" w:rsidRPr="00D90075">
        <w:t xml:space="preserve"> </w:t>
      </w:r>
      <w:r w:rsidRPr="00D90075">
        <w:t>master</w:t>
      </w:r>
      <w:r w:rsidR="004C46B2" w:rsidRPr="00D90075">
        <w:t xml:space="preserve"> </w:t>
      </w:r>
      <w:r w:rsidRPr="00D90075">
        <w:t>until</w:t>
      </w:r>
      <w:r w:rsidR="004C46B2" w:rsidRPr="00D90075">
        <w:t xml:space="preserve"> </w:t>
      </w:r>
      <w:r w:rsidRPr="00D90075">
        <w:t>he</w:t>
      </w:r>
      <w:r w:rsidR="004C46B2" w:rsidRPr="00D90075">
        <w:t xml:space="preserve"> </w:t>
      </w:r>
      <w:r w:rsidRPr="00D90075">
        <w:t>feeds</w:t>
      </w:r>
      <w:r w:rsidR="004C46B2" w:rsidRPr="00D90075">
        <w:t xml:space="preserve"> </w:t>
      </w:r>
      <w:r w:rsidRPr="00D90075">
        <w:t>him.</w:t>
      </w:r>
      <w:r w:rsidR="004C46B2" w:rsidRPr="00D90075">
        <w:t xml:space="preserve"> </w:t>
      </w:r>
      <w:r w:rsidRPr="00D90075">
        <w:t>Israel</w:t>
      </w:r>
      <w:r w:rsidR="004C46B2" w:rsidRPr="00D90075">
        <w:t xml:space="preserve"> </w:t>
      </w:r>
      <w:r w:rsidRPr="00D90075">
        <w:t>was</w:t>
      </w:r>
      <w:r w:rsidR="004C46B2" w:rsidRPr="00D90075">
        <w:t xml:space="preserve"> </w:t>
      </w:r>
      <w:r w:rsidRPr="00D90075">
        <w:t>not</w:t>
      </w:r>
      <w:r w:rsidR="004C46B2" w:rsidRPr="00D90075">
        <w:t xml:space="preserve"> </w:t>
      </w:r>
      <w:r w:rsidRPr="00D90075">
        <w:t>intelligent</w:t>
      </w:r>
      <w:r w:rsidR="004C46B2" w:rsidRPr="00D90075">
        <w:t xml:space="preserve"> </w:t>
      </w:r>
      <w:r w:rsidRPr="00D90075">
        <w:t>like</w:t>
      </w:r>
      <w:r w:rsidR="004C46B2" w:rsidRPr="00D90075">
        <w:t xml:space="preserve"> </w:t>
      </w:r>
      <w:r w:rsidRPr="00D90075">
        <w:t>the</w:t>
      </w:r>
      <w:r w:rsidR="004C46B2" w:rsidRPr="00D90075">
        <w:t xml:space="preserve"> </w:t>
      </w:r>
      <w:r w:rsidRPr="00D90075">
        <w:t>ox,</w:t>
      </w:r>
      <w:r w:rsidR="004C46B2" w:rsidRPr="00D90075">
        <w:t xml:space="preserve"> </w:t>
      </w:r>
      <w:r w:rsidRPr="00D90075">
        <w:t>to</w:t>
      </w:r>
      <w:r w:rsidR="004C46B2" w:rsidRPr="00D90075">
        <w:t xml:space="preserve"> </w:t>
      </w:r>
      <w:r w:rsidRPr="00D90075">
        <w:t>know,</w:t>
      </w:r>
      <w:r w:rsidR="004C46B2" w:rsidRPr="00D90075">
        <w:t xml:space="preserve"> </w:t>
      </w:r>
      <w:r w:rsidRPr="00D90075">
        <w:t>when</w:t>
      </w:r>
      <w:r w:rsidR="004C46B2" w:rsidRPr="00D90075">
        <w:t xml:space="preserve"> </w:t>
      </w:r>
      <w:r w:rsidRPr="00D90075">
        <w:t>I</w:t>
      </w:r>
      <w:r w:rsidR="004C46B2" w:rsidRPr="00D90075">
        <w:t xml:space="preserve"> </w:t>
      </w:r>
      <w:r w:rsidRPr="00D90075">
        <w:t>called</w:t>
      </w:r>
      <w:r w:rsidR="004C46B2" w:rsidRPr="00D90075">
        <w:t xml:space="preserve"> </w:t>
      </w:r>
      <w:r w:rsidRPr="00D90075">
        <w:t>him</w:t>
      </w:r>
      <w:r w:rsidR="004C46B2" w:rsidRPr="00D90075">
        <w:t xml:space="preserve"> </w:t>
      </w:r>
      <w:r w:rsidRPr="00D90075">
        <w:t>and</w:t>
      </w:r>
      <w:r w:rsidR="004C46B2" w:rsidRPr="00D90075">
        <w:t xml:space="preserve"> </w:t>
      </w:r>
      <w:r w:rsidRPr="00D90075">
        <w:t>said,</w:t>
      </w:r>
      <w:r w:rsidR="004C46B2" w:rsidRPr="00D90075">
        <w:t xml:space="preserve"> </w:t>
      </w:r>
      <w:r w:rsidRPr="00D90075">
        <w:t>“Israel</w:t>
      </w:r>
      <w:r w:rsidR="004C46B2" w:rsidRPr="00D90075">
        <w:t xml:space="preserve"> </w:t>
      </w:r>
      <w:r w:rsidRPr="00D90075">
        <w:t>will</w:t>
      </w:r>
      <w:r w:rsidR="004C46B2" w:rsidRPr="00D90075">
        <w:t xml:space="preserve"> </w:t>
      </w:r>
      <w:r w:rsidRPr="00D90075">
        <w:t>be</w:t>
      </w:r>
      <w:r w:rsidR="004C46B2" w:rsidRPr="00D90075">
        <w:t xml:space="preserve"> </w:t>
      </w:r>
      <w:r w:rsidRPr="00D90075">
        <w:t>your</w:t>
      </w:r>
      <w:r w:rsidR="004C46B2" w:rsidRPr="00D90075">
        <w:t xml:space="preserve"> </w:t>
      </w:r>
      <w:r w:rsidRPr="00D90075">
        <w:t>name”</w:t>
      </w:r>
      <w:r w:rsidR="004C46B2" w:rsidRPr="00D90075">
        <w:t xml:space="preserve"> </w:t>
      </w:r>
      <w:r w:rsidRPr="00D90075">
        <w:t>(Gen.</w:t>
      </w:r>
      <w:r w:rsidR="004C46B2" w:rsidRPr="00D90075">
        <w:t xml:space="preserve"> </w:t>
      </w:r>
      <w:r w:rsidRPr="00D90075">
        <w:t>35:10),</w:t>
      </w:r>
      <w:r w:rsidR="004C46B2" w:rsidRPr="00D90075">
        <w:t xml:space="preserve"> </w:t>
      </w:r>
      <w:r w:rsidRPr="00D90075">
        <w:t>and</w:t>
      </w:r>
      <w:r w:rsidR="004C46B2" w:rsidRPr="00D90075">
        <w:t xml:space="preserve"> </w:t>
      </w:r>
      <w:r w:rsidRPr="00D90075">
        <w:t>I</w:t>
      </w:r>
      <w:r w:rsidR="004C46B2" w:rsidRPr="00D90075">
        <w:t xml:space="preserve"> </w:t>
      </w:r>
      <w:r w:rsidRPr="00D90075">
        <w:t>informed</w:t>
      </w:r>
      <w:r w:rsidR="004C46B2" w:rsidRPr="00D90075">
        <w:t xml:space="preserve"> </w:t>
      </w:r>
      <w:r w:rsidRPr="00D90075">
        <w:t>them</w:t>
      </w:r>
      <w:r w:rsidR="004C46B2" w:rsidRPr="00D90075">
        <w:t xml:space="preserve"> </w:t>
      </w:r>
      <w:r w:rsidRPr="00D90075">
        <w:t>of</w:t>
      </w:r>
      <w:r w:rsidR="004C46B2" w:rsidRPr="00D90075">
        <w:t xml:space="preserve"> </w:t>
      </w:r>
      <w:r w:rsidRPr="00D90075">
        <w:t>several</w:t>
      </w:r>
      <w:r w:rsidR="004C46B2" w:rsidRPr="00D90075">
        <w:t xml:space="preserve"> </w:t>
      </w:r>
      <w:r w:rsidRPr="00D90075">
        <w:t>of</w:t>
      </w:r>
      <w:r w:rsidR="004C46B2" w:rsidRPr="00D90075">
        <w:t xml:space="preserve"> </w:t>
      </w:r>
      <w:r w:rsidRPr="00D90075">
        <w:t>My</w:t>
      </w:r>
      <w:r w:rsidR="004C46B2" w:rsidRPr="00D90075">
        <w:t xml:space="preserve"> </w:t>
      </w:r>
      <w:r w:rsidRPr="00D90075">
        <w:t>statutes,</w:t>
      </w:r>
      <w:r w:rsidR="004C46B2" w:rsidRPr="00D90075">
        <w:t xml:space="preserve"> </w:t>
      </w:r>
      <w:r w:rsidRPr="00D90075">
        <w:t>yet</w:t>
      </w:r>
      <w:r w:rsidR="004C46B2" w:rsidRPr="00D90075">
        <w:t xml:space="preserve"> </w:t>
      </w:r>
      <w:r w:rsidRPr="00D90075">
        <w:t>they</w:t>
      </w:r>
      <w:r w:rsidR="004C46B2" w:rsidRPr="00D90075">
        <w:t xml:space="preserve"> </w:t>
      </w:r>
      <w:r w:rsidRPr="00D90075">
        <w:t>deserted</w:t>
      </w:r>
      <w:r w:rsidR="004C46B2" w:rsidRPr="00D90075">
        <w:t xml:space="preserve"> </w:t>
      </w:r>
      <w:r w:rsidRPr="00D90075">
        <w:t>Me,</w:t>
      </w:r>
      <w:r w:rsidR="004C46B2" w:rsidRPr="00D90075">
        <w:t xml:space="preserve"> </w:t>
      </w:r>
      <w:r w:rsidRPr="00D90075">
        <w:t>as</w:t>
      </w:r>
      <w:r w:rsidR="004C46B2" w:rsidRPr="00D90075">
        <w:t xml:space="preserve"> </w:t>
      </w:r>
      <w:r w:rsidRPr="00D90075">
        <w:t>is</w:t>
      </w:r>
      <w:r w:rsidR="004C46B2" w:rsidRPr="00D90075">
        <w:t xml:space="preserve"> </w:t>
      </w:r>
      <w:r w:rsidRPr="00D90075">
        <w:t>related</w:t>
      </w:r>
      <w:r w:rsidR="004C46B2" w:rsidRPr="00D90075">
        <w:t xml:space="preserve"> </w:t>
      </w:r>
      <w:r w:rsidRPr="00D90075">
        <w:t>in</w:t>
      </w:r>
      <w:r w:rsidR="004C46B2" w:rsidRPr="00D90075">
        <w:t xml:space="preserve"> </w:t>
      </w:r>
      <w:r w:rsidRPr="00D90075">
        <w:t>Ezekiel</w:t>
      </w:r>
      <w:r w:rsidR="004C46B2" w:rsidRPr="00D90075">
        <w:t xml:space="preserve"> </w:t>
      </w:r>
      <w:r w:rsidRPr="00D90075">
        <w:t>(20:39):</w:t>
      </w:r>
      <w:r w:rsidR="004C46B2" w:rsidRPr="00D90075">
        <w:t xml:space="preserve"> </w:t>
      </w:r>
      <w:r w:rsidRPr="00D90075">
        <w:t>“Let</w:t>
      </w:r>
      <w:r w:rsidR="004C46B2" w:rsidRPr="00D90075">
        <w:t xml:space="preserve"> </w:t>
      </w:r>
      <w:r w:rsidRPr="00D90075">
        <w:t>each</w:t>
      </w:r>
      <w:r w:rsidR="004C46B2" w:rsidRPr="00D90075">
        <w:t xml:space="preserve"> </w:t>
      </w:r>
      <w:r w:rsidRPr="00D90075">
        <w:t>one</w:t>
      </w:r>
      <w:r w:rsidR="004C46B2" w:rsidRPr="00D90075">
        <w:t xml:space="preserve"> </w:t>
      </w:r>
      <w:r w:rsidRPr="00D90075">
        <w:t>go</w:t>
      </w:r>
      <w:r w:rsidR="004C46B2" w:rsidRPr="00D90075">
        <w:t xml:space="preserve"> </w:t>
      </w:r>
      <w:r w:rsidRPr="00D90075">
        <w:t>and</w:t>
      </w:r>
      <w:r w:rsidR="004C46B2" w:rsidRPr="00D90075">
        <w:t xml:space="preserve"> </w:t>
      </w:r>
      <w:r w:rsidRPr="00D90075">
        <w:t>worship</w:t>
      </w:r>
      <w:r w:rsidR="004C46B2" w:rsidRPr="00D90075">
        <w:t xml:space="preserve"> </w:t>
      </w:r>
      <w:r w:rsidRPr="00D90075">
        <w:t>his</w:t>
      </w:r>
      <w:r w:rsidR="004C46B2" w:rsidRPr="00D90075">
        <w:t xml:space="preserve"> </w:t>
      </w:r>
      <w:r w:rsidRPr="00D90075">
        <w:t>idols.”</w:t>
      </w:r>
      <w:r w:rsidR="004C46B2" w:rsidRPr="00D90075">
        <w:t xml:space="preserve"> </w:t>
      </w:r>
      <w:r w:rsidRPr="00D90075">
        <w:t>Even</w:t>
      </w:r>
      <w:r w:rsidR="004C46B2" w:rsidRPr="00D90075">
        <w:t xml:space="preserve"> </w:t>
      </w:r>
      <w:r w:rsidRPr="00D90075">
        <w:t>after</w:t>
      </w:r>
      <w:r w:rsidR="004C46B2" w:rsidRPr="00D90075">
        <w:t xml:space="preserve"> </w:t>
      </w:r>
      <w:r w:rsidRPr="00D90075">
        <w:t>I</w:t>
      </w:r>
      <w:r w:rsidR="004C46B2" w:rsidRPr="00D90075">
        <w:t xml:space="preserve"> </w:t>
      </w:r>
      <w:r w:rsidRPr="00D90075">
        <w:t>took</w:t>
      </w:r>
      <w:r w:rsidR="004C46B2" w:rsidRPr="00D90075">
        <w:t xml:space="preserve"> </w:t>
      </w:r>
      <w:r w:rsidRPr="00D90075">
        <w:t>them</w:t>
      </w:r>
      <w:r w:rsidR="004C46B2" w:rsidRPr="00D90075">
        <w:t xml:space="preserve"> </w:t>
      </w:r>
      <w:r w:rsidRPr="00D90075">
        <w:t>out</w:t>
      </w:r>
      <w:r w:rsidR="004C46B2" w:rsidRPr="00D90075">
        <w:t xml:space="preserve"> </w:t>
      </w:r>
      <w:r w:rsidRPr="00D90075">
        <w:t>of</w:t>
      </w:r>
      <w:r w:rsidR="004C46B2" w:rsidRPr="00D90075">
        <w:t xml:space="preserve"> </w:t>
      </w:r>
      <w:r w:rsidRPr="00D90075">
        <w:t>Egypt</w:t>
      </w:r>
      <w:r w:rsidR="004C46B2" w:rsidRPr="00D90075">
        <w:t xml:space="preserve"> </w:t>
      </w:r>
      <w:r w:rsidRPr="00D90075">
        <w:t>and</w:t>
      </w:r>
      <w:r w:rsidR="004C46B2" w:rsidRPr="00D90075">
        <w:t xml:space="preserve"> </w:t>
      </w:r>
      <w:r w:rsidRPr="00D90075">
        <w:t>fed</w:t>
      </w:r>
      <w:r w:rsidR="004C46B2" w:rsidRPr="00D90075">
        <w:t xml:space="preserve"> </w:t>
      </w:r>
      <w:r w:rsidRPr="00D90075">
        <w:t>them</w:t>
      </w:r>
      <w:r w:rsidR="004C46B2" w:rsidRPr="00D90075">
        <w:t xml:space="preserve"> </w:t>
      </w:r>
      <w:r w:rsidRPr="00D90075">
        <w:t>the</w:t>
      </w:r>
      <w:r w:rsidR="004C46B2" w:rsidRPr="00D90075">
        <w:t xml:space="preserve"> </w:t>
      </w:r>
      <w:r w:rsidRPr="00D90075">
        <w:t>manna</w:t>
      </w:r>
      <w:r w:rsidR="004C46B2" w:rsidRPr="00D90075">
        <w:t xml:space="preserve"> </w:t>
      </w:r>
      <w:r w:rsidRPr="00D90075">
        <w:t>and</w:t>
      </w:r>
      <w:r w:rsidR="004C46B2" w:rsidRPr="00D90075">
        <w:t xml:space="preserve"> </w:t>
      </w:r>
      <w:r w:rsidRPr="00D90075">
        <w:t>called</w:t>
      </w:r>
      <w:r w:rsidR="004C46B2" w:rsidRPr="00D90075">
        <w:t xml:space="preserve"> </w:t>
      </w:r>
      <w:r w:rsidRPr="00D90075">
        <w:t>them,</w:t>
      </w:r>
      <w:r w:rsidR="004C46B2" w:rsidRPr="00D90075">
        <w:t xml:space="preserve"> </w:t>
      </w:r>
      <w:r w:rsidRPr="00D90075">
        <w:t>“My</w:t>
      </w:r>
      <w:r w:rsidR="004C46B2" w:rsidRPr="00D90075">
        <w:t xml:space="preserve"> </w:t>
      </w:r>
      <w:r w:rsidRPr="00D90075">
        <w:t>people,</w:t>
      </w:r>
      <w:r w:rsidR="004C46B2" w:rsidRPr="00D90075">
        <w:t xml:space="preserve"> </w:t>
      </w:r>
      <w:r w:rsidRPr="00D90075">
        <w:t>the</w:t>
      </w:r>
      <w:r w:rsidR="004C46B2" w:rsidRPr="00D90075">
        <w:t xml:space="preserve"> </w:t>
      </w:r>
      <w:r w:rsidRPr="00D90075">
        <w:t>children</w:t>
      </w:r>
      <w:r w:rsidR="004C46B2" w:rsidRPr="00D90075">
        <w:t xml:space="preserve"> </w:t>
      </w:r>
      <w:r w:rsidRPr="00D90075">
        <w:t>of</w:t>
      </w:r>
      <w:r w:rsidR="004C46B2" w:rsidRPr="00D90075">
        <w:t xml:space="preserve"> </w:t>
      </w:r>
      <w:r w:rsidRPr="00D90075">
        <w:t>Israel,”</w:t>
      </w:r>
      <w:r w:rsidR="004C46B2" w:rsidRPr="00D90075">
        <w:t xml:space="preserve"> </w:t>
      </w:r>
      <w:r w:rsidRPr="00D90075">
        <w:t>they</w:t>
      </w:r>
      <w:r w:rsidR="004C46B2" w:rsidRPr="00D90075">
        <w:t xml:space="preserve"> </w:t>
      </w:r>
      <w:r w:rsidRPr="00D90075">
        <w:t>did</w:t>
      </w:r>
      <w:r w:rsidR="004C46B2" w:rsidRPr="00D90075">
        <w:t xml:space="preserve"> </w:t>
      </w:r>
      <w:r w:rsidRPr="00D90075">
        <w:t>not</w:t>
      </w:r>
      <w:r w:rsidR="004C46B2" w:rsidRPr="00D90075">
        <w:t xml:space="preserve"> </w:t>
      </w:r>
      <w:r w:rsidRPr="00D90075">
        <w:t>consider</w:t>
      </w:r>
      <w:r w:rsidR="004C46B2" w:rsidRPr="00D90075">
        <w:t xml:space="preserve"> </w:t>
      </w:r>
      <w:r w:rsidRPr="00D90075">
        <w:t>even</w:t>
      </w:r>
      <w:r w:rsidR="004C46B2" w:rsidRPr="00D90075">
        <w:t xml:space="preserve"> </w:t>
      </w:r>
      <w:r w:rsidRPr="00D90075">
        <w:t>as</w:t>
      </w:r>
      <w:r w:rsidR="004C46B2" w:rsidRPr="00D90075">
        <w:t xml:space="preserve"> </w:t>
      </w:r>
      <w:r w:rsidRPr="00D90075">
        <w:t>a</w:t>
      </w:r>
      <w:r w:rsidR="004C46B2" w:rsidRPr="00D90075">
        <w:t xml:space="preserve"> </w:t>
      </w:r>
      <w:r w:rsidRPr="00D90075">
        <w:t>donkey.</w:t>
      </w:r>
      <w:r w:rsidR="004C46B2" w:rsidRPr="00D90075">
        <w:t xml:space="preserve"> </w:t>
      </w:r>
      <w:r w:rsidRPr="00D90075">
        <w:t>Another</w:t>
      </w:r>
      <w:r w:rsidR="004C46B2" w:rsidRPr="00D90075">
        <w:t xml:space="preserve"> </w:t>
      </w:r>
      <w:r w:rsidRPr="00D90075">
        <w:t>explanation</w:t>
      </w:r>
      <w:r w:rsidR="004C46B2" w:rsidRPr="00D90075">
        <w:t xml:space="preserve"> </w:t>
      </w:r>
      <w:r w:rsidRPr="00D90075">
        <w:t>is:</w:t>
      </w:r>
    </w:p>
    <w:p w14:paraId="726C0D8B" w14:textId="3A8EFEA8"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6507965" w14:textId="7B7AA43E"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An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ox</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knows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its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owner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ox</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recognizes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owner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upon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deviate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decreed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upon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plow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today.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Neither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donkey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owner,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burdens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today.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[creatures,]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created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serve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destined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receive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reward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merit,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punished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change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manner,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decreed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upon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Israel,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however,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merit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receive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reward,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punished.</w:t>
      </w:r>
    </w:p>
    <w:p w14:paraId="484DE0BF" w14:textId="19073511"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EB3DD0B" w14:textId="46AAB7B7"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does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know</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know;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knew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trod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heels,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people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consider.</w:t>
      </w:r>
    </w:p>
    <w:p w14:paraId="0533F127" w14:textId="0262AB88"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4B705EA" w14:textId="03727BA9" w:rsidR="00B92A8A" w:rsidRPr="00D90075" w:rsidRDefault="00B92A8A" w:rsidP="008C6AF9">
      <w:r w:rsidRPr="00D90075">
        <w:rPr>
          <w:b/>
          <w:bCs/>
        </w:rPr>
        <w:t>4</w:t>
      </w:r>
      <w:r w:rsidR="004C46B2" w:rsidRPr="00D90075">
        <w:rPr>
          <w:b/>
          <w:bCs/>
        </w:rPr>
        <w:t xml:space="preserve"> </w:t>
      </w:r>
      <w:r w:rsidRPr="00D90075">
        <w:rPr>
          <w:b/>
          <w:bCs/>
        </w:rPr>
        <w:t>Woe</w:t>
      </w:r>
      <w:r w:rsidR="004C46B2" w:rsidRPr="00D90075">
        <w:t xml:space="preserve"> </w:t>
      </w:r>
      <w:r w:rsidRPr="00D90075">
        <w:t>Every</w:t>
      </w:r>
      <w:r w:rsidR="004C46B2" w:rsidRPr="00D90075">
        <w:t xml:space="preserve"> </w:t>
      </w:r>
      <w:r w:rsidRPr="00D90075">
        <w:t>instance</w:t>
      </w:r>
      <w:r w:rsidR="004C46B2" w:rsidRPr="00D90075">
        <w:t xml:space="preserve"> </w:t>
      </w:r>
      <w:r w:rsidRPr="00D90075">
        <w:t>of</w:t>
      </w:r>
      <w:r w:rsidR="004C46B2" w:rsidRPr="00D90075">
        <w:t xml:space="preserve"> </w:t>
      </w:r>
      <w:r w:rsidRPr="00D90075">
        <w:rPr>
          <w:rtl/>
          <w:lang w:bidi="he-IL"/>
        </w:rPr>
        <w:t>הוֹי</w:t>
      </w:r>
      <w:r w:rsidR="004C46B2" w:rsidRPr="00D90075">
        <w:rPr>
          <w:lang w:bidi="he-IL"/>
        </w:rPr>
        <w:t xml:space="preserve"> </w:t>
      </w:r>
      <w:r w:rsidRPr="00D90075">
        <w:t>in</w:t>
      </w:r>
      <w:r w:rsidR="004C46B2" w:rsidRPr="00D90075">
        <w:t xml:space="preserve"> </w:t>
      </w:r>
      <w:r w:rsidRPr="00D90075">
        <w:t>Scripture</w:t>
      </w:r>
      <w:r w:rsidR="004C46B2" w:rsidRPr="00D90075">
        <w:t xml:space="preserve"> </w:t>
      </w:r>
      <w:r w:rsidRPr="00D90075">
        <w:t>is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complaining</w:t>
      </w:r>
      <w:r w:rsidR="004C46B2" w:rsidRPr="00D90075">
        <w:t xml:space="preserve"> </w:t>
      </w:r>
      <w:r w:rsidRPr="00D90075">
        <w:t>and</w:t>
      </w:r>
      <w:r w:rsidR="004C46B2" w:rsidRPr="00D90075">
        <w:t xml:space="preserve"> </w:t>
      </w:r>
      <w:r w:rsidRPr="00D90075">
        <w:t>lamenting,</w:t>
      </w:r>
      <w:r w:rsidR="004C46B2" w:rsidRPr="00D90075">
        <w:t xml:space="preserve"> </w:t>
      </w:r>
      <w:r w:rsidRPr="00D90075">
        <w:t>like</w:t>
      </w:r>
      <w:r w:rsidR="004C46B2" w:rsidRPr="00D90075">
        <w:t xml:space="preserve"> </w:t>
      </w:r>
      <w:r w:rsidRPr="00D90075">
        <w:t>a</w:t>
      </w:r>
      <w:r w:rsidR="004C46B2" w:rsidRPr="00D90075">
        <w:t xml:space="preserve"> </w:t>
      </w:r>
      <w:r w:rsidRPr="00D90075">
        <w:t>person</w:t>
      </w:r>
      <w:r w:rsidR="004C46B2" w:rsidRPr="00D90075">
        <w:t xml:space="preserve"> </w:t>
      </w:r>
      <w:r w:rsidRPr="00D90075">
        <w:t>who</w:t>
      </w:r>
      <w:r w:rsidR="004C46B2" w:rsidRPr="00D90075">
        <w:t xml:space="preserve"> </w:t>
      </w:r>
      <w:r w:rsidRPr="00D90075">
        <w:t>sighs</w:t>
      </w:r>
      <w:r w:rsidR="004C46B2" w:rsidRPr="00D90075">
        <w:t xml:space="preserve"> </w:t>
      </w:r>
      <w:r w:rsidRPr="00D90075">
        <w:t>from</w:t>
      </w:r>
      <w:r w:rsidR="004C46B2" w:rsidRPr="00D90075">
        <w:t xml:space="preserve"> </w:t>
      </w:r>
      <w:r w:rsidRPr="00D90075">
        <w:t>his</w:t>
      </w:r>
      <w:r w:rsidR="004C46B2" w:rsidRPr="00D90075">
        <w:t xml:space="preserve"> </w:t>
      </w:r>
      <w:r w:rsidRPr="00D90075">
        <w:t>heart</w:t>
      </w:r>
      <w:r w:rsidR="004C46B2" w:rsidRPr="00D90075">
        <w:t xml:space="preserve"> </w:t>
      </w:r>
      <w:r w:rsidRPr="00D90075">
        <w:t>and</w:t>
      </w:r>
      <w:r w:rsidR="004C46B2" w:rsidRPr="00D90075">
        <w:t xml:space="preserve"> </w:t>
      </w:r>
      <w:r w:rsidRPr="00D90075">
        <w:t>cries,</w:t>
      </w:r>
      <w:r w:rsidR="004C46B2" w:rsidRPr="00D90075">
        <w:t xml:space="preserve"> </w:t>
      </w:r>
      <w:r w:rsidRPr="00D90075">
        <w:t>“Alas!”</w:t>
      </w:r>
      <w:r w:rsidR="004C46B2" w:rsidRPr="00D90075">
        <w:t xml:space="preserve"> </w:t>
      </w:r>
      <w:r w:rsidRPr="00D90075">
        <w:t>There</w:t>
      </w:r>
      <w:r w:rsidR="004C46B2" w:rsidRPr="00D90075">
        <w:t xml:space="preserve"> </w:t>
      </w:r>
      <w:r w:rsidRPr="00D90075">
        <w:t>are,</w:t>
      </w:r>
      <w:r w:rsidR="004C46B2" w:rsidRPr="00D90075">
        <w:t xml:space="preserve"> </w:t>
      </w:r>
      <w:r w:rsidRPr="00D90075">
        <w:t>however,</w:t>
      </w:r>
      <w:r w:rsidR="004C46B2" w:rsidRPr="00D90075">
        <w:t xml:space="preserve"> </w:t>
      </w:r>
      <w:r w:rsidRPr="00D90075">
        <w:t>several,</w:t>
      </w:r>
      <w:r w:rsidR="004C46B2" w:rsidRPr="00D90075">
        <w:t xml:space="preserve"> </w:t>
      </w:r>
      <w:r w:rsidRPr="00D90075">
        <w:t>which</w:t>
      </w:r>
      <w:r w:rsidR="004C46B2" w:rsidRPr="00D90075">
        <w:t xml:space="preserve"> </w:t>
      </w:r>
      <w:r w:rsidRPr="00D90075">
        <w:t>are</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a</w:t>
      </w:r>
      <w:r w:rsidR="004C46B2" w:rsidRPr="00D90075">
        <w:t xml:space="preserve"> </w:t>
      </w:r>
      <w:r w:rsidRPr="00D90075">
        <w:t>cry,</w:t>
      </w:r>
      <w:r w:rsidR="004C46B2" w:rsidRPr="00D90075">
        <w:t xml:space="preserve"> </w:t>
      </w:r>
      <w:r w:rsidRPr="00D90075">
        <w:t>the</w:t>
      </w:r>
      <w:r w:rsidR="004C46B2" w:rsidRPr="00D90075">
        <w:t xml:space="preserve"> </w:t>
      </w:r>
      <w:r w:rsidRPr="00D90075">
        <w:t>vocative</w:t>
      </w:r>
      <w:r w:rsidR="004C46B2" w:rsidRPr="00D90075">
        <w:t xml:space="preserve"> </w:t>
      </w:r>
      <w:r w:rsidRPr="00D90075">
        <w:t>voice,</w:t>
      </w:r>
      <w:r w:rsidR="004C46B2" w:rsidRPr="00D90075">
        <w:t xml:space="preserve"> </w:t>
      </w:r>
      <w:r w:rsidRPr="00D90075">
        <w:t>e.g.,</w:t>
      </w:r>
      <w:r w:rsidR="004C46B2" w:rsidRPr="00D90075">
        <w:t xml:space="preserve"> </w:t>
      </w:r>
      <w:r w:rsidRPr="00D90075">
        <w:t>“Ho,</w:t>
      </w:r>
      <w:r w:rsidR="004C46B2" w:rsidRPr="00D90075">
        <w:t xml:space="preserve"> </w:t>
      </w:r>
      <w:r w:rsidRPr="00D90075">
        <w:t>ho,</w:t>
      </w:r>
      <w:r w:rsidR="004C46B2" w:rsidRPr="00D90075">
        <w:t xml:space="preserve"> </w:t>
      </w:r>
      <w:r w:rsidRPr="00D90075">
        <w:t>flee</w:t>
      </w:r>
      <w:r w:rsidR="004C46B2" w:rsidRPr="00D90075">
        <w:t xml:space="preserve"> </w:t>
      </w:r>
      <w:r w:rsidRPr="00D90075">
        <w:t>from</w:t>
      </w:r>
      <w:r w:rsidR="004C46B2" w:rsidRPr="00D90075">
        <w:t xml:space="preserve"> </w:t>
      </w:r>
      <w:r w:rsidRPr="00D90075">
        <w:t>the</w:t>
      </w:r>
      <w:r w:rsidR="004C46B2" w:rsidRPr="00D90075">
        <w:t xml:space="preserve"> </w:t>
      </w:r>
      <w:r w:rsidRPr="00D90075">
        <w:t>land</w:t>
      </w:r>
      <w:r w:rsidR="004C46B2" w:rsidRPr="00D90075">
        <w:t xml:space="preserve"> </w:t>
      </w:r>
      <w:r w:rsidRPr="00D90075">
        <w:t>of</w:t>
      </w:r>
      <w:r w:rsidR="004C46B2" w:rsidRPr="00D90075">
        <w:t xml:space="preserve"> </w:t>
      </w:r>
      <w:r w:rsidRPr="00D90075">
        <w:t>the</w:t>
      </w:r>
      <w:r w:rsidR="004C46B2" w:rsidRPr="00D90075">
        <w:t xml:space="preserve"> </w:t>
      </w:r>
      <w:r w:rsidRPr="00D90075">
        <w:t>north”</w:t>
      </w:r>
      <w:r w:rsidR="004C46B2" w:rsidRPr="00D90075">
        <w:t xml:space="preserve"> </w:t>
      </w:r>
      <w:r w:rsidRPr="00D90075">
        <w:t>(Zech.</w:t>
      </w:r>
      <w:r w:rsidR="004C46B2" w:rsidRPr="00D90075">
        <w:t xml:space="preserve"> </w:t>
      </w:r>
      <w:r w:rsidRPr="00D90075">
        <w:t>2:10),</w:t>
      </w:r>
      <w:r w:rsidR="004C46B2" w:rsidRPr="00D90075">
        <w:t xml:space="preserve"> </w:t>
      </w:r>
      <w:r w:rsidRPr="00D90075">
        <w:t>which</w:t>
      </w:r>
      <w:r w:rsidR="004C46B2" w:rsidRPr="00D90075">
        <w:t xml:space="preserve"> </w:t>
      </w:r>
      <w:r w:rsidRPr="00D90075">
        <w:t>the</w:t>
      </w:r>
      <w:r w:rsidR="004C46B2" w:rsidRPr="00D90075">
        <w:t xml:space="preserve"> </w:t>
      </w:r>
      <w:r w:rsidRPr="00D90075">
        <w:t>Targum</w:t>
      </w:r>
      <w:r w:rsidR="004C46B2" w:rsidRPr="00D90075">
        <w:t xml:space="preserve"> </w:t>
      </w:r>
      <w:r w:rsidRPr="00D90075">
        <w:t>renders,</w:t>
      </w:r>
      <w:r w:rsidR="004C46B2" w:rsidRPr="00D90075">
        <w:t xml:space="preserve"> </w:t>
      </w:r>
      <w:r w:rsidR="008C6AF9" w:rsidRPr="00D90075">
        <w:rPr>
          <w:rFonts w:hint="cs"/>
          <w:rtl/>
          <w:lang w:bidi="he-IL"/>
        </w:rPr>
        <w:t>אַכְלוּ</w:t>
      </w:r>
      <w:r w:rsidR="008C6AF9" w:rsidRPr="00D90075">
        <w:rPr>
          <w:lang w:bidi="he-IL"/>
        </w:rPr>
        <w:t>,</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announcing.</w:t>
      </w:r>
    </w:p>
    <w:p w14:paraId="6C6AA3F1" w14:textId="78660EE0"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2204EC2" w14:textId="392214EF"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Woe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reason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cry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about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holy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turned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sinful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people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referred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holy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people”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7:6),</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turned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people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iniquity.</w:t>
      </w:r>
    </w:p>
    <w:p w14:paraId="3C7A4C35" w14:textId="23E0D517"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ACA5E07" w14:textId="1B7F8EA5" w:rsidR="00B92A8A" w:rsidRPr="00D90075" w:rsidRDefault="00B92A8A" w:rsidP="008C6AF9">
      <w:r w:rsidRPr="00D90075">
        <w:rPr>
          <w:b/>
          <w:bCs/>
        </w:rPr>
        <w:t>a</w:t>
      </w:r>
      <w:r w:rsidR="004C46B2" w:rsidRPr="00D90075">
        <w:rPr>
          <w:b/>
          <w:bCs/>
        </w:rPr>
        <w:t xml:space="preserve"> </w:t>
      </w:r>
      <w:r w:rsidRPr="00D90075">
        <w:rPr>
          <w:b/>
          <w:bCs/>
        </w:rPr>
        <w:t>people</w:t>
      </w:r>
      <w:r w:rsidR="004C46B2" w:rsidRPr="00D90075">
        <w:rPr>
          <w:b/>
          <w:bCs/>
        </w:rPr>
        <w:t xml:space="preserve"> </w:t>
      </w:r>
      <w:r w:rsidRPr="00D90075">
        <w:rPr>
          <w:b/>
          <w:bCs/>
        </w:rPr>
        <w:t>heavy</w:t>
      </w:r>
      <w:r w:rsidR="004C46B2" w:rsidRPr="00D90075">
        <w:rPr>
          <w:b/>
          <w:bCs/>
        </w:rPr>
        <w:t xml:space="preserve"> </w:t>
      </w:r>
      <w:r w:rsidRPr="00D90075">
        <w:rPr>
          <w:b/>
          <w:bCs/>
        </w:rPr>
        <w:t>with</w:t>
      </w:r>
      <w:r w:rsidR="004C46B2" w:rsidRPr="00D90075">
        <w:rPr>
          <w:b/>
          <w:bCs/>
        </w:rPr>
        <w:t xml:space="preserve"> </w:t>
      </w:r>
      <w:r w:rsidRPr="00D90075">
        <w:rPr>
          <w:b/>
          <w:bCs/>
        </w:rPr>
        <w:t>iniquity</w:t>
      </w:r>
      <w:r w:rsidR="004C46B2" w:rsidRPr="00D90075">
        <w:t xml:space="preserve"> </w:t>
      </w:r>
      <w:r w:rsidRPr="00D90075">
        <w:t>The</w:t>
      </w:r>
      <w:r w:rsidR="004C46B2" w:rsidRPr="00D90075">
        <w:t xml:space="preserve"> </w:t>
      </w:r>
      <w:r w:rsidRPr="00D90075">
        <w:t>heaviness</w:t>
      </w:r>
      <w:r w:rsidR="004C46B2" w:rsidRPr="00D90075">
        <w:t xml:space="preserve"> </w:t>
      </w:r>
      <w:r w:rsidRPr="00D90075">
        <w:t>of</w:t>
      </w:r>
      <w:r w:rsidR="004C46B2" w:rsidRPr="00D90075">
        <w:t xml:space="preserve"> </w:t>
      </w:r>
      <w:r w:rsidRPr="00D90075">
        <w:t>iniquity.</w:t>
      </w:r>
      <w:r w:rsidR="004C46B2" w:rsidRPr="00D90075">
        <w:t xml:space="preserve"> </w:t>
      </w:r>
      <w:r w:rsidRPr="00D90075">
        <w:t>The</w:t>
      </w:r>
      <w:r w:rsidR="004C46B2" w:rsidRPr="00D90075">
        <w:t xml:space="preserve"> </w:t>
      </w:r>
      <w:r w:rsidRPr="00D90075">
        <w:t>word</w:t>
      </w:r>
      <w:r w:rsidR="004C46B2" w:rsidRPr="00D90075">
        <w:t xml:space="preserve"> </w:t>
      </w:r>
      <w:r w:rsidRPr="00D90075">
        <w:t>denotes</w:t>
      </w:r>
      <w:r w:rsidR="004C46B2" w:rsidRPr="00D90075">
        <w:t xml:space="preserve"> </w:t>
      </w:r>
      <w:r w:rsidRPr="00D90075">
        <w:t>a</w:t>
      </w:r>
      <w:r w:rsidR="004C46B2" w:rsidRPr="00D90075">
        <w:t xml:space="preserve"> </w:t>
      </w:r>
      <w:r w:rsidRPr="00D90075">
        <w:t>person</w:t>
      </w:r>
      <w:r w:rsidR="004C46B2" w:rsidRPr="00D90075">
        <w:t xml:space="preserve"> </w:t>
      </w:r>
      <w:r w:rsidRPr="00D90075">
        <w:t>who</w:t>
      </w:r>
      <w:r w:rsidR="004C46B2" w:rsidRPr="00D90075">
        <w:t xml:space="preserve"> </w:t>
      </w:r>
      <w:r w:rsidRPr="00D90075">
        <w:t>is</w:t>
      </w:r>
      <w:r w:rsidR="004C46B2" w:rsidRPr="00D90075">
        <w:t xml:space="preserve"> </w:t>
      </w:r>
      <w:r w:rsidRPr="00D90075">
        <w:t>heavy,</w:t>
      </w:r>
      <w:r w:rsidR="004C46B2" w:rsidRPr="00D90075">
        <w:t xml:space="preserve"> </w:t>
      </w:r>
      <w:r w:rsidRPr="00D90075">
        <w:t>pesant</w:t>
      </w:r>
      <w:r w:rsidR="004C46B2" w:rsidRPr="00D90075">
        <w:t xml:space="preserve"> </w:t>
      </w:r>
      <w:r w:rsidRPr="00D90075">
        <w:t>in</w:t>
      </w:r>
      <w:r w:rsidR="004C46B2" w:rsidRPr="00D90075">
        <w:t xml:space="preserve"> </w:t>
      </w:r>
      <w:r w:rsidRPr="00D90075">
        <w:t>French,</w:t>
      </w:r>
      <w:r w:rsidR="004C46B2" w:rsidRPr="00D90075">
        <w:t xml:space="preserve"> </w:t>
      </w:r>
      <w:r w:rsidRPr="00D90075">
        <w:t>ponderous.</w:t>
      </w:r>
      <w:r w:rsidR="004C46B2" w:rsidRPr="00D90075">
        <w:t xml:space="preserve"> </w:t>
      </w:r>
      <w:r w:rsidRPr="00D90075">
        <w:t>The</w:t>
      </w:r>
      <w:r w:rsidR="004C46B2" w:rsidRPr="00D90075">
        <w:t xml:space="preserve"> </w:t>
      </w:r>
      <w:r w:rsidRPr="00D90075">
        <w:t>word</w:t>
      </w:r>
      <w:r w:rsidR="004C46B2" w:rsidRPr="00D90075">
        <w:t xml:space="preserve"> </w:t>
      </w:r>
      <w:r w:rsidRPr="00D90075">
        <w:rPr>
          <w:rtl/>
          <w:lang w:bidi="he-IL"/>
        </w:rPr>
        <w:t>כֶבֶד</w:t>
      </w:r>
      <w:r w:rsidR="004C46B2" w:rsidRPr="00D90075">
        <w:rPr>
          <w:lang w:bidi="he-IL"/>
        </w:rPr>
        <w:t xml:space="preserve"> </w:t>
      </w:r>
      <w:r w:rsidRPr="00D90075">
        <w:t>is</w:t>
      </w:r>
      <w:r w:rsidR="004C46B2" w:rsidRPr="00D90075">
        <w:t xml:space="preserve"> </w:t>
      </w:r>
      <w:r w:rsidRPr="00D90075">
        <w:t>a</w:t>
      </w:r>
      <w:r w:rsidR="004C46B2" w:rsidRPr="00D90075">
        <w:t xml:space="preserve"> </w:t>
      </w:r>
      <w:r w:rsidRPr="00D90075">
        <w:t>substantive</w:t>
      </w:r>
      <w:r w:rsidR="004C46B2" w:rsidRPr="00D90075">
        <w:t xml:space="preserve"> </w:t>
      </w:r>
      <w:r w:rsidRPr="00D90075">
        <w:t>of</w:t>
      </w:r>
      <w:r w:rsidR="004C46B2" w:rsidRPr="00D90075">
        <w:t xml:space="preserve"> </w:t>
      </w:r>
      <w:r w:rsidRPr="00D90075">
        <w:t>heaviness,</w:t>
      </w:r>
      <w:r w:rsidR="004C46B2" w:rsidRPr="00D90075">
        <w:t xml:space="preserve"> </w:t>
      </w:r>
      <w:r w:rsidRPr="00D90075">
        <w:t>pesantoma</w:t>
      </w:r>
      <w:r w:rsidR="004C46B2" w:rsidRPr="00D90075">
        <w:t xml:space="preserve"> </w:t>
      </w:r>
      <w:r w:rsidRPr="00D90075">
        <w:t>in</w:t>
      </w:r>
      <w:r w:rsidR="004C46B2" w:rsidRPr="00D90075">
        <w:t xml:space="preserve"> </w:t>
      </w:r>
      <w:r w:rsidRPr="00D90075">
        <w:t>French,</w:t>
      </w:r>
      <w:r w:rsidR="004C46B2" w:rsidRPr="00D90075">
        <w:t xml:space="preserve"> </w:t>
      </w:r>
      <w:r w:rsidRPr="00D90075">
        <w:t>and</w:t>
      </w:r>
      <w:r w:rsidR="004C46B2" w:rsidRPr="00D90075">
        <w:t xml:space="preserve"> </w:t>
      </w:r>
      <w:r w:rsidRPr="00D90075">
        <w:t>is</w:t>
      </w:r>
      <w:r w:rsidR="004C46B2" w:rsidRPr="00D90075">
        <w:t xml:space="preserve"> </w:t>
      </w:r>
      <w:r w:rsidRPr="00D90075">
        <w:t>in</w:t>
      </w:r>
      <w:r w:rsidR="004C46B2" w:rsidRPr="00D90075">
        <w:t xml:space="preserve"> </w:t>
      </w:r>
      <w:r w:rsidRPr="00D90075">
        <w:t>the</w:t>
      </w:r>
      <w:r w:rsidR="004C46B2" w:rsidRPr="00D90075">
        <w:t xml:space="preserve"> </w:t>
      </w:r>
      <w:r w:rsidRPr="00D90075">
        <w:t>construct</w:t>
      </w:r>
      <w:r w:rsidR="004C46B2" w:rsidRPr="00D90075">
        <w:t xml:space="preserve"> </w:t>
      </w:r>
      <w:r w:rsidRPr="00D90075">
        <w:t>state,</w:t>
      </w:r>
      <w:r w:rsidR="004C46B2" w:rsidRPr="00D90075">
        <w:t xml:space="preserve"> </w:t>
      </w:r>
      <w:r w:rsidRPr="00D90075">
        <w:t>and</w:t>
      </w:r>
      <w:r w:rsidR="004C46B2" w:rsidRPr="00D90075">
        <w:t xml:space="preserve"> </w:t>
      </w:r>
      <w:r w:rsidRPr="00D90075">
        <w:t>is</w:t>
      </w:r>
      <w:r w:rsidR="004C46B2" w:rsidRPr="00D90075">
        <w:t xml:space="preserve"> </w:t>
      </w:r>
      <w:r w:rsidRPr="00D90075">
        <w:t>connected</w:t>
      </w:r>
      <w:r w:rsidR="004C46B2" w:rsidRPr="00D90075">
        <w:t xml:space="preserve"> </w:t>
      </w:r>
      <w:r w:rsidRPr="00D90075">
        <w:t>with</w:t>
      </w:r>
      <w:r w:rsidR="004C46B2" w:rsidRPr="00D90075">
        <w:t xml:space="preserve"> </w:t>
      </w:r>
      <w:r w:rsidRPr="00D90075">
        <w:t>the</w:t>
      </w:r>
      <w:r w:rsidR="004C46B2" w:rsidRPr="00D90075">
        <w:t xml:space="preserve"> </w:t>
      </w:r>
      <w:r w:rsidRPr="00D90075">
        <w:t>word</w:t>
      </w:r>
      <w:r w:rsidR="004C46B2" w:rsidRPr="00D90075">
        <w:t xml:space="preserve"> </w:t>
      </w:r>
      <w:r w:rsidR="008C6AF9" w:rsidRPr="00D90075">
        <w:rPr>
          <w:rFonts w:hint="cs"/>
          <w:rtl/>
          <w:lang w:bidi="he-IL"/>
        </w:rPr>
        <w:t>עָוֹן</w:t>
      </w:r>
      <w:r w:rsidR="008C6AF9" w:rsidRPr="00D90075">
        <w:rPr>
          <w:lang w:bidi="he-IL"/>
        </w:rPr>
        <w:t>,</w:t>
      </w:r>
      <w:r w:rsidR="004C46B2" w:rsidRPr="00D90075">
        <w:t xml:space="preserve"> </w:t>
      </w:r>
      <w:r w:rsidRPr="00D90075">
        <w:t>iniquity.</w:t>
      </w:r>
    </w:p>
    <w:p w14:paraId="0086050B" w14:textId="035F17F5"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07C29F3" w14:textId="0EA2B572"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evildoing</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seed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seed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Lord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blessed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61:9).</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Similarly,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children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Holy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One,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blessed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became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corrupt.</w:t>
      </w:r>
    </w:p>
    <w:p w14:paraId="2662168A" w14:textId="0B704637"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C076126" w14:textId="3B04E2CD" w:rsidR="00B92A8A" w:rsidRPr="00D90075" w:rsidRDefault="00B92A8A" w:rsidP="008C6AF9">
      <w:r w:rsidRPr="00D90075">
        <w:rPr>
          <w:b/>
          <w:bCs/>
        </w:rPr>
        <w:t>they</w:t>
      </w:r>
      <w:r w:rsidR="004C46B2" w:rsidRPr="00D90075">
        <w:rPr>
          <w:b/>
          <w:bCs/>
        </w:rPr>
        <w:t xml:space="preserve"> </w:t>
      </w:r>
      <w:r w:rsidRPr="00D90075">
        <w:rPr>
          <w:b/>
          <w:bCs/>
        </w:rPr>
        <w:t>provoked</w:t>
      </w:r>
      <w:r w:rsidR="004C46B2" w:rsidRPr="00D90075">
        <w:t xml:space="preserve"> </w:t>
      </w:r>
      <w:r w:rsidRPr="00D90075">
        <w:t>Heb.</w:t>
      </w:r>
      <w:r w:rsidR="004C46B2" w:rsidRPr="00D90075">
        <w:t xml:space="preserve"> </w:t>
      </w:r>
      <w:r w:rsidR="00C80AF8" w:rsidRPr="00D90075">
        <w:rPr>
          <w:rFonts w:hint="cs"/>
          <w:rtl/>
          <w:lang w:bidi="he-IL"/>
        </w:rPr>
        <w:t>נִאֲצוּ</w:t>
      </w:r>
      <w:r w:rsidR="00C80AF8" w:rsidRPr="00D90075">
        <w:rPr>
          <w:lang w:bidi="he-IL"/>
        </w:rPr>
        <w:t>,</w:t>
      </w:r>
      <w:r w:rsidR="004C46B2" w:rsidRPr="00D90075">
        <w:t xml:space="preserve"> </w:t>
      </w:r>
      <w:r w:rsidRPr="00D90075">
        <w:t>they</w:t>
      </w:r>
      <w:r w:rsidR="004C46B2" w:rsidRPr="00D90075">
        <w:t xml:space="preserve"> </w:t>
      </w:r>
      <w:r w:rsidRPr="00D90075">
        <w:t>angered.</w:t>
      </w:r>
    </w:p>
    <w:p w14:paraId="6226A2B1" w14:textId="4DF66638"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F3C451D" w14:textId="4DE45C1D" w:rsidR="00B92A8A" w:rsidRPr="00D90075" w:rsidRDefault="00B92A8A" w:rsidP="008C6AF9">
      <w:r w:rsidRPr="00D90075">
        <w:rPr>
          <w:b/>
          <w:bCs/>
        </w:rPr>
        <w:t>they</w:t>
      </w:r>
      <w:r w:rsidR="004C46B2" w:rsidRPr="00D90075">
        <w:rPr>
          <w:b/>
          <w:bCs/>
        </w:rPr>
        <w:t xml:space="preserve"> </w:t>
      </w:r>
      <w:r w:rsidRPr="00D90075">
        <w:rPr>
          <w:b/>
          <w:bCs/>
        </w:rPr>
        <w:t>drew</w:t>
      </w:r>
      <w:r w:rsidR="004C46B2" w:rsidRPr="00D90075">
        <w:rPr>
          <w:b/>
          <w:bCs/>
        </w:rPr>
        <w:t xml:space="preserve"> </w:t>
      </w:r>
      <w:r w:rsidRPr="00D90075">
        <w:rPr>
          <w:b/>
          <w:bCs/>
        </w:rPr>
        <w:t>backwards</w:t>
      </w:r>
      <w:r w:rsidR="004C46B2" w:rsidRPr="00D90075">
        <w:t xml:space="preserve"> </w:t>
      </w:r>
      <w:r w:rsidRPr="00D90075">
        <w:t>[The</w:t>
      </w:r>
      <w:r w:rsidR="004C46B2" w:rsidRPr="00D90075">
        <w:t xml:space="preserve"> </w:t>
      </w:r>
      <w:r w:rsidRPr="00D90075">
        <w:t>root</w:t>
      </w:r>
      <w:r w:rsidR="004C46B2" w:rsidRPr="00D90075">
        <w:t xml:space="preserve"> </w:t>
      </w:r>
      <w:r w:rsidR="00C80AF8" w:rsidRPr="00D90075">
        <w:rPr>
          <w:rFonts w:hint="cs"/>
          <w:rtl/>
          <w:lang w:bidi="he-IL"/>
        </w:rPr>
        <w:t>נְזִירָה</w:t>
      </w:r>
      <w:r w:rsidR="00C80AF8" w:rsidRPr="00D90075">
        <w:rPr>
          <w:lang w:bidi="he-IL"/>
        </w:rPr>
        <w:t>,</w:t>
      </w:r>
      <w:r w:rsidRPr="00D90075">
        <w:t>]</w:t>
      </w:r>
      <w:r w:rsidR="004C46B2" w:rsidRPr="00D90075">
        <w:t xml:space="preserve"> </w:t>
      </w:r>
      <w:r w:rsidRPr="00D90075">
        <w:t>wherever</w:t>
      </w:r>
      <w:r w:rsidR="004C46B2" w:rsidRPr="00D90075">
        <w:t xml:space="preserve"> </w:t>
      </w:r>
      <w:r w:rsidRPr="00D90075">
        <w:t>it</w:t>
      </w:r>
      <w:r w:rsidR="004C46B2" w:rsidRPr="00D90075">
        <w:t xml:space="preserve"> </w:t>
      </w:r>
      <w:r w:rsidRPr="00D90075">
        <w:t>appears,</w:t>
      </w:r>
      <w:r w:rsidR="004C46B2" w:rsidRPr="00D90075">
        <w:t xml:space="preserve"> </w:t>
      </w:r>
      <w:r w:rsidRPr="00D90075">
        <w:t>is</w:t>
      </w:r>
      <w:r w:rsidR="004C46B2" w:rsidRPr="00D90075">
        <w:t xml:space="preserve"> </w:t>
      </w:r>
      <w:r w:rsidRPr="00D90075">
        <w:t>only</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separation.</w:t>
      </w:r>
      <w:r w:rsidR="004C46B2" w:rsidRPr="00D90075">
        <w:t xml:space="preserve"> </w:t>
      </w:r>
      <w:r w:rsidRPr="00D90075">
        <w:t>Similarly,</w:t>
      </w:r>
      <w:r w:rsidR="004C46B2" w:rsidRPr="00D90075">
        <w:t xml:space="preserve"> </w:t>
      </w:r>
      <w:r w:rsidRPr="00D90075">
        <w:t>Scripture</w:t>
      </w:r>
      <w:r w:rsidR="004C46B2" w:rsidRPr="00D90075">
        <w:t xml:space="preserve"> </w:t>
      </w:r>
      <w:r w:rsidRPr="00D90075">
        <w:t>states:</w:t>
      </w:r>
      <w:r w:rsidR="004C46B2" w:rsidRPr="00D90075">
        <w:t xml:space="preserve"> </w:t>
      </w:r>
      <w:r w:rsidRPr="00D90075">
        <w:t>“And</w:t>
      </w:r>
      <w:r w:rsidR="004C46B2" w:rsidRPr="00D90075">
        <w:t xml:space="preserve"> </w:t>
      </w:r>
      <w:r w:rsidRPr="00D90075">
        <w:t>they</w:t>
      </w:r>
      <w:r w:rsidR="004C46B2" w:rsidRPr="00D90075">
        <w:t xml:space="preserve"> </w:t>
      </w:r>
      <w:r w:rsidRPr="00D90075">
        <w:t>shall</w:t>
      </w:r>
      <w:r w:rsidR="004C46B2" w:rsidRPr="00D90075">
        <w:t xml:space="preserve"> </w:t>
      </w:r>
      <w:r w:rsidRPr="00D90075">
        <w:t>separate</w:t>
      </w:r>
      <w:r w:rsidR="004C46B2" w:rsidRPr="00D90075">
        <w:t xml:space="preserve"> </w:t>
      </w:r>
      <w:r w:rsidRPr="00D90075">
        <w:t>(</w:t>
      </w:r>
      <w:r w:rsidRPr="00D90075">
        <w:rPr>
          <w:rtl/>
          <w:lang w:bidi="he-IL"/>
        </w:rPr>
        <w:t>וְיִנָּזְרוּ</w:t>
      </w:r>
      <w:r w:rsidRPr="00D90075">
        <w:t>)</w:t>
      </w:r>
      <w:r w:rsidR="004C46B2" w:rsidRPr="00D90075">
        <w:t xml:space="preserve"> </w:t>
      </w:r>
      <w:r w:rsidRPr="00D90075">
        <w:t>from</w:t>
      </w:r>
      <w:r w:rsidR="004C46B2" w:rsidRPr="00D90075">
        <w:t xml:space="preserve"> </w:t>
      </w:r>
      <w:r w:rsidRPr="00D90075">
        <w:t>the</w:t>
      </w:r>
      <w:r w:rsidR="004C46B2" w:rsidRPr="00D90075">
        <w:t xml:space="preserve"> </w:t>
      </w:r>
      <w:r w:rsidRPr="00D90075">
        <w:t>holy</w:t>
      </w:r>
      <w:r w:rsidR="004C46B2" w:rsidRPr="00D90075">
        <w:t xml:space="preserve"> </w:t>
      </w:r>
      <w:r w:rsidRPr="00D90075">
        <w:t>things</w:t>
      </w:r>
      <w:r w:rsidR="004C46B2" w:rsidRPr="00D90075">
        <w:t xml:space="preserve"> </w:t>
      </w:r>
      <w:r w:rsidRPr="00D90075">
        <w:t>of</w:t>
      </w:r>
      <w:r w:rsidR="004C46B2" w:rsidRPr="00D90075">
        <w:t xml:space="preserve"> </w:t>
      </w:r>
      <w:r w:rsidRPr="00D90075">
        <w:t>the</w:t>
      </w:r>
      <w:r w:rsidR="004C46B2" w:rsidRPr="00D90075">
        <w:t xml:space="preserve"> </w:t>
      </w:r>
      <w:r w:rsidRPr="00D90075">
        <w:t>children</w:t>
      </w:r>
      <w:r w:rsidR="004C46B2" w:rsidRPr="00D90075">
        <w:t xml:space="preserve"> </w:t>
      </w:r>
      <w:r w:rsidRPr="00D90075">
        <w:t>of</w:t>
      </w:r>
      <w:r w:rsidR="004C46B2" w:rsidRPr="00D90075">
        <w:t xml:space="preserve"> </w:t>
      </w:r>
      <w:r w:rsidRPr="00D90075">
        <w:t>Israel”</w:t>
      </w:r>
      <w:r w:rsidR="004C46B2" w:rsidRPr="00D90075">
        <w:t xml:space="preserve"> </w:t>
      </w:r>
      <w:r w:rsidRPr="00D90075">
        <w:t>(Lev.</w:t>
      </w:r>
      <w:r w:rsidR="004C46B2" w:rsidRPr="00D90075">
        <w:t xml:space="preserve"> </w:t>
      </w:r>
      <w:r w:rsidRPr="00D90075">
        <w:t>22:</w:t>
      </w:r>
      <w:r w:rsidR="004C46B2" w:rsidRPr="00D90075">
        <w:t xml:space="preserve"> </w:t>
      </w:r>
      <w:r w:rsidRPr="00D90075">
        <w:t>2),</w:t>
      </w:r>
      <w:r w:rsidR="004C46B2" w:rsidRPr="00D90075">
        <w:t xml:space="preserve"> </w:t>
      </w:r>
      <w:r w:rsidRPr="00D90075">
        <w:t>“the</w:t>
      </w:r>
      <w:r w:rsidR="004C46B2" w:rsidRPr="00D90075">
        <w:t xml:space="preserve"> </w:t>
      </w:r>
      <w:r w:rsidRPr="00D90075">
        <w:t>one</w:t>
      </w:r>
      <w:r w:rsidR="004C46B2" w:rsidRPr="00D90075">
        <w:t xml:space="preserve"> </w:t>
      </w:r>
      <w:r w:rsidRPr="00D90075">
        <w:t>separated</w:t>
      </w:r>
      <w:r w:rsidR="004C46B2" w:rsidRPr="00D90075">
        <w:t xml:space="preserve"> </w:t>
      </w:r>
      <w:r w:rsidRPr="00D90075">
        <w:t>(</w:t>
      </w:r>
      <w:r w:rsidRPr="00D90075">
        <w:rPr>
          <w:rtl/>
          <w:lang w:bidi="he-IL"/>
        </w:rPr>
        <w:t>נְזִיר</w:t>
      </w:r>
      <w:r w:rsidRPr="00D90075">
        <w:t>)</w:t>
      </w:r>
      <w:r w:rsidR="004C46B2" w:rsidRPr="00D90075">
        <w:t xml:space="preserve"> </w:t>
      </w:r>
      <w:r w:rsidRPr="00D90075">
        <w:t>from</w:t>
      </w:r>
      <w:r w:rsidR="004C46B2" w:rsidRPr="00D90075">
        <w:t xml:space="preserve"> </w:t>
      </w:r>
      <w:r w:rsidRPr="00D90075">
        <w:t>his</w:t>
      </w:r>
      <w:r w:rsidR="004C46B2" w:rsidRPr="00D90075">
        <w:t xml:space="preserve"> </w:t>
      </w:r>
      <w:r w:rsidRPr="00D90075">
        <w:t>brothers”</w:t>
      </w:r>
      <w:r w:rsidR="004C46B2" w:rsidRPr="00D90075">
        <w:t xml:space="preserve"> </w:t>
      </w:r>
      <w:r w:rsidRPr="00D90075">
        <w:t>(Gen.</w:t>
      </w:r>
      <w:r w:rsidR="004C46B2" w:rsidRPr="00D90075">
        <w:t xml:space="preserve"> </w:t>
      </w:r>
      <w:r w:rsidRPr="00D90075">
        <w:t>49:26).</w:t>
      </w:r>
      <w:r w:rsidR="004C46B2" w:rsidRPr="00D90075">
        <w:t xml:space="preserve"> </w:t>
      </w:r>
      <w:r w:rsidRPr="00D90075">
        <w:t>Here</w:t>
      </w:r>
      <w:r w:rsidR="004C46B2" w:rsidRPr="00D90075">
        <w:t xml:space="preserve"> </w:t>
      </w:r>
      <w:r w:rsidRPr="00D90075">
        <w:t>too,</w:t>
      </w:r>
      <w:r w:rsidR="004C46B2" w:rsidRPr="00D90075">
        <w:t xml:space="preserve"> </w:t>
      </w:r>
      <w:r w:rsidRPr="00D90075">
        <w:t>they</w:t>
      </w:r>
      <w:r w:rsidR="004C46B2" w:rsidRPr="00D90075">
        <w:t xml:space="preserve"> </w:t>
      </w:r>
      <w:r w:rsidRPr="00D90075">
        <w:t>drew</w:t>
      </w:r>
      <w:r w:rsidR="004C46B2" w:rsidRPr="00D90075">
        <w:t xml:space="preserve"> </w:t>
      </w:r>
      <w:r w:rsidRPr="00D90075">
        <w:t>away</w:t>
      </w:r>
      <w:r w:rsidR="004C46B2" w:rsidRPr="00D90075">
        <w:t xml:space="preserve"> </w:t>
      </w:r>
      <w:r w:rsidRPr="00D90075">
        <w:t>from</w:t>
      </w:r>
      <w:r w:rsidR="004C46B2" w:rsidRPr="00D90075">
        <w:t xml:space="preserve"> </w:t>
      </w:r>
      <w:r w:rsidRPr="00D90075">
        <w:t>being</w:t>
      </w:r>
      <w:r w:rsidR="004C46B2" w:rsidRPr="00D90075">
        <w:t xml:space="preserve"> </w:t>
      </w:r>
      <w:r w:rsidRPr="00D90075">
        <w:t>near</w:t>
      </w:r>
      <w:r w:rsidR="004C46B2" w:rsidRPr="00D90075">
        <w:t xml:space="preserve"> </w:t>
      </w:r>
      <w:r w:rsidRPr="00D90075">
        <w:t>the</w:t>
      </w:r>
      <w:r w:rsidR="004C46B2" w:rsidRPr="00D90075">
        <w:t xml:space="preserve"> </w:t>
      </w:r>
      <w:r w:rsidRPr="00D90075">
        <w:t>Omnipresent.</w:t>
      </w:r>
    </w:p>
    <w:p w14:paraId="463465C4" w14:textId="6A493777"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330F056" w14:textId="1943EAC5"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5</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Why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are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beaten</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person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punished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beaten)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repeats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friend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admonishes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punished,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yet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punished.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repeat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again.’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beaten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continue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disobedience,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turn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following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Omnipresent?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every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afflicted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illness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every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malaise?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understand?</w:t>
      </w:r>
    </w:p>
    <w:p w14:paraId="6780EECD" w14:textId="4D3ACED1"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8562D53" w14:textId="28756910"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6</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soundness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expression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perfection,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without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pain.</w:t>
      </w:r>
    </w:p>
    <w:p w14:paraId="7D15B6D8" w14:textId="7A99250A"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51479AD" w14:textId="5209B148" w:rsidR="00B92A8A" w:rsidRPr="00D90075" w:rsidRDefault="00B92A8A" w:rsidP="008C6AF9">
      <w:r w:rsidRPr="00D90075">
        <w:rPr>
          <w:b/>
          <w:bCs/>
        </w:rPr>
        <w:t>wounds</w:t>
      </w:r>
      <w:r w:rsidR="004C46B2" w:rsidRPr="00D90075">
        <w:t xml:space="preserve"> </w:t>
      </w:r>
      <w:r w:rsidRPr="00D90075">
        <w:t>Heb.</w:t>
      </w:r>
      <w:r w:rsidR="004C46B2" w:rsidRPr="00D90075">
        <w:t xml:space="preserve"> </w:t>
      </w:r>
      <w:r w:rsidR="00C80AF8" w:rsidRPr="00D90075">
        <w:rPr>
          <w:rFonts w:hint="cs"/>
          <w:rtl/>
          <w:lang w:bidi="he-IL"/>
        </w:rPr>
        <w:t>פֶּצַע</w:t>
      </w:r>
      <w:r w:rsidR="00C80AF8" w:rsidRPr="00D90075">
        <w:rPr>
          <w:lang w:bidi="he-IL"/>
        </w:rPr>
        <w:t>,</w:t>
      </w:r>
      <w:r w:rsidR="004C46B2" w:rsidRPr="00D90075">
        <w:t xml:space="preserve"> </w:t>
      </w:r>
      <w:r w:rsidRPr="00D90075">
        <w:t>i.e.,</w:t>
      </w:r>
      <w:r w:rsidR="004C46B2" w:rsidRPr="00D90075">
        <w:t xml:space="preserve"> </w:t>
      </w:r>
      <w:r w:rsidRPr="00D90075">
        <w:t>a</w:t>
      </w:r>
      <w:r w:rsidR="004C46B2" w:rsidRPr="00D90075">
        <w:t xml:space="preserve"> </w:t>
      </w:r>
      <w:r w:rsidRPr="00D90075">
        <w:t>wound</w:t>
      </w:r>
      <w:r w:rsidR="004C46B2" w:rsidRPr="00D90075">
        <w:t xml:space="preserve"> </w:t>
      </w:r>
      <w:r w:rsidRPr="00D90075">
        <w:t>of</w:t>
      </w:r>
      <w:r w:rsidR="004C46B2" w:rsidRPr="00D90075">
        <w:t xml:space="preserve"> </w:t>
      </w:r>
      <w:r w:rsidRPr="00D90075">
        <w:t>a</w:t>
      </w:r>
      <w:r w:rsidR="004C46B2" w:rsidRPr="00D90075">
        <w:t xml:space="preserve"> </w:t>
      </w:r>
      <w:r w:rsidRPr="00D90075">
        <w:t>sword.</w:t>
      </w:r>
    </w:p>
    <w:p w14:paraId="3D8CA968" w14:textId="2168260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84BC02A" w14:textId="4D548235" w:rsidR="00B92A8A" w:rsidRPr="00D90075" w:rsidRDefault="00B92A8A" w:rsidP="008C6AF9">
      <w:r w:rsidRPr="00D90075">
        <w:rPr>
          <w:b/>
          <w:bCs/>
        </w:rPr>
        <w:t>contusions</w:t>
      </w:r>
      <w:r w:rsidR="004C46B2" w:rsidRPr="00D90075">
        <w:t xml:space="preserve"> </w:t>
      </w:r>
      <w:r w:rsidRPr="00D90075">
        <w:t>Heb.</w:t>
      </w:r>
      <w:r w:rsidR="004C46B2" w:rsidRPr="00D90075">
        <w:t xml:space="preserve"> </w:t>
      </w:r>
      <w:r w:rsidR="00C80AF8" w:rsidRPr="00D90075">
        <w:rPr>
          <w:rFonts w:hint="cs"/>
          <w:rtl/>
          <w:lang w:bidi="he-IL"/>
        </w:rPr>
        <w:t>חַבּוּרָה</w:t>
      </w:r>
      <w:r w:rsidR="00C80AF8" w:rsidRPr="00D90075">
        <w:rPr>
          <w:lang w:bidi="he-IL"/>
        </w:rPr>
        <w:t>,</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a</w:t>
      </w:r>
      <w:r w:rsidR="004C46B2" w:rsidRPr="00D90075">
        <w:t xml:space="preserve"> </w:t>
      </w:r>
      <w:r w:rsidRPr="00D90075">
        <w:t>bruise.</w:t>
      </w:r>
      <w:r w:rsidR="004C46B2" w:rsidRPr="00D90075">
        <w:t xml:space="preserve"> </w:t>
      </w:r>
      <w:r w:rsidRPr="00D90075">
        <w:t>[Some</w:t>
      </w:r>
      <w:r w:rsidR="004C46B2" w:rsidRPr="00D90075">
        <w:t xml:space="preserve"> </w:t>
      </w:r>
      <w:r w:rsidRPr="00D90075">
        <w:t>editions</w:t>
      </w:r>
      <w:r w:rsidR="004C46B2" w:rsidRPr="00D90075">
        <w:t xml:space="preserve"> </w:t>
      </w:r>
      <w:r w:rsidRPr="00D90075">
        <w:t>read:]</w:t>
      </w:r>
      <w:r w:rsidR="004C46B2" w:rsidRPr="00D90075">
        <w:t xml:space="preserve"> </w:t>
      </w:r>
      <w:r w:rsidRPr="00D90075">
        <w:t>Other</w:t>
      </w:r>
      <w:r w:rsidR="004C46B2" w:rsidRPr="00D90075">
        <w:t xml:space="preserve"> </w:t>
      </w:r>
      <w:r w:rsidRPr="00D90075">
        <w:t>bruises.</w:t>
      </w:r>
    </w:p>
    <w:p w14:paraId="6D17ECBD" w14:textId="48180B5E"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9E1F490" w14:textId="7A9EFA38" w:rsidR="00B92A8A" w:rsidRPr="00D90075" w:rsidRDefault="00B92A8A" w:rsidP="008C6AF9">
      <w:r w:rsidRPr="00D90075">
        <w:rPr>
          <w:b/>
          <w:bCs/>
        </w:rPr>
        <w:t>and</w:t>
      </w:r>
      <w:r w:rsidR="004C46B2" w:rsidRPr="00D90075">
        <w:rPr>
          <w:b/>
          <w:bCs/>
        </w:rPr>
        <w:t xml:space="preserve"> </w:t>
      </w:r>
      <w:r w:rsidRPr="00D90075">
        <w:rPr>
          <w:b/>
          <w:bCs/>
        </w:rPr>
        <w:t>lacerated</w:t>
      </w:r>
      <w:r w:rsidR="004C46B2" w:rsidRPr="00D90075">
        <w:rPr>
          <w:b/>
          <w:bCs/>
        </w:rPr>
        <w:t xml:space="preserve"> </w:t>
      </w:r>
      <w:r w:rsidRPr="00D90075">
        <w:rPr>
          <w:b/>
          <w:bCs/>
        </w:rPr>
        <w:t>sores</w:t>
      </w:r>
      <w:r w:rsidR="004C46B2" w:rsidRPr="00D90075">
        <w:t xml:space="preserve"> </w:t>
      </w:r>
      <w:r w:rsidRPr="00D90075">
        <w:t>Jonathan</w:t>
      </w:r>
      <w:r w:rsidR="004C46B2" w:rsidRPr="00D90075">
        <w:t xml:space="preserve"> </w:t>
      </w:r>
      <w:r w:rsidRPr="00D90075">
        <w:t>renders:</w:t>
      </w:r>
      <w:r w:rsidR="004C46B2" w:rsidRPr="00D90075">
        <w:t xml:space="preserve"> </w:t>
      </w:r>
      <w:r w:rsidR="00C80AF8" w:rsidRPr="00D90075">
        <w:rPr>
          <w:rFonts w:hint="cs"/>
          <w:rtl/>
          <w:lang w:bidi="he-IL"/>
        </w:rPr>
        <w:t>מְרַסְסָא</w:t>
      </w:r>
      <w:r w:rsidR="00C80AF8" w:rsidRPr="00D90075">
        <w:rPr>
          <w:lang w:bidi="he-IL"/>
        </w:rPr>
        <w:t>,</w:t>
      </w:r>
      <w:r w:rsidR="004C46B2" w:rsidRPr="00D90075">
        <w:t xml:space="preserve"> </w:t>
      </w:r>
      <w:r w:rsidRPr="00D90075">
        <w:t>lacerated</w:t>
      </w:r>
      <w:r w:rsidR="004C46B2" w:rsidRPr="00D90075">
        <w:t xml:space="preserve"> </w:t>
      </w:r>
      <w:r w:rsidRPr="00D90075">
        <w:t>and</w:t>
      </w:r>
      <w:r w:rsidR="004C46B2" w:rsidRPr="00D90075">
        <w:t xml:space="preserve"> </w:t>
      </w:r>
      <w:r w:rsidRPr="00D90075">
        <w:t>crushed.</w:t>
      </w:r>
    </w:p>
    <w:p w14:paraId="7C701359" w14:textId="5778EBC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2A331C5" w14:textId="66912513" w:rsidR="00B92A8A" w:rsidRPr="00D90075" w:rsidRDefault="00B92A8A" w:rsidP="008C6AF9">
      <w:r w:rsidRPr="00D90075">
        <w:rPr>
          <w:b/>
          <w:bCs/>
        </w:rPr>
        <w:t>and</w:t>
      </w:r>
      <w:r w:rsidR="004C46B2" w:rsidRPr="00D90075">
        <w:rPr>
          <w:b/>
          <w:bCs/>
        </w:rPr>
        <w:t xml:space="preserve"> </w:t>
      </w:r>
      <w:r w:rsidRPr="00D90075">
        <w:rPr>
          <w:b/>
          <w:bCs/>
        </w:rPr>
        <w:t>lacerated</w:t>
      </w:r>
      <w:r w:rsidR="004C46B2" w:rsidRPr="00D90075">
        <w:rPr>
          <w:b/>
          <w:bCs/>
        </w:rPr>
        <w:t xml:space="preserve"> </w:t>
      </w:r>
      <w:r w:rsidRPr="00D90075">
        <w:rPr>
          <w:b/>
          <w:bCs/>
        </w:rPr>
        <w:t>sores</w:t>
      </w:r>
      <w:r w:rsidR="004C46B2" w:rsidRPr="00D90075">
        <w:t xml:space="preserve"> </w:t>
      </w:r>
      <w:r w:rsidRPr="00D90075">
        <w:t>demarcejjre,</w:t>
      </w:r>
      <w:r w:rsidR="004C46B2" w:rsidRPr="00D90075">
        <w:t xml:space="preserve"> </w:t>
      </w:r>
      <w:r w:rsidRPr="00D90075">
        <w:t>in</w:t>
      </w:r>
      <w:r w:rsidR="004C46B2" w:rsidRPr="00D90075">
        <w:t xml:space="preserve"> </w:t>
      </w:r>
      <w:r w:rsidRPr="00D90075">
        <w:t>O.F.,</w:t>
      </w:r>
      <w:r w:rsidR="004C46B2" w:rsidRPr="00D90075">
        <w:t xml:space="preserve"> </w:t>
      </w:r>
      <w:r w:rsidRPr="00D90075">
        <w:t>and</w:t>
      </w:r>
      <w:r w:rsidR="004C46B2" w:rsidRPr="00D90075">
        <w:t xml:space="preserve"> </w:t>
      </w:r>
      <w:r w:rsidRPr="00D90075">
        <w:t>in</w:t>
      </w:r>
      <w:r w:rsidR="004C46B2" w:rsidRPr="00D90075">
        <w:t xml:space="preserve"> </w:t>
      </w:r>
      <w:r w:rsidRPr="00D90075">
        <w:t>the</w:t>
      </w:r>
      <w:r w:rsidR="004C46B2" w:rsidRPr="00D90075">
        <w:t xml:space="preserve"> </w:t>
      </w:r>
      <w:r w:rsidRPr="00D90075">
        <w:t>language</w:t>
      </w:r>
      <w:r w:rsidR="004C46B2" w:rsidRPr="00D90075">
        <w:t xml:space="preserve"> </w:t>
      </w:r>
      <w:r w:rsidRPr="00D90075">
        <w:t>of</w:t>
      </w:r>
      <w:r w:rsidR="004C46B2" w:rsidRPr="00D90075">
        <w:t xml:space="preserve"> </w:t>
      </w:r>
      <w:r w:rsidRPr="00D90075">
        <w:t>the</w:t>
      </w:r>
      <w:r w:rsidR="004C46B2" w:rsidRPr="00D90075">
        <w:t xml:space="preserve"> </w:t>
      </w:r>
      <w:r w:rsidRPr="00D90075">
        <w:t>Talmud,</w:t>
      </w:r>
      <w:r w:rsidR="004C46B2" w:rsidRPr="00D90075">
        <w:t xml:space="preserve"> </w:t>
      </w:r>
      <w:r w:rsidRPr="00D90075">
        <w:t>we</w:t>
      </w:r>
      <w:r w:rsidR="004C46B2" w:rsidRPr="00D90075">
        <w:t xml:space="preserve"> </w:t>
      </w:r>
      <w:r w:rsidRPr="00D90075">
        <w:t>find,</w:t>
      </w:r>
      <w:r w:rsidR="004C46B2" w:rsidRPr="00D90075">
        <w:t xml:space="preserve"> </w:t>
      </w:r>
      <w:r w:rsidRPr="00D90075">
        <w:t>“he</w:t>
      </w:r>
      <w:r w:rsidR="004C46B2" w:rsidRPr="00D90075">
        <w:t xml:space="preserve"> </w:t>
      </w:r>
      <w:r w:rsidRPr="00D90075">
        <w:t>bumped</w:t>
      </w:r>
      <w:r w:rsidR="004C46B2" w:rsidRPr="00D90075">
        <w:t xml:space="preserve"> </w:t>
      </w:r>
      <w:r w:rsidRPr="00D90075">
        <w:t>(</w:t>
      </w:r>
      <w:r w:rsidRPr="00D90075">
        <w:rPr>
          <w:rtl/>
          <w:lang w:bidi="he-IL"/>
        </w:rPr>
        <w:t>טַרְיֵה</w:t>
      </w:r>
      <w:r w:rsidRPr="00D90075">
        <w:t>)</w:t>
      </w:r>
      <w:r w:rsidR="004C46B2" w:rsidRPr="00D90075">
        <w:t xml:space="preserve"> </w:t>
      </w:r>
      <w:r w:rsidRPr="00D90075">
        <w:t>his</w:t>
      </w:r>
      <w:r w:rsidR="004C46B2" w:rsidRPr="00D90075">
        <w:t xml:space="preserve"> </w:t>
      </w:r>
      <w:r w:rsidRPr="00D90075">
        <w:t>head”</w:t>
      </w:r>
      <w:r w:rsidR="004C46B2" w:rsidRPr="00D90075">
        <w:t xml:space="preserve"> </w:t>
      </w:r>
      <w:r w:rsidRPr="00D90075">
        <w:t>(Chullin</w:t>
      </w:r>
      <w:r w:rsidR="004C46B2" w:rsidRPr="00D90075">
        <w:t xml:space="preserve"> </w:t>
      </w:r>
      <w:r w:rsidRPr="00D90075">
        <w:t>45b).</w:t>
      </w:r>
      <w:r w:rsidR="004C46B2" w:rsidRPr="00D90075">
        <w:t xml:space="preserve"> </w:t>
      </w:r>
      <w:r w:rsidRPr="00D90075">
        <w:t>Menahem</w:t>
      </w:r>
      <w:r w:rsidR="004C46B2" w:rsidRPr="00D90075">
        <w:t xml:space="preserve"> </w:t>
      </w:r>
      <w:r w:rsidRPr="00D90075">
        <w:t>explained</w:t>
      </w:r>
      <w:r w:rsidR="004C46B2" w:rsidRPr="00D90075">
        <w:t xml:space="preserve"> </w:t>
      </w:r>
      <w:r w:rsidRPr="00D90075">
        <w:t>it</w:t>
      </w:r>
      <w:r w:rsidR="004C46B2" w:rsidRPr="00D90075">
        <w:t xml:space="preserve"> </w:t>
      </w:r>
      <w:r w:rsidRPr="00D90075">
        <w:t>as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moisture,</w:t>
      </w:r>
      <w:r w:rsidR="004C46B2" w:rsidRPr="00D90075">
        <w:t xml:space="preserve"> </w:t>
      </w:r>
      <w:r w:rsidRPr="00D90075">
        <w:t>i.e.,</w:t>
      </w:r>
      <w:r w:rsidR="004C46B2" w:rsidRPr="00D90075">
        <w:t xml:space="preserve"> </w:t>
      </w:r>
      <w:r w:rsidRPr="00D90075">
        <w:t>moist</w:t>
      </w:r>
      <w:r w:rsidR="004C46B2" w:rsidRPr="00D90075">
        <w:t xml:space="preserve"> </w:t>
      </w:r>
      <w:r w:rsidRPr="00D90075">
        <w:t>and</w:t>
      </w:r>
      <w:r w:rsidR="004C46B2" w:rsidRPr="00D90075">
        <w:t xml:space="preserve"> </w:t>
      </w:r>
      <w:r w:rsidRPr="00D90075">
        <w:t>wet,</w:t>
      </w:r>
      <w:r w:rsidR="004C46B2" w:rsidRPr="00D90075">
        <w:t xml:space="preserve"> </w:t>
      </w:r>
      <w:r w:rsidRPr="00D90075">
        <w:t>always</w:t>
      </w:r>
      <w:r w:rsidR="004C46B2" w:rsidRPr="00D90075">
        <w:t xml:space="preserve"> </w:t>
      </w:r>
      <w:r w:rsidRPr="00D90075">
        <w:t>oozing</w:t>
      </w:r>
      <w:r w:rsidR="004C46B2" w:rsidRPr="00D90075">
        <w:t xml:space="preserve"> </w:t>
      </w:r>
      <w:r w:rsidRPr="00D90075">
        <w:t>[muyte</w:t>
      </w:r>
      <w:r w:rsidR="004C46B2" w:rsidRPr="00D90075">
        <w:t xml:space="preserve"> </w:t>
      </w:r>
      <w:r w:rsidRPr="00D90075">
        <w:t>in</w:t>
      </w:r>
      <w:r w:rsidR="004C46B2" w:rsidRPr="00D90075">
        <w:t xml:space="preserve"> </w:t>
      </w:r>
      <w:r w:rsidRPr="00D90075">
        <w:t>O.F.].</w:t>
      </w:r>
    </w:p>
    <w:p w14:paraId="79B936E4" w14:textId="11A9898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17BD16C" w14:textId="2818D8DC" w:rsidR="00B92A8A" w:rsidRPr="00D90075" w:rsidRDefault="00B92A8A" w:rsidP="008C6AF9">
      <w:r w:rsidRPr="00D90075">
        <w:rPr>
          <w:b/>
          <w:bCs/>
        </w:rPr>
        <w:t>they</w:t>
      </w:r>
      <w:r w:rsidR="004C46B2" w:rsidRPr="00D90075">
        <w:rPr>
          <w:b/>
          <w:bCs/>
        </w:rPr>
        <w:t xml:space="preserve"> </w:t>
      </w:r>
      <w:r w:rsidRPr="00D90075">
        <w:rPr>
          <w:b/>
          <w:bCs/>
        </w:rPr>
        <w:t>have</w:t>
      </w:r>
      <w:r w:rsidR="004C46B2" w:rsidRPr="00D90075">
        <w:rPr>
          <w:b/>
          <w:bCs/>
        </w:rPr>
        <w:t xml:space="preserve"> </w:t>
      </w:r>
      <w:r w:rsidRPr="00D90075">
        <w:rPr>
          <w:b/>
          <w:bCs/>
        </w:rPr>
        <w:t>not</w:t>
      </w:r>
      <w:r w:rsidR="004C46B2" w:rsidRPr="00D90075">
        <w:rPr>
          <w:b/>
          <w:bCs/>
        </w:rPr>
        <w:t xml:space="preserve"> </w:t>
      </w:r>
      <w:r w:rsidRPr="00D90075">
        <w:rPr>
          <w:b/>
          <w:bCs/>
        </w:rPr>
        <w:t>been</w:t>
      </w:r>
      <w:r w:rsidR="004C46B2" w:rsidRPr="00D90075">
        <w:rPr>
          <w:b/>
          <w:bCs/>
        </w:rPr>
        <w:t xml:space="preserve"> </w:t>
      </w:r>
      <w:r w:rsidRPr="00D90075">
        <w:rPr>
          <w:b/>
          <w:bCs/>
        </w:rPr>
        <w:t>sprinkled</w:t>
      </w:r>
      <w:r w:rsidR="004C46B2" w:rsidRPr="00D90075">
        <w:t xml:space="preserve"> </w:t>
      </w:r>
      <w:r w:rsidRPr="00D90075">
        <w:t>These</w:t>
      </w:r>
      <w:r w:rsidR="004C46B2" w:rsidRPr="00D90075">
        <w:t xml:space="preserve"> </w:t>
      </w:r>
      <w:r w:rsidRPr="00D90075">
        <w:t>lesions</w:t>
      </w:r>
      <w:r w:rsidR="004C46B2" w:rsidRPr="00D90075">
        <w:t xml:space="preserve"> </w:t>
      </w:r>
      <w:r w:rsidRPr="00D90075">
        <w:t>were</w:t>
      </w:r>
      <w:r w:rsidR="004C46B2" w:rsidRPr="00D90075">
        <w:t xml:space="preserve"> </w:t>
      </w:r>
      <w:r w:rsidRPr="00D90075">
        <w:t>not</w:t>
      </w:r>
      <w:r w:rsidR="004C46B2" w:rsidRPr="00D90075">
        <w:t xml:space="preserve"> </w:t>
      </w:r>
      <w:r w:rsidRPr="00D90075">
        <w:t>sprinkled</w:t>
      </w:r>
      <w:r w:rsidR="004C46B2" w:rsidRPr="00D90075">
        <w:t xml:space="preserve"> </w:t>
      </w:r>
      <w:r w:rsidRPr="00D90075">
        <w:t>with</w:t>
      </w:r>
      <w:r w:rsidR="004C46B2" w:rsidRPr="00D90075">
        <w:t xml:space="preserve"> </w:t>
      </w:r>
      <w:r w:rsidRPr="00D90075">
        <w:t>medicinal</w:t>
      </w:r>
      <w:r w:rsidR="004C46B2" w:rsidRPr="00D90075">
        <w:t xml:space="preserve"> </w:t>
      </w:r>
      <w:r w:rsidRPr="00D90075">
        <w:t>powders</w:t>
      </w:r>
      <w:r w:rsidR="004C46B2" w:rsidRPr="00D90075">
        <w:t xml:space="preserve"> </w:t>
      </w:r>
      <w:r w:rsidRPr="00D90075">
        <w:t>by</w:t>
      </w:r>
      <w:r w:rsidR="004C46B2" w:rsidRPr="00D90075">
        <w:t xml:space="preserve"> </w:t>
      </w:r>
      <w:r w:rsidRPr="00D90075">
        <w:t>physicians.</w:t>
      </w:r>
      <w:r w:rsidR="004C46B2" w:rsidRPr="00D90075">
        <w:t xml:space="preserve"> </w:t>
      </w:r>
      <w:r w:rsidRPr="00D90075">
        <w:t>This</w:t>
      </w:r>
      <w:r w:rsidR="004C46B2" w:rsidRPr="00D90075">
        <w:t xml:space="preserve"> </w:t>
      </w:r>
      <w:r w:rsidRPr="00D90075">
        <w:t>is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(Job</w:t>
      </w:r>
      <w:r w:rsidR="004C46B2" w:rsidRPr="00D90075">
        <w:t xml:space="preserve"> </w:t>
      </w:r>
      <w:r w:rsidRPr="00D90075">
        <w:t>18:15)</w:t>
      </w:r>
      <w:r w:rsidR="004C46B2" w:rsidRPr="00D90075">
        <w:t xml:space="preserve"> </w:t>
      </w:r>
      <w:r w:rsidRPr="00D90075">
        <w:t>“Sulphur</w:t>
      </w:r>
      <w:r w:rsidR="004C46B2" w:rsidRPr="00D90075">
        <w:t xml:space="preserve"> </w:t>
      </w:r>
      <w:r w:rsidRPr="00D90075">
        <w:t>shall</w:t>
      </w:r>
      <w:r w:rsidR="004C46B2" w:rsidRPr="00D90075">
        <w:t xml:space="preserve"> </w:t>
      </w:r>
      <w:r w:rsidRPr="00D90075">
        <w:t>be</w:t>
      </w:r>
      <w:r w:rsidR="004C46B2" w:rsidRPr="00D90075">
        <w:t xml:space="preserve"> </w:t>
      </w:r>
      <w:r w:rsidRPr="00D90075">
        <w:t>sprinkled</w:t>
      </w:r>
      <w:r w:rsidR="004C46B2" w:rsidRPr="00D90075">
        <w:t xml:space="preserve"> </w:t>
      </w:r>
      <w:r w:rsidRPr="00D90075">
        <w:t>(</w:t>
      </w:r>
      <w:r w:rsidRPr="00D90075">
        <w:rPr>
          <w:rtl/>
          <w:lang w:bidi="he-IL"/>
        </w:rPr>
        <w:t>יְזֽרֶה</w:t>
      </w:r>
      <w:r w:rsidRPr="00D90075">
        <w:t>)</w:t>
      </w:r>
      <w:r w:rsidR="004C46B2" w:rsidRPr="00D90075">
        <w:t xml:space="preserve"> </w:t>
      </w:r>
      <w:r w:rsidRPr="00D90075">
        <w:t>on</w:t>
      </w:r>
      <w:r w:rsidR="004C46B2" w:rsidRPr="00D90075">
        <w:t xml:space="preserve"> </w:t>
      </w:r>
      <w:r w:rsidRPr="00D90075">
        <w:t>his</w:t>
      </w:r>
      <w:r w:rsidR="004C46B2" w:rsidRPr="00D90075">
        <w:t xml:space="preserve"> </w:t>
      </w:r>
      <w:r w:rsidRPr="00D90075">
        <w:t>dwelling.”</w:t>
      </w:r>
      <w:r w:rsidR="004C46B2" w:rsidRPr="00D90075">
        <w:t xml:space="preserve"> </w:t>
      </w:r>
      <w:r w:rsidRPr="00D90075">
        <w:t>Menahem</w:t>
      </w:r>
      <w:r w:rsidR="004C46B2" w:rsidRPr="00D90075">
        <w:t xml:space="preserve"> </w:t>
      </w:r>
      <w:r w:rsidRPr="00D90075">
        <w:t>explained</w:t>
      </w:r>
      <w:r w:rsidR="004C46B2" w:rsidRPr="00D90075">
        <w:t xml:space="preserve"> </w:t>
      </w:r>
      <w:r w:rsidRPr="00D90075">
        <w:t>it</w:t>
      </w:r>
      <w:r w:rsidR="004C46B2" w:rsidRPr="00D90075">
        <w:t xml:space="preserve"> </w:t>
      </w:r>
      <w:r w:rsidRPr="00D90075">
        <w:t>as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healing,</w:t>
      </w:r>
      <w:r w:rsidR="004C46B2" w:rsidRPr="00D90075">
        <w:t xml:space="preserve"> </w:t>
      </w:r>
      <w:r w:rsidRPr="00D90075">
        <w:t>as</w:t>
      </w:r>
      <w:r w:rsidR="004C46B2" w:rsidRPr="00D90075">
        <w:t xml:space="preserve"> </w:t>
      </w:r>
      <w:r w:rsidRPr="00D90075">
        <w:t>in</w:t>
      </w:r>
      <w:r w:rsidR="004C46B2" w:rsidRPr="00D90075">
        <w:t xml:space="preserve"> </w:t>
      </w:r>
      <w:r w:rsidRPr="00D90075">
        <w:t>(Jeremiah</w:t>
      </w:r>
      <w:r w:rsidR="004C46B2" w:rsidRPr="00D90075">
        <w:t xml:space="preserve"> </w:t>
      </w:r>
      <w:r w:rsidRPr="00D90075">
        <w:t>30:13):</w:t>
      </w:r>
      <w:r w:rsidR="004C46B2" w:rsidRPr="00D90075">
        <w:t xml:space="preserve"> </w:t>
      </w:r>
      <w:r w:rsidRPr="00D90075">
        <w:t>“No</w:t>
      </w:r>
      <w:r w:rsidR="004C46B2" w:rsidRPr="00D90075">
        <w:t xml:space="preserve"> </w:t>
      </w:r>
      <w:r w:rsidRPr="00D90075">
        <w:t>one</w:t>
      </w:r>
      <w:r w:rsidR="004C46B2" w:rsidRPr="00D90075">
        <w:t xml:space="preserve"> </w:t>
      </w:r>
      <w:r w:rsidRPr="00D90075">
        <w:t>pronounced</w:t>
      </w:r>
      <w:r w:rsidR="004C46B2" w:rsidRPr="00D90075">
        <w:t xml:space="preserve"> </w:t>
      </w:r>
      <w:r w:rsidRPr="00D90075">
        <w:t>your</w:t>
      </w:r>
      <w:r w:rsidR="004C46B2" w:rsidRPr="00D90075">
        <w:t xml:space="preserve"> </w:t>
      </w:r>
      <w:r w:rsidRPr="00D90075">
        <w:t>judgment</w:t>
      </w:r>
      <w:r w:rsidR="004C46B2" w:rsidRPr="00D90075">
        <w:t xml:space="preserve"> </w:t>
      </w:r>
      <w:r w:rsidRPr="00D90075">
        <w:t>for</w:t>
      </w:r>
      <w:r w:rsidR="004C46B2" w:rsidRPr="00D90075">
        <w:t xml:space="preserve"> </w:t>
      </w:r>
      <w:r w:rsidRPr="00D90075">
        <w:t>healing</w:t>
      </w:r>
      <w:r w:rsidR="004C46B2" w:rsidRPr="00D90075">
        <w:t xml:space="preserve"> </w:t>
      </w:r>
      <w:r w:rsidRPr="00D90075">
        <w:t>(</w:t>
      </w:r>
      <w:r w:rsidRPr="00D90075">
        <w:rPr>
          <w:rtl/>
          <w:lang w:bidi="he-IL"/>
        </w:rPr>
        <w:t>לְמָזוֹר</w:t>
      </w:r>
      <w:r w:rsidRPr="00D90075">
        <w:t>).”</w:t>
      </w:r>
    </w:p>
    <w:p w14:paraId="161DFB2C" w14:textId="3FCF120B"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7397FC8" w14:textId="20D62604"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neither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was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softened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with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oil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softened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customary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wounds.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inappropriate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softened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soften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only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place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contusion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sprinkling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bandaging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applies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three,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contusion,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lacerated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plural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number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applies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lesions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sprinkled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bandaged.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Jonathan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interprets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entire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verse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figuratively,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referring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fact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soiled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afflicted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Accordingly,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rendered,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until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smallest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greatest,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soundness.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none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good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among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wounds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contusions,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rebellious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deeds,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iniquities,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inadvertent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sins.</w:t>
      </w:r>
    </w:p>
    <w:p w14:paraId="13E7E95C" w14:textId="24878DBF"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2F02FC2" w14:textId="2C10A9C8"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they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have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been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sprinkled...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repenting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wholeheartedly,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softened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even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repentant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thought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entered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w:t>
      </w:r>
    </w:p>
    <w:p w14:paraId="13650E4E" w14:textId="4ED9B5A8"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6E27E3C" w14:textId="3A1D9A43"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7</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presence,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strangers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devour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eyes,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enemies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devour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desolate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heritage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turned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over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strangers,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desolate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owners.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Jonathan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renders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manner.</w:t>
      </w:r>
    </w:p>
    <w:p w14:paraId="5A118A9A" w14:textId="37E7CE82"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DFF28BC" w14:textId="23A7A60A"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8</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daughter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Zion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shall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left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devoid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its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inhabitants</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exiled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midst,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vineyard,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made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watchman,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produce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vineyard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gathered,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leaves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after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gather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p>
    <w:p w14:paraId="70CA98A0" w14:textId="2C8A17D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74E145C" w14:textId="2FA19C05" w:rsidR="00B92A8A" w:rsidRPr="00D90075" w:rsidRDefault="00B92A8A" w:rsidP="008C6AF9">
      <w:r w:rsidRPr="00D90075">
        <w:rPr>
          <w:b/>
          <w:bCs/>
        </w:rPr>
        <w:t>like</w:t>
      </w:r>
      <w:r w:rsidR="004C46B2" w:rsidRPr="00D90075">
        <w:rPr>
          <w:b/>
          <w:bCs/>
        </w:rPr>
        <w:t xml:space="preserve"> </w:t>
      </w:r>
      <w:r w:rsidRPr="00D90075">
        <w:rPr>
          <w:b/>
          <w:bCs/>
        </w:rPr>
        <w:t>a</w:t>
      </w:r>
      <w:r w:rsidR="004C46B2" w:rsidRPr="00D90075">
        <w:rPr>
          <w:b/>
          <w:bCs/>
        </w:rPr>
        <w:t xml:space="preserve"> </w:t>
      </w:r>
      <w:r w:rsidRPr="00D90075">
        <w:rPr>
          <w:b/>
          <w:bCs/>
        </w:rPr>
        <w:t>lodge</w:t>
      </w:r>
      <w:r w:rsidR="004C46B2" w:rsidRPr="00D90075">
        <w:rPr>
          <w:b/>
          <w:bCs/>
        </w:rPr>
        <w:t xml:space="preserve"> </w:t>
      </w:r>
      <w:r w:rsidRPr="00D90075">
        <w:rPr>
          <w:b/>
          <w:bCs/>
        </w:rPr>
        <w:t>in</w:t>
      </w:r>
      <w:r w:rsidR="004C46B2" w:rsidRPr="00D90075">
        <w:rPr>
          <w:b/>
          <w:bCs/>
        </w:rPr>
        <w:t xml:space="preserve"> </w:t>
      </w:r>
      <w:r w:rsidRPr="00D90075">
        <w:rPr>
          <w:b/>
          <w:bCs/>
        </w:rPr>
        <w:t>a</w:t>
      </w:r>
      <w:r w:rsidR="004C46B2" w:rsidRPr="00D90075">
        <w:rPr>
          <w:b/>
          <w:bCs/>
        </w:rPr>
        <w:t xml:space="preserve"> </w:t>
      </w:r>
      <w:r w:rsidRPr="00D90075">
        <w:rPr>
          <w:b/>
          <w:bCs/>
        </w:rPr>
        <w:t>cucumber</w:t>
      </w:r>
      <w:r w:rsidR="004C46B2" w:rsidRPr="00D90075">
        <w:rPr>
          <w:b/>
          <w:bCs/>
        </w:rPr>
        <w:t xml:space="preserve"> </w:t>
      </w:r>
      <w:r w:rsidRPr="00D90075">
        <w:rPr>
          <w:b/>
          <w:bCs/>
        </w:rPr>
        <w:t>field</w:t>
      </w:r>
      <w:r w:rsidR="004C46B2" w:rsidRPr="00D90075">
        <w:t xml:space="preserve"> </w:t>
      </w:r>
      <w:r w:rsidRPr="00D90075">
        <w:t>As</w:t>
      </w:r>
      <w:r w:rsidR="004C46B2" w:rsidRPr="00D90075">
        <w:t xml:space="preserve"> </w:t>
      </w:r>
      <w:r w:rsidRPr="00D90075">
        <w:t>the</w:t>
      </w:r>
      <w:r w:rsidR="004C46B2" w:rsidRPr="00D90075">
        <w:t xml:space="preserve"> </w:t>
      </w:r>
      <w:r w:rsidRPr="00D90075">
        <w:t>lodge,</w:t>
      </w:r>
      <w:r w:rsidR="004C46B2" w:rsidRPr="00D90075">
        <w:t xml:space="preserve"> </w:t>
      </w:r>
      <w:r w:rsidRPr="00D90075">
        <w:t>which</w:t>
      </w:r>
      <w:r w:rsidR="004C46B2" w:rsidRPr="00D90075">
        <w:t xml:space="preserve"> </w:t>
      </w:r>
      <w:r w:rsidRPr="00D90075">
        <w:t>the</w:t>
      </w:r>
      <w:r w:rsidR="004C46B2" w:rsidRPr="00D90075">
        <w:t xml:space="preserve"> </w:t>
      </w:r>
      <w:r w:rsidRPr="00D90075">
        <w:t>watchman</w:t>
      </w:r>
      <w:r w:rsidR="004C46B2" w:rsidRPr="00D90075">
        <w:t xml:space="preserve"> </w:t>
      </w:r>
      <w:r w:rsidRPr="00D90075">
        <w:t>made</w:t>
      </w:r>
      <w:r w:rsidR="004C46B2" w:rsidRPr="00D90075">
        <w:t xml:space="preserve"> </w:t>
      </w:r>
      <w:r w:rsidRPr="00D90075">
        <w:t>at</w:t>
      </w:r>
      <w:r w:rsidR="004C46B2" w:rsidRPr="00D90075">
        <w:t xml:space="preserve"> </w:t>
      </w:r>
      <w:r w:rsidRPr="00D90075">
        <w:t>the</w:t>
      </w:r>
      <w:r w:rsidR="004C46B2" w:rsidRPr="00D90075">
        <w:t xml:space="preserve"> </w:t>
      </w:r>
      <w:r w:rsidRPr="00D90075">
        <w:t>end</w:t>
      </w:r>
      <w:r w:rsidR="004C46B2" w:rsidRPr="00D90075">
        <w:t xml:space="preserve"> </w:t>
      </w:r>
      <w:r w:rsidRPr="00D90075">
        <w:t>of</w:t>
      </w:r>
      <w:r w:rsidR="004C46B2" w:rsidRPr="00D90075">
        <w:t xml:space="preserve"> </w:t>
      </w:r>
      <w:r w:rsidRPr="00D90075">
        <w:t>a</w:t>
      </w:r>
      <w:r w:rsidR="004C46B2" w:rsidRPr="00D90075">
        <w:t xml:space="preserve"> </w:t>
      </w:r>
      <w:r w:rsidRPr="00D90075">
        <w:t>cucumber</w:t>
      </w:r>
      <w:r w:rsidR="004C46B2" w:rsidRPr="00D90075">
        <w:t xml:space="preserve"> </w:t>
      </w:r>
      <w:r w:rsidRPr="00D90075">
        <w:t>field,</w:t>
      </w:r>
      <w:r w:rsidR="004C46B2" w:rsidRPr="00D90075">
        <w:t xml:space="preserve"> </w:t>
      </w:r>
      <w:r w:rsidRPr="00D90075">
        <w:t>to</w:t>
      </w:r>
      <w:r w:rsidR="004C46B2" w:rsidRPr="00D90075">
        <w:t xml:space="preserve"> </w:t>
      </w:r>
      <w:r w:rsidRPr="00D90075">
        <w:t>watch</w:t>
      </w:r>
      <w:r w:rsidR="004C46B2" w:rsidRPr="00D90075">
        <w:t xml:space="preserve"> </w:t>
      </w:r>
      <w:r w:rsidRPr="00D90075">
        <w:t>its</w:t>
      </w:r>
      <w:r w:rsidR="004C46B2" w:rsidRPr="00D90075">
        <w:t xml:space="preserve"> </w:t>
      </w:r>
      <w:r w:rsidRPr="00D90075">
        <w:t>cucumber,</w:t>
      </w:r>
      <w:r w:rsidR="004C46B2" w:rsidRPr="00D90075">
        <w:t xml:space="preserve"> </w:t>
      </w:r>
      <w:r w:rsidRPr="00D90075">
        <w:t>is</w:t>
      </w:r>
      <w:r w:rsidR="004C46B2" w:rsidRPr="00D90075">
        <w:t xml:space="preserve"> </w:t>
      </w:r>
      <w:r w:rsidRPr="00D90075">
        <w:t>left,</w:t>
      </w:r>
      <w:r w:rsidR="004C46B2" w:rsidRPr="00D90075">
        <w:t xml:space="preserve"> </w:t>
      </w:r>
      <w:r w:rsidRPr="00D90075">
        <w:t>for</w:t>
      </w:r>
      <w:r w:rsidR="004C46B2" w:rsidRPr="00D90075">
        <w:t xml:space="preserve"> </w:t>
      </w:r>
      <w:r w:rsidRPr="00D90075">
        <w:t>after</w:t>
      </w:r>
      <w:r w:rsidR="004C46B2" w:rsidRPr="00D90075">
        <w:t xml:space="preserve"> </w:t>
      </w:r>
      <w:r w:rsidRPr="00D90075">
        <w:t>it</w:t>
      </w:r>
      <w:r w:rsidR="004C46B2" w:rsidRPr="00D90075">
        <w:t xml:space="preserve"> </w:t>
      </w:r>
      <w:r w:rsidRPr="00D90075">
        <w:t>is</w:t>
      </w:r>
      <w:r w:rsidR="004C46B2" w:rsidRPr="00D90075">
        <w:t xml:space="preserve"> </w:t>
      </w:r>
      <w:r w:rsidRPr="00D90075">
        <w:t>gathered,</w:t>
      </w:r>
      <w:r w:rsidR="004C46B2" w:rsidRPr="00D90075">
        <w:t xml:space="preserve"> </w:t>
      </w:r>
      <w:r w:rsidRPr="00D90075">
        <w:t>he</w:t>
      </w:r>
      <w:r w:rsidR="004C46B2" w:rsidRPr="00D90075">
        <w:t xml:space="preserve"> </w:t>
      </w:r>
      <w:r w:rsidRPr="00D90075">
        <w:t>leaves</w:t>
      </w:r>
      <w:r w:rsidR="004C46B2" w:rsidRPr="00D90075">
        <w:t xml:space="preserve"> </w:t>
      </w:r>
      <w:r w:rsidRPr="00D90075">
        <w:t>it</w:t>
      </w:r>
      <w:r w:rsidR="004C46B2" w:rsidRPr="00D90075">
        <w:t xml:space="preserve"> </w:t>
      </w:r>
      <w:r w:rsidRPr="00D90075">
        <w:t>and</w:t>
      </w:r>
      <w:r w:rsidR="004C46B2" w:rsidRPr="00D90075">
        <w:t xml:space="preserve"> </w:t>
      </w:r>
      <w:r w:rsidRPr="00D90075">
        <w:t>goes</w:t>
      </w:r>
      <w:r w:rsidR="004C46B2" w:rsidRPr="00D90075">
        <w:t xml:space="preserve"> </w:t>
      </w:r>
      <w:r w:rsidRPr="00D90075">
        <w:t>away;</w:t>
      </w:r>
      <w:r w:rsidR="004C46B2" w:rsidRPr="00D90075">
        <w:t xml:space="preserve"> </w:t>
      </w:r>
      <w:r w:rsidRPr="00D90075">
        <w:t>the</w:t>
      </w:r>
      <w:r w:rsidR="004C46B2" w:rsidRPr="00D90075">
        <w:t xml:space="preserve"> </w:t>
      </w:r>
      <w:r w:rsidRPr="00D90075">
        <w:t>one</w:t>
      </w:r>
      <w:r w:rsidR="004C46B2" w:rsidRPr="00D90075">
        <w:t xml:space="preserve"> </w:t>
      </w:r>
      <w:r w:rsidRPr="00D90075">
        <w:t>in</w:t>
      </w:r>
      <w:r w:rsidR="004C46B2" w:rsidRPr="00D90075">
        <w:t xml:space="preserve"> </w:t>
      </w:r>
      <w:r w:rsidRPr="00D90075">
        <w:t>the</w:t>
      </w:r>
      <w:r w:rsidR="004C46B2" w:rsidRPr="00D90075">
        <w:t xml:space="preserve"> </w:t>
      </w:r>
      <w:r w:rsidRPr="00D90075">
        <w:t>vineyard</w:t>
      </w:r>
      <w:r w:rsidR="004C46B2" w:rsidRPr="00D90075">
        <w:t xml:space="preserve"> </w:t>
      </w:r>
      <w:r w:rsidRPr="00D90075">
        <w:t>is</w:t>
      </w:r>
      <w:r w:rsidR="004C46B2" w:rsidRPr="00D90075">
        <w:t xml:space="preserve"> </w:t>
      </w:r>
      <w:r w:rsidRPr="00D90075">
        <w:t>called</w:t>
      </w:r>
      <w:r w:rsidR="004C46B2" w:rsidRPr="00D90075">
        <w:t xml:space="preserve"> </w:t>
      </w:r>
      <w:r w:rsidRPr="00D90075">
        <w:t>a</w:t>
      </w:r>
      <w:r w:rsidR="004C46B2" w:rsidRPr="00D90075">
        <w:t xml:space="preserve"> </w:t>
      </w:r>
      <w:r w:rsidRPr="00D90075">
        <w:t>hut</w:t>
      </w:r>
      <w:r w:rsidR="004C46B2" w:rsidRPr="00D90075">
        <w:t xml:space="preserve"> </w:t>
      </w:r>
      <w:r w:rsidRPr="00D90075">
        <w:t>since</w:t>
      </w:r>
      <w:r w:rsidR="004C46B2" w:rsidRPr="00D90075">
        <w:t xml:space="preserve"> </w:t>
      </w:r>
      <w:r w:rsidRPr="00D90075">
        <w:t>he</w:t>
      </w:r>
      <w:r w:rsidR="004C46B2" w:rsidRPr="00D90075">
        <w:t xml:space="preserve"> </w:t>
      </w:r>
      <w:r w:rsidRPr="00D90075">
        <w:t>lives</w:t>
      </w:r>
      <w:r w:rsidR="004C46B2" w:rsidRPr="00D90075">
        <w:t xml:space="preserve"> </w:t>
      </w:r>
      <w:r w:rsidRPr="00D90075">
        <w:t>in</w:t>
      </w:r>
      <w:r w:rsidR="004C46B2" w:rsidRPr="00D90075">
        <w:t xml:space="preserve"> </w:t>
      </w:r>
      <w:r w:rsidRPr="00D90075">
        <w:t>it</w:t>
      </w:r>
      <w:r w:rsidR="004C46B2" w:rsidRPr="00D90075">
        <w:t xml:space="preserve"> </w:t>
      </w:r>
      <w:r w:rsidRPr="00D90075">
        <w:t>day</w:t>
      </w:r>
      <w:r w:rsidR="004C46B2" w:rsidRPr="00D90075">
        <w:t xml:space="preserve"> </w:t>
      </w:r>
      <w:r w:rsidRPr="00D90075">
        <w:t>and</w:t>
      </w:r>
      <w:r w:rsidR="004C46B2" w:rsidRPr="00D90075">
        <w:t xml:space="preserve"> </w:t>
      </w:r>
      <w:r w:rsidRPr="00D90075">
        <w:t>night;</w:t>
      </w:r>
      <w:r w:rsidR="004C46B2" w:rsidRPr="00D90075">
        <w:t xml:space="preserve"> </w:t>
      </w:r>
      <w:r w:rsidRPr="00D90075">
        <w:t>by</w:t>
      </w:r>
      <w:r w:rsidR="004C46B2" w:rsidRPr="00D90075">
        <w:t xml:space="preserve"> </w:t>
      </w:r>
      <w:r w:rsidRPr="00D90075">
        <w:t>day,</w:t>
      </w:r>
      <w:r w:rsidR="004C46B2" w:rsidRPr="00D90075">
        <w:t xml:space="preserve"> </w:t>
      </w:r>
      <w:r w:rsidRPr="00D90075">
        <w:t>he</w:t>
      </w:r>
      <w:r w:rsidR="004C46B2" w:rsidRPr="00D90075">
        <w:t xml:space="preserve"> </w:t>
      </w:r>
      <w:r w:rsidRPr="00D90075">
        <w:t>guards</w:t>
      </w:r>
      <w:r w:rsidR="004C46B2" w:rsidRPr="00D90075">
        <w:t xml:space="preserve"> </w:t>
      </w:r>
      <w:r w:rsidRPr="00D90075">
        <w:t>it</w:t>
      </w:r>
      <w:r w:rsidR="004C46B2" w:rsidRPr="00D90075">
        <w:t xml:space="preserve"> </w:t>
      </w:r>
      <w:r w:rsidRPr="00D90075">
        <w:t>from</w:t>
      </w:r>
      <w:r w:rsidR="004C46B2" w:rsidRPr="00D90075">
        <w:t xml:space="preserve"> </w:t>
      </w:r>
      <w:r w:rsidRPr="00D90075">
        <w:t>the</w:t>
      </w:r>
      <w:r w:rsidR="004C46B2" w:rsidRPr="00D90075">
        <w:t xml:space="preserve"> </w:t>
      </w:r>
      <w:r w:rsidRPr="00D90075">
        <w:t>birds</w:t>
      </w:r>
      <w:r w:rsidR="004C46B2" w:rsidRPr="00D90075">
        <w:t xml:space="preserve"> </w:t>
      </w:r>
      <w:r w:rsidRPr="00D90075">
        <w:t>and</w:t>
      </w:r>
      <w:r w:rsidR="004C46B2" w:rsidRPr="00D90075">
        <w:t xml:space="preserve"> </w:t>
      </w:r>
      <w:r w:rsidRPr="00D90075">
        <w:t>by</w:t>
      </w:r>
      <w:r w:rsidR="004C46B2" w:rsidRPr="00D90075">
        <w:t xml:space="preserve"> </w:t>
      </w:r>
      <w:r w:rsidRPr="00D90075">
        <w:t>night</w:t>
      </w:r>
      <w:r w:rsidR="004C46B2" w:rsidRPr="00D90075">
        <w:t xml:space="preserve"> </w:t>
      </w:r>
      <w:r w:rsidRPr="00D90075">
        <w:t>from</w:t>
      </w:r>
      <w:r w:rsidR="004C46B2" w:rsidRPr="00D90075">
        <w:t xml:space="preserve"> </w:t>
      </w:r>
      <w:r w:rsidRPr="00D90075">
        <w:t>the</w:t>
      </w:r>
      <w:r w:rsidR="004C46B2" w:rsidRPr="00D90075">
        <w:t xml:space="preserve"> </w:t>
      </w:r>
      <w:r w:rsidRPr="00D90075">
        <w:t>thieves,</w:t>
      </w:r>
      <w:r w:rsidR="004C46B2" w:rsidRPr="00D90075">
        <w:t xml:space="preserve"> </w:t>
      </w:r>
      <w:r w:rsidRPr="00D90075">
        <w:t>but</w:t>
      </w:r>
      <w:r w:rsidR="004C46B2" w:rsidRPr="00D90075">
        <w:t xml:space="preserve"> </w:t>
      </w:r>
      <w:r w:rsidRPr="00D90075">
        <w:t>cucumbers</w:t>
      </w:r>
      <w:r w:rsidR="004C46B2" w:rsidRPr="00D90075">
        <w:t xml:space="preserve"> </w:t>
      </w:r>
      <w:r w:rsidRPr="00D90075">
        <w:t>are</w:t>
      </w:r>
      <w:r w:rsidR="004C46B2" w:rsidRPr="00D90075">
        <w:t xml:space="preserve"> </w:t>
      </w:r>
      <w:r w:rsidRPr="00D90075">
        <w:t>hard,</w:t>
      </w:r>
      <w:r w:rsidR="004C46B2" w:rsidRPr="00D90075">
        <w:t xml:space="preserve"> </w:t>
      </w:r>
      <w:r w:rsidRPr="00D90075">
        <w:t>and</w:t>
      </w:r>
      <w:r w:rsidR="004C46B2" w:rsidRPr="00D90075">
        <w:t xml:space="preserve"> </w:t>
      </w:r>
      <w:r w:rsidRPr="00D90075">
        <w:t>there</w:t>
      </w:r>
      <w:r w:rsidR="004C46B2" w:rsidRPr="00D90075">
        <w:t xml:space="preserve"> </w:t>
      </w:r>
      <w:r w:rsidRPr="00D90075">
        <w:t>is</w:t>
      </w:r>
      <w:r w:rsidR="004C46B2" w:rsidRPr="00D90075">
        <w:t xml:space="preserve"> </w:t>
      </w:r>
      <w:r w:rsidRPr="00D90075">
        <w:t>no</w:t>
      </w:r>
      <w:r w:rsidR="004C46B2" w:rsidRPr="00D90075">
        <w:t xml:space="preserve"> </w:t>
      </w:r>
      <w:r w:rsidRPr="00D90075">
        <w:t>fear</w:t>
      </w:r>
      <w:r w:rsidR="004C46B2" w:rsidRPr="00D90075">
        <w:t xml:space="preserve"> </w:t>
      </w:r>
      <w:r w:rsidRPr="00D90075">
        <w:t>of</w:t>
      </w:r>
      <w:r w:rsidR="004C46B2" w:rsidRPr="00D90075">
        <w:t xml:space="preserve"> </w:t>
      </w:r>
      <w:r w:rsidRPr="00D90075">
        <w:t>the</w:t>
      </w:r>
      <w:r w:rsidR="004C46B2" w:rsidRPr="00D90075">
        <w:t xml:space="preserve"> </w:t>
      </w:r>
      <w:r w:rsidRPr="00D90075">
        <w:t>birds,</w:t>
      </w:r>
      <w:r w:rsidR="004C46B2" w:rsidRPr="00D90075">
        <w:t xml:space="preserve"> </w:t>
      </w:r>
      <w:r w:rsidRPr="00D90075">
        <w:t>and</w:t>
      </w:r>
      <w:r w:rsidR="004C46B2" w:rsidRPr="00D90075">
        <w:t xml:space="preserve"> </w:t>
      </w:r>
      <w:r w:rsidRPr="00D90075">
        <w:t>one</w:t>
      </w:r>
      <w:r w:rsidR="004C46B2" w:rsidRPr="00D90075">
        <w:t xml:space="preserve"> </w:t>
      </w:r>
      <w:r w:rsidRPr="00D90075">
        <w:t>need</w:t>
      </w:r>
      <w:r w:rsidR="004C46B2" w:rsidRPr="00D90075">
        <w:t xml:space="preserve"> </w:t>
      </w:r>
      <w:r w:rsidRPr="00D90075">
        <w:t>not</w:t>
      </w:r>
      <w:r w:rsidR="004C46B2" w:rsidRPr="00D90075">
        <w:t xml:space="preserve"> </w:t>
      </w:r>
      <w:r w:rsidRPr="00D90075">
        <w:t>watch</w:t>
      </w:r>
      <w:r w:rsidR="004C46B2" w:rsidRPr="00D90075">
        <w:t xml:space="preserve"> </w:t>
      </w:r>
      <w:r w:rsidRPr="00D90075">
        <w:t>them</w:t>
      </w:r>
      <w:r w:rsidR="004C46B2" w:rsidRPr="00D90075">
        <w:t xml:space="preserve"> </w:t>
      </w:r>
      <w:r w:rsidRPr="00D90075">
        <w:t>by</w:t>
      </w:r>
      <w:r w:rsidR="004C46B2" w:rsidRPr="00D90075">
        <w:t xml:space="preserve"> </w:t>
      </w:r>
      <w:r w:rsidRPr="00D90075">
        <w:t>day.</w:t>
      </w:r>
      <w:r w:rsidR="004C46B2" w:rsidRPr="00D90075">
        <w:t xml:space="preserve"> </w:t>
      </w:r>
      <w:r w:rsidRPr="00D90075">
        <w:t>It</w:t>
      </w:r>
      <w:r w:rsidR="004C46B2" w:rsidRPr="00D90075">
        <w:t xml:space="preserve"> </w:t>
      </w:r>
      <w:r w:rsidRPr="00D90075">
        <w:t>is,</w:t>
      </w:r>
      <w:r w:rsidR="004C46B2" w:rsidRPr="00D90075">
        <w:t xml:space="preserve"> </w:t>
      </w:r>
      <w:r w:rsidRPr="00D90075">
        <w:t>therefore,</w:t>
      </w:r>
      <w:r w:rsidR="004C46B2" w:rsidRPr="00D90075">
        <w:t xml:space="preserve"> </w:t>
      </w:r>
      <w:r w:rsidRPr="00D90075">
        <w:t>called</w:t>
      </w:r>
      <w:r w:rsidR="004C46B2" w:rsidRPr="00D90075">
        <w:t xml:space="preserve"> </w:t>
      </w:r>
      <w:r w:rsidRPr="00D90075">
        <w:t>a</w:t>
      </w:r>
      <w:r w:rsidR="004C46B2" w:rsidRPr="00D90075">
        <w:t xml:space="preserve"> </w:t>
      </w:r>
      <w:r w:rsidRPr="00D90075">
        <w:t>lodge</w:t>
      </w:r>
      <w:r w:rsidR="004C46B2" w:rsidRPr="00D90075">
        <w:t xml:space="preserve"> </w:t>
      </w:r>
      <w:r w:rsidRPr="00D90075">
        <w:t>since</w:t>
      </w:r>
      <w:r w:rsidR="004C46B2" w:rsidRPr="00D90075">
        <w:t xml:space="preserve"> </w:t>
      </w:r>
      <w:r w:rsidRPr="00D90075">
        <w:t>it</w:t>
      </w:r>
      <w:r w:rsidR="004C46B2" w:rsidRPr="00D90075">
        <w:t xml:space="preserve"> </w:t>
      </w:r>
      <w:r w:rsidRPr="00D90075">
        <w:t>is</w:t>
      </w:r>
      <w:r w:rsidR="004C46B2" w:rsidRPr="00D90075">
        <w:t xml:space="preserve"> </w:t>
      </w:r>
      <w:r w:rsidRPr="00D90075">
        <w:t>a</w:t>
      </w:r>
      <w:r w:rsidR="004C46B2" w:rsidRPr="00D90075">
        <w:t xml:space="preserve"> </w:t>
      </w:r>
      <w:r w:rsidRPr="00D90075">
        <w:t>place</w:t>
      </w:r>
      <w:r w:rsidR="004C46B2" w:rsidRPr="00D90075">
        <w:t xml:space="preserve"> </w:t>
      </w:r>
      <w:r w:rsidRPr="00D90075">
        <w:t>of</w:t>
      </w:r>
      <w:r w:rsidR="004C46B2" w:rsidRPr="00D90075">
        <w:t xml:space="preserve"> </w:t>
      </w:r>
      <w:r w:rsidRPr="00D90075">
        <w:t>lodging</w:t>
      </w:r>
      <w:r w:rsidR="004C46B2" w:rsidRPr="00D90075">
        <w:t xml:space="preserve"> </w:t>
      </w:r>
      <w:r w:rsidRPr="00D90075">
        <w:t>at</w:t>
      </w:r>
      <w:r w:rsidR="004C46B2" w:rsidRPr="00D90075">
        <w:t xml:space="preserve"> </w:t>
      </w:r>
      <w:r w:rsidRPr="00D90075">
        <w:t>night.</w:t>
      </w:r>
      <w:r w:rsidR="004C46B2" w:rsidRPr="00D90075">
        <w:t xml:space="preserve"> </w:t>
      </w:r>
      <w:r w:rsidRPr="00D90075">
        <w:t>Jonathan</w:t>
      </w:r>
      <w:r w:rsidR="004C46B2" w:rsidRPr="00D90075">
        <w:t xml:space="preserve"> </w:t>
      </w:r>
      <w:r w:rsidRPr="00D90075">
        <w:t>renders:</w:t>
      </w:r>
      <w:r w:rsidR="004C46B2" w:rsidRPr="00D90075">
        <w:t xml:space="preserve"> </w:t>
      </w:r>
      <w:r w:rsidRPr="00D90075">
        <w:t>Like</w:t>
      </w:r>
      <w:r w:rsidR="004C46B2" w:rsidRPr="00D90075">
        <w:t xml:space="preserve"> </w:t>
      </w:r>
      <w:r w:rsidRPr="00D90075">
        <w:t>a</w:t>
      </w:r>
      <w:r w:rsidR="004C46B2" w:rsidRPr="00D90075">
        <w:t xml:space="preserve"> </w:t>
      </w:r>
      <w:r w:rsidRPr="00D90075">
        <w:t>bed</w:t>
      </w:r>
      <w:r w:rsidR="004C46B2" w:rsidRPr="00D90075">
        <w:t xml:space="preserve"> </w:t>
      </w:r>
      <w:r w:rsidRPr="00D90075">
        <w:t>in</w:t>
      </w:r>
      <w:r w:rsidR="004C46B2" w:rsidRPr="00D90075">
        <w:t xml:space="preserve"> </w:t>
      </w:r>
      <w:r w:rsidRPr="00D90075">
        <w:t>a</w:t>
      </w:r>
      <w:r w:rsidR="004C46B2" w:rsidRPr="00D90075">
        <w:t xml:space="preserve"> </w:t>
      </w:r>
      <w:r w:rsidRPr="00D90075">
        <w:t>lodge</w:t>
      </w:r>
      <w:r w:rsidR="004C46B2" w:rsidRPr="00D90075">
        <w:t xml:space="preserve"> </w:t>
      </w:r>
      <w:r w:rsidRPr="00D90075">
        <w:t>(again</w:t>
      </w:r>
      <w:r w:rsidR="004C46B2" w:rsidRPr="00D90075">
        <w:t xml:space="preserve"> </w:t>
      </w:r>
      <w:r w:rsidRPr="00D90075">
        <w:t>repeated</w:t>
      </w:r>
      <w:r w:rsidR="004C46B2" w:rsidRPr="00D90075">
        <w:t xml:space="preserve"> </w:t>
      </w:r>
      <w:r w:rsidRPr="00D90075">
        <w:t>in</w:t>
      </w:r>
      <w:r w:rsidR="004C46B2" w:rsidRPr="00D90075">
        <w:t xml:space="preserve"> </w:t>
      </w:r>
      <w:r w:rsidRPr="00D90075">
        <w:t>Hebrew),</w:t>
      </w:r>
      <w:r w:rsidR="004C46B2" w:rsidRPr="00D90075">
        <w:t xml:space="preserve"> </w:t>
      </w:r>
      <w:r w:rsidRPr="00D90075">
        <w:t>[in]</w:t>
      </w:r>
      <w:r w:rsidR="004C46B2" w:rsidRPr="00D90075">
        <w:t xml:space="preserve"> </w:t>
      </w:r>
      <w:r w:rsidRPr="00D90075">
        <w:t>a</w:t>
      </w:r>
      <w:r w:rsidR="004C46B2" w:rsidRPr="00D90075">
        <w:t xml:space="preserve"> </w:t>
      </w:r>
      <w:r w:rsidRPr="00D90075">
        <w:t>cucumber</w:t>
      </w:r>
      <w:r w:rsidR="004C46B2" w:rsidRPr="00D90075">
        <w:t xml:space="preserve"> </w:t>
      </w:r>
      <w:r w:rsidRPr="00D90075">
        <w:t>field,</w:t>
      </w:r>
      <w:r w:rsidR="004C46B2" w:rsidRPr="00D90075">
        <w:t xml:space="preserve"> </w:t>
      </w:r>
      <w:r w:rsidRPr="00D90075">
        <w:t>in</w:t>
      </w:r>
      <w:r w:rsidR="004C46B2" w:rsidRPr="00D90075">
        <w:t xml:space="preserve"> </w:t>
      </w:r>
      <w:r w:rsidRPr="00D90075">
        <w:t>a</w:t>
      </w:r>
      <w:r w:rsidR="004C46B2" w:rsidRPr="00D90075">
        <w:t xml:space="preserve"> </w:t>
      </w:r>
      <w:r w:rsidRPr="00D90075">
        <w:t>cucumber</w:t>
      </w:r>
      <w:r w:rsidR="004C46B2" w:rsidRPr="00D90075">
        <w:t xml:space="preserve"> </w:t>
      </w:r>
      <w:r w:rsidRPr="00D90075">
        <w:t>field</w:t>
      </w:r>
      <w:r w:rsidR="004C46B2" w:rsidRPr="00D90075">
        <w:t xml:space="preserve"> </w:t>
      </w:r>
      <w:r w:rsidRPr="00D90075">
        <w:t>after</w:t>
      </w:r>
      <w:r w:rsidR="004C46B2" w:rsidRPr="00D90075">
        <w:t xml:space="preserve"> </w:t>
      </w:r>
      <w:r w:rsidRPr="00D90075">
        <w:t>it</w:t>
      </w:r>
      <w:r w:rsidR="004C46B2" w:rsidRPr="00D90075">
        <w:t xml:space="preserve"> </w:t>
      </w:r>
      <w:r w:rsidRPr="00D90075">
        <w:t>has</w:t>
      </w:r>
      <w:r w:rsidR="004C46B2" w:rsidRPr="00D90075">
        <w:t xml:space="preserve"> </w:t>
      </w:r>
      <w:r w:rsidRPr="00D90075">
        <w:t>been</w:t>
      </w:r>
      <w:r w:rsidR="004C46B2" w:rsidRPr="00D90075">
        <w:t xml:space="preserve"> </w:t>
      </w:r>
      <w:r w:rsidRPr="00D90075">
        <w:t>picked</w:t>
      </w:r>
      <w:r w:rsidR="004C46B2" w:rsidRPr="00D90075">
        <w:t xml:space="preserve"> </w:t>
      </w:r>
      <w:r w:rsidRPr="00D90075">
        <w:t>(</w:t>
      </w:r>
      <w:r w:rsidRPr="00D90075">
        <w:rPr>
          <w:rtl/>
          <w:lang w:bidi="he-IL"/>
        </w:rPr>
        <w:t>בָּתַר</w:t>
      </w:r>
      <w:r w:rsidR="004C46B2" w:rsidRPr="00D90075">
        <w:rPr>
          <w:rtl/>
          <w:lang w:bidi="he-IL"/>
        </w:rPr>
        <w:t xml:space="preserve"> </w:t>
      </w:r>
      <w:r w:rsidRPr="00D90075">
        <w:rPr>
          <w:rtl/>
          <w:lang w:bidi="he-IL"/>
        </w:rPr>
        <w:t>דְאַבְעָיוּהִי</w:t>
      </w:r>
      <w:r w:rsidR="008C6AF9" w:rsidRPr="00D90075">
        <w:t>),</w:t>
      </w:r>
      <w:r w:rsidR="004C46B2" w:rsidRPr="00D90075">
        <w:t xml:space="preserve"> </w:t>
      </w:r>
      <w:r w:rsidRPr="00D90075">
        <w:t>after</w:t>
      </w:r>
      <w:r w:rsidR="004C46B2" w:rsidRPr="00D90075">
        <w:t xml:space="preserve"> </w:t>
      </w:r>
      <w:r w:rsidRPr="00D90075">
        <w:t>it</w:t>
      </w:r>
      <w:r w:rsidR="004C46B2" w:rsidRPr="00D90075">
        <w:t xml:space="preserve"> </w:t>
      </w:r>
      <w:r w:rsidRPr="00D90075">
        <w:t>has</w:t>
      </w:r>
      <w:r w:rsidR="004C46B2" w:rsidRPr="00D90075">
        <w:t xml:space="preserve"> </w:t>
      </w:r>
      <w:r w:rsidRPr="00D90075">
        <w:t>been</w:t>
      </w:r>
      <w:r w:rsidR="004C46B2" w:rsidRPr="00D90075">
        <w:t xml:space="preserve"> </w:t>
      </w:r>
      <w:r w:rsidRPr="00D90075">
        <w:t>picked.</w:t>
      </w:r>
      <w:r w:rsidR="004C46B2" w:rsidRPr="00D90075">
        <w:t xml:space="preserve"> </w:t>
      </w:r>
      <w:r w:rsidRPr="00D90075">
        <w:t>[This</w:t>
      </w:r>
      <w:r w:rsidR="004C46B2" w:rsidRPr="00D90075">
        <w:t xml:space="preserve"> </w:t>
      </w:r>
      <w:r w:rsidRPr="00D90075">
        <w:t>is</w:t>
      </w:r>
      <w:r w:rsidR="004C46B2" w:rsidRPr="00D90075">
        <w:t xml:space="preserve"> </w:t>
      </w:r>
      <w:r w:rsidRPr="00D90075">
        <w:t>the</w:t>
      </w:r>
      <w:r w:rsidR="004C46B2" w:rsidRPr="00D90075">
        <w:t xml:space="preserve"> </w:t>
      </w:r>
      <w:r w:rsidRPr="00D90075">
        <w:t>expression</w:t>
      </w:r>
      <w:r w:rsidR="004C46B2" w:rsidRPr="00D90075">
        <w:t xml:space="preserve"> </w:t>
      </w:r>
      <w:r w:rsidRPr="00D90075">
        <w:t>of</w:t>
      </w:r>
      <w:r w:rsidR="004C46B2" w:rsidRPr="00D90075">
        <w:t xml:space="preserve"> </w:t>
      </w:r>
      <w:r w:rsidRPr="00D90075">
        <w:t>the</w:t>
      </w:r>
      <w:r w:rsidR="004C46B2" w:rsidRPr="00D90075">
        <w:t xml:space="preserve"> </w:t>
      </w:r>
      <w:r w:rsidRPr="00D90075">
        <w:t>Mishnah]</w:t>
      </w:r>
      <w:r w:rsidR="004C46B2" w:rsidRPr="00D90075">
        <w:t xml:space="preserve"> </w:t>
      </w:r>
      <w:r w:rsidRPr="00D90075">
        <w:t>(Peah</w:t>
      </w:r>
      <w:r w:rsidR="004C46B2" w:rsidRPr="00D90075">
        <w:t xml:space="preserve"> </w:t>
      </w:r>
      <w:r w:rsidRPr="00D90075">
        <w:t>4:5):</w:t>
      </w:r>
      <w:r w:rsidR="004C46B2" w:rsidRPr="00D90075">
        <w:t xml:space="preserve"> </w:t>
      </w:r>
      <w:r w:rsidRPr="00D90075">
        <w:t>“There</w:t>
      </w:r>
      <w:r w:rsidR="004C46B2" w:rsidRPr="00D90075">
        <w:t xml:space="preserve"> </w:t>
      </w:r>
      <w:r w:rsidRPr="00D90075">
        <w:t>are</w:t>
      </w:r>
      <w:r w:rsidR="004C46B2" w:rsidRPr="00D90075">
        <w:t xml:space="preserve"> </w:t>
      </w:r>
      <w:r w:rsidRPr="00D90075">
        <w:t>three</w:t>
      </w:r>
      <w:r w:rsidR="004C46B2" w:rsidRPr="00D90075">
        <w:t xml:space="preserve"> </w:t>
      </w:r>
      <w:r w:rsidRPr="00D90075">
        <w:t>gatherings</w:t>
      </w:r>
      <w:r w:rsidR="004C46B2" w:rsidRPr="00D90075">
        <w:t xml:space="preserve"> </w:t>
      </w:r>
      <w:r w:rsidRPr="00D90075">
        <w:t>(</w:t>
      </w:r>
      <w:r w:rsidRPr="00D90075">
        <w:rPr>
          <w:rtl/>
          <w:lang w:bidi="he-IL"/>
        </w:rPr>
        <w:t>אַבְעָיוֹת</w:t>
      </w:r>
      <w:r w:rsidRPr="00D90075">
        <w:t>)</w:t>
      </w:r>
      <w:r w:rsidR="004C46B2" w:rsidRPr="00D90075">
        <w:t xml:space="preserve"> </w:t>
      </w:r>
      <w:r w:rsidRPr="00D90075">
        <w:t>a</w:t>
      </w:r>
      <w:r w:rsidR="004C46B2" w:rsidRPr="00D90075">
        <w:t xml:space="preserve"> </w:t>
      </w:r>
      <w:r w:rsidRPr="00D90075">
        <w:t>day.”</w:t>
      </w:r>
    </w:p>
    <w:p w14:paraId="796FC5FD" w14:textId="68EFEFE2"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00B806F" w14:textId="03E2ACA4"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like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besieged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city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city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besieged,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huts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around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hide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troops,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up</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siege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Jonathan’s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translation.</w:t>
      </w:r>
    </w:p>
    <w:p w14:paraId="644AF02C" w14:textId="39B70628"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9ECBDA0" w14:textId="3834CF26"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9</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Lord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Hosts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left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us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remnant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own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volition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mercy,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because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merits.</w:t>
      </w:r>
    </w:p>
    <w:p w14:paraId="7A335D57" w14:textId="3DF65255"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F90D7FB" w14:textId="5FC79F52"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we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would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soon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like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Sodom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destroyed.</w:t>
      </w:r>
    </w:p>
    <w:p w14:paraId="12BA77F3" w14:textId="64E2114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6986EDC" w14:textId="46A62B89"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10</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rulers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Sodom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Princes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deeds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those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Sodom.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u w:val="single"/>
        </w:rPr>
        <w:t>From</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here,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Rabbis]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deduced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that</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person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should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not</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open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his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mouth</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to</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Satan</w:t>
      </w:r>
      <w:r w:rsidRPr="00D90075">
        <w:rPr>
          <w:rFonts w:asciiTheme="minorHAnsi" w:eastAsia="Times New Roman" w:hAnsiTheme="minorHAnsi" w:cstheme="minorHAnsi"/>
          <w:b/>
          <w:bCs/>
          <w:color w:val="000000"/>
          <w:szCs w:val="22"/>
        </w:rPr>
        <w:t>.</w:t>
      </w:r>
    </w:p>
    <w:p w14:paraId="70E1AFA2" w14:textId="263A4E5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D1BBF28" w14:textId="74A07CD3"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11</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sated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with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burnt-offerings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rams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similar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“Lest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much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(Proverbs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25:18).</w:t>
      </w:r>
    </w:p>
    <w:p w14:paraId="4C812B2F" w14:textId="2856887C"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262991F" w14:textId="262808DD"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fattened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cattle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Fattened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cattle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sheep.</w:t>
      </w:r>
    </w:p>
    <w:p w14:paraId="6B98F514" w14:textId="4710B2A3"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5FEF0A8" w14:textId="616605B4"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I</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want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transgress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Torah,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sacrifice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wicked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is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abomination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Prov.</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21:27].</w:t>
      </w:r>
    </w:p>
    <w:p w14:paraId="0063488F" w14:textId="68FA8DF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BE33C29" w14:textId="03EDCCD1"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12</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who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requested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this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trample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courts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trample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preposition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absent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Hebrew]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courts,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p>
    <w:p w14:paraId="5787E329" w14:textId="5B90E4F1"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3228446" w14:textId="570E79ED"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13</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shall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bring</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more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vain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meal-offerings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warn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bring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vain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meal-offering,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smoke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rises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smoke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abomination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satisfaction.</w:t>
      </w:r>
    </w:p>
    <w:p w14:paraId="2E3925E2" w14:textId="7D590F4B"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16F0845" w14:textId="40848AE5"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New</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moons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Sabbaths,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calling,</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convocations,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cannot.</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[sic,</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does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appear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Parshandatha]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convocations,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New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Moons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Sabbaths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when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gather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convocation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assembly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cannot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bear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inclined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paganism,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convocation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two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things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incompatible: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convocation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gather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paganism,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hearts.</w:t>
      </w:r>
    </w:p>
    <w:p w14:paraId="7B9D2F9B" w14:textId="704922D2"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583846C4" w14:textId="5C890FF6"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15</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when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spread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out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hands,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I</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will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hide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eyes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because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hands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full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blood.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blood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Murder.</w:t>
      </w:r>
    </w:p>
    <w:p w14:paraId="01FFB7FB" w14:textId="6773B41C"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A41C571" w14:textId="25BFEDFD" w:rsidR="00B92A8A" w:rsidRPr="00D90075" w:rsidRDefault="00B92A8A" w:rsidP="008C6AF9">
      <w:r w:rsidRPr="00D90075">
        <w:rPr>
          <w:b/>
          <w:bCs/>
        </w:rPr>
        <w:t>16</w:t>
      </w:r>
      <w:r w:rsidR="004C46B2" w:rsidRPr="00D90075">
        <w:rPr>
          <w:b/>
          <w:bCs/>
        </w:rPr>
        <w:t xml:space="preserve"> </w:t>
      </w:r>
      <w:r w:rsidRPr="00D90075">
        <w:rPr>
          <w:b/>
          <w:bCs/>
        </w:rPr>
        <w:t>Wash,</w:t>
      </w:r>
      <w:r w:rsidR="004C46B2" w:rsidRPr="00D90075">
        <w:rPr>
          <w:b/>
          <w:bCs/>
        </w:rPr>
        <w:t xml:space="preserve"> </w:t>
      </w:r>
      <w:r w:rsidRPr="00D90075">
        <w:rPr>
          <w:b/>
          <w:bCs/>
        </w:rPr>
        <w:t>cleanse</w:t>
      </w:r>
      <w:r w:rsidR="004C46B2" w:rsidRPr="00D90075">
        <w:rPr>
          <w:b/>
          <w:bCs/>
        </w:rPr>
        <w:t xml:space="preserve"> </w:t>
      </w:r>
      <w:r w:rsidRPr="00D90075">
        <w:rPr>
          <w:b/>
          <w:bCs/>
        </w:rPr>
        <w:t>yourselves</w:t>
      </w:r>
      <w:r w:rsidR="004C46B2" w:rsidRPr="00D90075">
        <w:rPr>
          <w:b/>
          <w:bCs/>
        </w:rPr>
        <w:t xml:space="preserve"> </w:t>
      </w:r>
      <w:r w:rsidRPr="00D90075">
        <w:t>Voweled</w:t>
      </w:r>
      <w:r w:rsidR="004C46B2" w:rsidRPr="00D90075">
        <w:t xml:space="preserve"> </w:t>
      </w:r>
      <w:r w:rsidRPr="00D90075">
        <w:t>with</w:t>
      </w:r>
      <w:r w:rsidR="004C46B2" w:rsidRPr="00D90075">
        <w:t xml:space="preserve"> </w:t>
      </w:r>
      <w:r w:rsidRPr="00D90075">
        <w:t>a</w:t>
      </w:r>
      <w:r w:rsidR="004C46B2" w:rsidRPr="00D90075">
        <w:t xml:space="preserve"> </w:t>
      </w:r>
      <w:r w:rsidRPr="00D90075">
        <w:t>‘patach,’</w:t>
      </w:r>
      <w:r w:rsidR="004C46B2" w:rsidRPr="00D90075">
        <w:t xml:space="preserve"> </w:t>
      </w:r>
      <w:r w:rsidRPr="00D90075">
        <w:t>the</w:t>
      </w:r>
      <w:r w:rsidR="004C46B2" w:rsidRPr="00D90075">
        <w:t xml:space="preserve"> </w:t>
      </w:r>
      <w:r w:rsidRPr="00D90075">
        <w:t>imperative</w:t>
      </w:r>
      <w:r w:rsidR="004C46B2" w:rsidRPr="00D90075">
        <w:t xml:space="preserve"> </w:t>
      </w:r>
      <w:r w:rsidRPr="00D90075">
        <w:t>form,</w:t>
      </w:r>
      <w:r w:rsidR="004C46B2" w:rsidRPr="00D90075">
        <w:t xml:space="preserve"> </w:t>
      </w:r>
      <w:r w:rsidRPr="00D90075">
        <w:t>since</w:t>
      </w:r>
      <w:r w:rsidR="004C46B2" w:rsidRPr="00D90075">
        <w:t xml:space="preserve"> </w:t>
      </w:r>
      <w:r w:rsidRPr="00D90075">
        <w:t>it</w:t>
      </w:r>
      <w:r w:rsidR="004C46B2" w:rsidRPr="00D90075">
        <w:t xml:space="preserve"> </w:t>
      </w:r>
      <w:r w:rsidRPr="00D90075">
        <w:t>is</w:t>
      </w:r>
      <w:r w:rsidR="004C46B2" w:rsidRPr="00D90075">
        <w:t xml:space="preserve"> </w:t>
      </w:r>
      <w:r w:rsidRPr="00D90075">
        <w:t>derived</w:t>
      </w:r>
      <w:r w:rsidR="004C46B2" w:rsidRPr="00D90075">
        <w:t xml:space="preserve"> </w:t>
      </w:r>
      <w:r w:rsidRPr="00D90075">
        <w:t>from</w:t>
      </w:r>
      <w:r w:rsidR="004C46B2" w:rsidRPr="00D90075">
        <w:t xml:space="preserve"> </w:t>
      </w:r>
      <w:r w:rsidR="008C6AF9" w:rsidRPr="00D90075">
        <w:rPr>
          <w:rFonts w:hint="cs"/>
          <w:rtl/>
          <w:lang w:bidi="he-IL"/>
        </w:rPr>
        <w:t>רְחַץ</w:t>
      </w:r>
      <w:r w:rsidR="008C6AF9" w:rsidRPr="00D90075">
        <w:rPr>
          <w:lang w:bidi="he-IL"/>
        </w:rPr>
        <w:t>,</w:t>
      </w:r>
      <w:r w:rsidR="004C46B2" w:rsidRPr="00D90075">
        <w:t xml:space="preserve"> </w:t>
      </w:r>
      <w:r w:rsidRPr="00D90075">
        <w:t>but</w:t>
      </w:r>
      <w:r w:rsidR="004C46B2" w:rsidRPr="00D90075">
        <w:t xml:space="preserve"> </w:t>
      </w:r>
      <w:r w:rsidR="008C6AF9" w:rsidRPr="00D90075">
        <w:rPr>
          <w:rFonts w:hint="cs"/>
          <w:rtl/>
          <w:lang w:bidi="he-IL"/>
        </w:rPr>
        <w:t>רָחֲצוּ</w:t>
      </w:r>
      <w:r w:rsidR="008C6AF9" w:rsidRPr="00D90075">
        <w:rPr>
          <w:lang w:bidi="he-IL"/>
        </w:rPr>
        <w:t>,</w:t>
      </w:r>
      <w:r w:rsidR="004C46B2" w:rsidRPr="00D90075">
        <w:t xml:space="preserve"> </w:t>
      </w:r>
      <w:r w:rsidRPr="00D90075">
        <w:t>[in</w:t>
      </w:r>
      <w:r w:rsidR="004C46B2" w:rsidRPr="00D90075">
        <w:t xml:space="preserve"> </w:t>
      </w:r>
      <w:r w:rsidRPr="00D90075">
        <w:t>the</w:t>
      </w:r>
      <w:r w:rsidR="004C46B2" w:rsidRPr="00D90075">
        <w:t xml:space="preserve"> </w:t>
      </w:r>
      <w:r w:rsidRPr="00D90075">
        <w:t>past</w:t>
      </w:r>
      <w:r w:rsidR="004C46B2" w:rsidRPr="00D90075">
        <w:t xml:space="preserve"> </w:t>
      </w:r>
      <w:r w:rsidRPr="00D90075">
        <w:t>tense,</w:t>
      </w:r>
      <w:r w:rsidR="004C46B2" w:rsidRPr="00D90075">
        <w:t xml:space="preserve"> </w:t>
      </w:r>
      <w:r w:rsidRPr="00D90075">
        <w:t>is</w:t>
      </w:r>
      <w:r w:rsidR="004C46B2" w:rsidRPr="00D90075">
        <w:t xml:space="preserve"> </w:t>
      </w:r>
      <w:r w:rsidRPr="00D90075">
        <w:t>voweled</w:t>
      </w:r>
      <w:r w:rsidR="004C46B2" w:rsidRPr="00D90075">
        <w:t xml:space="preserve"> </w:t>
      </w:r>
      <w:r w:rsidRPr="00D90075">
        <w:t>with</w:t>
      </w:r>
      <w:r w:rsidR="004C46B2" w:rsidRPr="00D90075">
        <w:t xml:space="preserve"> </w:t>
      </w:r>
      <w:r w:rsidRPr="00D90075">
        <w:t>a</w:t>
      </w:r>
      <w:r w:rsidR="004C46B2" w:rsidRPr="00D90075">
        <w:t xml:space="preserve"> </w:t>
      </w:r>
      <w:r w:rsidRPr="00D90075">
        <w:t>‘kamatz’</w:t>
      </w:r>
      <w:r w:rsidR="004C46B2" w:rsidRPr="00D90075">
        <w:t xml:space="preserve"> </w:t>
      </w:r>
      <w:r w:rsidRPr="00D90075">
        <w:t>because</w:t>
      </w:r>
      <w:r w:rsidR="004C46B2" w:rsidRPr="00D90075">
        <w:t xml:space="preserve"> </w:t>
      </w:r>
      <w:r w:rsidRPr="00D90075">
        <w:t>it</w:t>
      </w:r>
      <w:r w:rsidR="004C46B2" w:rsidRPr="00D90075">
        <w:t xml:space="preserve"> </w:t>
      </w:r>
      <w:r w:rsidRPr="00D90075">
        <w:t>is</w:t>
      </w:r>
      <w:r w:rsidR="004C46B2" w:rsidRPr="00D90075">
        <w:t xml:space="preserve"> </w:t>
      </w:r>
      <w:r w:rsidRPr="00D90075">
        <w:t>derived</w:t>
      </w:r>
      <w:r w:rsidR="004C46B2" w:rsidRPr="00D90075">
        <w:t xml:space="preserve"> </w:t>
      </w:r>
      <w:r w:rsidRPr="00D90075">
        <w:t>from</w:t>
      </w:r>
      <w:r w:rsidR="004C46B2" w:rsidRPr="00D90075">
        <w:t xml:space="preserve"> </w:t>
      </w:r>
      <w:r w:rsidR="008C6AF9" w:rsidRPr="00D90075">
        <w:rPr>
          <w:rFonts w:hint="cs"/>
          <w:rtl/>
          <w:lang w:bidi="he-IL"/>
        </w:rPr>
        <w:t>רָחַץ</w:t>
      </w:r>
      <w:r w:rsidR="008C6AF9" w:rsidRPr="00D90075">
        <w:rPr>
          <w:lang w:bidi="he-IL"/>
        </w:rPr>
        <w:t>]</w:t>
      </w:r>
      <w:r w:rsidRPr="00D90075">
        <w:t>.</w:t>
      </w:r>
    </w:p>
    <w:p w14:paraId="58404ECD" w14:textId="0674681A"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61BFBA5" w14:textId="72D3D869"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Wash,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cleanse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yourselves,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remove,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learn,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seek,</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strengthen,</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perform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justice,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plead,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go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u w:val="single"/>
        </w:rPr>
        <w:t>Ten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exhortations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expression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repentance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are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[listed]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here,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corresponding</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to</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Ten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Days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Penitence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and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to</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ten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verses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Kingship,</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Remembrances,</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and</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Shofaroth</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[in</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the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musaf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service</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of</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Rosh</w:t>
      </w:r>
      <w:r w:rsidR="004C46B2" w:rsidRPr="00D90075">
        <w:rPr>
          <w:rFonts w:asciiTheme="minorHAnsi" w:eastAsia="Times New Roman" w:hAnsiTheme="minorHAnsi" w:cstheme="minorHAnsi"/>
          <w:color w:val="000000"/>
          <w:szCs w:val="22"/>
          <w:u w:val="single"/>
        </w:rPr>
        <w:t xml:space="preserve"> </w:t>
      </w:r>
      <w:r w:rsidRPr="00D90075">
        <w:rPr>
          <w:rFonts w:asciiTheme="minorHAnsi" w:eastAsia="Times New Roman" w:hAnsiTheme="minorHAnsi" w:cstheme="minorHAnsi"/>
          <w:color w:val="000000"/>
          <w:szCs w:val="22"/>
          <w:u w:val="single"/>
        </w:rPr>
        <w:t>Hashanah</w:t>
      </w:r>
      <w:r w:rsidRPr="00D90075">
        <w:rPr>
          <w:rFonts w:asciiTheme="minorHAnsi" w:eastAsia="Times New Roman" w:hAnsiTheme="minorHAnsi" w:cstheme="minorHAnsi"/>
          <w:color w:val="000000"/>
          <w:szCs w:val="22"/>
        </w:rPr>
        <w:t>]</w:t>
      </w:r>
      <w:r w:rsidRPr="00D90075">
        <w:rPr>
          <w:rFonts w:asciiTheme="minorHAnsi" w:eastAsia="Times New Roman" w:hAnsiTheme="minorHAnsi" w:cstheme="minorHAnsi"/>
          <w:b/>
          <w:bCs/>
          <w:color w:val="000000"/>
          <w:szCs w:val="22"/>
        </w:rPr>
        <w:t>.</w:t>
      </w:r>
    </w:p>
    <w:p w14:paraId="6A91B55E" w14:textId="6FD1A58E"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shd w:val="clear" w:color="auto" w:fill="FFFF00"/>
        </w:rPr>
        <w:t xml:space="preserve"> </w:t>
      </w:r>
    </w:p>
    <w:p w14:paraId="72E7BB7A" w14:textId="10528FA7"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cease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evil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Desist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evil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deeds.</w:t>
      </w:r>
    </w:p>
    <w:p w14:paraId="3F10197A" w14:textId="0688F8F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7AE355C" w14:textId="3E4B633E" w:rsidR="00B92A8A" w:rsidRPr="00D90075" w:rsidRDefault="00B92A8A" w:rsidP="008C6AF9">
      <w:r w:rsidRPr="00D90075">
        <w:rPr>
          <w:b/>
          <w:bCs/>
        </w:rPr>
        <w:t>to</w:t>
      </w:r>
      <w:r w:rsidR="004C46B2" w:rsidRPr="00D90075">
        <w:rPr>
          <w:b/>
          <w:bCs/>
        </w:rPr>
        <w:t xml:space="preserve"> </w:t>
      </w:r>
      <w:r w:rsidRPr="00D90075">
        <w:rPr>
          <w:b/>
          <w:bCs/>
        </w:rPr>
        <w:t>do</w:t>
      </w:r>
      <w:r w:rsidR="004C46B2" w:rsidRPr="00D90075">
        <w:rPr>
          <w:b/>
          <w:bCs/>
        </w:rPr>
        <w:t xml:space="preserve"> </w:t>
      </w:r>
      <w:r w:rsidRPr="00D90075">
        <w:rPr>
          <w:b/>
          <w:bCs/>
        </w:rPr>
        <w:t>evil</w:t>
      </w:r>
      <w:r w:rsidR="004C46B2" w:rsidRPr="00D90075">
        <w:t xml:space="preserve"> </w:t>
      </w:r>
      <w:r w:rsidRPr="00D90075">
        <w:t>Heb.</w:t>
      </w:r>
      <w:r w:rsidR="004C46B2" w:rsidRPr="00D90075">
        <w:t xml:space="preserve"> </w:t>
      </w:r>
      <w:r w:rsidR="00205E7A" w:rsidRPr="00D90075">
        <w:rPr>
          <w:rFonts w:hint="cs"/>
          <w:rtl/>
          <w:lang w:bidi="he-IL"/>
        </w:rPr>
        <w:t>הרע</w:t>
      </w:r>
      <w:r w:rsidR="00205E7A" w:rsidRPr="00D90075">
        <w:rPr>
          <w:lang w:bidi="he-IL"/>
        </w:rPr>
        <w:t>,</w:t>
      </w:r>
      <w:r w:rsidR="004C46B2" w:rsidRPr="00D90075">
        <w:t xml:space="preserve"> </w:t>
      </w:r>
      <w:r w:rsidRPr="00D90075">
        <w:t>like</w:t>
      </w:r>
      <w:r w:rsidR="004C46B2" w:rsidRPr="00D90075">
        <w:t xml:space="preserve"> </w:t>
      </w:r>
      <w:r w:rsidR="00205E7A" w:rsidRPr="00D90075">
        <w:rPr>
          <w:rFonts w:hint="cs"/>
          <w:rtl/>
          <w:lang w:bidi="he-IL"/>
        </w:rPr>
        <w:t>לְהָרֵעַ</w:t>
      </w:r>
      <w:r w:rsidR="00205E7A" w:rsidRPr="00D90075">
        <w:rPr>
          <w:lang w:bidi="he-IL"/>
        </w:rPr>
        <w:t>,</w:t>
      </w:r>
      <w:r w:rsidR="004C46B2" w:rsidRPr="00D90075">
        <w:t xml:space="preserve"> </w:t>
      </w:r>
      <w:r w:rsidRPr="00D90075">
        <w:t>to</w:t>
      </w:r>
      <w:r w:rsidR="004C46B2" w:rsidRPr="00D90075">
        <w:t xml:space="preserve"> </w:t>
      </w:r>
      <w:r w:rsidRPr="00D90075">
        <w:t>do</w:t>
      </w:r>
      <w:r w:rsidR="004C46B2" w:rsidRPr="00D90075">
        <w:t xml:space="preserve"> </w:t>
      </w:r>
      <w:r w:rsidRPr="00D90075">
        <w:t>evil.</w:t>
      </w:r>
      <w:r w:rsidR="004C46B2" w:rsidRPr="00D90075">
        <w:t xml:space="preserve"> </w:t>
      </w:r>
      <w:r w:rsidRPr="00D90075">
        <w:t>[Rashi</w:t>
      </w:r>
      <w:r w:rsidR="004C46B2" w:rsidRPr="00D90075">
        <w:t xml:space="preserve"> </w:t>
      </w:r>
      <w:r w:rsidRPr="00D90075">
        <w:t>explains</w:t>
      </w:r>
      <w:r w:rsidR="004C46B2" w:rsidRPr="00D90075">
        <w:t xml:space="preserve"> </w:t>
      </w:r>
      <w:r w:rsidRPr="00D90075">
        <w:t>this</w:t>
      </w:r>
      <w:r w:rsidR="004C46B2" w:rsidRPr="00D90075">
        <w:t xml:space="preserve"> </w:t>
      </w:r>
      <w:r w:rsidRPr="00D90075">
        <w:t>because</w:t>
      </w:r>
      <w:r w:rsidR="004C46B2" w:rsidRPr="00D90075">
        <w:t xml:space="preserve"> </w:t>
      </w:r>
      <w:r w:rsidRPr="00D90075">
        <w:t>the</w:t>
      </w:r>
      <w:r w:rsidR="004C46B2" w:rsidRPr="00D90075">
        <w:t xml:space="preserve"> </w:t>
      </w:r>
      <w:r w:rsidRPr="00D90075">
        <w:t>preposition</w:t>
      </w:r>
      <w:r w:rsidR="004C46B2" w:rsidRPr="00D90075">
        <w:t xml:space="preserve"> </w:t>
      </w:r>
      <w:r w:rsidRPr="00D90075">
        <w:t>is</w:t>
      </w:r>
      <w:r w:rsidR="004C46B2" w:rsidRPr="00D90075">
        <w:t xml:space="preserve"> </w:t>
      </w:r>
      <w:r w:rsidRPr="00D90075">
        <w:t>absent</w:t>
      </w:r>
      <w:r w:rsidR="004C46B2" w:rsidRPr="00D90075">
        <w:t xml:space="preserve"> </w:t>
      </w:r>
      <w:r w:rsidRPr="00D90075">
        <w:t>in</w:t>
      </w:r>
      <w:r w:rsidR="004C46B2" w:rsidRPr="00D90075">
        <w:t xml:space="preserve"> </w:t>
      </w:r>
      <w:r w:rsidRPr="00D90075">
        <w:t>Hebrew.]</w:t>
      </w:r>
      <w:r w:rsidR="004C46B2" w:rsidRPr="00D90075">
        <w:t xml:space="preserve"> </w:t>
      </w:r>
      <w:r w:rsidRPr="00D90075">
        <w:t>Scripture</w:t>
      </w:r>
      <w:r w:rsidR="004C46B2" w:rsidRPr="00D90075">
        <w:t xml:space="preserve"> </w:t>
      </w:r>
      <w:r w:rsidRPr="00D90075">
        <w:t>does</w:t>
      </w:r>
      <w:r w:rsidR="004C46B2" w:rsidRPr="00D90075">
        <w:t xml:space="preserve"> </w:t>
      </w:r>
      <w:r w:rsidRPr="00D90075">
        <w:t>not</w:t>
      </w:r>
      <w:r w:rsidR="004C46B2" w:rsidRPr="00D90075">
        <w:t xml:space="preserve"> </w:t>
      </w:r>
      <w:r w:rsidRPr="00D90075">
        <w:t>have</w:t>
      </w:r>
      <w:r w:rsidR="004C46B2" w:rsidRPr="00D90075">
        <w:t xml:space="preserve"> </w:t>
      </w:r>
      <w:r w:rsidRPr="00D90075">
        <w:t>to</w:t>
      </w:r>
      <w:r w:rsidR="004C46B2" w:rsidRPr="00D90075">
        <w:t xml:space="preserve"> </w:t>
      </w:r>
      <w:r w:rsidRPr="00D90075">
        <w:t>write</w:t>
      </w:r>
      <w:r w:rsidR="004C46B2" w:rsidRPr="00D90075">
        <w:t xml:space="preserve"> </w:t>
      </w:r>
      <w:r w:rsidR="00C80AF8" w:rsidRPr="00D90075">
        <w:rPr>
          <w:rFonts w:hint="cs"/>
          <w:rtl/>
          <w:lang w:bidi="he-IL"/>
        </w:rPr>
        <w:t>מֵהָרֵעַ</w:t>
      </w:r>
      <w:r w:rsidR="00C80AF8" w:rsidRPr="00D90075">
        <w:rPr>
          <w:lang w:bidi="he-IL"/>
        </w:rPr>
        <w:t>,</w:t>
      </w:r>
      <w:r w:rsidR="004C46B2" w:rsidRPr="00D90075">
        <w:t xml:space="preserve"> </w:t>
      </w:r>
      <w:r w:rsidRPr="00D90075">
        <w:t>desist</w:t>
      </w:r>
      <w:r w:rsidR="004C46B2" w:rsidRPr="00D90075">
        <w:t xml:space="preserve"> </w:t>
      </w:r>
      <w:r w:rsidRPr="00D90075">
        <w:t>from</w:t>
      </w:r>
      <w:r w:rsidR="004C46B2" w:rsidRPr="00D90075">
        <w:t xml:space="preserve"> </w:t>
      </w:r>
      <w:r w:rsidRPr="00D90075">
        <w:t>doing</w:t>
      </w:r>
      <w:r w:rsidR="004C46B2" w:rsidRPr="00D90075">
        <w:t xml:space="preserve"> </w:t>
      </w:r>
      <w:r w:rsidRPr="00D90075">
        <w:t>evil,</w:t>
      </w:r>
      <w:r w:rsidR="004C46B2" w:rsidRPr="00D90075">
        <w:t xml:space="preserve"> </w:t>
      </w:r>
      <w:r w:rsidRPr="00D90075">
        <w:t>for</w:t>
      </w:r>
      <w:r w:rsidR="004C46B2" w:rsidRPr="00D90075">
        <w:t xml:space="preserve"> </w:t>
      </w:r>
      <w:r w:rsidRPr="00D90075">
        <w:t>so</w:t>
      </w:r>
      <w:r w:rsidR="004C46B2" w:rsidRPr="00D90075">
        <w:t xml:space="preserve"> </w:t>
      </w:r>
      <w:r w:rsidRPr="00D90075">
        <w:t>does</w:t>
      </w:r>
      <w:r w:rsidR="004C46B2" w:rsidRPr="00D90075">
        <w:t xml:space="preserve"> </w:t>
      </w:r>
      <w:r w:rsidRPr="00D90075">
        <w:t>the</w:t>
      </w:r>
      <w:r w:rsidR="004C46B2" w:rsidRPr="00D90075">
        <w:t xml:space="preserve"> </w:t>
      </w:r>
      <w:r w:rsidRPr="00D90075">
        <w:t>Biblical</w:t>
      </w:r>
      <w:r w:rsidR="004C46B2" w:rsidRPr="00D90075">
        <w:t xml:space="preserve"> </w:t>
      </w:r>
      <w:r w:rsidRPr="00D90075">
        <w:t>language</w:t>
      </w:r>
      <w:r w:rsidR="004C46B2" w:rsidRPr="00D90075">
        <w:t xml:space="preserve"> </w:t>
      </w:r>
      <w:r w:rsidRPr="00D90075">
        <w:t>treat</w:t>
      </w:r>
      <w:r w:rsidR="004C46B2" w:rsidRPr="00D90075">
        <w:t xml:space="preserve"> </w:t>
      </w:r>
      <w:r w:rsidRPr="00D90075">
        <w:t>the</w:t>
      </w:r>
      <w:r w:rsidR="004C46B2" w:rsidRPr="00D90075">
        <w:t xml:space="preserve"> </w:t>
      </w:r>
      <w:r w:rsidRPr="00D90075">
        <w:t>expression</w:t>
      </w:r>
      <w:r w:rsidR="004C46B2" w:rsidRPr="00D90075">
        <w:t xml:space="preserve"> </w:t>
      </w:r>
      <w:r w:rsidRPr="00D90075">
        <w:t>of</w:t>
      </w:r>
      <w:r w:rsidR="004C46B2" w:rsidRPr="00D90075">
        <w:t xml:space="preserve"> </w:t>
      </w:r>
      <w:r w:rsidR="00205E7A" w:rsidRPr="00D90075">
        <w:rPr>
          <w:rFonts w:hint="cs"/>
          <w:rtl/>
          <w:lang w:bidi="he-IL"/>
        </w:rPr>
        <w:t>חֲדָלָה</w:t>
      </w:r>
      <w:r w:rsidR="00205E7A" w:rsidRPr="00D90075">
        <w:rPr>
          <w:lang w:bidi="he-IL"/>
        </w:rPr>
        <w:t>,</w:t>
      </w:r>
      <w:r w:rsidR="004C46B2" w:rsidRPr="00D90075">
        <w:t xml:space="preserve"> </w:t>
      </w:r>
      <w:r w:rsidRPr="00D90075">
        <w:t>stopping,</w:t>
      </w:r>
      <w:r w:rsidR="004C46B2" w:rsidRPr="00D90075">
        <w:t xml:space="preserve"> </w:t>
      </w:r>
      <w:r w:rsidRPr="00D90075">
        <w:t>[e.g.,]</w:t>
      </w:r>
      <w:r w:rsidR="004C46B2" w:rsidRPr="00D90075">
        <w:t xml:space="preserve"> </w:t>
      </w:r>
      <w:r w:rsidRPr="00D90075">
        <w:t>“and</w:t>
      </w:r>
      <w:r w:rsidR="004C46B2" w:rsidRPr="00D90075">
        <w:t xml:space="preserve"> </w:t>
      </w:r>
      <w:r w:rsidRPr="00D90075">
        <w:t>he</w:t>
      </w:r>
      <w:r w:rsidR="004C46B2" w:rsidRPr="00D90075">
        <w:t xml:space="preserve"> </w:t>
      </w:r>
      <w:r w:rsidRPr="00D90075">
        <w:t>failed</w:t>
      </w:r>
      <w:r w:rsidR="004C46B2" w:rsidRPr="00D90075">
        <w:t xml:space="preserve"> </w:t>
      </w:r>
      <w:r w:rsidRPr="00D90075">
        <w:t>to</w:t>
      </w:r>
      <w:r w:rsidR="004C46B2" w:rsidRPr="00D90075">
        <w:t xml:space="preserve"> </w:t>
      </w:r>
      <w:r w:rsidRPr="00D90075">
        <w:t>make</w:t>
      </w:r>
      <w:r w:rsidR="004C46B2" w:rsidRPr="00D90075">
        <w:t xml:space="preserve"> </w:t>
      </w:r>
      <w:r w:rsidRPr="00D90075">
        <w:t>(</w:t>
      </w:r>
      <w:r w:rsidRPr="00D90075">
        <w:rPr>
          <w:rtl/>
          <w:lang w:bidi="he-IL"/>
        </w:rPr>
        <w:t>לַעֲשׂוֹת</w:t>
      </w:r>
      <w:r w:rsidRPr="00D90075">
        <w:t>)</w:t>
      </w:r>
      <w:r w:rsidR="004C46B2" w:rsidRPr="00D90075">
        <w:t xml:space="preserve"> </w:t>
      </w:r>
      <w:r w:rsidRPr="00D90075">
        <w:t>the</w:t>
      </w:r>
      <w:r w:rsidR="004C46B2" w:rsidRPr="00D90075">
        <w:t xml:space="preserve"> </w:t>
      </w:r>
      <w:r w:rsidRPr="00D90075">
        <w:t>Pesach”</w:t>
      </w:r>
      <w:r w:rsidR="004C46B2" w:rsidRPr="00D90075">
        <w:t xml:space="preserve"> </w:t>
      </w:r>
      <w:r w:rsidRPr="00D90075">
        <w:t>(Num.</w:t>
      </w:r>
      <w:r w:rsidR="004C46B2" w:rsidRPr="00D90075">
        <w:t xml:space="preserve"> </w:t>
      </w:r>
      <w:r w:rsidRPr="00D90075">
        <w:t>9:13);</w:t>
      </w:r>
      <w:r w:rsidR="004C46B2" w:rsidRPr="00D90075">
        <w:t xml:space="preserve"> </w:t>
      </w:r>
      <w:r w:rsidRPr="00D90075">
        <w:t>“until</w:t>
      </w:r>
      <w:r w:rsidR="004C46B2" w:rsidRPr="00D90075">
        <w:t xml:space="preserve"> </w:t>
      </w:r>
      <w:r w:rsidRPr="00D90075">
        <w:t>he</w:t>
      </w:r>
      <w:r w:rsidR="004C46B2" w:rsidRPr="00D90075">
        <w:t xml:space="preserve"> </w:t>
      </w:r>
      <w:r w:rsidRPr="00D90075">
        <w:t>stopped</w:t>
      </w:r>
      <w:r w:rsidR="004C46B2" w:rsidRPr="00D90075">
        <w:t xml:space="preserve"> </w:t>
      </w:r>
      <w:r w:rsidRPr="00D90075">
        <w:t>counting</w:t>
      </w:r>
      <w:r w:rsidR="004C46B2" w:rsidRPr="00D90075">
        <w:t xml:space="preserve"> </w:t>
      </w:r>
      <w:r w:rsidRPr="00D90075">
        <w:t>(</w:t>
      </w:r>
      <w:r w:rsidRPr="00D90075">
        <w:rPr>
          <w:rtl/>
          <w:lang w:bidi="he-IL"/>
        </w:rPr>
        <w:t>לִסְפּֽר</w:t>
      </w:r>
      <w:r w:rsidR="00205E7A" w:rsidRPr="00D90075">
        <w:t>)”</w:t>
      </w:r>
      <w:r w:rsidR="004C46B2" w:rsidRPr="00D90075">
        <w:t xml:space="preserve"> </w:t>
      </w:r>
      <w:r w:rsidRPr="00D90075">
        <w:t>(Gen.</w:t>
      </w:r>
      <w:r w:rsidR="004C46B2" w:rsidRPr="00D90075">
        <w:t xml:space="preserve"> </w:t>
      </w:r>
      <w:r w:rsidRPr="00D90075">
        <w:t>41:49).</w:t>
      </w:r>
      <w:r w:rsidR="004C46B2" w:rsidRPr="00D90075">
        <w:t xml:space="preserve"> </w:t>
      </w:r>
      <w:r w:rsidRPr="00D90075">
        <w:t>That</w:t>
      </w:r>
      <w:r w:rsidR="004C46B2" w:rsidRPr="00D90075">
        <w:t xml:space="preserve"> </w:t>
      </w:r>
      <w:r w:rsidRPr="00D90075">
        <w:t>is</w:t>
      </w:r>
      <w:r w:rsidR="004C46B2" w:rsidRPr="00D90075">
        <w:t xml:space="preserve"> </w:t>
      </w:r>
      <w:r w:rsidRPr="00D90075">
        <w:t>to</w:t>
      </w:r>
      <w:r w:rsidR="004C46B2" w:rsidRPr="00D90075">
        <w:t xml:space="preserve"> </w:t>
      </w:r>
      <w:r w:rsidRPr="00D90075">
        <w:t>say,</w:t>
      </w:r>
      <w:r w:rsidR="004C46B2" w:rsidRPr="00D90075">
        <w:t xml:space="preserve"> </w:t>
      </w:r>
      <w:r w:rsidRPr="00D90075">
        <w:t>the</w:t>
      </w:r>
      <w:r w:rsidR="004C46B2" w:rsidRPr="00D90075">
        <w:t xml:space="preserve"> </w:t>
      </w:r>
      <w:r w:rsidRPr="00D90075">
        <w:t>counting</w:t>
      </w:r>
      <w:r w:rsidR="004C46B2" w:rsidRPr="00D90075">
        <w:t xml:space="preserve"> </w:t>
      </w:r>
      <w:r w:rsidRPr="00D90075">
        <w:t>stopped,</w:t>
      </w:r>
      <w:r w:rsidR="004C46B2" w:rsidRPr="00D90075">
        <w:t xml:space="preserve"> </w:t>
      </w:r>
      <w:r w:rsidRPr="00D90075">
        <w:t>the</w:t>
      </w:r>
      <w:r w:rsidR="004C46B2" w:rsidRPr="00D90075">
        <w:t xml:space="preserve"> </w:t>
      </w:r>
      <w:r w:rsidRPr="00D90075">
        <w:t>making</w:t>
      </w:r>
      <w:r w:rsidR="004C46B2" w:rsidRPr="00D90075">
        <w:t xml:space="preserve"> </w:t>
      </w:r>
      <w:r w:rsidRPr="00D90075">
        <w:t>failed,</w:t>
      </w:r>
      <w:r w:rsidR="004C46B2" w:rsidRPr="00D90075">
        <w:t xml:space="preserve"> </w:t>
      </w:r>
      <w:r w:rsidRPr="00D90075">
        <w:t>here</w:t>
      </w:r>
      <w:r w:rsidR="004C46B2" w:rsidRPr="00D90075">
        <w:t xml:space="preserve"> </w:t>
      </w:r>
      <w:r w:rsidRPr="00D90075">
        <w:t>too,</w:t>
      </w:r>
      <w:r w:rsidR="004C46B2" w:rsidRPr="00D90075">
        <w:t xml:space="preserve"> </w:t>
      </w:r>
      <w:r w:rsidRPr="00D90075">
        <w:t>stop</w:t>
      </w:r>
      <w:r w:rsidR="004C46B2" w:rsidRPr="00D90075">
        <w:t xml:space="preserve"> </w:t>
      </w:r>
      <w:r w:rsidRPr="00D90075">
        <w:t>the</w:t>
      </w:r>
      <w:r w:rsidR="004C46B2" w:rsidRPr="00D90075">
        <w:t xml:space="preserve"> </w:t>
      </w:r>
      <w:r w:rsidRPr="00D90075">
        <w:t>evildoing.</w:t>
      </w:r>
    </w:p>
    <w:p w14:paraId="2141F4AC" w14:textId="1E57BF55"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A5433B0" w14:textId="3B24BA35" w:rsidR="00B92A8A" w:rsidRPr="00D90075" w:rsidRDefault="00B92A8A" w:rsidP="00205E7A">
      <w:r w:rsidRPr="00D90075">
        <w:rPr>
          <w:b/>
          <w:bCs/>
        </w:rPr>
        <w:t>17</w:t>
      </w:r>
      <w:r w:rsidR="004C46B2" w:rsidRPr="00D90075">
        <w:rPr>
          <w:b/>
          <w:bCs/>
        </w:rPr>
        <w:t xml:space="preserve"> </w:t>
      </w:r>
      <w:r w:rsidRPr="00D90075">
        <w:rPr>
          <w:b/>
          <w:bCs/>
        </w:rPr>
        <w:t>Learn</w:t>
      </w:r>
      <w:r w:rsidR="004C46B2" w:rsidRPr="00D90075">
        <w:rPr>
          <w:b/>
          <w:bCs/>
        </w:rPr>
        <w:t xml:space="preserve"> </w:t>
      </w:r>
      <w:r w:rsidRPr="00D90075">
        <w:t>It</w:t>
      </w:r>
      <w:r w:rsidR="004C46B2" w:rsidRPr="00D90075">
        <w:t xml:space="preserve"> </w:t>
      </w:r>
      <w:r w:rsidRPr="00D90075">
        <w:t>is</w:t>
      </w:r>
      <w:r w:rsidR="004C46B2" w:rsidRPr="00D90075">
        <w:t xml:space="preserve"> </w:t>
      </w:r>
      <w:r w:rsidRPr="00D90075">
        <w:t>punctuated</w:t>
      </w:r>
      <w:r w:rsidR="004C46B2" w:rsidRPr="00D90075">
        <w:t xml:space="preserve"> </w:t>
      </w:r>
      <w:r w:rsidRPr="00D90075">
        <w:t>‘raphe,’</w:t>
      </w:r>
      <w:r w:rsidR="004C46B2" w:rsidRPr="00D90075">
        <w:t xml:space="preserve"> </w:t>
      </w:r>
      <w:r w:rsidRPr="00D90075">
        <w:t>weak,</w:t>
      </w:r>
      <w:r w:rsidR="004C46B2" w:rsidRPr="00D90075">
        <w:t xml:space="preserve"> </w:t>
      </w:r>
      <w:r w:rsidRPr="00D90075">
        <w:t>without</w:t>
      </w:r>
      <w:r w:rsidR="004C46B2" w:rsidRPr="00D90075">
        <w:t xml:space="preserve"> </w:t>
      </w:r>
      <w:r w:rsidRPr="00D90075">
        <w:t>a</w:t>
      </w:r>
      <w:r w:rsidR="004C46B2" w:rsidRPr="00D90075">
        <w:t xml:space="preserve"> </w:t>
      </w:r>
      <w:r w:rsidRPr="00D90075">
        <w:t>dagesh.</w:t>
      </w:r>
      <w:r w:rsidR="004C46B2" w:rsidRPr="00D90075">
        <w:t xml:space="preserve"> </w:t>
      </w:r>
      <w:r w:rsidRPr="00D90075">
        <w:t>This</w:t>
      </w:r>
      <w:r w:rsidR="004C46B2" w:rsidRPr="00D90075">
        <w:t xml:space="preserve"> </w:t>
      </w:r>
      <w:r w:rsidRPr="00D90075">
        <w:t>is</w:t>
      </w:r>
      <w:r w:rsidR="004C46B2" w:rsidRPr="00D90075">
        <w:t xml:space="preserve"> </w:t>
      </w:r>
      <w:r w:rsidRPr="00D90075">
        <w:t>from</w:t>
      </w:r>
      <w:r w:rsidR="004C46B2" w:rsidRPr="00D90075">
        <w:t xml:space="preserve"> </w:t>
      </w:r>
      <w:r w:rsidRPr="00D90075">
        <w:t>the</w:t>
      </w:r>
      <w:r w:rsidR="004C46B2" w:rsidRPr="00D90075">
        <w:t xml:space="preserve"> </w:t>
      </w:r>
      <w:r w:rsidRPr="00D90075">
        <w:t>form</w:t>
      </w:r>
      <w:r w:rsidR="004C46B2" w:rsidRPr="00D90075">
        <w:t xml:space="preserve"> </w:t>
      </w:r>
      <w:r w:rsidR="00205E7A" w:rsidRPr="00D90075">
        <w:rPr>
          <w:rFonts w:hint="cs"/>
          <w:rtl/>
          <w:lang w:bidi="he-IL"/>
        </w:rPr>
        <w:t>לָמֽד</w:t>
      </w:r>
      <w:r w:rsidR="00205E7A" w:rsidRPr="00D90075">
        <w:rPr>
          <w:lang w:bidi="he-IL"/>
        </w:rPr>
        <w:t>,</w:t>
      </w:r>
      <w:r w:rsidR="004C46B2" w:rsidRPr="00D90075">
        <w:t xml:space="preserve"> </w:t>
      </w:r>
      <w:r w:rsidRPr="00D90075">
        <w:t>learn</w:t>
      </w:r>
      <w:r w:rsidR="004C46B2" w:rsidRPr="00D90075">
        <w:t xml:space="preserve"> </w:t>
      </w:r>
      <w:r w:rsidRPr="00D90075">
        <w:t>to</w:t>
      </w:r>
      <w:r w:rsidR="004C46B2" w:rsidRPr="00D90075">
        <w:t xml:space="preserve"> </w:t>
      </w:r>
      <w:r w:rsidRPr="00D90075">
        <w:t>do</w:t>
      </w:r>
      <w:r w:rsidR="004C46B2" w:rsidRPr="00D90075">
        <w:t xml:space="preserve"> </w:t>
      </w:r>
      <w:r w:rsidRPr="00D90075">
        <w:t>good.</w:t>
      </w:r>
      <w:r w:rsidR="004C46B2" w:rsidRPr="00D90075">
        <w:t xml:space="preserve"> </w:t>
      </w:r>
      <w:r w:rsidRPr="00D90075">
        <w:t>One</w:t>
      </w:r>
      <w:r w:rsidR="004C46B2" w:rsidRPr="00D90075">
        <w:t xml:space="preserve"> </w:t>
      </w:r>
      <w:r w:rsidRPr="00D90075">
        <w:t>who</w:t>
      </w:r>
      <w:r w:rsidR="004C46B2" w:rsidRPr="00D90075">
        <w:t xml:space="preserve"> </w:t>
      </w:r>
      <w:r w:rsidRPr="00D90075">
        <w:t>teaches</w:t>
      </w:r>
      <w:r w:rsidR="004C46B2" w:rsidRPr="00D90075">
        <w:t xml:space="preserve"> </w:t>
      </w:r>
      <w:r w:rsidRPr="00D90075">
        <w:t>himself</w:t>
      </w:r>
      <w:r w:rsidR="004C46B2" w:rsidRPr="00D90075">
        <w:t xml:space="preserve"> </w:t>
      </w:r>
      <w:r w:rsidRPr="00D90075">
        <w:t>is</w:t>
      </w:r>
      <w:r w:rsidR="004C46B2" w:rsidRPr="00D90075">
        <w:t xml:space="preserve"> </w:t>
      </w:r>
      <w:r w:rsidRPr="00D90075">
        <w:t>of</w:t>
      </w:r>
      <w:r w:rsidR="004C46B2" w:rsidRPr="00D90075">
        <w:t xml:space="preserve"> </w:t>
      </w:r>
      <w:r w:rsidRPr="00D90075">
        <w:t>the</w:t>
      </w:r>
      <w:r w:rsidR="004C46B2" w:rsidRPr="00D90075">
        <w:t xml:space="preserve"> </w:t>
      </w:r>
      <w:r w:rsidRPr="00D90075">
        <w:t>‘kal’</w:t>
      </w:r>
      <w:r w:rsidR="004C46B2" w:rsidRPr="00D90075">
        <w:t xml:space="preserve"> </w:t>
      </w:r>
      <w:r w:rsidRPr="00D90075">
        <w:t>form.</w:t>
      </w:r>
      <w:r w:rsidR="004C46B2" w:rsidRPr="00D90075">
        <w:t xml:space="preserve"> </w:t>
      </w:r>
      <w:r w:rsidRPr="00D90075">
        <w:t>Therefore,</w:t>
      </w:r>
      <w:r w:rsidR="004C46B2" w:rsidRPr="00D90075">
        <w:t xml:space="preserve"> </w:t>
      </w:r>
      <w:r w:rsidRPr="00D90075">
        <w:t>its</w:t>
      </w:r>
      <w:r w:rsidR="004C46B2" w:rsidRPr="00D90075">
        <w:t xml:space="preserve"> </w:t>
      </w:r>
      <w:r w:rsidRPr="00D90075">
        <w:t>imperative</w:t>
      </w:r>
      <w:r w:rsidR="004C46B2" w:rsidRPr="00D90075">
        <w:t xml:space="preserve"> </w:t>
      </w:r>
      <w:r w:rsidRPr="00D90075">
        <w:t>plural</w:t>
      </w:r>
      <w:r w:rsidR="004C46B2" w:rsidRPr="00D90075">
        <w:t xml:space="preserve"> </w:t>
      </w:r>
      <w:r w:rsidRPr="00D90075">
        <w:t>is</w:t>
      </w:r>
      <w:r w:rsidR="004C46B2" w:rsidRPr="00D90075">
        <w:t xml:space="preserve"> </w:t>
      </w:r>
      <w:r w:rsidRPr="00D90075">
        <w:t>voweled</w:t>
      </w:r>
      <w:r w:rsidR="004C46B2" w:rsidRPr="00D90075">
        <w:t xml:space="preserve"> </w:t>
      </w:r>
      <w:r w:rsidRPr="00D90075">
        <w:t>with</w:t>
      </w:r>
      <w:r w:rsidR="004C46B2" w:rsidRPr="00D90075">
        <w:t xml:space="preserve"> </w:t>
      </w:r>
      <w:r w:rsidRPr="00D90075">
        <w:t>a</w:t>
      </w:r>
      <w:r w:rsidR="004C46B2" w:rsidRPr="00D90075">
        <w:t xml:space="preserve"> </w:t>
      </w:r>
      <w:r w:rsidRPr="00D90075">
        <w:t>‘chirik’</w:t>
      </w:r>
      <w:r w:rsidR="004C46B2" w:rsidRPr="00D90075">
        <w:t xml:space="preserve"> </w:t>
      </w:r>
      <w:r w:rsidR="00205E7A" w:rsidRPr="00D90075">
        <w:t xml:space="preserve">like </w:t>
      </w:r>
      <w:r w:rsidR="00205E7A" w:rsidRPr="00D90075">
        <w:rPr>
          <w:rtl/>
          <w:lang w:bidi="he-IL"/>
        </w:rPr>
        <w:t>אִמְרוּ</w:t>
      </w:r>
      <w:r w:rsidR="00205E7A" w:rsidRPr="00D90075">
        <w:rPr>
          <w:lang w:bidi="he-IL"/>
        </w:rPr>
        <w:t>,</w:t>
      </w:r>
      <w:r w:rsidR="004C46B2" w:rsidRPr="00D90075">
        <w:t xml:space="preserve"> </w:t>
      </w:r>
      <w:r w:rsidR="00205E7A" w:rsidRPr="00D90075">
        <w:rPr>
          <w:rFonts w:hint="cs"/>
          <w:rtl/>
          <w:lang w:bidi="he-IL"/>
        </w:rPr>
        <w:t>שִׁמְעוּ</w:t>
      </w:r>
      <w:r w:rsidR="00205E7A" w:rsidRPr="00D90075">
        <w:rPr>
          <w:lang w:bidi="he-IL"/>
        </w:rPr>
        <w:t>,</w:t>
      </w:r>
      <w:r w:rsidR="004C46B2" w:rsidRPr="00D90075">
        <w:t xml:space="preserve"> </w:t>
      </w:r>
      <w:r w:rsidRPr="00D90075">
        <w:t>but</w:t>
      </w:r>
      <w:r w:rsidR="004C46B2" w:rsidRPr="00D90075">
        <w:t xml:space="preserve"> </w:t>
      </w:r>
      <w:r w:rsidRPr="00D90075">
        <w:t>one</w:t>
      </w:r>
      <w:r w:rsidR="004C46B2" w:rsidRPr="00D90075">
        <w:t xml:space="preserve"> </w:t>
      </w:r>
      <w:r w:rsidRPr="00D90075">
        <w:t>who</w:t>
      </w:r>
      <w:r w:rsidR="004C46B2" w:rsidRPr="00D90075">
        <w:t xml:space="preserve"> </w:t>
      </w:r>
      <w:r w:rsidRPr="00D90075">
        <w:t>teaches</w:t>
      </w:r>
      <w:r w:rsidR="004C46B2" w:rsidRPr="00D90075">
        <w:t xml:space="preserve"> </w:t>
      </w:r>
      <w:r w:rsidRPr="00D90075">
        <w:t>others</w:t>
      </w:r>
      <w:r w:rsidR="004C46B2" w:rsidRPr="00D90075">
        <w:t xml:space="preserve"> </w:t>
      </w:r>
      <w:r w:rsidRPr="00D90075">
        <w:t>is</w:t>
      </w:r>
      <w:r w:rsidR="004C46B2" w:rsidRPr="00D90075">
        <w:t xml:space="preserve"> </w:t>
      </w:r>
      <w:r w:rsidRPr="00D90075">
        <w:t>of</w:t>
      </w:r>
      <w:r w:rsidR="004C46B2" w:rsidRPr="00D90075">
        <w:t xml:space="preserve"> </w:t>
      </w:r>
      <w:r w:rsidRPr="00D90075">
        <w:t>the</w:t>
      </w:r>
      <w:r w:rsidR="004C46B2" w:rsidRPr="00D90075">
        <w:t xml:space="preserve"> </w:t>
      </w:r>
      <w:r w:rsidRPr="00D90075">
        <w:t>form</w:t>
      </w:r>
      <w:r w:rsidR="004C46B2" w:rsidRPr="00D90075">
        <w:t xml:space="preserve"> </w:t>
      </w:r>
      <w:r w:rsidRPr="00D90075">
        <w:t>of</w:t>
      </w:r>
      <w:r w:rsidR="004C46B2" w:rsidRPr="00D90075">
        <w:t xml:space="preserve"> </w:t>
      </w:r>
      <w:r w:rsidRPr="00D90075">
        <w:t>the</w:t>
      </w:r>
      <w:r w:rsidR="004C46B2" w:rsidRPr="00D90075">
        <w:t xml:space="preserve"> </w:t>
      </w:r>
      <w:r w:rsidRPr="00D90075">
        <w:t>‘heavy</w:t>
      </w:r>
      <w:r w:rsidR="004C46B2" w:rsidRPr="00D90075">
        <w:t xml:space="preserve"> </w:t>
      </w:r>
      <w:r w:rsidRPr="00D90075">
        <w:t>conjugation’</w:t>
      </w:r>
      <w:r w:rsidR="004C46B2" w:rsidRPr="00D90075">
        <w:t xml:space="preserve"> </w:t>
      </w:r>
      <w:r w:rsidRPr="00D90075">
        <w:t>(pi’el)</w:t>
      </w:r>
      <w:r w:rsidR="004C46B2" w:rsidRPr="00D90075">
        <w:t xml:space="preserve"> </w:t>
      </w:r>
      <w:r w:rsidRPr="00D90075">
        <w:t>with</w:t>
      </w:r>
      <w:r w:rsidR="004C46B2" w:rsidRPr="00D90075">
        <w:t xml:space="preserve"> </w:t>
      </w:r>
      <w:r w:rsidRPr="00D90075">
        <w:t>a</w:t>
      </w:r>
      <w:r w:rsidR="004C46B2" w:rsidRPr="00D90075">
        <w:t xml:space="preserve"> </w:t>
      </w:r>
      <w:r w:rsidRPr="00D90075">
        <w:t>‘dagesh,’</w:t>
      </w:r>
      <w:r w:rsidR="004C46B2" w:rsidRPr="00D90075">
        <w:t xml:space="preserve"> </w:t>
      </w:r>
      <w:r w:rsidRPr="00D90075">
        <w:t>and</w:t>
      </w:r>
      <w:r w:rsidR="004C46B2" w:rsidRPr="00D90075">
        <w:t xml:space="preserve"> </w:t>
      </w:r>
      <w:r w:rsidRPr="00D90075">
        <w:t>if</w:t>
      </w:r>
      <w:r w:rsidR="004C46B2" w:rsidRPr="00D90075">
        <w:t xml:space="preserve"> </w:t>
      </w:r>
      <w:r w:rsidRPr="00D90075">
        <w:t>one</w:t>
      </w:r>
      <w:r w:rsidR="004C46B2" w:rsidRPr="00D90075">
        <w:t xml:space="preserve"> </w:t>
      </w:r>
      <w:r w:rsidRPr="00D90075">
        <w:t>comes</w:t>
      </w:r>
      <w:r w:rsidR="004C46B2" w:rsidRPr="00D90075">
        <w:t xml:space="preserve"> </w:t>
      </w:r>
      <w:r w:rsidRPr="00D90075">
        <w:t>to</w:t>
      </w:r>
      <w:r w:rsidR="004C46B2" w:rsidRPr="00D90075">
        <w:t xml:space="preserve"> </w:t>
      </w:r>
      <w:r w:rsidRPr="00D90075">
        <w:t>command</w:t>
      </w:r>
      <w:r w:rsidR="004C46B2" w:rsidRPr="00D90075">
        <w:t xml:space="preserve"> </w:t>
      </w:r>
      <w:r w:rsidRPr="00D90075">
        <w:t>a</w:t>
      </w:r>
      <w:r w:rsidR="004C46B2" w:rsidRPr="00D90075">
        <w:t xml:space="preserve"> </w:t>
      </w:r>
      <w:r w:rsidRPr="00D90075">
        <w:t>number</w:t>
      </w:r>
      <w:r w:rsidR="004C46B2" w:rsidRPr="00D90075">
        <w:t xml:space="preserve"> </w:t>
      </w:r>
      <w:r w:rsidRPr="00D90075">
        <w:t>of</w:t>
      </w:r>
      <w:r w:rsidR="004C46B2" w:rsidRPr="00D90075">
        <w:t xml:space="preserve"> </w:t>
      </w:r>
      <w:r w:rsidRPr="00D90075">
        <w:t>people,</w:t>
      </w:r>
      <w:r w:rsidR="004C46B2" w:rsidRPr="00D90075">
        <w:t xml:space="preserve"> </w:t>
      </w:r>
      <w:r w:rsidRPr="00D90075">
        <w:t>the</w:t>
      </w:r>
      <w:r w:rsidR="004C46B2" w:rsidRPr="00D90075">
        <w:t xml:space="preserve"> </w:t>
      </w:r>
      <w:r w:rsidRPr="00D90075">
        <w:t>word</w:t>
      </w:r>
      <w:r w:rsidR="004C46B2" w:rsidRPr="00D90075">
        <w:t xml:space="preserve"> </w:t>
      </w:r>
      <w:r w:rsidRPr="00D90075">
        <w:t>is</w:t>
      </w:r>
      <w:r w:rsidR="004C46B2" w:rsidRPr="00D90075">
        <w:t xml:space="preserve"> </w:t>
      </w:r>
      <w:r w:rsidRPr="00D90075">
        <w:t>voweled</w:t>
      </w:r>
      <w:r w:rsidR="004C46B2" w:rsidRPr="00D90075">
        <w:t xml:space="preserve"> </w:t>
      </w:r>
      <w:r w:rsidR="00205E7A" w:rsidRPr="00D90075">
        <w:rPr>
          <w:rFonts w:hint="cs"/>
          <w:rtl/>
          <w:lang w:bidi="he-IL"/>
        </w:rPr>
        <w:t>לַמְּדוּ</w:t>
      </w:r>
      <w:r w:rsidR="00205E7A" w:rsidRPr="00D90075">
        <w:rPr>
          <w:lang w:bidi="he-IL"/>
        </w:rPr>
        <w:t>.</w:t>
      </w:r>
      <w:r w:rsidR="004C46B2" w:rsidRPr="00D90075">
        <w:t xml:space="preserve"> </w:t>
      </w:r>
      <w:r w:rsidRPr="00D90075">
        <w:t>And</w:t>
      </w:r>
      <w:r w:rsidR="004C46B2" w:rsidRPr="00D90075">
        <w:t xml:space="preserve"> </w:t>
      </w:r>
      <w:r w:rsidRPr="00D90075">
        <w:t>so,</w:t>
      </w:r>
      <w:r w:rsidR="004C46B2" w:rsidRPr="00D90075">
        <w:t xml:space="preserve"> </w:t>
      </w:r>
      <w:r w:rsidR="00205E7A" w:rsidRPr="00D90075">
        <w:rPr>
          <w:rFonts w:hint="cs"/>
          <w:rtl/>
          <w:lang w:bidi="he-IL"/>
        </w:rPr>
        <w:t>דִּרְשׁוּ</w:t>
      </w:r>
      <w:r w:rsidR="00205E7A" w:rsidRPr="00D90075">
        <w:rPr>
          <w:lang w:bidi="he-IL"/>
        </w:rPr>
        <w:t>,</w:t>
      </w:r>
      <w:r w:rsidR="004C46B2" w:rsidRPr="00D90075">
        <w:t xml:space="preserve"> </w:t>
      </w:r>
      <w:r w:rsidRPr="00D90075">
        <w:t>from</w:t>
      </w:r>
      <w:r w:rsidR="004C46B2" w:rsidRPr="00D90075">
        <w:t xml:space="preserve"> </w:t>
      </w:r>
      <w:r w:rsidRPr="00D90075">
        <w:t>the</w:t>
      </w:r>
      <w:r w:rsidR="004C46B2" w:rsidRPr="00D90075">
        <w:t xml:space="preserve"> </w:t>
      </w:r>
      <w:r w:rsidRPr="00D90075">
        <w:t>for</w:t>
      </w:r>
      <w:r w:rsidR="00205E7A" w:rsidRPr="00D90075">
        <w:t xml:space="preserve">m </w:t>
      </w:r>
      <w:r w:rsidR="00205E7A" w:rsidRPr="00D90075">
        <w:rPr>
          <w:rFonts w:hint="cs"/>
          <w:rtl/>
          <w:lang w:bidi="he-IL"/>
        </w:rPr>
        <w:t>דְרשׁ</w:t>
      </w:r>
      <w:r w:rsidR="00205E7A" w:rsidRPr="00D90075">
        <w:rPr>
          <w:lang w:bidi="he-IL"/>
        </w:rPr>
        <w:t>,</w:t>
      </w:r>
      <w:r w:rsidR="004C46B2" w:rsidRPr="00D90075">
        <w:t xml:space="preserve"> </w:t>
      </w:r>
      <w:r w:rsidRPr="00D90075">
        <w:t>but</w:t>
      </w:r>
      <w:r w:rsidR="004C46B2" w:rsidRPr="00D90075">
        <w:t xml:space="preserve"> </w:t>
      </w:r>
      <w:r w:rsidRPr="00D90075">
        <w:rPr>
          <w:rtl/>
          <w:lang w:bidi="he-IL"/>
        </w:rPr>
        <w:t>אַשְּׁרוּ</w:t>
      </w:r>
      <w:r w:rsidR="004C46B2" w:rsidRPr="00D90075">
        <w:rPr>
          <w:lang w:bidi="he-IL"/>
        </w:rPr>
        <w:t xml:space="preserve"> </w:t>
      </w:r>
      <w:r w:rsidRPr="00D90075">
        <w:t>in</w:t>
      </w:r>
      <w:r w:rsidR="004C46B2" w:rsidRPr="00D90075">
        <w:t xml:space="preserve"> </w:t>
      </w:r>
      <w:r w:rsidRPr="00D90075">
        <w:t>which</w:t>
      </w:r>
      <w:r w:rsidR="004C46B2" w:rsidRPr="00D90075">
        <w:t xml:space="preserve"> </w:t>
      </w:r>
      <w:r w:rsidRPr="00D90075">
        <w:t>the</w:t>
      </w:r>
      <w:r w:rsidR="004C46B2" w:rsidRPr="00D90075">
        <w:t xml:space="preserve"> </w:t>
      </w:r>
      <w:r w:rsidRPr="00D90075">
        <w:t>‘shin’</w:t>
      </w:r>
      <w:r w:rsidR="004C46B2" w:rsidRPr="00D90075">
        <w:t xml:space="preserve"> </w:t>
      </w:r>
      <w:r w:rsidRPr="00D90075">
        <w:t>has</w:t>
      </w:r>
      <w:r w:rsidR="004C46B2" w:rsidRPr="00D90075">
        <w:t xml:space="preserve"> </w:t>
      </w:r>
      <w:r w:rsidRPr="00D90075">
        <w:t>a</w:t>
      </w:r>
      <w:r w:rsidR="004C46B2" w:rsidRPr="00D90075">
        <w:t xml:space="preserve"> </w:t>
      </w:r>
      <w:r w:rsidRPr="00D90075">
        <w:t>‘dagesh,’</w:t>
      </w:r>
      <w:r w:rsidR="004C46B2" w:rsidRPr="00D90075">
        <w:t xml:space="preserve"> </w:t>
      </w:r>
      <w:r w:rsidRPr="00D90075">
        <w:t>is</w:t>
      </w:r>
      <w:r w:rsidR="004C46B2" w:rsidRPr="00D90075">
        <w:t xml:space="preserve"> </w:t>
      </w:r>
      <w:r w:rsidRPr="00D90075">
        <w:t>from</w:t>
      </w:r>
      <w:r w:rsidR="004C46B2" w:rsidRPr="00D90075">
        <w:t xml:space="preserve"> </w:t>
      </w:r>
      <w:r w:rsidRPr="00D90075">
        <w:t>the</w:t>
      </w:r>
      <w:r w:rsidR="004C46B2" w:rsidRPr="00D90075">
        <w:t xml:space="preserve"> </w:t>
      </w:r>
      <w:r w:rsidRPr="00D90075">
        <w:t>‘heavy</w:t>
      </w:r>
      <w:r w:rsidR="004C46B2" w:rsidRPr="00D90075">
        <w:t xml:space="preserve"> </w:t>
      </w:r>
      <w:r w:rsidRPr="00D90075">
        <w:t>conjugation,’</w:t>
      </w:r>
      <w:r w:rsidR="004C46B2" w:rsidRPr="00D90075">
        <w:t xml:space="preserve"> </w:t>
      </w:r>
      <w:r w:rsidRPr="00D90075">
        <w:t>and</w:t>
      </w:r>
      <w:r w:rsidR="004C46B2" w:rsidRPr="00D90075">
        <w:t xml:space="preserve"> </w:t>
      </w:r>
      <w:r w:rsidRPr="00D90075">
        <w:t>from</w:t>
      </w:r>
      <w:r w:rsidR="004C46B2" w:rsidRPr="00D90075">
        <w:t xml:space="preserve"> </w:t>
      </w:r>
      <w:r w:rsidRPr="00D90075">
        <w:t>the</w:t>
      </w:r>
      <w:r w:rsidR="004C46B2" w:rsidRPr="00D90075">
        <w:t xml:space="preserve"> </w:t>
      </w:r>
      <w:r w:rsidRPr="00D90075">
        <w:t>form</w:t>
      </w:r>
      <w:r w:rsidR="004C46B2" w:rsidRPr="00D90075">
        <w:t xml:space="preserve"> </w:t>
      </w:r>
      <w:r w:rsidR="00205E7A" w:rsidRPr="00D90075">
        <w:rPr>
          <w:rFonts w:hint="cs"/>
          <w:rtl/>
          <w:lang w:bidi="he-IL"/>
        </w:rPr>
        <w:t>אַשֵּׁר</w:t>
      </w:r>
      <w:r w:rsidR="00205E7A" w:rsidRPr="00D90075">
        <w:rPr>
          <w:lang w:bidi="he-IL"/>
        </w:rPr>
        <w:t>;</w:t>
      </w:r>
      <w:r w:rsidR="004C46B2" w:rsidRPr="00D90075">
        <w:t xml:space="preserve"> </w:t>
      </w:r>
      <w:r w:rsidRPr="00D90075">
        <w:t>therefore,</w:t>
      </w:r>
      <w:r w:rsidR="004C46B2" w:rsidRPr="00D90075">
        <w:t xml:space="preserve"> </w:t>
      </w:r>
      <w:r w:rsidRPr="00D90075">
        <w:t>the</w:t>
      </w:r>
      <w:r w:rsidR="004C46B2" w:rsidRPr="00D90075">
        <w:t xml:space="preserve"> </w:t>
      </w:r>
      <w:r w:rsidRPr="00D90075">
        <w:t>imperative</w:t>
      </w:r>
      <w:r w:rsidR="004C46B2" w:rsidRPr="00D90075">
        <w:t xml:space="preserve"> </w:t>
      </w:r>
      <w:r w:rsidRPr="00D90075">
        <w:t>plural</w:t>
      </w:r>
      <w:r w:rsidR="004C46B2" w:rsidRPr="00D90075">
        <w:t xml:space="preserve"> </w:t>
      </w:r>
      <w:r w:rsidRPr="00D90075">
        <w:t>is</w:t>
      </w:r>
      <w:r w:rsidR="004C46B2" w:rsidRPr="00D90075">
        <w:t xml:space="preserve"> </w:t>
      </w:r>
      <w:r w:rsidRPr="00D90075">
        <w:t>voweled</w:t>
      </w:r>
      <w:r w:rsidR="004C46B2" w:rsidRPr="00D90075">
        <w:t xml:space="preserve"> </w:t>
      </w:r>
      <w:r w:rsidRPr="00D90075">
        <w:t>with</w:t>
      </w:r>
      <w:r w:rsidR="004C46B2" w:rsidRPr="00D90075">
        <w:t xml:space="preserve"> </w:t>
      </w:r>
      <w:r w:rsidRPr="00D90075">
        <w:t>a</w:t>
      </w:r>
      <w:r w:rsidR="004C46B2" w:rsidRPr="00D90075">
        <w:t xml:space="preserve"> </w:t>
      </w:r>
      <w:r w:rsidRPr="00D90075">
        <w:t>‘patach’</w:t>
      </w:r>
      <w:r w:rsidR="004C46B2" w:rsidRPr="00D90075">
        <w:t xml:space="preserve"> </w:t>
      </w:r>
      <w:r w:rsidRPr="00D90075">
        <w:t>like</w:t>
      </w:r>
      <w:r w:rsidR="004C46B2" w:rsidRPr="00D90075">
        <w:t xml:space="preserve"> </w:t>
      </w:r>
      <w:r w:rsidR="00205E7A" w:rsidRPr="00D90075">
        <w:rPr>
          <w:rFonts w:hint="cs"/>
          <w:rtl/>
          <w:lang w:bidi="he-IL"/>
        </w:rPr>
        <w:t>בַּשְּׂרוּ</w:t>
      </w:r>
      <w:r w:rsidR="00205E7A" w:rsidRPr="00D90075">
        <w:rPr>
          <w:lang w:bidi="he-IL"/>
        </w:rPr>
        <w:t>,</w:t>
      </w:r>
      <w:r w:rsidR="004C46B2" w:rsidRPr="00D90075">
        <w:t xml:space="preserve"> </w:t>
      </w:r>
      <w:r w:rsidR="00205E7A" w:rsidRPr="00D90075">
        <w:rPr>
          <w:rFonts w:hint="cs"/>
          <w:rtl/>
          <w:lang w:bidi="he-IL"/>
        </w:rPr>
        <w:t>סַפְּרוּ</w:t>
      </w:r>
      <w:r w:rsidR="00205E7A" w:rsidRPr="00D90075">
        <w:rPr>
          <w:lang w:bidi="he-IL"/>
        </w:rPr>
        <w:t>,</w:t>
      </w:r>
      <w:r w:rsidR="004C46B2" w:rsidRPr="00D90075">
        <w:t xml:space="preserve"> </w:t>
      </w:r>
      <w:r w:rsidR="00205E7A" w:rsidRPr="00D90075">
        <w:rPr>
          <w:rFonts w:hint="cs"/>
          <w:rtl/>
          <w:lang w:bidi="he-IL"/>
        </w:rPr>
        <w:t>דַּבְּרוּ</w:t>
      </w:r>
      <w:r w:rsidR="00205E7A" w:rsidRPr="00D90075">
        <w:rPr>
          <w:lang w:bidi="he-IL"/>
        </w:rPr>
        <w:t>.</w:t>
      </w:r>
    </w:p>
    <w:p w14:paraId="0B4FD28A" w14:textId="78887083"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04CA551" w14:textId="49D220F3" w:rsidR="00B92A8A" w:rsidRPr="00D90075" w:rsidRDefault="00B92A8A" w:rsidP="00001B2B">
      <w:r w:rsidRPr="00D90075">
        <w:rPr>
          <w:b/>
          <w:bCs/>
        </w:rPr>
        <w:t>strengthen</w:t>
      </w:r>
      <w:r w:rsidR="004C46B2" w:rsidRPr="00D90075">
        <w:rPr>
          <w:b/>
          <w:bCs/>
        </w:rPr>
        <w:t xml:space="preserve"> </w:t>
      </w:r>
      <w:r w:rsidRPr="00D90075">
        <w:rPr>
          <w:b/>
          <w:bCs/>
        </w:rPr>
        <w:t>the</w:t>
      </w:r>
      <w:r w:rsidR="004C46B2" w:rsidRPr="00D90075">
        <w:rPr>
          <w:b/>
          <w:bCs/>
        </w:rPr>
        <w:t xml:space="preserve"> </w:t>
      </w:r>
      <w:r w:rsidRPr="00D90075">
        <w:rPr>
          <w:b/>
          <w:bCs/>
        </w:rPr>
        <w:t>robbed</w:t>
      </w:r>
      <w:r w:rsidR="004C46B2" w:rsidRPr="00D90075">
        <w:rPr>
          <w:b/>
          <w:bCs/>
        </w:rPr>
        <w:t xml:space="preserve"> </w:t>
      </w:r>
      <w:r w:rsidRPr="00D90075">
        <w:t>Heb.</w:t>
      </w:r>
      <w:r w:rsidR="004C46B2" w:rsidRPr="00D90075">
        <w:t xml:space="preserve"> </w:t>
      </w:r>
      <w:r w:rsidRPr="00D90075">
        <w:rPr>
          <w:rtl/>
          <w:lang w:bidi="he-IL"/>
        </w:rPr>
        <w:t>חָמוֹץ</w:t>
      </w:r>
      <w:r w:rsidR="004C46B2" w:rsidRPr="00D90075">
        <w:rPr>
          <w:rtl/>
          <w:lang w:bidi="he-IL"/>
        </w:rPr>
        <w:t xml:space="preserve"> </w:t>
      </w:r>
      <w:r w:rsidR="00001B2B" w:rsidRPr="00D90075">
        <w:rPr>
          <w:rFonts w:hint="cs"/>
          <w:rtl/>
          <w:lang w:bidi="he-IL"/>
        </w:rPr>
        <w:t>אַשְּׁרוּ</w:t>
      </w:r>
      <w:r w:rsidR="00001B2B" w:rsidRPr="00D90075">
        <w:rPr>
          <w:lang w:bidi="he-IL"/>
        </w:rPr>
        <w:t>.</w:t>
      </w:r>
      <w:r w:rsidR="004C46B2" w:rsidRPr="00D90075">
        <w:t xml:space="preserve"> </w:t>
      </w:r>
      <w:r w:rsidRPr="00D90075">
        <w:t>This</w:t>
      </w:r>
      <w:r w:rsidR="004C46B2" w:rsidRPr="00D90075">
        <w:t xml:space="preserve"> </w:t>
      </w:r>
      <w:r w:rsidRPr="00D90075">
        <w:t>is</w:t>
      </w:r>
      <w:r w:rsidR="004C46B2" w:rsidRPr="00D90075">
        <w:t xml:space="preserve"> </w:t>
      </w:r>
      <w:r w:rsidRPr="00D90075">
        <w:t>a</w:t>
      </w:r>
      <w:r w:rsidR="004C46B2" w:rsidRPr="00D90075">
        <w:t xml:space="preserve"> </w:t>
      </w:r>
      <w:r w:rsidRPr="00D90075">
        <w:t>Mishnaic</w:t>
      </w:r>
      <w:r w:rsidR="004C46B2" w:rsidRPr="00D90075">
        <w:t xml:space="preserve"> </w:t>
      </w:r>
      <w:r w:rsidRPr="00D90075">
        <w:t>term,</w:t>
      </w:r>
      <w:r w:rsidR="004C46B2" w:rsidRPr="00D90075">
        <w:t xml:space="preserve"> </w:t>
      </w:r>
      <w:r w:rsidR="00001B2B" w:rsidRPr="00D90075">
        <w:rPr>
          <w:rFonts w:hint="cs"/>
          <w:rtl/>
          <w:lang w:bidi="he-IL"/>
        </w:rPr>
        <w:t>אֲשַׁרְנוּהִי</w:t>
      </w:r>
      <w:r w:rsidR="00001B2B" w:rsidRPr="00D90075">
        <w:rPr>
          <w:lang w:bidi="he-IL"/>
        </w:rPr>
        <w:t>,</w:t>
      </w:r>
      <w:r w:rsidR="004C46B2" w:rsidRPr="00D90075">
        <w:t xml:space="preserve"> </w:t>
      </w:r>
      <w:r w:rsidRPr="00D90075">
        <w:t>“we</w:t>
      </w:r>
      <w:r w:rsidR="004C46B2" w:rsidRPr="00D90075">
        <w:t xml:space="preserve"> </w:t>
      </w:r>
      <w:r w:rsidRPr="00D90075">
        <w:t>have</w:t>
      </w:r>
      <w:r w:rsidR="004C46B2" w:rsidRPr="00D90075">
        <w:t xml:space="preserve"> </w:t>
      </w:r>
      <w:r w:rsidRPr="00D90075">
        <w:t>verified</w:t>
      </w:r>
      <w:r w:rsidR="004C46B2" w:rsidRPr="00D90075">
        <w:t xml:space="preserve"> </w:t>
      </w:r>
      <w:r w:rsidRPr="00D90075">
        <w:t>it”</w:t>
      </w:r>
      <w:r w:rsidR="004C46B2" w:rsidRPr="00D90075">
        <w:t xml:space="preserve"> </w:t>
      </w:r>
      <w:r w:rsidRPr="00D90075">
        <w:t>(Ketuboth</w:t>
      </w:r>
      <w:r w:rsidR="004C46B2" w:rsidRPr="00D90075">
        <w:t xml:space="preserve"> </w:t>
      </w:r>
      <w:r w:rsidRPr="00D90075">
        <w:t>21a);</w:t>
      </w:r>
      <w:r w:rsidR="004C46B2" w:rsidRPr="00D90075">
        <w:t xml:space="preserve"> </w:t>
      </w:r>
      <w:r w:rsidRPr="00D90075">
        <w:t>“if</w:t>
      </w:r>
      <w:r w:rsidR="004C46B2" w:rsidRPr="00D90075">
        <w:t xml:space="preserve"> </w:t>
      </w:r>
      <w:r w:rsidRPr="00D90075">
        <w:t>I</w:t>
      </w:r>
      <w:r w:rsidR="004C46B2" w:rsidRPr="00D90075">
        <w:t xml:space="preserve"> </w:t>
      </w:r>
      <w:r w:rsidRPr="00D90075">
        <w:t>had</w:t>
      </w:r>
      <w:r w:rsidR="004C46B2" w:rsidRPr="00D90075">
        <w:t xml:space="preserve"> </w:t>
      </w:r>
      <w:r w:rsidRPr="00D90075">
        <w:t>strength</w:t>
      </w:r>
      <w:r w:rsidR="004C46B2" w:rsidRPr="00D90075">
        <w:t xml:space="preserve"> </w:t>
      </w:r>
      <w:r w:rsidRPr="00D90075">
        <w:t>(</w:t>
      </w:r>
      <w:r w:rsidRPr="00D90075">
        <w:rPr>
          <w:rtl/>
          <w:lang w:bidi="he-IL"/>
        </w:rPr>
        <w:t>אֲיַשֵּׁר</w:t>
      </w:r>
      <w:r w:rsidRPr="00D90075">
        <w:t>)”</w:t>
      </w:r>
      <w:r w:rsidR="004C46B2" w:rsidRPr="00D90075">
        <w:t xml:space="preserve"> </w:t>
      </w:r>
      <w:r w:rsidRPr="00D90075">
        <w:t>(Gittin</w:t>
      </w:r>
      <w:r w:rsidR="004C46B2" w:rsidRPr="00D90075">
        <w:t xml:space="preserve"> </w:t>
      </w:r>
      <w:r w:rsidRPr="00D90075">
        <w:t>30b);</w:t>
      </w:r>
      <w:r w:rsidR="004C46B2" w:rsidRPr="00D90075">
        <w:t xml:space="preserve"> </w:t>
      </w:r>
      <w:r w:rsidRPr="00D90075">
        <w:t>“May</w:t>
      </w:r>
      <w:r w:rsidR="004C46B2" w:rsidRPr="00D90075">
        <w:t xml:space="preserve"> </w:t>
      </w:r>
      <w:r w:rsidRPr="00D90075">
        <w:t>your</w:t>
      </w:r>
      <w:r w:rsidR="004C46B2" w:rsidRPr="00D90075">
        <w:t xml:space="preserve"> </w:t>
      </w:r>
      <w:r w:rsidRPr="00D90075">
        <w:t>strength</w:t>
      </w:r>
      <w:r w:rsidR="004C46B2" w:rsidRPr="00D90075">
        <w:t xml:space="preserve"> </w:t>
      </w:r>
      <w:r w:rsidRPr="00D90075">
        <w:t>be</w:t>
      </w:r>
      <w:r w:rsidR="004C46B2" w:rsidRPr="00D90075">
        <w:t xml:space="preserve"> </w:t>
      </w:r>
      <w:r w:rsidRPr="00D90075">
        <w:t>strengthened</w:t>
      </w:r>
      <w:r w:rsidR="004C46B2" w:rsidRPr="00D90075">
        <w:t xml:space="preserve"> </w:t>
      </w:r>
      <w:r w:rsidRPr="00D90075">
        <w:t>(</w:t>
      </w:r>
      <w:r w:rsidRPr="00D90075">
        <w:rPr>
          <w:rtl/>
          <w:lang w:bidi="he-IL"/>
        </w:rPr>
        <w:t>יִישַׁר</w:t>
      </w:r>
      <w:r w:rsidRPr="00D90075">
        <w:t>)”</w:t>
      </w:r>
      <w:r w:rsidR="004C46B2" w:rsidRPr="00D90075">
        <w:t xml:space="preserve"> </w:t>
      </w:r>
      <w:r w:rsidRPr="00D90075">
        <w:t>(Shabbath</w:t>
      </w:r>
      <w:r w:rsidR="004C46B2" w:rsidRPr="00D90075">
        <w:t xml:space="preserve"> </w:t>
      </w:r>
      <w:r w:rsidRPr="00D90075">
        <w:t>87a).</w:t>
      </w:r>
      <w:r w:rsidR="004C46B2" w:rsidRPr="00D90075">
        <w:t xml:space="preserve"> </w:t>
      </w:r>
      <w:r w:rsidRPr="00D90075">
        <w:t>Another</w:t>
      </w:r>
      <w:r w:rsidR="004C46B2" w:rsidRPr="00D90075">
        <w:t xml:space="preserve"> </w:t>
      </w:r>
      <w:r w:rsidRPr="00D90075">
        <w:t>explanation</w:t>
      </w:r>
      <w:r w:rsidR="004C46B2" w:rsidRPr="00D90075">
        <w:t xml:space="preserve"> </w:t>
      </w:r>
      <w:r w:rsidRPr="00D90075">
        <w:t>is:</w:t>
      </w:r>
      <w:r w:rsidR="004C46B2" w:rsidRPr="00D90075">
        <w:t xml:space="preserve"> </w:t>
      </w:r>
      <w:r w:rsidRPr="00D90075">
        <w:t>Lead</w:t>
      </w:r>
      <w:r w:rsidR="004C46B2" w:rsidRPr="00D90075">
        <w:t xml:space="preserve"> </w:t>
      </w:r>
      <w:r w:rsidRPr="00D90075">
        <w:t>him</w:t>
      </w:r>
      <w:r w:rsidR="004C46B2" w:rsidRPr="00D90075">
        <w:t xml:space="preserve"> </w:t>
      </w:r>
      <w:r w:rsidRPr="00D90075">
        <w:t>in</w:t>
      </w:r>
      <w:r w:rsidR="004C46B2" w:rsidRPr="00D90075">
        <w:t xml:space="preserve"> </w:t>
      </w:r>
      <w:r w:rsidRPr="00D90075">
        <w:t>the</w:t>
      </w:r>
      <w:r w:rsidR="004C46B2" w:rsidRPr="00D90075">
        <w:t xml:space="preserve"> </w:t>
      </w:r>
      <w:r w:rsidRPr="00D90075">
        <w:t>path</w:t>
      </w:r>
      <w:r w:rsidR="004C46B2" w:rsidRPr="00D90075">
        <w:t xml:space="preserve"> </w:t>
      </w:r>
      <w:r w:rsidRPr="00D90075">
        <w:t>of</w:t>
      </w:r>
      <w:r w:rsidR="004C46B2" w:rsidRPr="00D90075">
        <w:t xml:space="preserve"> </w:t>
      </w:r>
      <w:r w:rsidRPr="00D90075">
        <w:t>truth</w:t>
      </w:r>
      <w:r w:rsidR="004C46B2" w:rsidRPr="00D90075">
        <w:t xml:space="preserve"> </w:t>
      </w:r>
      <w:r w:rsidRPr="00D90075">
        <w:t>to</w:t>
      </w:r>
      <w:r w:rsidR="004C46B2" w:rsidRPr="00D90075">
        <w:t xml:space="preserve"> </w:t>
      </w:r>
      <w:r w:rsidRPr="00D90075">
        <w:t>acquire</w:t>
      </w:r>
      <w:r w:rsidR="004C46B2" w:rsidRPr="00D90075">
        <w:t xml:space="preserve"> </w:t>
      </w:r>
      <w:r w:rsidRPr="00D90075">
        <w:t>what</w:t>
      </w:r>
      <w:r w:rsidR="004C46B2" w:rsidRPr="00D90075">
        <w:t xml:space="preserve"> </w:t>
      </w:r>
      <w:r w:rsidRPr="00D90075">
        <w:t>rightfully</w:t>
      </w:r>
      <w:r w:rsidR="004C46B2" w:rsidRPr="00D90075">
        <w:t xml:space="preserve"> </w:t>
      </w:r>
      <w:r w:rsidRPr="00D90075">
        <w:t>belongs</w:t>
      </w:r>
      <w:r w:rsidR="004C46B2" w:rsidRPr="00D90075">
        <w:t xml:space="preserve"> </w:t>
      </w:r>
      <w:r w:rsidRPr="00D90075">
        <w:t>to</w:t>
      </w:r>
      <w:r w:rsidR="004C46B2" w:rsidRPr="00D90075">
        <w:t xml:space="preserve"> </w:t>
      </w:r>
      <w:r w:rsidRPr="00D90075">
        <w:t>him.</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(Job</w:t>
      </w:r>
      <w:r w:rsidR="004C46B2" w:rsidRPr="00D90075">
        <w:t xml:space="preserve"> </w:t>
      </w:r>
      <w:r w:rsidRPr="00D90075">
        <w:t>23:11)</w:t>
      </w:r>
      <w:r w:rsidR="004C46B2" w:rsidRPr="00D90075">
        <w:t xml:space="preserve"> </w:t>
      </w:r>
      <w:r w:rsidRPr="00D90075">
        <w:t>“My</w:t>
      </w:r>
      <w:r w:rsidR="004C46B2" w:rsidRPr="00D90075">
        <w:t xml:space="preserve"> </w:t>
      </w:r>
      <w:r w:rsidRPr="00D90075">
        <w:t>foot</w:t>
      </w:r>
      <w:r w:rsidR="004C46B2" w:rsidRPr="00D90075">
        <w:t xml:space="preserve"> </w:t>
      </w:r>
      <w:r w:rsidRPr="00D90075">
        <w:t>held</w:t>
      </w:r>
      <w:r w:rsidR="004C46B2" w:rsidRPr="00D90075">
        <w:t xml:space="preserve"> </w:t>
      </w:r>
      <w:r w:rsidRPr="00D90075">
        <w:t>its</w:t>
      </w:r>
      <w:r w:rsidR="004C46B2" w:rsidRPr="00D90075">
        <w:t xml:space="preserve"> </w:t>
      </w:r>
      <w:r w:rsidRPr="00D90075">
        <w:t>path</w:t>
      </w:r>
      <w:r w:rsidR="004C46B2" w:rsidRPr="00D90075">
        <w:t xml:space="preserve"> </w:t>
      </w:r>
      <w:r w:rsidRPr="00D90075">
        <w:t>(</w:t>
      </w:r>
      <w:r w:rsidRPr="00D90075">
        <w:rPr>
          <w:rtl/>
          <w:lang w:bidi="he-IL"/>
        </w:rPr>
        <w:t>בֲּאֲשׁוּרוֹ</w:t>
      </w:r>
      <w:r w:rsidRPr="00D90075">
        <w:t>)”;</w:t>
      </w:r>
      <w:r w:rsidR="004C46B2" w:rsidRPr="00D90075">
        <w:t xml:space="preserve"> </w:t>
      </w:r>
      <w:r w:rsidRPr="00D90075">
        <w:t>(Prov.</w:t>
      </w:r>
      <w:r w:rsidR="004C46B2" w:rsidRPr="00D90075">
        <w:t xml:space="preserve"> </w:t>
      </w:r>
      <w:r w:rsidRPr="00D90075">
        <w:t>23:19)</w:t>
      </w:r>
      <w:r w:rsidR="004C46B2" w:rsidRPr="00D90075">
        <w:t xml:space="preserve"> </w:t>
      </w:r>
      <w:r w:rsidRPr="00D90075">
        <w:t>“And</w:t>
      </w:r>
      <w:r w:rsidR="004C46B2" w:rsidRPr="00D90075">
        <w:t xml:space="preserve"> </w:t>
      </w:r>
      <w:r w:rsidRPr="00D90075">
        <w:t>go</w:t>
      </w:r>
      <w:r w:rsidR="004C46B2" w:rsidRPr="00D90075">
        <w:t xml:space="preserve"> </w:t>
      </w:r>
      <w:r w:rsidRPr="00D90075">
        <w:t>(</w:t>
      </w:r>
      <w:r w:rsidRPr="00D90075">
        <w:rPr>
          <w:rtl/>
          <w:lang w:bidi="he-IL"/>
        </w:rPr>
        <w:t>וְאַשֵׁר</w:t>
      </w:r>
      <w:r w:rsidRPr="00D90075">
        <w:t>)</w:t>
      </w:r>
      <w:r w:rsidR="004C46B2" w:rsidRPr="00D90075">
        <w:t xml:space="preserve"> </w:t>
      </w:r>
      <w:r w:rsidRPr="00D90075">
        <w:t>in</w:t>
      </w:r>
      <w:r w:rsidR="004C46B2" w:rsidRPr="00D90075">
        <w:t xml:space="preserve"> </w:t>
      </w:r>
      <w:r w:rsidRPr="00D90075">
        <w:t>the</w:t>
      </w:r>
      <w:r w:rsidR="004C46B2" w:rsidRPr="00D90075">
        <w:t xml:space="preserve"> </w:t>
      </w:r>
      <w:r w:rsidRPr="00D90075">
        <w:t>way</w:t>
      </w:r>
      <w:r w:rsidR="004C46B2" w:rsidRPr="00D90075">
        <w:t xml:space="preserve"> </w:t>
      </w:r>
      <w:r w:rsidRPr="00D90075">
        <w:t>of</w:t>
      </w:r>
      <w:r w:rsidR="004C46B2" w:rsidRPr="00D90075">
        <w:t xml:space="preserve"> </w:t>
      </w:r>
      <w:r w:rsidRPr="00D90075">
        <w:t>your</w:t>
      </w:r>
      <w:r w:rsidR="004C46B2" w:rsidRPr="00D90075">
        <w:t xml:space="preserve"> </w:t>
      </w:r>
      <w:r w:rsidRPr="00D90075">
        <w:t>heart.”</w:t>
      </w:r>
    </w:p>
    <w:p w14:paraId="676EDC34" w14:textId="3F6AFA4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302B78B" w14:textId="4D94FD0F"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perform</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justice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So-and-so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innocent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so-and-so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guilty.</w:t>
      </w:r>
    </w:p>
    <w:p w14:paraId="3A48249E" w14:textId="5C57DCA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CB1820F" w14:textId="789C556C"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plead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case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widow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Endeavor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their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quarrel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plead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cannot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out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pursue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opponents.</w:t>
      </w:r>
    </w:p>
    <w:p w14:paraId="40D77049" w14:textId="511A970E"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23FB7DA8" w14:textId="1DCF221E" w:rsidR="00B92A8A" w:rsidRPr="00D90075" w:rsidRDefault="00B92A8A" w:rsidP="00001B2B">
      <w:r w:rsidRPr="00D90075">
        <w:rPr>
          <w:b/>
          <w:bCs/>
        </w:rPr>
        <w:t>the</w:t>
      </w:r>
      <w:r w:rsidR="004C46B2" w:rsidRPr="00D90075">
        <w:rPr>
          <w:b/>
          <w:bCs/>
        </w:rPr>
        <w:t xml:space="preserve"> </w:t>
      </w:r>
      <w:r w:rsidRPr="00D90075">
        <w:rPr>
          <w:b/>
          <w:bCs/>
        </w:rPr>
        <w:t>robbed</w:t>
      </w:r>
      <w:r w:rsidR="004C46B2" w:rsidRPr="00D90075">
        <w:t xml:space="preserve"> </w:t>
      </w:r>
      <w:r w:rsidRPr="00D90075">
        <w:t>Heb.</w:t>
      </w:r>
      <w:r w:rsidR="004C46B2" w:rsidRPr="00D90075">
        <w:t xml:space="preserve"> </w:t>
      </w:r>
      <w:r w:rsidR="00001B2B" w:rsidRPr="00D90075">
        <w:rPr>
          <w:rFonts w:hint="cs"/>
          <w:rtl/>
          <w:lang w:bidi="he-IL"/>
        </w:rPr>
        <w:t>חָמוֹץ</w:t>
      </w:r>
      <w:r w:rsidR="00001B2B" w:rsidRPr="00D90075">
        <w:rPr>
          <w:lang w:bidi="he-IL"/>
        </w:rPr>
        <w:t>,</w:t>
      </w:r>
      <w:r w:rsidR="004C46B2" w:rsidRPr="00D90075">
        <w:t xml:space="preserve"> </w:t>
      </w:r>
      <w:r w:rsidRPr="00D90075">
        <w:t>similar</w:t>
      </w:r>
      <w:r w:rsidR="004C46B2" w:rsidRPr="00D90075">
        <w:t xml:space="preserve"> </w:t>
      </w:r>
      <w:r w:rsidRPr="00D90075">
        <w:t>to</w:t>
      </w:r>
      <w:r w:rsidR="004C46B2" w:rsidRPr="00D90075">
        <w:t xml:space="preserve"> </w:t>
      </w:r>
      <w:r w:rsidRPr="00D90075">
        <w:t>(Ps.</w:t>
      </w:r>
      <w:r w:rsidR="004C46B2" w:rsidRPr="00D90075">
        <w:t xml:space="preserve"> </w:t>
      </w:r>
      <w:r w:rsidRPr="00D90075">
        <w:t>71:4)</w:t>
      </w:r>
      <w:r w:rsidR="004C46B2" w:rsidRPr="00D90075">
        <w:t xml:space="preserve"> </w:t>
      </w:r>
      <w:r w:rsidRPr="00D90075">
        <w:t>“from</w:t>
      </w:r>
      <w:r w:rsidR="004C46B2" w:rsidRPr="00D90075">
        <w:t xml:space="preserve"> </w:t>
      </w:r>
      <w:r w:rsidRPr="00D90075">
        <w:t>the</w:t>
      </w:r>
      <w:r w:rsidR="004C46B2" w:rsidRPr="00D90075">
        <w:t xml:space="preserve"> </w:t>
      </w:r>
      <w:r w:rsidRPr="00D90075">
        <w:t>hand</w:t>
      </w:r>
      <w:r w:rsidR="004C46B2" w:rsidRPr="00D90075">
        <w:t xml:space="preserve"> </w:t>
      </w:r>
      <w:r w:rsidRPr="00D90075">
        <w:t>of</w:t>
      </w:r>
      <w:r w:rsidR="004C46B2" w:rsidRPr="00D90075">
        <w:t xml:space="preserve"> </w:t>
      </w:r>
      <w:r w:rsidRPr="00D90075">
        <w:t>the</w:t>
      </w:r>
      <w:r w:rsidR="004C46B2" w:rsidRPr="00D90075">
        <w:t xml:space="preserve"> </w:t>
      </w:r>
      <w:r w:rsidRPr="00D90075">
        <w:t>unrighteous</w:t>
      </w:r>
      <w:r w:rsidR="004C46B2" w:rsidRPr="00D90075">
        <w:t xml:space="preserve"> </w:t>
      </w:r>
      <w:r w:rsidRPr="00D90075">
        <w:t>and</w:t>
      </w:r>
      <w:r w:rsidR="004C46B2" w:rsidRPr="00D90075">
        <w:t xml:space="preserve"> </w:t>
      </w:r>
      <w:r w:rsidRPr="00D90075">
        <w:t>the</w:t>
      </w:r>
      <w:r w:rsidR="004C46B2" w:rsidRPr="00D90075">
        <w:t xml:space="preserve"> </w:t>
      </w:r>
      <w:r w:rsidRPr="00D90075">
        <w:t>robber</w:t>
      </w:r>
      <w:r w:rsidR="004C46B2" w:rsidRPr="00D90075">
        <w:t xml:space="preserve"> </w:t>
      </w:r>
      <w:r w:rsidRPr="00D90075">
        <w:t>(</w:t>
      </w:r>
      <w:r w:rsidRPr="00D90075">
        <w:rPr>
          <w:rtl/>
          <w:lang w:bidi="he-IL"/>
        </w:rPr>
        <w:t>וּמְחַמֵּץ</w:t>
      </w:r>
      <w:r w:rsidRPr="00D90075">
        <w:t>).”</w:t>
      </w:r>
    </w:p>
    <w:p w14:paraId="02106768" w14:textId="489B6F6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A5BBE4C" w14:textId="2F233C8F"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18</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Come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now,</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let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us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debate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together</w:t>
      </w:r>
      <w:r w:rsidRPr="00D90075">
        <w:rPr>
          <w:rFonts w:asciiTheme="minorHAnsi" w:eastAsia="Times New Roman" w:hAnsiTheme="minorHAnsi" w:cstheme="minorHAnsi"/>
          <w:color w:val="000000"/>
          <w:szCs w:val="22"/>
        </w:rPr>
        <w: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know</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offended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offended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give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hope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repent.</w:t>
      </w:r>
    </w:p>
    <w:p w14:paraId="3CA04852" w14:textId="5627C92D"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C03530B" w14:textId="195AAA15"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If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sins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prove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to</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like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crimson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Stained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before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like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crimson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white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snow.</w:t>
      </w:r>
    </w:p>
    <w:p w14:paraId="5695C45B" w14:textId="79B6F59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A9ABE89" w14:textId="43004E46" w:rsidR="00B92A8A" w:rsidRPr="00D90075" w:rsidRDefault="00B92A8A" w:rsidP="00001B2B">
      <w:r w:rsidRPr="00D90075">
        <w:rPr>
          <w:b/>
          <w:bCs/>
        </w:rPr>
        <w:t>says</w:t>
      </w:r>
      <w:r w:rsidR="004C46B2" w:rsidRPr="00D90075">
        <w:rPr>
          <w:b/>
          <w:bCs/>
        </w:rPr>
        <w:t xml:space="preserve"> </w:t>
      </w:r>
      <w:r w:rsidRPr="00D90075">
        <w:rPr>
          <w:b/>
          <w:bCs/>
        </w:rPr>
        <w:t>the</w:t>
      </w:r>
      <w:r w:rsidR="004C46B2" w:rsidRPr="00D90075">
        <w:rPr>
          <w:b/>
          <w:bCs/>
        </w:rPr>
        <w:t xml:space="preserve"> </w:t>
      </w:r>
      <w:r w:rsidRPr="00D90075">
        <w:rPr>
          <w:b/>
          <w:bCs/>
        </w:rPr>
        <w:t>Lord</w:t>
      </w:r>
      <w:r w:rsidR="004C46B2" w:rsidRPr="00D90075">
        <w:t xml:space="preserve"> </w:t>
      </w:r>
      <w:r w:rsidRPr="00D90075">
        <w:t>[The</w:t>
      </w:r>
      <w:r w:rsidR="004C46B2" w:rsidRPr="00D90075">
        <w:t xml:space="preserve"> </w:t>
      </w:r>
      <w:r w:rsidRPr="00D90075">
        <w:t>verb</w:t>
      </w:r>
      <w:r w:rsidR="004C46B2" w:rsidRPr="00D90075">
        <w:t xml:space="preserve"> </w:t>
      </w:r>
      <w:r w:rsidRPr="00D90075">
        <w:t>is</w:t>
      </w:r>
      <w:r w:rsidR="004C46B2" w:rsidRPr="00D90075">
        <w:t xml:space="preserve"> </w:t>
      </w:r>
      <w:r w:rsidRPr="00D90075">
        <w:t>in</w:t>
      </w:r>
      <w:r w:rsidR="004C46B2" w:rsidRPr="00D90075">
        <w:t xml:space="preserve"> </w:t>
      </w:r>
      <w:r w:rsidRPr="00D90075">
        <w:t>the</w:t>
      </w:r>
      <w:r w:rsidR="004C46B2" w:rsidRPr="00D90075">
        <w:t xml:space="preserve"> </w:t>
      </w:r>
      <w:r w:rsidRPr="00D90075">
        <w:t>future</w:t>
      </w:r>
      <w:r w:rsidR="004C46B2" w:rsidRPr="00D90075">
        <w:t xml:space="preserve"> </w:t>
      </w:r>
      <w:r w:rsidRPr="00D90075">
        <w:t>form</w:t>
      </w:r>
      <w:r w:rsidR="004C46B2" w:rsidRPr="00D90075">
        <w:t xml:space="preserve"> </w:t>
      </w:r>
      <w:r w:rsidRPr="00D90075">
        <w:t>to</w:t>
      </w:r>
      <w:r w:rsidR="004C46B2" w:rsidRPr="00D90075">
        <w:t xml:space="preserve"> </w:t>
      </w:r>
      <w:r w:rsidRPr="00D90075">
        <w:t>denote</w:t>
      </w:r>
      <w:r w:rsidR="004C46B2" w:rsidRPr="00D90075">
        <w:t xml:space="preserve"> </w:t>
      </w:r>
      <w:r w:rsidRPr="00D90075">
        <w:t>that]</w:t>
      </w:r>
      <w:r w:rsidR="004C46B2" w:rsidRPr="00D90075">
        <w:t xml:space="preserve"> </w:t>
      </w:r>
      <w:r w:rsidRPr="00D90075">
        <w:t>He</w:t>
      </w:r>
      <w:r w:rsidR="004C46B2" w:rsidRPr="00D90075">
        <w:t xml:space="preserve"> </w:t>
      </w:r>
      <w:r w:rsidRPr="00D90075">
        <w:t>always</w:t>
      </w:r>
      <w:r w:rsidR="004C46B2" w:rsidRPr="00D90075">
        <w:t xml:space="preserve"> </w:t>
      </w:r>
      <w:r w:rsidRPr="00D90075">
        <w:t>says</w:t>
      </w:r>
      <w:r w:rsidR="004C46B2" w:rsidRPr="00D90075">
        <w:t xml:space="preserve"> </w:t>
      </w:r>
      <w:r w:rsidRPr="00D90075">
        <w:t>this</w:t>
      </w:r>
      <w:r w:rsidR="004C46B2" w:rsidRPr="00D90075">
        <w:t xml:space="preserve"> </w:t>
      </w:r>
      <w:r w:rsidRPr="00D90075">
        <w:t>to</w:t>
      </w:r>
      <w:r w:rsidR="004C46B2" w:rsidRPr="00D90075">
        <w:t xml:space="preserve"> </w:t>
      </w:r>
      <w:r w:rsidRPr="00D90075">
        <w:t>you,</w:t>
      </w:r>
      <w:r w:rsidR="004C46B2" w:rsidRPr="00D90075">
        <w:t xml:space="preserve"> </w:t>
      </w:r>
      <w:r w:rsidRPr="00D90075">
        <w:t>like:</w:t>
      </w:r>
      <w:r w:rsidR="004C46B2" w:rsidRPr="00D90075">
        <w:t xml:space="preserve"> </w:t>
      </w:r>
      <w:r w:rsidRPr="00D90075">
        <w:t>(Num.</w:t>
      </w:r>
      <w:r w:rsidR="004C46B2" w:rsidRPr="00D90075">
        <w:t xml:space="preserve"> </w:t>
      </w:r>
      <w:r w:rsidRPr="00D90075">
        <w:t>9:20)</w:t>
      </w:r>
      <w:r w:rsidR="004C46B2" w:rsidRPr="00D90075">
        <w:t xml:space="preserve"> </w:t>
      </w:r>
      <w:r w:rsidRPr="00D90075">
        <w:t>“By</w:t>
      </w:r>
      <w:r w:rsidR="004C46B2" w:rsidRPr="00D90075">
        <w:t xml:space="preserve"> </w:t>
      </w:r>
      <w:r w:rsidRPr="00D90075">
        <w:t>the</w:t>
      </w:r>
      <w:r w:rsidR="004C46B2" w:rsidRPr="00D90075">
        <w:t xml:space="preserve"> </w:t>
      </w:r>
      <w:r w:rsidRPr="00D90075">
        <w:t>word</w:t>
      </w:r>
      <w:r w:rsidR="004C46B2" w:rsidRPr="00D90075">
        <w:t xml:space="preserve"> </w:t>
      </w:r>
      <w:r w:rsidRPr="00D90075">
        <w:t>of</w:t>
      </w:r>
      <w:r w:rsidR="004C46B2" w:rsidRPr="00D90075">
        <w:t xml:space="preserve"> </w:t>
      </w:r>
      <w:r w:rsidRPr="00D90075">
        <w:t>the</w:t>
      </w:r>
      <w:r w:rsidR="004C46B2" w:rsidRPr="00D90075">
        <w:t xml:space="preserve"> </w:t>
      </w:r>
      <w:r w:rsidRPr="00D90075">
        <w:t>Lord</w:t>
      </w:r>
      <w:r w:rsidR="004C46B2" w:rsidRPr="00D90075">
        <w:t xml:space="preserve"> </w:t>
      </w:r>
      <w:r w:rsidRPr="00D90075">
        <w:t>they</w:t>
      </w:r>
      <w:r w:rsidR="004C46B2" w:rsidRPr="00D90075">
        <w:t xml:space="preserve"> </w:t>
      </w:r>
      <w:r w:rsidRPr="00D90075">
        <w:t>would</w:t>
      </w:r>
      <w:r w:rsidR="004C46B2" w:rsidRPr="00D90075">
        <w:t xml:space="preserve"> </w:t>
      </w:r>
      <w:r w:rsidRPr="00D90075">
        <w:t>camp</w:t>
      </w:r>
      <w:r w:rsidR="004C46B2" w:rsidRPr="00D90075">
        <w:t xml:space="preserve"> </w:t>
      </w:r>
      <w:r w:rsidRPr="00D90075">
        <w:t>(</w:t>
      </w:r>
      <w:r w:rsidRPr="00D90075">
        <w:rPr>
          <w:rtl/>
          <w:lang w:bidi="he-IL"/>
        </w:rPr>
        <w:t>יַחֲנוּ</w:t>
      </w:r>
      <w:r w:rsidRPr="00D90075">
        <w:t>),”</w:t>
      </w:r>
      <w:r w:rsidR="004C46B2" w:rsidRPr="00D90075">
        <w:t xml:space="preserve"> </w:t>
      </w:r>
      <w:r w:rsidRPr="00D90075">
        <w:t>also</w:t>
      </w:r>
      <w:r w:rsidR="004C46B2" w:rsidRPr="00D90075">
        <w:t xml:space="preserve"> </w:t>
      </w:r>
      <w:r w:rsidRPr="00D90075">
        <w:t>a</w:t>
      </w:r>
      <w:r w:rsidR="004C46B2" w:rsidRPr="00D90075">
        <w:t xml:space="preserve"> </w:t>
      </w:r>
      <w:r w:rsidRPr="00D90075">
        <w:t>future</w:t>
      </w:r>
      <w:r w:rsidR="004C46B2" w:rsidRPr="00D90075">
        <w:t xml:space="preserve"> </w:t>
      </w:r>
      <w:r w:rsidRPr="00D90075">
        <w:t>form.</w:t>
      </w:r>
      <w:r w:rsidR="004C46B2" w:rsidRPr="00D90075">
        <w:t xml:space="preserve"> </w:t>
      </w:r>
      <w:r w:rsidRPr="00D90075">
        <w:t>Another</w:t>
      </w:r>
      <w:r w:rsidR="004C46B2" w:rsidRPr="00D90075">
        <w:t xml:space="preserve"> </w:t>
      </w:r>
      <w:r w:rsidRPr="00D90075">
        <w:t>explanation</w:t>
      </w:r>
      <w:r w:rsidR="004C46B2" w:rsidRPr="00D90075">
        <w:t xml:space="preserve"> </w:t>
      </w:r>
      <w:r w:rsidRPr="00D90075">
        <w:t>is:</w:t>
      </w:r>
      <w:r w:rsidR="004C46B2" w:rsidRPr="00D90075">
        <w:t xml:space="preserve"> </w:t>
      </w:r>
      <w:r w:rsidRPr="00D90075">
        <w:t>Come</w:t>
      </w:r>
      <w:r w:rsidR="004C46B2" w:rsidRPr="00D90075">
        <w:t xml:space="preserve"> </w:t>
      </w:r>
      <w:r w:rsidRPr="00D90075">
        <w:t>now,</w:t>
      </w:r>
      <w:r w:rsidR="004C46B2" w:rsidRPr="00D90075">
        <w:t xml:space="preserve"> </w:t>
      </w:r>
      <w:r w:rsidRPr="00D90075">
        <w:t>let</w:t>
      </w:r>
      <w:r w:rsidR="004C46B2" w:rsidRPr="00D90075">
        <w:t xml:space="preserve"> </w:t>
      </w:r>
      <w:r w:rsidRPr="00D90075">
        <w:t>us</w:t>
      </w:r>
      <w:r w:rsidR="004C46B2" w:rsidRPr="00D90075">
        <w:t xml:space="preserve"> </w:t>
      </w:r>
      <w:r w:rsidRPr="00D90075">
        <w:t>debate.</w:t>
      </w:r>
      <w:r w:rsidR="004C46B2" w:rsidRPr="00D90075">
        <w:t xml:space="preserve"> </w:t>
      </w:r>
      <w:r w:rsidRPr="00D90075">
        <w:t>What</w:t>
      </w:r>
      <w:r w:rsidR="004C46B2" w:rsidRPr="00D90075">
        <w:t xml:space="preserve"> </w:t>
      </w:r>
      <w:r w:rsidRPr="00D90075">
        <w:t>is</w:t>
      </w:r>
      <w:r w:rsidR="004C46B2" w:rsidRPr="00D90075">
        <w:t xml:space="preserve"> </w:t>
      </w:r>
      <w:r w:rsidRPr="00D90075">
        <w:t>written</w:t>
      </w:r>
      <w:r w:rsidR="004C46B2" w:rsidRPr="00D90075">
        <w:t xml:space="preserve"> </w:t>
      </w:r>
      <w:r w:rsidRPr="00D90075">
        <w:t>above</w:t>
      </w:r>
      <w:r w:rsidR="004C46B2" w:rsidRPr="00D90075">
        <w:t xml:space="preserve"> </w:t>
      </w:r>
      <w:r w:rsidRPr="00D90075">
        <w:t>this?</w:t>
      </w:r>
      <w:r w:rsidR="004C46B2" w:rsidRPr="00D90075">
        <w:t xml:space="preserve"> </w:t>
      </w:r>
      <w:r w:rsidRPr="00D90075">
        <w:t>“Cease</w:t>
      </w:r>
      <w:r w:rsidR="004C46B2" w:rsidRPr="00D90075">
        <w:t xml:space="preserve"> </w:t>
      </w:r>
      <w:r w:rsidRPr="00D90075">
        <w:t>to</w:t>
      </w:r>
      <w:r w:rsidR="004C46B2" w:rsidRPr="00D90075">
        <w:t xml:space="preserve"> </w:t>
      </w:r>
      <w:r w:rsidRPr="00D90075">
        <w:t>do</w:t>
      </w:r>
      <w:r w:rsidR="004C46B2" w:rsidRPr="00D90075">
        <w:t xml:space="preserve"> </w:t>
      </w:r>
      <w:r w:rsidRPr="00D90075">
        <w:t>evil;</w:t>
      </w:r>
      <w:r w:rsidR="004C46B2" w:rsidRPr="00D90075">
        <w:t xml:space="preserve"> </w:t>
      </w:r>
      <w:r w:rsidRPr="00D90075">
        <w:t>learn</w:t>
      </w:r>
      <w:r w:rsidR="004C46B2" w:rsidRPr="00D90075">
        <w:t xml:space="preserve"> </w:t>
      </w:r>
      <w:r w:rsidRPr="00D90075">
        <w:t>to</w:t>
      </w:r>
      <w:r w:rsidR="004C46B2" w:rsidRPr="00D90075">
        <w:t xml:space="preserve"> </w:t>
      </w:r>
      <w:r w:rsidRPr="00D90075">
        <w:t>do</w:t>
      </w:r>
      <w:r w:rsidR="004C46B2" w:rsidRPr="00D90075">
        <w:t xml:space="preserve"> </w:t>
      </w:r>
      <w:r w:rsidRPr="00D90075">
        <w:t>good.”</w:t>
      </w:r>
      <w:r w:rsidR="004C46B2" w:rsidRPr="00D90075">
        <w:t xml:space="preserve"> </w:t>
      </w:r>
      <w:r w:rsidRPr="00D90075">
        <w:t>And</w:t>
      </w:r>
      <w:r w:rsidR="004C46B2" w:rsidRPr="00D90075">
        <w:t xml:space="preserve"> </w:t>
      </w:r>
      <w:r w:rsidRPr="00D90075">
        <w:t>after</w:t>
      </w:r>
      <w:r w:rsidR="004C46B2" w:rsidRPr="00D90075">
        <w:t xml:space="preserve"> </w:t>
      </w:r>
      <w:r w:rsidRPr="00D90075">
        <w:t>you</w:t>
      </w:r>
      <w:r w:rsidR="004C46B2" w:rsidRPr="00D90075">
        <w:t xml:space="preserve"> </w:t>
      </w:r>
      <w:r w:rsidRPr="00D90075">
        <w:t>return</w:t>
      </w:r>
      <w:r w:rsidR="004C46B2" w:rsidRPr="00D90075">
        <w:t xml:space="preserve"> </w:t>
      </w:r>
      <w:r w:rsidRPr="00D90075">
        <w:t>to</w:t>
      </w:r>
      <w:r w:rsidR="004C46B2" w:rsidRPr="00D90075">
        <w:t xml:space="preserve"> </w:t>
      </w:r>
      <w:r w:rsidRPr="00D90075">
        <w:t>Me,</w:t>
      </w:r>
      <w:r w:rsidR="004C46B2" w:rsidRPr="00D90075">
        <w:t xml:space="preserve"> </w:t>
      </w:r>
      <w:r w:rsidRPr="00D90075">
        <w:t>come</w:t>
      </w:r>
      <w:r w:rsidR="004C46B2" w:rsidRPr="00D90075">
        <w:t xml:space="preserve"> </w:t>
      </w:r>
      <w:r w:rsidRPr="00D90075">
        <w:t>now,</w:t>
      </w:r>
      <w:r w:rsidR="004C46B2" w:rsidRPr="00D90075">
        <w:t xml:space="preserve"> </w:t>
      </w:r>
      <w:r w:rsidRPr="00D90075">
        <w:t>and</w:t>
      </w:r>
      <w:r w:rsidR="004C46B2" w:rsidRPr="00D90075">
        <w:t xml:space="preserve"> </w:t>
      </w:r>
      <w:r w:rsidRPr="00D90075">
        <w:t>let</w:t>
      </w:r>
      <w:r w:rsidR="004C46B2" w:rsidRPr="00D90075">
        <w:t xml:space="preserve"> </w:t>
      </w:r>
      <w:r w:rsidRPr="00D90075">
        <w:t>us</w:t>
      </w:r>
      <w:r w:rsidR="004C46B2" w:rsidRPr="00D90075">
        <w:t xml:space="preserve"> </w:t>
      </w:r>
      <w:r w:rsidRPr="00D90075">
        <w:t>debate</w:t>
      </w:r>
      <w:r w:rsidR="004C46B2" w:rsidRPr="00D90075">
        <w:t xml:space="preserve"> </w:t>
      </w:r>
      <w:r w:rsidRPr="00D90075">
        <w:t>together,</w:t>
      </w:r>
      <w:r w:rsidR="004C46B2" w:rsidRPr="00D90075">
        <w:t xml:space="preserve"> </w:t>
      </w:r>
      <w:r w:rsidRPr="00D90075">
        <w:t>to</w:t>
      </w:r>
      <w:r w:rsidR="004C46B2" w:rsidRPr="00D90075">
        <w:t xml:space="preserve"> </w:t>
      </w:r>
      <w:r w:rsidRPr="00D90075">
        <w:t>notify</w:t>
      </w:r>
      <w:r w:rsidR="004C46B2" w:rsidRPr="00D90075">
        <w:t xml:space="preserve"> </w:t>
      </w:r>
      <w:r w:rsidRPr="00D90075">
        <w:t>Me,</w:t>
      </w:r>
      <w:r w:rsidR="004C46B2" w:rsidRPr="00D90075">
        <w:t xml:space="preserve"> </w:t>
      </w:r>
      <w:r w:rsidRPr="00D90075">
        <w:t>“We</w:t>
      </w:r>
      <w:r w:rsidR="004C46B2" w:rsidRPr="00D90075">
        <w:t xml:space="preserve"> </w:t>
      </w:r>
      <w:r w:rsidRPr="00D90075">
        <w:t>have</w:t>
      </w:r>
      <w:r w:rsidR="004C46B2" w:rsidRPr="00D90075">
        <w:t xml:space="preserve"> </w:t>
      </w:r>
      <w:r w:rsidRPr="00D90075">
        <w:t>done</w:t>
      </w:r>
      <w:r w:rsidR="004C46B2" w:rsidRPr="00D90075">
        <w:t xml:space="preserve"> </w:t>
      </w:r>
      <w:r w:rsidRPr="00D90075">
        <w:t>what</w:t>
      </w:r>
      <w:r w:rsidR="004C46B2" w:rsidRPr="00D90075">
        <w:t xml:space="preserve"> </w:t>
      </w:r>
      <w:r w:rsidRPr="00D90075">
        <w:t>is</w:t>
      </w:r>
      <w:r w:rsidR="004C46B2" w:rsidRPr="00D90075">
        <w:t xml:space="preserve"> </w:t>
      </w:r>
      <w:r w:rsidRPr="00D90075">
        <w:t>incumbent</w:t>
      </w:r>
      <w:r w:rsidR="004C46B2" w:rsidRPr="00D90075">
        <w:t xml:space="preserve"> </w:t>
      </w:r>
      <w:r w:rsidRPr="00D90075">
        <w:t>upon</w:t>
      </w:r>
      <w:r w:rsidR="004C46B2" w:rsidRPr="00D90075">
        <w:t xml:space="preserve"> </w:t>
      </w:r>
      <w:r w:rsidRPr="00D90075">
        <w:t>us;</w:t>
      </w:r>
      <w:r w:rsidR="004C46B2" w:rsidRPr="00D90075">
        <w:t xml:space="preserve"> </w:t>
      </w:r>
      <w:r w:rsidRPr="00D90075">
        <w:t>You</w:t>
      </w:r>
      <w:r w:rsidR="004C46B2" w:rsidRPr="00D90075">
        <w:t xml:space="preserve"> </w:t>
      </w:r>
      <w:r w:rsidRPr="00D90075">
        <w:t>do</w:t>
      </w:r>
      <w:r w:rsidR="004C46B2" w:rsidRPr="00D90075">
        <w:t xml:space="preserve"> </w:t>
      </w:r>
      <w:r w:rsidRPr="00D90075">
        <w:t>what</w:t>
      </w:r>
      <w:r w:rsidR="004C46B2" w:rsidRPr="00D90075">
        <w:t xml:space="preserve"> </w:t>
      </w:r>
      <w:r w:rsidRPr="00D90075">
        <w:t>is</w:t>
      </w:r>
      <w:r w:rsidR="004C46B2" w:rsidRPr="00D90075">
        <w:t xml:space="preserve"> </w:t>
      </w:r>
      <w:r w:rsidRPr="00D90075">
        <w:t>incumbent</w:t>
      </w:r>
      <w:r w:rsidR="004C46B2" w:rsidRPr="00D90075">
        <w:t xml:space="preserve"> </w:t>
      </w:r>
      <w:r w:rsidRPr="00D90075">
        <w:t>upon</w:t>
      </w:r>
      <w:r w:rsidR="004C46B2" w:rsidRPr="00D90075">
        <w:t xml:space="preserve"> </w:t>
      </w:r>
      <w:r w:rsidRPr="00D90075">
        <w:t>You;”</w:t>
      </w:r>
      <w:r w:rsidR="004C46B2" w:rsidRPr="00D90075">
        <w:t xml:space="preserve"> </w:t>
      </w:r>
      <w:r w:rsidRPr="00D90075">
        <w:t>and</w:t>
      </w:r>
      <w:r w:rsidR="004C46B2" w:rsidRPr="00D90075">
        <w:t xml:space="preserve"> </w:t>
      </w:r>
      <w:r w:rsidRPr="00D90075">
        <w:t>I</w:t>
      </w:r>
      <w:r w:rsidR="004C46B2" w:rsidRPr="00D90075">
        <w:t xml:space="preserve"> </w:t>
      </w:r>
      <w:r w:rsidRPr="00D90075">
        <w:t>say,</w:t>
      </w:r>
      <w:r w:rsidR="004C46B2" w:rsidRPr="00D90075">
        <w:t xml:space="preserve"> </w:t>
      </w:r>
      <w:r w:rsidRPr="00D90075">
        <w:t>“If</w:t>
      </w:r>
      <w:r w:rsidR="004C46B2" w:rsidRPr="00D90075">
        <w:t xml:space="preserve"> </w:t>
      </w:r>
      <w:r w:rsidRPr="00D90075">
        <w:t>your</w:t>
      </w:r>
      <w:r w:rsidR="004C46B2" w:rsidRPr="00D90075">
        <w:t xml:space="preserve"> </w:t>
      </w:r>
      <w:r w:rsidRPr="00D90075">
        <w:t>sins</w:t>
      </w:r>
      <w:r w:rsidR="004C46B2" w:rsidRPr="00D90075">
        <w:t xml:space="preserve"> </w:t>
      </w:r>
      <w:r w:rsidRPr="00D90075">
        <w:t>prove</w:t>
      </w:r>
      <w:r w:rsidR="004C46B2" w:rsidRPr="00D90075">
        <w:t xml:space="preserve"> </w:t>
      </w:r>
      <w:r w:rsidRPr="00D90075">
        <w:t>to</w:t>
      </w:r>
      <w:r w:rsidR="004C46B2" w:rsidRPr="00D90075">
        <w:t xml:space="preserve"> </w:t>
      </w:r>
      <w:r w:rsidRPr="00D90075">
        <w:t>be</w:t>
      </w:r>
      <w:r w:rsidR="004C46B2" w:rsidRPr="00D90075">
        <w:t xml:space="preserve"> </w:t>
      </w:r>
      <w:r w:rsidRPr="00D90075">
        <w:t>like</w:t>
      </w:r>
      <w:r w:rsidR="004C46B2" w:rsidRPr="00D90075">
        <w:t xml:space="preserve"> </w:t>
      </w:r>
      <w:r w:rsidRPr="00D90075">
        <w:t>crimson,</w:t>
      </w:r>
      <w:r w:rsidR="004C46B2" w:rsidRPr="00D90075">
        <w:t xml:space="preserve"> </w:t>
      </w:r>
      <w:r w:rsidRPr="00D90075">
        <w:t>they</w:t>
      </w:r>
      <w:r w:rsidR="004C46B2" w:rsidRPr="00D90075">
        <w:t xml:space="preserve"> </w:t>
      </w:r>
      <w:r w:rsidRPr="00D90075">
        <w:t>will</w:t>
      </w:r>
      <w:r w:rsidR="004C46B2" w:rsidRPr="00D90075">
        <w:t xml:space="preserve"> </w:t>
      </w:r>
      <w:r w:rsidRPr="00D90075">
        <w:t>become</w:t>
      </w:r>
      <w:r w:rsidR="004C46B2" w:rsidRPr="00D90075">
        <w:t xml:space="preserve"> </w:t>
      </w:r>
      <w:r w:rsidRPr="00D90075">
        <w:t>white</w:t>
      </w:r>
      <w:r w:rsidR="004C46B2" w:rsidRPr="00D90075">
        <w:t xml:space="preserve"> </w:t>
      </w:r>
      <w:r w:rsidRPr="00D90075">
        <w:t>as</w:t>
      </w:r>
      <w:r w:rsidR="004C46B2" w:rsidRPr="00D90075">
        <w:t xml:space="preserve"> </w:t>
      </w:r>
      <w:r w:rsidRPr="00D90075">
        <w:t>snow...”</w:t>
      </w:r>
    </w:p>
    <w:p w14:paraId="2D8C61B1" w14:textId="70859F47"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D8C878F" w14:textId="7D6A1604" w:rsidR="00B92A8A" w:rsidRPr="00D90075" w:rsidRDefault="00B92A8A" w:rsidP="00001B2B">
      <w:r w:rsidRPr="00D90075">
        <w:rPr>
          <w:b/>
          <w:bCs/>
        </w:rPr>
        <w:t>as</w:t>
      </w:r>
      <w:r w:rsidR="004C46B2" w:rsidRPr="00D90075">
        <w:rPr>
          <w:b/>
          <w:bCs/>
        </w:rPr>
        <w:t xml:space="preserve"> </w:t>
      </w:r>
      <w:r w:rsidRPr="00D90075">
        <w:rPr>
          <w:b/>
          <w:bCs/>
        </w:rPr>
        <w:t>crimson</w:t>
      </w:r>
      <w:r w:rsidR="004C46B2" w:rsidRPr="00D90075">
        <w:rPr>
          <w:b/>
          <w:bCs/>
        </w:rPr>
        <w:t xml:space="preserve"> </w:t>
      </w:r>
      <w:r w:rsidRPr="00D90075">
        <w:rPr>
          <w:b/>
          <w:bCs/>
        </w:rPr>
        <w:t>dye</w:t>
      </w:r>
      <w:r w:rsidR="004C46B2" w:rsidRPr="00D90075">
        <w:t xml:space="preserve"> </w:t>
      </w:r>
      <w:r w:rsidRPr="00D90075">
        <w:t>Heb.</w:t>
      </w:r>
      <w:r w:rsidR="004C46B2" w:rsidRPr="00D90075">
        <w:t xml:space="preserve"> </w:t>
      </w:r>
      <w:r w:rsidR="00001B2B" w:rsidRPr="00D90075">
        <w:rPr>
          <w:rFonts w:hint="cs"/>
          <w:rtl/>
          <w:lang w:bidi="he-IL"/>
        </w:rPr>
        <w:t>תּוֹלָע</w:t>
      </w:r>
      <w:r w:rsidR="00001B2B" w:rsidRPr="00D90075">
        <w:rPr>
          <w:lang w:bidi="he-IL"/>
        </w:rPr>
        <w:t>,</w:t>
      </w:r>
      <w:r w:rsidR="004C46B2" w:rsidRPr="00D90075">
        <w:t xml:space="preserve"> </w:t>
      </w:r>
      <w:r w:rsidRPr="00D90075">
        <w:t>lit.</w:t>
      </w:r>
      <w:r w:rsidR="004C46B2" w:rsidRPr="00D90075">
        <w:t xml:space="preserve"> </w:t>
      </w:r>
      <w:r w:rsidRPr="00D90075">
        <w:t>a</w:t>
      </w:r>
      <w:r w:rsidR="004C46B2" w:rsidRPr="00D90075">
        <w:t xml:space="preserve"> </w:t>
      </w:r>
      <w:r w:rsidRPr="00D90075">
        <w:t>worm.</w:t>
      </w:r>
      <w:r w:rsidR="004C46B2" w:rsidRPr="00D90075">
        <w:t xml:space="preserve"> </w:t>
      </w:r>
      <w:r w:rsidRPr="00D90075">
        <w:t>Dye</w:t>
      </w:r>
      <w:r w:rsidR="004C46B2" w:rsidRPr="00D90075">
        <w:t xml:space="preserve"> </w:t>
      </w:r>
      <w:r w:rsidRPr="00D90075">
        <w:t>with</w:t>
      </w:r>
      <w:r w:rsidR="004C46B2" w:rsidRPr="00D90075">
        <w:t xml:space="preserve"> </w:t>
      </w:r>
      <w:r w:rsidRPr="00D90075">
        <w:t>which</w:t>
      </w:r>
      <w:r w:rsidR="004C46B2" w:rsidRPr="00D90075">
        <w:t xml:space="preserve"> </w:t>
      </w:r>
      <w:r w:rsidRPr="00D90075">
        <w:t>they</w:t>
      </w:r>
      <w:r w:rsidR="004C46B2" w:rsidRPr="00D90075">
        <w:t xml:space="preserve"> </w:t>
      </w:r>
      <w:r w:rsidRPr="00D90075">
        <w:t>dye</w:t>
      </w:r>
      <w:r w:rsidR="004C46B2" w:rsidRPr="00D90075">
        <w:t xml:space="preserve"> </w:t>
      </w:r>
      <w:r w:rsidRPr="00D90075">
        <w:t>fabrics</w:t>
      </w:r>
      <w:r w:rsidR="004C46B2" w:rsidRPr="00D90075">
        <w:t xml:space="preserve"> </w:t>
      </w:r>
      <w:r w:rsidRPr="00D90075">
        <w:t>red.</w:t>
      </w:r>
      <w:r w:rsidR="004C46B2" w:rsidRPr="00D90075">
        <w:t xml:space="preserve"> </w:t>
      </w:r>
      <w:r w:rsidRPr="00D90075">
        <w:t>They</w:t>
      </w:r>
      <w:r w:rsidR="004C46B2" w:rsidRPr="00D90075">
        <w:t xml:space="preserve"> </w:t>
      </w:r>
      <w:r w:rsidRPr="00D90075">
        <w:t>are</w:t>
      </w:r>
      <w:r w:rsidR="004C46B2" w:rsidRPr="00D90075">
        <w:t xml:space="preserve"> </w:t>
      </w:r>
      <w:r w:rsidRPr="00D90075">
        <w:t>kernels,</w:t>
      </w:r>
      <w:r w:rsidR="004C46B2" w:rsidRPr="00D90075">
        <w:t xml:space="preserve"> </w:t>
      </w:r>
      <w:r w:rsidRPr="00D90075">
        <w:t>each</w:t>
      </w:r>
      <w:r w:rsidR="004C46B2" w:rsidRPr="00D90075">
        <w:t xml:space="preserve"> </w:t>
      </w:r>
      <w:r w:rsidRPr="00D90075">
        <w:t>one</w:t>
      </w:r>
      <w:r w:rsidR="004C46B2" w:rsidRPr="00D90075">
        <w:t xml:space="preserve"> </w:t>
      </w:r>
      <w:r w:rsidRPr="00D90075">
        <w:t>of</w:t>
      </w:r>
      <w:r w:rsidR="004C46B2" w:rsidRPr="00D90075">
        <w:t xml:space="preserve"> </w:t>
      </w:r>
      <w:r w:rsidRPr="00D90075">
        <w:t>which</w:t>
      </w:r>
      <w:r w:rsidR="004C46B2" w:rsidRPr="00D90075">
        <w:t xml:space="preserve"> </w:t>
      </w:r>
      <w:r w:rsidRPr="00D90075">
        <w:t>has</w:t>
      </w:r>
      <w:r w:rsidR="004C46B2" w:rsidRPr="00D90075">
        <w:t xml:space="preserve"> </w:t>
      </w:r>
      <w:r w:rsidRPr="00D90075">
        <w:t>a</w:t>
      </w:r>
      <w:r w:rsidR="004C46B2" w:rsidRPr="00D90075">
        <w:t xml:space="preserve"> </w:t>
      </w:r>
      <w:r w:rsidRPr="00D90075">
        <w:t>worm</w:t>
      </w:r>
      <w:r w:rsidR="004C46B2" w:rsidRPr="00D90075">
        <w:t xml:space="preserve"> </w:t>
      </w:r>
      <w:r w:rsidRPr="00D90075">
        <w:t>inside</w:t>
      </w:r>
      <w:r w:rsidR="004C46B2" w:rsidRPr="00D90075">
        <w:t xml:space="preserve"> </w:t>
      </w:r>
      <w:r w:rsidRPr="00D90075">
        <w:t>it.</w:t>
      </w:r>
      <w:r w:rsidR="004C46B2" w:rsidRPr="00D90075">
        <w:t xml:space="preserve"> </w:t>
      </w:r>
      <w:r w:rsidRPr="00D90075">
        <w:t>Hence</w:t>
      </w:r>
      <w:r w:rsidR="004C46B2" w:rsidRPr="00D90075">
        <w:t xml:space="preserve"> </w:t>
      </w:r>
      <w:r w:rsidRPr="00D90075">
        <w:t>the</w:t>
      </w:r>
      <w:r w:rsidR="004C46B2" w:rsidRPr="00D90075">
        <w:t xml:space="preserve"> </w:t>
      </w:r>
      <w:r w:rsidRPr="00D90075">
        <w:t>name</w:t>
      </w:r>
      <w:r w:rsidR="004C46B2" w:rsidRPr="00D90075">
        <w:t xml:space="preserve"> </w:t>
      </w:r>
      <w:r w:rsidR="00001B2B" w:rsidRPr="00D90075">
        <w:rPr>
          <w:rFonts w:hint="cs"/>
          <w:rtl/>
          <w:lang w:bidi="he-IL"/>
        </w:rPr>
        <w:t>תּוֹלָע</w:t>
      </w:r>
      <w:r w:rsidR="00001B2B" w:rsidRPr="00D90075">
        <w:rPr>
          <w:lang w:bidi="he-IL"/>
        </w:rPr>
        <w:t>.</w:t>
      </w:r>
    </w:p>
    <w:p w14:paraId="13396500" w14:textId="4F64A8FF" w:rsidR="00B92A8A" w:rsidRPr="00D90075" w:rsidRDefault="004C46B2" w:rsidP="00001B2B">
      <w:r w:rsidRPr="00D90075">
        <w:t xml:space="preserve"> </w:t>
      </w:r>
    </w:p>
    <w:p w14:paraId="1BE461C8" w14:textId="4A95706E" w:rsidR="00B92A8A" w:rsidRPr="00D90075" w:rsidRDefault="00B92A8A" w:rsidP="00001B2B">
      <w:r w:rsidRPr="00D90075">
        <w:rPr>
          <w:b/>
          <w:bCs/>
        </w:rPr>
        <w:t>20</w:t>
      </w:r>
      <w:r w:rsidR="004C46B2" w:rsidRPr="00D90075">
        <w:rPr>
          <w:b/>
          <w:bCs/>
        </w:rPr>
        <w:t xml:space="preserve"> </w:t>
      </w:r>
      <w:r w:rsidRPr="00D90075">
        <w:rPr>
          <w:b/>
          <w:bCs/>
        </w:rPr>
        <w:t>for</w:t>
      </w:r>
      <w:r w:rsidR="004C46B2" w:rsidRPr="00D90075">
        <w:rPr>
          <w:b/>
          <w:bCs/>
        </w:rPr>
        <w:t xml:space="preserve"> </w:t>
      </w:r>
      <w:r w:rsidRPr="00D90075">
        <w:rPr>
          <w:b/>
          <w:bCs/>
        </w:rPr>
        <w:t>the</w:t>
      </w:r>
      <w:r w:rsidR="004C46B2" w:rsidRPr="00D90075">
        <w:rPr>
          <w:b/>
          <w:bCs/>
        </w:rPr>
        <w:t xml:space="preserve"> </w:t>
      </w:r>
      <w:r w:rsidRPr="00D90075">
        <w:rPr>
          <w:b/>
          <w:bCs/>
        </w:rPr>
        <w:t>mouth</w:t>
      </w:r>
      <w:r w:rsidR="004C46B2" w:rsidRPr="00D90075">
        <w:rPr>
          <w:b/>
          <w:bCs/>
        </w:rPr>
        <w:t xml:space="preserve"> </w:t>
      </w:r>
      <w:r w:rsidRPr="00D90075">
        <w:rPr>
          <w:b/>
          <w:bCs/>
        </w:rPr>
        <w:t>of</w:t>
      </w:r>
      <w:r w:rsidR="004C46B2" w:rsidRPr="00D90075">
        <w:rPr>
          <w:b/>
          <w:bCs/>
        </w:rPr>
        <w:t xml:space="preserve"> </w:t>
      </w:r>
      <w:r w:rsidRPr="00D90075">
        <w:rPr>
          <w:b/>
          <w:bCs/>
        </w:rPr>
        <w:t>the</w:t>
      </w:r>
      <w:r w:rsidR="004C46B2" w:rsidRPr="00D90075">
        <w:rPr>
          <w:b/>
          <w:bCs/>
        </w:rPr>
        <w:t xml:space="preserve"> </w:t>
      </w:r>
      <w:r w:rsidRPr="00D90075">
        <w:rPr>
          <w:b/>
          <w:bCs/>
        </w:rPr>
        <w:t>Lord</w:t>
      </w:r>
      <w:r w:rsidR="004C46B2" w:rsidRPr="00D90075">
        <w:rPr>
          <w:b/>
          <w:bCs/>
        </w:rPr>
        <w:t xml:space="preserve"> </w:t>
      </w:r>
      <w:r w:rsidRPr="00D90075">
        <w:rPr>
          <w:b/>
          <w:bCs/>
        </w:rPr>
        <w:t>spoke</w:t>
      </w:r>
      <w:r w:rsidR="004C46B2" w:rsidRPr="00D90075">
        <w:rPr>
          <w:b/>
          <w:bCs/>
        </w:rPr>
        <w:t xml:space="preserve"> </w:t>
      </w:r>
      <w:r w:rsidRPr="00D90075">
        <w:t>Where</w:t>
      </w:r>
      <w:r w:rsidR="004C46B2" w:rsidRPr="00D90075">
        <w:t xml:space="preserve"> </w:t>
      </w:r>
      <w:r w:rsidRPr="00D90075">
        <w:t>did</w:t>
      </w:r>
      <w:r w:rsidR="004C46B2" w:rsidRPr="00D90075">
        <w:t xml:space="preserve"> </w:t>
      </w:r>
      <w:r w:rsidRPr="00D90075">
        <w:t>He</w:t>
      </w:r>
      <w:r w:rsidR="004C46B2" w:rsidRPr="00D90075">
        <w:t xml:space="preserve"> </w:t>
      </w:r>
      <w:r w:rsidRPr="00D90075">
        <w:t>speak?</w:t>
      </w:r>
      <w:r w:rsidR="004C46B2" w:rsidRPr="00D90075">
        <w:t xml:space="preserve"> </w:t>
      </w:r>
      <w:r w:rsidRPr="00D90075">
        <w:t>(Lev.</w:t>
      </w:r>
      <w:r w:rsidR="004C46B2" w:rsidRPr="00D90075">
        <w:t xml:space="preserve"> </w:t>
      </w:r>
      <w:r w:rsidRPr="00D90075">
        <w:t>26:25)</w:t>
      </w:r>
      <w:r w:rsidR="004C46B2" w:rsidRPr="00D90075">
        <w:t xml:space="preserve"> </w:t>
      </w:r>
      <w:r w:rsidRPr="00D90075">
        <w:t>“And</w:t>
      </w:r>
      <w:r w:rsidR="004C46B2" w:rsidRPr="00D90075">
        <w:t xml:space="preserve"> </w:t>
      </w:r>
      <w:r w:rsidRPr="00D90075">
        <w:t>I</w:t>
      </w:r>
      <w:r w:rsidR="004C46B2" w:rsidRPr="00D90075">
        <w:t xml:space="preserve"> </w:t>
      </w:r>
      <w:r w:rsidRPr="00D90075">
        <w:t>will</w:t>
      </w:r>
      <w:r w:rsidR="004C46B2" w:rsidRPr="00D90075">
        <w:t xml:space="preserve"> </w:t>
      </w:r>
      <w:r w:rsidRPr="00D90075">
        <w:t>bring</w:t>
      </w:r>
      <w:r w:rsidR="004C46B2" w:rsidRPr="00D90075">
        <w:t xml:space="preserve"> </w:t>
      </w:r>
      <w:r w:rsidRPr="00D90075">
        <w:t>upon</w:t>
      </w:r>
      <w:r w:rsidR="004C46B2" w:rsidRPr="00D90075">
        <w:t xml:space="preserve"> </w:t>
      </w:r>
      <w:r w:rsidRPr="00D90075">
        <w:t>you</w:t>
      </w:r>
      <w:r w:rsidR="004C46B2" w:rsidRPr="00D90075">
        <w:t xml:space="preserve"> </w:t>
      </w:r>
      <w:r w:rsidRPr="00D90075">
        <w:t>a</w:t>
      </w:r>
      <w:r w:rsidR="004C46B2" w:rsidRPr="00D90075">
        <w:t xml:space="preserve"> </w:t>
      </w:r>
      <w:r w:rsidRPr="00D90075">
        <w:t>sword.”</w:t>
      </w:r>
    </w:p>
    <w:p w14:paraId="2387F2A6" w14:textId="42765B25" w:rsidR="00B92A8A" w:rsidRPr="00D90075" w:rsidRDefault="004C46B2" w:rsidP="00001B2B">
      <w:r w:rsidRPr="00D90075">
        <w:t xml:space="preserve"> </w:t>
      </w:r>
    </w:p>
    <w:p w14:paraId="31749E9A" w14:textId="4F4C7BBE" w:rsidR="00B92A8A" w:rsidRPr="00D90075" w:rsidRDefault="00B92A8A" w:rsidP="00001B2B">
      <w:r w:rsidRPr="00D90075">
        <w:rPr>
          <w:b/>
          <w:bCs/>
        </w:rPr>
        <w:t>21</w:t>
      </w:r>
      <w:r w:rsidR="004C46B2" w:rsidRPr="00D90075">
        <w:rPr>
          <w:b/>
          <w:bCs/>
        </w:rPr>
        <w:t xml:space="preserve"> </w:t>
      </w:r>
      <w:r w:rsidRPr="00D90075">
        <w:rPr>
          <w:b/>
          <w:bCs/>
        </w:rPr>
        <w:t>a</w:t>
      </w:r>
      <w:r w:rsidR="004C46B2" w:rsidRPr="00D90075">
        <w:rPr>
          <w:b/>
          <w:bCs/>
        </w:rPr>
        <w:t xml:space="preserve"> </w:t>
      </w:r>
      <w:r w:rsidRPr="00D90075">
        <w:rPr>
          <w:b/>
          <w:bCs/>
        </w:rPr>
        <w:t>harlot</w:t>
      </w:r>
      <w:r w:rsidR="004C46B2" w:rsidRPr="00D90075">
        <w:t xml:space="preserve"> </w:t>
      </w:r>
      <w:r w:rsidRPr="00D90075">
        <w:t>Astray</w:t>
      </w:r>
      <w:r w:rsidR="004C46B2" w:rsidRPr="00D90075">
        <w:t xml:space="preserve"> </w:t>
      </w:r>
      <w:r w:rsidRPr="00D90075">
        <w:t>from</w:t>
      </w:r>
      <w:r w:rsidR="004C46B2" w:rsidRPr="00D90075">
        <w:t xml:space="preserve"> </w:t>
      </w:r>
      <w:r w:rsidRPr="00D90075">
        <w:t>her</w:t>
      </w:r>
      <w:r w:rsidR="004C46B2" w:rsidRPr="00D90075">
        <w:t xml:space="preserve"> </w:t>
      </w:r>
      <w:r w:rsidRPr="00D90075">
        <w:t>God.</w:t>
      </w:r>
    </w:p>
    <w:p w14:paraId="61F53AAE" w14:textId="1CDBCE91" w:rsidR="00B92A8A" w:rsidRPr="00D90075" w:rsidRDefault="004C46B2" w:rsidP="00001B2B">
      <w:r w:rsidRPr="00D90075">
        <w:t xml:space="preserve"> </w:t>
      </w:r>
    </w:p>
    <w:p w14:paraId="17D92305" w14:textId="283C1F7B" w:rsidR="00B92A8A" w:rsidRPr="00D90075" w:rsidRDefault="00B92A8A" w:rsidP="00001B2B">
      <w:r w:rsidRPr="00D90075">
        <w:rPr>
          <w:b/>
          <w:bCs/>
        </w:rPr>
        <w:t>city</w:t>
      </w:r>
      <w:r w:rsidR="004C46B2" w:rsidRPr="00D90075">
        <w:rPr>
          <w:b/>
          <w:bCs/>
        </w:rPr>
        <w:t xml:space="preserve"> </w:t>
      </w:r>
      <w:r w:rsidRPr="00D90075">
        <w:rPr>
          <w:b/>
          <w:bCs/>
        </w:rPr>
        <w:t>which</w:t>
      </w:r>
      <w:r w:rsidR="004C46B2" w:rsidRPr="00D90075">
        <w:rPr>
          <w:b/>
          <w:bCs/>
        </w:rPr>
        <w:t xml:space="preserve"> </w:t>
      </w:r>
      <w:r w:rsidRPr="00D90075">
        <w:rPr>
          <w:b/>
          <w:bCs/>
        </w:rPr>
        <w:t>was</w:t>
      </w:r>
      <w:r w:rsidR="004C46B2" w:rsidRPr="00D90075">
        <w:rPr>
          <w:b/>
          <w:bCs/>
        </w:rPr>
        <w:t xml:space="preserve"> </w:t>
      </w:r>
      <w:r w:rsidRPr="00D90075">
        <w:rPr>
          <w:b/>
          <w:bCs/>
        </w:rPr>
        <w:t>faithful</w:t>
      </w:r>
      <w:r w:rsidR="004C46B2" w:rsidRPr="00D90075">
        <w:rPr>
          <w:b/>
          <w:bCs/>
        </w:rPr>
        <w:t xml:space="preserve"> </w:t>
      </w:r>
      <w:r w:rsidRPr="00D90075">
        <w:rPr>
          <w:b/>
          <w:bCs/>
        </w:rPr>
        <w:t>and</w:t>
      </w:r>
      <w:r w:rsidR="004C46B2" w:rsidRPr="00D90075">
        <w:rPr>
          <w:b/>
          <w:bCs/>
        </w:rPr>
        <w:t xml:space="preserve"> </w:t>
      </w:r>
      <w:r w:rsidRPr="00D90075">
        <w:rPr>
          <w:b/>
          <w:bCs/>
        </w:rPr>
        <w:t>full</w:t>
      </w:r>
      <w:r w:rsidR="004C46B2" w:rsidRPr="00D90075">
        <w:rPr>
          <w:b/>
          <w:bCs/>
        </w:rPr>
        <w:t xml:space="preserve"> </w:t>
      </w:r>
      <w:r w:rsidRPr="00D90075">
        <w:rPr>
          <w:b/>
          <w:bCs/>
        </w:rPr>
        <w:t>of</w:t>
      </w:r>
      <w:r w:rsidR="004C46B2" w:rsidRPr="00D90075">
        <w:rPr>
          <w:b/>
          <w:bCs/>
        </w:rPr>
        <w:t xml:space="preserve"> </w:t>
      </w:r>
      <w:r w:rsidRPr="00D90075">
        <w:rPr>
          <w:b/>
          <w:bCs/>
        </w:rPr>
        <w:t>justice</w:t>
      </w:r>
      <w:r w:rsidRPr="00D90075">
        <w:t>,</w:t>
      </w:r>
      <w:r w:rsidR="004C46B2" w:rsidRPr="00D90075">
        <w:t xml:space="preserve"> </w:t>
      </w:r>
      <w:r w:rsidRPr="00D90075">
        <w:t>and</w:t>
      </w:r>
      <w:r w:rsidR="004C46B2" w:rsidRPr="00D90075">
        <w:t xml:space="preserve"> </w:t>
      </w:r>
      <w:r w:rsidRPr="00D90075">
        <w:t>righteousness</w:t>
      </w:r>
      <w:r w:rsidR="004C46B2" w:rsidRPr="00D90075">
        <w:t xml:space="preserve"> </w:t>
      </w:r>
      <w:r w:rsidRPr="00D90075">
        <w:t>would</w:t>
      </w:r>
      <w:r w:rsidR="004C46B2" w:rsidRPr="00D90075">
        <w:t xml:space="preserve"> </w:t>
      </w:r>
      <w:r w:rsidRPr="00D90075">
        <w:t>lodge</w:t>
      </w:r>
      <w:r w:rsidR="004C46B2" w:rsidRPr="00D90075">
        <w:t xml:space="preserve"> </w:t>
      </w:r>
      <w:r w:rsidRPr="00D90075">
        <w:t>therein,</w:t>
      </w:r>
      <w:r w:rsidR="004C46B2" w:rsidRPr="00D90075">
        <w:t xml:space="preserve"> </w:t>
      </w:r>
      <w:r w:rsidRPr="00D90075">
        <w:t>but</w:t>
      </w:r>
      <w:r w:rsidR="004C46B2" w:rsidRPr="00D90075">
        <w:t xml:space="preserve"> </w:t>
      </w:r>
      <w:r w:rsidRPr="00D90075">
        <w:t>now</w:t>
      </w:r>
      <w:r w:rsidR="004C46B2" w:rsidRPr="00D90075">
        <w:t xml:space="preserve"> </w:t>
      </w:r>
      <w:r w:rsidRPr="00D90075">
        <w:t>murderers.</w:t>
      </w:r>
    </w:p>
    <w:p w14:paraId="00212953" w14:textId="33C436AF" w:rsidR="00B92A8A" w:rsidRPr="00D90075" w:rsidRDefault="004C46B2" w:rsidP="00001B2B">
      <w:r w:rsidRPr="00D90075">
        <w:t xml:space="preserve"> </w:t>
      </w:r>
    </w:p>
    <w:p w14:paraId="133AF29A" w14:textId="22009292" w:rsidR="00B92A8A" w:rsidRPr="00D90075" w:rsidRDefault="00B92A8A" w:rsidP="00001B2B">
      <w:r w:rsidRPr="00D90075">
        <w:rPr>
          <w:b/>
          <w:bCs/>
        </w:rPr>
        <w:t>full</w:t>
      </w:r>
      <w:r w:rsidR="004C46B2" w:rsidRPr="00D90075">
        <w:rPr>
          <w:b/>
          <w:bCs/>
        </w:rPr>
        <w:t xml:space="preserve"> </w:t>
      </w:r>
      <w:r w:rsidRPr="00D90075">
        <w:rPr>
          <w:b/>
          <w:bCs/>
        </w:rPr>
        <w:t>of</w:t>
      </w:r>
      <w:r w:rsidR="004C46B2" w:rsidRPr="00D90075">
        <w:rPr>
          <w:b/>
          <w:bCs/>
        </w:rPr>
        <w:t xml:space="preserve"> </w:t>
      </w:r>
      <w:r w:rsidRPr="00D90075">
        <w:rPr>
          <w:b/>
          <w:bCs/>
        </w:rPr>
        <w:t>justice</w:t>
      </w:r>
      <w:r w:rsidR="004C46B2" w:rsidRPr="00D90075">
        <w:t xml:space="preserve"> </w:t>
      </w:r>
      <w:r w:rsidRPr="00D90075">
        <w:t>Heb.</w:t>
      </w:r>
      <w:r w:rsidR="004C46B2" w:rsidRPr="00D90075">
        <w:t xml:space="preserve"> </w:t>
      </w:r>
      <w:r w:rsidRPr="00D90075">
        <w:rPr>
          <w:rtl/>
          <w:lang w:bidi="he-IL"/>
        </w:rPr>
        <w:t>מְלֵאֲתִי</w:t>
      </w:r>
      <w:r w:rsidR="004C46B2" w:rsidRPr="00D90075">
        <w:rPr>
          <w:rtl/>
          <w:lang w:bidi="he-IL"/>
        </w:rPr>
        <w:t xml:space="preserve"> </w:t>
      </w:r>
      <w:r w:rsidRPr="00D90075">
        <w:rPr>
          <w:rtl/>
          <w:lang w:bidi="he-IL"/>
        </w:rPr>
        <w:t>מִשְׁפָּט</w:t>
      </w:r>
      <w:r w:rsidR="004C46B2" w:rsidRPr="00D90075">
        <w:rPr>
          <w:lang w:bidi="he-IL"/>
        </w:rPr>
        <w:t xml:space="preserve"> </w:t>
      </w:r>
      <w:r w:rsidRPr="00D90075">
        <w:t>[equivalent</w:t>
      </w:r>
      <w:r w:rsidR="004C46B2" w:rsidRPr="00D90075">
        <w:t xml:space="preserve"> </w:t>
      </w:r>
      <w:r w:rsidRPr="00D90075">
        <w:t>to</w:t>
      </w:r>
      <w:r w:rsidR="004C46B2" w:rsidRPr="00D90075">
        <w:t xml:space="preserve"> </w:t>
      </w:r>
      <w:r w:rsidRPr="00D90075">
        <w:rPr>
          <w:rtl/>
          <w:lang w:bidi="he-IL"/>
        </w:rPr>
        <w:t>מְלֵאַתמִשְׁפָּט</w:t>
      </w:r>
      <w:r w:rsidR="004C46B2" w:rsidRPr="00D90075">
        <w:rPr>
          <w:lang w:bidi="he-IL"/>
        </w:rPr>
        <w:t xml:space="preserve"> </w:t>
      </w:r>
      <w:r w:rsidRPr="00D90075">
        <w:t>,</w:t>
      </w:r>
      <w:r w:rsidR="004C46B2" w:rsidRPr="00D90075">
        <w:t xml:space="preserve"> </w:t>
      </w:r>
      <w:r w:rsidRPr="00D90075">
        <w:t>the</w:t>
      </w:r>
      <w:r w:rsidR="004C46B2" w:rsidRPr="00D90075">
        <w:t xml:space="preserve"> </w:t>
      </w:r>
      <w:r w:rsidRPr="00D90075">
        <w:t>‘yud’</w:t>
      </w:r>
      <w:r w:rsidR="004C46B2" w:rsidRPr="00D90075">
        <w:t xml:space="preserve"> </w:t>
      </w:r>
      <w:r w:rsidRPr="00D90075">
        <w:t>being</w:t>
      </w:r>
      <w:r w:rsidR="004C46B2" w:rsidRPr="00D90075">
        <w:t xml:space="preserve"> </w:t>
      </w:r>
      <w:r w:rsidRPr="00D90075">
        <w:t>superfluous,]</w:t>
      </w:r>
      <w:r w:rsidR="004C46B2" w:rsidRPr="00D90075">
        <w:t xml:space="preserve"> </w:t>
      </w:r>
      <w:r w:rsidRPr="00D90075">
        <w:t>as</w:t>
      </w:r>
      <w:r w:rsidR="004C46B2" w:rsidRPr="00D90075">
        <w:t xml:space="preserve"> </w:t>
      </w:r>
      <w:r w:rsidRPr="00D90075">
        <w:t>in</w:t>
      </w:r>
      <w:r w:rsidR="004C46B2" w:rsidRPr="00D90075">
        <w:t xml:space="preserve"> </w:t>
      </w:r>
      <w:r w:rsidRPr="00D90075">
        <w:t>(Lamentations</w:t>
      </w:r>
      <w:r w:rsidR="004C46B2" w:rsidRPr="00D90075">
        <w:t xml:space="preserve"> </w:t>
      </w:r>
      <w:r w:rsidRPr="00D90075">
        <w:t>1:1)</w:t>
      </w:r>
      <w:r w:rsidR="004C46B2" w:rsidRPr="00D90075">
        <w:t xml:space="preserve"> </w:t>
      </w:r>
      <w:r w:rsidRPr="00D90075">
        <w:rPr>
          <w:rtl/>
          <w:lang w:bidi="he-IL"/>
        </w:rPr>
        <w:t>רַבָּתִי</w:t>
      </w:r>
      <w:r w:rsidR="004C46B2" w:rsidRPr="00D90075">
        <w:rPr>
          <w:rtl/>
          <w:lang w:bidi="he-IL"/>
        </w:rPr>
        <w:t xml:space="preserve"> </w:t>
      </w:r>
      <w:r w:rsidR="00001B2B" w:rsidRPr="00D90075">
        <w:rPr>
          <w:rFonts w:hint="cs"/>
          <w:rtl/>
          <w:lang w:bidi="he-IL"/>
        </w:rPr>
        <w:t>עָם</w:t>
      </w:r>
      <w:r w:rsidR="00001B2B" w:rsidRPr="00D90075">
        <w:rPr>
          <w:lang w:bidi="he-IL"/>
        </w:rPr>
        <w:t>,</w:t>
      </w:r>
      <w:r w:rsidR="004C46B2" w:rsidRPr="00D90075">
        <w:t xml:space="preserve"> </w:t>
      </w:r>
      <w:r w:rsidRPr="00D90075">
        <w:t>“great</w:t>
      </w:r>
      <w:r w:rsidR="004C46B2" w:rsidRPr="00D90075">
        <w:t xml:space="preserve"> </w:t>
      </w:r>
      <w:r w:rsidRPr="00D90075">
        <w:t>in</w:t>
      </w:r>
      <w:r w:rsidR="004C46B2" w:rsidRPr="00D90075">
        <w:t xml:space="preserve"> </w:t>
      </w:r>
      <w:r w:rsidRPr="00D90075">
        <w:t>population”</w:t>
      </w:r>
      <w:r w:rsidR="004C46B2" w:rsidRPr="00D90075">
        <w:t xml:space="preserve"> </w:t>
      </w:r>
      <w:r w:rsidRPr="00D90075">
        <w:t>[equivalent</w:t>
      </w:r>
      <w:r w:rsidR="004C46B2" w:rsidRPr="00D90075">
        <w:t xml:space="preserve"> </w:t>
      </w:r>
      <w:r w:rsidRPr="00D90075">
        <w:t>to</w:t>
      </w:r>
      <w:r w:rsidR="004C46B2" w:rsidRPr="00D90075">
        <w:t xml:space="preserve"> </w:t>
      </w:r>
      <w:r w:rsidRPr="00D90075">
        <w:rPr>
          <w:rtl/>
          <w:lang w:bidi="he-IL"/>
        </w:rPr>
        <w:t>רַבַּתעָם</w:t>
      </w:r>
      <w:r w:rsidR="004C46B2" w:rsidRPr="00D90075">
        <w:rPr>
          <w:lang w:bidi="he-IL"/>
        </w:rPr>
        <w:t xml:space="preserve"> </w:t>
      </w:r>
      <w:r w:rsidRPr="00D90075">
        <w:t>].</w:t>
      </w:r>
    </w:p>
    <w:p w14:paraId="5779C02F" w14:textId="09F1125A" w:rsidR="00B92A8A" w:rsidRPr="00D90075" w:rsidRDefault="004C46B2" w:rsidP="00001B2B">
      <w:r w:rsidRPr="00D90075">
        <w:t xml:space="preserve"> </w:t>
      </w:r>
    </w:p>
    <w:p w14:paraId="74CEA2CB" w14:textId="3A78DA18" w:rsidR="00B92A8A" w:rsidRPr="00D90075" w:rsidRDefault="00B92A8A" w:rsidP="00001B2B">
      <w:r w:rsidRPr="00D90075">
        <w:rPr>
          <w:b/>
          <w:bCs/>
        </w:rPr>
        <w:t>in</w:t>
      </w:r>
      <w:r w:rsidR="004C46B2" w:rsidRPr="00D90075">
        <w:rPr>
          <w:b/>
          <w:bCs/>
        </w:rPr>
        <w:t xml:space="preserve"> </w:t>
      </w:r>
      <w:r w:rsidRPr="00D90075">
        <w:rPr>
          <w:b/>
          <w:bCs/>
        </w:rPr>
        <w:t>which</w:t>
      </w:r>
      <w:r w:rsidR="004C46B2" w:rsidRPr="00D90075">
        <w:rPr>
          <w:b/>
          <w:bCs/>
        </w:rPr>
        <w:t xml:space="preserve"> </w:t>
      </w:r>
      <w:r w:rsidRPr="00D90075">
        <w:rPr>
          <w:b/>
          <w:bCs/>
        </w:rPr>
        <w:t>righteousness</w:t>
      </w:r>
      <w:r w:rsidR="004C46B2" w:rsidRPr="00D90075">
        <w:rPr>
          <w:b/>
          <w:bCs/>
        </w:rPr>
        <w:t xml:space="preserve"> </w:t>
      </w:r>
      <w:r w:rsidRPr="00D90075">
        <w:rPr>
          <w:b/>
          <w:bCs/>
        </w:rPr>
        <w:t>would</w:t>
      </w:r>
      <w:r w:rsidR="004C46B2" w:rsidRPr="00D90075">
        <w:rPr>
          <w:b/>
          <w:bCs/>
        </w:rPr>
        <w:t xml:space="preserve"> </w:t>
      </w:r>
      <w:r w:rsidRPr="00D90075">
        <w:rPr>
          <w:b/>
          <w:bCs/>
        </w:rPr>
        <w:t>lodge</w:t>
      </w:r>
      <w:r w:rsidR="004C46B2" w:rsidRPr="00D90075">
        <w:t xml:space="preserve"> </w:t>
      </w:r>
      <w:r w:rsidRPr="00D90075">
        <w:t>The</w:t>
      </w:r>
      <w:r w:rsidR="004C46B2" w:rsidRPr="00D90075">
        <w:t xml:space="preserve"> </w:t>
      </w:r>
      <w:r w:rsidRPr="00D90075">
        <w:t>daily</w:t>
      </w:r>
      <w:r w:rsidR="004C46B2" w:rsidRPr="00D90075">
        <w:t xml:space="preserve"> </w:t>
      </w:r>
      <w:r w:rsidRPr="00D90075">
        <w:t>dawn</w:t>
      </w:r>
      <w:r w:rsidR="004C46B2" w:rsidRPr="00D90075">
        <w:t xml:space="preserve"> </w:t>
      </w:r>
      <w:r w:rsidRPr="00D90075">
        <w:t>sacrifice</w:t>
      </w:r>
      <w:r w:rsidR="004C46B2" w:rsidRPr="00D90075">
        <w:t xml:space="preserve"> </w:t>
      </w:r>
      <w:r w:rsidRPr="00D90075">
        <w:t>would</w:t>
      </w:r>
      <w:r w:rsidR="004C46B2" w:rsidRPr="00D90075">
        <w:t xml:space="preserve"> </w:t>
      </w:r>
      <w:r w:rsidRPr="00D90075">
        <w:t>atone</w:t>
      </w:r>
      <w:r w:rsidR="004C46B2" w:rsidRPr="00D90075">
        <w:t xml:space="preserve"> </w:t>
      </w:r>
      <w:r w:rsidRPr="00D90075">
        <w:t>for</w:t>
      </w:r>
      <w:r w:rsidR="004C46B2" w:rsidRPr="00D90075">
        <w:t xml:space="preserve"> </w:t>
      </w:r>
      <w:r w:rsidRPr="00D90075">
        <w:t>the</w:t>
      </w:r>
      <w:r w:rsidR="004C46B2" w:rsidRPr="00D90075">
        <w:t xml:space="preserve"> </w:t>
      </w:r>
      <w:r w:rsidRPr="00D90075">
        <w:t>sins</w:t>
      </w:r>
      <w:r w:rsidR="004C46B2" w:rsidRPr="00D90075">
        <w:t xml:space="preserve"> </w:t>
      </w:r>
      <w:r w:rsidRPr="00D90075">
        <w:t>[committed]</w:t>
      </w:r>
      <w:r w:rsidR="004C46B2" w:rsidRPr="00D90075">
        <w:t xml:space="preserve"> </w:t>
      </w:r>
      <w:r w:rsidRPr="00D90075">
        <w:t>at</w:t>
      </w:r>
      <w:r w:rsidR="004C46B2" w:rsidRPr="00D90075">
        <w:t xml:space="preserve"> </w:t>
      </w:r>
      <w:r w:rsidRPr="00D90075">
        <w:t>night,</w:t>
      </w:r>
      <w:r w:rsidR="004C46B2" w:rsidRPr="00D90075">
        <w:t xml:space="preserve"> </w:t>
      </w:r>
      <w:r w:rsidRPr="00D90075">
        <w:t>and</w:t>
      </w:r>
      <w:r w:rsidR="004C46B2" w:rsidRPr="00D90075">
        <w:t xml:space="preserve"> </w:t>
      </w:r>
      <w:r w:rsidRPr="00D90075">
        <w:t>the</w:t>
      </w:r>
      <w:r w:rsidR="004C46B2" w:rsidRPr="00D90075">
        <w:t xml:space="preserve"> </w:t>
      </w:r>
      <w:r w:rsidRPr="00D90075">
        <w:t>daily</w:t>
      </w:r>
      <w:r w:rsidR="004C46B2" w:rsidRPr="00D90075">
        <w:t xml:space="preserve"> </w:t>
      </w:r>
      <w:r w:rsidRPr="00D90075">
        <w:t>afternoon</w:t>
      </w:r>
      <w:r w:rsidR="004C46B2" w:rsidRPr="00D90075">
        <w:t xml:space="preserve"> </w:t>
      </w:r>
      <w:r w:rsidRPr="00D90075">
        <w:t>[sacrifice]</w:t>
      </w:r>
      <w:r w:rsidR="004C46B2" w:rsidRPr="00D90075">
        <w:t xml:space="preserve"> </w:t>
      </w:r>
      <w:r w:rsidRPr="00D90075">
        <w:t>would</w:t>
      </w:r>
      <w:r w:rsidR="004C46B2" w:rsidRPr="00D90075">
        <w:t xml:space="preserve"> </w:t>
      </w:r>
      <w:r w:rsidRPr="00D90075">
        <w:t>atone</w:t>
      </w:r>
      <w:r w:rsidR="004C46B2" w:rsidRPr="00D90075">
        <w:t xml:space="preserve"> </w:t>
      </w:r>
      <w:r w:rsidRPr="00D90075">
        <w:t>for</w:t>
      </w:r>
      <w:r w:rsidR="004C46B2" w:rsidRPr="00D90075">
        <w:t xml:space="preserve"> </w:t>
      </w:r>
      <w:r w:rsidRPr="00D90075">
        <w:t>those</w:t>
      </w:r>
      <w:r w:rsidR="004C46B2" w:rsidRPr="00D90075">
        <w:t xml:space="preserve"> </w:t>
      </w:r>
      <w:r w:rsidRPr="00D90075">
        <w:t>of</w:t>
      </w:r>
      <w:r w:rsidR="004C46B2" w:rsidRPr="00D90075">
        <w:t xml:space="preserve"> </w:t>
      </w:r>
      <w:r w:rsidRPr="00D90075">
        <w:t>the</w:t>
      </w:r>
      <w:r w:rsidR="004C46B2" w:rsidRPr="00D90075">
        <w:t xml:space="preserve"> </w:t>
      </w:r>
      <w:r w:rsidRPr="00D90075">
        <w:t>day.</w:t>
      </w:r>
      <w:r w:rsidR="004C46B2" w:rsidRPr="00D90075">
        <w:t xml:space="preserve"> </w:t>
      </w:r>
      <w:r w:rsidRPr="00D90075">
        <w:t>Another</w:t>
      </w:r>
      <w:r w:rsidR="004C46B2" w:rsidRPr="00D90075">
        <w:t xml:space="preserve"> </w:t>
      </w:r>
      <w:r w:rsidRPr="00D90075">
        <w:t>explanation</w:t>
      </w:r>
      <w:r w:rsidR="004C46B2" w:rsidRPr="00D90075">
        <w:t xml:space="preserve"> </w:t>
      </w:r>
      <w:r w:rsidRPr="00D90075">
        <w:t>is</w:t>
      </w:r>
      <w:r w:rsidR="004C46B2" w:rsidRPr="00D90075">
        <w:t xml:space="preserve"> </w:t>
      </w:r>
      <w:r w:rsidRPr="00D90075">
        <w:t>that</w:t>
      </w:r>
      <w:r w:rsidR="004C46B2" w:rsidRPr="00D90075">
        <w:t xml:space="preserve"> </w:t>
      </w:r>
      <w:r w:rsidRPr="00D90075">
        <w:t>they</w:t>
      </w:r>
      <w:r w:rsidR="004C46B2" w:rsidRPr="00D90075">
        <w:t xml:space="preserve"> </w:t>
      </w:r>
      <w:r w:rsidRPr="00D90075">
        <w:t>would</w:t>
      </w:r>
      <w:r w:rsidR="004C46B2" w:rsidRPr="00D90075">
        <w:t xml:space="preserve"> </w:t>
      </w:r>
      <w:r w:rsidRPr="00D90075">
        <w:t>allow</w:t>
      </w:r>
      <w:r w:rsidR="004C46B2" w:rsidRPr="00D90075">
        <w:t xml:space="preserve"> </w:t>
      </w:r>
      <w:r w:rsidRPr="00D90075">
        <w:t>capital</w:t>
      </w:r>
      <w:r w:rsidR="004C46B2" w:rsidRPr="00D90075">
        <w:t xml:space="preserve"> </w:t>
      </w:r>
      <w:r w:rsidRPr="00D90075">
        <w:t>cases</w:t>
      </w:r>
      <w:r w:rsidR="004C46B2" w:rsidRPr="00D90075">
        <w:t xml:space="preserve"> </w:t>
      </w:r>
      <w:r w:rsidRPr="00D90075">
        <w:t>to</w:t>
      </w:r>
      <w:r w:rsidR="004C46B2" w:rsidRPr="00D90075">
        <w:t xml:space="preserve"> </w:t>
      </w:r>
      <w:r w:rsidRPr="00D90075">
        <w:t>rest</w:t>
      </w:r>
      <w:r w:rsidR="004C46B2" w:rsidRPr="00D90075">
        <w:t xml:space="preserve"> </w:t>
      </w:r>
      <w:r w:rsidRPr="00D90075">
        <w:t>overnight</w:t>
      </w:r>
      <w:r w:rsidR="004C46B2" w:rsidRPr="00D90075">
        <w:t xml:space="preserve"> </w:t>
      </w:r>
      <w:r w:rsidRPr="00D90075">
        <w:t>when</w:t>
      </w:r>
      <w:r w:rsidR="004C46B2" w:rsidRPr="00D90075">
        <w:t xml:space="preserve"> </w:t>
      </w:r>
      <w:r w:rsidRPr="00D90075">
        <w:t>they</w:t>
      </w:r>
      <w:r w:rsidR="004C46B2" w:rsidRPr="00D90075">
        <w:t xml:space="preserve"> </w:t>
      </w:r>
      <w:r w:rsidRPr="00D90075">
        <w:t>could</w:t>
      </w:r>
      <w:r w:rsidR="004C46B2" w:rsidRPr="00D90075">
        <w:t xml:space="preserve"> </w:t>
      </w:r>
      <w:r w:rsidRPr="00D90075">
        <w:t>find</w:t>
      </w:r>
      <w:r w:rsidR="004C46B2" w:rsidRPr="00D90075">
        <w:t xml:space="preserve"> </w:t>
      </w:r>
      <w:r w:rsidRPr="00D90075">
        <w:t>no</w:t>
      </w:r>
      <w:r w:rsidR="004C46B2" w:rsidRPr="00D90075">
        <w:t xml:space="preserve"> </w:t>
      </w:r>
      <w:r w:rsidRPr="00D90075">
        <w:t>merit</w:t>
      </w:r>
      <w:r w:rsidR="004C46B2" w:rsidRPr="00D90075">
        <w:t xml:space="preserve"> </w:t>
      </w:r>
      <w:r w:rsidRPr="00D90075">
        <w:t>for</w:t>
      </w:r>
      <w:r w:rsidR="004C46B2" w:rsidRPr="00D90075">
        <w:t xml:space="preserve"> </w:t>
      </w:r>
      <w:r w:rsidRPr="00D90075">
        <w:t>him,</w:t>
      </w:r>
      <w:r w:rsidR="004C46B2" w:rsidRPr="00D90075">
        <w:t xml:space="preserve"> </w:t>
      </w:r>
      <w:r w:rsidRPr="00D90075">
        <w:t>[i.e.,</w:t>
      </w:r>
      <w:r w:rsidR="004C46B2" w:rsidRPr="00D90075">
        <w:t xml:space="preserve"> </w:t>
      </w:r>
      <w:r w:rsidRPr="00D90075">
        <w:t>for</w:t>
      </w:r>
      <w:r w:rsidR="004C46B2" w:rsidRPr="00D90075">
        <w:t xml:space="preserve"> </w:t>
      </w:r>
      <w:r w:rsidRPr="00D90075">
        <w:t>the</w:t>
      </w:r>
      <w:r w:rsidR="004C46B2" w:rsidRPr="00D90075">
        <w:t xml:space="preserve"> </w:t>
      </w:r>
      <w:r w:rsidRPr="00D90075">
        <w:t>defendant;]</w:t>
      </w:r>
      <w:r w:rsidR="004C46B2" w:rsidRPr="00D90075">
        <w:t xml:space="preserve"> </w:t>
      </w:r>
      <w:r w:rsidRPr="00D90075">
        <w:t>they</w:t>
      </w:r>
      <w:r w:rsidR="004C46B2" w:rsidRPr="00D90075">
        <w:t xml:space="preserve"> </w:t>
      </w:r>
      <w:r w:rsidRPr="00D90075">
        <w:t>would</w:t>
      </w:r>
      <w:r w:rsidR="004C46B2" w:rsidRPr="00D90075">
        <w:t xml:space="preserve"> </w:t>
      </w:r>
      <w:r w:rsidRPr="00D90075">
        <w:t>not</w:t>
      </w:r>
      <w:r w:rsidR="004C46B2" w:rsidRPr="00D90075">
        <w:t xml:space="preserve"> </w:t>
      </w:r>
      <w:r w:rsidRPr="00D90075">
        <w:t>conclude</w:t>
      </w:r>
      <w:r w:rsidR="004C46B2" w:rsidRPr="00D90075">
        <w:t xml:space="preserve"> </w:t>
      </w:r>
      <w:r w:rsidRPr="00D90075">
        <w:t>his</w:t>
      </w:r>
      <w:r w:rsidR="004C46B2" w:rsidRPr="00D90075">
        <w:t xml:space="preserve"> </w:t>
      </w:r>
      <w:r w:rsidRPr="00D90075">
        <w:t>verdict</w:t>
      </w:r>
      <w:r w:rsidR="004C46B2" w:rsidRPr="00D90075">
        <w:t xml:space="preserve"> </w:t>
      </w:r>
      <w:r w:rsidRPr="00D90075">
        <w:t>until</w:t>
      </w:r>
      <w:r w:rsidR="004C46B2" w:rsidRPr="00D90075">
        <w:t xml:space="preserve"> </w:t>
      </w:r>
      <w:r w:rsidRPr="00D90075">
        <w:t>the</w:t>
      </w:r>
      <w:r w:rsidR="004C46B2" w:rsidRPr="00D90075">
        <w:t xml:space="preserve"> </w:t>
      </w:r>
      <w:r w:rsidRPr="00D90075">
        <w:t>morrow,</w:t>
      </w:r>
      <w:r w:rsidR="004C46B2" w:rsidRPr="00D90075">
        <w:t xml:space="preserve"> </w:t>
      </w:r>
      <w:r w:rsidRPr="00D90075">
        <w:t>perhaps</w:t>
      </w:r>
      <w:r w:rsidR="004C46B2" w:rsidRPr="00D90075">
        <w:t xml:space="preserve"> </w:t>
      </w:r>
      <w:r w:rsidRPr="00D90075">
        <w:t>they</w:t>
      </w:r>
      <w:r w:rsidR="004C46B2" w:rsidRPr="00D90075">
        <w:t xml:space="preserve"> </w:t>
      </w:r>
      <w:r w:rsidRPr="00D90075">
        <w:t>would</w:t>
      </w:r>
      <w:r w:rsidR="004C46B2" w:rsidRPr="00D90075">
        <w:t xml:space="preserve"> </w:t>
      </w:r>
      <w:r w:rsidRPr="00D90075">
        <w:t>find</w:t>
      </w:r>
      <w:r w:rsidR="004C46B2" w:rsidRPr="00D90075">
        <w:t xml:space="preserve"> </w:t>
      </w:r>
      <w:r w:rsidRPr="00D90075">
        <w:t>a</w:t>
      </w:r>
      <w:r w:rsidR="004C46B2" w:rsidRPr="00D90075">
        <w:t xml:space="preserve"> </w:t>
      </w:r>
      <w:r w:rsidRPr="00D90075">
        <w:t>merit</w:t>
      </w:r>
      <w:r w:rsidR="004C46B2" w:rsidRPr="00D90075">
        <w:t xml:space="preserve"> </w:t>
      </w:r>
      <w:r w:rsidRPr="00D90075">
        <w:t>for</w:t>
      </w:r>
      <w:r w:rsidR="004C46B2" w:rsidRPr="00D90075">
        <w:t xml:space="preserve"> </w:t>
      </w:r>
      <w:r w:rsidRPr="00D90075">
        <w:t>him,</w:t>
      </w:r>
      <w:r w:rsidR="004C46B2" w:rsidRPr="00D90075">
        <w:t xml:space="preserve"> </w:t>
      </w:r>
      <w:r w:rsidRPr="00D90075">
        <w:t>and</w:t>
      </w:r>
      <w:r w:rsidR="004C46B2" w:rsidRPr="00D90075">
        <w:t xml:space="preserve"> </w:t>
      </w:r>
      <w:r w:rsidRPr="00D90075">
        <w:t>now</w:t>
      </w:r>
      <w:r w:rsidR="004C46B2" w:rsidRPr="00D90075">
        <w:t xml:space="preserve"> </w:t>
      </w:r>
      <w:r w:rsidRPr="00D90075">
        <w:t>they</w:t>
      </w:r>
      <w:r w:rsidR="004C46B2" w:rsidRPr="00D90075">
        <w:t xml:space="preserve"> </w:t>
      </w:r>
      <w:r w:rsidRPr="00D90075">
        <w:t>have</w:t>
      </w:r>
      <w:r w:rsidR="004C46B2" w:rsidRPr="00D90075">
        <w:t xml:space="preserve"> </w:t>
      </w:r>
      <w:r w:rsidRPr="00D90075">
        <w:t>become</w:t>
      </w:r>
      <w:r w:rsidR="004C46B2" w:rsidRPr="00D90075">
        <w:t xml:space="preserve"> </w:t>
      </w:r>
      <w:r w:rsidRPr="00D90075">
        <w:t>murderers.</w:t>
      </w:r>
      <w:r w:rsidR="004C46B2" w:rsidRPr="00D90075">
        <w:t xml:space="preserve"> </w:t>
      </w:r>
      <w:r w:rsidRPr="00D90075">
        <w:t>[We</w:t>
      </w:r>
      <w:r w:rsidR="004C46B2" w:rsidRPr="00D90075">
        <w:t xml:space="preserve"> </w:t>
      </w:r>
      <w:r w:rsidRPr="00D90075">
        <w:t>find</w:t>
      </w:r>
      <w:r w:rsidR="004C46B2" w:rsidRPr="00D90075">
        <w:t xml:space="preserve"> </w:t>
      </w:r>
      <w:r w:rsidRPr="00D90075">
        <w:t>in]</w:t>
      </w:r>
      <w:r w:rsidR="004C46B2" w:rsidRPr="00D90075">
        <w:t xml:space="preserve"> </w:t>
      </w:r>
      <w:r w:rsidRPr="00D90075">
        <w:t>Pesikta</w:t>
      </w:r>
      <w:r w:rsidR="004C46B2" w:rsidRPr="00D90075">
        <w:t xml:space="preserve"> </w:t>
      </w:r>
      <w:r w:rsidRPr="00D90075">
        <w:t>[d’Rav</w:t>
      </w:r>
      <w:r w:rsidR="004C46B2" w:rsidRPr="00D90075">
        <w:t xml:space="preserve"> </w:t>
      </w:r>
      <w:r w:rsidRPr="00D90075">
        <w:t>Kahana</w:t>
      </w:r>
      <w:r w:rsidR="004C46B2" w:rsidRPr="00D90075">
        <w:t xml:space="preserve"> </w:t>
      </w:r>
      <w:r w:rsidRPr="00D90075">
        <w:t>p.</w:t>
      </w:r>
      <w:r w:rsidR="004C46B2" w:rsidRPr="00D90075">
        <w:t xml:space="preserve"> </w:t>
      </w:r>
      <w:r w:rsidRPr="00D90075">
        <w:t>121a]:</w:t>
      </w:r>
      <w:r w:rsidR="004C46B2" w:rsidRPr="00D90075">
        <w:t xml:space="preserve"> </w:t>
      </w:r>
      <w:r w:rsidRPr="00D90075">
        <w:t>Rabbi</w:t>
      </w:r>
      <w:r w:rsidR="004C46B2" w:rsidRPr="00D90075">
        <w:t xml:space="preserve"> </w:t>
      </w:r>
      <w:r w:rsidRPr="00D90075">
        <w:t>Menahem</w:t>
      </w:r>
      <w:r w:rsidR="004C46B2" w:rsidRPr="00D90075">
        <w:t xml:space="preserve"> </w:t>
      </w:r>
      <w:r w:rsidRPr="00D90075">
        <w:t>bar</w:t>
      </w:r>
      <w:r w:rsidR="004C46B2" w:rsidRPr="00D90075">
        <w:t xml:space="preserve"> </w:t>
      </w:r>
      <w:r w:rsidRPr="00D90075">
        <w:t>Oshia</w:t>
      </w:r>
      <w:r w:rsidR="004C46B2" w:rsidRPr="00D90075">
        <w:t xml:space="preserve"> </w:t>
      </w:r>
      <w:r w:rsidRPr="00D90075">
        <w:t>[according</w:t>
      </w:r>
      <w:r w:rsidR="004C46B2" w:rsidRPr="00D90075">
        <w:t xml:space="preserve"> </w:t>
      </w:r>
      <w:r w:rsidRPr="00D90075">
        <w:t>to</w:t>
      </w:r>
      <w:r w:rsidR="004C46B2" w:rsidRPr="00D90075">
        <w:t xml:space="preserve"> </w:t>
      </w:r>
      <w:r w:rsidRPr="00D90075">
        <w:t>Parshandatha,]</w:t>
      </w:r>
      <w:r w:rsidR="004C46B2" w:rsidRPr="00D90075">
        <w:t xml:space="preserve"> </w:t>
      </w:r>
      <w:r w:rsidRPr="00D90075">
        <w:t>Rabbi</w:t>
      </w:r>
      <w:r w:rsidR="004C46B2" w:rsidRPr="00D90075">
        <w:t xml:space="preserve"> </w:t>
      </w:r>
      <w:r w:rsidRPr="00D90075">
        <w:t>Phinehas</w:t>
      </w:r>
      <w:r w:rsidR="004C46B2" w:rsidRPr="00D90075">
        <w:t xml:space="preserve"> </w:t>
      </w:r>
      <w:r w:rsidRPr="00D90075">
        <w:t>in</w:t>
      </w:r>
      <w:r w:rsidR="004C46B2" w:rsidRPr="00D90075">
        <w:t xml:space="preserve"> </w:t>
      </w:r>
      <w:r w:rsidRPr="00D90075">
        <w:t>the</w:t>
      </w:r>
      <w:r w:rsidR="004C46B2" w:rsidRPr="00D90075">
        <w:t xml:space="preserve"> </w:t>
      </w:r>
      <w:r w:rsidRPr="00D90075">
        <w:t>name</w:t>
      </w:r>
      <w:r w:rsidR="004C46B2" w:rsidRPr="00D90075">
        <w:t xml:space="preserve"> </w:t>
      </w:r>
      <w:r w:rsidRPr="00D90075">
        <w:t>of</w:t>
      </w:r>
      <w:r w:rsidR="004C46B2" w:rsidRPr="00D90075">
        <w:t xml:space="preserve"> </w:t>
      </w:r>
      <w:r w:rsidRPr="00D90075">
        <w:t>Rabbi</w:t>
      </w:r>
      <w:r w:rsidR="004C46B2" w:rsidRPr="00D90075">
        <w:t xml:space="preserve"> </w:t>
      </w:r>
      <w:r w:rsidRPr="00D90075">
        <w:t>Oshia</w:t>
      </w:r>
      <w:r w:rsidR="004C46B2" w:rsidRPr="00D90075">
        <w:t xml:space="preserve"> </w:t>
      </w:r>
      <w:r w:rsidRPr="00D90075">
        <w:t>said:</w:t>
      </w:r>
      <w:r w:rsidR="004C46B2" w:rsidRPr="00D90075">
        <w:t xml:space="preserve"> </w:t>
      </w:r>
      <w:r w:rsidRPr="00D90075">
        <w:t>Four</w:t>
      </w:r>
      <w:r w:rsidR="004C46B2" w:rsidRPr="00D90075">
        <w:t xml:space="preserve"> </w:t>
      </w:r>
      <w:r w:rsidRPr="00D90075">
        <w:t>hundred</w:t>
      </w:r>
      <w:r w:rsidR="004C46B2" w:rsidRPr="00D90075">
        <w:t xml:space="preserve"> </w:t>
      </w:r>
      <w:r w:rsidRPr="00D90075">
        <w:t>eighty-one</w:t>
      </w:r>
      <w:r w:rsidR="004C46B2" w:rsidRPr="00D90075">
        <w:t xml:space="preserve"> </w:t>
      </w:r>
      <w:r w:rsidRPr="00D90075">
        <w:t>synagogues</w:t>
      </w:r>
      <w:r w:rsidR="004C46B2" w:rsidRPr="00D90075">
        <w:t xml:space="preserve"> </w:t>
      </w:r>
      <w:r w:rsidRPr="00D90075">
        <w:t>were</w:t>
      </w:r>
      <w:r w:rsidR="004C46B2" w:rsidRPr="00D90075">
        <w:t xml:space="preserve"> </w:t>
      </w:r>
      <w:r w:rsidRPr="00D90075">
        <w:t>in</w:t>
      </w:r>
      <w:r w:rsidR="004C46B2" w:rsidRPr="00D90075">
        <w:t xml:space="preserve"> </w:t>
      </w:r>
      <w:r w:rsidRPr="00D90075">
        <w:t>Jerusalem,</w:t>
      </w:r>
      <w:r w:rsidR="004C46B2" w:rsidRPr="00D90075">
        <w:t xml:space="preserve"> </w:t>
      </w:r>
      <w:r w:rsidRPr="00D90075">
        <w:t>corresponding</w:t>
      </w:r>
      <w:r w:rsidR="004C46B2" w:rsidRPr="00D90075">
        <w:t xml:space="preserve"> </w:t>
      </w:r>
      <w:r w:rsidRPr="00D90075">
        <w:t>to</w:t>
      </w:r>
      <w:r w:rsidR="004C46B2" w:rsidRPr="00D90075">
        <w:t xml:space="preserve"> </w:t>
      </w:r>
      <w:r w:rsidRPr="00D90075">
        <w:t>the</w:t>
      </w:r>
      <w:r w:rsidR="004C46B2" w:rsidRPr="00D90075">
        <w:t xml:space="preserve"> </w:t>
      </w:r>
      <w:r w:rsidRPr="00D90075">
        <w:t>numerical</w:t>
      </w:r>
      <w:r w:rsidR="004C46B2" w:rsidRPr="00D90075">
        <w:t xml:space="preserve"> </w:t>
      </w:r>
      <w:r w:rsidRPr="00D90075">
        <w:t>value</w:t>
      </w:r>
      <w:r w:rsidR="004C46B2" w:rsidRPr="00D90075">
        <w:t xml:space="preserve"> </w:t>
      </w:r>
      <w:r w:rsidRPr="00D90075">
        <w:t>of</w:t>
      </w:r>
      <w:r w:rsidR="004C46B2" w:rsidRPr="00D90075">
        <w:t xml:space="preserve"> </w:t>
      </w:r>
      <w:r w:rsidRPr="00D90075">
        <w:rPr>
          <w:rtl/>
          <w:lang w:bidi="he-IL"/>
        </w:rPr>
        <w:t>מְלֵאֲתִי</w:t>
      </w:r>
      <w:r w:rsidR="004C46B2" w:rsidRPr="00D90075">
        <w:rPr>
          <w:lang w:bidi="he-IL"/>
        </w:rPr>
        <w:t xml:space="preserve"> </w:t>
      </w:r>
      <w:r w:rsidRPr="00D90075">
        <w:t>.</w:t>
      </w:r>
    </w:p>
    <w:p w14:paraId="3648425A" w14:textId="2783E324"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0D26533C" w14:textId="0668DC35"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now</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murderers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Uriah;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killed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Zechariah.</w:t>
      </w:r>
    </w:p>
    <w:p w14:paraId="1253E4CA" w14:textId="18092FE3"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77CD181" w14:textId="15EA050C"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22</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silver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has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become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dross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would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copper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coins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plate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silver,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order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cheat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p>
    <w:p w14:paraId="4A7E1D93" w14:textId="4F6BBFDE"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34176D4" w14:textId="3FF86C80" w:rsidR="00B92A8A" w:rsidRPr="00D90075" w:rsidRDefault="00B92A8A" w:rsidP="00001B2B">
      <w:r w:rsidRPr="00D90075">
        <w:rPr>
          <w:b/>
          <w:bCs/>
        </w:rPr>
        <w:t>your</w:t>
      </w:r>
      <w:r w:rsidR="004C46B2" w:rsidRPr="00D90075">
        <w:rPr>
          <w:b/>
          <w:bCs/>
        </w:rPr>
        <w:t xml:space="preserve"> </w:t>
      </w:r>
      <w:r w:rsidRPr="00D90075">
        <w:rPr>
          <w:b/>
          <w:bCs/>
        </w:rPr>
        <w:t>wine</w:t>
      </w:r>
      <w:r w:rsidR="004C46B2" w:rsidRPr="00D90075">
        <w:rPr>
          <w:b/>
          <w:bCs/>
        </w:rPr>
        <w:t xml:space="preserve"> </w:t>
      </w:r>
      <w:r w:rsidRPr="00D90075">
        <w:rPr>
          <w:b/>
          <w:bCs/>
        </w:rPr>
        <w:t>is</w:t>
      </w:r>
      <w:r w:rsidR="004C46B2" w:rsidRPr="00D90075">
        <w:rPr>
          <w:b/>
          <w:bCs/>
        </w:rPr>
        <w:t xml:space="preserve"> </w:t>
      </w:r>
      <w:r w:rsidRPr="00D90075">
        <w:rPr>
          <w:b/>
          <w:bCs/>
        </w:rPr>
        <w:t>diluted</w:t>
      </w:r>
      <w:r w:rsidR="004C46B2" w:rsidRPr="00D90075">
        <w:rPr>
          <w:b/>
          <w:bCs/>
        </w:rPr>
        <w:t xml:space="preserve"> </w:t>
      </w:r>
      <w:r w:rsidRPr="00D90075">
        <w:rPr>
          <w:b/>
          <w:bCs/>
        </w:rPr>
        <w:t>with</w:t>
      </w:r>
      <w:r w:rsidR="004C46B2" w:rsidRPr="00D90075">
        <w:rPr>
          <w:b/>
          <w:bCs/>
        </w:rPr>
        <w:t xml:space="preserve"> </w:t>
      </w:r>
      <w:r w:rsidRPr="00D90075">
        <w:rPr>
          <w:b/>
          <w:bCs/>
        </w:rPr>
        <w:t>water</w:t>
      </w:r>
      <w:r w:rsidR="004C46B2" w:rsidRPr="00D90075">
        <w:rPr>
          <w:b/>
          <w:bCs/>
        </w:rPr>
        <w:t xml:space="preserve"> </w:t>
      </w:r>
      <w:r w:rsidRPr="00D90075">
        <w:t>Your</w:t>
      </w:r>
      <w:r w:rsidR="004C46B2" w:rsidRPr="00D90075">
        <w:t xml:space="preserve"> </w:t>
      </w:r>
      <w:r w:rsidRPr="00D90075">
        <w:t>drinks</w:t>
      </w:r>
      <w:r w:rsidR="004C46B2" w:rsidRPr="00D90075">
        <w:t xml:space="preserve"> </w:t>
      </w:r>
      <w:r w:rsidRPr="00D90075">
        <w:t>are</w:t>
      </w:r>
      <w:r w:rsidR="004C46B2" w:rsidRPr="00D90075">
        <w:t xml:space="preserve"> </w:t>
      </w:r>
      <w:r w:rsidRPr="00D90075">
        <w:t>mixed</w:t>
      </w:r>
      <w:r w:rsidR="004C46B2" w:rsidRPr="00D90075">
        <w:t xml:space="preserve"> </w:t>
      </w:r>
      <w:r w:rsidRPr="00D90075">
        <w:t>with</w:t>
      </w:r>
      <w:r w:rsidR="004C46B2" w:rsidRPr="00D90075">
        <w:t xml:space="preserve"> </w:t>
      </w:r>
      <w:r w:rsidRPr="00D90075">
        <w:t>water,</w:t>
      </w:r>
      <w:r w:rsidR="004C46B2" w:rsidRPr="00D90075">
        <w:t xml:space="preserve"> </w:t>
      </w:r>
      <w:r w:rsidRPr="00D90075">
        <w:t>as</w:t>
      </w:r>
      <w:r w:rsidR="004C46B2" w:rsidRPr="00D90075">
        <w:t xml:space="preserve"> </w:t>
      </w:r>
      <w:r w:rsidRPr="00D90075">
        <w:t>is</w:t>
      </w:r>
      <w:r w:rsidR="004C46B2" w:rsidRPr="00D90075">
        <w:t xml:space="preserve"> </w:t>
      </w:r>
      <w:r w:rsidRPr="00D90075">
        <w:t>stated</w:t>
      </w:r>
      <w:r w:rsidR="004C46B2" w:rsidRPr="00D90075">
        <w:t xml:space="preserve"> </w:t>
      </w:r>
      <w:r w:rsidRPr="00D90075">
        <w:t>in</w:t>
      </w:r>
      <w:r w:rsidR="004C46B2" w:rsidRPr="00D90075">
        <w:t xml:space="preserve"> </w:t>
      </w:r>
      <w:r w:rsidRPr="00D90075">
        <w:t>Pesikta</w:t>
      </w:r>
      <w:r w:rsidR="004C46B2" w:rsidRPr="00D90075">
        <w:t xml:space="preserve"> </w:t>
      </w:r>
      <w:r w:rsidRPr="00D90075">
        <w:t>(122b).</w:t>
      </w:r>
      <w:r w:rsidR="004C46B2" w:rsidRPr="00D90075">
        <w:t xml:space="preserve"> </w:t>
      </w:r>
      <w:r w:rsidRPr="00D90075">
        <w:t>[The</w:t>
      </w:r>
      <w:r w:rsidR="004C46B2" w:rsidRPr="00D90075">
        <w:t xml:space="preserve"> </w:t>
      </w:r>
      <w:r w:rsidRPr="00D90075">
        <w:t>word]</w:t>
      </w:r>
      <w:r w:rsidR="004C46B2" w:rsidRPr="00D90075">
        <w:t xml:space="preserve"> </w:t>
      </w:r>
      <w:r w:rsidRPr="00D90075">
        <w:t>means</w:t>
      </w:r>
      <w:r w:rsidR="004C46B2" w:rsidRPr="00D90075">
        <w:t xml:space="preserve"> </w:t>
      </w:r>
      <w:r w:rsidRPr="00D90075">
        <w:t>‘mixed,’</w:t>
      </w:r>
      <w:r w:rsidR="004C46B2" w:rsidRPr="00D90075">
        <w:t xml:space="preserve"> </w:t>
      </w:r>
      <w:r w:rsidRPr="00D90075">
        <w:t>although</w:t>
      </w:r>
      <w:r w:rsidR="004C46B2" w:rsidRPr="00D90075">
        <w:t xml:space="preserve"> </w:t>
      </w:r>
      <w:r w:rsidRPr="00D90075">
        <w:t>there</w:t>
      </w:r>
      <w:r w:rsidR="004C46B2" w:rsidRPr="00D90075">
        <w:t xml:space="preserve"> </w:t>
      </w:r>
      <w:r w:rsidRPr="00D90075">
        <w:t>is</w:t>
      </w:r>
      <w:r w:rsidR="004C46B2" w:rsidRPr="00D90075">
        <w:t xml:space="preserve"> </w:t>
      </w:r>
      <w:r w:rsidRPr="00D90075">
        <w:t>no</w:t>
      </w:r>
      <w:r w:rsidR="004C46B2" w:rsidRPr="00D90075">
        <w:t xml:space="preserve"> </w:t>
      </w:r>
      <w:r w:rsidRPr="00D90075">
        <w:t>similar</w:t>
      </w:r>
      <w:r w:rsidR="004C46B2" w:rsidRPr="00D90075">
        <w:t xml:space="preserve"> </w:t>
      </w:r>
      <w:r w:rsidRPr="00D90075">
        <w:t>word</w:t>
      </w:r>
      <w:r w:rsidR="004C46B2" w:rsidRPr="00D90075">
        <w:t xml:space="preserve"> </w:t>
      </w:r>
      <w:r w:rsidRPr="00D90075">
        <w:t>in</w:t>
      </w:r>
      <w:r w:rsidR="004C46B2" w:rsidRPr="00D90075">
        <w:t xml:space="preserve"> </w:t>
      </w:r>
      <w:r w:rsidRPr="00D90075">
        <w:t>Scripture</w:t>
      </w:r>
      <w:r w:rsidR="004C46B2" w:rsidRPr="00D90075">
        <w:t xml:space="preserve"> </w:t>
      </w:r>
      <w:r w:rsidRPr="00D90075">
        <w:t>to</w:t>
      </w:r>
      <w:r w:rsidR="004C46B2" w:rsidRPr="00D90075">
        <w:t xml:space="preserve"> </w:t>
      </w:r>
      <w:r w:rsidRPr="00D90075">
        <w:t>prove</w:t>
      </w:r>
      <w:r w:rsidR="004C46B2" w:rsidRPr="00D90075">
        <w:t xml:space="preserve"> </w:t>
      </w:r>
      <w:r w:rsidRPr="00D90075">
        <w:t>it,</w:t>
      </w:r>
      <w:r w:rsidR="004C46B2" w:rsidRPr="00D90075">
        <w:t xml:space="preserve"> </w:t>
      </w:r>
      <w:r w:rsidRPr="00D90075">
        <w:t>but</w:t>
      </w:r>
      <w:r w:rsidR="004C46B2" w:rsidRPr="00D90075">
        <w:t xml:space="preserve"> </w:t>
      </w:r>
      <w:r w:rsidRPr="00D90075">
        <w:t>the</w:t>
      </w:r>
      <w:r w:rsidR="004C46B2" w:rsidRPr="00D90075">
        <w:t xml:space="preserve"> </w:t>
      </w:r>
      <w:r w:rsidRPr="00D90075">
        <w:t>Midrash</w:t>
      </w:r>
      <w:r w:rsidR="004C46B2" w:rsidRPr="00D90075">
        <w:t xml:space="preserve"> </w:t>
      </w:r>
      <w:r w:rsidRPr="00D90075">
        <w:t>Aggadah</w:t>
      </w:r>
      <w:r w:rsidR="004C46B2" w:rsidRPr="00D90075">
        <w:t xml:space="preserve"> </w:t>
      </w:r>
      <w:r w:rsidRPr="00D90075">
        <w:t>explains</w:t>
      </w:r>
      <w:r w:rsidR="004C46B2" w:rsidRPr="00D90075">
        <w:t xml:space="preserve"> </w:t>
      </w:r>
      <w:r w:rsidRPr="00D90075">
        <w:t>(Ecc.</w:t>
      </w:r>
      <w:r w:rsidR="004C46B2" w:rsidRPr="00D90075">
        <w:t xml:space="preserve"> </w:t>
      </w:r>
      <w:r w:rsidRPr="00D90075">
        <w:t>2:2):</w:t>
      </w:r>
      <w:r w:rsidR="004C46B2" w:rsidRPr="00D90075">
        <w:t xml:space="preserve"> </w:t>
      </w:r>
      <w:r w:rsidRPr="00D90075">
        <w:t>“Of</w:t>
      </w:r>
      <w:r w:rsidR="004C46B2" w:rsidRPr="00D90075">
        <w:t xml:space="preserve"> </w:t>
      </w:r>
      <w:r w:rsidRPr="00D90075">
        <w:t>laughter</w:t>
      </w:r>
      <w:r w:rsidR="004C46B2" w:rsidRPr="00D90075">
        <w:t xml:space="preserve"> </w:t>
      </w:r>
      <w:r w:rsidRPr="00D90075">
        <w:t>I</w:t>
      </w:r>
      <w:r w:rsidR="004C46B2" w:rsidRPr="00D90075">
        <w:t xml:space="preserve"> </w:t>
      </w:r>
      <w:r w:rsidRPr="00D90075">
        <w:t>said,</w:t>
      </w:r>
      <w:r w:rsidR="004C46B2" w:rsidRPr="00D90075">
        <w:t xml:space="preserve"> </w:t>
      </w:r>
      <w:r w:rsidRPr="00D90075">
        <w:t>it</w:t>
      </w:r>
      <w:r w:rsidR="004C46B2" w:rsidRPr="00D90075">
        <w:t xml:space="preserve"> </w:t>
      </w:r>
      <w:r w:rsidRPr="00D90075">
        <w:t>makes</w:t>
      </w:r>
      <w:r w:rsidR="004C46B2" w:rsidRPr="00D90075">
        <w:t xml:space="preserve"> </w:t>
      </w:r>
      <w:r w:rsidRPr="00D90075">
        <w:t>one</w:t>
      </w:r>
      <w:r w:rsidR="004C46B2" w:rsidRPr="00D90075">
        <w:t xml:space="preserve"> </w:t>
      </w:r>
      <w:r w:rsidRPr="00D90075">
        <w:t>mad</w:t>
      </w:r>
      <w:r w:rsidR="004C46B2" w:rsidRPr="00D90075">
        <w:t xml:space="preserve"> </w:t>
      </w:r>
      <w:r w:rsidRPr="00D90075">
        <w:t>(</w:t>
      </w:r>
      <w:r w:rsidRPr="00D90075">
        <w:rPr>
          <w:rtl/>
          <w:lang w:bidi="he-IL"/>
        </w:rPr>
        <w:t>מְהוֹלָל</w:t>
      </w:r>
      <w:r w:rsidRPr="00D90075">
        <w:t>)”</w:t>
      </w:r>
      <w:r w:rsidR="004C46B2" w:rsidRPr="00D90075">
        <w:t xml:space="preserve"> </w:t>
      </w:r>
      <w:r w:rsidRPr="00D90075">
        <w:t>to</w:t>
      </w:r>
      <w:r w:rsidR="004C46B2" w:rsidRPr="00D90075">
        <w:t xml:space="preserve"> </w:t>
      </w:r>
      <w:r w:rsidRPr="00D90075">
        <w:t>mean</w:t>
      </w:r>
      <w:r w:rsidR="004C46B2" w:rsidRPr="00D90075">
        <w:t xml:space="preserve"> </w:t>
      </w:r>
      <w:r w:rsidRPr="00D90075">
        <w:t>that</w:t>
      </w:r>
      <w:r w:rsidR="004C46B2" w:rsidRPr="00D90075">
        <w:t xml:space="preserve"> </w:t>
      </w:r>
      <w:r w:rsidRPr="00D90075">
        <w:t>it</w:t>
      </w:r>
      <w:r w:rsidR="004C46B2" w:rsidRPr="00D90075">
        <w:t xml:space="preserve"> </w:t>
      </w:r>
      <w:r w:rsidRPr="00D90075">
        <w:t>is</w:t>
      </w:r>
      <w:r w:rsidR="004C46B2" w:rsidRPr="00D90075">
        <w:t xml:space="preserve"> </w:t>
      </w:r>
      <w:r w:rsidRPr="00D90075">
        <w:t>confused,</w:t>
      </w:r>
      <w:r w:rsidR="004C46B2" w:rsidRPr="00D90075">
        <w:t xml:space="preserve"> </w:t>
      </w:r>
      <w:r w:rsidRPr="00D90075">
        <w:t>or</w:t>
      </w:r>
      <w:r w:rsidR="004C46B2" w:rsidRPr="00D90075">
        <w:t xml:space="preserve"> </w:t>
      </w:r>
      <w:r w:rsidRPr="00D90075">
        <w:t>mixed</w:t>
      </w:r>
      <w:r w:rsidR="004C46B2" w:rsidRPr="00D90075">
        <w:t xml:space="preserve"> </w:t>
      </w:r>
      <w:r w:rsidRPr="00D90075">
        <w:t>up.</w:t>
      </w:r>
    </w:p>
    <w:p w14:paraId="61788878" w14:textId="6CD52DDA"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68183B2F" w14:textId="47E9558E"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23</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rebellious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Deviating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straight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path.</w:t>
      </w:r>
    </w:p>
    <w:p w14:paraId="04A360E1" w14:textId="2B4FAD6D"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0AC8534F" w14:textId="2EA5CF46" w:rsidR="00B92A8A" w:rsidRPr="00D90075" w:rsidRDefault="00B92A8A" w:rsidP="00001B2B">
      <w:r w:rsidRPr="00D90075">
        <w:rPr>
          <w:b/>
          <w:bCs/>
        </w:rPr>
        <w:t>and</w:t>
      </w:r>
      <w:r w:rsidR="004C46B2" w:rsidRPr="00D90075">
        <w:rPr>
          <w:b/>
          <w:bCs/>
        </w:rPr>
        <w:t xml:space="preserve"> </w:t>
      </w:r>
      <w:r w:rsidRPr="00D90075">
        <w:rPr>
          <w:b/>
          <w:bCs/>
        </w:rPr>
        <w:t>runs</w:t>
      </w:r>
      <w:r w:rsidR="004C46B2" w:rsidRPr="00D90075">
        <w:rPr>
          <w:b/>
          <w:bCs/>
        </w:rPr>
        <w:t xml:space="preserve"> </w:t>
      </w:r>
      <w:r w:rsidRPr="00D90075">
        <w:rPr>
          <w:b/>
          <w:bCs/>
        </w:rPr>
        <w:t>after</w:t>
      </w:r>
      <w:r w:rsidR="004C46B2" w:rsidRPr="00D90075">
        <w:rPr>
          <w:b/>
          <w:bCs/>
        </w:rPr>
        <w:t xml:space="preserve"> </w:t>
      </w:r>
      <w:r w:rsidRPr="00D90075">
        <w:rPr>
          <w:b/>
          <w:bCs/>
        </w:rPr>
        <w:t>payments</w:t>
      </w:r>
      <w:r w:rsidR="004C46B2" w:rsidRPr="00D90075">
        <w:t xml:space="preserve"> </w:t>
      </w:r>
      <w:r w:rsidRPr="00D90075">
        <w:t>This</w:t>
      </w:r>
      <w:r w:rsidR="004C46B2" w:rsidRPr="00D90075">
        <w:t xml:space="preserve"> </w:t>
      </w:r>
      <w:r w:rsidRPr="00D90075">
        <w:t>word</w:t>
      </w:r>
      <w:r w:rsidR="004C46B2" w:rsidRPr="00D90075">
        <w:t xml:space="preserve"> </w:t>
      </w:r>
      <w:r w:rsidRPr="00D90075">
        <w:t>is</w:t>
      </w:r>
      <w:r w:rsidR="004C46B2" w:rsidRPr="00D90075">
        <w:t xml:space="preserve"> </w:t>
      </w:r>
      <w:r w:rsidRPr="00D90075">
        <w:t>similar</w:t>
      </w:r>
      <w:r w:rsidR="004C46B2" w:rsidRPr="00D90075">
        <w:t xml:space="preserve"> </w:t>
      </w:r>
      <w:r w:rsidRPr="00D90075">
        <w:t>to</w:t>
      </w:r>
      <w:r w:rsidR="004C46B2" w:rsidRPr="00D90075">
        <w:t xml:space="preserve"> </w:t>
      </w:r>
      <w:r w:rsidRPr="00D90075">
        <w:t>the</w:t>
      </w:r>
      <w:r w:rsidR="004C46B2" w:rsidRPr="00D90075">
        <w:t xml:space="preserve"> </w:t>
      </w:r>
      <w:r w:rsidRPr="00D90075">
        <w:t>Talmudic</w:t>
      </w:r>
      <w:r w:rsidR="004C46B2" w:rsidRPr="00D90075">
        <w:t xml:space="preserve"> </w:t>
      </w:r>
      <w:r w:rsidR="00001B2B" w:rsidRPr="00D90075">
        <w:rPr>
          <w:rFonts w:hint="cs"/>
          <w:rtl/>
          <w:lang w:bidi="he-IL"/>
        </w:rPr>
        <w:t>תַּשְׁלוּמִין</w:t>
      </w:r>
      <w:r w:rsidR="00001B2B" w:rsidRPr="00D90075">
        <w:rPr>
          <w:lang w:bidi="he-IL"/>
        </w:rPr>
        <w:t>.</w:t>
      </w:r>
      <w:r w:rsidR="004C46B2" w:rsidRPr="00D90075">
        <w:t xml:space="preserve"> </w:t>
      </w:r>
      <w:r w:rsidRPr="00D90075">
        <w:t>Jonathan</w:t>
      </w:r>
      <w:r w:rsidR="004C46B2" w:rsidRPr="00D90075">
        <w:t xml:space="preserve"> </w:t>
      </w:r>
      <w:r w:rsidRPr="00D90075">
        <w:t>paraphrases:</w:t>
      </w:r>
      <w:r w:rsidR="004C46B2" w:rsidRPr="00D90075">
        <w:t xml:space="preserve"> </w:t>
      </w:r>
      <w:r w:rsidRPr="00D90075">
        <w:t>One</w:t>
      </w:r>
      <w:r w:rsidR="004C46B2" w:rsidRPr="00D90075">
        <w:t xml:space="preserve"> </w:t>
      </w:r>
      <w:r w:rsidRPr="00D90075">
        <w:t>man</w:t>
      </w:r>
      <w:r w:rsidR="004C46B2" w:rsidRPr="00D90075">
        <w:t xml:space="preserve"> </w:t>
      </w:r>
      <w:r w:rsidRPr="00D90075">
        <w:t>says</w:t>
      </w:r>
      <w:r w:rsidR="004C46B2" w:rsidRPr="00D90075">
        <w:t xml:space="preserve"> </w:t>
      </w:r>
      <w:r w:rsidRPr="00D90075">
        <w:t>to</w:t>
      </w:r>
      <w:r w:rsidR="004C46B2" w:rsidRPr="00D90075">
        <w:t xml:space="preserve"> </w:t>
      </w:r>
      <w:r w:rsidRPr="00D90075">
        <w:t>another,</w:t>
      </w:r>
      <w:r w:rsidR="004C46B2" w:rsidRPr="00D90075">
        <w:t xml:space="preserve"> </w:t>
      </w:r>
      <w:r w:rsidRPr="00D90075">
        <w:t>Do</w:t>
      </w:r>
      <w:r w:rsidR="004C46B2" w:rsidRPr="00D90075">
        <w:t xml:space="preserve"> </w:t>
      </w:r>
      <w:r w:rsidRPr="00D90075">
        <w:t>me</w:t>
      </w:r>
      <w:r w:rsidR="004C46B2" w:rsidRPr="00D90075">
        <w:t xml:space="preserve"> </w:t>
      </w:r>
      <w:r w:rsidRPr="00D90075">
        <w:t>a</w:t>
      </w:r>
      <w:r w:rsidR="004C46B2" w:rsidRPr="00D90075">
        <w:t xml:space="preserve"> </w:t>
      </w:r>
      <w:r w:rsidRPr="00D90075">
        <w:t>favor</w:t>
      </w:r>
      <w:r w:rsidR="004C46B2" w:rsidRPr="00D90075">
        <w:t xml:space="preserve"> </w:t>
      </w:r>
      <w:r w:rsidRPr="00D90075">
        <w:t>in</w:t>
      </w:r>
      <w:r w:rsidR="004C46B2" w:rsidRPr="00D90075">
        <w:t xml:space="preserve"> </w:t>
      </w:r>
      <w:r w:rsidRPr="00D90075">
        <w:t>my</w:t>
      </w:r>
      <w:r w:rsidR="004C46B2" w:rsidRPr="00D90075">
        <w:t xml:space="preserve"> </w:t>
      </w:r>
      <w:r w:rsidRPr="00D90075">
        <w:t>case,</w:t>
      </w:r>
      <w:r w:rsidR="004C46B2" w:rsidRPr="00D90075">
        <w:t xml:space="preserve"> </w:t>
      </w:r>
      <w:r w:rsidRPr="00D90075">
        <w:t>and</w:t>
      </w:r>
      <w:r w:rsidR="004C46B2" w:rsidRPr="00D90075">
        <w:t xml:space="preserve"> </w:t>
      </w:r>
      <w:r w:rsidRPr="00D90075">
        <w:t>I</w:t>
      </w:r>
      <w:r w:rsidR="004C46B2" w:rsidRPr="00D90075">
        <w:t xml:space="preserve"> </w:t>
      </w:r>
      <w:r w:rsidRPr="00D90075">
        <w:t>will</w:t>
      </w:r>
      <w:r w:rsidR="004C46B2" w:rsidRPr="00D90075">
        <w:t xml:space="preserve"> </w:t>
      </w:r>
      <w:r w:rsidRPr="00D90075">
        <w:t>repay</w:t>
      </w:r>
      <w:r w:rsidR="004C46B2" w:rsidRPr="00D90075">
        <w:t xml:space="preserve"> </w:t>
      </w:r>
      <w:r w:rsidRPr="00D90075">
        <w:t>you</w:t>
      </w:r>
      <w:r w:rsidR="004C46B2" w:rsidRPr="00D90075">
        <w:t xml:space="preserve"> </w:t>
      </w:r>
      <w:r w:rsidRPr="00D90075">
        <w:t>in</w:t>
      </w:r>
      <w:r w:rsidR="004C46B2" w:rsidRPr="00D90075">
        <w:t xml:space="preserve"> </w:t>
      </w:r>
      <w:r w:rsidRPr="00D90075">
        <w:t>your</w:t>
      </w:r>
      <w:r w:rsidR="004C46B2" w:rsidRPr="00D90075">
        <w:t xml:space="preserve"> </w:t>
      </w:r>
      <w:r w:rsidRPr="00D90075">
        <w:t>case.</w:t>
      </w:r>
      <w:r w:rsidR="004C46B2" w:rsidRPr="00D90075">
        <w:t xml:space="preserve"> </w:t>
      </w:r>
      <w:r w:rsidRPr="00D90075">
        <w:t>This</w:t>
      </w:r>
      <w:r w:rsidR="004C46B2" w:rsidRPr="00D90075">
        <w:t xml:space="preserve"> </w:t>
      </w:r>
      <w:r w:rsidRPr="00D90075">
        <w:t>refers</w:t>
      </w:r>
      <w:r w:rsidR="004C46B2" w:rsidRPr="00D90075">
        <w:t xml:space="preserve"> </w:t>
      </w:r>
      <w:r w:rsidRPr="00D90075">
        <w:t>to</w:t>
      </w:r>
      <w:r w:rsidR="004C46B2" w:rsidRPr="00D90075">
        <w:t xml:space="preserve"> </w:t>
      </w:r>
      <w:r w:rsidRPr="00D90075">
        <w:t>a</w:t>
      </w:r>
      <w:r w:rsidR="004C46B2" w:rsidRPr="00D90075">
        <w:t xml:space="preserve"> </w:t>
      </w:r>
      <w:r w:rsidRPr="00D90075">
        <w:t>judge</w:t>
      </w:r>
      <w:r w:rsidR="004C46B2" w:rsidRPr="00D90075">
        <w:t xml:space="preserve"> </w:t>
      </w:r>
      <w:r w:rsidRPr="00D90075">
        <w:t>who</w:t>
      </w:r>
      <w:r w:rsidR="004C46B2" w:rsidRPr="00D90075">
        <w:t xml:space="preserve"> </w:t>
      </w:r>
      <w:r w:rsidRPr="00D90075">
        <w:t>was</w:t>
      </w:r>
      <w:r w:rsidR="004C46B2" w:rsidRPr="00D90075">
        <w:t xml:space="preserve"> </w:t>
      </w:r>
      <w:r w:rsidRPr="00D90075">
        <w:t>a</w:t>
      </w:r>
      <w:r w:rsidR="004C46B2" w:rsidRPr="00D90075">
        <w:t xml:space="preserve"> </w:t>
      </w:r>
      <w:r w:rsidRPr="00D90075">
        <w:t>robber,</w:t>
      </w:r>
      <w:r w:rsidR="004C46B2" w:rsidRPr="00D90075">
        <w:t xml:space="preserve"> </w:t>
      </w:r>
      <w:r w:rsidRPr="00D90075">
        <w:t>and</w:t>
      </w:r>
      <w:r w:rsidR="004C46B2" w:rsidRPr="00D90075">
        <w:t xml:space="preserve"> </w:t>
      </w:r>
      <w:r w:rsidRPr="00D90075">
        <w:t>the</w:t>
      </w:r>
      <w:r w:rsidR="004C46B2" w:rsidRPr="00D90075">
        <w:t xml:space="preserve"> </w:t>
      </w:r>
      <w:r w:rsidRPr="00D90075">
        <w:t>robbery</w:t>
      </w:r>
      <w:r w:rsidR="004C46B2" w:rsidRPr="00D90075">
        <w:t xml:space="preserve"> </w:t>
      </w:r>
      <w:r w:rsidRPr="00D90075">
        <w:t>victim</w:t>
      </w:r>
      <w:r w:rsidR="004C46B2" w:rsidRPr="00D90075">
        <w:t xml:space="preserve"> </w:t>
      </w:r>
      <w:r w:rsidRPr="00D90075">
        <w:t>complains</w:t>
      </w:r>
      <w:r w:rsidR="004C46B2" w:rsidRPr="00D90075">
        <w:t xml:space="preserve"> </w:t>
      </w:r>
      <w:r w:rsidRPr="00D90075">
        <w:t>about</w:t>
      </w:r>
      <w:r w:rsidR="004C46B2" w:rsidRPr="00D90075">
        <w:t xml:space="preserve"> </w:t>
      </w:r>
      <w:r w:rsidRPr="00D90075">
        <w:t>him</w:t>
      </w:r>
      <w:r w:rsidR="004C46B2" w:rsidRPr="00D90075">
        <w:t xml:space="preserve"> </w:t>
      </w:r>
      <w:r w:rsidRPr="00D90075">
        <w:t>before</w:t>
      </w:r>
      <w:r w:rsidR="004C46B2" w:rsidRPr="00D90075">
        <w:t xml:space="preserve"> </w:t>
      </w:r>
      <w:r w:rsidRPr="00D90075">
        <w:t>another</w:t>
      </w:r>
      <w:r w:rsidR="004C46B2" w:rsidRPr="00D90075">
        <w:t xml:space="preserve"> </w:t>
      </w:r>
      <w:r w:rsidRPr="00D90075">
        <w:t>judge.</w:t>
      </w:r>
      <w:r w:rsidR="004C46B2" w:rsidRPr="00D90075">
        <w:t xml:space="preserve"> </w:t>
      </w:r>
      <w:r w:rsidRPr="00D90075">
        <w:t>This</w:t>
      </w:r>
      <w:r w:rsidR="004C46B2" w:rsidRPr="00D90075">
        <w:t xml:space="preserve"> </w:t>
      </w:r>
      <w:r w:rsidRPr="00D90075">
        <w:t>one</w:t>
      </w:r>
      <w:r w:rsidR="004C46B2" w:rsidRPr="00D90075">
        <w:t xml:space="preserve"> </w:t>
      </w:r>
      <w:r w:rsidRPr="00D90075">
        <w:t>says</w:t>
      </w:r>
      <w:r w:rsidR="004C46B2" w:rsidRPr="00D90075">
        <w:t xml:space="preserve"> </w:t>
      </w:r>
      <w:r w:rsidRPr="00D90075">
        <w:t>to</w:t>
      </w:r>
      <w:r w:rsidR="004C46B2" w:rsidRPr="00D90075">
        <w:t xml:space="preserve"> </w:t>
      </w:r>
      <w:r w:rsidRPr="00D90075">
        <w:t>him,</w:t>
      </w:r>
      <w:r w:rsidR="004C46B2" w:rsidRPr="00D90075">
        <w:t xml:space="preserve"> </w:t>
      </w:r>
      <w:r w:rsidRPr="00D90075">
        <w:t>Declare</w:t>
      </w:r>
      <w:r w:rsidR="004C46B2" w:rsidRPr="00D90075">
        <w:t xml:space="preserve"> </w:t>
      </w:r>
      <w:r w:rsidRPr="00D90075">
        <w:t>me</w:t>
      </w:r>
      <w:r w:rsidR="004C46B2" w:rsidRPr="00D90075">
        <w:t xml:space="preserve"> </w:t>
      </w:r>
      <w:r w:rsidRPr="00D90075">
        <w:t>innocent</w:t>
      </w:r>
      <w:r w:rsidR="004C46B2" w:rsidRPr="00D90075">
        <w:t xml:space="preserve"> </w:t>
      </w:r>
      <w:r w:rsidRPr="00D90075">
        <w:t>today,</w:t>
      </w:r>
      <w:r w:rsidR="004C46B2" w:rsidRPr="00D90075">
        <w:t xml:space="preserve"> </w:t>
      </w:r>
      <w:r w:rsidRPr="00D90075">
        <w:t>and</w:t>
      </w:r>
      <w:r w:rsidR="004C46B2" w:rsidRPr="00D90075">
        <w:t xml:space="preserve"> </w:t>
      </w:r>
      <w:r w:rsidRPr="00D90075">
        <w:t>I</w:t>
      </w:r>
      <w:r w:rsidR="004C46B2" w:rsidRPr="00D90075">
        <w:t xml:space="preserve"> </w:t>
      </w:r>
      <w:r w:rsidRPr="00D90075">
        <w:t>will</w:t>
      </w:r>
      <w:r w:rsidR="004C46B2" w:rsidRPr="00D90075">
        <w:t xml:space="preserve"> </w:t>
      </w:r>
      <w:r w:rsidRPr="00D90075">
        <w:t>repay</w:t>
      </w:r>
      <w:r w:rsidR="004C46B2" w:rsidRPr="00D90075">
        <w:t xml:space="preserve"> </w:t>
      </w:r>
      <w:r w:rsidRPr="00D90075">
        <w:t>you</w:t>
      </w:r>
      <w:r w:rsidR="004C46B2" w:rsidRPr="00D90075">
        <w:t xml:space="preserve"> </w:t>
      </w:r>
      <w:r w:rsidRPr="00D90075">
        <w:t>when</w:t>
      </w:r>
      <w:r w:rsidR="004C46B2" w:rsidRPr="00D90075">
        <w:t xml:space="preserve"> </w:t>
      </w:r>
      <w:r w:rsidRPr="00D90075">
        <w:t>they</w:t>
      </w:r>
      <w:r w:rsidR="004C46B2" w:rsidRPr="00D90075">
        <w:t xml:space="preserve"> </w:t>
      </w:r>
      <w:r w:rsidRPr="00D90075">
        <w:t>complain</w:t>
      </w:r>
      <w:r w:rsidR="004C46B2" w:rsidRPr="00D90075">
        <w:t xml:space="preserve"> </w:t>
      </w:r>
      <w:r w:rsidRPr="00D90075">
        <w:t>about</w:t>
      </w:r>
      <w:r w:rsidR="004C46B2" w:rsidRPr="00D90075">
        <w:t xml:space="preserve"> </w:t>
      </w:r>
      <w:r w:rsidRPr="00D90075">
        <w:t>you</w:t>
      </w:r>
      <w:r w:rsidR="004C46B2" w:rsidRPr="00D90075">
        <w:t xml:space="preserve"> </w:t>
      </w:r>
      <w:r w:rsidRPr="00D90075">
        <w:t>before</w:t>
      </w:r>
      <w:r w:rsidR="004C46B2" w:rsidRPr="00D90075">
        <w:t xml:space="preserve"> </w:t>
      </w:r>
      <w:r w:rsidRPr="00D90075">
        <w:t>me.</w:t>
      </w:r>
      <w:r w:rsidR="004C46B2" w:rsidRPr="00D90075">
        <w:t xml:space="preserve"> </w:t>
      </w:r>
      <w:r w:rsidRPr="00D90075">
        <w:t>This</w:t>
      </w:r>
      <w:r w:rsidR="004C46B2" w:rsidRPr="00D90075">
        <w:t xml:space="preserve"> </w:t>
      </w:r>
      <w:r w:rsidRPr="00D90075">
        <w:t>is</w:t>
      </w:r>
      <w:r w:rsidR="004C46B2" w:rsidRPr="00D90075">
        <w:t xml:space="preserve"> </w:t>
      </w:r>
      <w:r w:rsidRPr="00D90075">
        <w:t>the</w:t>
      </w:r>
      <w:r w:rsidR="004C46B2" w:rsidRPr="00D90075">
        <w:t xml:space="preserve"> </w:t>
      </w:r>
      <w:r w:rsidRPr="00D90075">
        <w:t>meaning</w:t>
      </w:r>
      <w:r w:rsidR="004C46B2" w:rsidRPr="00D90075">
        <w:t xml:space="preserve"> </w:t>
      </w:r>
      <w:r w:rsidRPr="00D90075">
        <w:t>of</w:t>
      </w:r>
      <w:r w:rsidR="004C46B2" w:rsidRPr="00D90075">
        <w:t xml:space="preserve"> </w:t>
      </w:r>
      <w:r w:rsidRPr="00D90075">
        <w:t>running</w:t>
      </w:r>
      <w:r w:rsidR="004C46B2" w:rsidRPr="00D90075">
        <w:t xml:space="preserve"> </w:t>
      </w:r>
      <w:r w:rsidRPr="00D90075">
        <w:t>after</w:t>
      </w:r>
      <w:r w:rsidR="004C46B2" w:rsidRPr="00D90075">
        <w:t xml:space="preserve"> </w:t>
      </w:r>
      <w:r w:rsidRPr="00D90075">
        <w:t>payments.</w:t>
      </w:r>
    </w:p>
    <w:p w14:paraId="4230C0AF" w14:textId="55DCF519" w:rsidR="00B92A8A" w:rsidRPr="00D90075" w:rsidRDefault="004C46B2" w:rsidP="00001B2B">
      <w:r w:rsidRPr="00D90075">
        <w:t xml:space="preserve"> </w:t>
      </w:r>
    </w:p>
    <w:p w14:paraId="635CE23F" w14:textId="3255FB9B" w:rsidR="00B92A8A" w:rsidRPr="00D90075" w:rsidRDefault="00B92A8A" w:rsidP="00001B2B">
      <w:r w:rsidRPr="00D90075">
        <w:rPr>
          <w:b/>
          <w:bCs/>
        </w:rPr>
        <w:t>and</w:t>
      </w:r>
      <w:r w:rsidR="004C46B2" w:rsidRPr="00D90075">
        <w:rPr>
          <w:b/>
          <w:bCs/>
        </w:rPr>
        <w:t xml:space="preserve"> </w:t>
      </w:r>
      <w:r w:rsidRPr="00D90075">
        <w:rPr>
          <w:b/>
          <w:bCs/>
        </w:rPr>
        <w:t>the</w:t>
      </w:r>
      <w:r w:rsidR="004C46B2" w:rsidRPr="00D90075">
        <w:rPr>
          <w:b/>
          <w:bCs/>
        </w:rPr>
        <w:t xml:space="preserve"> </w:t>
      </w:r>
      <w:r w:rsidRPr="00D90075">
        <w:rPr>
          <w:b/>
          <w:bCs/>
        </w:rPr>
        <w:t>quarrel</w:t>
      </w:r>
      <w:r w:rsidR="004C46B2" w:rsidRPr="00D90075">
        <w:rPr>
          <w:b/>
          <w:bCs/>
        </w:rPr>
        <w:t xml:space="preserve"> </w:t>
      </w:r>
      <w:r w:rsidRPr="00D90075">
        <w:rPr>
          <w:b/>
          <w:bCs/>
        </w:rPr>
        <w:t>of</w:t>
      </w:r>
      <w:r w:rsidR="004C46B2" w:rsidRPr="00D90075">
        <w:rPr>
          <w:b/>
          <w:bCs/>
        </w:rPr>
        <w:t xml:space="preserve"> </w:t>
      </w:r>
      <w:r w:rsidRPr="00D90075">
        <w:rPr>
          <w:b/>
          <w:bCs/>
        </w:rPr>
        <w:t>the</w:t>
      </w:r>
      <w:r w:rsidR="004C46B2" w:rsidRPr="00D90075">
        <w:rPr>
          <w:b/>
          <w:bCs/>
        </w:rPr>
        <w:t xml:space="preserve"> </w:t>
      </w:r>
      <w:r w:rsidRPr="00D90075">
        <w:rPr>
          <w:b/>
          <w:bCs/>
        </w:rPr>
        <w:t>widow</w:t>
      </w:r>
      <w:r w:rsidR="004C46B2" w:rsidRPr="00D90075">
        <w:rPr>
          <w:b/>
          <w:bCs/>
        </w:rPr>
        <w:t xml:space="preserve"> </w:t>
      </w:r>
      <w:r w:rsidRPr="00D90075">
        <w:rPr>
          <w:b/>
          <w:bCs/>
        </w:rPr>
        <w:t>does</w:t>
      </w:r>
      <w:r w:rsidR="004C46B2" w:rsidRPr="00D90075">
        <w:rPr>
          <w:b/>
          <w:bCs/>
        </w:rPr>
        <w:t xml:space="preserve"> </w:t>
      </w:r>
      <w:r w:rsidRPr="00D90075">
        <w:rPr>
          <w:b/>
          <w:bCs/>
        </w:rPr>
        <w:t>not</w:t>
      </w:r>
      <w:r w:rsidR="004C46B2" w:rsidRPr="00D90075">
        <w:rPr>
          <w:b/>
          <w:bCs/>
        </w:rPr>
        <w:t xml:space="preserve"> </w:t>
      </w:r>
      <w:r w:rsidRPr="00D90075">
        <w:rPr>
          <w:b/>
          <w:bCs/>
        </w:rPr>
        <w:t>come</w:t>
      </w:r>
      <w:r w:rsidR="004C46B2" w:rsidRPr="00D90075">
        <w:rPr>
          <w:b/>
          <w:bCs/>
        </w:rPr>
        <w:t xml:space="preserve"> </w:t>
      </w:r>
      <w:r w:rsidRPr="00D90075">
        <w:rPr>
          <w:b/>
          <w:bCs/>
        </w:rPr>
        <w:t>to</w:t>
      </w:r>
      <w:r w:rsidR="004C46B2" w:rsidRPr="00D90075">
        <w:rPr>
          <w:b/>
          <w:bCs/>
        </w:rPr>
        <w:t xml:space="preserve"> </w:t>
      </w:r>
      <w:r w:rsidRPr="00D90075">
        <w:rPr>
          <w:b/>
          <w:bCs/>
        </w:rPr>
        <w:t>them</w:t>
      </w:r>
      <w:r w:rsidR="004C46B2" w:rsidRPr="00D90075">
        <w:rPr>
          <w:b/>
          <w:bCs/>
        </w:rPr>
        <w:t xml:space="preserve"> </w:t>
      </w:r>
      <w:r w:rsidRPr="00D90075">
        <w:t>The</w:t>
      </w:r>
      <w:r w:rsidR="004C46B2" w:rsidRPr="00D90075">
        <w:t xml:space="preserve"> </w:t>
      </w:r>
      <w:r w:rsidRPr="00D90075">
        <w:t>widow</w:t>
      </w:r>
      <w:r w:rsidR="004C46B2" w:rsidRPr="00D90075">
        <w:t xml:space="preserve"> </w:t>
      </w:r>
      <w:r w:rsidRPr="00D90075">
        <w:t>comes</w:t>
      </w:r>
      <w:r w:rsidR="004C46B2" w:rsidRPr="00D90075">
        <w:t xml:space="preserve"> </w:t>
      </w:r>
      <w:r w:rsidRPr="00D90075">
        <w:t>to</w:t>
      </w:r>
      <w:r w:rsidR="004C46B2" w:rsidRPr="00D90075">
        <w:t xml:space="preserve"> </w:t>
      </w:r>
      <w:r w:rsidRPr="00D90075">
        <w:t>complain,</w:t>
      </w:r>
      <w:r w:rsidR="004C46B2" w:rsidRPr="00D90075">
        <w:t xml:space="preserve"> </w:t>
      </w:r>
      <w:r w:rsidRPr="00D90075">
        <w:t>and</w:t>
      </w:r>
      <w:r w:rsidR="004C46B2" w:rsidRPr="00D90075">
        <w:t xml:space="preserve"> </w:t>
      </w:r>
      <w:r w:rsidRPr="00D90075">
        <w:t>the</w:t>
      </w:r>
      <w:r w:rsidR="004C46B2" w:rsidRPr="00D90075">
        <w:t xml:space="preserve"> </w:t>
      </w:r>
      <w:r w:rsidRPr="00D90075">
        <w:t>orphan</w:t>
      </w:r>
      <w:r w:rsidR="004C46B2" w:rsidRPr="00D90075">
        <w:t xml:space="preserve"> </w:t>
      </w:r>
      <w:r w:rsidRPr="00D90075">
        <w:t>is</w:t>
      </w:r>
      <w:r w:rsidR="004C46B2" w:rsidRPr="00D90075">
        <w:t xml:space="preserve"> </w:t>
      </w:r>
      <w:r w:rsidRPr="00D90075">
        <w:t>coming</w:t>
      </w:r>
      <w:r w:rsidR="004C46B2" w:rsidRPr="00D90075">
        <w:t xml:space="preserve"> </w:t>
      </w:r>
      <w:r w:rsidRPr="00D90075">
        <w:t>out,</w:t>
      </w:r>
      <w:r w:rsidR="004C46B2" w:rsidRPr="00D90075">
        <w:t xml:space="preserve"> </w:t>
      </w:r>
      <w:r w:rsidRPr="00D90075">
        <w:t>when</w:t>
      </w:r>
      <w:r w:rsidR="004C46B2" w:rsidRPr="00D90075">
        <w:t xml:space="preserve"> </w:t>
      </w:r>
      <w:r w:rsidRPr="00D90075">
        <w:t>this</w:t>
      </w:r>
      <w:r w:rsidR="004C46B2" w:rsidRPr="00D90075">
        <w:t xml:space="preserve"> </w:t>
      </w:r>
      <w:r w:rsidRPr="00D90075">
        <w:t>one</w:t>
      </w:r>
      <w:r w:rsidR="004C46B2" w:rsidRPr="00D90075">
        <w:t xml:space="preserve"> </w:t>
      </w:r>
      <w:r w:rsidRPr="00D90075">
        <w:t>meets</w:t>
      </w:r>
      <w:r w:rsidR="004C46B2" w:rsidRPr="00D90075">
        <w:t xml:space="preserve"> </w:t>
      </w:r>
      <w:r w:rsidRPr="00D90075">
        <w:t>him</w:t>
      </w:r>
      <w:r w:rsidR="004C46B2" w:rsidRPr="00D90075">
        <w:t xml:space="preserve"> </w:t>
      </w:r>
      <w:r w:rsidRPr="00D90075">
        <w:t>and</w:t>
      </w:r>
      <w:r w:rsidR="004C46B2" w:rsidRPr="00D90075">
        <w:t xml:space="preserve"> </w:t>
      </w:r>
      <w:r w:rsidRPr="00D90075">
        <w:t>asks</w:t>
      </w:r>
      <w:r w:rsidR="004C46B2" w:rsidRPr="00D90075">
        <w:t xml:space="preserve"> </w:t>
      </w:r>
      <w:r w:rsidRPr="00D90075">
        <w:t>him,</w:t>
      </w:r>
      <w:r w:rsidR="004C46B2" w:rsidRPr="00D90075">
        <w:t xml:space="preserve"> </w:t>
      </w:r>
      <w:r w:rsidRPr="00D90075">
        <w:t>What</w:t>
      </w:r>
      <w:r w:rsidR="004C46B2" w:rsidRPr="00D90075">
        <w:t xml:space="preserve"> </w:t>
      </w:r>
      <w:r w:rsidRPr="00D90075">
        <w:t>did</w:t>
      </w:r>
      <w:r w:rsidR="004C46B2" w:rsidRPr="00D90075">
        <w:t xml:space="preserve"> </w:t>
      </w:r>
      <w:r w:rsidRPr="00D90075">
        <w:t>you</w:t>
      </w:r>
      <w:r w:rsidR="004C46B2" w:rsidRPr="00D90075">
        <w:t xml:space="preserve"> </w:t>
      </w:r>
      <w:r w:rsidRPr="00D90075">
        <w:t>accomplish</w:t>
      </w:r>
      <w:r w:rsidR="004C46B2" w:rsidRPr="00D90075">
        <w:t xml:space="preserve"> </w:t>
      </w:r>
      <w:r w:rsidRPr="00D90075">
        <w:t>in</w:t>
      </w:r>
      <w:r w:rsidR="004C46B2" w:rsidRPr="00D90075">
        <w:t xml:space="preserve"> </w:t>
      </w:r>
      <w:r w:rsidRPr="00D90075">
        <w:t>your</w:t>
      </w:r>
      <w:r w:rsidR="004C46B2" w:rsidRPr="00D90075">
        <w:t xml:space="preserve"> </w:t>
      </w:r>
      <w:r w:rsidRPr="00D90075">
        <w:t>case?</w:t>
      </w:r>
      <w:r w:rsidR="004C46B2" w:rsidRPr="00D90075">
        <w:t xml:space="preserve"> </w:t>
      </w:r>
      <w:r w:rsidRPr="00D90075">
        <w:t>He</w:t>
      </w:r>
      <w:r w:rsidR="004C46B2" w:rsidRPr="00D90075">
        <w:t xml:space="preserve"> </w:t>
      </w:r>
      <w:r w:rsidRPr="00D90075">
        <w:t>replies,</w:t>
      </w:r>
      <w:r w:rsidR="004C46B2" w:rsidRPr="00D90075">
        <w:t xml:space="preserve"> </w:t>
      </w:r>
      <w:r w:rsidRPr="00D90075">
        <w:t>All</w:t>
      </w:r>
      <w:r w:rsidR="004C46B2" w:rsidRPr="00D90075">
        <w:t xml:space="preserve"> </w:t>
      </w:r>
      <w:r w:rsidRPr="00D90075">
        <w:t>day</w:t>
      </w:r>
      <w:r w:rsidR="004C46B2" w:rsidRPr="00D90075">
        <w:t xml:space="preserve"> </w:t>
      </w:r>
      <w:r w:rsidRPr="00D90075">
        <w:t>long</w:t>
      </w:r>
      <w:r w:rsidR="004C46B2" w:rsidRPr="00D90075">
        <w:t xml:space="preserve"> </w:t>
      </w:r>
      <w:r w:rsidRPr="00D90075">
        <w:t>I</w:t>
      </w:r>
      <w:r w:rsidR="004C46B2" w:rsidRPr="00D90075">
        <w:t xml:space="preserve"> </w:t>
      </w:r>
      <w:r w:rsidRPr="00D90075">
        <w:t>toiled</w:t>
      </w:r>
      <w:r w:rsidR="004C46B2" w:rsidRPr="00D90075">
        <w:t xml:space="preserve"> </w:t>
      </w:r>
      <w:r w:rsidRPr="00D90075">
        <w:t>at</w:t>
      </w:r>
      <w:r w:rsidR="004C46B2" w:rsidRPr="00D90075">
        <w:t xml:space="preserve"> </w:t>
      </w:r>
      <w:r w:rsidRPr="00D90075">
        <w:t>work,</w:t>
      </w:r>
      <w:r w:rsidR="004C46B2" w:rsidRPr="00D90075">
        <w:t xml:space="preserve"> </w:t>
      </w:r>
      <w:r w:rsidRPr="00D90075">
        <w:t>but</w:t>
      </w:r>
      <w:r w:rsidR="004C46B2" w:rsidRPr="00D90075">
        <w:t xml:space="preserve"> </w:t>
      </w:r>
      <w:r w:rsidRPr="00D90075">
        <w:t>I</w:t>
      </w:r>
      <w:r w:rsidR="004C46B2" w:rsidRPr="00D90075">
        <w:t xml:space="preserve"> </w:t>
      </w:r>
      <w:r w:rsidRPr="00D90075">
        <w:t>did</w:t>
      </w:r>
      <w:r w:rsidR="004C46B2" w:rsidRPr="00D90075">
        <w:t xml:space="preserve"> </w:t>
      </w:r>
      <w:r w:rsidRPr="00D90075">
        <w:t>not</w:t>
      </w:r>
      <w:r w:rsidR="004C46B2" w:rsidRPr="00D90075">
        <w:t xml:space="preserve"> </w:t>
      </w:r>
      <w:r w:rsidRPr="00D90075">
        <w:t>accomplish</w:t>
      </w:r>
      <w:r w:rsidR="004C46B2" w:rsidRPr="00D90075">
        <w:t xml:space="preserve"> </w:t>
      </w:r>
      <w:r w:rsidRPr="00D90075">
        <w:t>anything.</w:t>
      </w:r>
      <w:r w:rsidR="004C46B2" w:rsidRPr="00D90075">
        <w:t xml:space="preserve"> </w:t>
      </w:r>
      <w:r w:rsidRPr="00D90075">
        <w:t>And</w:t>
      </w:r>
      <w:r w:rsidR="004C46B2" w:rsidRPr="00D90075">
        <w:t xml:space="preserve"> </w:t>
      </w:r>
      <w:r w:rsidRPr="00D90075">
        <w:t>this</w:t>
      </w:r>
      <w:r w:rsidR="004C46B2" w:rsidRPr="00D90075">
        <w:t xml:space="preserve"> </w:t>
      </w:r>
      <w:r w:rsidRPr="00D90075">
        <w:t>one</w:t>
      </w:r>
      <w:r w:rsidR="004C46B2" w:rsidRPr="00D90075">
        <w:t xml:space="preserve"> </w:t>
      </w:r>
      <w:r w:rsidRPr="00D90075">
        <w:t>turns</w:t>
      </w:r>
      <w:r w:rsidR="004C46B2" w:rsidRPr="00D90075">
        <w:t xml:space="preserve"> </w:t>
      </w:r>
      <w:r w:rsidRPr="00D90075">
        <w:t>around</w:t>
      </w:r>
      <w:r w:rsidR="004C46B2" w:rsidRPr="00D90075">
        <w:t xml:space="preserve"> </w:t>
      </w:r>
      <w:r w:rsidRPr="00D90075">
        <w:t>and</w:t>
      </w:r>
      <w:r w:rsidR="004C46B2" w:rsidRPr="00D90075">
        <w:t xml:space="preserve"> </w:t>
      </w:r>
      <w:r w:rsidRPr="00D90075">
        <w:t>says,</w:t>
      </w:r>
      <w:r w:rsidR="004C46B2" w:rsidRPr="00D90075">
        <w:t xml:space="preserve"> </w:t>
      </w:r>
      <w:r w:rsidRPr="00D90075">
        <w:t>If</w:t>
      </w:r>
      <w:r w:rsidR="004C46B2" w:rsidRPr="00D90075">
        <w:t xml:space="preserve"> </w:t>
      </w:r>
      <w:r w:rsidRPr="00D90075">
        <w:t>this</w:t>
      </w:r>
      <w:r w:rsidR="004C46B2" w:rsidRPr="00D90075">
        <w:t xml:space="preserve"> </w:t>
      </w:r>
      <w:r w:rsidRPr="00D90075">
        <w:t>one,</w:t>
      </w:r>
      <w:r w:rsidR="004C46B2" w:rsidRPr="00D90075">
        <w:t xml:space="preserve"> </w:t>
      </w:r>
      <w:r w:rsidRPr="00D90075">
        <w:t>who</w:t>
      </w:r>
      <w:r w:rsidR="004C46B2" w:rsidRPr="00D90075">
        <w:t xml:space="preserve"> </w:t>
      </w:r>
      <w:r w:rsidRPr="00D90075">
        <w:t>is</w:t>
      </w:r>
      <w:r w:rsidR="004C46B2" w:rsidRPr="00D90075">
        <w:t xml:space="preserve"> </w:t>
      </w:r>
      <w:r w:rsidRPr="00D90075">
        <w:t>a</w:t>
      </w:r>
      <w:r w:rsidR="004C46B2" w:rsidRPr="00D90075">
        <w:t xml:space="preserve"> </w:t>
      </w:r>
      <w:r w:rsidRPr="00D90075">
        <w:t>man,</w:t>
      </w:r>
      <w:r w:rsidR="004C46B2" w:rsidRPr="00D90075">
        <w:t xml:space="preserve"> </w:t>
      </w:r>
      <w:r w:rsidRPr="00D90075">
        <w:t>did</w:t>
      </w:r>
      <w:r w:rsidR="004C46B2" w:rsidRPr="00D90075">
        <w:t xml:space="preserve"> </w:t>
      </w:r>
      <w:r w:rsidRPr="00D90075">
        <w:t>not</w:t>
      </w:r>
      <w:r w:rsidR="004C46B2" w:rsidRPr="00D90075">
        <w:t xml:space="preserve"> </w:t>
      </w:r>
      <w:r w:rsidRPr="00D90075">
        <w:t>accomplish</w:t>
      </w:r>
      <w:r w:rsidR="004C46B2" w:rsidRPr="00D90075">
        <w:t xml:space="preserve"> </w:t>
      </w:r>
      <w:r w:rsidRPr="00D90075">
        <w:t>anything,</w:t>
      </w:r>
      <w:r w:rsidR="004C46B2" w:rsidRPr="00D90075">
        <w:t xml:space="preserve"> </w:t>
      </w:r>
      <w:r w:rsidRPr="00D90075">
        <w:t>surely</w:t>
      </w:r>
      <w:r w:rsidR="004C46B2" w:rsidRPr="00D90075">
        <w:t xml:space="preserve"> </w:t>
      </w:r>
      <w:r w:rsidRPr="00D90075">
        <w:t>I</w:t>
      </w:r>
      <w:r w:rsidR="004C46B2" w:rsidRPr="00D90075">
        <w:t xml:space="preserve"> </w:t>
      </w:r>
      <w:r w:rsidRPr="00D90075">
        <w:t>will</w:t>
      </w:r>
      <w:r w:rsidR="004C46B2" w:rsidRPr="00D90075">
        <w:t xml:space="preserve"> </w:t>
      </w:r>
      <w:r w:rsidRPr="00D90075">
        <w:t>not.</w:t>
      </w:r>
      <w:r w:rsidR="004C46B2" w:rsidRPr="00D90075">
        <w:t xml:space="preserve"> </w:t>
      </w:r>
      <w:r w:rsidRPr="00D90075">
        <w:t>This</w:t>
      </w:r>
      <w:r w:rsidR="004C46B2" w:rsidRPr="00D90075">
        <w:t xml:space="preserve"> </w:t>
      </w:r>
      <w:r w:rsidRPr="00D90075">
        <w:t>is</w:t>
      </w:r>
      <w:r w:rsidR="004C46B2" w:rsidRPr="00D90075">
        <w:t xml:space="preserve"> </w:t>
      </w:r>
      <w:r w:rsidRPr="00D90075">
        <w:t>the</w:t>
      </w:r>
      <w:r w:rsidR="004C46B2" w:rsidRPr="00D90075">
        <w:t xml:space="preserve"> </w:t>
      </w:r>
      <w:r w:rsidRPr="00D90075">
        <w:t>meaning</w:t>
      </w:r>
      <w:r w:rsidR="004C46B2" w:rsidRPr="00D90075">
        <w:t xml:space="preserve"> </w:t>
      </w:r>
      <w:r w:rsidRPr="00D90075">
        <w:t>of,</w:t>
      </w:r>
      <w:r w:rsidR="004C46B2" w:rsidRPr="00D90075">
        <w:t xml:space="preserve"> </w:t>
      </w:r>
      <w:r w:rsidRPr="00D90075">
        <w:t>“the</w:t>
      </w:r>
      <w:r w:rsidR="004C46B2" w:rsidRPr="00D90075">
        <w:t xml:space="preserve"> </w:t>
      </w:r>
      <w:r w:rsidRPr="00D90075">
        <w:t>orphan</w:t>
      </w:r>
      <w:r w:rsidR="004C46B2" w:rsidRPr="00D90075">
        <w:t xml:space="preserve"> </w:t>
      </w:r>
      <w:r w:rsidRPr="00D90075">
        <w:t>they</w:t>
      </w:r>
      <w:r w:rsidR="004C46B2" w:rsidRPr="00D90075">
        <w:t xml:space="preserve"> </w:t>
      </w:r>
      <w:r w:rsidRPr="00D90075">
        <w:t>do</w:t>
      </w:r>
      <w:r w:rsidR="004C46B2" w:rsidRPr="00D90075">
        <w:t xml:space="preserve"> </w:t>
      </w:r>
      <w:r w:rsidRPr="00D90075">
        <w:t>not</w:t>
      </w:r>
      <w:r w:rsidR="004C46B2" w:rsidRPr="00D90075">
        <w:t xml:space="preserve"> </w:t>
      </w:r>
      <w:r w:rsidRPr="00D90075">
        <w:t>judge,</w:t>
      </w:r>
      <w:r w:rsidR="004C46B2" w:rsidRPr="00D90075">
        <w:t xml:space="preserve"> </w:t>
      </w:r>
      <w:r w:rsidRPr="00D90075">
        <w:t>and</w:t>
      </w:r>
      <w:r w:rsidR="004C46B2" w:rsidRPr="00D90075">
        <w:t xml:space="preserve"> </w:t>
      </w:r>
      <w:r w:rsidRPr="00D90075">
        <w:t>the</w:t>
      </w:r>
      <w:r w:rsidR="004C46B2" w:rsidRPr="00D90075">
        <w:t xml:space="preserve"> </w:t>
      </w:r>
      <w:r w:rsidRPr="00D90075">
        <w:t>quarrel</w:t>
      </w:r>
      <w:r w:rsidR="004C46B2" w:rsidRPr="00D90075">
        <w:t xml:space="preserve"> </w:t>
      </w:r>
      <w:r w:rsidRPr="00D90075">
        <w:t>of</w:t>
      </w:r>
      <w:r w:rsidR="004C46B2" w:rsidRPr="00D90075">
        <w:t xml:space="preserve"> </w:t>
      </w:r>
      <w:r w:rsidRPr="00D90075">
        <w:t>the</w:t>
      </w:r>
      <w:r w:rsidR="004C46B2" w:rsidRPr="00D90075">
        <w:t xml:space="preserve"> </w:t>
      </w:r>
      <w:r w:rsidRPr="00D90075">
        <w:t>widow</w:t>
      </w:r>
      <w:r w:rsidR="004C46B2" w:rsidRPr="00D90075">
        <w:t xml:space="preserve"> </w:t>
      </w:r>
      <w:r w:rsidRPr="00D90075">
        <w:t>does</w:t>
      </w:r>
      <w:r w:rsidR="004C46B2" w:rsidRPr="00D90075">
        <w:t xml:space="preserve"> </w:t>
      </w:r>
      <w:r w:rsidRPr="00D90075">
        <w:t>not</w:t>
      </w:r>
      <w:r w:rsidR="004C46B2" w:rsidRPr="00D90075">
        <w:t xml:space="preserve"> </w:t>
      </w:r>
      <w:r w:rsidRPr="00D90075">
        <w:t>come</w:t>
      </w:r>
      <w:r w:rsidR="004C46B2" w:rsidRPr="00D90075">
        <w:t xml:space="preserve"> </w:t>
      </w:r>
      <w:r w:rsidRPr="00D90075">
        <w:t>to</w:t>
      </w:r>
      <w:r w:rsidR="004C46B2" w:rsidRPr="00D90075">
        <w:t xml:space="preserve"> </w:t>
      </w:r>
      <w:r w:rsidRPr="00D90075">
        <w:t>them”</w:t>
      </w:r>
      <w:r w:rsidR="004C46B2" w:rsidRPr="00D90075">
        <w:t xml:space="preserve"> </w:t>
      </w:r>
      <w:r w:rsidRPr="00D90075">
        <w:t>at</w:t>
      </w:r>
      <w:r w:rsidR="004C46B2" w:rsidRPr="00D90075">
        <w:t xml:space="preserve"> </w:t>
      </w:r>
      <w:r w:rsidRPr="00D90075">
        <w:t>all.</w:t>
      </w:r>
    </w:p>
    <w:p w14:paraId="7D608192" w14:textId="14283AD0" w:rsidR="00B92A8A" w:rsidRPr="00D90075" w:rsidRDefault="004C46B2" w:rsidP="00001B2B">
      <w:r w:rsidRPr="00D90075">
        <w:t xml:space="preserve"> </w:t>
      </w:r>
    </w:p>
    <w:p w14:paraId="7A57B373" w14:textId="54DDDA36" w:rsidR="00B92A8A" w:rsidRPr="00D90075" w:rsidRDefault="00B92A8A" w:rsidP="00001B2B">
      <w:r w:rsidRPr="00D90075">
        <w:rPr>
          <w:b/>
          <w:bCs/>
        </w:rPr>
        <w:t>24</w:t>
      </w:r>
      <w:r w:rsidR="004C46B2" w:rsidRPr="00D90075">
        <w:rPr>
          <w:b/>
          <w:bCs/>
        </w:rPr>
        <w:t xml:space="preserve"> </w:t>
      </w:r>
      <w:r w:rsidRPr="00D90075">
        <w:rPr>
          <w:b/>
          <w:bCs/>
        </w:rPr>
        <w:t>says</w:t>
      </w:r>
      <w:r w:rsidR="004C46B2" w:rsidRPr="00D90075">
        <w:rPr>
          <w:b/>
          <w:bCs/>
        </w:rPr>
        <w:t xml:space="preserve"> </w:t>
      </w:r>
      <w:r w:rsidRPr="00D90075">
        <w:rPr>
          <w:b/>
          <w:bCs/>
        </w:rPr>
        <w:t>the</w:t>
      </w:r>
      <w:r w:rsidR="004C46B2" w:rsidRPr="00D90075">
        <w:rPr>
          <w:b/>
          <w:bCs/>
        </w:rPr>
        <w:t xml:space="preserve"> </w:t>
      </w:r>
      <w:r w:rsidRPr="00D90075">
        <w:rPr>
          <w:b/>
          <w:bCs/>
        </w:rPr>
        <w:t>Master</w:t>
      </w:r>
      <w:r w:rsidR="004C46B2" w:rsidRPr="00D90075">
        <w:rPr>
          <w:b/>
          <w:bCs/>
        </w:rPr>
        <w:t xml:space="preserve"> </w:t>
      </w:r>
      <w:r w:rsidRPr="00D90075">
        <w:t>Who</w:t>
      </w:r>
      <w:r w:rsidR="004C46B2" w:rsidRPr="00D90075">
        <w:t xml:space="preserve"> </w:t>
      </w:r>
      <w:r w:rsidRPr="00D90075">
        <w:t>possesses</w:t>
      </w:r>
      <w:r w:rsidR="004C46B2" w:rsidRPr="00D90075">
        <w:t xml:space="preserve"> </w:t>
      </w:r>
      <w:r w:rsidRPr="00D90075">
        <w:t>everything,</w:t>
      </w:r>
      <w:r w:rsidR="004C46B2" w:rsidRPr="00D90075">
        <w:t xml:space="preserve"> </w:t>
      </w:r>
      <w:r w:rsidRPr="00D90075">
        <w:t>and</w:t>
      </w:r>
      <w:r w:rsidR="004C46B2" w:rsidRPr="00D90075">
        <w:t xml:space="preserve"> </w:t>
      </w:r>
      <w:r w:rsidRPr="00D90075">
        <w:t>in</w:t>
      </w:r>
      <w:r w:rsidR="004C46B2" w:rsidRPr="00D90075">
        <w:t xml:space="preserve"> </w:t>
      </w:r>
      <w:r w:rsidRPr="00D90075">
        <w:t>Whose</w:t>
      </w:r>
      <w:r w:rsidR="004C46B2" w:rsidRPr="00D90075">
        <w:t xml:space="preserve"> </w:t>
      </w:r>
      <w:r w:rsidRPr="00D90075">
        <w:t>power</w:t>
      </w:r>
      <w:r w:rsidR="004C46B2" w:rsidRPr="00D90075">
        <w:t xml:space="preserve"> </w:t>
      </w:r>
      <w:r w:rsidRPr="00D90075">
        <w:t>it</w:t>
      </w:r>
      <w:r w:rsidR="004C46B2" w:rsidRPr="00D90075">
        <w:t xml:space="preserve"> </w:t>
      </w:r>
      <w:r w:rsidRPr="00D90075">
        <w:t>is</w:t>
      </w:r>
      <w:r w:rsidR="004C46B2" w:rsidRPr="00D90075">
        <w:t xml:space="preserve"> </w:t>
      </w:r>
      <w:r w:rsidRPr="00D90075">
        <w:t>to</w:t>
      </w:r>
      <w:r w:rsidR="004C46B2" w:rsidRPr="00D90075">
        <w:t xml:space="preserve"> </w:t>
      </w:r>
      <w:r w:rsidRPr="00D90075">
        <w:t>uproot</w:t>
      </w:r>
      <w:r w:rsidR="004C46B2" w:rsidRPr="00D90075">
        <w:t xml:space="preserve"> </w:t>
      </w:r>
      <w:r w:rsidRPr="00D90075">
        <w:t>you</w:t>
      </w:r>
      <w:r w:rsidR="004C46B2" w:rsidRPr="00D90075">
        <w:t xml:space="preserve"> </w:t>
      </w:r>
      <w:r w:rsidRPr="00D90075">
        <w:t>from</w:t>
      </w:r>
      <w:r w:rsidR="004C46B2" w:rsidRPr="00D90075">
        <w:t xml:space="preserve"> </w:t>
      </w:r>
      <w:r w:rsidRPr="00D90075">
        <w:t>your</w:t>
      </w:r>
      <w:r w:rsidR="004C46B2" w:rsidRPr="00D90075">
        <w:t xml:space="preserve"> </w:t>
      </w:r>
      <w:r w:rsidRPr="00D90075">
        <w:t>land</w:t>
      </w:r>
      <w:r w:rsidR="004C46B2" w:rsidRPr="00D90075">
        <w:t xml:space="preserve"> </w:t>
      </w:r>
      <w:r w:rsidRPr="00D90075">
        <w:t>and</w:t>
      </w:r>
      <w:r w:rsidR="004C46B2" w:rsidRPr="00D90075">
        <w:t xml:space="preserve"> </w:t>
      </w:r>
      <w:r w:rsidRPr="00D90075">
        <w:t>to</w:t>
      </w:r>
      <w:r w:rsidR="004C46B2" w:rsidRPr="00D90075">
        <w:t xml:space="preserve"> </w:t>
      </w:r>
      <w:r w:rsidRPr="00D90075">
        <w:t>settle</w:t>
      </w:r>
      <w:r w:rsidR="004C46B2" w:rsidRPr="00D90075">
        <w:t xml:space="preserve"> </w:t>
      </w:r>
      <w:r w:rsidRPr="00D90075">
        <w:t>others</w:t>
      </w:r>
      <w:r w:rsidR="004C46B2" w:rsidRPr="00D90075">
        <w:t xml:space="preserve"> </w:t>
      </w:r>
      <w:r w:rsidRPr="00D90075">
        <w:t>in</w:t>
      </w:r>
      <w:r w:rsidR="004C46B2" w:rsidRPr="00D90075">
        <w:t xml:space="preserve"> </w:t>
      </w:r>
      <w:r w:rsidRPr="00D90075">
        <w:t>it.</w:t>
      </w:r>
    </w:p>
    <w:p w14:paraId="118C34E5" w14:textId="1F6893C4" w:rsidR="00B92A8A" w:rsidRPr="00D90075" w:rsidRDefault="004C46B2" w:rsidP="00001B2B">
      <w:r w:rsidRPr="00D90075">
        <w:t xml:space="preserve"> </w:t>
      </w:r>
    </w:p>
    <w:p w14:paraId="4AD6013E" w14:textId="4BABD77B" w:rsidR="00B92A8A" w:rsidRPr="00D90075" w:rsidRDefault="00B92A8A" w:rsidP="00001B2B">
      <w:r w:rsidRPr="00D90075">
        <w:rPr>
          <w:b/>
          <w:bCs/>
        </w:rPr>
        <w:t>the</w:t>
      </w:r>
      <w:r w:rsidR="004C46B2" w:rsidRPr="00D90075">
        <w:rPr>
          <w:b/>
          <w:bCs/>
        </w:rPr>
        <w:t xml:space="preserve"> </w:t>
      </w:r>
      <w:r w:rsidRPr="00D90075">
        <w:rPr>
          <w:b/>
          <w:bCs/>
        </w:rPr>
        <w:t>Mighty</w:t>
      </w:r>
      <w:r w:rsidR="004C46B2" w:rsidRPr="00D90075">
        <w:rPr>
          <w:b/>
          <w:bCs/>
        </w:rPr>
        <w:t xml:space="preserve"> </w:t>
      </w:r>
      <w:r w:rsidRPr="00D90075">
        <w:rPr>
          <w:b/>
          <w:bCs/>
        </w:rPr>
        <w:t>One</w:t>
      </w:r>
      <w:r w:rsidR="004C46B2" w:rsidRPr="00D90075">
        <w:rPr>
          <w:b/>
          <w:bCs/>
        </w:rPr>
        <w:t xml:space="preserve"> </w:t>
      </w:r>
      <w:r w:rsidRPr="00D90075">
        <w:rPr>
          <w:b/>
          <w:bCs/>
        </w:rPr>
        <w:t>of</w:t>
      </w:r>
      <w:r w:rsidR="004C46B2" w:rsidRPr="00D90075">
        <w:rPr>
          <w:b/>
          <w:bCs/>
        </w:rPr>
        <w:t xml:space="preserve"> </w:t>
      </w:r>
      <w:r w:rsidRPr="00D90075">
        <w:rPr>
          <w:b/>
          <w:bCs/>
        </w:rPr>
        <w:t>Israel</w:t>
      </w:r>
      <w:r w:rsidR="004C46B2" w:rsidRPr="00D90075">
        <w:t xml:space="preserve"> </w:t>
      </w:r>
      <w:r w:rsidRPr="00D90075">
        <w:t>the</w:t>
      </w:r>
      <w:r w:rsidR="004C46B2" w:rsidRPr="00D90075">
        <w:t xml:space="preserve"> </w:t>
      </w:r>
      <w:r w:rsidRPr="00D90075">
        <w:t>strength</w:t>
      </w:r>
      <w:r w:rsidR="004C46B2" w:rsidRPr="00D90075">
        <w:t xml:space="preserve"> </w:t>
      </w:r>
      <w:r w:rsidRPr="00D90075">
        <w:t>of</w:t>
      </w:r>
      <w:r w:rsidR="004C46B2" w:rsidRPr="00D90075">
        <w:t xml:space="preserve"> </w:t>
      </w:r>
      <w:r w:rsidRPr="00D90075">
        <w:t>Israel.</w:t>
      </w:r>
    </w:p>
    <w:p w14:paraId="0EFA8F61" w14:textId="4D336210" w:rsidR="00B92A8A" w:rsidRPr="00D90075" w:rsidRDefault="004C46B2" w:rsidP="00001B2B">
      <w:r w:rsidRPr="00D90075">
        <w:t xml:space="preserve"> </w:t>
      </w:r>
    </w:p>
    <w:p w14:paraId="3D5B2646" w14:textId="7A21E565" w:rsidR="00B92A8A" w:rsidRPr="00D90075" w:rsidRDefault="00B92A8A" w:rsidP="00001B2B">
      <w:r w:rsidRPr="00D90075">
        <w:rPr>
          <w:b/>
          <w:bCs/>
        </w:rPr>
        <w:t>Oh</w:t>
      </w:r>
      <w:r w:rsidR="004C46B2" w:rsidRPr="00D90075">
        <w:rPr>
          <w:b/>
          <w:bCs/>
        </w:rPr>
        <w:t xml:space="preserve"> </w:t>
      </w:r>
      <w:r w:rsidRPr="00D90075">
        <w:t>Heb.</w:t>
      </w:r>
      <w:r w:rsidR="004C46B2" w:rsidRPr="00D90075">
        <w:t xml:space="preserve"> </w:t>
      </w:r>
      <w:r w:rsidR="00001B2B" w:rsidRPr="00D90075">
        <w:rPr>
          <w:rFonts w:hint="cs"/>
          <w:rtl/>
          <w:lang w:bidi="he-IL"/>
        </w:rPr>
        <w:t>הוי</w:t>
      </w:r>
      <w:r w:rsidR="00001B2B" w:rsidRPr="00D90075">
        <w:rPr>
          <w:lang w:bidi="he-IL"/>
        </w:rPr>
        <w:t>.</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preparation</w:t>
      </w:r>
      <w:r w:rsidR="004C46B2" w:rsidRPr="00D90075">
        <w:t xml:space="preserve"> </w:t>
      </w:r>
      <w:r w:rsidRPr="00D90075">
        <w:t>and</w:t>
      </w:r>
      <w:r w:rsidR="004C46B2" w:rsidRPr="00D90075">
        <w:t xml:space="preserve"> </w:t>
      </w:r>
      <w:r w:rsidRPr="00D90075">
        <w:t>announcement,</w:t>
      </w:r>
      <w:r w:rsidR="004C46B2" w:rsidRPr="00D90075">
        <w:t xml:space="preserve"> </w:t>
      </w:r>
      <w:r w:rsidRPr="00D90075">
        <w:t>and</w:t>
      </w:r>
      <w:r w:rsidR="004C46B2" w:rsidRPr="00D90075">
        <w:t xml:space="preserve"> </w:t>
      </w:r>
      <w:r w:rsidRPr="00D90075">
        <w:t>similar</w:t>
      </w:r>
      <w:r w:rsidR="004C46B2" w:rsidRPr="00D90075">
        <w:t xml:space="preserve"> </w:t>
      </w:r>
      <w:r w:rsidRPr="00D90075">
        <w:t>to</w:t>
      </w:r>
      <w:r w:rsidR="004C46B2" w:rsidRPr="00D90075">
        <w:t xml:space="preserve"> </w:t>
      </w:r>
      <w:r w:rsidRPr="00D90075">
        <w:t>this</w:t>
      </w:r>
      <w:r w:rsidR="004C46B2" w:rsidRPr="00D90075">
        <w:t xml:space="preserve"> </w:t>
      </w:r>
      <w:r w:rsidRPr="00D90075">
        <w:t>is</w:t>
      </w:r>
      <w:r w:rsidR="004C46B2" w:rsidRPr="00D90075">
        <w:t xml:space="preserve"> </w:t>
      </w:r>
      <w:r w:rsidRPr="00D90075">
        <w:t>(Zech.</w:t>
      </w:r>
      <w:r w:rsidR="004C46B2" w:rsidRPr="00D90075">
        <w:t xml:space="preserve"> </w:t>
      </w:r>
      <w:r w:rsidRPr="00D90075">
        <w:t>2:10):</w:t>
      </w:r>
      <w:r w:rsidR="004C46B2" w:rsidRPr="00D90075">
        <w:t xml:space="preserve"> </w:t>
      </w:r>
      <w:r w:rsidRPr="00D90075">
        <w:t>“Ho,</w:t>
      </w:r>
      <w:r w:rsidR="004C46B2" w:rsidRPr="00D90075">
        <w:t xml:space="preserve"> </w:t>
      </w:r>
      <w:r w:rsidRPr="00D90075">
        <w:t>ho,</w:t>
      </w:r>
      <w:r w:rsidR="004C46B2" w:rsidRPr="00D90075">
        <w:t xml:space="preserve"> </w:t>
      </w:r>
      <w:r w:rsidRPr="00D90075">
        <w:t>(</w:t>
      </w:r>
      <w:r w:rsidRPr="00D90075">
        <w:rPr>
          <w:rtl/>
          <w:lang w:bidi="he-IL"/>
        </w:rPr>
        <w:t>הוי</w:t>
      </w:r>
      <w:r w:rsidR="004C46B2" w:rsidRPr="00D90075">
        <w:rPr>
          <w:rtl/>
          <w:lang w:bidi="he-IL"/>
        </w:rPr>
        <w:t xml:space="preserve"> </w:t>
      </w:r>
      <w:r w:rsidRPr="00D90075">
        <w:rPr>
          <w:rtl/>
          <w:lang w:bidi="he-IL"/>
        </w:rPr>
        <w:t>הוי</w:t>
      </w:r>
      <w:r w:rsidRPr="00D90075">
        <w:t>)</w:t>
      </w:r>
      <w:r w:rsidR="004C46B2" w:rsidRPr="00D90075">
        <w:t xml:space="preserve"> </w:t>
      </w:r>
      <w:r w:rsidRPr="00D90075">
        <w:t>flee</w:t>
      </w:r>
      <w:r w:rsidR="004C46B2" w:rsidRPr="00D90075">
        <w:t xml:space="preserve"> </w:t>
      </w:r>
      <w:r w:rsidRPr="00D90075">
        <w:t>from</w:t>
      </w:r>
      <w:r w:rsidR="004C46B2" w:rsidRPr="00D90075">
        <w:t xml:space="preserve"> </w:t>
      </w:r>
      <w:r w:rsidRPr="00D90075">
        <w:t>the</w:t>
      </w:r>
      <w:r w:rsidR="004C46B2" w:rsidRPr="00D90075">
        <w:t xml:space="preserve"> </w:t>
      </w:r>
      <w:r w:rsidRPr="00D90075">
        <w:t>land</w:t>
      </w:r>
      <w:r w:rsidR="004C46B2" w:rsidRPr="00D90075">
        <w:t xml:space="preserve"> </w:t>
      </w:r>
      <w:r w:rsidRPr="00D90075">
        <w:t>of</w:t>
      </w:r>
      <w:r w:rsidR="004C46B2" w:rsidRPr="00D90075">
        <w:t xml:space="preserve"> </w:t>
      </w:r>
      <w:r w:rsidRPr="00D90075">
        <w:t>the</w:t>
      </w:r>
      <w:r w:rsidR="004C46B2" w:rsidRPr="00D90075">
        <w:t xml:space="preserve"> </w:t>
      </w:r>
      <w:r w:rsidRPr="00D90075">
        <w:t>north.”</w:t>
      </w:r>
      <w:r w:rsidR="004C46B2" w:rsidRPr="00D90075">
        <w:t xml:space="preserve"> </w:t>
      </w:r>
      <w:r w:rsidRPr="00D90075">
        <w:t>And</w:t>
      </w:r>
      <w:r w:rsidR="004C46B2" w:rsidRPr="00D90075">
        <w:t xml:space="preserve"> </w:t>
      </w:r>
      <w:r w:rsidRPr="00D90075">
        <w:t>let</w:t>
      </w:r>
      <w:r w:rsidR="004C46B2" w:rsidRPr="00D90075">
        <w:t xml:space="preserve"> </w:t>
      </w:r>
      <w:r w:rsidRPr="00D90075">
        <w:t>all</w:t>
      </w:r>
      <w:r w:rsidR="004C46B2" w:rsidRPr="00D90075">
        <w:t xml:space="preserve"> </w:t>
      </w:r>
      <w:r w:rsidRPr="00D90075">
        <w:t>know</w:t>
      </w:r>
      <w:r w:rsidR="004C46B2" w:rsidRPr="00D90075">
        <w:t xml:space="preserve"> </w:t>
      </w:r>
      <w:r w:rsidRPr="00D90075">
        <w:t>that</w:t>
      </w:r>
      <w:r w:rsidR="004C46B2" w:rsidRPr="00D90075">
        <w:t xml:space="preserve"> </w:t>
      </w:r>
      <w:r w:rsidRPr="00D90075">
        <w:t>I</w:t>
      </w:r>
      <w:r w:rsidR="004C46B2" w:rsidRPr="00D90075">
        <w:t xml:space="preserve"> </w:t>
      </w:r>
      <w:r w:rsidRPr="00D90075">
        <w:t>will</w:t>
      </w:r>
      <w:r w:rsidR="004C46B2" w:rsidRPr="00D90075">
        <w:t xml:space="preserve"> </w:t>
      </w:r>
      <w:r w:rsidRPr="00D90075">
        <w:t>console</w:t>
      </w:r>
      <w:r w:rsidR="004C46B2" w:rsidRPr="00D90075">
        <w:t xml:space="preserve"> </w:t>
      </w:r>
      <w:r w:rsidRPr="00D90075">
        <w:t>Myself</w:t>
      </w:r>
      <w:r w:rsidR="004C46B2" w:rsidRPr="00D90075">
        <w:t xml:space="preserve"> </w:t>
      </w:r>
      <w:r w:rsidRPr="00D90075">
        <w:t>of</w:t>
      </w:r>
      <w:r w:rsidR="004C46B2" w:rsidRPr="00D90075">
        <w:t xml:space="preserve"> </w:t>
      </w:r>
      <w:r w:rsidRPr="00D90075">
        <w:t>My</w:t>
      </w:r>
      <w:r w:rsidR="004C46B2" w:rsidRPr="00D90075">
        <w:t xml:space="preserve"> </w:t>
      </w:r>
      <w:r w:rsidRPr="00D90075">
        <w:t>adversaries,</w:t>
      </w:r>
      <w:r w:rsidR="004C46B2" w:rsidRPr="00D90075">
        <w:t xml:space="preserve"> </w:t>
      </w:r>
      <w:r w:rsidRPr="00D90075">
        <w:t>who</w:t>
      </w:r>
      <w:r w:rsidR="004C46B2" w:rsidRPr="00D90075">
        <w:t xml:space="preserve"> </w:t>
      </w:r>
      <w:r w:rsidRPr="00D90075">
        <w:t>angered</w:t>
      </w:r>
      <w:r w:rsidR="004C46B2" w:rsidRPr="00D90075">
        <w:t xml:space="preserve"> </w:t>
      </w:r>
      <w:r w:rsidRPr="00D90075">
        <w:t>Me</w:t>
      </w:r>
      <w:r w:rsidR="004C46B2" w:rsidRPr="00D90075">
        <w:t xml:space="preserve"> </w:t>
      </w:r>
      <w:r w:rsidRPr="00D90075">
        <w:t>with</w:t>
      </w:r>
      <w:r w:rsidR="004C46B2" w:rsidRPr="00D90075">
        <w:t xml:space="preserve"> </w:t>
      </w:r>
      <w:r w:rsidRPr="00D90075">
        <w:t>their</w:t>
      </w:r>
      <w:r w:rsidR="004C46B2" w:rsidRPr="00D90075">
        <w:t xml:space="preserve"> </w:t>
      </w:r>
      <w:r w:rsidRPr="00D90075">
        <w:t>deeds.</w:t>
      </w:r>
    </w:p>
    <w:p w14:paraId="6CD82172" w14:textId="4BB9DE6F" w:rsidR="00B92A8A" w:rsidRPr="00D90075" w:rsidRDefault="004C46B2" w:rsidP="00001B2B">
      <w:r w:rsidRPr="00D90075">
        <w:t xml:space="preserve"> </w:t>
      </w:r>
    </w:p>
    <w:p w14:paraId="3A880056" w14:textId="56DACA4C" w:rsidR="00B92A8A" w:rsidRPr="00D90075" w:rsidRDefault="00B92A8A" w:rsidP="00001B2B">
      <w:r w:rsidRPr="00D90075">
        <w:rPr>
          <w:b/>
          <w:bCs/>
        </w:rPr>
        <w:t>25</w:t>
      </w:r>
      <w:r w:rsidR="004C46B2" w:rsidRPr="00D90075">
        <w:rPr>
          <w:b/>
          <w:bCs/>
        </w:rPr>
        <w:t xml:space="preserve"> </w:t>
      </w:r>
      <w:r w:rsidRPr="00D90075">
        <w:rPr>
          <w:b/>
          <w:bCs/>
        </w:rPr>
        <w:t>And</w:t>
      </w:r>
      <w:r w:rsidR="004C46B2" w:rsidRPr="00D90075">
        <w:rPr>
          <w:b/>
          <w:bCs/>
        </w:rPr>
        <w:t xml:space="preserve"> </w:t>
      </w:r>
      <w:r w:rsidRPr="00D90075">
        <w:rPr>
          <w:b/>
          <w:bCs/>
        </w:rPr>
        <w:t>I</w:t>
      </w:r>
      <w:r w:rsidR="004C46B2" w:rsidRPr="00D90075">
        <w:rPr>
          <w:b/>
          <w:bCs/>
        </w:rPr>
        <w:t xml:space="preserve"> </w:t>
      </w:r>
      <w:r w:rsidRPr="00D90075">
        <w:rPr>
          <w:b/>
          <w:bCs/>
        </w:rPr>
        <w:t>will</w:t>
      </w:r>
      <w:r w:rsidR="004C46B2" w:rsidRPr="00D90075">
        <w:rPr>
          <w:b/>
          <w:bCs/>
        </w:rPr>
        <w:t xml:space="preserve"> </w:t>
      </w:r>
      <w:r w:rsidRPr="00D90075">
        <w:rPr>
          <w:b/>
          <w:bCs/>
        </w:rPr>
        <w:t>return</w:t>
      </w:r>
      <w:r w:rsidR="004C46B2" w:rsidRPr="00D90075">
        <w:rPr>
          <w:b/>
          <w:bCs/>
        </w:rPr>
        <w:t xml:space="preserve"> </w:t>
      </w:r>
      <w:r w:rsidRPr="00D90075">
        <w:rPr>
          <w:b/>
          <w:bCs/>
        </w:rPr>
        <w:t>My</w:t>
      </w:r>
      <w:r w:rsidR="004C46B2" w:rsidRPr="00D90075">
        <w:rPr>
          <w:b/>
          <w:bCs/>
        </w:rPr>
        <w:t xml:space="preserve"> </w:t>
      </w:r>
      <w:r w:rsidRPr="00D90075">
        <w:rPr>
          <w:b/>
          <w:bCs/>
        </w:rPr>
        <w:t>hand</w:t>
      </w:r>
      <w:r w:rsidR="004C46B2" w:rsidRPr="00D90075">
        <w:rPr>
          <w:b/>
          <w:bCs/>
        </w:rPr>
        <w:t xml:space="preserve"> </w:t>
      </w:r>
      <w:r w:rsidRPr="00D90075">
        <w:rPr>
          <w:b/>
          <w:bCs/>
        </w:rPr>
        <w:t>upon</w:t>
      </w:r>
      <w:r w:rsidR="004C46B2" w:rsidRPr="00D90075">
        <w:rPr>
          <w:b/>
          <w:bCs/>
        </w:rPr>
        <w:t xml:space="preserve"> </w:t>
      </w:r>
      <w:r w:rsidRPr="00D90075">
        <w:rPr>
          <w:b/>
          <w:bCs/>
        </w:rPr>
        <w:t>you</w:t>
      </w:r>
      <w:r w:rsidR="004C46B2" w:rsidRPr="00D90075">
        <w:t xml:space="preserve"> </w:t>
      </w:r>
      <w:r w:rsidRPr="00D90075">
        <w:t>One</w:t>
      </w:r>
      <w:r w:rsidR="004C46B2" w:rsidRPr="00D90075">
        <w:t xml:space="preserve"> </w:t>
      </w:r>
      <w:r w:rsidRPr="00D90075">
        <w:t>blow</w:t>
      </w:r>
      <w:r w:rsidR="004C46B2" w:rsidRPr="00D90075">
        <w:t xml:space="preserve"> </w:t>
      </w:r>
      <w:r w:rsidRPr="00D90075">
        <w:t>after</w:t>
      </w:r>
      <w:r w:rsidR="004C46B2" w:rsidRPr="00D90075">
        <w:t xml:space="preserve"> </w:t>
      </w:r>
      <w:r w:rsidRPr="00D90075">
        <w:t>another,</w:t>
      </w:r>
      <w:r w:rsidR="004C46B2" w:rsidRPr="00D90075">
        <w:t xml:space="preserve"> </w:t>
      </w:r>
      <w:r w:rsidRPr="00D90075">
        <w:t>until</w:t>
      </w:r>
      <w:r w:rsidR="004C46B2" w:rsidRPr="00D90075">
        <w:t xml:space="preserve"> </w:t>
      </w:r>
      <w:r w:rsidRPr="00D90075">
        <w:t>the</w:t>
      </w:r>
      <w:r w:rsidR="004C46B2" w:rsidRPr="00D90075">
        <w:t xml:space="preserve"> </w:t>
      </w:r>
      <w:r w:rsidRPr="00D90075">
        <w:t>transgressors</w:t>
      </w:r>
      <w:r w:rsidR="004C46B2" w:rsidRPr="00D90075">
        <w:t xml:space="preserve"> </w:t>
      </w:r>
      <w:r w:rsidRPr="00D90075">
        <w:t>have</w:t>
      </w:r>
      <w:r w:rsidR="004C46B2" w:rsidRPr="00D90075">
        <w:t xml:space="preserve"> </w:t>
      </w:r>
      <w:r w:rsidRPr="00D90075">
        <w:t>been</w:t>
      </w:r>
      <w:r w:rsidR="004C46B2" w:rsidRPr="00D90075">
        <w:t xml:space="preserve"> </w:t>
      </w:r>
      <w:r w:rsidRPr="00D90075">
        <w:t>completely</w:t>
      </w:r>
      <w:r w:rsidR="004C46B2" w:rsidRPr="00D90075">
        <w:t xml:space="preserve"> </w:t>
      </w:r>
      <w:r w:rsidRPr="00D90075">
        <w:t>destroyed.</w:t>
      </w:r>
    </w:p>
    <w:p w14:paraId="0E81A8B4" w14:textId="7D463507" w:rsidR="00B92A8A" w:rsidRPr="00D90075" w:rsidRDefault="004C46B2" w:rsidP="00001B2B">
      <w:r w:rsidRPr="00D90075">
        <w:t xml:space="preserve"> </w:t>
      </w:r>
    </w:p>
    <w:p w14:paraId="1F31C37B" w14:textId="19B61238" w:rsidR="00B92A8A" w:rsidRPr="00D90075" w:rsidRDefault="00B92A8A" w:rsidP="00001B2B">
      <w:r w:rsidRPr="00D90075">
        <w:rPr>
          <w:b/>
          <w:bCs/>
        </w:rPr>
        <w:t>as</w:t>
      </w:r>
      <w:r w:rsidR="004C46B2" w:rsidRPr="00D90075">
        <w:rPr>
          <w:b/>
          <w:bCs/>
        </w:rPr>
        <w:t xml:space="preserve"> </w:t>
      </w:r>
      <w:r w:rsidRPr="00D90075">
        <w:rPr>
          <w:b/>
          <w:bCs/>
        </w:rPr>
        <w:t>with</w:t>
      </w:r>
      <w:r w:rsidR="004C46B2" w:rsidRPr="00D90075">
        <w:rPr>
          <w:b/>
          <w:bCs/>
        </w:rPr>
        <w:t xml:space="preserve"> </w:t>
      </w:r>
      <w:r w:rsidRPr="00D90075">
        <w:rPr>
          <w:b/>
          <w:bCs/>
        </w:rPr>
        <w:t>lye</w:t>
      </w:r>
      <w:r w:rsidR="004C46B2" w:rsidRPr="00D90075">
        <w:rPr>
          <w:b/>
          <w:bCs/>
        </w:rPr>
        <w:t xml:space="preserve"> </w:t>
      </w:r>
      <w:r w:rsidRPr="00D90075">
        <w:t>This</w:t>
      </w:r>
      <w:r w:rsidR="004C46B2" w:rsidRPr="00D90075">
        <w:t xml:space="preserve"> </w:t>
      </w:r>
      <w:r w:rsidRPr="00D90075">
        <w:t>is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meaning</w:t>
      </w:r>
      <w:r w:rsidR="004C46B2" w:rsidRPr="00D90075">
        <w:t xml:space="preserve"> </w:t>
      </w:r>
      <w:r w:rsidRPr="00D90075">
        <w:t>soap</w:t>
      </w:r>
      <w:r w:rsidR="004C46B2" w:rsidRPr="00D90075">
        <w:t xml:space="preserve"> </w:t>
      </w:r>
      <w:r w:rsidRPr="00D90075">
        <w:t>[sbon</w:t>
      </w:r>
      <w:r w:rsidR="004C46B2" w:rsidRPr="00D90075">
        <w:t xml:space="preserve"> </w:t>
      </w:r>
      <w:r w:rsidRPr="00D90075">
        <w:t>in</w:t>
      </w:r>
      <w:r w:rsidR="004C46B2" w:rsidRPr="00D90075">
        <w:t xml:space="preserve"> </w:t>
      </w:r>
      <w:r w:rsidRPr="00D90075">
        <w:t>O.F.,</w:t>
      </w:r>
      <w:r w:rsidR="004C46B2" w:rsidRPr="00D90075">
        <w:t xml:space="preserve"> </w:t>
      </w:r>
      <w:r w:rsidRPr="00D90075">
        <w:t>savon</w:t>
      </w:r>
      <w:r w:rsidR="004C46B2" w:rsidRPr="00D90075">
        <w:t xml:space="preserve"> </w:t>
      </w:r>
      <w:r w:rsidRPr="00D90075">
        <w:t>(in</w:t>
      </w:r>
      <w:r w:rsidR="004C46B2" w:rsidRPr="00D90075">
        <w:t xml:space="preserve"> </w:t>
      </w:r>
      <w:r w:rsidRPr="00D90075">
        <w:t>modern</w:t>
      </w:r>
      <w:r w:rsidR="004C46B2" w:rsidRPr="00D90075">
        <w:t xml:space="preserve"> </w:t>
      </w:r>
      <w:r w:rsidRPr="00D90075">
        <w:t>French)].</w:t>
      </w:r>
      <w:r w:rsidR="004C46B2" w:rsidRPr="00D90075">
        <w:t xml:space="preserve"> </w:t>
      </w:r>
      <w:r w:rsidRPr="00D90075">
        <w:t>Its</w:t>
      </w:r>
      <w:r w:rsidR="004C46B2" w:rsidRPr="00D90075">
        <w:t xml:space="preserve"> </w:t>
      </w:r>
      <w:r w:rsidRPr="00D90075">
        <w:t>deviation</w:t>
      </w:r>
      <w:r w:rsidR="004C46B2" w:rsidRPr="00D90075">
        <w:t xml:space="preserve"> </w:t>
      </w:r>
      <w:r w:rsidRPr="00D90075">
        <w:t>is</w:t>
      </w:r>
      <w:r w:rsidR="004C46B2" w:rsidRPr="00D90075">
        <w:t xml:space="preserve"> </w:t>
      </w:r>
      <w:r w:rsidRPr="00D90075">
        <w:t>an</w:t>
      </w:r>
      <w:r w:rsidR="004C46B2" w:rsidRPr="00D90075">
        <w:t xml:space="preserve"> </w:t>
      </w:r>
      <w:r w:rsidRPr="00D90075">
        <w:t>expression</w:t>
      </w:r>
      <w:r w:rsidR="004C46B2" w:rsidRPr="00D90075">
        <w:t xml:space="preserve"> </w:t>
      </w:r>
      <w:r w:rsidRPr="00D90075">
        <w:t>of</w:t>
      </w:r>
      <w:r w:rsidR="004C46B2" w:rsidRPr="00D90075">
        <w:t xml:space="preserve"> </w:t>
      </w:r>
      <w:r w:rsidRPr="00D90075">
        <w:t>cleanliness,</w:t>
      </w:r>
      <w:r w:rsidR="004C46B2" w:rsidRPr="00D90075">
        <w:t xml:space="preserve"> </w:t>
      </w:r>
      <w:r w:rsidRPr="00D90075">
        <w:t>similar</w:t>
      </w:r>
      <w:r w:rsidR="004C46B2" w:rsidRPr="00D90075">
        <w:t xml:space="preserve"> </w:t>
      </w:r>
      <w:r w:rsidRPr="00D90075">
        <w:t>to</w:t>
      </w:r>
      <w:r w:rsidR="004C46B2" w:rsidRPr="00D90075">
        <w:t xml:space="preserve"> </w:t>
      </w:r>
      <w:r w:rsidRPr="00D90075">
        <w:t>(Ps.</w:t>
      </w:r>
      <w:r w:rsidR="004C46B2" w:rsidRPr="00D90075">
        <w:t xml:space="preserve"> </w:t>
      </w:r>
      <w:r w:rsidRPr="00D90075">
        <w:t>24:4):</w:t>
      </w:r>
      <w:r w:rsidR="004C46B2" w:rsidRPr="00D90075">
        <w:t xml:space="preserve"> </w:t>
      </w:r>
      <w:r w:rsidRPr="00D90075">
        <w:t>“and</w:t>
      </w:r>
      <w:r w:rsidR="004C46B2" w:rsidRPr="00D90075">
        <w:t xml:space="preserve"> </w:t>
      </w:r>
      <w:r w:rsidRPr="00D90075">
        <w:t>pure</w:t>
      </w:r>
      <w:r w:rsidR="004C46B2" w:rsidRPr="00D90075">
        <w:t xml:space="preserve"> </w:t>
      </w:r>
      <w:r w:rsidRPr="00D90075">
        <w:t>(</w:t>
      </w:r>
      <w:r w:rsidRPr="00D90075">
        <w:rPr>
          <w:rtl/>
          <w:lang w:bidi="he-IL"/>
        </w:rPr>
        <w:t>בַּר</w:t>
      </w:r>
      <w:r w:rsidRPr="00D90075">
        <w:t>)</w:t>
      </w:r>
      <w:r w:rsidR="004C46B2" w:rsidRPr="00D90075">
        <w:t xml:space="preserve"> </w:t>
      </w:r>
      <w:r w:rsidRPr="00D90075">
        <w:t>of</w:t>
      </w:r>
      <w:r w:rsidR="004C46B2" w:rsidRPr="00D90075">
        <w:t xml:space="preserve"> </w:t>
      </w:r>
      <w:r w:rsidRPr="00D90075">
        <w:t>heart,”</w:t>
      </w:r>
      <w:r w:rsidR="004C46B2" w:rsidRPr="00D90075">
        <w:t xml:space="preserve"> </w:t>
      </w:r>
      <w:r w:rsidRPr="00D90075">
        <w:t>since</w:t>
      </w:r>
      <w:r w:rsidR="004C46B2" w:rsidRPr="00D90075">
        <w:t xml:space="preserve"> </w:t>
      </w:r>
      <w:r w:rsidRPr="00D90075">
        <w:t>it</w:t>
      </w:r>
      <w:r w:rsidR="004C46B2" w:rsidRPr="00D90075">
        <w:t xml:space="preserve"> </w:t>
      </w:r>
      <w:r w:rsidRPr="00D90075">
        <w:t>cleanses</w:t>
      </w:r>
      <w:r w:rsidR="004C46B2" w:rsidRPr="00D90075">
        <w:t xml:space="preserve"> </w:t>
      </w:r>
      <w:r w:rsidRPr="00D90075">
        <w:t>the</w:t>
      </w:r>
      <w:r w:rsidR="004C46B2" w:rsidRPr="00D90075">
        <w:t xml:space="preserve"> </w:t>
      </w:r>
      <w:r w:rsidRPr="00D90075">
        <w:t>garment</w:t>
      </w:r>
      <w:r w:rsidR="004C46B2" w:rsidRPr="00D90075">
        <w:t xml:space="preserve"> </w:t>
      </w:r>
      <w:r w:rsidRPr="00D90075">
        <w:t>of</w:t>
      </w:r>
      <w:r w:rsidR="004C46B2" w:rsidRPr="00D90075">
        <w:t xml:space="preserve"> </w:t>
      </w:r>
      <w:r w:rsidRPr="00D90075">
        <w:t>its</w:t>
      </w:r>
      <w:r w:rsidR="004C46B2" w:rsidRPr="00D90075">
        <w:t xml:space="preserve"> </w:t>
      </w:r>
      <w:r w:rsidRPr="00D90075">
        <w:t>stains.</w:t>
      </w:r>
    </w:p>
    <w:p w14:paraId="5325011A" w14:textId="1BB49004" w:rsidR="00B92A8A" w:rsidRPr="00D90075" w:rsidRDefault="004C46B2" w:rsidP="00001B2B">
      <w:r w:rsidRPr="00D90075">
        <w:t xml:space="preserve"> </w:t>
      </w:r>
    </w:p>
    <w:p w14:paraId="4DA81DDB" w14:textId="44C38391" w:rsidR="00B92A8A" w:rsidRPr="00D90075" w:rsidRDefault="00B92A8A" w:rsidP="00001B2B">
      <w:r w:rsidRPr="00D90075">
        <w:rPr>
          <w:b/>
          <w:bCs/>
        </w:rPr>
        <w:t>your</w:t>
      </w:r>
      <w:r w:rsidR="004C46B2" w:rsidRPr="00D90075">
        <w:rPr>
          <w:b/>
          <w:bCs/>
        </w:rPr>
        <w:t xml:space="preserve"> </w:t>
      </w:r>
      <w:r w:rsidRPr="00D90075">
        <w:rPr>
          <w:b/>
          <w:bCs/>
        </w:rPr>
        <w:t>dross</w:t>
      </w:r>
      <w:r w:rsidR="004C46B2" w:rsidRPr="00D90075">
        <w:t xml:space="preserve"> </w:t>
      </w:r>
      <w:r w:rsidRPr="00D90075">
        <w:t>mentioned</w:t>
      </w:r>
      <w:r w:rsidR="004C46B2" w:rsidRPr="00D90075">
        <w:t xml:space="preserve"> </w:t>
      </w:r>
      <w:r w:rsidRPr="00D90075">
        <w:t>above,</w:t>
      </w:r>
      <w:r w:rsidR="004C46B2" w:rsidRPr="00D90075">
        <w:t xml:space="preserve"> </w:t>
      </w:r>
      <w:r w:rsidRPr="00D90075">
        <w:t>as:</w:t>
      </w:r>
      <w:r w:rsidR="004C46B2" w:rsidRPr="00D90075">
        <w:t xml:space="preserve"> </w:t>
      </w:r>
      <w:r w:rsidRPr="00D90075">
        <w:t>“Your</w:t>
      </w:r>
      <w:r w:rsidR="004C46B2" w:rsidRPr="00D90075">
        <w:t xml:space="preserve"> </w:t>
      </w:r>
      <w:r w:rsidRPr="00D90075">
        <w:t>silver</w:t>
      </w:r>
      <w:r w:rsidR="004C46B2" w:rsidRPr="00D90075">
        <w:t xml:space="preserve"> </w:t>
      </w:r>
      <w:r w:rsidRPr="00D90075">
        <w:t>has</w:t>
      </w:r>
      <w:r w:rsidR="004C46B2" w:rsidRPr="00D90075">
        <w:t xml:space="preserve"> </w:t>
      </w:r>
      <w:r w:rsidRPr="00D90075">
        <w:t>become</w:t>
      </w:r>
      <w:r w:rsidR="004C46B2" w:rsidRPr="00D90075">
        <w:t xml:space="preserve"> </w:t>
      </w:r>
      <w:r w:rsidRPr="00D90075">
        <w:t>dross”;</w:t>
      </w:r>
      <w:r w:rsidR="004C46B2" w:rsidRPr="00D90075">
        <w:t xml:space="preserve"> </w:t>
      </w:r>
      <w:r w:rsidRPr="00D90075">
        <w:t>a</w:t>
      </w:r>
      <w:r w:rsidR="004C46B2" w:rsidRPr="00D90075">
        <w:t xml:space="preserve"> </w:t>
      </w:r>
      <w:r w:rsidRPr="00D90075">
        <w:t>mixture</w:t>
      </w:r>
      <w:r w:rsidR="004C46B2" w:rsidRPr="00D90075">
        <w:t xml:space="preserve"> </w:t>
      </w:r>
      <w:r w:rsidRPr="00D90075">
        <w:t>of</w:t>
      </w:r>
      <w:r w:rsidR="004C46B2" w:rsidRPr="00D90075">
        <w:t xml:space="preserve"> </w:t>
      </w:r>
      <w:r w:rsidRPr="00D90075">
        <w:t>silver</w:t>
      </w:r>
      <w:r w:rsidR="004C46B2" w:rsidRPr="00D90075">
        <w:t xml:space="preserve"> </w:t>
      </w:r>
      <w:r w:rsidRPr="00D90075">
        <w:t>with</w:t>
      </w:r>
      <w:r w:rsidR="004C46B2" w:rsidRPr="00D90075">
        <w:t xml:space="preserve"> </w:t>
      </w:r>
      <w:r w:rsidRPr="00D90075">
        <w:t>copper</w:t>
      </w:r>
      <w:r w:rsidR="004C46B2" w:rsidRPr="00D90075">
        <w:t xml:space="preserve"> </w:t>
      </w:r>
      <w:r w:rsidRPr="00D90075">
        <w:t>is</w:t>
      </w:r>
      <w:r w:rsidR="004C46B2" w:rsidRPr="00D90075">
        <w:t xml:space="preserve"> </w:t>
      </w:r>
      <w:r w:rsidRPr="00D90075">
        <w:t>called</w:t>
      </w:r>
      <w:r w:rsidR="004C46B2" w:rsidRPr="00D90075">
        <w:t xml:space="preserve"> </w:t>
      </w:r>
      <w:r w:rsidRPr="00D90075">
        <w:t>dross.</w:t>
      </w:r>
      <w:r w:rsidR="004C46B2" w:rsidRPr="00D90075">
        <w:t xml:space="preserve"> </w:t>
      </w:r>
      <w:r w:rsidRPr="00D90075">
        <w:t>Here</w:t>
      </w:r>
      <w:r w:rsidR="004C46B2" w:rsidRPr="00D90075">
        <w:t xml:space="preserve"> </w:t>
      </w:r>
      <w:r w:rsidRPr="00D90075">
        <w:t>too,</w:t>
      </w:r>
      <w:r w:rsidR="004C46B2" w:rsidRPr="00D90075">
        <w:t xml:space="preserve"> </w:t>
      </w:r>
      <w:r w:rsidRPr="00D90075">
        <w:t>a</w:t>
      </w:r>
      <w:r w:rsidR="004C46B2" w:rsidRPr="00D90075">
        <w:t xml:space="preserve"> </w:t>
      </w:r>
      <w:r w:rsidRPr="00D90075">
        <w:t>mixture</w:t>
      </w:r>
      <w:r w:rsidR="004C46B2" w:rsidRPr="00D90075">
        <w:t xml:space="preserve"> </w:t>
      </w:r>
      <w:r w:rsidRPr="00D90075">
        <w:t>of</w:t>
      </w:r>
      <w:r w:rsidR="004C46B2" w:rsidRPr="00D90075">
        <w:t xml:space="preserve"> </w:t>
      </w:r>
      <w:r w:rsidRPr="00D90075">
        <w:t>the</w:t>
      </w:r>
      <w:r w:rsidR="004C46B2" w:rsidRPr="00D90075">
        <w:t xml:space="preserve"> </w:t>
      </w:r>
      <w:r w:rsidRPr="00D90075">
        <w:t>wicked</w:t>
      </w:r>
      <w:r w:rsidR="004C46B2" w:rsidRPr="00D90075">
        <w:t xml:space="preserve"> </w:t>
      </w:r>
      <w:r w:rsidRPr="00D90075">
        <w:t>with</w:t>
      </w:r>
      <w:r w:rsidR="004C46B2" w:rsidRPr="00D90075">
        <w:t xml:space="preserve"> </w:t>
      </w:r>
      <w:r w:rsidRPr="00D90075">
        <w:t>the</w:t>
      </w:r>
      <w:r w:rsidR="004C46B2" w:rsidRPr="00D90075">
        <w:t xml:space="preserve"> </w:t>
      </w:r>
      <w:r w:rsidRPr="00D90075">
        <w:t>righteous.</w:t>
      </w:r>
      <w:r w:rsidR="004C46B2" w:rsidRPr="00D90075">
        <w:t xml:space="preserve"> </w:t>
      </w:r>
      <w:r w:rsidRPr="00D90075">
        <w:t>I</w:t>
      </w:r>
      <w:r w:rsidR="004C46B2" w:rsidRPr="00D90075">
        <w:t xml:space="preserve"> </w:t>
      </w:r>
      <w:r w:rsidRPr="00D90075">
        <w:t>will</w:t>
      </w:r>
      <w:r w:rsidR="004C46B2" w:rsidRPr="00D90075">
        <w:t xml:space="preserve"> </w:t>
      </w:r>
      <w:r w:rsidRPr="00D90075">
        <w:t>destroy</w:t>
      </w:r>
      <w:r w:rsidR="004C46B2" w:rsidRPr="00D90075">
        <w:t xml:space="preserve"> </w:t>
      </w:r>
      <w:r w:rsidRPr="00D90075">
        <w:t>the</w:t>
      </w:r>
      <w:r w:rsidR="004C46B2" w:rsidRPr="00D90075">
        <w:t xml:space="preserve"> </w:t>
      </w:r>
      <w:r w:rsidRPr="00D90075">
        <w:t>transgressors,</w:t>
      </w:r>
      <w:r w:rsidR="004C46B2" w:rsidRPr="00D90075">
        <w:t xml:space="preserve"> </w:t>
      </w:r>
      <w:r w:rsidRPr="00D90075">
        <w:t>who</w:t>
      </w:r>
      <w:r w:rsidR="004C46B2" w:rsidRPr="00D90075">
        <w:t xml:space="preserve"> </w:t>
      </w:r>
      <w:r w:rsidRPr="00D90075">
        <w:t>are</w:t>
      </w:r>
      <w:r w:rsidR="004C46B2" w:rsidRPr="00D90075">
        <w:t xml:space="preserve"> </w:t>
      </w:r>
      <w:r w:rsidRPr="00D90075">
        <w:t>all</w:t>
      </w:r>
      <w:r w:rsidR="004C46B2" w:rsidRPr="00D90075">
        <w:t xml:space="preserve"> </w:t>
      </w:r>
      <w:r w:rsidRPr="00D90075">
        <w:t>dross.</w:t>
      </w:r>
    </w:p>
    <w:p w14:paraId="458E4B7A" w14:textId="285A75BA"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EF256E4" w14:textId="49627632"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all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your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mixed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with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silver,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say,</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wicked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among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tl/>
          <w:lang w:bidi="he-IL"/>
        </w:rPr>
        <w:t>בְדִיל</w:t>
      </w:r>
      <w:r w:rsidR="004C46B2" w:rsidRPr="00D90075">
        <w:rPr>
          <w:rFonts w:asciiTheme="minorHAnsi" w:eastAsia="Times New Roman" w:hAnsiTheme="minorHAnsi" w:cstheme="minorHAnsi"/>
          <w:color w:val="000000"/>
          <w:szCs w:val="22"/>
          <w:lang w:bidi="he-IL"/>
        </w:rPr>
        <w:t xml:space="preserve"> </w:t>
      </w:r>
      <w:r w:rsidRPr="00D90075">
        <w:rPr>
          <w:rFonts w:asciiTheme="minorHAnsi" w:eastAsia="Times New Roman" w:hAnsiTheme="minorHAnsi" w:cstheme="minorHAnsi"/>
          <w:color w:val="000000"/>
          <w:szCs w:val="22"/>
        </w:rPr>
        <w:t>is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called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estejjn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[etain]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O.F.</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[tin].</w:t>
      </w:r>
    </w:p>
    <w:p w14:paraId="31FC6549" w14:textId="516BE4D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AC6701F" w14:textId="32BC3E72"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26</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as</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at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first</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color w:val="000000"/>
          <w:szCs w:val="22"/>
        </w:rPr>
        <w:t>I</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appoint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you</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pious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judges.</w:t>
      </w:r>
    </w:p>
    <w:p w14:paraId="69C81D7E" w14:textId="75EC6856"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3D204882" w14:textId="29967A4D"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City</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of</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Righteousness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beginning,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righteousness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lodge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therein.</w:t>
      </w:r>
    </w:p>
    <w:p w14:paraId="1A8A85FC" w14:textId="54AA387D"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F42D775" w14:textId="10DB5673"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27</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shall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redeemed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through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justice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Since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will</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be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people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practice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justice.</w:t>
      </w:r>
    </w:p>
    <w:p w14:paraId="52508536" w14:textId="3E3B64B9"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76133D0F" w14:textId="710E3AFE"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shall</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be</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redeemed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from</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iniquities.</w:t>
      </w:r>
    </w:p>
    <w:p w14:paraId="5B1A5D7C" w14:textId="18F8B773"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1D8153C3" w14:textId="1DB8EAD7"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and</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her</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penitent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those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penitent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among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p>
    <w:p w14:paraId="05772108" w14:textId="18564723" w:rsidR="00B92A8A" w:rsidRPr="00D90075" w:rsidRDefault="004C46B2"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color w:val="000000"/>
          <w:szCs w:val="22"/>
        </w:rPr>
        <w:t xml:space="preserve"> </w:t>
      </w:r>
    </w:p>
    <w:p w14:paraId="463AE46E" w14:textId="6E5C5498" w:rsidR="00B92A8A" w:rsidRPr="00D90075" w:rsidRDefault="00B92A8A" w:rsidP="00B92A8A">
      <w:pPr>
        <w:rPr>
          <w:rFonts w:asciiTheme="minorHAnsi" w:eastAsia="Times New Roman" w:hAnsiTheme="minorHAnsi" w:cstheme="minorHAnsi"/>
          <w:color w:val="000000"/>
          <w:szCs w:val="22"/>
        </w:rPr>
      </w:pPr>
      <w:r w:rsidRPr="00D90075">
        <w:rPr>
          <w:rFonts w:asciiTheme="minorHAnsi" w:eastAsia="Times New Roman" w:hAnsiTheme="minorHAnsi" w:cstheme="minorHAnsi"/>
          <w:b/>
          <w:bCs/>
          <w:color w:val="000000"/>
          <w:szCs w:val="22"/>
        </w:rPr>
        <w:t>through</w:t>
      </w:r>
      <w:r w:rsidR="004C46B2" w:rsidRPr="00D90075">
        <w:rPr>
          <w:rFonts w:asciiTheme="minorHAnsi" w:eastAsia="Times New Roman" w:hAnsiTheme="minorHAnsi" w:cstheme="minorHAnsi"/>
          <w:b/>
          <w:bCs/>
          <w:color w:val="000000"/>
          <w:szCs w:val="22"/>
        </w:rPr>
        <w:t xml:space="preserve"> </w:t>
      </w:r>
      <w:r w:rsidRPr="00D90075">
        <w:rPr>
          <w:rFonts w:asciiTheme="minorHAnsi" w:eastAsia="Times New Roman" w:hAnsiTheme="minorHAnsi" w:cstheme="minorHAnsi"/>
          <w:b/>
          <w:bCs/>
          <w:color w:val="000000"/>
          <w:szCs w:val="22"/>
        </w:rPr>
        <w:t>righteousness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through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those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who</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make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themselves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righteous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through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justice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and</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through</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righteousness</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that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are</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in</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her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midst</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[or,]</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among</w:t>
      </w:r>
      <w:r w:rsidR="004C46B2" w:rsidRPr="00D90075">
        <w:rPr>
          <w:rFonts w:asciiTheme="minorHAnsi" w:eastAsia="Times New Roman" w:hAnsiTheme="minorHAnsi" w:cstheme="minorHAnsi"/>
          <w:color w:val="000000"/>
          <w:szCs w:val="22"/>
        </w:rPr>
        <w:t xml:space="preserve"> </w:t>
      </w:r>
      <w:r w:rsidRPr="00D90075">
        <w:rPr>
          <w:rFonts w:asciiTheme="minorHAnsi" w:eastAsia="Times New Roman" w:hAnsiTheme="minorHAnsi" w:cstheme="minorHAnsi"/>
          <w:color w:val="000000"/>
          <w:szCs w:val="22"/>
        </w:rPr>
        <w:t>them.)</w:t>
      </w:r>
    </w:p>
    <w:p w14:paraId="254D3C11" w14:textId="77777777" w:rsidR="00782260" w:rsidRPr="00D90075" w:rsidRDefault="00782260" w:rsidP="00F11C37">
      <w:pPr>
        <w:pBdr>
          <w:bottom w:val="double" w:sz="6" w:space="1" w:color="auto"/>
        </w:pBdr>
        <w:rPr>
          <w:rFonts w:eastAsia="Times New Roman" w:cs="Calibri"/>
          <w:color w:val="000000"/>
          <w:sz w:val="16"/>
          <w:szCs w:val="16"/>
          <w:lang w:bidi="he-IL"/>
        </w:rPr>
      </w:pPr>
    </w:p>
    <w:p w14:paraId="3B21C1B4" w14:textId="77777777" w:rsidR="00623979" w:rsidRPr="00623979" w:rsidRDefault="00623979" w:rsidP="00623979">
      <w:pPr>
        <w:rPr>
          <w:b/>
          <w:bCs/>
          <w:sz w:val="16"/>
          <w:szCs w:val="16"/>
        </w:rPr>
      </w:pPr>
    </w:p>
    <w:p w14:paraId="1910EC56" w14:textId="16FCE8C1" w:rsidR="00623979" w:rsidRPr="00623979" w:rsidRDefault="00623979" w:rsidP="000E7903">
      <w:pPr>
        <w:pStyle w:val="Heading2"/>
      </w:pPr>
      <w:r w:rsidRPr="00623979">
        <w:rPr>
          <w:lang w:val="en-AU"/>
        </w:rPr>
        <w:t>Commentary on the Ashlamatah of</w:t>
      </w:r>
      <w:r w:rsidR="00A311FB">
        <w:rPr>
          <w:lang w:val="en-AU"/>
        </w:rPr>
        <w:t xml:space="preserve"> </w:t>
      </w:r>
      <w:r w:rsidRPr="00623979">
        <w:rPr>
          <w:i/>
          <w:iCs/>
        </w:rPr>
        <w:t>y</w:t>
      </w:r>
      <w:r w:rsidRPr="00623979">
        <w:rPr>
          <w:i/>
          <w:iCs/>
          <w:vertAlign w:val="superscript"/>
        </w:rPr>
        <w:t>e</w:t>
      </w:r>
      <w:r w:rsidRPr="00623979">
        <w:rPr>
          <w:i/>
          <w:iCs/>
        </w:rPr>
        <w:t>šaʿyāhû</w:t>
      </w:r>
      <w:r w:rsidR="00A311FB">
        <w:rPr>
          <w:i/>
          <w:iCs/>
        </w:rPr>
        <w:t xml:space="preserve"> </w:t>
      </w:r>
      <w:r w:rsidRPr="00623979">
        <w:rPr>
          <w:i/>
        </w:rPr>
        <w:t>(</w:t>
      </w:r>
      <w:r w:rsidRPr="00623979">
        <w:rPr>
          <w:iCs/>
        </w:rPr>
        <w:t>Isaiah) 1:1 - 27</w:t>
      </w:r>
    </w:p>
    <w:p w14:paraId="39475FD5" w14:textId="77777777" w:rsidR="00623979" w:rsidRPr="00623979" w:rsidRDefault="00623979" w:rsidP="000E7903">
      <w:pPr>
        <w:jc w:val="center"/>
      </w:pPr>
      <w:r w:rsidRPr="00623979">
        <w:rPr>
          <w:lang w:val="en-AU"/>
        </w:rPr>
        <w:t>By: H.Ex. Adon Shlomoh Ben Abraham</w:t>
      </w:r>
    </w:p>
    <w:p w14:paraId="023437E3" w14:textId="77777777" w:rsidR="00623979" w:rsidRPr="00623979" w:rsidRDefault="00623979" w:rsidP="00623979"/>
    <w:p w14:paraId="2850BA36" w14:textId="04EF9D3F" w:rsidR="00623979" w:rsidRDefault="00623979" w:rsidP="00623979">
      <w:r w:rsidRPr="00623979">
        <w:t>The vision of Isaiah, “</w:t>
      </w:r>
      <w:r w:rsidRPr="00623979">
        <w:rPr>
          <w:i/>
          <w:iCs/>
        </w:rPr>
        <w:t>Concerning Judah and Jerusalem</w:t>
      </w:r>
      <w:r w:rsidRPr="00623979">
        <w:t>.”</w:t>
      </w:r>
      <w:r w:rsidR="00A311FB">
        <w:t xml:space="preserve"> </w:t>
      </w:r>
      <w:r w:rsidRPr="00623979">
        <w:t>Our opening verse is only referring to the vision of this chapter, not to the entire book. As we know, scripture is not written as a chronological history. The first time this prophecy was said was before the destruction of the Kingdom of Israel and the exile of the 10 tribes, Isaiah was retelling it here.</w:t>
      </w:r>
      <w:r w:rsidRPr="00623979">
        <w:rPr>
          <w:vertAlign w:val="superscript"/>
        </w:rPr>
        <w:footnoteReference w:id="45"/>
      </w:r>
      <w:r w:rsidR="00A311FB">
        <w:t xml:space="preserve"> </w:t>
      </w:r>
      <w:r w:rsidRPr="00623979">
        <w:t>“Isaiah has painted a sad picture of the internal conditions of Judea. The sins of our Idolatry, superstition, drunkenness, selfish greed of the rich, bribery and corruption of the judges were some of the evils which the Prophet denounced. The people were being misled by intoxicated prophets. The people disregarded the appeals of the true messenger of God</w:t>
      </w:r>
      <w:r w:rsidR="00721657">
        <w:t xml:space="preserve"> a</w:t>
      </w:r>
      <w:r w:rsidRPr="00623979">
        <w:t>nd relied for safety on warlike preparations and military measures.</w:t>
      </w:r>
      <w:r w:rsidR="00A311FB">
        <w:t xml:space="preserve"> </w:t>
      </w:r>
      <w:r w:rsidRPr="00623979">
        <w:t xml:space="preserve">The sanctuaries were crowded with worshippers. And the altars were piled high with sacrifices, while injustice, oppression, adultery and even murder were rife and unchecked. Religion had no effect upon their conduct and the people </w:t>
      </w:r>
      <w:r w:rsidR="00721657">
        <w:t>failed</w:t>
      </w:r>
      <w:r w:rsidRPr="00623979">
        <w:t xml:space="preserve"> to understand that public as well as private life must be based on the religious belief if stability was to be secured”. </w:t>
      </w:r>
      <w:r w:rsidRPr="00623979">
        <w:rPr>
          <w:vertAlign w:val="superscript"/>
        </w:rPr>
        <w:footnoteReference w:id="46"/>
      </w:r>
      <w:r w:rsidR="00A311FB">
        <w:t xml:space="preserve"> </w:t>
      </w:r>
    </w:p>
    <w:p w14:paraId="038ADDBA" w14:textId="77777777" w:rsidR="000E7903" w:rsidRPr="00623979" w:rsidRDefault="000E7903" w:rsidP="00623979"/>
    <w:p w14:paraId="3C046CAE" w14:textId="0D0F86C7" w:rsidR="00623979" w:rsidRDefault="00623979" w:rsidP="00623979">
      <w:r w:rsidRPr="00623979">
        <w:t>The themes are the unfaithfulness of the covenant people, the announcement of both doom and salvation, the significance of Jerusalem (or Zion) in God’s plan, and the role and future of the remnant, those who will be saved….. the message of the prophet is twofold: judgment against God’s people, but also the offer of hope beyond the judgment</w:t>
      </w:r>
      <w:r w:rsidRPr="00623979">
        <w:rPr>
          <w:vertAlign w:val="superscript"/>
        </w:rPr>
        <w:footnoteReference w:id="47"/>
      </w:r>
      <w:r w:rsidR="00A311FB">
        <w:t xml:space="preserve"> </w:t>
      </w:r>
      <w:r w:rsidRPr="00623979">
        <w:t>Isaiah was a prophet of the southern kingdom who prophesied to both houses. The ten tribes have been taken out of the land and standing in Judea, he is telling Judea and Jerusalem what they are going to experience if they fail to repent.</w:t>
      </w:r>
      <w:r w:rsidR="00A311FB">
        <w:t xml:space="preserve"> </w:t>
      </w:r>
      <w:r w:rsidRPr="00623979">
        <w:t>In an uncanny way, Isaiah’s day sounds just like our day. I wonder how Isaiahs’s prophecy will reach this far into the future and play out in our day.</w:t>
      </w:r>
    </w:p>
    <w:p w14:paraId="44DA3315" w14:textId="77777777" w:rsidR="000E7903" w:rsidRPr="00623979" w:rsidRDefault="000E7903" w:rsidP="00623979"/>
    <w:p w14:paraId="10CA2F7F" w14:textId="262E65AD" w:rsidR="00623979" w:rsidRDefault="00623979" w:rsidP="00623979">
      <w:r w:rsidRPr="00623979">
        <w:t>This is our third (3</w:t>
      </w:r>
      <w:r w:rsidRPr="00623979">
        <w:rPr>
          <w:vertAlign w:val="superscript"/>
        </w:rPr>
        <w:t>rd</w:t>
      </w:r>
      <w:r w:rsidRPr="00623979">
        <w:t>) Sabbath of penance. The language of the rebuke is very abrupt and conveys a harsh tone. Isaiah begins by calling the heavens and the earth to testify as a witness against the people. Isaiah calls the witness of the creation to see, what Israel has done regarding their relationship with God and as to what God said he would do as has been set forth by the prophet.Deut.32:18-20.</w:t>
      </w:r>
      <w:r w:rsidR="00A311FB">
        <w:t xml:space="preserve"> </w:t>
      </w:r>
      <w:r w:rsidRPr="00623979">
        <w:t>Out of heaven, God made known his will. Deut. 4:36. So, out of heaven he makes known his displeasure to the people.</w:t>
      </w:r>
      <w:r w:rsidR="00A311FB">
        <w:t xml:space="preserve"> </w:t>
      </w:r>
      <w:r w:rsidRPr="00623979">
        <w:t>The reason why the heavens and earth were called to bear witness was because God Himself had appointed them as witness to the covenant he had made with the Jewish people in Deut.31:28.</w:t>
      </w:r>
      <w:r w:rsidR="00A311FB">
        <w:t xml:space="preserve"> </w:t>
      </w:r>
      <w:r w:rsidRPr="00623979">
        <w:t>The rabbis teach, the heaven and earth were chosen to be witnesses because Isaiah's lifetime like Moses was limited on earth, but the heavens and earth would exist for all generations.</w:t>
      </w:r>
    </w:p>
    <w:p w14:paraId="382991DD" w14:textId="77777777" w:rsidR="000E7903" w:rsidRPr="00623979" w:rsidRDefault="000E7903" w:rsidP="00623979"/>
    <w:p w14:paraId="378CDE46" w14:textId="7B2DF575" w:rsidR="00623979" w:rsidRDefault="00623979" w:rsidP="00623979">
      <w:r w:rsidRPr="00623979">
        <w:t>During the four reigns of the Four Kings, mentioned in our opening verse God tells the children of Israel through the prophet that his people had rebelled against me, Isaiah gives the people his message and pleading for repentance and return but they refuse to listen.</w:t>
      </w:r>
      <w:r w:rsidR="00A311FB">
        <w:t xml:space="preserve"> </w:t>
      </w:r>
      <w:r w:rsidRPr="00623979">
        <w:t>The people are as dumb as an ox. v.3. a people and nation laden with iniquity, offspring of evil doers and demoralized children.</w:t>
      </w:r>
      <w:r w:rsidR="00A311FB">
        <w:t xml:space="preserve"> </w:t>
      </w:r>
      <w:r w:rsidRPr="00623979">
        <w:t>Isaiah continues, not only do they sin occasionally, but they’re also evil doers continually.</w:t>
      </w:r>
      <w:r w:rsidR="00A311FB">
        <w:t xml:space="preserve"> </w:t>
      </w:r>
      <w:r w:rsidRPr="00623979">
        <w:t>They are people who sin against humanity, a nation</w:t>
      </w:r>
      <w:r w:rsidR="00F56E87">
        <w:t xml:space="preserve"> i</w:t>
      </w:r>
      <w:r w:rsidRPr="00623979">
        <w:t>niquitous against God unfaithfully. They have forsaken God by not fulfilling his statues and commandments. They have condemned him and turn their backs and transgressed His prohibitions.</w:t>
      </w:r>
      <w:r w:rsidRPr="00623979">
        <w:rPr>
          <w:vertAlign w:val="superscript"/>
        </w:rPr>
        <w:footnoteReference w:id="48"/>
      </w:r>
    </w:p>
    <w:p w14:paraId="7F09EA36" w14:textId="77777777" w:rsidR="000E7903" w:rsidRPr="00623979" w:rsidRDefault="000E7903" w:rsidP="00623979"/>
    <w:p w14:paraId="3237F3AE" w14:textId="730390A3" w:rsidR="00623979" w:rsidRPr="00623979" w:rsidRDefault="00623979" w:rsidP="00623979">
      <w:r w:rsidRPr="00623979">
        <w:t xml:space="preserve"> Israel, Judea and Jerusalem are told: Your land shall be desolate, in your cities burnt to a cinder. V. 7</w:t>
      </w:r>
      <w:r w:rsidR="00A311FB">
        <w:t xml:space="preserve"> </w:t>
      </w:r>
      <w:r w:rsidRPr="00623979">
        <w:t>Isaiah's intention was to urge the whole family of Israel to repent and turn back to God. And in reference to Judah, to repent, les</w:t>
      </w:r>
      <w:r w:rsidR="003A4251">
        <w:t>t</w:t>
      </w:r>
      <w:r w:rsidRPr="00623979">
        <w:t xml:space="preserve"> you suffered the same fate that has been divinely appointed to the ten 10 tribes of the northern part to suffer.</w:t>
      </w:r>
      <w:r w:rsidRPr="00623979">
        <w:rPr>
          <w:vertAlign w:val="superscript"/>
        </w:rPr>
        <w:footnoteReference w:id="49"/>
      </w:r>
    </w:p>
    <w:p w14:paraId="278C224B" w14:textId="35793E3A" w:rsidR="00623979" w:rsidRDefault="00623979" w:rsidP="00623979">
      <w:r w:rsidRPr="00623979">
        <w:t xml:space="preserve">So, what is the use of God's chastisement? The purpose of the pain is to bring you closer to Him… Isaiah tells them, </w:t>
      </w:r>
      <w:r w:rsidRPr="00623979">
        <w:rPr>
          <w:i/>
          <w:iCs/>
        </w:rPr>
        <w:t>you are sick from head to foot.</w:t>
      </w:r>
      <w:r w:rsidR="00A311FB">
        <w:t xml:space="preserve"> </w:t>
      </w:r>
      <w:r w:rsidRPr="00623979">
        <w:t>The people do not contribute the</w:t>
      </w:r>
      <w:r w:rsidR="009262DD">
        <w:t>i</w:t>
      </w:r>
      <w:r w:rsidRPr="00623979">
        <w:t>r afflictions to God and seek out healing from Him…</w:t>
      </w:r>
      <w:r w:rsidR="00A311FB">
        <w:t xml:space="preserve"> </w:t>
      </w:r>
      <w:r w:rsidRPr="00623979">
        <w:t>All you do is complain. says the prophet.</w:t>
      </w:r>
      <w:r w:rsidR="00A311FB">
        <w:t xml:space="preserve"> </w:t>
      </w:r>
      <w:r w:rsidRPr="00623979">
        <w:t xml:space="preserve">The people ask, why are we smitten? God says: Why will you </w:t>
      </w:r>
      <w:r w:rsidRPr="00623979">
        <w:rPr>
          <w:i/>
          <w:iCs/>
        </w:rPr>
        <w:t xml:space="preserve">continue </w:t>
      </w:r>
      <w:r w:rsidRPr="00623979">
        <w:t>to rebel?</w:t>
      </w:r>
      <w:r w:rsidR="00A311FB">
        <w:t xml:space="preserve"> </w:t>
      </w:r>
      <w:r w:rsidRPr="00623979">
        <w:t>Ma'am, Lo’ez, says here the word continue has a double meaning in Hebrew.</w:t>
      </w:r>
      <w:r w:rsidR="00A311FB">
        <w:t xml:space="preserve"> </w:t>
      </w:r>
      <w:r w:rsidRPr="00623979">
        <w:t xml:space="preserve">The verb </w:t>
      </w:r>
      <w:r w:rsidRPr="00623979">
        <w:rPr>
          <w:rtl/>
          <w:lang w:val="en-AU" w:bidi="he-IL"/>
        </w:rPr>
        <w:t>יָסַף</w:t>
      </w:r>
      <w:r w:rsidR="00A311FB">
        <w:rPr>
          <w:b/>
          <w:i/>
        </w:rPr>
        <w:t xml:space="preserve">  </w:t>
      </w:r>
      <w:r w:rsidR="00A311FB" w:rsidRPr="00623979">
        <w:rPr>
          <w:b/>
          <w:i/>
        </w:rPr>
        <w:t>y</w:t>
      </w:r>
      <w:r w:rsidRPr="00623979">
        <w:rPr>
          <w:b/>
          <w:i/>
        </w:rPr>
        <w:t>āsap̱</w:t>
      </w:r>
      <w:r w:rsidRPr="00623979">
        <w:t xml:space="preserve"> </w:t>
      </w:r>
      <w:r w:rsidRPr="00623979">
        <w:rPr>
          <w:vertAlign w:val="superscript"/>
        </w:rPr>
        <w:footnoteReference w:id="50"/>
      </w:r>
      <w:r w:rsidRPr="00623979">
        <w:t xml:space="preserve"> Can either mean to increase, to do it again, to continue?</w:t>
      </w:r>
      <w:r w:rsidR="00A311FB">
        <w:t xml:space="preserve"> </w:t>
      </w:r>
      <w:r w:rsidRPr="00623979">
        <w:t>Or the other meaning, when the verb is negated, means to do something, no more. Such as when Cain sinned, and the ground would no longer yield its fruits abundantly as in Gen.4:12.</w:t>
      </w:r>
      <w:r w:rsidRPr="00623979">
        <w:rPr>
          <w:vertAlign w:val="superscript"/>
        </w:rPr>
        <w:footnoteReference w:id="51"/>
      </w:r>
      <w:r w:rsidRPr="00623979">
        <w:t xml:space="preserve"> </w:t>
      </w:r>
    </w:p>
    <w:p w14:paraId="5A713C09" w14:textId="77777777" w:rsidR="00A311FB" w:rsidRPr="00623979" w:rsidRDefault="00A311FB" w:rsidP="00623979"/>
    <w:p w14:paraId="460C670B" w14:textId="5DC671CC" w:rsidR="00623979" w:rsidRDefault="00623979" w:rsidP="00623979">
      <w:r w:rsidRPr="00623979">
        <w:t>In the historical setting during the reign of Ahaz, the kingdom of Judah was attacked and pillaged by Israel, Syria, Edom, the Philistines, and Assyria. The “Edomites made raids and carried away captives” The Philistines did the same. Ahaz even took a portion from the temple, the king, and the princes and paid tribute, but it did not help.</w:t>
      </w:r>
      <w:r w:rsidR="00A311FB">
        <w:t xml:space="preserve"> </w:t>
      </w:r>
      <w:r w:rsidRPr="00623979">
        <w:rPr>
          <w:i/>
          <w:iCs/>
        </w:rPr>
        <w:t>For the LORD brought Judah low because of Ahaz king of Israel, for he had encouraged moral decline in Judah and had been continually unfaithful to the LORD.</w:t>
      </w:r>
      <w:r w:rsidRPr="00623979">
        <w:t xml:space="preserve"> (2chr.28:19)</w:t>
      </w:r>
    </w:p>
    <w:p w14:paraId="17448DC1" w14:textId="77777777" w:rsidR="000E7903" w:rsidRPr="00623979" w:rsidRDefault="000E7903" w:rsidP="00623979"/>
    <w:p w14:paraId="64D9FBFE" w14:textId="5DE98A61" w:rsidR="00623979" w:rsidRDefault="00623979" w:rsidP="00623979">
      <w:r w:rsidRPr="00623979">
        <w:t>Judah still would not repent. Their sin brought them many troubles, as they were put through the fires of the smelter, but they preferred their sin, with all its impending doom. Rather than submitting to the LORD their God they continued in their unfaithfulness.</w:t>
      </w:r>
      <w:r w:rsidR="00A311FB">
        <w:t xml:space="preserve"> </w:t>
      </w:r>
      <w:r w:rsidRPr="00623979">
        <w:rPr>
          <w:i/>
          <w:iCs/>
        </w:rPr>
        <w:t>Now in the time of his distress King Ahaz became increasingly unfaithful to the LORD</w:t>
      </w:r>
      <w:r w:rsidRPr="00623979">
        <w:t>. (2 Chr. 28)</w:t>
      </w:r>
    </w:p>
    <w:p w14:paraId="5A8CAB63" w14:textId="77777777" w:rsidR="000E7903" w:rsidRPr="00623979" w:rsidRDefault="000E7903" w:rsidP="00623979"/>
    <w:p w14:paraId="19A527CD" w14:textId="00BA1828" w:rsidR="00623979" w:rsidRDefault="00623979" w:rsidP="00623979">
      <w:r w:rsidRPr="00623979">
        <w:t>The prophet Isaiah now turns his attention to the leaders and calls them officers of Sodom and people of Gomorrah.</w:t>
      </w:r>
      <w:r w:rsidR="00A311FB">
        <w:t xml:space="preserve"> </w:t>
      </w:r>
      <w:r w:rsidRPr="00623979">
        <w:t>He demands they give ear unto the Law, the Torah of our God. V.10. He then directs their attention to the next 4 verses. There's no attack on the sacrifices that are made in the temple. The problem is not with the sacrifices. The problem was with the servants. They were observant in the Temple, but they'd neglected the Torah in their daily li</w:t>
      </w:r>
      <w:r w:rsidR="009262DD">
        <w:t>v</w:t>
      </w:r>
      <w:r w:rsidRPr="00623979">
        <w:t>es.</w:t>
      </w:r>
      <w:r w:rsidR="00A311FB">
        <w:t xml:space="preserve"> </w:t>
      </w:r>
      <w:r w:rsidRPr="00623979">
        <w:t>If one neglects the Torah, what use are the sacrifices? That was the striking conclusion. Another of the metaphorical expressions that Isaiah uses so often, notice the conclusion</w:t>
      </w:r>
      <w:r w:rsidR="009262DD">
        <w:t>:</w:t>
      </w:r>
      <w:r w:rsidRPr="00623979">
        <w:t xml:space="preserve"> When you spread forth your hands, I will hide my eyes from you. And when you make many prayers, I will not hear, for your hands are full of blood.</w:t>
      </w:r>
    </w:p>
    <w:p w14:paraId="53F4E4A4" w14:textId="77777777" w:rsidR="000E7903" w:rsidRPr="00623979" w:rsidRDefault="000E7903" w:rsidP="00623979"/>
    <w:p w14:paraId="6FF4A5DB" w14:textId="43FD12A6" w:rsidR="00623979" w:rsidRPr="00623979" w:rsidRDefault="00623979" w:rsidP="00623979">
      <w:r w:rsidRPr="00623979">
        <w:t xml:space="preserve"> How could one correct this problem? They are encouraged to cleanse themselves, purify yourself, remove the wickedness of your actions. Do good.</w:t>
      </w:r>
      <w:r w:rsidR="00A311FB">
        <w:t xml:space="preserve"> </w:t>
      </w:r>
      <w:r w:rsidRPr="00623979">
        <w:t>Insist on justice. Set straight that which is wrong.</w:t>
      </w:r>
      <w:r w:rsidR="00A311FB">
        <w:t xml:space="preserve"> </w:t>
      </w:r>
      <w:r w:rsidRPr="00623979">
        <w:t>Sounds like the correction is in keeping, following and practicing the ways of the Torah. By the time we get to verse 20, if you are willing and ready to listen, you shall eat the fat of the land. But if you are unwilling and rebellious. You'll be eaten by the sword.</w:t>
      </w:r>
    </w:p>
    <w:p w14:paraId="178BC037" w14:textId="2AB5EC5F" w:rsidR="00623979" w:rsidRDefault="00623979" w:rsidP="00623979">
      <w:r w:rsidRPr="00623979">
        <w:t xml:space="preserve">Isaiah begins to reflect on Judah and Jerusalem and the unlikelihood that the rulers will turn back to Hashem and repent. He goes on to draw several examples. He said </w:t>
      </w:r>
      <w:r w:rsidRPr="00623979">
        <w:rPr>
          <w:i/>
          <w:iCs/>
        </w:rPr>
        <w:t>they were once the faithful city, but they're now a harlot. They were once filled with justice, and they had righteous deeds or “righteousness dwelt there”</w:t>
      </w:r>
      <w:r w:rsidRPr="00623979">
        <w:t>.</w:t>
      </w:r>
      <w:r w:rsidR="00A311FB">
        <w:t xml:space="preserve"> </w:t>
      </w:r>
      <w:r w:rsidRPr="00623979">
        <w:t xml:space="preserve">Now </w:t>
      </w:r>
      <w:r w:rsidRPr="00623979">
        <w:rPr>
          <w:i/>
          <w:iCs/>
        </w:rPr>
        <w:t>you're just murderers and your silver has turned to dross.</w:t>
      </w:r>
      <w:r w:rsidR="00A311FB">
        <w:rPr>
          <w:i/>
          <w:iCs/>
        </w:rPr>
        <w:t xml:space="preserve"> </w:t>
      </w:r>
      <w:r w:rsidRPr="00623979">
        <w:rPr>
          <w:i/>
          <w:iCs/>
        </w:rPr>
        <w:t>Your wine has been cut with water</w:t>
      </w:r>
      <w:r w:rsidRPr="00623979">
        <w:t>.</w:t>
      </w:r>
      <w:r w:rsidR="00A311FB">
        <w:t xml:space="preserve"> </w:t>
      </w:r>
      <w:r w:rsidRPr="00623979">
        <w:t xml:space="preserve">He goes on to tell him how he's going to wreak vengeance on them. He's going to turn his hand against them. </w:t>
      </w:r>
      <w:r w:rsidRPr="00623979">
        <w:rPr>
          <w:i/>
          <w:iCs/>
        </w:rPr>
        <w:t>I will smelt out the dross as with lye…</w:t>
      </w:r>
      <w:r w:rsidR="00A311FB">
        <w:rPr>
          <w:i/>
          <w:iCs/>
        </w:rPr>
        <w:t xml:space="preserve"> </w:t>
      </w:r>
      <w:r w:rsidRPr="00623979">
        <w:rPr>
          <w:i/>
          <w:iCs/>
        </w:rPr>
        <w:t>I will remove your slag.</w:t>
      </w:r>
      <w:r w:rsidRPr="00623979">
        <w:t>v.25 The imagery is of a smelting furnace, Israel will be put through the furnace till the impurities are burnt out and skimmed off, implying a slow process of correcting OUR unrighteous and faithless behavior.</w:t>
      </w:r>
    </w:p>
    <w:p w14:paraId="548B362E" w14:textId="77777777" w:rsidR="000E7903" w:rsidRPr="00623979" w:rsidRDefault="000E7903" w:rsidP="00623979"/>
    <w:p w14:paraId="6759C8FB" w14:textId="77EB942B" w:rsidR="00623979" w:rsidRDefault="00623979" w:rsidP="00623979">
      <w:r w:rsidRPr="00623979">
        <w:t xml:space="preserve">Then “Therefore the Lord declares, the Lord of hosts, the </w:t>
      </w:r>
      <w:r w:rsidRPr="00623979">
        <w:rPr>
          <w:i/>
          <w:vertAlign w:val="superscript"/>
        </w:rPr>
        <w:footnoteReference w:customMarkFollows="1" w:id="52"/>
        <w:t>x</w:t>
      </w:r>
      <w:r w:rsidRPr="00623979">
        <w:t>Mighty One of Israel:</w:t>
      </w:r>
      <w:r w:rsidRPr="00623979">
        <w:rPr>
          <w:vertAlign w:val="superscript"/>
        </w:rPr>
        <w:footnoteReference w:id="53"/>
      </w:r>
      <w:r w:rsidR="00A311FB">
        <w:t xml:space="preserve"> </w:t>
      </w:r>
      <w:r w:rsidRPr="00623979">
        <w:t>And I'll restore your magistrates as of old…</w:t>
      </w:r>
      <w:r w:rsidR="00A311FB">
        <w:t xml:space="preserve"> </w:t>
      </w:r>
      <w:r w:rsidRPr="00623979">
        <w:t>and your counselors.</w:t>
      </w:r>
      <w:r w:rsidR="00A311FB">
        <w:t xml:space="preserve"> </w:t>
      </w:r>
      <w:r w:rsidRPr="00623979">
        <w:t xml:space="preserve">After that you shall be called the city of righteousness, the faithful city. Zion shall be saved in </w:t>
      </w:r>
      <w:r w:rsidRPr="00623979">
        <w:rPr>
          <w:i/>
          <w:iCs/>
        </w:rPr>
        <w:t>Judgement,</w:t>
      </w:r>
      <w:r w:rsidRPr="00623979">
        <w:t xml:space="preserve"> </w:t>
      </w:r>
      <w:r w:rsidRPr="00623979">
        <w:rPr>
          <w:rtl/>
          <w:lang w:val="en-AU" w:bidi="he-IL"/>
        </w:rPr>
        <w:t>מִשְׁפָּט</w:t>
      </w:r>
      <w:r w:rsidR="00A311FB">
        <w:rPr>
          <w:b/>
          <w:i/>
        </w:rPr>
        <w:t xml:space="preserve"> </w:t>
      </w:r>
      <w:r w:rsidR="000E7903" w:rsidRPr="00623979">
        <w:rPr>
          <w:b/>
          <w:i/>
        </w:rPr>
        <w:t>m</w:t>
      </w:r>
      <w:r w:rsidRPr="00623979">
        <w:rPr>
          <w:b/>
          <w:i/>
        </w:rPr>
        <w:t>išpāṭ</w:t>
      </w:r>
      <w:r w:rsidRPr="00623979">
        <w:rPr>
          <w:b/>
        </w:rPr>
        <w:t xml:space="preserve"> </w:t>
      </w:r>
      <w:r w:rsidRPr="00623979">
        <w:rPr>
          <w:b/>
          <w:vertAlign w:val="superscript"/>
        </w:rPr>
        <w:footnoteReference w:id="54"/>
      </w:r>
      <w:r w:rsidRPr="00623979">
        <w:rPr>
          <w:b/>
        </w:rPr>
        <w:t xml:space="preserve"> </w:t>
      </w:r>
      <w:r w:rsidRPr="00623979">
        <w:t xml:space="preserve">justice and her repentant ones in </w:t>
      </w:r>
      <w:r w:rsidRPr="00623979">
        <w:rPr>
          <w:i/>
          <w:iCs/>
        </w:rPr>
        <w:t>retribution</w:t>
      </w:r>
      <w:r w:rsidRPr="00623979">
        <w:t xml:space="preserve">, </w:t>
      </w:r>
      <w:r w:rsidRPr="00623979">
        <w:rPr>
          <w:rtl/>
          <w:lang w:val="en-AU" w:bidi="he-IL"/>
        </w:rPr>
        <w:t>צְדָקָה</w:t>
      </w:r>
      <w:r w:rsidRPr="00623979">
        <w:rPr>
          <w:rtl/>
          <w:lang w:val="en-AU"/>
        </w:rPr>
        <w:t xml:space="preserve"> </w:t>
      </w:r>
      <w:r w:rsidRPr="00623979">
        <w:rPr>
          <w:b/>
          <w:i/>
        </w:rPr>
        <w:t>ṣ</w:t>
      </w:r>
      <w:r w:rsidRPr="00623979">
        <w:rPr>
          <w:b/>
          <w:i/>
          <w:vertAlign w:val="superscript"/>
        </w:rPr>
        <w:t>e</w:t>
      </w:r>
      <w:r w:rsidRPr="00623979">
        <w:rPr>
          <w:b/>
          <w:i/>
        </w:rPr>
        <w:t>ḏāqāh</w:t>
      </w:r>
      <w:r w:rsidRPr="00623979">
        <w:rPr>
          <w:b/>
          <w:i/>
          <w:vertAlign w:val="superscript"/>
        </w:rPr>
        <w:footnoteReference w:id="55"/>
      </w:r>
      <w:r w:rsidRPr="00623979">
        <w:rPr>
          <w:b/>
        </w:rPr>
        <w:t xml:space="preserve"> </w:t>
      </w:r>
      <w:r w:rsidRPr="00623979">
        <w:t>righteous.</w:t>
      </w:r>
      <w:r w:rsidR="00A311FB">
        <w:t xml:space="preserve"> </w:t>
      </w:r>
      <w:r w:rsidRPr="00623979">
        <w:t xml:space="preserve">(V.26-27) </w:t>
      </w:r>
    </w:p>
    <w:p w14:paraId="7139DF58" w14:textId="77777777" w:rsidR="000E7903" w:rsidRPr="00623979" w:rsidRDefault="000E7903" w:rsidP="00623979"/>
    <w:p w14:paraId="7A803E90" w14:textId="77777777" w:rsidR="00623979" w:rsidRPr="00623979" w:rsidRDefault="00623979" w:rsidP="00623979">
      <w:r w:rsidRPr="00623979">
        <w:t xml:space="preserve">HaShem is pleading with his people if only they will follow him in faithfulness. Israel and Judah are still scatter to the four corners of the earth, but the call has gone forth return and repent. Assemble the people, men, women, and little ones, and the sojourner within your towns, that they may hear and learn to fear the Lord your God, and be careful to do all the words of this law, </w:t>
      </w:r>
      <w:r w:rsidRPr="00623979">
        <w:rPr>
          <w:b/>
          <w:vertAlign w:val="superscript"/>
        </w:rPr>
        <w:t>13 </w:t>
      </w:r>
      <w:r w:rsidRPr="00623979">
        <w:t xml:space="preserve">and that their children, </w:t>
      </w:r>
      <w:r w:rsidRPr="00623979">
        <w:rPr>
          <w:i/>
          <w:vertAlign w:val="superscript"/>
        </w:rPr>
        <w:footnoteReference w:customMarkFollows="1" w:id="56"/>
        <w:t>y</w:t>
      </w:r>
      <w:r w:rsidRPr="00623979">
        <w:t xml:space="preserve">who have not known it, </w:t>
      </w:r>
      <w:r w:rsidRPr="00623979">
        <w:rPr>
          <w:i/>
          <w:vertAlign w:val="superscript"/>
        </w:rPr>
        <w:footnoteReference w:customMarkFollows="1" w:id="57"/>
        <w:t>z</w:t>
      </w:r>
      <w:r w:rsidRPr="00623979">
        <w:t>may hear and learn to fear the Lord your God</w:t>
      </w:r>
      <w:r w:rsidRPr="00623979">
        <w:rPr>
          <w:vertAlign w:val="superscript"/>
        </w:rPr>
        <w:footnoteReference w:id="58"/>
      </w:r>
    </w:p>
    <w:p w14:paraId="01144121" w14:textId="77777777" w:rsidR="00623979" w:rsidRPr="00D90075" w:rsidRDefault="00623979" w:rsidP="00A311FB">
      <w:pPr>
        <w:pBdr>
          <w:bottom w:val="double" w:sz="4" w:space="1" w:color="auto"/>
        </w:pBdr>
        <w:rPr>
          <w:lang w:val="en-AU"/>
        </w:rPr>
      </w:pPr>
    </w:p>
    <w:bookmarkEnd w:id="20"/>
    <w:p w14:paraId="573E5CA6" w14:textId="77777777" w:rsidR="00A311FB" w:rsidRDefault="00A311FB" w:rsidP="008F3756">
      <w:pPr>
        <w:rPr>
          <w:lang w:bidi="he-IL"/>
        </w:rPr>
      </w:pPr>
    </w:p>
    <w:p w14:paraId="3EAD9641" w14:textId="010754D8" w:rsidR="00C63DCC" w:rsidRPr="00D90075" w:rsidRDefault="00C63DCC" w:rsidP="00A311FB">
      <w:pPr>
        <w:pStyle w:val="Heading1"/>
        <w:rPr>
          <w:rFonts w:eastAsia="Times New Roman"/>
          <w:lang w:bidi="he-IL"/>
        </w:rPr>
      </w:pPr>
      <w:r w:rsidRPr="00D90075">
        <w:rPr>
          <w:rFonts w:eastAsia="Times New Roman"/>
          <w:lang w:bidi="he-IL"/>
        </w:rPr>
        <w:t>Verbal</w:t>
      </w:r>
      <w:r w:rsidR="004C46B2" w:rsidRPr="00D90075">
        <w:rPr>
          <w:rFonts w:eastAsia="Times New Roman"/>
          <w:lang w:bidi="he-IL"/>
        </w:rPr>
        <w:t xml:space="preserve"> </w:t>
      </w:r>
      <w:r w:rsidRPr="00D90075">
        <w:rPr>
          <w:rFonts w:eastAsia="Times New Roman"/>
          <w:lang w:bidi="he-IL"/>
        </w:rPr>
        <w:t>Tallies</w:t>
      </w:r>
      <w:r w:rsidR="004C46B2" w:rsidRPr="00D90075">
        <w:rPr>
          <w:rFonts w:eastAsia="Times New Roman"/>
          <w:lang w:bidi="he-IL"/>
        </w:rPr>
        <w:t xml:space="preserve"> </w:t>
      </w:r>
      <w:r w:rsidRPr="00D90075">
        <w:rPr>
          <w:rFonts w:eastAsia="Times New Roman"/>
          <w:lang w:bidi="he-IL"/>
        </w:rPr>
        <w:t>and</w:t>
      </w:r>
      <w:r w:rsidR="004C46B2" w:rsidRPr="00D90075">
        <w:rPr>
          <w:rFonts w:eastAsia="Times New Roman"/>
          <w:lang w:bidi="he-IL"/>
        </w:rPr>
        <w:t xml:space="preserve"> </w:t>
      </w:r>
      <w:r w:rsidRPr="00D90075">
        <w:rPr>
          <w:rFonts w:eastAsia="Times New Roman"/>
          <w:lang w:bidi="he-IL"/>
        </w:rPr>
        <w:t>Connections</w:t>
      </w:r>
    </w:p>
    <w:p w14:paraId="1D85D9A7" w14:textId="741291BF" w:rsidR="006227BC" w:rsidRPr="00D90075" w:rsidRDefault="006227BC" w:rsidP="006227BC">
      <w:pPr>
        <w:jc w:val="center"/>
        <w:rPr>
          <w:sz w:val="24"/>
          <w:lang w:bidi="he-IL"/>
        </w:rPr>
      </w:pPr>
      <w:r w:rsidRPr="00D90075">
        <w:rPr>
          <w:sz w:val="24"/>
          <w:lang w:bidi="he-IL"/>
        </w:rPr>
        <w:t>Bamidbar</w:t>
      </w:r>
      <w:r w:rsidR="004C46B2" w:rsidRPr="00D90075">
        <w:rPr>
          <w:sz w:val="24"/>
          <w:lang w:bidi="he-IL"/>
        </w:rPr>
        <w:t xml:space="preserve"> </w:t>
      </w:r>
      <w:r w:rsidRPr="00D90075">
        <w:rPr>
          <w:sz w:val="24"/>
          <w:lang w:bidi="he-IL"/>
        </w:rPr>
        <w:t>(Numbers)</w:t>
      </w:r>
      <w:r w:rsidR="004C46B2" w:rsidRPr="00D90075">
        <w:rPr>
          <w:sz w:val="24"/>
          <w:lang w:bidi="he-IL"/>
        </w:rPr>
        <w:t xml:space="preserve"> </w:t>
      </w:r>
      <w:r w:rsidRPr="00D90075">
        <w:rPr>
          <w:sz w:val="24"/>
          <w:lang w:bidi="he-IL"/>
        </w:rPr>
        <w:t>2</w:t>
      </w:r>
      <w:r w:rsidR="002C4337" w:rsidRPr="00D90075">
        <w:rPr>
          <w:sz w:val="24"/>
          <w:lang w:bidi="he-IL"/>
        </w:rPr>
        <w:t>6</w:t>
      </w:r>
      <w:r w:rsidRPr="00D90075">
        <w:rPr>
          <w:bCs/>
          <w:sz w:val="24"/>
          <w:lang w:bidi="he-IL"/>
        </w:rPr>
        <w:t>:1</w:t>
      </w:r>
      <w:r w:rsidR="002C4337" w:rsidRPr="00D90075">
        <w:rPr>
          <w:bCs/>
          <w:sz w:val="24"/>
          <w:lang w:bidi="he-IL"/>
        </w:rPr>
        <w:t>9</w:t>
      </w:r>
      <w:r w:rsidR="004C46B2" w:rsidRPr="00D90075">
        <w:rPr>
          <w:bCs/>
          <w:sz w:val="24"/>
          <w:lang w:bidi="he-IL"/>
        </w:rPr>
        <w:t xml:space="preserve"> </w:t>
      </w:r>
      <w:r w:rsidRPr="00D90075">
        <w:rPr>
          <w:bCs/>
          <w:sz w:val="24"/>
          <w:lang w:bidi="he-IL"/>
        </w:rPr>
        <w:t>–</w:t>
      </w:r>
      <w:r w:rsidR="004C46B2" w:rsidRPr="00D90075">
        <w:rPr>
          <w:bCs/>
          <w:sz w:val="24"/>
          <w:lang w:bidi="he-IL"/>
        </w:rPr>
        <w:t xml:space="preserve"> </w:t>
      </w:r>
      <w:r w:rsidRPr="00D90075">
        <w:rPr>
          <w:bCs/>
          <w:sz w:val="24"/>
          <w:lang w:val="en-AU" w:bidi="he-IL"/>
        </w:rPr>
        <w:t>2</w:t>
      </w:r>
      <w:r w:rsidR="002C4337" w:rsidRPr="00D90075">
        <w:rPr>
          <w:bCs/>
          <w:sz w:val="24"/>
          <w:lang w:val="en-AU" w:bidi="he-IL"/>
        </w:rPr>
        <w:t>7</w:t>
      </w:r>
      <w:r w:rsidRPr="00D90075">
        <w:rPr>
          <w:bCs/>
          <w:sz w:val="24"/>
          <w:lang w:val="en-AU" w:bidi="he-IL"/>
        </w:rPr>
        <w:t>:1</w:t>
      </w:r>
      <w:r w:rsidR="002C4337" w:rsidRPr="00D90075">
        <w:rPr>
          <w:bCs/>
          <w:sz w:val="24"/>
          <w:lang w:val="en-AU" w:bidi="he-IL"/>
        </w:rPr>
        <w:t>4</w:t>
      </w:r>
    </w:p>
    <w:p w14:paraId="246A1D9F" w14:textId="41D44C21" w:rsidR="00C63DCC" w:rsidRPr="00D90075" w:rsidRDefault="00C63DCC" w:rsidP="008D4300">
      <w:pPr>
        <w:jc w:val="center"/>
        <w:rPr>
          <w:rFonts w:asciiTheme="minorHAnsi" w:eastAsia="Times New Roman" w:hAnsiTheme="minorHAnsi" w:cstheme="minorHAnsi"/>
          <w:color w:val="000000"/>
          <w:lang w:bidi="he-IL"/>
        </w:rPr>
      </w:pPr>
      <w:r w:rsidRPr="00D90075">
        <w:rPr>
          <w:rFonts w:asciiTheme="minorHAnsi" w:eastAsia="Times New Roman" w:hAnsiTheme="minorHAnsi" w:cstheme="minorHAnsi"/>
          <w:color w:val="000000"/>
          <w:lang w:bidi="he-IL"/>
        </w:rPr>
        <w:t>By:</w:t>
      </w:r>
      <w:r w:rsidR="004C46B2" w:rsidRPr="00D90075">
        <w:rPr>
          <w:rFonts w:asciiTheme="minorHAnsi" w:eastAsia="Times New Roman" w:hAnsiTheme="minorHAnsi" w:cstheme="minorHAnsi"/>
          <w:color w:val="000000"/>
          <w:lang w:bidi="he-IL"/>
        </w:rPr>
        <w:t xml:space="preserve"> </w:t>
      </w:r>
      <w:r w:rsidRPr="00D90075">
        <w:rPr>
          <w:rFonts w:asciiTheme="minorHAnsi" w:eastAsia="Times New Roman" w:hAnsiTheme="minorHAnsi" w:cstheme="minorHAnsi"/>
          <w:color w:val="000000"/>
          <w:lang w:bidi="he-IL"/>
        </w:rPr>
        <w:t>Hakham</w:t>
      </w:r>
      <w:r w:rsidR="004C46B2" w:rsidRPr="00D90075">
        <w:rPr>
          <w:rFonts w:asciiTheme="minorHAnsi" w:eastAsia="Times New Roman" w:hAnsiTheme="minorHAnsi" w:cstheme="minorHAnsi"/>
          <w:color w:val="000000"/>
          <w:lang w:bidi="he-IL"/>
        </w:rPr>
        <w:t xml:space="preserve"> </w:t>
      </w:r>
      <w:r w:rsidRPr="00D90075">
        <w:rPr>
          <w:rFonts w:asciiTheme="minorHAnsi" w:eastAsia="Times New Roman" w:hAnsiTheme="minorHAnsi" w:cstheme="minorHAnsi"/>
          <w:color w:val="000000"/>
          <w:lang w:bidi="he-IL"/>
        </w:rPr>
        <w:t>Dr.</w:t>
      </w:r>
      <w:r w:rsidR="004C46B2" w:rsidRPr="00D90075">
        <w:rPr>
          <w:rFonts w:asciiTheme="minorHAnsi" w:eastAsia="Times New Roman" w:hAnsiTheme="minorHAnsi" w:cstheme="minorHAnsi"/>
          <w:color w:val="000000"/>
          <w:lang w:bidi="he-IL"/>
        </w:rPr>
        <w:t xml:space="preserve"> </w:t>
      </w:r>
      <w:r w:rsidRPr="00D90075">
        <w:rPr>
          <w:rFonts w:asciiTheme="minorHAnsi" w:eastAsia="Times New Roman" w:hAnsiTheme="minorHAnsi" w:cstheme="minorHAnsi"/>
          <w:color w:val="000000"/>
          <w:lang w:bidi="he-IL"/>
        </w:rPr>
        <w:t>Hillel</w:t>
      </w:r>
      <w:r w:rsidR="004C46B2" w:rsidRPr="00D90075">
        <w:rPr>
          <w:rFonts w:asciiTheme="minorHAnsi" w:eastAsia="Times New Roman" w:hAnsiTheme="minorHAnsi" w:cstheme="minorHAnsi"/>
          <w:color w:val="000000"/>
          <w:lang w:bidi="he-IL"/>
        </w:rPr>
        <w:t xml:space="preserve"> </w:t>
      </w:r>
      <w:r w:rsidRPr="00D90075">
        <w:rPr>
          <w:rFonts w:asciiTheme="minorHAnsi" w:eastAsia="Times New Roman" w:hAnsiTheme="minorHAnsi" w:cstheme="minorHAnsi"/>
          <w:color w:val="000000"/>
          <w:lang w:bidi="he-IL"/>
        </w:rPr>
        <w:t>ben</w:t>
      </w:r>
      <w:r w:rsidR="004C46B2" w:rsidRPr="00D90075">
        <w:rPr>
          <w:rFonts w:asciiTheme="minorHAnsi" w:eastAsia="Times New Roman" w:hAnsiTheme="minorHAnsi" w:cstheme="minorHAnsi"/>
          <w:color w:val="000000"/>
          <w:lang w:bidi="he-IL"/>
        </w:rPr>
        <w:t xml:space="preserve"> </w:t>
      </w:r>
      <w:r w:rsidRPr="00D90075">
        <w:rPr>
          <w:rFonts w:asciiTheme="minorHAnsi" w:eastAsia="Times New Roman" w:hAnsiTheme="minorHAnsi" w:cstheme="minorHAnsi"/>
          <w:color w:val="000000"/>
          <w:lang w:bidi="he-IL"/>
        </w:rPr>
        <w:t>David</w:t>
      </w:r>
      <w:r w:rsidR="004C46B2" w:rsidRPr="00D90075">
        <w:rPr>
          <w:rFonts w:asciiTheme="minorHAnsi" w:eastAsia="Times New Roman" w:hAnsiTheme="minorHAnsi" w:cstheme="minorHAnsi"/>
          <w:color w:val="000000"/>
          <w:lang w:bidi="he-IL"/>
        </w:rPr>
        <w:t xml:space="preserve"> </w:t>
      </w:r>
    </w:p>
    <w:p w14:paraId="29D61D1A" w14:textId="77777777" w:rsidR="00914A90" w:rsidRPr="00D90075" w:rsidRDefault="00914A90" w:rsidP="00914A90">
      <w:pPr>
        <w:rPr>
          <w:b/>
          <w:bCs/>
          <w:kern w:val="2"/>
          <w:lang w:bidi="he-IL"/>
          <w14:ligatures w14:val="standardContextual"/>
        </w:rPr>
      </w:pPr>
      <w:bookmarkStart w:id="26" w:name="_Hlk193903269"/>
      <w:bookmarkStart w:id="27" w:name="_Hlk198126961"/>
    </w:p>
    <w:p w14:paraId="432C72C5" w14:textId="55C9628A" w:rsidR="00914A90" w:rsidRPr="00D90075" w:rsidRDefault="00914A90" w:rsidP="00914A90">
      <w:pPr>
        <w:rPr>
          <w:b/>
          <w:bCs/>
          <w:kern w:val="2"/>
          <w:lang w:bidi="he-IL"/>
          <w14:ligatures w14:val="standardContextual"/>
        </w:rPr>
      </w:pPr>
      <w:r w:rsidRPr="00D90075">
        <w:rPr>
          <w:b/>
          <w:bCs/>
          <w:kern w:val="2"/>
          <w:lang w:bidi="he-IL"/>
          <w14:ligatures w14:val="standardContextual"/>
        </w:rPr>
        <w:t>Looking at the Hebrew of Bamidbar 26:19 and Joshua 14:6, what is the verbal tally (all words) that connects these two passages? Please use the JPS version for all verses and relate the Hebrew word to the Strong's number in the KJV. Insert the Hebrew tallies into the verse. Please be concise.</w:t>
      </w:r>
    </w:p>
    <w:p w14:paraId="1B3BC4B0" w14:textId="77777777" w:rsidR="00914A90" w:rsidRPr="00D90075" w:rsidRDefault="00914A90" w:rsidP="00914A90">
      <w:pPr>
        <w:rPr>
          <w:kern w:val="2"/>
          <w:lang w:bidi="he-IL"/>
          <w14:ligatures w14:val="standardContextual"/>
        </w:rPr>
      </w:pPr>
    </w:p>
    <w:p w14:paraId="5EF55499" w14:textId="77777777" w:rsidR="00914A90" w:rsidRPr="00D90075" w:rsidRDefault="00914A90" w:rsidP="00914A90">
      <w:pPr>
        <w:rPr>
          <w:b/>
          <w:bCs/>
          <w:kern w:val="2"/>
          <w:lang w:bidi="he-IL"/>
          <w14:ligatures w14:val="standardContextual"/>
        </w:rPr>
      </w:pPr>
      <w:r w:rsidRPr="00D90075">
        <w:rPr>
          <w:kern w:val="2"/>
          <w:lang w:bidi="he-IL"/>
          <w14:ligatures w14:val="standardContextual"/>
        </w:rPr>
        <w:t xml:space="preserve">The verbal tallies connecting </w:t>
      </w:r>
      <w:r w:rsidRPr="00D90075">
        <w:rPr>
          <w:b/>
          <w:bCs/>
          <w:kern w:val="2"/>
          <w:lang w:bidi="he-IL"/>
          <w14:ligatures w14:val="standardContextual"/>
        </w:rPr>
        <w:t xml:space="preserve">Numbers 26:19 </w:t>
      </w:r>
      <w:r w:rsidRPr="00D90075">
        <w:rPr>
          <w:kern w:val="2"/>
          <w:lang w:bidi="he-IL"/>
          <w14:ligatures w14:val="standardContextual"/>
        </w:rPr>
        <w:t>and</w:t>
      </w:r>
      <w:r w:rsidRPr="00D90075">
        <w:rPr>
          <w:b/>
          <w:bCs/>
          <w:kern w:val="2"/>
          <w:lang w:bidi="he-IL"/>
          <w14:ligatures w14:val="standardContextual"/>
        </w:rPr>
        <w:t xml:space="preserve"> Joshua 14:6 </w:t>
      </w:r>
      <w:r w:rsidRPr="00D90075">
        <w:rPr>
          <w:kern w:val="2"/>
          <w:lang w:bidi="he-IL"/>
          <w14:ligatures w14:val="standardContextual"/>
        </w:rPr>
        <w:t>are</w:t>
      </w:r>
      <w:r w:rsidRPr="00D90075">
        <w:rPr>
          <w:b/>
          <w:bCs/>
          <w:kern w:val="2"/>
          <w:lang w:bidi="he-IL"/>
          <w14:ligatures w14:val="standardContextual"/>
        </w:rPr>
        <w:t>:</w:t>
      </w:r>
    </w:p>
    <w:p w14:paraId="04BB686C" w14:textId="77777777" w:rsidR="00914A90" w:rsidRPr="00D90075" w:rsidRDefault="00914A90" w:rsidP="00914A90">
      <w:pPr>
        <w:rPr>
          <w:kern w:val="2"/>
          <w:lang w:bidi="he-IL"/>
          <w14:ligatures w14:val="standardContextual"/>
        </w:rPr>
      </w:pPr>
    </w:p>
    <w:p w14:paraId="24A1ADDC" w14:textId="77777777" w:rsidR="00914A90" w:rsidRPr="00D90075" w:rsidRDefault="00914A90" w:rsidP="00914A90">
      <w:pPr>
        <w:rPr>
          <w:b/>
          <w:bCs/>
          <w:kern w:val="2"/>
          <w:lang w:bidi="he-IL"/>
          <w14:ligatures w14:val="standardContextual"/>
        </w:rPr>
      </w:pPr>
      <w:r w:rsidRPr="00D90075">
        <w:rPr>
          <w:b/>
          <w:bCs/>
          <w:kern w:val="2"/>
          <w:lang w:bidi="he-IL"/>
          <w14:ligatures w14:val="standardContextual"/>
        </w:rPr>
        <w:t>Numbers 26:19 (JPS, with tally):</w:t>
      </w:r>
    </w:p>
    <w:p w14:paraId="6997945B" w14:textId="77777777" w:rsidR="00914A90" w:rsidRPr="00D90075" w:rsidRDefault="00914A90" w:rsidP="00914A90">
      <w:pPr>
        <w:rPr>
          <w:kern w:val="2"/>
          <w:lang w:bidi="he-IL"/>
          <w14:ligatures w14:val="standardContextual"/>
        </w:rPr>
      </w:pPr>
      <w:r w:rsidRPr="00D90075">
        <w:rPr>
          <w:kern w:val="2"/>
          <w:lang w:bidi="he-IL"/>
          <w14:ligatures w14:val="standardContextual"/>
        </w:rPr>
        <w:br/>
        <w:t>"The </w:t>
      </w:r>
      <w:r w:rsidRPr="00D90075">
        <w:rPr>
          <w:b/>
          <w:bCs/>
          <w:kern w:val="2"/>
          <w:lang w:bidi="he-IL"/>
          <w14:ligatures w14:val="standardContextual"/>
        </w:rPr>
        <w:t>sons</w:t>
      </w:r>
      <w:r w:rsidRPr="00D90075">
        <w:rPr>
          <w:kern w:val="2"/>
          <w:lang w:bidi="he-IL"/>
          <w14:ligatures w14:val="standardContextual"/>
        </w:rPr>
        <w:t> [</w:t>
      </w:r>
      <w:r w:rsidRPr="00D90075">
        <w:rPr>
          <w:kern w:val="2"/>
          <w:rtl/>
          <w:lang w:bidi="he-IL"/>
          <w14:ligatures w14:val="standardContextual"/>
        </w:rPr>
        <w:t>בְּנֵי</w:t>
      </w:r>
      <w:r w:rsidRPr="00D90075">
        <w:rPr>
          <w:kern w:val="2"/>
          <w:lang w:bidi="he-IL"/>
          <w14:ligatures w14:val="standardContextual"/>
        </w:rPr>
        <w:t>, H1121] of </w:t>
      </w:r>
      <w:r w:rsidRPr="00D90075">
        <w:rPr>
          <w:b/>
          <w:bCs/>
          <w:kern w:val="2"/>
          <w:lang w:bidi="he-IL"/>
          <w14:ligatures w14:val="standardContextual"/>
        </w:rPr>
        <w:t>Judah</w:t>
      </w:r>
      <w:r w:rsidRPr="00D90075">
        <w:rPr>
          <w:kern w:val="2"/>
          <w:lang w:bidi="he-IL"/>
          <w14:ligatures w14:val="standardContextual"/>
        </w:rPr>
        <w:t> [</w:t>
      </w:r>
      <w:r w:rsidRPr="00D90075">
        <w:rPr>
          <w:kern w:val="2"/>
          <w:rtl/>
          <w:lang w:bidi="he-IL"/>
          <w14:ligatures w14:val="standardContextual"/>
        </w:rPr>
        <w:t>יְהוּדָה</w:t>
      </w:r>
      <w:r w:rsidRPr="00D90075">
        <w:rPr>
          <w:kern w:val="2"/>
          <w:lang w:bidi="he-IL"/>
          <w14:ligatures w14:val="standardContextual"/>
        </w:rPr>
        <w:t>, H3063]: Er and Onan; and Er and Onan died in the land of Canaan."</w:t>
      </w:r>
    </w:p>
    <w:p w14:paraId="7723532D" w14:textId="77777777" w:rsidR="00914A90" w:rsidRPr="00D90075" w:rsidRDefault="00914A90" w:rsidP="00914A90">
      <w:pPr>
        <w:rPr>
          <w:kern w:val="2"/>
          <w:lang w:bidi="he-IL"/>
          <w14:ligatures w14:val="standardContextual"/>
        </w:rPr>
      </w:pPr>
    </w:p>
    <w:p w14:paraId="213AE9AC" w14:textId="77777777" w:rsidR="00914A90" w:rsidRPr="00D90075" w:rsidRDefault="00914A90" w:rsidP="00914A90">
      <w:pPr>
        <w:rPr>
          <w:kern w:val="2"/>
          <w:lang w:bidi="he-IL"/>
          <w14:ligatures w14:val="standardContextual"/>
        </w:rPr>
      </w:pPr>
      <w:r w:rsidRPr="00D90075">
        <w:rPr>
          <w:b/>
          <w:bCs/>
          <w:kern w:val="2"/>
          <w:lang w:bidi="he-IL"/>
          <w14:ligatures w14:val="standardContextual"/>
        </w:rPr>
        <w:t xml:space="preserve">Joshua 14:6 (JPS, with tally): </w:t>
      </w:r>
      <w:r w:rsidRPr="00D90075">
        <w:rPr>
          <w:kern w:val="2"/>
          <w:lang w:bidi="he-IL"/>
          <w14:ligatures w14:val="standardContextual"/>
        </w:rPr>
        <w:t>"Then the </w:t>
      </w:r>
      <w:r w:rsidRPr="00D90075">
        <w:rPr>
          <w:b/>
          <w:bCs/>
          <w:kern w:val="2"/>
          <w:lang w:bidi="he-IL"/>
          <w14:ligatures w14:val="standardContextual"/>
        </w:rPr>
        <w:t>children</w:t>
      </w:r>
      <w:r w:rsidRPr="00D90075">
        <w:rPr>
          <w:kern w:val="2"/>
          <w:lang w:bidi="he-IL"/>
          <w14:ligatures w14:val="standardContextual"/>
        </w:rPr>
        <w:t> [</w:t>
      </w:r>
      <w:r w:rsidRPr="00D90075">
        <w:rPr>
          <w:kern w:val="2"/>
          <w:rtl/>
          <w:lang w:bidi="he-IL"/>
          <w14:ligatures w14:val="standardContextual"/>
        </w:rPr>
        <w:t>בְּנֵי</w:t>
      </w:r>
      <w:r w:rsidRPr="00D90075">
        <w:rPr>
          <w:kern w:val="2"/>
          <w:lang w:bidi="he-IL"/>
          <w14:ligatures w14:val="standardContextual"/>
        </w:rPr>
        <w:t>, H1121] of </w:t>
      </w:r>
      <w:r w:rsidRPr="00D90075">
        <w:rPr>
          <w:b/>
          <w:bCs/>
          <w:kern w:val="2"/>
          <w:lang w:bidi="he-IL"/>
          <w14:ligatures w14:val="standardContextual"/>
        </w:rPr>
        <w:t>Judah</w:t>
      </w:r>
      <w:r w:rsidRPr="00D90075">
        <w:rPr>
          <w:kern w:val="2"/>
          <w:lang w:bidi="he-IL"/>
          <w14:ligatures w14:val="standardContextual"/>
        </w:rPr>
        <w:t> [</w:t>
      </w:r>
      <w:r w:rsidRPr="00D90075">
        <w:rPr>
          <w:kern w:val="2"/>
          <w:rtl/>
          <w:lang w:bidi="he-IL"/>
          <w14:ligatures w14:val="standardContextual"/>
        </w:rPr>
        <w:t>יְהוּדָה</w:t>
      </w:r>
      <w:r w:rsidRPr="00D90075">
        <w:rPr>
          <w:kern w:val="2"/>
          <w:lang w:bidi="he-IL"/>
          <w14:ligatures w14:val="standardContextual"/>
        </w:rPr>
        <w:t>, H3063] drew near unto Joshua in Gilgal; and Caleb the son of Jephunneh the Kenizzite said unto him: 'Thou knowest the thing that the LORD spoke unto Moses the man of God concerning me and concerning thee in Kadesh-barnea.'"</w:t>
      </w:r>
    </w:p>
    <w:p w14:paraId="6C233CEE" w14:textId="77777777" w:rsidR="00914A90" w:rsidRPr="00D90075" w:rsidRDefault="00914A90" w:rsidP="00914A90">
      <w:pPr>
        <w:rPr>
          <w:kern w:val="2"/>
          <w:lang w:bidi="he-IL"/>
          <w14:ligatures w14:val="standardContextual"/>
        </w:rPr>
      </w:pPr>
    </w:p>
    <w:p w14:paraId="1EE56150" w14:textId="77777777" w:rsidR="00914A90" w:rsidRPr="00D90075" w:rsidRDefault="00914A90" w:rsidP="00914A90">
      <w:pPr>
        <w:rPr>
          <w:kern w:val="2"/>
          <w:lang w:bidi="he-IL"/>
          <w14:ligatures w14:val="standardContextual"/>
        </w:rPr>
      </w:pPr>
      <w:r w:rsidRPr="00D90075">
        <w:rPr>
          <w:kern w:val="2"/>
          <w:lang w:bidi="he-IL"/>
          <w14:ligatures w14:val="standardContextual"/>
        </w:rPr>
        <w:t>* * *</w:t>
      </w:r>
    </w:p>
    <w:p w14:paraId="60D2EE70" w14:textId="77777777" w:rsidR="00914A90" w:rsidRPr="00D90075" w:rsidRDefault="00914A90" w:rsidP="00914A90">
      <w:pPr>
        <w:rPr>
          <w:kern w:val="2"/>
          <w:lang w:bidi="he-IL"/>
          <w14:ligatures w14:val="standardContextual"/>
        </w:rPr>
      </w:pPr>
    </w:p>
    <w:p w14:paraId="17121741" w14:textId="77777777" w:rsidR="00914A90" w:rsidRPr="00D90075" w:rsidRDefault="00914A90" w:rsidP="00914A90">
      <w:pPr>
        <w:rPr>
          <w:b/>
          <w:bCs/>
          <w:kern w:val="2"/>
          <w:lang w:bidi="he-IL"/>
          <w14:ligatures w14:val="standardContextual"/>
        </w:rPr>
      </w:pPr>
      <w:r w:rsidRPr="00D90075">
        <w:rPr>
          <w:b/>
          <w:bCs/>
          <w:kern w:val="2"/>
          <w:lang w:bidi="he-IL"/>
          <w14:ligatures w14:val="standardContextual"/>
        </w:rPr>
        <w:t xml:space="preserve">What is/are the thematic connection(s) between Bamidbar 26:19-51, and Tehillim (Psalms) 105:1-16? </w:t>
      </w:r>
    </w:p>
    <w:p w14:paraId="2C12E6EA" w14:textId="77777777" w:rsidR="00914A90" w:rsidRPr="00D90075" w:rsidRDefault="00914A90" w:rsidP="00914A90">
      <w:pPr>
        <w:rPr>
          <w:kern w:val="2"/>
          <w:lang w:bidi="he-IL"/>
          <w14:ligatures w14:val="standardContextual"/>
        </w:rPr>
      </w:pPr>
      <w:r w:rsidRPr="00D90075">
        <w:rPr>
          <w:kern w:val="2"/>
          <w:lang w:bidi="he-IL"/>
          <w14:ligatures w14:val="standardContextual"/>
        </w:rPr>
        <w:t xml:space="preserve"> </w:t>
      </w:r>
    </w:p>
    <w:p w14:paraId="6C3171BA" w14:textId="77777777" w:rsidR="00914A90" w:rsidRPr="00D90075" w:rsidRDefault="00914A90" w:rsidP="00914A90">
      <w:pPr>
        <w:rPr>
          <w:kern w:val="2"/>
          <w:lang w:bidi="he-IL"/>
          <w14:ligatures w14:val="standardContextual"/>
        </w:rPr>
      </w:pPr>
      <w:r w:rsidRPr="00D90075">
        <w:rPr>
          <w:kern w:val="2"/>
          <w:lang w:bidi="he-IL"/>
          <w14:ligatures w14:val="standardContextual"/>
        </w:rPr>
        <w:t>Thematic connections between Numbers 26:19-51 (the second census) and Psalm 105:1-16 (a hymn of historical thanksgiving):</w:t>
      </w:r>
    </w:p>
    <w:p w14:paraId="3FE4DACA" w14:textId="77777777" w:rsidR="00914A90" w:rsidRPr="00D90075" w:rsidRDefault="00914A90" w:rsidP="00914A90">
      <w:pPr>
        <w:rPr>
          <w:kern w:val="2"/>
          <w:lang w:bidi="he-IL"/>
          <w14:ligatures w14:val="standardContextual"/>
        </w:rPr>
      </w:pPr>
    </w:p>
    <w:p w14:paraId="49AA58B7" w14:textId="77777777" w:rsidR="00914A90" w:rsidRPr="00D90075" w:rsidRDefault="00914A90" w:rsidP="00914A90">
      <w:pPr>
        <w:numPr>
          <w:ilvl w:val="0"/>
          <w:numId w:val="39"/>
        </w:numPr>
        <w:rPr>
          <w:kern w:val="2"/>
          <w:lang w:bidi="he-IL"/>
          <w14:ligatures w14:val="standardContextual"/>
        </w:rPr>
      </w:pPr>
      <w:r w:rsidRPr="00D90075">
        <w:rPr>
          <w:b/>
          <w:bCs/>
          <w:kern w:val="2"/>
          <w:lang w:bidi="he-IL"/>
          <w14:ligatures w14:val="standardContextual"/>
        </w:rPr>
        <w:t>Divine Faithfulness to the Covenant of Land Inheritance:</w:t>
      </w:r>
      <w:r w:rsidRPr="00D90075">
        <w:rPr>
          <w:kern w:val="2"/>
          <w:lang w:bidi="he-IL"/>
          <w14:ligatures w14:val="standardContextual"/>
        </w:rPr>
        <w:t xml:space="preserve"> Both passages highlight God's unwavering commitment to His promise to give the Land of Canaan as an </w:t>
      </w:r>
      <w:r w:rsidRPr="00D90075">
        <w:rPr>
          <w:b/>
          <w:bCs/>
          <w:kern w:val="2"/>
          <w:lang w:bidi="he-IL"/>
          <w14:ligatures w14:val="standardContextual"/>
        </w:rPr>
        <w:t>inheritance</w:t>
      </w:r>
      <w:r w:rsidRPr="00D90075">
        <w:rPr>
          <w:kern w:val="2"/>
          <w:lang w:bidi="he-IL"/>
          <w14:ligatures w14:val="standardContextual"/>
        </w:rPr>
        <w:t xml:space="preserve"> (</w:t>
      </w:r>
      <w:r w:rsidRPr="00D90075">
        <w:rPr>
          <w:kern w:val="2"/>
          <w:rtl/>
          <w:lang w:bidi="he-IL"/>
          <w14:ligatures w14:val="standardContextual"/>
        </w:rPr>
        <w:t>נַחֲלָה</w:t>
      </w:r>
      <w:r w:rsidRPr="00D90075">
        <w:rPr>
          <w:kern w:val="2"/>
          <w:lang w:bidi="he-IL"/>
          <w14:ligatures w14:val="standardContextual"/>
        </w:rPr>
        <w:t xml:space="preserve"> - </w:t>
      </w:r>
      <w:r w:rsidRPr="00D90075">
        <w:rPr>
          <w:i/>
          <w:iCs/>
          <w:kern w:val="2"/>
          <w:lang w:bidi="he-IL"/>
          <w14:ligatures w14:val="standardContextual"/>
        </w:rPr>
        <w:t>nachalah</w:t>
      </w:r>
      <w:r w:rsidRPr="00D90075">
        <w:rPr>
          <w:kern w:val="2"/>
          <w:lang w:bidi="he-IL"/>
          <w14:ligatures w14:val="standardContextual"/>
        </w:rPr>
        <w:t xml:space="preserve">, Strong's H5159) to the descendants of Abraham, Isaac, and Jacob. The census in Numbers details the </w:t>
      </w:r>
      <w:r w:rsidRPr="00D90075">
        <w:rPr>
          <w:i/>
          <w:iCs/>
          <w:kern w:val="2"/>
          <w:lang w:bidi="he-IL"/>
          <w14:ligatures w14:val="standardContextual"/>
        </w:rPr>
        <w:t>generation destined to receive</w:t>
      </w:r>
      <w:r w:rsidRPr="00D90075">
        <w:rPr>
          <w:kern w:val="2"/>
          <w:lang w:bidi="he-IL"/>
          <w14:ligatures w14:val="standardContextual"/>
        </w:rPr>
        <w:t xml:space="preserve"> this land, while Psalm 105 explicitly recounts God's oath and promise of the land (v. 8-11).</w:t>
      </w:r>
    </w:p>
    <w:p w14:paraId="271A3C73" w14:textId="77777777" w:rsidR="00914A90" w:rsidRPr="00D90075" w:rsidRDefault="00914A90" w:rsidP="00914A90">
      <w:pPr>
        <w:ind w:left="720"/>
        <w:rPr>
          <w:kern w:val="2"/>
          <w:lang w:bidi="he-IL"/>
          <w14:ligatures w14:val="standardContextual"/>
        </w:rPr>
      </w:pPr>
    </w:p>
    <w:p w14:paraId="348DC4B2" w14:textId="77777777" w:rsidR="00914A90" w:rsidRPr="00D90075" w:rsidRDefault="00914A90" w:rsidP="00914A90">
      <w:pPr>
        <w:numPr>
          <w:ilvl w:val="0"/>
          <w:numId w:val="39"/>
        </w:numPr>
        <w:rPr>
          <w:kern w:val="2"/>
          <w:lang w:bidi="he-IL"/>
          <w14:ligatures w14:val="standardContextual"/>
        </w:rPr>
      </w:pPr>
      <w:r w:rsidRPr="00D90075">
        <w:rPr>
          <w:b/>
          <w:bCs/>
          <w:kern w:val="2"/>
          <w:lang w:bidi="he-IL"/>
          <w14:ligatures w14:val="standardContextual"/>
        </w:rPr>
        <w:t>Divine Preservation and Continuity of the People:</w:t>
      </w:r>
      <w:r w:rsidRPr="00D90075">
        <w:rPr>
          <w:kern w:val="2"/>
          <w:lang w:bidi="he-IL"/>
          <w14:ligatures w14:val="standardContextual"/>
        </w:rPr>
        <w:t xml:space="preserve"> Numbers 26:64-65 emphasizes God's direct hand in preserving Caleb and Joshua, ensuring the continuity of the people. Psalm 105:12-15 recounts God's protection of the patriarchs and their families "when they were but few in number," ensuring their survival and growth toward nationhood, ultimately to receive the promised land.</w:t>
      </w:r>
    </w:p>
    <w:p w14:paraId="3DBFADFE" w14:textId="77777777" w:rsidR="00914A90" w:rsidRPr="00D90075" w:rsidRDefault="00914A90" w:rsidP="00914A90">
      <w:pPr>
        <w:rPr>
          <w:kern w:val="2"/>
          <w:lang w:bidi="he-IL"/>
          <w14:ligatures w14:val="standardContextual"/>
        </w:rPr>
      </w:pPr>
    </w:p>
    <w:p w14:paraId="7D82AE21" w14:textId="77777777" w:rsidR="00914A90" w:rsidRPr="00D90075" w:rsidRDefault="00914A90" w:rsidP="00914A90">
      <w:pPr>
        <w:numPr>
          <w:ilvl w:val="0"/>
          <w:numId w:val="39"/>
        </w:numPr>
        <w:rPr>
          <w:kern w:val="2"/>
          <w:lang w:bidi="he-IL"/>
          <w14:ligatures w14:val="standardContextual"/>
        </w:rPr>
      </w:pPr>
      <w:r w:rsidRPr="00D90075">
        <w:rPr>
          <w:b/>
          <w:bCs/>
          <w:kern w:val="2"/>
          <w:lang w:bidi="he-IL"/>
          <w14:ligatures w14:val="standardContextual"/>
        </w:rPr>
        <w:t>God's Providential Guidance Across Generations:</w:t>
      </w:r>
      <w:r w:rsidRPr="00D90075">
        <w:rPr>
          <w:kern w:val="2"/>
          <w:lang w:bidi="he-IL"/>
          <w14:ligatures w14:val="standardContextual"/>
        </w:rPr>
        <w:t xml:space="preserve"> Both texts demonstrate God's active, guiding hand throughout Israel's history to bring about the fulfillment of His promises, from calling Joseph (Psalm 105:16) to numbering and preparing the new generation for conquest (Numbers 26).</w:t>
      </w:r>
    </w:p>
    <w:p w14:paraId="195F256C" w14:textId="77777777" w:rsidR="00914A90" w:rsidRPr="00D90075" w:rsidRDefault="00914A90" w:rsidP="00914A90">
      <w:pPr>
        <w:rPr>
          <w:kern w:val="2"/>
          <w:lang w:bidi="he-IL"/>
          <w14:ligatures w14:val="standardContextual"/>
        </w:rPr>
      </w:pPr>
    </w:p>
    <w:p w14:paraId="722B5668" w14:textId="77777777" w:rsidR="00914A90" w:rsidRPr="00D90075" w:rsidRDefault="00914A90" w:rsidP="00914A90">
      <w:pPr>
        <w:rPr>
          <w:kern w:val="2"/>
          <w:lang w:bidi="he-IL"/>
          <w14:ligatures w14:val="standardContextual"/>
        </w:rPr>
      </w:pPr>
    </w:p>
    <w:p w14:paraId="039EBA23" w14:textId="77777777" w:rsidR="00914A90" w:rsidRPr="00D90075" w:rsidRDefault="00914A90" w:rsidP="00914A90">
      <w:pPr>
        <w:rPr>
          <w:kern w:val="2"/>
          <w:lang w:bidi="he-IL"/>
          <w14:ligatures w14:val="standardContextual"/>
        </w:rPr>
      </w:pPr>
      <w:r w:rsidRPr="00D90075">
        <w:rPr>
          <w:kern w:val="2"/>
          <w:lang w:bidi="he-IL"/>
          <w14:ligatures w14:val="standardContextual"/>
        </w:rPr>
        <w:t>* * *</w:t>
      </w:r>
    </w:p>
    <w:p w14:paraId="7B5788FC" w14:textId="77777777" w:rsidR="00914A90" w:rsidRPr="00D90075" w:rsidRDefault="00914A90" w:rsidP="00914A90">
      <w:pPr>
        <w:rPr>
          <w:kern w:val="2"/>
          <w:lang w:bidi="he-IL"/>
          <w14:ligatures w14:val="standardContextual"/>
        </w:rPr>
      </w:pPr>
    </w:p>
    <w:p w14:paraId="682F1532" w14:textId="77777777" w:rsidR="00914A90" w:rsidRPr="00D90075" w:rsidRDefault="00914A90" w:rsidP="00914A90">
      <w:pPr>
        <w:jc w:val="center"/>
        <w:rPr>
          <w:kern w:val="2"/>
          <w:lang w:bidi="he-IL"/>
          <w14:ligatures w14:val="standardContextual"/>
        </w:rPr>
      </w:pPr>
      <w:r w:rsidRPr="00D90075">
        <w:rPr>
          <w:b/>
          <w:bCs/>
          <w:kern w:val="2"/>
          <w:sz w:val="24"/>
          <w:lang w:bidi="he-IL"/>
          <w14:ligatures w14:val="standardContextual"/>
        </w:rPr>
        <w:t>The connection between the Torah seder and the Ashlamata, though seemingly strictly verbal, is in addition eschatological.</w:t>
      </w:r>
      <w:r w:rsidRPr="00D90075">
        <w:rPr>
          <w:kern w:val="2"/>
          <w:sz w:val="24"/>
          <w:vertAlign w:val="superscript"/>
          <w:lang w:bidi="he-IL"/>
          <w14:ligatures w14:val="standardContextual"/>
        </w:rPr>
        <w:footnoteReference w:id="59"/>
      </w:r>
      <w:r w:rsidRPr="00D90075">
        <w:rPr>
          <w:kern w:val="2"/>
          <w:sz w:val="24"/>
          <w:lang w:bidi="he-IL"/>
          <w14:ligatures w14:val="standardContextual"/>
        </w:rPr>
        <w:t xml:space="preserve"> </w:t>
      </w:r>
      <w:r w:rsidRPr="00D90075">
        <w:rPr>
          <w:b/>
          <w:bCs/>
          <w:kern w:val="2"/>
          <w:sz w:val="24"/>
          <w:lang w:bidi="he-IL"/>
          <w14:ligatures w14:val="standardContextual"/>
        </w:rPr>
        <w:t>The messianic kingdom, rather than the related contents of the Torah lesson, is the dominant theme of the Ashlamata.</w:t>
      </w:r>
    </w:p>
    <w:p w14:paraId="714CFD7F" w14:textId="77777777" w:rsidR="00914A90" w:rsidRPr="00D90075" w:rsidRDefault="00914A90" w:rsidP="00914A90">
      <w:pPr>
        <w:rPr>
          <w:rFonts w:asciiTheme="minorHAnsi" w:hAnsiTheme="minorHAnsi" w:cstheme="minorHAnsi"/>
          <w:kern w:val="2"/>
          <w:szCs w:val="22"/>
          <w:lang w:bidi="he-IL"/>
          <w14:ligatures w14:val="standardContextual"/>
        </w:rPr>
      </w:pPr>
    </w:p>
    <w:p w14:paraId="31A5E547" w14:textId="798BFA80" w:rsidR="00914A90" w:rsidRPr="00D90075" w:rsidRDefault="00914A90" w:rsidP="00914A90">
      <w:pPr>
        <w:widowControl w:val="0"/>
        <w:rPr>
          <w:rFonts w:cstheme="minorHAnsi"/>
          <w:b/>
          <w:bCs/>
          <w:kern w:val="2"/>
          <w:szCs w:val="22"/>
          <w:lang w:bidi="he-IL"/>
          <w14:ligatures w14:val="standardContextual"/>
        </w:rPr>
      </w:pPr>
      <w:r w:rsidRPr="00D90075">
        <w:rPr>
          <w:rFonts w:asciiTheme="minorHAnsi" w:hAnsiTheme="minorHAnsi" w:cstheme="minorHAnsi"/>
          <w:b/>
          <w:bCs/>
          <w:kern w:val="2"/>
          <w:szCs w:val="22"/>
          <w:lang w:bidi="he-IL"/>
          <w14:ligatures w14:val="standardContextual"/>
        </w:rPr>
        <w:t xml:space="preserve">What is the eschatological message of </w:t>
      </w:r>
      <w:r w:rsidRPr="00D90075">
        <w:rPr>
          <w:rFonts w:cstheme="minorHAnsi"/>
          <w:b/>
          <w:bCs/>
          <w:kern w:val="2"/>
          <w:szCs w:val="22"/>
          <w:lang w:bidi="he-IL"/>
          <w14:ligatures w14:val="standardContextual"/>
        </w:rPr>
        <w:t>Yehoshua (</w:t>
      </w:r>
      <w:r w:rsidRPr="00D90075">
        <w:rPr>
          <w:rFonts w:ascii="Times New Roman" w:hAnsi="Times New Roman"/>
          <w:b/>
          <w:bCs/>
          <w:kern w:val="2"/>
          <w:lang w:bidi="he-IL"/>
          <w14:ligatures w14:val="standardContextual"/>
        </w:rPr>
        <w:t>Joshua) 14:6-15</w:t>
      </w:r>
      <w:r w:rsidRPr="00D90075">
        <w:rPr>
          <w:rFonts w:asciiTheme="minorHAnsi" w:hAnsiTheme="minorHAnsi" w:cstheme="minorHAnsi"/>
          <w:b/>
          <w:bCs/>
          <w:kern w:val="2"/>
          <w:szCs w:val="22"/>
          <w:lang w:bidi="he-IL"/>
          <w14:ligatures w14:val="standardContextual"/>
        </w:rPr>
        <w:t xml:space="preserve">? </w:t>
      </w:r>
    </w:p>
    <w:p w14:paraId="44599D40" w14:textId="77777777" w:rsidR="00914A90" w:rsidRPr="00D90075" w:rsidRDefault="00914A90" w:rsidP="00914A90">
      <w:pPr>
        <w:widowControl w:val="0"/>
        <w:rPr>
          <w:rFonts w:cstheme="minorHAnsi"/>
          <w:kern w:val="2"/>
          <w:szCs w:val="22"/>
          <w:lang w:bidi="he-IL"/>
          <w14:ligatures w14:val="standardContextual"/>
        </w:rPr>
      </w:pPr>
    </w:p>
    <w:p w14:paraId="3CF26C87" w14:textId="77777777" w:rsidR="00914A90" w:rsidRPr="00D90075" w:rsidRDefault="00914A90" w:rsidP="00914A90">
      <w:pPr>
        <w:widowControl w:val="0"/>
        <w:rPr>
          <w:rFonts w:cstheme="minorHAnsi"/>
          <w:kern w:val="2"/>
          <w:szCs w:val="22"/>
          <w:lang w:bidi="he-IL"/>
          <w14:ligatures w14:val="standardContextual"/>
        </w:rPr>
      </w:pPr>
      <w:r w:rsidRPr="00D90075">
        <w:rPr>
          <w:rFonts w:cstheme="minorHAnsi"/>
          <w:kern w:val="2"/>
          <w:szCs w:val="22"/>
          <w:lang w:bidi="he-IL"/>
          <w14:ligatures w14:val="standardContextual"/>
        </w:rPr>
        <w:t>The passage of Joshua 14:6-15, particularly focusing on Caleb's request for Hebron, carries a significant eschatological message, especially within Jewish tradition. "Eschatology" refers to the study of "last things" or the ultimate destiny of humanity and the world. In this context, it speaks to the fulfillment of divine promises and the ideal future.</w:t>
      </w:r>
    </w:p>
    <w:p w14:paraId="3B3A4D70" w14:textId="77777777" w:rsidR="00914A90" w:rsidRPr="00D90075" w:rsidRDefault="00914A90" w:rsidP="00914A90">
      <w:pPr>
        <w:widowControl w:val="0"/>
        <w:rPr>
          <w:rFonts w:cstheme="minorHAnsi"/>
          <w:kern w:val="2"/>
          <w:szCs w:val="22"/>
          <w:lang w:bidi="he-IL"/>
          <w14:ligatures w14:val="standardContextual"/>
        </w:rPr>
      </w:pPr>
    </w:p>
    <w:p w14:paraId="46B985B9" w14:textId="77777777" w:rsidR="00914A90" w:rsidRPr="00D90075" w:rsidRDefault="00914A90" w:rsidP="00914A90">
      <w:pPr>
        <w:widowControl w:val="0"/>
        <w:rPr>
          <w:rFonts w:cstheme="minorHAnsi"/>
          <w:kern w:val="2"/>
          <w:szCs w:val="22"/>
          <w:lang w:bidi="he-IL"/>
          <w14:ligatures w14:val="standardContextual"/>
        </w:rPr>
      </w:pPr>
      <w:r w:rsidRPr="00D90075">
        <w:rPr>
          <w:rFonts w:cstheme="minorHAnsi"/>
          <w:kern w:val="2"/>
          <w:szCs w:val="22"/>
          <w:lang w:bidi="he-IL"/>
          <w14:ligatures w14:val="standardContextual"/>
        </w:rPr>
        <w:t>Here's the eschatological message woven into this passage:</w:t>
      </w:r>
    </w:p>
    <w:p w14:paraId="564BE159" w14:textId="77777777" w:rsidR="00914A90" w:rsidRPr="00D90075" w:rsidRDefault="00914A90" w:rsidP="00914A90">
      <w:pPr>
        <w:widowControl w:val="0"/>
        <w:rPr>
          <w:rFonts w:cstheme="minorHAnsi"/>
          <w:kern w:val="2"/>
          <w:szCs w:val="22"/>
          <w:lang w:bidi="he-IL"/>
          <w14:ligatures w14:val="standardContextual"/>
        </w:rPr>
      </w:pPr>
    </w:p>
    <w:p w14:paraId="3810F6B0" w14:textId="77777777" w:rsidR="00914A90" w:rsidRPr="00D90075" w:rsidRDefault="00914A90" w:rsidP="00914A90">
      <w:pPr>
        <w:widowControl w:val="0"/>
        <w:numPr>
          <w:ilvl w:val="0"/>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The Fulfillment of Ancient Promises:</w:t>
      </w:r>
    </w:p>
    <w:p w14:paraId="7DD4923A" w14:textId="77777777" w:rsidR="00914A90" w:rsidRPr="00D90075" w:rsidRDefault="00914A90" w:rsidP="00914A90">
      <w:pPr>
        <w:widowControl w:val="0"/>
        <w:ind w:left="720"/>
        <w:rPr>
          <w:rFonts w:cstheme="minorHAnsi"/>
          <w:kern w:val="2"/>
          <w:szCs w:val="22"/>
          <w:lang w:bidi="he-IL"/>
          <w14:ligatures w14:val="standardContextual"/>
        </w:rPr>
      </w:pPr>
    </w:p>
    <w:p w14:paraId="5EFAC889" w14:textId="77777777"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Divine Faithfulness:</w:t>
      </w:r>
      <w:r w:rsidRPr="00D90075">
        <w:rPr>
          <w:rFonts w:cstheme="minorHAnsi"/>
          <w:kern w:val="2"/>
          <w:szCs w:val="22"/>
          <w:lang w:bidi="he-IL"/>
          <w14:ligatures w14:val="standardContextual"/>
        </w:rPr>
        <w:t xml:space="preserve"> The core eschatological message is the </w:t>
      </w:r>
      <w:r w:rsidRPr="00D90075">
        <w:rPr>
          <w:rFonts w:cstheme="minorHAnsi"/>
          <w:b/>
          <w:bCs/>
          <w:kern w:val="2"/>
          <w:szCs w:val="22"/>
          <w:lang w:bidi="he-IL"/>
          <w14:ligatures w14:val="standardContextual"/>
        </w:rPr>
        <w:t>absolute faithfulness of God to His promises.</w:t>
      </w:r>
      <w:r w:rsidRPr="00D90075">
        <w:rPr>
          <w:rFonts w:cstheme="minorHAnsi"/>
          <w:kern w:val="2"/>
          <w:szCs w:val="22"/>
          <w:lang w:bidi="he-IL"/>
          <w14:ligatures w14:val="standardContextual"/>
        </w:rPr>
        <w:t xml:space="preserve"> Forty-five years prior, God promised Caleb specific land (Hebron) because of his unwavering loyalty (Numbers 14:24, Deuteronomy 1:36). Joshua 14:10 explicitly states: "And now, behold, the Lord has kept me alive, as He spoke, these forty and five years... and now, lo, I am this day eighty-five years old." Caleb's long life and the successful conquest of the land are direct testaments to God fulfilling His word, even decades later.</w:t>
      </w:r>
    </w:p>
    <w:p w14:paraId="55EC0736" w14:textId="77777777" w:rsidR="00914A90" w:rsidRPr="00D90075" w:rsidRDefault="00914A90" w:rsidP="00914A90">
      <w:pPr>
        <w:widowControl w:val="0"/>
        <w:ind w:left="1440"/>
        <w:rPr>
          <w:rFonts w:cstheme="minorHAnsi"/>
          <w:kern w:val="2"/>
          <w:szCs w:val="22"/>
          <w:lang w:bidi="he-IL"/>
          <w14:ligatures w14:val="standardContextual"/>
        </w:rPr>
      </w:pPr>
    </w:p>
    <w:p w14:paraId="5ADD7B7B" w14:textId="77777777"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Land as Inheritance:</w:t>
      </w:r>
      <w:r w:rsidRPr="00D90075">
        <w:rPr>
          <w:rFonts w:cstheme="minorHAnsi"/>
          <w:kern w:val="2"/>
          <w:szCs w:val="22"/>
          <w:lang w:bidi="he-IL"/>
          <w14:ligatures w14:val="standardContextual"/>
        </w:rPr>
        <w:t xml:space="preserve"> The distribution of the land of Canaan, of which Caleb's inheritance is a prominent example, is the </w:t>
      </w:r>
      <w:r w:rsidRPr="00D90075">
        <w:rPr>
          <w:rFonts w:cstheme="minorHAnsi"/>
          <w:b/>
          <w:bCs/>
          <w:kern w:val="2"/>
          <w:szCs w:val="22"/>
          <w:lang w:bidi="he-IL"/>
          <w14:ligatures w14:val="standardContextual"/>
        </w:rPr>
        <w:t>ultimate fulfillment of the covenant God made with Abraham, Isaac, and Jacob</w:t>
      </w:r>
      <w:r w:rsidRPr="00D90075">
        <w:rPr>
          <w:rFonts w:cstheme="minorHAnsi"/>
          <w:kern w:val="2"/>
          <w:szCs w:val="22"/>
          <w:lang w:bidi="he-IL"/>
          <w14:ligatures w14:val="standardContextual"/>
        </w:rPr>
        <w:t>. This is a foundational eschatological hope for the Jewish people – the return to and secure possession of the Promised Land. This passage celebrates the culmination of generations of waiting and wandering.</w:t>
      </w:r>
    </w:p>
    <w:p w14:paraId="7DD707DB" w14:textId="77777777" w:rsidR="00914A90" w:rsidRPr="00D90075" w:rsidRDefault="00914A90" w:rsidP="00914A90">
      <w:pPr>
        <w:widowControl w:val="0"/>
        <w:rPr>
          <w:rFonts w:cstheme="minorHAnsi"/>
          <w:kern w:val="2"/>
          <w:szCs w:val="22"/>
          <w:lang w:bidi="he-IL"/>
          <w14:ligatures w14:val="standardContextual"/>
        </w:rPr>
      </w:pPr>
    </w:p>
    <w:p w14:paraId="3D554529" w14:textId="77777777" w:rsidR="00914A90" w:rsidRPr="00D90075" w:rsidRDefault="00914A90" w:rsidP="009A19E9">
      <w:pPr>
        <w:keepNext/>
        <w:keepLines/>
        <w:numPr>
          <w:ilvl w:val="0"/>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 xml:space="preserve">The Ideal of Wholly Following God </w:t>
      </w:r>
      <w:r w:rsidRPr="00D90075">
        <w:rPr>
          <w:rFonts w:asciiTheme="majorBidi" w:hAnsiTheme="majorBidi" w:cstheme="majorBidi"/>
          <w:kern w:val="2"/>
          <w:szCs w:val="22"/>
          <w:lang w:bidi="he-IL"/>
          <w14:ligatures w14:val="standardContextual"/>
        </w:rPr>
        <w:t>(</w:t>
      </w:r>
      <w:r w:rsidRPr="00D90075">
        <w:rPr>
          <w:rFonts w:asciiTheme="majorBidi" w:hAnsiTheme="majorBidi" w:cstheme="majorBidi"/>
          <w:kern w:val="2"/>
          <w:szCs w:val="22"/>
          <w:rtl/>
          <w:lang w:bidi="he-IL"/>
          <w14:ligatures w14:val="standardContextual"/>
        </w:rPr>
        <w:t>מִלֵּאתִי אַחֲרֵי</w:t>
      </w:r>
      <w:r w:rsidRPr="00D90075">
        <w:rPr>
          <w:rFonts w:asciiTheme="majorBidi" w:hAnsiTheme="majorBidi" w:cstheme="majorBidi"/>
          <w:kern w:val="2"/>
          <w:szCs w:val="22"/>
          <w:lang w:bidi="he-IL"/>
          <w14:ligatures w14:val="standardContextual"/>
        </w:rPr>
        <w:t>):</w:t>
      </w:r>
    </w:p>
    <w:p w14:paraId="0B4AFF41" w14:textId="77777777" w:rsidR="00914A90" w:rsidRPr="00D90075" w:rsidRDefault="00914A90" w:rsidP="009A19E9">
      <w:pPr>
        <w:keepNext/>
        <w:keepLines/>
        <w:ind w:left="360"/>
        <w:rPr>
          <w:rFonts w:cstheme="minorHAnsi"/>
          <w:kern w:val="2"/>
          <w:szCs w:val="22"/>
          <w:lang w:bidi="he-IL"/>
          <w14:ligatures w14:val="standardContextual"/>
        </w:rPr>
      </w:pPr>
    </w:p>
    <w:p w14:paraId="572F0D6B" w14:textId="7F3988EF"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Caleb as a Model:</w:t>
      </w:r>
      <w:r w:rsidRPr="00D90075">
        <w:rPr>
          <w:rFonts w:cstheme="minorHAnsi"/>
          <w:kern w:val="2"/>
          <w:szCs w:val="22"/>
          <w:lang w:bidi="he-IL"/>
          <w14:ligatures w14:val="standardContextual"/>
        </w:rPr>
        <w:t xml:space="preserve"> Caleb is presented as the quintessential example of someone who "followed </w:t>
      </w:r>
      <w:r w:rsidRPr="00954AC9">
        <w:rPr>
          <w:rFonts w:asciiTheme="majorBidi" w:hAnsiTheme="majorBidi" w:cstheme="majorBidi"/>
          <w:kern w:val="2"/>
          <w:sz w:val="24"/>
          <w:rtl/>
          <w:lang w:bidi="he-IL"/>
          <w14:ligatures w14:val="standardContextual"/>
        </w:rPr>
        <w:t>יהוה</w:t>
      </w:r>
      <w:r w:rsidRPr="00D90075">
        <w:rPr>
          <w:rFonts w:cstheme="minorHAnsi"/>
          <w:kern w:val="2"/>
          <w:szCs w:val="22"/>
          <w:lang w:bidi="he-IL"/>
          <w14:ligatures w14:val="standardContextual"/>
        </w:rPr>
        <w:t xml:space="preserve"> my </w:t>
      </w:r>
      <w:r w:rsidR="005805B8">
        <w:rPr>
          <w:rFonts w:cstheme="minorHAnsi"/>
          <w:kern w:val="2"/>
          <w:szCs w:val="22"/>
          <w:lang w:bidi="he-IL"/>
          <w14:ligatures w14:val="standardContextual"/>
        </w:rPr>
        <w:t>HaShem</w:t>
      </w:r>
      <w:r w:rsidRPr="00D90075">
        <w:rPr>
          <w:rFonts w:cstheme="minorHAnsi"/>
          <w:kern w:val="2"/>
          <w:szCs w:val="22"/>
          <w:lang w:bidi="he-IL"/>
          <w14:ligatures w14:val="standardContextual"/>
        </w:rPr>
        <w:t xml:space="preserve"> fully" (Joshua 14:8, 9, 14). This wholehearted devotion is the condition for receiving the ultimate blessing and inheritance.</w:t>
      </w:r>
    </w:p>
    <w:p w14:paraId="4322B38A" w14:textId="77777777" w:rsidR="00914A90" w:rsidRPr="00D90075" w:rsidRDefault="00914A90" w:rsidP="00914A90">
      <w:pPr>
        <w:widowControl w:val="0"/>
        <w:ind w:left="1440"/>
        <w:rPr>
          <w:rFonts w:cstheme="minorHAnsi"/>
          <w:kern w:val="2"/>
          <w:szCs w:val="22"/>
          <w:lang w:bidi="he-IL"/>
          <w14:ligatures w14:val="standardContextual"/>
        </w:rPr>
      </w:pPr>
    </w:p>
    <w:p w14:paraId="254E7DAA" w14:textId="22B481DF"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Future Standard:</w:t>
      </w:r>
      <w:r w:rsidRPr="00D90075">
        <w:rPr>
          <w:rFonts w:cstheme="minorHAnsi"/>
          <w:kern w:val="2"/>
          <w:szCs w:val="22"/>
          <w:lang w:bidi="he-IL"/>
          <w14:ligatures w14:val="standardContextual"/>
        </w:rPr>
        <w:t xml:space="preserve"> The eschatological message here implies that in the perfected, messianic future, humanity will achieve this level of complete adherence and trust in </w:t>
      </w:r>
      <w:r w:rsidR="005805B8">
        <w:rPr>
          <w:rFonts w:cstheme="minorHAnsi"/>
          <w:kern w:val="2"/>
          <w:szCs w:val="22"/>
          <w:lang w:bidi="he-IL"/>
          <w14:ligatures w14:val="standardContextual"/>
        </w:rPr>
        <w:t>HaShem</w:t>
      </w:r>
      <w:r w:rsidRPr="00D90075">
        <w:rPr>
          <w:rFonts w:cstheme="minorHAnsi"/>
          <w:kern w:val="2"/>
          <w:szCs w:val="22"/>
          <w:lang w:bidi="he-IL"/>
          <w14:ligatures w14:val="standardContextual"/>
        </w:rPr>
        <w:t xml:space="preserve">. Caleb's life serves as a prototype for the ideal human response to </w:t>
      </w:r>
      <w:r w:rsidR="005805B8">
        <w:rPr>
          <w:rFonts w:cstheme="minorHAnsi"/>
          <w:kern w:val="2"/>
          <w:szCs w:val="22"/>
          <w:lang w:bidi="he-IL"/>
          <w14:ligatures w14:val="standardContextual"/>
        </w:rPr>
        <w:t>HaShem</w:t>
      </w:r>
      <w:r w:rsidRPr="00D90075">
        <w:rPr>
          <w:rFonts w:cstheme="minorHAnsi"/>
          <w:kern w:val="2"/>
          <w:szCs w:val="22"/>
          <w:lang w:bidi="he-IL"/>
          <w14:ligatures w14:val="standardContextual"/>
        </w:rPr>
        <w:t xml:space="preserve">'s will. His longevity and strength (v. 11) are seen as a divine reward for such faithfulness, hinting at the vitality and blessing that await those who wholly follow </w:t>
      </w:r>
      <w:r w:rsidR="005805B8">
        <w:rPr>
          <w:rFonts w:cstheme="minorHAnsi"/>
          <w:kern w:val="2"/>
          <w:szCs w:val="22"/>
          <w:lang w:bidi="he-IL"/>
          <w14:ligatures w14:val="standardContextual"/>
        </w:rPr>
        <w:t>HaShem</w:t>
      </w:r>
      <w:r w:rsidR="005805B8" w:rsidRPr="00D90075">
        <w:rPr>
          <w:rFonts w:cstheme="minorHAnsi"/>
          <w:kern w:val="2"/>
          <w:szCs w:val="22"/>
          <w:lang w:bidi="he-IL"/>
          <w14:ligatures w14:val="standardContextual"/>
        </w:rPr>
        <w:t xml:space="preserve"> </w:t>
      </w:r>
      <w:r w:rsidRPr="00D90075">
        <w:rPr>
          <w:rFonts w:cstheme="minorHAnsi"/>
          <w:kern w:val="2"/>
          <w:szCs w:val="22"/>
          <w:lang w:bidi="he-IL"/>
          <w14:ligatures w14:val="standardContextual"/>
        </w:rPr>
        <w:t>in the ultimate redemption.</w:t>
      </w:r>
    </w:p>
    <w:p w14:paraId="4F37B601" w14:textId="77777777" w:rsidR="00914A90" w:rsidRPr="00D90075" w:rsidRDefault="00914A90" w:rsidP="00914A90">
      <w:pPr>
        <w:widowControl w:val="0"/>
        <w:rPr>
          <w:rFonts w:cstheme="minorHAnsi"/>
          <w:kern w:val="2"/>
          <w:szCs w:val="22"/>
          <w:lang w:bidi="he-IL"/>
          <w14:ligatures w14:val="standardContextual"/>
        </w:rPr>
      </w:pPr>
    </w:p>
    <w:p w14:paraId="274E16A3" w14:textId="77777777" w:rsidR="00914A90" w:rsidRPr="00D90075" w:rsidRDefault="00914A90" w:rsidP="007F3437">
      <w:pPr>
        <w:keepNext/>
        <w:keepLines/>
        <w:numPr>
          <w:ilvl w:val="0"/>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Conquering Remaining Obstacles for Complete Inheritance:</w:t>
      </w:r>
    </w:p>
    <w:p w14:paraId="79C72F9F" w14:textId="77777777" w:rsidR="00914A90" w:rsidRPr="00D90075" w:rsidRDefault="00914A90" w:rsidP="007F3437">
      <w:pPr>
        <w:keepNext/>
        <w:keepLines/>
        <w:ind w:left="720"/>
        <w:rPr>
          <w:rFonts w:cstheme="minorHAnsi"/>
          <w:kern w:val="2"/>
          <w:szCs w:val="22"/>
          <w:lang w:bidi="he-IL"/>
          <w14:ligatures w14:val="standardContextual"/>
        </w:rPr>
      </w:pPr>
    </w:p>
    <w:p w14:paraId="697AE0BE" w14:textId="77777777"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Facing the Anakim:</w:t>
      </w:r>
      <w:r w:rsidRPr="00D90075">
        <w:rPr>
          <w:rFonts w:cstheme="minorHAnsi"/>
          <w:kern w:val="2"/>
          <w:szCs w:val="22"/>
          <w:lang w:bidi="he-IL"/>
          <w14:ligatures w14:val="standardContextual"/>
        </w:rPr>
        <w:t xml:space="preserve"> Caleb specifically asks for the "hill country" where the Anakim (giants) reside, despite their formidable presence and fortified cities (v. 12). This signifies that even in the initial stage of inheritance, there are still challenges and "giants" to overcome.</w:t>
      </w:r>
    </w:p>
    <w:p w14:paraId="2A0CCE23" w14:textId="77777777" w:rsidR="00914A90" w:rsidRPr="00D90075" w:rsidRDefault="00914A90" w:rsidP="00914A90">
      <w:pPr>
        <w:widowControl w:val="0"/>
        <w:ind w:left="1440"/>
        <w:rPr>
          <w:rFonts w:cstheme="minorHAnsi"/>
          <w:kern w:val="2"/>
          <w:szCs w:val="22"/>
          <w:lang w:bidi="he-IL"/>
          <w14:ligatures w14:val="standardContextual"/>
        </w:rPr>
      </w:pPr>
    </w:p>
    <w:p w14:paraId="484CEAE2" w14:textId="77777777" w:rsidR="00914A90" w:rsidRPr="00D90075" w:rsidRDefault="00914A90" w:rsidP="00914A90">
      <w:pPr>
        <w:widowControl w:val="0"/>
        <w:numPr>
          <w:ilvl w:val="1"/>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The Messianic Era:</w:t>
      </w:r>
      <w:r w:rsidRPr="00D90075">
        <w:rPr>
          <w:rFonts w:cstheme="minorHAnsi"/>
          <w:kern w:val="2"/>
          <w:szCs w:val="22"/>
          <w:lang w:bidi="he-IL"/>
          <w14:ligatures w14:val="standardContextual"/>
        </w:rPr>
        <w:t xml:space="preserve"> Eschatologically, this points to the final, complete redemption. Even when the initial promise of the land is fulfilled, there remains work to be done to fully purify and perfect it. The Messianic era is often depicted as a time when all obstacles to God's complete dominion and peace are removed. Caleb's eagerness to continue fighting at 85 years old symbolizes the tireless pursuit of divine will until all enemies are subjugated and the inheritance is fully realized.</w:t>
      </w:r>
    </w:p>
    <w:p w14:paraId="49DBB598" w14:textId="77777777" w:rsidR="00914A90" w:rsidRPr="00D90075" w:rsidRDefault="00914A90" w:rsidP="00914A90">
      <w:pPr>
        <w:widowControl w:val="0"/>
        <w:rPr>
          <w:rFonts w:cstheme="minorHAnsi"/>
          <w:kern w:val="2"/>
          <w:szCs w:val="22"/>
          <w:lang w:bidi="he-IL"/>
          <w14:ligatures w14:val="standardContextual"/>
        </w:rPr>
      </w:pPr>
    </w:p>
    <w:p w14:paraId="0CD26BBA" w14:textId="77777777" w:rsidR="00914A90" w:rsidRPr="00D90075" w:rsidRDefault="00914A90" w:rsidP="00914A90">
      <w:pPr>
        <w:keepNext/>
        <w:keepLines/>
        <w:numPr>
          <w:ilvl w:val="0"/>
          <w:numId w:val="38"/>
        </w:numPr>
        <w:rPr>
          <w:rFonts w:cstheme="minorHAnsi"/>
          <w:kern w:val="2"/>
          <w:szCs w:val="22"/>
          <w:lang w:bidi="he-IL"/>
          <w14:ligatures w14:val="standardContextual"/>
        </w:rPr>
      </w:pPr>
      <w:r w:rsidRPr="00D90075">
        <w:rPr>
          <w:rFonts w:cstheme="minorHAnsi"/>
          <w:b/>
          <w:bCs/>
          <w:kern w:val="2"/>
          <w:szCs w:val="22"/>
          <w:lang w:bidi="he-IL"/>
          <w14:ligatures w14:val="standardContextual"/>
        </w:rPr>
        <w:t>Rest from War as an Eschatological Ideal:</w:t>
      </w:r>
    </w:p>
    <w:p w14:paraId="7F7B7A6F" w14:textId="77777777" w:rsidR="00914A90" w:rsidRPr="00D90075" w:rsidRDefault="00914A90" w:rsidP="00914A90">
      <w:pPr>
        <w:keepNext/>
        <w:keepLines/>
        <w:ind w:left="720"/>
        <w:rPr>
          <w:rFonts w:cstheme="minorHAnsi"/>
          <w:kern w:val="2"/>
          <w:szCs w:val="22"/>
          <w:lang w:bidi="he-IL"/>
          <w14:ligatures w14:val="standardContextual"/>
        </w:rPr>
      </w:pPr>
    </w:p>
    <w:p w14:paraId="3F14F98C" w14:textId="77777777" w:rsidR="00914A90" w:rsidRPr="00D90075" w:rsidRDefault="00914A90" w:rsidP="00914A90">
      <w:pPr>
        <w:keepNext/>
        <w:keepLines/>
        <w:numPr>
          <w:ilvl w:val="1"/>
          <w:numId w:val="38"/>
        </w:numPr>
        <w:rPr>
          <w:rFonts w:cstheme="minorHAnsi"/>
          <w:kern w:val="2"/>
          <w:szCs w:val="22"/>
          <w:lang w:bidi="he-IL"/>
          <w14:ligatures w14:val="standardContextual"/>
        </w:rPr>
      </w:pPr>
      <w:r w:rsidRPr="00D90075">
        <w:rPr>
          <w:rFonts w:cstheme="minorHAnsi"/>
          <w:kern w:val="2"/>
          <w:szCs w:val="22"/>
          <w:lang w:bidi="he-IL"/>
          <w14:ligatures w14:val="standardContextual"/>
        </w:rPr>
        <w:t>The passage concludes: "And the land had rest from war" (Joshua 14:15). While this refers to a temporary rest after the initial major campaigns, it foreshadows the ultimate eschatological peace (</w:t>
      </w:r>
      <w:r w:rsidRPr="00D90075">
        <w:rPr>
          <w:rFonts w:cstheme="minorHAnsi"/>
          <w:i/>
          <w:iCs/>
          <w:kern w:val="2"/>
          <w:szCs w:val="22"/>
          <w:lang w:bidi="he-IL"/>
          <w14:ligatures w14:val="standardContextual"/>
        </w:rPr>
        <w:t>shalom</w:t>
      </w:r>
      <w:r w:rsidRPr="00D90075">
        <w:rPr>
          <w:rFonts w:cstheme="minorHAnsi"/>
          <w:kern w:val="2"/>
          <w:szCs w:val="22"/>
          <w:lang w:bidi="he-IL"/>
          <w14:ligatures w14:val="standardContextual"/>
        </w:rPr>
        <w:t>) that is a hallmark of the Messianic Age. The full and secure possession of the land, free from conflict, is the ultimate goal of the conquest and a key component of the prophetic vision of the end of days.</w:t>
      </w:r>
    </w:p>
    <w:p w14:paraId="22B64834" w14:textId="77777777" w:rsidR="00914A90" w:rsidRPr="00D90075" w:rsidRDefault="00914A90" w:rsidP="00914A90">
      <w:pPr>
        <w:widowControl w:val="0"/>
        <w:rPr>
          <w:rFonts w:cstheme="minorHAnsi"/>
          <w:kern w:val="2"/>
          <w:szCs w:val="22"/>
          <w:lang w:bidi="he-IL"/>
          <w14:ligatures w14:val="standardContextual"/>
        </w:rPr>
      </w:pPr>
    </w:p>
    <w:p w14:paraId="71CF2F70" w14:textId="31F9C362" w:rsidR="00B81758" w:rsidRPr="00D90075" w:rsidRDefault="00914A90" w:rsidP="00914A90">
      <w:pPr>
        <w:widowControl w:val="0"/>
        <w:rPr>
          <w:rFonts w:cstheme="minorHAnsi"/>
          <w:kern w:val="2"/>
          <w:szCs w:val="22"/>
          <w:lang w:bidi="he-IL"/>
          <w14:ligatures w14:val="standardContextual"/>
        </w:rPr>
      </w:pPr>
      <w:r w:rsidRPr="00D90075">
        <w:rPr>
          <w:rFonts w:cstheme="minorHAnsi"/>
          <w:kern w:val="2"/>
          <w:szCs w:val="22"/>
          <w:lang w:bidi="he-IL"/>
          <w14:ligatures w14:val="standardContextual"/>
        </w:rPr>
        <w:t xml:space="preserve">In summary, Joshua 14:6-15's eschatological message is one of </w:t>
      </w:r>
      <w:r w:rsidRPr="00D90075">
        <w:rPr>
          <w:rFonts w:cstheme="minorHAnsi"/>
          <w:b/>
          <w:bCs/>
          <w:kern w:val="2"/>
          <w:szCs w:val="22"/>
          <w:lang w:bidi="he-IL"/>
          <w14:ligatures w14:val="standardContextual"/>
        </w:rPr>
        <w:t>divine promise-keeping, the reward for unwavering faithfulness, the ongoing struggle to fully realize God's kingdom even after initial redemption, and the ultimate hope for complete peace and inheritance in the Messianic Age.</w:t>
      </w:r>
      <w:r w:rsidRPr="00D90075">
        <w:rPr>
          <w:rFonts w:cstheme="minorHAnsi"/>
          <w:kern w:val="2"/>
          <w:szCs w:val="22"/>
          <w:lang w:bidi="he-IL"/>
          <w14:ligatures w14:val="standardContextual"/>
        </w:rPr>
        <w:t xml:space="preserve"> Caleb serves as a powerful symbol and living testament to these enduring truths.</w:t>
      </w:r>
    </w:p>
    <w:p w14:paraId="710A32E1" w14:textId="77777777" w:rsidR="00914A90" w:rsidRPr="00D90075" w:rsidRDefault="00914A90" w:rsidP="00F94B8E">
      <w:pPr>
        <w:pBdr>
          <w:bottom w:val="double" w:sz="4" w:space="1" w:color="auto"/>
        </w:pBdr>
        <w:rPr>
          <w:rFonts w:asciiTheme="minorHAnsi" w:hAnsiTheme="minorHAnsi" w:cstheme="minorHAnsi"/>
          <w:sz w:val="16"/>
          <w:szCs w:val="16"/>
        </w:rPr>
      </w:pPr>
    </w:p>
    <w:bookmarkEnd w:id="26"/>
    <w:p w14:paraId="01F720A4" w14:textId="77777777" w:rsidR="00F94B8E" w:rsidRPr="00D90075" w:rsidRDefault="00F94B8E" w:rsidP="00F94B8E">
      <w:pPr>
        <w:rPr>
          <w:rFonts w:asciiTheme="minorHAnsi" w:hAnsiTheme="minorHAnsi" w:cstheme="minorHAnsi"/>
          <w:szCs w:val="22"/>
        </w:rPr>
      </w:pPr>
    </w:p>
    <w:bookmarkEnd w:id="27"/>
    <w:p w14:paraId="00ABF059" w14:textId="725DE85F" w:rsidR="00F94B8E" w:rsidRPr="00D90075" w:rsidRDefault="00F94B8E" w:rsidP="00C26AC7">
      <w:pPr>
        <w:pStyle w:val="Heading1"/>
      </w:pPr>
      <w:r w:rsidRPr="00D90075">
        <w:t>Nazarean</w:t>
      </w:r>
      <w:r w:rsidR="004C46B2" w:rsidRPr="00D90075">
        <w:t xml:space="preserve"> </w:t>
      </w:r>
      <w:r w:rsidRPr="00D90075">
        <w:t>Talmud</w:t>
      </w:r>
    </w:p>
    <w:p w14:paraId="5F3045B9" w14:textId="51F2052A" w:rsidR="00F94B8E" w:rsidRPr="00D90075" w:rsidRDefault="00F94B8E" w:rsidP="00F94B8E">
      <w:pPr>
        <w:mirrorIndents/>
        <w:jc w:val="center"/>
        <w:rPr>
          <w:rFonts w:eastAsia="Book Antiqua" w:cs="Calibri"/>
          <w:b/>
          <w:bCs/>
          <w:sz w:val="24"/>
        </w:rPr>
      </w:pPr>
      <w:r w:rsidRPr="00D90075">
        <w:rPr>
          <w:rFonts w:eastAsia="Book Antiqua" w:cs="Calibri"/>
          <w:b/>
          <w:bCs/>
          <w:sz w:val="24"/>
        </w:rPr>
        <w:t>Sidrah</w:t>
      </w:r>
      <w:r w:rsidR="004C46B2" w:rsidRPr="00D90075">
        <w:rPr>
          <w:rFonts w:eastAsia="Book Antiqua" w:cs="Calibri"/>
          <w:b/>
          <w:bCs/>
          <w:sz w:val="24"/>
        </w:rPr>
        <w:t xml:space="preserve"> </w:t>
      </w:r>
      <w:r w:rsidRPr="00D90075">
        <w:rPr>
          <w:rFonts w:eastAsia="Book Antiqua" w:cs="Calibri"/>
          <w:b/>
          <w:bCs/>
          <w:sz w:val="24"/>
        </w:rPr>
        <w:t>of</w:t>
      </w:r>
      <w:r w:rsidR="004C46B2" w:rsidRPr="00D90075">
        <w:rPr>
          <w:rFonts w:eastAsia="Book Antiqua" w:cs="Calibri"/>
          <w:b/>
          <w:bCs/>
          <w:sz w:val="24"/>
        </w:rPr>
        <w:t xml:space="preserve"> </w:t>
      </w:r>
      <w:r w:rsidR="00773E2D" w:rsidRPr="00D90075">
        <w:rPr>
          <w:rFonts w:eastAsia="Book Antiqua" w:cs="Calibri"/>
          <w:b/>
          <w:bCs/>
          <w:sz w:val="24"/>
        </w:rPr>
        <w:t>Bamidbar</w:t>
      </w:r>
      <w:r w:rsidR="004C46B2" w:rsidRPr="00D90075">
        <w:rPr>
          <w:rFonts w:eastAsia="Book Antiqua" w:cs="Calibri"/>
          <w:b/>
          <w:bCs/>
          <w:sz w:val="24"/>
        </w:rPr>
        <w:t xml:space="preserve"> </w:t>
      </w:r>
      <w:r w:rsidRPr="00D90075">
        <w:rPr>
          <w:rFonts w:eastAsia="Book Antiqua" w:cs="Calibri"/>
          <w:b/>
          <w:bCs/>
          <w:sz w:val="24"/>
        </w:rPr>
        <w:t>(Numbers)</w:t>
      </w:r>
      <w:r w:rsidR="004C46B2" w:rsidRPr="00D90075">
        <w:rPr>
          <w:rFonts w:eastAsia="Book Antiqua" w:cs="Calibri"/>
          <w:b/>
          <w:bCs/>
          <w:sz w:val="24"/>
        </w:rPr>
        <w:t xml:space="preserve"> </w:t>
      </w:r>
      <w:r w:rsidR="00E13830" w:rsidRPr="00D90075">
        <w:rPr>
          <w:rFonts w:eastAsia="Book Antiqua" w:cs="Calibri"/>
          <w:b/>
          <w:bCs/>
          <w:sz w:val="24"/>
        </w:rPr>
        <w:t>2</w:t>
      </w:r>
      <w:r w:rsidR="002C4337" w:rsidRPr="00D90075">
        <w:rPr>
          <w:rFonts w:eastAsia="Book Antiqua" w:cs="Calibri"/>
          <w:b/>
          <w:bCs/>
          <w:sz w:val="24"/>
        </w:rPr>
        <w:t>6</w:t>
      </w:r>
      <w:r w:rsidR="003927F1" w:rsidRPr="00D90075">
        <w:rPr>
          <w:rFonts w:eastAsia="Book Antiqua" w:cs="Calibri"/>
          <w:b/>
          <w:bCs/>
          <w:sz w:val="24"/>
        </w:rPr>
        <w:t>:</w:t>
      </w:r>
      <w:r w:rsidR="00DF7485" w:rsidRPr="00D90075">
        <w:rPr>
          <w:rFonts w:eastAsia="Book Antiqua" w:cs="Calibri"/>
          <w:b/>
          <w:bCs/>
          <w:sz w:val="24"/>
        </w:rPr>
        <w:t>1</w:t>
      </w:r>
      <w:r w:rsidR="002C4337" w:rsidRPr="00D90075">
        <w:rPr>
          <w:rFonts w:eastAsia="Book Antiqua" w:cs="Calibri"/>
          <w:b/>
          <w:bCs/>
          <w:sz w:val="24"/>
        </w:rPr>
        <w:t>9</w:t>
      </w:r>
      <w:r w:rsidR="004C46B2" w:rsidRPr="00D90075">
        <w:rPr>
          <w:rFonts w:eastAsia="Book Antiqua" w:cs="Calibri"/>
          <w:b/>
          <w:bCs/>
          <w:sz w:val="24"/>
        </w:rPr>
        <w:t xml:space="preserve"> </w:t>
      </w:r>
      <w:r w:rsidRPr="00D90075">
        <w:rPr>
          <w:rFonts w:eastAsia="Book Antiqua" w:cs="Calibri"/>
          <w:b/>
          <w:bCs/>
          <w:sz w:val="24"/>
        </w:rPr>
        <w:t>–</w:t>
      </w:r>
      <w:r w:rsidR="004C46B2" w:rsidRPr="00D90075">
        <w:rPr>
          <w:rFonts w:eastAsia="Book Antiqua" w:cs="Calibri"/>
          <w:b/>
          <w:bCs/>
          <w:sz w:val="24"/>
        </w:rPr>
        <w:t xml:space="preserve"> </w:t>
      </w:r>
      <w:r w:rsidR="00DF7485" w:rsidRPr="00D90075">
        <w:rPr>
          <w:rFonts w:eastAsia="Book Antiqua" w:cs="Calibri"/>
          <w:b/>
          <w:bCs/>
          <w:sz w:val="24"/>
        </w:rPr>
        <w:t>2</w:t>
      </w:r>
      <w:r w:rsidR="002C4337" w:rsidRPr="00D90075">
        <w:rPr>
          <w:rFonts w:eastAsia="Book Antiqua" w:cs="Calibri"/>
          <w:b/>
          <w:bCs/>
          <w:sz w:val="24"/>
        </w:rPr>
        <w:t>7</w:t>
      </w:r>
      <w:r w:rsidR="00B9492A" w:rsidRPr="00D90075">
        <w:rPr>
          <w:rFonts w:eastAsia="Book Antiqua" w:cs="Calibri"/>
          <w:b/>
          <w:bCs/>
          <w:sz w:val="24"/>
        </w:rPr>
        <w:t>:</w:t>
      </w:r>
      <w:r w:rsidR="00DF7485" w:rsidRPr="00D90075">
        <w:rPr>
          <w:rFonts w:eastAsia="Book Antiqua" w:cs="Calibri"/>
          <w:b/>
          <w:bCs/>
          <w:sz w:val="24"/>
        </w:rPr>
        <w:t>1</w:t>
      </w:r>
      <w:r w:rsidR="002C4337" w:rsidRPr="00D90075">
        <w:rPr>
          <w:rFonts w:eastAsia="Book Antiqua" w:cs="Calibri"/>
          <w:b/>
          <w:bCs/>
          <w:sz w:val="24"/>
        </w:rPr>
        <w:t>4</w:t>
      </w:r>
    </w:p>
    <w:p w14:paraId="55CF068E" w14:textId="77777777" w:rsidR="00D90075" w:rsidRPr="00951ED8" w:rsidRDefault="00D90075" w:rsidP="00D90075">
      <w:pPr>
        <w:jc w:val="center"/>
        <w:rPr>
          <w:b/>
          <w:sz w:val="24"/>
        </w:rPr>
      </w:pPr>
      <w:r w:rsidRPr="00951ED8">
        <w:rPr>
          <w:b/>
          <w:sz w:val="24"/>
        </w:rPr>
        <w:t>“</w:t>
      </w:r>
      <w:r w:rsidRPr="00951ED8">
        <w:rPr>
          <w:b/>
          <w:bCs/>
          <w:sz w:val="24"/>
          <w:rtl/>
          <w:lang w:bidi="he-IL"/>
        </w:rPr>
        <w:t>בני יהודה</w:t>
      </w:r>
      <w:r w:rsidRPr="00951ED8">
        <w:rPr>
          <w:b/>
          <w:sz w:val="24"/>
        </w:rPr>
        <w:t>” “</w:t>
      </w:r>
      <w:r w:rsidRPr="00951ED8">
        <w:rPr>
          <w:b/>
          <w:bCs/>
          <w:sz w:val="24"/>
        </w:rPr>
        <w:t>The sons of Judah</w:t>
      </w:r>
      <w:r w:rsidRPr="00951ED8">
        <w:rPr>
          <w:b/>
          <w:sz w:val="24"/>
        </w:rPr>
        <w:t>”</w:t>
      </w:r>
    </w:p>
    <w:p w14:paraId="3E3A6AF5" w14:textId="3E92BB51" w:rsidR="00C26AC7" w:rsidRPr="0070347E" w:rsidRDefault="00C26AC7" w:rsidP="00C26AC7">
      <w:pPr>
        <w:jc w:val="center"/>
        <w:rPr>
          <w:bCs/>
          <w:szCs w:val="22"/>
        </w:rPr>
      </w:pPr>
      <w:r w:rsidRPr="0070347E">
        <w:rPr>
          <w:bCs/>
          <w:szCs w:val="22"/>
        </w:rPr>
        <w:t>By:</w:t>
      </w:r>
      <w:r w:rsidR="004C46B2" w:rsidRPr="0070347E">
        <w:rPr>
          <w:bCs/>
          <w:szCs w:val="22"/>
        </w:rPr>
        <w:t xml:space="preserve"> </w:t>
      </w:r>
      <w:r w:rsidRPr="0070347E">
        <w:rPr>
          <w:bCs/>
          <w:szCs w:val="22"/>
        </w:rPr>
        <w:t>Hakham</w:t>
      </w:r>
      <w:r w:rsidR="004C46B2" w:rsidRPr="0070347E">
        <w:rPr>
          <w:bCs/>
          <w:szCs w:val="22"/>
        </w:rPr>
        <w:t xml:space="preserve"> </w:t>
      </w:r>
      <w:r w:rsidRPr="0070347E">
        <w:rPr>
          <w:bCs/>
          <w:szCs w:val="22"/>
        </w:rPr>
        <w:t>Dr.</w:t>
      </w:r>
      <w:r w:rsidR="004C46B2" w:rsidRPr="0070347E">
        <w:rPr>
          <w:bCs/>
          <w:szCs w:val="22"/>
        </w:rPr>
        <w:t xml:space="preserve"> </w:t>
      </w:r>
      <w:r w:rsidRPr="0070347E">
        <w:rPr>
          <w:bCs/>
          <w:szCs w:val="22"/>
        </w:rPr>
        <w:t>Eliyahu</w:t>
      </w:r>
      <w:r w:rsidR="004C46B2" w:rsidRPr="0070347E">
        <w:rPr>
          <w:bCs/>
          <w:szCs w:val="22"/>
        </w:rPr>
        <w:t xml:space="preserve"> </w:t>
      </w:r>
      <w:r w:rsidRPr="0070347E">
        <w:rPr>
          <w:bCs/>
          <w:szCs w:val="22"/>
        </w:rPr>
        <w:t>ben</w:t>
      </w:r>
      <w:r w:rsidR="004C46B2" w:rsidRPr="0070347E">
        <w:rPr>
          <w:bCs/>
          <w:szCs w:val="22"/>
        </w:rPr>
        <w:t xml:space="preserve"> </w:t>
      </w:r>
      <w:r w:rsidRPr="0070347E">
        <w:rPr>
          <w:bCs/>
          <w:szCs w:val="22"/>
        </w:rPr>
        <w:t>Abraham</w:t>
      </w:r>
    </w:p>
    <w:p w14:paraId="462955B3" w14:textId="77777777" w:rsidR="000821C0" w:rsidRPr="0070347E" w:rsidRDefault="000821C0" w:rsidP="00951ED8">
      <w:pPr>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951ED8" w:rsidRPr="00951ED8" w14:paraId="178F2FE2" w14:textId="77777777" w:rsidTr="00D90075">
        <w:trPr>
          <w:jc w:val="center"/>
        </w:trPr>
        <w:tc>
          <w:tcPr>
            <w:tcW w:w="10224" w:type="dxa"/>
          </w:tcPr>
          <w:p w14:paraId="69D122CC" w14:textId="77777777" w:rsidR="00951ED8" w:rsidRPr="00951ED8" w:rsidRDefault="00951ED8" w:rsidP="00D90075">
            <w:pPr>
              <w:jc w:val="center"/>
              <w:rPr>
                <w:b/>
              </w:rPr>
            </w:pPr>
            <w:r w:rsidRPr="00951ED8">
              <w:rPr>
                <w:b/>
              </w:rPr>
              <w:t>School of Hakham Tsefet’s Peshat</w:t>
            </w:r>
          </w:p>
          <w:p w14:paraId="1730DD1B" w14:textId="4207E52D" w:rsidR="00951ED8" w:rsidRPr="00951ED8" w:rsidRDefault="00951ED8" w:rsidP="00D90075">
            <w:pPr>
              <w:jc w:val="center"/>
              <w:rPr>
                <w:b/>
              </w:rPr>
            </w:pPr>
            <w:r w:rsidRPr="00951ED8">
              <w:rPr>
                <w:b/>
              </w:rPr>
              <w:t>Mordechai (Mk)</w:t>
            </w:r>
          </w:p>
          <w:p w14:paraId="489F04FD" w14:textId="77777777" w:rsidR="00951ED8" w:rsidRPr="00951ED8" w:rsidRDefault="00951ED8" w:rsidP="00951ED8">
            <w:pPr>
              <w:rPr>
                <w:b/>
                <w:sz w:val="16"/>
                <w:szCs w:val="16"/>
              </w:rPr>
            </w:pPr>
          </w:p>
        </w:tc>
      </w:tr>
      <w:tr w:rsidR="00951ED8" w:rsidRPr="00951ED8" w14:paraId="487A6D0F" w14:textId="77777777" w:rsidTr="00D90075">
        <w:trPr>
          <w:jc w:val="center"/>
        </w:trPr>
        <w:tc>
          <w:tcPr>
            <w:tcW w:w="10224" w:type="dxa"/>
          </w:tcPr>
          <w:p w14:paraId="6B2CC000" w14:textId="77777777" w:rsidR="00951ED8" w:rsidRPr="00951ED8" w:rsidRDefault="00951ED8" w:rsidP="00951ED8">
            <w:pPr>
              <w:rPr>
                <w:b/>
                <w:bCs/>
              </w:rPr>
            </w:pPr>
            <w:r w:rsidRPr="00951ED8">
              <w:rPr>
                <w:b/>
                <w:bCs/>
              </w:rPr>
              <w:t>And in the morning, they</w:t>
            </w:r>
            <w:r w:rsidRPr="00951ED8">
              <w:t xml:space="preserve"> (Yeshua and his talmidim) </w:t>
            </w:r>
            <w:r w:rsidRPr="00951ED8">
              <w:rPr>
                <w:b/>
                <w:bCs/>
              </w:rPr>
              <w:t xml:space="preserve">were passing beside </w:t>
            </w:r>
            <w:r w:rsidRPr="00951ED8">
              <w:t xml:space="preserve">the fig tree, </w:t>
            </w:r>
            <w:r w:rsidRPr="00951ED8">
              <w:rPr>
                <w:b/>
                <w:bCs/>
              </w:rPr>
              <w:t>and they saw the fig tree withered from the roots.</w:t>
            </w:r>
            <w:r w:rsidRPr="00951ED8">
              <w:t xml:space="preserve"> </w:t>
            </w:r>
            <w:r w:rsidRPr="00951ED8">
              <w:rPr>
                <w:b/>
                <w:bCs/>
              </w:rPr>
              <w:t xml:space="preserve">And Hakham Tsefet remembering said to him </w:t>
            </w:r>
            <w:r w:rsidRPr="00951ED8">
              <w:t>(Yeshua),</w:t>
            </w:r>
            <w:r w:rsidRPr="00951ED8">
              <w:rPr>
                <w:b/>
                <w:bCs/>
              </w:rPr>
              <w:t xml:space="preserve"> "Rabbi </w:t>
            </w:r>
            <w:r w:rsidRPr="00951ED8">
              <w:t>(Hakham),</w:t>
            </w:r>
            <w:r w:rsidRPr="00951ED8">
              <w:rPr>
                <w:b/>
                <w:bCs/>
              </w:rPr>
              <w:t xml:space="preserve"> look, the fig tree which you cursed has dried up." And Yeshua responded saying to them, </w:t>
            </w:r>
            <w:r w:rsidRPr="00951ED8">
              <w:t xml:space="preserve">“you must </w:t>
            </w:r>
            <w:r w:rsidRPr="00951ED8">
              <w:rPr>
                <w:b/>
                <w:bCs/>
              </w:rPr>
              <w:t>have faithful obedience</w:t>
            </w:r>
            <w:r w:rsidRPr="00951ED8">
              <w:t xml:space="preserve"> (Heb. </w:t>
            </w:r>
            <w:r w:rsidRPr="00951ED8">
              <w:rPr>
                <w:i/>
              </w:rPr>
              <w:t>Emunah</w:t>
            </w:r>
            <w:r w:rsidRPr="00951ED8">
              <w:t xml:space="preserve">) </w:t>
            </w:r>
            <w:r w:rsidRPr="00951ED8">
              <w:rPr>
                <w:b/>
                <w:bCs/>
              </w:rPr>
              <w:t>to G-d.</w:t>
            </w:r>
            <w:r w:rsidRPr="00951ED8">
              <w:t xml:space="preserve">” </w:t>
            </w:r>
            <w:r w:rsidRPr="00951ED8">
              <w:rPr>
                <w:b/>
                <w:bCs/>
              </w:rPr>
              <w:t xml:space="preserve">Amen ve’amen for I say to you, whoever should say to this mountain, be lifted up and be thrown into the sea, and is not divided in his heart, if </w:t>
            </w:r>
            <w:r w:rsidRPr="00951ED8">
              <w:t>he is</w:t>
            </w:r>
            <w:r w:rsidRPr="00951ED8">
              <w:rPr>
                <w:b/>
                <w:bCs/>
              </w:rPr>
              <w:t xml:space="preserve"> faithfully obedient to G-d whom he is asking</w:t>
            </w:r>
            <w:r w:rsidRPr="00951ED8">
              <w:t xml:space="preserve">, </w:t>
            </w:r>
            <w:r w:rsidRPr="00951ED8">
              <w:rPr>
                <w:b/>
                <w:bCs/>
              </w:rPr>
              <w:t>he will have it</w:t>
            </w:r>
            <w:r w:rsidRPr="00951ED8">
              <w:t xml:space="preserve"> if he is to have it. </w:t>
            </w:r>
            <w:r w:rsidRPr="00951ED8">
              <w:rPr>
                <w:b/>
                <w:bCs/>
              </w:rPr>
              <w:t xml:space="preserve">By this, I am saying to you, all that you pray for and you are requesting, </w:t>
            </w:r>
            <w:r w:rsidRPr="00951ED8">
              <w:t xml:space="preserve">be </w:t>
            </w:r>
            <w:r w:rsidRPr="00951ED8">
              <w:rPr>
                <w:b/>
                <w:bCs/>
              </w:rPr>
              <w:t>faithfully obedient that you</w:t>
            </w:r>
            <w:r w:rsidRPr="00951ED8">
              <w:t xml:space="preserve"> may </w:t>
            </w:r>
            <w:r w:rsidRPr="00951ED8">
              <w:rPr>
                <w:b/>
                <w:bCs/>
              </w:rPr>
              <w:t xml:space="preserve">have it </w:t>
            </w:r>
            <w:r w:rsidRPr="00951ED8">
              <w:t xml:space="preserve">and </w:t>
            </w:r>
            <w:r w:rsidRPr="00951ED8">
              <w:rPr>
                <w:b/>
                <w:bCs/>
              </w:rPr>
              <w:t>grasp a hold of</w:t>
            </w:r>
            <w:r w:rsidRPr="00951ED8">
              <w:t xml:space="preserve"> what you petition G-d for, </w:t>
            </w:r>
            <w:r w:rsidRPr="00951ED8">
              <w:rPr>
                <w:b/>
                <w:bCs/>
              </w:rPr>
              <w:t xml:space="preserve">and it will be granted </w:t>
            </w:r>
            <w:r w:rsidRPr="00951ED8">
              <w:t>to</w:t>
            </w:r>
            <w:r w:rsidRPr="00951ED8">
              <w:rPr>
                <w:b/>
                <w:bCs/>
              </w:rPr>
              <w:t xml:space="preserve"> you.</w:t>
            </w:r>
            <w:r w:rsidRPr="00951ED8">
              <w:t xml:space="preserve"> </w:t>
            </w:r>
            <w:r w:rsidRPr="00951ED8">
              <w:rPr>
                <w:b/>
                <w:bCs/>
              </w:rPr>
              <w:t>And whenever you</w:t>
            </w:r>
            <w:r w:rsidRPr="00951ED8">
              <w:t xml:space="preserve"> recite </w:t>
            </w:r>
            <w:r w:rsidRPr="00951ED8">
              <w:rPr>
                <w:b/>
                <w:bCs/>
              </w:rPr>
              <w:t xml:space="preserve">the Standing Prayer </w:t>
            </w:r>
            <w:r w:rsidRPr="00951ED8">
              <w:t xml:space="preserve">(Heb. Amidah), </w:t>
            </w:r>
            <w:r w:rsidRPr="00951ED8">
              <w:rPr>
                <w:b/>
                <w:bCs/>
                <w:u w:val="single"/>
              </w:rPr>
              <w:t>forgive</w:t>
            </w:r>
            <w:r w:rsidRPr="00951ED8">
              <w:rPr>
                <w:b/>
                <w:bCs/>
              </w:rPr>
              <w:t xml:space="preserve">, if you have anything against anyone; so that your Father also who is in </w:t>
            </w:r>
            <w:r w:rsidRPr="00951ED8">
              <w:t xml:space="preserve">(the) </w:t>
            </w:r>
            <w:r w:rsidRPr="00951ED8">
              <w:rPr>
                <w:b/>
                <w:bCs/>
              </w:rPr>
              <w:t>heavens may forgive you your transgressions</w:t>
            </w:r>
            <w:r w:rsidRPr="00951ED8">
              <w:t xml:space="preserve">. </w:t>
            </w:r>
            <w:r w:rsidRPr="00951ED8">
              <w:rPr>
                <w:b/>
                <w:bCs/>
              </w:rPr>
              <w:t>But if you do not forgive, neither will your Father who is in</w:t>
            </w:r>
            <w:r w:rsidRPr="00951ED8">
              <w:t xml:space="preserve"> (the</w:t>
            </w:r>
            <w:r w:rsidRPr="00951ED8">
              <w:rPr>
                <w:b/>
                <w:bCs/>
              </w:rPr>
              <w:t>) heavens forgive your transgressions.</w:t>
            </w:r>
          </w:p>
          <w:p w14:paraId="2ECEA41B" w14:textId="77777777" w:rsidR="00951ED8" w:rsidRPr="00951ED8" w:rsidRDefault="00951ED8" w:rsidP="00951ED8">
            <w:pPr>
              <w:rPr>
                <w:b/>
                <w:bCs/>
                <w:sz w:val="16"/>
                <w:szCs w:val="16"/>
              </w:rPr>
            </w:pPr>
          </w:p>
        </w:tc>
      </w:tr>
    </w:tbl>
    <w:p w14:paraId="549D5F28" w14:textId="77777777" w:rsidR="004B4522" w:rsidRDefault="004B4522">
      <w:r>
        <w:br w:type="page"/>
      </w:r>
    </w:p>
    <w:tbl>
      <w:tblPr>
        <w:tblW w:w="0" w:type="auto"/>
        <w:jc w:val="center"/>
        <w:tblLook w:val="04A0" w:firstRow="1" w:lastRow="0" w:firstColumn="1" w:lastColumn="0" w:noHBand="0" w:noVBand="1"/>
      </w:tblPr>
      <w:tblGrid>
        <w:gridCol w:w="4877"/>
        <w:gridCol w:w="5203"/>
      </w:tblGrid>
      <w:tr w:rsidR="00951ED8" w:rsidRPr="00951ED8" w14:paraId="39CC9367" w14:textId="77777777" w:rsidTr="0057233B">
        <w:trPr>
          <w:trHeight w:val="702"/>
          <w:jc w:val="center"/>
        </w:trPr>
        <w:tc>
          <w:tcPr>
            <w:tcW w:w="4877" w:type="dxa"/>
            <w:hideMark/>
          </w:tcPr>
          <w:p w14:paraId="1BB6BCB5" w14:textId="7AACDCBE" w:rsidR="00951ED8" w:rsidRPr="00951ED8" w:rsidRDefault="00951ED8" w:rsidP="00D90075">
            <w:pPr>
              <w:jc w:val="center"/>
              <w:rPr>
                <w:b/>
              </w:rPr>
            </w:pPr>
            <w:r w:rsidRPr="00951ED8">
              <w:rPr>
                <w:b/>
              </w:rPr>
              <w:t>School of Hakham Shaul’s Tosefta</w:t>
            </w:r>
          </w:p>
          <w:p w14:paraId="4C722094" w14:textId="77777777" w:rsidR="00951ED8" w:rsidRPr="00951ED8" w:rsidRDefault="00951ED8" w:rsidP="00D90075">
            <w:pPr>
              <w:jc w:val="center"/>
              <w:rPr>
                <w:b/>
              </w:rPr>
            </w:pPr>
            <w:r w:rsidRPr="00951ED8">
              <w:rPr>
                <w:b/>
              </w:rPr>
              <w:t>Luqas (Lk) 20.1-8</w:t>
            </w:r>
          </w:p>
        </w:tc>
        <w:tc>
          <w:tcPr>
            <w:tcW w:w="5203" w:type="dxa"/>
            <w:hideMark/>
          </w:tcPr>
          <w:p w14:paraId="5158A9C7" w14:textId="77777777" w:rsidR="00951ED8" w:rsidRPr="00951ED8" w:rsidRDefault="00951ED8" w:rsidP="00D90075">
            <w:pPr>
              <w:jc w:val="center"/>
              <w:rPr>
                <w:b/>
              </w:rPr>
            </w:pPr>
            <w:r w:rsidRPr="00951ED8">
              <w:rPr>
                <w:b/>
              </w:rPr>
              <w:t>School of Hakham Tsefet’s Peshat</w:t>
            </w:r>
          </w:p>
          <w:p w14:paraId="5176133B" w14:textId="77777777" w:rsidR="00951ED8" w:rsidRPr="00951ED8" w:rsidRDefault="00951ED8" w:rsidP="00D90075">
            <w:pPr>
              <w:jc w:val="center"/>
              <w:rPr>
                <w:b/>
              </w:rPr>
            </w:pPr>
            <w:r w:rsidRPr="00951ED8">
              <w:rPr>
                <w:b/>
              </w:rPr>
              <w:t>Mordechai (Mk)11.27-33</w:t>
            </w:r>
          </w:p>
        </w:tc>
      </w:tr>
      <w:tr w:rsidR="00951ED8" w:rsidRPr="00951ED8" w14:paraId="417487CA" w14:textId="77777777" w:rsidTr="0057233B">
        <w:trPr>
          <w:trHeight w:val="1592"/>
          <w:jc w:val="center"/>
        </w:trPr>
        <w:tc>
          <w:tcPr>
            <w:tcW w:w="4877" w:type="dxa"/>
            <w:hideMark/>
          </w:tcPr>
          <w:p w14:paraId="783FAF81" w14:textId="77777777" w:rsidR="00951ED8" w:rsidRPr="00951ED8" w:rsidRDefault="00951ED8" w:rsidP="00951ED8">
            <w:pPr>
              <w:rPr>
                <w:b/>
                <w:lang w:val="x-none"/>
              </w:rPr>
            </w:pPr>
            <w:r w:rsidRPr="00951ED8">
              <w:rPr>
                <w:b/>
                <w:bCs/>
                <w:lang w:val="x-none"/>
              </w:rPr>
              <w:t xml:space="preserve">And </w:t>
            </w:r>
            <w:r w:rsidRPr="00951ED8">
              <w:rPr>
                <w:b/>
                <w:bCs/>
              </w:rPr>
              <w:t xml:space="preserve">now </w:t>
            </w:r>
            <w:r w:rsidRPr="00951ED8">
              <w:rPr>
                <w:b/>
                <w:bCs/>
                <w:lang w:val="x-none"/>
              </w:rPr>
              <w:t xml:space="preserve">it happened that on one of the days </w:t>
            </w:r>
            <w:r w:rsidRPr="00951ED8">
              <w:rPr>
                <w:b/>
                <w:lang w:val="x-none"/>
              </w:rPr>
              <w:t xml:space="preserve">while </w:t>
            </w:r>
            <w:r w:rsidRPr="00951ED8">
              <w:rPr>
                <w:b/>
                <w:bCs/>
                <w:lang w:val="x-none"/>
              </w:rPr>
              <w:t xml:space="preserve">he was teaching the people in the temple </w:t>
            </w:r>
            <w:r w:rsidRPr="00951ED8">
              <w:rPr>
                <w:b/>
                <w:lang w:val="x-none"/>
              </w:rPr>
              <w:t xml:space="preserve">courts </w:t>
            </w:r>
            <w:r w:rsidRPr="00951ED8">
              <w:rPr>
                <w:b/>
                <w:bCs/>
                <w:lang w:val="x-none"/>
              </w:rPr>
              <w:t xml:space="preserve">and proclaiming the </w:t>
            </w:r>
            <w:r w:rsidRPr="00951ED8">
              <w:rPr>
                <w:b/>
                <w:bCs/>
              </w:rPr>
              <w:t>Mesorah</w:t>
            </w:r>
            <w:r w:rsidRPr="00951ED8">
              <w:rPr>
                <w:b/>
                <w:bCs/>
                <w:lang w:val="x-none"/>
              </w:rPr>
              <w:t xml:space="preserve">, the chief priests </w:t>
            </w:r>
            <w:r w:rsidRPr="00951ED8">
              <w:t xml:space="preserve">(of the Sadducees Heb. Tz'dukim) </w:t>
            </w:r>
            <w:r w:rsidRPr="00951ED8">
              <w:rPr>
                <w:b/>
                <w:bCs/>
                <w:lang w:val="x-none"/>
              </w:rPr>
              <w:t xml:space="preserve">and the </w:t>
            </w:r>
            <w:r w:rsidRPr="00951ED8">
              <w:rPr>
                <w:b/>
                <w:bCs/>
              </w:rPr>
              <w:t>soferim</w:t>
            </w:r>
            <w:r w:rsidRPr="00951ED8">
              <w:rPr>
                <w:b/>
                <w:bCs/>
                <w:lang w:val="x-none"/>
              </w:rPr>
              <w:t xml:space="preserve"> </w:t>
            </w:r>
            <w:r w:rsidRPr="00951ED8">
              <w:t xml:space="preserve">(scribes of the Sadducees - Heb. Tz'dukim) </w:t>
            </w:r>
            <w:r w:rsidRPr="00951ED8">
              <w:rPr>
                <w:b/>
                <w:bCs/>
                <w:lang w:val="x-none"/>
              </w:rPr>
              <w:t xml:space="preserve">approached together with the </w:t>
            </w:r>
            <w:r w:rsidRPr="00951ED8">
              <w:rPr>
                <w:b/>
                <w:bCs/>
              </w:rPr>
              <w:t xml:space="preserve">Zeqenim </w:t>
            </w:r>
            <w:r w:rsidRPr="00951ED8">
              <w:t xml:space="preserve">(elders of the Sadducees - Heb. Tz'dukim) </w:t>
            </w:r>
            <w:r w:rsidRPr="00951ED8">
              <w:rPr>
                <w:b/>
                <w:bCs/>
                <w:lang w:val="x-none"/>
              </w:rPr>
              <w:t xml:space="preserve">and said, saying to him, “Tell us, by what authority you are doing these </w:t>
            </w:r>
            <w:r w:rsidRPr="00951ED8">
              <w:rPr>
                <w:b/>
                <w:iCs/>
                <w:lang w:val="x-none"/>
              </w:rPr>
              <w:t>things</w:t>
            </w:r>
            <w:r w:rsidRPr="00951ED8">
              <w:rPr>
                <w:b/>
                <w:bCs/>
                <w:lang w:val="x-none"/>
              </w:rPr>
              <w:t>, or who is the one who gave you this authority?</w:t>
            </w:r>
            <w:r w:rsidRPr="00951ED8">
              <w:rPr>
                <w:b/>
                <w:bCs/>
              </w:rPr>
              <w:t xml:space="preserve">” </w:t>
            </w:r>
            <w:r w:rsidRPr="00951ED8">
              <w:rPr>
                <w:b/>
                <w:bCs/>
                <w:lang w:val="x-none"/>
              </w:rPr>
              <w:t xml:space="preserve">And he answered </w:t>
            </w:r>
            <w:r w:rsidRPr="00951ED8">
              <w:rPr>
                <w:b/>
                <w:iCs/>
                <w:lang w:val="x-none"/>
              </w:rPr>
              <w:t xml:space="preserve">and </w:t>
            </w:r>
            <w:r w:rsidRPr="00951ED8">
              <w:rPr>
                <w:b/>
                <w:bCs/>
                <w:lang w:val="x-none"/>
              </w:rPr>
              <w:t xml:space="preserve">said to them, “I also will ask you a question, and you tell me: The </w:t>
            </w:r>
            <w:r w:rsidRPr="00951ED8">
              <w:rPr>
                <w:b/>
                <w:bCs/>
              </w:rPr>
              <w:t xml:space="preserve">immersion </w:t>
            </w:r>
            <w:r w:rsidRPr="00951ED8">
              <w:t>(Heb. Mikveh)</w:t>
            </w:r>
            <w:r w:rsidRPr="00951ED8">
              <w:rPr>
                <w:b/>
                <w:bCs/>
                <w:lang w:val="x-none"/>
              </w:rPr>
              <w:t xml:space="preserve"> of </w:t>
            </w:r>
            <w:r w:rsidRPr="00951ED8">
              <w:rPr>
                <w:b/>
                <w:bCs/>
              </w:rPr>
              <w:t xml:space="preserve">Yochanan </w:t>
            </w:r>
            <w:r w:rsidRPr="00951ED8">
              <w:rPr>
                <w:b/>
                <w:bCs/>
                <w:lang w:val="x-none"/>
              </w:rPr>
              <w:t xml:space="preserve">—was </w:t>
            </w:r>
            <w:r w:rsidRPr="00951ED8">
              <w:rPr>
                <w:b/>
                <w:iCs/>
                <w:lang w:val="x-none"/>
              </w:rPr>
              <w:t xml:space="preserve">it </w:t>
            </w:r>
            <w:r w:rsidRPr="00951ED8">
              <w:rPr>
                <w:b/>
                <w:bCs/>
                <w:lang w:val="x-none"/>
              </w:rPr>
              <w:t xml:space="preserve">from heaven or from men? And they discussed </w:t>
            </w:r>
            <w:r w:rsidRPr="00951ED8">
              <w:rPr>
                <w:b/>
                <w:iCs/>
                <w:lang w:val="x-none"/>
              </w:rPr>
              <w:t xml:space="preserve">this </w:t>
            </w:r>
            <w:r w:rsidRPr="00951ED8">
              <w:rPr>
                <w:b/>
                <w:bCs/>
                <w:lang w:val="x-none"/>
              </w:rPr>
              <w:t xml:space="preserve">with one another, saying, “If we say ‘From heaven,’ he will say, ‘Why did you not believe him?’ But if we say, ‘From men,’ all the people will stone us to death, because they are convinced </w:t>
            </w:r>
            <w:r w:rsidRPr="00951ED8">
              <w:rPr>
                <w:b/>
                <w:iCs/>
                <w:lang w:val="x-none"/>
              </w:rPr>
              <w:t xml:space="preserve">that </w:t>
            </w:r>
            <w:r w:rsidRPr="00951ED8">
              <w:rPr>
                <w:b/>
                <w:bCs/>
              </w:rPr>
              <w:t>Yochanan</w:t>
            </w:r>
            <w:r w:rsidRPr="00951ED8">
              <w:rPr>
                <w:b/>
                <w:bCs/>
                <w:lang w:val="x-none"/>
              </w:rPr>
              <w:t xml:space="preserve"> was a </w:t>
            </w:r>
            <w:r w:rsidRPr="00951ED8">
              <w:rPr>
                <w:b/>
                <w:bCs/>
              </w:rPr>
              <w:t xml:space="preserve">Nabi </w:t>
            </w:r>
            <w:r w:rsidRPr="00951ED8">
              <w:t>(prophet)</w:t>
            </w:r>
            <w:r w:rsidRPr="00951ED8">
              <w:rPr>
                <w:b/>
                <w:bCs/>
                <w:lang w:val="x-none"/>
              </w:rPr>
              <w:t xml:space="preserve">.” And they replied </w:t>
            </w:r>
            <w:r w:rsidRPr="00951ED8">
              <w:rPr>
                <w:b/>
                <w:iCs/>
                <w:lang w:val="x-none"/>
              </w:rPr>
              <w:t>that they</w:t>
            </w:r>
            <w:r w:rsidRPr="00951ED8">
              <w:rPr>
                <w:b/>
                <w:bCs/>
                <w:lang w:val="x-none"/>
              </w:rPr>
              <w:t xml:space="preserve"> did not know where </w:t>
            </w:r>
            <w:r w:rsidRPr="00951ED8">
              <w:rPr>
                <w:b/>
                <w:iCs/>
                <w:lang w:val="x-none"/>
              </w:rPr>
              <w:t>it was</w:t>
            </w:r>
            <w:r w:rsidRPr="00951ED8">
              <w:rPr>
                <w:b/>
                <w:bCs/>
                <w:lang w:val="x-none"/>
              </w:rPr>
              <w:t xml:space="preserve"> from. And </w:t>
            </w:r>
            <w:r w:rsidRPr="00951ED8">
              <w:rPr>
                <w:b/>
                <w:bCs/>
              </w:rPr>
              <w:t>Yeshua</w:t>
            </w:r>
            <w:r w:rsidRPr="00951ED8">
              <w:rPr>
                <w:b/>
                <w:bCs/>
                <w:lang w:val="x-none"/>
              </w:rPr>
              <w:t xml:space="preserve"> said to them, “Neither will I tell you by what authority I am doing these </w:t>
            </w:r>
            <w:r w:rsidRPr="00951ED8">
              <w:rPr>
                <w:b/>
                <w:iCs/>
                <w:lang w:val="x-none"/>
              </w:rPr>
              <w:t>things</w:t>
            </w:r>
            <w:r w:rsidRPr="00951ED8">
              <w:rPr>
                <w:b/>
                <w:bCs/>
                <w:lang w:val="x-none"/>
              </w:rPr>
              <w:t>.”</w:t>
            </w:r>
          </w:p>
        </w:tc>
        <w:tc>
          <w:tcPr>
            <w:tcW w:w="5203" w:type="dxa"/>
            <w:hideMark/>
          </w:tcPr>
          <w:p w14:paraId="3E3CE6F1" w14:textId="77777777" w:rsidR="00951ED8" w:rsidRPr="00951ED8" w:rsidRDefault="00951ED8" w:rsidP="00951ED8">
            <w:r w:rsidRPr="00951ED8">
              <w:t xml:space="preserve">¶ </w:t>
            </w:r>
            <w:r w:rsidRPr="00951ED8">
              <w:rPr>
                <w:b/>
                <w:bCs/>
              </w:rPr>
              <w:t>And they</w:t>
            </w:r>
            <w:r w:rsidRPr="00951ED8">
              <w:t xml:space="preserve"> (Yeshua and his talmidim), </w:t>
            </w:r>
            <w:r w:rsidRPr="00951ED8">
              <w:rPr>
                <w:b/>
                <w:bCs/>
              </w:rPr>
              <w:t xml:space="preserve">came again into Yerushalayim </w:t>
            </w:r>
            <w:r w:rsidRPr="00951ED8">
              <w:t>(Jerusalem)</w:t>
            </w:r>
            <w:r w:rsidRPr="00951ED8">
              <w:rPr>
                <w:b/>
                <w:bCs/>
              </w:rPr>
              <w:t>. And as he</w:t>
            </w:r>
            <w:r w:rsidRPr="00951ED8">
              <w:t xml:space="preserve"> (Yeshua) </w:t>
            </w:r>
            <w:r w:rsidRPr="00951ED8">
              <w:rPr>
                <w:b/>
                <w:bCs/>
              </w:rPr>
              <w:t>was walking around the Temple, the chief priests</w:t>
            </w:r>
            <w:r w:rsidRPr="00951ED8">
              <w:t xml:space="preserve"> (of the Sadducees Heb. Tz'dukim) </w:t>
            </w:r>
            <w:r w:rsidRPr="00951ED8">
              <w:rPr>
                <w:b/>
                <w:bCs/>
              </w:rPr>
              <w:t xml:space="preserve">and the soferim </w:t>
            </w:r>
            <w:r w:rsidRPr="00951ED8">
              <w:t xml:space="preserve">(scribes of the Sadducees - Heb. Tz'dukim) </w:t>
            </w:r>
            <w:r w:rsidRPr="00951ED8">
              <w:rPr>
                <w:b/>
                <w:bCs/>
              </w:rPr>
              <w:t>and the Zeqenim</w:t>
            </w:r>
            <w:r w:rsidRPr="00951ED8">
              <w:t xml:space="preserve"> (elders of the Sadducees - Heb. Tz'dukim) </w:t>
            </w:r>
            <w:r w:rsidRPr="00951ED8">
              <w:rPr>
                <w:b/>
                <w:bCs/>
              </w:rPr>
              <w:t>came to him, and</w:t>
            </w:r>
            <w:r w:rsidRPr="00951ED8">
              <w:t xml:space="preserve"> (they) </w:t>
            </w:r>
            <w:r w:rsidRPr="00951ED8">
              <w:rPr>
                <w:b/>
                <w:bCs/>
              </w:rPr>
              <w:t>said to him</w:t>
            </w:r>
            <w:r w:rsidRPr="00951ED8">
              <w:t xml:space="preserve"> (Yeshua), “</w:t>
            </w:r>
            <w:r w:rsidRPr="00951ED8">
              <w:rPr>
                <w:b/>
                <w:bCs/>
              </w:rPr>
              <w:t>By</w:t>
            </w:r>
            <w:r w:rsidRPr="00951ED8">
              <w:t xml:space="preserve"> (in) </w:t>
            </w:r>
            <w:r w:rsidRPr="00951ED8">
              <w:rPr>
                <w:b/>
                <w:bCs/>
              </w:rPr>
              <w:t>what authority do you do these things? And who gave you the authority to do these things?” And Yeshua responded and said to them: I will ask of you one question, answer me, and I will tell you by what authority I do these things. The immersion</w:t>
            </w:r>
            <w:r w:rsidRPr="00951ED8">
              <w:t xml:space="preserve"> (Heb. Mikveh) </w:t>
            </w:r>
            <w:r w:rsidRPr="00951ED8">
              <w:rPr>
                <w:b/>
                <w:bCs/>
              </w:rPr>
              <w:t>of Yochanan, was it from</w:t>
            </w:r>
            <w:r w:rsidRPr="00951ED8">
              <w:t xml:space="preserve"> (the) </w:t>
            </w:r>
            <w:r w:rsidRPr="00951ED8">
              <w:rPr>
                <w:b/>
                <w:bCs/>
              </w:rPr>
              <w:t>Heavens</w:t>
            </w:r>
            <w:r w:rsidRPr="00951ED8">
              <w:t xml:space="preserve"> [God], </w:t>
            </w:r>
            <w:r w:rsidRPr="00951ED8">
              <w:rPr>
                <w:b/>
                <w:bCs/>
              </w:rPr>
              <w:t>or from men? Answer Me. And they considered within themselves, saying, if we shall say, from</w:t>
            </w:r>
            <w:r w:rsidRPr="00951ED8">
              <w:t xml:space="preserve"> (the) </w:t>
            </w:r>
            <w:r w:rsidRPr="00951ED8">
              <w:rPr>
                <w:b/>
                <w:bCs/>
              </w:rPr>
              <w:t xml:space="preserve">Heavens, he will say, why then did you not believe him? But if we shall say, from men, they feared the people, for all held Yochanan to be a Nabi </w:t>
            </w:r>
            <w:r w:rsidRPr="00951ED8">
              <w:t>(prophet)</w:t>
            </w:r>
            <w:r w:rsidRPr="00951ED8">
              <w:rPr>
                <w:b/>
                <w:bCs/>
              </w:rPr>
              <w:t xml:space="preserve"> indeed. And they answered and said to Yeshua, we do not know. And Yeshua answering, said to them, neither do I tell you by what authority I do these things.</w:t>
            </w:r>
            <w:r w:rsidRPr="00951ED8">
              <w:t xml:space="preserve"> </w:t>
            </w:r>
          </w:p>
        </w:tc>
      </w:tr>
    </w:tbl>
    <w:p w14:paraId="2E8A1ADD" w14:textId="62159CC5" w:rsidR="00951ED8" w:rsidRPr="00951ED8" w:rsidRDefault="00951ED8" w:rsidP="00D90075">
      <w:pPr>
        <w:pBdr>
          <w:bottom w:val="double" w:sz="4" w:space="1" w:color="auto"/>
        </w:pBdr>
        <w:rPr>
          <w:b/>
        </w:rPr>
      </w:pPr>
    </w:p>
    <w:p w14:paraId="033558E5" w14:textId="77777777" w:rsidR="00951ED8" w:rsidRPr="00951ED8" w:rsidRDefault="00951ED8" w:rsidP="00951ED8">
      <w:pPr>
        <w:rPr>
          <w:b/>
        </w:rPr>
      </w:pPr>
    </w:p>
    <w:p w14:paraId="309FFD0B" w14:textId="77777777" w:rsidR="00951ED8" w:rsidRPr="00951ED8" w:rsidRDefault="00951ED8" w:rsidP="0070347E">
      <w:pPr>
        <w:jc w:val="center"/>
        <w:rPr>
          <w:b/>
        </w:rPr>
      </w:pPr>
      <w:r w:rsidRPr="00951ED8">
        <w:rPr>
          <w:b/>
        </w:rPr>
        <w:t>Nazarean Codicil to be read in conjunction with the following Torah Seder</w:t>
      </w:r>
    </w:p>
    <w:p w14:paraId="04BB5D27" w14:textId="77777777" w:rsidR="00951ED8" w:rsidRPr="00951ED8" w:rsidRDefault="00951ED8" w:rsidP="00951ED8">
      <w:pPr>
        <w:rPr>
          <w:b/>
        </w:rPr>
      </w:pPr>
    </w:p>
    <w:tbl>
      <w:tblPr>
        <w:tblStyle w:val="TableGrid"/>
        <w:tblW w:w="10255" w:type="dxa"/>
        <w:jc w:val="center"/>
        <w:shd w:val="clear" w:color="auto" w:fill="FFFFFF" w:themeFill="background1"/>
        <w:tblLook w:val="04A0" w:firstRow="1" w:lastRow="0" w:firstColumn="1" w:lastColumn="0" w:noHBand="0" w:noVBand="1"/>
      </w:tblPr>
      <w:tblGrid>
        <w:gridCol w:w="2297"/>
        <w:gridCol w:w="1712"/>
        <w:gridCol w:w="2666"/>
        <w:gridCol w:w="1949"/>
        <w:gridCol w:w="1631"/>
      </w:tblGrid>
      <w:tr w:rsidR="00D90075" w:rsidRPr="00951ED8" w14:paraId="1FFEE061" w14:textId="77777777" w:rsidTr="00D90075">
        <w:trPr>
          <w:trHeight w:val="116"/>
          <w:jc w:val="center"/>
        </w:trPr>
        <w:tc>
          <w:tcPr>
            <w:tcW w:w="0" w:type="auto"/>
            <w:shd w:val="clear" w:color="auto" w:fill="FFFFFF" w:themeFill="background1"/>
            <w:vAlign w:val="center"/>
            <w:hideMark/>
          </w:tcPr>
          <w:p w14:paraId="22F15698" w14:textId="77777777" w:rsidR="00951ED8" w:rsidRPr="00951ED8" w:rsidRDefault="00951ED8" w:rsidP="00951ED8">
            <w:pPr>
              <w:rPr>
                <w:b/>
                <w:bCs/>
                <w:sz w:val="20"/>
                <w:szCs w:val="20"/>
              </w:rPr>
            </w:pPr>
            <w:r w:rsidRPr="00951ED8">
              <w:rPr>
                <w:b/>
                <w:bCs/>
                <w:sz w:val="20"/>
                <w:szCs w:val="20"/>
              </w:rPr>
              <w:t>Bamidbar 26:19- 27:14</w:t>
            </w:r>
          </w:p>
        </w:tc>
        <w:tc>
          <w:tcPr>
            <w:tcW w:w="0" w:type="auto"/>
            <w:shd w:val="clear" w:color="auto" w:fill="FFFFFF" w:themeFill="background1"/>
            <w:vAlign w:val="center"/>
            <w:hideMark/>
          </w:tcPr>
          <w:p w14:paraId="1F93CC41" w14:textId="1868BA40" w:rsidR="00951ED8" w:rsidRPr="00951ED8" w:rsidRDefault="00951ED8" w:rsidP="00951ED8">
            <w:pPr>
              <w:rPr>
                <w:b/>
                <w:bCs/>
                <w:sz w:val="20"/>
                <w:szCs w:val="20"/>
              </w:rPr>
            </w:pPr>
            <w:r w:rsidRPr="00951ED8">
              <w:rPr>
                <w:b/>
                <w:bCs/>
                <w:sz w:val="20"/>
                <w:szCs w:val="20"/>
              </w:rPr>
              <w:t>Psalm</w:t>
            </w:r>
            <w:r w:rsidR="00333B27">
              <w:rPr>
                <w:b/>
                <w:bCs/>
                <w:sz w:val="20"/>
                <w:szCs w:val="20"/>
              </w:rPr>
              <w:t>s</w:t>
            </w:r>
            <w:r w:rsidRPr="00951ED8">
              <w:rPr>
                <w:b/>
                <w:bCs/>
                <w:sz w:val="20"/>
                <w:szCs w:val="20"/>
              </w:rPr>
              <w:t xml:space="preserve"> 105:1-</w:t>
            </w:r>
            <w:r w:rsidR="00E6116D">
              <w:rPr>
                <w:b/>
                <w:bCs/>
                <w:sz w:val="20"/>
                <w:szCs w:val="20"/>
              </w:rPr>
              <w:t>11</w:t>
            </w:r>
          </w:p>
        </w:tc>
        <w:tc>
          <w:tcPr>
            <w:tcW w:w="0" w:type="auto"/>
            <w:shd w:val="clear" w:color="auto" w:fill="FFFFFF" w:themeFill="background1"/>
            <w:vAlign w:val="center"/>
            <w:hideMark/>
          </w:tcPr>
          <w:p w14:paraId="040F9496" w14:textId="77777777" w:rsidR="00951ED8" w:rsidRPr="00951ED8" w:rsidRDefault="00951ED8" w:rsidP="00951ED8">
            <w:pPr>
              <w:rPr>
                <w:b/>
                <w:bCs/>
                <w:sz w:val="20"/>
                <w:szCs w:val="20"/>
                <w:lang w:val="es-ES"/>
              </w:rPr>
            </w:pPr>
            <w:r w:rsidRPr="00951ED8">
              <w:rPr>
                <w:b/>
                <w:bCs/>
                <w:sz w:val="20"/>
                <w:szCs w:val="20"/>
                <w:lang w:val="es-ES"/>
              </w:rPr>
              <w:t>Yehoshua (Joshua) 14:6-15</w:t>
            </w:r>
          </w:p>
          <w:p w14:paraId="64C3F018" w14:textId="77777777" w:rsidR="00951ED8" w:rsidRPr="00951ED8" w:rsidRDefault="00951ED8" w:rsidP="00951ED8">
            <w:pPr>
              <w:rPr>
                <w:b/>
                <w:bCs/>
                <w:sz w:val="20"/>
                <w:szCs w:val="20"/>
              </w:rPr>
            </w:pPr>
            <w:r w:rsidRPr="00951ED8">
              <w:rPr>
                <w:b/>
                <w:bCs/>
                <w:sz w:val="20"/>
                <w:szCs w:val="20"/>
              </w:rPr>
              <w:t>Yeshayahu (Isaiah) 1:1-27</w:t>
            </w:r>
          </w:p>
        </w:tc>
        <w:tc>
          <w:tcPr>
            <w:tcW w:w="0" w:type="auto"/>
            <w:shd w:val="clear" w:color="auto" w:fill="FFFFFF" w:themeFill="background1"/>
            <w:vAlign w:val="center"/>
            <w:hideMark/>
          </w:tcPr>
          <w:p w14:paraId="4BDEAC00" w14:textId="77777777" w:rsidR="00951ED8" w:rsidRPr="00951ED8" w:rsidRDefault="00951ED8" w:rsidP="00951ED8">
            <w:pPr>
              <w:rPr>
                <w:b/>
                <w:bCs/>
                <w:sz w:val="20"/>
                <w:szCs w:val="20"/>
              </w:rPr>
            </w:pPr>
            <w:r w:rsidRPr="00951ED8">
              <w:rPr>
                <w:b/>
                <w:bCs/>
                <w:sz w:val="20"/>
                <w:szCs w:val="20"/>
              </w:rPr>
              <w:t>Mordecai 11:20-33</w:t>
            </w:r>
          </w:p>
        </w:tc>
        <w:tc>
          <w:tcPr>
            <w:tcW w:w="1631" w:type="dxa"/>
            <w:shd w:val="clear" w:color="auto" w:fill="FFFFFF" w:themeFill="background1"/>
            <w:vAlign w:val="center"/>
            <w:hideMark/>
          </w:tcPr>
          <w:p w14:paraId="38794954" w14:textId="77777777" w:rsidR="00951ED8" w:rsidRPr="00951ED8" w:rsidRDefault="00951ED8" w:rsidP="00951ED8">
            <w:pPr>
              <w:rPr>
                <w:b/>
                <w:bCs/>
                <w:sz w:val="20"/>
                <w:szCs w:val="20"/>
              </w:rPr>
            </w:pPr>
            <w:r w:rsidRPr="00951ED8">
              <w:rPr>
                <w:b/>
                <w:bCs/>
                <w:sz w:val="20"/>
                <w:szCs w:val="20"/>
              </w:rPr>
              <w:t>Luqas Lk 20:1-8</w:t>
            </w:r>
          </w:p>
        </w:tc>
      </w:tr>
    </w:tbl>
    <w:p w14:paraId="0FF299F2" w14:textId="77777777" w:rsidR="00951ED8" w:rsidRPr="00951ED8" w:rsidRDefault="00951ED8" w:rsidP="00951ED8">
      <w:pPr>
        <w:rPr>
          <w:b/>
        </w:rPr>
      </w:pPr>
    </w:p>
    <w:p w14:paraId="69088EEF" w14:textId="77777777" w:rsidR="00951ED8" w:rsidRPr="00951ED8" w:rsidRDefault="00951ED8" w:rsidP="0070347E">
      <w:pPr>
        <w:jc w:val="center"/>
        <w:rPr>
          <w:b/>
        </w:rPr>
      </w:pPr>
      <w:r w:rsidRPr="00951ED8">
        <w:rPr>
          <w:b/>
        </w:rPr>
        <w:t>Commentary to Hakham Tsefet’s School of Peshat</w:t>
      </w:r>
    </w:p>
    <w:p w14:paraId="0860659B" w14:textId="77777777" w:rsidR="00951ED8" w:rsidRPr="00951ED8" w:rsidRDefault="00951ED8" w:rsidP="0070347E">
      <w:pPr>
        <w:jc w:val="center"/>
        <w:rPr>
          <w:b/>
          <w:bCs/>
          <w:i/>
          <w:iCs/>
        </w:rPr>
      </w:pPr>
    </w:p>
    <w:p w14:paraId="7526ABAB" w14:textId="77777777" w:rsidR="00951ED8" w:rsidRPr="00951ED8" w:rsidRDefault="00951ED8" w:rsidP="0070347E">
      <w:pPr>
        <w:jc w:val="center"/>
      </w:pPr>
      <w:r w:rsidRPr="00951ED8">
        <w:rPr>
          <w:b/>
          <w:bCs/>
          <w:i/>
          <w:iCs/>
        </w:rPr>
        <w:t>A Thematic Integration of Divine Authority in the Tanakh and the Nazarean Codicil</w:t>
      </w:r>
    </w:p>
    <w:p w14:paraId="6794C072" w14:textId="77777777" w:rsidR="00951ED8" w:rsidRPr="00951ED8" w:rsidRDefault="00951ED8" w:rsidP="00951ED8">
      <w:pPr>
        <w:rPr>
          <w:b/>
          <w:bCs/>
          <w:i/>
          <w:iCs/>
        </w:rPr>
      </w:pPr>
    </w:p>
    <w:p w14:paraId="50A7C309" w14:textId="77777777" w:rsidR="00951ED8" w:rsidRPr="00951ED8" w:rsidRDefault="00951ED8" w:rsidP="00951ED8">
      <w:r w:rsidRPr="00951ED8">
        <w:rPr>
          <w:b/>
          <w:bCs/>
          <w:i/>
          <w:iCs/>
        </w:rPr>
        <w:t>Introduction</w:t>
      </w:r>
    </w:p>
    <w:p w14:paraId="4EF20024" w14:textId="05F158E8" w:rsidR="00951ED8" w:rsidRPr="00951ED8" w:rsidRDefault="00951ED8" w:rsidP="00951ED8">
      <w:r w:rsidRPr="00951ED8">
        <w:t xml:space="preserve">This analysis provides a thematically integrated examination of six pivotal scriptural passages, weaving together insights from the </w:t>
      </w:r>
      <w:r w:rsidRPr="00951ED8">
        <w:rPr>
          <w:i/>
          <w:iCs/>
        </w:rPr>
        <w:t>Tanakh</w:t>
      </w:r>
      <w:r w:rsidRPr="00951ED8">
        <w:t xml:space="preserve"> and the </w:t>
      </w:r>
      <w:r w:rsidRPr="00951ED8">
        <w:rPr>
          <w:i/>
          <w:iCs/>
        </w:rPr>
        <w:t>Nazarean Codicil</w:t>
      </w:r>
      <w:r w:rsidRPr="00951ED8">
        <w:t xml:space="preserve"> to demonstrate their unified spiritual testimony. The passages under consideration are </w:t>
      </w:r>
      <w:r w:rsidRPr="00951ED8">
        <w:rPr>
          <w:i/>
          <w:iCs/>
        </w:rPr>
        <w:t>Bamidbar</w:t>
      </w:r>
      <w:r w:rsidRPr="00951ED8">
        <w:t xml:space="preserve"> 26:19-27:14, Psalm 105:1-1</w:t>
      </w:r>
      <w:r w:rsidR="00333B27">
        <w:t>1</w:t>
      </w:r>
      <w:r w:rsidRPr="00951ED8">
        <w:t xml:space="preserve">, </w:t>
      </w:r>
      <w:r w:rsidRPr="00951ED8">
        <w:rPr>
          <w:i/>
          <w:iCs/>
        </w:rPr>
        <w:t>Yehoshua</w:t>
      </w:r>
      <w:r w:rsidRPr="00951ED8">
        <w:t xml:space="preserve"> 14:6-15, </w:t>
      </w:r>
      <w:r w:rsidRPr="00951ED8">
        <w:rPr>
          <w:i/>
          <w:iCs/>
        </w:rPr>
        <w:t>Yeshayahu</w:t>
      </w:r>
      <w:r w:rsidRPr="00951ED8">
        <w:t xml:space="preserve"> 1:1-27, </w:t>
      </w:r>
      <w:r w:rsidRPr="00951ED8">
        <w:rPr>
          <w:i/>
          <w:iCs/>
        </w:rPr>
        <w:t>Mordecai</w:t>
      </w:r>
      <w:r w:rsidRPr="00951ED8">
        <w:t xml:space="preserve"> 11:20-33, and </w:t>
      </w:r>
      <w:r w:rsidRPr="00951ED8">
        <w:rPr>
          <w:i/>
          <w:iCs/>
        </w:rPr>
        <w:t>Luqas</w:t>
      </w:r>
      <w:r w:rsidRPr="00951ED8">
        <w:t xml:space="preserve"> 20:1-8. This commentary examines the core spiritual themes of authority, inheritance, and fidelity, illustrating how the principles outlined in the Torah, Prophets, and Writings are directly embodied and intensified in the events surrounding Yeshua HaMashiach. The analysis proceeds by focusing on the authentic meaning of </w:t>
      </w:r>
      <w:r w:rsidRPr="00951ED8">
        <w:rPr>
          <w:i/>
          <w:iCs/>
        </w:rPr>
        <w:t>emunah</w:t>
      </w:r>
      <w:r w:rsidRPr="00951ED8">
        <w:t xml:space="preserve"> as a state of reciprocal covenantal fidelity between G-d and His agents. It will demonstrate that legitimate authority flows from this fidelity, is actualized through righteous action, and results in a rightful inheritance. In contrast, authority rooted in human institutions alone proves spiritually barren and rebellious. The exposition will achieve its depth through detailed thematic and linguistic analysis, drawing upon historical context and </w:t>
      </w:r>
      <w:r w:rsidRPr="00951ED8">
        <w:rPr>
          <w:i/>
          <w:iCs/>
        </w:rPr>
        <w:t>Mishnaic</w:t>
      </w:r>
      <w:r w:rsidRPr="00951ED8">
        <w:t xml:space="preserve"> concepts to illuminate the texts.</w:t>
      </w:r>
    </w:p>
    <w:p w14:paraId="34FC570C" w14:textId="77777777" w:rsidR="00951ED8" w:rsidRPr="00951ED8" w:rsidRDefault="00951ED8" w:rsidP="00951ED8"/>
    <w:p w14:paraId="4FA42566" w14:textId="77777777" w:rsidR="00951ED8" w:rsidRPr="00951ED8" w:rsidRDefault="00951ED8" w:rsidP="00951ED8">
      <w:r w:rsidRPr="00951ED8">
        <w:rPr>
          <w:b/>
          <w:bCs/>
          <w:i/>
          <w:iCs/>
        </w:rPr>
        <w:t>Part I: The Nature and Locus of Legitimate Spiritual Authority</w:t>
      </w:r>
    </w:p>
    <w:p w14:paraId="673BA32D" w14:textId="77777777" w:rsidR="00951ED8" w:rsidRPr="00951ED8" w:rsidRDefault="00951ED8" w:rsidP="00951ED8">
      <w:r w:rsidRPr="00951ED8">
        <w:t>Legitimate spiritual authority originates in the unwavering word (</w:t>
      </w:r>
      <w:r w:rsidRPr="00951ED8">
        <w:rPr>
          <w:i/>
          <w:iCs/>
        </w:rPr>
        <w:t>davar</w:t>
      </w:r>
      <w:r w:rsidRPr="00951ED8">
        <w:t xml:space="preserve">) of G-d and is entrusted to those agents who demonstrate authentic fidelity to Him. The entire structure of reality, as understood in the </w:t>
      </w:r>
      <w:r w:rsidRPr="00951ED8">
        <w:rPr>
          <w:i/>
          <w:iCs/>
        </w:rPr>
        <w:t>Tanakh</w:t>
      </w:r>
      <w:r w:rsidRPr="00951ED8">
        <w:t xml:space="preserve">, is built upon the efficacy of Divine Speech. Psalm 105 establishes this foundation, framing G-d’s covenant as an eternal and reliable promise, a word commanded for a thousand generations. The authority of this promise rests upon the immutable character of G-d Himself. His Divine Speech is the source of all rightful power, a principle affirmed by the prophet </w:t>
      </w:r>
      <w:r w:rsidRPr="00951ED8">
        <w:rPr>
          <w:i/>
          <w:iCs/>
        </w:rPr>
        <w:t>Yeshayahu</w:t>
      </w:r>
      <w:r w:rsidRPr="00951ED8">
        <w:t xml:space="preserve">, who grounds his entire oracle in the declaration, </w:t>
      </w:r>
      <w:r w:rsidRPr="00951ED8">
        <w:rPr>
          <w:i/>
          <w:iCs/>
        </w:rPr>
        <w:t>“HaShem has spoken”</w:t>
      </w:r>
      <w:r w:rsidRPr="00951ED8">
        <w:t xml:space="preserve"> (</w:t>
      </w:r>
      <w:r w:rsidRPr="00951ED8">
        <w:rPr>
          <w:i/>
          <w:iCs/>
        </w:rPr>
        <w:t>Yeshayahu</w:t>
      </w:r>
      <w:r w:rsidRPr="00951ED8">
        <w:t xml:space="preserve"> 1:2). True authority is a direct transmission from the Divine, recognized by its perfect alignment with His revealed will. The </w:t>
      </w:r>
      <w:r w:rsidRPr="00951ED8">
        <w:rPr>
          <w:i/>
          <w:iCs/>
        </w:rPr>
        <w:t>Torah</w:t>
      </w:r>
      <w:r w:rsidRPr="00951ED8">
        <w:t xml:space="preserve"> illustrates how this authority is delegated to human vessels. The commissioning of </w:t>
      </w:r>
      <w:r w:rsidRPr="00951ED8">
        <w:rPr>
          <w:i/>
          <w:iCs/>
        </w:rPr>
        <w:t>Yehoshua</w:t>
      </w:r>
      <w:r w:rsidRPr="00951ED8">
        <w:t xml:space="preserve"> to succeed </w:t>
      </w:r>
      <w:r w:rsidRPr="00951ED8">
        <w:rPr>
          <w:i/>
          <w:iCs/>
        </w:rPr>
        <w:t>Moshe</w:t>
      </w:r>
      <w:r w:rsidRPr="00951ED8">
        <w:t xml:space="preserve"> is predicated on the fact that he is </w:t>
      </w:r>
      <w:r w:rsidRPr="00951ED8">
        <w:rPr>
          <w:i/>
          <w:iCs/>
        </w:rPr>
        <w:t>“a man in whom is the Spirit”</w:t>
      </w:r>
      <w:r w:rsidRPr="00951ED8">
        <w:t xml:space="preserve"> (</w:t>
      </w:r>
      <w:r w:rsidRPr="00951ED8">
        <w:rPr>
          <w:i/>
          <w:iCs/>
        </w:rPr>
        <w:t>Bamidbar</w:t>
      </w:r>
      <w:r w:rsidRPr="00951ED8">
        <w:t xml:space="preserve"> 27:18). His capacity to lead is legitimate because its source is the </w:t>
      </w:r>
      <w:r w:rsidRPr="00951ED8">
        <w:rPr>
          <w:i/>
          <w:iCs/>
        </w:rPr>
        <w:t>Ruach HaElohim</w:t>
      </w:r>
      <w:r w:rsidRPr="00951ED8">
        <w:t>, which makes him a viable and faithful agent. The public ceremony of the transfer of splendor (</w:t>
      </w:r>
      <w:r w:rsidRPr="00951ED8">
        <w:rPr>
          <w:i/>
          <w:iCs/>
        </w:rPr>
        <w:t>Hod</w:t>
      </w:r>
      <w:r w:rsidRPr="00951ED8">
        <w:t>) serves as a confirmation of this inner spiritual state, enabling the people to recognize and follow the G-d-appointed authority.</w:t>
      </w:r>
    </w:p>
    <w:p w14:paraId="75EFEF7A" w14:textId="77777777" w:rsidR="00951ED8" w:rsidRPr="00951ED8" w:rsidRDefault="00951ED8" w:rsidP="00951ED8"/>
    <w:p w14:paraId="10C31E60" w14:textId="77777777" w:rsidR="00951ED8" w:rsidRPr="00951ED8" w:rsidRDefault="00951ED8" w:rsidP="00951ED8">
      <w:r w:rsidRPr="00951ED8">
        <w:t xml:space="preserve">This same principle of delegated, Spirit-driven authority finds its living expression in the person of </w:t>
      </w:r>
      <w:r w:rsidRPr="00951ED8">
        <w:rPr>
          <w:i/>
          <w:iCs/>
        </w:rPr>
        <w:t>Yeshua</w:t>
      </w:r>
      <w:r w:rsidRPr="00951ED8">
        <w:t xml:space="preserve">. The record in </w:t>
      </w:r>
      <w:r w:rsidRPr="00951ED8">
        <w:rPr>
          <w:i/>
          <w:iCs/>
        </w:rPr>
        <w:t>Luqas</w:t>
      </w:r>
      <w:r w:rsidRPr="00951ED8">
        <w:t xml:space="preserve"> 20:1 notes that the confrontation in the Temple occurred while he was "proclaiming the </w:t>
      </w:r>
      <w:r w:rsidRPr="00951ED8">
        <w:rPr>
          <w:i/>
          <w:iCs/>
        </w:rPr>
        <w:t>Mesorah</w:t>
      </w:r>
      <w:r w:rsidRPr="00951ED8">
        <w:t xml:space="preserve">," the sacred tradition. In doing so, he acts as a faithful agent of the Divine Word, speaking and acting with an inherent authority that stems from his perfect fidelity to the Father. The subsequent challenge from the </w:t>
      </w:r>
      <w:r w:rsidRPr="00951ED8">
        <w:rPr>
          <w:i/>
          <w:iCs/>
        </w:rPr>
        <w:t>Tz'dukim</w:t>
      </w:r>
      <w:r w:rsidRPr="00951ED8">
        <w:t xml:space="preserve"> (Sadducees) in </w:t>
      </w:r>
      <w:r w:rsidRPr="00951ED8">
        <w:rPr>
          <w:i/>
          <w:iCs/>
        </w:rPr>
        <w:t>Mordechai</w:t>
      </w:r>
      <w:r w:rsidRPr="00951ED8">
        <w:t xml:space="preserve"> 11 and </w:t>
      </w:r>
      <w:r w:rsidRPr="00951ED8">
        <w:rPr>
          <w:i/>
          <w:iCs/>
        </w:rPr>
        <w:t>Luqas</w:t>
      </w:r>
      <w:r w:rsidRPr="00951ED8">
        <w:t xml:space="preserve"> 20, </w:t>
      </w:r>
      <w:r w:rsidRPr="00951ED8">
        <w:rPr>
          <w:i/>
          <w:iCs/>
        </w:rPr>
        <w:t>“By what authority do you do these things?”,</w:t>
      </w:r>
      <w:r w:rsidRPr="00951ED8">
        <w:t xml:space="preserve"> is a direct challenge to the legitimacy of his agency. This question arises from a specific historical and theological context. The </w:t>
      </w:r>
      <w:r w:rsidRPr="00951ED8">
        <w:rPr>
          <w:i/>
          <w:iCs/>
        </w:rPr>
        <w:t>Tz'dukim</w:t>
      </w:r>
      <w:r w:rsidRPr="00951ED8">
        <w:t xml:space="preserve"> were the Priestly authority by purchase, whose power base was from their Roman overlords. The </w:t>
      </w:r>
      <w:r w:rsidRPr="00951ED8">
        <w:rPr>
          <w:i/>
          <w:iCs/>
        </w:rPr>
        <w:t>Tz'dukim</w:t>
      </w:r>
      <w:r w:rsidRPr="00951ED8">
        <w:t xml:space="preserve">, as a group, opposed theology, rejected the Oral Law, and the developing concepts of resurrection and angelic beings. Their authority was institutional, inherited, and deeply intertwined with the political accommodations made with the Roman Empire. </w:t>
      </w:r>
      <w:r w:rsidRPr="00951ED8">
        <w:rPr>
          <w:i/>
          <w:iCs/>
        </w:rPr>
        <w:t>Yeshua's</w:t>
      </w:r>
      <w:r w:rsidRPr="00951ED8">
        <w:t xml:space="preserve"> actions, from his teachings that drew the crowds to his physical disruption of the Temple's commerce, represented a fundamental threat to their entire power structure. Their question was a formal legal challenge designed to protect their established franchise.</w:t>
      </w:r>
    </w:p>
    <w:p w14:paraId="2870F084" w14:textId="77777777" w:rsidR="00951ED8" w:rsidRPr="00951ED8" w:rsidRDefault="00951ED8" w:rsidP="00951ED8"/>
    <w:p w14:paraId="0FC7AECE" w14:textId="77777777" w:rsidR="00951ED8" w:rsidRPr="00951ED8" w:rsidRDefault="00951ED8" w:rsidP="00951ED8">
      <w:r w:rsidRPr="00951ED8">
        <w:rPr>
          <w:i/>
          <w:iCs/>
        </w:rPr>
        <w:t>Yeshua's</w:t>
      </w:r>
      <w:r w:rsidRPr="00951ED8">
        <w:t xml:space="preserve"> counter-question regarding the origin of </w:t>
      </w:r>
      <w:r w:rsidRPr="00951ED8">
        <w:rPr>
          <w:i/>
          <w:iCs/>
        </w:rPr>
        <w:t>Yochanan’s</w:t>
      </w:r>
      <w:r w:rsidRPr="00951ED8">
        <w:t xml:space="preserve"> immersion—was it "from the Heavens, or from men?"—brilliantly forces the core issue. It demands that the institutional authority adjudicate the nature of G-d’s work in the world. </w:t>
      </w:r>
      <w:r w:rsidRPr="00951ED8">
        <w:rPr>
          <w:i/>
          <w:iCs/>
        </w:rPr>
        <w:t>Yochanan's</w:t>
      </w:r>
      <w:r w:rsidRPr="00951ED8">
        <w:t xml:space="preserve"> ministry of a national </w:t>
      </w:r>
      <w:r w:rsidRPr="00951ED8">
        <w:rPr>
          <w:i/>
          <w:iCs/>
        </w:rPr>
        <w:t>mikveh</w:t>
      </w:r>
      <w:r w:rsidRPr="00951ED8">
        <w:t xml:space="preserve"> for repentance was a powerful prophetic act that functioned entirely outside the </w:t>
      </w:r>
      <w:r w:rsidRPr="00951ED8">
        <w:rPr>
          <w:i/>
          <w:iCs/>
        </w:rPr>
        <w:t xml:space="preserve">Tz'dukim </w:t>
      </w:r>
      <w:r w:rsidRPr="00951ED8">
        <w:t xml:space="preserve">monopoly on rites of purification and atonement. He was a charismatic, Spirit-driven figure whose authority came directly from G-d, through the legitimate Priestly heritage. By posing this question, </w:t>
      </w:r>
      <w:r w:rsidRPr="00951ED8">
        <w:rPr>
          <w:i/>
          <w:iCs/>
        </w:rPr>
        <w:t>Yeshua</w:t>
      </w:r>
      <w:r w:rsidRPr="00951ED8">
        <w:t xml:space="preserve"> compels the </w:t>
      </w:r>
      <w:r w:rsidRPr="00951ED8">
        <w:rPr>
          <w:i/>
          <w:iCs/>
        </w:rPr>
        <w:t>Tz'dukim</w:t>
      </w:r>
      <w:r w:rsidRPr="00951ED8">
        <w:t xml:space="preserve"> to declare their position on G-d's ability to commission agents outside of their control. The leadership's internal deliberation reveals their authority to be contingent upon public opinion and political calculation. Their eventual answer, "we do not know," is a public confession that their jurisdiction is purely positional and managerial, lacking the spiritual discernment necessary to recognize a genuine move of G-d.</w:t>
      </w:r>
    </w:p>
    <w:p w14:paraId="7A89C6CF" w14:textId="77777777" w:rsidR="00951ED8" w:rsidRPr="00951ED8" w:rsidRDefault="00951ED8" w:rsidP="00951ED8"/>
    <w:p w14:paraId="129CF953" w14:textId="77777777" w:rsidR="00951ED8" w:rsidRPr="00951ED8" w:rsidRDefault="00951ED8" w:rsidP="00951ED8">
      <w:r w:rsidRPr="00951ED8">
        <w:rPr>
          <w:b/>
          <w:bCs/>
          <w:i/>
          <w:iCs/>
        </w:rPr>
        <w:t>Part II: The Covenant of Fidelity (Emunah) and Inheritance (Nachalah)</w:t>
      </w:r>
    </w:p>
    <w:p w14:paraId="2B159E06" w14:textId="77777777" w:rsidR="00951ED8" w:rsidRPr="00951ED8" w:rsidRDefault="00951ED8" w:rsidP="00951ED8">
      <w:r w:rsidRPr="00951ED8">
        <w:t xml:space="preserve">The scriptures consistently portray a direct, covenantal link between the spiritual posture of </w:t>
      </w:r>
      <w:r w:rsidRPr="00951ED8">
        <w:rPr>
          <w:i/>
          <w:iCs/>
        </w:rPr>
        <w:t>emunah</w:t>
      </w:r>
      <w:r w:rsidRPr="00951ED8">
        <w:t xml:space="preserve"> and the reception of a Divine inheritance (</w:t>
      </w:r>
      <w:r w:rsidRPr="00951ED8">
        <w:rPr>
          <w:i/>
          <w:iCs/>
        </w:rPr>
        <w:t>nachalah</w:t>
      </w:r>
      <w:r w:rsidRPr="00951ED8">
        <w:t xml:space="preserve">). </w:t>
      </w:r>
      <w:r w:rsidRPr="00951ED8">
        <w:rPr>
          <w:i/>
          <w:iCs/>
        </w:rPr>
        <w:t>Emunah</w:t>
      </w:r>
      <w:r w:rsidRPr="00951ED8">
        <w:t xml:space="preserve">, rooted in the Hebrew term for firmness and reliability (A-M-N), is a relational state of unwavering fidelity, loyalty, and steadfastness to G-d. This relationship mirrors that of a loyal vassal to a righteous king, or a devoted servant to a master. It is a commitment of the will that is proven through action. Within this covenant of fidelity, the loyal action of the agent is met with the reliable and protective fidelity of the Sovereign. </w:t>
      </w:r>
      <w:r w:rsidRPr="00951ED8">
        <w:rPr>
          <w:i/>
          <w:iCs/>
        </w:rPr>
        <w:t>Nachalah</w:t>
      </w:r>
      <w:r w:rsidRPr="00951ED8">
        <w:t>, the Divine allotment or inheritance, is the tangible outcome of this reciprocal relationship. It is G-d's faithful response to His faithful agent.</w:t>
      </w:r>
    </w:p>
    <w:p w14:paraId="775C20D8" w14:textId="77777777" w:rsidR="00951ED8" w:rsidRPr="00951ED8" w:rsidRDefault="00951ED8" w:rsidP="00951ED8"/>
    <w:p w14:paraId="2465086A" w14:textId="77777777" w:rsidR="00951ED8" w:rsidRPr="00951ED8" w:rsidRDefault="00951ED8" w:rsidP="00951ED8">
      <w:r w:rsidRPr="00951ED8">
        <w:t xml:space="preserve">The archetypal agent of </w:t>
      </w:r>
      <w:r w:rsidRPr="00951ED8">
        <w:rPr>
          <w:i/>
          <w:iCs/>
        </w:rPr>
        <w:t>emunah</w:t>
      </w:r>
      <w:r w:rsidRPr="00951ED8">
        <w:t xml:space="preserve"> is </w:t>
      </w:r>
      <w:r w:rsidRPr="00951ED8">
        <w:rPr>
          <w:i/>
          <w:iCs/>
        </w:rPr>
        <w:t>Kalev ben Yefuneh</w:t>
      </w:r>
      <w:r w:rsidRPr="00951ED8">
        <w:t xml:space="preserve"> (</w:t>
      </w:r>
      <w:r w:rsidRPr="00951ED8">
        <w:rPr>
          <w:i/>
          <w:iCs/>
        </w:rPr>
        <w:t>Yehoshua</w:t>
      </w:r>
      <w:r w:rsidRPr="00951ED8">
        <w:t xml:space="preserve"> 14). His inheritance was secured because his fidelity to </w:t>
      </w:r>
      <w:r w:rsidRPr="00951ED8">
        <w:rPr>
          <w:i/>
          <w:iCs/>
        </w:rPr>
        <w:t>HaShem</w:t>
      </w:r>
      <w:r w:rsidRPr="00951ED8">
        <w:t xml:space="preserve"> was perfect and absolute. The text states he "wholly followed </w:t>
      </w:r>
      <w:r w:rsidRPr="00951ED8">
        <w:rPr>
          <w:i/>
          <w:iCs/>
        </w:rPr>
        <w:t>HaShem</w:t>
      </w:r>
      <w:r w:rsidRPr="00951ED8">
        <w:t xml:space="preserve">," a description of complete loyalty. This total fidelity gave him a "different spirit," which allowed him to perceive the reality of G-d's promise. In contrast, the other spies, lacking this fidelity, could only perceive the physical reality of the giants and fortified cities. Their failure was one of perception, born from a lack of loyalty; they acted as agents of the people's fear rather than as agents of G-d's promise. </w:t>
      </w:r>
      <w:r w:rsidRPr="00951ED8">
        <w:rPr>
          <w:i/>
          <w:iCs/>
        </w:rPr>
        <w:t>Kalev</w:t>
      </w:r>
      <w:r w:rsidRPr="00951ED8">
        <w:t xml:space="preserve">, in contrast, acted based on his loyalty to G-d's Word, and G-d responded with fidelity to His sworn promise, ensuring </w:t>
      </w:r>
      <w:r w:rsidRPr="00951ED8">
        <w:rPr>
          <w:i/>
          <w:iCs/>
        </w:rPr>
        <w:t>Kalev's</w:t>
      </w:r>
      <w:r w:rsidRPr="00951ED8">
        <w:t xml:space="preserve"> inheritance of Hebron. The dynamic is one of perfect reciprocity: the agent's fidelity is the condition that invites the Sovereign's powerful and faithful response.</w:t>
      </w:r>
    </w:p>
    <w:p w14:paraId="53008D6B" w14:textId="77777777" w:rsidR="00951ED8" w:rsidRPr="00951ED8" w:rsidRDefault="00951ED8" w:rsidP="00951ED8"/>
    <w:p w14:paraId="573E2394" w14:textId="77777777" w:rsidR="00951ED8" w:rsidRPr="00951ED8" w:rsidRDefault="00951ED8" w:rsidP="00951ED8">
      <w:r w:rsidRPr="00951ED8">
        <w:t xml:space="preserve">This same dynamic is expressed in the actions of the daughters of </w:t>
      </w:r>
      <w:r w:rsidRPr="00951ED8">
        <w:rPr>
          <w:i/>
          <w:iCs/>
        </w:rPr>
        <w:t>Tzelofchad</w:t>
      </w:r>
      <w:r w:rsidRPr="00951ED8">
        <w:t xml:space="preserve"> (</w:t>
      </w:r>
      <w:r w:rsidRPr="00951ED8">
        <w:rPr>
          <w:i/>
          <w:iCs/>
        </w:rPr>
        <w:t>Bamidbar</w:t>
      </w:r>
      <w:r w:rsidRPr="00951ED8">
        <w:t xml:space="preserve"> 27). Their </w:t>
      </w:r>
      <w:r w:rsidRPr="00951ED8">
        <w:rPr>
          <w:i/>
          <w:iCs/>
        </w:rPr>
        <w:t>emunah</w:t>
      </w:r>
      <w:r w:rsidRPr="00951ED8">
        <w:t xml:space="preserve"> manifested as a steadfast fidelity to the principle of G-d's justice. They approached the legal system with the loyal expectation that it was inherently righteous and would provide for them. They acted as faithful participants within G-d’s covenant, and their petition was met with G-d's faithful response. His ruling not only granted their </w:t>
      </w:r>
      <w:r w:rsidRPr="00951ED8">
        <w:rPr>
          <w:i/>
          <w:iCs/>
        </w:rPr>
        <w:t>nachalah</w:t>
      </w:r>
      <w:r w:rsidRPr="00951ED8">
        <w:t xml:space="preserve"> but also refined the law for all of Israel, demonstrating His fidelity to His character of justice.</w:t>
      </w:r>
    </w:p>
    <w:p w14:paraId="05E7B937" w14:textId="77777777" w:rsidR="00951ED8" w:rsidRPr="00951ED8" w:rsidRDefault="00951ED8" w:rsidP="00951ED8"/>
    <w:p w14:paraId="25B91B4B" w14:textId="77777777" w:rsidR="00951ED8" w:rsidRPr="00951ED8" w:rsidRDefault="00951ED8" w:rsidP="00951ED8">
      <w:r w:rsidRPr="00951ED8">
        <w:t xml:space="preserve">This principle is the absolute core of the teaching in </w:t>
      </w:r>
      <w:r w:rsidRPr="00951ED8">
        <w:rPr>
          <w:i/>
          <w:iCs/>
        </w:rPr>
        <w:t>Mordechai</w:t>
      </w:r>
      <w:r w:rsidRPr="00951ED8">
        <w:t xml:space="preserve"> 11:20-26. When </w:t>
      </w:r>
      <w:r w:rsidRPr="00951ED8">
        <w:rPr>
          <w:i/>
          <w:iCs/>
        </w:rPr>
        <w:t>Yeshua</w:t>
      </w:r>
      <w:r w:rsidRPr="00951ED8">
        <w:t xml:space="preserve"> says, "you must have </w:t>
      </w:r>
      <w:r w:rsidRPr="00951ED8">
        <w:rPr>
          <w:i/>
          <w:iCs/>
        </w:rPr>
        <w:t>emunah</w:t>
      </w:r>
      <w:r w:rsidRPr="00951ED8">
        <w:t xml:space="preserve"> (fidelity) towards G-d," he is calling for this same posture of absolute, loyal fidelity. The subsequent passage about the mountain describes the result of this covenantal relationship. This teaching describes a process available to a truly faithful agent. An agent who has achieved a state of perfect fidelity can then engage in the </w:t>
      </w:r>
      <w:r w:rsidRPr="00951ED8">
        <w:rPr>
          <w:i/>
          <w:iCs/>
        </w:rPr>
        <w:t>Mishnaic</w:t>
      </w:r>
      <w:r w:rsidRPr="00951ED8">
        <w:t xml:space="preserve"> practice of </w:t>
      </w:r>
      <w:r w:rsidRPr="00951ED8">
        <w:rPr>
          <w:i/>
          <w:iCs/>
        </w:rPr>
        <w:t>histaklut</w:t>
      </w:r>
      <w:r w:rsidRPr="00951ED8">
        <w:t>—a deep, focused, and penetrating contemplation of an obstacle. Through this gaze, born of unwavering loyalty to G-d, the agent can perceive the obstacle's true nature: its power and reality are wholly contingent upon the will and power of G-d. It has no independent, absolute existence. Seeing the obstacle in this new light, the agent can then speak or act in perfect alignment with G-d’s will and G-d's perception of reality. The "moving" of the mountain is G-d's faithful response to His loyal agent, who has achieved the required state of fidelity and perceptual clarity. G-d demonstrates His fidelity to the agent by reordering reality in accordance with His will, which the agent has now perceived and articulated.</w:t>
      </w:r>
    </w:p>
    <w:p w14:paraId="4958DB72" w14:textId="77777777" w:rsidR="00951ED8" w:rsidRPr="00951ED8" w:rsidRDefault="00951ED8" w:rsidP="00951ED8"/>
    <w:p w14:paraId="70E77E07" w14:textId="77777777" w:rsidR="00951ED8" w:rsidRPr="00951ED8" w:rsidRDefault="00951ED8" w:rsidP="00951ED8">
      <w:r w:rsidRPr="00951ED8">
        <w:t xml:space="preserve">The teaching about forgiveness is integral to achieving this state of </w:t>
      </w:r>
      <w:r w:rsidRPr="00951ED8">
        <w:rPr>
          <w:i/>
          <w:iCs/>
        </w:rPr>
        <w:t>emunah</w:t>
      </w:r>
      <w:r w:rsidRPr="00951ED8">
        <w:t xml:space="preserve">. A refusal to forgive demonstrates a breach of fidelity to G-d, as it is an attempt by the agent to usurp G-d's role as the ultimate judge and arbiter of all accounts. It reveals a lack of trust in G-d's justice. This act of holding on to a grievance divides the heart and shatters the state of unified loyalty required for G-d to act faithfully on one's behalf. Forgiveness is therefore a profound act of </w:t>
      </w:r>
      <w:r w:rsidRPr="00951ED8">
        <w:rPr>
          <w:i/>
          <w:iCs/>
        </w:rPr>
        <w:t>emunah</w:t>
      </w:r>
      <w:r w:rsidRPr="00951ED8">
        <w:t>, an expression of loyalty that entrusts all judgment to G-d and purifies the agent to act in concert with Him.</w:t>
      </w:r>
    </w:p>
    <w:p w14:paraId="7BDAB5AB" w14:textId="77777777" w:rsidR="00951ED8" w:rsidRPr="00951ED8" w:rsidRDefault="00951ED8" w:rsidP="00951ED8"/>
    <w:p w14:paraId="10786D51" w14:textId="77777777" w:rsidR="00951ED8" w:rsidRPr="00951ED8" w:rsidRDefault="00951ED8" w:rsidP="00951ED8">
      <w:r w:rsidRPr="00951ED8">
        <w:rPr>
          <w:b/>
          <w:bCs/>
          <w:i/>
          <w:iCs/>
        </w:rPr>
        <w:t>Part III: The Pathology of Barren Authority and Rebellion</w:t>
      </w:r>
    </w:p>
    <w:p w14:paraId="77066A34" w14:textId="17D4A327" w:rsidR="00951ED8" w:rsidRPr="00951ED8" w:rsidRDefault="00951ED8" w:rsidP="00951ED8">
      <w:r w:rsidRPr="00951ED8">
        <w:t xml:space="preserve">The scriptures reveal the awesome and exacting standard of fidelity required of those who operate as G-d’s most intimate agents. The gravity of this standard is illustrated with profound sobriety in the episode at the waters of </w:t>
      </w:r>
      <w:r w:rsidRPr="00951ED8">
        <w:rPr>
          <w:i/>
          <w:iCs/>
        </w:rPr>
        <w:t>Merivah</w:t>
      </w:r>
      <w:r w:rsidRPr="00951ED8">
        <w:t xml:space="preserve">. In </w:t>
      </w:r>
      <w:r w:rsidRPr="00951ED8">
        <w:rPr>
          <w:i/>
          <w:iCs/>
        </w:rPr>
        <w:t>Bamidbar</w:t>
      </w:r>
      <w:r w:rsidRPr="00951ED8">
        <w:t xml:space="preserve"> 27:14, G-d Himself recounts the event to </w:t>
      </w:r>
      <w:r w:rsidRPr="00951ED8">
        <w:rPr>
          <w:i/>
          <w:iCs/>
        </w:rPr>
        <w:t>Moshe Rabbeinu</w:t>
      </w:r>
      <w:r w:rsidRPr="00951ED8">
        <w:t>, a spiritual giant of unparalleled intimacy with the Divine. While he mentions his weakness, I will hold my peace and speak no further.</w:t>
      </w:r>
      <w:r w:rsidR="00A311FB">
        <w:t xml:space="preserve"> </w:t>
      </w:r>
      <w:r w:rsidRPr="00951ED8">
        <w:t>This account serves as a powerful testament to the absolute purity required in transmitting the Divine Will. It demonstrates that for an agent of such stature, even the slightest deviation in carrying out a Divine Command carries immense weight and significance. The resulting consequence—that this most faithful of all prophets would see the Promised Land only from a distance—underscores a humbling truth: the awesome authority entrusted to G-d's agents is contingent upon a continuous and perfect alignment with the Sovereign's word.</w:t>
      </w:r>
    </w:p>
    <w:p w14:paraId="4C254C6B" w14:textId="77777777" w:rsidR="00951ED8" w:rsidRPr="00951ED8" w:rsidRDefault="00951ED8" w:rsidP="00951ED8"/>
    <w:p w14:paraId="4DF184B4" w14:textId="77777777" w:rsidR="00951ED8" w:rsidRPr="00951ED8" w:rsidRDefault="00951ED8" w:rsidP="00951ED8">
      <w:r w:rsidRPr="00951ED8">
        <w:t xml:space="preserve">The prophet </w:t>
      </w:r>
      <w:r w:rsidRPr="00951ED8">
        <w:rPr>
          <w:i/>
          <w:iCs/>
        </w:rPr>
        <w:t>Yeshayahu</w:t>
      </w:r>
      <w:r w:rsidRPr="00951ED8">
        <w:t xml:space="preserve">, in chapter 1, expands this diagnosis from an individual agent to the leadership of the nation. He condemns the "rulers of </w:t>
      </w:r>
      <w:r w:rsidRPr="00951ED8">
        <w:rPr>
          <w:i/>
          <w:iCs/>
        </w:rPr>
        <w:t>Sedom</w:t>
      </w:r>
      <w:r w:rsidRPr="00951ED8">
        <w:t>" for their systemic breach of covenant. They maintain the outward performance of the covenant—the sacrifices, festivals, and Temple rites—but have broken fidelity with its core ethical demands of justice and righteousness (</w:t>
      </w:r>
      <w:r w:rsidRPr="00951ED8">
        <w:rPr>
          <w:i/>
          <w:iCs/>
        </w:rPr>
        <w:t>mishpat</w:t>
      </w:r>
      <w:r w:rsidRPr="00951ED8">
        <w:t xml:space="preserve"> and </w:t>
      </w:r>
      <w:r w:rsidRPr="00951ED8">
        <w:rPr>
          <w:i/>
          <w:iCs/>
        </w:rPr>
        <w:t>tzedek</w:t>
      </w:r>
      <w:r w:rsidRPr="00951ED8">
        <w:t>). This profound infidelity renders their authority null and their worship an abomination. Theirs is a barren authority because it produces no fruit of righteousness. They are unfaithful agents, and therefore, the Sovereign has withdrawn His reciprocal favor and protection.</w:t>
      </w:r>
    </w:p>
    <w:p w14:paraId="457CD371" w14:textId="77777777" w:rsidR="00951ED8" w:rsidRPr="00951ED8" w:rsidRDefault="00951ED8" w:rsidP="00951ED8"/>
    <w:p w14:paraId="60C87F06" w14:textId="77777777" w:rsidR="00951ED8" w:rsidRPr="00951ED8" w:rsidRDefault="00951ED8" w:rsidP="00951ED8">
      <w:r w:rsidRPr="00951ED8">
        <w:t xml:space="preserve">The withered fig tree in </w:t>
      </w:r>
      <w:r w:rsidRPr="00951ED8">
        <w:rPr>
          <w:i/>
          <w:iCs/>
        </w:rPr>
        <w:t>Mordechai</w:t>
      </w:r>
      <w:r w:rsidRPr="00951ED8">
        <w:t xml:space="preserve"> 11 becomes the living symbol of this state of infidelity. The tree has the "leaves" of covenantal identity and religious observance but lacks the "fruit" of righteous action that true fidelity requires. It is the physical manifestation of the spiritual condition described by </w:t>
      </w:r>
      <w:r w:rsidRPr="00951ED8">
        <w:rPr>
          <w:i/>
          <w:iCs/>
        </w:rPr>
        <w:t>Yeshayahu</w:t>
      </w:r>
      <w:r w:rsidRPr="00951ED8">
        <w:t>. It's withering from the roots is the natural consequence of its failure to uphold its end of the covenant of life; it has become disconnected from the Divine source of vitality. This serves as a prophetic sign of the state of the Temple establishment.</w:t>
      </w:r>
    </w:p>
    <w:p w14:paraId="06BDF561" w14:textId="77777777" w:rsidR="00951ED8" w:rsidRPr="00951ED8" w:rsidRDefault="00951ED8" w:rsidP="00951ED8"/>
    <w:p w14:paraId="407B48CE" w14:textId="77777777" w:rsidR="00951ED8" w:rsidRPr="00951ED8" w:rsidRDefault="00951ED8" w:rsidP="00951ED8">
      <w:r w:rsidRPr="00951ED8">
        <w:t xml:space="preserve">This pathology finds its final expression in the confrontation with the </w:t>
      </w:r>
      <w:r w:rsidRPr="00951ED8">
        <w:rPr>
          <w:i/>
          <w:iCs/>
        </w:rPr>
        <w:t>Tz'dukim</w:t>
      </w:r>
      <w:r w:rsidRPr="00951ED8">
        <w:t xml:space="preserve">. Their authority is institutional, based on lineage and political power. Their challenge to </w:t>
      </w:r>
      <w:r w:rsidRPr="00951ED8">
        <w:rPr>
          <w:i/>
          <w:iCs/>
        </w:rPr>
        <w:t>Yeshua</w:t>
      </w:r>
      <w:r w:rsidRPr="00951ED8">
        <w:t xml:space="preserve"> is an attempt by this barren, positional authority to delegitimize the relational authority of a faithful agent. Their inability to answer </w:t>
      </w:r>
      <w:r w:rsidRPr="00951ED8">
        <w:rPr>
          <w:i/>
          <w:iCs/>
        </w:rPr>
        <w:t>Yeshua's</w:t>
      </w:r>
      <w:r w:rsidRPr="00951ED8">
        <w:t xml:space="preserve"> question about </w:t>
      </w:r>
      <w:r w:rsidRPr="00951ED8">
        <w:rPr>
          <w:i/>
          <w:iCs/>
        </w:rPr>
        <w:t>Yochanan</w:t>
      </w:r>
      <w:r w:rsidRPr="00951ED8">
        <w:t xml:space="preserve"> is the ultimate proof of their infidelity. They cannot discern the work of G-d in the world because they are not in a relationship of loyalty to Him. Their declaration, "we do not know," is a public admission of their spiritual state. They are the withered tree, unable to produce the fruit of discernment because their roots of fidelity have decayed. They embody the rebellious spirit that acts from political calculation rather than from loyal obedience to the Word of G-d. Their authority is hollow because it lacks the substance of </w:t>
      </w:r>
      <w:r w:rsidRPr="00951ED8">
        <w:rPr>
          <w:i/>
          <w:iCs/>
        </w:rPr>
        <w:t>emunah</w:t>
      </w:r>
      <w:r w:rsidRPr="00951ED8">
        <w:t>.</w:t>
      </w:r>
    </w:p>
    <w:p w14:paraId="54A4D403" w14:textId="77777777" w:rsidR="00951ED8" w:rsidRPr="00951ED8" w:rsidRDefault="00951ED8" w:rsidP="00951ED8"/>
    <w:p w14:paraId="52665460" w14:textId="77777777" w:rsidR="00951ED8" w:rsidRPr="00951ED8" w:rsidRDefault="00951ED8" w:rsidP="00951ED8">
      <w:r w:rsidRPr="00951ED8">
        <w:t xml:space="preserve">The unified testimony of these passages presents a clear and powerful choice. The first path is that of fidelity, demonstrated by </w:t>
      </w:r>
      <w:r w:rsidRPr="00951ED8">
        <w:rPr>
          <w:i/>
          <w:iCs/>
        </w:rPr>
        <w:t>Kalev</w:t>
      </w:r>
      <w:r w:rsidRPr="00951ED8">
        <w:t xml:space="preserve">, the daughters of </w:t>
      </w:r>
      <w:r w:rsidRPr="00951ED8">
        <w:rPr>
          <w:i/>
          <w:iCs/>
        </w:rPr>
        <w:t>Tzelofchad</w:t>
      </w:r>
      <w:r w:rsidRPr="00951ED8">
        <w:t xml:space="preserve">, and the agent of pure </w:t>
      </w:r>
      <w:r w:rsidRPr="00951ED8">
        <w:rPr>
          <w:i/>
          <w:iCs/>
        </w:rPr>
        <w:t>emunah</w:t>
      </w:r>
      <w:r w:rsidRPr="00951ED8">
        <w:t xml:space="preserve">; this path of steadfast loyalty leads to a reciprocal response from G-d, resulting in inheritance and a proper, commissioned authority. The second path is that of rebellion, as demonstrated by the faithless spies, the unjust rulers of Yerushalayim, and the spiritually bankrupt Tz'dukim. This path of infidelity leads to spiritual barrenness, the forfeiture of inheritance, and judgment. The teachings in the </w:t>
      </w:r>
      <w:r w:rsidRPr="00951ED8">
        <w:rPr>
          <w:i/>
          <w:iCs/>
        </w:rPr>
        <w:t>Nazarean Codicil</w:t>
      </w:r>
      <w:r w:rsidRPr="00951ED8">
        <w:t xml:space="preserve"> thus serve as a direct application and profound intensification of the foundational </w:t>
      </w:r>
      <w:r w:rsidRPr="00951ED8">
        <w:rPr>
          <w:i/>
          <w:iCs/>
        </w:rPr>
        <w:t>Torah</w:t>
      </w:r>
      <w:r w:rsidRPr="00951ED8">
        <w:t xml:space="preserve"> principle of covenantal fidelity.</w:t>
      </w:r>
    </w:p>
    <w:p w14:paraId="02DE3E88" w14:textId="77777777" w:rsidR="00951ED8" w:rsidRPr="00D90075" w:rsidRDefault="00951ED8" w:rsidP="000821C0">
      <w:pPr>
        <w:pBdr>
          <w:bottom w:val="double" w:sz="4" w:space="1" w:color="auto"/>
        </w:pBdr>
      </w:pPr>
    </w:p>
    <w:p w14:paraId="0B7C3992" w14:textId="77777777" w:rsidR="000821C0" w:rsidRPr="00D90075" w:rsidRDefault="000821C0" w:rsidP="000821C0">
      <w:pPr>
        <w:mirrorIndents/>
        <w:rPr>
          <w:rFonts w:eastAsia="Book Antiqua" w:cs="Calibri"/>
          <w:b/>
          <w:bCs/>
          <w:lang w:val="es-ES"/>
        </w:rPr>
      </w:pPr>
    </w:p>
    <w:p w14:paraId="6E839817" w14:textId="512AD0B2" w:rsidR="00C63DCC" w:rsidRPr="00D90075" w:rsidRDefault="00C63DCC" w:rsidP="00C63DCC">
      <w:pPr>
        <w:pStyle w:val="Heading1"/>
        <w:rPr>
          <w:rFonts w:eastAsia="Times New Roman"/>
          <w:lang w:bidi="he-IL"/>
        </w:rPr>
      </w:pPr>
      <w:bookmarkStart w:id="28" w:name="_Hlk191644857"/>
      <w:r w:rsidRPr="00D90075">
        <w:rPr>
          <w:rFonts w:eastAsia="Times New Roman"/>
          <w:lang w:bidi="he-IL"/>
        </w:rPr>
        <w:t>Some</w:t>
      </w:r>
      <w:r w:rsidR="004C46B2" w:rsidRPr="00D90075">
        <w:rPr>
          <w:rFonts w:eastAsia="Times New Roman"/>
          <w:lang w:bidi="he-IL"/>
        </w:rPr>
        <w:t xml:space="preserve"> </w:t>
      </w:r>
      <w:r w:rsidRPr="00D90075">
        <w:rPr>
          <w:rFonts w:eastAsia="Times New Roman"/>
          <w:lang w:bidi="he-IL"/>
        </w:rPr>
        <w:t>Questions</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Ponder:</w:t>
      </w:r>
    </w:p>
    <w:p w14:paraId="496EAB9B" w14:textId="37EB0FE7" w:rsidR="00C63DCC" w:rsidRPr="00D90075" w:rsidRDefault="004C46B2" w:rsidP="00C63DCC">
      <w:pPr>
        <w:jc w:val="center"/>
        <w:rPr>
          <w:rFonts w:eastAsia="Calibri" w:cs="Calibri"/>
          <w:sz w:val="16"/>
          <w:szCs w:val="16"/>
          <w:lang w:bidi="he-IL"/>
        </w:rPr>
      </w:pPr>
      <w:r w:rsidRPr="00D90075">
        <w:rPr>
          <w:rFonts w:eastAsia="Calibri" w:cs="Arial"/>
          <w:lang w:bidi="he-IL"/>
        </w:rPr>
        <w:t xml:space="preserve"> </w:t>
      </w:r>
    </w:p>
    <w:p w14:paraId="35BA3FE3" w14:textId="2E9D19A1" w:rsidR="00C63DCC" w:rsidRPr="00D90075" w:rsidRDefault="00C63DCC">
      <w:pPr>
        <w:numPr>
          <w:ilvl w:val="0"/>
          <w:numId w:val="1"/>
        </w:numPr>
        <w:contextualSpacing/>
        <w:rPr>
          <w:rFonts w:eastAsia="Calibri" w:cs="Arial"/>
          <w:lang w:bidi="he-IL"/>
        </w:rPr>
      </w:pPr>
      <w:r w:rsidRPr="00D90075">
        <w:rPr>
          <w:rFonts w:eastAsia="Calibri" w:cs="Arial"/>
          <w:lang w:bidi="he-IL"/>
        </w:rPr>
        <w:t>From</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readings</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week,</w:t>
      </w:r>
      <w:r w:rsidR="004C46B2" w:rsidRPr="00D90075">
        <w:rPr>
          <w:rFonts w:eastAsia="Calibri" w:cs="Arial"/>
          <w:lang w:bidi="he-IL"/>
        </w:rPr>
        <w:t xml:space="preserve"> </w:t>
      </w:r>
      <w:r w:rsidRPr="00D90075">
        <w:rPr>
          <w:rFonts w:eastAsia="Calibri" w:cs="Arial"/>
          <w:lang w:bidi="he-IL"/>
        </w:rPr>
        <w:t>which</w:t>
      </w:r>
      <w:r w:rsidR="004C46B2" w:rsidRPr="00D90075">
        <w:rPr>
          <w:rFonts w:eastAsia="Calibri" w:cs="Arial"/>
          <w:lang w:bidi="he-IL"/>
        </w:rPr>
        <w:t xml:space="preserve"> </w:t>
      </w:r>
      <w:r w:rsidRPr="00D90075">
        <w:rPr>
          <w:rFonts w:eastAsia="Calibri" w:cs="Arial"/>
          <w:lang w:bidi="he-IL"/>
        </w:rPr>
        <w:t>particular</w:t>
      </w:r>
      <w:r w:rsidR="004C46B2" w:rsidRPr="00D90075">
        <w:rPr>
          <w:rFonts w:eastAsia="Calibri" w:cs="Arial"/>
          <w:lang w:bidi="he-IL"/>
        </w:rPr>
        <w:t xml:space="preserve"> </w:t>
      </w:r>
      <w:r w:rsidRPr="00D90075">
        <w:rPr>
          <w:rFonts w:eastAsia="Calibri" w:cs="Arial"/>
          <w:lang w:bidi="he-IL"/>
        </w:rPr>
        <w:t>verse</w:t>
      </w:r>
      <w:r w:rsidR="004C46B2" w:rsidRPr="00D90075">
        <w:rPr>
          <w:rFonts w:eastAsia="Calibri" w:cs="Arial"/>
          <w:lang w:bidi="he-IL"/>
        </w:rPr>
        <w:t xml:space="preserve"> </w:t>
      </w:r>
      <w:r w:rsidRPr="00D90075">
        <w:rPr>
          <w:rFonts w:eastAsia="Calibri" w:cs="Arial"/>
          <w:lang w:bidi="he-IL"/>
        </w:rPr>
        <w:t>or</w:t>
      </w:r>
      <w:r w:rsidR="004C46B2" w:rsidRPr="00D90075">
        <w:rPr>
          <w:rFonts w:eastAsia="Calibri" w:cs="Arial"/>
          <w:lang w:bidi="he-IL"/>
        </w:rPr>
        <w:t xml:space="preserve"> </w:t>
      </w:r>
      <w:r w:rsidRPr="00D90075">
        <w:rPr>
          <w:rFonts w:eastAsia="Calibri" w:cs="Arial"/>
          <w:lang w:bidi="he-IL"/>
        </w:rPr>
        <w:t>passage</w:t>
      </w:r>
      <w:r w:rsidR="004C46B2" w:rsidRPr="00D90075">
        <w:rPr>
          <w:rFonts w:eastAsia="Calibri" w:cs="Arial"/>
          <w:lang w:bidi="he-IL"/>
        </w:rPr>
        <w:t xml:space="preserve"> </w:t>
      </w:r>
      <w:r w:rsidRPr="00D90075">
        <w:rPr>
          <w:rFonts w:eastAsia="Calibri" w:cs="Arial"/>
          <w:lang w:bidi="he-IL"/>
        </w:rPr>
        <w:t>caught</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attention</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fired</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heart</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imagination?</w:t>
      </w:r>
    </w:p>
    <w:p w14:paraId="4531B47E" w14:textId="2C287C61" w:rsidR="00C63DCC" w:rsidRPr="00D90075" w:rsidRDefault="00C63DCC">
      <w:pPr>
        <w:numPr>
          <w:ilvl w:val="0"/>
          <w:numId w:val="1"/>
        </w:numPr>
        <w:pBdr>
          <w:bottom w:val="double" w:sz="6" w:space="1" w:color="auto"/>
        </w:pBdr>
        <w:contextualSpacing/>
        <w:rPr>
          <w:rFonts w:eastAsia="Calibri" w:cs="Arial"/>
          <w:lang w:bidi="he-IL"/>
        </w:rPr>
      </w:pPr>
      <w:bookmarkStart w:id="29" w:name="_Hlk191644765"/>
      <w:r w:rsidRPr="00D90075">
        <w:rPr>
          <w:rFonts w:eastAsia="Calibri" w:cs="Arial"/>
          <w:lang w:bidi="he-IL"/>
        </w:rPr>
        <w:t>In</w:t>
      </w:r>
      <w:r w:rsidR="004C46B2" w:rsidRPr="00D90075">
        <w:rPr>
          <w:rFonts w:eastAsia="Calibri" w:cs="Arial"/>
          <w:lang w:bidi="he-IL"/>
        </w:rPr>
        <w:t xml:space="preserve"> </w:t>
      </w:r>
      <w:r w:rsidRPr="00D90075">
        <w:rPr>
          <w:rFonts w:eastAsia="Calibri" w:cs="Arial"/>
          <w:lang w:bidi="he-IL"/>
        </w:rPr>
        <w:t>your</w:t>
      </w:r>
      <w:r w:rsidR="004C46B2" w:rsidRPr="00D90075">
        <w:rPr>
          <w:rFonts w:eastAsia="Calibri" w:cs="Arial"/>
          <w:lang w:bidi="he-IL"/>
        </w:rPr>
        <w:t xml:space="preserve"> </w:t>
      </w:r>
      <w:r w:rsidRPr="00D90075">
        <w:rPr>
          <w:rFonts w:eastAsia="Calibri" w:cs="Arial"/>
          <w:lang w:bidi="he-IL"/>
        </w:rPr>
        <w:t>opinion,</w:t>
      </w:r>
      <w:r w:rsidR="004C46B2" w:rsidRPr="00D90075">
        <w:rPr>
          <w:rFonts w:eastAsia="Calibri" w:cs="Arial"/>
          <w:lang w:bidi="he-IL"/>
        </w:rPr>
        <w:t xml:space="preserve"> </w:t>
      </w:r>
      <w:r w:rsidRPr="00D90075">
        <w:rPr>
          <w:rFonts w:eastAsia="Calibri" w:cs="Arial"/>
          <w:lang w:bidi="he-IL"/>
        </w:rPr>
        <w:t>and</w:t>
      </w:r>
      <w:r w:rsidR="004C46B2" w:rsidRPr="00D90075">
        <w:rPr>
          <w:rFonts w:eastAsia="Calibri" w:cs="Arial"/>
          <w:lang w:bidi="he-IL"/>
        </w:rPr>
        <w:t xml:space="preserve"> </w:t>
      </w:r>
      <w:r w:rsidRPr="00D90075">
        <w:rPr>
          <w:rFonts w:eastAsia="Calibri" w:cs="Arial"/>
          <w:lang w:bidi="he-IL"/>
        </w:rPr>
        <w:t>taking</w:t>
      </w:r>
      <w:r w:rsidR="004C46B2" w:rsidRPr="00D90075">
        <w:rPr>
          <w:rFonts w:eastAsia="Calibri" w:cs="Arial"/>
          <w:lang w:bidi="he-IL"/>
        </w:rPr>
        <w:t xml:space="preserve"> </w:t>
      </w:r>
      <w:r w:rsidRPr="00D90075">
        <w:rPr>
          <w:rFonts w:eastAsia="Calibri" w:cs="Arial"/>
          <w:lang w:bidi="he-IL"/>
        </w:rPr>
        <w:t>into</w:t>
      </w:r>
      <w:r w:rsidR="004C46B2" w:rsidRPr="00D90075">
        <w:rPr>
          <w:rFonts w:eastAsia="Calibri" w:cs="Arial"/>
          <w:lang w:bidi="he-IL"/>
        </w:rPr>
        <w:t xml:space="preserve"> </w:t>
      </w:r>
      <w:r w:rsidRPr="00D90075">
        <w:rPr>
          <w:rFonts w:eastAsia="Calibri" w:cs="Arial"/>
          <w:lang w:bidi="he-IL"/>
        </w:rPr>
        <w:t>consideration</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of</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above</w:t>
      </w:r>
      <w:r w:rsidR="004C46B2" w:rsidRPr="00D90075">
        <w:rPr>
          <w:rFonts w:eastAsia="Calibri" w:cs="Arial"/>
          <w:lang w:bidi="he-IL"/>
        </w:rPr>
        <w:t xml:space="preserve"> </w:t>
      </w:r>
      <w:r w:rsidRPr="00D90075">
        <w:rPr>
          <w:rFonts w:eastAsia="Calibri" w:cs="Arial"/>
          <w:lang w:bidi="he-IL"/>
        </w:rPr>
        <w:t>readings</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Sabbath,</w:t>
      </w:r>
      <w:r w:rsidR="004C46B2" w:rsidRPr="00D90075">
        <w:rPr>
          <w:rFonts w:eastAsia="Calibri" w:cs="Arial"/>
          <w:lang w:bidi="he-IL"/>
        </w:rPr>
        <w:t xml:space="preserve"> </w:t>
      </w:r>
      <w:r w:rsidRPr="00D90075">
        <w:rPr>
          <w:rFonts w:eastAsia="Calibri" w:cs="Arial"/>
          <w:lang w:bidi="he-IL"/>
        </w:rPr>
        <w:t>what</w:t>
      </w:r>
      <w:r w:rsidR="004C46B2" w:rsidRPr="00D90075">
        <w:rPr>
          <w:rFonts w:eastAsia="Calibri" w:cs="Arial"/>
          <w:lang w:bidi="he-IL"/>
        </w:rPr>
        <w:t xml:space="preserve"> </w:t>
      </w:r>
      <w:r w:rsidRPr="00D90075">
        <w:rPr>
          <w:rFonts w:eastAsia="Calibri" w:cs="Arial"/>
          <w:lang w:bidi="he-IL"/>
        </w:rPr>
        <w:t>is</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prophetic</w:t>
      </w:r>
      <w:r w:rsidR="004C46B2" w:rsidRPr="00D90075">
        <w:rPr>
          <w:rFonts w:eastAsia="Calibri" w:cs="Arial"/>
          <w:lang w:bidi="he-IL"/>
        </w:rPr>
        <w:t xml:space="preserve"> </w:t>
      </w:r>
      <w:r w:rsidRPr="00D90075">
        <w:rPr>
          <w:rFonts w:eastAsia="Calibri" w:cs="Arial"/>
          <w:lang w:bidi="he-IL"/>
        </w:rPr>
        <w:t>message</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idea</w:t>
      </w:r>
      <w:r w:rsidR="004C46B2" w:rsidRPr="00D90075">
        <w:rPr>
          <w:rFonts w:eastAsia="Calibri" w:cs="Arial"/>
          <w:lang w:bidi="he-IL"/>
        </w:rPr>
        <w:t xml:space="preserve"> </w:t>
      </w:r>
      <w:r w:rsidRPr="00D90075">
        <w:rPr>
          <w:rFonts w:eastAsia="Calibri" w:cs="Arial"/>
          <w:lang w:bidi="he-IL"/>
        </w:rPr>
        <w:t>that</w:t>
      </w:r>
      <w:r w:rsidR="004C46B2" w:rsidRPr="00D90075">
        <w:rPr>
          <w:rFonts w:eastAsia="Calibri" w:cs="Arial"/>
          <w:lang w:bidi="he-IL"/>
        </w:rPr>
        <w:t xml:space="preserve"> </w:t>
      </w:r>
      <w:r w:rsidRPr="00D90075">
        <w:rPr>
          <w:rFonts w:eastAsia="Calibri" w:cs="Arial"/>
          <w:lang w:bidi="he-IL"/>
        </w:rPr>
        <w:t>encapsulates</w:t>
      </w:r>
      <w:r w:rsidR="004C46B2" w:rsidRPr="00D90075">
        <w:rPr>
          <w:rFonts w:eastAsia="Calibri" w:cs="Arial"/>
          <w:lang w:bidi="he-IL"/>
        </w:rPr>
        <w:t xml:space="preserve"> </w:t>
      </w:r>
      <w:r w:rsidRPr="00D90075">
        <w:rPr>
          <w:rFonts w:eastAsia="Calibri" w:cs="Arial"/>
          <w:lang w:bidi="he-IL"/>
        </w:rPr>
        <w:t>all</w:t>
      </w:r>
      <w:r w:rsidR="004C46B2" w:rsidRPr="00D90075">
        <w:rPr>
          <w:rFonts w:eastAsia="Calibri" w:cs="Arial"/>
          <w:lang w:bidi="he-IL"/>
        </w:rPr>
        <w:t xml:space="preserve"> </w:t>
      </w:r>
      <w:r w:rsidRPr="00D90075">
        <w:rPr>
          <w:rFonts w:eastAsia="Calibri" w:cs="Arial"/>
          <w:lang w:bidi="he-IL"/>
        </w:rPr>
        <w:t>the</w:t>
      </w:r>
      <w:r w:rsidR="004C46B2" w:rsidRPr="00D90075">
        <w:rPr>
          <w:rFonts w:eastAsia="Calibri" w:cs="Arial"/>
          <w:lang w:bidi="he-IL"/>
        </w:rPr>
        <w:t xml:space="preserve"> </w:t>
      </w:r>
      <w:r w:rsidRPr="00D90075">
        <w:rPr>
          <w:rFonts w:eastAsia="Calibri" w:cs="Arial"/>
          <w:lang w:bidi="he-IL"/>
        </w:rPr>
        <w:t>Scripture</w:t>
      </w:r>
      <w:r w:rsidR="004C46B2" w:rsidRPr="00D90075">
        <w:rPr>
          <w:rFonts w:eastAsia="Calibri" w:cs="Arial"/>
          <w:lang w:bidi="he-IL"/>
        </w:rPr>
        <w:t xml:space="preserve"> </w:t>
      </w:r>
      <w:r w:rsidRPr="00D90075">
        <w:rPr>
          <w:rFonts w:eastAsia="Calibri" w:cs="Arial"/>
          <w:lang w:bidi="he-IL"/>
        </w:rPr>
        <w:t>passages</w:t>
      </w:r>
      <w:r w:rsidR="004C46B2" w:rsidRPr="00D90075">
        <w:rPr>
          <w:rFonts w:eastAsia="Calibri" w:cs="Arial"/>
          <w:lang w:bidi="he-IL"/>
        </w:rPr>
        <w:t xml:space="preserve"> </w:t>
      </w:r>
      <w:r w:rsidRPr="00D90075">
        <w:rPr>
          <w:rFonts w:eastAsia="Calibri" w:cs="Arial"/>
          <w:lang w:bidi="he-IL"/>
        </w:rPr>
        <w:t>read)</w:t>
      </w:r>
      <w:r w:rsidR="004C46B2" w:rsidRPr="00D90075">
        <w:rPr>
          <w:rFonts w:eastAsia="Calibri" w:cs="Arial"/>
          <w:lang w:bidi="he-IL"/>
        </w:rPr>
        <w:t xml:space="preserve"> </w:t>
      </w:r>
      <w:r w:rsidRPr="00D90075">
        <w:rPr>
          <w:rFonts w:eastAsia="Calibri" w:cs="Arial"/>
          <w:lang w:bidi="he-IL"/>
        </w:rPr>
        <w:t>for</w:t>
      </w:r>
      <w:r w:rsidR="004C46B2" w:rsidRPr="00D90075">
        <w:rPr>
          <w:rFonts w:eastAsia="Calibri" w:cs="Arial"/>
          <w:lang w:bidi="he-IL"/>
        </w:rPr>
        <w:t xml:space="preserve"> </w:t>
      </w:r>
      <w:r w:rsidRPr="00D90075">
        <w:rPr>
          <w:rFonts w:eastAsia="Calibri" w:cs="Arial"/>
          <w:lang w:bidi="he-IL"/>
        </w:rPr>
        <w:t>this</w:t>
      </w:r>
      <w:r w:rsidR="004C46B2" w:rsidRPr="00D90075">
        <w:rPr>
          <w:rFonts w:eastAsia="Calibri" w:cs="Arial"/>
          <w:lang w:bidi="he-IL"/>
        </w:rPr>
        <w:t xml:space="preserve"> </w:t>
      </w:r>
      <w:r w:rsidRPr="00D90075">
        <w:rPr>
          <w:rFonts w:eastAsia="Calibri" w:cs="Arial"/>
          <w:lang w:bidi="he-IL"/>
        </w:rPr>
        <w:t>week.</w:t>
      </w:r>
    </w:p>
    <w:p w14:paraId="1EE61520" w14:textId="77777777" w:rsidR="00C63DCC" w:rsidRPr="00D90075" w:rsidRDefault="00C63DCC" w:rsidP="00C63DCC">
      <w:pPr>
        <w:pBdr>
          <w:bottom w:val="double" w:sz="6" w:space="1" w:color="auto"/>
        </w:pBdr>
        <w:ind w:left="360"/>
        <w:rPr>
          <w:rFonts w:eastAsia="Calibri" w:cs="Arial"/>
          <w:sz w:val="16"/>
          <w:szCs w:val="16"/>
          <w:lang w:bidi="he-IL"/>
        </w:rPr>
      </w:pPr>
      <w:bookmarkStart w:id="30" w:name="_Hlk197606295"/>
      <w:bookmarkEnd w:id="28"/>
      <w:bookmarkEnd w:id="29"/>
    </w:p>
    <w:p w14:paraId="7BC52DCF" w14:textId="77777777" w:rsidR="00C63DCC" w:rsidRPr="00D90075" w:rsidRDefault="00C63DCC" w:rsidP="00C63DCC">
      <w:pPr>
        <w:jc w:val="center"/>
        <w:rPr>
          <w:rFonts w:eastAsia="Calibri" w:cs="Arial"/>
          <w:sz w:val="16"/>
          <w:szCs w:val="16"/>
          <w:lang w:bidi="he-IL"/>
        </w:rPr>
      </w:pPr>
    </w:p>
    <w:bookmarkEnd w:id="30"/>
    <w:p w14:paraId="429F35D0" w14:textId="293DC24A" w:rsidR="00C63DCC" w:rsidRPr="00D90075" w:rsidRDefault="00C63DCC" w:rsidP="00C63DCC">
      <w:pPr>
        <w:pStyle w:val="Heading1"/>
        <w:rPr>
          <w:rFonts w:eastAsia="Times New Roman"/>
          <w:lang w:bidi="he-IL"/>
        </w:rPr>
      </w:pPr>
      <w:r w:rsidRPr="00D90075">
        <w:rPr>
          <w:rFonts w:eastAsia="Times New Roman"/>
          <w:lang w:bidi="he-IL"/>
        </w:rPr>
        <w:t>Blessing</w:t>
      </w:r>
      <w:r w:rsidR="004C46B2" w:rsidRPr="00D90075">
        <w:rPr>
          <w:rFonts w:eastAsia="Times New Roman"/>
          <w:lang w:bidi="he-IL"/>
        </w:rPr>
        <w:t xml:space="preserve"> </w:t>
      </w:r>
      <w:r w:rsidRPr="00D90075">
        <w:rPr>
          <w:rFonts w:eastAsia="Times New Roman"/>
          <w:lang w:bidi="he-IL"/>
        </w:rPr>
        <w:t>After</w:t>
      </w:r>
      <w:r w:rsidR="004C46B2" w:rsidRPr="00D90075">
        <w:rPr>
          <w:rFonts w:eastAsia="Times New Roman"/>
          <w:lang w:bidi="he-IL"/>
        </w:rPr>
        <w:t xml:space="preserve"> </w:t>
      </w:r>
      <w:r w:rsidRPr="00D90075">
        <w:rPr>
          <w:rFonts w:eastAsia="Times New Roman"/>
          <w:lang w:bidi="he-IL"/>
        </w:rPr>
        <w:t>Torah</w:t>
      </w:r>
      <w:r w:rsidR="004C46B2" w:rsidRPr="00D90075">
        <w:rPr>
          <w:rFonts w:eastAsia="Times New Roman"/>
          <w:lang w:bidi="he-IL"/>
        </w:rPr>
        <w:t xml:space="preserve"> </w:t>
      </w:r>
      <w:r w:rsidRPr="00D90075">
        <w:rPr>
          <w:rFonts w:eastAsia="Times New Roman"/>
          <w:lang w:bidi="he-IL"/>
        </w:rPr>
        <w:t>Study</w:t>
      </w:r>
    </w:p>
    <w:p w14:paraId="70E04EB8" w14:textId="77777777" w:rsidR="00C63DCC" w:rsidRPr="00D90075" w:rsidRDefault="00C63DCC" w:rsidP="00C63DCC">
      <w:pPr>
        <w:jc w:val="center"/>
        <w:rPr>
          <w:rFonts w:eastAsia="Calibri" w:cs="Arial"/>
          <w:sz w:val="16"/>
          <w:szCs w:val="16"/>
        </w:rPr>
      </w:pPr>
    </w:p>
    <w:p w14:paraId="6838CC32" w14:textId="0E8BB224" w:rsidR="00C63DCC" w:rsidRPr="00D90075" w:rsidRDefault="00C63DCC" w:rsidP="00C63DCC">
      <w:pPr>
        <w:jc w:val="center"/>
        <w:rPr>
          <w:rFonts w:eastAsia="Calibri" w:cs="Arial"/>
          <w:b/>
          <w:bCs/>
        </w:rPr>
      </w:pPr>
      <w:r w:rsidRPr="00D90075">
        <w:rPr>
          <w:rFonts w:eastAsia="Calibri" w:cs="Arial"/>
          <w:b/>
          <w:bCs/>
        </w:rPr>
        <w:t>Barúch</w:t>
      </w:r>
      <w:r w:rsidR="004C46B2" w:rsidRPr="00D90075">
        <w:rPr>
          <w:rFonts w:eastAsia="Calibri" w:cs="Arial"/>
          <w:b/>
          <w:bCs/>
        </w:rPr>
        <w:t xml:space="preserve"> </w:t>
      </w:r>
      <w:r w:rsidRPr="00D90075">
        <w:rPr>
          <w:rFonts w:eastAsia="Calibri" w:cs="Arial"/>
          <w:b/>
          <w:bCs/>
        </w:rPr>
        <w:t>Atáh</w:t>
      </w:r>
      <w:r w:rsidR="004C46B2" w:rsidRPr="00D90075">
        <w:rPr>
          <w:rFonts w:eastAsia="Calibri" w:cs="Arial"/>
          <w:b/>
          <w:bCs/>
        </w:rPr>
        <w:t xml:space="preserve"> </w:t>
      </w:r>
      <w:r w:rsidRPr="00D90075">
        <w:rPr>
          <w:rFonts w:eastAsia="Calibri" w:cs="Arial"/>
          <w:b/>
          <w:bCs/>
        </w:rPr>
        <w:t>Adonai,</w:t>
      </w:r>
      <w:r w:rsidR="004C46B2" w:rsidRPr="00D90075">
        <w:rPr>
          <w:rFonts w:eastAsia="Calibri" w:cs="Arial"/>
          <w:b/>
          <w:bCs/>
        </w:rPr>
        <w:t xml:space="preserve"> </w:t>
      </w:r>
      <w:r w:rsidRPr="00D90075">
        <w:rPr>
          <w:rFonts w:eastAsia="Calibri" w:cs="Arial"/>
          <w:b/>
          <w:bCs/>
        </w:rPr>
        <w:t>Elohénu</w:t>
      </w:r>
      <w:r w:rsidR="004C46B2" w:rsidRPr="00D90075">
        <w:rPr>
          <w:rFonts w:eastAsia="Calibri" w:cs="Arial"/>
          <w:b/>
          <w:bCs/>
        </w:rPr>
        <w:t xml:space="preserve"> </w:t>
      </w:r>
      <w:r w:rsidRPr="00D90075">
        <w:rPr>
          <w:rFonts w:eastAsia="Calibri" w:cs="Arial"/>
          <w:b/>
          <w:bCs/>
        </w:rPr>
        <w:t>Meléch</w:t>
      </w:r>
      <w:r w:rsidR="004C46B2" w:rsidRPr="00D90075">
        <w:rPr>
          <w:rFonts w:eastAsia="Calibri" w:cs="Arial"/>
          <w:b/>
          <w:bCs/>
        </w:rPr>
        <w:t xml:space="preserve"> </w:t>
      </w:r>
      <w:r w:rsidRPr="00D90075">
        <w:rPr>
          <w:rFonts w:eastAsia="Calibri" w:cs="Arial"/>
          <w:b/>
          <w:bCs/>
        </w:rPr>
        <w:t>HaOlám,</w:t>
      </w:r>
    </w:p>
    <w:p w14:paraId="65FE94F8" w14:textId="66B40DD7" w:rsidR="00C63DCC" w:rsidRPr="00D90075" w:rsidRDefault="00C63DCC" w:rsidP="00C63DCC">
      <w:pPr>
        <w:jc w:val="center"/>
        <w:rPr>
          <w:rFonts w:eastAsia="Calibri" w:cs="Arial"/>
          <w:b/>
          <w:bCs/>
        </w:rPr>
      </w:pPr>
      <w:r w:rsidRPr="00D90075">
        <w:rPr>
          <w:rFonts w:eastAsia="Calibri" w:cs="Arial"/>
          <w:b/>
          <w:bCs/>
        </w:rPr>
        <w:t>Ashér</w:t>
      </w:r>
      <w:r w:rsidR="004C46B2" w:rsidRPr="00D90075">
        <w:rPr>
          <w:rFonts w:eastAsia="Calibri" w:cs="Arial"/>
          <w:b/>
          <w:bCs/>
        </w:rPr>
        <w:t xml:space="preserve"> </w:t>
      </w:r>
      <w:r w:rsidRPr="00D90075">
        <w:rPr>
          <w:rFonts w:eastAsia="Calibri" w:cs="Arial"/>
          <w:b/>
          <w:bCs/>
        </w:rPr>
        <w:t>Natán</w:t>
      </w:r>
      <w:r w:rsidR="004C46B2" w:rsidRPr="00D90075">
        <w:rPr>
          <w:rFonts w:eastAsia="Calibri" w:cs="Arial"/>
          <w:b/>
          <w:bCs/>
        </w:rPr>
        <w:t xml:space="preserve"> </w:t>
      </w:r>
      <w:r w:rsidRPr="00D90075">
        <w:rPr>
          <w:rFonts w:eastAsia="Calibri" w:cs="Arial"/>
          <w:b/>
          <w:bCs/>
        </w:rPr>
        <w:t>Lánu</w:t>
      </w:r>
      <w:r w:rsidR="004C46B2" w:rsidRPr="00D90075">
        <w:rPr>
          <w:rFonts w:eastAsia="Calibri" w:cs="Arial"/>
          <w:b/>
          <w:bCs/>
        </w:rPr>
        <w:t xml:space="preserve"> </w:t>
      </w:r>
      <w:r w:rsidRPr="00D90075">
        <w:rPr>
          <w:rFonts w:eastAsia="Calibri" w:cs="Arial"/>
          <w:b/>
          <w:bCs/>
        </w:rPr>
        <w:t>Torát</w:t>
      </w:r>
      <w:r w:rsidR="004C46B2" w:rsidRPr="00D90075">
        <w:rPr>
          <w:rFonts w:eastAsia="Calibri" w:cs="Arial"/>
          <w:b/>
          <w:bCs/>
        </w:rPr>
        <w:t xml:space="preserve"> </w:t>
      </w:r>
      <w:r w:rsidRPr="00D90075">
        <w:rPr>
          <w:rFonts w:eastAsia="Calibri" w:cs="Arial"/>
          <w:b/>
          <w:bCs/>
        </w:rPr>
        <w:t>Emét,</w:t>
      </w:r>
      <w:r w:rsidR="004C46B2" w:rsidRPr="00D90075">
        <w:rPr>
          <w:rFonts w:eastAsia="Calibri" w:cs="Arial"/>
          <w:b/>
          <w:bCs/>
        </w:rPr>
        <w:t xml:space="preserve"> </w:t>
      </w:r>
      <w:r w:rsidRPr="00D90075">
        <w:rPr>
          <w:rFonts w:eastAsia="Calibri" w:cs="Arial"/>
          <w:b/>
          <w:bCs/>
        </w:rPr>
        <w:t>V'Chayéi</w:t>
      </w:r>
      <w:r w:rsidR="004C46B2" w:rsidRPr="00D90075">
        <w:rPr>
          <w:rFonts w:eastAsia="Calibri" w:cs="Arial"/>
          <w:b/>
          <w:bCs/>
        </w:rPr>
        <w:t xml:space="preserve"> </w:t>
      </w:r>
      <w:r w:rsidRPr="00D90075">
        <w:rPr>
          <w:rFonts w:eastAsia="Calibri" w:cs="Arial"/>
          <w:b/>
          <w:bCs/>
        </w:rPr>
        <w:t>Olám</w:t>
      </w:r>
      <w:r w:rsidR="004C46B2" w:rsidRPr="00D90075">
        <w:rPr>
          <w:rFonts w:eastAsia="Calibri" w:cs="Arial"/>
          <w:b/>
          <w:bCs/>
        </w:rPr>
        <w:t xml:space="preserve"> </w:t>
      </w:r>
      <w:r w:rsidRPr="00D90075">
        <w:rPr>
          <w:rFonts w:eastAsia="Calibri" w:cs="Arial"/>
          <w:b/>
          <w:bCs/>
        </w:rPr>
        <w:t>Natá</w:t>
      </w:r>
      <w:r w:rsidR="004C46B2" w:rsidRPr="00D90075">
        <w:rPr>
          <w:rFonts w:eastAsia="Calibri" w:cs="Arial"/>
          <w:b/>
          <w:bCs/>
        </w:rPr>
        <w:t xml:space="preserve"> </w:t>
      </w:r>
      <w:r w:rsidRPr="00D90075">
        <w:rPr>
          <w:rFonts w:eastAsia="Calibri" w:cs="Arial"/>
          <w:b/>
          <w:bCs/>
        </w:rPr>
        <w:t>B'Tochénu.</w:t>
      </w:r>
    </w:p>
    <w:p w14:paraId="72A5E321" w14:textId="35B12FA0" w:rsidR="00C63DCC" w:rsidRPr="00D90075" w:rsidRDefault="00C63DCC" w:rsidP="00C63DCC">
      <w:pPr>
        <w:jc w:val="center"/>
        <w:rPr>
          <w:rFonts w:eastAsia="Calibri" w:cs="Arial"/>
          <w:b/>
          <w:bCs/>
        </w:rPr>
      </w:pPr>
      <w:r w:rsidRPr="00D90075">
        <w:rPr>
          <w:rFonts w:eastAsia="Calibri" w:cs="Arial"/>
          <w:b/>
          <w:bCs/>
        </w:rPr>
        <w:t>Barúch</w:t>
      </w:r>
      <w:r w:rsidR="004C46B2" w:rsidRPr="00D90075">
        <w:rPr>
          <w:rFonts w:eastAsia="Calibri" w:cs="Arial"/>
          <w:b/>
          <w:bCs/>
        </w:rPr>
        <w:t xml:space="preserve"> </w:t>
      </w:r>
      <w:r w:rsidRPr="00D90075">
        <w:rPr>
          <w:rFonts w:eastAsia="Calibri" w:cs="Arial"/>
          <w:b/>
          <w:bCs/>
        </w:rPr>
        <w:t>Atáh</w:t>
      </w:r>
      <w:r w:rsidR="004C46B2" w:rsidRPr="00D90075">
        <w:rPr>
          <w:rFonts w:eastAsia="Calibri" w:cs="Arial"/>
          <w:b/>
          <w:bCs/>
        </w:rPr>
        <w:t xml:space="preserve"> </w:t>
      </w:r>
      <w:r w:rsidRPr="00D90075">
        <w:rPr>
          <w:rFonts w:eastAsia="Calibri" w:cs="Arial"/>
          <w:b/>
          <w:bCs/>
        </w:rPr>
        <w:t>Adonái,</w:t>
      </w:r>
      <w:r w:rsidR="004C46B2" w:rsidRPr="00D90075">
        <w:rPr>
          <w:rFonts w:eastAsia="Calibri" w:cs="Arial"/>
          <w:b/>
          <w:bCs/>
        </w:rPr>
        <w:t xml:space="preserve"> </w:t>
      </w:r>
      <w:r w:rsidRPr="00D90075">
        <w:rPr>
          <w:rFonts w:eastAsia="Calibri" w:cs="Arial"/>
          <w:b/>
          <w:bCs/>
        </w:rPr>
        <w:t>Notén</w:t>
      </w:r>
      <w:r w:rsidR="004C46B2" w:rsidRPr="00D90075">
        <w:rPr>
          <w:rFonts w:eastAsia="Calibri" w:cs="Arial"/>
          <w:b/>
          <w:bCs/>
        </w:rPr>
        <w:t xml:space="preserve"> </w:t>
      </w:r>
      <w:r w:rsidRPr="00D90075">
        <w:rPr>
          <w:rFonts w:eastAsia="Calibri" w:cs="Arial"/>
          <w:b/>
          <w:bCs/>
        </w:rPr>
        <w:t>HaToráh.</w:t>
      </w:r>
      <w:r w:rsidR="004C46B2" w:rsidRPr="00D90075">
        <w:rPr>
          <w:rFonts w:eastAsia="Calibri" w:cs="Arial"/>
          <w:b/>
          <w:bCs/>
        </w:rPr>
        <w:t xml:space="preserve"> </w:t>
      </w:r>
      <w:r w:rsidRPr="00D90075">
        <w:rPr>
          <w:rFonts w:eastAsia="Calibri" w:cs="Arial"/>
          <w:b/>
          <w:bCs/>
        </w:rPr>
        <w:t>Amen!</w:t>
      </w:r>
    </w:p>
    <w:p w14:paraId="61075E8D" w14:textId="77777777" w:rsidR="00C63DCC" w:rsidRPr="00D90075" w:rsidRDefault="00C63DCC" w:rsidP="00C63DCC">
      <w:pPr>
        <w:jc w:val="center"/>
        <w:rPr>
          <w:rFonts w:eastAsia="Calibri" w:cs="Arial"/>
          <w:b/>
          <w:bCs/>
          <w:sz w:val="16"/>
          <w:szCs w:val="16"/>
        </w:rPr>
      </w:pPr>
    </w:p>
    <w:p w14:paraId="72C320E9" w14:textId="0885F65A" w:rsidR="00C63DCC" w:rsidRPr="00D90075" w:rsidRDefault="00C63DCC" w:rsidP="00C63DCC">
      <w:pPr>
        <w:jc w:val="center"/>
        <w:rPr>
          <w:rFonts w:eastAsia="Calibri" w:cs="Arial"/>
          <w:b/>
          <w:bCs/>
        </w:rPr>
      </w:pPr>
      <w:r w:rsidRPr="00D90075">
        <w:rPr>
          <w:rFonts w:eastAsia="Calibri" w:cs="Arial"/>
          <w:b/>
          <w:bCs/>
        </w:rPr>
        <w:t>Blessed</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Ha-Shem</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GOD,</w:t>
      </w:r>
      <w:r w:rsidR="004C46B2" w:rsidRPr="00D90075">
        <w:rPr>
          <w:rFonts w:eastAsia="Calibri" w:cs="Arial"/>
          <w:b/>
          <w:bCs/>
        </w:rPr>
        <w:t xml:space="preserve"> </w:t>
      </w:r>
      <w:r w:rsidRPr="00D90075">
        <w:rPr>
          <w:rFonts w:eastAsia="Calibri" w:cs="Arial"/>
          <w:b/>
          <w:bCs/>
        </w:rPr>
        <w:t>King</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universe,</w:t>
      </w:r>
    </w:p>
    <w:p w14:paraId="42D274BE" w14:textId="41A9A35B" w:rsidR="00C63DCC" w:rsidRPr="00D90075" w:rsidRDefault="00C63DCC" w:rsidP="00C63DCC">
      <w:pPr>
        <w:jc w:val="center"/>
        <w:rPr>
          <w:rFonts w:eastAsia="Calibri" w:cs="Arial"/>
          <w:b/>
          <w:bCs/>
        </w:rPr>
      </w:pPr>
      <w:r w:rsidRPr="00D90075">
        <w:rPr>
          <w:rFonts w:eastAsia="Calibri" w:cs="Arial"/>
          <w:b/>
          <w:bCs/>
        </w:rPr>
        <w:t>Who</w:t>
      </w:r>
      <w:r w:rsidR="004C46B2" w:rsidRPr="00D90075">
        <w:rPr>
          <w:rFonts w:eastAsia="Calibri" w:cs="Arial"/>
          <w:b/>
          <w:bCs/>
        </w:rPr>
        <w:t xml:space="preserve"> </w:t>
      </w:r>
      <w:r w:rsidRPr="00D90075">
        <w:rPr>
          <w:rFonts w:eastAsia="Calibri" w:cs="Arial"/>
          <w:b/>
          <w:bCs/>
        </w:rPr>
        <w:t>has</w:t>
      </w:r>
      <w:r w:rsidR="004C46B2" w:rsidRPr="00D90075">
        <w:rPr>
          <w:rFonts w:eastAsia="Calibri" w:cs="Arial"/>
          <w:b/>
          <w:bCs/>
        </w:rPr>
        <w:t xml:space="preserve"> </w:t>
      </w:r>
      <w:r w:rsidRPr="00D90075">
        <w:rPr>
          <w:rFonts w:eastAsia="Calibri" w:cs="Arial"/>
          <w:b/>
          <w:bCs/>
        </w:rPr>
        <w:t>given</w:t>
      </w:r>
      <w:r w:rsidR="004C46B2" w:rsidRPr="00D90075">
        <w:rPr>
          <w:rFonts w:eastAsia="Calibri" w:cs="Arial"/>
          <w:b/>
          <w:bCs/>
        </w:rPr>
        <w:t xml:space="preserve"> </w:t>
      </w:r>
      <w:r w:rsidRPr="00D90075">
        <w:rPr>
          <w:rFonts w:eastAsia="Calibri" w:cs="Arial"/>
          <w:b/>
          <w:bCs/>
        </w:rPr>
        <w:t>us</w:t>
      </w:r>
      <w:r w:rsidR="004C46B2" w:rsidRPr="00D90075">
        <w:rPr>
          <w:rFonts w:eastAsia="Calibri" w:cs="Arial"/>
          <w:b/>
          <w:bCs/>
        </w:rPr>
        <w:t xml:space="preserve"> </w:t>
      </w:r>
      <w:r w:rsidRPr="00D90075">
        <w:rPr>
          <w:rFonts w:eastAsia="Calibri" w:cs="Arial"/>
          <w:b/>
          <w:bCs/>
        </w:rPr>
        <w:t>a</w:t>
      </w:r>
      <w:r w:rsidR="004C46B2" w:rsidRPr="00D90075">
        <w:rPr>
          <w:rFonts w:eastAsia="Calibri" w:cs="Arial"/>
          <w:b/>
          <w:bCs/>
        </w:rPr>
        <w:t xml:space="preserve"> </w:t>
      </w:r>
      <w:r w:rsidRPr="00D90075">
        <w:rPr>
          <w:rFonts w:eastAsia="Calibri" w:cs="Arial"/>
          <w:b/>
          <w:bCs/>
        </w:rPr>
        <w:t>teaching</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truth,</w:t>
      </w:r>
      <w:r w:rsidR="004C46B2" w:rsidRPr="00D90075">
        <w:rPr>
          <w:rFonts w:eastAsia="Calibri" w:cs="Arial"/>
          <w:b/>
          <w:bCs/>
        </w:rPr>
        <w:t xml:space="preserve"> </w:t>
      </w:r>
      <w:r w:rsidRPr="00D90075">
        <w:rPr>
          <w:rFonts w:eastAsia="Calibri" w:cs="Arial"/>
          <w:b/>
          <w:bCs/>
        </w:rPr>
        <w:t>implanting</w:t>
      </w:r>
      <w:r w:rsidR="004C46B2" w:rsidRPr="00D90075">
        <w:rPr>
          <w:rFonts w:eastAsia="Calibri" w:cs="Arial"/>
          <w:b/>
          <w:bCs/>
        </w:rPr>
        <w:t xml:space="preserve"> </w:t>
      </w:r>
      <w:r w:rsidRPr="00D90075">
        <w:rPr>
          <w:rFonts w:eastAsia="Calibri" w:cs="Arial"/>
          <w:b/>
          <w:bCs/>
        </w:rPr>
        <w:t>within</w:t>
      </w:r>
      <w:r w:rsidR="004C46B2" w:rsidRPr="00D90075">
        <w:rPr>
          <w:rFonts w:eastAsia="Calibri" w:cs="Arial"/>
          <w:b/>
          <w:bCs/>
        </w:rPr>
        <w:t xml:space="preserve"> </w:t>
      </w:r>
      <w:r w:rsidRPr="00D90075">
        <w:rPr>
          <w:rFonts w:eastAsia="Calibri" w:cs="Arial"/>
          <w:b/>
          <w:bCs/>
        </w:rPr>
        <w:t>us</w:t>
      </w:r>
      <w:r w:rsidR="004C46B2" w:rsidRPr="00D90075">
        <w:rPr>
          <w:rFonts w:eastAsia="Calibri" w:cs="Arial"/>
          <w:b/>
          <w:bCs/>
        </w:rPr>
        <w:t xml:space="preserve"> </w:t>
      </w:r>
      <w:r w:rsidRPr="00D90075">
        <w:rPr>
          <w:rFonts w:eastAsia="Calibri" w:cs="Arial"/>
          <w:b/>
          <w:bCs/>
        </w:rPr>
        <w:t>eternal</w:t>
      </w:r>
      <w:r w:rsidR="004C46B2" w:rsidRPr="00D90075">
        <w:rPr>
          <w:rFonts w:eastAsia="Calibri" w:cs="Arial"/>
          <w:b/>
          <w:bCs/>
        </w:rPr>
        <w:t xml:space="preserve"> </w:t>
      </w:r>
      <w:r w:rsidRPr="00D90075">
        <w:rPr>
          <w:rFonts w:eastAsia="Calibri" w:cs="Arial"/>
          <w:b/>
          <w:bCs/>
        </w:rPr>
        <w:t>life.</w:t>
      </w:r>
    </w:p>
    <w:p w14:paraId="1ED57EA8" w14:textId="7BF6C71C" w:rsidR="00C63DCC" w:rsidRPr="00D90075" w:rsidRDefault="00C63DCC" w:rsidP="00C63DCC">
      <w:pPr>
        <w:jc w:val="center"/>
        <w:rPr>
          <w:rFonts w:eastAsia="Calibri" w:cs="Arial"/>
          <w:b/>
          <w:bCs/>
        </w:rPr>
      </w:pPr>
      <w:r w:rsidRPr="00D90075">
        <w:rPr>
          <w:rFonts w:eastAsia="Calibri" w:cs="Arial"/>
          <w:b/>
          <w:bCs/>
        </w:rPr>
        <w:t>Blessed</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Ha-Shem,</w:t>
      </w:r>
      <w:r w:rsidR="004C46B2" w:rsidRPr="00D90075">
        <w:rPr>
          <w:rFonts w:eastAsia="Calibri" w:cs="Arial"/>
          <w:b/>
          <w:bCs/>
        </w:rPr>
        <w:t xml:space="preserve"> </w:t>
      </w:r>
      <w:r w:rsidRPr="00D90075">
        <w:rPr>
          <w:rFonts w:eastAsia="Calibri" w:cs="Arial"/>
          <w:b/>
          <w:bCs/>
        </w:rPr>
        <w:t>Giver</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Torah.</w:t>
      </w:r>
      <w:r w:rsidR="004C46B2" w:rsidRPr="00D90075">
        <w:rPr>
          <w:rFonts w:eastAsia="Calibri" w:cs="Arial"/>
          <w:b/>
          <w:bCs/>
        </w:rPr>
        <w:t xml:space="preserve"> </w:t>
      </w:r>
      <w:r w:rsidRPr="00D90075">
        <w:rPr>
          <w:rFonts w:eastAsia="Calibri" w:cs="Arial"/>
          <w:b/>
          <w:bCs/>
        </w:rPr>
        <w:t>Amen!</w:t>
      </w:r>
    </w:p>
    <w:p w14:paraId="7F68C081" w14:textId="77777777" w:rsidR="00C63DCC" w:rsidRPr="00D90075" w:rsidRDefault="00C63DCC" w:rsidP="00C63DCC">
      <w:pPr>
        <w:jc w:val="center"/>
        <w:rPr>
          <w:rFonts w:eastAsia="Calibri" w:cs="Arial"/>
          <w:b/>
          <w:bCs/>
          <w:sz w:val="16"/>
          <w:szCs w:val="16"/>
        </w:rPr>
      </w:pPr>
    </w:p>
    <w:p w14:paraId="70AE0E05" w14:textId="7D24627A" w:rsidR="00C63DCC" w:rsidRPr="00D90075" w:rsidRDefault="00C63DCC" w:rsidP="00C63DCC">
      <w:pPr>
        <w:jc w:val="center"/>
        <w:rPr>
          <w:rFonts w:eastAsia="Calibri" w:cs="Arial"/>
          <w:b/>
          <w:bCs/>
        </w:rPr>
      </w:pPr>
      <w:r w:rsidRPr="00D90075">
        <w:rPr>
          <w:rFonts w:eastAsia="Calibri" w:cs="Arial"/>
          <w:b/>
          <w:bCs/>
        </w:rPr>
        <w:t>“Now</w:t>
      </w:r>
      <w:r w:rsidR="004C46B2" w:rsidRPr="00D90075">
        <w:rPr>
          <w:rFonts w:eastAsia="Calibri" w:cs="Arial"/>
          <w:b/>
          <w:bCs/>
        </w:rPr>
        <w:t xml:space="preserve"> </w:t>
      </w:r>
      <w:r w:rsidRPr="00D90075">
        <w:rPr>
          <w:rFonts w:eastAsia="Calibri" w:cs="Arial"/>
          <w:b/>
          <w:bCs/>
        </w:rPr>
        <w:t>unto</w:t>
      </w:r>
      <w:r w:rsidR="004C46B2" w:rsidRPr="00D90075">
        <w:rPr>
          <w:rFonts w:eastAsia="Calibri" w:cs="Arial"/>
          <w:b/>
          <w:bCs/>
        </w:rPr>
        <w:t xml:space="preserve"> </w:t>
      </w:r>
      <w:r w:rsidRPr="00D90075">
        <w:rPr>
          <w:rFonts w:eastAsia="Calibri" w:cs="Arial"/>
          <w:b/>
          <w:bCs/>
        </w:rPr>
        <w:t>Him</w:t>
      </w:r>
      <w:r w:rsidR="004C46B2" w:rsidRPr="00D90075">
        <w:rPr>
          <w:rFonts w:eastAsia="Calibri" w:cs="Arial"/>
          <w:b/>
          <w:bCs/>
        </w:rPr>
        <w:t xml:space="preserve"> </w:t>
      </w:r>
      <w:r w:rsidRPr="00D90075">
        <w:rPr>
          <w:rFonts w:eastAsia="Calibri" w:cs="Arial"/>
          <w:b/>
          <w:bCs/>
        </w:rPr>
        <w:t>who</w:t>
      </w:r>
      <w:r w:rsidR="004C46B2" w:rsidRPr="00D90075">
        <w:rPr>
          <w:rFonts w:eastAsia="Calibri" w:cs="Arial"/>
          <w:b/>
          <w:bCs/>
        </w:rPr>
        <w:t xml:space="preserve"> </w:t>
      </w:r>
      <w:r w:rsidRPr="00D90075">
        <w:rPr>
          <w:rFonts w:eastAsia="Calibri" w:cs="Arial"/>
          <w:b/>
          <w:bCs/>
        </w:rPr>
        <w:t>is</w:t>
      </w:r>
      <w:r w:rsidR="004C46B2" w:rsidRPr="00D90075">
        <w:rPr>
          <w:rFonts w:eastAsia="Calibri" w:cs="Arial"/>
          <w:b/>
          <w:bCs/>
        </w:rPr>
        <w:t xml:space="preserve"> </w:t>
      </w:r>
      <w:r w:rsidRPr="00D90075">
        <w:rPr>
          <w:rFonts w:eastAsia="Calibri" w:cs="Arial"/>
          <w:b/>
          <w:bCs/>
        </w:rPr>
        <w:t>able</w:t>
      </w:r>
      <w:r w:rsidR="004C46B2" w:rsidRPr="00D90075">
        <w:rPr>
          <w:rFonts w:eastAsia="Calibri" w:cs="Arial"/>
          <w:b/>
          <w:bCs/>
        </w:rPr>
        <w:t xml:space="preserve"> </w:t>
      </w:r>
      <w:r w:rsidRPr="00D90075">
        <w:rPr>
          <w:rFonts w:eastAsia="Calibri" w:cs="Arial"/>
          <w:b/>
          <w:bCs/>
        </w:rPr>
        <w:t>to</w:t>
      </w:r>
      <w:r w:rsidR="004C46B2" w:rsidRPr="00D90075">
        <w:rPr>
          <w:rFonts w:eastAsia="Calibri" w:cs="Arial"/>
          <w:b/>
          <w:bCs/>
        </w:rPr>
        <w:t xml:space="preserve"> </w:t>
      </w:r>
      <w:r w:rsidRPr="00D90075">
        <w:rPr>
          <w:rFonts w:eastAsia="Calibri" w:cs="Arial"/>
          <w:b/>
          <w:bCs/>
        </w:rPr>
        <w:t>preserve</w:t>
      </w:r>
      <w:r w:rsidR="004C46B2" w:rsidRPr="00D90075">
        <w:rPr>
          <w:rFonts w:eastAsia="Calibri" w:cs="Arial"/>
          <w:b/>
          <w:bCs/>
        </w:rPr>
        <w:t xml:space="preserve"> </w:t>
      </w:r>
      <w:r w:rsidRPr="00D90075">
        <w:rPr>
          <w:rFonts w:eastAsia="Calibri" w:cs="Arial"/>
          <w:b/>
          <w:bCs/>
        </w:rPr>
        <w:t>you</w:t>
      </w:r>
      <w:r w:rsidR="004C46B2" w:rsidRPr="00D90075">
        <w:rPr>
          <w:rFonts w:eastAsia="Calibri" w:cs="Arial"/>
          <w:b/>
          <w:bCs/>
        </w:rPr>
        <w:t xml:space="preserve"> </w:t>
      </w:r>
      <w:r w:rsidRPr="00D90075">
        <w:rPr>
          <w:rFonts w:eastAsia="Calibri" w:cs="Arial"/>
          <w:b/>
          <w:bCs/>
        </w:rPr>
        <w:t>faultless,</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spotless,</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to</w:t>
      </w:r>
      <w:r w:rsidR="004C46B2" w:rsidRPr="00D90075">
        <w:rPr>
          <w:rFonts w:eastAsia="Calibri" w:cs="Arial"/>
          <w:b/>
          <w:bCs/>
        </w:rPr>
        <w:t xml:space="preserve"> </w:t>
      </w:r>
      <w:r w:rsidRPr="00D90075">
        <w:rPr>
          <w:rFonts w:eastAsia="Calibri" w:cs="Arial"/>
          <w:b/>
          <w:bCs/>
        </w:rPr>
        <w:t>establish</w:t>
      </w:r>
      <w:r w:rsidR="004C46B2" w:rsidRPr="00D90075">
        <w:rPr>
          <w:rFonts w:eastAsia="Calibri" w:cs="Arial"/>
          <w:b/>
          <w:bCs/>
        </w:rPr>
        <w:t xml:space="preserve"> </w:t>
      </w:r>
      <w:r w:rsidRPr="00D90075">
        <w:rPr>
          <w:rFonts w:eastAsia="Calibri" w:cs="Arial"/>
          <w:b/>
          <w:bCs/>
        </w:rPr>
        <w:t>you</w:t>
      </w:r>
      <w:r w:rsidR="004C46B2" w:rsidRPr="00D90075">
        <w:rPr>
          <w:rFonts w:eastAsia="Calibri" w:cs="Arial"/>
          <w:b/>
          <w:bCs/>
        </w:rPr>
        <w:t xml:space="preserve"> </w:t>
      </w:r>
      <w:r w:rsidRPr="00D90075">
        <w:rPr>
          <w:rFonts w:eastAsia="Calibri" w:cs="Arial"/>
          <w:b/>
          <w:bCs/>
        </w:rPr>
        <w:t>without</w:t>
      </w:r>
      <w:r w:rsidR="004C46B2" w:rsidRPr="00D90075">
        <w:rPr>
          <w:rFonts w:eastAsia="Calibri" w:cs="Arial"/>
          <w:b/>
          <w:bCs/>
        </w:rPr>
        <w:t xml:space="preserve"> </w:t>
      </w:r>
      <w:r w:rsidRPr="00D90075">
        <w:rPr>
          <w:rFonts w:eastAsia="Calibri" w:cs="Arial"/>
          <w:b/>
          <w:bCs/>
        </w:rPr>
        <w:t>a</w:t>
      </w:r>
      <w:r w:rsidR="004C46B2" w:rsidRPr="00D90075">
        <w:rPr>
          <w:rFonts w:eastAsia="Calibri" w:cs="Arial"/>
          <w:b/>
          <w:bCs/>
        </w:rPr>
        <w:t xml:space="preserve"> </w:t>
      </w:r>
      <w:r w:rsidRPr="00D90075">
        <w:rPr>
          <w:rFonts w:eastAsia="Calibri" w:cs="Arial"/>
          <w:b/>
          <w:bCs/>
        </w:rPr>
        <w:t>blemish,</w:t>
      </w:r>
      <w:r w:rsidR="004C46B2" w:rsidRPr="00D90075">
        <w:rPr>
          <w:rFonts w:eastAsia="Calibri" w:cs="Arial"/>
          <w:b/>
          <w:bCs/>
        </w:rPr>
        <w:t xml:space="preserve"> </w:t>
      </w:r>
    </w:p>
    <w:p w14:paraId="605CCB14" w14:textId="35810548" w:rsidR="00C63DCC" w:rsidRPr="00D90075" w:rsidRDefault="00C63DCC" w:rsidP="00C63DCC">
      <w:pPr>
        <w:jc w:val="center"/>
        <w:rPr>
          <w:rFonts w:eastAsia="Calibri" w:cs="Arial"/>
          <w:b/>
          <w:bCs/>
        </w:rPr>
      </w:pPr>
      <w:r w:rsidRPr="00D90075">
        <w:rPr>
          <w:rFonts w:eastAsia="Calibri" w:cs="Arial"/>
          <w:b/>
          <w:bCs/>
        </w:rPr>
        <w:t>before</w:t>
      </w:r>
      <w:r w:rsidR="004C46B2" w:rsidRPr="00D90075">
        <w:rPr>
          <w:rFonts w:eastAsia="Calibri" w:cs="Arial"/>
          <w:b/>
          <w:bCs/>
        </w:rPr>
        <w:t xml:space="preserve"> </w:t>
      </w:r>
      <w:r w:rsidRPr="00D90075">
        <w:rPr>
          <w:rFonts w:eastAsia="Calibri" w:cs="Arial"/>
          <w:b/>
          <w:bCs/>
        </w:rPr>
        <w:t>His</w:t>
      </w:r>
      <w:r w:rsidR="004C46B2" w:rsidRPr="00D90075">
        <w:rPr>
          <w:rFonts w:eastAsia="Calibri" w:cs="Arial"/>
          <w:b/>
          <w:bCs/>
        </w:rPr>
        <w:t xml:space="preserve"> </w:t>
      </w:r>
      <w:r w:rsidRPr="00D90075">
        <w:rPr>
          <w:rFonts w:eastAsia="Calibri" w:cs="Arial"/>
          <w:b/>
          <w:bCs/>
        </w:rPr>
        <w:t>majesty,</w:t>
      </w:r>
      <w:r w:rsidR="004C46B2" w:rsidRPr="00D90075">
        <w:rPr>
          <w:rFonts w:eastAsia="Calibri" w:cs="Arial"/>
          <w:b/>
          <w:bCs/>
        </w:rPr>
        <w:t xml:space="preserve"> </w:t>
      </w:r>
      <w:r w:rsidRPr="00D90075">
        <w:rPr>
          <w:rFonts w:eastAsia="Calibri" w:cs="Arial"/>
          <w:b/>
          <w:bCs/>
        </w:rPr>
        <w:t>with</w:t>
      </w:r>
      <w:r w:rsidR="004C46B2" w:rsidRPr="00D90075">
        <w:rPr>
          <w:rFonts w:eastAsia="Calibri" w:cs="Arial"/>
          <w:b/>
          <w:bCs/>
        </w:rPr>
        <w:t xml:space="preserve"> </w:t>
      </w:r>
      <w:r w:rsidRPr="00D90075">
        <w:rPr>
          <w:rFonts w:eastAsia="Calibri" w:cs="Arial"/>
          <w:b/>
          <w:bCs/>
        </w:rPr>
        <w:t>joy,</w:t>
      </w:r>
      <w:r w:rsidR="004C46B2" w:rsidRPr="00D90075">
        <w:rPr>
          <w:rFonts w:eastAsia="Calibri" w:cs="Arial"/>
          <w:b/>
          <w:bCs/>
        </w:rPr>
        <w:t xml:space="preserve"> </w:t>
      </w:r>
      <w:r w:rsidRPr="00D90075">
        <w:rPr>
          <w:rFonts w:eastAsia="Calibri" w:cs="Arial"/>
          <w:b/>
          <w:bCs/>
        </w:rPr>
        <w:t>[namely,]</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only</w:t>
      </w:r>
      <w:r w:rsidR="004C46B2" w:rsidRPr="00D90075">
        <w:rPr>
          <w:rFonts w:eastAsia="Calibri" w:cs="Arial"/>
          <w:b/>
          <w:bCs/>
        </w:rPr>
        <w:t xml:space="preserve"> </w:t>
      </w:r>
      <w:r w:rsidRPr="00D90075">
        <w:rPr>
          <w:rFonts w:eastAsia="Calibri" w:cs="Arial"/>
          <w:b/>
          <w:bCs/>
        </w:rPr>
        <w:t>one</w:t>
      </w:r>
      <w:r w:rsidR="004C46B2" w:rsidRPr="00D90075">
        <w:rPr>
          <w:rFonts w:eastAsia="Calibri" w:cs="Arial"/>
          <w:b/>
          <w:bCs/>
        </w:rPr>
        <w:t xml:space="preserve"> </w:t>
      </w:r>
      <w:r w:rsidRPr="00D90075">
        <w:rPr>
          <w:rFonts w:eastAsia="Calibri" w:cs="Arial"/>
          <w:b/>
          <w:bCs/>
        </w:rPr>
        <w:t>GOD,</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Deliverer,</w:t>
      </w:r>
      <w:r w:rsidR="004C46B2" w:rsidRPr="00D90075">
        <w:rPr>
          <w:rFonts w:eastAsia="Calibri" w:cs="Arial"/>
          <w:b/>
          <w:bCs/>
        </w:rPr>
        <w:t xml:space="preserve"> </w:t>
      </w:r>
      <w:r w:rsidRPr="00D90075">
        <w:rPr>
          <w:rFonts w:eastAsia="Calibri" w:cs="Arial"/>
          <w:b/>
          <w:bCs/>
        </w:rPr>
        <w:t>by</w:t>
      </w:r>
      <w:r w:rsidR="004C46B2" w:rsidRPr="00D90075">
        <w:rPr>
          <w:rFonts w:eastAsia="Calibri" w:cs="Arial"/>
          <w:b/>
          <w:bCs/>
        </w:rPr>
        <w:t xml:space="preserve"> </w:t>
      </w:r>
      <w:r w:rsidRPr="00D90075">
        <w:rPr>
          <w:rFonts w:eastAsia="Calibri" w:cs="Arial"/>
          <w:b/>
          <w:bCs/>
        </w:rPr>
        <w:t>means</w:t>
      </w:r>
      <w:r w:rsidR="004C46B2" w:rsidRPr="00D90075">
        <w:rPr>
          <w:rFonts w:eastAsia="Calibri" w:cs="Arial"/>
          <w:b/>
          <w:bCs/>
        </w:rPr>
        <w:t xml:space="preserve"> </w:t>
      </w:r>
      <w:r w:rsidRPr="00D90075">
        <w:rPr>
          <w:rFonts w:eastAsia="Calibri" w:cs="Arial"/>
          <w:b/>
          <w:bCs/>
        </w:rPr>
        <w:t>of</w:t>
      </w:r>
      <w:r w:rsidR="004C46B2" w:rsidRPr="00D90075">
        <w:rPr>
          <w:rFonts w:eastAsia="Calibri" w:cs="Arial"/>
          <w:b/>
          <w:bCs/>
        </w:rPr>
        <w:t xml:space="preserve"> </w:t>
      </w:r>
      <w:r w:rsidRPr="00D90075">
        <w:rPr>
          <w:rFonts w:eastAsia="Calibri" w:cs="Arial"/>
          <w:b/>
          <w:bCs/>
        </w:rPr>
        <w:t>Yeshua</w:t>
      </w:r>
      <w:r w:rsidR="004C46B2" w:rsidRPr="00D90075">
        <w:rPr>
          <w:rFonts w:eastAsia="Calibri" w:cs="Arial"/>
          <w:b/>
          <w:bCs/>
        </w:rPr>
        <w:t xml:space="preserve"> </w:t>
      </w:r>
      <w:r w:rsidRPr="00D90075">
        <w:rPr>
          <w:rFonts w:eastAsia="Calibri" w:cs="Arial"/>
          <w:b/>
          <w:bCs/>
        </w:rPr>
        <w:t>the</w:t>
      </w:r>
      <w:r w:rsidR="004C46B2" w:rsidRPr="00D90075">
        <w:rPr>
          <w:rFonts w:eastAsia="Calibri" w:cs="Arial"/>
          <w:b/>
          <w:bCs/>
        </w:rPr>
        <w:t xml:space="preserve"> </w:t>
      </w:r>
      <w:r w:rsidRPr="00D90075">
        <w:rPr>
          <w:rFonts w:eastAsia="Calibri" w:cs="Arial"/>
          <w:b/>
          <w:bCs/>
        </w:rPr>
        <w:t>Messiah</w:t>
      </w:r>
      <w:r w:rsidR="004C46B2" w:rsidRPr="00D90075">
        <w:rPr>
          <w:rFonts w:eastAsia="Calibri" w:cs="Arial"/>
          <w:b/>
          <w:bCs/>
        </w:rPr>
        <w:t xml:space="preserve"> </w:t>
      </w:r>
      <w:r w:rsidRPr="00D90075">
        <w:rPr>
          <w:rFonts w:eastAsia="Calibri" w:cs="Arial"/>
          <w:b/>
          <w:bCs/>
        </w:rPr>
        <w:t>our</w:t>
      </w:r>
      <w:r w:rsidR="004C46B2" w:rsidRPr="00D90075">
        <w:rPr>
          <w:rFonts w:eastAsia="Calibri" w:cs="Arial"/>
          <w:b/>
          <w:bCs/>
        </w:rPr>
        <w:t xml:space="preserve"> </w:t>
      </w:r>
      <w:r w:rsidRPr="00D90075">
        <w:rPr>
          <w:rFonts w:eastAsia="Calibri" w:cs="Arial"/>
          <w:b/>
          <w:bCs/>
        </w:rPr>
        <w:t>Master,</w:t>
      </w:r>
      <w:r w:rsidR="004C46B2" w:rsidRPr="00D90075">
        <w:rPr>
          <w:rFonts w:eastAsia="Calibri" w:cs="Arial"/>
          <w:b/>
          <w:bCs/>
        </w:rPr>
        <w:t xml:space="preserve"> </w:t>
      </w:r>
      <w:r w:rsidRPr="00D90075">
        <w:rPr>
          <w:rFonts w:eastAsia="Calibri" w:cs="Arial"/>
          <w:b/>
          <w:bCs/>
        </w:rPr>
        <w:t>be</w:t>
      </w:r>
      <w:r w:rsidR="004C46B2" w:rsidRPr="00D90075">
        <w:rPr>
          <w:rFonts w:eastAsia="Calibri" w:cs="Arial"/>
          <w:b/>
          <w:bCs/>
        </w:rPr>
        <w:t xml:space="preserve"> </w:t>
      </w:r>
      <w:r w:rsidRPr="00D90075">
        <w:rPr>
          <w:rFonts w:eastAsia="Calibri" w:cs="Arial"/>
          <w:b/>
          <w:bCs/>
        </w:rPr>
        <w:t>praise,</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dominion,</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honor,</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majesty,</w:t>
      </w:r>
      <w:r w:rsidR="004C46B2" w:rsidRPr="00D90075">
        <w:rPr>
          <w:rFonts w:eastAsia="Calibri" w:cs="Arial"/>
          <w:b/>
          <w:bCs/>
        </w:rPr>
        <w:t xml:space="preserve"> </w:t>
      </w:r>
      <w:r w:rsidRPr="00D90075">
        <w:rPr>
          <w:rFonts w:eastAsia="Calibri" w:cs="Arial"/>
          <w:b/>
          <w:bCs/>
        </w:rPr>
        <w:t>both</w:t>
      </w:r>
      <w:r w:rsidR="004C46B2" w:rsidRPr="00D90075">
        <w:rPr>
          <w:rFonts w:eastAsia="Calibri" w:cs="Arial"/>
          <w:b/>
          <w:bCs/>
        </w:rPr>
        <w:t xml:space="preserve"> </w:t>
      </w:r>
      <w:r w:rsidRPr="00D90075">
        <w:rPr>
          <w:rFonts w:eastAsia="Calibri" w:cs="Arial"/>
          <w:b/>
          <w:bCs/>
        </w:rPr>
        <w:t>now</w:t>
      </w:r>
      <w:r w:rsidR="004C46B2" w:rsidRPr="00D90075">
        <w:rPr>
          <w:rFonts w:eastAsia="Calibri" w:cs="Arial"/>
          <w:b/>
          <w:bCs/>
        </w:rPr>
        <w:t xml:space="preserve"> </w:t>
      </w:r>
      <w:r w:rsidRPr="00D90075">
        <w:rPr>
          <w:rFonts w:eastAsia="Calibri" w:cs="Arial"/>
          <w:b/>
          <w:bCs/>
        </w:rPr>
        <w:t>and</w:t>
      </w:r>
      <w:r w:rsidR="004C46B2" w:rsidRPr="00D90075">
        <w:rPr>
          <w:rFonts w:eastAsia="Calibri" w:cs="Arial"/>
          <w:b/>
          <w:bCs/>
        </w:rPr>
        <w:t xml:space="preserve"> </w:t>
      </w:r>
      <w:r w:rsidRPr="00D90075">
        <w:rPr>
          <w:rFonts w:eastAsia="Calibri" w:cs="Arial"/>
          <w:b/>
          <w:bCs/>
        </w:rPr>
        <w:t>in</w:t>
      </w:r>
      <w:r w:rsidR="004C46B2" w:rsidRPr="00D90075">
        <w:rPr>
          <w:rFonts w:eastAsia="Calibri" w:cs="Arial"/>
          <w:b/>
          <w:bCs/>
        </w:rPr>
        <w:t xml:space="preserve"> </w:t>
      </w:r>
      <w:r w:rsidRPr="00D90075">
        <w:rPr>
          <w:rFonts w:eastAsia="Calibri" w:cs="Arial"/>
          <w:b/>
          <w:bCs/>
        </w:rPr>
        <w:t>all</w:t>
      </w:r>
      <w:r w:rsidR="004C46B2" w:rsidRPr="00D90075">
        <w:rPr>
          <w:rFonts w:eastAsia="Calibri" w:cs="Arial"/>
          <w:b/>
          <w:bCs/>
        </w:rPr>
        <w:t xml:space="preserve"> </w:t>
      </w:r>
      <w:r w:rsidRPr="00D90075">
        <w:rPr>
          <w:rFonts w:eastAsia="Calibri" w:cs="Arial"/>
          <w:b/>
          <w:bCs/>
        </w:rPr>
        <w:t>ages.</w:t>
      </w:r>
      <w:r w:rsidR="004C46B2" w:rsidRPr="00D90075">
        <w:rPr>
          <w:rFonts w:eastAsia="Calibri" w:cs="Arial"/>
          <w:b/>
          <w:bCs/>
        </w:rPr>
        <w:t xml:space="preserve"> </w:t>
      </w:r>
      <w:r w:rsidRPr="00D90075">
        <w:rPr>
          <w:rFonts w:eastAsia="Calibri" w:cs="Arial"/>
          <w:b/>
          <w:bCs/>
        </w:rPr>
        <w:t>Amen!”</w:t>
      </w:r>
    </w:p>
    <w:p w14:paraId="62E7A271" w14:textId="77777777" w:rsidR="00C63DCC" w:rsidRPr="00D90075" w:rsidRDefault="00C63DCC" w:rsidP="00C63DCC">
      <w:pPr>
        <w:pBdr>
          <w:bottom w:val="double" w:sz="6" w:space="1" w:color="auto"/>
        </w:pBdr>
        <w:jc w:val="center"/>
        <w:rPr>
          <w:rFonts w:eastAsia="Calibri" w:cs="Arial"/>
          <w:b/>
          <w:bCs/>
          <w:sz w:val="16"/>
          <w:szCs w:val="16"/>
        </w:rPr>
      </w:pPr>
      <w:bookmarkStart w:id="31" w:name="_Hlk193791497"/>
      <w:bookmarkStart w:id="32" w:name="_Hlk201847964"/>
    </w:p>
    <w:p w14:paraId="3E40CF29" w14:textId="703BCBDD" w:rsidR="00C13278" w:rsidRPr="00D90075" w:rsidRDefault="001868E5" w:rsidP="00295669">
      <w:pPr>
        <w:pStyle w:val="Heading1"/>
        <w:rPr>
          <w:lang w:bidi="he-IL"/>
        </w:rPr>
      </w:pPr>
      <w:bookmarkStart w:id="33" w:name="_Hlk201760519"/>
      <w:bookmarkEnd w:id="31"/>
      <w:bookmarkEnd w:id="32"/>
      <w:r w:rsidRPr="00D90075">
        <w:rPr>
          <w:lang w:bidi="he-IL"/>
        </w:rPr>
        <w:t>Next</w:t>
      </w:r>
      <w:r w:rsidR="004C46B2" w:rsidRPr="00D90075">
        <w:rPr>
          <w:lang w:bidi="he-IL"/>
        </w:rPr>
        <w:t xml:space="preserve"> </w:t>
      </w:r>
      <w:r w:rsidRPr="00D90075">
        <w:rPr>
          <w:lang w:bidi="he-IL"/>
        </w:rPr>
        <w:t>Shabbat:</w:t>
      </w:r>
    </w:p>
    <w:p w14:paraId="2F236791" w14:textId="31FFDD87" w:rsidR="00AF10D5" w:rsidRPr="00D90075" w:rsidRDefault="00AF10D5" w:rsidP="006303D2">
      <w:pPr>
        <w:keepNext/>
        <w:keepLines/>
        <w:jc w:val="center"/>
        <w:outlineLvl w:val="0"/>
        <w:rPr>
          <w:rFonts w:ascii="Cambria" w:eastAsia="Calibri" w:hAnsi="Cambria"/>
          <w:b/>
          <w:sz w:val="28"/>
          <w:szCs w:val="32"/>
        </w:rPr>
      </w:pPr>
      <w:r w:rsidRPr="00D90075">
        <w:rPr>
          <w:rFonts w:ascii="Cambria" w:eastAsia="Calibri" w:hAnsi="Cambria"/>
          <w:b/>
          <w:sz w:val="28"/>
          <w:szCs w:val="32"/>
        </w:rPr>
        <w:t>Shabbat</w:t>
      </w:r>
      <w:r w:rsidR="00297E6D" w:rsidRPr="00D90075">
        <w:rPr>
          <w:rFonts w:ascii="Cambria" w:eastAsia="Calibri" w:hAnsi="Cambria"/>
          <w:b/>
          <w:sz w:val="28"/>
          <w:szCs w:val="32"/>
        </w:rPr>
        <w:t>:</w:t>
      </w:r>
      <w:r w:rsidR="004C46B2" w:rsidRPr="00D90075">
        <w:rPr>
          <w:rFonts w:ascii="Cambria" w:eastAsia="Calibri" w:hAnsi="Cambria"/>
          <w:b/>
          <w:sz w:val="28"/>
          <w:szCs w:val="32"/>
        </w:rPr>
        <w:t xml:space="preserve"> </w:t>
      </w:r>
      <w:r w:rsidR="00297E6D" w:rsidRPr="00D90075">
        <w:rPr>
          <w:rFonts w:ascii="Cambria" w:eastAsia="Calibri" w:hAnsi="Cambria"/>
          <w:b/>
          <w:bCs/>
          <w:sz w:val="28"/>
          <w:szCs w:val="32"/>
        </w:rPr>
        <w:t>Yifqod</w:t>
      </w:r>
      <w:r w:rsidR="004C46B2" w:rsidRPr="00D90075">
        <w:rPr>
          <w:rFonts w:ascii="Cambria" w:eastAsia="Calibri" w:hAnsi="Cambria"/>
          <w:b/>
          <w:bCs/>
          <w:sz w:val="28"/>
          <w:szCs w:val="32"/>
        </w:rPr>
        <w:t xml:space="preserve"> </w:t>
      </w:r>
      <w:r w:rsidR="00297E6D" w:rsidRPr="00D90075">
        <w:rPr>
          <w:rFonts w:ascii="Cambria" w:eastAsia="Calibri" w:hAnsi="Cambria"/>
          <w:b/>
          <w:bCs/>
          <w:sz w:val="28"/>
          <w:szCs w:val="32"/>
        </w:rPr>
        <w:t>Adonai”</w:t>
      </w:r>
      <w:r w:rsidR="004C46B2" w:rsidRPr="00D90075">
        <w:rPr>
          <w:rFonts w:ascii="Cambria" w:eastAsia="Calibri" w:hAnsi="Cambria"/>
          <w:b/>
          <w:sz w:val="28"/>
          <w:szCs w:val="32"/>
        </w:rPr>
        <w:t xml:space="preserve"> </w:t>
      </w:r>
      <w:r w:rsidR="00297E6D" w:rsidRPr="00D90075">
        <w:rPr>
          <w:rFonts w:ascii="Cambria" w:eastAsia="Calibri" w:hAnsi="Cambria"/>
          <w:b/>
          <w:bCs/>
          <w:sz w:val="28"/>
          <w:szCs w:val="32"/>
        </w:rPr>
        <w:t>“Let</w:t>
      </w:r>
      <w:r w:rsidR="004C46B2" w:rsidRPr="00D90075">
        <w:rPr>
          <w:rFonts w:ascii="Cambria" w:eastAsia="Calibri" w:hAnsi="Cambria"/>
          <w:b/>
          <w:bCs/>
          <w:sz w:val="28"/>
          <w:szCs w:val="32"/>
        </w:rPr>
        <w:t xml:space="preserve"> </w:t>
      </w:r>
      <w:r w:rsidR="00297E6D" w:rsidRPr="00D90075">
        <w:rPr>
          <w:rFonts w:ascii="Cambria" w:eastAsia="Calibri" w:hAnsi="Cambria"/>
          <w:b/>
          <w:bCs/>
          <w:sz w:val="28"/>
          <w:szCs w:val="32"/>
        </w:rPr>
        <w:t>Appoint</w:t>
      </w:r>
      <w:r w:rsidR="004C46B2" w:rsidRPr="00D90075">
        <w:rPr>
          <w:rFonts w:ascii="Cambria" w:eastAsia="Calibri" w:hAnsi="Cambria"/>
          <w:b/>
          <w:bCs/>
          <w:sz w:val="28"/>
          <w:szCs w:val="32"/>
        </w:rPr>
        <w:t xml:space="preserve"> </w:t>
      </w:r>
      <w:r w:rsidR="00297E6D" w:rsidRPr="00D90075">
        <w:rPr>
          <w:rFonts w:ascii="Cambria" w:eastAsia="Calibri" w:hAnsi="Cambria"/>
          <w:b/>
          <w:bCs/>
          <w:sz w:val="28"/>
          <w:szCs w:val="32"/>
        </w:rPr>
        <w:t>the</w:t>
      </w:r>
      <w:r w:rsidR="004C46B2" w:rsidRPr="00D90075">
        <w:rPr>
          <w:rFonts w:ascii="Cambria" w:eastAsia="Calibri" w:hAnsi="Cambria"/>
          <w:b/>
          <w:bCs/>
          <w:sz w:val="28"/>
          <w:szCs w:val="32"/>
        </w:rPr>
        <w:t xml:space="preserve"> </w:t>
      </w:r>
      <w:r w:rsidR="00297E6D" w:rsidRPr="00D90075">
        <w:rPr>
          <w:rFonts w:ascii="Cambria" w:eastAsia="Calibri" w:hAnsi="Cambria"/>
          <w:b/>
          <w:bCs/>
          <w:sz w:val="28"/>
          <w:szCs w:val="32"/>
        </w:rPr>
        <w:t>LORD”</w:t>
      </w:r>
      <w:r w:rsidR="004C46B2" w:rsidRPr="00D90075">
        <w:rPr>
          <w:rFonts w:ascii="Cambria" w:eastAsia="Calibri" w:hAnsi="Cambria"/>
          <w:b/>
          <w:sz w:val="28"/>
          <w:szCs w:val="32"/>
        </w:rPr>
        <w:t xml:space="preserve"> </w:t>
      </w:r>
      <w:r w:rsidR="00297E6D" w:rsidRPr="00D90075">
        <w:rPr>
          <w:rFonts w:ascii="Cambria" w:eastAsia="Calibri" w:hAnsi="Cambria"/>
          <w:b/>
          <w:sz w:val="28"/>
          <w:szCs w:val="32"/>
        </w:rPr>
        <w:t>&amp;</w:t>
      </w:r>
      <w:r w:rsidR="004C46B2" w:rsidRPr="00D90075">
        <w:rPr>
          <w:rFonts w:ascii="Cambria" w:eastAsia="Calibri" w:hAnsi="Cambria"/>
          <w:b/>
          <w:sz w:val="28"/>
          <w:szCs w:val="32"/>
        </w:rPr>
        <w:t xml:space="preserve"> </w:t>
      </w:r>
      <w:r w:rsidR="006303D2" w:rsidRPr="00D90075">
        <w:rPr>
          <w:rFonts w:ascii="Cambria" w:eastAsia="Calibri" w:hAnsi="Cambria"/>
          <w:b/>
          <w:sz w:val="28"/>
          <w:szCs w:val="32"/>
        </w:rPr>
        <w:t>“</w:t>
      </w:r>
      <w:r w:rsidR="00D530C6" w:rsidRPr="00D90075">
        <w:rPr>
          <w:rFonts w:ascii="Cambria" w:eastAsia="Calibri" w:hAnsi="Cambria"/>
          <w:b/>
          <w:sz w:val="28"/>
          <w:szCs w:val="32"/>
        </w:rPr>
        <w:t>Tu</w:t>
      </w:r>
      <w:r w:rsidR="004C46B2" w:rsidRPr="00D90075">
        <w:rPr>
          <w:rFonts w:ascii="Cambria" w:eastAsia="Calibri" w:hAnsi="Cambria"/>
          <w:b/>
          <w:sz w:val="28"/>
          <w:szCs w:val="32"/>
        </w:rPr>
        <w:t xml:space="preserve"> </w:t>
      </w:r>
      <w:r w:rsidR="00D530C6" w:rsidRPr="00D90075">
        <w:rPr>
          <w:rFonts w:ascii="Cambria" w:eastAsia="Calibri" w:hAnsi="Cambria"/>
          <w:b/>
          <w:sz w:val="28"/>
          <w:szCs w:val="32"/>
        </w:rPr>
        <w:t>B’A</w:t>
      </w:r>
      <w:r w:rsidR="00073BB8" w:rsidRPr="00D90075">
        <w:rPr>
          <w:rFonts w:ascii="Cambria" w:eastAsia="Calibri" w:hAnsi="Cambria"/>
          <w:b/>
          <w:sz w:val="28"/>
          <w:szCs w:val="32"/>
        </w:rPr>
        <w:t>v</w:t>
      </w:r>
      <w:r w:rsidR="006303D2" w:rsidRPr="00D90075">
        <w:rPr>
          <w:rFonts w:ascii="Cambria" w:eastAsia="Calibri" w:hAnsi="Cambria"/>
          <w:b/>
          <w:sz w:val="28"/>
          <w:szCs w:val="32"/>
        </w:rPr>
        <w:t>”</w:t>
      </w:r>
    </w:p>
    <w:p w14:paraId="71CC26D1" w14:textId="35B4CD60" w:rsidR="00C22555" w:rsidRPr="00D90075" w:rsidRDefault="00C22555" w:rsidP="00C22555">
      <w:pPr>
        <w:jc w:val="center"/>
        <w:rPr>
          <w:rFonts w:ascii="Cambria" w:hAnsi="Cambria"/>
          <w:b/>
          <w:bCs/>
          <w:color w:val="000000"/>
          <w:sz w:val="28"/>
          <w:szCs w:val="28"/>
        </w:rPr>
      </w:pPr>
      <w:bookmarkStart w:id="34" w:name="_Hlk202797789"/>
      <w:bookmarkStart w:id="35" w:name="_Hlk202273145"/>
      <w:r w:rsidRPr="00D90075">
        <w:rPr>
          <w:rFonts w:ascii="Cambria" w:hAnsi="Cambria"/>
          <w:b/>
          <w:bCs/>
          <w:color w:val="000000"/>
          <w:sz w:val="28"/>
          <w:szCs w:val="28"/>
        </w:rPr>
        <w:t>&amp;</w:t>
      </w:r>
      <w:r w:rsidR="004C46B2" w:rsidRPr="00D90075">
        <w:rPr>
          <w:rFonts w:ascii="Cambria" w:hAnsi="Cambria"/>
          <w:b/>
          <w:bCs/>
          <w:color w:val="000000"/>
          <w:sz w:val="28"/>
          <w:szCs w:val="28"/>
        </w:rPr>
        <w:t xml:space="preserve"> </w:t>
      </w:r>
      <w:r w:rsidR="006303D2" w:rsidRPr="00D90075">
        <w:rPr>
          <w:rFonts w:ascii="Cambria" w:hAnsi="Cambria"/>
          <w:b/>
          <w:bCs/>
          <w:color w:val="000000"/>
          <w:sz w:val="28"/>
          <w:szCs w:val="28"/>
        </w:rPr>
        <w:t>1st</w:t>
      </w:r>
      <w:r w:rsidR="004C46B2" w:rsidRPr="00D90075">
        <w:rPr>
          <w:rFonts w:ascii="Cambria" w:hAnsi="Cambria"/>
          <w:b/>
          <w:bCs/>
          <w:color w:val="000000"/>
          <w:sz w:val="28"/>
          <w:szCs w:val="28"/>
        </w:rPr>
        <w:t xml:space="preserve"> </w:t>
      </w:r>
      <w:r w:rsidR="006303D2" w:rsidRPr="00D90075">
        <w:rPr>
          <w:rFonts w:ascii="Cambria" w:hAnsi="Cambria"/>
          <w:b/>
          <w:bCs/>
          <w:color w:val="000000"/>
          <w:sz w:val="28"/>
          <w:szCs w:val="28"/>
        </w:rPr>
        <w:t>Sabbath</w:t>
      </w:r>
      <w:r w:rsidR="004C46B2" w:rsidRPr="00D90075">
        <w:rPr>
          <w:rFonts w:ascii="Cambria" w:hAnsi="Cambria"/>
          <w:b/>
          <w:bCs/>
          <w:color w:val="000000"/>
          <w:sz w:val="28"/>
          <w:szCs w:val="28"/>
        </w:rPr>
        <w:t xml:space="preserve"> </w:t>
      </w:r>
      <w:r w:rsidR="006303D2" w:rsidRPr="00D90075">
        <w:rPr>
          <w:rFonts w:ascii="Cambria" w:hAnsi="Cambria"/>
          <w:b/>
          <w:bCs/>
          <w:color w:val="000000"/>
          <w:sz w:val="28"/>
          <w:szCs w:val="28"/>
        </w:rPr>
        <w:t>of</w:t>
      </w:r>
      <w:r w:rsidR="004C46B2" w:rsidRPr="00D90075">
        <w:rPr>
          <w:rFonts w:ascii="Cambria" w:hAnsi="Cambria"/>
          <w:b/>
          <w:bCs/>
          <w:color w:val="000000"/>
          <w:sz w:val="28"/>
          <w:szCs w:val="28"/>
        </w:rPr>
        <w:t xml:space="preserve"> </w:t>
      </w:r>
      <w:r w:rsidR="006303D2" w:rsidRPr="00D90075">
        <w:rPr>
          <w:rFonts w:ascii="Cambria" w:hAnsi="Cambria"/>
          <w:b/>
          <w:bCs/>
          <w:color w:val="000000"/>
          <w:sz w:val="28"/>
          <w:szCs w:val="28"/>
        </w:rPr>
        <w:t>Consolation</w:t>
      </w:r>
    </w:p>
    <w:p w14:paraId="5A80EAA6" w14:textId="77777777" w:rsidR="008F6BDE" w:rsidRPr="00D90075" w:rsidRDefault="008F6BDE" w:rsidP="00C22555">
      <w:pPr>
        <w:jc w:val="center"/>
        <w:rPr>
          <w:rFonts w:ascii="Cambria" w:hAnsi="Cambria"/>
          <w:b/>
          <w:bCs/>
          <w:color w:val="000000"/>
          <w:sz w:val="28"/>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60"/>
        <w:gridCol w:w="3240"/>
      </w:tblGrid>
      <w:tr w:rsidR="008F6BDE" w:rsidRPr="00D90075" w14:paraId="655DECC7" w14:textId="77777777" w:rsidTr="00AE1594">
        <w:trPr>
          <w:trHeight w:val="287"/>
          <w:jc w:val="center"/>
        </w:trPr>
        <w:tc>
          <w:tcPr>
            <w:tcW w:w="4045" w:type="dxa"/>
            <w:tcMar>
              <w:top w:w="0" w:type="dxa"/>
              <w:left w:w="108" w:type="dxa"/>
              <w:bottom w:w="0" w:type="dxa"/>
              <w:right w:w="108" w:type="dxa"/>
            </w:tcMar>
            <w:vAlign w:val="center"/>
            <w:hideMark/>
          </w:tcPr>
          <w:p w14:paraId="1AD30F7A" w14:textId="77777777" w:rsidR="008F6BDE" w:rsidRPr="00D90075" w:rsidRDefault="008F6BDE" w:rsidP="00352682">
            <w:pPr>
              <w:jc w:val="center"/>
              <w:rPr>
                <w:rFonts w:eastAsia="Times New Roman" w:cs="Calibri"/>
              </w:rPr>
            </w:pPr>
            <w:r w:rsidRPr="00D90075">
              <w:rPr>
                <w:rFonts w:eastAsia="Times New Roman" w:cs="Calibri"/>
                <w:b/>
                <w:bCs/>
                <w:sz w:val="24"/>
              </w:rPr>
              <w:t>Shabbat</w:t>
            </w:r>
          </w:p>
        </w:tc>
        <w:tc>
          <w:tcPr>
            <w:tcW w:w="3060" w:type="dxa"/>
            <w:tcMar>
              <w:top w:w="0" w:type="dxa"/>
              <w:left w:w="108" w:type="dxa"/>
              <w:bottom w:w="0" w:type="dxa"/>
              <w:right w:w="108" w:type="dxa"/>
            </w:tcMar>
            <w:vAlign w:val="center"/>
            <w:hideMark/>
          </w:tcPr>
          <w:p w14:paraId="2E058906" w14:textId="18B5F9FB" w:rsidR="008F6BDE" w:rsidRPr="00D90075" w:rsidRDefault="008F6BDE" w:rsidP="00352682">
            <w:pPr>
              <w:jc w:val="center"/>
              <w:rPr>
                <w:rFonts w:eastAsia="Times New Roman" w:cs="Calibri"/>
              </w:rPr>
            </w:pPr>
            <w:r w:rsidRPr="00D90075">
              <w:rPr>
                <w:rFonts w:eastAsia="Times New Roman" w:cs="Calibri"/>
                <w:b/>
                <w:bCs/>
                <w:sz w:val="24"/>
              </w:rPr>
              <w:t>Torah</w:t>
            </w:r>
            <w:r w:rsidR="004C46B2" w:rsidRPr="00D90075">
              <w:rPr>
                <w:rFonts w:eastAsia="Times New Roman" w:cs="Calibri"/>
                <w:b/>
                <w:bCs/>
                <w:sz w:val="24"/>
              </w:rPr>
              <w:t xml:space="preserve"> </w:t>
            </w:r>
            <w:r w:rsidRPr="00D90075">
              <w:rPr>
                <w:rFonts w:eastAsia="Times New Roman" w:cs="Calibri"/>
                <w:b/>
                <w:bCs/>
                <w:sz w:val="24"/>
              </w:rPr>
              <w:t>Reading:</w:t>
            </w:r>
          </w:p>
        </w:tc>
        <w:tc>
          <w:tcPr>
            <w:tcW w:w="3240" w:type="dxa"/>
            <w:tcMar>
              <w:top w:w="0" w:type="dxa"/>
              <w:left w:w="108" w:type="dxa"/>
              <w:bottom w:w="0" w:type="dxa"/>
              <w:right w:w="108" w:type="dxa"/>
            </w:tcMar>
            <w:vAlign w:val="center"/>
            <w:hideMark/>
          </w:tcPr>
          <w:p w14:paraId="25666C85" w14:textId="2E56A829" w:rsidR="008F6BDE" w:rsidRPr="00D90075" w:rsidRDefault="008F6BDE" w:rsidP="00352682">
            <w:pPr>
              <w:jc w:val="center"/>
              <w:rPr>
                <w:rFonts w:eastAsia="Times New Roman" w:cs="Calibri"/>
              </w:rPr>
            </w:pPr>
            <w:r w:rsidRPr="00D90075">
              <w:rPr>
                <w:rFonts w:eastAsia="Times New Roman" w:cs="Calibri"/>
                <w:b/>
                <w:bCs/>
                <w:sz w:val="24"/>
              </w:rPr>
              <w:t>Weekday</w:t>
            </w:r>
            <w:r w:rsidR="004C46B2" w:rsidRPr="00D90075">
              <w:rPr>
                <w:rFonts w:eastAsia="Times New Roman" w:cs="Calibri"/>
                <w:b/>
                <w:bCs/>
                <w:sz w:val="24"/>
              </w:rPr>
              <w:t xml:space="preserve"> </w:t>
            </w:r>
            <w:r w:rsidRPr="00D90075">
              <w:rPr>
                <w:rFonts w:eastAsia="Times New Roman" w:cs="Calibri"/>
                <w:b/>
                <w:bCs/>
                <w:sz w:val="24"/>
              </w:rPr>
              <w:t>Torah</w:t>
            </w:r>
            <w:r w:rsidR="004C46B2" w:rsidRPr="00D90075">
              <w:rPr>
                <w:rFonts w:eastAsia="Times New Roman" w:cs="Calibri"/>
                <w:b/>
                <w:bCs/>
                <w:sz w:val="24"/>
              </w:rPr>
              <w:t xml:space="preserve"> </w:t>
            </w:r>
            <w:r w:rsidRPr="00D90075">
              <w:rPr>
                <w:rFonts w:eastAsia="Times New Roman" w:cs="Calibri"/>
                <w:b/>
                <w:bCs/>
                <w:sz w:val="24"/>
              </w:rPr>
              <w:t>Reading:</w:t>
            </w:r>
          </w:p>
        </w:tc>
      </w:tr>
      <w:tr w:rsidR="008F6BDE" w:rsidRPr="00D90075" w14:paraId="7ABB5039" w14:textId="77777777" w:rsidTr="00AE1594">
        <w:trPr>
          <w:trHeight w:val="287"/>
          <w:jc w:val="center"/>
        </w:trPr>
        <w:tc>
          <w:tcPr>
            <w:tcW w:w="4045" w:type="dxa"/>
            <w:tcMar>
              <w:top w:w="0" w:type="dxa"/>
              <w:left w:w="108" w:type="dxa"/>
              <w:bottom w:w="0" w:type="dxa"/>
              <w:right w:w="108" w:type="dxa"/>
            </w:tcMar>
            <w:vAlign w:val="center"/>
            <w:hideMark/>
          </w:tcPr>
          <w:p w14:paraId="5F516C8D" w14:textId="779B830B" w:rsidR="008F6BDE" w:rsidRPr="00D90075" w:rsidRDefault="008F6BDE" w:rsidP="00352682">
            <w:pPr>
              <w:bidi/>
              <w:jc w:val="center"/>
              <w:rPr>
                <w:rFonts w:asciiTheme="majorBidi" w:eastAsia="Times New Roman" w:hAnsiTheme="majorBidi" w:cstheme="majorBidi"/>
              </w:rPr>
            </w:pPr>
            <w:r w:rsidRPr="00D90075">
              <w:rPr>
                <w:rFonts w:asciiTheme="majorBidi" w:eastAsia="Times New Roman" w:hAnsiTheme="majorBidi" w:cstheme="majorBidi"/>
                <w:b/>
                <w:bCs/>
                <w:color w:val="000000"/>
                <w:sz w:val="28"/>
                <w:szCs w:val="28"/>
                <w:rtl/>
              </w:rPr>
              <w:t>יִפְקֹד</w:t>
            </w:r>
            <w:r w:rsidR="004C46B2" w:rsidRPr="00D90075">
              <w:rPr>
                <w:rFonts w:asciiTheme="majorBidi" w:eastAsia="Times New Roman" w:hAnsiTheme="majorBidi" w:cstheme="majorBidi"/>
                <w:b/>
                <w:bCs/>
                <w:color w:val="000000"/>
                <w:sz w:val="28"/>
                <w:szCs w:val="28"/>
                <w:rtl/>
              </w:rPr>
              <w:t xml:space="preserve"> </w:t>
            </w:r>
            <w:r w:rsidRPr="00D90075">
              <w:rPr>
                <w:rFonts w:asciiTheme="majorBidi" w:eastAsia="Times New Roman" w:hAnsiTheme="majorBidi" w:cstheme="majorBidi"/>
                <w:b/>
                <w:bCs/>
                <w:color w:val="000000"/>
                <w:sz w:val="28"/>
                <w:szCs w:val="28"/>
                <w:rtl/>
              </w:rPr>
              <w:t>יְהוָה</w:t>
            </w:r>
          </w:p>
        </w:tc>
        <w:tc>
          <w:tcPr>
            <w:tcW w:w="3060" w:type="dxa"/>
            <w:tcMar>
              <w:top w:w="0" w:type="dxa"/>
              <w:left w:w="108" w:type="dxa"/>
              <w:bottom w:w="0" w:type="dxa"/>
              <w:right w:w="108" w:type="dxa"/>
            </w:tcMar>
            <w:vAlign w:val="center"/>
            <w:hideMark/>
          </w:tcPr>
          <w:p w14:paraId="51BE4A64" w14:textId="0F6BDB6B" w:rsidR="008F6BDE" w:rsidRPr="00D90075" w:rsidRDefault="004C46B2" w:rsidP="00352682">
            <w:pPr>
              <w:rPr>
                <w:rFonts w:eastAsia="Times New Roman" w:cs="Calibri"/>
                <w:rtl/>
              </w:rPr>
            </w:pPr>
            <w:r w:rsidRPr="00D90075">
              <w:rPr>
                <w:rFonts w:ascii="Times New Roman" w:eastAsia="Times New Roman" w:hAnsi="Times New Roman"/>
                <w:b/>
                <w:bCs/>
                <w:sz w:val="28"/>
                <w:szCs w:val="28"/>
              </w:rPr>
              <w:t xml:space="preserve"> </w:t>
            </w:r>
          </w:p>
        </w:tc>
        <w:tc>
          <w:tcPr>
            <w:tcW w:w="3240" w:type="dxa"/>
            <w:tcMar>
              <w:top w:w="0" w:type="dxa"/>
              <w:left w:w="108" w:type="dxa"/>
              <w:bottom w:w="0" w:type="dxa"/>
              <w:right w:w="108" w:type="dxa"/>
            </w:tcMar>
            <w:vAlign w:val="center"/>
            <w:hideMark/>
          </w:tcPr>
          <w:p w14:paraId="0C38D11F" w14:textId="5BD60942" w:rsidR="008F6BDE" w:rsidRPr="00D90075" w:rsidRDefault="004C46B2" w:rsidP="00352682">
            <w:pPr>
              <w:rPr>
                <w:rFonts w:eastAsia="Times New Roman" w:cs="Calibri"/>
              </w:rPr>
            </w:pPr>
            <w:r w:rsidRPr="00D90075">
              <w:rPr>
                <w:rFonts w:ascii="Times New Roman" w:eastAsia="Times New Roman" w:hAnsi="Times New Roman"/>
                <w:b/>
                <w:bCs/>
                <w:sz w:val="28"/>
                <w:szCs w:val="28"/>
              </w:rPr>
              <w:t xml:space="preserve"> </w:t>
            </w:r>
            <w:r w:rsidR="008F6BDE" w:rsidRPr="00D90075">
              <w:rPr>
                <w:rFonts w:eastAsia="Times New Roman" w:cs="Calibri"/>
                <w:b/>
                <w:bCs/>
              </w:rPr>
              <w:t>Saturday</w:t>
            </w:r>
            <w:r w:rsidRPr="00D90075">
              <w:rPr>
                <w:rFonts w:eastAsia="Times New Roman" w:cs="Calibri"/>
                <w:b/>
                <w:bCs/>
              </w:rPr>
              <w:t xml:space="preserve"> </w:t>
            </w:r>
            <w:r w:rsidR="008F6BDE" w:rsidRPr="00D90075">
              <w:rPr>
                <w:rFonts w:eastAsia="Times New Roman" w:cs="Calibri"/>
                <w:b/>
                <w:bCs/>
              </w:rPr>
              <w:t>Afternoon</w:t>
            </w:r>
          </w:p>
        </w:tc>
      </w:tr>
      <w:tr w:rsidR="008F6BDE" w:rsidRPr="00D90075" w14:paraId="76ECC462" w14:textId="77777777" w:rsidTr="00AE1594">
        <w:trPr>
          <w:trHeight w:val="257"/>
          <w:jc w:val="center"/>
        </w:trPr>
        <w:tc>
          <w:tcPr>
            <w:tcW w:w="4045" w:type="dxa"/>
            <w:tcMar>
              <w:top w:w="0" w:type="dxa"/>
              <w:left w:w="108" w:type="dxa"/>
              <w:bottom w:w="0" w:type="dxa"/>
              <w:right w:w="108" w:type="dxa"/>
            </w:tcMar>
            <w:vAlign w:val="center"/>
            <w:hideMark/>
          </w:tcPr>
          <w:p w14:paraId="7F01A339" w14:textId="2C22DB96" w:rsidR="008F6BDE" w:rsidRPr="00D90075" w:rsidRDefault="008F6BDE" w:rsidP="00352682">
            <w:pPr>
              <w:jc w:val="center"/>
              <w:rPr>
                <w:rFonts w:eastAsia="Times New Roman" w:cs="Calibri"/>
              </w:rPr>
            </w:pPr>
            <w:r w:rsidRPr="00D90075">
              <w:rPr>
                <w:rFonts w:eastAsia="Times New Roman" w:cs="Calibri"/>
                <w:b/>
                <w:bCs/>
              </w:rPr>
              <w:t>“</w:t>
            </w:r>
            <w:bookmarkStart w:id="36" w:name="_Hlk204345534"/>
            <w:r w:rsidRPr="00D90075">
              <w:rPr>
                <w:rFonts w:eastAsia="Times New Roman" w:cs="Calibri"/>
                <w:b/>
                <w:bCs/>
              </w:rPr>
              <w:t>Yifqod</w:t>
            </w:r>
            <w:r w:rsidR="004C46B2" w:rsidRPr="00D90075">
              <w:rPr>
                <w:rFonts w:eastAsia="Times New Roman" w:cs="Calibri"/>
                <w:b/>
                <w:bCs/>
              </w:rPr>
              <w:t xml:space="preserve"> </w:t>
            </w:r>
            <w:r w:rsidRPr="00D90075">
              <w:rPr>
                <w:rFonts w:eastAsia="Times New Roman" w:cs="Calibri"/>
                <w:b/>
                <w:bCs/>
              </w:rPr>
              <w:t>Adonai”</w:t>
            </w:r>
            <w:bookmarkEnd w:id="36"/>
          </w:p>
        </w:tc>
        <w:tc>
          <w:tcPr>
            <w:tcW w:w="3060" w:type="dxa"/>
            <w:tcMar>
              <w:top w:w="0" w:type="dxa"/>
              <w:left w:w="108" w:type="dxa"/>
              <w:bottom w:w="0" w:type="dxa"/>
              <w:right w:w="108" w:type="dxa"/>
            </w:tcMar>
            <w:vAlign w:val="center"/>
            <w:hideMark/>
          </w:tcPr>
          <w:p w14:paraId="7CDFC01C" w14:textId="43E08742" w:rsidR="008F6BDE" w:rsidRPr="00D90075" w:rsidRDefault="008F6BDE" w:rsidP="00352682">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1</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27:15-</w:t>
            </w:r>
            <w:r w:rsidR="00AE1594" w:rsidRPr="00D90075">
              <w:rPr>
                <w:rFonts w:eastAsia="Times New Roman" w:cs="Calibri"/>
              </w:rPr>
              <w:t>23</w:t>
            </w:r>
          </w:p>
        </w:tc>
        <w:tc>
          <w:tcPr>
            <w:tcW w:w="3240" w:type="dxa"/>
            <w:tcMar>
              <w:top w:w="0" w:type="dxa"/>
              <w:left w:w="108" w:type="dxa"/>
              <w:bottom w:w="0" w:type="dxa"/>
              <w:right w:w="108" w:type="dxa"/>
            </w:tcMar>
            <w:vAlign w:val="center"/>
          </w:tcPr>
          <w:p w14:paraId="2ED9DC7F" w14:textId="1794CC94" w:rsidR="008F6BDE" w:rsidRPr="00D90075" w:rsidRDefault="008F6BDE" w:rsidP="00352682">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001C253F" w:rsidRPr="00D90075">
              <w:rPr>
                <w:rFonts w:eastAsia="Times New Roman" w:cs="Calibri"/>
              </w:rPr>
              <w:t>30</w:t>
            </w:r>
            <w:r w:rsidR="00294055" w:rsidRPr="00D90075">
              <w:rPr>
                <w:rFonts w:eastAsia="Times New Roman" w:cs="Calibri"/>
              </w:rPr>
              <w:t>:</w:t>
            </w:r>
            <w:r w:rsidR="001C253F" w:rsidRPr="00D90075">
              <w:rPr>
                <w:rFonts w:eastAsia="Times New Roman" w:cs="Calibri"/>
              </w:rPr>
              <w:t>2</w:t>
            </w:r>
            <w:r w:rsidR="00294055" w:rsidRPr="00D90075">
              <w:rPr>
                <w:rFonts w:eastAsia="Times New Roman" w:cs="Calibri"/>
              </w:rPr>
              <w:t>-</w:t>
            </w:r>
            <w:r w:rsidR="001C253F" w:rsidRPr="00D90075">
              <w:rPr>
                <w:rFonts w:eastAsia="Times New Roman" w:cs="Calibri"/>
              </w:rPr>
              <w:t>4</w:t>
            </w:r>
            <w:r w:rsidR="004C46B2" w:rsidRPr="00D90075">
              <w:rPr>
                <w:rFonts w:cs="Calibri"/>
              </w:rPr>
              <w:t xml:space="preserve"> </w:t>
            </w:r>
          </w:p>
        </w:tc>
      </w:tr>
      <w:tr w:rsidR="008F6BDE" w:rsidRPr="00D90075" w14:paraId="36EC124C" w14:textId="77777777" w:rsidTr="00AE1594">
        <w:trPr>
          <w:trHeight w:val="257"/>
          <w:jc w:val="center"/>
        </w:trPr>
        <w:tc>
          <w:tcPr>
            <w:tcW w:w="4045" w:type="dxa"/>
            <w:tcMar>
              <w:top w:w="0" w:type="dxa"/>
              <w:left w:w="108" w:type="dxa"/>
              <w:bottom w:w="0" w:type="dxa"/>
              <w:right w:w="108" w:type="dxa"/>
            </w:tcMar>
            <w:vAlign w:val="center"/>
            <w:hideMark/>
          </w:tcPr>
          <w:p w14:paraId="7436D20B" w14:textId="7A48FF2F" w:rsidR="008F6BDE" w:rsidRPr="00D90075" w:rsidRDefault="008F6BDE" w:rsidP="00352682">
            <w:pPr>
              <w:jc w:val="center"/>
              <w:rPr>
                <w:rFonts w:eastAsia="Times New Roman" w:cs="Calibri"/>
              </w:rPr>
            </w:pPr>
            <w:bookmarkStart w:id="37" w:name="_Hlk204345564"/>
            <w:r w:rsidRPr="00D90075">
              <w:rPr>
                <w:rFonts w:eastAsia="Times New Roman" w:cs="Calibri"/>
                <w:b/>
                <w:bCs/>
                <w:color w:val="000000"/>
              </w:rPr>
              <w:t>“Let</w:t>
            </w:r>
            <w:r w:rsidR="004C46B2" w:rsidRPr="00D90075">
              <w:rPr>
                <w:rFonts w:eastAsia="Times New Roman" w:cs="Calibri"/>
                <w:b/>
                <w:bCs/>
                <w:color w:val="000000"/>
              </w:rPr>
              <w:t xml:space="preserve"> </w:t>
            </w:r>
            <w:r w:rsidRPr="00D90075">
              <w:rPr>
                <w:rFonts w:eastAsia="Times New Roman" w:cs="Calibri"/>
                <w:b/>
                <w:bCs/>
                <w:color w:val="000000"/>
              </w:rPr>
              <w:t>Appoint</w:t>
            </w:r>
            <w:r w:rsidR="004C46B2" w:rsidRPr="00D90075">
              <w:rPr>
                <w:rFonts w:eastAsia="Times New Roman" w:cs="Calibri"/>
                <w:b/>
                <w:bCs/>
                <w:color w:val="000000"/>
              </w:rPr>
              <w:t xml:space="preserve"> </w:t>
            </w:r>
            <w:r w:rsidRPr="00D90075">
              <w:rPr>
                <w:rFonts w:eastAsia="Times New Roman" w:cs="Calibri"/>
                <w:b/>
                <w:bCs/>
                <w:color w:val="000000"/>
              </w:rPr>
              <w:t>the</w:t>
            </w:r>
            <w:r w:rsidR="004C46B2" w:rsidRPr="00D90075">
              <w:rPr>
                <w:rFonts w:eastAsia="Times New Roman" w:cs="Calibri"/>
                <w:b/>
                <w:bCs/>
                <w:color w:val="000000"/>
              </w:rPr>
              <w:t xml:space="preserve"> </w:t>
            </w:r>
            <w:r w:rsidRPr="00D90075">
              <w:rPr>
                <w:rFonts w:eastAsia="Times New Roman" w:cs="Calibri"/>
                <w:b/>
                <w:bCs/>
                <w:color w:val="000000"/>
              </w:rPr>
              <w:t>LORD”</w:t>
            </w:r>
            <w:bookmarkEnd w:id="37"/>
          </w:p>
        </w:tc>
        <w:tc>
          <w:tcPr>
            <w:tcW w:w="3060" w:type="dxa"/>
            <w:tcMar>
              <w:top w:w="0" w:type="dxa"/>
              <w:left w:w="108" w:type="dxa"/>
              <w:bottom w:w="0" w:type="dxa"/>
              <w:right w:w="108" w:type="dxa"/>
            </w:tcMar>
            <w:vAlign w:val="center"/>
            <w:hideMark/>
          </w:tcPr>
          <w:p w14:paraId="7624E64E" w14:textId="38C88BFA" w:rsidR="008F6BDE" w:rsidRPr="00D90075" w:rsidRDefault="008F6BDE" w:rsidP="00352682">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2</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AE1594" w:rsidRPr="00D90075">
              <w:rPr>
                <w:rFonts w:eastAsia="Times New Roman" w:cs="Calibri"/>
              </w:rPr>
              <w:t>8</w:t>
            </w:r>
            <w:r w:rsidRPr="00D90075">
              <w:rPr>
                <w:rFonts w:eastAsia="Times New Roman" w:cs="Calibri"/>
              </w:rPr>
              <w:t>:1-</w:t>
            </w:r>
            <w:r w:rsidR="00AE1594" w:rsidRPr="00D90075">
              <w:rPr>
                <w:rFonts w:eastAsia="Times New Roman" w:cs="Calibri"/>
              </w:rPr>
              <w:t>9</w:t>
            </w:r>
          </w:p>
        </w:tc>
        <w:tc>
          <w:tcPr>
            <w:tcW w:w="3240" w:type="dxa"/>
            <w:tcMar>
              <w:top w:w="0" w:type="dxa"/>
              <w:left w:w="108" w:type="dxa"/>
              <w:bottom w:w="0" w:type="dxa"/>
              <w:right w:w="108" w:type="dxa"/>
            </w:tcMar>
            <w:vAlign w:val="center"/>
          </w:tcPr>
          <w:p w14:paraId="00A43759" w14:textId="4D9DB55A" w:rsidR="008F6BDE" w:rsidRPr="00D90075" w:rsidRDefault="00294055" w:rsidP="00352682">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001C253F" w:rsidRPr="00D90075">
              <w:rPr>
                <w:rFonts w:eastAsia="Times New Roman" w:cs="Calibri"/>
              </w:rPr>
              <w:t>30</w:t>
            </w:r>
            <w:r w:rsidRPr="00D90075">
              <w:rPr>
                <w:rFonts w:eastAsia="Times New Roman" w:cs="Calibri"/>
              </w:rPr>
              <w:t>:</w:t>
            </w:r>
            <w:r w:rsidR="001C253F" w:rsidRPr="00D90075">
              <w:rPr>
                <w:rFonts w:eastAsia="Times New Roman" w:cs="Calibri"/>
              </w:rPr>
              <w:t>5</w:t>
            </w:r>
            <w:r w:rsidRPr="00D90075">
              <w:rPr>
                <w:rFonts w:eastAsia="Times New Roman" w:cs="Calibri"/>
              </w:rPr>
              <w:t>-</w:t>
            </w:r>
            <w:r w:rsidR="001C253F" w:rsidRPr="00D90075">
              <w:rPr>
                <w:rFonts w:eastAsia="Times New Roman" w:cs="Calibri"/>
              </w:rPr>
              <w:t>7</w:t>
            </w:r>
          </w:p>
        </w:tc>
      </w:tr>
      <w:tr w:rsidR="008F6BDE" w:rsidRPr="00D90075" w14:paraId="67803C62" w14:textId="77777777" w:rsidTr="00AE1594">
        <w:trPr>
          <w:trHeight w:val="257"/>
          <w:jc w:val="center"/>
        </w:trPr>
        <w:tc>
          <w:tcPr>
            <w:tcW w:w="4045" w:type="dxa"/>
            <w:tcMar>
              <w:top w:w="0" w:type="dxa"/>
              <w:left w:w="108" w:type="dxa"/>
              <w:bottom w:w="0" w:type="dxa"/>
              <w:right w:w="108" w:type="dxa"/>
            </w:tcMar>
            <w:vAlign w:val="center"/>
            <w:hideMark/>
          </w:tcPr>
          <w:p w14:paraId="1986B399" w14:textId="4AB2D301" w:rsidR="008F6BDE" w:rsidRPr="00D90075" w:rsidRDefault="008F6BDE" w:rsidP="00352682">
            <w:pPr>
              <w:jc w:val="center"/>
              <w:rPr>
                <w:rFonts w:eastAsia="Times New Roman" w:cs="Calibri"/>
              </w:rPr>
            </w:pPr>
            <w:r w:rsidRPr="00D90075">
              <w:rPr>
                <w:rFonts w:eastAsia="Times New Roman" w:cs="Calibri"/>
                <w:b/>
                <w:bCs/>
              </w:rPr>
              <w:t>“Ponga</w:t>
            </w:r>
            <w:r w:rsidR="004C46B2" w:rsidRPr="00D90075">
              <w:rPr>
                <w:rFonts w:eastAsia="Times New Roman" w:cs="Calibri"/>
                <w:b/>
                <w:bCs/>
              </w:rPr>
              <w:t xml:space="preserve"> </w:t>
            </w:r>
            <w:r w:rsidRPr="00D90075">
              <w:rPr>
                <w:rFonts w:eastAsia="Times New Roman" w:cs="Calibri"/>
                <w:b/>
                <w:bCs/>
              </w:rPr>
              <w:t>el</w:t>
            </w:r>
            <w:r w:rsidR="004C46B2" w:rsidRPr="00D90075">
              <w:rPr>
                <w:rFonts w:eastAsia="Times New Roman" w:cs="Calibri"/>
                <w:b/>
                <w:bCs/>
              </w:rPr>
              <w:t xml:space="preserve"> </w:t>
            </w:r>
            <w:r w:rsidRPr="00D90075">
              <w:rPr>
                <w:rFonts w:eastAsia="Times New Roman" w:cs="Calibri"/>
                <w:b/>
                <w:bCs/>
              </w:rPr>
              <w:t>SEÑOR”</w:t>
            </w:r>
          </w:p>
        </w:tc>
        <w:tc>
          <w:tcPr>
            <w:tcW w:w="3060" w:type="dxa"/>
            <w:tcMar>
              <w:top w:w="0" w:type="dxa"/>
              <w:left w:w="108" w:type="dxa"/>
              <w:bottom w:w="0" w:type="dxa"/>
              <w:right w:w="108" w:type="dxa"/>
            </w:tcMar>
            <w:vAlign w:val="center"/>
            <w:hideMark/>
          </w:tcPr>
          <w:p w14:paraId="5FA4A62F" w14:textId="4560F19F" w:rsidR="008F6BDE" w:rsidRPr="00D90075" w:rsidRDefault="008F6BDE" w:rsidP="00352682">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3</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AE1594" w:rsidRPr="00D90075">
              <w:rPr>
                <w:rFonts w:eastAsia="Times New Roman" w:cs="Calibri"/>
              </w:rPr>
              <w:t>8</w:t>
            </w:r>
            <w:r w:rsidRPr="00D90075">
              <w:rPr>
                <w:rFonts w:eastAsia="Times New Roman" w:cs="Calibri"/>
              </w:rPr>
              <w:t>:</w:t>
            </w:r>
            <w:r w:rsidR="00AE1594" w:rsidRPr="00D90075">
              <w:rPr>
                <w:rFonts w:eastAsia="Times New Roman" w:cs="Calibri"/>
              </w:rPr>
              <w:t>10</w:t>
            </w:r>
            <w:r w:rsidRPr="00D90075">
              <w:rPr>
                <w:rFonts w:eastAsia="Times New Roman" w:cs="Calibri"/>
              </w:rPr>
              <w:t>-</w:t>
            </w:r>
            <w:r w:rsidR="00AE1594" w:rsidRPr="00D90075">
              <w:rPr>
                <w:rFonts w:eastAsia="Times New Roman" w:cs="Calibri"/>
              </w:rPr>
              <w:t>25</w:t>
            </w:r>
          </w:p>
        </w:tc>
        <w:tc>
          <w:tcPr>
            <w:tcW w:w="3240" w:type="dxa"/>
            <w:tcMar>
              <w:top w:w="0" w:type="dxa"/>
              <w:left w:w="108" w:type="dxa"/>
              <w:bottom w:w="0" w:type="dxa"/>
              <w:right w:w="108" w:type="dxa"/>
            </w:tcMar>
            <w:vAlign w:val="center"/>
          </w:tcPr>
          <w:p w14:paraId="4A883C5B" w14:textId="460916C5" w:rsidR="008F6BDE" w:rsidRPr="00D90075" w:rsidRDefault="00294055" w:rsidP="00352682">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001C253F" w:rsidRPr="00D90075">
              <w:rPr>
                <w:rFonts w:eastAsia="Times New Roman" w:cs="Calibri"/>
              </w:rPr>
              <w:t>30</w:t>
            </w:r>
            <w:r w:rsidRPr="00D90075">
              <w:rPr>
                <w:rFonts w:eastAsia="Times New Roman" w:cs="Calibri"/>
              </w:rPr>
              <w:t>:</w:t>
            </w:r>
            <w:r w:rsidR="001C253F" w:rsidRPr="00D90075">
              <w:rPr>
                <w:rFonts w:eastAsia="Times New Roman" w:cs="Calibri"/>
              </w:rPr>
              <w:t>8</w:t>
            </w:r>
            <w:r w:rsidRPr="00D90075">
              <w:rPr>
                <w:rFonts w:eastAsia="Times New Roman" w:cs="Calibri"/>
              </w:rPr>
              <w:t>-</w:t>
            </w:r>
            <w:r w:rsidR="001C253F" w:rsidRPr="00D90075">
              <w:rPr>
                <w:rFonts w:eastAsia="Times New Roman" w:cs="Calibri"/>
              </w:rPr>
              <w:t>10</w:t>
            </w:r>
          </w:p>
        </w:tc>
      </w:tr>
      <w:tr w:rsidR="008F6BDE" w:rsidRPr="00D90075" w14:paraId="0A37DDDA" w14:textId="77777777" w:rsidTr="00AE1594">
        <w:trPr>
          <w:trHeight w:val="287"/>
          <w:jc w:val="center"/>
        </w:trPr>
        <w:tc>
          <w:tcPr>
            <w:tcW w:w="4045" w:type="dxa"/>
            <w:tcMar>
              <w:top w:w="0" w:type="dxa"/>
              <w:left w:w="108" w:type="dxa"/>
              <w:bottom w:w="0" w:type="dxa"/>
              <w:right w:w="108" w:type="dxa"/>
            </w:tcMar>
            <w:vAlign w:val="center"/>
            <w:hideMark/>
          </w:tcPr>
          <w:p w14:paraId="3D9966D3" w14:textId="5E46441C" w:rsidR="008F6BDE" w:rsidRPr="00D90075" w:rsidRDefault="007D5490" w:rsidP="00352682">
            <w:pPr>
              <w:jc w:val="center"/>
              <w:rPr>
                <w:rFonts w:eastAsia="Times New Roman" w:cs="Calibri"/>
              </w:rPr>
            </w:pPr>
            <w:r w:rsidRPr="00D90075">
              <w:rPr>
                <w:rFonts w:eastAsia="Times New Roman" w:cs="Calibri"/>
                <w:szCs w:val="22"/>
              </w:rPr>
              <w:t>Bamidbar</w:t>
            </w:r>
            <w:r w:rsidR="004C46B2" w:rsidRPr="00D90075">
              <w:rPr>
                <w:rFonts w:eastAsia="Times New Roman" w:cs="Calibri"/>
              </w:rPr>
              <w:t xml:space="preserve"> </w:t>
            </w:r>
            <w:r w:rsidR="008F6BDE" w:rsidRPr="00D90075">
              <w:rPr>
                <w:rFonts w:eastAsia="Times New Roman" w:cs="Calibri"/>
              </w:rPr>
              <w:t>(Numbers)</w:t>
            </w:r>
            <w:r w:rsidR="004C46B2" w:rsidRPr="00D90075">
              <w:rPr>
                <w:rFonts w:eastAsia="Times New Roman" w:cs="Calibri"/>
              </w:rPr>
              <w:t xml:space="preserve"> </w:t>
            </w:r>
            <w:r w:rsidR="008F6BDE" w:rsidRPr="00D90075">
              <w:rPr>
                <w:rFonts w:eastAsia="Times New Roman" w:cs="Calibri"/>
              </w:rPr>
              <w:t>27:15</w:t>
            </w:r>
            <w:r w:rsidR="004C46B2" w:rsidRPr="00D90075">
              <w:rPr>
                <w:rFonts w:eastAsia="Times New Roman" w:cs="Calibri"/>
              </w:rPr>
              <w:t xml:space="preserve"> </w:t>
            </w:r>
            <w:r w:rsidR="008F6BDE" w:rsidRPr="00D90075">
              <w:rPr>
                <w:rFonts w:eastAsia="Times New Roman" w:cs="Calibri"/>
              </w:rPr>
              <w:t>-</w:t>
            </w:r>
            <w:r w:rsidR="004C46B2" w:rsidRPr="00D90075">
              <w:rPr>
                <w:rFonts w:eastAsia="Times New Roman" w:cs="Calibri"/>
              </w:rPr>
              <w:t xml:space="preserve"> </w:t>
            </w:r>
            <w:r w:rsidR="00662496" w:rsidRPr="00D90075">
              <w:rPr>
                <w:rFonts w:eastAsia="Times New Roman" w:cs="Calibri"/>
              </w:rPr>
              <w:t>30</w:t>
            </w:r>
            <w:r w:rsidR="008F6BDE" w:rsidRPr="00D90075">
              <w:rPr>
                <w:rFonts w:eastAsia="Times New Roman" w:cs="Calibri"/>
              </w:rPr>
              <w:t>:</w:t>
            </w:r>
            <w:r w:rsidR="00662496" w:rsidRPr="00D90075">
              <w:rPr>
                <w:rFonts w:eastAsia="Times New Roman" w:cs="Calibri"/>
              </w:rPr>
              <w:t>1</w:t>
            </w:r>
          </w:p>
        </w:tc>
        <w:tc>
          <w:tcPr>
            <w:tcW w:w="3060" w:type="dxa"/>
            <w:tcMar>
              <w:top w:w="0" w:type="dxa"/>
              <w:left w:w="108" w:type="dxa"/>
              <w:bottom w:w="0" w:type="dxa"/>
              <w:right w:w="108" w:type="dxa"/>
            </w:tcMar>
            <w:vAlign w:val="center"/>
            <w:hideMark/>
          </w:tcPr>
          <w:p w14:paraId="410A83B8" w14:textId="4A0F01B4" w:rsidR="008F6BDE" w:rsidRPr="00D90075" w:rsidRDefault="008F6BDE" w:rsidP="00352682">
            <w:pPr>
              <w:rPr>
                <w:rFonts w:eastAsia="Times New Roman" w:cs="Calibri"/>
              </w:rPr>
            </w:pPr>
            <w:r w:rsidRPr="00D90075">
              <w:rPr>
                <w:rFonts w:eastAsia="Times New Roman" w:cs="Calibri"/>
              </w:rPr>
              <w:t>Reader</w:t>
            </w:r>
            <w:r w:rsidR="00073BB8" w:rsidRPr="00D90075">
              <w:rPr>
                <w:rFonts w:eastAsia="Times New Roman" w:cs="Calibri"/>
              </w:rPr>
              <w:t xml:space="preserve"> </w:t>
            </w:r>
            <w:r w:rsidRPr="00D90075">
              <w:rPr>
                <w:rFonts w:eastAsia="Times New Roman" w:cs="Calibri"/>
              </w:rPr>
              <w:t>4</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AE1594" w:rsidRPr="00D90075">
              <w:rPr>
                <w:rFonts w:eastAsia="Times New Roman" w:cs="Calibri"/>
              </w:rPr>
              <w:t>8</w:t>
            </w:r>
            <w:r w:rsidRPr="00D90075">
              <w:rPr>
                <w:rFonts w:eastAsia="Times New Roman" w:cs="Calibri"/>
              </w:rPr>
              <w:t>:</w:t>
            </w:r>
            <w:r w:rsidR="00AE1594" w:rsidRPr="00D90075">
              <w:rPr>
                <w:rFonts w:eastAsia="Times New Roman" w:cs="Calibri"/>
              </w:rPr>
              <w:t>26-29:6</w:t>
            </w:r>
          </w:p>
        </w:tc>
        <w:tc>
          <w:tcPr>
            <w:tcW w:w="3240" w:type="dxa"/>
            <w:tcMar>
              <w:top w:w="0" w:type="dxa"/>
              <w:left w:w="108" w:type="dxa"/>
              <w:bottom w:w="0" w:type="dxa"/>
              <w:right w:w="108" w:type="dxa"/>
            </w:tcMar>
            <w:hideMark/>
          </w:tcPr>
          <w:p w14:paraId="4B6C063B" w14:textId="53321B11" w:rsidR="008F6BDE" w:rsidRPr="00D90075" w:rsidRDefault="004C46B2" w:rsidP="00352682">
            <w:pPr>
              <w:rPr>
                <w:rFonts w:eastAsia="Times New Roman" w:cs="Calibri"/>
              </w:rPr>
            </w:pPr>
            <w:r w:rsidRPr="00D90075">
              <w:rPr>
                <w:rFonts w:eastAsia="Times New Roman" w:cs="Calibri"/>
              </w:rPr>
              <w:t xml:space="preserve"> </w:t>
            </w:r>
          </w:p>
        </w:tc>
      </w:tr>
      <w:tr w:rsidR="008F6BDE" w:rsidRPr="00D90075" w14:paraId="1096C4D7" w14:textId="77777777" w:rsidTr="00AE1594">
        <w:trPr>
          <w:trHeight w:val="287"/>
          <w:jc w:val="center"/>
        </w:trPr>
        <w:tc>
          <w:tcPr>
            <w:tcW w:w="4045" w:type="dxa"/>
            <w:tcMar>
              <w:top w:w="0" w:type="dxa"/>
              <w:left w:w="108" w:type="dxa"/>
              <w:bottom w:w="0" w:type="dxa"/>
              <w:right w:w="108" w:type="dxa"/>
            </w:tcMar>
            <w:vAlign w:val="center"/>
            <w:hideMark/>
          </w:tcPr>
          <w:p w14:paraId="103BBDE9" w14:textId="77777777" w:rsidR="00073BB8" w:rsidRPr="00D90075" w:rsidRDefault="00662496" w:rsidP="00073BB8">
            <w:pPr>
              <w:rPr>
                <w:rFonts w:eastAsia="Times New Roman" w:cs="Calibri"/>
              </w:rPr>
            </w:pPr>
            <w:r w:rsidRPr="00D90075">
              <w:rPr>
                <w:rFonts w:eastAsia="Times New Roman" w:cs="Calibri"/>
              </w:rPr>
              <w:t>Ashlamatah:</w:t>
            </w:r>
            <w:r w:rsidR="004C46B2" w:rsidRPr="00D90075">
              <w:rPr>
                <w:rFonts w:eastAsia="Times New Roman" w:cs="Calibri"/>
              </w:rPr>
              <w:t xml:space="preserve"> </w:t>
            </w:r>
          </w:p>
          <w:p w14:paraId="1C46B490" w14:textId="4290A909" w:rsidR="008F6BDE" w:rsidRPr="00D90075" w:rsidRDefault="00073BB8" w:rsidP="00352682">
            <w:pPr>
              <w:jc w:val="center"/>
              <w:rPr>
                <w:rFonts w:eastAsia="Times New Roman" w:cs="Calibri"/>
              </w:rPr>
            </w:pPr>
            <w:r w:rsidRPr="00D90075">
              <w:rPr>
                <w:rFonts w:eastAsia="Times New Roman" w:cs="Calibri"/>
              </w:rPr>
              <w:t>Yehoshua (</w:t>
            </w:r>
            <w:r w:rsidR="00662496" w:rsidRPr="00D90075">
              <w:rPr>
                <w:rFonts w:eastAsia="Times New Roman" w:cs="Calibri"/>
              </w:rPr>
              <w:t>Josh</w:t>
            </w:r>
            <w:r w:rsidRPr="00D90075">
              <w:rPr>
                <w:rFonts w:eastAsia="Times New Roman" w:cs="Calibri"/>
              </w:rPr>
              <w:t>ua)</w:t>
            </w:r>
            <w:r w:rsidR="004C46B2" w:rsidRPr="00D90075">
              <w:rPr>
                <w:rFonts w:eastAsia="Times New Roman" w:cs="Calibri"/>
              </w:rPr>
              <w:t xml:space="preserve"> </w:t>
            </w:r>
            <w:r w:rsidR="00662496" w:rsidRPr="00D90075">
              <w:rPr>
                <w:rFonts w:eastAsia="Times New Roman" w:cs="Calibri"/>
              </w:rPr>
              <w:t>13:7-14</w:t>
            </w:r>
            <w:r w:rsidR="004C46B2" w:rsidRPr="00D90075">
              <w:rPr>
                <w:rFonts w:eastAsia="Times New Roman" w:cs="Calibri"/>
              </w:rPr>
              <w:t xml:space="preserve"> </w:t>
            </w:r>
            <w:r w:rsidR="00662496" w:rsidRPr="00D90075">
              <w:rPr>
                <w:rFonts w:eastAsia="Times New Roman" w:cs="Calibri"/>
              </w:rPr>
              <w:t>+</w:t>
            </w:r>
            <w:r w:rsidR="004C46B2" w:rsidRPr="00D90075">
              <w:rPr>
                <w:rFonts w:eastAsia="Times New Roman" w:cs="Calibri"/>
              </w:rPr>
              <w:t xml:space="preserve"> </w:t>
            </w:r>
            <w:r w:rsidR="00662496" w:rsidRPr="00D90075">
              <w:rPr>
                <w:rFonts w:eastAsia="Times New Roman" w:cs="Calibri"/>
              </w:rPr>
              <w:t>14:4-5</w:t>
            </w:r>
          </w:p>
        </w:tc>
        <w:tc>
          <w:tcPr>
            <w:tcW w:w="3060" w:type="dxa"/>
            <w:tcMar>
              <w:top w:w="0" w:type="dxa"/>
              <w:left w:w="108" w:type="dxa"/>
              <w:bottom w:w="0" w:type="dxa"/>
              <w:right w:w="108" w:type="dxa"/>
            </w:tcMar>
            <w:vAlign w:val="center"/>
            <w:hideMark/>
          </w:tcPr>
          <w:p w14:paraId="5F89ACE9" w14:textId="0C621483" w:rsidR="008F6BDE" w:rsidRPr="00D90075" w:rsidRDefault="008F6BDE" w:rsidP="00352682">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5</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AE1594" w:rsidRPr="00D90075">
              <w:rPr>
                <w:rFonts w:eastAsia="Times New Roman" w:cs="Calibri"/>
              </w:rPr>
              <w:t>9</w:t>
            </w:r>
            <w:r w:rsidRPr="00D90075">
              <w:rPr>
                <w:rFonts w:eastAsia="Times New Roman" w:cs="Calibri"/>
              </w:rPr>
              <w:t>:</w:t>
            </w:r>
            <w:r w:rsidR="008E1037" w:rsidRPr="00D90075">
              <w:rPr>
                <w:rFonts w:eastAsia="Times New Roman" w:cs="Calibri"/>
              </w:rPr>
              <w:t>7</w:t>
            </w:r>
            <w:r w:rsidRPr="00D90075">
              <w:rPr>
                <w:rFonts w:eastAsia="Times New Roman" w:cs="Calibri"/>
              </w:rPr>
              <w:t>-1</w:t>
            </w:r>
            <w:r w:rsidR="008E1037" w:rsidRPr="00D90075">
              <w:rPr>
                <w:rFonts w:eastAsia="Times New Roman" w:cs="Calibri"/>
              </w:rPr>
              <w:t>6</w:t>
            </w:r>
          </w:p>
        </w:tc>
        <w:tc>
          <w:tcPr>
            <w:tcW w:w="3240" w:type="dxa"/>
            <w:tcMar>
              <w:top w:w="0" w:type="dxa"/>
              <w:left w:w="108" w:type="dxa"/>
              <w:bottom w:w="0" w:type="dxa"/>
              <w:right w:w="108" w:type="dxa"/>
            </w:tcMar>
            <w:hideMark/>
          </w:tcPr>
          <w:p w14:paraId="3FBB541D" w14:textId="47BACA1E" w:rsidR="008F6BDE" w:rsidRPr="00D90075" w:rsidRDefault="004C46B2" w:rsidP="00352682">
            <w:pPr>
              <w:rPr>
                <w:rFonts w:eastAsia="Times New Roman" w:cs="Calibri"/>
              </w:rPr>
            </w:pPr>
            <w:r w:rsidRPr="00D90075">
              <w:rPr>
                <w:rFonts w:eastAsia="Times New Roman" w:cs="Calibri"/>
              </w:rPr>
              <w:t xml:space="preserve"> </w:t>
            </w:r>
            <w:r w:rsidR="008F6BDE" w:rsidRPr="00D90075">
              <w:rPr>
                <w:rFonts w:eastAsia="Times New Roman" w:cs="Calibri"/>
                <w:b/>
                <w:bCs/>
              </w:rPr>
              <w:t>Monday</w:t>
            </w:r>
            <w:r w:rsidRPr="00D90075">
              <w:rPr>
                <w:rFonts w:eastAsia="Times New Roman" w:cs="Calibri"/>
                <w:b/>
                <w:bCs/>
              </w:rPr>
              <w:t xml:space="preserve"> </w:t>
            </w:r>
            <w:r w:rsidR="008F6BDE" w:rsidRPr="00D90075">
              <w:rPr>
                <w:rFonts w:eastAsia="Times New Roman" w:cs="Calibri"/>
                <w:b/>
                <w:bCs/>
              </w:rPr>
              <w:t>and</w:t>
            </w:r>
            <w:r w:rsidRPr="00D90075">
              <w:rPr>
                <w:rFonts w:eastAsia="Times New Roman" w:cs="Calibri"/>
                <w:b/>
                <w:bCs/>
              </w:rPr>
              <w:t xml:space="preserve"> </w:t>
            </w:r>
            <w:r w:rsidR="008F6BDE" w:rsidRPr="00D90075">
              <w:rPr>
                <w:rFonts w:eastAsia="Times New Roman" w:cs="Calibri"/>
                <w:b/>
                <w:bCs/>
              </w:rPr>
              <w:t>Thursday</w:t>
            </w:r>
            <w:r w:rsidRPr="00D90075">
              <w:rPr>
                <w:rFonts w:eastAsia="Times New Roman" w:cs="Calibri"/>
                <w:b/>
                <w:bCs/>
              </w:rPr>
              <w:t xml:space="preserve"> </w:t>
            </w:r>
            <w:r w:rsidR="008F6BDE" w:rsidRPr="00D90075">
              <w:rPr>
                <w:rFonts w:eastAsia="Times New Roman" w:cs="Calibri"/>
                <w:b/>
                <w:bCs/>
              </w:rPr>
              <w:t>Mornings</w:t>
            </w:r>
          </w:p>
        </w:tc>
      </w:tr>
      <w:tr w:rsidR="001C253F" w:rsidRPr="00D90075" w14:paraId="549C351E" w14:textId="77777777" w:rsidTr="00AE1594">
        <w:trPr>
          <w:trHeight w:val="287"/>
          <w:jc w:val="center"/>
        </w:trPr>
        <w:tc>
          <w:tcPr>
            <w:tcW w:w="4045" w:type="dxa"/>
            <w:tcMar>
              <w:top w:w="0" w:type="dxa"/>
              <w:left w:w="108" w:type="dxa"/>
              <w:bottom w:w="0" w:type="dxa"/>
              <w:right w:w="108" w:type="dxa"/>
            </w:tcMar>
            <w:vAlign w:val="center"/>
            <w:hideMark/>
          </w:tcPr>
          <w:p w14:paraId="660FC182" w14:textId="77777777" w:rsidR="00073BB8" w:rsidRPr="00D90075" w:rsidRDefault="001C253F" w:rsidP="00073BB8">
            <w:pPr>
              <w:rPr>
                <w:rFonts w:eastAsia="Times New Roman" w:cs="Calibri"/>
                <w:szCs w:val="22"/>
                <w:lang w:eastAsia="en-AU" w:bidi="he-IL"/>
              </w:rPr>
            </w:pPr>
            <w:r w:rsidRPr="00D90075">
              <w:rPr>
                <w:rFonts w:eastAsia="Times New Roman" w:cs="Calibri"/>
                <w:szCs w:val="22"/>
                <w:lang w:eastAsia="en-AU" w:bidi="he-IL"/>
              </w:rPr>
              <w:t>Special</w:t>
            </w:r>
            <w:r w:rsidR="004C46B2" w:rsidRPr="00D90075">
              <w:rPr>
                <w:rFonts w:eastAsia="Times New Roman" w:cs="Calibri"/>
                <w:szCs w:val="22"/>
                <w:lang w:eastAsia="en-AU" w:bidi="he-IL"/>
              </w:rPr>
              <w:t xml:space="preserve"> </w:t>
            </w:r>
            <w:r w:rsidRPr="00D90075">
              <w:rPr>
                <w:rFonts w:eastAsia="Times New Roman" w:cs="Calibri"/>
                <w:szCs w:val="22"/>
                <w:lang w:eastAsia="en-AU" w:bidi="he-IL"/>
              </w:rPr>
              <w:t>Ashlamata:</w:t>
            </w:r>
            <w:r w:rsidR="004C46B2" w:rsidRPr="00D90075">
              <w:rPr>
                <w:rFonts w:eastAsia="Times New Roman" w:cs="Calibri"/>
                <w:szCs w:val="22"/>
                <w:lang w:eastAsia="en-AU" w:bidi="he-IL"/>
              </w:rPr>
              <w:t xml:space="preserve"> </w:t>
            </w:r>
          </w:p>
          <w:p w14:paraId="35847326" w14:textId="61B2F73D" w:rsidR="001C253F" w:rsidRPr="00D90075" w:rsidRDefault="00073BB8" w:rsidP="001C253F">
            <w:pPr>
              <w:jc w:val="center"/>
              <w:rPr>
                <w:rFonts w:eastAsia="Times New Roman" w:cs="Calibri"/>
                <w:szCs w:val="22"/>
                <w:highlight w:val="yellow"/>
                <w:lang w:eastAsia="en-AU" w:bidi="he-IL"/>
              </w:rPr>
            </w:pPr>
            <w:r w:rsidRPr="00D90075">
              <w:rPr>
                <w:rFonts w:eastAsia="Times New Roman" w:cs="Calibri"/>
                <w:szCs w:val="22"/>
                <w:lang w:eastAsia="en-AU" w:bidi="he-IL"/>
              </w:rPr>
              <w:t>Yeshayahu (</w:t>
            </w:r>
            <w:r w:rsidR="001C253F" w:rsidRPr="00D90075">
              <w:rPr>
                <w:rFonts w:eastAsia="Times New Roman" w:cs="Calibri"/>
                <w:szCs w:val="22"/>
                <w:lang w:eastAsia="en-AU" w:bidi="he-IL"/>
              </w:rPr>
              <w:t>Isaiah</w:t>
            </w:r>
            <w:r w:rsidRPr="00D90075">
              <w:rPr>
                <w:rFonts w:eastAsia="Times New Roman" w:cs="Calibri"/>
                <w:szCs w:val="22"/>
                <w:lang w:eastAsia="en-AU" w:bidi="he-IL"/>
              </w:rPr>
              <w:t>)</w:t>
            </w:r>
            <w:r w:rsidR="004C46B2" w:rsidRPr="00D90075">
              <w:rPr>
                <w:rFonts w:eastAsia="Times New Roman" w:cs="Calibri"/>
                <w:szCs w:val="22"/>
                <w:lang w:eastAsia="en-AU" w:bidi="he-IL"/>
              </w:rPr>
              <w:t xml:space="preserve"> </w:t>
            </w:r>
            <w:r w:rsidR="001C253F" w:rsidRPr="00D90075">
              <w:rPr>
                <w:rFonts w:eastAsia="Times New Roman" w:cs="Calibri"/>
                <w:szCs w:val="22"/>
                <w:lang w:eastAsia="en-AU" w:bidi="he-IL"/>
              </w:rPr>
              <w:t>40:1-26</w:t>
            </w:r>
          </w:p>
        </w:tc>
        <w:tc>
          <w:tcPr>
            <w:tcW w:w="3060" w:type="dxa"/>
            <w:tcMar>
              <w:top w:w="0" w:type="dxa"/>
              <w:left w:w="108" w:type="dxa"/>
              <w:bottom w:w="0" w:type="dxa"/>
              <w:right w:w="108" w:type="dxa"/>
            </w:tcMar>
            <w:vAlign w:val="center"/>
            <w:hideMark/>
          </w:tcPr>
          <w:p w14:paraId="3542429D" w14:textId="4ED342A0" w:rsidR="001C253F" w:rsidRPr="00D90075" w:rsidRDefault="001C253F" w:rsidP="001C253F">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6</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8E1037" w:rsidRPr="00D90075">
              <w:rPr>
                <w:rFonts w:eastAsia="Times New Roman" w:cs="Calibri"/>
              </w:rPr>
              <w:t>9</w:t>
            </w:r>
            <w:r w:rsidRPr="00D90075">
              <w:rPr>
                <w:rFonts w:eastAsia="Times New Roman" w:cs="Calibri"/>
              </w:rPr>
              <w:t>:1</w:t>
            </w:r>
            <w:r w:rsidR="008E1037" w:rsidRPr="00D90075">
              <w:rPr>
                <w:rFonts w:eastAsia="Times New Roman" w:cs="Calibri"/>
              </w:rPr>
              <w:t>7</w:t>
            </w:r>
            <w:r w:rsidRPr="00D90075">
              <w:rPr>
                <w:rFonts w:eastAsia="Times New Roman" w:cs="Calibri"/>
              </w:rPr>
              <w:t>-</w:t>
            </w:r>
            <w:r w:rsidR="008E1037" w:rsidRPr="00D90075">
              <w:rPr>
                <w:rFonts w:eastAsia="Times New Roman" w:cs="Calibri"/>
              </w:rPr>
              <w:t>28</w:t>
            </w:r>
          </w:p>
        </w:tc>
        <w:tc>
          <w:tcPr>
            <w:tcW w:w="3240" w:type="dxa"/>
            <w:tcMar>
              <w:top w:w="0" w:type="dxa"/>
              <w:left w:w="108" w:type="dxa"/>
              <w:bottom w:w="0" w:type="dxa"/>
              <w:right w:w="108" w:type="dxa"/>
            </w:tcMar>
            <w:vAlign w:val="center"/>
          </w:tcPr>
          <w:p w14:paraId="4A02484B" w14:textId="09074833" w:rsidR="001C253F" w:rsidRPr="00D90075" w:rsidRDefault="001C253F" w:rsidP="001C253F">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30:2-4</w:t>
            </w:r>
            <w:r w:rsidR="004C46B2" w:rsidRPr="00D90075">
              <w:rPr>
                <w:rFonts w:cs="Calibri"/>
              </w:rPr>
              <w:t xml:space="preserve"> </w:t>
            </w:r>
          </w:p>
        </w:tc>
      </w:tr>
      <w:tr w:rsidR="001C253F" w:rsidRPr="00D90075" w14:paraId="1D75C596" w14:textId="77777777" w:rsidTr="00AE1594">
        <w:trPr>
          <w:trHeight w:val="287"/>
          <w:jc w:val="center"/>
        </w:trPr>
        <w:tc>
          <w:tcPr>
            <w:tcW w:w="4045" w:type="dxa"/>
            <w:tcMar>
              <w:top w:w="0" w:type="dxa"/>
              <w:left w:w="108" w:type="dxa"/>
              <w:bottom w:w="0" w:type="dxa"/>
              <w:right w:w="108" w:type="dxa"/>
            </w:tcMar>
            <w:vAlign w:val="center"/>
            <w:hideMark/>
          </w:tcPr>
          <w:p w14:paraId="07AEB1DE" w14:textId="5B5F2CEF" w:rsidR="001C253F" w:rsidRPr="00D90075" w:rsidRDefault="001C253F" w:rsidP="001C253F">
            <w:pPr>
              <w:jc w:val="center"/>
              <w:rPr>
                <w:rFonts w:eastAsia="Times New Roman" w:cs="Calibri"/>
              </w:rPr>
            </w:pPr>
            <w:r w:rsidRPr="00D90075">
              <w:rPr>
                <w:rFonts w:eastAsia="Times New Roman" w:cs="Calibri"/>
              </w:rPr>
              <w:t>Tehillim</w:t>
            </w:r>
            <w:r w:rsidR="004C46B2" w:rsidRPr="00D90075">
              <w:rPr>
                <w:rFonts w:eastAsia="Times New Roman" w:cs="Calibri"/>
              </w:rPr>
              <w:t xml:space="preserve"> </w:t>
            </w:r>
            <w:r w:rsidRPr="00D90075">
              <w:rPr>
                <w:rFonts w:eastAsia="Times New Roman" w:cs="Calibri"/>
              </w:rPr>
              <w:t>(Psalms)</w:t>
            </w:r>
            <w:r w:rsidR="004C46B2" w:rsidRPr="00D90075">
              <w:rPr>
                <w:rFonts w:eastAsia="Times New Roman" w:cs="Calibri"/>
              </w:rPr>
              <w:t xml:space="preserve"> </w:t>
            </w:r>
            <w:r w:rsidRPr="00D90075">
              <w:rPr>
                <w:rFonts w:eastAsia="Times New Roman" w:cs="Calibri"/>
              </w:rPr>
              <w:t>105:12-36</w:t>
            </w:r>
          </w:p>
        </w:tc>
        <w:tc>
          <w:tcPr>
            <w:tcW w:w="3060" w:type="dxa"/>
            <w:tcMar>
              <w:top w:w="0" w:type="dxa"/>
              <w:left w:w="108" w:type="dxa"/>
              <w:bottom w:w="0" w:type="dxa"/>
              <w:right w:w="108" w:type="dxa"/>
            </w:tcMar>
            <w:vAlign w:val="center"/>
            <w:hideMark/>
          </w:tcPr>
          <w:p w14:paraId="53EA4FB0" w14:textId="24694329" w:rsidR="001C253F" w:rsidRPr="00D90075" w:rsidRDefault="001C253F" w:rsidP="001C253F">
            <w:pPr>
              <w:rPr>
                <w:rFonts w:eastAsia="Times New Roman" w:cs="Calibri"/>
              </w:rPr>
            </w:pPr>
            <w:r w:rsidRPr="00D90075">
              <w:rPr>
                <w:rFonts w:eastAsia="Times New Roman" w:cs="Calibri"/>
              </w:rPr>
              <w:t>Reader</w:t>
            </w:r>
            <w:r w:rsidR="004C46B2" w:rsidRPr="00D90075">
              <w:rPr>
                <w:rFonts w:eastAsia="Times New Roman" w:cs="Calibri"/>
              </w:rPr>
              <w:t xml:space="preserve"> </w:t>
            </w:r>
            <w:r w:rsidRPr="00D90075">
              <w:rPr>
                <w:rFonts w:eastAsia="Times New Roman" w:cs="Calibri"/>
              </w:rPr>
              <w:t>7</w:t>
            </w:r>
            <w:r w:rsidR="004C46B2" w:rsidRPr="00D90075">
              <w:rPr>
                <w:rFonts w:eastAsia="Times New Roman" w:cs="Calibri"/>
              </w:rPr>
              <w:t xml:space="preserve"> </w:t>
            </w:r>
            <w:r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2</w:t>
            </w:r>
            <w:r w:rsidR="008E1037" w:rsidRPr="00D90075">
              <w:rPr>
                <w:rFonts w:eastAsia="Times New Roman" w:cs="Calibri"/>
              </w:rPr>
              <w:t>9</w:t>
            </w:r>
            <w:r w:rsidRPr="00D90075">
              <w:rPr>
                <w:rFonts w:eastAsia="Times New Roman" w:cs="Calibri"/>
              </w:rPr>
              <w:t>:</w:t>
            </w:r>
            <w:r w:rsidR="008E1037" w:rsidRPr="00D90075">
              <w:rPr>
                <w:rFonts w:eastAsia="Times New Roman" w:cs="Calibri"/>
              </w:rPr>
              <w:t>2</w:t>
            </w:r>
            <w:r w:rsidRPr="00D90075">
              <w:rPr>
                <w:rFonts w:eastAsia="Times New Roman" w:cs="Calibri"/>
              </w:rPr>
              <w:t>9-</w:t>
            </w:r>
            <w:r w:rsidR="008E1037" w:rsidRPr="00D90075">
              <w:rPr>
                <w:rFonts w:eastAsia="Times New Roman" w:cs="Calibri"/>
              </w:rPr>
              <w:t>30:1</w:t>
            </w:r>
          </w:p>
        </w:tc>
        <w:tc>
          <w:tcPr>
            <w:tcW w:w="3240" w:type="dxa"/>
            <w:tcMar>
              <w:top w:w="0" w:type="dxa"/>
              <w:left w:w="108" w:type="dxa"/>
              <w:bottom w:w="0" w:type="dxa"/>
              <w:right w:w="108" w:type="dxa"/>
            </w:tcMar>
            <w:vAlign w:val="center"/>
          </w:tcPr>
          <w:p w14:paraId="5EFFFC0F" w14:textId="086D922F" w:rsidR="001C253F" w:rsidRPr="00D90075" w:rsidRDefault="001C253F" w:rsidP="001C253F">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30:5-7</w:t>
            </w:r>
          </w:p>
        </w:tc>
      </w:tr>
      <w:tr w:rsidR="001C253F" w:rsidRPr="00D90075" w14:paraId="69EB9E26" w14:textId="77777777" w:rsidTr="00AE1594">
        <w:trPr>
          <w:trHeight w:val="287"/>
          <w:jc w:val="center"/>
        </w:trPr>
        <w:tc>
          <w:tcPr>
            <w:tcW w:w="4045" w:type="dxa"/>
            <w:tcMar>
              <w:top w:w="0" w:type="dxa"/>
              <w:left w:w="108" w:type="dxa"/>
              <w:bottom w:w="0" w:type="dxa"/>
              <w:right w:w="108" w:type="dxa"/>
            </w:tcMar>
            <w:vAlign w:val="center"/>
          </w:tcPr>
          <w:p w14:paraId="4A29C1D1" w14:textId="62D9D1C2" w:rsidR="001C253F" w:rsidRPr="00D90075" w:rsidRDefault="00073BB8" w:rsidP="001C253F">
            <w:pPr>
              <w:jc w:val="center"/>
              <w:rPr>
                <w:rFonts w:eastAsia="Times New Roman" w:cs="Calibri"/>
              </w:rPr>
            </w:pPr>
            <w:r w:rsidRPr="00D90075">
              <w:rPr>
                <w:rFonts w:eastAsia="Times New Roman" w:cs="Calibri"/>
              </w:rPr>
              <w:t xml:space="preserve">N.C.: </w:t>
            </w:r>
            <w:r w:rsidRPr="00D90075">
              <w:rPr>
                <w:rFonts w:eastAsia="Times New Roman" w:cs="Calibri"/>
                <w:bCs/>
              </w:rPr>
              <w:t>Mk 12:1-17, Lk 20:9-26</w:t>
            </w:r>
          </w:p>
        </w:tc>
        <w:tc>
          <w:tcPr>
            <w:tcW w:w="3060" w:type="dxa"/>
            <w:tcMar>
              <w:top w:w="0" w:type="dxa"/>
              <w:left w:w="108" w:type="dxa"/>
              <w:bottom w:w="0" w:type="dxa"/>
              <w:right w:w="108" w:type="dxa"/>
            </w:tcMar>
            <w:vAlign w:val="center"/>
            <w:hideMark/>
          </w:tcPr>
          <w:p w14:paraId="3EFD3CDA" w14:textId="0222365B" w:rsidR="001C253F" w:rsidRPr="00D90075" w:rsidRDefault="00A311FB" w:rsidP="001C253F">
            <w:pPr>
              <w:rPr>
                <w:rFonts w:eastAsia="Times New Roman" w:cs="Calibri"/>
              </w:rPr>
            </w:pPr>
            <w:r>
              <w:rPr>
                <w:rFonts w:eastAsia="Times New Roman" w:cs="Calibri"/>
                <w:szCs w:val="22"/>
              </w:rPr>
              <w:t xml:space="preserve"> </w:t>
            </w:r>
            <w:r w:rsidR="001C253F" w:rsidRPr="00D90075">
              <w:rPr>
                <w:rFonts w:eastAsia="Times New Roman" w:cs="Calibri"/>
              </w:rPr>
              <w:t>Maftir</w:t>
            </w:r>
            <w:r w:rsidR="004C46B2" w:rsidRPr="00D90075">
              <w:rPr>
                <w:rFonts w:eastAsia="Times New Roman" w:cs="Calibri"/>
              </w:rPr>
              <w:t xml:space="preserve"> </w:t>
            </w:r>
            <w:r w:rsidR="001C253F" w:rsidRPr="00D90075">
              <w:rPr>
                <w:rFonts w:eastAsia="Times New Roman" w:cs="Calibri"/>
              </w:rPr>
              <w:t>–</w:t>
            </w:r>
            <w:r w:rsidR="004C46B2" w:rsidRPr="00D90075">
              <w:rPr>
                <w:rFonts w:eastAsia="Times New Roman"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001C253F" w:rsidRPr="00D90075">
              <w:rPr>
                <w:rFonts w:eastAsia="Times New Roman" w:cs="Calibri"/>
              </w:rPr>
              <w:t>2</w:t>
            </w:r>
            <w:r w:rsidR="008E1037" w:rsidRPr="00D90075">
              <w:rPr>
                <w:rFonts w:eastAsia="Times New Roman" w:cs="Calibri"/>
              </w:rPr>
              <w:t>9</w:t>
            </w:r>
            <w:r w:rsidR="001C253F" w:rsidRPr="00D90075">
              <w:rPr>
                <w:rFonts w:eastAsia="Times New Roman" w:cs="Calibri"/>
              </w:rPr>
              <w:t>:</w:t>
            </w:r>
            <w:r w:rsidR="008E1037" w:rsidRPr="00D90075">
              <w:rPr>
                <w:rFonts w:eastAsia="Times New Roman" w:cs="Calibri"/>
              </w:rPr>
              <w:t>37</w:t>
            </w:r>
            <w:r w:rsidR="001C253F" w:rsidRPr="00D90075">
              <w:rPr>
                <w:rFonts w:eastAsia="Times New Roman" w:cs="Calibri"/>
              </w:rPr>
              <w:t>-</w:t>
            </w:r>
            <w:r w:rsidR="008E1037" w:rsidRPr="00D90075">
              <w:rPr>
                <w:rFonts w:eastAsia="Times New Roman" w:cs="Calibri"/>
              </w:rPr>
              <w:t>30:1</w:t>
            </w:r>
          </w:p>
        </w:tc>
        <w:tc>
          <w:tcPr>
            <w:tcW w:w="3240" w:type="dxa"/>
            <w:tcMar>
              <w:top w:w="0" w:type="dxa"/>
              <w:left w:w="108" w:type="dxa"/>
              <w:bottom w:w="0" w:type="dxa"/>
              <w:right w:w="108" w:type="dxa"/>
            </w:tcMar>
            <w:vAlign w:val="center"/>
          </w:tcPr>
          <w:p w14:paraId="14144D71" w14:textId="2CF24540" w:rsidR="001C253F" w:rsidRPr="00D90075" w:rsidRDefault="001C253F" w:rsidP="001C253F">
            <w:pPr>
              <w:rPr>
                <w:rFonts w:eastAsia="Times New Roman" w:cs="Calibri"/>
              </w:rPr>
            </w:pPr>
            <w:r w:rsidRPr="00D90075">
              <w:rPr>
                <w:rFonts w:cs="Calibri"/>
              </w:rPr>
              <w:t>Reader</w:t>
            </w:r>
            <w:r w:rsidR="004C46B2" w:rsidRPr="00D90075">
              <w:rPr>
                <w:rFonts w:cs="Calibri"/>
              </w:rPr>
              <w:t xml:space="preserve"> </w:t>
            </w:r>
            <w:r w:rsidRPr="00D90075">
              <w:rPr>
                <w:rFonts w:cs="Calibri"/>
              </w:rPr>
              <w:t>1</w:t>
            </w:r>
            <w:r w:rsidR="004C46B2" w:rsidRPr="00D90075">
              <w:rPr>
                <w:rFonts w:cs="Calibri"/>
              </w:rPr>
              <w:t xml:space="preserve"> </w:t>
            </w:r>
            <w:r w:rsidRPr="00D90075">
              <w:rPr>
                <w:rFonts w:cs="Calibri"/>
              </w:rPr>
              <w:t>–</w:t>
            </w:r>
            <w:r w:rsidR="004C46B2" w:rsidRPr="00D90075">
              <w:rPr>
                <w:rFonts w:cs="Calibri"/>
              </w:rPr>
              <w:t xml:space="preserve"> </w:t>
            </w:r>
            <w:r w:rsidR="007D5490" w:rsidRPr="00D90075">
              <w:rPr>
                <w:rFonts w:eastAsia="Times New Roman" w:cs="Calibri"/>
                <w:szCs w:val="22"/>
              </w:rPr>
              <w:t>Bamidbar</w:t>
            </w:r>
            <w:r w:rsidR="004C46B2" w:rsidRPr="00D90075">
              <w:rPr>
                <w:rFonts w:eastAsia="Times New Roman" w:cs="Calibri"/>
              </w:rPr>
              <w:t xml:space="preserve"> </w:t>
            </w:r>
            <w:r w:rsidRPr="00D90075">
              <w:rPr>
                <w:rFonts w:eastAsia="Times New Roman" w:cs="Calibri"/>
              </w:rPr>
              <w:t>30:8-10</w:t>
            </w:r>
          </w:p>
        </w:tc>
      </w:tr>
      <w:bookmarkEnd w:id="34"/>
    </w:tbl>
    <w:p w14:paraId="647E3E88" w14:textId="77777777" w:rsidR="00A02EB6" w:rsidRPr="00D90075" w:rsidRDefault="00A02EB6" w:rsidP="00A02EB6">
      <w:pPr>
        <w:pBdr>
          <w:bottom w:val="double" w:sz="6" w:space="1" w:color="auto"/>
        </w:pBdr>
        <w:rPr>
          <w:rFonts w:eastAsia="Calibri" w:cs="Arial"/>
          <w:b/>
          <w:bCs/>
          <w:sz w:val="16"/>
          <w:szCs w:val="16"/>
          <w:highlight w:val="yellow"/>
        </w:rPr>
      </w:pPr>
    </w:p>
    <w:p w14:paraId="7C71ADC0" w14:textId="77777777" w:rsidR="00A02EB6" w:rsidRPr="00D90075" w:rsidRDefault="00A02EB6" w:rsidP="00A02EB6">
      <w:pPr>
        <w:rPr>
          <w:rFonts w:eastAsia="Calibri" w:cs="Arial"/>
          <w:szCs w:val="22"/>
          <w:highlight w:val="yellow"/>
          <w:lang w:bidi="he-IL"/>
        </w:rPr>
      </w:pPr>
    </w:p>
    <w:bookmarkEnd w:id="35"/>
    <w:p w14:paraId="28FD1462" w14:textId="6FCAA68F" w:rsidR="00C12D3D" w:rsidRPr="00D90075" w:rsidRDefault="00C12D3D" w:rsidP="00C12D3D">
      <w:pPr>
        <w:pStyle w:val="Heading2"/>
        <w:rPr>
          <w:rFonts w:eastAsia="Times New Roman"/>
          <w:lang w:bidi="he-IL"/>
        </w:rPr>
      </w:pPr>
      <w:r w:rsidRPr="00D90075">
        <w:rPr>
          <w:rFonts w:eastAsia="Times New Roman"/>
          <w:lang w:bidi="he-IL"/>
        </w:rPr>
        <w:t>Contents</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r w:rsidRPr="00D90075">
        <w:rPr>
          <w:rFonts w:eastAsia="Times New Roman"/>
          <w:lang w:bidi="he-IL"/>
        </w:rPr>
        <w:t>Next</w:t>
      </w:r>
      <w:r w:rsidR="004C46B2" w:rsidRPr="00D90075">
        <w:rPr>
          <w:rFonts w:eastAsia="Times New Roman"/>
          <w:lang w:bidi="he-IL"/>
        </w:rPr>
        <w:t xml:space="preserve"> </w:t>
      </w:r>
      <w:r w:rsidRPr="00D90075">
        <w:rPr>
          <w:rFonts w:eastAsia="Times New Roman"/>
          <w:lang w:bidi="he-IL"/>
        </w:rPr>
        <w:t>Week’s</w:t>
      </w:r>
      <w:r w:rsidR="004C46B2" w:rsidRPr="00D90075">
        <w:rPr>
          <w:rFonts w:eastAsia="Times New Roman"/>
          <w:lang w:bidi="he-IL"/>
        </w:rPr>
        <w:t xml:space="preserve"> </w:t>
      </w:r>
      <w:r w:rsidRPr="00D90075">
        <w:rPr>
          <w:rFonts w:eastAsia="Times New Roman"/>
          <w:lang w:bidi="he-IL"/>
        </w:rPr>
        <w:t>Torah</w:t>
      </w:r>
      <w:r w:rsidR="004C46B2" w:rsidRPr="00D90075">
        <w:rPr>
          <w:rFonts w:eastAsia="Times New Roman"/>
          <w:lang w:bidi="he-IL"/>
        </w:rPr>
        <w:t xml:space="preserve"> </w:t>
      </w:r>
      <w:r w:rsidRPr="00D90075">
        <w:rPr>
          <w:rFonts w:eastAsia="Times New Roman"/>
          <w:lang w:bidi="he-IL"/>
        </w:rPr>
        <w:t>Seder</w:t>
      </w:r>
    </w:p>
    <w:p w14:paraId="272DA1DB" w14:textId="77777777" w:rsidR="00E07705" w:rsidRPr="00D90075" w:rsidRDefault="00E07705" w:rsidP="00E07705">
      <w:pPr>
        <w:rPr>
          <w:highlight w:val="yellow"/>
          <w:lang w:bidi="he-IL"/>
        </w:rPr>
      </w:pPr>
    </w:p>
    <w:p w14:paraId="1500A9F0" w14:textId="3F84E92D" w:rsidR="00A66F16" w:rsidRPr="00D90075" w:rsidRDefault="00A66F16" w:rsidP="00A66F16">
      <w:pPr>
        <w:numPr>
          <w:ilvl w:val="0"/>
          <w:numId w:val="34"/>
        </w:numPr>
        <w:rPr>
          <w:rFonts w:eastAsia="Calibri" w:cstheme="minorHAnsi"/>
        </w:rPr>
      </w:pPr>
      <w:r w:rsidRPr="00D90075">
        <w:rPr>
          <w:rFonts w:eastAsia="Calibri" w:cstheme="minorHAnsi"/>
        </w:rPr>
        <w:t>Joshua</w:t>
      </w:r>
      <w:r w:rsidR="004C46B2" w:rsidRPr="00D90075">
        <w:rPr>
          <w:rFonts w:eastAsia="Calibri" w:cstheme="minorHAnsi"/>
        </w:rPr>
        <w:t xml:space="preserve"> </w:t>
      </w:r>
      <w:r w:rsidRPr="00D90075">
        <w:rPr>
          <w:rFonts w:eastAsia="Calibri" w:cstheme="minorHAnsi"/>
        </w:rPr>
        <w:t>Appointed</w:t>
      </w:r>
      <w:r w:rsidR="004C46B2" w:rsidRPr="00D90075">
        <w:rPr>
          <w:rFonts w:eastAsia="Calibri" w:cstheme="minorHAnsi"/>
        </w:rPr>
        <w:t xml:space="preserve"> </w:t>
      </w:r>
      <w:r w:rsidRPr="00D90075">
        <w:rPr>
          <w:rFonts w:eastAsia="Calibri" w:cstheme="minorHAnsi"/>
        </w:rPr>
        <w:t>Successor</w:t>
      </w:r>
      <w:r w:rsidR="004C46B2" w:rsidRPr="00D90075">
        <w:rPr>
          <w:rFonts w:eastAsia="Calibri" w:cstheme="minorHAnsi"/>
        </w:rPr>
        <w:t xml:space="preserve"> </w:t>
      </w:r>
      <w:r w:rsidRPr="00D90075">
        <w:rPr>
          <w:rFonts w:eastAsia="Calibri" w:cstheme="minorHAnsi"/>
        </w:rPr>
        <w:t>of</w:t>
      </w:r>
      <w:r w:rsidR="004C46B2" w:rsidRPr="00D90075">
        <w:rPr>
          <w:rFonts w:eastAsia="Calibri" w:cstheme="minorHAnsi"/>
        </w:rPr>
        <w:t xml:space="preserve"> </w:t>
      </w:r>
      <w:r w:rsidRPr="00D90075">
        <w:rPr>
          <w:rFonts w:eastAsia="Calibri" w:cstheme="minorHAnsi"/>
        </w:rPr>
        <w:t>Moses</w:t>
      </w:r>
      <w:r w:rsidR="004C46B2" w:rsidRPr="00D90075">
        <w:rPr>
          <w:rFonts w:eastAsia="Calibri" w:cstheme="minorHAnsi"/>
        </w:rPr>
        <w:t xml:space="preserve"> </w:t>
      </w:r>
      <w:r w:rsidRPr="00D90075">
        <w:rPr>
          <w:rFonts w:eastAsia="Calibri" w:cstheme="minorHAnsi"/>
        </w:rPr>
        <w:t>–</w:t>
      </w:r>
      <w:r w:rsidR="004C46B2" w:rsidRPr="00D90075">
        <w:rPr>
          <w:rFonts w:eastAsia="Calibri" w:cstheme="minorHAnsi"/>
        </w:rPr>
        <w:t xml:space="preserve"> </w:t>
      </w:r>
      <w:r w:rsidRPr="00D90075">
        <w:rPr>
          <w:rFonts w:eastAsia="Calibri" w:cstheme="minorHAnsi"/>
        </w:rPr>
        <w:t>Numbers</w:t>
      </w:r>
      <w:r w:rsidR="004C46B2" w:rsidRPr="00D90075">
        <w:rPr>
          <w:rFonts w:eastAsia="Calibri" w:cstheme="minorHAnsi"/>
        </w:rPr>
        <w:t xml:space="preserve"> </w:t>
      </w:r>
      <w:r w:rsidRPr="00D90075">
        <w:rPr>
          <w:rFonts w:eastAsia="Calibri" w:cstheme="minorHAnsi"/>
        </w:rPr>
        <w:t>27:15-23</w:t>
      </w:r>
    </w:p>
    <w:p w14:paraId="558415E2" w14:textId="438BF91B" w:rsidR="00A66F16" w:rsidRPr="00D90075" w:rsidRDefault="00A66F16" w:rsidP="00A66F16">
      <w:pPr>
        <w:numPr>
          <w:ilvl w:val="0"/>
          <w:numId w:val="34"/>
        </w:numPr>
        <w:rPr>
          <w:rFonts w:eastAsia="Calibri" w:cstheme="minorHAnsi"/>
        </w:rPr>
      </w:pPr>
      <w:r w:rsidRPr="00D90075">
        <w:rPr>
          <w:rFonts w:eastAsia="Calibri" w:cstheme="minorHAnsi"/>
        </w:rPr>
        <w:t>Daily</w:t>
      </w:r>
      <w:r w:rsidR="004C46B2" w:rsidRPr="00D90075">
        <w:rPr>
          <w:rFonts w:eastAsia="Calibri" w:cstheme="minorHAnsi"/>
        </w:rPr>
        <w:t xml:space="preserve"> </w:t>
      </w:r>
      <w:r w:rsidRPr="00D90075">
        <w:rPr>
          <w:rFonts w:eastAsia="Calibri" w:cstheme="minorHAnsi"/>
        </w:rPr>
        <w:t>Offerings</w:t>
      </w:r>
      <w:r w:rsidR="004C46B2" w:rsidRPr="00D90075">
        <w:rPr>
          <w:rFonts w:eastAsia="Calibri" w:cstheme="minorHAnsi"/>
        </w:rPr>
        <w:t xml:space="preserve"> </w:t>
      </w:r>
      <w:r w:rsidRPr="00D90075">
        <w:rPr>
          <w:rFonts w:eastAsia="Calibri" w:cstheme="minorHAnsi"/>
        </w:rPr>
        <w:t>–</w:t>
      </w:r>
      <w:r w:rsidR="004C46B2" w:rsidRPr="00D90075">
        <w:rPr>
          <w:rFonts w:eastAsia="Calibri" w:cstheme="minorHAnsi"/>
        </w:rPr>
        <w:t xml:space="preserve"> </w:t>
      </w:r>
      <w:r w:rsidRPr="00D90075">
        <w:rPr>
          <w:rFonts w:eastAsia="Calibri" w:cstheme="minorHAnsi"/>
        </w:rPr>
        <w:t>Numbers</w:t>
      </w:r>
      <w:r w:rsidR="004C46B2" w:rsidRPr="00D90075">
        <w:rPr>
          <w:rFonts w:eastAsia="Calibri" w:cstheme="minorHAnsi"/>
        </w:rPr>
        <w:t xml:space="preserve"> </w:t>
      </w:r>
      <w:r w:rsidRPr="00D90075">
        <w:rPr>
          <w:rFonts w:eastAsia="Calibri" w:cstheme="minorHAnsi"/>
        </w:rPr>
        <w:t>28:1-8</w:t>
      </w:r>
    </w:p>
    <w:p w14:paraId="474853B2" w14:textId="5650AFAD" w:rsidR="00A66F16" w:rsidRPr="00D90075" w:rsidRDefault="00A66F16" w:rsidP="00A66F16">
      <w:pPr>
        <w:numPr>
          <w:ilvl w:val="0"/>
          <w:numId w:val="34"/>
        </w:numPr>
        <w:rPr>
          <w:rFonts w:eastAsia="Calibri" w:cstheme="minorHAnsi"/>
        </w:rPr>
      </w:pPr>
      <w:r w:rsidRPr="00D90075">
        <w:rPr>
          <w:rFonts w:eastAsia="Calibri" w:cstheme="minorHAnsi"/>
        </w:rPr>
        <w:t>Additional</w:t>
      </w:r>
      <w:r w:rsidR="004C46B2" w:rsidRPr="00D90075">
        <w:rPr>
          <w:rFonts w:eastAsia="Calibri" w:cstheme="minorHAnsi"/>
        </w:rPr>
        <w:t xml:space="preserve"> </w:t>
      </w:r>
      <w:r w:rsidRPr="00D90075">
        <w:rPr>
          <w:rFonts w:eastAsia="Calibri" w:cstheme="minorHAnsi"/>
        </w:rPr>
        <w:t>Offerings</w:t>
      </w:r>
      <w:r w:rsidR="004C46B2" w:rsidRPr="00D90075">
        <w:rPr>
          <w:rFonts w:eastAsia="Calibri" w:cstheme="minorHAnsi"/>
        </w:rPr>
        <w:t xml:space="preserve"> </w:t>
      </w:r>
      <w:r w:rsidRPr="00D90075">
        <w:rPr>
          <w:rFonts w:eastAsia="Calibri" w:cstheme="minorHAnsi"/>
        </w:rPr>
        <w:t>for</w:t>
      </w:r>
      <w:r w:rsidR="004C46B2" w:rsidRPr="00D90075">
        <w:rPr>
          <w:rFonts w:eastAsia="Calibri" w:cstheme="minorHAnsi"/>
        </w:rPr>
        <w:t xml:space="preserve"> </w:t>
      </w:r>
      <w:r w:rsidRPr="00D90075">
        <w:rPr>
          <w:rFonts w:eastAsia="Calibri" w:cstheme="minorHAnsi"/>
        </w:rPr>
        <w:t>the</w:t>
      </w:r>
      <w:r w:rsidR="004C46B2" w:rsidRPr="00D90075">
        <w:rPr>
          <w:rFonts w:eastAsia="Calibri" w:cstheme="minorHAnsi"/>
        </w:rPr>
        <w:t xml:space="preserve"> </w:t>
      </w:r>
      <w:r w:rsidRPr="00D90075">
        <w:rPr>
          <w:rFonts w:eastAsia="Calibri" w:cstheme="minorHAnsi"/>
        </w:rPr>
        <w:t>Sabbath</w:t>
      </w:r>
      <w:r w:rsidR="004C46B2" w:rsidRPr="00D90075">
        <w:rPr>
          <w:rFonts w:eastAsia="Calibri" w:cstheme="minorHAnsi"/>
        </w:rPr>
        <w:t xml:space="preserve"> </w:t>
      </w:r>
      <w:r w:rsidRPr="00D90075">
        <w:rPr>
          <w:rFonts w:eastAsia="Calibri" w:cstheme="minorHAnsi"/>
        </w:rPr>
        <w:t>–</w:t>
      </w:r>
      <w:r w:rsidR="004C46B2" w:rsidRPr="00D90075">
        <w:rPr>
          <w:rFonts w:eastAsia="Calibri" w:cstheme="minorHAnsi"/>
        </w:rPr>
        <w:t xml:space="preserve"> </w:t>
      </w:r>
      <w:r w:rsidRPr="00D90075">
        <w:rPr>
          <w:rFonts w:eastAsia="Calibri" w:cstheme="minorHAnsi"/>
        </w:rPr>
        <w:t>Numbers</w:t>
      </w:r>
      <w:r w:rsidR="004C46B2" w:rsidRPr="00D90075">
        <w:rPr>
          <w:rFonts w:eastAsia="Calibri" w:cstheme="minorHAnsi"/>
        </w:rPr>
        <w:t xml:space="preserve"> </w:t>
      </w:r>
      <w:r w:rsidRPr="00D90075">
        <w:rPr>
          <w:rFonts w:eastAsia="Calibri" w:cstheme="minorHAnsi"/>
        </w:rPr>
        <w:t>28:9-10</w:t>
      </w:r>
    </w:p>
    <w:p w14:paraId="3CBFB047" w14:textId="0C63C411" w:rsidR="00A66F16" w:rsidRPr="00D90075" w:rsidRDefault="00A66F16" w:rsidP="00A66F16">
      <w:pPr>
        <w:numPr>
          <w:ilvl w:val="0"/>
          <w:numId w:val="34"/>
        </w:numPr>
        <w:rPr>
          <w:rFonts w:eastAsia="Calibri" w:cstheme="minorHAnsi"/>
        </w:rPr>
      </w:pPr>
      <w:r w:rsidRPr="00D90075">
        <w:rPr>
          <w:rFonts w:eastAsia="Calibri" w:cstheme="minorHAnsi"/>
        </w:rPr>
        <w:t>New</w:t>
      </w:r>
      <w:r w:rsidR="004C46B2" w:rsidRPr="00D90075">
        <w:rPr>
          <w:rFonts w:eastAsia="Calibri" w:cstheme="minorHAnsi"/>
        </w:rPr>
        <w:t xml:space="preserve"> </w:t>
      </w:r>
      <w:r w:rsidRPr="00D90075">
        <w:rPr>
          <w:rFonts w:eastAsia="Calibri" w:cstheme="minorHAnsi"/>
        </w:rPr>
        <w:t>Moon</w:t>
      </w:r>
      <w:r w:rsidR="004C46B2" w:rsidRPr="00D90075">
        <w:rPr>
          <w:rFonts w:eastAsia="Calibri" w:cstheme="minorHAnsi"/>
        </w:rPr>
        <w:t xml:space="preserve"> </w:t>
      </w:r>
      <w:r w:rsidRPr="00D90075">
        <w:rPr>
          <w:rFonts w:eastAsia="Calibri" w:cstheme="minorHAnsi"/>
        </w:rPr>
        <w:t>Offerings</w:t>
      </w:r>
      <w:r w:rsidR="004C46B2" w:rsidRPr="00D90075">
        <w:rPr>
          <w:rFonts w:eastAsia="Calibri" w:cstheme="minorHAnsi"/>
        </w:rPr>
        <w:t xml:space="preserve"> </w:t>
      </w:r>
      <w:r w:rsidRPr="00D90075">
        <w:rPr>
          <w:rFonts w:eastAsia="Calibri" w:cstheme="minorHAnsi"/>
        </w:rPr>
        <w:t>–</w:t>
      </w:r>
      <w:r w:rsidR="004C46B2" w:rsidRPr="00D90075">
        <w:rPr>
          <w:rFonts w:eastAsia="Calibri" w:cstheme="minorHAnsi"/>
        </w:rPr>
        <w:t xml:space="preserve"> </w:t>
      </w:r>
      <w:r w:rsidRPr="00D90075">
        <w:rPr>
          <w:rFonts w:eastAsia="Calibri" w:cstheme="minorHAnsi"/>
        </w:rPr>
        <w:t>Numbers</w:t>
      </w:r>
      <w:r w:rsidR="004C46B2" w:rsidRPr="00D90075">
        <w:rPr>
          <w:rFonts w:eastAsia="Calibri" w:cstheme="minorHAnsi"/>
        </w:rPr>
        <w:t xml:space="preserve"> </w:t>
      </w:r>
      <w:r w:rsidRPr="00D90075">
        <w:rPr>
          <w:rFonts w:eastAsia="Calibri" w:cstheme="minorHAnsi"/>
        </w:rPr>
        <w:t>28:11-</w:t>
      </w:r>
      <w:r w:rsidR="008E1037" w:rsidRPr="00D90075">
        <w:rPr>
          <w:rFonts w:eastAsia="Calibri" w:cstheme="minorHAnsi"/>
        </w:rPr>
        <w:t>1</w:t>
      </w:r>
      <w:r w:rsidRPr="00D90075">
        <w:rPr>
          <w:rFonts w:eastAsia="Calibri" w:cstheme="minorHAnsi"/>
        </w:rPr>
        <w:t>5</w:t>
      </w:r>
    </w:p>
    <w:p w14:paraId="09AC14BD" w14:textId="72F649E1" w:rsidR="008E1037" w:rsidRPr="00D90075" w:rsidRDefault="008E1037" w:rsidP="008E1037">
      <w:pPr>
        <w:numPr>
          <w:ilvl w:val="0"/>
          <w:numId w:val="34"/>
        </w:numPr>
        <w:rPr>
          <w:rFonts w:eastAsia="Times New Roman" w:cs="Calibri"/>
          <w:color w:val="000000"/>
        </w:rPr>
      </w:pPr>
      <w:r w:rsidRPr="00D90075">
        <w:rPr>
          <w:rFonts w:eastAsia="Times New Roman" w:cs="Calibri"/>
          <w:color w:val="000000"/>
          <w:lang w:val="en-AU"/>
        </w:rPr>
        <w:t>Passover</w:t>
      </w:r>
      <w:r w:rsidR="004C46B2" w:rsidRPr="00D90075">
        <w:rPr>
          <w:rFonts w:eastAsia="Times New Roman" w:cs="Calibri"/>
          <w:color w:val="000000"/>
          <w:lang w:val="en-AU"/>
        </w:rPr>
        <w:t xml:space="preserve"> </w:t>
      </w:r>
      <w:r w:rsidRPr="00D90075">
        <w:rPr>
          <w:rFonts w:eastAsia="Times New Roman" w:cs="Calibri"/>
          <w:color w:val="000000"/>
          <w:lang w:val="en-AU"/>
        </w:rPr>
        <w:t>Offerings</w:t>
      </w:r>
      <w:r w:rsidR="004C46B2" w:rsidRPr="00D90075">
        <w:rPr>
          <w:rFonts w:eastAsia="Times New Roman" w:cs="Calibri"/>
          <w:color w:val="000000"/>
          <w:lang w:val="en-AU"/>
        </w:rPr>
        <w:t xml:space="preserve"> </w:t>
      </w:r>
      <w:r w:rsidRPr="00D90075">
        <w:rPr>
          <w:rFonts w:eastAsia="Times New Roman" w:cs="Calibri"/>
          <w:color w:val="000000"/>
          <w:lang w:val="en-AU"/>
        </w:rPr>
        <w:t>–</w:t>
      </w:r>
      <w:r w:rsidR="004C46B2" w:rsidRPr="00D90075">
        <w:rPr>
          <w:rFonts w:eastAsia="Times New Roman" w:cs="Calibri"/>
          <w:color w:val="000000"/>
          <w:lang w:val="en-AU"/>
        </w:rPr>
        <w:t xml:space="preserve"> </w:t>
      </w:r>
      <w:r w:rsidRPr="00D90075">
        <w:rPr>
          <w:rFonts w:eastAsia="Times New Roman" w:cs="Calibri"/>
          <w:color w:val="000000"/>
          <w:lang w:val="en-AU"/>
        </w:rPr>
        <w:t>Numbers</w:t>
      </w:r>
      <w:r w:rsidR="004C46B2" w:rsidRPr="00D90075">
        <w:rPr>
          <w:rFonts w:eastAsia="Times New Roman" w:cs="Calibri"/>
          <w:color w:val="000000"/>
          <w:lang w:val="en-AU"/>
        </w:rPr>
        <w:t xml:space="preserve"> </w:t>
      </w:r>
      <w:r w:rsidRPr="00D90075">
        <w:rPr>
          <w:rFonts w:eastAsia="Times New Roman" w:cs="Calibri"/>
          <w:color w:val="000000"/>
          <w:lang w:val="en-AU"/>
        </w:rPr>
        <w:t>28:16-25</w:t>
      </w:r>
    </w:p>
    <w:p w14:paraId="7A2737AE" w14:textId="267F5EA6" w:rsidR="00335B5D" w:rsidRPr="00D90075" w:rsidRDefault="00335B5D" w:rsidP="00335B5D">
      <w:pPr>
        <w:numPr>
          <w:ilvl w:val="0"/>
          <w:numId w:val="34"/>
        </w:numPr>
        <w:rPr>
          <w:rFonts w:eastAsia="Times New Roman" w:cs="Calibri"/>
          <w:color w:val="000000"/>
        </w:rPr>
      </w:pPr>
      <w:r w:rsidRPr="00D90075">
        <w:rPr>
          <w:rFonts w:eastAsia="Times New Roman" w:cs="Calibri"/>
          <w:color w:val="000000"/>
        </w:rPr>
        <w:t>Offerings</w:t>
      </w:r>
      <w:r w:rsidR="004C46B2" w:rsidRPr="00D90075">
        <w:rPr>
          <w:rFonts w:eastAsia="Times New Roman" w:cs="Calibri"/>
          <w:color w:val="000000"/>
        </w:rPr>
        <w:t xml:space="preserve"> </w:t>
      </w:r>
      <w:r w:rsidRPr="00D90075">
        <w:rPr>
          <w:rFonts w:eastAsia="Times New Roman" w:cs="Calibri"/>
          <w:color w:val="000000"/>
        </w:rPr>
        <w:t>of</w:t>
      </w:r>
      <w:r w:rsidR="004C46B2" w:rsidRPr="00D90075">
        <w:rPr>
          <w:rFonts w:eastAsia="Times New Roman" w:cs="Calibri"/>
          <w:color w:val="000000"/>
        </w:rPr>
        <w:t xml:space="preserve"> </w:t>
      </w:r>
      <w:r w:rsidRPr="00D90075">
        <w:rPr>
          <w:rFonts w:eastAsia="Times New Roman" w:cs="Calibri"/>
          <w:color w:val="000000"/>
        </w:rPr>
        <w:t>the</w:t>
      </w:r>
      <w:r w:rsidR="004C46B2" w:rsidRPr="00D90075">
        <w:rPr>
          <w:rFonts w:eastAsia="Times New Roman" w:cs="Calibri"/>
          <w:color w:val="000000"/>
        </w:rPr>
        <w:t xml:space="preserve"> </w:t>
      </w:r>
      <w:r w:rsidRPr="00D90075">
        <w:rPr>
          <w:rFonts w:eastAsia="Times New Roman" w:cs="Calibri"/>
          <w:color w:val="000000"/>
        </w:rPr>
        <w:t>Feast</w:t>
      </w:r>
      <w:r w:rsidR="004C46B2" w:rsidRPr="00D90075">
        <w:rPr>
          <w:rFonts w:eastAsia="Times New Roman" w:cs="Calibri"/>
          <w:color w:val="000000"/>
        </w:rPr>
        <w:t xml:space="preserve"> </w:t>
      </w:r>
      <w:r w:rsidRPr="00D90075">
        <w:rPr>
          <w:rFonts w:eastAsia="Times New Roman" w:cs="Calibri"/>
          <w:color w:val="000000"/>
        </w:rPr>
        <w:t>of</w:t>
      </w:r>
      <w:r w:rsidR="004C46B2" w:rsidRPr="00D90075">
        <w:rPr>
          <w:rFonts w:eastAsia="Times New Roman" w:cs="Calibri"/>
          <w:color w:val="000000"/>
        </w:rPr>
        <w:t xml:space="preserve"> </w:t>
      </w:r>
      <w:r w:rsidRPr="00D90075">
        <w:rPr>
          <w:rFonts w:eastAsia="Times New Roman" w:cs="Calibri"/>
          <w:color w:val="000000"/>
        </w:rPr>
        <w:t>Weeks</w:t>
      </w:r>
      <w:r w:rsidR="004C46B2" w:rsidRPr="00D90075">
        <w:rPr>
          <w:rFonts w:eastAsia="Times New Roman" w:cs="Calibri"/>
          <w:color w:val="000000"/>
        </w:rPr>
        <w:t xml:space="preserve"> </w:t>
      </w:r>
      <w:r w:rsidRPr="00D90075">
        <w:rPr>
          <w:rFonts w:eastAsia="Times New Roman" w:cs="Calibri"/>
          <w:color w:val="000000"/>
        </w:rPr>
        <w:t>–</w:t>
      </w:r>
      <w:r w:rsidR="004C46B2" w:rsidRPr="00D90075">
        <w:rPr>
          <w:rFonts w:eastAsia="Times New Roman" w:cs="Calibri"/>
          <w:color w:val="000000"/>
        </w:rPr>
        <w:t xml:space="preserve"> </w:t>
      </w:r>
      <w:r w:rsidRPr="00D90075">
        <w:rPr>
          <w:rFonts w:eastAsia="Times New Roman" w:cs="Calibri"/>
          <w:color w:val="000000"/>
        </w:rPr>
        <w:t>Numbers</w:t>
      </w:r>
      <w:r w:rsidR="004C46B2" w:rsidRPr="00D90075">
        <w:rPr>
          <w:rFonts w:eastAsia="Times New Roman" w:cs="Calibri"/>
          <w:color w:val="000000"/>
        </w:rPr>
        <w:t xml:space="preserve"> </w:t>
      </w:r>
      <w:r w:rsidRPr="00D90075">
        <w:rPr>
          <w:rFonts w:eastAsia="Times New Roman" w:cs="Calibri"/>
          <w:color w:val="000000"/>
        </w:rPr>
        <w:t>28:26-31</w:t>
      </w:r>
    </w:p>
    <w:p w14:paraId="4D900D37" w14:textId="040A7AA5" w:rsidR="00335B5D" w:rsidRPr="00D90075" w:rsidRDefault="00335B5D" w:rsidP="00335B5D">
      <w:pPr>
        <w:numPr>
          <w:ilvl w:val="0"/>
          <w:numId w:val="34"/>
        </w:numPr>
        <w:rPr>
          <w:rFonts w:eastAsia="Times New Roman" w:cs="Calibri"/>
          <w:color w:val="000000"/>
        </w:rPr>
      </w:pPr>
      <w:r w:rsidRPr="00D90075">
        <w:rPr>
          <w:rFonts w:eastAsia="Times New Roman" w:cs="Calibri"/>
          <w:color w:val="000000"/>
          <w:lang w:val="en-AU"/>
        </w:rPr>
        <w:t>New</w:t>
      </w:r>
      <w:r w:rsidR="004C46B2" w:rsidRPr="00D90075">
        <w:rPr>
          <w:rFonts w:eastAsia="Times New Roman" w:cs="Calibri"/>
          <w:color w:val="000000"/>
          <w:lang w:val="en-AU"/>
        </w:rPr>
        <w:t xml:space="preserve"> </w:t>
      </w:r>
      <w:r w:rsidRPr="00D90075">
        <w:rPr>
          <w:rFonts w:eastAsia="Times New Roman" w:cs="Calibri"/>
          <w:color w:val="000000"/>
          <w:lang w:val="en-AU"/>
        </w:rPr>
        <w:t>Year</w:t>
      </w:r>
      <w:r w:rsidR="004C46B2" w:rsidRPr="00D90075">
        <w:rPr>
          <w:rFonts w:eastAsia="Times New Roman" w:cs="Calibri"/>
          <w:color w:val="000000"/>
          <w:lang w:val="en-AU"/>
        </w:rPr>
        <w:t xml:space="preserve"> </w:t>
      </w:r>
      <w:r w:rsidRPr="00D90075">
        <w:rPr>
          <w:rFonts w:eastAsia="Times New Roman" w:cs="Calibri"/>
          <w:color w:val="000000"/>
          <w:lang w:val="en-AU"/>
        </w:rPr>
        <w:t>and</w:t>
      </w:r>
      <w:r w:rsidR="004C46B2" w:rsidRPr="00D90075">
        <w:rPr>
          <w:rFonts w:eastAsia="Times New Roman" w:cs="Calibri"/>
          <w:color w:val="000000"/>
          <w:lang w:val="en-AU"/>
        </w:rPr>
        <w:t xml:space="preserve"> </w:t>
      </w:r>
      <w:r w:rsidRPr="00D90075">
        <w:rPr>
          <w:rFonts w:eastAsia="Times New Roman" w:cs="Calibri"/>
          <w:color w:val="000000"/>
          <w:lang w:val="en-AU"/>
        </w:rPr>
        <w:t>Day</w:t>
      </w:r>
      <w:r w:rsidR="004C46B2" w:rsidRPr="00D90075">
        <w:rPr>
          <w:rFonts w:eastAsia="Times New Roman" w:cs="Calibri"/>
          <w:color w:val="000000"/>
          <w:lang w:val="en-AU"/>
        </w:rPr>
        <w:t xml:space="preserve"> </w:t>
      </w:r>
      <w:r w:rsidRPr="00D90075">
        <w:rPr>
          <w:rFonts w:eastAsia="Times New Roman" w:cs="Calibri"/>
          <w:color w:val="000000"/>
          <w:lang w:val="en-AU"/>
        </w:rPr>
        <w:t>of</w:t>
      </w:r>
      <w:r w:rsidR="004C46B2" w:rsidRPr="00D90075">
        <w:rPr>
          <w:rFonts w:eastAsia="Times New Roman" w:cs="Calibri"/>
          <w:color w:val="000000"/>
          <w:lang w:val="en-AU"/>
        </w:rPr>
        <w:t xml:space="preserve"> </w:t>
      </w:r>
      <w:r w:rsidRPr="00D90075">
        <w:rPr>
          <w:rFonts w:eastAsia="Times New Roman" w:cs="Calibri"/>
          <w:color w:val="000000"/>
          <w:lang w:val="en-AU"/>
        </w:rPr>
        <w:t>Atonement</w:t>
      </w:r>
      <w:r w:rsidR="004C46B2" w:rsidRPr="00D90075">
        <w:rPr>
          <w:rFonts w:eastAsia="Times New Roman" w:cs="Calibri"/>
          <w:color w:val="000000"/>
          <w:lang w:val="en-AU"/>
        </w:rPr>
        <w:t xml:space="preserve"> </w:t>
      </w:r>
      <w:r w:rsidRPr="00D90075">
        <w:rPr>
          <w:rFonts w:eastAsia="Times New Roman" w:cs="Calibri"/>
          <w:color w:val="000000"/>
          <w:lang w:val="en-AU"/>
        </w:rPr>
        <w:t>Offerings</w:t>
      </w:r>
      <w:r w:rsidR="004C46B2" w:rsidRPr="00D90075">
        <w:rPr>
          <w:rFonts w:eastAsia="Times New Roman" w:cs="Calibri"/>
          <w:color w:val="000000"/>
          <w:lang w:val="en-AU"/>
        </w:rPr>
        <w:t xml:space="preserve"> </w:t>
      </w:r>
      <w:r w:rsidRPr="00D90075">
        <w:rPr>
          <w:rFonts w:eastAsia="Times New Roman" w:cs="Calibri"/>
          <w:color w:val="000000"/>
          <w:lang w:val="en-AU"/>
        </w:rPr>
        <w:t>–</w:t>
      </w:r>
      <w:r w:rsidR="004C46B2" w:rsidRPr="00D90075">
        <w:rPr>
          <w:rFonts w:eastAsia="Times New Roman" w:cs="Calibri"/>
          <w:color w:val="000000"/>
          <w:lang w:val="en-AU"/>
        </w:rPr>
        <w:t xml:space="preserve"> </w:t>
      </w:r>
      <w:r w:rsidRPr="00D90075">
        <w:rPr>
          <w:rFonts w:eastAsia="Times New Roman" w:cs="Calibri"/>
          <w:color w:val="000000"/>
          <w:lang w:val="en-AU"/>
        </w:rPr>
        <w:t>Numbers</w:t>
      </w:r>
      <w:r w:rsidR="004C46B2" w:rsidRPr="00D90075">
        <w:rPr>
          <w:rFonts w:eastAsia="Times New Roman" w:cs="Calibri"/>
          <w:color w:val="000000"/>
          <w:lang w:val="en-AU"/>
        </w:rPr>
        <w:t xml:space="preserve"> </w:t>
      </w:r>
      <w:r w:rsidRPr="00D90075">
        <w:rPr>
          <w:rFonts w:eastAsia="Times New Roman" w:cs="Calibri"/>
          <w:color w:val="000000"/>
          <w:lang w:val="en-AU"/>
        </w:rPr>
        <w:t>29:1-11</w:t>
      </w:r>
    </w:p>
    <w:p w14:paraId="2A57CC53" w14:textId="3CCB6094" w:rsidR="00335B5D" w:rsidRPr="00D90075" w:rsidRDefault="00335B5D" w:rsidP="00335B5D">
      <w:pPr>
        <w:numPr>
          <w:ilvl w:val="0"/>
          <w:numId w:val="34"/>
        </w:numPr>
        <w:rPr>
          <w:rFonts w:eastAsia="Times New Roman" w:cs="Calibri"/>
          <w:color w:val="000000"/>
        </w:rPr>
      </w:pPr>
      <w:r w:rsidRPr="00D90075">
        <w:rPr>
          <w:rFonts w:eastAsia="Times New Roman" w:cs="Calibri"/>
          <w:color w:val="000000"/>
          <w:lang w:val="en-AU"/>
        </w:rPr>
        <w:t>Offerings</w:t>
      </w:r>
      <w:r w:rsidR="004C46B2" w:rsidRPr="00D90075">
        <w:rPr>
          <w:rFonts w:eastAsia="Times New Roman" w:cs="Calibri"/>
          <w:color w:val="000000"/>
          <w:lang w:val="en-AU"/>
        </w:rPr>
        <w:t xml:space="preserve"> </w:t>
      </w:r>
      <w:r w:rsidRPr="00D90075">
        <w:rPr>
          <w:rFonts w:eastAsia="Times New Roman" w:cs="Calibri"/>
          <w:color w:val="000000"/>
          <w:lang w:val="en-AU"/>
        </w:rPr>
        <w:t>for</w:t>
      </w:r>
      <w:r w:rsidR="004C46B2" w:rsidRPr="00D90075">
        <w:rPr>
          <w:rFonts w:eastAsia="Times New Roman" w:cs="Calibri"/>
          <w:color w:val="000000"/>
          <w:lang w:val="en-AU"/>
        </w:rPr>
        <w:t xml:space="preserve"> </w:t>
      </w:r>
      <w:r w:rsidRPr="00D90075">
        <w:rPr>
          <w:rFonts w:eastAsia="Times New Roman" w:cs="Calibri"/>
          <w:color w:val="000000"/>
          <w:lang w:val="en-AU"/>
        </w:rPr>
        <w:t>the</w:t>
      </w:r>
      <w:r w:rsidR="004C46B2" w:rsidRPr="00D90075">
        <w:rPr>
          <w:rFonts w:eastAsia="Times New Roman" w:cs="Calibri"/>
          <w:color w:val="000000"/>
          <w:lang w:val="en-AU"/>
        </w:rPr>
        <w:t xml:space="preserve"> </w:t>
      </w:r>
      <w:r w:rsidRPr="00D90075">
        <w:rPr>
          <w:rFonts w:eastAsia="Times New Roman" w:cs="Calibri"/>
          <w:color w:val="000000"/>
          <w:lang w:val="en-AU"/>
        </w:rPr>
        <w:t>Feast</w:t>
      </w:r>
      <w:r w:rsidR="004C46B2" w:rsidRPr="00D90075">
        <w:rPr>
          <w:rFonts w:eastAsia="Times New Roman" w:cs="Calibri"/>
          <w:color w:val="000000"/>
          <w:lang w:val="en-AU"/>
        </w:rPr>
        <w:t xml:space="preserve"> </w:t>
      </w:r>
      <w:r w:rsidRPr="00D90075">
        <w:rPr>
          <w:rFonts w:eastAsia="Times New Roman" w:cs="Calibri"/>
          <w:color w:val="000000"/>
          <w:lang w:val="en-AU"/>
        </w:rPr>
        <w:t>of</w:t>
      </w:r>
      <w:r w:rsidR="004C46B2" w:rsidRPr="00D90075">
        <w:rPr>
          <w:rFonts w:eastAsia="Times New Roman" w:cs="Calibri"/>
          <w:color w:val="000000"/>
          <w:lang w:val="en-AU"/>
        </w:rPr>
        <w:t xml:space="preserve"> </w:t>
      </w:r>
      <w:r w:rsidRPr="00D90075">
        <w:rPr>
          <w:rFonts w:eastAsia="Times New Roman" w:cs="Calibri"/>
          <w:color w:val="000000"/>
          <w:lang w:val="en-AU"/>
        </w:rPr>
        <w:t>Tabernacles</w:t>
      </w:r>
      <w:r w:rsidR="004C46B2" w:rsidRPr="00D90075">
        <w:rPr>
          <w:rFonts w:eastAsia="Times New Roman" w:cs="Calibri"/>
          <w:color w:val="000000"/>
          <w:lang w:val="en-AU"/>
        </w:rPr>
        <w:t xml:space="preserve"> </w:t>
      </w:r>
      <w:r w:rsidRPr="00D90075">
        <w:rPr>
          <w:rFonts w:eastAsia="Times New Roman" w:cs="Calibri"/>
          <w:color w:val="000000"/>
          <w:lang w:val="en-AU"/>
        </w:rPr>
        <w:t>–</w:t>
      </w:r>
      <w:r w:rsidR="004C46B2" w:rsidRPr="00D90075">
        <w:rPr>
          <w:rFonts w:eastAsia="Times New Roman" w:cs="Calibri"/>
          <w:color w:val="000000"/>
          <w:lang w:val="en-AU"/>
        </w:rPr>
        <w:t xml:space="preserve"> </w:t>
      </w:r>
      <w:r w:rsidRPr="00D90075">
        <w:rPr>
          <w:rFonts w:eastAsia="Times New Roman" w:cs="Calibri"/>
          <w:color w:val="000000"/>
          <w:lang w:val="en-AU"/>
        </w:rPr>
        <w:t>Numbers</w:t>
      </w:r>
      <w:r w:rsidR="004C46B2" w:rsidRPr="00D90075">
        <w:rPr>
          <w:rFonts w:eastAsia="Times New Roman" w:cs="Calibri"/>
          <w:color w:val="000000"/>
          <w:lang w:val="en-AU"/>
        </w:rPr>
        <w:t xml:space="preserve"> </w:t>
      </w:r>
      <w:r w:rsidRPr="00D90075">
        <w:rPr>
          <w:rFonts w:eastAsia="Times New Roman" w:cs="Calibri"/>
          <w:color w:val="000000"/>
          <w:lang w:val="en-AU"/>
        </w:rPr>
        <w:t>29:12-38</w:t>
      </w:r>
    </w:p>
    <w:p w14:paraId="054661B9" w14:textId="0C09D8BB" w:rsidR="00335B5D" w:rsidRPr="00D90075" w:rsidRDefault="00335B5D" w:rsidP="00335B5D">
      <w:pPr>
        <w:numPr>
          <w:ilvl w:val="0"/>
          <w:numId w:val="34"/>
        </w:numPr>
        <w:rPr>
          <w:rFonts w:eastAsia="Times New Roman" w:cs="Calibri"/>
          <w:color w:val="000000"/>
        </w:rPr>
      </w:pPr>
      <w:r w:rsidRPr="00D90075">
        <w:rPr>
          <w:rFonts w:eastAsia="Times New Roman" w:cs="Calibri"/>
          <w:color w:val="000000"/>
          <w:lang w:val="en-AU"/>
        </w:rPr>
        <w:t>Offerings</w:t>
      </w:r>
      <w:r w:rsidR="004C46B2" w:rsidRPr="00D90075">
        <w:rPr>
          <w:rFonts w:eastAsia="Times New Roman" w:cs="Calibri"/>
          <w:color w:val="000000"/>
          <w:lang w:val="en-AU"/>
        </w:rPr>
        <w:t xml:space="preserve"> </w:t>
      </w:r>
      <w:r w:rsidRPr="00D90075">
        <w:rPr>
          <w:rFonts w:eastAsia="Times New Roman" w:cs="Calibri"/>
          <w:color w:val="000000"/>
          <w:lang w:val="en-AU"/>
        </w:rPr>
        <w:t>in</w:t>
      </w:r>
      <w:r w:rsidR="004C46B2" w:rsidRPr="00D90075">
        <w:rPr>
          <w:rFonts w:eastAsia="Times New Roman" w:cs="Calibri"/>
          <w:color w:val="000000"/>
          <w:lang w:val="en-AU"/>
        </w:rPr>
        <w:t xml:space="preserve"> </w:t>
      </w:r>
      <w:r w:rsidRPr="00D90075">
        <w:rPr>
          <w:rFonts w:eastAsia="Times New Roman" w:cs="Calibri"/>
          <w:color w:val="000000"/>
          <w:lang w:val="en-AU"/>
        </w:rPr>
        <w:t>the</w:t>
      </w:r>
      <w:r w:rsidR="004C46B2" w:rsidRPr="00D90075">
        <w:rPr>
          <w:rFonts w:eastAsia="Times New Roman" w:cs="Calibri"/>
          <w:color w:val="000000"/>
          <w:lang w:val="en-AU"/>
        </w:rPr>
        <w:t xml:space="preserve"> </w:t>
      </w:r>
      <w:r w:rsidRPr="00D90075">
        <w:rPr>
          <w:rFonts w:eastAsia="Times New Roman" w:cs="Calibri"/>
          <w:color w:val="000000"/>
          <w:lang w:val="en-AU"/>
        </w:rPr>
        <w:t>Appointed</w:t>
      </w:r>
      <w:r w:rsidR="004C46B2" w:rsidRPr="00D90075">
        <w:rPr>
          <w:rFonts w:eastAsia="Times New Roman" w:cs="Calibri"/>
          <w:color w:val="000000"/>
          <w:lang w:val="en-AU"/>
        </w:rPr>
        <w:t xml:space="preserve"> </w:t>
      </w:r>
      <w:r w:rsidRPr="00D90075">
        <w:rPr>
          <w:rFonts w:eastAsia="Times New Roman" w:cs="Calibri"/>
          <w:color w:val="000000"/>
          <w:lang w:val="en-AU"/>
        </w:rPr>
        <w:t>Seasons</w:t>
      </w:r>
      <w:r w:rsidR="004C46B2" w:rsidRPr="00D90075">
        <w:rPr>
          <w:rFonts w:eastAsia="Times New Roman" w:cs="Calibri"/>
          <w:color w:val="000000"/>
          <w:lang w:val="en-AU"/>
        </w:rPr>
        <w:t xml:space="preserve"> </w:t>
      </w:r>
      <w:r w:rsidRPr="00D90075">
        <w:rPr>
          <w:rFonts w:eastAsia="Times New Roman" w:cs="Calibri"/>
          <w:color w:val="000000"/>
          <w:lang w:val="en-AU"/>
        </w:rPr>
        <w:t>–</w:t>
      </w:r>
      <w:r w:rsidR="004C46B2" w:rsidRPr="00D90075">
        <w:rPr>
          <w:rFonts w:eastAsia="Times New Roman" w:cs="Calibri"/>
          <w:color w:val="000000"/>
          <w:lang w:val="en-AU"/>
        </w:rPr>
        <w:t xml:space="preserve"> </w:t>
      </w:r>
      <w:r w:rsidRPr="00D90075">
        <w:rPr>
          <w:rFonts w:eastAsia="Times New Roman" w:cs="Calibri"/>
          <w:color w:val="000000"/>
          <w:lang w:val="en-AU"/>
        </w:rPr>
        <w:t>Numbers</w:t>
      </w:r>
      <w:r w:rsidR="004C46B2" w:rsidRPr="00D90075">
        <w:rPr>
          <w:rFonts w:eastAsia="Times New Roman" w:cs="Calibri"/>
          <w:color w:val="000000"/>
          <w:lang w:val="en-AU"/>
        </w:rPr>
        <w:t xml:space="preserve"> </w:t>
      </w:r>
      <w:r w:rsidRPr="00D90075">
        <w:rPr>
          <w:rFonts w:eastAsia="Times New Roman" w:cs="Calibri"/>
          <w:color w:val="000000"/>
          <w:lang w:val="en-AU"/>
        </w:rPr>
        <w:t>29:39</w:t>
      </w:r>
      <w:r w:rsidR="004C46B2" w:rsidRPr="00D90075">
        <w:rPr>
          <w:rFonts w:eastAsia="Times New Roman" w:cs="Calibri"/>
          <w:color w:val="000000"/>
          <w:lang w:val="en-AU"/>
        </w:rPr>
        <w:t xml:space="preserve"> </w:t>
      </w:r>
      <w:r w:rsidRPr="00D90075">
        <w:rPr>
          <w:rFonts w:eastAsia="Times New Roman" w:cs="Calibri"/>
          <w:color w:val="000000"/>
          <w:lang w:val="en-AU"/>
        </w:rPr>
        <w:t>–</w:t>
      </w:r>
      <w:r w:rsidR="004C46B2" w:rsidRPr="00D90075">
        <w:rPr>
          <w:rFonts w:eastAsia="Times New Roman" w:cs="Calibri"/>
          <w:color w:val="000000"/>
          <w:lang w:val="en-AU"/>
        </w:rPr>
        <w:t xml:space="preserve"> </w:t>
      </w:r>
      <w:r w:rsidRPr="00D90075">
        <w:rPr>
          <w:rFonts w:eastAsia="Times New Roman" w:cs="Calibri"/>
          <w:color w:val="000000"/>
          <w:lang w:val="en-AU"/>
        </w:rPr>
        <w:t>30:1</w:t>
      </w:r>
    </w:p>
    <w:p w14:paraId="20127AE4" w14:textId="77777777" w:rsidR="00C82BC4" w:rsidRPr="00D90075" w:rsidRDefault="00C82BC4" w:rsidP="00C12D3D">
      <w:pPr>
        <w:pBdr>
          <w:bottom w:val="double" w:sz="4" w:space="1" w:color="auto"/>
        </w:pBdr>
        <w:rPr>
          <w:rFonts w:ascii="Cambria" w:eastAsia="Times New Roman" w:hAnsi="Cambria" w:cs="Calibri"/>
          <w:b/>
          <w:bCs/>
          <w:color w:val="000000"/>
          <w:sz w:val="16"/>
          <w:szCs w:val="16"/>
          <w:highlight w:val="yellow"/>
          <w:lang w:bidi="he-IL"/>
        </w:rPr>
      </w:pPr>
      <w:bookmarkStart w:id="38" w:name="_Hlk199420131"/>
      <w:bookmarkStart w:id="39" w:name="_Hlk201154312"/>
    </w:p>
    <w:p w14:paraId="498FC788" w14:textId="77777777" w:rsidR="00C82BC4" w:rsidRPr="00D90075" w:rsidRDefault="00C82BC4" w:rsidP="00B81758">
      <w:pPr>
        <w:rPr>
          <w:rFonts w:ascii="Cambria" w:eastAsia="Times New Roman" w:hAnsi="Cambria" w:cs="Calibri"/>
          <w:b/>
          <w:bCs/>
          <w:color w:val="000000"/>
          <w:sz w:val="16"/>
          <w:szCs w:val="16"/>
          <w:highlight w:val="yellow"/>
          <w:lang w:bidi="he-IL"/>
        </w:rPr>
      </w:pPr>
    </w:p>
    <w:bookmarkEnd w:id="38"/>
    <w:p w14:paraId="5376A342" w14:textId="285A639A" w:rsidR="002315D0" w:rsidRPr="00D90075" w:rsidRDefault="002315D0" w:rsidP="006100CD">
      <w:pPr>
        <w:pStyle w:val="Heading2"/>
        <w:rPr>
          <w:rFonts w:eastAsia="Times New Roman"/>
          <w:sz w:val="24"/>
          <w:szCs w:val="24"/>
        </w:rPr>
      </w:pPr>
      <w:r w:rsidRPr="00D90075">
        <w:rPr>
          <w:rFonts w:eastAsia="Times New Roman"/>
        </w:rPr>
        <w:t>Next</w:t>
      </w:r>
      <w:r w:rsidR="004C46B2" w:rsidRPr="00D90075">
        <w:rPr>
          <w:rFonts w:eastAsia="Times New Roman"/>
        </w:rPr>
        <w:t xml:space="preserve"> </w:t>
      </w:r>
      <w:r w:rsidRPr="00D90075">
        <w:rPr>
          <w:rFonts w:eastAsia="Times New Roman"/>
        </w:rPr>
        <w:t>week’s</w:t>
      </w:r>
      <w:r w:rsidR="004C46B2" w:rsidRPr="00D90075">
        <w:rPr>
          <w:rFonts w:eastAsia="Times New Roman"/>
        </w:rPr>
        <w:t xml:space="preserve"> </w:t>
      </w:r>
      <w:bookmarkStart w:id="40" w:name="_Hlk197531511"/>
      <w:r w:rsidRPr="00D90075">
        <w:rPr>
          <w:rFonts w:eastAsia="Times New Roman"/>
        </w:rPr>
        <w:t>Reading</w:t>
      </w:r>
      <w:r w:rsidR="004C46B2" w:rsidRPr="00D90075">
        <w:rPr>
          <w:rFonts w:eastAsia="Times New Roman"/>
        </w:rPr>
        <w:t xml:space="preserve"> </w:t>
      </w:r>
      <w:r w:rsidRPr="00D90075">
        <w:rPr>
          <w:rFonts w:eastAsia="Times New Roman"/>
        </w:rPr>
        <w:t>Assignment:</w:t>
      </w:r>
    </w:p>
    <w:bookmarkEnd w:id="40"/>
    <w:p w14:paraId="0961FE09" w14:textId="77777777" w:rsidR="002315D0" w:rsidRPr="00D90075" w:rsidRDefault="002315D0" w:rsidP="006100CD">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D90075" w14:paraId="5097B2AF" w14:textId="77777777" w:rsidTr="009F5A27">
        <w:trPr>
          <w:trHeight w:val="1457"/>
          <w:jc w:val="center"/>
        </w:trPr>
        <w:tc>
          <w:tcPr>
            <w:tcW w:w="5107" w:type="dxa"/>
          </w:tcPr>
          <w:p w14:paraId="0F5B57B2" w14:textId="6DAE3430" w:rsidR="002315D0" w:rsidRPr="00D90075" w:rsidRDefault="002315D0" w:rsidP="006100CD">
            <w:pPr>
              <w:jc w:val="center"/>
              <w:rPr>
                <w:rFonts w:eastAsia="Calibri" w:cs="Calibri"/>
                <w:b/>
                <w:bCs/>
                <w:u w:val="single"/>
                <w:lang w:val="en-US"/>
              </w:rPr>
            </w:pPr>
            <w:bookmarkStart w:id="41" w:name="_Hlk196741267"/>
            <w:r w:rsidRPr="00D90075">
              <w:rPr>
                <w:rFonts w:eastAsia="Calibri" w:cs="Calibri"/>
                <w:b/>
                <w:bCs/>
                <w:u w:val="single"/>
                <w:lang w:val="en-US"/>
              </w:rPr>
              <w:t>The</w:t>
            </w:r>
            <w:r w:rsidR="004C46B2" w:rsidRPr="00D90075">
              <w:rPr>
                <w:rFonts w:eastAsia="Calibri" w:cs="Calibri"/>
                <w:b/>
                <w:bCs/>
                <w:u w:val="single"/>
                <w:lang w:val="en-US"/>
              </w:rPr>
              <w:t xml:space="preserve"> </w:t>
            </w:r>
            <w:r w:rsidRPr="00D90075">
              <w:rPr>
                <w:rFonts w:eastAsia="Calibri" w:cs="Calibri"/>
                <w:b/>
                <w:bCs/>
                <w:u w:val="single"/>
                <w:lang w:val="en-US"/>
              </w:rPr>
              <w:t>Torah</w:t>
            </w:r>
            <w:r w:rsidR="004C46B2" w:rsidRPr="00D90075">
              <w:rPr>
                <w:rFonts w:eastAsia="Calibri" w:cs="Calibri"/>
                <w:b/>
                <w:bCs/>
                <w:u w:val="single"/>
                <w:lang w:val="en-US"/>
              </w:rPr>
              <w:t xml:space="preserve"> </w:t>
            </w:r>
            <w:r w:rsidRPr="00D90075">
              <w:rPr>
                <w:rFonts w:eastAsia="Calibri" w:cs="Calibri"/>
                <w:b/>
                <w:bCs/>
                <w:u w:val="single"/>
                <w:lang w:val="en-US"/>
              </w:rPr>
              <w:t>Anthology:</w:t>
            </w:r>
            <w:r w:rsidR="004C46B2" w:rsidRPr="00D90075">
              <w:rPr>
                <w:rFonts w:eastAsia="Calibri" w:cs="Calibri"/>
                <w:b/>
                <w:bCs/>
                <w:u w:val="single"/>
                <w:lang w:val="en-US"/>
              </w:rPr>
              <w:t xml:space="preserve"> </w:t>
            </w:r>
            <w:r w:rsidRPr="00D90075">
              <w:rPr>
                <w:rFonts w:eastAsia="Calibri" w:cs="Calibri"/>
                <w:b/>
                <w:bCs/>
                <w:u w:val="single"/>
                <w:lang w:val="en-US"/>
              </w:rPr>
              <w:t>Yalkut</w:t>
            </w:r>
            <w:r w:rsidR="004C46B2" w:rsidRPr="00D90075">
              <w:rPr>
                <w:rFonts w:eastAsia="Calibri" w:cs="Calibri"/>
                <w:b/>
                <w:bCs/>
                <w:u w:val="single"/>
                <w:lang w:val="en-US"/>
              </w:rPr>
              <w:t xml:space="preserve"> </w:t>
            </w:r>
            <w:r w:rsidRPr="00D90075">
              <w:rPr>
                <w:rFonts w:eastAsia="Calibri" w:cs="Calibri"/>
                <w:b/>
                <w:bCs/>
                <w:u w:val="single"/>
                <w:lang w:val="en-US"/>
              </w:rPr>
              <w:t>Me’Am</w:t>
            </w:r>
            <w:r w:rsidR="004C46B2" w:rsidRPr="00D90075">
              <w:rPr>
                <w:rFonts w:eastAsia="Calibri" w:cs="Calibri"/>
                <w:b/>
                <w:bCs/>
                <w:u w:val="single"/>
                <w:lang w:val="en-US"/>
              </w:rPr>
              <w:t xml:space="preserve"> </w:t>
            </w:r>
            <w:r w:rsidRPr="00D90075">
              <w:rPr>
                <w:rFonts w:eastAsia="Calibri" w:cs="Calibri"/>
                <w:b/>
                <w:bCs/>
                <w:u w:val="single"/>
                <w:lang w:val="en-US"/>
              </w:rPr>
              <w:t>Lo’Ez</w:t>
            </w:r>
            <w:r w:rsidR="004C46B2" w:rsidRPr="00D90075">
              <w:rPr>
                <w:rFonts w:eastAsia="Calibri" w:cs="Calibri"/>
                <w:b/>
                <w:bCs/>
                <w:u w:val="single"/>
                <w:lang w:val="en-US"/>
              </w:rPr>
              <w:t xml:space="preserve"> </w:t>
            </w:r>
          </w:p>
          <w:p w14:paraId="36BFBA28" w14:textId="6135B28E" w:rsidR="00F21D03" w:rsidRPr="00D90075" w:rsidRDefault="002315D0" w:rsidP="006100CD">
            <w:pPr>
              <w:jc w:val="center"/>
              <w:rPr>
                <w:rFonts w:eastAsia="Calibri" w:cs="Calibri"/>
                <w:lang w:val="en-US"/>
              </w:rPr>
            </w:pPr>
            <w:r w:rsidRPr="00D90075">
              <w:rPr>
                <w:rFonts w:eastAsia="Calibri" w:cs="Calibri"/>
                <w:lang w:val="en-US"/>
              </w:rPr>
              <w:t>By:</w:t>
            </w:r>
            <w:r w:rsidR="004C46B2" w:rsidRPr="00D90075">
              <w:rPr>
                <w:rFonts w:eastAsia="Calibri" w:cs="Calibri"/>
                <w:lang w:val="en-US"/>
              </w:rPr>
              <w:t xml:space="preserve"> </w:t>
            </w:r>
            <w:r w:rsidRPr="00D90075">
              <w:rPr>
                <w:rFonts w:eastAsia="Calibri" w:cs="Calibri"/>
                <w:lang w:val="en-US"/>
              </w:rPr>
              <w:t>Rabbi</w:t>
            </w:r>
            <w:r w:rsidR="004C46B2" w:rsidRPr="00D90075">
              <w:rPr>
                <w:rFonts w:eastAsia="Calibri" w:cs="Calibri"/>
                <w:lang w:val="en-US"/>
              </w:rPr>
              <w:t xml:space="preserve"> </w:t>
            </w:r>
            <w:r w:rsidR="00F21D03" w:rsidRPr="00D90075">
              <w:rPr>
                <w:rFonts w:eastAsia="Calibri" w:cs="Calibri"/>
                <w:lang w:val="en-US"/>
              </w:rPr>
              <w:t>Yitzchok</w:t>
            </w:r>
            <w:r w:rsidR="004C46B2" w:rsidRPr="00D90075">
              <w:rPr>
                <w:rFonts w:eastAsia="Calibri" w:cs="Calibri"/>
                <w:lang w:val="en-US"/>
              </w:rPr>
              <w:t xml:space="preserve"> </w:t>
            </w:r>
            <w:r w:rsidR="00F21D03" w:rsidRPr="00D90075">
              <w:rPr>
                <w:rFonts w:eastAsia="Calibri" w:cs="Calibri"/>
                <w:lang w:val="en-US"/>
              </w:rPr>
              <w:t>Magriso</w:t>
            </w:r>
            <w:r w:rsidRPr="00D90075">
              <w:rPr>
                <w:rFonts w:eastAsia="Calibri" w:cs="Calibri"/>
                <w:lang w:val="en-US"/>
              </w:rPr>
              <w:t>,</w:t>
            </w:r>
            <w:r w:rsidR="004C46B2" w:rsidRPr="00D90075">
              <w:rPr>
                <w:rFonts w:eastAsia="Calibri" w:cs="Calibri"/>
                <w:lang w:val="en-US"/>
              </w:rPr>
              <w:t xml:space="preserve"> </w:t>
            </w:r>
            <w:r w:rsidRPr="00D90075">
              <w:rPr>
                <w:rFonts w:eastAsia="Calibri" w:cs="Calibri"/>
                <w:lang w:val="en-US"/>
              </w:rPr>
              <w:t>Translated</w:t>
            </w:r>
            <w:r w:rsidR="004C46B2" w:rsidRPr="00D90075">
              <w:rPr>
                <w:rFonts w:eastAsia="Calibri" w:cs="Calibri"/>
                <w:lang w:val="en-US"/>
              </w:rPr>
              <w:t xml:space="preserve"> </w:t>
            </w:r>
            <w:r w:rsidRPr="00D90075">
              <w:rPr>
                <w:rFonts w:eastAsia="Calibri" w:cs="Calibri"/>
                <w:lang w:val="en-US"/>
              </w:rPr>
              <w:t>by</w:t>
            </w:r>
            <w:r w:rsidR="004C46B2" w:rsidRPr="00D90075">
              <w:rPr>
                <w:rFonts w:eastAsia="Calibri" w:cs="Calibri"/>
                <w:lang w:val="en-US"/>
              </w:rPr>
              <w:t xml:space="preserve"> </w:t>
            </w:r>
          </w:p>
          <w:p w14:paraId="3E3FF286" w14:textId="75778ED7" w:rsidR="002315D0" w:rsidRPr="00D90075" w:rsidRDefault="00377E8E" w:rsidP="006100CD">
            <w:pPr>
              <w:jc w:val="center"/>
              <w:rPr>
                <w:rFonts w:eastAsia="Calibri" w:cs="Calibri"/>
                <w:lang w:val="en-US"/>
              </w:rPr>
            </w:pPr>
            <w:r w:rsidRPr="00D90075">
              <w:rPr>
                <w:rFonts w:eastAsia="Calibri" w:cs="Calibri"/>
                <w:lang w:val="en-US"/>
              </w:rPr>
              <w:t>Dr.</w:t>
            </w:r>
            <w:r w:rsidR="004C46B2" w:rsidRPr="00D90075">
              <w:rPr>
                <w:rFonts w:eastAsia="Calibri" w:cs="Calibri"/>
                <w:lang w:val="en-US"/>
              </w:rPr>
              <w:t xml:space="preserve"> </w:t>
            </w:r>
            <w:r w:rsidRPr="00D90075">
              <w:rPr>
                <w:rFonts w:eastAsia="Calibri" w:cs="Calibri"/>
                <w:lang w:val="en-US"/>
              </w:rPr>
              <w:t>Tzvi</w:t>
            </w:r>
            <w:r w:rsidR="004C46B2" w:rsidRPr="00D90075">
              <w:rPr>
                <w:rFonts w:eastAsia="Calibri" w:cs="Calibri"/>
                <w:lang w:val="en-US"/>
              </w:rPr>
              <w:t xml:space="preserve"> </w:t>
            </w:r>
            <w:r w:rsidRPr="00D90075">
              <w:rPr>
                <w:rFonts w:eastAsia="Calibri" w:cs="Calibri"/>
                <w:lang w:val="en-US"/>
              </w:rPr>
              <w:t>Faier</w:t>
            </w:r>
            <w:r w:rsidR="00F21D03" w:rsidRPr="00D90075">
              <w:rPr>
                <w:rFonts w:eastAsia="Calibri" w:cs="Calibri"/>
                <w:lang w:val="en-US"/>
              </w:rPr>
              <w:t>,</w:t>
            </w:r>
            <w:r w:rsidR="004C46B2" w:rsidRPr="00D90075">
              <w:rPr>
                <w:rFonts w:eastAsia="Calibri" w:cs="Calibri"/>
                <w:lang w:val="en-US"/>
              </w:rPr>
              <w:t xml:space="preserve"> </w:t>
            </w:r>
            <w:r w:rsidR="00F21D03" w:rsidRPr="00D90075">
              <w:rPr>
                <w:rFonts w:eastAsia="Calibri" w:cs="Calibri"/>
                <w:lang w:val="en-US"/>
              </w:rPr>
              <w:t>Edited</w:t>
            </w:r>
            <w:r w:rsidR="004C46B2" w:rsidRPr="00D90075">
              <w:rPr>
                <w:rFonts w:eastAsia="Calibri" w:cs="Calibri"/>
                <w:lang w:val="en-US"/>
              </w:rPr>
              <w:t xml:space="preserve"> </w:t>
            </w:r>
            <w:r w:rsidR="00F21D03" w:rsidRPr="00D90075">
              <w:rPr>
                <w:rFonts w:eastAsia="Calibri" w:cs="Calibri"/>
                <w:lang w:val="en-US"/>
              </w:rPr>
              <w:t>by</w:t>
            </w:r>
            <w:r w:rsidR="004C46B2" w:rsidRPr="00D90075">
              <w:rPr>
                <w:rFonts w:eastAsia="Calibri" w:cs="Calibri"/>
                <w:lang w:val="en-US"/>
              </w:rPr>
              <w:t xml:space="preserve"> </w:t>
            </w:r>
            <w:r w:rsidR="00F21D03" w:rsidRPr="00D90075">
              <w:rPr>
                <w:rFonts w:eastAsia="Calibri" w:cs="Calibri"/>
                <w:lang w:val="en-US"/>
              </w:rPr>
              <w:t>Rabbi</w:t>
            </w:r>
            <w:r w:rsidR="004C46B2" w:rsidRPr="00D90075">
              <w:rPr>
                <w:rFonts w:eastAsia="Calibri" w:cs="Calibri"/>
                <w:lang w:val="en-US"/>
              </w:rPr>
              <w:t xml:space="preserve"> </w:t>
            </w:r>
            <w:r w:rsidR="00F21D03" w:rsidRPr="00D90075">
              <w:rPr>
                <w:rFonts w:eastAsia="Calibri" w:cs="Calibri"/>
                <w:lang w:val="en-US"/>
              </w:rPr>
              <w:t>Aryeh</w:t>
            </w:r>
            <w:r w:rsidR="004C46B2" w:rsidRPr="00D90075">
              <w:rPr>
                <w:rFonts w:eastAsia="Calibri" w:cs="Calibri"/>
                <w:lang w:val="en-US"/>
              </w:rPr>
              <w:t xml:space="preserve"> </w:t>
            </w:r>
            <w:r w:rsidR="00F21D03" w:rsidRPr="00D90075">
              <w:rPr>
                <w:rFonts w:eastAsia="Calibri" w:cs="Calibri"/>
                <w:lang w:val="en-US"/>
              </w:rPr>
              <w:t>Kaplan</w:t>
            </w:r>
          </w:p>
          <w:p w14:paraId="3647D4A0" w14:textId="49CD7C78" w:rsidR="002315D0" w:rsidRPr="00D90075" w:rsidRDefault="002315D0" w:rsidP="006100CD">
            <w:pPr>
              <w:jc w:val="center"/>
              <w:rPr>
                <w:rFonts w:eastAsia="Calibri" w:cs="Calibri"/>
                <w:lang w:val="en-US"/>
              </w:rPr>
            </w:pPr>
            <w:r w:rsidRPr="00D90075">
              <w:rPr>
                <w:rFonts w:eastAsia="Calibri" w:cs="Calibri"/>
                <w:lang w:val="en-US"/>
              </w:rPr>
              <w:t>Published</w:t>
            </w:r>
            <w:r w:rsidR="004C46B2" w:rsidRPr="00D90075">
              <w:rPr>
                <w:rFonts w:eastAsia="Calibri" w:cs="Calibri"/>
                <w:lang w:val="en-US"/>
              </w:rPr>
              <w:t xml:space="preserve"> </w:t>
            </w:r>
            <w:r w:rsidRPr="00D90075">
              <w:rPr>
                <w:rFonts w:eastAsia="Calibri" w:cs="Calibri"/>
                <w:lang w:val="en-US"/>
              </w:rPr>
              <w:t>by:</w:t>
            </w:r>
            <w:r w:rsidR="004C46B2" w:rsidRPr="00D90075">
              <w:rPr>
                <w:rFonts w:eastAsia="Calibri" w:cs="Calibri"/>
                <w:lang w:val="en-US"/>
              </w:rPr>
              <w:t xml:space="preserve"> </w:t>
            </w:r>
            <w:r w:rsidRPr="00D90075">
              <w:rPr>
                <w:rFonts w:eastAsia="Calibri" w:cs="Calibri"/>
                <w:lang w:val="en-US"/>
              </w:rPr>
              <w:t>Moznaim</w:t>
            </w:r>
            <w:r w:rsidR="004C46B2" w:rsidRPr="00D90075">
              <w:rPr>
                <w:rFonts w:eastAsia="Calibri" w:cs="Calibri"/>
                <w:lang w:val="en-US"/>
              </w:rPr>
              <w:t xml:space="preserve"> </w:t>
            </w:r>
            <w:r w:rsidRPr="00D90075">
              <w:rPr>
                <w:rFonts w:eastAsia="Calibri" w:cs="Calibri"/>
                <w:lang w:val="en-US"/>
              </w:rPr>
              <w:t>Publishing</w:t>
            </w:r>
            <w:r w:rsidR="004C46B2" w:rsidRPr="00D90075">
              <w:rPr>
                <w:rFonts w:eastAsia="Calibri" w:cs="Calibri"/>
                <w:lang w:val="en-US"/>
              </w:rPr>
              <w:t xml:space="preserve"> </w:t>
            </w:r>
            <w:r w:rsidRPr="00D90075">
              <w:rPr>
                <w:rFonts w:eastAsia="Calibri" w:cs="Calibri"/>
                <w:lang w:val="en-US"/>
              </w:rPr>
              <w:t>Corp.</w:t>
            </w:r>
            <w:r w:rsidR="004C46B2" w:rsidRPr="00D90075">
              <w:rPr>
                <w:rFonts w:eastAsia="Calibri" w:cs="Calibri"/>
                <w:lang w:val="en-US"/>
              </w:rPr>
              <w:t xml:space="preserve"> </w:t>
            </w:r>
          </w:p>
          <w:p w14:paraId="7CB4BEB6" w14:textId="0EF5927A" w:rsidR="002315D0" w:rsidRPr="00D90075" w:rsidRDefault="002315D0" w:rsidP="006100CD">
            <w:pPr>
              <w:jc w:val="center"/>
              <w:rPr>
                <w:rFonts w:eastAsia="Calibri" w:cs="Calibri"/>
                <w:lang w:val="en-US"/>
              </w:rPr>
            </w:pPr>
            <w:r w:rsidRPr="00D90075">
              <w:rPr>
                <w:rFonts w:eastAsia="Calibri" w:cs="Calibri"/>
                <w:lang w:val="en-US"/>
              </w:rPr>
              <w:t>(New</w:t>
            </w:r>
            <w:r w:rsidR="004C46B2" w:rsidRPr="00D90075">
              <w:rPr>
                <w:rFonts w:eastAsia="Calibri" w:cs="Calibri"/>
                <w:lang w:val="en-US"/>
              </w:rPr>
              <w:t xml:space="preserve"> </w:t>
            </w:r>
            <w:r w:rsidRPr="00D90075">
              <w:rPr>
                <w:rFonts w:eastAsia="Calibri" w:cs="Calibri"/>
                <w:lang w:val="en-US"/>
              </w:rPr>
              <w:t>York,</w:t>
            </w:r>
            <w:r w:rsidR="004C46B2" w:rsidRPr="00D90075">
              <w:rPr>
                <w:rFonts w:eastAsia="Calibri" w:cs="Calibri"/>
                <w:lang w:val="en-US"/>
              </w:rPr>
              <w:t xml:space="preserve"> </w:t>
            </w:r>
            <w:r w:rsidRPr="00D90075">
              <w:rPr>
                <w:rFonts w:eastAsia="Calibri" w:cs="Calibri"/>
                <w:lang w:val="en-US"/>
              </w:rPr>
              <w:t>199</w:t>
            </w:r>
            <w:r w:rsidR="00F21D03" w:rsidRPr="00D90075">
              <w:rPr>
                <w:rFonts w:eastAsia="Calibri" w:cs="Calibri"/>
                <w:lang w:val="en-US"/>
              </w:rPr>
              <w:t>1</w:t>
            </w:r>
            <w:r w:rsidRPr="00D90075">
              <w:rPr>
                <w:rFonts w:eastAsia="Calibri" w:cs="Calibri"/>
                <w:lang w:val="en-US"/>
              </w:rPr>
              <w:t>)</w:t>
            </w:r>
          </w:p>
          <w:p w14:paraId="3D053BFC" w14:textId="7D41174B" w:rsidR="002315D0" w:rsidRPr="00D90075" w:rsidRDefault="004C46B2" w:rsidP="006100CD">
            <w:pPr>
              <w:jc w:val="center"/>
              <w:rPr>
                <w:rFonts w:eastAsia="Times New Roman"/>
                <w:b/>
                <w:bCs/>
                <w:color w:val="000000"/>
                <w:lang w:val="en-US"/>
              </w:rPr>
            </w:pPr>
            <w:r w:rsidRPr="00D90075">
              <w:rPr>
                <w:rFonts w:cs="Calibri"/>
                <w:lang w:val="en-US"/>
              </w:rPr>
              <w:t xml:space="preserve"> </w:t>
            </w:r>
            <w:r w:rsidR="002315D0" w:rsidRPr="00D90075">
              <w:rPr>
                <w:rFonts w:cs="Calibri"/>
                <w:lang w:val="en-US"/>
              </w:rPr>
              <w:t>Vol.1</w:t>
            </w:r>
            <w:r w:rsidR="00F21D03" w:rsidRPr="00D90075">
              <w:rPr>
                <w:rFonts w:cs="Calibri"/>
                <w:lang w:val="en-US"/>
              </w:rPr>
              <w:t>4</w:t>
            </w:r>
            <w:r w:rsidRPr="00D90075">
              <w:rPr>
                <w:rFonts w:cs="Calibri"/>
                <w:lang w:val="en-US"/>
              </w:rPr>
              <w:t xml:space="preserve"> </w:t>
            </w:r>
            <w:r w:rsidR="002315D0" w:rsidRPr="00D90075">
              <w:rPr>
                <w:rFonts w:cs="Calibri"/>
                <w:lang w:val="en-US"/>
              </w:rPr>
              <w:t>–</w:t>
            </w:r>
            <w:r w:rsidRPr="00D90075">
              <w:rPr>
                <w:rFonts w:cs="Calibri"/>
                <w:lang w:val="en-US"/>
              </w:rPr>
              <w:t xml:space="preserve"> </w:t>
            </w:r>
            <w:r w:rsidR="002315D0" w:rsidRPr="00D90075">
              <w:rPr>
                <w:rFonts w:cs="Calibri"/>
                <w:lang w:val="en-US"/>
              </w:rPr>
              <w:t>“</w:t>
            </w:r>
            <w:r w:rsidR="002315D0" w:rsidRPr="00D90075">
              <w:rPr>
                <w:rFonts w:cs="Calibri"/>
                <w:b/>
                <w:bCs/>
                <w:lang w:val="en-US"/>
              </w:rPr>
              <w:t>Numbers</w:t>
            </w:r>
            <w:r w:rsidRPr="00D90075">
              <w:rPr>
                <w:rFonts w:cs="Calibri"/>
                <w:b/>
                <w:bCs/>
                <w:lang w:val="en-US"/>
              </w:rPr>
              <w:t xml:space="preserve"> </w:t>
            </w:r>
            <w:r w:rsidR="00F21D03" w:rsidRPr="00D90075">
              <w:rPr>
                <w:rFonts w:cs="Calibri"/>
                <w:b/>
                <w:bCs/>
                <w:lang w:val="en-US"/>
              </w:rPr>
              <w:t>I</w:t>
            </w:r>
            <w:r w:rsidR="002315D0" w:rsidRPr="00D90075">
              <w:rPr>
                <w:rFonts w:cs="Calibri"/>
                <w:b/>
                <w:bCs/>
                <w:lang w:val="en-US"/>
              </w:rPr>
              <w:t>I-</w:t>
            </w:r>
            <w:r w:rsidRPr="00D90075">
              <w:rPr>
                <w:rFonts w:cs="Calibri"/>
                <w:b/>
                <w:bCs/>
                <w:lang w:val="en-US"/>
              </w:rPr>
              <w:t xml:space="preserve"> </w:t>
            </w:r>
            <w:r w:rsidR="002315D0" w:rsidRPr="00D90075">
              <w:rPr>
                <w:rFonts w:cs="Calibri"/>
                <w:b/>
                <w:bCs/>
                <w:lang w:val="en-US"/>
              </w:rPr>
              <w:t>F</w:t>
            </w:r>
            <w:r w:rsidR="00F21D03" w:rsidRPr="00D90075">
              <w:rPr>
                <w:rFonts w:cs="Calibri"/>
                <w:b/>
                <w:bCs/>
                <w:lang w:val="en-US"/>
              </w:rPr>
              <w:t>inal</w:t>
            </w:r>
            <w:r w:rsidRPr="00D90075">
              <w:rPr>
                <w:rFonts w:cs="Calibri"/>
                <w:b/>
                <w:bCs/>
                <w:lang w:val="en-US"/>
              </w:rPr>
              <w:t xml:space="preserve"> </w:t>
            </w:r>
            <w:r w:rsidR="00F21D03" w:rsidRPr="00D90075">
              <w:rPr>
                <w:rFonts w:cs="Calibri"/>
                <w:b/>
                <w:bCs/>
                <w:lang w:val="en-US"/>
              </w:rPr>
              <w:t>Wanderings</w:t>
            </w:r>
            <w:r w:rsidR="002315D0" w:rsidRPr="00D90075">
              <w:rPr>
                <w:rFonts w:cs="Calibri"/>
                <w:lang w:val="en-US"/>
              </w:rPr>
              <w:t>”</w:t>
            </w:r>
            <w:r w:rsidRPr="00D90075">
              <w:rPr>
                <w:rFonts w:cs="Calibri"/>
                <w:lang w:val="en-US"/>
              </w:rPr>
              <w:t xml:space="preserve"> </w:t>
            </w:r>
            <w:r w:rsidR="002315D0" w:rsidRPr="00D90075">
              <w:rPr>
                <w:rFonts w:cs="Calibri"/>
                <w:b/>
                <w:bCs/>
                <w:lang w:val="en-US"/>
              </w:rPr>
              <w:t>pp.</w:t>
            </w:r>
            <w:r w:rsidRPr="00D90075">
              <w:rPr>
                <w:rFonts w:cs="Calibri"/>
                <w:b/>
                <w:bCs/>
                <w:lang w:val="en-US"/>
              </w:rPr>
              <w:t xml:space="preserve"> </w:t>
            </w:r>
            <w:r w:rsidR="00A54958" w:rsidRPr="00D90075">
              <w:rPr>
                <w:rFonts w:cs="Calibri"/>
                <w:b/>
                <w:bCs/>
                <w:lang w:val="en-US"/>
              </w:rPr>
              <w:t>2</w:t>
            </w:r>
            <w:r w:rsidR="00A66F16" w:rsidRPr="00D90075">
              <w:rPr>
                <w:rFonts w:cs="Calibri"/>
                <w:b/>
                <w:bCs/>
                <w:lang w:val="en-US"/>
              </w:rPr>
              <w:t>65</w:t>
            </w:r>
            <w:r w:rsidR="002315D0" w:rsidRPr="00D90075">
              <w:rPr>
                <w:rFonts w:cs="Calibri"/>
                <w:b/>
                <w:bCs/>
                <w:lang w:val="en-US"/>
              </w:rPr>
              <w:t>-</w:t>
            </w:r>
            <w:r w:rsidR="00335B5D" w:rsidRPr="00D90075">
              <w:rPr>
                <w:rFonts w:cs="Calibri"/>
                <w:b/>
                <w:bCs/>
                <w:lang w:val="en-US"/>
              </w:rPr>
              <w:t>303</w:t>
            </w:r>
          </w:p>
        </w:tc>
        <w:tc>
          <w:tcPr>
            <w:tcW w:w="5107" w:type="dxa"/>
          </w:tcPr>
          <w:p w14:paraId="0CDB13BB" w14:textId="202A3F46" w:rsidR="002315D0" w:rsidRPr="00D90075" w:rsidRDefault="002315D0" w:rsidP="006100CD">
            <w:pPr>
              <w:jc w:val="center"/>
              <w:rPr>
                <w:rFonts w:eastAsia="Calibri" w:cs="Calibri"/>
                <w:b/>
                <w:bCs/>
                <w:color w:val="000000"/>
                <w:u w:val="single"/>
                <w:lang w:val="en-US"/>
              </w:rPr>
            </w:pPr>
            <w:r w:rsidRPr="00D90075">
              <w:rPr>
                <w:rFonts w:eastAsia="Calibri" w:cs="Calibri"/>
                <w:b/>
                <w:bCs/>
                <w:color w:val="000000"/>
                <w:u w:val="single"/>
                <w:lang w:val="en-US"/>
              </w:rPr>
              <w:t>Ramban:</w:t>
            </w:r>
            <w:r w:rsidR="004C46B2" w:rsidRPr="00D90075">
              <w:rPr>
                <w:rFonts w:eastAsia="Calibri" w:cs="Calibri"/>
                <w:b/>
                <w:bCs/>
                <w:color w:val="000000"/>
                <w:u w:val="single"/>
                <w:lang w:val="en-US"/>
              </w:rPr>
              <w:t xml:space="preserve"> </w:t>
            </w:r>
            <w:r w:rsidRPr="00D90075">
              <w:rPr>
                <w:rFonts w:eastAsia="Calibri" w:cs="Calibri"/>
                <w:b/>
                <w:bCs/>
                <w:color w:val="000000"/>
                <w:u w:val="single"/>
                <w:lang w:val="en-US"/>
              </w:rPr>
              <w:t>Numbers</w:t>
            </w:r>
            <w:r w:rsidR="004C46B2" w:rsidRPr="00D90075">
              <w:rPr>
                <w:rFonts w:eastAsia="Calibri" w:cs="Calibri"/>
                <w:b/>
                <w:bCs/>
                <w:color w:val="000000"/>
                <w:u w:val="single"/>
                <w:lang w:val="en-US"/>
              </w:rPr>
              <w:t xml:space="preserve"> </w:t>
            </w:r>
            <w:r w:rsidRPr="00D90075">
              <w:rPr>
                <w:rFonts w:eastAsia="Calibri" w:cs="Calibri"/>
                <w:b/>
                <w:bCs/>
                <w:color w:val="000000"/>
                <w:u w:val="single"/>
                <w:lang w:val="en-US"/>
              </w:rPr>
              <w:t>Commentary</w:t>
            </w:r>
            <w:r w:rsidR="004C46B2" w:rsidRPr="00D90075">
              <w:rPr>
                <w:rFonts w:eastAsia="Calibri" w:cs="Calibri"/>
                <w:b/>
                <w:bCs/>
                <w:color w:val="000000"/>
                <w:u w:val="single"/>
                <w:lang w:val="en-US"/>
              </w:rPr>
              <w:t xml:space="preserve"> </w:t>
            </w:r>
            <w:r w:rsidRPr="00D90075">
              <w:rPr>
                <w:rFonts w:eastAsia="Calibri" w:cs="Calibri"/>
                <w:b/>
                <w:bCs/>
                <w:color w:val="000000"/>
                <w:u w:val="single"/>
                <w:lang w:val="en-US"/>
              </w:rPr>
              <w:t>on</w:t>
            </w:r>
            <w:r w:rsidR="004C46B2" w:rsidRPr="00D90075">
              <w:rPr>
                <w:rFonts w:eastAsia="Calibri" w:cs="Calibri"/>
                <w:b/>
                <w:bCs/>
                <w:color w:val="000000"/>
                <w:u w:val="single"/>
                <w:lang w:val="en-US"/>
              </w:rPr>
              <w:t xml:space="preserve"> </w:t>
            </w:r>
            <w:r w:rsidRPr="00D90075">
              <w:rPr>
                <w:rFonts w:eastAsia="Calibri" w:cs="Calibri"/>
                <w:b/>
                <w:bCs/>
                <w:color w:val="000000"/>
                <w:u w:val="single"/>
                <w:lang w:val="en-US"/>
              </w:rPr>
              <w:t>the</w:t>
            </w:r>
            <w:r w:rsidR="004C46B2" w:rsidRPr="00D90075">
              <w:rPr>
                <w:rFonts w:eastAsia="Calibri" w:cs="Calibri"/>
                <w:b/>
                <w:bCs/>
                <w:color w:val="000000"/>
                <w:u w:val="single"/>
                <w:lang w:val="en-US"/>
              </w:rPr>
              <w:t xml:space="preserve"> </w:t>
            </w:r>
            <w:r w:rsidRPr="00D90075">
              <w:rPr>
                <w:rFonts w:eastAsia="Calibri" w:cs="Calibri"/>
                <w:b/>
                <w:bCs/>
                <w:color w:val="000000"/>
                <w:u w:val="single"/>
                <w:lang w:val="en-US"/>
              </w:rPr>
              <w:t>Torah</w:t>
            </w:r>
          </w:p>
          <w:p w14:paraId="4B90B6F6" w14:textId="4BB906E0" w:rsidR="002315D0" w:rsidRPr="00D90075" w:rsidRDefault="002315D0" w:rsidP="006100CD">
            <w:pPr>
              <w:jc w:val="center"/>
              <w:rPr>
                <w:rFonts w:eastAsia="Calibri" w:cs="Calibri"/>
                <w:color w:val="000000"/>
                <w:lang w:val="en-US"/>
              </w:rPr>
            </w:pPr>
            <w:r w:rsidRPr="00D90075">
              <w:rPr>
                <w:rFonts w:eastAsia="Calibri" w:cs="Calibri"/>
                <w:color w:val="000000"/>
                <w:lang w:val="en-US"/>
              </w:rPr>
              <w:t>Translated</w:t>
            </w:r>
            <w:r w:rsidR="004C46B2" w:rsidRPr="00D90075">
              <w:rPr>
                <w:rFonts w:eastAsia="Calibri" w:cs="Calibri"/>
                <w:color w:val="000000"/>
                <w:lang w:val="en-US"/>
              </w:rPr>
              <w:t xml:space="preserve"> </w:t>
            </w:r>
            <w:r w:rsidRPr="00D90075">
              <w:rPr>
                <w:rFonts w:eastAsia="Calibri" w:cs="Calibri"/>
                <w:color w:val="000000"/>
                <w:lang w:val="en-US"/>
              </w:rPr>
              <w:t>and</w:t>
            </w:r>
            <w:r w:rsidR="004C46B2" w:rsidRPr="00D90075">
              <w:rPr>
                <w:rFonts w:eastAsia="Calibri" w:cs="Calibri"/>
                <w:color w:val="000000"/>
                <w:lang w:val="en-US"/>
              </w:rPr>
              <w:t xml:space="preserve"> </w:t>
            </w:r>
            <w:r w:rsidRPr="00D90075">
              <w:rPr>
                <w:rFonts w:eastAsia="Calibri" w:cs="Calibri"/>
                <w:color w:val="000000"/>
                <w:lang w:val="en-US"/>
              </w:rPr>
              <w:t>Annotated</w:t>
            </w:r>
            <w:r w:rsidR="004C46B2" w:rsidRPr="00D90075">
              <w:rPr>
                <w:rFonts w:eastAsia="Calibri" w:cs="Calibri"/>
                <w:color w:val="000000"/>
                <w:lang w:val="en-US"/>
              </w:rPr>
              <w:t xml:space="preserve"> </w:t>
            </w:r>
            <w:r w:rsidRPr="00D90075">
              <w:rPr>
                <w:rFonts w:eastAsia="Calibri" w:cs="Calibri"/>
                <w:color w:val="000000"/>
                <w:lang w:val="en-US"/>
              </w:rPr>
              <w:t>by</w:t>
            </w:r>
            <w:r w:rsidR="004C46B2" w:rsidRPr="00D90075">
              <w:rPr>
                <w:rFonts w:eastAsia="Calibri" w:cs="Calibri"/>
                <w:color w:val="000000"/>
                <w:lang w:val="en-US"/>
              </w:rPr>
              <w:t xml:space="preserve"> </w:t>
            </w:r>
            <w:r w:rsidRPr="00D90075">
              <w:rPr>
                <w:rFonts w:eastAsia="Calibri" w:cs="Calibri"/>
                <w:color w:val="000000"/>
                <w:lang w:val="en-US"/>
              </w:rPr>
              <w:t>Rabbi</w:t>
            </w:r>
            <w:r w:rsidR="004C46B2" w:rsidRPr="00D90075">
              <w:rPr>
                <w:rFonts w:eastAsia="Calibri" w:cs="Calibri"/>
                <w:color w:val="000000"/>
                <w:lang w:val="en-US"/>
              </w:rPr>
              <w:t xml:space="preserve"> </w:t>
            </w:r>
            <w:r w:rsidRPr="00D90075">
              <w:rPr>
                <w:rFonts w:eastAsia="Calibri" w:cs="Calibri"/>
                <w:color w:val="000000"/>
                <w:lang w:val="en-US"/>
              </w:rPr>
              <w:t>Dr.</w:t>
            </w:r>
            <w:r w:rsidR="004C46B2" w:rsidRPr="00D90075">
              <w:rPr>
                <w:rFonts w:eastAsia="Calibri" w:cs="Calibri"/>
                <w:color w:val="000000"/>
                <w:lang w:val="en-US"/>
              </w:rPr>
              <w:t xml:space="preserve"> </w:t>
            </w:r>
            <w:r w:rsidRPr="00D90075">
              <w:rPr>
                <w:rFonts w:eastAsia="Calibri" w:cs="Calibri"/>
                <w:color w:val="000000"/>
                <w:lang w:val="en-US"/>
              </w:rPr>
              <w:t>Charles</w:t>
            </w:r>
            <w:r w:rsidR="004C46B2" w:rsidRPr="00D90075">
              <w:rPr>
                <w:rFonts w:eastAsia="Calibri" w:cs="Calibri"/>
                <w:color w:val="000000"/>
                <w:lang w:val="en-US"/>
              </w:rPr>
              <w:t xml:space="preserve"> </w:t>
            </w:r>
            <w:r w:rsidRPr="00D90075">
              <w:rPr>
                <w:rFonts w:eastAsia="Calibri" w:cs="Calibri"/>
                <w:color w:val="000000"/>
                <w:lang w:val="en-US"/>
              </w:rPr>
              <w:t>Chavel</w:t>
            </w:r>
            <w:r w:rsidR="004C46B2" w:rsidRPr="00D90075">
              <w:rPr>
                <w:rFonts w:eastAsia="Calibri" w:cs="Calibri"/>
                <w:color w:val="000000"/>
                <w:lang w:val="en-US"/>
              </w:rPr>
              <w:t xml:space="preserve"> </w:t>
            </w:r>
            <w:r w:rsidRPr="00D90075">
              <w:rPr>
                <w:rFonts w:eastAsia="Calibri" w:cs="Calibri"/>
                <w:color w:val="000000"/>
                <w:lang w:val="en-US"/>
              </w:rPr>
              <w:t>Published</w:t>
            </w:r>
            <w:r w:rsidR="004C46B2" w:rsidRPr="00D90075">
              <w:rPr>
                <w:rFonts w:eastAsia="Calibri" w:cs="Calibri"/>
                <w:color w:val="000000"/>
                <w:lang w:val="en-US"/>
              </w:rPr>
              <w:t xml:space="preserve"> </w:t>
            </w:r>
            <w:r w:rsidRPr="00D90075">
              <w:rPr>
                <w:rFonts w:eastAsia="Calibri" w:cs="Calibri"/>
                <w:color w:val="000000"/>
                <w:lang w:val="en-US"/>
              </w:rPr>
              <w:t>by</w:t>
            </w:r>
            <w:r w:rsidR="004C46B2" w:rsidRPr="00D90075">
              <w:rPr>
                <w:rFonts w:eastAsia="Calibri" w:cs="Calibri"/>
                <w:color w:val="000000"/>
                <w:lang w:val="en-US"/>
              </w:rPr>
              <w:t xml:space="preserve"> </w:t>
            </w:r>
            <w:r w:rsidRPr="00D90075">
              <w:rPr>
                <w:rFonts w:eastAsia="Calibri" w:cs="Calibri"/>
                <w:color w:val="000000"/>
                <w:lang w:val="en-US"/>
              </w:rPr>
              <w:t>Shilo</w:t>
            </w:r>
            <w:r w:rsidR="004C46B2" w:rsidRPr="00D90075">
              <w:rPr>
                <w:rFonts w:eastAsia="Calibri" w:cs="Calibri"/>
                <w:color w:val="000000"/>
                <w:lang w:val="en-US"/>
              </w:rPr>
              <w:t xml:space="preserve"> </w:t>
            </w:r>
            <w:r w:rsidRPr="00D90075">
              <w:rPr>
                <w:rFonts w:eastAsia="Calibri" w:cs="Calibri"/>
                <w:color w:val="000000"/>
                <w:lang w:val="en-US"/>
              </w:rPr>
              <w:t>Publishing</w:t>
            </w:r>
            <w:r w:rsidR="004C46B2" w:rsidRPr="00D90075">
              <w:rPr>
                <w:rFonts w:eastAsia="Calibri" w:cs="Calibri"/>
                <w:color w:val="000000"/>
                <w:lang w:val="en-US"/>
              </w:rPr>
              <w:t xml:space="preserve"> </w:t>
            </w:r>
            <w:r w:rsidRPr="00D90075">
              <w:rPr>
                <w:rFonts w:eastAsia="Calibri" w:cs="Calibri"/>
                <w:color w:val="000000"/>
                <w:lang w:val="en-US"/>
              </w:rPr>
              <w:t>House,</w:t>
            </w:r>
            <w:r w:rsidR="004C46B2" w:rsidRPr="00D90075">
              <w:rPr>
                <w:rFonts w:eastAsia="Calibri" w:cs="Calibri"/>
                <w:color w:val="000000"/>
                <w:lang w:val="en-US"/>
              </w:rPr>
              <w:t xml:space="preserve"> </w:t>
            </w:r>
            <w:r w:rsidRPr="00D90075">
              <w:rPr>
                <w:rFonts w:eastAsia="Calibri" w:cs="Calibri"/>
                <w:color w:val="000000"/>
                <w:lang w:val="en-US"/>
              </w:rPr>
              <w:t>Inc.</w:t>
            </w:r>
            <w:r w:rsidR="004C46B2" w:rsidRPr="00D90075">
              <w:rPr>
                <w:rFonts w:eastAsia="Calibri" w:cs="Calibri"/>
                <w:color w:val="000000"/>
                <w:lang w:val="en-US"/>
              </w:rPr>
              <w:t xml:space="preserve"> </w:t>
            </w:r>
          </w:p>
          <w:p w14:paraId="09C7E6E5" w14:textId="28E03FDD" w:rsidR="002315D0" w:rsidRPr="00D90075" w:rsidRDefault="002315D0" w:rsidP="006100CD">
            <w:pPr>
              <w:jc w:val="center"/>
              <w:rPr>
                <w:rFonts w:eastAsia="Calibri" w:cs="Calibri"/>
                <w:color w:val="000000"/>
                <w:lang w:val="en-US"/>
              </w:rPr>
            </w:pPr>
            <w:r w:rsidRPr="00D90075">
              <w:rPr>
                <w:rFonts w:eastAsia="Calibri" w:cs="Calibri"/>
                <w:color w:val="000000"/>
                <w:lang w:val="en-US"/>
              </w:rPr>
              <w:t>(New</w:t>
            </w:r>
            <w:r w:rsidR="004C46B2" w:rsidRPr="00D90075">
              <w:rPr>
                <w:rFonts w:eastAsia="Calibri" w:cs="Calibri"/>
                <w:color w:val="000000"/>
                <w:lang w:val="en-US"/>
              </w:rPr>
              <w:t xml:space="preserve"> </w:t>
            </w:r>
            <w:r w:rsidRPr="00D90075">
              <w:rPr>
                <w:rFonts w:eastAsia="Calibri" w:cs="Calibri"/>
                <w:color w:val="000000"/>
                <w:lang w:val="en-US"/>
              </w:rPr>
              <w:t>York,</w:t>
            </w:r>
            <w:r w:rsidR="004C46B2" w:rsidRPr="00D90075">
              <w:rPr>
                <w:rFonts w:eastAsia="Calibri" w:cs="Calibri"/>
                <w:color w:val="000000"/>
                <w:lang w:val="en-US"/>
              </w:rPr>
              <w:t xml:space="preserve"> </w:t>
            </w:r>
            <w:r w:rsidRPr="00D90075">
              <w:rPr>
                <w:rFonts w:eastAsia="Calibri" w:cs="Calibri"/>
                <w:color w:val="000000"/>
                <w:lang w:val="en-US"/>
              </w:rPr>
              <w:t>1975)</w:t>
            </w:r>
            <w:r w:rsidR="004C46B2" w:rsidRPr="00D90075">
              <w:rPr>
                <w:rFonts w:eastAsia="Calibri" w:cs="Calibri"/>
                <w:color w:val="000000"/>
                <w:lang w:val="en-US"/>
              </w:rPr>
              <w:t xml:space="preserve"> </w:t>
            </w:r>
          </w:p>
          <w:p w14:paraId="54F18567" w14:textId="0CBEDCD0" w:rsidR="002315D0" w:rsidRPr="00D90075" w:rsidRDefault="002315D0" w:rsidP="006100CD">
            <w:pPr>
              <w:jc w:val="center"/>
              <w:rPr>
                <w:rFonts w:eastAsia="Times New Roman" w:cs="Calibri"/>
                <w:b/>
                <w:bCs/>
                <w:color w:val="000000"/>
                <w:lang w:val="en-US"/>
              </w:rPr>
            </w:pPr>
            <w:r w:rsidRPr="00D90075">
              <w:rPr>
                <w:rFonts w:eastAsia="Calibri" w:cs="Calibri"/>
                <w:b/>
                <w:bCs/>
                <w:color w:val="000000"/>
                <w:lang w:val="en-US"/>
              </w:rPr>
              <w:t>pp.</w:t>
            </w:r>
            <w:r w:rsidR="004C46B2" w:rsidRPr="00D90075">
              <w:rPr>
                <w:rFonts w:eastAsia="Calibri" w:cs="Calibri"/>
                <w:b/>
                <w:bCs/>
                <w:color w:val="000000"/>
                <w:lang w:val="en-US"/>
              </w:rPr>
              <w:t xml:space="preserve"> </w:t>
            </w:r>
            <w:r w:rsidR="00A66F16" w:rsidRPr="00D90075">
              <w:rPr>
                <w:rFonts w:eastAsia="Calibri" w:cs="Calibri"/>
                <w:b/>
                <w:bCs/>
                <w:color w:val="000000"/>
                <w:lang w:val="en-US"/>
              </w:rPr>
              <w:t>331</w:t>
            </w:r>
            <w:r w:rsidR="004C46B2" w:rsidRPr="00D90075">
              <w:rPr>
                <w:rFonts w:eastAsia="Calibri" w:cs="Calibri"/>
                <w:b/>
                <w:bCs/>
                <w:color w:val="000000"/>
                <w:lang w:val="en-US"/>
              </w:rPr>
              <w:t xml:space="preserve"> </w:t>
            </w:r>
            <w:r w:rsidRPr="00D90075">
              <w:rPr>
                <w:rFonts w:eastAsia="Calibri" w:cs="Calibri"/>
                <w:b/>
                <w:bCs/>
                <w:color w:val="000000"/>
                <w:lang w:val="en-US"/>
              </w:rPr>
              <w:t>-</w:t>
            </w:r>
            <w:r w:rsidR="004C46B2" w:rsidRPr="00D90075">
              <w:rPr>
                <w:rFonts w:eastAsia="Calibri" w:cs="Calibri"/>
                <w:b/>
                <w:bCs/>
                <w:color w:val="000000"/>
                <w:lang w:val="en-US"/>
              </w:rPr>
              <w:t xml:space="preserve"> </w:t>
            </w:r>
            <w:r w:rsidR="00A9339F" w:rsidRPr="00D90075">
              <w:rPr>
                <w:rFonts w:eastAsia="Calibri" w:cs="Calibri"/>
                <w:b/>
                <w:bCs/>
                <w:color w:val="000000"/>
                <w:lang w:val="en-US"/>
              </w:rPr>
              <w:t>3</w:t>
            </w:r>
            <w:r w:rsidR="000D372F" w:rsidRPr="00D90075">
              <w:rPr>
                <w:rFonts w:eastAsia="Calibri" w:cs="Calibri"/>
                <w:b/>
                <w:bCs/>
                <w:color w:val="000000"/>
                <w:lang w:val="en-US"/>
              </w:rPr>
              <w:t>43</w:t>
            </w:r>
          </w:p>
        </w:tc>
      </w:tr>
    </w:tbl>
    <w:p w14:paraId="5B5B9592" w14:textId="77777777" w:rsidR="006D7B1D" w:rsidRPr="00D90075" w:rsidRDefault="006D7B1D" w:rsidP="006100CD">
      <w:pPr>
        <w:pBdr>
          <w:bottom w:val="double" w:sz="6" w:space="1" w:color="auto"/>
        </w:pBdr>
        <w:rPr>
          <w:rFonts w:eastAsia="Calibri" w:cs="Arial"/>
          <w:b/>
          <w:bCs/>
          <w:highlight w:val="yellow"/>
        </w:rPr>
      </w:pPr>
      <w:bookmarkStart w:id="42" w:name="_Hlk198056235"/>
      <w:bookmarkEnd w:id="33"/>
      <w:bookmarkEnd w:id="39"/>
      <w:bookmarkEnd w:id="41"/>
    </w:p>
    <w:bookmarkEnd w:id="42"/>
    <w:p w14:paraId="507B00A0" w14:textId="6C8AF916" w:rsidR="004B4522" w:rsidRDefault="004B4522" w:rsidP="006100CD">
      <w:pPr>
        <w:rPr>
          <w:rFonts w:eastAsia="Calibri" w:cs="Arial"/>
          <w:b/>
          <w:bCs/>
          <w:highlight w:val="yellow"/>
        </w:rPr>
      </w:pPr>
      <w:r>
        <w:rPr>
          <w:rFonts w:eastAsia="Calibri" w:cs="Arial"/>
          <w:b/>
          <w:bCs/>
          <w:highlight w:val="yellow"/>
        </w:rPr>
        <w:br w:type="page"/>
      </w:r>
    </w:p>
    <w:p w14:paraId="2A82C491" w14:textId="77777777" w:rsidR="00692659" w:rsidRPr="00D90075" w:rsidRDefault="00692659" w:rsidP="006100CD">
      <w:pPr>
        <w:rPr>
          <w:rFonts w:eastAsia="Calibri" w:cs="Arial"/>
          <w:b/>
          <w:bCs/>
          <w:highlight w:val="yellow"/>
        </w:rPr>
      </w:pPr>
    </w:p>
    <w:p w14:paraId="31524B09" w14:textId="77777777" w:rsidR="00A1364B" w:rsidRPr="00D90075" w:rsidRDefault="00A1364B" w:rsidP="006100CD">
      <w:pPr>
        <w:jc w:val="center"/>
        <w:rPr>
          <w:rFonts w:eastAsia="Times New Roman"/>
          <w:sz w:val="24"/>
          <w:lang w:bidi="he-IL"/>
        </w:rPr>
      </w:pPr>
      <w:r w:rsidRPr="00D90075">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D90075" w:rsidRDefault="006341CF" w:rsidP="006100CD">
      <w:pPr>
        <w:jc w:val="center"/>
        <w:rPr>
          <w:rFonts w:eastAsia="Times New Roman"/>
          <w:sz w:val="24"/>
          <w:lang w:bidi="he-IL"/>
        </w:rPr>
      </w:pPr>
    </w:p>
    <w:p w14:paraId="79F59748" w14:textId="571562B6" w:rsidR="00A1364B" w:rsidRPr="00D90075" w:rsidRDefault="00E12E42" w:rsidP="006100CD">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Hillel</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David</w:t>
      </w:r>
    </w:p>
    <w:p w14:paraId="5DB99ED7" w14:textId="12AF8DD0" w:rsidR="00A1364B" w:rsidRPr="00D90075" w:rsidRDefault="00E12E42" w:rsidP="006100CD">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Eliyahu</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4C46B2" w:rsidRPr="00D90075">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Abraham</w:t>
      </w:r>
    </w:p>
    <w:p w14:paraId="0E7C88E5" w14:textId="77777777" w:rsidR="00897FED" w:rsidRPr="00D90075" w:rsidRDefault="00897FED" w:rsidP="006100CD">
      <w:pPr>
        <w:jc w:val="center"/>
        <w:rPr>
          <w:rFonts w:eastAsia="Times New Roman" w:cs="Calibri"/>
          <w:color w:val="000000"/>
          <w:lang w:bidi="he-IL"/>
        </w:rPr>
      </w:pPr>
    </w:p>
    <w:p w14:paraId="459E7FF7" w14:textId="432F6A56" w:rsidR="006341CF" w:rsidRPr="00D90075" w:rsidRDefault="006341CF" w:rsidP="006100CD">
      <w:pPr>
        <w:jc w:val="center"/>
        <w:rPr>
          <w:rFonts w:asciiTheme="minorHAnsi" w:eastAsia="Times New Roman" w:hAnsiTheme="minorHAnsi" w:cstheme="minorHAnsi"/>
          <w:color w:val="000000"/>
          <w:sz w:val="18"/>
          <w:szCs w:val="18"/>
          <w:lang w:bidi="he-IL"/>
        </w:rPr>
      </w:pPr>
      <w:bookmarkStart w:id="43" w:name="_Hlk192524475"/>
      <w:r w:rsidRPr="00D90075">
        <w:rPr>
          <w:rFonts w:asciiTheme="minorHAnsi" w:eastAsia="Times New Roman" w:hAnsiTheme="minorHAnsi" w:cstheme="minorHAnsi"/>
          <w:color w:val="000000"/>
          <w:sz w:val="18"/>
          <w:szCs w:val="18"/>
          <w:lang w:bidi="he-IL"/>
        </w:rPr>
        <w:t>Edited</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4C46B2" w:rsidRPr="00D90075">
        <w:rPr>
          <w:rFonts w:asciiTheme="minorHAnsi" w:eastAsia="Times New Roman" w:hAnsiTheme="minorHAnsi" w:cstheme="minorHAnsi"/>
          <w:color w:val="000000"/>
          <w:sz w:val="18"/>
          <w:szCs w:val="18"/>
          <w:lang w:bidi="he-IL"/>
        </w:rPr>
        <w:t xml:space="preserve"> </w:t>
      </w:r>
      <w:r w:rsidR="006B15E6" w:rsidRPr="00D90075">
        <w:rPr>
          <w:rFonts w:asciiTheme="minorHAnsi" w:eastAsia="Times New Roman" w:hAnsiTheme="minorHAnsi" w:cstheme="minorHAnsi"/>
          <w:color w:val="000000"/>
          <w:sz w:val="18"/>
          <w:szCs w:val="18"/>
          <w:lang w:bidi="he-IL"/>
        </w:rPr>
        <w:t>HH</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4C46B2" w:rsidRPr="00D90075">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6D286028" w14:textId="55D16964" w:rsidR="00C12E43" w:rsidRPr="00D90075" w:rsidRDefault="006341CF" w:rsidP="006100CD">
      <w:pPr>
        <w:jc w:val="center"/>
        <w:rPr>
          <w:rFonts w:eastAsia="Times New Roman"/>
          <w:color w:val="000000"/>
          <w:sz w:val="18"/>
          <w:szCs w:val="18"/>
          <w:lang w:bidi="he-IL"/>
        </w:rPr>
      </w:pPr>
      <w:r w:rsidRPr="00D90075">
        <w:rPr>
          <w:rFonts w:asciiTheme="minorHAnsi" w:hAnsiTheme="minorHAnsi" w:cstheme="minorHAnsi"/>
          <w:sz w:val="18"/>
          <w:szCs w:val="18"/>
        </w:rPr>
        <w:t>A</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special</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thank</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you</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to</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HH</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Giborah</w:t>
      </w:r>
      <w:r w:rsidR="004C46B2" w:rsidRPr="00D90075">
        <w:rPr>
          <w:rFonts w:asciiTheme="minorHAnsi" w:hAnsiTheme="minorHAnsi" w:cstheme="minorHAnsi"/>
          <w:sz w:val="18"/>
          <w:szCs w:val="18"/>
        </w:rPr>
        <w:t xml:space="preserve"> </w:t>
      </w:r>
      <w:bookmarkStart w:id="44" w:name="_Hlk185332512"/>
      <w:r w:rsidRPr="00D90075">
        <w:rPr>
          <w:rFonts w:asciiTheme="minorHAnsi" w:hAnsiTheme="minorHAnsi" w:cstheme="minorHAnsi"/>
          <w:sz w:val="18"/>
          <w:szCs w:val="18"/>
        </w:rPr>
        <w:t>bat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4C46B2" w:rsidRPr="00D90075">
        <w:rPr>
          <w:rFonts w:asciiTheme="minorHAnsi" w:hAnsiTheme="minorHAnsi" w:cstheme="minorHAnsi"/>
          <w:sz w:val="18"/>
          <w:szCs w:val="18"/>
        </w:rPr>
        <w:t xml:space="preserve"> </w:t>
      </w:r>
      <w:bookmarkEnd w:id="44"/>
      <w:r w:rsidRPr="00D90075">
        <w:rPr>
          <w:rFonts w:asciiTheme="minorHAnsi" w:hAnsiTheme="minorHAnsi" w:cstheme="minorHAnsi"/>
          <w:sz w:val="18"/>
          <w:szCs w:val="18"/>
        </w:rPr>
        <w:t>and</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Sarai</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bat</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for</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their</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diligence</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in</w:t>
      </w:r>
      <w:r w:rsidR="004C46B2" w:rsidRPr="00D90075">
        <w:rPr>
          <w:rFonts w:asciiTheme="minorHAnsi" w:hAnsiTheme="minorHAnsi" w:cstheme="minorHAnsi"/>
          <w:sz w:val="18"/>
          <w:szCs w:val="18"/>
        </w:rPr>
        <w:t xml:space="preserve"> </w:t>
      </w:r>
      <w:r w:rsidRPr="00D90075">
        <w:rPr>
          <w:rFonts w:asciiTheme="minorHAnsi" w:hAnsiTheme="minorHAnsi" w:cstheme="minorHAnsi"/>
          <w:sz w:val="18"/>
          <w:szCs w:val="18"/>
        </w:rPr>
        <w:t>proof-reading</w:t>
      </w:r>
      <w:bookmarkEnd w:id="43"/>
    </w:p>
    <w:sectPr w:rsidR="00C12E43" w:rsidRPr="00D90075" w:rsidSect="00A15AA3">
      <w:headerReference w:type="default" r:id="rId27"/>
      <w:footerReference w:type="default" r:id="rId2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044E" w14:textId="77777777" w:rsidR="004B5A73" w:rsidRPr="00594914" w:rsidRDefault="004B5A73">
      <w:r w:rsidRPr="00594914">
        <w:separator/>
      </w:r>
    </w:p>
  </w:endnote>
  <w:endnote w:type="continuationSeparator" w:id="0">
    <w:p w14:paraId="51B6767F" w14:textId="77777777" w:rsidR="004B5A73" w:rsidRPr="00594914" w:rsidRDefault="004B5A73">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AB35" w14:textId="77777777" w:rsidR="004B5A73" w:rsidRPr="00594914" w:rsidRDefault="004B5A73">
      <w:r w:rsidRPr="00594914">
        <w:separator/>
      </w:r>
    </w:p>
  </w:footnote>
  <w:footnote w:type="continuationSeparator" w:id="0">
    <w:p w14:paraId="4EC34708" w14:textId="77777777" w:rsidR="004B5A73" w:rsidRPr="00594914" w:rsidRDefault="004B5A73">
      <w:r w:rsidRPr="00594914">
        <w:continuationSeparator/>
      </w:r>
    </w:p>
  </w:footnote>
  <w:footnote w:id="1">
    <w:p w14:paraId="0436A266"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Ibn Ezra</w:t>
      </w:r>
    </w:p>
  </w:footnote>
  <w:footnote w:id="2">
    <w:p w14:paraId="3F00D6D5"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In the name of Seder Olam Rabbah.</w:t>
      </w:r>
    </w:p>
  </w:footnote>
  <w:footnote w:id="3">
    <w:p w14:paraId="1E3E7090"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These opening remarks are excerpted, and edited, from: </w:t>
      </w:r>
      <w:r w:rsidRPr="000E7903">
        <w:rPr>
          <w:rFonts w:cstheme="minorHAnsi"/>
          <w:i/>
          <w:sz w:val="18"/>
          <w:szCs w:val="18"/>
          <w:lang w:val="en-AU"/>
        </w:rPr>
        <w:t>The ArtScroll Tanach Series, Tehillim</w:t>
      </w:r>
      <w:r w:rsidRPr="000E7903">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5C710D37"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Tehillim (Psalms) 105:6, 9, 42; cf. Ps 47:10</w:t>
      </w:r>
    </w:p>
  </w:footnote>
  <w:footnote w:id="5">
    <w:p w14:paraId="7814ED10"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Avraham is associated with one of the climaxes of creation; the Akeida, the binding of Yitzchak. Avraham was also associated with the subsequent crash; the death of Sarah Imeinu. The other high points include the creation of Adam, The revelation of Yosef in Egypt, the giving of the Torah, and the building of the Mishkan.</w:t>
      </w:r>
    </w:p>
  </w:footnote>
  <w:footnote w:id="6">
    <w:p w14:paraId="55D78934"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w:t>
      </w:r>
      <w:r w:rsidRPr="000E7903">
        <w:rPr>
          <w:rFonts w:cstheme="minorHAnsi"/>
          <w:b/>
          <w:bCs/>
          <w:i/>
          <w:iCs/>
          <w:sz w:val="18"/>
          <w:szCs w:val="18"/>
        </w:rPr>
        <w:t>Bereshit (Genesis) 18:27</w:t>
      </w:r>
      <w:r w:rsidRPr="000E7903">
        <w:rPr>
          <w:rFonts w:cstheme="minorHAnsi"/>
          <w:i/>
          <w:iCs/>
          <w:sz w:val="18"/>
          <w:szCs w:val="18"/>
        </w:rPr>
        <w:t> And Abraham answered and said, Behold now, I have taken upon me to speak unto the Lord, which [am but] dust and ashes:</w:t>
      </w:r>
    </w:p>
  </w:footnote>
  <w:footnote w:id="7">
    <w:p w14:paraId="48B77C9D"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The burial place of Sarah was purchased from Ephron, whose name means the spiritual power of fear, dust. The vav nun on the end of Ephron’s name indicates the diminutive. Ephron, therefore, means “Little Dust”.</w:t>
      </w:r>
    </w:p>
  </w:footnote>
  <w:footnote w:id="8">
    <w:p w14:paraId="6CCFDE5A"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Isaac was sixty years old when Jacob was born,</w:t>
      </w:r>
      <w:bookmarkStart w:id="12" w:name="footnoteRef3a617888"/>
      <w:r w:rsidRPr="000E7903">
        <w:rPr>
          <w:rFonts w:cstheme="minorHAnsi"/>
          <w:sz w:val="18"/>
          <w:szCs w:val="18"/>
        </w:rPr>
        <w:fldChar w:fldCharType="begin"/>
      </w:r>
      <w:r w:rsidRPr="000E7903">
        <w:rPr>
          <w:rFonts w:cstheme="minorHAnsi"/>
          <w:sz w:val="18"/>
          <w:szCs w:val="18"/>
        </w:rPr>
        <w:instrText xml:space="preserve"> HYPERLINK "javascript:doFootnote('3a617888');" </w:instrText>
      </w:r>
      <w:r w:rsidRPr="000E7903">
        <w:rPr>
          <w:rFonts w:cstheme="minorHAnsi"/>
          <w:sz w:val="18"/>
          <w:szCs w:val="18"/>
        </w:rPr>
      </w:r>
      <w:r w:rsidRPr="000E7903">
        <w:rPr>
          <w:rFonts w:cstheme="minorHAnsi"/>
          <w:sz w:val="18"/>
          <w:szCs w:val="18"/>
        </w:rPr>
        <w:fldChar w:fldCharType="separate"/>
      </w:r>
      <w:r w:rsidRPr="000E7903">
        <w:rPr>
          <w:rStyle w:val="Hyperlink"/>
          <w:rFonts w:cstheme="minorHAnsi"/>
          <w:sz w:val="18"/>
          <w:szCs w:val="18"/>
          <w:vertAlign w:val="superscript"/>
        </w:rPr>
        <w:t>3</w:t>
      </w:r>
      <w:r w:rsidRPr="000E7903">
        <w:rPr>
          <w:rFonts w:cstheme="minorHAnsi"/>
          <w:sz w:val="18"/>
          <w:szCs w:val="18"/>
        </w:rPr>
        <w:fldChar w:fldCharType="end"/>
      </w:r>
      <w:bookmarkEnd w:id="12"/>
      <w:r w:rsidRPr="000E7903">
        <w:rPr>
          <w:rFonts w:cstheme="minorHAnsi"/>
          <w:sz w:val="18"/>
          <w:szCs w:val="18"/>
        </w:rPr>
        <w:t> and Jacob was 130 years old when he went down to Egypt.</w:t>
      </w:r>
      <w:bookmarkStart w:id="13" w:name="footnoteRef4a617888"/>
      <w:r w:rsidRPr="000E7903">
        <w:rPr>
          <w:rFonts w:cstheme="minorHAnsi"/>
          <w:sz w:val="18"/>
          <w:szCs w:val="18"/>
        </w:rPr>
        <w:fldChar w:fldCharType="begin"/>
      </w:r>
      <w:r w:rsidRPr="000E7903">
        <w:rPr>
          <w:rFonts w:cstheme="minorHAnsi"/>
          <w:sz w:val="18"/>
          <w:szCs w:val="18"/>
        </w:rPr>
        <w:instrText xml:space="preserve"> HYPERLINK "javascript:doFootnote('4a617888');" </w:instrText>
      </w:r>
      <w:r w:rsidRPr="000E7903">
        <w:rPr>
          <w:rFonts w:cstheme="minorHAnsi"/>
          <w:sz w:val="18"/>
          <w:szCs w:val="18"/>
        </w:rPr>
      </w:r>
      <w:r w:rsidRPr="000E7903">
        <w:rPr>
          <w:rFonts w:cstheme="minorHAnsi"/>
          <w:sz w:val="18"/>
          <w:szCs w:val="18"/>
        </w:rPr>
        <w:fldChar w:fldCharType="separate"/>
      </w:r>
      <w:r w:rsidRPr="000E7903">
        <w:rPr>
          <w:rStyle w:val="Hyperlink"/>
          <w:rFonts w:cstheme="minorHAnsi"/>
          <w:sz w:val="18"/>
          <w:szCs w:val="18"/>
          <w:vertAlign w:val="superscript"/>
        </w:rPr>
        <w:t>4</w:t>
      </w:r>
      <w:r w:rsidRPr="000E7903">
        <w:rPr>
          <w:rFonts w:cstheme="minorHAnsi"/>
          <w:sz w:val="18"/>
          <w:szCs w:val="18"/>
        </w:rPr>
        <w:fldChar w:fldCharType="end"/>
      </w:r>
      <w:bookmarkEnd w:id="13"/>
      <w:r w:rsidRPr="000E7903">
        <w:rPr>
          <w:rFonts w:cstheme="minorHAnsi"/>
          <w:sz w:val="18"/>
          <w:szCs w:val="18"/>
        </w:rPr>
        <w:t> This means that 190 of the 400 years elapsed before the Israelites arrived in Egypt. So, the Israelites were in Egypt for a total of 210 years. "It is impossible to say that [they spent 400 years] in Egypt alone, because Kehat [the grandfather of Moses] was of those who came with Jacob [to Egypt]. Go and figure all his years [133 years], all the years of his son Amram [137 years], and Moses' 80 years [at which age he led the Israelites out of Egypt]; you will not find them [to be] that many, and perforce, Kehat lived many of his years before he descended to Egypt, and many of Amram's years are included in the years of Kehat, and many of Moses' years are included in Amram's years. Hence, you will not find 400 years counting from their arrival in Egypt" – Rashi's commentary on Shemot (Exodus) 12:40.</w:t>
      </w:r>
    </w:p>
  </w:footnote>
  <w:footnote w:id="9">
    <w:p w14:paraId="7D92078C"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Avraham lived to 175 and Sarah to 127; they were only a 100 and 90 respectively when they had Isaac; that is to say middle aged</w:t>
      </w:r>
    </w:p>
  </w:footnote>
  <w:footnote w:id="10">
    <w:p w14:paraId="66387294" w14:textId="77777777" w:rsidR="008F6EC5" w:rsidRPr="000E7903" w:rsidRDefault="008F6EC5" w:rsidP="008F6EC5">
      <w:pPr>
        <w:rPr>
          <w:rFonts w:asciiTheme="minorHAnsi" w:hAnsiTheme="minorHAnsi" w:cstheme="minorHAnsi"/>
          <w:sz w:val="18"/>
          <w:szCs w:val="18"/>
          <w:lang w:bidi="he-IL"/>
        </w:rPr>
      </w:pPr>
      <w:r w:rsidRPr="000E7903">
        <w:rPr>
          <w:rStyle w:val="FootnoteReference"/>
          <w:rFonts w:asciiTheme="minorHAnsi" w:hAnsiTheme="minorHAnsi" w:cstheme="minorHAnsi"/>
          <w:sz w:val="18"/>
          <w:szCs w:val="18"/>
        </w:rPr>
        <w:footnoteRef/>
      </w:r>
      <w:r w:rsidRPr="000E7903">
        <w:rPr>
          <w:rFonts w:asciiTheme="minorHAnsi" w:hAnsiTheme="minorHAnsi" w:cstheme="minorHAnsi"/>
          <w:sz w:val="18"/>
          <w:szCs w:val="18"/>
        </w:rPr>
        <w:t xml:space="preserve"> </w:t>
      </w:r>
      <w:r w:rsidRPr="000E7903">
        <w:rPr>
          <w:rFonts w:asciiTheme="minorHAnsi" w:hAnsiTheme="minorHAnsi" w:cstheme="minorHAnsi"/>
          <w:sz w:val="18"/>
          <w:szCs w:val="18"/>
          <w:lang w:bidi="he-IL"/>
        </w:rPr>
        <w:t>Midrash Rabbah - Genesis 34:9, Midrash Rabbah - Genesis 38:13</w:t>
      </w:r>
    </w:p>
  </w:footnote>
  <w:footnote w:id="11">
    <w:p w14:paraId="1E908730"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To bring the narrative to the death of Terah. For Terah was seventy years old at Abram's birth (Gen. XI, 26), whilst Abram departed from Haran at the age of seventy-five (ib. XlI, 4); hence Terah, whose age at death was two hundred and five (ib. XI, 32), died sixty-five years after this command, and yet it is narrated before.</w:t>
      </w:r>
    </w:p>
  </w:footnote>
  <w:footnote w:id="12">
    <w:p w14:paraId="299EF3BC"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Hence Terah is already in his lifetime called dead. (Though it is stated supra, 38:12, that he repented, presumably this was much later.)</w:t>
      </w:r>
    </w:p>
  </w:footnote>
  <w:footnote w:id="13">
    <w:p w14:paraId="51F94F15"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This is deduced from the emphasis GET THEE (LEK LEKA), where lek (‘go’) alone would have sufficed.</w:t>
      </w:r>
    </w:p>
  </w:footnote>
  <w:footnote w:id="14">
    <w:p w14:paraId="645BC606"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Hakham Judah Loew ben Bezalel</w:t>
      </w:r>
    </w:p>
  </w:footnote>
  <w:footnote w:id="15">
    <w:p w14:paraId="2FC8B583"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Chapter 5</w:t>
      </w:r>
    </w:p>
  </w:footnote>
  <w:footnote w:id="16">
    <w:p w14:paraId="41E83A8E"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Tehillim 47:10 Rashi D”H Am &amp; Malbim D”H Am; Yalkut Shimoni Tehillim Remez 754; Yalkut Shimoni Shir HaShirim Remez 992 and Machzor Vitri siman 287. See also Bava Batra 15A that identifies Eitan HaEzrachi as Avraham Avinu.</w:t>
      </w:r>
    </w:p>
  </w:footnote>
  <w:footnote w:id="17">
    <w:p w14:paraId="051B3CDF"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All his previous sins are forgiven.</w:t>
      </w:r>
    </w:p>
  </w:footnote>
  <w:footnote w:id="18">
    <w:p w14:paraId="00FADDFB"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Genesis 15:5</w:t>
      </w:r>
    </w:p>
  </w:footnote>
  <w:footnote w:id="19">
    <w:p w14:paraId="332284AE"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Emunah = Faithfulness, faithful obedience.</w:t>
      </w:r>
    </w:p>
  </w:footnote>
  <w:footnote w:id="20">
    <w:p w14:paraId="4E48DE47"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Sotah 37a</w:t>
      </w:r>
    </w:p>
  </w:footnote>
  <w:footnote w:id="21">
    <w:p w14:paraId="5C8431AE" w14:textId="77777777" w:rsidR="008F6EC5" w:rsidRPr="000E7903" w:rsidRDefault="008F6EC5" w:rsidP="008F6EC5">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Emunah = “faithful obedience”</w:t>
      </w:r>
    </w:p>
  </w:footnote>
  <w:footnote w:id="22">
    <w:p w14:paraId="5FFCAE2C" w14:textId="77777777" w:rsidR="00346993" w:rsidRPr="000E7903" w:rsidRDefault="00346993" w:rsidP="00346993">
      <w:pPr>
        <w:rPr>
          <w:rFonts w:asciiTheme="minorHAnsi" w:hAnsiTheme="minorHAnsi" w:cstheme="minorHAnsi"/>
          <w:kern w:val="2"/>
          <w:sz w:val="18"/>
          <w:szCs w:val="18"/>
          <w14:ligatures w14:val="standardContextual"/>
        </w:rPr>
      </w:pPr>
      <w:r w:rsidRPr="000E7903">
        <w:rPr>
          <w:rFonts w:asciiTheme="minorHAnsi" w:hAnsiTheme="minorHAnsi" w:cstheme="minorHAnsi"/>
          <w:sz w:val="18"/>
          <w:szCs w:val="18"/>
          <w:vertAlign w:val="superscript"/>
        </w:rPr>
        <w:footnoteRef/>
      </w:r>
      <w:r w:rsidRPr="000E7903">
        <w:rPr>
          <w:rFonts w:asciiTheme="minorHAnsi" w:hAnsiTheme="minorHAnsi" w:cstheme="minorHAnsi"/>
          <w:i/>
          <w:sz w:val="18"/>
          <w:szCs w:val="18"/>
          <w:u w:val="single"/>
        </w:rPr>
        <w:t>Torah Nevi’im U-Khetuvim. The Holy Scriptures according to the Masoretic Text</w:t>
      </w:r>
      <w:r w:rsidRPr="000E7903">
        <w:rPr>
          <w:rFonts w:asciiTheme="minorHAnsi" w:hAnsiTheme="minorHAnsi" w:cstheme="minorHAnsi"/>
          <w:i/>
          <w:color w:val="0000FF"/>
          <w:sz w:val="18"/>
          <w:szCs w:val="18"/>
          <w:u w:val="single"/>
        </w:rPr>
        <w:t>.</w:t>
      </w:r>
      <w:r w:rsidRPr="000E7903">
        <w:rPr>
          <w:rFonts w:asciiTheme="minorHAnsi" w:hAnsiTheme="minorHAnsi" w:cstheme="minorHAnsi"/>
          <w:sz w:val="18"/>
          <w:szCs w:val="18"/>
        </w:rPr>
        <w:t xml:space="preserve"> (Philadelphia, PA: Jewish Publication Society of America, 1917), Jos 14</w:t>
      </w:r>
    </w:p>
  </w:footnote>
  <w:footnote w:id="23">
    <w:p w14:paraId="7BB2B72E"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w:t>
      </w:r>
      <w:r w:rsidRPr="000E7903">
        <w:rPr>
          <w:rFonts w:asciiTheme="minorHAnsi" w:hAnsiTheme="minorHAnsi" w:cstheme="minorHAnsi"/>
          <w:sz w:val="18"/>
          <w:szCs w:val="18"/>
          <w:u w:val="single"/>
        </w:rPr>
        <w:t>“Caleb, Calebites,”</w:t>
      </w:r>
      <w:r w:rsidRPr="000E7903">
        <w:rPr>
          <w:rFonts w:asciiTheme="minorHAnsi" w:hAnsiTheme="minorHAnsi" w:cstheme="minorHAnsi"/>
          <w:sz w:val="18"/>
          <w:szCs w:val="18"/>
        </w:rPr>
        <w:t xml:space="preserve">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120.</w:t>
      </w:r>
    </w:p>
  </w:footnote>
  <w:footnote w:id="24">
    <w:p w14:paraId="122A60D1" w14:textId="5A85A3F5"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Richard R. Losch, </w:t>
      </w:r>
      <w:r w:rsidRPr="000E7903">
        <w:rPr>
          <w:rFonts w:asciiTheme="minorHAnsi" w:hAnsiTheme="minorHAnsi" w:cstheme="minorHAnsi"/>
          <w:i/>
          <w:sz w:val="18"/>
          <w:szCs w:val="18"/>
        </w:rPr>
        <w:t>All the People in the Bible: An A–Z Guide to the Saints, Scoundrels, and Other Characters in Scripture</w:t>
      </w:r>
      <w:r w:rsidRPr="000E7903">
        <w:rPr>
          <w:rFonts w:asciiTheme="minorHAnsi" w:hAnsiTheme="minorHAnsi" w:cstheme="minorHAnsi"/>
          <w:sz w:val="18"/>
          <w:szCs w:val="18"/>
        </w:rPr>
        <w:t xml:space="preserve"> (Grand Rapids, MI; Cambridge, U.K.: William B. Eerdmans Publishing Company, 2008), 477.</w:t>
      </w:r>
    </w:p>
  </w:footnote>
  <w:footnote w:id="25">
    <w:p w14:paraId="7ED0E433"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Robert G. Bratcher and Barclay Moon Newman, </w:t>
      </w:r>
      <w:r w:rsidRPr="000E7903">
        <w:rPr>
          <w:rFonts w:asciiTheme="minorHAnsi" w:hAnsiTheme="minorHAnsi" w:cstheme="minorHAnsi"/>
          <w:i/>
          <w:sz w:val="18"/>
          <w:szCs w:val="18"/>
          <w:u w:val="single"/>
        </w:rPr>
        <w:t>A Translator’s Handbook on the Book of Joshua</w:t>
      </w:r>
      <w:r w:rsidRPr="000E7903">
        <w:rPr>
          <w:rFonts w:asciiTheme="minorHAnsi" w:hAnsiTheme="minorHAnsi" w:cstheme="minorHAnsi"/>
          <w:sz w:val="18"/>
          <w:szCs w:val="18"/>
        </w:rPr>
        <w:t>, UBS Handbook Series (London; New York: United Bible Societies, 1983), 196.</w:t>
      </w:r>
    </w:p>
  </w:footnote>
  <w:footnote w:id="26">
    <w:p w14:paraId="2ECF7429" w14:textId="20332645"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“Caleb, Calebites,”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120.</w:t>
      </w:r>
    </w:p>
  </w:footnote>
  <w:footnote w:id="27">
    <w:p w14:paraId="67A817A4" w14:textId="77777777" w:rsidR="00346993" w:rsidRPr="000E7903" w:rsidRDefault="00346993" w:rsidP="00346993">
      <w:pPr>
        <w:rPr>
          <w:rFonts w:asciiTheme="minorHAnsi" w:hAnsiTheme="minorHAnsi" w:cstheme="minorHAnsi"/>
          <w:sz w:val="18"/>
          <w:szCs w:val="18"/>
        </w:rPr>
      </w:pPr>
      <w:bookmarkStart w:id="23" w:name="_Hlk203811283"/>
      <w:r w:rsidRPr="000E7903">
        <w:rPr>
          <w:rFonts w:asciiTheme="minorHAnsi" w:hAnsiTheme="minorHAnsi" w:cstheme="minorHAnsi"/>
          <w:sz w:val="18"/>
          <w:szCs w:val="18"/>
        </w:rPr>
        <w:t>* It should be noted, however, that neither in 14:6 nor in 15:13 does the Hebrew say that Caleb belonged to that tribe; rather it seems to imply that Caleb was not a Judahite, saying that he was a Kenizzite (also Num 33:12), a clan commentators suggest was not originally Israelite but was later incorporated into the tribe of Judah. The clan of Kenaz is usually identified as Edomite. It would seem preferable, therefore, both in 14:6 and in 15:13 not to specifically state that Caleb belonged to the tribe of Judah.</w:t>
      </w:r>
      <w:bookmarkEnd w:id="23"/>
    </w:p>
  </w:footnote>
  <w:footnote w:id="28">
    <w:p w14:paraId="369FEB1C"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Robert G. Bratcher and Barclay Moon Newman, </w:t>
      </w:r>
      <w:r w:rsidRPr="000E7903">
        <w:rPr>
          <w:rFonts w:asciiTheme="minorHAnsi" w:hAnsiTheme="minorHAnsi" w:cstheme="minorHAnsi"/>
          <w:i/>
          <w:sz w:val="18"/>
          <w:szCs w:val="18"/>
          <w:u w:val="single"/>
        </w:rPr>
        <w:t>A Translator’s Handbook on the Book of Joshua</w:t>
      </w:r>
      <w:r w:rsidRPr="000E7903">
        <w:rPr>
          <w:rFonts w:asciiTheme="minorHAnsi" w:hAnsiTheme="minorHAnsi" w:cstheme="minorHAnsi"/>
          <w:sz w:val="18"/>
          <w:szCs w:val="18"/>
        </w:rPr>
        <w:t>, UBS Handbook Series (London; New York: United Bible Societies, 1983), 195.</w:t>
      </w:r>
    </w:p>
  </w:footnote>
  <w:footnote w:id="29">
    <w:p w14:paraId="300B66AB"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Adele Berlin, Marc Zvi Brettler, and Michael Fishbane, eds., </w:t>
      </w:r>
      <w:r w:rsidRPr="000E7903">
        <w:rPr>
          <w:rFonts w:asciiTheme="minorHAnsi" w:hAnsiTheme="minorHAnsi" w:cstheme="minorHAnsi"/>
          <w:i/>
          <w:sz w:val="18"/>
          <w:szCs w:val="18"/>
          <w:u w:val="single"/>
        </w:rPr>
        <w:t>The Jewish Study Bible</w:t>
      </w:r>
      <w:r w:rsidRPr="000E7903">
        <w:rPr>
          <w:rFonts w:asciiTheme="minorHAnsi" w:hAnsiTheme="minorHAnsi" w:cstheme="minorHAnsi"/>
          <w:sz w:val="18"/>
          <w:szCs w:val="18"/>
        </w:rPr>
        <w:t xml:space="preserve"> (New York: Oxford University Press, 2004), 488.</w:t>
      </w:r>
    </w:p>
  </w:footnote>
  <w:footnote w:id="30">
    <w:p w14:paraId="406E6B43" w14:textId="77777777"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The Anchor Yale Bible Dictionary, - MATTATHIAS, V 4, pp 615–616.</w:t>
      </w:r>
    </w:p>
  </w:footnote>
  <w:footnote w:id="31">
    <w:p w14:paraId="6715CB92"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w:t>
      </w:r>
      <w:r w:rsidRPr="000E7903">
        <w:rPr>
          <w:rFonts w:asciiTheme="minorHAnsi" w:hAnsiTheme="minorHAnsi" w:cstheme="minorHAnsi"/>
          <w:i/>
          <w:sz w:val="18"/>
          <w:szCs w:val="18"/>
          <w:u w:val="single"/>
        </w:rPr>
        <w:t>The Holy Bible: New Revised Standard Version</w:t>
      </w:r>
      <w:r w:rsidRPr="000E7903">
        <w:rPr>
          <w:rFonts w:asciiTheme="minorHAnsi" w:hAnsiTheme="minorHAnsi" w:cstheme="minorHAnsi"/>
          <w:sz w:val="18"/>
          <w:szCs w:val="18"/>
        </w:rPr>
        <w:t xml:space="preserve"> (Nashville: Thomas Nelson Publishers, 1989), 1 Mac 2:49–64.</w:t>
      </w:r>
    </w:p>
  </w:footnote>
  <w:footnote w:id="32">
    <w:p w14:paraId="4A2F7EE6"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w:t>
      </w:r>
      <w:r w:rsidRPr="000E7903">
        <w:rPr>
          <w:rFonts w:asciiTheme="minorHAnsi" w:hAnsiTheme="minorHAnsi" w:cstheme="minorHAnsi"/>
          <w:sz w:val="18"/>
          <w:szCs w:val="18"/>
          <w:u w:val="single"/>
        </w:rPr>
        <w:t>“Caleb, Calebites,”</w:t>
      </w:r>
      <w:r w:rsidRPr="000E7903">
        <w:rPr>
          <w:rFonts w:asciiTheme="minorHAnsi" w:hAnsiTheme="minorHAnsi" w:cstheme="minorHAnsi"/>
          <w:sz w:val="18"/>
          <w:szCs w:val="18"/>
        </w:rPr>
        <w:t xml:space="preserve">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121.</w:t>
      </w:r>
    </w:p>
  </w:footnote>
  <w:footnote w:id="33">
    <w:p w14:paraId="1B2415BF" w14:textId="77777777"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parallel text (e.g., 2 Kings 18–19/Is 36–37)</w:t>
      </w:r>
    </w:p>
  </w:footnote>
  <w:footnote w:id="34">
    <w:p w14:paraId="52631235" w14:textId="3F5CF1C9" w:rsidR="00346993" w:rsidRPr="000E7903" w:rsidRDefault="00B37611"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w:t>
      </w:r>
      <w:r w:rsidRPr="000E7903">
        <w:rPr>
          <w:rFonts w:asciiTheme="minorHAnsi" w:hAnsiTheme="minorHAnsi" w:cstheme="minorHAnsi"/>
          <w:sz w:val="18"/>
          <w:szCs w:val="18"/>
          <w:u w:val="single"/>
        </w:rPr>
        <w:t>“Caleb, Calebites,”</w:t>
      </w:r>
      <w:r w:rsidRPr="000E7903">
        <w:rPr>
          <w:rFonts w:asciiTheme="minorHAnsi" w:hAnsiTheme="minorHAnsi" w:cstheme="minorHAnsi"/>
          <w:sz w:val="18"/>
          <w:szCs w:val="18"/>
        </w:rPr>
        <w:t xml:space="preserve">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121.</w:t>
      </w:r>
    </w:p>
  </w:footnote>
  <w:footnote w:id="35">
    <w:p w14:paraId="3DBE6295" w14:textId="643060B2" w:rsidR="00346993" w:rsidRPr="000E7903" w:rsidRDefault="00346993" w:rsidP="00346993">
      <w:pPr>
        <w:rPr>
          <w:rFonts w:asciiTheme="minorHAnsi" w:hAnsiTheme="minorHAnsi" w:cstheme="minorHAnsi"/>
          <w:sz w:val="18"/>
          <w:szCs w:val="18"/>
        </w:rPr>
      </w:pPr>
    </w:p>
  </w:footnote>
  <w:footnote w:id="36">
    <w:p w14:paraId="4BD8B41D"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Ibid.</w:t>
      </w:r>
    </w:p>
  </w:footnote>
  <w:footnote w:id="37">
    <w:p w14:paraId="53828909"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w:t>
      </w:r>
      <w:r w:rsidRPr="000E7903">
        <w:rPr>
          <w:rFonts w:asciiTheme="minorHAnsi" w:hAnsiTheme="minorHAnsi" w:cstheme="minorHAnsi"/>
          <w:sz w:val="18"/>
          <w:szCs w:val="18"/>
          <w:u w:val="single"/>
        </w:rPr>
        <w:t>“Caleb, Calebites,</w:t>
      </w:r>
      <w:r w:rsidRPr="000E7903">
        <w:rPr>
          <w:rFonts w:asciiTheme="minorHAnsi" w:hAnsiTheme="minorHAnsi" w:cstheme="minorHAnsi"/>
          <w:color w:val="0000FF"/>
          <w:sz w:val="18"/>
          <w:szCs w:val="18"/>
          <w:u w:val="single"/>
        </w:rPr>
        <w:t>”</w:t>
      </w:r>
      <w:r w:rsidRPr="000E7903">
        <w:rPr>
          <w:rFonts w:asciiTheme="minorHAnsi" w:hAnsiTheme="minorHAnsi" w:cstheme="minorHAnsi"/>
          <w:sz w:val="18"/>
          <w:szCs w:val="18"/>
        </w:rPr>
        <w:t xml:space="preserve">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122.</w:t>
      </w:r>
    </w:p>
  </w:footnote>
  <w:footnote w:id="38">
    <w:p w14:paraId="51D00991" w14:textId="77777777"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 It should be noticed, however, that neither in 14:6 nor in 15:13 does the Hebrew say that Caleb belonged to that tribe; rather it seems to imply that Caleb was not a Judahite, saying that he was a Kenizzite (also Num 33:12), a clan commentators suggest was not originally Israelite but was later incorporated into the tribe of Judah. The clan of Kenaz is usually identified as Edomite. It would seem preferable, therefore, both in 14:6 and in 15:13 not to specifically state that Caleb belonged to the tribe of Judah.</w:t>
      </w:r>
    </w:p>
    <w:p w14:paraId="350BDDB6" w14:textId="77777777" w:rsidR="00346993" w:rsidRPr="000E7903" w:rsidRDefault="00346993" w:rsidP="00346993">
      <w:pPr>
        <w:pStyle w:val="FootnoteText"/>
        <w:rPr>
          <w:rFonts w:cstheme="minorHAnsi"/>
          <w:sz w:val="18"/>
          <w:szCs w:val="18"/>
        </w:rPr>
      </w:pPr>
    </w:p>
  </w:footnote>
  <w:footnote w:id="39">
    <w:p w14:paraId="23456763" w14:textId="77777777"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In some translations and the Masoretic text.</w:t>
      </w:r>
    </w:p>
  </w:footnote>
  <w:footnote w:id="40">
    <w:p w14:paraId="389BF364"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R. L. Hubbard Jr., </w:t>
      </w:r>
      <w:r w:rsidRPr="000E7903">
        <w:rPr>
          <w:rFonts w:asciiTheme="minorHAnsi" w:hAnsiTheme="minorHAnsi" w:cstheme="minorHAnsi"/>
          <w:sz w:val="18"/>
          <w:szCs w:val="18"/>
          <w:u w:val="single"/>
        </w:rPr>
        <w:t>“Caleb, Calebites,</w:t>
      </w:r>
      <w:r w:rsidRPr="000E7903">
        <w:rPr>
          <w:rFonts w:asciiTheme="minorHAnsi" w:hAnsiTheme="minorHAnsi" w:cstheme="minorHAnsi"/>
          <w:color w:val="0000FF"/>
          <w:sz w:val="18"/>
          <w:szCs w:val="18"/>
          <w:u w:val="single"/>
        </w:rPr>
        <w:t>”</w:t>
      </w:r>
      <w:r w:rsidRPr="000E7903">
        <w:rPr>
          <w:rFonts w:asciiTheme="minorHAnsi" w:hAnsiTheme="minorHAnsi" w:cstheme="minorHAnsi"/>
          <w:sz w:val="18"/>
          <w:szCs w:val="18"/>
        </w:rPr>
        <w:t xml:space="preserve"> in </w:t>
      </w:r>
      <w:r w:rsidRPr="000E7903">
        <w:rPr>
          <w:rFonts w:asciiTheme="minorHAnsi" w:hAnsiTheme="minorHAnsi" w:cstheme="minorHAnsi"/>
          <w:i/>
          <w:sz w:val="18"/>
          <w:szCs w:val="18"/>
        </w:rPr>
        <w:t>Dictionary of the Old Testament: Historical Books</w:t>
      </w:r>
      <w:r w:rsidRPr="000E7903">
        <w:rPr>
          <w:rFonts w:asciiTheme="minorHAnsi" w:hAnsiTheme="minorHAnsi" w:cstheme="minorHAnsi"/>
          <w:sz w:val="18"/>
          <w:szCs w:val="18"/>
        </w:rPr>
        <w:t>, ed. Bill T. Arnold and H. G. M. Williamson (Downers Grove, IL: InterVarsity Press, 2005), 122.</w:t>
      </w:r>
    </w:p>
  </w:footnote>
  <w:footnote w:id="41">
    <w:p w14:paraId="51D52688"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Adele Berlin, Marc Zvi Brettler, and Michael Fishbane, eds., </w:t>
      </w:r>
      <w:r w:rsidRPr="000E7903">
        <w:rPr>
          <w:rFonts w:asciiTheme="minorHAnsi" w:hAnsiTheme="minorHAnsi" w:cstheme="minorHAnsi"/>
          <w:i/>
          <w:sz w:val="18"/>
          <w:szCs w:val="18"/>
          <w:u w:val="single"/>
        </w:rPr>
        <w:t>The Jewish Study Bible</w:t>
      </w:r>
      <w:r w:rsidRPr="000E7903">
        <w:rPr>
          <w:rFonts w:asciiTheme="minorHAnsi" w:hAnsiTheme="minorHAnsi" w:cstheme="minorHAnsi"/>
          <w:sz w:val="18"/>
          <w:szCs w:val="18"/>
        </w:rPr>
        <w:t xml:space="preserve"> (New York: Oxford University Press, 2004), 1718.</w:t>
      </w:r>
    </w:p>
  </w:footnote>
  <w:footnote w:id="42">
    <w:p w14:paraId="79341C20" w14:textId="77777777"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Soncino Books of the bible, Joshua. Pg.82.</w:t>
      </w:r>
    </w:p>
  </w:footnote>
  <w:footnote w:id="43">
    <w:p w14:paraId="5F27E6F8" w14:textId="32B85C05" w:rsidR="00346993" w:rsidRPr="000E7903" w:rsidRDefault="00346993" w:rsidP="00346993">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Ibid. I Chronicles 2, Pg 10.</w:t>
      </w:r>
    </w:p>
  </w:footnote>
  <w:footnote w:id="44">
    <w:p w14:paraId="18D48EF0" w14:textId="77777777" w:rsidR="00346993" w:rsidRPr="000E7903" w:rsidRDefault="00346993" w:rsidP="00346993">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w:t>
      </w:r>
      <w:r w:rsidRPr="000E7903">
        <w:rPr>
          <w:rFonts w:asciiTheme="minorHAnsi" w:hAnsiTheme="minorHAnsi" w:cstheme="minorHAnsi"/>
          <w:i/>
          <w:sz w:val="18"/>
          <w:szCs w:val="18"/>
          <w:u w:val="single"/>
        </w:rPr>
        <w:t>The Holy Bible: English Standard Version</w:t>
      </w:r>
      <w:r w:rsidRPr="000E7903">
        <w:rPr>
          <w:rFonts w:asciiTheme="minorHAnsi" w:hAnsiTheme="minorHAnsi" w:cstheme="minorHAnsi"/>
          <w:sz w:val="18"/>
          <w:szCs w:val="18"/>
        </w:rPr>
        <w:t xml:space="preserve"> (Wheaton, IL: Crossway Bibles, 2016), Is 56:6–8.</w:t>
      </w:r>
    </w:p>
  </w:footnote>
  <w:footnote w:id="45">
    <w:p w14:paraId="389A7AA1"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Me’am lo’ez   Anthology p. 4   </w:t>
      </w:r>
    </w:p>
  </w:footnote>
  <w:footnote w:id="46">
    <w:p w14:paraId="195F4BF5"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Soncino Commentary, Isaiah.</w:t>
      </w:r>
    </w:p>
  </w:footnote>
  <w:footnote w:id="47">
    <w:p w14:paraId="77F1A4D5" w14:textId="77777777"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Graham S. Ogden and Jan Sterk, Handbook on Isaiah, ed. Paul Clarke et al., vol. 1 &amp; 2, United Bible Societies’ Handbooks United Bible Societies, 2011), 17.</w:t>
      </w:r>
    </w:p>
  </w:footnote>
  <w:footnote w:id="48">
    <w:p w14:paraId="0C4D6D61"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Me’am Lo’ez anthology pg. 4-8</w:t>
      </w:r>
    </w:p>
  </w:footnote>
  <w:footnote w:id="49">
    <w:p w14:paraId="1169C83B"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Soncino Books of the Bible.  Isaiah pg. 14.</w:t>
      </w:r>
    </w:p>
  </w:footnote>
  <w:footnote w:id="50">
    <w:p w14:paraId="2233366F"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Strongs# 3254</w:t>
      </w:r>
    </w:p>
  </w:footnote>
  <w:footnote w:id="51">
    <w:p w14:paraId="21BC003D"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Me’am Lo’ez. Page. 8.     </w:t>
      </w:r>
    </w:p>
  </w:footnote>
  <w:footnote w:id="52">
    <w:p w14:paraId="4461FBAD" w14:textId="77777777"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i/>
          <w:color w:val="000000"/>
          <w:sz w:val="18"/>
          <w:szCs w:val="18"/>
          <w:vertAlign w:val="superscript"/>
        </w:rPr>
        <w:t>x</w:t>
      </w:r>
      <w:r w:rsidRPr="000E7903">
        <w:rPr>
          <w:rFonts w:asciiTheme="minorHAnsi" w:hAnsiTheme="minorHAnsi" w:cstheme="minorHAnsi"/>
          <w:sz w:val="18"/>
          <w:szCs w:val="18"/>
        </w:rPr>
        <w:t xml:space="preserve"> Ps. 132:2</w:t>
      </w:r>
    </w:p>
  </w:footnote>
  <w:footnote w:id="53">
    <w:p w14:paraId="7E00FBAD" w14:textId="69A9BA0F"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w:t>
      </w:r>
      <w:r w:rsidRPr="000E7903">
        <w:rPr>
          <w:rFonts w:asciiTheme="minorHAnsi" w:hAnsiTheme="minorHAnsi" w:cstheme="minorHAnsi"/>
          <w:i/>
          <w:sz w:val="18"/>
          <w:szCs w:val="18"/>
        </w:rPr>
        <w:t>English Standard Version</w:t>
      </w:r>
      <w:r w:rsidRPr="000E7903">
        <w:rPr>
          <w:rFonts w:asciiTheme="minorHAnsi" w:hAnsiTheme="minorHAnsi" w:cstheme="minorHAnsi"/>
          <w:sz w:val="18"/>
          <w:szCs w:val="18"/>
        </w:rPr>
        <w:t xml:space="preserve"> (Wheaton, IL: Crossway Bibles, 2016), Is 1:24.</w:t>
      </w:r>
    </w:p>
  </w:footnote>
  <w:footnote w:id="54">
    <w:p w14:paraId="06C42844"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Strongs # 4941</w:t>
      </w:r>
    </w:p>
  </w:footnote>
  <w:footnote w:id="55">
    <w:p w14:paraId="2E497B77" w14:textId="77777777" w:rsidR="00623979" w:rsidRPr="000E7903" w:rsidRDefault="00623979" w:rsidP="00623979">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Strongs # 6666</w:t>
      </w:r>
    </w:p>
  </w:footnote>
  <w:footnote w:id="56">
    <w:p w14:paraId="54125800" w14:textId="77777777"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i/>
          <w:sz w:val="18"/>
          <w:szCs w:val="18"/>
          <w:vertAlign w:val="superscript"/>
        </w:rPr>
        <w:t>y</w:t>
      </w:r>
      <w:r w:rsidRPr="000E7903">
        <w:rPr>
          <w:rFonts w:asciiTheme="minorHAnsi" w:hAnsiTheme="minorHAnsi" w:cstheme="minorHAnsi"/>
          <w:sz w:val="18"/>
          <w:szCs w:val="18"/>
        </w:rPr>
        <w:t xml:space="preserve"> ch. 11:2</w:t>
      </w:r>
    </w:p>
  </w:footnote>
  <w:footnote w:id="57">
    <w:p w14:paraId="5EC6D4AF" w14:textId="77777777"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i/>
          <w:sz w:val="18"/>
          <w:szCs w:val="18"/>
          <w:vertAlign w:val="superscript"/>
        </w:rPr>
        <w:t>z</w:t>
      </w:r>
      <w:r w:rsidRPr="000E7903">
        <w:rPr>
          <w:rFonts w:asciiTheme="minorHAnsi" w:hAnsiTheme="minorHAnsi" w:cstheme="minorHAnsi"/>
          <w:sz w:val="18"/>
          <w:szCs w:val="18"/>
        </w:rPr>
        <w:t xml:space="preserve"> Ps. 78:5, 6</w:t>
      </w:r>
    </w:p>
  </w:footnote>
  <w:footnote w:id="58">
    <w:p w14:paraId="0CDA31DE" w14:textId="43E47FCA" w:rsidR="00623979" w:rsidRPr="000E7903" w:rsidRDefault="00623979" w:rsidP="00623979">
      <w:pPr>
        <w:rPr>
          <w:rFonts w:asciiTheme="minorHAnsi" w:hAnsiTheme="minorHAnsi" w:cstheme="minorHAnsi"/>
          <w:sz w:val="18"/>
          <w:szCs w:val="18"/>
        </w:rPr>
      </w:pPr>
      <w:r w:rsidRPr="000E7903">
        <w:rPr>
          <w:rFonts w:asciiTheme="minorHAnsi" w:hAnsiTheme="minorHAnsi" w:cstheme="minorHAnsi"/>
          <w:sz w:val="18"/>
          <w:szCs w:val="18"/>
          <w:vertAlign w:val="superscript"/>
        </w:rPr>
        <w:footnoteRef/>
      </w:r>
      <w:r w:rsidRPr="000E7903">
        <w:rPr>
          <w:rFonts w:asciiTheme="minorHAnsi" w:hAnsiTheme="minorHAnsi" w:cstheme="minorHAnsi"/>
          <w:sz w:val="18"/>
          <w:szCs w:val="18"/>
        </w:rPr>
        <w:t xml:space="preserve"> </w:t>
      </w:r>
      <w:r w:rsidRPr="000E7903">
        <w:rPr>
          <w:rFonts w:asciiTheme="minorHAnsi" w:hAnsiTheme="minorHAnsi" w:cstheme="minorHAnsi"/>
          <w:i/>
          <w:sz w:val="18"/>
          <w:szCs w:val="18"/>
        </w:rPr>
        <w:t>English Standard Version</w:t>
      </w:r>
      <w:r w:rsidRPr="000E7903">
        <w:rPr>
          <w:rFonts w:asciiTheme="minorHAnsi" w:hAnsiTheme="minorHAnsi" w:cstheme="minorHAnsi"/>
          <w:sz w:val="18"/>
          <w:szCs w:val="18"/>
        </w:rPr>
        <w:t xml:space="preserve"> (Wheaton, IL: Crossway Bibles, 2016), Dt 31:12–13.</w:t>
      </w:r>
    </w:p>
  </w:footnote>
  <w:footnote w:id="59">
    <w:p w14:paraId="221CAB75" w14:textId="77777777" w:rsidR="00914A90" w:rsidRPr="000E7903" w:rsidRDefault="00914A90" w:rsidP="00914A90">
      <w:pPr>
        <w:pStyle w:val="FootnoteText"/>
        <w:rPr>
          <w:rFonts w:cstheme="minorHAnsi"/>
          <w:sz w:val="18"/>
          <w:szCs w:val="18"/>
        </w:rPr>
      </w:pPr>
      <w:r w:rsidRPr="000E7903">
        <w:rPr>
          <w:rStyle w:val="FootnoteReference"/>
          <w:rFonts w:cstheme="minorHAnsi"/>
          <w:sz w:val="18"/>
          <w:szCs w:val="18"/>
        </w:rPr>
        <w:footnoteRef/>
      </w:r>
      <w:r w:rsidRPr="000E7903">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1"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4"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4"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30882025">
    <w:abstractNumId w:val="36"/>
  </w:num>
  <w:num w:numId="2" w16cid:durableId="1017926368">
    <w:abstractNumId w:val="34"/>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33"/>
  </w:num>
  <w:num w:numId="14" w16cid:durableId="883634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5"/>
  </w:num>
  <w:num w:numId="16" w16cid:durableId="421147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7"/>
  </w:num>
  <w:num w:numId="19" w16cid:durableId="1454594099">
    <w:abstractNumId w:val="16"/>
  </w:num>
  <w:num w:numId="20" w16cid:durableId="617637979">
    <w:abstractNumId w:val="24"/>
  </w:num>
  <w:num w:numId="21" w16cid:durableId="1167864993">
    <w:abstractNumId w:val="14"/>
  </w:num>
  <w:num w:numId="22" w16cid:durableId="130176895">
    <w:abstractNumId w:val="32"/>
  </w:num>
  <w:num w:numId="23" w16cid:durableId="662123855">
    <w:abstractNumId w:val="30"/>
  </w:num>
  <w:num w:numId="24" w16cid:durableId="319120658">
    <w:abstractNumId w:val="37"/>
  </w:num>
  <w:num w:numId="25" w16cid:durableId="808329958">
    <w:abstractNumId w:val="27"/>
  </w:num>
  <w:num w:numId="26" w16cid:durableId="227806673">
    <w:abstractNumId w:val="26"/>
  </w:num>
  <w:num w:numId="27" w16cid:durableId="1375959945">
    <w:abstractNumId w:val="23"/>
  </w:num>
  <w:num w:numId="28" w16cid:durableId="1727073008">
    <w:abstractNumId w:val="19"/>
  </w:num>
  <w:num w:numId="29" w16cid:durableId="979845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31"/>
  </w:num>
  <w:num w:numId="31" w16cid:durableId="13114432">
    <w:abstractNumId w:val="10"/>
  </w:num>
  <w:num w:numId="32" w16cid:durableId="1739522459">
    <w:abstractNumId w:val="21"/>
  </w:num>
  <w:num w:numId="33" w16cid:durableId="1279800443">
    <w:abstractNumId w:val="22"/>
  </w:num>
  <w:num w:numId="34" w16cid:durableId="1426609147">
    <w:abstractNumId w:val="20"/>
  </w:num>
  <w:num w:numId="35" w16cid:durableId="462504254">
    <w:abstractNumId w:val="28"/>
  </w:num>
  <w:num w:numId="36" w16cid:durableId="1888687379">
    <w:abstractNumId w:val="38"/>
  </w:num>
  <w:num w:numId="37" w16cid:durableId="1863588004">
    <w:abstractNumId w:val="13"/>
  </w:num>
  <w:num w:numId="38" w16cid:durableId="1717968031">
    <w:abstractNumId w:val="12"/>
  </w:num>
  <w:num w:numId="39" w16cid:durableId="100508949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51C1"/>
    <w:rsid w:val="000402E0"/>
    <w:rsid w:val="00052530"/>
    <w:rsid w:val="000547F5"/>
    <w:rsid w:val="00055AFB"/>
    <w:rsid w:val="00060E63"/>
    <w:rsid w:val="0006138E"/>
    <w:rsid w:val="00062D0C"/>
    <w:rsid w:val="0006392B"/>
    <w:rsid w:val="00064B39"/>
    <w:rsid w:val="00064CBD"/>
    <w:rsid w:val="00067679"/>
    <w:rsid w:val="00072B4F"/>
    <w:rsid w:val="00073BB8"/>
    <w:rsid w:val="00074335"/>
    <w:rsid w:val="000748F4"/>
    <w:rsid w:val="00077D23"/>
    <w:rsid w:val="000819FA"/>
    <w:rsid w:val="000821C0"/>
    <w:rsid w:val="00083490"/>
    <w:rsid w:val="0008374D"/>
    <w:rsid w:val="00090AE8"/>
    <w:rsid w:val="00091762"/>
    <w:rsid w:val="00092A0E"/>
    <w:rsid w:val="000A1AB1"/>
    <w:rsid w:val="000A30E6"/>
    <w:rsid w:val="000A43A7"/>
    <w:rsid w:val="000A5C2B"/>
    <w:rsid w:val="000A6B44"/>
    <w:rsid w:val="000B0390"/>
    <w:rsid w:val="000B0FCF"/>
    <w:rsid w:val="000B17AB"/>
    <w:rsid w:val="000B25CC"/>
    <w:rsid w:val="000B2C5A"/>
    <w:rsid w:val="000B3B0A"/>
    <w:rsid w:val="000B645C"/>
    <w:rsid w:val="000D01FE"/>
    <w:rsid w:val="000D2283"/>
    <w:rsid w:val="000D2360"/>
    <w:rsid w:val="000D372F"/>
    <w:rsid w:val="000D38D1"/>
    <w:rsid w:val="000D4AE2"/>
    <w:rsid w:val="000D5600"/>
    <w:rsid w:val="000E1806"/>
    <w:rsid w:val="000E1B65"/>
    <w:rsid w:val="000E4180"/>
    <w:rsid w:val="000E71B8"/>
    <w:rsid w:val="000E7903"/>
    <w:rsid w:val="000E7CC2"/>
    <w:rsid w:val="000F035E"/>
    <w:rsid w:val="000F1D68"/>
    <w:rsid w:val="000F3235"/>
    <w:rsid w:val="000F3843"/>
    <w:rsid w:val="000F4D5E"/>
    <w:rsid w:val="000F67B3"/>
    <w:rsid w:val="000F7633"/>
    <w:rsid w:val="00104141"/>
    <w:rsid w:val="00110422"/>
    <w:rsid w:val="001113B3"/>
    <w:rsid w:val="00112043"/>
    <w:rsid w:val="00117830"/>
    <w:rsid w:val="00117C22"/>
    <w:rsid w:val="00122D55"/>
    <w:rsid w:val="001251FC"/>
    <w:rsid w:val="001338F2"/>
    <w:rsid w:val="0013415E"/>
    <w:rsid w:val="0014586A"/>
    <w:rsid w:val="00146B54"/>
    <w:rsid w:val="00147BCB"/>
    <w:rsid w:val="00154624"/>
    <w:rsid w:val="001553D9"/>
    <w:rsid w:val="00164A34"/>
    <w:rsid w:val="0016587B"/>
    <w:rsid w:val="00167AA1"/>
    <w:rsid w:val="00171EEC"/>
    <w:rsid w:val="0017607F"/>
    <w:rsid w:val="00181222"/>
    <w:rsid w:val="00185E43"/>
    <w:rsid w:val="00185F94"/>
    <w:rsid w:val="001868E5"/>
    <w:rsid w:val="00187782"/>
    <w:rsid w:val="001A1462"/>
    <w:rsid w:val="001A46E3"/>
    <w:rsid w:val="001A6C70"/>
    <w:rsid w:val="001B0525"/>
    <w:rsid w:val="001B0746"/>
    <w:rsid w:val="001B0932"/>
    <w:rsid w:val="001B2118"/>
    <w:rsid w:val="001B24B0"/>
    <w:rsid w:val="001B5999"/>
    <w:rsid w:val="001B7C50"/>
    <w:rsid w:val="001C253F"/>
    <w:rsid w:val="001C4151"/>
    <w:rsid w:val="001C5460"/>
    <w:rsid w:val="001E30FC"/>
    <w:rsid w:val="001E3E3C"/>
    <w:rsid w:val="001E54DD"/>
    <w:rsid w:val="001E62F2"/>
    <w:rsid w:val="001E6B2E"/>
    <w:rsid w:val="001E6E07"/>
    <w:rsid w:val="001F1272"/>
    <w:rsid w:val="001F2267"/>
    <w:rsid w:val="001F5030"/>
    <w:rsid w:val="001F52BE"/>
    <w:rsid w:val="00202DD3"/>
    <w:rsid w:val="00205A6A"/>
    <w:rsid w:val="00205E7A"/>
    <w:rsid w:val="00212397"/>
    <w:rsid w:val="0021359A"/>
    <w:rsid w:val="00215B25"/>
    <w:rsid w:val="002236E7"/>
    <w:rsid w:val="00227F94"/>
    <w:rsid w:val="002315D0"/>
    <w:rsid w:val="00232E2E"/>
    <w:rsid w:val="0023305E"/>
    <w:rsid w:val="00233989"/>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4055"/>
    <w:rsid w:val="00295669"/>
    <w:rsid w:val="00295781"/>
    <w:rsid w:val="00296AF9"/>
    <w:rsid w:val="0029702A"/>
    <w:rsid w:val="00297E6D"/>
    <w:rsid w:val="002A33EE"/>
    <w:rsid w:val="002A3B62"/>
    <w:rsid w:val="002A7A2B"/>
    <w:rsid w:val="002B2D62"/>
    <w:rsid w:val="002B5438"/>
    <w:rsid w:val="002C00B8"/>
    <w:rsid w:val="002C28BF"/>
    <w:rsid w:val="002C4337"/>
    <w:rsid w:val="002C6040"/>
    <w:rsid w:val="002C7D7F"/>
    <w:rsid w:val="002D56A7"/>
    <w:rsid w:val="002D6029"/>
    <w:rsid w:val="002D7A49"/>
    <w:rsid w:val="002E1AFC"/>
    <w:rsid w:val="002E3C57"/>
    <w:rsid w:val="002E6F9D"/>
    <w:rsid w:val="002E72CB"/>
    <w:rsid w:val="002F0ED6"/>
    <w:rsid w:val="00301C82"/>
    <w:rsid w:val="00310251"/>
    <w:rsid w:val="00311A1F"/>
    <w:rsid w:val="00312BED"/>
    <w:rsid w:val="00313F65"/>
    <w:rsid w:val="003145BE"/>
    <w:rsid w:val="00315EC4"/>
    <w:rsid w:val="003209B7"/>
    <w:rsid w:val="00327428"/>
    <w:rsid w:val="003326F3"/>
    <w:rsid w:val="00333B27"/>
    <w:rsid w:val="00335B5D"/>
    <w:rsid w:val="00337332"/>
    <w:rsid w:val="00340BCE"/>
    <w:rsid w:val="003433E6"/>
    <w:rsid w:val="00343C29"/>
    <w:rsid w:val="00344E3B"/>
    <w:rsid w:val="00346993"/>
    <w:rsid w:val="00350E52"/>
    <w:rsid w:val="00356F81"/>
    <w:rsid w:val="00364056"/>
    <w:rsid w:val="00365513"/>
    <w:rsid w:val="00366CF3"/>
    <w:rsid w:val="00367A5C"/>
    <w:rsid w:val="00371732"/>
    <w:rsid w:val="00372A2F"/>
    <w:rsid w:val="00377E8E"/>
    <w:rsid w:val="0038077D"/>
    <w:rsid w:val="0039136B"/>
    <w:rsid w:val="003925A4"/>
    <w:rsid w:val="003927F1"/>
    <w:rsid w:val="003932FD"/>
    <w:rsid w:val="0039593A"/>
    <w:rsid w:val="00396515"/>
    <w:rsid w:val="003976AD"/>
    <w:rsid w:val="00397E19"/>
    <w:rsid w:val="003A4251"/>
    <w:rsid w:val="003B02FF"/>
    <w:rsid w:val="003B04F8"/>
    <w:rsid w:val="003B2116"/>
    <w:rsid w:val="003B47EC"/>
    <w:rsid w:val="003B6706"/>
    <w:rsid w:val="003C0710"/>
    <w:rsid w:val="003C321B"/>
    <w:rsid w:val="003C4317"/>
    <w:rsid w:val="003D0117"/>
    <w:rsid w:val="003D0553"/>
    <w:rsid w:val="003D4B1F"/>
    <w:rsid w:val="003D538A"/>
    <w:rsid w:val="003E32D9"/>
    <w:rsid w:val="003E4E02"/>
    <w:rsid w:val="003F066A"/>
    <w:rsid w:val="003F7DA3"/>
    <w:rsid w:val="00400DC9"/>
    <w:rsid w:val="0040189B"/>
    <w:rsid w:val="00403717"/>
    <w:rsid w:val="00413E72"/>
    <w:rsid w:val="004144BF"/>
    <w:rsid w:val="004166DD"/>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706B8"/>
    <w:rsid w:val="00481EA0"/>
    <w:rsid w:val="0048341D"/>
    <w:rsid w:val="00484120"/>
    <w:rsid w:val="00484AB3"/>
    <w:rsid w:val="00493411"/>
    <w:rsid w:val="00493DE9"/>
    <w:rsid w:val="00496DDC"/>
    <w:rsid w:val="00497B09"/>
    <w:rsid w:val="004A22F7"/>
    <w:rsid w:val="004A4981"/>
    <w:rsid w:val="004A5EF8"/>
    <w:rsid w:val="004A6864"/>
    <w:rsid w:val="004A7671"/>
    <w:rsid w:val="004A7D59"/>
    <w:rsid w:val="004B11BF"/>
    <w:rsid w:val="004B2432"/>
    <w:rsid w:val="004B4522"/>
    <w:rsid w:val="004B5A73"/>
    <w:rsid w:val="004B67C6"/>
    <w:rsid w:val="004C1181"/>
    <w:rsid w:val="004C174E"/>
    <w:rsid w:val="004C272B"/>
    <w:rsid w:val="004C46B2"/>
    <w:rsid w:val="004D629D"/>
    <w:rsid w:val="004E1761"/>
    <w:rsid w:val="004F14A7"/>
    <w:rsid w:val="004F53BC"/>
    <w:rsid w:val="004F7CEF"/>
    <w:rsid w:val="004F7D2C"/>
    <w:rsid w:val="00505E00"/>
    <w:rsid w:val="00507916"/>
    <w:rsid w:val="00507E9E"/>
    <w:rsid w:val="00511C49"/>
    <w:rsid w:val="00512FCF"/>
    <w:rsid w:val="005148B9"/>
    <w:rsid w:val="00514CFE"/>
    <w:rsid w:val="00517000"/>
    <w:rsid w:val="00517027"/>
    <w:rsid w:val="00521AFF"/>
    <w:rsid w:val="005249EA"/>
    <w:rsid w:val="005270AC"/>
    <w:rsid w:val="00527117"/>
    <w:rsid w:val="00527470"/>
    <w:rsid w:val="00531597"/>
    <w:rsid w:val="00536607"/>
    <w:rsid w:val="005403AD"/>
    <w:rsid w:val="005435BD"/>
    <w:rsid w:val="00544F9E"/>
    <w:rsid w:val="0054742A"/>
    <w:rsid w:val="00550131"/>
    <w:rsid w:val="00555273"/>
    <w:rsid w:val="005566ED"/>
    <w:rsid w:val="005625B2"/>
    <w:rsid w:val="00570061"/>
    <w:rsid w:val="0057233B"/>
    <w:rsid w:val="005757DE"/>
    <w:rsid w:val="00576FE1"/>
    <w:rsid w:val="00577E91"/>
    <w:rsid w:val="005805B8"/>
    <w:rsid w:val="005826BB"/>
    <w:rsid w:val="00585FB4"/>
    <w:rsid w:val="00587F4A"/>
    <w:rsid w:val="0059081E"/>
    <w:rsid w:val="00593F8C"/>
    <w:rsid w:val="00594914"/>
    <w:rsid w:val="00594F4C"/>
    <w:rsid w:val="00597786"/>
    <w:rsid w:val="005A3DDF"/>
    <w:rsid w:val="005A6B58"/>
    <w:rsid w:val="005A7FD6"/>
    <w:rsid w:val="005B0F09"/>
    <w:rsid w:val="005B30BF"/>
    <w:rsid w:val="005D3573"/>
    <w:rsid w:val="005D3619"/>
    <w:rsid w:val="005D3C9C"/>
    <w:rsid w:val="005D6242"/>
    <w:rsid w:val="005D6EB4"/>
    <w:rsid w:val="005E520E"/>
    <w:rsid w:val="005E64CD"/>
    <w:rsid w:val="005F559C"/>
    <w:rsid w:val="005F7FB0"/>
    <w:rsid w:val="00602234"/>
    <w:rsid w:val="006024CB"/>
    <w:rsid w:val="00602F4D"/>
    <w:rsid w:val="00604EB4"/>
    <w:rsid w:val="00605AFF"/>
    <w:rsid w:val="006100CD"/>
    <w:rsid w:val="00611E87"/>
    <w:rsid w:val="00611EC6"/>
    <w:rsid w:val="00612DE0"/>
    <w:rsid w:val="00614034"/>
    <w:rsid w:val="0061427E"/>
    <w:rsid w:val="00615D77"/>
    <w:rsid w:val="00620B8D"/>
    <w:rsid w:val="006227BC"/>
    <w:rsid w:val="0062354A"/>
    <w:rsid w:val="00623979"/>
    <w:rsid w:val="00624383"/>
    <w:rsid w:val="006267BA"/>
    <w:rsid w:val="006303D2"/>
    <w:rsid w:val="00632AD4"/>
    <w:rsid w:val="006341CF"/>
    <w:rsid w:val="00636860"/>
    <w:rsid w:val="00637238"/>
    <w:rsid w:val="00637BB7"/>
    <w:rsid w:val="006529B9"/>
    <w:rsid w:val="00652B35"/>
    <w:rsid w:val="00661B14"/>
    <w:rsid w:val="00662496"/>
    <w:rsid w:val="00664E59"/>
    <w:rsid w:val="0066570F"/>
    <w:rsid w:val="00665BAB"/>
    <w:rsid w:val="00665FB5"/>
    <w:rsid w:val="00667887"/>
    <w:rsid w:val="00671486"/>
    <w:rsid w:val="006714D6"/>
    <w:rsid w:val="00673C19"/>
    <w:rsid w:val="006807AD"/>
    <w:rsid w:val="00682B90"/>
    <w:rsid w:val="00686E99"/>
    <w:rsid w:val="00686EE5"/>
    <w:rsid w:val="00687629"/>
    <w:rsid w:val="00690088"/>
    <w:rsid w:val="00691677"/>
    <w:rsid w:val="00692659"/>
    <w:rsid w:val="006A020E"/>
    <w:rsid w:val="006A1382"/>
    <w:rsid w:val="006A197E"/>
    <w:rsid w:val="006A3736"/>
    <w:rsid w:val="006A425B"/>
    <w:rsid w:val="006B15E6"/>
    <w:rsid w:val="006B6363"/>
    <w:rsid w:val="006C3310"/>
    <w:rsid w:val="006C74F9"/>
    <w:rsid w:val="006D0342"/>
    <w:rsid w:val="006D2AFE"/>
    <w:rsid w:val="006D4A35"/>
    <w:rsid w:val="006D777F"/>
    <w:rsid w:val="006D7B1D"/>
    <w:rsid w:val="006E3BF7"/>
    <w:rsid w:val="006F1D5B"/>
    <w:rsid w:val="006F2766"/>
    <w:rsid w:val="006F3ADD"/>
    <w:rsid w:val="006F5A68"/>
    <w:rsid w:val="006F7209"/>
    <w:rsid w:val="006F79A1"/>
    <w:rsid w:val="0070347E"/>
    <w:rsid w:val="00704690"/>
    <w:rsid w:val="00705B03"/>
    <w:rsid w:val="00711B82"/>
    <w:rsid w:val="007135F3"/>
    <w:rsid w:val="00713A0E"/>
    <w:rsid w:val="00714360"/>
    <w:rsid w:val="007143D8"/>
    <w:rsid w:val="00714AC4"/>
    <w:rsid w:val="00721657"/>
    <w:rsid w:val="0072392D"/>
    <w:rsid w:val="00725069"/>
    <w:rsid w:val="0072591A"/>
    <w:rsid w:val="00730D28"/>
    <w:rsid w:val="00730D7E"/>
    <w:rsid w:val="00733543"/>
    <w:rsid w:val="00735868"/>
    <w:rsid w:val="00742442"/>
    <w:rsid w:val="00742478"/>
    <w:rsid w:val="00744016"/>
    <w:rsid w:val="007459F4"/>
    <w:rsid w:val="00746A5C"/>
    <w:rsid w:val="00752842"/>
    <w:rsid w:val="00755A8F"/>
    <w:rsid w:val="00756072"/>
    <w:rsid w:val="007561E8"/>
    <w:rsid w:val="00760FC0"/>
    <w:rsid w:val="007631EE"/>
    <w:rsid w:val="007666B2"/>
    <w:rsid w:val="00766E1D"/>
    <w:rsid w:val="00773E2D"/>
    <w:rsid w:val="007757BE"/>
    <w:rsid w:val="00782260"/>
    <w:rsid w:val="007838B4"/>
    <w:rsid w:val="00784A26"/>
    <w:rsid w:val="00786B3B"/>
    <w:rsid w:val="00790217"/>
    <w:rsid w:val="00791AF7"/>
    <w:rsid w:val="00792C25"/>
    <w:rsid w:val="00794E28"/>
    <w:rsid w:val="0079679B"/>
    <w:rsid w:val="0079780B"/>
    <w:rsid w:val="007A4039"/>
    <w:rsid w:val="007B588A"/>
    <w:rsid w:val="007B6D30"/>
    <w:rsid w:val="007C0D2D"/>
    <w:rsid w:val="007D2966"/>
    <w:rsid w:val="007D5490"/>
    <w:rsid w:val="007D6F16"/>
    <w:rsid w:val="007E34A0"/>
    <w:rsid w:val="007E6757"/>
    <w:rsid w:val="007E6DEE"/>
    <w:rsid w:val="007E7993"/>
    <w:rsid w:val="007F3437"/>
    <w:rsid w:val="007F642F"/>
    <w:rsid w:val="007F71A7"/>
    <w:rsid w:val="0080009D"/>
    <w:rsid w:val="00800F41"/>
    <w:rsid w:val="00804022"/>
    <w:rsid w:val="008046C6"/>
    <w:rsid w:val="00805172"/>
    <w:rsid w:val="008122E0"/>
    <w:rsid w:val="008153DC"/>
    <w:rsid w:val="00815CAF"/>
    <w:rsid w:val="008252B1"/>
    <w:rsid w:val="0082619E"/>
    <w:rsid w:val="00826314"/>
    <w:rsid w:val="008306D2"/>
    <w:rsid w:val="00836D75"/>
    <w:rsid w:val="00841E7F"/>
    <w:rsid w:val="008433A3"/>
    <w:rsid w:val="00843B13"/>
    <w:rsid w:val="00844D5D"/>
    <w:rsid w:val="00853C94"/>
    <w:rsid w:val="00856C8D"/>
    <w:rsid w:val="00866744"/>
    <w:rsid w:val="00866D35"/>
    <w:rsid w:val="00867F26"/>
    <w:rsid w:val="0087119B"/>
    <w:rsid w:val="0087375A"/>
    <w:rsid w:val="00874028"/>
    <w:rsid w:val="00881E2F"/>
    <w:rsid w:val="00882E4E"/>
    <w:rsid w:val="00883133"/>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6A6"/>
    <w:rsid w:val="008D1297"/>
    <w:rsid w:val="008D1FB3"/>
    <w:rsid w:val="008D4300"/>
    <w:rsid w:val="008D5368"/>
    <w:rsid w:val="008E1037"/>
    <w:rsid w:val="008E4352"/>
    <w:rsid w:val="008E59F1"/>
    <w:rsid w:val="008E5AE4"/>
    <w:rsid w:val="008E7572"/>
    <w:rsid w:val="008F17E9"/>
    <w:rsid w:val="008F263C"/>
    <w:rsid w:val="008F3756"/>
    <w:rsid w:val="008F628B"/>
    <w:rsid w:val="008F6BDE"/>
    <w:rsid w:val="008F6EC5"/>
    <w:rsid w:val="00904646"/>
    <w:rsid w:val="00904BC7"/>
    <w:rsid w:val="00904DBC"/>
    <w:rsid w:val="009078C0"/>
    <w:rsid w:val="0091302D"/>
    <w:rsid w:val="00914A90"/>
    <w:rsid w:val="00922E5E"/>
    <w:rsid w:val="0092585D"/>
    <w:rsid w:val="009262DD"/>
    <w:rsid w:val="00931456"/>
    <w:rsid w:val="009434BC"/>
    <w:rsid w:val="00945A1F"/>
    <w:rsid w:val="00945D50"/>
    <w:rsid w:val="009472BE"/>
    <w:rsid w:val="00951769"/>
    <w:rsid w:val="00951ED8"/>
    <w:rsid w:val="00953157"/>
    <w:rsid w:val="0095495B"/>
    <w:rsid w:val="00954AC9"/>
    <w:rsid w:val="009604D7"/>
    <w:rsid w:val="00961A73"/>
    <w:rsid w:val="00965091"/>
    <w:rsid w:val="00967440"/>
    <w:rsid w:val="00971B54"/>
    <w:rsid w:val="00971E65"/>
    <w:rsid w:val="00972903"/>
    <w:rsid w:val="00977A4E"/>
    <w:rsid w:val="00980467"/>
    <w:rsid w:val="00981399"/>
    <w:rsid w:val="009830B4"/>
    <w:rsid w:val="00987866"/>
    <w:rsid w:val="00990CC3"/>
    <w:rsid w:val="009913F2"/>
    <w:rsid w:val="00997040"/>
    <w:rsid w:val="009A0AEA"/>
    <w:rsid w:val="009A19E9"/>
    <w:rsid w:val="009A2344"/>
    <w:rsid w:val="009A27DD"/>
    <w:rsid w:val="009B40B7"/>
    <w:rsid w:val="009C6087"/>
    <w:rsid w:val="009D1BCC"/>
    <w:rsid w:val="009D6B91"/>
    <w:rsid w:val="009E639D"/>
    <w:rsid w:val="009F04CB"/>
    <w:rsid w:val="009F2D36"/>
    <w:rsid w:val="009F3A32"/>
    <w:rsid w:val="009F4162"/>
    <w:rsid w:val="009F5CD9"/>
    <w:rsid w:val="009F75B1"/>
    <w:rsid w:val="00A0003A"/>
    <w:rsid w:val="00A02EB6"/>
    <w:rsid w:val="00A04018"/>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430E"/>
    <w:rsid w:val="00A51905"/>
    <w:rsid w:val="00A53C03"/>
    <w:rsid w:val="00A54958"/>
    <w:rsid w:val="00A57FA0"/>
    <w:rsid w:val="00A600B3"/>
    <w:rsid w:val="00A61695"/>
    <w:rsid w:val="00A61F05"/>
    <w:rsid w:val="00A6368E"/>
    <w:rsid w:val="00A63A7F"/>
    <w:rsid w:val="00A66F16"/>
    <w:rsid w:val="00A70765"/>
    <w:rsid w:val="00A708FC"/>
    <w:rsid w:val="00A7264F"/>
    <w:rsid w:val="00A770BB"/>
    <w:rsid w:val="00A8006E"/>
    <w:rsid w:val="00A832A4"/>
    <w:rsid w:val="00A86D21"/>
    <w:rsid w:val="00A90C07"/>
    <w:rsid w:val="00A91287"/>
    <w:rsid w:val="00A9277C"/>
    <w:rsid w:val="00A9339F"/>
    <w:rsid w:val="00A937E4"/>
    <w:rsid w:val="00A94BF3"/>
    <w:rsid w:val="00A97CA6"/>
    <w:rsid w:val="00AA176F"/>
    <w:rsid w:val="00AA48BA"/>
    <w:rsid w:val="00AA5EE5"/>
    <w:rsid w:val="00AB0016"/>
    <w:rsid w:val="00AB164E"/>
    <w:rsid w:val="00AB3183"/>
    <w:rsid w:val="00AC1458"/>
    <w:rsid w:val="00AD1DE5"/>
    <w:rsid w:val="00AD6590"/>
    <w:rsid w:val="00AD742C"/>
    <w:rsid w:val="00AE11E0"/>
    <w:rsid w:val="00AE1594"/>
    <w:rsid w:val="00AE283A"/>
    <w:rsid w:val="00AE4067"/>
    <w:rsid w:val="00AE6A58"/>
    <w:rsid w:val="00AF08E7"/>
    <w:rsid w:val="00AF10D5"/>
    <w:rsid w:val="00AF1FCE"/>
    <w:rsid w:val="00AF2C08"/>
    <w:rsid w:val="00AF3446"/>
    <w:rsid w:val="00AF4CEB"/>
    <w:rsid w:val="00AF5BFE"/>
    <w:rsid w:val="00AF5E7C"/>
    <w:rsid w:val="00AF7D23"/>
    <w:rsid w:val="00B040C9"/>
    <w:rsid w:val="00B075AA"/>
    <w:rsid w:val="00B107F4"/>
    <w:rsid w:val="00B12EDA"/>
    <w:rsid w:val="00B14252"/>
    <w:rsid w:val="00B16391"/>
    <w:rsid w:val="00B21B1B"/>
    <w:rsid w:val="00B22D39"/>
    <w:rsid w:val="00B279A3"/>
    <w:rsid w:val="00B357F6"/>
    <w:rsid w:val="00B37611"/>
    <w:rsid w:val="00B37F70"/>
    <w:rsid w:val="00B42E70"/>
    <w:rsid w:val="00B44A8B"/>
    <w:rsid w:val="00B53767"/>
    <w:rsid w:val="00B54E8A"/>
    <w:rsid w:val="00B54E8E"/>
    <w:rsid w:val="00B55277"/>
    <w:rsid w:val="00B554F5"/>
    <w:rsid w:val="00B56AC6"/>
    <w:rsid w:val="00B62548"/>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D023B"/>
    <w:rsid w:val="00BD666A"/>
    <w:rsid w:val="00BE2D4B"/>
    <w:rsid w:val="00BF0811"/>
    <w:rsid w:val="00BF15FC"/>
    <w:rsid w:val="00BF306B"/>
    <w:rsid w:val="00BF347F"/>
    <w:rsid w:val="00BF4401"/>
    <w:rsid w:val="00BF6926"/>
    <w:rsid w:val="00BF6B11"/>
    <w:rsid w:val="00BF704D"/>
    <w:rsid w:val="00C0496F"/>
    <w:rsid w:val="00C056A7"/>
    <w:rsid w:val="00C06321"/>
    <w:rsid w:val="00C06381"/>
    <w:rsid w:val="00C06CF0"/>
    <w:rsid w:val="00C06DA2"/>
    <w:rsid w:val="00C11A39"/>
    <w:rsid w:val="00C12065"/>
    <w:rsid w:val="00C12D3D"/>
    <w:rsid w:val="00C12E43"/>
    <w:rsid w:val="00C13278"/>
    <w:rsid w:val="00C20102"/>
    <w:rsid w:val="00C207FC"/>
    <w:rsid w:val="00C22555"/>
    <w:rsid w:val="00C242CD"/>
    <w:rsid w:val="00C242D8"/>
    <w:rsid w:val="00C25040"/>
    <w:rsid w:val="00C26AC7"/>
    <w:rsid w:val="00C26DE3"/>
    <w:rsid w:val="00C26E51"/>
    <w:rsid w:val="00C27E2F"/>
    <w:rsid w:val="00C34E31"/>
    <w:rsid w:val="00C350E0"/>
    <w:rsid w:val="00C4068D"/>
    <w:rsid w:val="00C40A83"/>
    <w:rsid w:val="00C41490"/>
    <w:rsid w:val="00C441CD"/>
    <w:rsid w:val="00C46B3B"/>
    <w:rsid w:val="00C510DF"/>
    <w:rsid w:val="00C5581E"/>
    <w:rsid w:val="00C570A8"/>
    <w:rsid w:val="00C6314D"/>
    <w:rsid w:val="00C63DCC"/>
    <w:rsid w:val="00C652D6"/>
    <w:rsid w:val="00C65378"/>
    <w:rsid w:val="00C73342"/>
    <w:rsid w:val="00C733A0"/>
    <w:rsid w:val="00C73A43"/>
    <w:rsid w:val="00C741BB"/>
    <w:rsid w:val="00C74206"/>
    <w:rsid w:val="00C80AF8"/>
    <w:rsid w:val="00C82BC4"/>
    <w:rsid w:val="00C84BD1"/>
    <w:rsid w:val="00C87660"/>
    <w:rsid w:val="00C9134C"/>
    <w:rsid w:val="00CA0674"/>
    <w:rsid w:val="00CA0A42"/>
    <w:rsid w:val="00CA0B37"/>
    <w:rsid w:val="00CA7721"/>
    <w:rsid w:val="00CB2F58"/>
    <w:rsid w:val="00CB376B"/>
    <w:rsid w:val="00CB4B77"/>
    <w:rsid w:val="00CB61C5"/>
    <w:rsid w:val="00CB64DD"/>
    <w:rsid w:val="00CB758D"/>
    <w:rsid w:val="00CC1DCF"/>
    <w:rsid w:val="00CC5D2D"/>
    <w:rsid w:val="00CD01E0"/>
    <w:rsid w:val="00CD1753"/>
    <w:rsid w:val="00CD322C"/>
    <w:rsid w:val="00CD33FB"/>
    <w:rsid w:val="00CD4611"/>
    <w:rsid w:val="00CE273D"/>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4E89"/>
    <w:rsid w:val="00D25AC9"/>
    <w:rsid w:val="00D26989"/>
    <w:rsid w:val="00D303D8"/>
    <w:rsid w:val="00D311F5"/>
    <w:rsid w:val="00D32689"/>
    <w:rsid w:val="00D331D2"/>
    <w:rsid w:val="00D36D09"/>
    <w:rsid w:val="00D370C2"/>
    <w:rsid w:val="00D41029"/>
    <w:rsid w:val="00D530C6"/>
    <w:rsid w:val="00D55F7B"/>
    <w:rsid w:val="00D606B8"/>
    <w:rsid w:val="00D62022"/>
    <w:rsid w:val="00D6312B"/>
    <w:rsid w:val="00D6389C"/>
    <w:rsid w:val="00D65463"/>
    <w:rsid w:val="00D66683"/>
    <w:rsid w:val="00D66E13"/>
    <w:rsid w:val="00D70640"/>
    <w:rsid w:val="00D70B37"/>
    <w:rsid w:val="00D73B55"/>
    <w:rsid w:val="00D83033"/>
    <w:rsid w:val="00D84BE9"/>
    <w:rsid w:val="00D85AC3"/>
    <w:rsid w:val="00D86149"/>
    <w:rsid w:val="00D90075"/>
    <w:rsid w:val="00D92F7E"/>
    <w:rsid w:val="00DB0560"/>
    <w:rsid w:val="00DB4CC9"/>
    <w:rsid w:val="00DC532B"/>
    <w:rsid w:val="00DD463B"/>
    <w:rsid w:val="00DD63FA"/>
    <w:rsid w:val="00DD6C54"/>
    <w:rsid w:val="00DE1AA8"/>
    <w:rsid w:val="00DE2053"/>
    <w:rsid w:val="00DE20ED"/>
    <w:rsid w:val="00DE424E"/>
    <w:rsid w:val="00DF2368"/>
    <w:rsid w:val="00DF3465"/>
    <w:rsid w:val="00DF566A"/>
    <w:rsid w:val="00DF7485"/>
    <w:rsid w:val="00DF7E12"/>
    <w:rsid w:val="00E012F2"/>
    <w:rsid w:val="00E02028"/>
    <w:rsid w:val="00E07705"/>
    <w:rsid w:val="00E10ECF"/>
    <w:rsid w:val="00E111CC"/>
    <w:rsid w:val="00E12E42"/>
    <w:rsid w:val="00E13830"/>
    <w:rsid w:val="00E16A46"/>
    <w:rsid w:val="00E1759D"/>
    <w:rsid w:val="00E204B5"/>
    <w:rsid w:val="00E2184D"/>
    <w:rsid w:val="00E2211C"/>
    <w:rsid w:val="00E25192"/>
    <w:rsid w:val="00E265F7"/>
    <w:rsid w:val="00E33074"/>
    <w:rsid w:val="00E40C0E"/>
    <w:rsid w:val="00E45F35"/>
    <w:rsid w:val="00E46685"/>
    <w:rsid w:val="00E50D66"/>
    <w:rsid w:val="00E5404E"/>
    <w:rsid w:val="00E5493A"/>
    <w:rsid w:val="00E5542E"/>
    <w:rsid w:val="00E57CD0"/>
    <w:rsid w:val="00E6116D"/>
    <w:rsid w:val="00E632F5"/>
    <w:rsid w:val="00E67196"/>
    <w:rsid w:val="00E679AA"/>
    <w:rsid w:val="00E73170"/>
    <w:rsid w:val="00E74ACA"/>
    <w:rsid w:val="00E80357"/>
    <w:rsid w:val="00E848CE"/>
    <w:rsid w:val="00E91C2F"/>
    <w:rsid w:val="00E92C55"/>
    <w:rsid w:val="00E94F28"/>
    <w:rsid w:val="00EA1FF5"/>
    <w:rsid w:val="00EA2C27"/>
    <w:rsid w:val="00EA75ED"/>
    <w:rsid w:val="00EA7CA5"/>
    <w:rsid w:val="00EB1885"/>
    <w:rsid w:val="00EB20B7"/>
    <w:rsid w:val="00EB3E28"/>
    <w:rsid w:val="00EB51FC"/>
    <w:rsid w:val="00EC259D"/>
    <w:rsid w:val="00EC7322"/>
    <w:rsid w:val="00ED18B6"/>
    <w:rsid w:val="00ED28BA"/>
    <w:rsid w:val="00ED2B1A"/>
    <w:rsid w:val="00ED5357"/>
    <w:rsid w:val="00ED6F14"/>
    <w:rsid w:val="00ED7A23"/>
    <w:rsid w:val="00EE3A65"/>
    <w:rsid w:val="00EF0D86"/>
    <w:rsid w:val="00EF0E67"/>
    <w:rsid w:val="00EF23C9"/>
    <w:rsid w:val="00EF58FC"/>
    <w:rsid w:val="00F02BCF"/>
    <w:rsid w:val="00F03906"/>
    <w:rsid w:val="00F04282"/>
    <w:rsid w:val="00F11C37"/>
    <w:rsid w:val="00F1285C"/>
    <w:rsid w:val="00F1397A"/>
    <w:rsid w:val="00F13C7F"/>
    <w:rsid w:val="00F14EBF"/>
    <w:rsid w:val="00F155D6"/>
    <w:rsid w:val="00F21D03"/>
    <w:rsid w:val="00F22F35"/>
    <w:rsid w:val="00F245BB"/>
    <w:rsid w:val="00F31E20"/>
    <w:rsid w:val="00F35390"/>
    <w:rsid w:val="00F43899"/>
    <w:rsid w:val="00F53238"/>
    <w:rsid w:val="00F53F4A"/>
    <w:rsid w:val="00F54683"/>
    <w:rsid w:val="00F56E77"/>
    <w:rsid w:val="00F56E87"/>
    <w:rsid w:val="00F572F9"/>
    <w:rsid w:val="00F61C76"/>
    <w:rsid w:val="00F64FEF"/>
    <w:rsid w:val="00F67D20"/>
    <w:rsid w:val="00F71477"/>
    <w:rsid w:val="00F8035D"/>
    <w:rsid w:val="00F8055F"/>
    <w:rsid w:val="00F83B5D"/>
    <w:rsid w:val="00F87515"/>
    <w:rsid w:val="00F90622"/>
    <w:rsid w:val="00F91CB2"/>
    <w:rsid w:val="00F921B4"/>
    <w:rsid w:val="00F9389F"/>
    <w:rsid w:val="00F94B8E"/>
    <w:rsid w:val="00F96EA0"/>
    <w:rsid w:val="00FA0DB3"/>
    <w:rsid w:val="00FA4ED8"/>
    <w:rsid w:val="00FA71AC"/>
    <w:rsid w:val="00FA7ADD"/>
    <w:rsid w:val="00FC51EA"/>
    <w:rsid w:val="00FC5560"/>
    <w:rsid w:val="00FC62FD"/>
    <w:rsid w:val="00FD1A04"/>
    <w:rsid w:val="00FD226C"/>
    <w:rsid w:val="00FD2749"/>
    <w:rsid w:val="00FD7616"/>
    <w:rsid w:val="00FE1DA3"/>
    <w:rsid w:val="00FE31A6"/>
    <w:rsid w:val="00FE4BE5"/>
    <w:rsid w:val="00FE79B2"/>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E43"/>
    <w:pPr>
      <w:tabs>
        <w:tab w:val="center" w:pos="4680"/>
        <w:tab w:val="right" w:pos="9360"/>
      </w:tabs>
    </w:pPr>
  </w:style>
  <w:style w:type="character" w:customStyle="1" w:styleId="HeaderChar">
    <w:name w:val="Header Char"/>
    <w:basedOn w:val="DefaultParagraphFont"/>
    <w:link w:val="Header"/>
    <w:rsid w:val="00C12E43"/>
    <w:rPr>
      <w:rFonts w:ascii="Times New Roman" w:hAnsi="Times New Roman"/>
      <w:sz w:val="20"/>
      <w:lang w:bidi="ar-SA"/>
    </w:rPr>
  </w:style>
  <w:style w:type="paragraph" w:styleId="Footer">
    <w:name w:val="footer"/>
    <w:basedOn w:val="Normal"/>
    <w:link w:val="FooterChar"/>
    <w:unhideWhenUsed/>
    <w:rsid w:val="00C12E43"/>
    <w:pPr>
      <w:tabs>
        <w:tab w:val="center" w:pos="4680"/>
        <w:tab w:val="right" w:pos="9360"/>
      </w:tabs>
    </w:pPr>
  </w:style>
  <w:style w:type="character" w:customStyle="1" w:styleId="FooterChar">
    <w:name w:val="Footer Char"/>
    <w:basedOn w:val="DefaultParagraphFont"/>
    <w:link w:val="Footer"/>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nhideWhenUsed/>
    <w:qFormat/>
    <w:rsid w:val="007459F4"/>
    <w:rPr>
      <w:rFonts w:asciiTheme="minorHAnsi" w:hAnsiTheme="minorHAnsi"/>
      <w:szCs w:val="20"/>
    </w:rPr>
  </w:style>
  <w:style w:type="character" w:customStyle="1" w:styleId="FootnoteTextChar">
    <w:name w:val="Footnote Text Char"/>
    <w:basedOn w:val="DefaultParagraphFont"/>
    <w:link w:val="FootnoteText"/>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www.chabad.org/library/bible_cdo/aid/15798/jewish/Chapter-14.ht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chabad.org/library/bible_cdo/aid/15798/jewish/Chapter-14.htm"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chabad.org/library/bible_cdo/aid/15798/jewish/Chapter-14.htm" TargetMode="External"/><Relationship Id="rId25" Type="http://schemas.openxmlformats.org/officeDocument/2006/relationships/hyperlink" Target="https://www.chabad.org/library/bible_cdo/aid/15798/jewish/Chapter-14.htm" TargetMode="External"/><Relationship Id="rId2" Type="http://schemas.openxmlformats.org/officeDocument/2006/relationships/numbering" Target="numbering.xml"/><Relationship Id="rId16" Type="http://schemas.openxmlformats.org/officeDocument/2006/relationships/hyperlink" Target="https://www.chabad.org/library/bible_cdo/aid/15798/jewish/Chapter-14.htm" TargetMode="External"/><Relationship Id="rId20" Type="http://schemas.openxmlformats.org/officeDocument/2006/relationships/hyperlink" Target="https://www.chabad.org/library/bible_cdo/aid/15798/jewish/Chapter-14.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s://www.chabad.org/library/bible_cdo/aid/15798/jewish/Chapter-14.ht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s://www.chabad.org/library/bible_cdo/aid/15798/jewish/Chapter-14.ht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chabad.org/library/bible_cdo/aid/15798/jewish/Chapter-14.htm"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s://www.chabad.org/library/bible_cdo/aid/15798/jewish/Chapter-14.ht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23203</Words>
  <Characters>132263</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2025-08-10T03:15:00Z</dcterms:created>
  <dcterms:modified xsi:type="dcterms:W3CDTF">2025-08-10T03:15:00Z</dcterms:modified>
</cp:coreProperties>
</file>