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07005" w:rsidRPr="005C1EBD" w:rsidTr="00090F16">
        <w:trPr>
          <w:jc w:val="center"/>
        </w:trPr>
        <w:tc>
          <w:tcPr>
            <w:tcW w:w="3780" w:type="dxa"/>
          </w:tcPr>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07005" w:rsidRPr="005C1EBD" w:rsidRDefault="00724970"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07005" w:rsidRPr="005C1EBD">
                <w:rPr>
                  <w:rFonts w:ascii="Times New Roman" w:eastAsia="Times New Roman" w:hAnsi="Times New Roman" w:cs="Times New Roman"/>
                  <w:b/>
                  <w:bCs/>
                  <w:color w:val="0000FF"/>
                  <w:kern w:val="16"/>
                  <w:u w:val="single"/>
                  <w:lang w:val="en-AU" w:eastAsia="en-AU"/>
                </w:rPr>
                <w:t>http://www.betemunah.org/</w:t>
              </w:r>
            </w:hyperlink>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507005" w:rsidRPr="005C1EBD" w:rsidRDefault="00507005" w:rsidP="0080109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63091F2F" wp14:editId="6FFE346C">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07005" w:rsidRPr="005C1EBD" w:rsidRDefault="00507005" w:rsidP="0080109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07005" w:rsidRPr="005C1EBD" w:rsidRDefault="00724970"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07005" w:rsidRPr="005C1EBD">
                <w:rPr>
                  <w:rFonts w:ascii="Times New Roman" w:eastAsia="Times New Roman" w:hAnsi="Times New Roman" w:cs="Times New Roman"/>
                  <w:b/>
                  <w:bCs/>
                  <w:color w:val="0000FF"/>
                  <w:kern w:val="16"/>
                  <w:u w:val="single"/>
                  <w:lang w:val="en-AU" w:eastAsia="en-AU"/>
                </w:rPr>
                <w:t>http://torahfocus.com/</w:t>
              </w:r>
            </w:hyperlink>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507005" w:rsidRPr="00EE2F41" w:rsidRDefault="00507005" w:rsidP="0080109C">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07005" w:rsidRPr="00EE2F41" w:rsidRDefault="00507005" w:rsidP="0080109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07005" w:rsidRPr="005C1EBD" w:rsidTr="00090F1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07005" w:rsidRPr="005C1EBD" w:rsidRDefault="00507005" w:rsidP="0080109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07005" w:rsidRPr="005C1EBD" w:rsidRDefault="00507005" w:rsidP="0080109C">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507005" w:rsidRPr="005C1EBD" w:rsidTr="00090F16">
        <w:trPr>
          <w:jc w:val="center"/>
        </w:trPr>
        <w:tc>
          <w:tcPr>
            <w:tcW w:w="4627" w:type="dxa"/>
            <w:tcBorders>
              <w:top w:val="single" w:sz="4" w:space="0" w:color="auto"/>
              <w:left w:val="single" w:sz="4" w:space="0" w:color="auto"/>
              <w:bottom w:val="single" w:sz="4" w:space="0" w:color="auto"/>
              <w:right w:val="single" w:sz="4" w:space="0" w:color="auto"/>
            </w:tcBorders>
            <w:hideMark/>
          </w:tcPr>
          <w:p w:rsidR="00507005" w:rsidRPr="005C1EBD" w:rsidRDefault="00507005" w:rsidP="0080109C">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Ellul 25, 5774 – Sept. 19/20</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507005" w:rsidRPr="005C1EBD" w:rsidRDefault="00507005" w:rsidP="0080109C">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507005" w:rsidRPr="005C1EBD" w:rsidRDefault="00507005" w:rsidP="0080109C">
      <w:pPr>
        <w:keepNext/>
        <w:widowControl w:val="0"/>
        <w:spacing w:after="0" w:line="240" w:lineRule="auto"/>
        <w:jc w:val="both"/>
        <w:rPr>
          <w:rFonts w:ascii="Times New Roman" w:eastAsia="Calibri" w:hAnsi="Times New Roman" w:cs="Times New Roman"/>
          <w:kern w:val="16"/>
          <w:lang w:bidi="ar-SA"/>
        </w:rPr>
      </w:pPr>
    </w:p>
    <w:p w:rsidR="00507005" w:rsidRPr="005C1EBD" w:rsidRDefault="00507005" w:rsidP="0080109C">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507005" w:rsidRPr="00EE2F41" w:rsidRDefault="00507005" w:rsidP="0080109C">
      <w:pPr>
        <w:keepNext/>
        <w:widowControl w:val="0"/>
        <w:spacing w:after="0" w:line="240" w:lineRule="auto"/>
        <w:jc w:val="both"/>
        <w:rPr>
          <w:rFonts w:ascii="Times New Roman" w:eastAsia="Calibri" w:hAnsi="Times New Roman" w:cs="Times New Roman"/>
          <w:b/>
          <w:bCs/>
          <w:kern w:val="16"/>
          <w:lang w:bidi="ar-SA"/>
        </w:rPr>
      </w:pPr>
    </w:p>
    <w:tbl>
      <w:tblPr>
        <w:tblW w:w="5000" w:type="pct"/>
        <w:tblLook w:val="04A0" w:firstRow="1" w:lastRow="0" w:firstColumn="1" w:lastColumn="0" w:noHBand="0" w:noVBand="1"/>
      </w:tblPr>
      <w:tblGrid>
        <w:gridCol w:w="3480"/>
        <w:gridCol w:w="3481"/>
        <w:gridCol w:w="3479"/>
      </w:tblGrid>
      <w:tr w:rsidR="00507005" w:rsidRPr="005C1EBD" w:rsidTr="00090F16">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Sept 19 2014 – Candles at 7:</w:t>
            </w:r>
            <w:r w:rsidR="00205610">
              <w:rPr>
                <w:rFonts w:ascii="Times New Roman" w:hAnsi="Times New Roman" w:cs="Times New Roman"/>
                <w:w w:val="90"/>
                <w:kern w:val="16"/>
                <w:lang w:bidi="ar-SA"/>
                <w14:ligatures w14:val="all"/>
              </w:rPr>
              <w:t>30</w:t>
            </w:r>
            <w:r w:rsidRPr="005C1EBD">
              <w:rPr>
                <w:rFonts w:ascii="Times New Roman" w:hAnsi="Times New Roman" w:cs="Times New Roman"/>
                <w:w w:val="90"/>
                <w:kern w:val="16"/>
                <w:lang w:bidi="ar-SA"/>
                <w14:ligatures w14:val="all"/>
              </w:rPr>
              <w:t xml:space="preserve"> PM</w:t>
            </w:r>
          </w:p>
          <w:p w:rsidR="00507005" w:rsidRPr="005C1EBD" w:rsidRDefault="00507005" w:rsidP="00205610">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8:25</w:t>
            </w:r>
            <w:r w:rsidRPr="005C1EBD">
              <w:rPr>
                <w:rFonts w:ascii="Times New Roman" w:hAnsi="Times New Roman" w:cs="Times New Roman"/>
                <w:w w:val="90"/>
                <w:kern w:val="16"/>
                <w:lang w:bidi="ar-SA"/>
                <w14:ligatures w14:val="all"/>
              </w:rPr>
              <w:t xml:space="preserve"> PM</w:t>
            </w:r>
          </w:p>
        </w:tc>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7:13</w:t>
            </w:r>
            <w:r w:rsidRPr="005C1EBD">
              <w:rPr>
                <w:rFonts w:ascii="Times New Roman" w:hAnsi="Times New Roman" w:cs="Times New Roman"/>
                <w:w w:val="90"/>
                <w:kern w:val="16"/>
                <w:lang w:bidi="ar-SA"/>
                <w14:ligatures w14:val="all"/>
              </w:rPr>
              <w:t xml:space="preserve"> PM</w:t>
            </w:r>
          </w:p>
          <w:p w:rsidR="00507005" w:rsidRPr="005C1EBD" w:rsidRDefault="00507005" w:rsidP="00205610">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8:06</w:t>
            </w:r>
            <w:r w:rsidRPr="005C1EBD">
              <w:rPr>
                <w:rFonts w:ascii="Times New Roman" w:hAnsi="Times New Roman" w:cs="Times New Roman"/>
                <w:w w:val="90"/>
                <w:kern w:val="16"/>
                <w:lang w:bidi="ar-SA"/>
                <w14:ligatures w14:val="all"/>
              </w:rPr>
              <w:t>PM</w:t>
            </w:r>
          </w:p>
        </w:tc>
        <w:tc>
          <w:tcPr>
            <w:tcW w:w="1666"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5:24</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6:17</w:t>
            </w:r>
            <w:r w:rsidRPr="005C1EBD">
              <w:rPr>
                <w:rFonts w:ascii="Times New Roman" w:hAnsi="Times New Roman" w:cs="Times New Roman"/>
                <w:w w:val="90"/>
                <w:kern w:val="16"/>
                <w:lang w:bidi="ar-SA"/>
                <w14:ligatures w14:val="all"/>
              </w:rPr>
              <w:t xml:space="preserve"> PM</w:t>
            </w:r>
          </w:p>
        </w:tc>
      </w:tr>
      <w:tr w:rsidR="00507005" w:rsidRPr="005C1EBD" w:rsidTr="00090F16">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7:2</w:t>
            </w:r>
            <w:r>
              <w:rPr>
                <w:rFonts w:ascii="Times New Roman" w:hAnsi="Times New Roman" w:cs="Times New Roman"/>
                <w:w w:val="90"/>
                <w:kern w:val="16"/>
                <w:lang w:bidi="ar-SA"/>
                <w14:ligatures w14:val="all"/>
              </w:rPr>
              <w:t>4</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8:18</w:t>
            </w:r>
            <w:r w:rsidRPr="005C1EBD">
              <w:rPr>
                <w:rFonts w:ascii="Times New Roman" w:hAnsi="Times New Roman" w:cs="Times New Roman"/>
                <w:w w:val="90"/>
                <w:kern w:val="16"/>
                <w:lang w:bidi="ar-SA"/>
                <w14:ligatures w14:val="all"/>
              </w:rPr>
              <w:t xml:space="preserve"> PM</w:t>
            </w:r>
          </w:p>
        </w:tc>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6:55</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7:57</w:t>
            </w:r>
            <w:r w:rsidRPr="005C1EBD">
              <w:rPr>
                <w:rFonts w:ascii="Times New Roman" w:hAnsi="Times New Roman" w:cs="Times New Roman"/>
                <w:w w:val="90"/>
                <w:kern w:val="16"/>
                <w:lang w:bidi="ar-SA"/>
                <w14:ligatures w14:val="all"/>
              </w:rPr>
              <w:t xml:space="preserve"> PM</w:t>
            </w:r>
          </w:p>
        </w:tc>
        <w:tc>
          <w:tcPr>
            <w:tcW w:w="1666" w:type="pct"/>
          </w:tcPr>
          <w:p w:rsidR="00507005" w:rsidRPr="005C1EBD" w:rsidRDefault="00507005" w:rsidP="0080109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5:37</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Sept 20</w:t>
            </w:r>
            <w:r w:rsidRPr="005C1EBD">
              <w:rPr>
                <w:rFonts w:ascii="Times New Roman" w:hAnsi="Times New Roman" w:cs="Times New Roman"/>
                <w:w w:val="90"/>
                <w:kern w:val="16"/>
                <w:lang w:bidi="ar-SA"/>
                <w14:ligatures w14:val="all"/>
              </w:rPr>
              <w:t xml:space="preserve"> </w:t>
            </w:r>
            <w:r w:rsidR="00205610">
              <w:rPr>
                <w:rFonts w:ascii="Times New Roman" w:hAnsi="Times New Roman" w:cs="Times New Roman"/>
                <w:w w:val="90"/>
                <w:kern w:val="16"/>
                <w:lang w:bidi="ar-SA"/>
                <w14:ligatures w14:val="all"/>
              </w:rPr>
              <w:t>2014 – Habdalah 6:26</w:t>
            </w:r>
            <w:r w:rsidRPr="005C1EBD">
              <w:rPr>
                <w:rFonts w:ascii="Times New Roman" w:hAnsi="Times New Roman" w:cs="Times New Roman"/>
                <w:w w:val="90"/>
                <w:kern w:val="16"/>
                <w:lang w:bidi="ar-SA"/>
                <w14:ligatures w14:val="all"/>
              </w:rPr>
              <w:t xml:space="preserve"> PM</w:t>
            </w:r>
          </w:p>
        </w:tc>
      </w:tr>
      <w:tr w:rsidR="00507005" w:rsidRPr="005C1EBD" w:rsidTr="00090F16">
        <w:tc>
          <w:tcPr>
            <w:tcW w:w="1667" w:type="pct"/>
          </w:tcPr>
          <w:p w:rsidR="00507005" w:rsidRPr="005C1EBD" w:rsidRDefault="00507005" w:rsidP="0080109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7:02</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7:53</w:t>
            </w:r>
            <w:r>
              <w:rPr>
                <w:rFonts w:ascii="Times New Roman" w:hAnsi="Times New Roman" w:cs="Times New Roman"/>
                <w:w w:val="90"/>
                <w:kern w:val="16"/>
                <w:lang w:bidi="ar-SA"/>
                <w14:ligatures w14:val="all"/>
              </w:rPr>
              <w:t xml:space="preserve"> </w:t>
            </w:r>
            <w:r w:rsidRPr="005C1EBD">
              <w:rPr>
                <w:rFonts w:ascii="Times New Roman" w:hAnsi="Times New Roman" w:cs="Times New Roman"/>
                <w:w w:val="90"/>
                <w:kern w:val="16"/>
                <w:lang w:bidi="ar-SA"/>
                <w14:ligatures w14:val="all"/>
              </w:rPr>
              <w:t>PM</w:t>
            </w:r>
          </w:p>
        </w:tc>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6:38</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7:33</w:t>
            </w:r>
            <w:r w:rsidRPr="005C1EBD">
              <w:rPr>
                <w:rFonts w:ascii="Times New Roman" w:hAnsi="Times New Roman" w:cs="Times New Roman"/>
                <w:w w:val="90"/>
                <w:kern w:val="16"/>
                <w:lang w:bidi="ar-SA"/>
                <w14:ligatures w14:val="all"/>
              </w:rPr>
              <w:t xml:space="preserve"> PM</w:t>
            </w:r>
          </w:p>
        </w:tc>
        <w:tc>
          <w:tcPr>
            <w:tcW w:w="1666"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507005" w:rsidRPr="005C1EBD" w:rsidRDefault="00507005" w:rsidP="0080109C">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Sept 19</w:t>
            </w:r>
            <w:r w:rsidRPr="005C1EBD">
              <w:rPr>
                <w:rFonts w:ascii="Times New Roman" w:hAnsi="Times New Roman" w:cs="Times New Roman"/>
                <w:bCs/>
                <w:w w:val="90"/>
                <w:kern w:val="16"/>
                <w:lang w:bidi="ar-SA"/>
                <w14:ligatures w14:val="all"/>
              </w:rPr>
              <w:t xml:space="preserve"> 2014 – </w:t>
            </w:r>
            <w:r w:rsidR="00205610">
              <w:rPr>
                <w:rFonts w:ascii="Times New Roman" w:hAnsi="Times New Roman" w:cs="Times New Roman"/>
                <w:bCs/>
                <w:w w:val="90"/>
                <w:kern w:val="16"/>
                <w:lang w:bidi="ar-SA"/>
                <w14:ligatures w14:val="all"/>
              </w:rPr>
              <w:t>Candles at 6:57</w:t>
            </w:r>
            <w:r w:rsidRPr="005C1EBD">
              <w:rPr>
                <w:rFonts w:ascii="Times New Roman" w:hAnsi="Times New Roman" w:cs="Times New Roman"/>
                <w:bCs/>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205610">
              <w:rPr>
                <w:rFonts w:ascii="Times New Roman" w:hAnsi="Times New Roman" w:cs="Times New Roman"/>
                <w:bCs/>
                <w:w w:val="90"/>
                <w:kern w:val="16"/>
                <w:lang w:bidi="ar-SA"/>
                <w14:ligatures w14:val="all"/>
              </w:rPr>
              <w:t>Sept 20 2014 – Habdalah 7:58</w:t>
            </w:r>
            <w:r w:rsidRPr="005C1EBD">
              <w:rPr>
                <w:rFonts w:ascii="Times New Roman" w:hAnsi="Times New Roman" w:cs="Times New Roman"/>
                <w:bCs/>
                <w:w w:val="90"/>
                <w:kern w:val="16"/>
                <w:lang w:bidi="ar-SA"/>
                <w14:ligatures w14:val="all"/>
              </w:rPr>
              <w:t xml:space="preserve"> PM</w:t>
            </w:r>
          </w:p>
        </w:tc>
      </w:tr>
      <w:tr w:rsidR="00507005" w:rsidRPr="005C1EBD" w:rsidTr="00090F16">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7:16</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8:08</w:t>
            </w:r>
            <w:r w:rsidRPr="005C1EBD">
              <w:rPr>
                <w:rFonts w:ascii="Times New Roman" w:hAnsi="Times New Roman" w:cs="Times New Roman"/>
                <w:w w:val="90"/>
                <w:kern w:val="16"/>
                <w:lang w:bidi="ar-SA"/>
                <w14:ligatures w14:val="all"/>
              </w:rPr>
              <w:t xml:space="preserve"> PM</w:t>
            </w:r>
          </w:p>
        </w:tc>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6:36</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Sept 20</w:t>
            </w:r>
            <w:r w:rsidR="00205610">
              <w:rPr>
                <w:rFonts w:ascii="Times New Roman" w:hAnsi="Times New Roman" w:cs="Times New Roman"/>
                <w:w w:val="90"/>
                <w:kern w:val="16"/>
                <w:lang w:bidi="ar-SA"/>
                <w14:ligatures w14:val="all"/>
              </w:rPr>
              <w:t xml:space="preserve"> 2014 – Habdalah 7:35</w:t>
            </w:r>
            <w:r w:rsidRPr="005C1EBD">
              <w:rPr>
                <w:rFonts w:ascii="Times New Roman" w:hAnsi="Times New Roman" w:cs="Times New Roman"/>
                <w:w w:val="90"/>
                <w:kern w:val="16"/>
                <w:lang w:bidi="ar-SA"/>
                <w14:ligatures w14:val="all"/>
              </w:rPr>
              <w:t xml:space="preserve"> PM</w:t>
            </w:r>
          </w:p>
        </w:tc>
        <w:tc>
          <w:tcPr>
            <w:tcW w:w="1666" w:type="pct"/>
          </w:tcPr>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6:44</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7:33</w:t>
            </w:r>
            <w:r w:rsidRPr="005C1EBD">
              <w:rPr>
                <w:rFonts w:ascii="Times New Roman" w:hAnsi="Times New Roman" w:cs="Times New Roman"/>
                <w:w w:val="90"/>
                <w:kern w:val="16"/>
                <w:lang w:bidi="ar-SA"/>
                <w14:ligatures w14:val="all"/>
              </w:rPr>
              <w:t xml:space="preserve"> PM</w:t>
            </w:r>
          </w:p>
        </w:tc>
      </w:tr>
      <w:tr w:rsidR="00507005" w:rsidRPr="005C1EBD" w:rsidTr="00090F16">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205610">
              <w:rPr>
                <w:rFonts w:ascii="Times New Roman" w:hAnsi="Times New Roman" w:cs="Times New Roman"/>
                <w:w w:val="90"/>
                <w:kern w:val="16"/>
                <w:lang w:bidi="ar-SA"/>
                <w14:ligatures w14:val="all"/>
              </w:rPr>
              <w:t>Sept 19 2014 – Candles at 6:45</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7:41</w:t>
            </w:r>
            <w:r w:rsidRPr="005C1EBD">
              <w:rPr>
                <w:rFonts w:ascii="Times New Roman" w:hAnsi="Times New Roman" w:cs="Times New Roman"/>
                <w:w w:val="90"/>
                <w:kern w:val="16"/>
                <w:lang w:bidi="ar-SA"/>
                <w14:ligatures w14:val="all"/>
              </w:rPr>
              <w:t xml:space="preserve"> PM</w:t>
            </w:r>
          </w:p>
        </w:tc>
        <w:tc>
          <w:tcPr>
            <w:tcW w:w="1667" w:type="pct"/>
          </w:tcPr>
          <w:p w:rsidR="00507005" w:rsidRPr="005C1EBD" w:rsidRDefault="00507005" w:rsidP="0080109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Sept 19 2014 –</w:t>
            </w:r>
            <w:r w:rsidR="00205610">
              <w:rPr>
                <w:rFonts w:ascii="Times New Roman" w:hAnsi="Times New Roman" w:cs="Times New Roman"/>
                <w:w w:val="90"/>
                <w:kern w:val="16"/>
                <w:lang w:bidi="ar-SA"/>
                <w14:ligatures w14:val="all"/>
              </w:rPr>
              <w:t xml:space="preserve"> Candles at 6:55</w:t>
            </w:r>
            <w:r w:rsidRPr="005C1EBD">
              <w:rPr>
                <w:rFonts w:ascii="Times New Roman" w:hAnsi="Times New Roman" w:cs="Times New Roman"/>
                <w:w w:val="90"/>
                <w:kern w:val="16"/>
                <w:lang w:bidi="ar-SA"/>
                <w14:ligatures w14:val="all"/>
              </w:rPr>
              <w:t xml:space="preserve"> PM</w:t>
            </w:r>
          </w:p>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205610">
              <w:rPr>
                <w:rFonts w:ascii="Times New Roman" w:hAnsi="Times New Roman" w:cs="Times New Roman"/>
                <w:w w:val="90"/>
                <w:kern w:val="16"/>
                <w:lang w:bidi="ar-SA"/>
                <w14:ligatures w14:val="all"/>
              </w:rPr>
              <w:t>Sept 20 2014 – Habdalah 7:57</w:t>
            </w:r>
            <w:r w:rsidRPr="005C1EBD">
              <w:rPr>
                <w:rFonts w:ascii="Times New Roman" w:hAnsi="Times New Roman" w:cs="Times New Roman"/>
                <w:w w:val="90"/>
                <w:kern w:val="16"/>
                <w:lang w:bidi="ar-SA"/>
                <w14:ligatures w14:val="all"/>
              </w:rPr>
              <w:t xml:space="preserve"> PM</w:t>
            </w:r>
          </w:p>
        </w:tc>
        <w:tc>
          <w:tcPr>
            <w:tcW w:w="1666" w:type="pct"/>
          </w:tcPr>
          <w:p w:rsidR="00507005" w:rsidRPr="005C1EBD" w:rsidRDefault="00507005" w:rsidP="0080109C">
            <w:pPr>
              <w:keepNext/>
              <w:widowControl w:val="0"/>
              <w:spacing w:after="0" w:line="240" w:lineRule="auto"/>
              <w:rPr>
                <w:rFonts w:ascii="Times New Roman" w:hAnsi="Times New Roman" w:cs="Times New Roman"/>
                <w:w w:val="90"/>
                <w:kern w:val="16"/>
                <w:lang w:bidi="ar-SA"/>
                <w14:ligatures w14:val="all"/>
              </w:rPr>
            </w:pPr>
          </w:p>
        </w:tc>
      </w:tr>
      <w:tr w:rsidR="00507005" w:rsidRPr="005C1EBD" w:rsidTr="00090F16">
        <w:tblPrEx>
          <w:jc w:val="center"/>
        </w:tblPrEx>
        <w:trPr>
          <w:jc w:val="center"/>
        </w:trPr>
        <w:tc>
          <w:tcPr>
            <w:tcW w:w="1667" w:type="pct"/>
          </w:tcPr>
          <w:p w:rsidR="00507005" w:rsidRPr="005C1EBD" w:rsidRDefault="00507005" w:rsidP="0080109C">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507005" w:rsidRPr="005C1EBD" w:rsidRDefault="00507005" w:rsidP="0080109C">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507005" w:rsidRPr="005C1EBD" w:rsidRDefault="00507005" w:rsidP="0080109C">
            <w:pPr>
              <w:keepNext/>
              <w:widowControl w:val="0"/>
              <w:spacing w:after="0" w:line="240" w:lineRule="auto"/>
              <w:rPr>
                <w:rFonts w:ascii="Times New Roman" w:eastAsia="Calibri" w:hAnsi="Times New Roman" w:cs="Times New Roman"/>
                <w:b/>
                <w:bCs/>
                <w:kern w:val="16"/>
                <w:sz w:val="20"/>
                <w:szCs w:val="20"/>
                <w:lang w:bidi="ar-SA"/>
              </w:rPr>
            </w:pPr>
          </w:p>
        </w:tc>
      </w:tr>
    </w:tbl>
    <w:p w:rsidR="00507005" w:rsidRPr="005C1EBD" w:rsidRDefault="00507005" w:rsidP="0080109C">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507005" w:rsidRPr="00EE2F41" w:rsidRDefault="00507005" w:rsidP="0080109C">
      <w:pPr>
        <w:keepNext/>
        <w:widowControl w:val="0"/>
        <w:pBdr>
          <w:bottom w:val="double" w:sz="6" w:space="1" w:color="auto"/>
        </w:pBdr>
        <w:spacing w:after="0" w:line="240" w:lineRule="auto"/>
        <w:jc w:val="both"/>
        <w:rPr>
          <w:rFonts w:asciiTheme="majorBidi" w:eastAsia="Calibri" w:hAnsiTheme="majorBidi" w:cstheme="majorBidi"/>
          <w:b/>
          <w:kern w:val="16"/>
          <w:lang w:bidi="ar-SA"/>
        </w:rPr>
      </w:pPr>
    </w:p>
    <w:p w:rsidR="00507005" w:rsidRPr="005C1EBD" w:rsidRDefault="00507005" w:rsidP="0080109C">
      <w:pPr>
        <w:keepNext/>
        <w:widowControl w:val="0"/>
        <w:spacing w:after="0" w:line="240" w:lineRule="auto"/>
        <w:jc w:val="both"/>
        <w:rPr>
          <w:rFonts w:asciiTheme="majorBidi" w:hAnsiTheme="majorBidi" w:cstheme="majorBidi"/>
          <w:lang w:bidi="ar-SA"/>
        </w:rPr>
      </w:pPr>
    </w:p>
    <w:p w:rsidR="00507005" w:rsidRPr="005C1EBD" w:rsidRDefault="00507005" w:rsidP="0080109C">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507005" w:rsidRPr="005C1EBD" w:rsidRDefault="00507005" w:rsidP="0080109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Her Excellency Giberet Whitney Mathison</w:t>
      </w:r>
    </w:p>
    <w:p w:rsidR="00507005" w:rsidRPr="005C1EBD" w:rsidRDefault="00507005" w:rsidP="0080109C">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507005" w:rsidRPr="005C1EBD" w:rsidRDefault="00507005" w:rsidP="0080109C">
      <w:pPr>
        <w:keepNext/>
        <w:widowControl w:val="0"/>
        <w:spacing w:after="0" w:line="240" w:lineRule="auto"/>
        <w:jc w:val="both"/>
        <w:rPr>
          <w:rFonts w:asciiTheme="majorBidi" w:hAnsiTheme="majorBidi" w:cstheme="majorBidi"/>
        </w:rPr>
      </w:pPr>
    </w:p>
    <w:p w:rsidR="00507005" w:rsidRPr="005C1EBD" w:rsidRDefault="00507005" w:rsidP="0080109C">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507005" w:rsidRPr="005C1EBD" w:rsidRDefault="00507005" w:rsidP="0080109C">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507005" w:rsidRPr="005C1EBD" w:rsidRDefault="00507005" w:rsidP="0080109C">
      <w:pPr>
        <w:keepNext/>
        <w:widowControl w:val="0"/>
        <w:spacing w:after="0" w:line="240" w:lineRule="auto"/>
        <w:jc w:val="both"/>
        <w:rPr>
          <w:rFonts w:ascii="Times New Roman" w:eastAsia="Calibri" w:hAnsi="Times New Roman" w:cs="Times New Roman"/>
          <w:kern w:val="16"/>
          <w:lang w:bidi="ar-SA"/>
        </w:rPr>
      </w:pPr>
    </w:p>
    <w:p w:rsidR="00507005" w:rsidRPr="005C1EBD" w:rsidRDefault="00507005" w:rsidP="0080109C">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507005" w:rsidRPr="005C1EBD" w:rsidRDefault="00507005" w:rsidP="0080109C">
      <w:pPr>
        <w:keepNext/>
        <w:widowControl w:val="0"/>
        <w:pBdr>
          <w:bottom w:val="double" w:sz="6" w:space="1" w:color="auto"/>
        </w:pBdr>
        <w:spacing w:after="0" w:line="240" w:lineRule="auto"/>
        <w:jc w:val="both"/>
        <w:rPr>
          <w:rFonts w:asciiTheme="majorBidi" w:hAnsiTheme="majorBidi" w:cstheme="majorBidi"/>
          <w:lang w:bidi="ar-SA"/>
        </w:rPr>
      </w:pPr>
    </w:p>
    <w:p w:rsidR="00507005" w:rsidRPr="005C1EBD" w:rsidRDefault="00507005" w:rsidP="0080109C">
      <w:pPr>
        <w:keepNext/>
        <w:widowControl w:val="0"/>
        <w:spacing w:after="0" w:line="240" w:lineRule="auto"/>
        <w:jc w:val="both"/>
        <w:rPr>
          <w:rFonts w:asciiTheme="majorBidi" w:hAnsiTheme="majorBidi" w:cstheme="majorBidi"/>
        </w:rPr>
      </w:pPr>
    </w:p>
    <w:p w:rsidR="00507005" w:rsidRPr="005C1EBD" w:rsidRDefault="00507005" w:rsidP="0080109C">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507005" w:rsidRPr="005C1EBD" w:rsidRDefault="00507005" w:rsidP="0080109C">
      <w:pPr>
        <w:keepNext/>
        <w:widowControl w:val="0"/>
        <w:spacing w:after="0" w:line="240" w:lineRule="auto"/>
        <w:jc w:val="both"/>
        <w:rPr>
          <w:rFonts w:asciiTheme="majorBidi" w:hAnsiTheme="majorBidi" w:cstheme="majorBidi"/>
        </w:rPr>
      </w:pPr>
    </w:p>
    <w:p w:rsidR="00507005" w:rsidRPr="005C1EBD" w:rsidRDefault="00507005" w:rsidP="0080109C">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507005" w:rsidRPr="005C1EBD" w:rsidRDefault="00507005" w:rsidP="0080109C">
      <w:pPr>
        <w:keepNext/>
        <w:widowControl w:val="0"/>
        <w:spacing w:after="0" w:line="240" w:lineRule="auto"/>
        <w:jc w:val="both"/>
        <w:rPr>
          <w:rFonts w:asciiTheme="majorBidi" w:hAnsiTheme="majorBidi" w:cstheme="majorBidi"/>
        </w:rPr>
      </w:pPr>
    </w:p>
    <w:p w:rsidR="00507005" w:rsidRPr="005C1EBD" w:rsidRDefault="00507005" w:rsidP="0080109C">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507005" w:rsidRPr="005C1EBD" w:rsidRDefault="00507005" w:rsidP="0080109C">
      <w:pPr>
        <w:keepNext/>
        <w:widowControl w:val="0"/>
        <w:pBdr>
          <w:bottom w:val="double" w:sz="6" w:space="1" w:color="auto"/>
        </w:pBdr>
        <w:spacing w:after="0" w:line="240" w:lineRule="auto"/>
        <w:jc w:val="both"/>
        <w:rPr>
          <w:rFonts w:asciiTheme="majorBidi" w:hAnsiTheme="majorBidi" w:cstheme="majorBidi"/>
        </w:rPr>
      </w:pPr>
    </w:p>
    <w:p w:rsidR="00680884" w:rsidRDefault="00680884" w:rsidP="0080109C">
      <w:pPr>
        <w:keepNext/>
        <w:widowControl w:val="0"/>
        <w:spacing w:after="0" w:line="240" w:lineRule="auto"/>
        <w:jc w:val="both"/>
        <w:rPr>
          <w:rFonts w:asciiTheme="majorBidi" w:hAnsiTheme="majorBidi" w:cstheme="majorBidi"/>
        </w:rPr>
      </w:pPr>
    </w:p>
    <w:p w:rsidR="00E83687" w:rsidRPr="005474F5" w:rsidRDefault="00E83687" w:rsidP="0080109C">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Pr="000A3D44">
        <w:rPr>
          <w:rFonts w:ascii="Palatino Linotype" w:eastAsia="Calibri" w:hAnsi="Palatino Linotype" w:cs="Arial"/>
          <w:b/>
          <w:bCs/>
          <w:sz w:val="24"/>
          <w:szCs w:val="24"/>
          <w:lang w:bidi="ar-SA"/>
        </w:rPr>
        <w:t>V’Qach Meitam Mateh</w:t>
      </w:r>
      <w:r>
        <w:rPr>
          <w:rFonts w:ascii="Palatino Linotype" w:eastAsia="Calibri" w:hAnsi="Palatino Linotype" w:cs="Arial"/>
          <w:b/>
          <w:bCs/>
          <w:sz w:val="24"/>
          <w:szCs w:val="24"/>
          <w:lang w:bidi="ar-SA"/>
        </w:rPr>
        <w:t>” – “</w:t>
      </w:r>
      <w:r w:rsidRPr="000A3D44">
        <w:rPr>
          <w:rFonts w:ascii="Palatino Linotype" w:eastAsia="Calibri" w:hAnsi="Palatino Linotype" w:cs="Arial"/>
          <w:b/>
          <w:bCs/>
          <w:sz w:val="24"/>
          <w:szCs w:val="24"/>
          <w:lang w:bidi="ar-SA"/>
        </w:rPr>
        <w:t>And take of them a rod</w:t>
      </w:r>
      <w:r w:rsidRPr="005474F5">
        <w:rPr>
          <w:rFonts w:ascii="Palatino Linotype" w:eastAsia="Calibri" w:hAnsi="Palatino Linotype" w:cs="Arial"/>
          <w:b/>
          <w:bCs/>
          <w:sz w:val="24"/>
          <w:szCs w:val="24"/>
          <w:lang w:bidi="ar-SA"/>
        </w:rPr>
        <w:t>”</w:t>
      </w:r>
    </w:p>
    <w:p w:rsidR="00E83687" w:rsidRPr="005474F5" w:rsidRDefault="00E83687" w:rsidP="0080109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VII</w:t>
      </w:r>
      <w:r w:rsidRPr="005474F5">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r>
        <w:rPr>
          <w:rFonts w:ascii="Century Schoolbook" w:eastAsia="Calibri" w:hAnsi="Century Schoolbook" w:cs="Times New Roman"/>
          <w:b/>
          <w:bCs/>
          <w:sz w:val="24"/>
          <w:szCs w:val="24"/>
        </w:rPr>
        <w:t>II</w:t>
      </w:r>
      <w:r w:rsidRPr="005474F5">
        <w:rPr>
          <w:rFonts w:ascii="Century Schoolbook" w:eastAsia="Calibri" w:hAnsi="Century Schoolbook" w:cs="Times New Roman"/>
          <w:b/>
          <w:bCs/>
          <w:sz w:val="24"/>
          <w:szCs w:val="24"/>
        </w:rPr>
        <w:t>”</w:t>
      </w:r>
    </w:p>
    <w:p w:rsidR="00E83687" w:rsidRDefault="00E83687" w:rsidP="0080109C">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Seventh</w:t>
      </w:r>
      <w:r w:rsidRPr="005474F5">
        <w:rPr>
          <w:rFonts w:ascii="Century Schoolbook" w:eastAsia="Calibri" w:hAnsi="Century Schoolbook" w:cs="Times New Roman"/>
          <w:b/>
          <w:bCs/>
          <w:sz w:val="24"/>
          <w:szCs w:val="24"/>
          <w:u w:val="single"/>
        </w:rPr>
        <w:t xml:space="preserve"> of Seven Sabbaths of Consolation/Strengthening</w:t>
      </w:r>
    </w:p>
    <w:p w:rsidR="00E83687" w:rsidRPr="006418D7" w:rsidRDefault="00E83687" w:rsidP="0080109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6418D7">
        <w:rPr>
          <w:rFonts w:ascii="Century Schoolbook" w:eastAsia="Calibri" w:hAnsi="Century Schoolbook" w:cs="Times New Roman"/>
          <w:b/>
          <w:bCs/>
          <w:sz w:val="24"/>
          <w:szCs w:val="24"/>
        </w:rPr>
        <w:t xml:space="preserve">Shabbat Mevar’chin HaChodesh Tishri </w:t>
      </w:r>
    </w:p>
    <w:p w:rsidR="00E83687" w:rsidRPr="005474F5" w:rsidRDefault="00E83687" w:rsidP="0080109C">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6418D7">
        <w:rPr>
          <w:rFonts w:ascii="Century Schoolbook" w:eastAsia="Calibri" w:hAnsi="Century Schoolbook" w:cs="Times New Roman"/>
          <w:b/>
          <w:bCs/>
          <w:sz w:val="24"/>
          <w:szCs w:val="24"/>
        </w:rPr>
        <w:t>Sabbath of the Proclamation of the New Moon of the Month of Tishri</w:t>
      </w:r>
    </w:p>
    <w:p w:rsidR="00E83687" w:rsidRDefault="00E83687" w:rsidP="0080109C">
      <w:pPr>
        <w:keepNext/>
        <w:widowControl w:val="0"/>
        <w:tabs>
          <w:tab w:val="left" w:pos="2350"/>
        </w:tabs>
        <w:spacing w:after="0" w:line="240" w:lineRule="auto"/>
        <w:rPr>
          <w:rFonts w:ascii="Times New Roman" w:eastAsia="Calibri" w:hAnsi="Times New Roman" w:cs="Times New Roman"/>
        </w:rPr>
      </w:pPr>
    </w:p>
    <w:p w:rsidR="00E83687" w:rsidRPr="005474F5" w:rsidRDefault="00E83687" w:rsidP="0080109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941"/>
      </w:tblGrid>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E83687" w:rsidRPr="005474F5" w:rsidTr="00090F1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0A3D44" w:rsidRDefault="00E83687" w:rsidP="0080109C">
            <w:pPr>
              <w:keepNext/>
              <w:widowControl w:val="0"/>
              <w:bidi/>
              <w:spacing w:after="0" w:line="240" w:lineRule="auto"/>
              <w:jc w:val="center"/>
              <w:rPr>
                <w:rFonts w:asciiTheme="majorBidi" w:hAnsiTheme="majorBidi" w:cstheme="majorBidi"/>
                <w:b/>
                <w:bCs/>
                <w:sz w:val="28"/>
                <w:szCs w:val="28"/>
              </w:rPr>
            </w:pPr>
            <w:r w:rsidRPr="00AD5E28">
              <w:rPr>
                <w:rFonts w:ascii="David" w:hAnsi="David" w:cs="David"/>
                <w:color w:val="000000"/>
                <w:sz w:val="39"/>
                <w:szCs w:val="39"/>
                <w:shd w:val="clear" w:color="auto" w:fill="FFFFFF"/>
              </w:rPr>
              <w:t> </w:t>
            </w:r>
            <w:r w:rsidRPr="000A3D44">
              <w:rPr>
                <w:rFonts w:ascii="David" w:hAnsi="David" w:cs="David"/>
                <w:b/>
                <w:bCs/>
                <w:color w:val="000000"/>
                <w:sz w:val="28"/>
                <w:szCs w:val="28"/>
                <w:shd w:val="clear" w:color="auto" w:fill="FFFFFF"/>
                <w:rtl/>
              </w:rPr>
              <w:t>וְקַח מֵאִתָּם מַטֶּה</w:t>
            </w:r>
            <w:r w:rsidRPr="000A3D44">
              <w:rPr>
                <w:rFonts w:ascii="David" w:hAnsi="David"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E83687" w:rsidRPr="005474F5" w:rsidTr="00090F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Pr>
                <w:rFonts w:ascii="Times New Roman" w:eastAsia="Times New Roman" w:hAnsi="Times New Roman" w:cs="Times New Roman"/>
                <w:b/>
                <w:lang w:eastAsia="en-AU"/>
              </w:rPr>
              <w:t>V’Qach Meitam Mateh</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17:16-24</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18:25-28</w:t>
            </w:r>
          </w:p>
        </w:tc>
      </w:tr>
      <w:tr w:rsidR="00E83687" w:rsidRPr="005474F5" w:rsidTr="00090F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Pr>
                <w:rFonts w:ascii="Times New Roman" w:hAnsi="Times New Roman" w:cs="Times New Roman"/>
                <w:b/>
                <w:lang w:eastAsia="en-AU"/>
              </w:rPr>
              <w:t>And take of them a rod</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Pr>
                <w:rFonts w:ascii="Times New Roman" w:eastAsia="Times New Roman" w:hAnsi="Times New Roman" w:cs="Times New Roman"/>
                <w:lang w:eastAsia="en-AU"/>
              </w:rPr>
              <w:t>7:25-28</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18:29-32</w:t>
            </w:r>
          </w:p>
        </w:tc>
      </w:tr>
      <w:tr w:rsidR="00E83687" w:rsidRPr="005474F5" w:rsidTr="00090F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Pr="00AD5E28">
              <w:rPr>
                <w:rFonts w:ascii="Times New Roman" w:hAnsi="Times New Roman" w:cs="Times New Roman"/>
                <w:b/>
                <w:lang w:eastAsia="en-AU"/>
              </w:rPr>
              <w:t>y toma de ellos una vara</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18:1-7</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17:25-32</w:t>
            </w:r>
          </w:p>
        </w:tc>
      </w:tr>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Default="00E83687" w:rsidP="0080109C">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Pr>
                <w:rFonts w:ascii="Times New Roman" w:eastAsia="Calibri" w:hAnsi="Times New Roman" w:cs="Times New Roman"/>
              </w:rPr>
              <w:t>17</w:t>
            </w:r>
            <w:r w:rsidRPr="005474F5">
              <w:rPr>
                <w:rFonts w:ascii="Times New Roman" w:eastAsia="Calibri" w:hAnsi="Times New Roman" w:cs="Times New Roman"/>
              </w:rPr>
              <w:t>:</w:t>
            </w:r>
            <w:r>
              <w:rPr>
                <w:rFonts w:ascii="Times New Roman" w:eastAsia="Calibri" w:hAnsi="Times New Roman" w:cs="Times New Roman"/>
              </w:rPr>
              <w:t>16 – 18:24</w:t>
            </w:r>
          </w:p>
          <w:p w:rsidR="00E83687" w:rsidRPr="005474F5" w:rsidRDefault="00E83687" w:rsidP="0080109C">
            <w:pPr>
              <w:keepNext/>
              <w:widowControl w:val="0"/>
              <w:spacing w:after="0" w:line="240" w:lineRule="auto"/>
              <w:jc w:val="center"/>
              <w:rPr>
                <w:rFonts w:ascii="Times New Roman" w:eastAsia="Calibri" w:hAnsi="Times New Roman" w:cs="Times New Roman"/>
              </w:rPr>
            </w:pPr>
            <w:r w:rsidRPr="006418D7">
              <w:rPr>
                <w:rFonts w:ascii="Times New Roman" w:eastAsia="Calibri" w:hAnsi="Times New Roman" w:cs="Times New Roman"/>
                <w:lang w:val="es-ES"/>
              </w:rPr>
              <w:t>B’Midbar (Num.)</w:t>
            </w:r>
            <w:r>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18:8-10</w:t>
            </w:r>
          </w:p>
        </w:tc>
        <w:tc>
          <w:tcPr>
            <w:tcW w:w="0" w:type="auto"/>
            <w:tcBorders>
              <w:top w:val="single" w:sz="4" w:space="0" w:color="auto"/>
              <w:left w:val="single" w:sz="4" w:space="0" w:color="auto"/>
              <w:bottom w:val="single" w:sz="4" w:space="0" w:color="auto"/>
              <w:right w:val="single" w:sz="4" w:space="0" w:color="auto"/>
            </w:tcBorders>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p>
        </w:tc>
      </w:tr>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Pr>
                <w:rFonts w:asciiTheme="majorBidi" w:hAnsiTheme="majorBidi" w:cstheme="majorBidi"/>
              </w:rPr>
              <w:t xml:space="preserve">Is. 11:1-10 </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18:11-16</w:t>
            </w:r>
          </w:p>
        </w:tc>
        <w:tc>
          <w:tcPr>
            <w:tcW w:w="0" w:type="auto"/>
            <w:tcBorders>
              <w:top w:val="single" w:sz="4" w:space="0" w:color="auto"/>
              <w:left w:val="single" w:sz="4" w:space="0" w:color="auto"/>
              <w:bottom w:val="single" w:sz="4" w:space="0" w:color="auto"/>
              <w:right w:val="single" w:sz="4" w:space="0" w:color="auto"/>
            </w:tcBorders>
          </w:tcPr>
          <w:p w:rsidR="00E83687" w:rsidRPr="005474F5" w:rsidRDefault="00E83687" w:rsidP="0080109C">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E83687" w:rsidRPr="005474F5" w:rsidRDefault="00E83687" w:rsidP="0080109C">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83687" w:rsidRDefault="00E83687" w:rsidP="0080109C">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Pr>
                <w:rFonts w:ascii="Times New Roman" w:eastAsia="Times New Roman" w:hAnsi="Times New Roman" w:cs="Times New Roman"/>
                <w:lang w:val="en-AU"/>
              </w:rPr>
              <w:t>61:10 - 63:9</w:t>
            </w:r>
          </w:p>
          <w:p w:rsidR="00E83687" w:rsidRPr="005474F5" w:rsidRDefault="00E83687" w:rsidP="0080109C">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1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18:17-20</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18:25-28</w:t>
            </w:r>
          </w:p>
        </w:tc>
      </w:tr>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103</w:t>
            </w:r>
            <w:r w:rsidRPr="005474F5">
              <w:rPr>
                <w:rFonts w:ascii="Times New Roman" w:eastAsia="Calibri" w:hAnsi="Times New Roman" w:cs="Times New Roman"/>
              </w:rPr>
              <w:t>:1</w:t>
            </w:r>
            <w:r>
              <w:rPr>
                <w:rFonts w:ascii="Times New Roman" w:eastAsia="Calibri" w:hAnsi="Times New Roman" w:cs="Times New Roman"/>
              </w:rPr>
              <w:t>-22</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18:21-24</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18:29-32</w:t>
            </w:r>
          </w:p>
        </w:tc>
      </w:tr>
      <w:tr w:rsidR="00E83687" w:rsidRPr="005474F5" w:rsidTr="00090F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18:21-24</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17:25-32</w:t>
            </w:r>
          </w:p>
        </w:tc>
      </w:tr>
      <w:tr w:rsidR="00E83687" w:rsidRPr="005474F5" w:rsidTr="00090F1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83687" w:rsidRPr="005474F5" w:rsidRDefault="00E83687" w:rsidP="0080109C">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11:27-33</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20:1-8</w:t>
            </w:r>
          </w:p>
          <w:p w:rsidR="00E83687" w:rsidRPr="005474F5" w:rsidRDefault="00E83687" w:rsidP="0080109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4:1-8</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sidRPr="006418D7">
              <w:rPr>
                <w:rFonts w:ascii="Times New Roman" w:eastAsia="Times New Roman" w:hAnsi="Times New Roman" w:cs="Times New Roman"/>
                <w:lang w:val="en-AU" w:eastAsia="en-AU"/>
              </w:rPr>
              <w:t>61:10 - 63:9</w:t>
            </w:r>
          </w:p>
          <w:p w:rsidR="00E83687" w:rsidRPr="005474F5" w:rsidRDefault="00E83687" w:rsidP="0080109C">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r w:rsidRPr="006418D7">
              <w:rPr>
                <w:rFonts w:ascii="Times New Roman" w:eastAsia="Times New Roman" w:hAnsi="Times New Roman" w:cs="Times New Roman"/>
                <w:lang w:val="en-AU" w:eastAsia="en-AU"/>
              </w:rPr>
              <w:t>1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83687" w:rsidRPr="005474F5" w:rsidRDefault="00E83687" w:rsidP="0080109C">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507005" w:rsidRDefault="00507005" w:rsidP="0080109C">
      <w:pPr>
        <w:keepNext/>
        <w:widowControl w:val="0"/>
        <w:spacing w:after="0" w:line="240" w:lineRule="auto"/>
        <w:jc w:val="both"/>
        <w:rPr>
          <w:rFonts w:asciiTheme="majorBidi" w:hAnsiTheme="majorBidi" w:cstheme="majorBidi"/>
        </w:rPr>
      </w:pPr>
    </w:p>
    <w:p w:rsidR="00E83687" w:rsidRDefault="00E83687" w:rsidP="0080109C">
      <w:pPr>
        <w:keepNext/>
        <w:widowControl w:val="0"/>
        <w:spacing w:after="0" w:line="240" w:lineRule="auto"/>
        <w:jc w:val="both"/>
        <w:rPr>
          <w:rFonts w:asciiTheme="majorBidi" w:hAnsiTheme="majorBidi" w:cstheme="majorBidi"/>
        </w:rPr>
      </w:pPr>
    </w:p>
    <w:p w:rsidR="00E83687" w:rsidRPr="005C1EBD" w:rsidRDefault="00E83687" w:rsidP="0080109C">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lastRenderedPageBreak/>
        <w:t>Blessings Before Torah Study</w:t>
      </w:r>
    </w:p>
    <w:p w:rsidR="00E83687" w:rsidRPr="005C1EBD" w:rsidRDefault="00E83687" w:rsidP="0080109C">
      <w:pPr>
        <w:keepNext/>
        <w:widowControl w:val="0"/>
        <w:spacing w:after="0" w:line="240" w:lineRule="auto"/>
        <w:jc w:val="both"/>
        <w:rPr>
          <w:rFonts w:ascii="Arial Narrow" w:hAnsi="Arial Narrow" w:cs="Times New Roman"/>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E83687" w:rsidRPr="005C1EBD" w:rsidRDefault="00E83687" w:rsidP="0080109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E83687" w:rsidRPr="005C1EBD" w:rsidRDefault="00E83687" w:rsidP="0080109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p>
    <w:p w:rsidR="00E83687" w:rsidRPr="005C1EBD" w:rsidRDefault="00E83687" w:rsidP="0080109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83687" w:rsidRPr="005C1EBD" w:rsidRDefault="00E83687" w:rsidP="0080109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83687" w:rsidRPr="005C1EBD" w:rsidRDefault="00E83687" w:rsidP="0080109C">
      <w:pPr>
        <w:keepNext/>
        <w:widowControl w:val="0"/>
        <w:spacing w:after="0" w:line="240" w:lineRule="auto"/>
        <w:jc w:val="center"/>
        <w:rPr>
          <w:rFonts w:ascii="Century Schoolbook" w:hAnsi="Century Schoolbook" w:cs="Times New Roman"/>
          <w:b/>
          <w:bCs/>
          <w:w w:val="90"/>
          <w:kern w:val="16"/>
          <w14:ligatures w14:val="all"/>
        </w:rPr>
      </w:pPr>
    </w:p>
    <w:p w:rsidR="00E83687" w:rsidRPr="005C1EBD" w:rsidRDefault="00E83687" w:rsidP="0080109C">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E83687" w:rsidRPr="005C1EBD" w:rsidRDefault="00E83687" w:rsidP="0080109C">
      <w:pPr>
        <w:keepNext/>
        <w:widowControl w:val="0"/>
        <w:spacing w:after="0" w:line="240" w:lineRule="auto"/>
        <w:jc w:val="both"/>
        <w:rPr>
          <w:rFonts w:ascii="Times New Roman" w:hAnsi="Times New Roman" w:cs="Times New Roman"/>
          <w:bCs/>
          <w:kern w:val="16"/>
          <w14:ligatures w14:val="all"/>
        </w:rPr>
      </w:pP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Vindication of Aharon</w:t>
      </w:r>
      <w:r w:rsidR="00E83687">
        <w:rPr>
          <w:rFonts w:ascii="Times New Roman" w:eastAsia="Calibri" w:hAnsi="Times New Roman" w:cs="Times New Roman"/>
          <w:lang w:val="en-AU"/>
        </w:rPr>
        <w:t xml:space="preserve">– Numbers </w:t>
      </w:r>
      <w:r>
        <w:rPr>
          <w:rFonts w:ascii="Times New Roman" w:eastAsia="Calibri" w:hAnsi="Times New Roman" w:cs="Times New Roman"/>
          <w:lang w:val="en-AU"/>
        </w:rPr>
        <w:t>17:16-28</w:t>
      </w: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Duties and Emoluments of Priests and Levites– Numbers 18:1-7</w:t>
      </w: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Dues of the Priests from the People – Numbers 18:8-14</w:t>
      </w: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Disposal of Firstlings – Numbers 18:15-18</w:t>
      </w: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Heave Offerings and Covenant of Salt</w:t>
      </w:r>
      <w:r w:rsidR="00E83687">
        <w:rPr>
          <w:rFonts w:ascii="Times New Roman" w:eastAsia="Calibri" w:hAnsi="Times New Roman" w:cs="Times New Roman"/>
          <w:lang w:val="en-AU"/>
        </w:rPr>
        <w:t xml:space="preserve"> – Numbers </w:t>
      </w:r>
      <w:r>
        <w:rPr>
          <w:rFonts w:ascii="Times New Roman" w:eastAsia="Calibri" w:hAnsi="Times New Roman" w:cs="Times New Roman"/>
          <w:lang w:val="en-AU"/>
        </w:rPr>
        <w:t>18</w:t>
      </w:r>
      <w:r w:rsidR="00E83687">
        <w:rPr>
          <w:rFonts w:ascii="Times New Roman" w:eastAsia="Calibri" w:hAnsi="Times New Roman" w:cs="Times New Roman"/>
          <w:lang w:val="en-AU"/>
        </w:rPr>
        <w:t>:1</w:t>
      </w:r>
      <w:r>
        <w:rPr>
          <w:rFonts w:ascii="Times New Roman" w:eastAsia="Calibri" w:hAnsi="Times New Roman" w:cs="Times New Roman"/>
          <w:lang w:val="en-AU"/>
        </w:rPr>
        <w:t>9-20</w:t>
      </w:r>
    </w:p>
    <w:p w:rsidR="00E83687" w:rsidRDefault="00090F16" w:rsidP="0080109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Dues of Levites from the People – Numbers 18:21-24</w:t>
      </w:r>
    </w:p>
    <w:p w:rsidR="00E83687" w:rsidRDefault="00E83687" w:rsidP="0080109C">
      <w:pPr>
        <w:keepNext/>
        <w:widowControl w:val="0"/>
        <w:pBdr>
          <w:bottom w:val="double" w:sz="6" w:space="1" w:color="auto"/>
        </w:pBdr>
        <w:spacing w:after="0" w:line="240" w:lineRule="auto"/>
        <w:jc w:val="both"/>
        <w:rPr>
          <w:rFonts w:ascii="Times New Roman" w:eastAsia="Calibri" w:hAnsi="Times New Roman" w:cs="Times New Roman"/>
          <w:lang w:val="en-AU"/>
        </w:rPr>
      </w:pPr>
    </w:p>
    <w:p w:rsidR="00E83687" w:rsidRPr="005C1EBD" w:rsidRDefault="00E83687" w:rsidP="0080109C">
      <w:pPr>
        <w:keepNext/>
        <w:widowControl w:val="0"/>
        <w:spacing w:after="0" w:line="240" w:lineRule="auto"/>
        <w:rPr>
          <w:rFonts w:ascii="Times New Roman" w:eastAsia="Calibri" w:hAnsi="Times New Roman" w:cs="Times New Roman"/>
          <w:lang w:val="en-AU"/>
        </w:rPr>
      </w:pPr>
    </w:p>
    <w:p w:rsidR="00E83687" w:rsidRPr="005C1EBD" w:rsidRDefault="00E83687" w:rsidP="0080109C">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E83687" w:rsidRPr="005C1EBD" w:rsidRDefault="00E83687" w:rsidP="0080109C">
      <w:pPr>
        <w:keepNext/>
        <w:widowControl w:val="0"/>
        <w:spacing w:after="0" w:line="240" w:lineRule="auto"/>
        <w:jc w:val="both"/>
        <w:rPr>
          <w:rFonts w:ascii="Times New Roman" w:eastAsia="Times New Roman" w:hAnsi="Times New Roman" w:cs="Times New Roman"/>
          <w:b/>
          <w:bCs/>
          <w:sz w:val="24"/>
          <w:szCs w:val="24"/>
          <w:u w:val="single"/>
          <w:lang w:val="en-AU"/>
        </w:rPr>
      </w:pPr>
    </w:p>
    <w:p w:rsidR="00E83687" w:rsidRPr="005C1EBD" w:rsidRDefault="00E83687" w:rsidP="0080109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w:t>
      </w:r>
      <w:r>
        <w:rPr>
          <w:rFonts w:ascii="Times New Roman" w:eastAsia="Times New Roman" w:hAnsi="Times New Roman" w:cs="Times New Roman"/>
          <w:b/>
          <w:bCs/>
          <w:sz w:val="24"/>
          <w:szCs w:val="24"/>
          <w:u w:val="single"/>
          <w:lang w:val="en-AU"/>
        </w:rPr>
        <w:t>y: Yalkut Me’Am Lo’Ez - Vol XIV: Final Wanderings</w:t>
      </w:r>
    </w:p>
    <w:p w:rsidR="00E83687" w:rsidRPr="005C1EBD" w:rsidRDefault="00E83687" w:rsidP="0080109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E83687" w:rsidRPr="005C1EBD" w:rsidRDefault="00E83687" w:rsidP="0080109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 xml:space="preserve">Published by: Moznaim </w:t>
      </w:r>
      <w:r>
        <w:rPr>
          <w:rFonts w:ascii="Times New Roman" w:eastAsia="Times New Roman" w:hAnsi="Times New Roman" w:cs="Times New Roman"/>
          <w:sz w:val="24"/>
          <w:szCs w:val="24"/>
          <w:lang w:val="en-AU"/>
        </w:rPr>
        <w:t>Publishing Corp. (New York, 1983</w:t>
      </w:r>
      <w:r w:rsidRPr="005C1EBD">
        <w:rPr>
          <w:rFonts w:ascii="Times New Roman" w:eastAsia="Times New Roman" w:hAnsi="Times New Roman" w:cs="Times New Roman"/>
          <w:sz w:val="24"/>
          <w:szCs w:val="24"/>
          <w:lang w:val="en-AU"/>
        </w:rPr>
        <w:t>)</w:t>
      </w:r>
    </w:p>
    <w:p w:rsidR="00E83687" w:rsidRPr="005C1EBD" w:rsidRDefault="00E83687" w:rsidP="0080109C">
      <w:pPr>
        <w:keepNext/>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Vol. 14</w:t>
      </w:r>
      <w:r w:rsidRPr="005C1EBD">
        <w:rPr>
          <w:rFonts w:ascii="Times New Roman" w:eastAsia="Times New Roman" w:hAnsi="Times New Roman" w:cs="Times New Roman"/>
          <w:sz w:val="24"/>
          <w:szCs w:val="24"/>
          <w:lang w:val="en-AU"/>
        </w:rPr>
        <w:t xml:space="preserve"> – “</w:t>
      </w:r>
      <w:r>
        <w:rPr>
          <w:rFonts w:ascii="Times New Roman" w:eastAsia="Times New Roman" w:hAnsi="Times New Roman" w:cs="Times New Roman"/>
          <w:sz w:val="24"/>
          <w:szCs w:val="24"/>
          <w:u w:val="single"/>
          <w:lang w:val="en-AU"/>
        </w:rPr>
        <w:t>Final Wanderings</w:t>
      </w:r>
      <w:r>
        <w:rPr>
          <w:rFonts w:ascii="Times New Roman" w:eastAsia="Times New Roman" w:hAnsi="Times New Roman" w:cs="Times New Roman"/>
          <w:sz w:val="24"/>
          <w:szCs w:val="24"/>
          <w:lang w:val="en-AU"/>
        </w:rPr>
        <w:t>,” pp. 44-62</w:t>
      </w:r>
    </w:p>
    <w:p w:rsidR="00E83687" w:rsidRPr="005C1EBD" w:rsidRDefault="00E83687" w:rsidP="0080109C">
      <w:pPr>
        <w:keepNext/>
        <w:widowControl w:val="0"/>
        <w:pBdr>
          <w:bottom w:val="double" w:sz="6" w:space="1" w:color="auto"/>
        </w:pBdr>
        <w:spacing w:after="0" w:line="240" w:lineRule="auto"/>
        <w:jc w:val="both"/>
        <w:rPr>
          <w:rFonts w:ascii="Times New Roman" w:eastAsia="Calibri" w:hAnsi="Times New Roman" w:cs="Times New Roman"/>
        </w:rPr>
      </w:pPr>
    </w:p>
    <w:p w:rsidR="00E83687" w:rsidRPr="005C1EBD" w:rsidRDefault="00E83687" w:rsidP="0080109C">
      <w:pPr>
        <w:keepNext/>
        <w:widowControl w:val="0"/>
        <w:spacing w:after="0" w:line="240" w:lineRule="auto"/>
        <w:jc w:val="both"/>
        <w:rPr>
          <w:rFonts w:ascii="Times New Roman" w:eastAsia="Calibri" w:hAnsi="Times New Roman" w:cs="Times New Roman"/>
          <w:lang w:val="en-AU"/>
        </w:rPr>
      </w:pPr>
    </w:p>
    <w:p w:rsidR="00E83687" w:rsidRPr="00FA11AC" w:rsidRDefault="00E83687" w:rsidP="0080109C">
      <w:pPr>
        <w:keepNext/>
        <w:widowControl w:val="0"/>
        <w:spacing w:after="0" w:line="240" w:lineRule="auto"/>
        <w:rPr>
          <w:rFonts w:ascii="Palatino Linotype" w:eastAsia="Calibri" w:hAnsi="Palatino Linotype" w:cs="Times New Roman"/>
          <w:b/>
          <w:kern w:val="28"/>
          <w:sz w:val="28"/>
          <w:szCs w:val="28"/>
          <w:lang w:val="en-AU" w:eastAsia="en-AU"/>
        </w:rPr>
      </w:pPr>
      <w:r w:rsidRPr="00FA11AC">
        <w:rPr>
          <w:rFonts w:ascii="Palatino Linotype" w:eastAsia="Calibri" w:hAnsi="Palatino Linotype" w:cs="Times New Roman"/>
          <w:b/>
          <w:kern w:val="28"/>
          <w:sz w:val="28"/>
          <w:szCs w:val="28"/>
          <w:lang w:val="en-AU" w:eastAsia="en-AU"/>
        </w:rPr>
        <w:t xml:space="preserve">Rashi &amp; Targum Pseudo Jonathan </w:t>
      </w:r>
    </w:p>
    <w:p w:rsidR="00E83687" w:rsidRPr="00FA11AC" w:rsidRDefault="00E83687" w:rsidP="0080109C">
      <w:pPr>
        <w:keepNext/>
        <w:widowControl w:val="0"/>
        <w:spacing w:after="0" w:line="240" w:lineRule="auto"/>
        <w:jc w:val="both"/>
        <w:rPr>
          <w:rFonts w:ascii="Palatino Linotype" w:eastAsia="Calibri" w:hAnsi="Palatino Linotype" w:cs="Times New Roman"/>
          <w:lang w:val="en-AU" w:bidi="ar-SA"/>
        </w:rPr>
      </w:pPr>
      <w:r>
        <w:rPr>
          <w:rFonts w:ascii="Palatino Linotype" w:eastAsia="Calibri" w:hAnsi="Palatino Linotype" w:cs="Times New Roman"/>
          <w:b/>
          <w:kern w:val="28"/>
          <w:sz w:val="28"/>
          <w:szCs w:val="28"/>
          <w:lang w:val="en-AU" w:eastAsia="en-AU"/>
        </w:rPr>
        <w:t xml:space="preserve">for: B’Midbar (Num.) </w:t>
      </w:r>
      <w:r w:rsidRPr="00E83687">
        <w:rPr>
          <w:rFonts w:ascii="Palatino Linotype" w:eastAsia="Calibri" w:hAnsi="Palatino Linotype" w:cs="Times New Roman"/>
          <w:b/>
          <w:kern w:val="28"/>
          <w:sz w:val="28"/>
          <w:szCs w:val="28"/>
          <w:lang w:eastAsia="en-AU"/>
        </w:rPr>
        <w:t>17:16 – 18:24</w:t>
      </w:r>
    </w:p>
    <w:p w:rsidR="00E83687" w:rsidRPr="00E83687" w:rsidRDefault="00E83687" w:rsidP="0080109C">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90F16" w:rsidRPr="00090F16" w:rsidTr="00090F16">
        <w:trPr>
          <w:tblHeader/>
        </w:trPr>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jc w:val="center"/>
              <w:rPr>
                <w:rFonts w:ascii="Times New Roman" w:eastAsia="Calibri" w:hAnsi="Times New Roman" w:cs="Times New Roman"/>
                <w:b/>
                <w:bCs/>
                <w:lang w:val="en-AU" w:bidi="ar-SA"/>
              </w:rPr>
            </w:pPr>
            <w:r w:rsidRPr="00090F16">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jc w:val="center"/>
              <w:rPr>
                <w:rFonts w:ascii="Times New Roman" w:eastAsia="Calibri" w:hAnsi="Times New Roman" w:cs="Times New Roman"/>
                <w:b/>
                <w:bCs/>
                <w:lang w:val="en-AU" w:bidi="ar-SA"/>
              </w:rPr>
            </w:pPr>
            <w:r w:rsidRPr="00090F16">
              <w:rPr>
                <w:rFonts w:ascii="Times New Roman" w:eastAsia="Calibri" w:hAnsi="Times New Roman" w:cs="Times New Roman"/>
                <w:b/>
                <w:bCs/>
                <w:lang w:val="en-AU" w:bidi="ar-SA"/>
              </w:rPr>
              <w:t>Targum</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16. </w:t>
            </w:r>
            <w:r w:rsidRPr="00090F16">
              <w:rPr>
                <w:rFonts w:ascii="Times New Roman" w:eastAsia="Calibri" w:hAnsi="Times New Roman" w:cs="Times New Roman"/>
                <w:lang w:bidi="ar-SA"/>
              </w:rPr>
              <w:t xml:space="preserve">The Lord said to Moses saying: </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16. And the LORD spoke with Mosheh, saying:</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17. </w:t>
            </w:r>
            <w:r w:rsidRPr="00090F16">
              <w:rPr>
                <w:rFonts w:ascii="Times New Roman" w:eastAsia="Calibri" w:hAnsi="Times New Roman" w:cs="Times New Roman"/>
                <w:lang w:bidi="ar-SA"/>
              </w:rPr>
              <w:t>Speak to the children and take from them a staff for each father's house from all the chieftains according to their fathers' houses; [a total of] twelve staffs, and inscribe each man's name on his staff.</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17. </w:t>
            </w:r>
            <w:r w:rsidRPr="00090F16">
              <w:rPr>
                <w:rFonts w:ascii="Times New Roman" w:eastAsia="Calibri" w:hAnsi="Times New Roman" w:cs="Times New Roman"/>
                <w:lang w:bidi="ar-SA"/>
              </w:rPr>
              <w:t>Speak with the sons of Israel, and take of them severally a rod, according to the house of their fathers; twelve rods; and upon each rod you will inscribe its (tribe) name.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18. </w:t>
            </w:r>
            <w:r w:rsidRPr="00090F16">
              <w:rPr>
                <w:rFonts w:ascii="Times New Roman" w:eastAsia="Calibri" w:hAnsi="Times New Roman" w:cs="Times New Roman"/>
                <w:lang w:bidi="ar-SA"/>
              </w:rPr>
              <w:t>Inscribe Aaron's name on the staff of Levi, for there is [only] one staff for the head of their fathers' house.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18. </w:t>
            </w:r>
            <w:r w:rsidRPr="00090F16">
              <w:rPr>
                <w:rFonts w:ascii="Times New Roman" w:eastAsia="Calibri" w:hAnsi="Times New Roman" w:cs="Times New Roman"/>
                <w:lang w:bidi="ar-SA"/>
              </w:rPr>
              <w:t>But on the rod of Levi you will write the name of Aharon: for there is but one rod for each head of their father's house.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19. </w:t>
            </w:r>
            <w:r w:rsidRPr="00090F16">
              <w:rPr>
                <w:rFonts w:ascii="Times New Roman" w:eastAsia="Calibri" w:hAnsi="Times New Roman" w:cs="Times New Roman"/>
                <w:lang w:bidi="ar-SA"/>
              </w:rPr>
              <w:t>You shall place the staffs in the Tent of Meeting before [the [Ark of] the Testimony where I commune with you.</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19. </w:t>
            </w:r>
            <w:r w:rsidRPr="00090F16">
              <w:rPr>
                <w:rFonts w:ascii="Times New Roman" w:eastAsia="Calibri" w:hAnsi="Times New Roman" w:cs="Times New Roman"/>
                <w:lang w:bidi="ar-SA"/>
              </w:rPr>
              <w:t>And you will lay them up in the tabernacle before the testimony, where My Word is appointed to meet you.</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20. </w:t>
            </w:r>
            <w:r w:rsidRPr="00090F16">
              <w:rPr>
                <w:rFonts w:ascii="Times New Roman" w:eastAsia="Calibri" w:hAnsi="Times New Roman" w:cs="Times New Roman"/>
                <w:lang w:bidi="ar-SA"/>
              </w:rPr>
              <w:t>The staff of the man whom I will choose will blossom, and I will calm down [turning away] from Myself the complaints of the children of Israel which they are complaining against you.</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20. </w:t>
            </w:r>
            <w:r w:rsidRPr="00090F16">
              <w:rPr>
                <w:rFonts w:ascii="Times New Roman" w:eastAsia="Calibri" w:hAnsi="Times New Roman" w:cs="Times New Roman"/>
                <w:lang w:bidi="ar-SA"/>
              </w:rPr>
              <w:t>And the man whose rod germinates will be he whom I approve to minister before Me; and I will make the murmurings of the sons of Israel with which they have murmured against you to cease from Me.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21. </w:t>
            </w:r>
            <w:r w:rsidRPr="00090F16">
              <w:rPr>
                <w:rFonts w:ascii="Times New Roman" w:eastAsia="Calibri" w:hAnsi="Times New Roman" w:cs="Times New Roman"/>
                <w:lang w:bidi="ar-SA"/>
              </w:rPr>
              <w:t>Moses spoke to the children of Israel, and all their chieftains gave him a staff for each chieftain according to their fathers' houses, [a total of] twelve staffs, and Aaron's staff was amidst their staffs.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21. </w:t>
            </w:r>
            <w:r w:rsidRPr="00090F16">
              <w:rPr>
                <w:rFonts w:ascii="Times New Roman" w:eastAsia="Calibri" w:hAnsi="Times New Roman" w:cs="Times New Roman"/>
                <w:lang w:bidi="ar-SA"/>
              </w:rPr>
              <w:t>Mosheh spoke, therefore, with the sons of Israel, and the chiefs of them gave him severally their rods, according to the house of their fathers, twelve rods; and Aharon's rod was among theirs.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22. </w:t>
            </w:r>
            <w:r w:rsidRPr="00090F16">
              <w:rPr>
                <w:rFonts w:ascii="Times New Roman" w:eastAsia="Calibri" w:hAnsi="Times New Roman" w:cs="Times New Roman"/>
                <w:lang w:bidi="ar-SA"/>
              </w:rPr>
              <w:t>Moses placed the staffs before the Lord in the Tent of the Testimony.</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22. </w:t>
            </w:r>
            <w:r w:rsidRPr="00090F16">
              <w:rPr>
                <w:rFonts w:ascii="Times New Roman" w:eastAsia="Calibri" w:hAnsi="Times New Roman" w:cs="Times New Roman"/>
                <w:lang w:bidi="ar-SA"/>
              </w:rPr>
              <w:t>And Mosheh laid up the rods before the LORD in the tabernacle of ordinance.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23. </w:t>
            </w:r>
            <w:r w:rsidRPr="00090F16">
              <w:rPr>
                <w:rFonts w:ascii="Times New Roman" w:eastAsia="Calibri" w:hAnsi="Times New Roman" w:cs="Times New Roman"/>
                <w:lang w:bidi="ar-SA"/>
              </w:rPr>
              <w:t>And on the following day Moses came to the Tent of Testimony, and behold, Aaron's staff for the house of Levi had blossomed! It gave forth blossoms, sprouted buds, and produced ripe almonds.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23. </w:t>
            </w:r>
            <w:r w:rsidRPr="00090F16">
              <w:rPr>
                <w:rFonts w:ascii="Times New Roman" w:eastAsia="Calibri" w:hAnsi="Times New Roman" w:cs="Times New Roman"/>
                <w:lang w:bidi="ar-SA"/>
              </w:rPr>
              <w:t>And it came to pass, the day after, when Mosheh went into the tabernacle of the testimony, that, behold, the rod of Aharon had germinated; it had shot forth branches, blossomed with flowers, and, in the same night, produced and ripened almonds.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24. </w:t>
            </w:r>
            <w:r w:rsidRPr="00090F16">
              <w:rPr>
                <w:rFonts w:ascii="Times New Roman" w:eastAsia="Calibri" w:hAnsi="Times New Roman" w:cs="Times New Roman"/>
                <w:lang w:bidi="ar-SA"/>
              </w:rPr>
              <w:t>Moses took out all the staffs from before the Lord, to the children of Israel; they saw and they took, each man his staff.</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24. </w:t>
            </w:r>
            <w:r w:rsidRPr="00090F16">
              <w:rPr>
                <w:rFonts w:ascii="Times New Roman" w:eastAsia="Calibri" w:hAnsi="Times New Roman" w:cs="Times New Roman"/>
                <w:lang w:bidi="ar-SA"/>
              </w:rPr>
              <w:t>And Mosheh brought out all the rods from before the LORD to all the sons of Israel, who recognized and took severally their rods.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25. </w:t>
            </w:r>
            <w:r w:rsidRPr="00090F16">
              <w:rPr>
                <w:rFonts w:ascii="Times New Roman" w:eastAsia="Calibri" w:hAnsi="Times New Roman" w:cs="Times New Roman"/>
                <w:lang w:bidi="ar-SA"/>
              </w:rPr>
              <w:t>The Lord said to Moses: Put Aaron's staff back in front of the Testimony as a keepsake [and] a sign for rebellious ones. Then their complaints against Me will end and they will not die.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25. </w:t>
            </w:r>
            <w:r w:rsidRPr="00090F16">
              <w:rPr>
                <w:rFonts w:ascii="Times New Roman" w:eastAsia="Calibri" w:hAnsi="Times New Roman" w:cs="Times New Roman"/>
                <w:lang w:bidi="ar-SA"/>
              </w:rPr>
              <w:t>And the LORD said to Mosheh, Take back the rod of Aharon, before the testimony, to be kept for a sign for the rebellious children, that their murmurings may cease from before Me, lest they die.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26. </w:t>
            </w:r>
            <w:r w:rsidRPr="00090F16">
              <w:rPr>
                <w:rFonts w:ascii="Times New Roman" w:eastAsia="Calibri" w:hAnsi="Times New Roman" w:cs="Times New Roman"/>
                <w:lang w:bidi="ar-SA"/>
              </w:rPr>
              <w:t>Moses did so. He did just as the Lord had commanded him.</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26. And Mosheh did so; as the LORD commanded so did he.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27. </w:t>
            </w:r>
            <w:r w:rsidRPr="00090F16">
              <w:rPr>
                <w:rFonts w:ascii="Times New Roman" w:eastAsia="Calibri" w:hAnsi="Times New Roman" w:cs="Times New Roman"/>
                <w:lang w:bidi="ar-SA"/>
              </w:rPr>
              <w:t>The children of Israel spoke to Moses saying, "Behold, we are dying, we will perish, we are all lost!</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27. </w:t>
            </w:r>
            <w:r w:rsidRPr="00090F16">
              <w:rPr>
                <w:rFonts w:ascii="Times New Roman" w:eastAsia="Calibri" w:hAnsi="Times New Roman" w:cs="Times New Roman"/>
                <w:lang w:bidi="ar-SA"/>
              </w:rPr>
              <w:t>And the sons of Israel spoke with Mosheh, saying: Behold, some of us have been consumed with the flaming fire; some of us have been swallowed up by the earth, and have perished! Behold, we are accounted as if all of us are to be destroyed.</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28. </w:t>
            </w:r>
            <w:r w:rsidRPr="00090F16">
              <w:rPr>
                <w:rFonts w:ascii="Times New Roman" w:eastAsia="Calibri" w:hAnsi="Times New Roman" w:cs="Times New Roman"/>
                <w:lang w:bidi="ar-SA"/>
              </w:rPr>
              <w:t>Whoever comes the closest to the Mishkan of the Lord dies! Have we been consigned to die?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28. Anyone who approaches the tabernacle must die: are we not doomed to destruction?</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 </w:t>
            </w:r>
            <w:r w:rsidRPr="00090F16">
              <w:rPr>
                <w:rFonts w:ascii="Times New Roman" w:eastAsia="Calibri" w:hAnsi="Times New Roman" w:cs="Times New Roman"/>
                <w:lang w:bidi="ar-SA"/>
              </w:rPr>
              <w:t xml:space="preserve">The Lord said to Aaron: You, your sons and your </w:t>
            </w:r>
            <w:r w:rsidRPr="00090F16">
              <w:rPr>
                <w:rFonts w:ascii="Times New Roman" w:eastAsia="Calibri" w:hAnsi="Times New Roman" w:cs="Times New Roman"/>
                <w:lang w:bidi="ar-SA"/>
              </w:rPr>
              <w:lastRenderedPageBreak/>
              <w:t xml:space="preserve">father's house shall bear the iniquity associated with the Sanctuary, and you and your sons with you shall bear the iniquity associated with your kehunah. </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val="en-AU" w:bidi="ar-SA"/>
              </w:rPr>
              <w:lastRenderedPageBreak/>
              <w:t xml:space="preserve">1. </w:t>
            </w:r>
            <w:r w:rsidRPr="00090F16">
              <w:rPr>
                <w:rFonts w:ascii="Times New Roman" w:eastAsia="Calibri" w:hAnsi="Times New Roman" w:cs="Times New Roman"/>
                <w:lang w:bidi="ar-SA"/>
              </w:rPr>
              <w:t xml:space="preserve">And the LORD said unto Aharon, You, and your </w:t>
            </w:r>
            <w:r w:rsidRPr="00090F16">
              <w:rPr>
                <w:rFonts w:ascii="Times New Roman" w:eastAsia="Calibri" w:hAnsi="Times New Roman" w:cs="Times New Roman"/>
                <w:lang w:bidi="ar-SA"/>
              </w:rPr>
              <w:lastRenderedPageBreak/>
              <w:t xml:space="preserve">sons, and the house of your fathers with you, will bear the iniquity of the consecrated things, when you have not been heedful in offering them; and you and your sons with you will bear the iniquity of your priesthood, when you have not been heedful of their separations. </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lastRenderedPageBreak/>
              <w:t xml:space="preserve">2. </w:t>
            </w:r>
            <w:r w:rsidRPr="00090F16">
              <w:rPr>
                <w:rFonts w:ascii="Times New Roman" w:eastAsia="Calibri" w:hAnsi="Times New Roman" w:cs="Times New Roman"/>
                <w:lang w:bidi="ar-SA"/>
              </w:rPr>
              <w:t>Also your brethren, the tribe of Levi, your father's tribe, draw close to you, and they shall join you and minister to you, and you and your sons with you, before the Tent of Testimony.</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2. And your brethren also of the tribe of Levi, who are called by the name of Amram your father, will you bring near to you, that they may consociate with and minister to you. But you, and your sons with you, (only) will stand before the tabernacle of the testimony.</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3. </w:t>
            </w:r>
            <w:r w:rsidRPr="00090F16">
              <w:rPr>
                <w:rFonts w:ascii="Times New Roman" w:eastAsia="Calibri" w:hAnsi="Times New Roman" w:cs="Times New Roman"/>
                <w:lang w:bidi="ar-SA"/>
              </w:rPr>
              <w:t>They shall keep your charge and the charge of the Tent, and they shall not approach the holy vessels or the altar, so that neither they nor you will die.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3. And they will keep your charge, and have charge of all the tabernacle; yet to the vessels of the sanctuary and to the altar they are not to come near, lest both they and you die.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4. </w:t>
            </w:r>
            <w:r w:rsidRPr="00090F16">
              <w:rPr>
                <w:rFonts w:ascii="Times New Roman" w:eastAsia="Calibri" w:hAnsi="Times New Roman" w:cs="Times New Roman"/>
                <w:lang w:bidi="ar-SA"/>
              </w:rPr>
              <w:t>They shall join you, and they shall keep the charge of the Tent of Meeting for all the service of the Tent, and no outsider shall come near you.</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4. And they will have appointment from you without, and keep charge of the tabernacle of ordinance for all its service; and a stranger will not come near you.</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5. </w:t>
            </w:r>
            <w:r w:rsidRPr="00090F16">
              <w:rPr>
                <w:rFonts w:ascii="Times New Roman" w:eastAsia="Calibri" w:hAnsi="Times New Roman" w:cs="Times New Roman"/>
                <w:lang w:bidi="ar-SA"/>
              </w:rPr>
              <w:t>They shall keep the charge of the Sanctuary and the charge of the altar, so that there be no more wrath against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5. </w:t>
            </w:r>
            <w:r w:rsidRPr="00090F16">
              <w:rPr>
                <w:rFonts w:ascii="Times New Roman" w:eastAsia="Calibri" w:hAnsi="Times New Roman" w:cs="Times New Roman"/>
                <w:lang w:bidi="ar-SA"/>
              </w:rPr>
              <w:t>And you will keep the charge of the sanctuary and of the altar, that there may be no more the wrath that has been upon the children of Israel.</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6. </w:t>
            </w:r>
            <w:r w:rsidRPr="00090F16">
              <w:rPr>
                <w:rFonts w:ascii="Times New Roman" w:eastAsia="Calibri" w:hAnsi="Times New Roman" w:cs="Times New Roman"/>
                <w:lang w:bidi="ar-SA"/>
              </w:rPr>
              <w:t>I have therefore taken your brethren, the Levites, from among the children of Israel; they are given to you as a gift, and given over to the Lord to perform the service in the Tent of Meeting.</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6. </w:t>
            </w:r>
            <w:r w:rsidRPr="00090F16">
              <w:rPr>
                <w:rFonts w:ascii="Times New Roman" w:eastAsia="Calibri" w:hAnsi="Times New Roman" w:cs="Times New Roman"/>
                <w:lang w:bidi="ar-SA"/>
              </w:rPr>
              <w:t>And, behold, I have taken your brethren the Levites from among the sons of Israel; to you they are given, a gift before the LORD, to perform the work of the tabernacle of ordinance.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7. </w:t>
            </w:r>
            <w:r w:rsidRPr="00090F16">
              <w:rPr>
                <w:rFonts w:ascii="Times New Roman" w:eastAsia="Calibri" w:hAnsi="Times New Roman" w:cs="Times New Roman"/>
                <w:lang w:bidi="ar-SA"/>
              </w:rPr>
              <w:t>And you and your sons shall keep your kehunah in all matters concerning the altar, and concerning what is within the dividing screen, and you shall serve; the service as a gift I have given your kehunah, and any outsider [non-kohen] who approaches shall die.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7. But you, and your sons with you, will keep the charge of your priesthood in all things that pertain to the altar, and (those) within the veil, and will minister by lots, according to the service. So, provision of food have I given you, on account of the anointing of your priesthood; and the stranger who comes near will die.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8. </w:t>
            </w:r>
            <w:r w:rsidRPr="00090F16">
              <w:rPr>
                <w:rFonts w:ascii="Times New Roman" w:eastAsia="Calibri" w:hAnsi="Times New Roman" w:cs="Times New Roman"/>
                <w:lang w:bidi="ar-SA"/>
              </w:rPr>
              <w:t>The Lord told Aaron: Behold I have given you the charge of My gift [offerings]. I have thus given you all the holy things of the children of Israel for distinction, and as an eternal portion for your sons.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8. And the LORD said to Aharon, And I have been pleased to give you the charge of My separated offerings; the cakes of the first-fruits, and all the consecrated things of the children of Israel, to you have I given them, on account of the anointing, and to your sons, by an everlasting statute.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9. </w:t>
            </w:r>
            <w:r w:rsidRPr="00090F16">
              <w:rPr>
                <w:rFonts w:ascii="Times New Roman" w:eastAsia="Calibri" w:hAnsi="Times New Roman" w:cs="Times New Roman"/>
                <w:lang w:bidi="ar-SA"/>
              </w:rPr>
              <w:t>These shall be yours from the holiest of holies, from the fire: all their offerings, their meal-offerings, their sin-offerings, their guilt-offerings, [and] what they return to Me; they shall be holy of holies to you and to your sons.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9. </w:t>
            </w:r>
            <w:r w:rsidRPr="00090F16">
              <w:rPr>
                <w:rFonts w:ascii="Times New Roman" w:eastAsia="Calibri" w:hAnsi="Times New Roman" w:cs="Times New Roman"/>
                <w:lang w:bidi="ar-SA"/>
              </w:rPr>
              <w:t>They will be to you most sacred; whatsoever remains of the sheep offered by fire, all their oblations, of all their minchas, of all their sin offerings, and of all their trespass offerings which they present before Me, they are most sacred for you and for your sons.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10. </w:t>
            </w:r>
            <w:r w:rsidRPr="00090F16">
              <w:rPr>
                <w:rFonts w:ascii="Times New Roman" w:eastAsia="Calibri" w:hAnsi="Times New Roman" w:cs="Times New Roman"/>
                <w:lang w:bidi="ar-SA"/>
              </w:rPr>
              <w:t>You shall eat it in the holiest of places. Any male may eat of it; it shall be holy to you.</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10. You may eat it in the sanctuary; every male may eat thereof; on account of the holy anointing it will be yours.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11. </w:t>
            </w:r>
            <w:r w:rsidRPr="00090F16">
              <w:rPr>
                <w:rFonts w:ascii="Times New Roman" w:eastAsia="Calibri" w:hAnsi="Times New Roman" w:cs="Times New Roman"/>
                <w:lang w:bidi="ar-SA"/>
              </w:rPr>
              <w:t>This shall be yours what is set aside for their gifts from all the wavings of the children of Israel; I have given them to you, and to your sons and to your daughters with you, as an eternal portion. Any [ritually] clean member of your household may eat it.</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11. And this is what I have set apart to you of their separated minchas, and of all the uplifted things of the sons of Israel, to you have I given them, and to your sons and your daughters with you by an everlasting statute. Whoever is clean in your house may eat of it.</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12. </w:t>
            </w:r>
            <w:r w:rsidRPr="00090F16">
              <w:rPr>
                <w:rFonts w:ascii="Times New Roman" w:eastAsia="Calibri" w:hAnsi="Times New Roman" w:cs="Times New Roman"/>
                <w:lang w:bidi="ar-SA"/>
              </w:rPr>
              <w:t xml:space="preserve">The choice of the oil and the choice of the wine and grain, the first of which they give to the Lord, to you I </w:t>
            </w:r>
            <w:r w:rsidRPr="00090F16">
              <w:rPr>
                <w:rFonts w:ascii="Times New Roman" w:eastAsia="Calibri" w:hAnsi="Times New Roman" w:cs="Times New Roman"/>
                <w:lang w:bidi="ar-SA"/>
              </w:rPr>
              <w:lastRenderedPageBreak/>
              <w:t>have given them.</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lastRenderedPageBreak/>
              <w:t xml:space="preserve">12. </w:t>
            </w:r>
            <w:r w:rsidRPr="00090F16">
              <w:rPr>
                <w:rFonts w:ascii="Times New Roman" w:eastAsia="Calibri" w:hAnsi="Times New Roman" w:cs="Times New Roman"/>
                <w:lang w:bidi="ar-SA"/>
              </w:rPr>
              <w:t xml:space="preserve">All the best of the olive oil, of the grape wine, and of the wheat of their first-fruits which they present before </w:t>
            </w:r>
            <w:r w:rsidRPr="00090F16">
              <w:rPr>
                <w:rFonts w:ascii="Times New Roman" w:eastAsia="Calibri" w:hAnsi="Times New Roman" w:cs="Times New Roman"/>
                <w:lang w:bidi="ar-SA"/>
              </w:rPr>
              <w:lastRenderedPageBreak/>
              <w:t>the LORD, I have given unto you.</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lastRenderedPageBreak/>
              <w:t xml:space="preserve">13. </w:t>
            </w:r>
            <w:r w:rsidRPr="00090F16">
              <w:rPr>
                <w:rFonts w:ascii="Times New Roman" w:eastAsia="Calibri" w:hAnsi="Times New Roman" w:cs="Times New Roman"/>
                <w:lang w:bidi="ar-SA"/>
              </w:rPr>
              <w:t>The first fruit of all that grows in their land, which they shall bring to the Lord shall be yours; any [ritually] clean member of your household may eat of it.</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13. The firsts of all the trees of their ground which they present before the LORD will be yours; everyone who is clean in your house may eat them.</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14. </w:t>
            </w:r>
            <w:r w:rsidRPr="00090F16">
              <w:rPr>
                <w:rFonts w:ascii="Times New Roman" w:eastAsia="Calibri" w:hAnsi="Times New Roman" w:cs="Times New Roman"/>
                <w:lang w:bidi="ar-SA"/>
              </w:rPr>
              <w:t>Any devoted thing in Israel shall be yours.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14. Every devoted thing in Israel will be yours.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15. </w:t>
            </w:r>
            <w:r w:rsidRPr="00090F16">
              <w:rPr>
                <w:rFonts w:ascii="Times New Roman" w:eastAsia="Calibri" w:hAnsi="Times New Roman" w:cs="Times New Roman"/>
                <w:lang w:bidi="ar-SA"/>
              </w:rPr>
              <w:t>Every first issue of the womb of any creature, which they present to the Lord, whether of man or beast, shall be yours. However, you shall redeem the firstborn of man, and the firstborn of unclean animals you shall redeem.</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15. Whatever opens the womb, of all flesh among animals which they offer before the LORD, as the regulation concerning men, so the regulation concerning cattle, it is to be yours: only you are to redeem the firstborn of man by the five shekels, and the firstlings of the unclean animal you will redeem with lambs.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16. </w:t>
            </w:r>
            <w:r w:rsidRPr="00090F16">
              <w:rPr>
                <w:rFonts w:ascii="Times New Roman" w:eastAsia="Calibri" w:hAnsi="Times New Roman" w:cs="Times New Roman"/>
                <w:lang w:bidi="ar-SA"/>
              </w:rPr>
              <w:t>Its redemption [shall be performed] from the age of a month, according to the valuation, five shekels of silver, according to the holy shekel, which is twenty gerahs.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16. </w:t>
            </w:r>
            <w:r w:rsidRPr="00090F16">
              <w:rPr>
                <w:rFonts w:ascii="Times New Roman" w:eastAsia="Calibri" w:hAnsi="Times New Roman" w:cs="Times New Roman"/>
                <w:lang w:bidi="ar-SA"/>
              </w:rPr>
              <w:t>And the redemption of a man child of a month old you will make, according to your estimation of him, by five shekels of silver in the shekel of the sanctuary, which is twenty meahs.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17. </w:t>
            </w:r>
            <w:r w:rsidRPr="00090F16">
              <w:rPr>
                <w:rFonts w:ascii="Times New Roman" w:eastAsia="Calibri" w:hAnsi="Times New Roman" w:cs="Times New Roman"/>
                <w:lang w:bidi="ar-SA"/>
              </w:rPr>
              <w:t>However, a firstborn ox or a firstborn sheep or a firstborn goat shall not be redeemed, for they are holy; their blood shall be sprinkled on the altar, and their fats shall be burned as a fire-offering, as a pleasing fragrance to the Lord.</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 xml:space="preserve">17. But the firstlings of oxen, of sheep, or of goats you may not redeem, for they are sacred; but you will sprinkle their blood upon the altar, and burn their fat for an oblation to be accepted before, the LORD. </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18. </w:t>
            </w:r>
            <w:r w:rsidRPr="00090F16">
              <w:rPr>
                <w:rFonts w:ascii="Times New Roman" w:eastAsia="Calibri" w:hAnsi="Times New Roman" w:cs="Times New Roman"/>
                <w:lang w:bidi="ar-SA"/>
              </w:rPr>
              <w:t>Their flesh shall be yours; like the breast of the waving and the right thigh, it shall be yours.</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18. </w:t>
            </w:r>
            <w:r w:rsidRPr="00090F16">
              <w:rPr>
                <w:rFonts w:ascii="Times New Roman" w:eastAsia="Calibri" w:hAnsi="Times New Roman" w:cs="Times New Roman"/>
                <w:lang w:bidi="ar-SA"/>
              </w:rPr>
              <w:t>And their flesh will be yours, for food; as the breast of the elevation, and as the right shoulder, it will be yours.</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19. </w:t>
            </w:r>
            <w:r w:rsidRPr="00090F16">
              <w:rPr>
                <w:rFonts w:ascii="Times New Roman" w:eastAsia="Calibri" w:hAnsi="Times New Roman" w:cs="Times New Roman"/>
                <w:lang w:bidi="ar-SA"/>
              </w:rPr>
              <w:t>All the gifts of the holy [offerings] which are set aside by the children of Israel for the Lord I have given to you, and to your sons and daughters with you, as an eternal portion; it is like an eternal covenant of salt before the Lord, for you and your descendants with you.</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19. </w:t>
            </w:r>
            <w:r w:rsidRPr="00090F16">
              <w:rPr>
                <w:rFonts w:ascii="Times New Roman" w:eastAsia="Calibri" w:hAnsi="Times New Roman" w:cs="Times New Roman"/>
                <w:lang w:bidi="ar-SA"/>
              </w:rPr>
              <w:t>Everything set apart of the sacred things which the sons of Israel consecrate to the LORD have I given to you, to your sons and your daughters with you, by a perpetual statute not to be abolished; as the salt which seasons the flesh of the oblation, because it is an everlasting statute before the LORD, so will it be for you and for your children.</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20. </w:t>
            </w:r>
            <w:r w:rsidRPr="00090F16">
              <w:rPr>
                <w:rFonts w:ascii="Times New Roman" w:eastAsia="Calibri" w:hAnsi="Times New Roman" w:cs="Times New Roman"/>
                <w:lang w:bidi="ar-SA"/>
              </w:rPr>
              <w:t>The Lord said to Aaron, You shall not inherit in their land, and you shall have no portion among them. I am your inheritance and portion among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20. </w:t>
            </w:r>
            <w:r w:rsidRPr="00090F16">
              <w:rPr>
                <w:rFonts w:ascii="Times New Roman" w:eastAsia="Calibri" w:hAnsi="Times New Roman" w:cs="Times New Roman"/>
                <w:lang w:bidi="ar-SA"/>
              </w:rPr>
              <w:t>And the LORD said to Aharon, You will not receive a possession in their land as the rest of the tribes, nor will you have a portion among them: I am your Portion and your Inheritance in the midst of the children of Israel.</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21. </w:t>
            </w:r>
            <w:r w:rsidRPr="00090F16">
              <w:rPr>
                <w:rFonts w:ascii="Times New Roman" w:eastAsia="Calibri" w:hAnsi="Times New Roman" w:cs="Times New Roman"/>
                <w:lang w:bidi="ar-SA"/>
              </w:rPr>
              <w:t>And to the descendants of Levi, I have given all tithes of Israel as an inheritance, in exchange for their service which they perform-the service of the Tent of Meeting.</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21. And, behold, I have given to the sons of Levi all the tenths in Israel for a possession, on account of their service with which they serve in the work of the tabernacle of ordinance.</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22. </w:t>
            </w:r>
            <w:r w:rsidRPr="00090F16">
              <w:rPr>
                <w:rFonts w:ascii="Times New Roman" w:eastAsia="Calibri" w:hAnsi="Times New Roman" w:cs="Times New Roman"/>
                <w:lang w:bidi="ar-SA"/>
              </w:rPr>
              <w:t>The children of Israel shall therefore no longer approach the Tent of Meeting, lest they bear sin and die.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22. </w:t>
            </w:r>
            <w:r w:rsidRPr="00090F16">
              <w:rPr>
                <w:rFonts w:ascii="Times New Roman" w:eastAsia="Calibri" w:hAnsi="Times New Roman" w:cs="Times New Roman"/>
                <w:lang w:bidi="ar-SA"/>
              </w:rPr>
              <w:t>And the sons of Israel will no more come near the tabernacle to incur the sin unto death;</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23. </w:t>
            </w:r>
            <w:r w:rsidRPr="00090F16">
              <w:rPr>
                <w:rFonts w:ascii="Times New Roman" w:eastAsia="Calibri" w:hAnsi="Times New Roman" w:cs="Times New Roman"/>
                <w:lang w:bidi="ar-SA"/>
              </w:rPr>
              <w:t>The Levites shall perform the service of the Tent of Meeting, and they will bear their iniquity; it is an eternal statute for your generations, but among the children of Israel they shall have no inheritance.</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bidi="ar-SA"/>
              </w:rPr>
            </w:pPr>
            <w:r w:rsidRPr="00090F16">
              <w:rPr>
                <w:rFonts w:ascii="Times New Roman" w:eastAsia="Calibri" w:hAnsi="Times New Roman" w:cs="Times New Roman"/>
                <w:lang w:bidi="ar-SA"/>
              </w:rPr>
              <w:t>23. but the Levites will minister in the work of the tabernacle, and will bear their sin if they be not diligent in their work. It is an everlasting statute for your generations; but among the sons of Israel they will have no possession.</w:t>
            </w:r>
          </w:p>
        </w:tc>
      </w:tr>
      <w:tr w:rsidR="00090F16" w:rsidRPr="00090F16" w:rsidTr="00090F16">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24. </w:t>
            </w:r>
            <w:r w:rsidRPr="00090F16">
              <w:rPr>
                <w:rFonts w:ascii="Times New Roman" w:eastAsia="Calibri" w:hAnsi="Times New Roman" w:cs="Times New Roman"/>
                <w:lang w:bidi="ar-SA"/>
              </w:rPr>
              <w:t>For the tithes of the children of Israel, which they shall set aside for the Lord as a gift, I have given to the Levites as an inheritance. Thus, I have said to them that they shall have no inheritance among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lang w:val="en-AU" w:bidi="ar-SA"/>
              </w:rPr>
            </w:pPr>
            <w:r w:rsidRPr="00090F16">
              <w:rPr>
                <w:rFonts w:ascii="Times New Roman" w:eastAsia="Calibri" w:hAnsi="Times New Roman" w:cs="Times New Roman"/>
                <w:lang w:val="en-AU" w:bidi="ar-SA"/>
              </w:rPr>
              <w:t xml:space="preserve">24. </w:t>
            </w:r>
            <w:r w:rsidRPr="00090F16">
              <w:rPr>
                <w:rFonts w:ascii="Times New Roman" w:eastAsia="Calibri" w:hAnsi="Times New Roman" w:cs="Times New Roman"/>
                <w:lang w:bidi="ar-SA"/>
              </w:rPr>
              <w:t>Therefore the tenths of the children of Israel, which they set apart for a separation before the LORD, have I given to the Levites for a possession, because I have said to them that among the sons of Israel they will possess no inheritance.</w:t>
            </w:r>
          </w:p>
        </w:tc>
      </w:tr>
    </w:tbl>
    <w:p w:rsidR="00507005" w:rsidRDefault="00507005" w:rsidP="0080109C">
      <w:pPr>
        <w:keepNext/>
        <w:widowControl w:val="0"/>
        <w:spacing w:after="0" w:line="240" w:lineRule="auto"/>
        <w:jc w:val="both"/>
        <w:rPr>
          <w:rFonts w:asciiTheme="majorBidi" w:hAnsiTheme="majorBidi" w:cstheme="majorBidi"/>
        </w:rPr>
      </w:pPr>
    </w:p>
    <w:p w:rsidR="00090F16" w:rsidRPr="00090F16" w:rsidRDefault="00090F16" w:rsidP="0080109C">
      <w:pPr>
        <w:keepNext/>
        <w:widowControl w:val="0"/>
        <w:spacing w:after="0" w:line="240" w:lineRule="auto"/>
        <w:rPr>
          <w:rFonts w:ascii="Century Schoolbook" w:eastAsia="Calibri" w:hAnsi="Century Schoolbook" w:cs="Arial"/>
          <w:b/>
          <w:kern w:val="28"/>
          <w:sz w:val="28"/>
          <w:szCs w:val="28"/>
          <w:lang w:val="en-AU" w:eastAsia="en-AU"/>
        </w:rPr>
      </w:pPr>
      <w:r w:rsidRPr="00090F16">
        <w:rPr>
          <w:rFonts w:ascii="Century Schoolbook" w:eastAsia="Calibri" w:hAnsi="Century Schoolbook" w:cs="Arial"/>
          <w:b/>
          <w:kern w:val="28"/>
          <w:sz w:val="28"/>
          <w:szCs w:val="28"/>
          <w:lang w:val="en-AU" w:eastAsia="en-AU"/>
        </w:rPr>
        <w:t xml:space="preserve">Rashi &amp; Targum Pseudo Jonathan </w:t>
      </w:r>
    </w:p>
    <w:p w:rsidR="00090F16" w:rsidRPr="00090F16" w:rsidRDefault="00090F16" w:rsidP="0080109C">
      <w:pPr>
        <w:keepNext/>
        <w:widowControl w:val="0"/>
        <w:spacing w:after="0" w:line="240" w:lineRule="auto"/>
        <w:rPr>
          <w:rFonts w:ascii="Century Schoolbook" w:eastAsia="Calibri" w:hAnsi="Century Schoolbook" w:cs="Arial"/>
          <w:b/>
          <w:kern w:val="28"/>
          <w:sz w:val="28"/>
          <w:szCs w:val="28"/>
          <w:lang w:val="en-AU" w:eastAsia="en-AU"/>
        </w:rPr>
      </w:pPr>
      <w:r w:rsidRPr="00090F16">
        <w:rPr>
          <w:rFonts w:ascii="Century Schoolbook" w:eastAsia="Calibri" w:hAnsi="Century Schoolbook" w:cs="Arial"/>
          <w:b/>
          <w:kern w:val="28"/>
          <w:sz w:val="28"/>
          <w:szCs w:val="28"/>
          <w:lang w:val="en-AU" w:eastAsia="en-AU"/>
        </w:rPr>
        <w:t xml:space="preserve">for: B’midbar (Numbers) </w:t>
      </w:r>
      <w:r w:rsidRPr="00090F16">
        <w:rPr>
          <w:rFonts w:ascii="Century Schoolbook" w:eastAsia="Calibri" w:hAnsi="Century Schoolbook" w:cs="Arial"/>
          <w:b/>
          <w:kern w:val="28"/>
          <w:sz w:val="28"/>
          <w:szCs w:val="28"/>
          <w:lang w:eastAsia="en-AU"/>
        </w:rPr>
        <w:t>28:9-15</w:t>
      </w:r>
    </w:p>
    <w:p w:rsidR="00090F16" w:rsidRPr="00090F16" w:rsidRDefault="00090F16" w:rsidP="0080109C">
      <w:pPr>
        <w:keepNext/>
        <w:widowControl w:val="0"/>
        <w:spacing w:after="0" w:line="240" w:lineRule="auto"/>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090F16" w:rsidRPr="00090F16" w:rsidTr="00090F16">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center"/>
              <w:rPr>
                <w:rFonts w:ascii="Times New Roman" w:eastAsia="Calibri" w:hAnsi="Times New Roman" w:cs="Times New Roman"/>
                <w:b/>
                <w:lang w:val="en-AU" w:eastAsia="en-AU"/>
              </w:rPr>
            </w:pPr>
            <w:r w:rsidRPr="00090F16">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center"/>
              <w:rPr>
                <w:rFonts w:ascii="Times New Roman" w:eastAsia="Calibri" w:hAnsi="Times New Roman" w:cs="Times New Roman"/>
                <w:b/>
                <w:lang w:val="en-AU" w:eastAsia="en-AU"/>
              </w:rPr>
            </w:pPr>
            <w:r w:rsidRPr="00090F16">
              <w:rPr>
                <w:rFonts w:ascii="Times New Roman" w:eastAsia="Calibri" w:hAnsi="Times New Roman" w:cs="Times New Roman"/>
                <w:b/>
                <w:lang w:val="en-AU" w:eastAsia="en-AU"/>
              </w:rPr>
              <w:t>Targum Pseudo Jonathan</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9 but on the day of Shabbat two lambs of the year without blemish, and two</w:t>
            </w:r>
            <w:r w:rsidRPr="00090F16">
              <w:rPr>
                <w:rFonts w:ascii="Times New Roman" w:eastAsia="MS Mincho" w:hAnsi="Times New Roman" w:cs="Times New Roman"/>
                <w:bCs/>
                <w:lang w:val="en-AU" w:eastAsia="en-AU"/>
              </w:rPr>
              <w:t xml:space="preserve"> </w:t>
            </w:r>
            <w:r w:rsidRPr="00090F16">
              <w:rPr>
                <w:rFonts w:ascii="Times New Roman" w:eastAsia="Calibri" w:hAnsi="Times New Roman" w:cs="Times New Roman"/>
                <w:bCs/>
                <w:lang w:val="en-AU" w:eastAsia="en-AU"/>
              </w:rPr>
              <w:t xml:space="preserve">tenths of flour mixed with olive oil for the mincha and its libation. </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10 On the Sabbath you will make a Sabbath burnt sacrifice in addition to the perpetual burnt sacrifice and its libation.</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 xml:space="preserve">11 </w:t>
            </w:r>
            <w:r w:rsidRPr="00090F16">
              <w:rPr>
                <w:rFonts w:ascii="Times New Roman" w:eastAsia="Calibri" w:hAnsi="Times New Roman" w:cs="Times New Roman"/>
                <w:b/>
                <w:bCs/>
                <w:highlight w:val="yellow"/>
                <w:lang w:val="en-AU" w:eastAsia="en-AU"/>
              </w:rPr>
              <w:t>At the beginning of your months</w:t>
            </w:r>
            <w:r w:rsidRPr="00090F16">
              <w:rPr>
                <w:rFonts w:ascii="Times New Roman" w:eastAsia="Calibri" w:hAnsi="Times New Roman" w:cs="Times New Roman"/>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 xml:space="preserve">11 </w:t>
            </w:r>
            <w:r w:rsidRPr="00090F16">
              <w:rPr>
                <w:rFonts w:ascii="Times New Roman" w:eastAsia="Calibri" w:hAnsi="Times New Roman" w:cs="Times New Roman"/>
                <w:b/>
                <w:bCs/>
                <w:highlight w:val="yellow"/>
                <w:lang w:val="en-AU" w:eastAsia="en-AU"/>
              </w:rPr>
              <w:t>And at the beginning of your months</w:t>
            </w:r>
            <w:r w:rsidRPr="00090F16">
              <w:rPr>
                <w:rFonts w:ascii="Times New Roman" w:eastAsia="Calibri" w:hAnsi="Times New Roman" w:cs="Times New Roman"/>
                <w:bCs/>
                <w:lang w:val="en-AU" w:eastAsia="en-AU"/>
              </w:rPr>
              <w:t xml:space="preserve"> you will offer a burnt sacrifice before the Lord; two young bullocks, without mixture, one ram, lambs of the year seven, unblemished; </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 xml:space="preserve">12 and three tenths of flour mingled with oil for the mincha for one bullock; two tenths of flour with olive oil for the mincha of the one ram; </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 xml:space="preserve">13 and one tenth of flour with olive oil for the mincha for each lamb of the burnt offering, an oblation to be received with favour before the Lord. </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090F16" w:rsidRPr="00090F16" w:rsidRDefault="00090F16" w:rsidP="0080109C">
            <w:pPr>
              <w:keepNext/>
              <w:widowControl w:val="0"/>
              <w:spacing w:after="0" w:line="240" w:lineRule="auto"/>
              <w:jc w:val="both"/>
              <w:rPr>
                <w:rFonts w:ascii="Times New Roman" w:eastAsia="Calibri" w:hAnsi="Times New Roman" w:cs="Times New Roman"/>
                <w:bCs/>
                <w:lang w:val="en-AU" w:eastAsia="en-AU"/>
              </w:rPr>
            </w:pPr>
            <w:r w:rsidRPr="00090F16">
              <w:rPr>
                <w:rFonts w:ascii="Times New Roman" w:eastAsia="Calibri"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090F16" w:rsidRPr="00090F16" w:rsidTr="00090F16">
        <w:trPr>
          <w:jc w:val="center"/>
        </w:trPr>
        <w:tc>
          <w:tcPr>
            <w:tcW w:w="2500" w:type="pct"/>
            <w:tcBorders>
              <w:top w:val="single" w:sz="4" w:space="0" w:color="auto"/>
              <w:left w:val="single" w:sz="4" w:space="0" w:color="auto"/>
              <w:bottom w:val="single" w:sz="4" w:space="0" w:color="auto"/>
              <w:right w:val="single" w:sz="4" w:space="0" w:color="auto"/>
            </w:tcBorders>
          </w:tcPr>
          <w:p w:rsidR="00090F16" w:rsidRPr="00090F16" w:rsidRDefault="00090F16" w:rsidP="0080109C">
            <w:pPr>
              <w:keepNext/>
              <w:widowControl w:val="0"/>
              <w:spacing w:after="0" w:line="240" w:lineRule="auto"/>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090F16" w:rsidRPr="00090F16" w:rsidRDefault="00090F16" w:rsidP="0080109C">
            <w:pPr>
              <w:keepNext/>
              <w:widowControl w:val="0"/>
              <w:spacing w:after="0" w:line="240" w:lineRule="auto"/>
              <w:rPr>
                <w:rFonts w:ascii="Times New Roman" w:eastAsia="Calibri" w:hAnsi="Times New Roman" w:cs="Times New Roman"/>
                <w:bCs/>
                <w:lang w:val="en-AU" w:eastAsia="en-AU"/>
              </w:rPr>
            </w:pPr>
          </w:p>
        </w:tc>
      </w:tr>
    </w:tbl>
    <w:p w:rsidR="00090F16" w:rsidRPr="00090F16" w:rsidRDefault="00090F16" w:rsidP="0080109C">
      <w:pPr>
        <w:keepNext/>
        <w:widowControl w:val="0"/>
        <w:spacing w:after="0" w:line="240" w:lineRule="auto"/>
        <w:rPr>
          <w:rFonts w:ascii="Times New Roman" w:eastAsia="Calibri" w:hAnsi="Times New Roman" w:cs="Times New Roman"/>
        </w:rPr>
      </w:pPr>
    </w:p>
    <w:p w:rsidR="00090F16" w:rsidRPr="00090F16" w:rsidRDefault="00090F16" w:rsidP="0080109C">
      <w:pPr>
        <w:keepNext/>
        <w:widowControl w:val="0"/>
        <w:spacing w:after="0" w:line="240" w:lineRule="auto"/>
        <w:jc w:val="center"/>
        <w:rPr>
          <w:rFonts w:ascii="Century Schoolbook" w:eastAsia="Calibri" w:hAnsi="Century Schoolbook" w:cs="Times New Roman"/>
          <w:b/>
          <w:bCs/>
          <w:sz w:val="28"/>
          <w:szCs w:val="28"/>
          <w:lang w:val="en-AU"/>
        </w:rPr>
      </w:pPr>
      <w:r w:rsidRPr="00090F16">
        <w:rPr>
          <w:rFonts w:ascii="Century Schoolbook" w:eastAsia="Calibri" w:hAnsi="Century Schoolbook" w:cs="Times New Roman"/>
          <w:b/>
          <w:bCs/>
          <w:sz w:val="28"/>
          <w:szCs w:val="28"/>
          <w:lang w:val="en-AU"/>
        </w:rPr>
        <w:t>Welcome to the World of P’shat Exegesis</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lang w:val="en-AU"/>
        </w:rPr>
        <w:t xml:space="preserve">The Seven Hermeneutic Laws of R. Hillel are as follows </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lang w:val="en-AU"/>
        </w:rPr>
        <w:t xml:space="preserve">[cf. </w:t>
      </w:r>
      <w:hyperlink r:id="rId15" w:history="1">
        <w:r w:rsidRPr="00090F16">
          <w:rPr>
            <w:rFonts w:ascii="Times New Roman" w:eastAsia="Calibri" w:hAnsi="Times New Roman" w:cs="Times New Roman"/>
            <w:color w:val="0000FF"/>
            <w:u w:val="single"/>
            <w:lang w:val="en-AU"/>
          </w:rPr>
          <w:t>http://www.jewishencyclopedia.com/view.jsp?artid=472&amp;letter=R</w:t>
        </w:r>
      </w:hyperlink>
      <w:r w:rsidRPr="00090F16">
        <w:rPr>
          <w:rFonts w:ascii="Times New Roman" w:eastAsia="Calibri" w:hAnsi="Times New Roman" w:cs="Times New Roman"/>
          <w:lang w:val="en-AU"/>
        </w:rPr>
        <w:t>]:</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1. Ḳal va-ḥomer:</w:t>
      </w:r>
      <w:r w:rsidRPr="00090F16">
        <w:rPr>
          <w:rFonts w:ascii="Times New Roman" w:eastAsia="Calibri" w:hAnsi="Times New Roman" w:cs="Times New Roman"/>
          <w:lang w:val="en-AU"/>
        </w:rPr>
        <w:t xml:space="preserve"> "Argumentum a minori ad majus" or "a majori ad minus"; corresponding to the scholastic proof a fortiori.</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2. Gezerah shavah:</w:t>
      </w:r>
      <w:r w:rsidRPr="00090F16">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3. Binyan ab mi-katub eḥad:</w:t>
      </w:r>
      <w:r w:rsidRPr="00090F16">
        <w:rPr>
          <w:rFonts w:ascii="Times New Roman" w:eastAsia="Calibri" w:hAnsi="Times New Roman" w:cs="Times New Roman"/>
          <w:lang w:val="en-AU"/>
        </w:rPr>
        <w:t xml:space="preserve"> Application of a provision found in one passage only to passages which are related </w:t>
      </w:r>
      <w:r w:rsidRPr="00090F16">
        <w:rPr>
          <w:rFonts w:ascii="Times New Roman" w:eastAsia="Calibri" w:hAnsi="Times New Roman" w:cs="Times New Roman"/>
          <w:lang w:val="en-AU"/>
        </w:rPr>
        <w:lastRenderedPageBreak/>
        <w:t>to the first in content but do not contain the provision in question.</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4. Binyan ab mi-shene ketubim:</w:t>
      </w:r>
      <w:r w:rsidRPr="00090F16">
        <w:rPr>
          <w:rFonts w:ascii="Times New Roman" w:eastAsia="Calibri" w:hAnsi="Times New Roman" w:cs="Times New Roman"/>
          <w:lang w:val="en-AU"/>
        </w:rPr>
        <w:t xml:space="preserve"> The same as the preceding, except that the provision is generalized from two Biblical passages.</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5. Kelal u-Peraṭ and Peraṭ u-kelal:</w:t>
      </w:r>
      <w:r w:rsidRPr="00090F16">
        <w:rPr>
          <w:rFonts w:ascii="Times New Roman" w:eastAsia="Calibri" w:hAnsi="Times New Roman" w:cs="Times New Roman"/>
          <w:lang w:val="en-AU"/>
        </w:rPr>
        <w:t xml:space="preserve"> Definition of the general by the particular, and of the particular by the general.</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6. Ka-yoẓe bo mi-maḳom aḥer:</w:t>
      </w:r>
      <w:r w:rsidRPr="00090F16">
        <w:rPr>
          <w:rFonts w:ascii="Times New Roman" w:eastAsia="Calibri" w:hAnsi="Times New Roman" w:cs="Times New Roman"/>
          <w:lang w:val="en-AU"/>
        </w:rPr>
        <w:t xml:space="preserve"> Similarity in content to another Scriptural passage.</w:t>
      </w:r>
    </w:p>
    <w:p w:rsidR="00090F16" w:rsidRPr="00090F16" w:rsidRDefault="00090F16" w:rsidP="0080109C">
      <w:pPr>
        <w:keepNext/>
        <w:widowControl w:val="0"/>
        <w:spacing w:after="0" w:line="240" w:lineRule="auto"/>
        <w:jc w:val="both"/>
        <w:rPr>
          <w:rFonts w:ascii="Times New Roman" w:eastAsia="Calibri" w:hAnsi="Times New Roman" w:cs="Times New Roman"/>
          <w:lang w:val="en-AU"/>
        </w:rPr>
      </w:pPr>
      <w:r w:rsidRPr="00090F16">
        <w:rPr>
          <w:rFonts w:ascii="Times New Roman" w:eastAsia="Calibri" w:hAnsi="Times New Roman" w:cs="Times New Roman"/>
          <w:b/>
          <w:bCs/>
          <w:lang w:val="en-AU"/>
        </w:rPr>
        <w:t>7. Dabar ha-lamed me-'inyano:</w:t>
      </w:r>
      <w:r w:rsidRPr="00090F16">
        <w:rPr>
          <w:rFonts w:ascii="Times New Roman" w:eastAsia="Calibri" w:hAnsi="Times New Roman" w:cs="Times New Roman"/>
          <w:lang w:val="en-AU"/>
        </w:rPr>
        <w:t xml:space="preserve"> Interpretation deduced from the context.</w:t>
      </w:r>
    </w:p>
    <w:p w:rsidR="00090F16" w:rsidRPr="00090F16" w:rsidRDefault="00090F16" w:rsidP="0080109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090F16" w:rsidRPr="00090F16" w:rsidRDefault="00090F16" w:rsidP="0080109C">
      <w:pPr>
        <w:keepNext/>
        <w:widowControl w:val="0"/>
        <w:spacing w:after="0" w:line="240" w:lineRule="auto"/>
        <w:jc w:val="both"/>
        <w:rPr>
          <w:rFonts w:ascii="Times New Roman" w:eastAsia="Times New Roman" w:hAnsi="Times New Roman" w:cs="Times New Roman"/>
          <w:b/>
          <w:bCs/>
          <w:kern w:val="28"/>
          <w:lang w:eastAsia="en-AU"/>
        </w:rPr>
      </w:pPr>
    </w:p>
    <w:p w:rsidR="00090F16" w:rsidRPr="00090F16" w:rsidRDefault="00090F16" w:rsidP="0080109C">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090F16">
        <w:rPr>
          <w:rFonts w:ascii="Palatino Linotype" w:eastAsia="Times New Roman" w:hAnsi="Palatino Linotype" w:cs="Times New Roman"/>
          <w:b/>
          <w:bCs/>
          <w:kern w:val="28"/>
          <w:sz w:val="28"/>
          <w:szCs w:val="28"/>
          <w:lang w:eastAsia="en-AU"/>
        </w:rPr>
        <w:t>Rashi’s Commentary for: B’Midbar (Numbers) 17:16 – 18:24</w:t>
      </w:r>
    </w:p>
    <w:p w:rsidR="00507005" w:rsidRDefault="00507005" w:rsidP="0080109C">
      <w:pPr>
        <w:keepNext/>
        <w:widowControl w:val="0"/>
        <w:spacing w:after="0" w:line="240" w:lineRule="auto"/>
        <w:jc w:val="both"/>
        <w:rPr>
          <w:rFonts w:asciiTheme="majorBidi" w:hAnsiTheme="majorBidi" w:cstheme="majorBidi"/>
        </w:rPr>
      </w:pP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18 for... one staff... </w:t>
      </w:r>
      <w:r w:rsidRPr="00090F16">
        <w:rPr>
          <w:rFonts w:ascii="Times New Roman" w:eastAsia="Calibri" w:hAnsi="Times New Roman" w:cs="Times New Roman"/>
        </w:rPr>
        <w:t xml:space="preserve">Although I have divided them into two families, the family of kehunah separate and the family of the Levites separate, it is, nevertheless, one tribe.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20 and I will calm down </w:t>
      </w:r>
      <w:r w:rsidRPr="00090F16">
        <w:rPr>
          <w:rFonts w:ascii="Times New Roman" w:eastAsia="Calibri" w:hAnsi="Times New Roman" w:cs="Times New Roman"/>
        </w:rPr>
        <w:t xml:space="preserve">Heb. </w:t>
      </w:r>
      <w:r w:rsidRPr="00090F16">
        <w:rPr>
          <w:rFonts w:ascii="Times New Roman" w:eastAsia="Calibri" w:hAnsi="Times New Roman" w:cs="Times New Roman"/>
          <w:rtl/>
          <w:lang w:val="en-AU"/>
        </w:rPr>
        <w:t>וַהֲשִׁכּֽתִי</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as in “and the waters subsided </w:t>
      </w:r>
      <w:r w:rsidRPr="00090F16">
        <w:rPr>
          <w:rFonts w:ascii="Times New Roman" w:eastAsia="Calibri" w:hAnsi="Times New Roman" w:cs="Times New Roman"/>
          <w:rtl/>
          <w:lang w:val="en-AU"/>
        </w:rPr>
        <w:t>וַיָּשֽׁכּוּ</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(Gen. 8:1); [and in] “and the king’s anger abated </w:t>
      </w:r>
      <w:r w:rsidRPr="00090F16">
        <w:rPr>
          <w:rFonts w:ascii="Times New Roman" w:eastAsia="Calibri" w:hAnsi="Times New Roman" w:cs="Times New Roman"/>
          <w:rtl/>
          <w:lang w:val="en-AU"/>
        </w:rPr>
        <w:t>שָׁכָכָה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(Esther 7:10).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21 amidst their staffs </w:t>
      </w:r>
      <w:r w:rsidRPr="00090F16">
        <w:rPr>
          <w:rFonts w:ascii="Times New Roman" w:eastAsia="Calibri" w:hAnsi="Times New Roman" w:cs="Times New Roman"/>
        </w:rPr>
        <w:t xml:space="preserve">He placed it in the middle so that they should not say that it blossomed because he had placed it close to the Divine Presence.- [Mid. Tanchuma Acharei Moth 8]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23 It gave forth blossoms</w:t>
      </w:r>
      <w:r w:rsidRPr="00090F16">
        <w:rPr>
          <w:rFonts w:ascii="Times New Roman" w:eastAsia="Calibri" w:hAnsi="Times New Roman" w:cs="Times New Roman"/>
        </w:rPr>
        <w:t xml:space="preserve"> [This is to be understood] in its literal sense.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buds </w:t>
      </w:r>
      <w:r w:rsidRPr="00090F16">
        <w:rPr>
          <w:rFonts w:ascii="Times New Roman" w:eastAsia="Calibri" w:hAnsi="Times New Roman" w:cs="Times New Roman"/>
        </w:rPr>
        <w:t xml:space="preserve">This is the budding of the fruit after the blossom falls off.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and produced ripe almonds</w:t>
      </w:r>
      <w:r w:rsidRPr="00090F16">
        <w:rPr>
          <w:rFonts w:ascii="Times New Roman" w:eastAsia="Calibri" w:hAnsi="Times New Roman" w:cs="Times New Roman"/>
        </w:rPr>
        <w:t xml:space="preserve"> Heb. </w:t>
      </w:r>
      <w:r w:rsidRPr="00090F16">
        <w:rPr>
          <w:rFonts w:ascii="Times New Roman" w:eastAsia="Calibri" w:hAnsi="Times New Roman" w:cs="Times New Roman"/>
          <w:rtl/>
          <w:lang w:val="en-AU"/>
        </w:rPr>
        <w:t>וַיִּגְמֽל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when the fruit was recognizable, it was recognized that they were almonds. A similar expression is as found in “and the child grew and was weaned </w:t>
      </w:r>
      <w:r w:rsidRPr="00090F16">
        <w:rPr>
          <w:rFonts w:ascii="Times New Roman" w:eastAsia="Calibri" w:hAnsi="Times New Roman" w:cs="Times New Roman"/>
          <w:rtl/>
          <w:lang w:val="en-AU"/>
        </w:rPr>
        <w:t>וַיִּגָמֵל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(Gen. 21:8). This expression is frequently found used in reference to fruits of the tree, as in “and the buds turn into ripening grapes </w:t>
      </w:r>
      <w:r w:rsidRPr="00090F16">
        <w:rPr>
          <w:rFonts w:ascii="Times New Roman" w:eastAsia="Calibri" w:hAnsi="Times New Roman" w:cs="Times New Roman"/>
          <w:rtl/>
          <w:lang w:val="en-AU"/>
        </w:rPr>
        <w:t>גֽמֵל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(Isa. 18:5). Now why [did it bear particularly] almonds? That is the fruit that blossoms quicker than other fruits. Likewise, he who opposes the kehunah ; his punishment comes quickly, as we find in the case of Uzziah: “and the tzara’ath shone upon his forehead” (II Chron. 26:19) (See also Rashi on Jer. 1:12). The Targum [Onkelos] renders ‘knotted almonds,’ like a cluster of almonds knotted together one on top of the other.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25 Then their complaints will end</w:t>
      </w:r>
      <w:r w:rsidRPr="00090F16">
        <w:rPr>
          <w:rFonts w:ascii="Times New Roman" w:eastAsia="Calibri" w:hAnsi="Times New Roman" w:cs="Times New Roman"/>
        </w:rPr>
        <w:t xml:space="preserve"> [The word] </w:t>
      </w:r>
      <w:r w:rsidRPr="00090F16">
        <w:rPr>
          <w:rFonts w:ascii="Times New Roman" w:eastAsia="Calibri" w:hAnsi="Times New Roman" w:cs="Times New Roman"/>
          <w:rtl/>
          <w:lang w:val="en-AU"/>
        </w:rPr>
        <w:t>וּתְכַל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is equivalent to </w:t>
      </w:r>
      <w:r w:rsidRPr="00090F16">
        <w:rPr>
          <w:rFonts w:ascii="Times New Roman" w:eastAsia="Calibri" w:hAnsi="Times New Roman" w:cs="Times New Roman"/>
          <w:rtl/>
          <w:lang w:val="en-AU"/>
        </w:rPr>
        <w:t>וְתִכְלֶה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The term </w:t>
      </w:r>
      <w:r w:rsidRPr="00090F16">
        <w:rPr>
          <w:rFonts w:ascii="Times New Roman" w:eastAsia="Calibri" w:hAnsi="Times New Roman" w:cs="Times New Roman"/>
          <w:rtl/>
          <w:lang w:val="en-AU"/>
        </w:rPr>
        <w:t>תְּלוּנּֽתָם</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is a singular feminine verbal noun, similar to </w:t>
      </w:r>
      <w:r w:rsidRPr="00090F16">
        <w:rPr>
          <w:rFonts w:ascii="Times New Roman" w:eastAsia="Calibri" w:hAnsi="Times New Roman" w:cs="Times New Roman"/>
          <w:rtl/>
          <w:lang w:val="en-AU"/>
        </w:rPr>
        <w:t>תְּלוּנָּתָם</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(their complaint), in French, murmures, murmurings. There is a distinction between </w:t>
      </w:r>
      <w:r w:rsidRPr="00090F16">
        <w:rPr>
          <w:rFonts w:ascii="Times New Roman" w:eastAsia="Calibri" w:hAnsi="Times New Roman" w:cs="Times New Roman"/>
          <w:rtl/>
          <w:lang w:val="en-AU"/>
        </w:rPr>
        <w:t>תְּלוּנָּתָם</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and </w:t>
      </w:r>
      <w:r w:rsidRPr="00090F16">
        <w:rPr>
          <w:rFonts w:ascii="Times New Roman" w:eastAsia="Calibri" w:hAnsi="Times New Roman" w:cs="Times New Roman"/>
          <w:rtl/>
          <w:lang w:val="en-AU"/>
        </w:rPr>
        <w:t>תְּלוּנּוֹתָם</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the former being a single complaint and the latter a singular noun [collective], even when there are many complaints. (FOOTNOTE: The word </w:t>
      </w:r>
      <w:r w:rsidRPr="00090F16">
        <w:rPr>
          <w:rFonts w:ascii="Times New Roman" w:eastAsia="Calibri" w:hAnsi="Times New Roman" w:cs="Times New Roman"/>
          <w:rtl/>
          <w:lang w:val="en-AU"/>
        </w:rPr>
        <w:t>וּתְכַל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can possibly be used as a transitive verb in the second person singular, masculine gender [you shall end], or as an intransitive verb in the third person singular, feminine gender [she/it shall end]. Therefore, Rashi first establishes that </w:t>
      </w:r>
      <w:r w:rsidRPr="00090F16">
        <w:rPr>
          <w:rFonts w:ascii="Times New Roman" w:eastAsia="Calibri" w:hAnsi="Times New Roman" w:cs="Times New Roman"/>
          <w:rtl/>
          <w:lang w:val="en-AU"/>
        </w:rPr>
        <w:t>וּתְכַל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is equivalent to </w:t>
      </w:r>
      <w:r w:rsidRPr="00090F16">
        <w:rPr>
          <w:rFonts w:ascii="Times New Roman" w:eastAsia="Calibri" w:hAnsi="Times New Roman" w:cs="Times New Roman"/>
          <w:rtl/>
          <w:lang w:val="en-AU"/>
        </w:rPr>
        <w:t>וְתִכְלֶה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intransitive, here meaning, it [the complaint] shall end, for if it were transitive, referring to Moses [and you, Moses, shall end] it would be vowelized as </w:t>
      </w:r>
      <w:r w:rsidRPr="00090F16">
        <w:rPr>
          <w:rFonts w:ascii="Times New Roman" w:eastAsia="Calibri" w:hAnsi="Times New Roman" w:cs="Times New Roman"/>
          <w:rtl/>
          <w:lang w:val="en-AU"/>
        </w:rPr>
        <w:t>וּתְכַלֶּה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uthechaleh. Having clarified that point, Rashi now explains that it should have said </w:t>
      </w:r>
      <w:r w:rsidRPr="00090F16">
        <w:rPr>
          <w:rFonts w:ascii="Times New Roman" w:eastAsia="Calibri" w:hAnsi="Times New Roman" w:cs="Times New Roman"/>
          <w:rtl/>
          <w:lang w:val="en-AU"/>
        </w:rPr>
        <w:t>וְתִכְלֶינֶה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[in the plural] rather than </w:t>
      </w:r>
      <w:r w:rsidRPr="00090F16">
        <w:rPr>
          <w:rFonts w:ascii="Times New Roman" w:eastAsia="Calibri" w:hAnsi="Times New Roman" w:cs="Times New Roman"/>
          <w:rtl/>
          <w:lang w:val="en-AU"/>
        </w:rPr>
        <w:t>וּתְכַל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equivalent to </w:t>
      </w:r>
      <w:r w:rsidRPr="00090F16">
        <w:rPr>
          <w:rFonts w:ascii="Times New Roman" w:eastAsia="Calibri" w:hAnsi="Times New Roman" w:cs="Times New Roman"/>
          <w:rtl/>
          <w:lang w:val="en-AU"/>
        </w:rPr>
        <w:t>וְתִכְלֶה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[in the singular], since it refers to </w:t>
      </w:r>
      <w:r w:rsidRPr="00090F16">
        <w:rPr>
          <w:rFonts w:ascii="Times New Roman" w:eastAsia="Calibri" w:hAnsi="Times New Roman" w:cs="Times New Roman"/>
          <w:rtl/>
          <w:lang w:val="en-AU"/>
        </w:rPr>
        <w:t>תְּלוּנּוֹת</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which is plural, and therefore the verb </w:t>
      </w:r>
      <w:r w:rsidRPr="00090F16">
        <w:rPr>
          <w:rFonts w:ascii="Times New Roman" w:eastAsia="Calibri" w:hAnsi="Times New Roman" w:cs="Times New Roman"/>
          <w:rtl/>
          <w:lang w:val="en-AU"/>
        </w:rPr>
        <w:t>וּתְכַל</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should conform with it and likewise be in the plural. Rashi therefore explains that </w:t>
      </w:r>
      <w:r w:rsidRPr="00090F16">
        <w:rPr>
          <w:rFonts w:ascii="Times New Roman" w:eastAsia="Calibri" w:hAnsi="Times New Roman" w:cs="Times New Roman"/>
          <w:rtl/>
          <w:lang w:val="en-AU"/>
        </w:rPr>
        <w:t>תְּלוּנּֽתָם</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is a collective singular noun and thus a singular verb may precede it.)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as a keepsake and a sign</w:t>
      </w:r>
      <w:r w:rsidRPr="00090F16">
        <w:rPr>
          <w:rFonts w:ascii="Times New Roman" w:eastAsia="Calibri" w:hAnsi="Times New Roman" w:cs="Times New Roman"/>
        </w:rPr>
        <w:t xml:space="preserve"> As a remembrance that I have chosen Aaron to be kohen, so they will no longer complain about the kehunah.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28 Whoever comes the closest</w:t>
      </w:r>
      <w:r w:rsidRPr="00090F16">
        <w:rPr>
          <w:rFonts w:ascii="Times New Roman" w:eastAsia="Calibri" w:hAnsi="Times New Roman" w:cs="Times New Roman"/>
        </w:rPr>
        <w:t xml:space="preserve"> We cannot be careful of that. We are all permitted to enter the courtyard of the Tent of Meeting, but one who goes closer than his fellow and proceeds into the Tent of Meeting will die.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Have we been consigned to die</w:t>
      </w:r>
      <w:r w:rsidRPr="00090F16">
        <w:rPr>
          <w:rFonts w:ascii="Times New Roman" w:eastAsia="Calibri" w:hAnsi="Times New Roman" w:cs="Times New Roman"/>
        </w:rPr>
        <w:t xml:space="preserve"> Have we been abandoned for death?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b/>
          <w:bCs/>
        </w:rPr>
      </w:pPr>
      <w:r w:rsidRPr="00090F16">
        <w:rPr>
          <w:rFonts w:ascii="Times New Roman" w:eastAsia="Calibri" w:hAnsi="Times New Roman" w:cs="Times New Roman"/>
          <w:b/>
          <w:bCs/>
        </w:rPr>
        <w:t xml:space="preserve">Chapter 18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lastRenderedPageBreak/>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1 The Lord said to Aaron </w:t>
      </w:r>
      <w:r w:rsidRPr="00090F16">
        <w:rPr>
          <w:rFonts w:ascii="Times New Roman" w:eastAsia="Calibri" w:hAnsi="Times New Roman" w:cs="Times New Roman"/>
        </w:rPr>
        <w:t xml:space="preserve">[God did not say directly to Aaron but] He said [this] to Moses to say to Aaron (Sifrei Korach 17) and caution him regarding regulations for the [benefit of the] Israelites, that they should not enter the Sanctuary.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You, your sons and your father’s house </w:t>
      </w:r>
      <w:r w:rsidRPr="00090F16">
        <w:rPr>
          <w:rFonts w:ascii="Times New Roman" w:eastAsia="Calibri" w:hAnsi="Times New Roman" w:cs="Times New Roman"/>
        </w:rPr>
        <w:t xml:space="preserve">They are the sons of Kohath, who was Amram’s father.-[Midrash Aggadah]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Shall bear the iniquity associated with the Sanctuary </w:t>
      </w:r>
      <w:r w:rsidRPr="00090F16">
        <w:rPr>
          <w:rFonts w:ascii="Times New Roman" w:eastAsia="Calibri" w:hAnsi="Times New Roman" w:cs="Times New Roman"/>
        </w:rPr>
        <w:t xml:space="preserve">I impose upon you the punishment of the outsiders who sin regarding the sacred objects entrusted to you; the Tent, the ark, the table, and the sacred vessels. You shall sit and warn any unauthorized person who attempts to touch [the sacred objects]. </w:t>
      </w:r>
    </w:p>
    <w:p w:rsidR="00090F16" w:rsidRPr="00090F16" w:rsidRDefault="00090F16" w:rsidP="0080109C">
      <w:pPr>
        <w:keepNext/>
        <w:widowControl w:val="0"/>
        <w:spacing w:after="0" w:line="240" w:lineRule="auto"/>
        <w:jc w:val="both"/>
        <w:rPr>
          <w:rFonts w:ascii="Times New Roman" w:eastAsia="Calibri" w:hAnsi="Times New Roman" w:cs="Times New Roman"/>
        </w:rPr>
      </w:pP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and you and your sons </w:t>
      </w:r>
      <w:r w:rsidRPr="00090F16">
        <w:rPr>
          <w:rFonts w:ascii="Times New Roman" w:eastAsia="Calibri" w:hAnsi="Times New Roman" w:cs="Times New Roman"/>
        </w:rPr>
        <w:t xml:space="preserve">The kohanim.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shall bear the sin associated with your kehunah</w:t>
      </w:r>
      <w:r w:rsidRPr="00090F16">
        <w:rPr>
          <w:rFonts w:ascii="Times New Roman" w:eastAsia="Calibri" w:hAnsi="Times New Roman" w:cs="Times New Roman"/>
        </w:rPr>
        <w:t xml:space="preserve"> For it is not given over to the Levites. You shall warn the Levites who might inadvertently err, that they may not touch you during your [performance of the] service.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2 Also... your brethren </w:t>
      </w:r>
      <w:r w:rsidRPr="00090F16">
        <w:rPr>
          <w:rFonts w:ascii="Times New Roman" w:eastAsia="Calibri" w:hAnsi="Times New Roman" w:cs="Times New Roman"/>
        </w:rPr>
        <w:t xml:space="preserve">The sons of Gershon and the sons of Merari.- [Midrash Aggadah]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and they shall join you </w:t>
      </w:r>
      <w:r w:rsidRPr="00090F16">
        <w:rPr>
          <w:rFonts w:ascii="Times New Roman" w:eastAsia="Calibri" w:hAnsi="Times New Roman" w:cs="Times New Roman"/>
        </w:rPr>
        <w:t xml:space="preserve">They shall join you to warn any outsiders not to approach them.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4 and no outsider shall approach you</w:t>
      </w:r>
      <w:r w:rsidRPr="00090F16">
        <w:rPr>
          <w:rFonts w:ascii="Times New Roman" w:eastAsia="Calibri" w:hAnsi="Times New Roman" w:cs="Times New Roman"/>
        </w:rPr>
        <w:t xml:space="preserve"> You I am cautioning about this.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5 that there be no more wrath</w:t>
      </w:r>
      <w:r w:rsidRPr="00090F16">
        <w:rPr>
          <w:rFonts w:ascii="Times New Roman" w:eastAsia="Calibri" w:hAnsi="Times New Roman" w:cs="Times New Roman"/>
        </w:rPr>
        <w:t xml:space="preserve"> As there had been previously, as it says, “for wrath is gone forth” (17:11). -[Sifrei Korach 11]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6 They are given to you as a gift </w:t>
      </w:r>
      <w:r w:rsidRPr="00090F16">
        <w:rPr>
          <w:rFonts w:ascii="Times New Roman" w:eastAsia="Calibri" w:hAnsi="Times New Roman" w:cs="Times New Roman"/>
        </w:rPr>
        <w:t xml:space="preserve">I might think [that they are given to you] for your mundane work. Therefore, it says, “to the Lord” as explained above, to be responsible for the posts of treasurers and administrators.- [Sifrei Korach 12]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7 the service as a gift</w:t>
      </w:r>
      <w:r w:rsidRPr="00090F16">
        <w:rPr>
          <w:rFonts w:ascii="Times New Roman" w:eastAsia="Calibri" w:hAnsi="Times New Roman" w:cs="Times New Roman"/>
        </w:rPr>
        <w:t xml:space="preserve"> I have given it to you as a gift.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8 Behold I have given you</w:t>
      </w:r>
      <w:r w:rsidRPr="00090F16">
        <w:rPr>
          <w:rFonts w:ascii="Times New Roman" w:eastAsia="Calibri" w:hAnsi="Times New Roman" w:cs="Times New Roman"/>
        </w:rPr>
        <w:t xml:space="preserve"> with joy. It [the word “behold”] is an expression of joy, as in “Behold, he is coming forth toward you, and when he sees you, he will rejoice in his heart” (Exod. 4:14). This may be compared to a king who gave a field to his friend but did not write nor sign [a deed], and did not record it in court. A person came and contested [his ownership] of the field. The king said to him: [It seems that] anyone may come and contest your rights. Behold, I will write and sign [a deed] for you, and record it in court. Here, too, since Korah came and made a claim against Aaron regarding the kehunah, Scripture comes and gives him twenty-four ‘gifts’ of kehunah as an everlasting covenant of salt. This is why this section is placed here [after the rebellion of Korah].-[Sifrei Korach 18, 19]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the charge of My gift [offerings] </w:t>
      </w:r>
      <w:r w:rsidRPr="00090F16">
        <w:rPr>
          <w:rFonts w:ascii="Times New Roman" w:eastAsia="Calibri" w:hAnsi="Times New Roman" w:cs="Times New Roman"/>
        </w:rPr>
        <w:t xml:space="preserve">That you must keep them in a state of purity. -[Bech. 34a]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for distinction</w:t>
      </w:r>
      <w:r w:rsidRPr="00090F16">
        <w:rPr>
          <w:rFonts w:ascii="Times New Roman" w:eastAsia="Calibri" w:hAnsi="Times New Roman" w:cs="Times New Roman"/>
        </w:rPr>
        <w:t xml:space="preserve"> Heb. </w:t>
      </w:r>
      <w:r w:rsidRPr="00090F16">
        <w:rPr>
          <w:rFonts w:ascii="Times New Roman" w:eastAsia="Calibri" w:hAnsi="Times New Roman" w:cs="Times New Roman"/>
          <w:rtl/>
          <w:lang w:val="en-AU"/>
        </w:rPr>
        <w:t>לְמָשְׁחָה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for greatness.-[Sifrei Korach 20, Chul. 132b]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9 from the fire </w:t>
      </w:r>
      <w:r w:rsidRPr="00090F16">
        <w:rPr>
          <w:rFonts w:ascii="Times New Roman" w:eastAsia="Calibri" w:hAnsi="Times New Roman" w:cs="Times New Roman"/>
        </w:rPr>
        <w:t xml:space="preserve">After the burning of the sacrificial parts.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All their offerings</w:t>
      </w:r>
      <w:r w:rsidRPr="00090F16">
        <w:rPr>
          <w:rFonts w:ascii="Times New Roman" w:eastAsia="Calibri" w:hAnsi="Times New Roman" w:cs="Times New Roman"/>
        </w:rPr>
        <w:t xml:space="preserve"> The communal peace-offerings.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Their meal-offerings, their sin-offerings, their guilt-offerings </w:t>
      </w:r>
      <w:r w:rsidRPr="00090F16">
        <w:rPr>
          <w:rFonts w:ascii="Times New Roman" w:eastAsia="Calibri" w:hAnsi="Times New Roman" w:cs="Times New Roman"/>
        </w:rPr>
        <w:t xml:space="preserve">As the literal meaning indicates.[Sifrei Korach 21]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what they return to Me</w:t>
      </w:r>
      <w:r w:rsidRPr="00090F16">
        <w:rPr>
          <w:rFonts w:ascii="Times New Roman" w:eastAsia="Calibri" w:hAnsi="Times New Roman" w:cs="Times New Roman"/>
        </w:rPr>
        <w:t xml:space="preserve"> This refers to stolen property of a proselyte.-[Sifrei Korach 21, Zev. 44b. See Rashi on </w:t>
      </w:r>
      <w:r w:rsidRPr="00090F16">
        <w:rPr>
          <w:rFonts w:ascii="Times New Roman" w:eastAsia="Calibri" w:hAnsi="Times New Roman" w:cs="Times New Roman"/>
        </w:rPr>
        <w:lastRenderedPageBreak/>
        <w:t xml:space="preserve">Num. 5:8]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10 You shall eat it in the holiest of places... </w:t>
      </w:r>
      <w:r w:rsidRPr="00090F16">
        <w:rPr>
          <w:rFonts w:ascii="Times New Roman" w:eastAsia="Calibri" w:hAnsi="Times New Roman" w:cs="Times New Roman"/>
        </w:rPr>
        <w:t xml:space="preserve">This teaches us that [sacrifices] of the highest degree of holiness are to be eaten only in the courtyard and [only] by the male kohanim.-[Sifrei Korach 22]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11 what is set aside for their gifts </w:t>
      </w:r>
      <w:r w:rsidRPr="00090F16">
        <w:rPr>
          <w:rFonts w:ascii="Times New Roman" w:eastAsia="Calibri" w:hAnsi="Times New Roman" w:cs="Times New Roman"/>
        </w:rPr>
        <w:t xml:space="preserve">That is separated from the thanksgiving offering and from the peace-offering and from the Nazirite ram. -[Sifrei Korach 24]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All the wavings </w:t>
      </w:r>
      <w:r w:rsidRPr="00090F16">
        <w:rPr>
          <w:rFonts w:ascii="Times New Roman" w:eastAsia="Calibri" w:hAnsi="Times New Roman" w:cs="Times New Roman"/>
        </w:rPr>
        <w:t xml:space="preserve">Since these require waving. -[Sifrei Korach 25]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Any [ritually] clean </w:t>
      </w:r>
      <w:r w:rsidRPr="00090F16">
        <w:rPr>
          <w:rFonts w:ascii="Times New Roman" w:eastAsia="Calibri" w:hAnsi="Times New Roman" w:cs="Times New Roman"/>
        </w:rPr>
        <w:t xml:space="preserve">And not those who are ritually unclean (Sifrei Korach 25). Another interpretation: Anyone ritually clean, including his [the kohen’s] wife.--[Sifrei Korach 29]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12 the first</w:t>
      </w:r>
      <w:r w:rsidRPr="00090F16">
        <w:rPr>
          <w:rFonts w:ascii="Times New Roman" w:eastAsia="Calibri" w:hAnsi="Times New Roman" w:cs="Times New Roman"/>
        </w:rPr>
        <w:t xml:space="preserve"> This refers to terumah gedolah [the kohen’s portion of the produce separated by Israelites].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18 like the breast of the waving and the right thigh</w:t>
      </w:r>
      <w:r w:rsidRPr="00090F16">
        <w:rPr>
          <w:rFonts w:ascii="Times New Roman" w:eastAsia="Calibri" w:hAnsi="Times New Roman" w:cs="Times New Roman"/>
        </w:rPr>
        <w:t xml:space="preserve"> Of the peace-offering which is eaten by the kohanim, their wives, their children and their slaves for two days and one night. So may the firstborn [animal] be eaten for two days and one night.-[Zev. 57a, Sifrei Korach 42]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it shall be yours</w:t>
      </w:r>
      <w:r w:rsidRPr="00090F16">
        <w:rPr>
          <w:rFonts w:ascii="Times New Roman" w:eastAsia="Calibri" w:hAnsi="Times New Roman" w:cs="Times New Roman"/>
        </w:rPr>
        <w:t xml:space="preserve"> R. Akiva taught: [By repeating the words “shall be yours”] Scripture adds another ‘being,’ so that you should not say [that it is] like the breast and thigh of the thanksgiving offering, which is eaten only for [one] day and [one] night.-[Zev. 57a]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19 All the gifts of the holy [offerings]</w:t>
      </w:r>
      <w:r w:rsidRPr="00090F16">
        <w:rPr>
          <w:rFonts w:ascii="Times New Roman" w:eastAsia="Calibri" w:hAnsi="Times New Roman" w:cs="Times New Roman"/>
        </w:rPr>
        <w:t xml:space="preserve"> Because this passage is so cherished, it is generalized at the beginning, generalized at the end, and detailed in the middle.-[Sifrei Korach 43]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 xml:space="preserve">An eternal covenant of salt </w:t>
      </w:r>
      <w:r w:rsidRPr="00090F16">
        <w:rPr>
          <w:rFonts w:ascii="Times New Roman" w:eastAsia="Calibri" w:hAnsi="Times New Roman" w:cs="Times New Roman"/>
        </w:rPr>
        <w:t xml:space="preserve">He enacted a covenant with Aaron, with an object that is wholesome and lasting, and keeps other foodstuffs wholesome.- [Sifrei Korach 43]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covenant of salt</w:t>
      </w:r>
      <w:r w:rsidRPr="00090F16">
        <w:rPr>
          <w:rFonts w:ascii="Times New Roman" w:eastAsia="Calibri" w:hAnsi="Times New Roman" w:cs="Times New Roman"/>
        </w:rPr>
        <w:t xml:space="preserve"> Like a covenant made with salt, that it should never spoil.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20 and you shall have no portion among them</w:t>
      </w:r>
      <w:r w:rsidRPr="00090F16">
        <w:rPr>
          <w:rFonts w:ascii="Times New Roman" w:eastAsia="Calibri" w:hAnsi="Times New Roman" w:cs="Times New Roman"/>
        </w:rPr>
        <w:t xml:space="preserve"> Even in the spoils of war.- [Sifrei Korach 45]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23 and they</w:t>
      </w:r>
      <w:r w:rsidRPr="00090F16">
        <w:rPr>
          <w:rFonts w:ascii="Times New Roman" w:eastAsia="Calibri" w:hAnsi="Times New Roman" w:cs="Times New Roman"/>
        </w:rPr>
        <w:t xml:space="preserve"> The Levites shall bear the iniquity of the Israelites, for it is their duty to warn outsiders against approaching them.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rPr>
        <w:t> </w:t>
      </w:r>
    </w:p>
    <w:p w:rsidR="00090F16" w:rsidRPr="00090F16" w:rsidRDefault="00090F16" w:rsidP="0080109C">
      <w:pPr>
        <w:keepNext/>
        <w:widowControl w:val="0"/>
        <w:spacing w:after="0" w:line="240" w:lineRule="auto"/>
        <w:jc w:val="both"/>
        <w:rPr>
          <w:rFonts w:ascii="Times New Roman" w:eastAsia="Calibri" w:hAnsi="Times New Roman" w:cs="Times New Roman"/>
        </w:rPr>
      </w:pPr>
      <w:r w:rsidRPr="00090F16">
        <w:rPr>
          <w:rFonts w:ascii="Times New Roman" w:eastAsia="Calibri" w:hAnsi="Times New Roman" w:cs="Times New Roman"/>
          <w:b/>
          <w:bCs/>
        </w:rPr>
        <w:t>24 which they shall set aside for the Lord as a gift</w:t>
      </w:r>
      <w:r w:rsidRPr="00090F16">
        <w:rPr>
          <w:rFonts w:ascii="Times New Roman" w:eastAsia="Calibri" w:hAnsi="Times New Roman" w:cs="Times New Roman"/>
        </w:rPr>
        <w:t xml:space="preserve"> Heb. </w:t>
      </w:r>
      <w:r w:rsidRPr="00090F16">
        <w:rPr>
          <w:rFonts w:ascii="Times New Roman" w:eastAsia="Calibri" w:hAnsi="Times New Roman" w:cs="Times New Roman"/>
          <w:rtl/>
          <w:lang w:val="en-AU"/>
        </w:rPr>
        <w:t>תְּרוּמָה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Scripture calls it </w:t>
      </w:r>
      <w:r w:rsidRPr="00090F16">
        <w:rPr>
          <w:rFonts w:ascii="Times New Roman" w:eastAsia="Calibri" w:hAnsi="Times New Roman" w:cs="Times New Roman"/>
          <w:rtl/>
          <w:lang w:val="en-AU"/>
        </w:rPr>
        <w:t>תְּרוּמָה</w:t>
      </w:r>
      <w:r w:rsidRPr="00090F16">
        <w:rPr>
          <w:rFonts w:ascii="Times New Roman" w:eastAsia="Calibri" w:hAnsi="Times New Roman" w:cs="Times New Roman"/>
          <w:rtl/>
        </w:rPr>
        <w:t xml:space="preserve"> </w:t>
      </w:r>
      <w:r w:rsidRPr="00090F16">
        <w:rPr>
          <w:rFonts w:ascii="Times New Roman" w:eastAsia="Calibri" w:hAnsi="Times New Roman" w:cs="Times New Roman"/>
        </w:rPr>
        <w:t xml:space="preserve">, a gift, until he separates a gift [for the kohanim] from the tithes [received by the Levite from an Israelite].- [Sifrei Korach 53] </w:t>
      </w:r>
    </w:p>
    <w:p w:rsidR="00507005" w:rsidRDefault="00507005" w:rsidP="0080109C">
      <w:pPr>
        <w:keepNext/>
        <w:widowControl w:val="0"/>
        <w:pBdr>
          <w:bottom w:val="double" w:sz="6" w:space="1" w:color="auto"/>
        </w:pBdr>
        <w:spacing w:after="0" w:line="240" w:lineRule="auto"/>
        <w:jc w:val="both"/>
        <w:rPr>
          <w:rFonts w:asciiTheme="majorBidi" w:hAnsiTheme="majorBidi" w:cstheme="majorBidi"/>
        </w:rPr>
      </w:pPr>
    </w:p>
    <w:p w:rsidR="00090F16" w:rsidRDefault="00090F16" w:rsidP="0080109C">
      <w:pPr>
        <w:keepNext/>
        <w:widowControl w:val="0"/>
        <w:spacing w:after="0" w:line="240" w:lineRule="auto"/>
        <w:jc w:val="both"/>
        <w:rPr>
          <w:rFonts w:asciiTheme="majorBidi" w:hAnsiTheme="majorBidi" w:cstheme="majorBidi"/>
        </w:rPr>
      </w:pPr>
    </w:p>
    <w:p w:rsidR="00474B77" w:rsidRDefault="00474B77" w:rsidP="0080109C">
      <w:pPr>
        <w:keepNext/>
        <w:widowControl w:val="0"/>
        <w:spacing w:after="0" w:line="240" w:lineRule="auto"/>
        <w:jc w:val="both"/>
        <w:rPr>
          <w:rFonts w:ascii="Palatino Linotype" w:eastAsia="Times New Roman" w:hAnsi="Palatino Linotype" w:cs="Times New Roman"/>
          <w:b/>
          <w:bCs/>
          <w:kern w:val="2"/>
          <w:sz w:val="28"/>
          <w:szCs w:val="28"/>
          <w:lang w:eastAsia="en-AU"/>
        </w:rPr>
      </w:pPr>
      <w:r w:rsidRPr="00474B77">
        <w:rPr>
          <w:rFonts w:ascii="Palatino Linotype" w:eastAsia="Times New Roman" w:hAnsi="Palatino Linotype" w:cs="Times New Roman"/>
          <w:b/>
          <w:bCs/>
          <w:kern w:val="2"/>
          <w:sz w:val="28"/>
          <w:szCs w:val="28"/>
          <w:lang w:eastAsia="en-AU"/>
        </w:rPr>
        <w:t>Ketubim: Psalm 103:1-</w:t>
      </w:r>
      <w:r w:rsidRPr="00474B77">
        <w:rPr>
          <w:rFonts w:ascii="Palatino Linotype" w:eastAsia="Times New Roman" w:hAnsi="Palatino Linotype" w:cs="Times New Roman"/>
          <w:b/>
          <w:bCs/>
          <w:kern w:val="2"/>
          <w:sz w:val="28"/>
          <w:szCs w:val="28"/>
          <w:rtl/>
          <w:lang w:eastAsia="en-AU"/>
        </w:rPr>
        <w:t>2</w:t>
      </w:r>
      <w:r w:rsidRPr="00474B77">
        <w:rPr>
          <w:rFonts w:ascii="Palatino Linotype" w:eastAsia="Times New Roman" w:hAnsi="Palatino Linotype" w:cs="Times New Roman"/>
          <w:b/>
          <w:bCs/>
          <w:kern w:val="2"/>
          <w:sz w:val="28"/>
          <w:szCs w:val="28"/>
          <w:lang w:eastAsia="en-AU"/>
        </w:rPr>
        <w:t>2</w:t>
      </w:r>
    </w:p>
    <w:p w:rsidR="00474B77" w:rsidRPr="00474B77" w:rsidRDefault="00474B77" w:rsidP="0080109C">
      <w:pPr>
        <w:keepNext/>
        <w:widowControl w:val="0"/>
        <w:spacing w:after="0" w:line="240" w:lineRule="auto"/>
        <w:jc w:val="both"/>
        <w:rPr>
          <w:rFonts w:ascii="Palatino Linotype" w:eastAsia="Times New Roman" w:hAnsi="Palatino Linotype" w:cs="Times New Roman"/>
          <w:b/>
          <w:bCs/>
          <w:kern w:val="2"/>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74B77" w:rsidRPr="00474B77" w:rsidTr="00474B77">
        <w:trPr>
          <w:tblHeader/>
        </w:trPr>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jc w:val="center"/>
              <w:rPr>
                <w:rFonts w:ascii="Times New Roman" w:eastAsia="Calibri" w:hAnsi="Times New Roman" w:cs="Times New Roman"/>
                <w:b/>
                <w:bCs/>
                <w:lang w:val="en-AU" w:bidi="ar-SA"/>
              </w:rPr>
            </w:pPr>
            <w:r w:rsidRPr="00474B77">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jc w:val="center"/>
              <w:rPr>
                <w:rFonts w:ascii="Times New Roman" w:eastAsia="Calibri" w:hAnsi="Times New Roman" w:cs="Times New Roman"/>
                <w:b/>
                <w:bCs/>
                <w:lang w:val="en-AU" w:bidi="ar-SA"/>
              </w:rPr>
            </w:pPr>
            <w:r w:rsidRPr="00474B77">
              <w:rPr>
                <w:rFonts w:ascii="Times New Roman" w:eastAsia="Calibri" w:hAnsi="Times New Roman" w:cs="Times New Roman"/>
                <w:b/>
                <w:bCs/>
                <w:lang w:val="en-AU" w:bidi="ar-SA"/>
              </w:rPr>
              <w:t>Targum</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 </w:t>
            </w:r>
            <w:r w:rsidRPr="00474B77">
              <w:rPr>
                <w:rFonts w:ascii="Times New Roman" w:eastAsia="Calibri" w:hAnsi="Times New Roman" w:cs="Times New Roman"/>
                <w:lang w:bidi="ar-SA"/>
              </w:rPr>
              <w:t xml:space="preserve">Of David. My soul, bless the Lord, and all my innards, His holy name.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bidi="ar-SA"/>
              </w:rPr>
            </w:pPr>
            <w:r w:rsidRPr="00474B77">
              <w:rPr>
                <w:rFonts w:ascii="Times New Roman" w:eastAsia="Calibri" w:hAnsi="Times New Roman" w:cs="Times New Roman"/>
                <w:lang w:bidi="ar-SA"/>
              </w:rPr>
              <w:t xml:space="preserve">1. Composed by David, spoken in prophecy. Bless, O my soul, the name of the LORD, and let all my viscera bless His holy name. </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 </w:t>
            </w:r>
            <w:r w:rsidRPr="00474B77">
              <w:rPr>
                <w:rFonts w:ascii="Times New Roman" w:eastAsia="Calibri" w:hAnsi="Times New Roman" w:cs="Times New Roman"/>
                <w:lang w:bidi="ar-SA"/>
              </w:rPr>
              <w:t>My soul, bless the Lord and do not forget any of His benefits.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bidi="ar-SA"/>
              </w:rPr>
            </w:pPr>
            <w:r w:rsidRPr="00474B77">
              <w:rPr>
                <w:rFonts w:ascii="Times New Roman" w:eastAsia="Calibri" w:hAnsi="Times New Roman" w:cs="Times New Roman"/>
                <w:lang w:bidi="ar-SA"/>
              </w:rPr>
              <w:t>2. Bless, O my soul, the name of the LORD, and do not forget all His nourishment, for He made breasts for your mother instead of insight.</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3. </w:t>
            </w:r>
            <w:r w:rsidRPr="00474B77">
              <w:rPr>
                <w:rFonts w:ascii="Times New Roman" w:eastAsia="Calibri" w:hAnsi="Times New Roman" w:cs="Times New Roman"/>
                <w:lang w:bidi="ar-SA"/>
              </w:rPr>
              <w:t>Who forgives all your iniquity, Who heals all your illnesses.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bidi="ar-SA"/>
              </w:rPr>
            </w:pPr>
            <w:r w:rsidRPr="00474B77">
              <w:rPr>
                <w:rFonts w:ascii="Times New Roman" w:eastAsia="Calibri" w:hAnsi="Times New Roman" w:cs="Times New Roman"/>
                <w:lang w:bidi="ar-SA"/>
              </w:rPr>
              <w:t>3. Who forgives all your iniquities, who heals all your diseases.</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lastRenderedPageBreak/>
              <w:t xml:space="preserve">4. </w:t>
            </w:r>
            <w:r w:rsidRPr="00474B77">
              <w:rPr>
                <w:rFonts w:ascii="Times New Roman" w:eastAsia="Calibri" w:hAnsi="Times New Roman" w:cs="Times New Roman"/>
                <w:lang w:bidi="ar-SA"/>
              </w:rPr>
              <w:t>Who redeems your life from the pit, Who crowns you with kindness and mercy.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bidi="ar-SA"/>
              </w:rPr>
            </w:pPr>
            <w:r w:rsidRPr="00474B77">
              <w:rPr>
                <w:rFonts w:ascii="Times New Roman" w:eastAsia="Calibri" w:hAnsi="Times New Roman" w:cs="Times New Roman"/>
                <w:lang w:bidi="ar-SA"/>
              </w:rPr>
              <w:t>4. Who redeems your life from Gehinnom, who crowned you with kindness and mercy.</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5. </w:t>
            </w:r>
            <w:r w:rsidRPr="00474B77">
              <w:rPr>
                <w:rFonts w:ascii="Times New Roman" w:eastAsia="Calibri" w:hAnsi="Times New Roman" w:cs="Times New Roman"/>
                <w:lang w:bidi="ar-SA"/>
              </w:rPr>
              <w:t>Who sates your mouth with goodness, that your youth renews itself like the eagle.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bidi="ar-SA"/>
              </w:rPr>
            </w:pPr>
            <w:r w:rsidRPr="00474B77">
              <w:rPr>
                <w:rFonts w:ascii="Times New Roman" w:eastAsia="Calibri" w:hAnsi="Times New Roman" w:cs="Times New Roman"/>
                <w:lang w:bidi="ar-SA"/>
              </w:rPr>
              <w:t>5. Who satisfies the days of your old age with goodness, and in the age to come, your youth will be renewed like the eagle of the canopy.</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6. </w:t>
            </w:r>
            <w:r w:rsidRPr="00474B77">
              <w:rPr>
                <w:rFonts w:ascii="Times New Roman" w:eastAsia="Calibri" w:hAnsi="Times New Roman" w:cs="Times New Roman"/>
                <w:lang w:bidi="ar-SA"/>
              </w:rPr>
              <w:t>The Lord performs charitable deeds and judgment for all oppressed people.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6. </w:t>
            </w:r>
            <w:r w:rsidRPr="00474B77">
              <w:rPr>
                <w:rFonts w:ascii="Times New Roman" w:eastAsia="Calibri" w:hAnsi="Times New Roman" w:cs="Times New Roman"/>
                <w:lang w:bidi="ar-SA"/>
              </w:rPr>
              <w:t>The LORD does acts of righteousness/generosity, and judgments for all the oppressed.</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7. </w:t>
            </w:r>
            <w:r w:rsidRPr="00474B77">
              <w:rPr>
                <w:rFonts w:ascii="Times New Roman" w:eastAsia="Calibri" w:hAnsi="Times New Roman" w:cs="Times New Roman"/>
                <w:lang w:bidi="ar-SA"/>
              </w:rPr>
              <w:t>He makes His ways known to Moses, to the children of Israel His deeds.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7. </w:t>
            </w:r>
            <w:r w:rsidRPr="00474B77">
              <w:rPr>
                <w:rFonts w:ascii="Times New Roman" w:eastAsia="Calibri" w:hAnsi="Times New Roman" w:cs="Times New Roman"/>
                <w:lang w:bidi="ar-SA"/>
              </w:rPr>
              <w:t>He revealed His ways to Moses, His deeds to the children of Israel.</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8. </w:t>
            </w:r>
            <w:r w:rsidRPr="00474B77">
              <w:rPr>
                <w:rFonts w:ascii="Times New Roman" w:eastAsia="Calibri" w:hAnsi="Times New Roman" w:cs="Times New Roman"/>
                <w:lang w:bidi="ar-SA"/>
              </w:rPr>
              <w:t>The Lord is merciful and gracious, slow to anger and with much kindness.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8. </w:t>
            </w:r>
            <w:r w:rsidRPr="00474B77">
              <w:rPr>
                <w:rFonts w:ascii="Times New Roman" w:eastAsia="Calibri" w:hAnsi="Times New Roman" w:cs="Times New Roman"/>
                <w:lang w:bidi="ar-SA"/>
              </w:rPr>
              <w:t>The LORD is merciful and compassionate; He loathes anger and does many deeds of goodness and truth.</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9. </w:t>
            </w:r>
            <w:r w:rsidRPr="00474B77">
              <w:rPr>
                <w:rFonts w:ascii="Times New Roman" w:eastAsia="Calibri" w:hAnsi="Times New Roman" w:cs="Times New Roman"/>
                <w:lang w:bidi="ar-SA"/>
              </w:rPr>
              <w:t>He will not quarrel to eternity, and He will not bear a grudge forever.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9. </w:t>
            </w:r>
            <w:r w:rsidRPr="00474B77">
              <w:rPr>
                <w:rFonts w:ascii="Times New Roman" w:eastAsia="Calibri" w:hAnsi="Times New Roman" w:cs="Times New Roman"/>
                <w:lang w:bidi="ar-SA"/>
              </w:rPr>
              <w:t>He will not quarrel always, nor will He retain hostility forever.</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10. </w:t>
            </w:r>
            <w:r w:rsidRPr="00474B77">
              <w:rPr>
                <w:rFonts w:ascii="Times New Roman" w:eastAsia="Calibri" w:hAnsi="Times New Roman" w:cs="Times New Roman"/>
                <w:b/>
                <w:bCs/>
                <w:highlight w:val="yellow"/>
                <w:lang w:bidi="ar-SA"/>
              </w:rPr>
              <w:t>He has not dealt with us according to our sins, nor has He repaid us according to our iniquities.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10. </w:t>
            </w:r>
            <w:r w:rsidRPr="00474B77">
              <w:rPr>
                <w:rFonts w:ascii="Times New Roman" w:eastAsia="Calibri" w:hAnsi="Times New Roman" w:cs="Times New Roman"/>
                <w:b/>
                <w:bCs/>
                <w:highlight w:val="yellow"/>
                <w:lang w:bidi="ar-SA"/>
              </w:rPr>
              <w:t>He has not dealt with us according to our sins, nor has He repaid us according to our iniquities.</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11. </w:t>
            </w:r>
            <w:r w:rsidRPr="00474B77">
              <w:rPr>
                <w:rFonts w:ascii="Times New Roman" w:eastAsia="Calibri" w:hAnsi="Times New Roman" w:cs="Times New Roman"/>
                <w:lang w:bidi="ar-SA"/>
              </w:rPr>
              <w:t xml:space="preserve">For, as the height of the heavens over the earth, so great is His kindness toward those who fear Him.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11. </w:t>
            </w:r>
            <w:r w:rsidRPr="00474B77">
              <w:rPr>
                <w:rFonts w:ascii="Times New Roman" w:eastAsia="Calibri" w:hAnsi="Times New Roman" w:cs="Times New Roman"/>
                <w:lang w:bidi="ar-SA"/>
              </w:rPr>
              <w:t>For as high as the heavens are above the earth, so great is His goodness to those who fear Him.</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12. </w:t>
            </w:r>
            <w:r w:rsidRPr="00474B77">
              <w:rPr>
                <w:rFonts w:ascii="Times New Roman" w:eastAsia="Calibri" w:hAnsi="Times New Roman" w:cs="Times New Roman"/>
                <w:b/>
                <w:bCs/>
                <w:highlight w:val="yellow"/>
                <w:lang w:bidi="ar-SA"/>
              </w:rPr>
              <w:t>As the distance of east from west, He distanced our transgressions from us.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12. </w:t>
            </w:r>
            <w:r w:rsidRPr="00474B77">
              <w:rPr>
                <w:rFonts w:ascii="Times New Roman" w:eastAsia="Calibri" w:hAnsi="Times New Roman" w:cs="Times New Roman"/>
                <w:highlight w:val="yellow"/>
                <w:lang w:bidi="ar-SA"/>
              </w:rPr>
              <w:t>As far as the east is from the west, thus far has He removed from us our transgressions.</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13. </w:t>
            </w:r>
            <w:r w:rsidRPr="00474B77">
              <w:rPr>
                <w:rFonts w:ascii="Times New Roman" w:eastAsia="Calibri" w:hAnsi="Times New Roman" w:cs="Times New Roman"/>
                <w:lang w:bidi="ar-SA"/>
              </w:rPr>
              <w:t>As a father has mercy on sons, the Lord had mercy on those who fear Him.</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13. </w:t>
            </w:r>
            <w:r w:rsidRPr="00474B77">
              <w:rPr>
                <w:rFonts w:ascii="Times New Roman" w:eastAsia="Calibri" w:hAnsi="Times New Roman" w:cs="Times New Roman"/>
                <w:lang w:bidi="ar-SA"/>
              </w:rPr>
              <w:t>As a father (Abba) who loves the children, so the LORD loves those who fear Him.</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14. </w:t>
            </w:r>
            <w:r w:rsidRPr="00474B77">
              <w:rPr>
                <w:rFonts w:ascii="Times New Roman" w:eastAsia="Calibri" w:hAnsi="Times New Roman" w:cs="Times New Roman"/>
                <w:lang w:bidi="ar-SA"/>
              </w:rPr>
              <w:t>For He knows our creation; He remembers that we are dust.</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14. </w:t>
            </w:r>
            <w:r w:rsidRPr="00474B77">
              <w:rPr>
                <w:rFonts w:ascii="Times New Roman" w:eastAsia="Calibri" w:hAnsi="Times New Roman" w:cs="Times New Roman"/>
                <w:lang w:bidi="ar-SA"/>
              </w:rPr>
              <w:t>For He knows our evil impulse that makes us sin; in His presence it is remembered, for we are from dust.</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15. </w:t>
            </w:r>
            <w:r w:rsidRPr="00474B77">
              <w:rPr>
                <w:rFonts w:ascii="Times New Roman" w:eastAsia="Calibri" w:hAnsi="Times New Roman" w:cs="Times New Roman"/>
                <w:lang w:bidi="ar-SA"/>
              </w:rPr>
              <w:t>As for man-his days are like grass; like a flower of the field, so does he sprout.</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15. </w:t>
            </w:r>
            <w:r w:rsidRPr="00474B77">
              <w:rPr>
                <w:rFonts w:ascii="Times New Roman" w:eastAsia="Calibri" w:hAnsi="Times New Roman" w:cs="Times New Roman"/>
                <w:lang w:bidi="ar-SA"/>
              </w:rPr>
              <w:t>The days of a son of man are like grass; like a blossom of the field, so will he bloom.</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16. </w:t>
            </w:r>
            <w:r w:rsidRPr="00474B77">
              <w:rPr>
                <w:rFonts w:ascii="Times New Roman" w:eastAsia="Calibri" w:hAnsi="Times New Roman" w:cs="Times New Roman"/>
                <w:lang w:bidi="ar-SA"/>
              </w:rPr>
              <w:t>For a wind passes over him and he is no longer here; and his place no longer recognizes him.</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16. </w:t>
            </w:r>
            <w:r w:rsidRPr="00474B77">
              <w:rPr>
                <w:rFonts w:ascii="Times New Roman" w:eastAsia="Calibri" w:hAnsi="Times New Roman" w:cs="Times New Roman"/>
                <w:lang w:bidi="ar-SA"/>
              </w:rPr>
              <w:t>For a storm-wind has blown on him and he is no more; and he no longer is aware of his place.</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17. </w:t>
            </w:r>
            <w:r w:rsidRPr="00474B77">
              <w:rPr>
                <w:rFonts w:ascii="Times New Roman" w:eastAsia="Calibri" w:hAnsi="Times New Roman" w:cs="Times New Roman"/>
                <w:b/>
                <w:bCs/>
                <w:highlight w:val="yellow"/>
                <w:lang w:bidi="ar-SA"/>
              </w:rPr>
              <w:t>But the Lord's kindness is from everlasting to everlasting, and His charity to sons of sons.</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17. </w:t>
            </w:r>
            <w:r w:rsidRPr="00474B77">
              <w:rPr>
                <w:rFonts w:ascii="Times New Roman" w:eastAsia="Calibri" w:hAnsi="Times New Roman" w:cs="Times New Roman"/>
                <w:b/>
                <w:bCs/>
                <w:highlight w:val="yellow"/>
                <w:lang w:bidi="ar-SA"/>
              </w:rPr>
              <w:t>But the favor of the LORD is upon those that fear Him, from this age to the age to come; and His generosity is for the children of their children.</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18. </w:t>
            </w:r>
            <w:r w:rsidRPr="00474B77">
              <w:rPr>
                <w:rFonts w:ascii="Times New Roman" w:eastAsia="Calibri" w:hAnsi="Times New Roman" w:cs="Times New Roman"/>
                <w:b/>
                <w:bCs/>
                <w:highlight w:val="yellow"/>
                <w:lang w:bidi="ar-SA"/>
              </w:rPr>
              <w:t>To those who keep His covenant and to those who remember His commandments to perform them.</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18. </w:t>
            </w:r>
            <w:r w:rsidRPr="00474B77">
              <w:rPr>
                <w:rFonts w:ascii="Times New Roman" w:eastAsia="Calibri" w:hAnsi="Times New Roman" w:cs="Times New Roman"/>
                <w:b/>
                <w:bCs/>
                <w:highlight w:val="yellow"/>
                <w:lang w:bidi="ar-SA"/>
              </w:rPr>
              <w:t>For those who keep His covenant, and for those who remember His commandments to do them.</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19. </w:t>
            </w:r>
            <w:r w:rsidRPr="00474B77">
              <w:rPr>
                <w:rFonts w:ascii="Times New Roman" w:eastAsia="Calibri" w:hAnsi="Times New Roman" w:cs="Times New Roman"/>
                <w:lang w:bidi="ar-SA"/>
              </w:rPr>
              <w:t>The Lord established His throne in the heavens, and His kingdom rules over all.</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19. </w:t>
            </w:r>
            <w:r w:rsidRPr="00474B77">
              <w:rPr>
                <w:rFonts w:ascii="Times New Roman" w:eastAsia="Calibri" w:hAnsi="Times New Roman" w:cs="Times New Roman"/>
                <w:lang w:bidi="ar-SA"/>
              </w:rPr>
              <w:t>The LORD has established His throne in the highest heavens; and His kingdom rules over all.</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20. </w:t>
            </w:r>
            <w:r w:rsidRPr="00474B77">
              <w:rPr>
                <w:rFonts w:ascii="Times New Roman" w:eastAsia="Calibri" w:hAnsi="Times New Roman" w:cs="Times New Roman"/>
                <w:lang w:bidi="ar-SA"/>
              </w:rPr>
              <w:t>Bless the Lord, His angels, those mighty in strength, who perform His word, to hearken to the voice of His word.</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20. </w:t>
            </w:r>
            <w:r w:rsidRPr="00474B77">
              <w:rPr>
                <w:rFonts w:ascii="Times New Roman" w:eastAsia="Calibri" w:hAnsi="Times New Roman" w:cs="Times New Roman"/>
                <w:lang w:bidi="ar-SA"/>
              </w:rPr>
              <w:t>Bless the name of the LORD, O His angels, who are mighty in power, who do His word, to obey the sound of His word.</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21. </w:t>
            </w:r>
            <w:r w:rsidRPr="00474B77">
              <w:rPr>
                <w:rFonts w:ascii="Times New Roman" w:eastAsia="Calibri" w:hAnsi="Times New Roman" w:cs="Times New Roman"/>
                <w:lang w:bidi="ar-SA"/>
              </w:rPr>
              <w:t>Bless the Lord, all His hosts, His ministers, those who do His will.</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21. </w:t>
            </w:r>
            <w:r w:rsidRPr="00474B77">
              <w:rPr>
                <w:rFonts w:ascii="Times New Roman" w:eastAsia="Calibri" w:hAnsi="Times New Roman" w:cs="Times New Roman"/>
                <w:lang w:bidi="ar-SA"/>
              </w:rPr>
              <w:t>Bless the name of the LORD, all His hosts, His ministers who do His will.</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22. </w:t>
            </w:r>
            <w:r w:rsidRPr="00474B77">
              <w:rPr>
                <w:rFonts w:ascii="Times New Roman" w:eastAsia="Calibri" w:hAnsi="Times New Roman" w:cs="Times New Roman"/>
                <w:lang w:bidi="ar-SA"/>
              </w:rPr>
              <w:t xml:space="preserve">Bless the Lord, all His works, </w:t>
            </w:r>
            <w:r w:rsidRPr="00474B77">
              <w:rPr>
                <w:rFonts w:ascii="Times New Roman" w:eastAsia="Calibri" w:hAnsi="Times New Roman" w:cs="Times New Roman"/>
                <w:b/>
                <w:bCs/>
                <w:highlight w:val="yellow"/>
                <w:lang w:bidi="ar-SA"/>
              </w:rPr>
              <w:t>in all the places of His dominion;</w:t>
            </w:r>
            <w:r w:rsidRPr="00474B77">
              <w:rPr>
                <w:rFonts w:ascii="Times New Roman" w:eastAsia="Calibri" w:hAnsi="Times New Roman" w:cs="Times New Roman"/>
                <w:lang w:bidi="ar-SA"/>
              </w:rPr>
              <w:t xml:space="preserve"> my soul, bless the Lord.</w:t>
            </w:r>
          </w:p>
        </w:tc>
        <w:tc>
          <w:tcPr>
            <w:tcW w:w="5220" w:type="dxa"/>
            <w:tcBorders>
              <w:top w:val="single" w:sz="4" w:space="0" w:color="auto"/>
              <w:left w:val="single" w:sz="4" w:space="0" w:color="auto"/>
              <w:bottom w:val="single" w:sz="4" w:space="0" w:color="auto"/>
              <w:right w:val="single" w:sz="4" w:space="0" w:color="auto"/>
            </w:tcBorders>
            <w:hideMark/>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r w:rsidRPr="00474B77">
              <w:rPr>
                <w:rFonts w:ascii="Times New Roman" w:eastAsia="Calibri" w:hAnsi="Times New Roman" w:cs="Times New Roman"/>
                <w:lang w:val="en-AU" w:bidi="ar-SA"/>
              </w:rPr>
              <w:t xml:space="preserve">22. </w:t>
            </w:r>
            <w:r w:rsidRPr="00474B77">
              <w:rPr>
                <w:rFonts w:ascii="Times New Roman" w:eastAsia="Calibri" w:hAnsi="Times New Roman" w:cs="Times New Roman"/>
                <w:lang w:bidi="ar-SA"/>
              </w:rPr>
              <w:t xml:space="preserve">Bless the name of the LORD, all His works, </w:t>
            </w:r>
            <w:r w:rsidRPr="00474B77">
              <w:rPr>
                <w:rFonts w:ascii="Times New Roman" w:eastAsia="Calibri" w:hAnsi="Times New Roman" w:cs="Times New Roman"/>
                <w:b/>
                <w:bCs/>
                <w:highlight w:val="yellow"/>
                <w:lang w:bidi="ar-SA"/>
              </w:rPr>
              <w:t>His dominion is in every place.</w:t>
            </w:r>
            <w:r w:rsidRPr="00474B77">
              <w:rPr>
                <w:rFonts w:ascii="Times New Roman" w:eastAsia="Calibri" w:hAnsi="Times New Roman" w:cs="Times New Roman"/>
                <w:lang w:bidi="ar-SA"/>
              </w:rPr>
              <w:t xml:space="preserve"> Bless, O my soul, the name of the LORD.</w:t>
            </w:r>
          </w:p>
        </w:tc>
      </w:tr>
      <w:tr w:rsidR="00474B77" w:rsidRPr="00474B77" w:rsidTr="00474B77">
        <w:tc>
          <w:tcPr>
            <w:tcW w:w="5220" w:type="dxa"/>
            <w:tcBorders>
              <w:top w:val="single" w:sz="4" w:space="0" w:color="auto"/>
              <w:left w:val="single" w:sz="4" w:space="0" w:color="auto"/>
              <w:bottom w:val="single" w:sz="4" w:space="0" w:color="auto"/>
              <w:right w:val="single" w:sz="4" w:space="0" w:color="auto"/>
            </w:tcBorders>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74B77" w:rsidRPr="00474B77" w:rsidRDefault="00474B77" w:rsidP="0080109C">
            <w:pPr>
              <w:keepNext/>
              <w:widowControl w:val="0"/>
              <w:spacing w:after="0" w:line="240" w:lineRule="auto"/>
              <w:jc w:val="both"/>
              <w:rPr>
                <w:rFonts w:ascii="Times New Roman" w:eastAsia="Calibri" w:hAnsi="Times New Roman" w:cs="Times New Roman"/>
                <w:lang w:val="en-AU" w:bidi="ar-SA"/>
              </w:rPr>
            </w:pPr>
          </w:p>
        </w:tc>
      </w:tr>
    </w:tbl>
    <w:p w:rsidR="00474B77" w:rsidRPr="00474B77" w:rsidRDefault="00474B77" w:rsidP="0080109C">
      <w:pPr>
        <w:keepNext/>
        <w:widowControl w:val="0"/>
        <w:spacing w:after="0" w:line="240" w:lineRule="auto"/>
        <w:rPr>
          <w:rFonts w:ascii="Times New Roman" w:eastAsia="Calibri" w:hAnsi="Times New Roman" w:cs="Times New Roman"/>
          <w:lang w:val="en-AU" w:bidi="ar-SA"/>
        </w:rPr>
      </w:pPr>
    </w:p>
    <w:p w:rsidR="00474B77" w:rsidRPr="00474B77" w:rsidRDefault="00474B77" w:rsidP="0080109C">
      <w:pPr>
        <w:keepNext/>
        <w:widowControl w:val="0"/>
        <w:spacing w:after="0" w:line="240" w:lineRule="auto"/>
        <w:jc w:val="both"/>
        <w:rPr>
          <w:rFonts w:ascii="Palatino Linotype" w:eastAsia="Calibri" w:hAnsi="Palatino Linotype" w:cs="Times New Roman"/>
          <w:lang w:val="en-AU" w:bidi="ar-SA"/>
        </w:rPr>
      </w:pPr>
      <w:r w:rsidRPr="00474B77">
        <w:rPr>
          <w:rFonts w:ascii="Palatino Linotype" w:eastAsia="Calibri" w:hAnsi="Palatino Linotype" w:cs="Times New Roman"/>
          <w:b/>
          <w:bCs/>
          <w:sz w:val="28"/>
          <w:szCs w:val="28"/>
          <w:lang w:val="en-AU" w:bidi="ar-SA"/>
        </w:rPr>
        <w:t xml:space="preserve">Rashi’s Commentary to </w:t>
      </w:r>
      <w:r w:rsidRPr="00474B77">
        <w:rPr>
          <w:rFonts w:ascii="Palatino Linotype" w:eastAsia="Times New Roman" w:hAnsi="Palatino Linotype" w:cs="Times New Roman"/>
          <w:b/>
          <w:bCs/>
          <w:kern w:val="2"/>
          <w:sz w:val="28"/>
          <w:szCs w:val="28"/>
          <w:lang w:eastAsia="en-AU"/>
        </w:rPr>
        <w:t>Psalm 103:1-22</w:t>
      </w:r>
    </w:p>
    <w:p w:rsidR="00474B77" w:rsidRPr="00474B77" w:rsidRDefault="00474B77" w:rsidP="0080109C">
      <w:pPr>
        <w:keepNext/>
        <w:widowControl w:val="0"/>
        <w:spacing w:after="0" w:line="240" w:lineRule="auto"/>
        <w:rPr>
          <w:rFonts w:ascii="Times New Roman" w:eastAsia="Calibri" w:hAnsi="Times New Roman" w:cs="Times New Roman"/>
          <w:lang w:val="en-AU"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t>1</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My soul, bless</w:t>
      </w:r>
      <w:r w:rsidRPr="00474B77">
        <w:rPr>
          <w:rFonts w:ascii="Times New Roman" w:eastAsia="Calibri" w:hAnsi="Times New Roman" w:cs="Times New Roman"/>
          <w:lang w:bidi="ar-SA"/>
        </w:rPr>
        <w:t xml:space="preserve"> There are five mentions of “My soul, bless” here, corresponding to the five worlds in which man lives, as our Sages said in Tractate Berachoth (10a): “He lived in his mother’s womb, he sucked his mother’s breasts, and so all of them.” </w:t>
      </w: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lastRenderedPageBreak/>
        <w:t>5</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that your youth renews itself like the eagle</w:t>
      </w:r>
      <w:r w:rsidRPr="00474B77">
        <w:rPr>
          <w:rFonts w:ascii="Times New Roman" w:eastAsia="Calibri" w:hAnsi="Times New Roman" w:cs="Times New Roman"/>
          <w:lang w:bidi="ar-SA"/>
        </w:rPr>
        <w:t xml:space="preserve"> Like this eagle, which renews its wings and feathers from year to year. </w:t>
      </w:r>
      <w:r w:rsidRPr="00474B77">
        <w:rPr>
          <w:rFonts w:ascii="Times New Roman" w:eastAsia="Calibri" w:hAnsi="Times New Roman" w:cs="Times New Roman"/>
          <w:b/>
          <w:bCs/>
          <w:highlight w:val="yellow"/>
          <w:lang w:bidi="ar-SA"/>
        </w:rPr>
        <w:t>There is a Midrash Aggadah about a kind of eagle that returns to its youth when it becomes old.</w:t>
      </w:r>
      <w:r w:rsidRPr="00474B77">
        <w:rPr>
          <w:rFonts w:ascii="Times New Roman" w:eastAsia="Calibri" w:hAnsi="Times New Roman" w:cs="Times New Roman"/>
          <w:lang w:bidi="ar-SA"/>
        </w:rPr>
        <w:t xml:space="preserve"> </w:t>
      </w: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t>7</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He makes His ways known</w:t>
      </w:r>
      <w:r w:rsidRPr="00474B77">
        <w:rPr>
          <w:rFonts w:ascii="Times New Roman" w:eastAsia="Calibri" w:hAnsi="Times New Roman" w:cs="Times New Roman"/>
          <w:lang w:bidi="ar-SA"/>
        </w:rPr>
        <w:t xml:space="preserve"> He makes His ways known to Moses. </w:t>
      </w: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t>14</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He remembers that we are dust</w:t>
      </w:r>
      <w:r w:rsidRPr="00474B77">
        <w:rPr>
          <w:rFonts w:ascii="Times New Roman" w:eastAsia="Calibri" w:hAnsi="Times New Roman" w:cs="Times New Roman"/>
          <w:lang w:bidi="ar-SA"/>
        </w:rPr>
        <w:t xml:space="preserve"> He remembers and has not forgotten that we are dust and He knows that: “As for manhis days, etc.” </w:t>
      </w: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t>16</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For a wind passes over him</w:t>
      </w:r>
      <w:r w:rsidRPr="00474B77">
        <w:rPr>
          <w:rFonts w:ascii="Times New Roman" w:eastAsia="Calibri" w:hAnsi="Times New Roman" w:cs="Times New Roman"/>
          <w:lang w:bidi="ar-SA"/>
        </w:rPr>
        <w:t xml:space="preserve"> If mortal illness passes over him.</w:t>
      </w: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r w:rsidRPr="00474B77">
        <w:rPr>
          <w:rFonts w:ascii="Times New Roman" w:eastAsia="Calibri" w:hAnsi="Times New Roman" w:cs="Times New Roman"/>
          <w:b/>
          <w:lang w:bidi="ar-SA"/>
        </w:rPr>
        <w:t>22</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lang w:bidi="ar-SA"/>
        </w:rPr>
        <w:t>Bless the Lord, all His works</w:t>
      </w:r>
      <w:r w:rsidRPr="00474B77">
        <w:rPr>
          <w:rFonts w:ascii="Times New Roman" w:eastAsia="Calibri" w:hAnsi="Times New Roman" w:cs="Times New Roman"/>
          <w:lang w:bidi="ar-SA"/>
        </w:rPr>
        <w:t xml:space="preserve"> </w:t>
      </w:r>
      <w:r w:rsidRPr="00474B77">
        <w:rPr>
          <w:rFonts w:ascii="Times New Roman" w:eastAsia="Calibri" w:hAnsi="Times New Roman" w:cs="Times New Roman"/>
          <w:b/>
          <w:bCs/>
          <w:highlight w:val="yellow"/>
          <w:lang w:bidi="ar-SA"/>
        </w:rPr>
        <w:t>who are in all the places of His dominion.</w:t>
      </w:r>
      <w:r w:rsidRPr="00474B77">
        <w:rPr>
          <w:rFonts w:ascii="Times New Roman" w:eastAsia="Calibri" w:hAnsi="Times New Roman" w:cs="Times New Roman"/>
          <w:lang w:bidi="ar-SA"/>
        </w:rPr>
        <w:t xml:space="preserve"> </w:t>
      </w:r>
    </w:p>
    <w:p w:rsidR="00474B77" w:rsidRPr="00474B77" w:rsidRDefault="00474B77" w:rsidP="0080109C">
      <w:pPr>
        <w:keepNext/>
        <w:widowControl w:val="0"/>
        <w:pBdr>
          <w:bottom w:val="double" w:sz="6" w:space="1" w:color="auto"/>
        </w:pBdr>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rPr>
          <w:rFonts w:ascii="Times New Roman" w:eastAsia="Calibri" w:hAnsi="Times New Roman" w:cs="Times New Roman"/>
          <w:lang w:bidi="ar-SA"/>
        </w:rPr>
      </w:pPr>
    </w:p>
    <w:p w:rsidR="00474B77" w:rsidRPr="00474B77" w:rsidRDefault="00474B77" w:rsidP="0080109C">
      <w:pPr>
        <w:keepNext/>
        <w:widowControl w:val="0"/>
        <w:spacing w:after="0" w:line="240" w:lineRule="auto"/>
        <w:jc w:val="center"/>
        <w:rPr>
          <w:rFonts w:ascii="Palatino Linotype" w:eastAsia="Calibri" w:hAnsi="Palatino Linotype" w:cs="Times New Roman"/>
          <w:b/>
          <w:bCs/>
          <w:kern w:val="16"/>
          <w:sz w:val="28"/>
          <w:szCs w:val="28"/>
          <w:lang w:val="en-AU" w:bidi="ar-SA"/>
        </w:rPr>
      </w:pPr>
      <w:r w:rsidRPr="00474B77">
        <w:rPr>
          <w:rFonts w:ascii="Palatino Linotype" w:eastAsia="Calibri" w:hAnsi="Palatino Linotype" w:cs="Times New Roman"/>
          <w:b/>
          <w:bCs/>
          <w:kern w:val="16"/>
          <w:sz w:val="28"/>
          <w:szCs w:val="28"/>
          <w:lang w:val="en-AU" w:bidi="ar-SA"/>
        </w:rPr>
        <w:t>Meditation from the Psalms</w:t>
      </w:r>
    </w:p>
    <w:p w:rsidR="00474B77" w:rsidRPr="00474B77" w:rsidRDefault="00474B77" w:rsidP="0080109C">
      <w:pPr>
        <w:keepNext/>
        <w:widowControl w:val="0"/>
        <w:spacing w:after="0" w:line="240" w:lineRule="auto"/>
        <w:jc w:val="center"/>
        <w:rPr>
          <w:rFonts w:ascii="Palatino Linotype" w:eastAsia="Calibri" w:hAnsi="Palatino Linotype" w:cs="Times New Roman"/>
          <w:b/>
          <w:bCs/>
          <w:kern w:val="16"/>
          <w:lang w:val="en-AU" w:bidi="ar-SA"/>
        </w:rPr>
      </w:pPr>
      <w:r w:rsidRPr="00474B77">
        <w:rPr>
          <w:rFonts w:ascii="Palatino Linotype" w:eastAsia="Calibri" w:hAnsi="Palatino Linotype" w:cs="Arial"/>
          <w:b/>
          <w:bCs/>
          <w:kern w:val="16"/>
          <w:sz w:val="28"/>
          <w:szCs w:val="28"/>
          <w:lang w:val="en-AU" w:bidi="ar-SA"/>
        </w:rPr>
        <w:t xml:space="preserve">Psalms </w:t>
      </w:r>
      <w:r w:rsidRPr="00474B77">
        <w:rPr>
          <w:rFonts w:ascii="Palatino Linotype" w:eastAsia="Calibri" w:hAnsi="Palatino Linotype" w:cs="Arial"/>
          <w:b/>
          <w:bCs/>
          <w:kern w:val="16"/>
          <w:sz w:val="28"/>
          <w:szCs w:val="28"/>
          <w:cs/>
          <w:lang w:val="en-AU" w:bidi="ar-SA"/>
        </w:rPr>
        <w:t>‎‎</w:t>
      </w:r>
      <w:r w:rsidRPr="00474B77">
        <w:rPr>
          <w:rFonts w:ascii="Palatino Linotype" w:eastAsia="Calibri" w:hAnsi="Palatino Linotype" w:cs="Arial"/>
          <w:b/>
          <w:bCs/>
          <w:kern w:val="16"/>
          <w:sz w:val="28"/>
          <w:szCs w:val="28"/>
          <w:lang w:bidi="ar-SA"/>
        </w:rPr>
        <w:t>103</w:t>
      </w:r>
      <w:r w:rsidRPr="00474B77">
        <w:rPr>
          <w:rFonts w:ascii="Palatino Linotype" w:eastAsia="Calibri" w:hAnsi="Palatino Linotype" w:cs="Arial"/>
          <w:b/>
          <w:bCs/>
          <w:kern w:val="16"/>
          <w:sz w:val="28"/>
          <w:szCs w:val="28"/>
          <w:lang w:val="en-AU" w:bidi="ar-SA"/>
        </w:rPr>
        <w:t>:1-22</w:t>
      </w:r>
    </w:p>
    <w:p w:rsidR="00474B77" w:rsidRPr="00474B77" w:rsidRDefault="00474B77" w:rsidP="0080109C">
      <w:pPr>
        <w:keepNext/>
        <w:widowControl w:val="0"/>
        <w:spacing w:after="0" w:line="240" w:lineRule="auto"/>
        <w:jc w:val="center"/>
        <w:rPr>
          <w:rFonts w:ascii="Palatino Linotype" w:hAnsi="Palatino Linotype" w:cstheme="majorBidi"/>
          <w:lang w:bidi="ar-SA"/>
        </w:rPr>
      </w:pPr>
      <w:r w:rsidRPr="00474B77">
        <w:rPr>
          <w:rFonts w:ascii="Palatino Linotype" w:eastAsia="Calibri" w:hAnsi="Palatino Linotype" w:cstheme="majorBidi"/>
          <w:b/>
          <w:bCs/>
          <w:kern w:val="16"/>
          <w:lang w:val="en-AU" w:bidi="ar-SA"/>
        </w:rPr>
        <w:t>By: H.Em. Rabbi Dr. Hillel ben David</w:t>
      </w:r>
    </w:p>
    <w:p w:rsidR="00090F16" w:rsidRDefault="00090F16" w:rsidP="0080109C">
      <w:pPr>
        <w:keepNext/>
        <w:widowControl w:val="0"/>
        <w:spacing w:after="0" w:line="240" w:lineRule="auto"/>
        <w:jc w:val="both"/>
        <w:rPr>
          <w:rFonts w:asciiTheme="majorBidi" w:hAnsiTheme="majorBidi" w:cstheme="majorBidi"/>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r w:rsidR="00611AFD">
        <w:rPr>
          <w:rFonts w:asciiTheme="majorBidi" w:eastAsia="Calibri" w:hAnsiTheme="majorBidi" w:cstheme="majorBidi"/>
          <w:lang w:bidi="ar-SA"/>
        </w:rPr>
        <w:t xml:space="preserve"> </w:t>
      </w:r>
      <w:r w:rsidRPr="0054262B">
        <w:rPr>
          <w:rFonts w:asciiTheme="majorBidi" w:eastAsia="Calibri" w:hAnsiTheme="majorBidi" w:cstheme="majorBidi"/>
          <w:lang w:bidi="ar-SA"/>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 </w:t>
      </w:r>
      <w:r w:rsidRPr="0054262B">
        <w:rPr>
          <w:rFonts w:asciiTheme="majorBidi" w:eastAsia="Calibri" w:hAnsiTheme="majorBidi" w:cstheme="majorBidi"/>
          <w:i/>
          <w:iCs/>
          <w:lang w:bidi="ar-SA"/>
        </w:rPr>
        <w:t>Bless HaShem, O my soul</w:t>
      </w:r>
      <w:r w:rsidRPr="0054262B">
        <w:rPr>
          <w:rFonts w:asciiTheme="majorBidi" w:eastAsia="Calibri" w:hAnsiTheme="majorBidi" w:cstheme="majorBidi"/>
          <w:lang w:bidi="ar-SA"/>
        </w:rPr>
        <w:t>!</w:t>
      </w:r>
      <w:r w:rsidRPr="0054262B">
        <w:rPr>
          <w:rFonts w:asciiTheme="majorBidi" w:eastAsia="Calibri" w:hAnsiTheme="majorBidi" w:cstheme="majorBidi"/>
          <w:vertAlign w:val="superscript"/>
          <w:lang w:bidi="ar-SA"/>
        </w:rPr>
        <w:footnoteReference w:id="1"/>
      </w:r>
      <w:r w:rsidRPr="0054262B">
        <w:rPr>
          <w:rFonts w:asciiTheme="majorBidi" w:eastAsia="Calibri" w:hAnsiTheme="majorBidi" w:cstheme="majorBidi"/>
          <w:lang w:bidi="ar-SA"/>
        </w:rPr>
        <w:t xml:space="preserve"> The ‘soul’, according to the Hebrew text, is the </w:t>
      </w:r>
      <w:r w:rsidRPr="0054262B">
        <w:rPr>
          <w:rFonts w:asciiTheme="majorBidi" w:eastAsia="Calibri" w:hAnsiTheme="majorBidi" w:cstheme="majorBidi"/>
          <w:b/>
          <w:bCs/>
          <w:lang w:bidi="ar-SA"/>
        </w:rPr>
        <w:t>nefesh</w:t>
      </w:r>
      <w:r w:rsidRPr="0054262B">
        <w:rPr>
          <w:rFonts w:asciiTheme="majorBidi" w:eastAsia="Calibri" w:hAnsiTheme="majorBidi" w:cstheme="majorBidi"/>
          <w:lang w:bidi="ar-SA"/>
        </w:rPr>
        <w:t xml:space="preserve">. Let </w:t>
      </w:r>
      <w:r w:rsidR="00611AFD">
        <w:rPr>
          <w:rFonts w:asciiTheme="majorBidi" w:eastAsia="Calibri" w:hAnsiTheme="majorBidi" w:cstheme="majorBidi"/>
          <w:lang w:bidi="ar-SA"/>
        </w:rPr>
        <w:t xml:space="preserve">us </w:t>
      </w:r>
      <w:r w:rsidRPr="0054262B">
        <w:rPr>
          <w:rFonts w:asciiTheme="majorBidi" w:eastAsia="Calibri" w:hAnsiTheme="majorBidi" w:cstheme="majorBidi"/>
          <w:lang w:bidi="ar-SA"/>
        </w:rPr>
        <w:t xml:space="preserve">take some time to explore the concept of a soul, given that this phrase is repeated five times in our psalm </w:t>
      </w:r>
      <w:r w:rsidRPr="0054262B">
        <w:rPr>
          <w:rFonts w:asciiTheme="majorBidi" w:eastAsia="Calibri" w:hAnsiTheme="majorBidi" w:cstheme="majorBidi"/>
          <w:b/>
          <w:bCs/>
          <w:highlight w:val="yellow"/>
          <w:lang w:bidi="ar-SA"/>
        </w:rPr>
        <w:t>alluding to the five levels of the soul</w:t>
      </w:r>
      <w:r w:rsidRPr="0054262B">
        <w:rPr>
          <w:rFonts w:asciiTheme="majorBidi" w:eastAsia="Calibri" w:hAnsiTheme="majorBidi" w:cstheme="majorBidi"/>
          <w:lang w:bidi="ar-SA"/>
        </w:rPr>
        <w:t>, according to Chazal:</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ind w:left="288" w:right="288"/>
        <w:jc w:val="both"/>
        <w:rPr>
          <w:rFonts w:asciiTheme="majorBidi" w:eastAsia="Calibri" w:hAnsiTheme="majorBidi" w:cstheme="majorBidi"/>
          <w:i/>
          <w:iCs/>
          <w:lang w:val="en-AU" w:bidi="ar-SA"/>
        </w:rPr>
      </w:pPr>
      <w:r w:rsidRPr="0054262B">
        <w:rPr>
          <w:rFonts w:asciiTheme="majorBidi" w:eastAsia="Calibri" w:hAnsiTheme="majorBidi" w:cstheme="majorBidi"/>
          <w:b/>
          <w:bCs/>
          <w:i/>
          <w:iCs/>
          <w:lang w:val="en-AU" w:bidi="ar-SA"/>
        </w:rPr>
        <w:t>Midrash Rabbah - Leviticus IV:7</w:t>
      </w:r>
      <w:r w:rsidRPr="0054262B">
        <w:rPr>
          <w:rFonts w:asciiTheme="majorBidi" w:eastAsia="Calibri" w:hAnsiTheme="majorBidi" w:cstheme="majorBidi"/>
          <w:i/>
          <w:iCs/>
          <w:lang w:val="en-AU" w:bidi="ar-SA"/>
        </w:rPr>
        <w:t xml:space="preserve"> R. Johanan and R. Joshua b. Levi gave expositions. R. Johanan said: </w:t>
      </w:r>
      <w:r w:rsidRPr="0054262B">
        <w:rPr>
          <w:rFonts w:asciiTheme="majorBidi" w:eastAsia="Calibri" w:hAnsiTheme="majorBidi" w:cstheme="majorBidi"/>
          <w:i/>
          <w:iCs/>
          <w:u w:val="single"/>
          <w:lang w:val="en-AU" w:bidi="ar-SA"/>
        </w:rPr>
        <w:t>Five times did David say, ‘Bless the Lord, O my soul’, corresponding to the Five Books of the law</w:t>
      </w:r>
      <w:r w:rsidRPr="0054262B">
        <w:rPr>
          <w:rFonts w:asciiTheme="majorBidi" w:eastAsia="Calibri" w:hAnsiTheme="majorBidi" w:cstheme="majorBidi"/>
          <w:i/>
          <w:iCs/>
          <w:lang w:val="en-AU" w:bidi="ar-SA"/>
        </w:rPr>
        <w:t xml:space="preserve">. R. Joshua b. Levi said: </w:t>
      </w:r>
      <w:r w:rsidRPr="0054262B">
        <w:rPr>
          <w:rFonts w:asciiTheme="majorBidi" w:eastAsia="Calibri" w:hAnsiTheme="majorBidi" w:cstheme="majorBidi"/>
          <w:i/>
          <w:iCs/>
          <w:u w:val="single"/>
          <w:lang w:val="en-AU" w:bidi="ar-SA"/>
        </w:rPr>
        <w:t>Corresponding to five worlds which man beholds</w:t>
      </w:r>
      <w:r w:rsidRPr="0054262B">
        <w:rPr>
          <w:rFonts w:asciiTheme="majorBidi" w:eastAsia="Calibri" w:hAnsiTheme="majorBidi" w:cstheme="majorBidi"/>
          <w:i/>
          <w:iCs/>
          <w:lang w:val="en-AU" w:bidi="ar-SA"/>
        </w:rPr>
        <w:t>. Bless the Lord, O my soul; yea throughout my existence within [the womb]</w:t>
      </w:r>
      <w:r w:rsidRPr="0054262B">
        <w:rPr>
          <w:rFonts w:asciiTheme="majorBidi" w:eastAsia="Calibri" w:hAnsiTheme="majorBidi" w:cstheme="majorBidi"/>
          <w:i/>
          <w:iCs/>
          <w:vertAlign w:val="superscript"/>
          <w:lang w:val="en-AU" w:bidi="ar-SA"/>
        </w:rPr>
        <w:footnoteReference w:id="2"/>
      </w:r>
      <w:r w:rsidRPr="0054262B">
        <w:rPr>
          <w:rFonts w:asciiTheme="majorBidi" w:eastAsia="Calibri" w:hAnsiTheme="majorBidi" w:cstheme="majorBidi"/>
          <w:i/>
          <w:iCs/>
          <w:lang w:val="en-AU" w:bidi="ar-SA"/>
        </w:rPr>
        <w:t xml:space="preserve"> bless His holy name,</w:t>
      </w:r>
      <w:bookmarkStart w:id="3" w:name="_Ref396158418"/>
      <w:r w:rsidRPr="0054262B">
        <w:rPr>
          <w:rFonts w:asciiTheme="majorBidi" w:eastAsia="Calibri" w:hAnsiTheme="majorBidi" w:cstheme="majorBidi"/>
          <w:i/>
          <w:iCs/>
          <w:vertAlign w:val="superscript"/>
          <w:lang w:val="en-AU" w:bidi="ar-SA"/>
        </w:rPr>
        <w:footnoteReference w:id="3"/>
      </w:r>
      <w:bookmarkEnd w:id="3"/>
      <w:r w:rsidRPr="0054262B">
        <w:rPr>
          <w:rFonts w:asciiTheme="majorBidi" w:eastAsia="Calibri" w:hAnsiTheme="majorBidi" w:cstheme="majorBidi"/>
          <w:i/>
          <w:iCs/>
          <w:lang w:val="en-AU" w:bidi="ar-SA"/>
        </w:rPr>
        <w:t xml:space="preserve"> was said [of the time] when one is enclosed in his mother’s womb. Bless the Lord, O my soul, and forget not His benefits</w:t>
      </w:r>
      <w:r w:rsidRPr="0054262B">
        <w:rPr>
          <w:rFonts w:asciiTheme="majorBidi" w:eastAsia="Calibri" w:hAnsiTheme="majorBidi" w:cstheme="majorBidi"/>
          <w:i/>
          <w:iCs/>
          <w:vertAlign w:val="superscript"/>
          <w:lang w:val="en-AU" w:bidi="ar-SA"/>
        </w:rPr>
        <w:footnoteReference w:id="4"/>
      </w:r>
      <w:r w:rsidRPr="0054262B">
        <w:rPr>
          <w:rFonts w:asciiTheme="majorBidi" w:eastAsia="Calibri" w:hAnsiTheme="majorBidi" w:cstheme="majorBidi"/>
          <w:i/>
          <w:iCs/>
          <w:lang w:val="en-AU" w:bidi="ar-SA"/>
        </w:rPr>
        <w:t xml:space="preserve"> is said [of the time] when one leaves one’s mother’s womb; one says unto it [the soul], ‘Do not forget the kindly benefits which He has bestowed upon you.’ Bless the Lord, all ye His works, in all places is</w:t>
      </w:r>
      <w:r w:rsidRPr="0054262B">
        <w:rPr>
          <w:rFonts w:asciiTheme="majorBidi" w:eastAsia="Calibri" w:hAnsiTheme="majorBidi" w:cstheme="majorBidi"/>
          <w:i/>
          <w:iCs/>
          <w:vertAlign w:val="superscript"/>
          <w:lang w:val="en-AU" w:bidi="ar-SA"/>
        </w:rPr>
        <w:footnoteReference w:id="5"/>
      </w:r>
      <w:r w:rsidRPr="0054262B">
        <w:rPr>
          <w:rFonts w:asciiTheme="majorBidi" w:eastAsia="Calibri" w:hAnsiTheme="majorBidi" w:cstheme="majorBidi"/>
          <w:i/>
          <w:iCs/>
          <w:lang w:val="en-AU" w:bidi="ar-SA"/>
        </w:rPr>
        <w:t xml:space="preserve"> His dominion; Bless the Lord, O my soul</w:t>
      </w:r>
      <w:r w:rsidRPr="0054262B">
        <w:rPr>
          <w:rFonts w:asciiTheme="majorBidi" w:eastAsia="Calibri" w:hAnsiTheme="majorBidi" w:cstheme="majorBidi"/>
          <w:i/>
          <w:iCs/>
          <w:vertAlign w:val="superscript"/>
          <w:lang w:val="en-AU" w:bidi="ar-SA"/>
        </w:rPr>
        <w:footnoteReference w:id="6"/>
      </w:r>
      <w:r w:rsidRPr="0054262B">
        <w:rPr>
          <w:rFonts w:asciiTheme="majorBidi" w:eastAsia="Calibri" w:hAnsiTheme="majorBidi" w:cstheme="majorBidi"/>
          <w:i/>
          <w:iCs/>
          <w:lang w:val="en-AU" w:bidi="ar-SA"/>
        </w:rPr>
        <w:t xml:space="preserve"> is said </w:t>
      </w:r>
      <w:r w:rsidRPr="0054262B">
        <w:rPr>
          <w:rFonts w:asciiTheme="majorBidi" w:eastAsia="Calibri" w:hAnsiTheme="majorBidi" w:cstheme="majorBidi"/>
          <w:i/>
          <w:iCs/>
          <w:lang w:val="en-AU" w:bidi="ar-SA"/>
        </w:rPr>
        <w:lastRenderedPageBreak/>
        <w:t>[of the time] when one attains one’s full stature and goes forth to one’s occupation.</w:t>
      </w:r>
      <w:r w:rsidRPr="0054262B">
        <w:rPr>
          <w:rFonts w:asciiTheme="majorBidi" w:eastAsia="Calibri" w:hAnsiTheme="majorBidi" w:cstheme="majorBidi"/>
          <w:i/>
          <w:iCs/>
          <w:vertAlign w:val="superscript"/>
          <w:lang w:val="en-AU" w:bidi="ar-SA"/>
        </w:rPr>
        <w:footnoteReference w:id="7"/>
      </w:r>
      <w:r w:rsidRPr="0054262B">
        <w:rPr>
          <w:rFonts w:asciiTheme="majorBidi" w:eastAsia="Calibri" w:hAnsiTheme="majorBidi" w:cstheme="majorBidi"/>
          <w:i/>
          <w:iCs/>
          <w:lang w:val="en-AU" w:bidi="ar-SA"/>
        </w:rPr>
        <w:t xml:space="preserve"> Bless the Lord, O my soul. O Lord my G-d, Thou art very great... Thou withdrawest their breath, they perish and return to their dust</w:t>
      </w:r>
      <w:r w:rsidRPr="0054262B">
        <w:rPr>
          <w:rFonts w:asciiTheme="majorBidi" w:eastAsia="Calibri" w:hAnsiTheme="majorBidi" w:cstheme="majorBidi"/>
          <w:i/>
          <w:iCs/>
          <w:vertAlign w:val="superscript"/>
          <w:lang w:val="en-AU" w:bidi="ar-SA"/>
        </w:rPr>
        <w:footnoteReference w:id="8"/>
      </w:r>
      <w:r w:rsidRPr="0054262B">
        <w:rPr>
          <w:rFonts w:asciiTheme="majorBidi" w:eastAsia="Calibri" w:hAnsiTheme="majorBidi" w:cstheme="majorBidi"/>
          <w:i/>
          <w:iCs/>
          <w:lang w:val="en-AU" w:bidi="ar-SA"/>
        </w:rPr>
        <w:t xml:space="preserve"> is said of the time of man’s departure from the world. Sinners shall cease out of the earth, and the wicked shall be no more. Bless the Lord, O my soul. Hallelujah,</w:t>
      </w:r>
      <w:r w:rsidRPr="0054262B">
        <w:rPr>
          <w:rFonts w:asciiTheme="majorBidi" w:eastAsia="Calibri" w:hAnsiTheme="majorBidi" w:cstheme="majorBidi"/>
          <w:i/>
          <w:iCs/>
          <w:vertAlign w:val="superscript"/>
          <w:lang w:val="en-AU" w:bidi="ar-SA"/>
        </w:rPr>
        <w:footnoteReference w:id="9"/>
      </w:r>
      <w:r w:rsidRPr="0054262B">
        <w:rPr>
          <w:rFonts w:asciiTheme="majorBidi" w:eastAsia="Calibri" w:hAnsiTheme="majorBidi" w:cstheme="majorBidi"/>
          <w:i/>
          <w:iCs/>
          <w:lang w:val="en-AU" w:bidi="ar-SA"/>
        </w:rPr>
        <w:t xml:space="preserve"> he said of the Time to Come.</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R. Shimon bar Yochai</w:t>
      </w:r>
      <w:r w:rsidRPr="0054262B">
        <w:rPr>
          <w:rFonts w:asciiTheme="majorBidi" w:eastAsia="Calibri" w:hAnsiTheme="majorBidi" w:cstheme="majorBidi"/>
          <w:vertAlign w:val="superscript"/>
          <w:lang w:val="en-AU" w:bidi="ar-SA"/>
        </w:rPr>
        <w:footnoteReference w:id="10"/>
      </w:r>
      <w:r w:rsidRPr="0054262B">
        <w:rPr>
          <w:rFonts w:asciiTheme="majorBidi" w:eastAsia="Calibri" w:hAnsiTheme="majorBidi" w:cstheme="majorBidi"/>
          <w:lang w:val="en-AU" w:bidi="ar-SA"/>
        </w:rPr>
        <w:t xml:space="preserve"> explains that David detected five stages in the soul’s development and praised HaShem for His intricate plan. Each of these stages corresponds with one of the Five Books of Moses.</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 xml:space="preserve">He first sang of the miraculous process in which the embryo’s soul is introduced to this world and fused to its flesh. No sculptor could emulate HaShem’s ability to fashion a baby inside its mother in such a way that it is eventually capable of existing independently. Thus, to praise HaShem for the miracles of reproduction, David sang: Bless HaShem, O my soul, </w:t>
      </w:r>
      <w:r w:rsidR="00611AFD">
        <w:rPr>
          <w:rFonts w:asciiTheme="majorBidi" w:eastAsia="Calibri" w:hAnsiTheme="majorBidi" w:cstheme="majorBidi"/>
          <w:lang w:val="en-AU" w:bidi="ar-SA"/>
        </w:rPr>
        <w:t>and all that is within me bless</w:t>
      </w:r>
      <w:r w:rsidRPr="0054262B">
        <w:rPr>
          <w:rFonts w:asciiTheme="majorBidi" w:eastAsia="Calibri" w:hAnsiTheme="majorBidi" w:cstheme="majorBidi"/>
          <w:lang w:val="en-AU" w:bidi="ar-SA"/>
        </w:rPr>
        <w:t xml:space="preserve"> His Holy Name. </w:t>
      </w:r>
      <w:r w:rsidRPr="0054262B">
        <w:rPr>
          <w:rFonts w:asciiTheme="majorBidi" w:eastAsia="Calibri" w:hAnsiTheme="majorBidi" w:cstheme="majorBidi"/>
          <w:b/>
          <w:bCs/>
          <w:lang w:val="en-AU" w:bidi="ar-SA"/>
        </w:rPr>
        <w:t>This stage</w:t>
      </w:r>
      <w:r w:rsidRPr="0054262B">
        <w:rPr>
          <w:rFonts w:asciiTheme="majorBidi" w:eastAsia="Calibri" w:hAnsiTheme="majorBidi" w:cstheme="majorBidi"/>
          <w:lang w:val="en-AU" w:bidi="ar-SA"/>
        </w:rPr>
        <w:t xml:space="preserve"> corresponds with the Book of Genesis which describes the birth of the world and civilization.</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The second stage of the soul’s odyssey begins at birth, when it is released from the womb and discovers the endless expanse of the universe. Then the soul recognizes that just as the lofty heavenly bodies obey the bidding of HaShem, so must the humble human soul fulfil the Divine design and praise HaShem for the opportunities to serve Him.</w:t>
      </w:r>
      <w:r w:rsidRPr="0054262B">
        <w:rPr>
          <w:rFonts w:asciiTheme="majorBidi" w:eastAsia="Calibri" w:hAnsiTheme="majorBidi" w:cstheme="majorBidi"/>
          <w:vertAlign w:val="superscript"/>
          <w:lang w:val="en-AU" w:bidi="ar-SA"/>
        </w:rPr>
        <w:footnoteReference w:id="11"/>
      </w:r>
      <w:r w:rsidRPr="0054262B">
        <w:rPr>
          <w:rFonts w:asciiTheme="majorBidi" w:eastAsia="Calibri" w:hAnsiTheme="majorBidi" w:cstheme="majorBidi"/>
          <w:lang w:val="en-AU" w:bidi="ar-SA"/>
        </w:rPr>
        <w:t xml:space="preserve"> </w:t>
      </w:r>
      <w:r w:rsidRPr="0054262B">
        <w:rPr>
          <w:rFonts w:asciiTheme="majorBidi" w:eastAsia="Calibri" w:hAnsiTheme="majorBidi" w:cstheme="majorBidi"/>
          <w:b/>
          <w:bCs/>
          <w:lang w:val="en-AU" w:bidi="ar-SA"/>
        </w:rPr>
        <w:t>This stage</w:t>
      </w:r>
      <w:r w:rsidRPr="0054262B">
        <w:rPr>
          <w:rFonts w:asciiTheme="majorBidi" w:eastAsia="Calibri" w:hAnsiTheme="majorBidi" w:cstheme="majorBidi"/>
          <w:lang w:val="en-AU" w:bidi="ar-SA"/>
        </w:rPr>
        <w:t xml:space="preserve"> reflects the Book of Exodus, whose theme is redemption and release from bondage.</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The third stage of the soul’s maturation begins when the infant is nursed at its mother’s breast. Then an entirely new world begins to unfold - the cycle of nourishment.</w:t>
      </w:r>
      <w:r w:rsidRPr="0054262B">
        <w:rPr>
          <w:rFonts w:asciiTheme="majorBidi" w:eastAsia="Calibri" w:hAnsiTheme="majorBidi" w:cstheme="majorBidi"/>
          <w:vertAlign w:val="superscript"/>
          <w:lang w:val="en-AU" w:bidi="ar-SA"/>
        </w:rPr>
        <w:footnoteReference w:id="12"/>
      </w:r>
      <w:r w:rsidRPr="0054262B">
        <w:rPr>
          <w:rFonts w:asciiTheme="majorBidi" w:eastAsia="Calibri" w:hAnsiTheme="majorBidi" w:cstheme="majorBidi"/>
          <w:lang w:val="en-AU" w:bidi="ar-SA"/>
        </w:rPr>
        <w:t xml:space="preserve"> The </w:t>
      </w:r>
      <w:r w:rsidRPr="0054262B">
        <w:rPr>
          <w:rFonts w:asciiTheme="majorBidi" w:eastAsia="Calibri" w:hAnsiTheme="majorBidi" w:cstheme="majorBidi"/>
          <w:b/>
          <w:bCs/>
          <w:lang w:val="en-AU" w:bidi="ar-SA"/>
        </w:rPr>
        <w:t>third stage</w:t>
      </w:r>
      <w:r w:rsidRPr="0054262B">
        <w:rPr>
          <w:rFonts w:asciiTheme="majorBidi" w:eastAsia="Calibri" w:hAnsiTheme="majorBidi" w:cstheme="majorBidi"/>
          <w:lang w:val="en-AU" w:bidi="ar-SA"/>
        </w:rPr>
        <w:t xml:space="preserve"> corresponds with the Book of Leviticus, which details the dietary laws regulating nourishment. It also describes the sacrificial service in the Temple which HaShem calls </w:t>
      </w:r>
      <w:r w:rsidRPr="0054262B">
        <w:rPr>
          <w:rFonts w:asciiTheme="majorBidi" w:eastAsia="Calibri" w:hAnsiTheme="majorBidi" w:cstheme="majorBidi"/>
          <w:rtl/>
        </w:rPr>
        <w:t>לחמי</w:t>
      </w:r>
      <w:r w:rsidRPr="0054262B">
        <w:rPr>
          <w:rFonts w:asciiTheme="majorBidi" w:eastAsia="Calibri" w:hAnsiTheme="majorBidi" w:cstheme="majorBidi"/>
          <w:lang w:val="en-AU" w:bidi="ar-SA"/>
        </w:rPr>
        <w:t>, My bread, i.e., spiritual sustenance for the world.</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The soul reaches the fourth stage when it begins to recognize the lifelong struggle between good and evil. This occurs at religious maturity, the time of bar or bat mitzva [age thirteen for boys, twelve for girls], when a pure and holy spirit enters the soul and strengthens it to resist temptation.</w:t>
      </w:r>
      <w:r w:rsidRPr="0054262B">
        <w:rPr>
          <w:rFonts w:asciiTheme="majorBidi" w:eastAsia="Calibri" w:hAnsiTheme="majorBidi" w:cstheme="majorBidi"/>
          <w:vertAlign w:val="superscript"/>
          <w:lang w:val="en-AU" w:bidi="ar-SA"/>
        </w:rPr>
        <w:footnoteReference w:id="13"/>
      </w:r>
      <w:r w:rsidRPr="0054262B">
        <w:rPr>
          <w:rFonts w:asciiTheme="majorBidi" w:eastAsia="Calibri" w:hAnsiTheme="majorBidi" w:cstheme="majorBidi"/>
          <w:lang w:val="en-AU" w:bidi="ar-SA"/>
        </w:rPr>
        <w:t xml:space="preserve"> This </w:t>
      </w:r>
      <w:r w:rsidRPr="0054262B">
        <w:rPr>
          <w:rFonts w:asciiTheme="majorBidi" w:eastAsia="Calibri" w:hAnsiTheme="majorBidi" w:cstheme="majorBidi"/>
          <w:b/>
          <w:bCs/>
          <w:lang w:val="en-AU" w:bidi="ar-SA"/>
        </w:rPr>
        <w:t>fourth stage</w:t>
      </w:r>
      <w:r w:rsidRPr="0054262B">
        <w:rPr>
          <w:rFonts w:asciiTheme="majorBidi" w:eastAsia="Calibri" w:hAnsiTheme="majorBidi" w:cstheme="majorBidi"/>
          <w:lang w:val="en-AU" w:bidi="ar-SA"/>
        </w:rPr>
        <w:t xml:space="preserve"> is completed when the soul comprehends that the downfall of evil and evildoers is inevitable.</w:t>
      </w:r>
      <w:r w:rsidRPr="0054262B">
        <w:rPr>
          <w:rFonts w:asciiTheme="majorBidi" w:eastAsia="Calibri" w:hAnsiTheme="majorBidi" w:cstheme="majorBidi"/>
          <w:vertAlign w:val="superscript"/>
          <w:lang w:val="en-AU" w:bidi="ar-SA"/>
        </w:rPr>
        <w:footnoteReference w:id="14"/>
      </w:r>
      <w:r w:rsidRPr="0054262B">
        <w:rPr>
          <w:rFonts w:asciiTheme="majorBidi" w:eastAsia="Calibri" w:hAnsiTheme="majorBidi" w:cstheme="majorBidi"/>
          <w:lang w:val="en-AU" w:bidi="ar-SA"/>
        </w:rPr>
        <w:t xml:space="preserve"> The soul’s fourth stage corresponds with the Book of Numbers, which describes how the Jews were counted when they came of age and joined the army to fight the enemy.</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The fifth and final stage of the soul’s journey occurs at death, when the soul is finally released from the flesh.</w:t>
      </w:r>
      <w:r w:rsidRPr="0054262B">
        <w:rPr>
          <w:rFonts w:asciiTheme="majorBidi" w:eastAsia="Calibri" w:hAnsiTheme="majorBidi" w:cstheme="majorBidi"/>
          <w:vertAlign w:val="superscript"/>
          <w:lang w:val="en-AU" w:bidi="ar-SA"/>
        </w:rPr>
        <w:footnoteReference w:id="15"/>
      </w:r>
      <w:r w:rsidRPr="0054262B">
        <w:rPr>
          <w:rFonts w:asciiTheme="majorBidi" w:eastAsia="Calibri" w:hAnsiTheme="majorBidi" w:cstheme="majorBidi"/>
          <w:lang w:val="en-AU" w:bidi="ar-SA"/>
        </w:rPr>
        <w:t xml:space="preserve"> The </w:t>
      </w:r>
      <w:r w:rsidRPr="0054262B">
        <w:rPr>
          <w:rFonts w:asciiTheme="majorBidi" w:eastAsia="Calibri" w:hAnsiTheme="majorBidi" w:cstheme="majorBidi"/>
          <w:b/>
          <w:bCs/>
          <w:lang w:val="en-AU" w:bidi="ar-SA"/>
        </w:rPr>
        <w:t>fifth and final stage</w:t>
      </w:r>
      <w:r w:rsidRPr="0054262B">
        <w:rPr>
          <w:rFonts w:asciiTheme="majorBidi" w:eastAsia="Calibri" w:hAnsiTheme="majorBidi" w:cstheme="majorBidi"/>
          <w:lang w:val="en-AU" w:bidi="ar-SA"/>
        </w:rPr>
        <w:t xml:space="preserve"> of the soul corresponds with the Book of Deuteronomy which depicts the final days and the death of Moses.</w:t>
      </w:r>
      <w:r w:rsidRPr="0054262B">
        <w:rPr>
          <w:rFonts w:asciiTheme="majorBidi" w:eastAsia="Calibri" w:hAnsiTheme="majorBidi" w:cstheme="majorBidi"/>
          <w:vertAlign w:val="superscript"/>
          <w:lang w:val="en-AU" w:bidi="ar-SA"/>
        </w:rPr>
        <w:footnoteReference w:id="16"/>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The following table summarizes the five parts of the soul.</w:t>
      </w:r>
    </w:p>
    <w:p w:rsidR="00611AFD" w:rsidRDefault="00611AFD" w:rsidP="0080109C">
      <w:pPr>
        <w:keepNext/>
        <w:widowControl w:val="0"/>
        <w:spacing w:after="0" w:line="240" w:lineRule="auto"/>
        <w:jc w:val="both"/>
        <w:rPr>
          <w:rFonts w:asciiTheme="majorBidi" w:eastAsia="Calibri" w:hAnsiTheme="majorBidi" w:cstheme="majorBidi"/>
          <w:lang w:val="en-AU" w:bidi="ar-SA"/>
        </w:rPr>
      </w:pPr>
    </w:p>
    <w:p w:rsidR="0080109C" w:rsidRDefault="0080109C" w:rsidP="0080109C">
      <w:pPr>
        <w:keepNext/>
        <w:widowControl w:val="0"/>
        <w:spacing w:after="0" w:line="240" w:lineRule="auto"/>
        <w:jc w:val="both"/>
        <w:rPr>
          <w:rFonts w:asciiTheme="majorBidi" w:eastAsia="Calibri" w:hAnsiTheme="majorBidi" w:cstheme="majorBidi"/>
          <w:lang w:val="en-AU" w:bidi="ar-SA"/>
        </w:rPr>
      </w:pPr>
    </w:p>
    <w:p w:rsidR="0080109C" w:rsidRDefault="0080109C" w:rsidP="0080109C">
      <w:pPr>
        <w:keepNext/>
        <w:widowControl w:val="0"/>
        <w:spacing w:after="0" w:line="240" w:lineRule="auto"/>
        <w:jc w:val="both"/>
        <w:rPr>
          <w:rFonts w:asciiTheme="majorBidi" w:eastAsia="Calibri" w:hAnsiTheme="majorBidi" w:cstheme="majorBidi"/>
          <w:lang w:val="en-AU" w:bidi="ar-SA"/>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05"/>
        <w:gridCol w:w="7646"/>
        <w:gridCol w:w="1333"/>
      </w:tblGrid>
      <w:tr w:rsidR="0054262B" w:rsidRPr="0054262B" w:rsidTr="00611AFD">
        <w:trPr>
          <w:tblHeader/>
          <w:jc w:val="center"/>
        </w:trPr>
        <w:tc>
          <w:tcPr>
            <w:tcW w:w="1605"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lastRenderedPageBreak/>
              <w:t>Level</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Explanation</w:t>
            </w:r>
            <w:r w:rsidRPr="0054262B">
              <w:rPr>
                <w:rFonts w:asciiTheme="majorBidi" w:eastAsia="Calibri" w:hAnsiTheme="majorBidi" w:cstheme="majorBidi"/>
                <w:vertAlign w:val="superscript"/>
                <w:lang w:bidi="ar-SA"/>
              </w:rPr>
              <w:footnoteReference w:id="17"/>
            </w:r>
          </w:p>
        </w:tc>
        <w:tc>
          <w:tcPr>
            <w:tcW w:w="1333"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Meaning</w:t>
            </w:r>
          </w:p>
        </w:tc>
      </w:tr>
      <w:tr w:rsidR="0054262B" w:rsidRPr="0054262B" w:rsidTr="00611AFD">
        <w:trPr>
          <w:jc w:val="center"/>
        </w:trPr>
        <w:tc>
          <w:tcPr>
            <w:tcW w:w="1605"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Nefesh</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Genesis</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This is the externally oriented part of the human being, the senses and drives which connect him with the world around him. The survival drives for food, sex, shelter, and the like, which sustain the human race, have their origin in the </w:t>
            </w:r>
            <w:r w:rsidRPr="0054262B">
              <w:rPr>
                <w:rFonts w:asciiTheme="majorBidi" w:eastAsia="Calibri" w:hAnsiTheme="majorBidi" w:cstheme="majorBidi"/>
                <w:i/>
                <w:iCs/>
                <w:lang w:bidi="ar-SA"/>
              </w:rPr>
              <w:t xml:space="preserve">nefesh </w:t>
            </w:r>
            <w:r w:rsidRPr="0054262B">
              <w:rPr>
                <w:rFonts w:asciiTheme="majorBidi" w:eastAsia="Calibri" w:hAnsiTheme="majorBidi" w:cstheme="majorBidi"/>
                <w:lang w:bidi="ar-SA"/>
              </w:rPr>
              <w:t>which supports the body</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 xml:space="preserve">When the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is able to function properly, the human being has good health. An allusion to the </w:t>
            </w:r>
            <w:r w:rsidRPr="0054262B">
              <w:rPr>
                <w:rFonts w:asciiTheme="majorBidi" w:eastAsia="Calibri" w:hAnsiTheme="majorBidi" w:cstheme="majorBidi"/>
                <w:i/>
                <w:iCs/>
                <w:lang w:bidi="ar-SA"/>
              </w:rPr>
              <w:t>mitzva</w:t>
            </w:r>
            <w:r w:rsidRPr="0054262B">
              <w:rPr>
                <w:rFonts w:asciiTheme="majorBidi" w:eastAsia="Calibri" w:hAnsiTheme="majorBidi" w:cstheme="majorBidi"/>
                <w:lang w:bidi="ar-SA"/>
              </w:rPr>
              <w:t xml:space="preserve"> to take care of our health is found in the following words: “Only take heed, and guard your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exceedingly” [</w:t>
            </w:r>
            <w:r w:rsidRPr="0054262B">
              <w:rPr>
                <w:rFonts w:asciiTheme="majorBidi" w:eastAsia="Calibri" w:hAnsiTheme="majorBidi" w:cstheme="majorBidi"/>
                <w:i/>
                <w:iCs/>
                <w:lang w:bidi="ar-SA"/>
              </w:rPr>
              <w:t>Devarim (Deuteronomy) 4:9</w:t>
            </w:r>
            <w:r w:rsidRPr="0054262B">
              <w:rPr>
                <w:rFonts w:asciiTheme="majorBidi" w:eastAsia="Calibri" w:hAnsiTheme="majorBidi" w:cstheme="majorBidi"/>
                <w:lang w:bidi="ar-SA"/>
              </w:rPr>
              <w:t>].</w:t>
            </w:r>
          </w:p>
        </w:tc>
        <w:tc>
          <w:tcPr>
            <w:tcW w:w="1333"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Rest</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biological soul</w:t>
            </w:r>
          </w:p>
        </w:tc>
      </w:tr>
      <w:tr w:rsidR="0054262B" w:rsidRPr="0054262B" w:rsidTr="00611AFD">
        <w:trPr>
          <w:jc w:val="center"/>
        </w:trPr>
        <w:tc>
          <w:tcPr>
            <w:tcW w:w="1605"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Ruach</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Exodus</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The feeling and emotions of the heart. This spirit is the internally oriented part of the human being, which enables him to think and feel, and gives rise to his sense of self. It is the origin of all intellectual, emotional, and social activity. When the </w:t>
            </w:r>
            <w:r w:rsidRPr="0054262B">
              <w:rPr>
                <w:rFonts w:asciiTheme="majorBidi" w:eastAsia="Calibri" w:hAnsiTheme="majorBidi" w:cstheme="majorBidi"/>
                <w:i/>
                <w:iCs/>
                <w:lang w:bidi="ar-SA"/>
              </w:rPr>
              <w:t xml:space="preserve">ruach </w:t>
            </w:r>
            <w:r w:rsidRPr="0054262B">
              <w:rPr>
                <w:rFonts w:asciiTheme="majorBidi" w:eastAsia="Calibri" w:hAnsiTheme="majorBidi" w:cstheme="majorBidi"/>
                <w:lang w:bidi="ar-SA"/>
              </w:rPr>
              <w:t>is able to function properly, the human being has self-confidence and self-respect.</w:t>
            </w:r>
          </w:p>
        </w:tc>
        <w:tc>
          <w:tcPr>
            <w:tcW w:w="1333"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Wind</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Emotional / personality soul</w:t>
            </w:r>
          </w:p>
        </w:tc>
      </w:tr>
      <w:tr w:rsidR="0054262B" w:rsidRPr="0054262B" w:rsidTr="00611AFD">
        <w:trPr>
          <w:jc w:val="center"/>
        </w:trPr>
        <w:tc>
          <w:tcPr>
            <w:tcW w:w="1605"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Neshama</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Leviticus</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The mind and it’s higher consciousness. The supernal soul is the human being’s link with the trans-physical realms of the Creation, with the spiritual world and with the Creator; it is the source of the human being’s craving for a relationship with the Creator. Everyone is cognizant of his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and his </w:t>
            </w:r>
            <w:r w:rsidRPr="0054262B">
              <w:rPr>
                <w:rFonts w:asciiTheme="majorBidi" w:eastAsia="Calibri" w:hAnsiTheme="majorBidi" w:cstheme="majorBidi"/>
                <w:i/>
                <w:iCs/>
                <w:lang w:bidi="ar-SA"/>
              </w:rPr>
              <w:t>ruach</w:t>
            </w:r>
            <w:r w:rsidRPr="0054262B">
              <w:rPr>
                <w:rFonts w:asciiTheme="majorBidi" w:eastAsia="Calibri" w:hAnsiTheme="majorBidi" w:cstheme="majorBidi"/>
                <w:lang w:bidi="ar-SA"/>
              </w:rPr>
              <w:t xml:space="preserve">, but not everyone is cognizant of his </w:t>
            </w:r>
            <w:r w:rsidRPr="0054262B">
              <w:rPr>
                <w:rFonts w:asciiTheme="majorBidi" w:eastAsia="Calibri" w:hAnsiTheme="majorBidi" w:cstheme="majorBidi"/>
                <w:i/>
                <w:iCs/>
                <w:lang w:bidi="ar-SA"/>
              </w:rPr>
              <w:t xml:space="preserve">neshama. </w:t>
            </w:r>
            <w:r w:rsidRPr="0054262B">
              <w:rPr>
                <w:rFonts w:asciiTheme="majorBidi" w:eastAsia="Calibri" w:hAnsiTheme="majorBidi" w:cstheme="majorBidi"/>
                <w:lang w:bidi="ar-SA"/>
              </w:rPr>
              <w:t xml:space="preserve">Someone who is truly aware of his </w:t>
            </w:r>
            <w:r w:rsidRPr="0054262B">
              <w:rPr>
                <w:rFonts w:asciiTheme="majorBidi" w:eastAsia="Calibri" w:hAnsiTheme="majorBidi" w:cstheme="majorBidi"/>
                <w:i/>
                <w:iCs/>
                <w:lang w:bidi="ar-SA"/>
              </w:rPr>
              <w:t>neshama</w:t>
            </w:r>
            <w:r w:rsidRPr="0054262B">
              <w:rPr>
                <w:rFonts w:asciiTheme="majorBidi" w:eastAsia="Calibri" w:hAnsiTheme="majorBidi" w:cstheme="majorBidi"/>
                <w:lang w:bidi="ar-SA"/>
              </w:rPr>
              <w:t xml:space="preserve"> will come to recognize that he is created in the Divine image with the capacity to emulate the love and compassion of his Creator. This leads to a deeper sense of self-respect. One’s awareness of his </w:t>
            </w:r>
            <w:r w:rsidRPr="0054262B">
              <w:rPr>
                <w:rFonts w:asciiTheme="majorBidi" w:eastAsia="Calibri" w:hAnsiTheme="majorBidi" w:cstheme="majorBidi"/>
                <w:i/>
                <w:iCs/>
                <w:lang w:bidi="ar-SA"/>
              </w:rPr>
              <w:t>neshama</w:t>
            </w:r>
            <w:r w:rsidRPr="0054262B">
              <w:rPr>
                <w:rFonts w:asciiTheme="majorBidi" w:eastAsia="Calibri" w:hAnsiTheme="majorBidi" w:cstheme="majorBidi"/>
                <w:lang w:bidi="ar-SA"/>
              </w:rPr>
              <w:t xml:space="preserve"> depends upon how great is his sensitivity to spiritual matters; and this sensitivity is a reflection of how much one has sanctified his life by removing materialistic strivings from it. When the </w:t>
            </w:r>
            <w:r w:rsidRPr="0054262B">
              <w:rPr>
                <w:rFonts w:asciiTheme="majorBidi" w:eastAsia="Calibri" w:hAnsiTheme="majorBidi" w:cstheme="majorBidi"/>
                <w:i/>
                <w:iCs/>
                <w:lang w:bidi="ar-SA"/>
              </w:rPr>
              <w:t xml:space="preserve">neshama </w:t>
            </w:r>
            <w:r w:rsidRPr="0054262B">
              <w:rPr>
                <w:rFonts w:asciiTheme="majorBidi" w:eastAsia="Calibri" w:hAnsiTheme="majorBidi" w:cstheme="majorBidi"/>
                <w:lang w:bidi="ar-SA"/>
              </w:rPr>
              <w:t>is able to function properly, the human being experiences inner joy and peace.</w:t>
            </w:r>
          </w:p>
        </w:tc>
        <w:tc>
          <w:tcPr>
            <w:tcW w:w="1333"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Breath</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rational soul</w:t>
            </w:r>
          </w:p>
        </w:tc>
      </w:tr>
      <w:tr w:rsidR="0054262B" w:rsidRPr="0054262B" w:rsidTr="00611AFD">
        <w:trPr>
          <w:jc w:val="center"/>
        </w:trPr>
        <w:tc>
          <w:tcPr>
            <w:tcW w:w="1605"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Chaya</w:t>
            </w:r>
            <w:r w:rsidRPr="0054262B">
              <w:rPr>
                <w:rFonts w:asciiTheme="majorBidi" w:eastAsia="Calibri" w:hAnsiTheme="majorBidi" w:cstheme="majorBidi"/>
                <w:b/>
                <w:bCs/>
                <w:vertAlign w:val="superscript"/>
                <w:lang w:bidi="ar-SA"/>
              </w:rPr>
              <w:footnoteReference w:id="18"/>
            </w:r>
          </w:p>
          <w:p w:rsidR="0054262B" w:rsidRPr="0054262B" w:rsidRDefault="0054262B" w:rsidP="0080109C">
            <w:pPr>
              <w:keepNext/>
              <w:widowControl w:val="0"/>
              <w:spacing w:after="0"/>
              <w:jc w:val="center"/>
              <w:rPr>
                <w:rFonts w:asciiTheme="majorBidi" w:eastAsia="Calibri" w:hAnsiTheme="majorBidi" w:cstheme="majorBidi"/>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Numbers</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A living vitality that surrounds the body, in Hebrew it is called an aurah. </w:t>
            </w:r>
            <w:r w:rsidRPr="0054262B">
              <w:rPr>
                <w:rFonts w:asciiTheme="majorBidi" w:eastAsia="Calibri" w:hAnsiTheme="majorBidi" w:cstheme="majorBidi"/>
                <w:i/>
                <w:iCs/>
                <w:lang w:bidi="ar-SA"/>
              </w:rPr>
              <w:t>Chaya</w:t>
            </w:r>
            <w:r w:rsidRPr="0054262B">
              <w:rPr>
                <w:rFonts w:asciiTheme="majorBidi" w:eastAsia="Calibri" w:hAnsiTheme="majorBidi" w:cstheme="majorBidi"/>
                <w:lang w:bidi="ar-SA"/>
              </w:rPr>
              <w:t xml:space="preserve"> is called loving G</w:t>
            </w:r>
            <w:r w:rsidRPr="0054262B">
              <w:rPr>
                <w:rFonts w:asciiTheme="majorBidi" w:eastAsia="Calibri" w:hAnsiTheme="majorBidi" w:cstheme="majorBidi"/>
                <w:lang w:bidi="ar-SA"/>
              </w:rPr>
              <w:noBreakHyphen/>
              <w:t>d “with all one’s being” (Deut. 6:5). This is knowledge of the absolute truth of things.</w:t>
            </w:r>
          </w:p>
        </w:tc>
        <w:tc>
          <w:tcPr>
            <w:tcW w:w="1333"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Life (force)</w:t>
            </w: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 xml:space="preserve"> </w:t>
            </w: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 xml:space="preserve"> intuitive soul</w:t>
            </w:r>
          </w:p>
        </w:tc>
      </w:tr>
      <w:tr w:rsidR="0054262B" w:rsidRPr="0054262B" w:rsidTr="00611AFD">
        <w:trPr>
          <w:jc w:val="center"/>
        </w:trPr>
        <w:tc>
          <w:tcPr>
            <w:tcW w:w="1605"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Yechida</w:t>
            </w:r>
            <w:r w:rsidRPr="0054262B">
              <w:rPr>
                <w:rFonts w:asciiTheme="majorBidi" w:eastAsia="Calibri" w:hAnsiTheme="majorBidi" w:cstheme="majorBidi"/>
                <w:b/>
                <w:bCs/>
                <w:vertAlign w:val="superscript"/>
                <w:lang w:bidi="ar-SA"/>
              </w:rPr>
              <w:footnoteReference w:id="19"/>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Deuteronomy</w:t>
            </w:r>
          </w:p>
        </w:tc>
        <w:tc>
          <w:tcPr>
            <w:tcW w:w="7646" w:type="dxa"/>
            <w:tcBorders>
              <w:top w:val="single" w:sz="4" w:space="0" w:color="auto"/>
              <w:left w:val="single" w:sz="4" w:space="0" w:color="auto"/>
              <w:bottom w:val="single" w:sz="4" w:space="0" w:color="auto"/>
              <w:right w:val="single" w:sz="4" w:space="0" w:color="auto"/>
            </w:tcBorders>
            <w:hideMark/>
          </w:tcPr>
          <w:p w:rsidR="0054262B" w:rsidRPr="0054262B" w:rsidRDefault="0054262B" w:rsidP="0080109C">
            <w:pPr>
              <w:keepNext/>
              <w:widowControl w:val="0"/>
              <w:spacing w:after="0"/>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The soul that connects us with the root of G-dliness. It surrounds what surrounds us. </w:t>
            </w:r>
            <w:r w:rsidRPr="0054262B">
              <w:rPr>
                <w:rFonts w:asciiTheme="majorBidi" w:eastAsia="Calibri" w:hAnsiTheme="majorBidi" w:cstheme="majorBidi"/>
                <w:i/>
                <w:iCs/>
                <w:lang w:bidi="ar-SA"/>
              </w:rPr>
              <w:t>Yechida</w:t>
            </w:r>
            <w:r w:rsidRPr="0054262B">
              <w:rPr>
                <w:rFonts w:asciiTheme="majorBidi" w:eastAsia="Calibri" w:hAnsiTheme="majorBidi" w:cstheme="majorBidi"/>
                <w:lang w:bidi="ar-SA"/>
              </w:rPr>
              <w:t xml:space="preserve"> corresponds to the level of soul called </w:t>
            </w:r>
            <w:r w:rsidRPr="0054262B">
              <w:rPr>
                <w:rFonts w:asciiTheme="majorBidi" w:eastAsia="Calibri" w:hAnsiTheme="majorBidi" w:cstheme="majorBidi"/>
                <w:i/>
                <w:iCs/>
                <w:lang w:bidi="ar-SA"/>
              </w:rPr>
              <w:t>Adam Kadmon</w:t>
            </w:r>
            <w:r w:rsidRPr="0054262B">
              <w:rPr>
                <w:rFonts w:asciiTheme="majorBidi" w:eastAsia="Calibri" w:hAnsiTheme="majorBidi" w:cstheme="majorBidi"/>
                <w:lang w:bidi="ar-SA"/>
              </w:rPr>
              <w:t>. This is the essence of the soul which is naturally and immutable bound to the Holy One. Rabbi Shimon bar Yohai declared, “Throughout the days of my connection to this world, I was bound to the Holy One Blessed Be He with a single knot…at one with Him”; this is the level of soul revealed at the moment of self-sacrifice or martyrdom for the sake of G</w:t>
            </w:r>
            <w:r w:rsidRPr="0054262B">
              <w:rPr>
                <w:rFonts w:asciiTheme="majorBidi" w:eastAsia="Calibri" w:hAnsiTheme="majorBidi" w:cstheme="majorBidi"/>
                <w:lang w:bidi="ar-SA"/>
              </w:rPr>
              <w:noBreakHyphen/>
              <w:t>d, His Torah, or His people.</w:t>
            </w:r>
          </w:p>
        </w:tc>
        <w:tc>
          <w:tcPr>
            <w:tcW w:w="1333" w:type="dxa"/>
            <w:tcBorders>
              <w:top w:val="single" w:sz="4" w:space="0" w:color="auto"/>
              <w:left w:val="single" w:sz="4" w:space="0" w:color="auto"/>
              <w:bottom w:val="single" w:sz="4" w:space="0" w:color="auto"/>
              <w:right w:val="single" w:sz="4" w:space="0" w:color="auto"/>
            </w:tcBorders>
          </w:tcPr>
          <w:p w:rsidR="0054262B" w:rsidRPr="0054262B" w:rsidRDefault="0054262B" w:rsidP="0080109C">
            <w:pPr>
              <w:keepNext/>
              <w:widowControl w:val="0"/>
              <w:spacing w:after="0"/>
              <w:jc w:val="center"/>
              <w:rPr>
                <w:rFonts w:asciiTheme="majorBidi" w:eastAsia="Calibri" w:hAnsiTheme="majorBidi" w:cstheme="majorBidi"/>
                <w:b/>
                <w:bCs/>
                <w:lang w:bidi="ar-SA"/>
              </w:rPr>
            </w:pPr>
            <w:r w:rsidRPr="0054262B">
              <w:rPr>
                <w:rFonts w:asciiTheme="majorBidi" w:eastAsia="Calibri" w:hAnsiTheme="majorBidi" w:cstheme="majorBidi"/>
                <w:b/>
                <w:bCs/>
                <w:lang w:bidi="ar-SA"/>
              </w:rPr>
              <w:t>Singular</w:t>
            </w:r>
          </w:p>
          <w:p w:rsidR="0054262B" w:rsidRPr="0054262B" w:rsidRDefault="0054262B" w:rsidP="0080109C">
            <w:pPr>
              <w:keepNext/>
              <w:widowControl w:val="0"/>
              <w:spacing w:after="0"/>
              <w:jc w:val="center"/>
              <w:rPr>
                <w:rFonts w:asciiTheme="majorBidi" w:eastAsia="Calibri" w:hAnsiTheme="majorBidi" w:cstheme="majorBidi"/>
                <w:b/>
                <w:bCs/>
                <w:lang w:bidi="ar-SA"/>
              </w:rPr>
            </w:pPr>
          </w:p>
          <w:p w:rsidR="0054262B" w:rsidRPr="0054262B" w:rsidRDefault="0054262B" w:rsidP="0080109C">
            <w:pPr>
              <w:keepNext/>
              <w:widowControl w:val="0"/>
              <w:spacing w:after="0"/>
              <w:jc w:val="center"/>
              <w:rPr>
                <w:rFonts w:asciiTheme="majorBidi" w:eastAsia="Calibri" w:hAnsiTheme="majorBidi" w:cstheme="majorBidi"/>
                <w:lang w:bidi="ar-SA"/>
              </w:rPr>
            </w:pPr>
            <w:r w:rsidRPr="0054262B">
              <w:rPr>
                <w:rFonts w:asciiTheme="majorBidi" w:eastAsia="Calibri" w:hAnsiTheme="majorBidi" w:cstheme="majorBidi"/>
                <w:lang w:bidi="ar-SA"/>
              </w:rPr>
              <w:t>will, desire, or core identity</w:t>
            </w:r>
          </w:p>
        </w:tc>
      </w:tr>
    </w:tbl>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val="en-AU" w:bidi="ar-SA"/>
        </w:rPr>
        <w:t xml:space="preserve">In the womb, the Divine spark is called </w:t>
      </w:r>
      <w:r w:rsidRPr="0054262B">
        <w:rPr>
          <w:rFonts w:asciiTheme="majorBidi" w:eastAsia="Calibri" w:hAnsiTheme="majorBidi" w:cstheme="majorBidi"/>
          <w:rtl/>
        </w:rPr>
        <w:t>נפש</w:t>
      </w:r>
      <w:r w:rsidRPr="0054262B">
        <w:rPr>
          <w:rFonts w:asciiTheme="majorBidi" w:eastAsia="Calibri" w:hAnsiTheme="majorBidi" w:cstheme="majorBidi"/>
          <w:lang w:val="en-AU" w:bidi="ar-SA"/>
        </w:rPr>
        <w:t xml:space="preserve">, nefesh [cognate with </w:t>
      </w:r>
      <w:r w:rsidRPr="0054262B">
        <w:rPr>
          <w:rFonts w:asciiTheme="majorBidi" w:eastAsia="Calibri" w:hAnsiTheme="majorBidi" w:cstheme="majorBidi"/>
          <w:rtl/>
        </w:rPr>
        <w:t>נפש</w:t>
      </w:r>
      <w:r w:rsidRPr="0054262B">
        <w:rPr>
          <w:rFonts w:asciiTheme="majorBidi" w:eastAsia="Calibri" w:hAnsiTheme="majorBidi" w:cstheme="majorBidi"/>
          <w:lang w:val="en-AU" w:bidi="ar-SA"/>
        </w:rPr>
        <w:t xml:space="preserve">, resting, because before birth the soul has not </w:t>
      </w:r>
      <w:r w:rsidRPr="0054262B">
        <w:rPr>
          <w:rFonts w:asciiTheme="majorBidi" w:eastAsia="Calibri" w:hAnsiTheme="majorBidi" w:cstheme="majorBidi"/>
          <w:lang w:val="en-AU" w:bidi="ar-SA"/>
        </w:rPr>
        <w:lastRenderedPageBreak/>
        <w:t xml:space="preserve">yet been activated]. </w:t>
      </w:r>
      <w:r w:rsidRPr="0054262B">
        <w:rPr>
          <w:rFonts w:asciiTheme="majorBidi" w:eastAsia="Calibri" w:hAnsiTheme="majorBidi" w:cstheme="majorBidi"/>
          <w:lang w:bidi="ar-SA"/>
        </w:rPr>
        <w:t xml:space="preserve">The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w:t>
      </w:r>
      <w:r w:rsidRPr="0054262B">
        <w:rPr>
          <w:rFonts w:asciiTheme="majorBidi" w:eastAsia="Calibri" w:hAnsiTheme="majorBidi" w:cstheme="majorBidi"/>
          <w:rtl/>
          <w:lang w:val="en-AU"/>
        </w:rPr>
        <w:t>נפש</w:t>
      </w:r>
      <w:r w:rsidRPr="0054262B">
        <w:rPr>
          <w:rFonts w:asciiTheme="majorBidi" w:eastAsia="Calibri" w:hAnsiTheme="majorBidi" w:cstheme="majorBidi"/>
          <w:lang w:bidi="ar-SA"/>
        </w:rPr>
        <w:t>,</w:t>
      </w:r>
      <w:r w:rsidRPr="0054262B">
        <w:rPr>
          <w:rFonts w:asciiTheme="majorBidi" w:eastAsia="Calibri" w:hAnsiTheme="majorBidi" w:cstheme="majorBidi"/>
          <w:vertAlign w:val="superscript"/>
          <w:lang w:bidi="ar-SA"/>
        </w:rPr>
        <w:footnoteReference w:id="20"/>
      </w:r>
      <w:r w:rsidRPr="0054262B">
        <w:rPr>
          <w:rFonts w:asciiTheme="majorBidi" w:eastAsia="Calibri" w:hAnsiTheme="majorBidi" w:cstheme="majorBidi"/>
          <w:lang w:bidi="ar-SA"/>
        </w:rPr>
        <w:t xml:space="preserve"> is the name of one of the five levels of soul. The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is the </w:t>
      </w:r>
      <w:r w:rsidRPr="0054262B">
        <w:rPr>
          <w:rFonts w:asciiTheme="majorBidi" w:eastAsia="Calibri" w:hAnsiTheme="majorBidi" w:cstheme="majorBidi"/>
          <w:i/>
          <w:iCs/>
          <w:lang w:bidi="ar-SA"/>
        </w:rPr>
        <w:t>cli</w:t>
      </w:r>
      <w:r w:rsidRPr="0054262B">
        <w:rPr>
          <w:rFonts w:asciiTheme="majorBidi" w:eastAsia="Calibri" w:hAnsiTheme="majorBidi" w:cstheme="majorBidi"/>
          <w:lang w:bidi="ar-SA"/>
        </w:rPr>
        <w:t xml:space="preserve">, the container that contains the others, the place where the connection is made. </w:t>
      </w:r>
      <w:r w:rsidRPr="0054262B">
        <w:rPr>
          <w:rFonts w:asciiTheme="majorBidi" w:eastAsia="Calibri" w:hAnsiTheme="majorBidi" w:cstheme="majorBidi"/>
          <w:lang w:val="en-AU" w:bidi="ar-SA"/>
        </w:rPr>
        <w:t xml:space="preserve">At birth, the Divine spark is called </w:t>
      </w:r>
      <w:r w:rsidRPr="0054262B">
        <w:rPr>
          <w:rFonts w:asciiTheme="majorBidi" w:eastAsia="Calibri" w:hAnsiTheme="majorBidi" w:cstheme="majorBidi"/>
          <w:rtl/>
        </w:rPr>
        <w:t>רוח</w:t>
      </w:r>
      <w:r w:rsidRPr="0054262B">
        <w:rPr>
          <w:rFonts w:asciiTheme="majorBidi" w:eastAsia="Calibri" w:hAnsiTheme="majorBidi" w:cstheme="majorBidi"/>
          <w:rtl/>
          <w:lang w:val="en-AU" w:bidi="ar-SA"/>
        </w:rPr>
        <w:t xml:space="preserve"> </w:t>
      </w:r>
      <w:r w:rsidRPr="0054262B">
        <w:rPr>
          <w:rFonts w:asciiTheme="majorBidi" w:eastAsia="Calibri" w:hAnsiTheme="majorBidi" w:cstheme="majorBidi"/>
          <w:lang w:val="en-AU" w:bidi="ar-SA"/>
        </w:rPr>
        <w:t>- ruach,</w:t>
      </w:r>
      <w:r w:rsidRPr="0054262B">
        <w:rPr>
          <w:rFonts w:asciiTheme="majorBidi" w:eastAsia="Calibri" w:hAnsiTheme="majorBidi" w:cstheme="majorBidi"/>
          <w:vertAlign w:val="superscript"/>
          <w:lang w:val="en-AU" w:bidi="ar-SA"/>
        </w:rPr>
        <w:footnoteReference w:id="21"/>
      </w:r>
      <w:r w:rsidRPr="0054262B">
        <w:rPr>
          <w:rFonts w:asciiTheme="majorBidi" w:eastAsia="Calibri" w:hAnsiTheme="majorBidi" w:cstheme="majorBidi"/>
          <w:lang w:val="en-AU" w:bidi="ar-SA"/>
        </w:rPr>
        <w:t xml:space="preserve"> literally wind or direction [because the soul is now free to soar in any direction]. </w:t>
      </w:r>
      <w:r w:rsidRPr="0054262B">
        <w:rPr>
          <w:rFonts w:asciiTheme="majorBidi" w:eastAsia="Calibri" w:hAnsiTheme="majorBidi" w:cstheme="majorBidi"/>
          <w:lang w:bidi="ar-SA"/>
        </w:rPr>
        <w:t xml:space="preserve">A human being is the only creature with a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and a ruach,</w:t>
      </w:r>
      <w:r w:rsidRPr="0054262B">
        <w:rPr>
          <w:rFonts w:asciiTheme="majorBidi" w:eastAsia="Calibri" w:hAnsiTheme="majorBidi" w:cstheme="majorBidi"/>
          <w:vertAlign w:val="superscript"/>
          <w:lang w:bidi="ar-SA"/>
        </w:rPr>
        <w:footnoteReference w:id="22"/>
      </w:r>
      <w:r w:rsidRPr="0054262B">
        <w:rPr>
          <w:rFonts w:asciiTheme="majorBidi" w:eastAsia="Calibri" w:hAnsiTheme="majorBidi" w:cstheme="majorBidi"/>
          <w:lang w:bidi="ar-SA"/>
        </w:rPr>
        <w:t xml:space="preserve"> a higher and a lower soul. Animals have a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and no </w:t>
      </w:r>
      <w:r w:rsidRPr="0054262B">
        <w:rPr>
          <w:rFonts w:asciiTheme="majorBidi" w:eastAsia="Calibri" w:hAnsiTheme="majorBidi" w:cstheme="majorBidi"/>
          <w:i/>
          <w:iCs/>
          <w:lang w:bidi="ar-SA"/>
        </w:rPr>
        <w:t>ruach</w:t>
      </w:r>
      <w:r w:rsidRPr="0054262B">
        <w:rPr>
          <w:rFonts w:asciiTheme="majorBidi" w:eastAsia="Calibri" w:hAnsiTheme="majorBidi" w:cstheme="majorBidi"/>
          <w:lang w:bidi="ar-SA"/>
        </w:rPr>
        <w:t xml:space="preserve">. Angels have a ruach and no </w:t>
      </w:r>
      <w:r w:rsidRPr="0054262B">
        <w:rPr>
          <w:rFonts w:asciiTheme="majorBidi" w:eastAsia="Calibri" w:hAnsiTheme="majorBidi" w:cstheme="majorBidi"/>
          <w:i/>
          <w:iCs/>
          <w:lang w:bidi="ar-SA"/>
        </w:rPr>
        <w:t>nefesh</w:t>
      </w:r>
      <w:r w:rsidRPr="0054262B">
        <w:rPr>
          <w:rFonts w:asciiTheme="majorBidi" w:eastAsia="Calibri" w:hAnsiTheme="majorBidi" w:cstheme="majorBidi"/>
          <w:lang w:bidi="ar-SA"/>
        </w:rPr>
        <w:t xml:space="preserve">. Only in man do these parts come together.  </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 xml:space="preserve">Some universal human phenomenon may be explained according to the presence of a divine soul within us: </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numPr>
          <w:ilvl w:val="0"/>
          <w:numId w:val="2"/>
        </w:numPr>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First, the human quest for improvement may be driven by the soul’s innate yearning for perfection.</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numPr>
          <w:ilvl w:val="0"/>
          <w:numId w:val="2"/>
        </w:numPr>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Also, interestingly enough, no matter how much people have, they are never satisfied with their material standing. This is explained in Mesilat Yesharim</w:t>
      </w:r>
      <w:r w:rsidRPr="0054262B">
        <w:rPr>
          <w:rFonts w:asciiTheme="majorBidi" w:eastAsia="Calibri" w:hAnsiTheme="majorBidi" w:cstheme="majorBidi"/>
          <w:vertAlign w:val="superscript"/>
          <w:lang w:bidi="ar-SA"/>
        </w:rPr>
        <w:footnoteReference w:id="23"/>
      </w:r>
      <w:r w:rsidRPr="0054262B">
        <w:rPr>
          <w:rFonts w:asciiTheme="majorBidi" w:eastAsia="Calibri" w:hAnsiTheme="majorBidi" w:cstheme="majorBidi"/>
          <w:lang w:bidi="ar-SA"/>
        </w:rPr>
        <w:t xml:space="preserve"> with the allegory of a lost princess who was taken in by a villager. No matter how many sackcloth garments or potato meals he provided her, it could never compare to the fineries she was accustomed to and deserved. Such is the relationship between the soul and the body; no amount of physical pleasures can satiate the spiritual yearning of the soul. True fulfillment can only be reached through spiritual pursuits. This is particularly true for “The Wandering Jew”, who wanders this world in search of fulfillment in a myriad of ideals and causes, but will never be truly happy until he provides his Jewish soul what it really wants and deserves, namely Torah and mitzvot.</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Together t</w:t>
      </w:r>
      <w:r w:rsidR="003A1553">
        <w:rPr>
          <w:rFonts w:asciiTheme="majorBidi" w:eastAsia="Calibri" w:hAnsiTheme="majorBidi" w:cstheme="majorBidi"/>
          <w:lang w:bidi="ar-SA"/>
        </w:rPr>
        <w:t>hese five levels string in perfect unity</w:t>
      </w:r>
      <w:r w:rsidRPr="0054262B">
        <w:rPr>
          <w:rFonts w:asciiTheme="majorBidi" w:eastAsia="Calibri" w:hAnsiTheme="majorBidi" w:cstheme="majorBidi"/>
          <w:lang w:bidi="ar-SA"/>
        </w:rPr>
        <w:t xml:space="preserve"> to form a spiritual umbilical cord stretching from the soul’s uppermost origin of identity down into her earthly body.</w:t>
      </w:r>
      <w:r w:rsidRPr="0054262B">
        <w:rPr>
          <w:rFonts w:asciiTheme="majorBidi" w:eastAsia="Calibri" w:hAnsiTheme="majorBidi" w:cstheme="majorBidi"/>
          <w:vertAlign w:val="superscript"/>
          <w:lang w:bidi="ar-SA"/>
        </w:rPr>
        <w:footnoteReference w:id="24"/>
      </w:r>
      <w:r w:rsidRPr="0054262B">
        <w:rPr>
          <w:rFonts w:asciiTheme="majorBidi" w:eastAsia="Calibri" w:hAnsiTheme="majorBidi" w:cstheme="majorBidi"/>
          <w:lang w:bidi="ar-SA"/>
        </w:rPr>
        <w:t xml:space="preserve"> Finally settling around the body, the soul extends her illuminations into the various organs of the body, providing them with animation and function. The main centers of illumination are the mind, heart and liver. The </w:t>
      </w:r>
      <w:r w:rsidRPr="0054262B">
        <w:rPr>
          <w:rFonts w:asciiTheme="majorBidi" w:eastAsia="Calibri" w:hAnsiTheme="majorBidi" w:cstheme="majorBidi"/>
          <w:i/>
          <w:iCs/>
          <w:lang w:bidi="ar-SA"/>
        </w:rPr>
        <w:t>neshama</w:t>
      </w:r>
      <w:r w:rsidRPr="0054262B">
        <w:rPr>
          <w:rFonts w:asciiTheme="majorBidi" w:eastAsia="Calibri" w:hAnsiTheme="majorBidi" w:cstheme="majorBidi"/>
          <w:i/>
          <w:iCs/>
          <w:vertAlign w:val="superscript"/>
          <w:lang w:bidi="ar-SA"/>
        </w:rPr>
        <w:footnoteReference w:id="25"/>
      </w:r>
      <w:r w:rsidRPr="0054262B">
        <w:rPr>
          <w:rFonts w:asciiTheme="majorBidi" w:eastAsia="Calibri" w:hAnsiTheme="majorBidi" w:cstheme="majorBidi"/>
          <w:lang w:bidi="ar-SA"/>
        </w:rPr>
        <w:t xml:space="preserve"> extends illumination into the left hemisphere of the brain. The </w:t>
      </w:r>
      <w:r w:rsidRPr="0054262B">
        <w:rPr>
          <w:rFonts w:asciiTheme="majorBidi" w:eastAsia="Calibri" w:hAnsiTheme="majorBidi" w:cstheme="majorBidi"/>
          <w:i/>
          <w:iCs/>
          <w:lang w:bidi="ar-SA"/>
        </w:rPr>
        <w:t>ruach</w:t>
      </w:r>
      <w:r w:rsidRPr="0054262B">
        <w:rPr>
          <w:rFonts w:asciiTheme="majorBidi" w:eastAsia="Calibri" w:hAnsiTheme="majorBidi" w:cstheme="majorBidi"/>
          <w:lang w:bidi="ar-SA"/>
        </w:rPr>
        <w:t xml:space="preserve"> extends illumination into the heart/lung area and the “nefesh” into the liver. These main centers directly control very important bodily systems. The </w:t>
      </w:r>
      <w:r w:rsidRPr="0054262B">
        <w:rPr>
          <w:rFonts w:asciiTheme="majorBidi" w:eastAsia="Calibri" w:hAnsiTheme="majorBidi" w:cstheme="majorBidi"/>
          <w:i/>
          <w:iCs/>
          <w:lang w:bidi="ar-SA"/>
        </w:rPr>
        <w:t>neshama</w:t>
      </w:r>
      <w:r w:rsidRPr="0054262B">
        <w:rPr>
          <w:rFonts w:asciiTheme="majorBidi" w:eastAsia="Calibri" w:hAnsiTheme="majorBidi" w:cstheme="majorBidi"/>
          <w:lang w:bidi="ar-SA"/>
        </w:rPr>
        <w:t xml:space="preserve"> mostly animates the nervous system. The “ruach” mostly animates the circulatory and respiratory system and the “nefesh” is mostly concerned with the digestive system.</w:t>
      </w:r>
      <w:r w:rsidRPr="0054262B">
        <w:rPr>
          <w:rFonts w:asciiTheme="majorBidi" w:eastAsia="Calibri" w:hAnsiTheme="majorBidi" w:cstheme="majorBidi"/>
          <w:vertAlign w:val="superscript"/>
          <w:lang w:bidi="ar-SA"/>
        </w:rPr>
        <w:footnoteReference w:id="26"/>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 xml:space="preserve">When the infant starts to nurse, the Divine spark is called </w:t>
      </w:r>
      <w:r w:rsidRPr="0054262B">
        <w:rPr>
          <w:rFonts w:asciiTheme="majorBidi" w:eastAsia="Calibri" w:hAnsiTheme="majorBidi" w:cstheme="majorBidi"/>
          <w:rtl/>
        </w:rPr>
        <w:t>נשמה</w:t>
      </w:r>
      <w:r w:rsidRPr="0054262B">
        <w:rPr>
          <w:rFonts w:asciiTheme="majorBidi" w:eastAsia="Calibri" w:hAnsiTheme="majorBidi" w:cstheme="majorBidi"/>
          <w:rtl/>
          <w:lang w:val="en-AU" w:bidi="ar-SA"/>
        </w:rPr>
        <w:t xml:space="preserve"> </w:t>
      </w:r>
      <w:r w:rsidRPr="0054262B">
        <w:rPr>
          <w:rFonts w:asciiTheme="majorBidi" w:eastAsia="Calibri" w:hAnsiTheme="majorBidi" w:cstheme="majorBidi"/>
          <w:lang w:val="en-AU" w:bidi="ar-SA"/>
        </w:rPr>
        <w:t xml:space="preserve">[cognate with </w:t>
      </w:r>
      <w:r w:rsidRPr="0054262B">
        <w:rPr>
          <w:rFonts w:asciiTheme="majorBidi" w:eastAsia="Calibri" w:hAnsiTheme="majorBidi" w:cstheme="majorBidi"/>
          <w:rtl/>
        </w:rPr>
        <w:t>נשימה</w:t>
      </w:r>
      <w:r w:rsidRPr="0054262B">
        <w:rPr>
          <w:rFonts w:asciiTheme="majorBidi" w:eastAsia="Calibri" w:hAnsiTheme="majorBidi" w:cstheme="majorBidi"/>
          <w:lang w:val="en-AU" w:bidi="ar-SA"/>
        </w:rPr>
        <w:t>, the breath of survival, because nourishment is essential for human survival].</w:t>
      </w: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val="en-AU" w:bidi="ar-SA"/>
        </w:rPr>
        <w:t xml:space="preserve">Until the age of religious majority, bar or hat mitzva, the soul is still relatively dormant. When a man or woman becomes obligated to perform mitzvot HaShem introduces a powerful </w:t>
      </w:r>
      <w:r w:rsidRPr="0054262B">
        <w:rPr>
          <w:rFonts w:asciiTheme="majorBidi" w:eastAsia="Calibri" w:hAnsiTheme="majorBidi" w:cstheme="majorBidi"/>
          <w:rtl/>
        </w:rPr>
        <w:t>יצר טוב</w:t>
      </w:r>
      <w:r w:rsidRPr="0054262B">
        <w:rPr>
          <w:rFonts w:asciiTheme="majorBidi" w:eastAsia="Calibri" w:hAnsiTheme="majorBidi" w:cstheme="majorBidi"/>
          <w:lang w:val="en-AU" w:bidi="ar-SA"/>
        </w:rPr>
        <w:t xml:space="preserve">, yetzer tob - good inclination, into the soul, which activates it to serve HaShem with dedication. Then the soul is called </w:t>
      </w:r>
      <w:r w:rsidRPr="0054262B">
        <w:rPr>
          <w:rFonts w:asciiTheme="majorBidi" w:eastAsia="Calibri" w:hAnsiTheme="majorBidi" w:cstheme="majorBidi"/>
          <w:rtl/>
        </w:rPr>
        <w:t>חיה</w:t>
      </w:r>
      <w:r w:rsidRPr="0054262B">
        <w:rPr>
          <w:rFonts w:asciiTheme="majorBidi" w:eastAsia="Calibri" w:hAnsiTheme="majorBidi" w:cstheme="majorBidi"/>
          <w:lang w:val="en-AU" w:bidi="ar-SA"/>
        </w:rPr>
        <w:t>, chaya - the live one, because it receives new</w:t>
      </w:r>
      <w:r w:rsidRPr="0054262B">
        <w:rPr>
          <w:rFonts w:asciiTheme="majorBidi" w:eastAsia="Calibri" w:hAnsiTheme="majorBidi" w:cstheme="majorBidi"/>
          <w:lang w:bidi="ar-SA"/>
        </w:rPr>
        <w:t xml:space="preserve"> vigor</w:t>
      </w:r>
      <w:r w:rsidRPr="0054262B">
        <w:rPr>
          <w:rFonts w:asciiTheme="majorBidi" w:eastAsia="Calibri" w:hAnsiTheme="majorBidi" w:cstheme="majorBidi"/>
          <w:lang w:val="en-AU" w:bidi="ar-SA"/>
        </w:rPr>
        <w:t xml:space="preserve"> and vitality. </w:t>
      </w:r>
      <w:r w:rsidRPr="0054262B">
        <w:rPr>
          <w:rFonts w:asciiTheme="majorBidi" w:eastAsia="Calibri" w:hAnsiTheme="majorBidi" w:cstheme="majorBidi"/>
          <w:lang w:bidi="ar-SA"/>
        </w:rPr>
        <w:t xml:space="preserve">When it comes to the </w:t>
      </w:r>
      <w:r w:rsidRPr="0054262B">
        <w:rPr>
          <w:rFonts w:asciiTheme="majorBidi" w:eastAsia="Calibri" w:hAnsiTheme="majorBidi" w:cstheme="majorBidi"/>
          <w:i/>
          <w:iCs/>
          <w:lang w:bidi="ar-SA"/>
        </w:rPr>
        <w:t>chaya</w:t>
      </w:r>
      <w:r w:rsidRPr="0054262B">
        <w:rPr>
          <w:rFonts w:asciiTheme="majorBidi" w:eastAsia="Calibri" w:hAnsiTheme="majorBidi" w:cstheme="majorBidi"/>
          <w:lang w:bidi="ar-SA"/>
        </w:rPr>
        <w:t>,</w:t>
      </w:r>
      <w:r w:rsidRPr="0054262B">
        <w:rPr>
          <w:rFonts w:asciiTheme="majorBidi" w:eastAsia="Calibri" w:hAnsiTheme="majorBidi" w:cstheme="majorBidi"/>
          <w:vertAlign w:val="superscript"/>
          <w:lang w:bidi="ar-SA"/>
        </w:rPr>
        <w:footnoteReference w:id="27"/>
      </w:r>
      <w:r w:rsidRPr="0054262B">
        <w:rPr>
          <w:rFonts w:asciiTheme="majorBidi" w:eastAsia="Calibri" w:hAnsiTheme="majorBidi" w:cstheme="majorBidi"/>
          <w:lang w:bidi="ar-SA"/>
        </w:rPr>
        <w:t xml:space="preserve"> the body does not really provide a complete vessel in </w:t>
      </w:r>
      <w:r w:rsidRPr="0054262B">
        <w:rPr>
          <w:rFonts w:asciiTheme="majorBidi" w:eastAsia="Calibri" w:hAnsiTheme="majorBidi" w:cstheme="majorBidi"/>
          <w:lang w:bidi="ar-SA"/>
        </w:rPr>
        <w:lastRenderedPageBreak/>
        <w:t>the body to receive it’s illumination. However, the right hemisphere of the brain serves as a partial vessel. The vessel is incomplete because it can only partially accommodate the chaya’s illumination. The outpouring and intensity is much greater than the right brain is capable of grasping. It’s like trying to capture a gallon of water in a shot glass. Only small portion of the totality will be contained. This is why the signals from the right hemisphere are marked by spotty flashes of insight and creativity, unlike the steady rigorous thought pattern of the left brain. In fact, in order for those spotty flashes to transform into fully useful ideas, they need to be transferred over to the left hemisphere, into the domain of the neshama’s illumination, for unpacking.</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val="en-AU" w:bidi="ar-SA"/>
        </w:rPr>
      </w:pPr>
      <w:r w:rsidRPr="0054262B">
        <w:rPr>
          <w:rFonts w:asciiTheme="majorBidi" w:eastAsia="Calibri" w:hAnsiTheme="majorBidi" w:cstheme="majorBidi"/>
          <w:lang w:val="en-AU" w:bidi="ar-SA"/>
        </w:rPr>
        <w:t xml:space="preserve">When the soul finally comprehends that HaShem is the only true power in the universe, the soul is referred to as </w:t>
      </w:r>
      <w:r w:rsidRPr="0054262B">
        <w:rPr>
          <w:rFonts w:asciiTheme="majorBidi" w:eastAsia="Calibri" w:hAnsiTheme="majorBidi" w:cstheme="majorBidi"/>
          <w:rtl/>
        </w:rPr>
        <w:t>יחידה</w:t>
      </w:r>
      <w:r w:rsidRPr="0054262B">
        <w:rPr>
          <w:rFonts w:asciiTheme="majorBidi" w:eastAsia="Calibri" w:hAnsiTheme="majorBidi" w:cstheme="majorBidi"/>
          <w:lang w:val="en-AU" w:bidi="ar-SA"/>
        </w:rPr>
        <w:t xml:space="preserve">, yechida - the one and only. Most ordinary people never achieve this level of perception, for it is reserved for the righteous, who struggle all their lives to comprehend HaShem. When they die and their souls are released from the distractions of the flesh, they can finally conceive of HaShem as One and Only and their souls enter the sphere of </w:t>
      </w:r>
      <w:r w:rsidRPr="0054262B">
        <w:rPr>
          <w:rFonts w:asciiTheme="majorBidi" w:eastAsia="Calibri" w:hAnsiTheme="majorBidi" w:cstheme="majorBidi"/>
          <w:rtl/>
          <w:lang w:val="en-AU"/>
        </w:rPr>
        <w:t>יחידה</w:t>
      </w:r>
      <w:r w:rsidRPr="0054262B">
        <w:rPr>
          <w:rFonts w:asciiTheme="majorBidi" w:eastAsia="Calibri" w:hAnsiTheme="majorBidi" w:cstheme="majorBidi"/>
          <w:rtl/>
          <w:lang w:val="en-AU" w:bidi="ar-SA"/>
        </w:rPr>
        <w:t xml:space="preserve"> </w:t>
      </w:r>
      <w:r w:rsidRPr="0054262B">
        <w:rPr>
          <w:rFonts w:asciiTheme="majorBidi" w:eastAsia="Calibri" w:hAnsiTheme="majorBidi" w:cstheme="majorBidi"/>
          <w:lang w:val="en-AU" w:bidi="ar-SA"/>
        </w:rPr>
        <w:t>- yechida.</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So what serves as the vessel for the illumination of yechida? Generally, yechida</w:t>
      </w:r>
      <w:r w:rsidRPr="0054262B">
        <w:rPr>
          <w:rFonts w:asciiTheme="majorBidi" w:eastAsia="Calibri" w:hAnsiTheme="majorBidi" w:cstheme="majorBidi"/>
          <w:vertAlign w:val="superscript"/>
          <w:lang w:bidi="ar-SA"/>
        </w:rPr>
        <w:footnoteReference w:id="28"/>
      </w:r>
      <w:r w:rsidRPr="0054262B">
        <w:rPr>
          <w:rFonts w:asciiTheme="majorBidi" w:eastAsia="Calibri" w:hAnsiTheme="majorBidi" w:cstheme="majorBidi"/>
          <w:lang w:bidi="ar-SA"/>
        </w:rPr>
        <w:t xml:space="preserve"> </w:t>
      </w:r>
      <w:r w:rsidR="003A1553">
        <w:rPr>
          <w:rFonts w:asciiTheme="majorBidi" w:eastAsia="Calibri" w:hAnsiTheme="majorBidi" w:cstheme="majorBidi"/>
          <w:lang w:bidi="ar-SA"/>
        </w:rPr>
        <w:t xml:space="preserve">is described </w:t>
      </w:r>
      <w:r w:rsidRPr="0054262B">
        <w:rPr>
          <w:rFonts w:asciiTheme="majorBidi" w:eastAsia="Calibri" w:hAnsiTheme="majorBidi" w:cstheme="majorBidi"/>
          <w:lang w:bidi="ar-SA"/>
        </w:rPr>
        <w:t>as having no biological organ or organ system serving as it’s vessel of illumination.</w:t>
      </w:r>
      <w:r w:rsidRPr="0054262B">
        <w:rPr>
          <w:rFonts w:asciiTheme="majorBidi" w:eastAsia="Calibri" w:hAnsiTheme="majorBidi" w:cstheme="majorBidi"/>
          <w:vertAlign w:val="superscript"/>
          <w:lang w:bidi="ar-SA"/>
        </w:rPr>
        <w:footnoteReference w:id="29"/>
      </w:r>
      <w:r w:rsidRPr="0054262B">
        <w:rPr>
          <w:rFonts w:asciiTheme="majorBidi" w:eastAsia="Calibri" w:hAnsiTheme="majorBidi" w:cstheme="majorBidi"/>
          <w:lang w:bidi="ar-SA"/>
        </w:rPr>
        <w:t xml:space="preserve"> Early on in his work </w:t>
      </w:r>
      <w:r w:rsidRPr="0054262B">
        <w:rPr>
          <w:rFonts w:asciiTheme="majorBidi" w:eastAsia="Calibri" w:hAnsiTheme="majorBidi" w:cstheme="majorBidi"/>
          <w:i/>
          <w:iCs/>
          <w:lang w:bidi="ar-SA"/>
        </w:rPr>
        <w:t>Tal Orot</w:t>
      </w:r>
      <w:r w:rsidRPr="0054262B">
        <w:rPr>
          <w:rFonts w:asciiTheme="majorBidi" w:eastAsia="Calibri" w:hAnsiTheme="majorBidi" w:cstheme="majorBidi"/>
          <w:lang w:bidi="ar-SA"/>
        </w:rPr>
        <w:t>, Rabbi Yaakov Meir Shpielman explains that the yechida’s</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illumination uses the chaya and neshama soul levels to serve as it’s vessel, thereby, affecting the body indirectly by way of these soul levels. However, this can’t be the only pathway for yechida</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 xml:space="preserve">to reach the body - though it’s probably the usual norm. The Chabad Chassidic classic </w:t>
      </w:r>
      <w:r w:rsidRPr="0054262B">
        <w:rPr>
          <w:rFonts w:asciiTheme="majorBidi" w:eastAsia="Calibri" w:hAnsiTheme="majorBidi" w:cstheme="majorBidi"/>
          <w:i/>
          <w:iCs/>
          <w:lang w:bidi="ar-SA"/>
        </w:rPr>
        <w:t xml:space="preserve">Kuntres Hitpa’alut </w:t>
      </w:r>
      <w:r w:rsidRPr="0054262B">
        <w:rPr>
          <w:rFonts w:asciiTheme="majorBidi" w:eastAsia="Calibri" w:hAnsiTheme="majorBidi" w:cstheme="majorBidi"/>
          <w:lang w:bidi="ar-SA"/>
        </w:rPr>
        <w:t>discusses downloading the yechida into conscious awareness, referring to this state of consciousness as, “a revelation of the yechida”. Furthermore, the most recent Lubavitcher Rebbe, Rabbi Menachem Mendel Schneerson, explains that while yechida</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does</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not have a specific organ in the body to claim as it’s own, it is associated with the whole body.</w:t>
      </w:r>
      <w:r w:rsidRPr="0054262B">
        <w:rPr>
          <w:rFonts w:asciiTheme="majorBidi" w:eastAsia="Calibri" w:hAnsiTheme="majorBidi" w:cstheme="majorBidi"/>
          <w:vertAlign w:val="superscript"/>
          <w:lang w:bidi="ar-SA"/>
        </w:rPr>
        <w:footnoteReference w:id="30"/>
      </w:r>
      <w:r w:rsidRPr="0054262B">
        <w:rPr>
          <w:rFonts w:asciiTheme="majorBidi" w:eastAsia="Calibri" w:hAnsiTheme="majorBidi" w:cstheme="majorBidi"/>
          <w:lang w:bidi="ar-SA"/>
        </w:rPr>
        <w:t xml:space="preserve"> </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b/>
          <w:bCs/>
          <w:lang w:bidi="ar-SA"/>
        </w:rPr>
      </w:pPr>
      <w:r w:rsidRPr="0054262B">
        <w:rPr>
          <w:rFonts w:asciiTheme="majorBidi" w:eastAsia="Calibri" w:hAnsiTheme="majorBidi" w:cstheme="majorBidi"/>
          <w:lang w:bidi="ar-SA"/>
        </w:rPr>
        <w:t xml:space="preserve">Since yechida’s illumination can’t be expressed by a fragment of the human being, like through a single bodily organ, it seems likely that </w:t>
      </w:r>
      <w:r w:rsidRPr="0054262B">
        <w:rPr>
          <w:rFonts w:asciiTheme="majorBidi" w:eastAsia="Calibri" w:hAnsiTheme="majorBidi" w:cstheme="majorBidi"/>
          <w:b/>
          <w:bCs/>
          <w:highlight w:val="yellow"/>
          <w:lang w:bidi="ar-SA"/>
        </w:rPr>
        <w:t>the whole person working as an integrated single unit can serve as the vessel for yechida.  This soul level is so powerful that it requires the cooperation and coordination of a whole integrated person in order to receive the download of its illumination. So the whole person ends up becoming yechida’s vessel.</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We are reading this on Elul 25,</w:t>
      </w:r>
      <w:r w:rsidRPr="0054262B">
        <w:rPr>
          <w:rFonts w:asciiTheme="majorBidi" w:eastAsia="Calibri" w:hAnsiTheme="majorBidi" w:cstheme="majorBidi"/>
          <w:vertAlign w:val="superscript"/>
          <w:lang w:bidi="ar-SA"/>
        </w:rPr>
        <w:footnoteReference w:id="31"/>
      </w:r>
      <w:r w:rsidRPr="0054262B">
        <w:rPr>
          <w:rFonts w:asciiTheme="majorBidi" w:eastAsia="Calibri" w:hAnsiTheme="majorBidi" w:cstheme="majorBidi"/>
          <w:lang w:bidi="ar-SA"/>
        </w:rPr>
        <w:t xml:space="preserve"> the day in which G-d said, “Let there be light”.</w:t>
      </w:r>
      <w:r w:rsidRPr="0054262B">
        <w:rPr>
          <w:rFonts w:asciiTheme="majorBidi" w:eastAsia="Calibri" w:hAnsiTheme="majorBidi" w:cstheme="majorBidi"/>
          <w:vertAlign w:val="superscript"/>
          <w:lang w:bidi="ar-SA"/>
        </w:rPr>
        <w:footnoteReference w:id="32"/>
      </w:r>
      <w:r w:rsidRPr="0054262B">
        <w:rPr>
          <w:rFonts w:asciiTheme="majorBidi" w:eastAsia="Calibri" w:hAnsiTheme="majorBidi" w:cstheme="majorBidi"/>
          <w:lang w:bidi="ar-SA"/>
        </w:rPr>
        <w:t xml:space="preserve"> This new world which G-d was creating was created only for man, only as a place for man’s soul to build a world for HaShem. In six days Adam will be created. Adam, the ultimate soul is the beginning while Mashiach, the last Adam, is the ultimate soul at the end. Mashiach is the head of the Bne Israel.</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Qorach and his band sought to challenge the authority of Moshe</w:t>
      </w:r>
      <w:r w:rsidRPr="0054262B">
        <w:rPr>
          <w:rFonts w:asciiTheme="majorBidi" w:eastAsia="Calibri" w:hAnsiTheme="majorBidi" w:cstheme="majorBidi"/>
          <w:vertAlign w:val="superscript"/>
          <w:lang w:bidi="ar-SA"/>
        </w:rPr>
        <w:footnoteReference w:id="33"/>
      </w:r>
      <w:r w:rsidRPr="0054262B">
        <w:rPr>
          <w:rFonts w:asciiTheme="majorBidi" w:eastAsia="Calibri" w:hAnsiTheme="majorBidi" w:cstheme="majorBidi"/>
          <w:lang w:bidi="ar-SA"/>
        </w:rPr>
        <w:t xml:space="preserve"> in the previous Torah portion. They disputed with Moshe concerning tzitzith and that Aharon should be the High Priest. Their contention was that the whole </w:t>
      </w:r>
      <w:r w:rsidRPr="0054262B">
        <w:rPr>
          <w:rFonts w:asciiTheme="majorBidi" w:eastAsia="Calibri" w:hAnsiTheme="majorBidi" w:cstheme="majorBidi"/>
          <w:lang w:bidi="ar-SA"/>
        </w:rPr>
        <w:lastRenderedPageBreak/>
        <w:t>congregation, of the Bne Israel, was holy, not just Aharon. The sprouting, budding, and fruiting of Aharon’s rod, in our Torah portion, proved beyond a shadow of a doubt who was HaShem’s choice for High Priest. This was what caught David’s eye as he penned this psalm:</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ind w:left="288" w:right="288"/>
        <w:jc w:val="both"/>
        <w:rPr>
          <w:rFonts w:asciiTheme="majorBidi" w:eastAsia="Calibri" w:hAnsiTheme="majorBidi" w:cstheme="majorBidi"/>
          <w:i/>
          <w:iCs/>
          <w:lang w:bidi="ar-SA"/>
        </w:rPr>
      </w:pPr>
      <w:r w:rsidRPr="0054262B">
        <w:rPr>
          <w:rFonts w:asciiTheme="majorBidi" w:eastAsia="Calibri" w:hAnsiTheme="majorBidi" w:cstheme="majorBidi"/>
          <w:b/>
          <w:bCs/>
          <w:i/>
          <w:iCs/>
          <w:lang w:bidi="ar-SA"/>
        </w:rPr>
        <w:t>Tehillim (Psalms) 103:7</w:t>
      </w:r>
      <w:r w:rsidRPr="0054262B">
        <w:rPr>
          <w:rFonts w:asciiTheme="majorBidi" w:eastAsia="Calibri" w:hAnsiTheme="majorBidi" w:cstheme="majorBidi"/>
          <w:i/>
          <w:iCs/>
          <w:lang w:bidi="ar-SA"/>
        </w:rPr>
        <w:t xml:space="preserve"> He made known His ways unto Moses, His doings unto the children of Israel.</w:t>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r w:rsidRPr="0054262B">
        <w:rPr>
          <w:rFonts w:asciiTheme="majorBidi" w:eastAsia="Calibri" w:hAnsiTheme="majorBidi" w:cstheme="majorBidi"/>
          <w:lang w:bidi="ar-SA"/>
        </w:rPr>
        <w:t>Aharon represented the Bne Israel in its service to HaShem. Mashiach will eventually replace Aharon, and the Levitical priesthood, as the High Priest a</w:t>
      </w:r>
      <w:r w:rsidR="00E44A12">
        <w:rPr>
          <w:rFonts w:asciiTheme="majorBidi" w:eastAsia="Calibri" w:hAnsiTheme="majorBidi" w:cstheme="majorBidi"/>
          <w:lang w:bidi="ar-SA"/>
        </w:rPr>
        <w:t>ccording to the order of Melchiz</w:t>
      </w:r>
      <w:r w:rsidRPr="0054262B">
        <w:rPr>
          <w:rFonts w:asciiTheme="majorBidi" w:eastAsia="Calibri" w:hAnsiTheme="majorBidi" w:cstheme="majorBidi"/>
          <w:lang w:bidi="ar-SA"/>
        </w:rPr>
        <w:t>edek, the priesthood of the first born. As the head of the body He will contain the Bne Israel. Mashiach, the last Adam,</w:t>
      </w:r>
      <w:r w:rsidRPr="0054262B">
        <w:rPr>
          <w:rFonts w:asciiTheme="majorBidi" w:eastAsia="Calibri" w:hAnsiTheme="majorBidi" w:cstheme="majorBidi"/>
          <w:vertAlign w:val="superscript"/>
          <w:lang w:bidi="ar-SA"/>
        </w:rPr>
        <w:footnoteReference w:id="34"/>
      </w:r>
      <w:r w:rsidRPr="0054262B">
        <w:rPr>
          <w:rFonts w:asciiTheme="majorBidi" w:eastAsia="Calibri" w:hAnsiTheme="majorBidi" w:cstheme="majorBidi"/>
          <w:lang w:bidi="ar-SA"/>
        </w:rPr>
        <w:t xml:space="preserve"> will become the unique soul.</w:t>
      </w:r>
      <w:r w:rsidRPr="0054262B">
        <w:rPr>
          <w:rFonts w:asciiTheme="majorBidi" w:eastAsia="Calibri" w:hAnsiTheme="majorBidi" w:cstheme="majorBidi"/>
          <w:vertAlign w:val="superscript"/>
          <w:lang w:bidi="ar-SA"/>
        </w:rPr>
        <w:footnoteReference w:id="35"/>
      </w:r>
    </w:p>
    <w:p w:rsidR="0054262B" w:rsidRPr="0054262B" w:rsidRDefault="0054262B" w:rsidP="0080109C">
      <w:pPr>
        <w:keepNext/>
        <w:widowControl w:val="0"/>
        <w:spacing w:after="0" w:line="240" w:lineRule="auto"/>
        <w:jc w:val="both"/>
        <w:rPr>
          <w:rFonts w:asciiTheme="majorBidi" w:eastAsia="Calibri" w:hAnsiTheme="majorBidi" w:cstheme="majorBidi"/>
          <w:lang w:bidi="ar-SA"/>
        </w:rPr>
      </w:pPr>
    </w:p>
    <w:p w:rsidR="0054262B" w:rsidRPr="0054262B" w:rsidRDefault="0054262B" w:rsidP="0080109C">
      <w:pPr>
        <w:keepNext/>
        <w:widowControl w:val="0"/>
        <w:spacing w:after="0" w:line="240" w:lineRule="auto"/>
        <w:jc w:val="both"/>
        <w:rPr>
          <w:rFonts w:asciiTheme="majorBidi" w:eastAsia="Calibri" w:hAnsiTheme="majorBidi" w:cstheme="majorBidi"/>
        </w:rPr>
      </w:pPr>
      <w:r w:rsidRPr="0054262B">
        <w:rPr>
          <w:rFonts w:asciiTheme="majorBidi" w:eastAsia="Calibri" w:hAnsiTheme="majorBidi" w:cstheme="majorBidi"/>
          <w:lang w:bidi="ar-SA"/>
        </w:rPr>
        <w:t>The</w:t>
      </w:r>
      <w:r w:rsidRPr="0054262B">
        <w:rPr>
          <w:rFonts w:asciiTheme="majorBidi" w:eastAsia="Calibri" w:hAnsiTheme="majorBidi" w:cstheme="majorBidi"/>
          <w:i/>
          <w:iCs/>
          <w:lang w:bidi="ar-SA"/>
        </w:rPr>
        <w:t xml:space="preserve"> </w:t>
      </w:r>
      <w:r w:rsidRPr="0054262B">
        <w:rPr>
          <w:rFonts w:asciiTheme="majorBidi" w:eastAsia="Calibri" w:hAnsiTheme="majorBidi" w:cstheme="majorBidi"/>
          <w:lang w:bidi="ar-SA"/>
        </w:rPr>
        <w:t xml:space="preserve">mekubal, Rav Chaim Hakohen, elucidates both Qorach’s initial statement and his error. It is true, explains Reb Chaim in </w:t>
      </w:r>
      <w:r w:rsidRPr="0054262B">
        <w:rPr>
          <w:rFonts w:asciiTheme="majorBidi" w:eastAsia="Calibri" w:hAnsiTheme="majorBidi" w:cstheme="majorBidi"/>
          <w:i/>
          <w:iCs/>
          <w:lang w:bidi="ar-SA"/>
        </w:rPr>
        <w:t>Tallilei Chaim</w:t>
      </w:r>
      <w:r w:rsidRPr="0054262B">
        <w:rPr>
          <w:rFonts w:asciiTheme="majorBidi" w:eastAsia="Calibri" w:hAnsiTheme="majorBidi" w:cstheme="majorBidi"/>
          <w:lang w:bidi="ar-SA"/>
        </w:rPr>
        <w:t>, that we are all intrinsically holy, for we each have within us a Divine spark. He explai</w:t>
      </w:r>
      <w:r w:rsidR="00E44A12">
        <w:rPr>
          <w:rFonts w:asciiTheme="majorBidi" w:eastAsia="Calibri" w:hAnsiTheme="majorBidi" w:cstheme="majorBidi"/>
          <w:lang w:bidi="ar-SA"/>
        </w:rPr>
        <w:t>ns that each of us has five non-</w:t>
      </w:r>
      <w:r w:rsidRPr="0054262B">
        <w:rPr>
          <w:rFonts w:asciiTheme="majorBidi" w:eastAsia="Calibri" w:hAnsiTheme="majorBidi" w:cstheme="majorBidi"/>
          <w:lang w:bidi="ar-SA"/>
        </w:rPr>
        <w:t>physical components. The three which manifest themselves on earth are</w:t>
      </w:r>
      <w:r w:rsidRPr="0054262B">
        <w:rPr>
          <w:rFonts w:asciiTheme="majorBidi" w:eastAsia="Calibri" w:hAnsiTheme="majorBidi" w:cstheme="majorBidi"/>
          <w:i/>
          <w:iCs/>
          <w:lang w:bidi="ar-SA"/>
        </w:rPr>
        <w:t xml:space="preserve"> nefesh</w:t>
      </w:r>
      <w:r w:rsidRPr="0054262B">
        <w:rPr>
          <w:rFonts w:asciiTheme="majorBidi" w:eastAsia="Calibri" w:hAnsiTheme="majorBidi" w:cstheme="majorBidi"/>
          <w:lang w:bidi="ar-SA"/>
        </w:rPr>
        <w:t xml:space="preserve">, </w:t>
      </w:r>
      <w:r w:rsidRPr="0054262B">
        <w:rPr>
          <w:rFonts w:asciiTheme="majorBidi" w:eastAsia="Calibri" w:hAnsiTheme="majorBidi" w:cstheme="majorBidi"/>
          <w:i/>
          <w:iCs/>
          <w:lang w:bidi="ar-SA"/>
        </w:rPr>
        <w:t>ruach</w:t>
      </w:r>
      <w:r w:rsidRPr="0054262B">
        <w:rPr>
          <w:rFonts w:asciiTheme="majorBidi" w:eastAsia="Calibri" w:hAnsiTheme="majorBidi" w:cstheme="majorBidi"/>
          <w:lang w:bidi="ar-SA"/>
        </w:rPr>
        <w:t xml:space="preserve">, and </w:t>
      </w:r>
      <w:r w:rsidRPr="0054262B">
        <w:rPr>
          <w:rFonts w:asciiTheme="majorBidi" w:eastAsia="Calibri" w:hAnsiTheme="majorBidi" w:cstheme="majorBidi"/>
          <w:i/>
          <w:iCs/>
          <w:lang w:bidi="ar-SA"/>
        </w:rPr>
        <w:t>neshama</w:t>
      </w:r>
      <w:r w:rsidRPr="0054262B">
        <w:rPr>
          <w:rFonts w:asciiTheme="majorBidi" w:eastAsia="Calibri" w:hAnsiTheme="majorBidi" w:cstheme="majorBidi"/>
          <w:lang w:bidi="ar-SA"/>
        </w:rPr>
        <w:t xml:space="preserve">. But each of us also has two components which remain in the upper realms, </w:t>
      </w:r>
      <w:r w:rsidRPr="0054262B">
        <w:rPr>
          <w:rFonts w:asciiTheme="majorBidi" w:eastAsia="Calibri" w:hAnsiTheme="majorBidi" w:cstheme="majorBidi"/>
          <w:i/>
          <w:iCs/>
          <w:lang w:bidi="ar-SA"/>
        </w:rPr>
        <w:t>chaya</w:t>
      </w:r>
      <w:r w:rsidRPr="0054262B">
        <w:rPr>
          <w:rFonts w:asciiTheme="majorBidi" w:eastAsia="Calibri" w:hAnsiTheme="majorBidi" w:cstheme="majorBidi"/>
          <w:lang w:bidi="ar-SA"/>
        </w:rPr>
        <w:t xml:space="preserve"> and</w:t>
      </w:r>
      <w:r w:rsidRPr="0054262B">
        <w:rPr>
          <w:rFonts w:asciiTheme="majorBidi" w:eastAsia="Calibri" w:hAnsiTheme="majorBidi" w:cstheme="majorBidi"/>
          <w:i/>
          <w:iCs/>
          <w:lang w:bidi="ar-SA"/>
        </w:rPr>
        <w:t xml:space="preserve"> yechida</w:t>
      </w:r>
      <w:r w:rsidRPr="0054262B">
        <w:rPr>
          <w:rFonts w:asciiTheme="majorBidi" w:eastAsia="Calibri" w:hAnsiTheme="majorBidi" w:cstheme="majorBidi"/>
          <w:lang w:bidi="ar-SA"/>
        </w:rPr>
        <w:t xml:space="preserve">. On the highest level of </w:t>
      </w:r>
      <w:r w:rsidRPr="0054262B">
        <w:rPr>
          <w:rFonts w:asciiTheme="majorBidi" w:eastAsia="Calibri" w:hAnsiTheme="majorBidi" w:cstheme="majorBidi"/>
          <w:i/>
          <w:iCs/>
          <w:lang w:bidi="ar-SA"/>
        </w:rPr>
        <w:t>yechida</w:t>
      </w:r>
      <w:r w:rsidRPr="0054262B">
        <w:rPr>
          <w:rFonts w:asciiTheme="majorBidi" w:eastAsia="Calibri" w:hAnsiTheme="majorBidi" w:cstheme="majorBidi"/>
          <w:lang w:bidi="ar-SA"/>
        </w:rPr>
        <w:t>, Qorach was right; we are in fact totally holy. We reached that level at Sinai when Moshe came down from the upper realms toward the people to hear HaShem speak the Ten Utterances. On this level, our actions do not count. However, we do not live on that level. We live in a physical plane of existence. On this level Qorach and his band were completely wrong and deserved to be swallowed by the earth. This was mirrored in our T</w:t>
      </w:r>
      <w:r w:rsidR="00E44A12">
        <w:rPr>
          <w:rFonts w:asciiTheme="majorBidi" w:eastAsia="Calibri" w:hAnsiTheme="majorBidi" w:cstheme="majorBidi"/>
          <w:lang w:bidi="ar-SA"/>
        </w:rPr>
        <w:t>orah portion by Aharon’s rod that</w:t>
      </w:r>
      <w:r w:rsidRPr="0054262B">
        <w:rPr>
          <w:rFonts w:asciiTheme="majorBidi" w:eastAsia="Calibri" w:hAnsiTheme="majorBidi" w:cstheme="majorBidi"/>
          <w:lang w:bidi="ar-SA"/>
        </w:rPr>
        <w:t xml:space="preserve"> budded, flowered, and produced almonds, physical fruit.</w:t>
      </w:r>
      <w:r w:rsidRPr="0054262B">
        <w:rPr>
          <w:rFonts w:asciiTheme="majorBidi" w:eastAsia="Calibri" w:hAnsiTheme="majorBidi" w:cstheme="majorBidi"/>
        </w:rPr>
        <w:t xml:space="preserve"> </w:t>
      </w:r>
    </w:p>
    <w:p w:rsidR="00507005" w:rsidRDefault="00507005" w:rsidP="0080109C">
      <w:pPr>
        <w:keepNext/>
        <w:widowControl w:val="0"/>
        <w:pBdr>
          <w:bottom w:val="double" w:sz="6" w:space="1" w:color="auto"/>
        </w:pBdr>
        <w:spacing w:after="0" w:line="240" w:lineRule="auto"/>
        <w:jc w:val="both"/>
        <w:rPr>
          <w:rFonts w:asciiTheme="majorBidi" w:hAnsiTheme="majorBidi" w:cstheme="majorBidi"/>
        </w:rPr>
      </w:pPr>
    </w:p>
    <w:p w:rsidR="00E44A12" w:rsidRDefault="00E44A12" w:rsidP="0080109C">
      <w:pPr>
        <w:keepNext/>
        <w:widowControl w:val="0"/>
        <w:spacing w:after="0" w:line="240" w:lineRule="auto"/>
        <w:jc w:val="both"/>
        <w:rPr>
          <w:rFonts w:asciiTheme="majorBidi" w:hAnsiTheme="majorBidi" w:cstheme="majorBidi"/>
        </w:rPr>
      </w:pPr>
    </w:p>
    <w:p w:rsidR="00E44A12" w:rsidRPr="00E44A12" w:rsidRDefault="00E44A12" w:rsidP="0080109C">
      <w:pPr>
        <w:keepNext/>
        <w:widowControl w:val="0"/>
        <w:spacing w:after="0" w:line="240" w:lineRule="auto"/>
        <w:jc w:val="both"/>
        <w:rPr>
          <w:rFonts w:ascii="Palatino Linotype" w:hAnsi="Palatino Linotype" w:cstheme="majorBidi"/>
        </w:rPr>
      </w:pPr>
      <w:r w:rsidRPr="00E44A12">
        <w:rPr>
          <w:rFonts w:ascii="Palatino Linotype" w:eastAsia="Calibri" w:hAnsi="Palatino Linotype" w:cs="Times New Roman"/>
          <w:b/>
          <w:bCs/>
          <w:sz w:val="28"/>
          <w:szCs w:val="28"/>
          <w:lang w:val="en-AU" w:bidi="ar-SA"/>
        </w:rPr>
        <w:t xml:space="preserve">Ashlamatah: </w:t>
      </w:r>
      <w:r w:rsidR="00D360D4">
        <w:rPr>
          <w:rFonts w:ascii="Palatino Linotype" w:eastAsia="Calibri" w:hAnsi="Palatino Linotype" w:cs="Times New Roman"/>
          <w:b/>
          <w:bCs/>
          <w:sz w:val="28"/>
          <w:szCs w:val="28"/>
          <w:lang w:val="en-AU" w:bidi="ar-SA"/>
        </w:rPr>
        <w:t xml:space="preserve">Yeshayahu (Isaiah) </w:t>
      </w:r>
      <w:r w:rsidRPr="00E44A12">
        <w:rPr>
          <w:rFonts w:ascii="Palatino Linotype" w:eastAsia="Calibri" w:hAnsi="Palatino Linotype" w:cs="Times New Roman"/>
          <w:b/>
          <w:bCs/>
          <w:sz w:val="28"/>
          <w:szCs w:val="28"/>
          <w:lang w:bidi="ar-SA"/>
        </w:rPr>
        <w:t>11:1-10</w:t>
      </w:r>
    </w:p>
    <w:p w:rsidR="00507005" w:rsidRDefault="00507005" w:rsidP="0080109C">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360D4" w:rsidRPr="00D360D4" w:rsidTr="00D360D4">
        <w:trPr>
          <w:tblHeader/>
        </w:trPr>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jc w:val="center"/>
              <w:rPr>
                <w:rFonts w:ascii="Times New Roman" w:eastAsia="Calibri" w:hAnsi="Times New Roman" w:cs="Times New Roman"/>
                <w:b/>
                <w:bCs/>
                <w:lang w:val="en-AU" w:bidi="ar-SA"/>
              </w:rPr>
            </w:pPr>
            <w:r w:rsidRPr="00D360D4">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jc w:val="center"/>
              <w:rPr>
                <w:rFonts w:ascii="Times New Roman" w:eastAsia="Calibri" w:hAnsi="Times New Roman" w:cs="Times New Roman"/>
                <w:b/>
                <w:bCs/>
                <w:lang w:val="en-AU" w:bidi="ar-SA"/>
              </w:rPr>
            </w:pPr>
            <w:r w:rsidRPr="00D360D4">
              <w:rPr>
                <w:rFonts w:ascii="Times New Roman" w:eastAsia="Calibri" w:hAnsi="Times New Roman" w:cs="Times New Roman"/>
                <w:b/>
                <w:bCs/>
                <w:lang w:val="en-AU" w:bidi="ar-SA"/>
              </w:rPr>
              <w:t>Targum</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60D4" w:rsidRPr="00D360D4" w:rsidRDefault="00D360D4" w:rsidP="0080109C">
            <w:pPr>
              <w:keepNext/>
              <w:widowControl w:val="0"/>
              <w:spacing w:after="0" w:line="240" w:lineRule="auto"/>
              <w:jc w:val="both"/>
              <w:rPr>
                <w:rFonts w:ascii="Times New Roman" w:eastAsia="Calibri" w:hAnsi="Times New Roman" w:cs="Times New Roman"/>
                <w:b/>
                <w:bCs/>
                <w:lang w:val="en-AU" w:bidi="ar-SA"/>
              </w:rPr>
            </w:pPr>
            <w:r w:rsidRPr="00D360D4">
              <w:rPr>
                <w:rFonts w:ascii="Times New Roman" w:eastAsia="Calibri" w:hAnsi="Times New Roman" w:cs="Times New Roman"/>
                <w:b/>
                <w:bCs/>
                <w:highlight w:val="yellow"/>
                <w:lang w:val="en-AU" w:bidi="ar-SA"/>
              </w:rPr>
              <w:t xml:space="preserve">1. </w:t>
            </w:r>
            <w:r w:rsidRPr="00D360D4">
              <w:rPr>
                <w:rFonts w:ascii="Times New Roman" w:eastAsia="Calibri" w:hAnsi="Times New Roman" w:cs="Times New Roman"/>
                <w:b/>
                <w:bCs/>
                <w:highlight w:val="yellow"/>
                <w:lang w:bidi="ar-SA"/>
              </w:rPr>
              <w:t>And a shoot shall spring forth from the stem of Jesse, and a twig shall sprout from his roots.</w:t>
            </w:r>
            <w:r w:rsidRPr="00D360D4">
              <w:rPr>
                <w:rFonts w:ascii="Times New Roman" w:eastAsia="Calibri" w:hAnsi="Times New Roman" w:cs="Times New Roman"/>
                <w:b/>
                <w:bCs/>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1. </w:t>
            </w:r>
            <w:r w:rsidRPr="00D360D4">
              <w:rPr>
                <w:rFonts w:ascii="Times New Roman" w:eastAsia="Calibri" w:hAnsi="Times New Roman" w:cs="Times New Roman"/>
                <w:b/>
                <w:bCs/>
                <w:highlight w:val="yellow"/>
                <w:lang w:val="en-AU" w:bidi="ar-SA"/>
              </w:rPr>
              <w:t>And a king will come forth from the sons of Jesse, and the Messiah will be exalted from the sons of his sons.</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2. </w:t>
            </w:r>
            <w:r w:rsidRPr="00D360D4">
              <w:rPr>
                <w:rFonts w:ascii="Times New Roman" w:eastAsia="Calibri" w:hAnsi="Times New Roman" w:cs="Times New Roman"/>
                <w:lang w:bidi="ar-SA"/>
              </w:rPr>
              <w:t>And the spirit of the Lord shall rest upon him, a spirit of wisdom and understanding, a spirit of counsel and heroism, a spirit of knowledge and fear of the Lord.</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2. And a spirit before the LORD will rest upon him, a spirit of wisdom and understanding, a spirit of counsel and might, a spirit of knowledge and fear of the LORD.</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3. </w:t>
            </w:r>
            <w:r w:rsidRPr="00D360D4">
              <w:rPr>
                <w:rFonts w:ascii="Times New Roman" w:eastAsia="Calibri" w:hAnsi="Times New Roman" w:cs="Times New Roman"/>
                <w:lang w:bidi="ar-SA"/>
              </w:rPr>
              <w:t>And he shall be animated by the fear of the Lord, and neither with the sight of his eyes shall he judge, nor with the hearing of his ears shall he chastise.</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3. And the LORD will bring him near to His fear. And he will not judge by the sight of his eyes, and he will not reprove by the hearing of his ears;</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4. </w:t>
            </w:r>
            <w:r w:rsidRPr="00D360D4">
              <w:rPr>
                <w:rFonts w:ascii="Times New Roman" w:eastAsia="Calibri" w:hAnsi="Times New Roman" w:cs="Times New Roman"/>
                <w:lang w:bidi="ar-SA"/>
              </w:rPr>
              <w:t>And he shall judge the poor justly, and he shall chastise with equity the humble of the earth, and he shall smite the earth with the rod of his mouth and with the breath of his lips he shall put the wicked to death.</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4. but in truth he will judge the poor, and reprove with faithfulness for the needy of the people, and he will strike the sinners of the land with the command of his mouth, and with the speaking of his lips the wicked will die.</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highlight w:val="yellow"/>
                <w:lang w:val="en-AU" w:bidi="ar-SA"/>
              </w:rPr>
              <w:t xml:space="preserve">5. </w:t>
            </w:r>
            <w:r w:rsidRPr="00D360D4">
              <w:rPr>
                <w:rFonts w:ascii="Times New Roman" w:eastAsia="Calibri" w:hAnsi="Times New Roman" w:cs="Times New Roman"/>
                <w:b/>
                <w:bCs/>
                <w:highlight w:val="yellow"/>
                <w:lang w:bidi="ar-SA"/>
              </w:rPr>
              <w:t>And righteousness shall be the girdle of his loins, and faith the girdle of his loins.</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5. </w:t>
            </w:r>
            <w:r w:rsidRPr="00D360D4">
              <w:rPr>
                <w:rFonts w:ascii="Times New Roman" w:eastAsia="Calibri" w:hAnsi="Times New Roman" w:cs="Times New Roman"/>
                <w:b/>
                <w:bCs/>
                <w:highlight w:val="yellow"/>
                <w:lang w:val="en-AU" w:bidi="ar-SA"/>
              </w:rPr>
              <w:t>And the righteous/generous will be all around him, and the faithful will be brought near him.</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6. </w:t>
            </w:r>
            <w:r w:rsidRPr="00D360D4">
              <w:rPr>
                <w:rFonts w:ascii="Times New Roman" w:eastAsia="Calibri" w:hAnsi="Times New Roman" w:cs="Times New Roman"/>
                <w:lang w:bidi="ar-SA"/>
              </w:rPr>
              <w:t>And a wolf shall live with a lamb, and a leopard shall lie with a kid; and a calf and a lion cub and a fatling [shall lie] together, and a small child shall lead them.</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6. In </w:t>
            </w:r>
            <w:r w:rsidRPr="00D360D4">
              <w:rPr>
                <w:rFonts w:ascii="Times New Roman" w:eastAsia="Calibri" w:hAnsi="Times New Roman" w:cs="Times New Roman"/>
                <w:lang w:bidi="ar-SA"/>
              </w:rPr>
              <w:t>the days of the Messiah of Israel will peace increase in the land, and the wolf will dwell with the lamb, and the leopard will lie down with the kid, and the calf and the lion and the fatling together, and a little suckling child shall lead them.</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7. </w:t>
            </w:r>
            <w:r w:rsidRPr="00D360D4">
              <w:rPr>
                <w:rFonts w:ascii="Times New Roman" w:eastAsia="Calibri" w:hAnsi="Times New Roman" w:cs="Times New Roman"/>
                <w:lang w:bidi="ar-SA"/>
              </w:rPr>
              <w:t>And a cow and a bear shall graze together, their children shall lie; and a lion, like cattle, shall eat straw.</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7. </w:t>
            </w:r>
            <w:r w:rsidRPr="00D360D4">
              <w:rPr>
                <w:rFonts w:ascii="Times New Roman" w:eastAsia="Calibri" w:hAnsi="Times New Roman" w:cs="Times New Roman"/>
                <w:lang w:bidi="ar-SA"/>
              </w:rPr>
              <w:t>The cow and the bear will feed; their young will lie down together; and the lion will eat straw like the ox.</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8. </w:t>
            </w:r>
            <w:r w:rsidRPr="00D360D4">
              <w:rPr>
                <w:rFonts w:ascii="Times New Roman" w:eastAsia="Calibri" w:hAnsi="Times New Roman" w:cs="Times New Roman"/>
                <w:lang w:bidi="ar-SA"/>
              </w:rPr>
              <w:t xml:space="preserve">And an infant shall play over the hole of an old snake </w:t>
            </w:r>
            <w:r w:rsidRPr="00D360D4">
              <w:rPr>
                <w:rFonts w:ascii="Times New Roman" w:eastAsia="Calibri" w:hAnsi="Times New Roman" w:cs="Times New Roman"/>
                <w:lang w:bidi="ar-SA"/>
              </w:rPr>
              <w:lastRenderedPageBreak/>
              <w:t>and over the eyeball of an adder, a weaned child shall stretch forth his hand.</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lastRenderedPageBreak/>
              <w:t xml:space="preserve">8. </w:t>
            </w:r>
            <w:r w:rsidRPr="00D360D4">
              <w:rPr>
                <w:rFonts w:ascii="Times New Roman" w:eastAsia="Calibri" w:hAnsi="Times New Roman" w:cs="Times New Roman"/>
                <w:lang w:bidi="ar-SA"/>
              </w:rPr>
              <w:t xml:space="preserve">And the suckling child will play over the hole of an </w:t>
            </w:r>
            <w:r w:rsidRPr="00D360D4">
              <w:rPr>
                <w:rFonts w:ascii="Times New Roman" w:eastAsia="Calibri" w:hAnsi="Times New Roman" w:cs="Times New Roman"/>
                <w:lang w:bidi="ar-SA"/>
              </w:rPr>
              <w:lastRenderedPageBreak/>
              <w:t>asp, and the weaned child will put his hands on the adder's eyeballs.</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lastRenderedPageBreak/>
              <w:t xml:space="preserve">9. </w:t>
            </w:r>
            <w:r w:rsidRPr="00D360D4">
              <w:rPr>
                <w:rFonts w:ascii="Times New Roman" w:eastAsia="Calibri" w:hAnsi="Times New Roman" w:cs="Times New Roman"/>
                <w:b/>
                <w:bCs/>
                <w:highlight w:val="yellow"/>
                <w:lang w:bidi="ar-SA"/>
              </w:rPr>
              <w:t xml:space="preserve">They shall neither harm nor destroy on all My holy mount, for the land shall be full of knowledge of the Lord as water covers the sea bed. </w:t>
            </w:r>
            <w:r w:rsidRPr="00D360D4">
              <w:rPr>
                <w:rFonts w:ascii="Times New Roman" w:eastAsia="Calibri" w:hAnsi="Times New Roman" w:cs="Times New Roman"/>
                <w:b/>
                <w:bCs/>
                <w:highlight w:val="yellow"/>
                <w:lang w:val="en-AU" w:bidi="ar-SA"/>
              </w:rPr>
              <w:t>{S}</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9. </w:t>
            </w:r>
            <w:r w:rsidRPr="00D360D4">
              <w:rPr>
                <w:rFonts w:ascii="Times New Roman" w:eastAsia="Calibri" w:hAnsi="Times New Roman" w:cs="Times New Roman"/>
                <w:b/>
                <w:bCs/>
                <w:highlight w:val="yellow"/>
                <w:lang w:bidi="ar-SA"/>
              </w:rPr>
              <w:t>They will not hurt or destroy in all My holy mountain; for the earth will be full of the knowledge of the fear of the LORD as the waters cover the sea.</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b/>
                <w:bCs/>
                <w:highlight w:val="yellow"/>
                <w:lang w:val="en-AU" w:bidi="ar-SA"/>
              </w:rPr>
              <w:t xml:space="preserve">10. </w:t>
            </w:r>
            <w:r w:rsidRPr="00D360D4">
              <w:rPr>
                <w:rFonts w:ascii="Times New Roman" w:eastAsia="Calibri" w:hAnsi="Times New Roman" w:cs="Times New Roman"/>
                <w:b/>
                <w:bCs/>
                <w:highlight w:val="yellow"/>
                <w:lang w:bidi="ar-SA"/>
              </w:rPr>
              <w:t>And it shall come to pass on that day, that the root of Jesse, which stands as a banner for peoples, to him shall the nations inquire, and his peace shall be [with] honor.</w:t>
            </w:r>
            <w:r w:rsidRPr="00D360D4">
              <w:rPr>
                <w:rFonts w:ascii="Times New Roman" w:eastAsia="Calibri" w:hAnsi="Times New Roman" w:cs="Times New Roman"/>
                <w:lang w:bidi="ar-SA"/>
              </w:rPr>
              <w:t xml:space="preserve"> </w:t>
            </w:r>
            <w:r w:rsidRPr="00D360D4">
              <w:rPr>
                <w:rFonts w:ascii="Times New Roman" w:eastAsia="Calibri"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r w:rsidRPr="00D360D4">
              <w:rPr>
                <w:rFonts w:ascii="Times New Roman" w:eastAsia="Calibri" w:hAnsi="Times New Roman" w:cs="Times New Roman"/>
                <w:lang w:val="en-AU" w:bidi="ar-SA"/>
              </w:rPr>
              <w:t xml:space="preserve">10. </w:t>
            </w:r>
            <w:r w:rsidRPr="00D360D4">
              <w:rPr>
                <w:rFonts w:ascii="Times New Roman" w:eastAsia="Calibri" w:hAnsi="Times New Roman" w:cs="Times New Roman"/>
                <w:b/>
                <w:bCs/>
                <w:highlight w:val="yellow"/>
                <w:lang w:bidi="ar-SA"/>
              </w:rPr>
              <w:t>And it will come to pass in that time that to the son of the son of Jesse who is about to stand as an ensign to the Gentiles, to him will kingdoms be obedient, and his resting place will be glorious.</w:t>
            </w:r>
          </w:p>
        </w:tc>
      </w:tr>
      <w:tr w:rsidR="00D360D4" w:rsidRPr="00D360D4" w:rsidTr="00D360D4">
        <w:tc>
          <w:tcPr>
            <w:tcW w:w="5220"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spacing w:after="0" w:line="240" w:lineRule="auto"/>
              <w:jc w:val="both"/>
              <w:rPr>
                <w:rFonts w:ascii="Times New Roman" w:eastAsia="Calibri" w:hAnsi="Times New Roman" w:cs="Times New Roman"/>
                <w:lang w:val="en-AU" w:bidi="ar-SA"/>
              </w:rPr>
            </w:pPr>
          </w:p>
        </w:tc>
      </w:tr>
    </w:tbl>
    <w:p w:rsidR="00E44A12" w:rsidRDefault="00E44A12" w:rsidP="0080109C">
      <w:pPr>
        <w:keepNext/>
        <w:widowControl w:val="0"/>
        <w:spacing w:after="0" w:line="240" w:lineRule="auto"/>
        <w:jc w:val="both"/>
        <w:rPr>
          <w:rFonts w:asciiTheme="majorBidi" w:hAnsiTheme="majorBidi" w:cstheme="majorBidi"/>
        </w:rPr>
      </w:pPr>
    </w:p>
    <w:p w:rsidR="00D360D4" w:rsidRPr="00D360D4" w:rsidRDefault="00D360D4" w:rsidP="0080109C">
      <w:pPr>
        <w:keepNext/>
        <w:widowControl w:val="0"/>
        <w:spacing w:after="0" w:line="240" w:lineRule="auto"/>
        <w:jc w:val="both"/>
        <w:rPr>
          <w:rFonts w:ascii="Times New Roman" w:eastAsia="Calibri" w:hAnsi="Times New Roman" w:cs="Times New Roman"/>
          <w:kern w:val="16"/>
          <w:lang w:val="es-ES" w:bidi="ar-SA"/>
        </w:rPr>
      </w:pPr>
      <w:r w:rsidRPr="00D360D4">
        <w:rPr>
          <w:rFonts w:ascii="Century Schoolbook" w:eastAsia="Times New Roman" w:hAnsi="Century Schoolbook" w:cs="Times New Roman"/>
          <w:b/>
          <w:bCs/>
          <w:kern w:val="16"/>
          <w:sz w:val="28"/>
          <w:szCs w:val="28"/>
          <w:lang w:val="es-ES" w:eastAsia="en-AU"/>
        </w:rPr>
        <w:t xml:space="preserve">Special Ashlamatah: </w:t>
      </w:r>
      <w:r w:rsidRPr="00D360D4">
        <w:rPr>
          <w:rFonts w:ascii="Century Schoolbook" w:eastAsia="Times New Roman" w:hAnsi="Century Schoolbook" w:cs="Times New Roman"/>
          <w:b/>
          <w:bCs/>
          <w:kern w:val="16"/>
          <w:sz w:val="28"/>
          <w:szCs w:val="28"/>
          <w:cs/>
          <w:lang w:val="en-AU" w:eastAsia="en-AU"/>
        </w:rPr>
        <w:t>‎</w:t>
      </w:r>
      <w:r w:rsidRPr="00D360D4">
        <w:rPr>
          <w:rFonts w:ascii="Century Schoolbook" w:eastAsia="Times New Roman" w:hAnsi="Century Schoolbook" w:cs="Times New Roman"/>
          <w:b/>
          <w:bCs/>
          <w:kern w:val="16"/>
          <w:sz w:val="28"/>
          <w:szCs w:val="28"/>
          <w:lang w:val="es-ES" w:eastAsia="en-AU"/>
        </w:rPr>
        <w:t xml:space="preserve">Yeshayahu (Isaiah) </w:t>
      </w:r>
      <w:r w:rsidRPr="00D360D4">
        <w:rPr>
          <w:rFonts w:ascii="Century Schoolbook" w:eastAsia="Times New Roman" w:hAnsi="Century Schoolbook" w:cs="Times New Roman"/>
          <w:b/>
          <w:bCs/>
          <w:kern w:val="16"/>
          <w:sz w:val="28"/>
          <w:szCs w:val="28"/>
          <w:cs/>
          <w:lang w:val="es-ES" w:eastAsia="en-AU"/>
        </w:rPr>
        <w:t>‎</w:t>
      </w:r>
      <w:r w:rsidRPr="00D360D4">
        <w:rPr>
          <w:rFonts w:ascii="Century Schoolbook" w:eastAsia="Times New Roman" w:hAnsi="Century Schoolbook" w:cs="Times New Roman"/>
          <w:b/>
          <w:bCs/>
          <w:kern w:val="16"/>
          <w:sz w:val="28"/>
          <w:szCs w:val="28"/>
          <w:lang w:val="es-ES" w:eastAsia="en-AU"/>
        </w:rPr>
        <w:t>61:10 – 63:9</w:t>
      </w:r>
      <w:r w:rsidRPr="00D360D4">
        <w:rPr>
          <w:rFonts w:ascii="Century Schoolbook" w:eastAsia="Times New Roman" w:hAnsi="Century Schoolbook" w:cs="Times New Roman"/>
          <w:b/>
          <w:bCs/>
          <w:kern w:val="16"/>
          <w:sz w:val="28"/>
          <w:szCs w:val="28"/>
          <w:cs/>
          <w:lang w:val="es-ES" w:eastAsia="en-AU"/>
        </w:rPr>
        <w:t>‎</w:t>
      </w:r>
    </w:p>
    <w:p w:rsidR="00D360D4" w:rsidRPr="00D360D4" w:rsidRDefault="00D360D4" w:rsidP="0080109C">
      <w:pPr>
        <w:keepNext/>
        <w:widowControl w:val="0"/>
        <w:autoSpaceDE w:val="0"/>
        <w:autoSpaceDN w:val="0"/>
        <w:adjustRightInd w:val="0"/>
        <w:spacing w:after="0" w:line="240" w:lineRule="auto"/>
        <w:jc w:val="both"/>
        <w:rPr>
          <w:rFonts w:ascii="Times New Roman" w:eastAsia="Calibri" w:hAnsi="Times New Roman" w:cs="Times New Roman"/>
        </w:rPr>
      </w:pPr>
    </w:p>
    <w:tbl>
      <w:tblPr>
        <w:tblStyle w:val="TableGrid"/>
        <w:tblW w:w="10296" w:type="dxa"/>
        <w:tblInd w:w="0" w:type="dxa"/>
        <w:tblLook w:val="04A0" w:firstRow="1" w:lastRow="0" w:firstColumn="1" w:lastColumn="0" w:noHBand="0" w:noVBand="1"/>
      </w:tblPr>
      <w:tblGrid>
        <w:gridCol w:w="5148"/>
        <w:gridCol w:w="5148"/>
      </w:tblGrid>
      <w:tr w:rsidR="00D360D4" w:rsidRPr="00D360D4" w:rsidTr="00D360D4">
        <w:trPr>
          <w:tblHeader/>
        </w:trPr>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jc w:val="center"/>
              <w:rPr>
                <w:rFonts w:ascii="Times New Roman" w:hAnsi="Times New Roman" w:cs="Times New Roman"/>
                <w:b/>
                <w:bCs/>
                <w:kern w:val="16"/>
              </w:rPr>
            </w:pPr>
            <w:r w:rsidRPr="00D360D4">
              <w:rPr>
                <w:rFonts w:ascii="Times New Roman" w:hAnsi="Times New Roman" w:cs="Times New Roman"/>
                <w:b/>
                <w:bCs/>
                <w:kern w:val="16"/>
              </w:rPr>
              <w:t>Rashi</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jc w:val="center"/>
              <w:rPr>
                <w:rFonts w:ascii="Times New Roman" w:hAnsi="Times New Roman" w:cs="Times New Roman"/>
                <w:b/>
                <w:bCs/>
                <w:kern w:val="16"/>
              </w:rPr>
            </w:pPr>
            <w:r w:rsidRPr="00D360D4">
              <w:rPr>
                <w:rFonts w:ascii="Times New Roman" w:hAnsi="Times New Roman" w:cs="Times New Roman"/>
                <w:b/>
                <w:bCs/>
                <w:kern w:val="16"/>
              </w:rPr>
              <w:t>Targum</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autoSpaceDE w:val="0"/>
              <w:autoSpaceDN w:val="0"/>
              <w:adjustRightInd w:val="0"/>
              <w:rPr>
                <w:rFonts w:ascii="Times New Roman" w:hAnsi="Times New Roman" w:cs="Times New Roman"/>
              </w:rPr>
            </w:pPr>
            <w:r w:rsidRPr="00D360D4">
              <w:rPr>
                <w:rFonts w:ascii="Times New Roman" w:hAnsi="Times New Roman" w:cs="Times New Roman"/>
              </w:rPr>
              <w:t>10. 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11. For, like the earth, which gives forth its plants, and like a garden that causes its seeds to grow, so shall the Lord God cause righteousness and praise to grow opposite all the nations.</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11. For as the earth which brings forth its growth, and as a channelled garden which increases what is sown in it, so the LORD God will disclose the virtue and the praise of Jerusalem before all the Gentiles.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autoSpaceDE w:val="0"/>
              <w:autoSpaceDN w:val="0"/>
              <w:adjustRightInd w:val="0"/>
              <w:rPr>
                <w:rFonts w:ascii="Times New Roman" w:hAnsi="Times New Roman" w:cs="Times New Roman"/>
              </w:rPr>
            </w:pPr>
            <w:r w:rsidRPr="00D360D4">
              <w:rPr>
                <w:rFonts w:ascii="Times New Roman" w:hAnsi="Times New Roman" w:cs="Times New Roman"/>
              </w:rPr>
              <w:t xml:space="preserve">1. </w:t>
            </w:r>
            <w:r w:rsidRPr="00D360D4">
              <w:rPr>
                <w:rFonts w:ascii="Times New Roman" w:hAnsi="Times New Roman" w:cs="Times New Roman"/>
                <w:b/>
                <w:bCs/>
                <w:highlight w:val="yellow"/>
              </w:rPr>
              <w:t xml:space="preserve">For the sake of Zion, I will not be silent, and for the sake of Jerusalem I will not rest, until her righteousness comes out like brilliance, and her salvation </w:t>
            </w:r>
            <w:r>
              <w:rPr>
                <w:rFonts w:ascii="Times New Roman" w:hAnsi="Times New Roman" w:cs="Times New Roman"/>
                <w:b/>
                <w:bCs/>
                <w:highlight w:val="yellow"/>
              </w:rPr>
              <w:t xml:space="preserve">(Heb. Yeshua) </w:t>
            </w:r>
            <w:r w:rsidRPr="00D360D4">
              <w:rPr>
                <w:rFonts w:ascii="Times New Roman" w:hAnsi="Times New Roman" w:cs="Times New Roman"/>
                <w:b/>
                <w:bCs/>
                <w:highlight w:val="yellow"/>
              </w:rPr>
              <w:t>burns like a torch.</w:t>
            </w:r>
            <w:r w:rsidRPr="00D360D4">
              <w:rPr>
                <w:rFonts w:ascii="Times New Roman" w:hAnsi="Times New Roman" w:cs="Times New Roman"/>
                <w:b/>
                <w:bCs/>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1. </w:t>
            </w:r>
            <w:r w:rsidRPr="00D360D4">
              <w:rPr>
                <w:rFonts w:ascii="Times New Roman" w:hAnsi="Times New Roman" w:cs="Times New Roman"/>
                <w:b/>
                <w:bCs/>
                <w:highlight w:val="yellow"/>
              </w:rPr>
              <w:t>Until I accomplish salvation for Zion, I will not give rest to the Gentiles, and until I bring consolation for Jerusalem, I will not give quiet to the kingdoms; until her light is revealed as the dawn, and her salvation (</w:t>
            </w:r>
            <w:r>
              <w:rPr>
                <w:rFonts w:ascii="Times New Roman" w:hAnsi="Times New Roman" w:cs="Times New Roman"/>
                <w:b/>
                <w:bCs/>
                <w:highlight w:val="yellow"/>
              </w:rPr>
              <w:t xml:space="preserve">Heb. </w:t>
            </w:r>
            <w:r w:rsidRPr="00D360D4">
              <w:rPr>
                <w:rFonts w:ascii="Times New Roman" w:hAnsi="Times New Roman" w:cs="Times New Roman"/>
                <w:b/>
                <w:bCs/>
                <w:highlight w:val="yellow"/>
              </w:rPr>
              <w:t>Yeshua) burns as a torch.</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2. And nations shall see your righteousness, and all kings your glory, and you shall be called a new name, which the mouth of the Lord shall pronounce. </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2. The Gentiles will see your innocence, and all the kings your glory; and they will call you by the new name which by His Memra the LORD will make clear.</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3. And you shall be a crown of glory in the hand of the Lord and a kingly diadem in the hand of your God.</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3. You will be a diadem of joy before the LORD, and a crown of praise before your God.</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4. No longer shall "forsaken" be said of you, and "desolate" shall no longer be said of your land, for you shall be called "My desire is in her," and your land, "inhabited," for the Lord desires you, and your land shall be inhabited. </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5. As a young man lives with a virgin, so shall your children live in you, and the rejoicing of a bridegroom over a bride shall your God rejoice over you.</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5. For just as a young man cohabits with a virgin, so will your sons co-inhabit in your midst, and just as the bridegroom rejoices with the bride, so will your God rejoice over you.</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6. On your walls, O Jerusalem, I have appointed watchmen; all day and all night, they shall never be silent; those who remind the Lord, be not silent.</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6. Behold, the deeds of your fathers, the righteous/generous, O city of Jerusalem, are prepared and watched before Me; all the day and all the night continually they do not cease. The remembrance of </w:t>
            </w:r>
            <w:r w:rsidRPr="00D360D4">
              <w:rPr>
                <w:rFonts w:ascii="Times New Roman" w:hAnsi="Times New Roman" w:cs="Times New Roman"/>
              </w:rPr>
              <w:lastRenderedPageBreak/>
              <w:t>your benefits is spoken of before the LORD, it does not cease.</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lastRenderedPageBreak/>
              <w:t>7. And give Him no rest, until He establishes and until He makes Jerusalem a praise in the land.</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7. And their remembrance will not cease before Him until He establishes Jerusalem and makes it a praise in the earth.</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8. The Lord swore by His right hand and by the arm of His strength; I will no longer give your grain to your enemies, and foreigners shall no longer drink your wine for which you have toiled. </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8. The LORD has sworn by His right hands and by His arm of strengthening: “I will not again give you grain to be food for your enemies, and the sons of Gentiles will not drink your wine for which you have labored.</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9. But its gatherers shall eat it and they shall praise the Lord, and its gatherers shall drink it in My holy courts.</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9. But those who garner the grain will eat it and give praise before the LORD; and those who press the wine will drink it in My holy courts.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10. Pass, pass through the portals, clear the way of the people, pave, pave the highway, clear it of stones, lift up a banner over the peoples.</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11. Behold, the Lord announced to the end of the earth, "Say to the daughter of Zion, 'Behold your salvation has come.' " Behold His reward is with Him, and His wage is before Him.</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11. Behold, the lord HAS PROCLAIMED TO THE END OF THE EARTH: Say to the congregation of Zion, Behold your saviour is revealed; “Behold, the reward of those accomplishing His Memra is with him, and all their deeds are disclosed before him.”</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12. And they shall call them the holy people, those redeemed by the Lord, and you shall be called, "sought, a city not forsaken."</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12. And they will be called the Holy people, the redeemed of the LORD; and you will be called Sought Out, a city which is not forsaken.</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autoSpaceDE w:val="0"/>
              <w:autoSpaceDN w:val="0"/>
              <w:adjustRightInd w:val="0"/>
              <w:rPr>
                <w:rFonts w:ascii="Times New Roman" w:hAnsi="Times New Roman" w:cs="Times New Roman"/>
              </w:rPr>
            </w:pPr>
            <w:r w:rsidRPr="00D360D4">
              <w:rPr>
                <w:rFonts w:ascii="Times New Roman" w:hAnsi="Times New Roman" w:cs="Times New Roman"/>
              </w:rPr>
              <w:t xml:space="preserve">1. </w:t>
            </w:r>
            <w:r w:rsidRPr="00D360D4">
              <w:rPr>
                <w:rFonts w:ascii="Times New Roman" w:hAnsi="Times New Roman" w:cs="Times New Roman"/>
                <w:b/>
                <w:bCs/>
                <w:highlight w:val="yellow"/>
              </w:rPr>
              <w:t>Who is this coming from Edom, with soiled garments, from Bozrah, this one [Who was] stately in His apparel, girded with the greatness of His strength? "I speak with righteousness, great to save."</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1. </w:t>
            </w:r>
            <w:r w:rsidRPr="00D360D4">
              <w:rPr>
                <w:rFonts w:ascii="Times New Roman" w:hAnsi="Times New Roman" w:cs="Times New Roman"/>
                <w:b/>
                <w:bCs/>
                <w:highlight w:val="yellow"/>
              </w:rPr>
              <w:t>He is about to bring a stroke upon Edom, a strong avenger upon Bozrah, to take the just retribution of His people, just as He swore to them by His Memra. He said, Behold I am revealed – just as I spoke – in virtue, there is great force before Me to save</w:t>
            </w:r>
            <w:r w:rsidRPr="00D360D4">
              <w:rPr>
                <w:rFonts w:ascii="Times New Roman" w:hAnsi="Times New Roman" w:cs="Times New Roman"/>
              </w:rPr>
              <w:t xml:space="preserve">. </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2. Why is Your clothing red, and your attire like [that of] one who trod in a wine press?</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2. Why will mountains be red from the blood of those killed, and plains gush forth like wine in the press?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3. "A wine press I trod alone, and from the peoples, none was with Me; and I trod them with My wrath, and I trampled them with My fury, and their life blood sprinkled on My garments, and all My clothing I soiled.</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4. For a day of vengeance was in My heart, and the year of My redemption has arrived.</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4. For the day of vengeance is before Me, and the year of My people’s salavation (Yeshua) has come.</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5. And I looked and there was no one helping, and I was astounded and there was no one supporting, and My arm saved for Me, and My fury-that supported Me.</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6. And I trod peoples with My wrath, and I intoxicated them with My fury, and I brought their power down to the earth."</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6. I will kill the peoples in My anger, I will trample them in My wrath, and I will cast to the lower earth those of their mighty men who are killed.”</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7. The kind acts of the Lord I will mention, the praises </w:t>
            </w:r>
            <w:r w:rsidRPr="00D360D4">
              <w:rPr>
                <w:rFonts w:ascii="Times New Roman" w:hAnsi="Times New Roman" w:cs="Times New Roman"/>
              </w:rPr>
              <w:lastRenderedPageBreak/>
              <w:t>of the Lord, according to all that the Lord bestowed upon us, and much good to the house of Israel, which He bestowed upon them according to His mercies and according to His many kind acts.</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lastRenderedPageBreak/>
              <w:t xml:space="preserve">7. The prophet said, I am recounting the benefits of the </w:t>
            </w:r>
            <w:r w:rsidRPr="00D360D4">
              <w:rPr>
                <w:rFonts w:ascii="Times New Roman" w:hAnsi="Times New Roman" w:cs="Times New Roman"/>
              </w:rPr>
              <w:lastRenderedPageBreak/>
              <w:t>LORD, the praises of the LORD, according to all that the LORD has granted us, and His great goodness to the house of Israel which He has granted them according to His mercy, according to the abundance of His benefits.</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lastRenderedPageBreak/>
              <w:t xml:space="preserve">8. </w:t>
            </w:r>
            <w:r w:rsidRPr="00D360D4">
              <w:rPr>
                <w:rFonts w:ascii="Times New Roman" w:hAnsi="Times New Roman" w:cs="Times New Roman"/>
                <w:b/>
                <w:highlight w:val="yellow"/>
              </w:rPr>
              <w:t>And He said, "They are but My people, children who will not deal falsely." And He became their Savior.</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8. </w:t>
            </w:r>
            <w:r w:rsidRPr="00D360D4">
              <w:rPr>
                <w:rFonts w:ascii="Times New Roman" w:hAnsi="Times New Roman" w:cs="Times New Roman"/>
                <w:b/>
                <w:highlight w:val="yellow"/>
              </w:rPr>
              <w:t>For He said, Surely they are My people, sons who will not deal falsely; and His Memra became their Saviour.</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9. </w:t>
            </w:r>
            <w:r w:rsidRPr="00D360D4">
              <w:rPr>
                <w:rFonts w:ascii="Times New Roman" w:hAnsi="Times New Roman" w:cs="Times New Roman"/>
                <w:b/>
                <w:highlight w:val="yellow"/>
              </w:rPr>
              <w:t xml:space="preserve">In all their trouble, He did not trouble [them], </w:t>
            </w:r>
            <w:r w:rsidRPr="00D360D4">
              <w:rPr>
                <w:rFonts w:ascii="Times New Roman" w:hAnsi="Times New Roman" w:cs="Times New Roman"/>
                <w:b/>
                <w:highlight w:val="yellow"/>
                <w:u w:val="single"/>
              </w:rPr>
              <w:t>and the angel of His presence saved them; with His love and with His pity He redeemed them, and He bore them, and He carried them all the days of old</w:t>
            </w:r>
            <w:r w:rsidRPr="00D360D4">
              <w:rPr>
                <w:rFonts w:ascii="Times New Roman" w:hAnsi="Times New Roman" w:cs="Times New Roman"/>
                <w:b/>
                <w:highlight w:val="yellow"/>
              </w:rPr>
              <w:t>.</w:t>
            </w:r>
          </w:p>
        </w:tc>
        <w:tc>
          <w:tcPr>
            <w:tcW w:w="5148" w:type="dxa"/>
            <w:tcBorders>
              <w:top w:val="single" w:sz="4" w:space="0" w:color="auto"/>
              <w:left w:val="single" w:sz="4" w:space="0" w:color="auto"/>
              <w:bottom w:val="single" w:sz="4" w:space="0" w:color="auto"/>
              <w:right w:val="single" w:sz="4" w:space="0" w:color="auto"/>
            </w:tcBorders>
            <w:hideMark/>
          </w:tcPr>
          <w:p w:rsidR="00D360D4" w:rsidRPr="00D360D4" w:rsidRDefault="00D360D4" w:rsidP="0080109C">
            <w:pPr>
              <w:keepNext/>
              <w:widowControl w:val="0"/>
              <w:rPr>
                <w:rFonts w:ascii="Times New Roman" w:hAnsi="Times New Roman" w:cs="Times New Roman"/>
              </w:rPr>
            </w:pPr>
            <w:r w:rsidRPr="00D360D4">
              <w:rPr>
                <w:rFonts w:ascii="Times New Roman" w:hAnsi="Times New Roman" w:cs="Times New Roman"/>
              </w:rPr>
              <w:t xml:space="preserve">9. </w:t>
            </w:r>
            <w:r w:rsidRPr="00D360D4">
              <w:rPr>
                <w:rFonts w:ascii="Times New Roman" w:hAnsi="Times New Roman" w:cs="Times New Roman"/>
                <w:b/>
                <w:highlight w:val="yellow"/>
              </w:rPr>
              <w:t xml:space="preserve">In every time that they sinned before Him so as to bring affliction upon themselves, He did not afflict them, </w:t>
            </w:r>
            <w:r w:rsidRPr="00D360D4">
              <w:rPr>
                <w:rFonts w:ascii="Times New Roman" w:hAnsi="Times New Roman" w:cs="Times New Roman"/>
                <w:b/>
                <w:highlight w:val="yellow"/>
                <w:u w:val="single"/>
              </w:rPr>
              <w:t>an angel sent from Him saved them</w:t>
            </w:r>
            <w:r w:rsidRPr="00D360D4">
              <w:rPr>
                <w:rFonts w:ascii="Times New Roman" w:hAnsi="Times New Roman" w:cs="Times New Roman"/>
                <w:b/>
                <w:highlight w:val="yellow"/>
              </w:rPr>
              <w:t xml:space="preserve">, </w:t>
            </w:r>
            <w:r w:rsidRPr="00D360D4">
              <w:rPr>
                <w:rFonts w:ascii="Times New Roman" w:hAnsi="Times New Roman" w:cs="Times New Roman"/>
                <w:b/>
                <w:highlight w:val="yellow"/>
                <w:u w:val="single"/>
              </w:rPr>
              <w:t>in His love and in His pity upon them He delivered them; He lifted them up and carried them all the days of old.</w:t>
            </w:r>
          </w:p>
        </w:tc>
      </w:tr>
      <w:tr w:rsidR="00D360D4" w:rsidRPr="00D360D4" w:rsidTr="00D360D4">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D360D4" w:rsidRPr="00D360D4" w:rsidRDefault="00D360D4" w:rsidP="0080109C">
            <w:pPr>
              <w:keepNext/>
              <w:widowControl w:val="0"/>
              <w:rPr>
                <w:rFonts w:ascii="Times New Roman" w:hAnsi="Times New Roman" w:cs="Times New Roman"/>
              </w:rPr>
            </w:pPr>
          </w:p>
        </w:tc>
      </w:tr>
    </w:tbl>
    <w:p w:rsidR="00D360D4" w:rsidRPr="00D360D4" w:rsidRDefault="00D360D4" w:rsidP="0080109C">
      <w:pPr>
        <w:keepNext/>
        <w:widowControl w:val="0"/>
        <w:autoSpaceDE w:val="0"/>
        <w:autoSpaceDN w:val="0"/>
        <w:adjustRightInd w:val="0"/>
        <w:spacing w:after="0" w:line="240" w:lineRule="auto"/>
        <w:jc w:val="both"/>
        <w:rPr>
          <w:rFonts w:ascii="Times New Roman" w:eastAsia="Calibri" w:hAnsi="Times New Roman" w:cs="Times New Roman"/>
        </w:rPr>
      </w:pPr>
    </w:p>
    <w:p w:rsidR="00D360D4" w:rsidRPr="00D360D4" w:rsidRDefault="00D360D4" w:rsidP="0080109C">
      <w:pPr>
        <w:keepNext/>
        <w:widowControl w:val="0"/>
        <w:spacing w:after="0" w:line="240" w:lineRule="auto"/>
        <w:jc w:val="both"/>
        <w:rPr>
          <w:rFonts w:ascii="Century Schoolbook" w:eastAsia="Calibri" w:hAnsi="Century Schoolbook" w:cs="Times New Roman"/>
          <w:kern w:val="16"/>
          <w:lang w:val="en-AU" w:bidi="ar-SA"/>
        </w:rPr>
      </w:pPr>
      <w:r w:rsidRPr="00D360D4">
        <w:rPr>
          <w:rFonts w:ascii="Century Schoolbook" w:eastAsia="Times New Roman" w:hAnsi="Century Schoolbook" w:cs="Times New Roman"/>
          <w:b/>
          <w:bCs/>
          <w:kern w:val="16"/>
          <w:sz w:val="28"/>
          <w:szCs w:val="28"/>
          <w:lang w:eastAsia="en-AU"/>
        </w:rPr>
        <w:t xml:space="preserve">Rashi’s Commentary for: Yeshayahu (Isaiah) </w:t>
      </w:r>
      <w:r w:rsidRPr="00D360D4">
        <w:rPr>
          <w:rFonts w:ascii="Century Schoolbook" w:eastAsia="Times New Roman" w:hAnsi="Century Schoolbook" w:cs="Times New Roman"/>
          <w:b/>
          <w:bCs/>
          <w:kern w:val="16"/>
          <w:sz w:val="28"/>
          <w:szCs w:val="28"/>
          <w:lang w:val="en-AU" w:eastAsia="en-AU"/>
        </w:rPr>
        <w:t>61:10 – 63:9</w:t>
      </w:r>
    </w:p>
    <w:p w:rsidR="00D360D4" w:rsidRPr="00D360D4" w:rsidRDefault="00D360D4" w:rsidP="0080109C">
      <w:pPr>
        <w:keepNext/>
        <w:widowControl w:val="0"/>
        <w:autoSpaceDE w:val="0"/>
        <w:autoSpaceDN w:val="0"/>
        <w:adjustRightInd w:val="0"/>
        <w:spacing w:after="0" w:line="240" w:lineRule="auto"/>
        <w:jc w:val="both"/>
        <w:rPr>
          <w:rFonts w:ascii="Times New Roman" w:eastAsia="Calibri" w:hAnsi="Times New Roman" w:cs="Times New Roman"/>
          <w:lang w:val="en-AU"/>
        </w:rPr>
      </w:pP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10 like a bridegroom</w:t>
      </w:r>
      <w:r w:rsidRPr="00D360D4">
        <w:rPr>
          <w:rFonts w:ascii="Times New Roman" w:eastAsia="Times New Roman" w:hAnsi="Times New Roman" w:cs="Times New Roman"/>
          <w:lang w:eastAsia="en-AU"/>
        </w:rPr>
        <w:t xml:space="preserve"> who dons garments of glory like a high priest.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and like a bride</w:t>
      </w:r>
      <w:r w:rsidRPr="00D360D4">
        <w:rPr>
          <w:rFonts w:ascii="Times New Roman" w:eastAsia="Times New Roman" w:hAnsi="Times New Roman" w:cs="Times New Roman"/>
          <w:lang w:eastAsia="en-AU"/>
        </w:rPr>
        <w:t xml:space="preserve">, who adorns herself with her jewelry Heb. </w:t>
      </w:r>
      <w:r w:rsidRPr="00D360D4">
        <w:rPr>
          <w:rFonts w:ascii="Times New Roman" w:eastAsia="Times New Roman" w:hAnsi="Times New Roman" w:cs="Times New Roman" w:hint="cs"/>
          <w:rtl/>
          <w:lang w:eastAsia="en-AU"/>
        </w:rPr>
        <w:t>כֵלֶיהָ</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[lit. her utensils, in this case,] her jewelry.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b/>
          <w:bCs/>
          <w:lang w:eastAsia="en-AU"/>
        </w:rPr>
      </w:pPr>
      <w:r w:rsidRPr="00D360D4">
        <w:rPr>
          <w:rFonts w:ascii="Times New Roman" w:eastAsia="Times New Roman" w:hAnsi="Times New Roman" w:cs="Times New Roman"/>
          <w:b/>
          <w:bCs/>
          <w:lang w:eastAsia="en-AU"/>
        </w:rPr>
        <w:t xml:space="preserve">Chapter 62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1 For the sake of Zion I will do,</w:t>
      </w:r>
      <w:r w:rsidRPr="00D360D4">
        <w:rPr>
          <w:rFonts w:ascii="Times New Roman" w:eastAsia="Times New Roman" w:hAnsi="Times New Roman" w:cs="Times New Roman"/>
          <w:lang w:eastAsia="en-AU"/>
        </w:rPr>
        <w:t xml:space="preserve"> and I will not be silent concerning what they did to her.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I will not rest </w:t>
      </w:r>
      <w:r w:rsidRPr="00D360D4">
        <w:rPr>
          <w:rFonts w:ascii="Times New Roman" w:eastAsia="Times New Roman" w:hAnsi="Times New Roman" w:cs="Times New Roman"/>
          <w:lang w:eastAsia="en-AU"/>
        </w:rPr>
        <w:t xml:space="preserve">There will be no peace before Me until her righteousness/generosity comes out like brilliance.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2 shall pronounce</w:t>
      </w:r>
      <w:r w:rsidRPr="00D360D4">
        <w:rPr>
          <w:rFonts w:ascii="Times New Roman" w:eastAsia="Times New Roman" w:hAnsi="Times New Roman" w:cs="Times New Roman"/>
          <w:lang w:eastAsia="en-AU"/>
        </w:rPr>
        <w:t xml:space="preserve"> Heb. </w:t>
      </w:r>
      <w:r w:rsidRPr="00D360D4">
        <w:rPr>
          <w:rFonts w:ascii="Times New Roman" w:eastAsia="Times New Roman" w:hAnsi="Times New Roman" w:cs="Times New Roman" w:hint="cs"/>
          <w:rtl/>
          <w:lang w:eastAsia="en-AU"/>
        </w:rPr>
        <w:t>יִקֳּבֶנּוּ</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shall pronounce.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4 “inhabited” </w:t>
      </w:r>
      <w:r w:rsidRPr="00D360D4">
        <w:rPr>
          <w:rFonts w:ascii="Times New Roman" w:eastAsia="Times New Roman" w:hAnsi="Times New Roman" w:cs="Times New Roman"/>
          <w:lang w:eastAsia="en-AU"/>
        </w:rPr>
        <w:t xml:space="preserve">Heb. </w:t>
      </w:r>
      <w:r w:rsidRPr="00D360D4">
        <w:rPr>
          <w:rFonts w:ascii="Times New Roman" w:eastAsia="Times New Roman" w:hAnsi="Times New Roman" w:cs="Times New Roman" w:hint="cs"/>
          <w:rtl/>
          <w:lang w:eastAsia="en-AU"/>
        </w:rPr>
        <w:t>בְּעוּלָה</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[lit. possessed,] inhabited.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5 As a young man lives with a virgin, etc</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highlight w:val="yellow"/>
          <w:lang w:eastAsia="en-AU"/>
        </w:rPr>
        <w:t>As a young man lives with a virgin, so shall your children live in you [after Jonathan].</w:t>
      </w:r>
      <w:r w:rsidRPr="00D360D4">
        <w:rPr>
          <w:rFonts w:ascii="Times New Roman" w:eastAsia="Times New Roman" w:hAnsi="Times New Roman" w:cs="Times New Roman"/>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6 On your walls, O Jerusalem</w:t>
      </w:r>
      <w:r w:rsidRPr="00D360D4">
        <w:rPr>
          <w:rFonts w:ascii="Times New Roman" w:eastAsia="Times New Roman" w:hAnsi="Times New Roman" w:cs="Times New Roman"/>
          <w:lang w:eastAsia="en-AU"/>
        </w:rPr>
        <w:t xml:space="preserve">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b/>
          <w:bCs/>
          <w:lang w:eastAsia="en-AU"/>
        </w:rPr>
      </w:pPr>
      <w:r w:rsidRPr="00D360D4">
        <w:rPr>
          <w:rFonts w:ascii="Times New Roman" w:eastAsia="Times New Roman" w:hAnsi="Times New Roman" w:cs="Times New Roman"/>
          <w:b/>
          <w:bCs/>
          <w:lang w:eastAsia="en-AU"/>
        </w:rPr>
        <w:t>I have appointed watchmen</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bCs/>
          <w:highlight w:val="yellow"/>
          <w:lang w:eastAsia="en-AU"/>
        </w:rPr>
        <w:t>to inscribe a book of remembrances, that their merit be not forgotten from before Me.</w:t>
      </w:r>
      <w:r w:rsidRPr="00D360D4">
        <w:rPr>
          <w:rFonts w:ascii="Times New Roman" w:eastAsia="Times New Roman" w:hAnsi="Times New Roman" w:cs="Times New Roman"/>
          <w:b/>
          <w:bCs/>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they shall never be silent</w:t>
      </w:r>
      <w:r w:rsidRPr="00D360D4">
        <w:rPr>
          <w:rFonts w:ascii="Times New Roman" w:eastAsia="Times New Roman" w:hAnsi="Times New Roman" w:cs="Times New Roman"/>
          <w:lang w:eastAsia="en-AU"/>
        </w:rPr>
        <w:t xml:space="preserve"> not to mention their merit before Me.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those who remind the Lord</w:t>
      </w:r>
      <w:r w:rsidRPr="00D360D4">
        <w:rPr>
          <w:rFonts w:ascii="Times New Roman" w:eastAsia="Times New Roman" w:hAnsi="Times New Roman" w:cs="Times New Roman"/>
          <w:lang w:eastAsia="en-AU"/>
        </w:rPr>
        <w:t xml:space="preserve"> of the merit of the forefathers.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be not silent</w:t>
      </w:r>
      <w:r w:rsidRPr="00D360D4">
        <w:rPr>
          <w:rFonts w:ascii="Times New Roman" w:eastAsia="Times New Roman" w:hAnsi="Times New Roman" w:cs="Times New Roman"/>
          <w:lang w:eastAsia="en-AU"/>
        </w:rPr>
        <w:t xml:space="preserve"> Heb. </w:t>
      </w:r>
      <w:r w:rsidRPr="00D360D4">
        <w:rPr>
          <w:rFonts w:ascii="Times New Roman" w:eastAsia="Times New Roman" w:hAnsi="Times New Roman" w:cs="Times New Roman" w:hint="cs"/>
          <w:rtl/>
          <w:lang w:eastAsia="en-AU"/>
        </w:rPr>
        <w:t>אַל־דֳּמִי לָכֶם</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[lit. let there be no silence to you,] be not silent.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9 shall eat it </w:t>
      </w:r>
      <w:r w:rsidRPr="00D360D4">
        <w:rPr>
          <w:rFonts w:ascii="Times New Roman" w:eastAsia="Times New Roman" w:hAnsi="Times New Roman" w:cs="Times New Roman"/>
          <w:lang w:eastAsia="en-AU"/>
        </w:rPr>
        <w:t xml:space="preserve">This refers back to “your grain.”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lastRenderedPageBreak/>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shall drink it </w:t>
      </w:r>
      <w:r w:rsidRPr="00D360D4">
        <w:rPr>
          <w:rFonts w:ascii="Times New Roman" w:eastAsia="Times New Roman" w:hAnsi="Times New Roman" w:cs="Times New Roman"/>
          <w:lang w:eastAsia="en-AU"/>
        </w:rPr>
        <w:t xml:space="preserve">This refers back to “your wine.”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10 Pass, pass through the portals</w:t>
      </w:r>
      <w:r w:rsidRPr="00D360D4">
        <w:rPr>
          <w:rFonts w:ascii="Times New Roman" w:eastAsia="Times New Roman" w:hAnsi="Times New Roman" w:cs="Times New Roman"/>
          <w:lang w:eastAsia="en-AU"/>
        </w:rPr>
        <w:t xml:space="preserve"> Said the prophet, “Pass and return in the portals; turn the heart of the people to the proper path” [after Jonathan].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pave, pave the highway</w:t>
      </w:r>
      <w:r w:rsidRPr="00D360D4">
        <w:rPr>
          <w:rFonts w:ascii="Times New Roman" w:eastAsia="Times New Roman" w:hAnsi="Times New Roman" w:cs="Times New Roman"/>
          <w:lang w:eastAsia="en-AU"/>
        </w:rPr>
        <w:t xml:space="preserve"> Heb. </w:t>
      </w:r>
      <w:r w:rsidRPr="00D360D4">
        <w:rPr>
          <w:rFonts w:ascii="Times New Roman" w:eastAsia="Times New Roman" w:hAnsi="Times New Roman" w:cs="Times New Roman" w:hint="cs"/>
          <w:rtl/>
          <w:lang w:eastAsia="en-AU"/>
        </w:rPr>
        <w:t>סֽלּוּ</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Pave the road, batec lokemin in O.F., beat down the road. </w:t>
      </w:r>
      <w:r w:rsidRPr="00D360D4">
        <w:rPr>
          <w:rFonts w:ascii="Times New Roman" w:eastAsia="Times New Roman" w:hAnsi="Times New Roman" w:cs="Times New Roman" w:hint="cs"/>
          <w:rtl/>
          <w:lang w:eastAsia="en-AU"/>
        </w:rPr>
        <w:t>סֽלּוּ</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is the same root as </w:t>
      </w:r>
      <w:r w:rsidRPr="00D360D4">
        <w:rPr>
          <w:rFonts w:ascii="Times New Roman" w:eastAsia="Times New Roman" w:hAnsi="Times New Roman" w:cs="Times New Roman" w:hint="cs"/>
          <w:rtl/>
          <w:lang w:eastAsia="en-AU"/>
        </w:rPr>
        <w:t>מְסִלָּה</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clear it of stones </w:t>
      </w:r>
      <w:r w:rsidRPr="00D360D4">
        <w:rPr>
          <w:rFonts w:ascii="Times New Roman" w:eastAsia="Times New Roman" w:hAnsi="Times New Roman" w:cs="Times New Roman"/>
          <w:lang w:eastAsia="en-AU"/>
        </w:rPr>
        <w:t xml:space="preserve">Clear the highway of stones </w:t>
      </w:r>
      <w:r w:rsidRPr="00D360D4">
        <w:rPr>
          <w:rFonts w:ascii="Times New Roman" w:eastAsia="Times New Roman" w:hAnsi="Times New Roman" w:cs="Times New Roman"/>
          <w:b/>
          <w:bCs/>
          <w:highlight w:val="yellow"/>
          <w:lang w:eastAsia="en-AU"/>
        </w:rPr>
        <w:t>and cast the stumbling blocks to the sides.</w:t>
      </w:r>
      <w:r w:rsidRPr="00D360D4">
        <w:rPr>
          <w:rFonts w:ascii="Times New Roman" w:eastAsia="Times New Roman" w:hAnsi="Times New Roman" w:cs="Times New Roman"/>
          <w:b/>
          <w:bCs/>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of stones</w:t>
      </w:r>
      <w:r w:rsidRPr="00D360D4">
        <w:rPr>
          <w:rFonts w:ascii="Times New Roman" w:eastAsia="Times New Roman" w:hAnsi="Times New Roman" w:cs="Times New Roman"/>
          <w:lang w:eastAsia="en-AU"/>
        </w:rPr>
        <w:t xml:space="preserve"> of there being there a stone, and he is </w:t>
      </w:r>
      <w:r w:rsidRPr="00D360D4">
        <w:rPr>
          <w:rFonts w:ascii="Times New Roman" w:eastAsia="Times New Roman" w:hAnsi="Times New Roman" w:cs="Times New Roman"/>
          <w:b/>
          <w:bCs/>
          <w:highlight w:val="yellow"/>
          <w:lang w:eastAsia="en-AU"/>
        </w:rPr>
        <w:t>alluding to the evil inclination</w:t>
      </w:r>
      <w:r w:rsidRPr="00D360D4">
        <w:rPr>
          <w:rFonts w:ascii="Times New Roman" w:eastAsia="Times New Roman" w:hAnsi="Times New Roman" w:cs="Times New Roman"/>
          <w:lang w:eastAsia="en-AU"/>
        </w:rPr>
        <w:t xml:space="preserve">. It may also be interpreted as referring to the repairs of the road for the ingathering of the exiles.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clear it of stones </w:t>
      </w:r>
      <w:r w:rsidRPr="00D360D4">
        <w:rPr>
          <w:rFonts w:ascii="Times New Roman" w:eastAsia="Times New Roman" w:hAnsi="Times New Roman" w:cs="Times New Roman"/>
          <w:lang w:eastAsia="en-AU"/>
        </w:rPr>
        <w:t xml:space="preserve">Heb. </w:t>
      </w:r>
      <w:r w:rsidRPr="00D360D4">
        <w:rPr>
          <w:rFonts w:ascii="Times New Roman" w:eastAsia="Times New Roman" w:hAnsi="Times New Roman" w:cs="Times New Roman" w:hint="cs"/>
          <w:rtl/>
          <w:lang w:eastAsia="en-AU"/>
        </w:rPr>
        <w:t>סַקְּלוּ</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espedrec in O.F., to rid of stones.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lift up a banner</w:t>
      </w:r>
      <w:r w:rsidRPr="00D360D4">
        <w:rPr>
          <w:rFonts w:ascii="Times New Roman" w:eastAsia="Times New Roman" w:hAnsi="Times New Roman" w:cs="Times New Roman"/>
          <w:lang w:eastAsia="en-AU"/>
        </w:rPr>
        <w:t xml:space="preserve"> A staff, perche in French. That is a sign, that they gather to Me and bring Me those exiled beside them [i.e., those exiled in their land].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11 Behold his reward </w:t>
      </w:r>
      <w:r w:rsidRPr="00D360D4">
        <w:rPr>
          <w:rFonts w:ascii="Times New Roman" w:eastAsia="Times New Roman" w:hAnsi="Times New Roman" w:cs="Times New Roman"/>
          <w:lang w:eastAsia="en-AU"/>
        </w:rPr>
        <w:t xml:space="preserve">[that is prepared] to give to His servants is prepared with Him.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and His wage</w:t>
      </w:r>
      <w:r w:rsidRPr="00D360D4">
        <w:rPr>
          <w:rFonts w:ascii="Times New Roman" w:eastAsia="Times New Roman" w:hAnsi="Times New Roman" w:cs="Times New Roman"/>
          <w:lang w:eastAsia="en-AU"/>
        </w:rPr>
        <w:t xml:space="preserve"> [Lit. His deed.] The reward for the deed they did with Him, is before Him, prepared to give.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b/>
          <w:bCs/>
          <w:lang w:eastAsia="en-AU"/>
        </w:rPr>
      </w:pPr>
      <w:r w:rsidRPr="00D360D4">
        <w:rPr>
          <w:rFonts w:ascii="Times New Roman" w:eastAsia="Times New Roman" w:hAnsi="Times New Roman" w:cs="Times New Roman"/>
          <w:b/>
          <w:bCs/>
          <w:lang w:eastAsia="en-AU"/>
        </w:rPr>
        <w:t xml:space="preserve">Chapter 63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1 Who is this coming from Edom</w:t>
      </w:r>
      <w:r w:rsidRPr="00D360D4">
        <w:rPr>
          <w:rFonts w:ascii="Times New Roman" w:eastAsia="Times New Roman" w:hAnsi="Times New Roman" w:cs="Times New Roman"/>
          <w:lang w:eastAsia="en-AU"/>
        </w:rPr>
        <w:t xml:space="preserve"> The prophet prophesies concerning what the Holy One, blessed be He, said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highlight w:val="yellow"/>
          <w:lang w:eastAsia="en-AU"/>
        </w:rPr>
        <w:t>that He is destined to wreak vengeance upon Edom</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highlight w:val="yellow"/>
          <w:lang w:eastAsia="en-AU"/>
        </w:rPr>
        <w:t>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w:t>
      </w:r>
      <w:r w:rsidRPr="00D360D4">
        <w:rPr>
          <w:rFonts w:ascii="Times New Roman" w:eastAsia="Times New Roman" w:hAnsi="Times New Roman" w:cs="Times New Roman"/>
          <w:lang w:eastAsia="en-AU"/>
        </w:rPr>
        <w:t xml:space="preserve">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b/>
          <w:lang w:eastAsia="en-AU"/>
        </w:rPr>
      </w:pPr>
      <w:r w:rsidRPr="00D360D4">
        <w:rPr>
          <w:rFonts w:ascii="Times New Roman" w:eastAsia="Times New Roman" w:hAnsi="Times New Roman" w:cs="Times New Roman"/>
          <w:b/>
          <w:bCs/>
          <w:lang w:eastAsia="en-AU"/>
        </w:rPr>
        <w:t>Who is this coming from Edom</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highlight w:val="yellow"/>
          <w:lang w:eastAsia="en-AU"/>
        </w:rPr>
        <w:t xml:space="preserve">Israel says, “Who is this, etc.?” And He is coming with soiled garments, colored with blood, and anything repugnant because of its smell and its appearance fits to the expression of </w:t>
      </w:r>
      <w:r w:rsidRPr="00D360D4">
        <w:rPr>
          <w:rFonts w:ascii="Times New Roman" w:eastAsia="Times New Roman" w:hAnsi="Times New Roman" w:cs="Times New Roman" w:hint="cs"/>
          <w:b/>
          <w:highlight w:val="yellow"/>
          <w:rtl/>
          <w:lang w:eastAsia="en-AU"/>
        </w:rPr>
        <w:t>חִמּוּץ</w:t>
      </w:r>
      <w:r w:rsidRPr="00D360D4">
        <w:rPr>
          <w:rFonts w:ascii="Times New Roman" w:eastAsia="Times New Roman" w:hAnsi="Times New Roman" w:cs="Times New Roman"/>
          <w:b/>
          <w:highlight w:val="yellow"/>
          <w:rtl/>
          <w:lang w:eastAsia="en-AU"/>
        </w:rPr>
        <w:t xml:space="preserve"> </w:t>
      </w:r>
      <w:r w:rsidRPr="00D360D4">
        <w:rPr>
          <w:rFonts w:ascii="Times New Roman" w:eastAsia="Times New Roman" w:hAnsi="Times New Roman" w:cs="Times New Roman"/>
          <w:b/>
          <w:highlight w:val="yellow"/>
          <w:lang w:eastAsia="en-AU"/>
        </w:rPr>
        <w:t>, soiling.</w:t>
      </w:r>
      <w:r w:rsidRPr="00D360D4">
        <w:rPr>
          <w:rFonts w:ascii="Times New Roman" w:eastAsia="Times New Roman" w:hAnsi="Times New Roman" w:cs="Times New Roman"/>
          <w:b/>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b/>
          <w:lang w:eastAsia="en-AU"/>
        </w:rPr>
      </w:pPr>
      <w:r w:rsidRPr="00D360D4">
        <w:rPr>
          <w:rFonts w:ascii="Times New Roman" w:eastAsia="Times New Roman" w:hAnsi="Times New Roman" w:cs="Times New Roman"/>
          <w:b/>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from Bozrah</w:t>
      </w:r>
      <w:r w:rsidRPr="00D360D4">
        <w:rPr>
          <w:rFonts w:ascii="Times New Roman" w:eastAsia="Times New Roman" w:hAnsi="Times New Roman" w:cs="Times New Roman"/>
          <w:lang w:eastAsia="en-AU"/>
        </w:rPr>
        <w:t xml:space="preserve">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this one who was stately in His attire</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hint="cs"/>
          <w:rtl/>
          <w:lang w:eastAsia="en-AU"/>
        </w:rPr>
        <w:t>צֽעֶה</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xml:space="preserve">,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w:t>
      </w:r>
      <w:r w:rsidRPr="00D360D4">
        <w:rPr>
          <w:rFonts w:ascii="Times New Roman" w:eastAsia="Times New Roman" w:hAnsi="Times New Roman" w:cs="Times New Roman"/>
          <w:lang w:eastAsia="en-AU"/>
        </w:rPr>
        <w:lastRenderedPageBreak/>
        <w:t xml:space="preserve">red?’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3 and from the peoples, none was with Me</w:t>
      </w:r>
      <w:r w:rsidRPr="00D360D4">
        <w:rPr>
          <w:rFonts w:ascii="Times New Roman" w:eastAsia="Times New Roman" w:hAnsi="Times New Roman" w:cs="Times New Roman"/>
          <w:lang w:eastAsia="en-AU"/>
        </w:rPr>
        <w:t xml:space="preserve"> standing before Me to wage war.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 xml:space="preserve">and their lifeblood sprinkled </w:t>
      </w:r>
      <w:r w:rsidRPr="00D360D4">
        <w:rPr>
          <w:rFonts w:ascii="Times New Roman" w:eastAsia="Times New Roman" w:hAnsi="Times New Roman" w:cs="Times New Roman"/>
          <w:lang w:eastAsia="en-AU"/>
        </w:rPr>
        <w:t xml:space="preserve">Heb. </w:t>
      </w:r>
      <w:r w:rsidRPr="00D360D4">
        <w:rPr>
          <w:rFonts w:ascii="Times New Roman" w:eastAsia="Times New Roman" w:hAnsi="Times New Roman" w:cs="Times New Roman" w:hint="cs"/>
          <w:rtl/>
          <w:lang w:eastAsia="en-AU"/>
        </w:rPr>
        <w:t>נִצְחָם</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Their blood, which is the strength and victory (</w:t>
      </w:r>
      <w:r w:rsidRPr="00D360D4">
        <w:rPr>
          <w:rFonts w:ascii="Times New Roman" w:eastAsia="Times New Roman" w:hAnsi="Times New Roman" w:cs="Times New Roman" w:hint="cs"/>
          <w:rtl/>
          <w:lang w:eastAsia="en-AU"/>
        </w:rPr>
        <w:t>נִצָּחוֹן</w:t>
      </w:r>
      <w:r w:rsidRPr="00D360D4">
        <w:rPr>
          <w:rFonts w:ascii="Times New Roman" w:eastAsia="Times New Roman" w:hAnsi="Times New Roman" w:cs="Times New Roman"/>
          <w:lang w:eastAsia="en-AU"/>
        </w:rPr>
        <w:t xml:space="preserve">) of a man.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I soiled</w:t>
      </w:r>
      <w:r w:rsidRPr="00D360D4">
        <w:rPr>
          <w:rFonts w:ascii="Times New Roman" w:eastAsia="Times New Roman" w:hAnsi="Times New Roman" w:cs="Times New Roman"/>
          <w:lang w:eastAsia="en-AU"/>
        </w:rPr>
        <w:t xml:space="preserve"> Heb. </w:t>
      </w:r>
      <w:r w:rsidRPr="00D360D4">
        <w:rPr>
          <w:rFonts w:ascii="Times New Roman" w:eastAsia="Times New Roman" w:hAnsi="Times New Roman" w:cs="Times New Roman" w:hint="cs"/>
          <w:rtl/>
          <w:lang w:eastAsia="en-AU"/>
        </w:rPr>
        <w:t>אֶגְאָלְתִּי</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Comp. (Lam. 4:14) “They were defiled (</w:t>
      </w:r>
      <w:r w:rsidRPr="00D360D4">
        <w:rPr>
          <w:rFonts w:ascii="Times New Roman" w:eastAsia="Times New Roman" w:hAnsi="Times New Roman" w:cs="Times New Roman" w:hint="cs"/>
          <w:rtl/>
          <w:lang w:eastAsia="en-AU"/>
        </w:rPr>
        <w:t>נִגּֽאֲלוּ</w:t>
      </w:r>
      <w:r w:rsidRPr="00D360D4">
        <w:rPr>
          <w:rFonts w:ascii="Times New Roman" w:eastAsia="Times New Roman" w:hAnsi="Times New Roman" w:cs="Times New Roman"/>
          <w:lang w:eastAsia="en-AU"/>
        </w:rPr>
        <w:t xml:space="preserve">) with blood.”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5 And I looked, and there was no one helping Israel.</w:t>
      </w:r>
      <w:r w:rsidRPr="00D360D4">
        <w:rPr>
          <w:rFonts w:ascii="Times New Roman" w:eastAsia="Times New Roman" w:hAnsi="Times New Roman" w:cs="Times New Roman"/>
          <w:lang w:eastAsia="en-AU"/>
        </w:rPr>
        <w:t xml:space="preserve"> and I was astounded An expression of keeping silent, and I have already explained it above (57:16): “And He was astounded for there was no intercessor.”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and My fury that supported Me</w:t>
      </w:r>
      <w:r w:rsidRPr="00D360D4">
        <w:rPr>
          <w:rFonts w:ascii="Times New Roman" w:eastAsia="Times New Roman" w:hAnsi="Times New Roman" w:cs="Times New Roman"/>
          <w:lang w:eastAsia="en-AU"/>
        </w:rPr>
        <w:t xml:space="preserve"> My fury that I have against the heathens (the nations [mss. and K’li Paz]), for I was a little wrath with My people, and they helped to harm them. That strengthened My hand and aroused My heart to mete recompense upon them although Israel is not fit and worthy of redemption.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6 And I trod</w:t>
      </w:r>
      <w:r w:rsidRPr="00D360D4">
        <w:rPr>
          <w:rFonts w:ascii="Times New Roman" w:eastAsia="Times New Roman" w:hAnsi="Times New Roman" w:cs="Times New Roman"/>
          <w:lang w:eastAsia="en-AU"/>
        </w:rPr>
        <w:t xml:space="preserve"> Heb. </w:t>
      </w:r>
      <w:r w:rsidRPr="00D360D4">
        <w:rPr>
          <w:rFonts w:ascii="Times New Roman" w:eastAsia="Times New Roman" w:hAnsi="Times New Roman" w:cs="Times New Roman" w:hint="cs"/>
          <w:rtl/>
          <w:lang w:eastAsia="en-AU"/>
        </w:rPr>
        <w:t>וְאָבוּס</w:t>
      </w:r>
      <w:r w:rsidRPr="00D360D4">
        <w:rPr>
          <w:rFonts w:ascii="Times New Roman" w:eastAsia="Times New Roman" w:hAnsi="Times New Roman" w:cs="Times New Roman"/>
          <w:rtl/>
          <w:lang w:eastAsia="en-AU"/>
        </w:rPr>
        <w:t xml:space="preserve"> </w:t>
      </w:r>
      <w:r w:rsidRPr="00D360D4">
        <w:rPr>
          <w:rFonts w:ascii="Times New Roman" w:eastAsia="Times New Roman" w:hAnsi="Times New Roman" w:cs="Times New Roman"/>
          <w:lang w:eastAsia="en-AU"/>
        </w:rPr>
        <w:t>. An expression of wallowing in blood and treading with the feet. Comp. (Ezekiel 16:6) “wallowing (</w:t>
      </w:r>
      <w:r w:rsidRPr="00D360D4">
        <w:rPr>
          <w:rFonts w:ascii="Times New Roman" w:eastAsia="Times New Roman" w:hAnsi="Times New Roman" w:cs="Times New Roman" w:hint="cs"/>
          <w:rtl/>
          <w:lang w:eastAsia="en-AU"/>
        </w:rPr>
        <w:t>מִתְבּוֹסֶסֶת</w:t>
      </w:r>
      <w:r w:rsidRPr="00D360D4">
        <w:rPr>
          <w:rFonts w:ascii="Times New Roman" w:eastAsia="Times New Roman" w:hAnsi="Times New Roman" w:cs="Times New Roman"/>
          <w:lang w:eastAsia="en-AU"/>
        </w:rPr>
        <w:t>) in your blood.” Comp. also (Jer. 12:10): “They trod (</w:t>
      </w:r>
      <w:r w:rsidRPr="00D360D4">
        <w:rPr>
          <w:rFonts w:ascii="Times New Roman" w:eastAsia="Times New Roman" w:hAnsi="Times New Roman" w:cs="Times New Roman" w:hint="cs"/>
          <w:rtl/>
          <w:lang w:eastAsia="en-AU"/>
        </w:rPr>
        <w:t>בּֽסְסוּ</w:t>
      </w:r>
      <w:r w:rsidRPr="00D360D4">
        <w:rPr>
          <w:rFonts w:ascii="Times New Roman" w:eastAsia="Times New Roman" w:hAnsi="Times New Roman" w:cs="Times New Roman"/>
          <w:lang w:eastAsia="en-AU"/>
        </w:rPr>
        <w:t xml:space="preserve">) My field.” their power Heb. </w:t>
      </w:r>
      <w:r w:rsidRPr="00D360D4">
        <w:rPr>
          <w:rFonts w:ascii="Times New Roman" w:eastAsia="Times New Roman" w:hAnsi="Times New Roman" w:cs="Times New Roman" w:hint="cs"/>
          <w:rtl/>
          <w:lang w:eastAsia="en-AU"/>
        </w:rPr>
        <w:t>נִצְחָם</w:t>
      </w:r>
      <w:r w:rsidRPr="00D360D4">
        <w:rPr>
          <w:rFonts w:ascii="Times New Roman" w:eastAsia="Times New Roman" w:hAnsi="Times New Roman" w:cs="Times New Roman"/>
          <w:lang w:eastAsia="en-AU"/>
        </w:rPr>
        <w:t xml:space="preserve">, the might of their victory.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7 The kind acts of the Lord I will mention</w:t>
      </w:r>
      <w:r w:rsidRPr="00D360D4">
        <w:rPr>
          <w:rFonts w:ascii="Times New Roman" w:eastAsia="Times New Roman" w:hAnsi="Times New Roman" w:cs="Times New Roman"/>
          <w:lang w:eastAsia="en-AU"/>
        </w:rPr>
        <w:t xml:space="preserve"> The prophet says, I will remind Israel of the kind acts of the Lord.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and much good</w:t>
      </w:r>
      <w:r w:rsidRPr="00D360D4">
        <w:rPr>
          <w:rFonts w:ascii="Times New Roman" w:eastAsia="Times New Roman" w:hAnsi="Times New Roman" w:cs="Times New Roman"/>
          <w:lang w:eastAsia="en-AU"/>
        </w:rPr>
        <w:t xml:space="preserve"> I will remind Israel of what He bestowed upon the house of Israel with His mercies.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b/>
          <w:lang w:eastAsia="en-AU"/>
        </w:rPr>
      </w:pPr>
      <w:r w:rsidRPr="00D360D4">
        <w:rPr>
          <w:rFonts w:ascii="Times New Roman" w:eastAsia="Times New Roman" w:hAnsi="Times New Roman" w:cs="Times New Roman"/>
          <w:b/>
          <w:bCs/>
          <w:lang w:eastAsia="en-AU"/>
        </w:rPr>
        <w:t>8 They are but My people</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highlight w:val="yellow"/>
          <w:lang w:eastAsia="en-AU"/>
        </w:rPr>
        <w:t>Although it is revealed before Me that they would betray Me, they are, nevertheless, My people, and they are to Me like children who will not deal falsely.</w:t>
      </w:r>
      <w:r w:rsidRPr="00D360D4">
        <w:rPr>
          <w:rFonts w:ascii="Times New Roman" w:eastAsia="Times New Roman" w:hAnsi="Times New Roman" w:cs="Times New Roman"/>
          <w:b/>
          <w:lang w:eastAsia="en-AU"/>
        </w:rPr>
        <w:t xml:space="preserve">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xml:space="preserve">9 In all their trouble that He would bring upon them.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lang w:eastAsia="en-AU"/>
        </w:rPr>
        <w:t> </w:t>
      </w:r>
    </w:p>
    <w:p w:rsidR="00D360D4" w:rsidRPr="00D360D4" w:rsidRDefault="00D360D4" w:rsidP="0080109C">
      <w:pPr>
        <w:keepNext/>
        <w:widowControl w:val="0"/>
        <w:spacing w:after="0" w:line="240" w:lineRule="auto"/>
        <w:jc w:val="both"/>
        <w:rPr>
          <w:rFonts w:ascii="Times New Roman" w:eastAsia="Times New Roman" w:hAnsi="Times New Roman" w:cs="Times New Roman"/>
          <w:lang w:eastAsia="en-AU"/>
        </w:rPr>
      </w:pPr>
      <w:r w:rsidRPr="00D360D4">
        <w:rPr>
          <w:rFonts w:ascii="Times New Roman" w:eastAsia="Times New Roman" w:hAnsi="Times New Roman" w:cs="Times New Roman"/>
          <w:b/>
          <w:bCs/>
          <w:lang w:eastAsia="en-AU"/>
        </w:rPr>
        <w:t>He did not trouble [them]</w:t>
      </w:r>
      <w:r w:rsidRPr="00D360D4">
        <w:rPr>
          <w:rFonts w:ascii="Times New Roman" w:eastAsia="Times New Roman" w:hAnsi="Times New Roman" w:cs="Times New Roman"/>
          <w:lang w:eastAsia="en-AU"/>
        </w:rPr>
        <w:t xml:space="preserve"> </w:t>
      </w:r>
      <w:r w:rsidRPr="00D360D4">
        <w:rPr>
          <w:rFonts w:ascii="Times New Roman" w:eastAsia="Times New Roman" w:hAnsi="Times New Roman" w:cs="Times New Roman"/>
          <w:b/>
          <w:highlight w:val="yellow"/>
          <w:lang w:eastAsia="en-AU"/>
        </w:rPr>
        <w:t>He did not trouble them according to their deeds, that they deserved to suffer, for the angel of His presence</w:t>
      </w:r>
      <w:r w:rsidR="0080109C">
        <w:rPr>
          <w:rFonts w:ascii="Times New Roman" w:eastAsia="Times New Roman" w:hAnsi="Times New Roman" w:cs="Times New Roman"/>
          <w:b/>
          <w:highlight w:val="yellow"/>
          <w:lang w:eastAsia="en-AU"/>
        </w:rPr>
        <w:t xml:space="preserve"> </w:t>
      </w:r>
      <w:r w:rsidRPr="00D360D4">
        <w:rPr>
          <w:rFonts w:ascii="Times New Roman" w:eastAsia="Times New Roman" w:hAnsi="Times New Roman" w:cs="Times New Roman"/>
          <w:b/>
          <w:highlight w:val="yellow"/>
          <w:lang w:eastAsia="en-AU"/>
        </w:rPr>
        <w:t>i.e., Michael the prince of the Presence, of those who minister before Him saved them always as an agent of the Omnipresent.</w:t>
      </w:r>
      <w:r w:rsidRPr="00D360D4">
        <w:rPr>
          <w:rFonts w:ascii="Times New Roman" w:eastAsia="Times New Roman" w:hAnsi="Times New Roman" w:cs="Times New Roman"/>
          <w:b/>
          <w:lang w:eastAsia="en-AU"/>
        </w:rPr>
        <w:t xml:space="preserve"> </w:t>
      </w:r>
    </w:p>
    <w:p w:rsidR="00D360D4" w:rsidRPr="00D360D4" w:rsidRDefault="00D360D4" w:rsidP="0080109C">
      <w:pPr>
        <w:keepNext/>
        <w:widowControl w:val="0"/>
        <w:pBdr>
          <w:bottom w:val="double" w:sz="6" w:space="1" w:color="auto"/>
        </w:pBdr>
        <w:spacing w:after="0" w:line="240" w:lineRule="auto"/>
        <w:jc w:val="both"/>
        <w:rPr>
          <w:rFonts w:ascii="Times New Roman" w:eastAsia="Times New Roman" w:hAnsi="Times New Roman" w:cs="Times New Roman"/>
          <w:lang w:eastAsia="en-AU"/>
        </w:rPr>
      </w:pPr>
    </w:p>
    <w:p w:rsidR="00E44A12" w:rsidRDefault="00E44A12" w:rsidP="0080109C">
      <w:pPr>
        <w:keepNext/>
        <w:widowControl w:val="0"/>
        <w:spacing w:after="0" w:line="240" w:lineRule="auto"/>
        <w:jc w:val="both"/>
        <w:rPr>
          <w:rFonts w:asciiTheme="majorBidi" w:hAnsiTheme="majorBidi" w:cstheme="majorBidi"/>
        </w:rPr>
      </w:pPr>
    </w:p>
    <w:p w:rsidR="00E44A12" w:rsidRPr="00E44A12" w:rsidRDefault="00E44A12" w:rsidP="0080109C">
      <w:pPr>
        <w:keepNext/>
        <w:widowControl w:val="0"/>
        <w:spacing w:after="0" w:line="240" w:lineRule="auto"/>
        <w:jc w:val="both"/>
        <w:rPr>
          <w:rFonts w:ascii="Times New Roman" w:eastAsia="Calibri" w:hAnsi="Times New Roman" w:cs="Times New Roman"/>
          <w:lang w:bidi="ar-SA"/>
        </w:rPr>
      </w:pPr>
      <w:r w:rsidRPr="00E44A12">
        <w:rPr>
          <w:rFonts w:ascii="Century Schoolbook" w:eastAsia="Times New Roman" w:hAnsi="Century Schoolbook" w:cs="Times New Roman"/>
          <w:b/>
          <w:bCs/>
          <w:kern w:val="16"/>
          <w:sz w:val="28"/>
          <w:szCs w:val="28"/>
          <w:lang w:val="es-ES" w:eastAsia="en-AU"/>
        </w:rPr>
        <w:t xml:space="preserve">Second Special Ashlamatah: </w:t>
      </w:r>
      <w:r w:rsidRPr="00E44A12">
        <w:rPr>
          <w:rFonts w:ascii="Century Schoolbook" w:eastAsia="Times New Roman" w:hAnsi="Century Schoolbook" w:cs="Times New Roman"/>
          <w:b/>
          <w:bCs/>
          <w:kern w:val="16"/>
          <w:sz w:val="28"/>
          <w:szCs w:val="28"/>
          <w:cs/>
          <w:lang w:val="en-AU" w:eastAsia="en-AU"/>
        </w:rPr>
        <w:t>‎</w:t>
      </w:r>
      <w:r w:rsidRPr="00E44A12">
        <w:rPr>
          <w:rFonts w:ascii="Times New Roman" w:eastAsia="Times New Roman" w:hAnsi="Times New Roman" w:cs="Times New Roman"/>
        </w:rPr>
        <w:t xml:space="preserve"> </w:t>
      </w:r>
      <w:r w:rsidRPr="00E44A12">
        <w:rPr>
          <w:rFonts w:ascii="Century Schoolbook" w:eastAsia="Times New Roman" w:hAnsi="Century Schoolbook" w:cs="Times New Roman"/>
          <w:b/>
          <w:bCs/>
          <w:kern w:val="16"/>
          <w:sz w:val="28"/>
          <w:szCs w:val="28"/>
          <w:lang w:eastAsia="en-AU"/>
        </w:rPr>
        <w:t>I Samuel 20:18,42</w:t>
      </w:r>
    </w:p>
    <w:p w:rsidR="00E44A12" w:rsidRPr="00E44A12" w:rsidRDefault="00E44A12" w:rsidP="0080109C">
      <w:pPr>
        <w:keepNext/>
        <w:widowControl w:val="0"/>
        <w:spacing w:after="0" w:line="240" w:lineRule="auto"/>
        <w:jc w:val="both"/>
        <w:rPr>
          <w:rFonts w:ascii="Times New Roman" w:eastAsia="Calibri"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44A12" w:rsidRPr="00E44A12" w:rsidTr="00E44A12">
        <w:trPr>
          <w:tblHeader/>
        </w:trPr>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center"/>
              <w:rPr>
                <w:rFonts w:ascii="Times New Roman" w:eastAsia="Calibri" w:hAnsi="Times New Roman" w:cs="Times New Roman"/>
                <w:b/>
                <w:bCs/>
                <w:lang w:val="en-AU" w:bidi="ar-SA"/>
              </w:rPr>
            </w:pPr>
            <w:r w:rsidRPr="00E44A1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center"/>
              <w:rPr>
                <w:rFonts w:ascii="Times New Roman" w:eastAsia="Calibri" w:hAnsi="Times New Roman" w:cs="Times New Roman"/>
                <w:b/>
                <w:bCs/>
                <w:lang w:val="en-AU" w:bidi="ar-SA"/>
              </w:rPr>
            </w:pPr>
            <w:r w:rsidRPr="00E44A12">
              <w:rPr>
                <w:rFonts w:ascii="Times New Roman" w:eastAsia="Calibri" w:hAnsi="Times New Roman" w:cs="Times New Roman"/>
                <w:b/>
                <w:bCs/>
                <w:lang w:val="en-AU" w:bidi="ar-SA"/>
              </w:rPr>
              <w:t>Targum</w:t>
            </w:r>
          </w:p>
        </w:tc>
      </w:tr>
      <w:tr w:rsidR="00E44A12" w:rsidRPr="00E44A12" w:rsidTr="00E44A12">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r w:rsidRPr="00E44A12">
              <w:rPr>
                <w:rFonts w:ascii="Times New Roman" w:eastAsia="Calibri" w:hAnsi="Times New Roman" w:cs="Times New Roman"/>
                <w:lang w:val="en-AU" w:bidi="ar-SA"/>
              </w:rPr>
              <w:t xml:space="preserve">18. </w:t>
            </w:r>
            <w:r w:rsidRPr="00E44A12">
              <w:rPr>
                <w:rFonts w:ascii="Times New Roman" w:eastAsia="Calibri" w:hAnsi="Times New Roman" w:cs="Times New Roman"/>
                <w:lang w:bidi="ar-SA"/>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r w:rsidRPr="00E44A12">
              <w:rPr>
                <w:rFonts w:ascii="Times New Roman" w:eastAsia="Calibri" w:hAnsi="Times New Roman" w:cs="Times New Roman"/>
                <w:lang w:val="en-AU" w:bidi="ar-SA"/>
              </w:rPr>
              <w:t>18. And Jonathan said to him: “Tomorrow is the (new) moon, and you will be sought out, for your dining place will be empty.”</w:t>
            </w:r>
          </w:p>
        </w:tc>
      </w:tr>
      <w:tr w:rsidR="00E44A12" w:rsidRPr="00E44A12" w:rsidTr="00E44A12">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r w:rsidRPr="00E44A12">
              <w:rPr>
                <w:rFonts w:ascii="Times New Roman" w:eastAsia="Calibri" w:hAnsi="Times New Roman" w:cs="Times New Roman"/>
                <w:lang w:val="en-AU" w:bidi="ar-SA"/>
              </w:rPr>
              <w:t xml:space="preserve">42. </w:t>
            </w:r>
            <w:r w:rsidRPr="00E44A12">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r w:rsidRPr="00E44A12">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E44A12" w:rsidRPr="00E44A12" w:rsidTr="00E44A12">
        <w:tc>
          <w:tcPr>
            <w:tcW w:w="5220" w:type="dxa"/>
            <w:tcBorders>
              <w:top w:val="single" w:sz="4" w:space="0" w:color="auto"/>
              <w:left w:val="single" w:sz="4" w:space="0" w:color="auto"/>
              <w:bottom w:val="single" w:sz="4" w:space="0" w:color="auto"/>
              <w:right w:val="single" w:sz="4" w:space="0" w:color="auto"/>
            </w:tcBorders>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44A12" w:rsidRPr="00E44A12" w:rsidRDefault="00E44A12" w:rsidP="0080109C">
            <w:pPr>
              <w:keepNext/>
              <w:widowControl w:val="0"/>
              <w:spacing w:after="0" w:line="240" w:lineRule="auto"/>
              <w:jc w:val="both"/>
              <w:rPr>
                <w:rFonts w:ascii="Times New Roman" w:eastAsia="Calibri" w:hAnsi="Times New Roman" w:cs="Times New Roman"/>
                <w:lang w:val="en-AU" w:bidi="ar-SA"/>
              </w:rPr>
            </w:pPr>
          </w:p>
        </w:tc>
      </w:tr>
    </w:tbl>
    <w:p w:rsidR="00507005" w:rsidRDefault="00507005" w:rsidP="0080109C">
      <w:pPr>
        <w:keepNext/>
        <w:widowControl w:val="0"/>
        <w:spacing w:after="0" w:line="240" w:lineRule="auto"/>
        <w:jc w:val="both"/>
        <w:rPr>
          <w:rFonts w:asciiTheme="majorBidi" w:hAnsiTheme="majorBidi" w:cstheme="majorBidi"/>
        </w:rPr>
      </w:pPr>
    </w:p>
    <w:p w:rsidR="000925FB" w:rsidRPr="001A121C" w:rsidRDefault="000925FB" w:rsidP="0080109C">
      <w:pPr>
        <w:keepNext/>
        <w:widowControl w:val="0"/>
        <w:spacing w:after="0" w:line="240" w:lineRule="auto"/>
        <w:jc w:val="center"/>
        <w:rPr>
          <w:rFonts w:ascii="Palatino Linotype" w:eastAsia="Calibri" w:hAnsi="Palatino Linotype" w:cs="Times New Roman"/>
          <w:b/>
          <w:bCs/>
          <w:sz w:val="28"/>
          <w:szCs w:val="28"/>
          <w:lang w:val="en-AU" w:bidi="ar-SA"/>
        </w:rPr>
      </w:pPr>
      <w:r w:rsidRPr="001A121C">
        <w:rPr>
          <w:rFonts w:ascii="Palatino Linotype" w:eastAsia="Calibri" w:hAnsi="Palatino Linotype" w:cs="Times New Roman"/>
          <w:b/>
          <w:bCs/>
          <w:sz w:val="28"/>
          <w:szCs w:val="28"/>
          <w:lang w:val="en-AU" w:bidi="ar-SA"/>
        </w:rPr>
        <w:t>Pirqe Abot – MeAm Lo’ez</w:t>
      </w:r>
    </w:p>
    <w:p w:rsidR="000925FB" w:rsidRPr="001A121C" w:rsidRDefault="000925FB" w:rsidP="0080109C">
      <w:pPr>
        <w:keepNext/>
        <w:widowControl w:val="0"/>
        <w:spacing w:after="0" w:line="240" w:lineRule="auto"/>
        <w:jc w:val="center"/>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Pereq Dalet</w:t>
      </w:r>
    </w:p>
    <w:p w:rsidR="000925FB" w:rsidRPr="001A121C" w:rsidRDefault="000925FB" w:rsidP="0080109C">
      <w:pPr>
        <w:keepNext/>
        <w:widowControl w:val="0"/>
        <w:tabs>
          <w:tab w:val="center" w:pos="5112"/>
          <w:tab w:val="left" w:pos="6578"/>
        </w:tabs>
        <w:spacing w:after="0" w:line="240" w:lineRule="auto"/>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ab/>
      </w:r>
      <w:r>
        <w:rPr>
          <w:rFonts w:ascii="Palatino Linotype" w:eastAsia="Calibri" w:hAnsi="Palatino Linotype" w:cs="Times New Roman"/>
          <w:b/>
          <w:bCs/>
          <w:sz w:val="24"/>
          <w:szCs w:val="24"/>
          <w:lang w:val="en-AU" w:bidi="ar-SA"/>
        </w:rPr>
        <w:t>Mishnah 4:8</w:t>
      </w:r>
      <w:r w:rsidRPr="001A121C">
        <w:rPr>
          <w:rFonts w:ascii="Palatino Linotype" w:eastAsia="Calibri" w:hAnsi="Palatino Linotype" w:cs="Times New Roman"/>
          <w:b/>
          <w:bCs/>
          <w:sz w:val="24"/>
          <w:szCs w:val="24"/>
          <w:lang w:val="en-AU" w:bidi="ar-SA"/>
        </w:rPr>
        <w:tab/>
      </w:r>
    </w:p>
    <w:p w:rsidR="000925FB" w:rsidRPr="001A121C" w:rsidRDefault="000925FB" w:rsidP="0080109C">
      <w:pPr>
        <w:keepNext/>
        <w:widowControl w:val="0"/>
        <w:spacing w:after="0" w:line="240" w:lineRule="auto"/>
        <w:jc w:val="center"/>
        <w:rPr>
          <w:rFonts w:ascii="Palatino Linotype" w:hAnsi="Palatino Linotype" w:cstheme="majorBidi"/>
        </w:rPr>
      </w:pPr>
      <w:r w:rsidRPr="001A121C">
        <w:rPr>
          <w:rFonts w:ascii="Palatino Linotype" w:eastAsia="Calibri" w:hAnsi="Palatino Linotype" w:cs="Times New Roman"/>
          <w:b/>
          <w:bCs/>
          <w:sz w:val="24"/>
          <w:szCs w:val="24"/>
          <w:lang w:val="en-AU" w:bidi="ar-SA"/>
        </w:rPr>
        <w:lastRenderedPageBreak/>
        <w:t>By: Rabbi Yitschaq (ben Mosheh) Magriso</w:t>
      </w:r>
    </w:p>
    <w:p w:rsidR="000925FB" w:rsidRDefault="000925FB" w:rsidP="0080109C">
      <w:pPr>
        <w:keepNext/>
        <w:widowControl w:val="0"/>
        <w:spacing w:after="0" w:line="240" w:lineRule="auto"/>
        <w:jc w:val="both"/>
        <w:rPr>
          <w:rFonts w:asciiTheme="majorBidi" w:hAnsiTheme="majorBidi" w:cstheme="majorBidi"/>
        </w:rPr>
      </w:pPr>
    </w:p>
    <w:p w:rsidR="00BD5DE6" w:rsidRPr="00BD5DE6" w:rsidRDefault="00BD5DE6" w:rsidP="0080109C">
      <w:pPr>
        <w:pStyle w:val="Bodytext40"/>
        <w:keepNext/>
        <w:shd w:val="clear" w:color="auto" w:fill="auto"/>
        <w:spacing w:before="0" w:after="0" w:line="240" w:lineRule="auto"/>
        <w:ind w:left="20" w:right="380"/>
        <w:rPr>
          <w:rFonts w:ascii="Palatino Linotype" w:hAnsi="Palatino Linotype"/>
          <w:b/>
          <w:bCs/>
          <w:sz w:val="24"/>
          <w:szCs w:val="24"/>
        </w:rPr>
      </w:pPr>
      <w:r w:rsidRPr="00BD5DE6">
        <w:rPr>
          <w:rFonts w:ascii="Palatino Linotype" w:hAnsi="Palatino Linotype"/>
          <w:b/>
          <w:bCs/>
          <w:color w:val="000000"/>
          <w:sz w:val="24"/>
          <w:szCs w:val="24"/>
          <w:lang w:bidi="en-US"/>
        </w:rPr>
        <w:t>Rabbi Yose said: Everyone who honors the Torah</w:t>
      </w:r>
      <w:r>
        <w:rPr>
          <w:rFonts w:ascii="Palatino Linotype" w:hAnsi="Palatino Linotype"/>
          <w:b/>
          <w:bCs/>
          <w:color w:val="000000"/>
          <w:sz w:val="24"/>
          <w:szCs w:val="24"/>
          <w:lang w:bidi="en-US"/>
        </w:rPr>
        <w:t>, his body is honored over [all]</w:t>
      </w:r>
      <w:r w:rsidRPr="00BD5DE6">
        <w:rPr>
          <w:rFonts w:ascii="Palatino Linotype" w:hAnsi="Palatino Linotype"/>
          <w:b/>
          <w:bCs/>
          <w:color w:val="000000"/>
          <w:sz w:val="24"/>
          <w:szCs w:val="24"/>
          <w:lang w:bidi="en-US"/>
        </w:rPr>
        <w:t xml:space="preserve"> creatures. And everyone who dishonors the Torah, his body is dishonored more </w:t>
      </w:r>
      <w:r>
        <w:rPr>
          <w:rFonts w:ascii="Palatino Linotype" w:hAnsi="Palatino Linotype"/>
          <w:b/>
          <w:bCs/>
          <w:color w:val="000000"/>
          <w:sz w:val="24"/>
          <w:szCs w:val="24"/>
          <w:lang w:bidi="en-US"/>
        </w:rPr>
        <w:t>than [all]</w:t>
      </w:r>
      <w:r w:rsidRPr="00BD5DE6">
        <w:rPr>
          <w:rFonts w:ascii="Palatino Linotype" w:hAnsi="Palatino Linotype"/>
          <w:b/>
          <w:bCs/>
          <w:color w:val="000000"/>
          <w:sz w:val="24"/>
          <w:szCs w:val="24"/>
          <w:lang w:bidi="en-US"/>
        </w:rPr>
        <w:t xml:space="preserve"> creatures.</w:t>
      </w:r>
    </w:p>
    <w:p w:rsidR="000925FB" w:rsidRDefault="000925FB" w:rsidP="0080109C">
      <w:pPr>
        <w:keepNext/>
        <w:widowControl w:val="0"/>
        <w:spacing w:after="0" w:line="240" w:lineRule="auto"/>
        <w:jc w:val="both"/>
        <w:rPr>
          <w:rFonts w:asciiTheme="majorBidi" w:hAnsiTheme="majorBidi" w:cstheme="majorBidi"/>
        </w:rPr>
      </w:pPr>
    </w:p>
    <w:p w:rsidR="000925FB" w:rsidRDefault="00BD5DE6" w:rsidP="0080109C">
      <w:pPr>
        <w:keepNext/>
        <w:widowControl w:val="0"/>
        <w:spacing w:after="0" w:line="240" w:lineRule="auto"/>
        <w:rPr>
          <w:rFonts w:asciiTheme="majorBidi" w:hAnsiTheme="majorBidi" w:cstheme="majorBidi"/>
        </w:rPr>
      </w:pPr>
      <w:r w:rsidRPr="00BD5DE6">
        <w:rPr>
          <w:rFonts w:asciiTheme="majorBidi" w:hAnsiTheme="majorBidi" w:cstheme="majorBidi"/>
        </w:rPr>
        <w:t>Rabbi Yose explains how important it is to honor the Torah. When a person honors the Torah, his very body is honored more than all other creatures.</w:t>
      </w:r>
      <w:r>
        <w:rPr>
          <w:rFonts w:asciiTheme="majorBidi" w:hAnsiTheme="majorBidi" w:cstheme="majorBidi"/>
        </w:rPr>
        <w:t xml:space="preserve"> </w:t>
      </w:r>
      <w:r w:rsidRPr="00BD5DE6">
        <w:rPr>
          <w:rFonts w:asciiTheme="majorBidi" w:hAnsiTheme="majorBidi" w:cstheme="majorBidi"/>
        </w:rPr>
        <w:t>The honor of the Torah lies in three things.</w:t>
      </w:r>
    </w:p>
    <w:p w:rsidR="000925FB" w:rsidRDefault="000925FB" w:rsidP="0080109C">
      <w:pPr>
        <w:keepNext/>
        <w:widowControl w:val="0"/>
        <w:spacing w:after="0" w:line="240" w:lineRule="auto"/>
        <w:jc w:val="both"/>
        <w:rPr>
          <w:rFonts w:asciiTheme="majorBidi" w:hAnsiTheme="majorBidi" w:cstheme="majorBidi"/>
        </w:rPr>
      </w:pPr>
    </w:p>
    <w:p w:rsidR="00BD5DE6" w:rsidRPr="00BD5DE6" w:rsidRDefault="00BD5DE6" w:rsidP="0080109C">
      <w:pPr>
        <w:pStyle w:val="ListParagraph"/>
        <w:keepNext/>
        <w:widowControl w:val="0"/>
        <w:numPr>
          <w:ilvl w:val="0"/>
          <w:numId w:val="3"/>
        </w:numPr>
        <w:spacing w:after="0" w:line="240" w:lineRule="auto"/>
        <w:jc w:val="both"/>
        <w:rPr>
          <w:rFonts w:asciiTheme="majorBidi" w:hAnsiTheme="majorBidi" w:cstheme="majorBidi"/>
        </w:rPr>
      </w:pPr>
      <w:r w:rsidRPr="00BD5DE6">
        <w:rPr>
          <w:rFonts w:asciiTheme="majorBidi" w:hAnsiTheme="majorBidi" w:cstheme="majorBidi"/>
        </w:rPr>
        <w:t>One must venerate the Torah and study it diligently. When a person studies, he should make sure that his body, his hands, and his clothing are all clean. He should also see that the seat upon which he sits when he studies is clean, with no filth of any kind present.</w:t>
      </w:r>
    </w:p>
    <w:p w:rsidR="00BD5DE6" w:rsidRPr="00BD5DE6" w:rsidRDefault="00BD5DE6" w:rsidP="0080109C">
      <w:pPr>
        <w:keepNext/>
        <w:widowControl w:val="0"/>
        <w:spacing w:after="0" w:line="240" w:lineRule="auto"/>
        <w:jc w:val="both"/>
        <w:rPr>
          <w:rFonts w:asciiTheme="majorBidi" w:hAnsiTheme="majorBidi" w:cstheme="majorBidi"/>
        </w:rPr>
      </w:pPr>
    </w:p>
    <w:p w:rsidR="00BD5DE6"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This demonstrates the error of those who leave their homes in the morning, and begin to recite th</w:t>
      </w:r>
      <w:r>
        <w:rPr>
          <w:rFonts w:asciiTheme="majorBidi" w:hAnsiTheme="majorBidi" w:cstheme="majorBidi"/>
        </w:rPr>
        <w:t>e introductory Psalms (zemiroth) as they</w:t>
      </w:r>
      <w:r w:rsidRPr="00BD5DE6">
        <w:rPr>
          <w:rFonts w:asciiTheme="majorBidi" w:hAnsiTheme="majorBidi" w:cstheme="majorBidi"/>
        </w:rPr>
        <w:t xml:space="preserve"> walk to synagogue. They should realize that instead of doi</w:t>
      </w:r>
      <w:r>
        <w:rPr>
          <w:rFonts w:asciiTheme="majorBidi" w:hAnsiTheme="majorBidi" w:cstheme="majorBidi"/>
        </w:rPr>
        <w:t>ng a virtuous deed (mitzvah</w:t>
      </w:r>
      <w:r w:rsidRPr="00BD5DE6">
        <w:rPr>
          <w:rFonts w:asciiTheme="majorBidi" w:hAnsiTheme="majorBidi" w:cstheme="majorBidi"/>
        </w:rPr>
        <w:t>), th</w:t>
      </w:r>
      <w:r>
        <w:rPr>
          <w:rFonts w:asciiTheme="majorBidi" w:hAnsiTheme="majorBidi" w:cstheme="majorBidi"/>
        </w:rPr>
        <w:t>ey are committing a sin (averah</w:t>
      </w:r>
      <w:r w:rsidRPr="00BD5DE6">
        <w:rPr>
          <w:rFonts w:asciiTheme="majorBidi" w:hAnsiTheme="majorBidi" w:cstheme="majorBidi"/>
        </w:rPr>
        <w:t>). Filth is often found in the public streets, a</w:t>
      </w:r>
      <w:r>
        <w:rPr>
          <w:rFonts w:asciiTheme="majorBidi" w:hAnsiTheme="majorBidi" w:cstheme="majorBidi"/>
        </w:rPr>
        <w:t>nd in such places it is forbid</w:t>
      </w:r>
      <w:r w:rsidRPr="00BD5DE6">
        <w:rPr>
          <w:rFonts w:asciiTheme="majorBidi" w:hAnsiTheme="majorBidi" w:cstheme="majorBidi"/>
        </w:rPr>
        <w:t>den to recite words of Torah or scripture. One must be very careful in this respect.</w:t>
      </w:r>
    </w:p>
    <w:p w:rsidR="00BD5DE6" w:rsidRPr="00BD5DE6" w:rsidRDefault="00BD5DE6" w:rsidP="0080109C">
      <w:pPr>
        <w:keepNext/>
        <w:widowControl w:val="0"/>
        <w:spacing w:after="0" w:line="240" w:lineRule="auto"/>
        <w:ind w:left="720"/>
        <w:jc w:val="both"/>
        <w:rPr>
          <w:rFonts w:asciiTheme="majorBidi" w:hAnsiTheme="majorBidi" w:cstheme="majorBidi"/>
        </w:rPr>
      </w:pPr>
    </w:p>
    <w:p w:rsidR="00BD5DE6" w:rsidRPr="00BD5DE6"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Honoring the Torah also includes studying it with fear and awe, as if one were addressing a king.</w:t>
      </w:r>
    </w:p>
    <w:p w:rsidR="00BD5DE6" w:rsidRDefault="00BD5DE6" w:rsidP="0080109C">
      <w:pPr>
        <w:keepNext/>
        <w:widowControl w:val="0"/>
        <w:spacing w:after="0" w:line="240" w:lineRule="auto"/>
        <w:jc w:val="both"/>
        <w:rPr>
          <w:rFonts w:asciiTheme="majorBidi" w:hAnsiTheme="majorBidi" w:cstheme="majorBidi"/>
        </w:rPr>
      </w:pPr>
    </w:p>
    <w:p w:rsidR="00BD5DE6" w:rsidRPr="00BD5DE6" w:rsidRDefault="00BD5DE6" w:rsidP="0080109C">
      <w:pPr>
        <w:pStyle w:val="ListParagraph"/>
        <w:keepNext/>
        <w:widowControl w:val="0"/>
        <w:numPr>
          <w:ilvl w:val="0"/>
          <w:numId w:val="3"/>
        </w:numPr>
        <w:spacing w:after="0" w:line="240" w:lineRule="auto"/>
        <w:jc w:val="both"/>
        <w:rPr>
          <w:rFonts w:asciiTheme="majorBidi" w:hAnsiTheme="majorBidi" w:cstheme="majorBidi"/>
        </w:rPr>
      </w:pPr>
      <w:r w:rsidRPr="00BD5DE6">
        <w:rPr>
          <w:rFonts w:asciiTheme="majorBidi" w:hAnsiTheme="majorBidi" w:cstheme="majorBidi"/>
        </w:rPr>
        <w:t>One shows honor to the Torah by h</w:t>
      </w:r>
      <w:r>
        <w:rPr>
          <w:rFonts w:asciiTheme="majorBidi" w:hAnsiTheme="majorBidi" w:cstheme="majorBidi"/>
        </w:rPr>
        <w:t>onoring Torah scholars (Talmidei Hakhamim</w:t>
      </w:r>
      <w:r w:rsidRPr="00BD5DE6">
        <w:rPr>
          <w:rFonts w:asciiTheme="majorBidi" w:hAnsiTheme="majorBidi" w:cstheme="majorBidi"/>
        </w:rPr>
        <w:t>).</w:t>
      </w:r>
    </w:p>
    <w:p w:rsidR="00BD5DE6" w:rsidRDefault="00BD5DE6" w:rsidP="0080109C">
      <w:pPr>
        <w:keepNext/>
        <w:widowControl w:val="0"/>
        <w:spacing w:after="0" w:line="240" w:lineRule="auto"/>
        <w:jc w:val="both"/>
        <w:rPr>
          <w:rFonts w:asciiTheme="majorBidi" w:hAnsiTheme="majorBidi" w:cstheme="majorBidi"/>
        </w:rPr>
      </w:pPr>
    </w:p>
    <w:p w:rsidR="00BD5DE6"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When God commanded the Israelites to make the Holy Ark, into which the Tablets containing the Ten Commandments would be placed, He instructed that it be constructed of three nested boxes. Two of these boxes were made of gold, while the third one was made of wood. The wooden box was nested inside the outer gold one, and the inner gold box was nested inside the wooden one. Thus, the wooden box was covered on the inside and the outside with gold (Exodus 25:11).</w:t>
      </w:r>
    </w:p>
    <w:p w:rsidR="00BD5DE6" w:rsidRPr="00BD5DE6" w:rsidRDefault="00BD5DE6" w:rsidP="0080109C">
      <w:pPr>
        <w:keepNext/>
        <w:widowControl w:val="0"/>
        <w:spacing w:after="0" w:line="240" w:lineRule="auto"/>
        <w:ind w:left="720"/>
        <w:jc w:val="both"/>
        <w:rPr>
          <w:rFonts w:asciiTheme="majorBidi" w:hAnsiTheme="majorBidi" w:cstheme="majorBidi"/>
        </w:rPr>
      </w:pPr>
    </w:p>
    <w:p w:rsidR="00BD5DE6" w:rsidRPr="00BD5DE6"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We thus see that even though the wooden box was not particularly valuable, it was encased on all sides with precious metal. It is as if the wood was the main part (ikkar) an</w:t>
      </w:r>
      <w:r>
        <w:rPr>
          <w:rFonts w:asciiTheme="majorBidi" w:hAnsiTheme="majorBidi" w:cstheme="majorBidi"/>
        </w:rPr>
        <w:t>d the gold was secondary (tafel</w:t>
      </w:r>
      <w:r w:rsidRPr="00BD5DE6">
        <w:rPr>
          <w:rFonts w:asciiTheme="majorBidi" w:hAnsiTheme="majorBidi" w:cstheme="majorBidi"/>
        </w:rPr>
        <w:t>).</w:t>
      </w:r>
    </w:p>
    <w:p w:rsidR="00BD5DE6" w:rsidRDefault="00BD5DE6" w:rsidP="0080109C">
      <w:pPr>
        <w:keepNext/>
        <w:widowControl w:val="0"/>
        <w:spacing w:after="0" w:line="240" w:lineRule="auto"/>
        <w:ind w:left="720"/>
        <w:jc w:val="both"/>
        <w:rPr>
          <w:rFonts w:asciiTheme="majorBidi" w:hAnsiTheme="majorBidi" w:cstheme="majorBidi"/>
        </w:rPr>
      </w:pPr>
    </w:p>
    <w:p w:rsidR="00BD5DE6"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This teaches us that when you see a Torah scholar who is poor, you must still honor him out of respect for the Torah. When it comes to Torah scholars, we do not distinguish between rich and poor; honor is due them because of their knowledge of Torah. [Thus, the wooden box was honored no less (actually more) than the two golden boxes.]</w:t>
      </w:r>
    </w:p>
    <w:p w:rsidR="00BD5DE6" w:rsidRPr="00BD5DE6" w:rsidRDefault="00BD5DE6" w:rsidP="0080109C">
      <w:pPr>
        <w:keepNext/>
        <w:widowControl w:val="0"/>
        <w:spacing w:after="0" w:line="240" w:lineRule="auto"/>
        <w:ind w:left="720"/>
        <w:jc w:val="both"/>
        <w:rPr>
          <w:rFonts w:asciiTheme="majorBidi" w:hAnsiTheme="majorBidi" w:cstheme="majorBidi"/>
        </w:rPr>
      </w:pPr>
    </w:p>
    <w:p w:rsidR="000925FB" w:rsidRDefault="00BD5DE6" w:rsidP="0080109C">
      <w:pPr>
        <w:keepNext/>
        <w:widowControl w:val="0"/>
        <w:spacing w:after="0" w:line="240" w:lineRule="auto"/>
        <w:ind w:left="720"/>
        <w:jc w:val="both"/>
        <w:rPr>
          <w:rFonts w:asciiTheme="majorBidi" w:hAnsiTheme="majorBidi" w:cstheme="majorBidi"/>
        </w:rPr>
      </w:pPr>
      <w:r w:rsidRPr="00BD5DE6">
        <w:rPr>
          <w:rFonts w:asciiTheme="majorBidi" w:hAnsiTheme="majorBidi" w:cstheme="majorBidi"/>
        </w:rPr>
        <w:t xml:space="preserve">The Israelites had </w:t>
      </w:r>
      <w:r>
        <w:rPr>
          <w:rFonts w:asciiTheme="majorBidi" w:hAnsiTheme="majorBidi" w:cstheme="majorBidi"/>
        </w:rPr>
        <w:t>to give honor to the ark (aron</w:t>
      </w:r>
      <w:r w:rsidRPr="00BD5DE6">
        <w:rPr>
          <w:rFonts w:asciiTheme="majorBidi" w:hAnsiTheme="majorBidi" w:cstheme="majorBidi"/>
        </w:rPr>
        <w:t>) because it contained the Tablets (luchoth) which were the essence of the Torah. This is true even though the Tablets could be removed, and were not an i</w:t>
      </w:r>
      <w:r>
        <w:rPr>
          <w:rFonts w:asciiTheme="majorBidi" w:hAnsiTheme="majorBidi" w:cstheme="majorBidi"/>
        </w:rPr>
        <w:t>n</w:t>
      </w:r>
      <w:r w:rsidRPr="00BD5DE6">
        <w:rPr>
          <w:rFonts w:asciiTheme="majorBidi" w:hAnsiTheme="majorBidi" w:cstheme="majorBidi"/>
        </w:rPr>
        <w:t>tegral part of the Ark. One must then certainly honor a Torah scholar, who has Torah in his mind, since the Torah is an integral part of his being, which canno</w:t>
      </w:r>
      <w:r>
        <w:rPr>
          <w:rFonts w:asciiTheme="majorBidi" w:hAnsiTheme="majorBidi" w:cstheme="majorBidi"/>
        </w:rPr>
        <w:t>t be removed.</w:t>
      </w:r>
    </w:p>
    <w:p w:rsidR="000925FB" w:rsidRDefault="000925FB" w:rsidP="0080109C">
      <w:pPr>
        <w:keepNext/>
        <w:widowControl w:val="0"/>
        <w:spacing w:after="0" w:line="240" w:lineRule="auto"/>
        <w:jc w:val="both"/>
        <w:rPr>
          <w:rFonts w:asciiTheme="majorBidi" w:hAnsiTheme="majorBidi" w:cstheme="majorBidi"/>
        </w:rPr>
      </w:pPr>
    </w:p>
    <w:p w:rsidR="00BD5DE6" w:rsidRPr="00BD5DE6" w:rsidRDefault="00BD5DE6" w:rsidP="0080109C">
      <w:pPr>
        <w:pStyle w:val="ListParagraph"/>
        <w:keepNext/>
        <w:widowControl w:val="0"/>
        <w:numPr>
          <w:ilvl w:val="0"/>
          <w:numId w:val="3"/>
        </w:numPr>
        <w:spacing w:after="0" w:line="240" w:lineRule="auto"/>
        <w:jc w:val="both"/>
        <w:rPr>
          <w:rFonts w:asciiTheme="majorBidi" w:hAnsiTheme="majorBidi" w:cstheme="majorBidi"/>
        </w:rPr>
      </w:pPr>
      <w:r w:rsidRPr="00BD5DE6">
        <w:rPr>
          <w:rFonts w:asciiTheme="majorBidi" w:hAnsiTheme="majorBidi" w:cstheme="majorBidi"/>
        </w:rPr>
        <w:t>It is imperative to honor the Torah scroll (sefer Torah), placing it in an appropriate ark (hekhal) in an honored place. One may not expectorate in the presence of the Ark, nor lie down in its presence, nor turn one's back to it. One must show the same respect to the Torah that was shown to the Tablets of the Ten Commandments, since the essence of the commandments on the Tablets is also in the Torah scroll. When one is in the presence of the Torah scroll, one must stand in fear and awe, since it is God's trustworthy witness (ed ne'eman) before the entire world.</w:t>
      </w:r>
    </w:p>
    <w:p w:rsidR="00BD5DE6" w:rsidRPr="00BD5DE6" w:rsidRDefault="00BD5DE6" w:rsidP="0080109C">
      <w:pPr>
        <w:keepNext/>
        <w:widowControl w:val="0"/>
        <w:spacing w:after="0" w:line="240" w:lineRule="auto"/>
        <w:jc w:val="both"/>
        <w:rPr>
          <w:rFonts w:asciiTheme="majorBidi" w:hAnsiTheme="majorBidi" w:cstheme="majorBidi"/>
        </w:rPr>
      </w:pPr>
    </w:p>
    <w:p w:rsidR="00BD5DE6" w:rsidRDefault="00BD5DE6" w:rsidP="0080109C">
      <w:pPr>
        <w:keepNext/>
        <w:widowControl w:val="0"/>
        <w:spacing w:after="0" w:line="240" w:lineRule="auto"/>
        <w:ind w:left="720"/>
        <w:rPr>
          <w:rFonts w:asciiTheme="majorBidi" w:hAnsiTheme="majorBidi" w:cstheme="majorBidi"/>
        </w:rPr>
      </w:pPr>
      <w:r w:rsidRPr="00BD5DE6">
        <w:rPr>
          <w:rFonts w:asciiTheme="majorBidi" w:hAnsiTheme="majorBidi" w:cstheme="majorBidi"/>
        </w:rPr>
        <w:t>The same is true of other sacred books. When they are carried from place to place, it should be with respect (derekh kavod), just as the royal vestments are carried.</w:t>
      </w:r>
    </w:p>
    <w:p w:rsidR="00BD5DE6" w:rsidRPr="00BD5DE6" w:rsidRDefault="00BD5DE6" w:rsidP="0080109C">
      <w:pPr>
        <w:keepNext/>
        <w:widowControl w:val="0"/>
        <w:spacing w:after="0" w:line="240" w:lineRule="auto"/>
        <w:rPr>
          <w:rFonts w:asciiTheme="majorBidi" w:hAnsiTheme="majorBidi" w:cstheme="majorBidi"/>
        </w:rPr>
      </w:pPr>
    </w:p>
    <w:p w:rsidR="00BD5DE6" w:rsidRDefault="00BD5DE6" w:rsidP="0080109C">
      <w:pPr>
        <w:keepNext/>
        <w:widowControl w:val="0"/>
        <w:spacing w:after="0" w:line="240" w:lineRule="auto"/>
        <w:jc w:val="both"/>
        <w:rPr>
          <w:rFonts w:asciiTheme="majorBidi" w:hAnsiTheme="majorBidi" w:cstheme="majorBidi"/>
        </w:rPr>
      </w:pPr>
      <w:r w:rsidRPr="00BD5DE6">
        <w:rPr>
          <w:rFonts w:asciiTheme="majorBidi" w:hAnsiTheme="majorBidi" w:cstheme="majorBidi"/>
        </w:rPr>
        <w:lastRenderedPageBreak/>
        <w:t xml:space="preserve">It is with regard to these three types of honor that the master said, </w:t>
      </w:r>
      <w:r w:rsidRPr="00BD5DE6">
        <w:rPr>
          <w:rFonts w:asciiTheme="majorBidi" w:hAnsiTheme="majorBidi" w:cstheme="majorBidi"/>
          <w:b/>
          <w:bCs/>
          <w:i/>
          <w:iCs/>
        </w:rPr>
        <w:t>"He who honors the Torah will himself be honored by his fellow man."</w:t>
      </w:r>
      <w:r w:rsidRPr="00BD5DE6">
        <w:rPr>
          <w:rFonts w:asciiTheme="majorBidi" w:hAnsiTheme="majorBidi" w:cstheme="majorBidi"/>
        </w:rPr>
        <w:t xml:space="preserve"> Conversely, one who takes the honor of the Torah lightly, and does not follow the guidelines cited above, will be severely punished. Therefore, one should do everything in his power t</w:t>
      </w:r>
      <w:r>
        <w:rPr>
          <w:rFonts w:asciiTheme="majorBidi" w:hAnsiTheme="majorBidi" w:cstheme="majorBidi"/>
        </w:rPr>
        <w:t>o honor the Torah in every pos</w:t>
      </w:r>
      <w:r w:rsidRPr="00BD5DE6">
        <w:rPr>
          <w:rFonts w:asciiTheme="majorBidi" w:hAnsiTheme="majorBidi" w:cstheme="majorBidi"/>
        </w:rPr>
        <w:t>sible man</w:t>
      </w:r>
      <w:r>
        <w:rPr>
          <w:rFonts w:asciiTheme="majorBidi" w:hAnsiTheme="majorBidi" w:cstheme="majorBidi"/>
        </w:rPr>
        <w:t>ner.</w:t>
      </w:r>
    </w:p>
    <w:p w:rsidR="00BD5DE6" w:rsidRPr="00BD5DE6" w:rsidRDefault="00BD5DE6" w:rsidP="0080109C">
      <w:pPr>
        <w:keepNext/>
        <w:widowControl w:val="0"/>
        <w:spacing w:after="0" w:line="240" w:lineRule="auto"/>
        <w:jc w:val="both"/>
        <w:rPr>
          <w:rFonts w:asciiTheme="majorBidi" w:hAnsiTheme="majorBidi" w:cstheme="majorBidi"/>
        </w:rPr>
      </w:pPr>
    </w:p>
    <w:p w:rsidR="00BD5DE6" w:rsidRDefault="00BD5DE6" w:rsidP="0080109C">
      <w:pPr>
        <w:keepNext/>
        <w:widowControl w:val="0"/>
        <w:spacing w:after="0" w:line="240" w:lineRule="auto"/>
        <w:jc w:val="both"/>
        <w:rPr>
          <w:rFonts w:asciiTheme="majorBidi" w:hAnsiTheme="majorBidi" w:cstheme="majorBidi"/>
        </w:rPr>
      </w:pPr>
      <w:r w:rsidRPr="00BD5DE6">
        <w:rPr>
          <w:rFonts w:asciiTheme="majorBidi" w:hAnsiTheme="majorBidi" w:cstheme="majorBidi"/>
        </w:rPr>
        <w:t xml:space="preserve">Rabbi Yose's words are actually a commentary on Rabbi Tzaddok's earlier statement, </w:t>
      </w:r>
      <w:r w:rsidRPr="00BD5DE6">
        <w:rPr>
          <w:rFonts w:asciiTheme="majorBidi" w:hAnsiTheme="majorBidi" w:cstheme="majorBidi"/>
          <w:b/>
          <w:bCs/>
          <w:i/>
          <w:iCs/>
        </w:rPr>
        <w:t>"Do not make [words of Torah] a crown with which to make yourself great, and do not make them a shovel with which to dig"</w:t>
      </w:r>
      <w:r w:rsidRPr="00BD5DE6">
        <w:rPr>
          <w:rFonts w:asciiTheme="majorBidi" w:hAnsiTheme="majorBidi" w:cstheme="majorBidi"/>
        </w:rPr>
        <w:t xml:space="preserve"> (4:8). A person should not gain personal pro</w:t>
      </w:r>
      <w:r>
        <w:rPr>
          <w:rFonts w:asciiTheme="majorBidi" w:hAnsiTheme="majorBidi" w:cstheme="majorBidi"/>
        </w:rPr>
        <w:t>fit</w:t>
      </w:r>
      <w:r w:rsidRPr="00BD5DE6">
        <w:rPr>
          <w:rFonts w:asciiTheme="majorBidi" w:hAnsiTheme="majorBidi" w:cstheme="majorBidi"/>
        </w:rPr>
        <w:t xml:space="preserve"> from the T</w:t>
      </w:r>
      <w:r>
        <w:rPr>
          <w:rFonts w:asciiTheme="majorBidi" w:hAnsiTheme="majorBidi" w:cstheme="majorBidi"/>
        </w:rPr>
        <w:t>orah. Rather, he should accept</w:t>
      </w:r>
      <w:r w:rsidRPr="00BD5DE6">
        <w:rPr>
          <w:rFonts w:asciiTheme="majorBidi" w:hAnsiTheme="majorBidi" w:cstheme="majorBidi"/>
        </w:rPr>
        <w:t xml:space="preserve"> it as the fruit of his study.</w:t>
      </w:r>
    </w:p>
    <w:p w:rsidR="00BD5DE6" w:rsidRPr="00BD5DE6" w:rsidRDefault="00BD5DE6" w:rsidP="0080109C">
      <w:pPr>
        <w:keepNext/>
        <w:widowControl w:val="0"/>
        <w:spacing w:after="0" w:line="240" w:lineRule="auto"/>
        <w:jc w:val="both"/>
        <w:rPr>
          <w:rFonts w:asciiTheme="majorBidi" w:hAnsiTheme="majorBidi" w:cstheme="majorBidi"/>
        </w:rPr>
      </w:pPr>
    </w:p>
    <w:p w:rsidR="00BD5DE6" w:rsidRPr="00BD5DE6" w:rsidRDefault="00BD5DE6" w:rsidP="0080109C">
      <w:pPr>
        <w:keepNext/>
        <w:widowControl w:val="0"/>
        <w:spacing w:after="0" w:line="240" w:lineRule="auto"/>
        <w:jc w:val="both"/>
        <w:rPr>
          <w:rFonts w:asciiTheme="majorBidi" w:hAnsiTheme="majorBidi" w:cstheme="majorBidi"/>
        </w:rPr>
      </w:pPr>
      <w:r w:rsidRPr="00BD5DE6">
        <w:rPr>
          <w:rFonts w:asciiTheme="majorBidi" w:hAnsiTheme="majorBidi" w:cstheme="majorBidi"/>
        </w:rPr>
        <w:t>Rabbi Yose says that Rabbi Tzaddok's teaching was only valid in earlier generations, when the Torah was very highly esteemed. In those times, when people saw a Torah scholar engaged in a lowly trade, he was not shown disrespect. Quite the cont</w:t>
      </w:r>
      <w:r>
        <w:rPr>
          <w:rFonts w:asciiTheme="majorBidi" w:hAnsiTheme="majorBidi" w:cstheme="majorBidi"/>
        </w:rPr>
        <w:t>r</w:t>
      </w:r>
      <w:r w:rsidRPr="00BD5DE6">
        <w:rPr>
          <w:rFonts w:asciiTheme="majorBidi" w:hAnsiTheme="majorBidi" w:cstheme="majorBidi"/>
        </w:rPr>
        <w:t>ary, people honored him all the more for his piety in not wishing to depend on others' gifts for his livelihood. We find in the Talmud many renowned scholars who were cobblers, wood cutters, water carriers and the like. They engaged in a trade so as not to have to depend on the public.</w:t>
      </w:r>
    </w:p>
    <w:p w:rsidR="00BD5DE6" w:rsidRDefault="00BD5DE6" w:rsidP="0080109C">
      <w:pPr>
        <w:keepNext/>
        <w:widowControl w:val="0"/>
        <w:spacing w:after="0" w:line="240" w:lineRule="auto"/>
        <w:jc w:val="both"/>
        <w:rPr>
          <w:rFonts w:asciiTheme="majorBidi" w:hAnsiTheme="majorBidi" w:cstheme="majorBidi"/>
        </w:rPr>
      </w:pPr>
    </w:p>
    <w:p w:rsidR="000925FB" w:rsidRDefault="00BD5DE6" w:rsidP="0080109C">
      <w:pPr>
        <w:keepNext/>
        <w:widowControl w:val="0"/>
        <w:spacing w:after="0" w:line="240" w:lineRule="auto"/>
        <w:jc w:val="both"/>
        <w:rPr>
          <w:rFonts w:asciiTheme="majorBidi" w:hAnsiTheme="majorBidi" w:cstheme="majorBidi"/>
        </w:rPr>
      </w:pPr>
      <w:r w:rsidRPr="00BD5DE6">
        <w:rPr>
          <w:rFonts w:asciiTheme="majorBidi" w:hAnsiTheme="majorBidi" w:cstheme="majorBidi"/>
        </w:rPr>
        <w:t>In later times, however, if people would see a Torah scholar engaged in a lowly trade, they would cease to respect him and thus lose respect for the Torah itself. It therefore became forbidden for a Torah scholar to engage in work; he is compelled to depend on the public to support him, so that he will be able to pursue his studies full time.</w:t>
      </w:r>
    </w:p>
    <w:p w:rsidR="00BD5DE6" w:rsidRDefault="00BD5DE6" w:rsidP="0080109C">
      <w:pPr>
        <w:keepNext/>
        <w:widowControl w:val="0"/>
        <w:spacing w:after="0" w:line="240" w:lineRule="auto"/>
        <w:jc w:val="both"/>
        <w:rPr>
          <w:rFonts w:asciiTheme="majorBidi" w:hAnsiTheme="majorBidi" w:cstheme="majorBidi"/>
        </w:rPr>
      </w:pPr>
    </w:p>
    <w:p w:rsidR="0077221D" w:rsidRDefault="0077221D" w:rsidP="0080109C">
      <w:pPr>
        <w:keepNext/>
        <w:widowControl w:val="0"/>
        <w:spacing w:after="0" w:line="240" w:lineRule="auto"/>
        <w:jc w:val="both"/>
        <w:rPr>
          <w:rFonts w:asciiTheme="majorBidi" w:hAnsiTheme="majorBidi" w:cstheme="majorBidi"/>
        </w:rPr>
      </w:pPr>
      <w:r>
        <w:rPr>
          <w:rFonts w:asciiTheme="majorBidi" w:hAnsiTheme="majorBidi" w:cstheme="majorBidi"/>
        </w:rPr>
        <w:t xml:space="preserve">The master therefore says, </w:t>
      </w:r>
      <w:r w:rsidRPr="005E7083">
        <w:rPr>
          <w:rFonts w:asciiTheme="majorBidi" w:hAnsiTheme="majorBidi" w:cstheme="majorBidi"/>
          <w:b/>
          <w:bCs/>
          <w:i/>
          <w:iCs/>
        </w:rPr>
        <w:t>“Whoever honors the Torah, he himself wil</w:t>
      </w:r>
      <w:r w:rsidR="005E7083" w:rsidRPr="005E7083">
        <w:rPr>
          <w:rFonts w:asciiTheme="majorBidi" w:hAnsiTheme="majorBidi" w:cstheme="majorBidi"/>
          <w:b/>
          <w:bCs/>
          <w:i/>
          <w:iCs/>
        </w:rPr>
        <w:t>l be honored by his fellow man.”</w:t>
      </w:r>
      <w:r w:rsidRPr="0077221D">
        <w:rPr>
          <w:rFonts w:asciiTheme="majorBidi" w:hAnsiTheme="majorBidi" w:cstheme="majorBidi"/>
        </w:rPr>
        <w:t xml:space="preserve"> If a scholar's intention is to honor the Torah and avail himself of public support, he is not using the Torah for selfish purposes, but rather his intent is to uphold t</w:t>
      </w:r>
      <w:r w:rsidR="005E7083">
        <w:rPr>
          <w:rFonts w:asciiTheme="majorBidi" w:hAnsiTheme="majorBidi" w:cstheme="majorBidi"/>
        </w:rPr>
        <w:t>he respect of the Torah (kevod H</w:t>
      </w:r>
      <w:r w:rsidRPr="0077221D">
        <w:rPr>
          <w:rFonts w:asciiTheme="majorBidi" w:hAnsiTheme="majorBidi" w:cstheme="majorBidi"/>
        </w:rPr>
        <w:t>aTorah). He knows that if he engaged in a trade, he would have to give up his study of Torah. In such a case, he receives reward for his decision, and he is honored in the eyes of the public.</w:t>
      </w:r>
    </w:p>
    <w:p w:rsidR="005E7083" w:rsidRPr="0077221D" w:rsidRDefault="005E7083" w:rsidP="0080109C">
      <w:pPr>
        <w:keepNext/>
        <w:widowControl w:val="0"/>
        <w:spacing w:after="0" w:line="240" w:lineRule="auto"/>
        <w:rPr>
          <w:rFonts w:asciiTheme="majorBidi" w:hAnsiTheme="majorBidi" w:cstheme="majorBidi"/>
        </w:rPr>
      </w:pPr>
    </w:p>
    <w:p w:rsidR="00BD5DE6" w:rsidRDefault="0077221D" w:rsidP="0080109C">
      <w:pPr>
        <w:keepNext/>
        <w:widowControl w:val="0"/>
        <w:spacing w:after="0" w:line="240" w:lineRule="auto"/>
        <w:jc w:val="both"/>
        <w:rPr>
          <w:rFonts w:asciiTheme="majorBidi" w:hAnsiTheme="majorBidi" w:cstheme="majorBidi"/>
        </w:rPr>
      </w:pPr>
      <w:r w:rsidRPr="0077221D">
        <w:rPr>
          <w:rFonts w:asciiTheme="majorBidi" w:hAnsiTheme="majorBidi" w:cstheme="majorBidi"/>
        </w:rPr>
        <w:t>But if a person dishonors the Torah, then he himself is dishonored. If a person is a "foolish pietist" (chasid shoteh</w:t>
      </w:r>
      <w:r w:rsidR="005E7083">
        <w:rPr>
          <w:rFonts w:asciiTheme="majorBidi" w:hAnsiTheme="majorBidi" w:cstheme="majorBidi"/>
        </w:rPr>
        <w:t>) and under</w:t>
      </w:r>
      <w:r w:rsidRPr="0077221D">
        <w:rPr>
          <w:rFonts w:asciiTheme="majorBidi" w:hAnsiTheme="majorBidi" w:cstheme="majorBidi"/>
        </w:rPr>
        <w:t xml:space="preserve">takes a trade so as not to depend on the </w:t>
      </w:r>
      <w:r w:rsidR="005E7083">
        <w:rPr>
          <w:rFonts w:asciiTheme="majorBidi" w:hAnsiTheme="majorBidi" w:cstheme="majorBidi"/>
        </w:rPr>
        <w:t>public, he is forced to be lax</w:t>
      </w:r>
      <w:r w:rsidRPr="0077221D">
        <w:rPr>
          <w:rFonts w:asciiTheme="majorBidi" w:hAnsiTheme="majorBidi" w:cstheme="majorBidi"/>
        </w:rPr>
        <w:t xml:space="preserve"> in his Torah studies, and the public loses respect</w:t>
      </w:r>
      <w:r w:rsidR="005E7083">
        <w:rPr>
          <w:rFonts w:asciiTheme="majorBidi" w:hAnsiTheme="majorBidi" w:cstheme="majorBidi"/>
        </w:rPr>
        <w:t xml:space="preserve"> of him and the Torah</w:t>
      </w:r>
      <w:r w:rsidRPr="0077221D">
        <w:rPr>
          <w:rFonts w:asciiTheme="majorBidi" w:hAnsiTheme="majorBidi" w:cstheme="majorBidi"/>
        </w:rPr>
        <w:t xml:space="preserve">. Instead of this being considered a virtue, he is </w:t>
      </w:r>
      <w:r w:rsidR="005E7083">
        <w:rPr>
          <w:rFonts w:asciiTheme="majorBidi" w:hAnsiTheme="majorBidi" w:cstheme="majorBidi"/>
        </w:rPr>
        <w:t>punished for it.</w:t>
      </w:r>
    </w:p>
    <w:p w:rsidR="00BD5DE6" w:rsidRDefault="00BD5DE6" w:rsidP="0080109C">
      <w:pPr>
        <w:keepNext/>
        <w:widowControl w:val="0"/>
        <w:pBdr>
          <w:bottom w:val="double" w:sz="6" w:space="1" w:color="auto"/>
        </w:pBdr>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241FD8" w:rsidRPr="00241FD8" w:rsidRDefault="00241FD8" w:rsidP="0080109C">
      <w:pPr>
        <w:keepNext/>
        <w:widowControl w:val="0"/>
        <w:spacing w:after="0" w:line="240" w:lineRule="auto"/>
        <w:jc w:val="center"/>
        <w:rPr>
          <w:rFonts w:ascii="Century Schoolbook" w:eastAsia="Calibri" w:hAnsi="Century Schoolbook" w:cs="Times New Roman"/>
          <w:b/>
          <w:bCs/>
          <w:sz w:val="28"/>
          <w:szCs w:val="28"/>
          <w:lang w:bidi="ar-SA"/>
        </w:rPr>
      </w:pPr>
      <w:r w:rsidRPr="00241FD8">
        <w:rPr>
          <w:rFonts w:ascii="Century Schoolbook" w:eastAsia="Calibri" w:hAnsi="Century Schoolbook" w:cs="Times New Roman"/>
          <w:b/>
          <w:bCs/>
          <w:sz w:val="28"/>
          <w:szCs w:val="28"/>
          <w:lang w:bidi="ar-SA"/>
        </w:rPr>
        <w:t>Verbal Tallies</w:t>
      </w:r>
    </w:p>
    <w:p w:rsidR="00241FD8" w:rsidRPr="00241FD8" w:rsidRDefault="00241FD8" w:rsidP="0080109C">
      <w:pPr>
        <w:keepNext/>
        <w:widowControl w:val="0"/>
        <w:spacing w:after="0" w:line="240" w:lineRule="auto"/>
        <w:jc w:val="center"/>
        <w:rPr>
          <w:rFonts w:ascii="Century Schoolbook" w:eastAsia="Calibri" w:hAnsi="Century Schoolbook" w:cs="Times New Roman"/>
          <w:b/>
          <w:bCs/>
          <w:sz w:val="28"/>
          <w:szCs w:val="28"/>
          <w:lang w:bidi="ar-SA"/>
        </w:rPr>
      </w:pPr>
      <w:r>
        <w:rPr>
          <w:rFonts w:ascii="Century Schoolbook" w:eastAsia="Calibri" w:hAnsi="Century Schoolbook" w:cs="Times New Roman"/>
          <w:b/>
          <w:bCs/>
          <w:sz w:val="28"/>
          <w:szCs w:val="28"/>
          <w:lang w:bidi="ar-SA"/>
        </w:rPr>
        <w:t xml:space="preserve">By: HEm Rabbi Dr. </w:t>
      </w:r>
      <w:r w:rsidRPr="00241FD8">
        <w:rPr>
          <w:rFonts w:ascii="Century Schoolbook" w:eastAsia="Calibri" w:hAnsi="Century Schoolbook" w:cs="Times New Roman"/>
          <w:b/>
          <w:bCs/>
          <w:sz w:val="28"/>
          <w:szCs w:val="28"/>
          <w:lang w:bidi="ar-SA"/>
        </w:rPr>
        <w:t>Hillel ben David</w:t>
      </w:r>
    </w:p>
    <w:p w:rsidR="00241FD8" w:rsidRPr="00241FD8" w:rsidRDefault="00241FD8" w:rsidP="0080109C">
      <w:pPr>
        <w:keepNext/>
        <w:widowControl w:val="0"/>
        <w:spacing w:after="0" w:line="240" w:lineRule="auto"/>
        <w:jc w:val="center"/>
        <w:rPr>
          <w:rFonts w:ascii="Century Schoolbook" w:eastAsia="Calibri" w:hAnsi="Century Schoolbook" w:cs="Times New Roman"/>
          <w:b/>
          <w:bCs/>
          <w:sz w:val="28"/>
          <w:szCs w:val="28"/>
          <w:lang w:bidi="ar-SA"/>
        </w:rPr>
      </w:pPr>
      <w:r w:rsidRPr="00241FD8">
        <w:rPr>
          <w:rFonts w:ascii="Century Schoolbook" w:eastAsia="Calibri" w:hAnsi="Century Schoolbook" w:cs="Times New Roman"/>
          <w:b/>
          <w:bCs/>
          <w:sz w:val="28"/>
          <w:szCs w:val="28"/>
          <w:lang w:bidi="ar-SA"/>
        </w:rPr>
        <w:t>&amp; HH Giberet Dr. Elisheba bat Sarah</w:t>
      </w:r>
    </w:p>
    <w:p w:rsidR="00507005" w:rsidRDefault="00507005" w:rsidP="0080109C">
      <w:pPr>
        <w:keepNext/>
        <w:widowControl w:val="0"/>
        <w:spacing w:after="0" w:line="240" w:lineRule="auto"/>
        <w:jc w:val="both"/>
        <w:rPr>
          <w:rFonts w:asciiTheme="majorBidi" w:hAnsiTheme="majorBidi" w:cstheme="majorBidi"/>
        </w:rPr>
      </w:pPr>
    </w:p>
    <w:p w:rsidR="005E0387" w:rsidRPr="005E0387" w:rsidRDefault="005E0387" w:rsidP="0080109C">
      <w:pPr>
        <w:keepNext/>
        <w:widowControl w:val="0"/>
        <w:spacing w:after="0" w:line="240" w:lineRule="auto"/>
        <w:jc w:val="center"/>
        <w:rPr>
          <w:rFonts w:ascii="Times New Roman" w:eastAsia="Calibri" w:hAnsi="Times New Roman" w:cs="Arial"/>
          <w:b/>
          <w:bCs/>
          <w:lang w:bidi="ar-SA"/>
        </w:rPr>
      </w:pPr>
      <w:r>
        <w:rPr>
          <w:rFonts w:ascii="Times New Roman" w:eastAsia="Calibri" w:hAnsi="Times New Roman" w:cs="Arial"/>
          <w:b/>
          <w:bCs/>
          <w:lang w:val="en-AU" w:bidi="ar-SA"/>
        </w:rPr>
        <w:t>B’</w:t>
      </w:r>
      <w:r w:rsidRPr="005E0387">
        <w:rPr>
          <w:rFonts w:ascii="Times New Roman" w:eastAsia="Calibri" w:hAnsi="Times New Roman" w:cs="Arial"/>
          <w:b/>
          <w:bCs/>
          <w:lang w:val="en-AU" w:bidi="ar-SA"/>
        </w:rPr>
        <w:t>midbar (Numbers) 17:16 – 18:24</w:t>
      </w:r>
    </w:p>
    <w:p w:rsidR="005E0387" w:rsidRPr="005E0387" w:rsidRDefault="005E0387" w:rsidP="0080109C">
      <w:pPr>
        <w:keepNext/>
        <w:widowControl w:val="0"/>
        <w:spacing w:after="0" w:line="240" w:lineRule="auto"/>
        <w:jc w:val="center"/>
        <w:rPr>
          <w:rFonts w:ascii="Times New Roman" w:eastAsia="Calibri" w:hAnsi="Times New Roman" w:cs="Arial"/>
          <w:b/>
          <w:bCs/>
          <w:lang w:val="en-AU" w:bidi="ar-SA"/>
        </w:rPr>
      </w:pPr>
      <w:r w:rsidRPr="005E0387">
        <w:rPr>
          <w:rFonts w:ascii="Times New Roman" w:eastAsia="Calibri" w:hAnsi="Times New Roman" w:cs="Arial"/>
          <w:b/>
          <w:bCs/>
          <w:lang w:val="en-AU" w:bidi="ar-SA"/>
        </w:rPr>
        <w:t>Yeshayahu (Isaiah) 11:1-10</w:t>
      </w:r>
    </w:p>
    <w:p w:rsidR="005E0387" w:rsidRPr="005E0387" w:rsidRDefault="005E0387" w:rsidP="0080109C">
      <w:pPr>
        <w:keepNext/>
        <w:widowControl w:val="0"/>
        <w:spacing w:after="0" w:line="240" w:lineRule="auto"/>
        <w:jc w:val="center"/>
        <w:rPr>
          <w:rFonts w:ascii="Times New Roman" w:eastAsia="Calibri" w:hAnsi="Times New Roman" w:cs="Arial"/>
          <w:b/>
          <w:bCs/>
          <w:lang w:bidi="ar-SA"/>
        </w:rPr>
      </w:pPr>
      <w:r w:rsidRPr="005E0387">
        <w:rPr>
          <w:rFonts w:ascii="Times New Roman" w:eastAsia="Calibri" w:hAnsi="Times New Roman" w:cs="Arial"/>
          <w:b/>
          <w:bCs/>
          <w:lang w:val="en-AU" w:bidi="ar-SA"/>
        </w:rPr>
        <w:t>Special Ashlamata:  Isaiah 61:10 – 63:9;  I Samuel 20:18,42</w:t>
      </w:r>
    </w:p>
    <w:p w:rsidR="005E0387" w:rsidRPr="005E0387" w:rsidRDefault="005E0387" w:rsidP="0080109C">
      <w:pPr>
        <w:keepNext/>
        <w:widowControl w:val="0"/>
        <w:spacing w:after="0" w:line="240" w:lineRule="auto"/>
        <w:jc w:val="center"/>
        <w:rPr>
          <w:rFonts w:ascii="Times New Roman" w:eastAsia="Calibri" w:hAnsi="Times New Roman" w:cs="Arial"/>
          <w:b/>
          <w:bCs/>
          <w:lang w:bidi="ar-SA"/>
        </w:rPr>
      </w:pPr>
      <w:r w:rsidRPr="005E0387">
        <w:rPr>
          <w:rFonts w:ascii="Times New Roman" w:eastAsia="Calibri" w:hAnsi="Times New Roman" w:cs="Arial"/>
          <w:b/>
          <w:bCs/>
          <w:lang w:val="en-AU" w:bidi="ar-SA"/>
        </w:rPr>
        <w:t>Tehillim (Psalms) 103</w:t>
      </w:r>
    </w:p>
    <w:p w:rsidR="005E0387" w:rsidRPr="005E0387" w:rsidRDefault="005E0387" w:rsidP="0080109C">
      <w:pPr>
        <w:keepNext/>
        <w:widowControl w:val="0"/>
        <w:spacing w:after="0" w:line="240" w:lineRule="auto"/>
        <w:jc w:val="center"/>
        <w:rPr>
          <w:rFonts w:ascii="Times New Roman" w:eastAsia="Calibri" w:hAnsi="Times New Roman" w:cs="Arial"/>
          <w:lang w:val="en-AU" w:bidi="ar-SA"/>
        </w:rPr>
      </w:pPr>
      <w:r w:rsidRPr="005E0387">
        <w:rPr>
          <w:rFonts w:ascii="Times New Roman" w:eastAsia="Calibri" w:hAnsi="Times New Roman" w:cs="Arial"/>
          <w:b/>
          <w:bCs/>
          <w:lang w:val="en-AU" w:bidi="ar-SA"/>
        </w:rPr>
        <w:t>Mk 11:27-33, Lk 20:1-8, Rm 4:1-8</w:t>
      </w:r>
    </w:p>
    <w:p w:rsidR="005E0387" w:rsidRPr="005E0387" w:rsidRDefault="005E0387" w:rsidP="0080109C">
      <w:pPr>
        <w:keepNext/>
        <w:widowControl w:val="0"/>
        <w:spacing w:after="0" w:line="240" w:lineRule="auto"/>
        <w:jc w:val="both"/>
        <w:rPr>
          <w:rFonts w:ascii="Times New Roman" w:eastAsia="Calibri" w:hAnsi="Times New Roman" w:cs="Arial"/>
          <w:sz w:val="24"/>
          <w:lang w:val="en-AU" w:bidi="ar-SA"/>
        </w:rPr>
      </w:pP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The verbal tallies between the Torah and the Psalm:</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LORD - </w:t>
      </w:r>
      <w:r w:rsidRPr="005E0387">
        <w:rPr>
          <w:rFonts w:ascii="Times New Roman" w:eastAsia="Calibri" w:hAnsi="Times New Roman" w:cs="Times New Roman" w:hint="cs"/>
          <w:rtl/>
          <w:lang w:val="en-AU"/>
        </w:rPr>
        <w:t>יהוה</w:t>
      </w:r>
      <w:r w:rsidRPr="005E0387">
        <w:rPr>
          <w:rFonts w:ascii="Times New Roman" w:eastAsia="Calibri" w:hAnsi="Times New Roman" w:cs="Times New Roman"/>
          <w:lang w:val="en-AU" w:bidi="ar-SA"/>
        </w:rPr>
        <w:t>, Strong’s number 03068.</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Moses - </w:t>
      </w:r>
      <w:r w:rsidRPr="005E0387">
        <w:rPr>
          <w:rFonts w:ascii="Times New Roman" w:eastAsia="Calibri" w:hAnsi="Times New Roman" w:cs="Times New Roman" w:hint="cs"/>
          <w:rtl/>
          <w:lang w:val="en-AU"/>
        </w:rPr>
        <w:t>משה</w:t>
      </w:r>
      <w:r w:rsidRPr="005E0387">
        <w:rPr>
          <w:rFonts w:ascii="Times New Roman" w:eastAsia="Calibri" w:hAnsi="Times New Roman" w:cs="Times New Roman"/>
          <w:lang w:val="en-AU" w:bidi="ar-SA"/>
        </w:rPr>
        <w:t>, Strong’s number 04872.</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Children - </w:t>
      </w:r>
      <w:r w:rsidRPr="005E0387">
        <w:rPr>
          <w:rFonts w:ascii="Times New Roman" w:eastAsia="Calibri" w:hAnsi="Times New Roman" w:cs="Times New Roman" w:hint="cs"/>
          <w:rtl/>
          <w:lang w:val="en-AU"/>
        </w:rPr>
        <w:t>בן</w:t>
      </w:r>
      <w:r w:rsidRPr="005E0387">
        <w:rPr>
          <w:rFonts w:ascii="Times New Roman" w:eastAsia="Calibri" w:hAnsi="Times New Roman" w:cs="Times New Roman"/>
          <w:lang w:val="en-AU" w:bidi="ar-SA"/>
        </w:rPr>
        <w:t>, Strong’s number 01121.</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Israel - </w:t>
      </w:r>
      <w:r w:rsidRPr="005E0387">
        <w:rPr>
          <w:rFonts w:ascii="Times New Roman" w:eastAsia="Calibri" w:hAnsi="Times New Roman" w:cs="Times New Roman" w:hint="cs"/>
          <w:rtl/>
          <w:lang w:val="en-AU"/>
        </w:rPr>
        <w:t>יהראל</w:t>
      </w:r>
      <w:r w:rsidRPr="005E0387">
        <w:rPr>
          <w:rFonts w:ascii="Times New Roman" w:eastAsia="Calibri" w:hAnsi="Times New Roman" w:cs="Times New Roman"/>
          <w:lang w:val="en-AU" w:bidi="ar-SA"/>
        </w:rPr>
        <w:t>, Strong’s number 03478.</w:t>
      </w:r>
    </w:p>
    <w:p w:rsidR="005E0387" w:rsidRDefault="005E0387" w:rsidP="0080109C">
      <w:pPr>
        <w:keepNext/>
        <w:widowControl w:val="0"/>
        <w:spacing w:after="0" w:line="240" w:lineRule="auto"/>
        <w:jc w:val="both"/>
        <w:rPr>
          <w:rFonts w:ascii="Times New Roman" w:eastAsia="Calibri" w:hAnsi="Times New Roman" w:cs="Times New Roman"/>
          <w:lang w:val="en-AU" w:bidi="ar-SA"/>
        </w:rPr>
      </w:pP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The verbal tallies between the Torah and the Ashlmata are:</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LORD - </w:t>
      </w:r>
      <w:r w:rsidRPr="005E0387">
        <w:rPr>
          <w:rFonts w:ascii="Times New Roman" w:eastAsia="Calibri" w:hAnsi="Times New Roman" w:cs="Times New Roman" w:hint="cs"/>
          <w:rtl/>
          <w:lang w:val="en-AU"/>
        </w:rPr>
        <w:t>יהוה</w:t>
      </w:r>
      <w:r w:rsidRPr="005E0387">
        <w:rPr>
          <w:rFonts w:ascii="Times New Roman" w:eastAsia="Calibri" w:hAnsi="Times New Roman" w:cs="Times New Roman"/>
          <w:lang w:val="en-AU" w:bidi="ar-SA"/>
        </w:rPr>
        <w:t>, Strong’s number 03068.</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 </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Bamidbar (Numbers) 17:16-19</w:t>
      </w:r>
      <w:r w:rsidRPr="005E0387">
        <w:rPr>
          <w:rFonts w:ascii="Times New Roman" w:eastAsia="Calibri" w:hAnsi="Times New Roman" w:cs="Times New Roman"/>
          <w:lang w:val="en-AU" w:bidi="ar-SA"/>
        </w:rPr>
        <w:t xml:space="preserve"> And the </w:t>
      </w:r>
      <w:r w:rsidRPr="005E0387">
        <w:rPr>
          <w:rFonts w:ascii="Times New Roman" w:eastAsia="Calibri" w:hAnsi="Times New Roman" w:cs="Times New Roman"/>
          <w:b/>
          <w:bCs/>
          <w:highlight w:val="yellow"/>
          <w:lang w:val="en-AU" w:bidi="ar-SA"/>
        </w:rPr>
        <w:t>LORD &lt;03068&gt;</w:t>
      </w:r>
      <w:r w:rsidRPr="005E0387">
        <w:rPr>
          <w:rFonts w:ascii="Times New Roman" w:eastAsia="Calibri" w:hAnsi="Times New Roman" w:cs="Times New Roman"/>
          <w:lang w:val="en-AU" w:bidi="ar-SA"/>
        </w:rPr>
        <w:t xml:space="preserve"> spake unto </w:t>
      </w:r>
      <w:r w:rsidRPr="005E0387">
        <w:rPr>
          <w:rFonts w:ascii="Times New Roman" w:eastAsia="Calibri" w:hAnsi="Times New Roman" w:cs="Times New Roman"/>
          <w:b/>
          <w:bCs/>
          <w:highlight w:val="yellow"/>
          <w:lang w:val="en-AU" w:bidi="ar-SA"/>
        </w:rPr>
        <w:t>Moses &lt;04872&gt;</w:t>
      </w:r>
      <w:r w:rsidRPr="005E0387">
        <w:rPr>
          <w:rFonts w:ascii="Times New Roman" w:eastAsia="Calibri" w:hAnsi="Times New Roman" w:cs="Times New Roman"/>
          <w:lang w:val="en-AU" w:bidi="ar-SA"/>
        </w:rPr>
        <w:t xml:space="preserve">, saying, 17  Speak unto the </w:t>
      </w:r>
      <w:r w:rsidRPr="005E0387">
        <w:rPr>
          <w:rFonts w:ascii="Times New Roman" w:eastAsia="Calibri" w:hAnsi="Times New Roman" w:cs="Times New Roman"/>
          <w:b/>
          <w:bCs/>
          <w:highlight w:val="yellow"/>
          <w:lang w:val="en-AU" w:bidi="ar-SA"/>
        </w:rPr>
        <w:t>children &lt;01121&gt;</w:t>
      </w:r>
      <w:r w:rsidRPr="005E0387">
        <w:rPr>
          <w:rFonts w:ascii="Times New Roman" w:eastAsia="Calibri" w:hAnsi="Times New Roman" w:cs="Times New Roman"/>
          <w:lang w:val="en-AU" w:bidi="ar-SA"/>
        </w:rPr>
        <w:t xml:space="preserve"> of </w:t>
      </w:r>
      <w:r w:rsidRPr="005E0387">
        <w:rPr>
          <w:rFonts w:ascii="Times New Roman" w:eastAsia="Calibri" w:hAnsi="Times New Roman" w:cs="Times New Roman"/>
          <w:b/>
          <w:bCs/>
          <w:highlight w:val="yellow"/>
          <w:lang w:val="en-AU" w:bidi="ar-SA"/>
        </w:rPr>
        <w:t>Israel &lt;03478&gt;</w:t>
      </w:r>
      <w:r w:rsidRPr="005E0387">
        <w:rPr>
          <w:rFonts w:ascii="Times New Roman" w:eastAsia="Calibri" w:hAnsi="Times New Roman" w:cs="Times New Roman"/>
          <w:lang w:val="en-AU" w:bidi="ar-SA"/>
        </w:rPr>
        <w:t>, and take of every one of them a rod according to the house of </w:t>
      </w:r>
      <w:r w:rsidRPr="005E0387">
        <w:rPr>
          <w:rFonts w:ascii="Times New Roman" w:eastAsia="Calibri" w:hAnsi="Times New Roman" w:cs="Times New Roman"/>
          <w:i/>
          <w:iCs/>
          <w:lang w:val="en-AU" w:bidi="ar-SA"/>
        </w:rPr>
        <w:t>their</w:t>
      </w:r>
      <w:r w:rsidRPr="005E0387">
        <w:rPr>
          <w:rFonts w:ascii="Times New Roman" w:eastAsia="Calibri" w:hAnsi="Times New Roman" w:cs="Times New Roman"/>
          <w:lang w:val="en-AU" w:bidi="ar-SA"/>
        </w:rPr>
        <w:t xml:space="preserve"> fathers, </w:t>
      </w:r>
      <w:r w:rsidRPr="005E0387">
        <w:rPr>
          <w:rFonts w:ascii="Times New Roman" w:eastAsia="Calibri" w:hAnsi="Times New Roman" w:cs="Times New Roman"/>
          <w:lang w:val="en-AU" w:bidi="ar-SA"/>
        </w:rPr>
        <w:lastRenderedPageBreak/>
        <w:t>of all their princes according to the house of their fathers twelve rods: write thou every man’s name upon his rod. 18  And thou shalt write Aaron’s name upon the rod of Levi: for one rod </w:t>
      </w:r>
      <w:r w:rsidRPr="005E0387">
        <w:rPr>
          <w:rFonts w:ascii="Times New Roman" w:eastAsia="Calibri" w:hAnsi="Times New Roman" w:cs="Times New Roman"/>
          <w:i/>
          <w:iCs/>
          <w:lang w:val="en-AU" w:bidi="ar-SA"/>
        </w:rPr>
        <w:t>shall be</w:t>
      </w:r>
      <w:r w:rsidRPr="005E0387">
        <w:rPr>
          <w:rFonts w:ascii="Times New Roman" w:eastAsia="Calibri" w:hAnsi="Times New Roman" w:cs="Times New Roman"/>
          <w:lang w:val="en-AU" w:bidi="ar-SA"/>
        </w:rPr>
        <w:t> for the head of the house of their fathers. 19  And thou shalt lay them up in the tabernacle of the congregation before the testimony, where I will meet with you.</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lang w:val="en-AU" w:bidi="ar-SA"/>
        </w:rPr>
        <w:t>  </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Psalm 103:1</w:t>
      </w:r>
      <w:r w:rsidRPr="005E0387">
        <w:rPr>
          <w:rFonts w:ascii="Times New Roman" w:eastAsia="Calibri" w:hAnsi="Times New Roman" w:cs="Times New Roman"/>
          <w:lang w:val="en-AU" w:bidi="ar-SA"/>
        </w:rPr>
        <w:t> </w:t>
      </w:r>
      <w:r w:rsidRPr="005E0387">
        <w:rPr>
          <w:rFonts w:ascii="Times New Roman" w:eastAsia="Calibri" w:hAnsi="Times New Roman" w:cs="Times New Roman"/>
          <w:i/>
          <w:iCs/>
          <w:lang w:val="en-AU" w:bidi="ar-SA"/>
        </w:rPr>
        <w:t>A Psalm</w:t>
      </w:r>
      <w:r w:rsidRPr="005E0387">
        <w:rPr>
          <w:rFonts w:ascii="Times New Roman" w:eastAsia="Calibri" w:hAnsi="Times New Roman" w:cs="Times New Roman"/>
          <w:lang w:val="en-AU" w:bidi="ar-SA"/>
        </w:rPr>
        <w:t xml:space="preserve"> of David. Bless the </w:t>
      </w:r>
      <w:r w:rsidRPr="005E0387">
        <w:rPr>
          <w:rFonts w:ascii="Times New Roman" w:eastAsia="Calibri" w:hAnsi="Times New Roman" w:cs="Times New Roman"/>
          <w:b/>
          <w:bCs/>
          <w:highlight w:val="yellow"/>
          <w:lang w:val="en-AU" w:bidi="ar-SA"/>
        </w:rPr>
        <w:t>LORD &lt;03068&gt;</w:t>
      </w:r>
      <w:r w:rsidRPr="005E0387">
        <w:rPr>
          <w:rFonts w:ascii="Times New Roman" w:eastAsia="Calibri" w:hAnsi="Times New Roman" w:cs="Times New Roman"/>
          <w:lang w:val="en-AU" w:bidi="ar-SA"/>
        </w:rPr>
        <w:t>, O my soul: and all that is within me, </w:t>
      </w:r>
      <w:r w:rsidRPr="005E0387">
        <w:rPr>
          <w:rFonts w:ascii="Times New Roman" w:eastAsia="Calibri" w:hAnsi="Times New Roman" w:cs="Times New Roman"/>
          <w:i/>
          <w:iCs/>
          <w:lang w:val="en-AU" w:bidi="ar-SA"/>
        </w:rPr>
        <w:t>bless</w:t>
      </w:r>
      <w:r w:rsidRPr="005E0387">
        <w:rPr>
          <w:rFonts w:ascii="Times New Roman" w:eastAsia="Calibri" w:hAnsi="Times New Roman" w:cs="Times New Roman"/>
          <w:lang w:val="en-AU" w:bidi="ar-SA"/>
        </w:rPr>
        <w:t> his holy name.</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Psalm 103:7</w:t>
      </w:r>
      <w:r w:rsidRPr="005E0387">
        <w:rPr>
          <w:rFonts w:ascii="Times New Roman" w:eastAsia="Calibri" w:hAnsi="Times New Roman" w:cs="Times New Roman"/>
          <w:lang w:val="en-AU" w:bidi="ar-SA"/>
        </w:rPr>
        <w:t xml:space="preserve"> He made known his ways unto </w:t>
      </w:r>
      <w:r w:rsidRPr="005E0387">
        <w:rPr>
          <w:rFonts w:ascii="Times New Roman" w:eastAsia="Calibri" w:hAnsi="Times New Roman" w:cs="Times New Roman"/>
          <w:b/>
          <w:bCs/>
          <w:highlight w:val="yellow"/>
          <w:lang w:val="en-AU" w:bidi="ar-SA"/>
        </w:rPr>
        <w:t>Moses &lt;04872&gt;</w:t>
      </w:r>
      <w:r w:rsidRPr="005E0387">
        <w:rPr>
          <w:rFonts w:ascii="Times New Roman" w:eastAsia="Calibri" w:hAnsi="Times New Roman" w:cs="Times New Roman"/>
          <w:lang w:val="en-AU" w:bidi="ar-SA"/>
        </w:rPr>
        <w:t xml:space="preserve">, his acts unto the </w:t>
      </w:r>
      <w:r w:rsidRPr="005E0387">
        <w:rPr>
          <w:rFonts w:ascii="Times New Roman" w:eastAsia="Calibri" w:hAnsi="Times New Roman" w:cs="Times New Roman"/>
          <w:b/>
          <w:bCs/>
          <w:highlight w:val="yellow"/>
          <w:lang w:val="en-AU" w:bidi="ar-SA"/>
        </w:rPr>
        <w:t>children &lt;01121&gt;</w:t>
      </w:r>
      <w:r w:rsidRPr="005E0387">
        <w:rPr>
          <w:rFonts w:ascii="Times New Roman" w:eastAsia="Calibri" w:hAnsi="Times New Roman" w:cs="Times New Roman"/>
          <w:lang w:val="en-AU" w:bidi="ar-SA"/>
        </w:rPr>
        <w:t xml:space="preserve"> of </w:t>
      </w:r>
      <w:r w:rsidRPr="005E0387">
        <w:rPr>
          <w:rFonts w:ascii="Times New Roman" w:eastAsia="Calibri" w:hAnsi="Times New Roman" w:cs="Times New Roman"/>
          <w:b/>
          <w:bCs/>
          <w:highlight w:val="yellow"/>
          <w:lang w:val="en-AU" w:bidi="ar-SA"/>
        </w:rPr>
        <w:t>Israel &lt;03478&gt;</w:t>
      </w:r>
      <w:r w:rsidRPr="005E0387">
        <w:rPr>
          <w:rFonts w:ascii="Times New Roman" w:eastAsia="Calibri" w:hAnsi="Times New Roman" w:cs="Times New Roman"/>
          <w:lang w:val="en-AU" w:bidi="ar-SA"/>
        </w:rPr>
        <w:t>.</w:t>
      </w: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Psalm 103:13 </w:t>
      </w:r>
      <w:r w:rsidRPr="005E0387">
        <w:rPr>
          <w:rFonts w:ascii="Times New Roman" w:eastAsia="Calibri" w:hAnsi="Times New Roman" w:cs="Times New Roman"/>
          <w:lang w:val="en-AU" w:bidi="ar-SA"/>
        </w:rPr>
        <w:t>  Like as a father pitieth </w:t>
      </w:r>
      <w:r w:rsidRPr="005E0387">
        <w:rPr>
          <w:rFonts w:ascii="Times New Roman" w:eastAsia="Calibri" w:hAnsi="Times New Roman" w:cs="Times New Roman"/>
          <w:i/>
          <w:iCs/>
          <w:lang w:val="en-AU" w:bidi="ar-SA"/>
        </w:rPr>
        <w:t>his</w:t>
      </w:r>
      <w:r w:rsidRPr="005E0387">
        <w:rPr>
          <w:rFonts w:ascii="Times New Roman" w:eastAsia="Calibri" w:hAnsi="Times New Roman" w:cs="Times New Roman"/>
          <w:lang w:val="en-AU" w:bidi="ar-SA"/>
        </w:rPr>
        <w:t> </w:t>
      </w:r>
      <w:r w:rsidRPr="005E0387">
        <w:rPr>
          <w:rFonts w:ascii="Times New Roman" w:eastAsia="Calibri" w:hAnsi="Times New Roman" w:cs="Times New Roman"/>
          <w:b/>
          <w:bCs/>
          <w:highlight w:val="yellow"/>
          <w:lang w:val="en-AU" w:bidi="ar-SA"/>
        </w:rPr>
        <w:t>children &lt;01121&gt;</w:t>
      </w:r>
      <w:r w:rsidRPr="005E0387">
        <w:rPr>
          <w:rFonts w:ascii="Times New Roman" w:eastAsia="Calibri" w:hAnsi="Times New Roman" w:cs="Times New Roman"/>
          <w:lang w:val="en-AU" w:bidi="ar-SA"/>
        </w:rPr>
        <w:t>, </w:t>
      </w:r>
      <w:r w:rsidRPr="005E0387">
        <w:rPr>
          <w:rFonts w:ascii="Times New Roman" w:eastAsia="Calibri" w:hAnsi="Times New Roman" w:cs="Times New Roman"/>
          <w:i/>
          <w:iCs/>
          <w:lang w:val="en-AU" w:bidi="ar-SA"/>
        </w:rPr>
        <w:t>so</w:t>
      </w:r>
      <w:r w:rsidRPr="005E0387">
        <w:rPr>
          <w:rFonts w:ascii="Times New Roman" w:eastAsia="Calibri" w:hAnsi="Times New Roman" w:cs="Times New Roman"/>
          <w:lang w:val="en-AU" w:bidi="ar-SA"/>
        </w:rPr>
        <w:t xml:space="preserve"> the </w:t>
      </w:r>
      <w:r w:rsidRPr="005E0387">
        <w:rPr>
          <w:rFonts w:ascii="Times New Roman" w:eastAsia="Calibri" w:hAnsi="Times New Roman" w:cs="Times New Roman"/>
          <w:b/>
          <w:bCs/>
          <w:highlight w:val="yellow"/>
          <w:lang w:val="en-AU" w:bidi="ar-SA"/>
        </w:rPr>
        <w:t>LORD &lt;03068&gt;</w:t>
      </w:r>
      <w:r w:rsidRPr="005E0387">
        <w:rPr>
          <w:rFonts w:ascii="Times New Roman" w:eastAsia="Calibri" w:hAnsi="Times New Roman" w:cs="Times New Roman"/>
          <w:lang w:val="en-AU" w:bidi="ar-SA"/>
        </w:rPr>
        <w:t xml:space="preserve"> pitieth them that fear him.</w:t>
      </w:r>
    </w:p>
    <w:p w:rsidR="00507005" w:rsidRDefault="00507005" w:rsidP="0080109C">
      <w:pPr>
        <w:keepNext/>
        <w:widowControl w:val="0"/>
        <w:spacing w:after="0" w:line="240" w:lineRule="auto"/>
        <w:jc w:val="both"/>
        <w:rPr>
          <w:rFonts w:asciiTheme="majorBidi" w:hAnsiTheme="majorBidi" w:cstheme="majorBidi"/>
        </w:rPr>
      </w:pPr>
    </w:p>
    <w:p w:rsidR="005E0387" w:rsidRPr="005E0387" w:rsidRDefault="005E0387" w:rsidP="0080109C">
      <w:pPr>
        <w:keepNext/>
        <w:widowControl w:val="0"/>
        <w:spacing w:after="0" w:line="240" w:lineRule="auto"/>
        <w:jc w:val="both"/>
        <w:rPr>
          <w:rFonts w:ascii="Times New Roman" w:eastAsia="Calibri" w:hAnsi="Times New Roman" w:cs="Times New Roman"/>
          <w:lang w:bidi="ar-SA"/>
        </w:rPr>
      </w:pPr>
      <w:r w:rsidRPr="005E0387">
        <w:rPr>
          <w:rFonts w:ascii="Times New Roman" w:eastAsia="Calibri" w:hAnsi="Times New Roman" w:cs="Times New Roman"/>
          <w:b/>
          <w:bCs/>
          <w:lang w:val="en-AU" w:bidi="ar-SA"/>
        </w:rPr>
        <w:t>Yeshayahu (Isaiah) 11:2</w:t>
      </w:r>
      <w:r w:rsidRPr="005E0387">
        <w:rPr>
          <w:rFonts w:ascii="Times New Roman" w:eastAsia="Calibri" w:hAnsi="Times New Roman" w:cs="Times New Roman"/>
          <w:lang w:val="en-AU" w:bidi="ar-SA"/>
        </w:rPr>
        <w:t xml:space="preserve"> And the spirit of the </w:t>
      </w:r>
      <w:r w:rsidRPr="005E0387">
        <w:rPr>
          <w:rFonts w:ascii="Times New Roman" w:eastAsia="Calibri" w:hAnsi="Times New Roman" w:cs="Times New Roman"/>
          <w:b/>
          <w:bCs/>
          <w:highlight w:val="yellow"/>
          <w:lang w:val="en-AU" w:bidi="ar-SA"/>
        </w:rPr>
        <w:t>LORD &lt;03068&gt;</w:t>
      </w:r>
      <w:r w:rsidRPr="005E0387">
        <w:rPr>
          <w:rFonts w:ascii="Times New Roman" w:eastAsia="Calibri" w:hAnsi="Times New Roman" w:cs="Times New Roman"/>
          <w:lang w:val="en-AU" w:bidi="ar-SA"/>
        </w:rPr>
        <w:t xml:space="preserve"> shall rest upon him, the spirit of wisdom and understanding, the spirit of counsel and might, the spirit of knowledge and of the fear of the </w:t>
      </w:r>
      <w:r w:rsidRPr="005E0387">
        <w:rPr>
          <w:rFonts w:ascii="Times New Roman" w:eastAsia="Calibri" w:hAnsi="Times New Roman" w:cs="Times New Roman"/>
          <w:b/>
          <w:bCs/>
          <w:highlight w:val="yellow"/>
          <w:lang w:val="en-AU" w:bidi="ar-SA"/>
        </w:rPr>
        <w:t>LORD &lt;03068&gt;</w:t>
      </w:r>
      <w:r w:rsidRPr="005E0387">
        <w:rPr>
          <w:rFonts w:ascii="Times New Roman" w:eastAsia="Calibri" w:hAnsi="Times New Roman" w:cs="Times New Roman"/>
          <w:lang w:val="en-AU" w:bidi="ar-SA"/>
        </w:rPr>
        <w:t>;</w:t>
      </w:r>
    </w:p>
    <w:p w:rsidR="005E0387" w:rsidRDefault="005E0387" w:rsidP="0080109C">
      <w:pPr>
        <w:keepNext/>
        <w:widowControl w:val="0"/>
        <w:spacing w:after="0" w:line="240" w:lineRule="auto"/>
        <w:jc w:val="both"/>
        <w:rPr>
          <w:rFonts w:asciiTheme="majorBidi" w:hAnsiTheme="majorBidi" w:cstheme="majorBidi"/>
        </w:rPr>
      </w:pPr>
    </w:p>
    <w:p w:rsidR="00101519" w:rsidRPr="00101519" w:rsidRDefault="00101519" w:rsidP="0080109C">
      <w:pPr>
        <w:keepNext/>
        <w:widowControl w:val="0"/>
        <w:spacing w:after="0" w:line="240" w:lineRule="auto"/>
        <w:jc w:val="center"/>
        <w:rPr>
          <w:rFonts w:ascii="Palatino Linotype" w:hAnsi="Palatino Linotype" w:cstheme="majorBidi"/>
          <w:b/>
          <w:bCs/>
          <w:sz w:val="28"/>
          <w:szCs w:val="28"/>
        </w:rPr>
      </w:pPr>
      <w:r w:rsidRPr="00101519">
        <w:rPr>
          <w:rFonts w:ascii="Palatino Linotype" w:hAnsi="Palatino Linotype" w:cstheme="majorBidi"/>
          <w:b/>
          <w:bCs/>
          <w:sz w:val="28"/>
          <w:szCs w:val="28"/>
        </w:rPr>
        <w:t>Hebrew:</w:t>
      </w:r>
    </w:p>
    <w:p w:rsidR="00507005" w:rsidRDefault="00507005" w:rsidP="0080109C">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05"/>
        <w:gridCol w:w="1648"/>
        <w:gridCol w:w="1001"/>
        <w:gridCol w:w="1146"/>
      </w:tblGrid>
      <w:tr w:rsidR="00101519" w:rsidRPr="001C41C9" w:rsidTr="001C41C9">
        <w:trPr>
          <w:trHeight w:val="144"/>
          <w:tblHeader/>
          <w:jc w:val="center"/>
        </w:trPr>
        <w:tc>
          <w:tcPr>
            <w:tcW w:w="0" w:type="auto"/>
            <w:shd w:val="clear" w:color="auto" w:fill="E5B8B7" w:themeFill="accent2" w:themeFillTint="66"/>
            <w:noWrap/>
            <w:vAlign w:val="bottom"/>
            <w:hideMark/>
          </w:tcPr>
          <w:p w:rsidR="00101519" w:rsidRPr="0010151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101519" w:rsidRPr="0010151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101519" w:rsidRPr="001C41C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Torah Seder</w:t>
            </w:r>
          </w:p>
          <w:p w:rsidR="00101519" w:rsidRPr="00101519" w:rsidRDefault="00101519" w:rsidP="0080109C">
            <w:pPr>
              <w:keepNext/>
              <w:widowControl w:val="0"/>
              <w:spacing w:after="0" w:line="240" w:lineRule="auto"/>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Num 17:16 – 18:24</w:t>
            </w:r>
          </w:p>
        </w:tc>
        <w:tc>
          <w:tcPr>
            <w:tcW w:w="0" w:type="auto"/>
            <w:shd w:val="clear" w:color="auto" w:fill="E5B8B7" w:themeFill="accent2" w:themeFillTint="66"/>
            <w:noWrap/>
            <w:vAlign w:val="bottom"/>
            <w:hideMark/>
          </w:tcPr>
          <w:p w:rsidR="00101519" w:rsidRPr="001C41C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Psalms</w:t>
            </w:r>
          </w:p>
          <w:p w:rsidR="00101519" w:rsidRPr="0010151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Psa 103</w:t>
            </w:r>
          </w:p>
        </w:tc>
        <w:tc>
          <w:tcPr>
            <w:tcW w:w="0" w:type="auto"/>
            <w:shd w:val="clear" w:color="auto" w:fill="E5B8B7" w:themeFill="accent2" w:themeFillTint="66"/>
            <w:noWrap/>
            <w:vAlign w:val="bottom"/>
            <w:hideMark/>
          </w:tcPr>
          <w:p w:rsidR="00101519" w:rsidRPr="001C41C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Ashlamatah</w:t>
            </w:r>
          </w:p>
          <w:p w:rsidR="00101519" w:rsidRPr="00101519" w:rsidRDefault="00101519" w:rsidP="0080109C">
            <w:pPr>
              <w:keepNext/>
              <w:widowControl w:val="0"/>
              <w:spacing w:after="0" w:line="240" w:lineRule="auto"/>
              <w:jc w:val="center"/>
              <w:rPr>
                <w:rFonts w:ascii="Arial Narrow" w:eastAsia="Times New Roman" w:hAnsi="Arial Narrow" w:cs="Times New Roman"/>
                <w:b/>
                <w:bCs/>
                <w:color w:val="000000"/>
                <w:sz w:val="20"/>
                <w:szCs w:val="20"/>
              </w:rPr>
            </w:pPr>
            <w:r w:rsidRPr="00101519">
              <w:rPr>
                <w:rFonts w:ascii="Arial Narrow" w:eastAsia="Times New Roman" w:hAnsi="Arial Narrow" w:cs="Times New Roman"/>
                <w:b/>
                <w:bCs/>
                <w:color w:val="000000"/>
                <w:sz w:val="20"/>
                <w:szCs w:val="20"/>
              </w:rPr>
              <w:t>Is 11:1-10</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 lk;a'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eat</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18:10</w:t>
            </w:r>
            <w:r w:rsidRPr="00101519">
              <w:rPr>
                <w:rFonts w:ascii="Arial Narrow" w:eastAsia="Times New Roman" w:hAnsi="Arial Narrow" w:cs="Times New Roman"/>
                <w:color w:val="000000"/>
                <w:sz w:val="20"/>
                <w:szCs w:val="20"/>
              </w:rPr>
              <w:br/>
              <w:t>Num. 18:11</w:t>
            </w:r>
            <w:r w:rsidRPr="00101519">
              <w:rPr>
                <w:rFonts w:ascii="Arial Narrow" w:eastAsia="Times New Roman" w:hAnsi="Arial Narrow" w:cs="Times New Roman"/>
                <w:color w:val="000000"/>
                <w:sz w:val="20"/>
                <w:szCs w:val="20"/>
              </w:rPr>
              <w:br/>
              <w:t>Num. 18:13</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11:7</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#r,a,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land, earth, ground</w:t>
            </w:r>
          </w:p>
        </w:tc>
        <w:tc>
          <w:tcPr>
            <w:tcW w:w="0" w:type="auto"/>
            <w:shd w:val="clear" w:color="auto" w:fill="auto"/>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18:13</w:t>
            </w:r>
            <w:r w:rsidRPr="00101519">
              <w:rPr>
                <w:rFonts w:ascii="Arial Narrow" w:eastAsia="Times New Roman" w:hAnsi="Arial Narrow" w:cs="Times New Roman"/>
                <w:color w:val="000000"/>
                <w:sz w:val="20"/>
                <w:szCs w:val="20"/>
              </w:rPr>
              <w:br/>
              <w:t>Num. 18:20</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103:11</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11:4</w:t>
            </w:r>
            <w:r w:rsidRPr="00101519">
              <w:rPr>
                <w:rFonts w:ascii="Arial Narrow" w:eastAsia="Times New Roman" w:hAnsi="Arial Narrow" w:cs="Times New Roman"/>
                <w:color w:val="000000"/>
                <w:sz w:val="20"/>
                <w:szCs w:val="20"/>
              </w:rPr>
              <w:br/>
              <w:t>Isa. 11:9</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rv,a]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which, who</w:t>
            </w:r>
          </w:p>
        </w:tc>
        <w:tc>
          <w:tcPr>
            <w:tcW w:w="0" w:type="auto"/>
            <w:shd w:val="clear" w:color="auto" w:fill="auto"/>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18:9</w:t>
            </w:r>
            <w:r w:rsidRPr="00101519">
              <w:rPr>
                <w:rFonts w:ascii="Arial Narrow" w:eastAsia="Times New Roman" w:hAnsi="Arial Narrow" w:cs="Times New Roman"/>
                <w:color w:val="000000"/>
                <w:sz w:val="20"/>
                <w:szCs w:val="20"/>
              </w:rPr>
              <w:br/>
              <w:t>Num. 18:12</w:t>
            </w:r>
            <w:r w:rsidRPr="00101519">
              <w:rPr>
                <w:rFonts w:ascii="Arial Narrow" w:eastAsia="Times New Roman" w:hAnsi="Arial Narrow" w:cs="Times New Roman"/>
                <w:color w:val="000000"/>
                <w:sz w:val="20"/>
                <w:szCs w:val="20"/>
              </w:rPr>
              <w:br/>
              <w:t>Num. 18:13</w:t>
            </w:r>
            <w:r w:rsidRPr="00101519">
              <w:rPr>
                <w:rFonts w:ascii="Arial Narrow" w:eastAsia="Times New Roman" w:hAnsi="Arial Narrow" w:cs="Times New Roman"/>
                <w:color w:val="000000"/>
                <w:sz w:val="20"/>
                <w:szCs w:val="20"/>
              </w:rPr>
              <w:br/>
              <w:t>Num. 18:15</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t>Num. 18:21</w:t>
            </w:r>
            <w:r w:rsidRPr="00101519">
              <w:rPr>
                <w:rFonts w:ascii="Arial Narrow" w:eastAsia="Times New Roman" w:hAnsi="Arial Narrow" w:cs="Times New Roman"/>
                <w:color w:val="000000"/>
                <w:sz w:val="20"/>
                <w:szCs w:val="20"/>
              </w:rPr>
              <w:b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11:10</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 !Be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sons</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18:5</w:t>
            </w:r>
            <w:r w:rsidRPr="00101519">
              <w:rPr>
                <w:rFonts w:ascii="Arial Narrow" w:eastAsia="Times New Roman" w:hAnsi="Arial Narrow" w:cs="Times New Roman"/>
                <w:color w:val="000000"/>
                <w:sz w:val="20"/>
                <w:szCs w:val="20"/>
              </w:rPr>
              <w:br/>
              <w:t>Num. 18:6</w:t>
            </w:r>
            <w:r w:rsidRPr="00101519">
              <w:rPr>
                <w:rFonts w:ascii="Arial Narrow" w:eastAsia="Times New Roman" w:hAnsi="Arial Narrow" w:cs="Times New Roman"/>
                <w:color w:val="000000"/>
                <w:sz w:val="20"/>
                <w:szCs w:val="20"/>
              </w:rPr>
              <w:br/>
              <w:t>Num. 18:7</w:t>
            </w:r>
            <w:r w:rsidRPr="00101519">
              <w:rPr>
                <w:rFonts w:ascii="Arial Narrow" w:eastAsia="Times New Roman" w:hAnsi="Arial Narrow" w:cs="Times New Roman"/>
                <w:color w:val="000000"/>
                <w:sz w:val="20"/>
                <w:szCs w:val="20"/>
              </w:rPr>
              <w:br/>
              <w:t>Num. 18:8</w:t>
            </w:r>
            <w:r w:rsidRPr="00101519">
              <w:rPr>
                <w:rFonts w:ascii="Arial Narrow" w:eastAsia="Times New Roman" w:hAnsi="Arial Narrow" w:cs="Times New Roman"/>
                <w:color w:val="000000"/>
                <w:sz w:val="20"/>
                <w:szCs w:val="20"/>
              </w:rPr>
              <w:br/>
              <w:t>Num. 18:9</w:t>
            </w:r>
            <w:r w:rsidRPr="00101519">
              <w:rPr>
                <w:rFonts w:ascii="Arial Narrow" w:eastAsia="Times New Roman" w:hAnsi="Arial Narrow" w:cs="Times New Roman"/>
                <w:color w:val="000000"/>
                <w:sz w:val="20"/>
                <w:szCs w:val="20"/>
              </w:rPr>
              <w:br/>
              <w:t>Num. 18:11</w:t>
            </w:r>
            <w:r w:rsidRPr="00101519">
              <w:rPr>
                <w:rFonts w:ascii="Arial Narrow" w:eastAsia="Times New Roman" w:hAnsi="Arial Narrow" w:cs="Times New Roman"/>
                <w:color w:val="000000"/>
                <w:sz w:val="20"/>
                <w:szCs w:val="20"/>
              </w:rPr>
              <w:br/>
              <w:t>Num. 18:16</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t>Num. 18:20</w:t>
            </w:r>
            <w:r w:rsidRPr="00101519">
              <w:rPr>
                <w:rFonts w:ascii="Arial Narrow" w:eastAsia="Times New Roman" w:hAnsi="Arial Narrow" w:cs="Times New Roman"/>
                <w:color w:val="000000"/>
                <w:sz w:val="20"/>
                <w:szCs w:val="20"/>
              </w:rPr>
              <w:br/>
              <w:t>Num. 18:21</w:t>
            </w:r>
            <w:r w:rsidRPr="00101519">
              <w:rPr>
                <w:rFonts w:ascii="Arial Narrow" w:eastAsia="Times New Roman" w:hAnsi="Arial Narrow" w:cs="Times New Roman"/>
                <w:color w:val="000000"/>
                <w:sz w:val="20"/>
                <w:szCs w:val="20"/>
              </w:rPr>
              <w:br/>
              <w:t>Num. 18:22</w:t>
            </w:r>
            <w:r w:rsidRPr="00101519">
              <w:rPr>
                <w:rFonts w:ascii="Arial Narrow" w:eastAsia="Times New Roman" w:hAnsi="Arial Narrow" w:cs="Times New Roman"/>
                <w:color w:val="000000"/>
                <w:sz w:val="20"/>
                <w:szCs w:val="20"/>
              </w:rPr>
              <w:br/>
              <w:t>Num. 18:23</w:t>
            </w:r>
            <w:r w:rsidRPr="00101519">
              <w:rPr>
                <w:rFonts w:ascii="Arial Narrow" w:eastAsia="Times New Roman" w:hAnsi="Arial Narrow" w:cs="Times New Roman"/>
                <w:color w:val="000000"/>
                <w:sz w:val="20"/>
                <w:szCs w:val="20"/>
              </w:rPr>
              <w:b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103:7</w:t>
            </w:r>
            <w:r w:rsidRPr="00101519">
              <w:rPr>
                <w:rFonts w:ascii="Arial Narrow" w:eastAsia="Times New Roman" w:hAnsi="Arial Narrow" w:cs="Times New Roman"/>
                <w:color w:val="000000"/>
                <w:sz w:val="20"/>
                <w:szCs w:val="20"/>
              </w:rPr>
              <w:br/>
              <w:t>Ps. 103:13</w:t>
            </w:r>
            <w:r w:rsidRPr="00101519">
              <w:rPr>
                <w:rFonts w:ascii="Arial Narrow" w:eastAsia="Times New Roman" w:hAnsi="Arial Narrow" w:cs="Times New Roman"/>
                <w:color w:val="000000"/>
                <w:sz w:val="20"/>
                <w:szCs w:val="20"/>
              </w:rPr>
              <w:br/>
              <w:t>Ps. 103:17</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tyrIB.</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covenant</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18:19</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103:18</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lm;G"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rewarded</w:t>
            </w:r>
          </w:p>
        </w:tc>
        <w:tc>
          <w:tcPr>
            <w:tcW w:w="0" w:type="auto"/>
            <w:shd w:val="clear" w:color="auto" w:fill="auto"/>
            <w:noWrap/>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103:10</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11:8</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rb'D'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concerning</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18:7</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103:20</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aWh</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himself, which</w:t>
            </w:r>
          </w:p>
        </w:tc>
        <w:tc>
          <w:tcPr>
            <w:tcW w:w="0" w:type="auto"/>
            <w:shd w:val="clear" w:color="auto" w:fill="auto"/>
            <w:noWrap/>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18:16</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j.xe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sin</w:t>
            </w:r>
          </w:p>
        </w:tc>
        <w:tc>
          <w:tcPr>
            <w:tcW w:w="0" w:type="auto"/>
            <w:shd w:val="clear" w:color="auto" w:fill="auto"/>
            <w:noWrap/>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18:22</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103:10</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hwhy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LORD</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18:6</w:t>
            </w:r>
            <w:r w:rsidRPr="00101519">
              <w:rPr>
                <w:rFonts w:ascii="Arial Narrow" w:eastAsia="Times New Roman" w:hAnsi="Arial Narrow" w:cs="Times New Roman"/>
                <w:color w:val="000000"/>
                <w:sz w:val="20"/>
                <w:szCs w:val="20"/>
              </w:rPr>
              <w:br/>
              <w:t>Num. 18:8</w:t>
            </w:r>
            <w:r w:rsidRPr="00101519">
              <w:rPr>
                <w:rFonts w:ascii="Arial Narrow" w:eastAsia="Times New Roman" w:hAnsi="Arial Narrow" w:cs="Times New Roman"/>
                <w:color w:val="000000"/>
                <w:sz w:val="20"/>
                <w:szCs w:val="20"/>
              </w:rPr>
              <w:br/>
              <w:t>Num. 18:12</w:t>
            </w:r>
            <w:r w:rsidRPr="00101519">
              <w:rPr>
                <w:rFonts w:ascii="Arial Narrow" w:eastAsia="Times New Roman" w:hAnsi="Arial Narrow" w:cs="Times New Roman"/>
                <w:color w:val="000000"/>
                <w:sz w:val="20"/>
                <w:szCs w:val="20"/>
              </w:rPr>
              <w:br/>
              <w:t>Num. 18:13</w:t>
            </w:r>
            <w:r w:rsidRPr="00101519">
              <w:rPr>
                <w:rFonts w:ascii="Arial Narrow" w:eastAsia="Times New Roman" w:hAnsi="Arial Narrow" w:cs="Times New Roman"/>
                <w:color w:val="000000"/>
                <w:sz w:val="20"/>
                <w:szCs w:val="20"/>
              </w:rPr>
              <w:br/>
              <w:t>Num. 18:15</w:t>
            </w:r>
            <w:r w:rsidRPr="00101519">
              <w:rPr>
                <w:rFonts w:ascii="Arial Narrow" w:eastAsia="Times New Roman" w:hAnsi="Arial Narrow" w:cs="Times New Roman"/>
                <w:color w:val="000000"/>
                <w:sz w:val="20"/>
                <w:szCs w:val="20"/>
              </w:rPr>
              <w:br/>
              <w:t>Num. 18:17</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r>
            <w:r w:rsidRPr="00101519">
              <w:rPr>
                <w:rFonts w:ascii="Arial Narrow" w:eastAsia="Times New Roman" w:hAnsi="Arial Narrow" w:cs="Times New Roman"/>
                <w:color w:val="000000"/>
                <w:sz w:val="20"/>
                <w:szCs w:val="20"/>
              </w:rPr>
              <w:lastRenderedPageBreak/>
              <w:t>Num. 18:20</w:t>
            </w:r>
            <w:r w:rsidRPr="00101519">
              <w:rPr>
                <w:rFonts w:ascii="Arial Narrow" w:eastAsia="Times New Roman" w:hAnsi="Arial Narrow" w:cs="Times New Roman"/>
                <w:color w:val="000000"/>
                <w:sz w:val="20"/>
                <w:szCs w:val="20"/>
              </w:rPr>
              <w:b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lastRenderedPageBreak/>
              <w:t>Ps. 103:1</w:t>
            </w:r>
            <w:r w:rsidRPr="00101519">
              <w:rPr>
                <w:rFonts w:ascii="Arial Narrow" w:eastAsia="Times New Roman" w:hAnsi="Arial Narrow" w:cs="Times New Roman"/>
                <w:color w:val="000000"/>
                <w:sz w:val="20"/>
                <w:szCs w:val="20"/>
              </w:rPr>
              <w:br/>
              <w:t>Ps. 103:2</w:t>
            </w:r>
            <w:r w:rsidRPr="00101519">
              <w:rPr>
                <w:rFonts w:ascii="Arial Narrow" w:eastAsia="Times New Roman" w:hAnsi="Arial Narrow" w:cs="Times New Roman"/>
                <w:color w:val="000000"/>
                <w:sz w:val="20"/>
                <w:szCs w:val="20"/>
              </w:rPr>
              <w:br/>
              <w:t>Ps. 103:6</w:t>
            </w:r>
            <w:r w:rsidRPr="00101519">
              <w:rPr>
                <w:rFonts w:ascii="Arial Narrow" w:eastAsia="Times New Roman" w:hAnsi="Arial Narrow" w:cs="Times New Roman"/>
                <w:color w:val="000000"/>
                <w:sz w:val="20"/>
                <w:szCs w:val="20"/>
              </w:rPr>
              <w:br/>
              <w:t>Ps. 103:8</w:t>
            </w:r>
            <w:r w:rsidRPr="00101519">
              <w:rPr>
                <w:rFonts w:ascii="Arial Narrow" w:eastAsia="Times New Roman" w:hAnsi="Arial Narrow" w:cs="Times New Roman"/>
                <w:color w:val="000000"/>
                <w:sz w:val="20"/>
                <w:szCs w:val="20"/>
              </w:rPr>
              <w:br/>
              <w:t>Ps. 103:13</w:t>
            </w:r>
            <w:r w:rsidRPr="00101519">
              <w:rPr>
                <w:rFonts w:ascii="Arial Narrow" w:eastAsia="Times New Roman" w:hAnsi="Arial Narrow" w:cs="Times New Roman"/>
                <w:color w:val="000000"/>
                <w:sz w:val="20"/>
                <w:szCs w:val="20"/>
              </w:rPr>
              <w:br/>
              <w:t>Ps. 103:17</w:t>
            </w:r>
            <w:r w:rsidRPr="00101519">
              <w:rPr>
                <w:rFonts w:ascii="Arial Narrow" w:eastAsia="Times New Roman" w:hAnsi="Arial Narrow" w:cs="Times New Roman"/>
                <w:color w:val="000000"/>
                <w:sz w:val="20"/>
                <w:szCs w:val="20"/>
              </w:rPr>
              <w:br/>
              <w:t>Ps. 103:19</w:t>
            </w:r>
            <w:r w:rsidRPr="00101519">
              <w:rPr>
                <w:rFonts w:ascii="Arial Narrow" w:eastAsia="Times New Roman" w:hAnsi="Arial Narrow" w:cs="Times New Roman"/>
                <w:color w:val="000000"/>
                <w:sz w:val="20"/>
                <w:szCs w:val="20"/>
              </w:rPr>
              <w:br/>
            </w:r>
            <w:r w:rsidRPr="00101519">
              <w:rPr>
                <w:rFonts w:ascii="Arial Narrow" w:eastAsia="Times New Roman" w:hAnsi="Arial Narrow" w:cs="Times New Roman"/>
                <w:color w:val="000000"/>
                <w:sz w:val="20"/>
                <w:szCs w:val="20"/>
              </w:rPr>
              <w:lastRenderedPageBreak/>
              <w:t>Ps. 103:20</w:t>
            </w:r>
            <w:r w:rsidRPr="00101519">
              <w:rPr>
                <w:rFonts w:ascii="Arial Narrow" w:eastAsia="Times New Roman" w:hAnsi="Arial Narrow" w:cs="Times New Roman"/>
                <w:color w:val="000000"/>
                <w:sz w:val="20"/>
                <w:szCs w:val="20"/>
              </w:rPr>
              <w:br/>
              <w:t>Ps. 103:21</w:t>
            </w:r>
            <w:r w:rsidRPr="00101519">
              <w:rPr>
                <w:rFonts w:ascii="Arial Narrow" w:eastAsia="Times New Roman" w:hAnsi="Arial Narrow" w:cs="Times New Roman"/>
                <w:color w:val="000000"/>
                <w:sz w:val="20"/>
                <w:szCs w:val="20"/>
              </w:rPr>
              <w:br/>
              <w:t>Ps. 103:22</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lastRenderedPageBreak/>
              <w:t>Isa. 11:2</w:t>
            </w:r>
            <w:r w:rsidRPr="00101519">
              <w:rPr>
                <w:rFonts w:ascii="Arial Narrow" w:eastAsia="Times New Roman" w:hAnsi="Arial Narrow" w:cs="Times New Roman"/>
                <w:color w:val="000000"/>
                <w:sz w:val="20"/>
                <w:szCs w:val="20"/>
              </w:rPr>
              <w:br/>
              <w:t>Isa. 11:3</w:t>
            </w:r>
            <w:r w:rsidRPr="00101519">
              <w:rPr>
                <w:rFonts w:ascii="Arial Narrow" w:eastAsia="Times New Roman" w:hAnsi="Arial Narrow" w:cs="Times New Roman"/>
                <w:color w:val="000000"/>
                <w:sz w:val="20"/>
                <w:szCs w:val="20"/>
              </w:rPr>
              <w:br/>
              <w:t>Isa. 11:9</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lastRenderedPageBreak/>
              <w:t>~Ay</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days</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103:15</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11:10</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laer'f.yI</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Israel</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18:5</w:t>
            </w:r>
            <w:r w:rsidRPr="00101519">
              <w:rPr>
                <w:rFonts w:ascii="Arial Narrow" w:eastAsia="Times New Roman" w:hAnsi="Arial Narrow" w:cs="Times New Roman"/>
                <w:color w:val="000000"/>
                <w:sz w:val="20"/>
                <w:szCs w:val="20"/>
              </w:rPr>
              <w:br/>
              <w:t>Num. 18:6</w:t>
            </w:r>
            <w:r w:rsidRPr="00101519">
              <w:rPr>
                <w:rFonts w:ascii="Arial Narrow" w:eastAsia="Times New Roman" w:hAnsi="Arial Narrow" w:cs="Times New Roman"/>
                <w:color w:val="000000"/>
                <w:sz w:val="20"/>
                <w:szCs w:val="20"/>
              </w:rPr>
              <w:br/>
              <w:t>Num. 18:8</w:t>
            </w:r>
            <w:r w:rsidRPr="00101519">
              <w:rPr>
                <w:rFonts w:ascii="Arial Narrow" w:eastAsia="Times New Roman" w:hAnsi="Arial Narrow" w:cs="Times New Roman"/>
                <w:color w:val="000000"/>
                <w:sz w:val="20"/>
                <w:szCs w:val="20"/>
              </w:rPr>
              <w:br/>
              <w:t>Num. 18:11</w:t>
            </w:r>
            <w:r w:rsidRPr="00101519">
              <w:rPr>
                <w:rFonts w:ascii="Arial Narrow" w:eastAsia="Times New Roman" w:hAnsi="Arial Narrow" w:cs="Times New Roman"/>
                <w:color w:val="000000"/>
                <w:sz w:val="20"/>
                <w:szCs w:val="20"/>
              </w:rPr>
              <w:br/>
              <w:t>Num. 18:14</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t>Num. 18:20</w:t>
            </w:r>
            <w:r w:rsidRPr="00101519">
              <w:rPr>
                <w:rFonts w:ascii="Arial Narrow" w:eastAsia="Times New Roman" w:hAnsi="Arial Narrow" w:cs="Times New Roman"/>
                <w:color w:val="000000"/>
                <w:sz w:val="20"/>
                <w:szCs w:val="20"/>
              </w:rPr>
              <w:br/>
              <w:t>Num. 18:21</w:t>
            </w:r>
            <w:r w:rsidRPr="00101519">
              <w:rPr>
                <w:rFonts w:ascii="Arial Narrow" w:eastAsia="Times New Roman" w:hAnsi="Arial Narrow" w:cs="Times New Roman"/>
                <w:color w:val="000000"/>
                <w:sz w:val="20"/>
                <w:szCs w:val="20"/>
              </w:rPr>
              <w:br/>
              <w:t>Num. 18:22</w:t>
            </w:r>
            <w:r w:rsidRPr="00101519">
              <w:rPr>
                <w:rFonts w:ascii="Arial Narrow" w:eastAsia="Times New Roman" w:hAnsi="Arial Narrow" w:cs="Times New Roman"/>
                <w:color w:val="000000"/>
                <w:sz w:val="20"/>
                <w:szCs w:val="20"/>
              </w:rPr>
              <w:br/>
              <w:t>Num. 18:23</w:t>
            </w:r>
            <w:r w:rsidRPr="00101519">
              <w:rPr>
                <w:rFonts w:ascii="Arial Narrow" w:eastAsia="Times New Roman" w:hAnsi="Arial Narrow" w:cs="Times New Roman"/>
                <w:color w:val="000000"/>
                <w:sz w:val="20"/>
                <w:szCs w:val="20"/>
              </w:rPr>
              <w:br/>
              <w:t>Num. 18:24</w:t>
            </w:r>
          </w:p>
        </w:tc>
        <w:tc>
          <w:tcPr>
            <w:tcW w:w="0" w:type="auto"/>
            <w:shd w:val="clear" w:color="auto" w:fill="auto"/>
            <w:noWrap/>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103:7</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lKo</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all, every, entire, whole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18:3</w:t>
            </w:r>
            <w:r w:rsidRPr="00101519">
              <w:rPr>
                <w:rFonts w:ascii="Arial Narrow" w:eastAsia="Times New Roman" w:hAnsi="Arial Narrow" w:cs="Times New Roman"/>
                <w:color w:val="000000"/>
                <w:sz w:val="20"/>
                <w:szCs w:val="20"/>
              </w:rPr>
              <w:br/>
              <w:t>Num. 18:4</w:t>
            </w:r>
            <w:r w:rsidRPr="00101519">
              <w:rPr>
                <w:rFonts w:ascii="Arial Narrow" w:eastAsia="Times New Roman" w:hAnsi="Arial Narrow" w:cs="Times New Roman"/>
                <w:color w:val="000000"/>
                <w:sz w:val="20"/>
                <w:szCs w:val="20"/>
              </w:rPr>
              <w:br/>
              <w:t>Num. 18:7</w:t>
            </w:r>
            <w:r w:rsidRPr="00101519">
              <w:rPr>
                <w:rFonts w:ascii="Arial Narrow" w:eastAsia="Times New Roman" w:hAnsi="Arial Narrow" w:cs="Times New Roman"/>
                <w:color w:val="000000"/>
                <w:sz w:val="20"/>
                <w:szCs w:val="20"/>
              </w:rPr>
              <w:br/>
              <w:t>Num. 18:8</w:t>
            </w:r>
            <w:r w:rsidRPr="00101519">
              <w:rPr>
                <w:rFonts w:ascii="Arial Narrow" w:eastAsia="Times New Roman" w:hAnsi="Arial Narrow" w:cs="Times New Roman"/>
                <w:color w:val="000000"/>
                <w:sz w:val="20"/>
                <w:szCs w:val="20"/>
              </w:rPr>
              <w:br/>
              <w:t>Num. 18:9</w:t>
            </w:r>
            <w:r w:rsidRPr="00101519">
              <w:rPr>
                <w:rFonts w:ascii="Arial Narrow" w:eastAsia="Times New Roman" w:hAnsi="Arial Narrow" w:cs="Times New Roman"/>
                <w:color w:val="000000"/>
                <w:sz w:val="20"/>
                <w:szCs w:val="20"/>
              </w:rPr>
              <w:br/>
              <w:t>Num. 18:10</w:t>
            </w:r>
            <w:r w:rsidRPr="00101519">
              <w:rPr>
                <w:rFonts w:ascii="Arial Narrow" w:eastAsia="Times New Roman" w:hAnsi="Arial Narrow" w:cs="Times New Roman"/>
                <w:color w:val="000000"/>
                <w:sz w:val="20"/>
                <w:szCs w:val="20"/>
              </w:rPr>
              <w:br/>
              <w:t>Num. 18:11</w:t>
            </w:r>
            <w:r w:rsidRPr="00101519">
              <w:rPr>
                <w:rFonts w:ascii="Arial Narrow" w:eastAsia="Times New Roman" w:hAnsi="Arial Narrow" w:cs="Times New Roman"/>
                <w:color w:val="000000"/>
                <w:sz w:val="20"/>
                <w:szCs w:val="20"/>
              </w:rPr>
              <w:br/>
              <w:t>Num. 18:12</w:t>
            </w:r>
            <w:r w:rsidRPr="00101519">
              <w:rPr>
                <w:rFonts w:ascii="Arial Narrow" w:eastAsia="Times New Roman" w:hAnsi="Arial Narrow" w:cs="Times New Roman"/>
                <w:color w:val="000000"/>
                <w:sz w:val="20"/>
                <w:szCs w:val="20"/>
              </w:rPr>
              <w:br/>
              <w:t>Num. 18:13</w:t>
            </w:r>
            <w:r w:rsidRPr="00101519">
              <w:rPr>
                <w:rFonts w:ascii="Arial Narrow" w:eastAsia="Times New Roman" w:hAnsi="Arial Narrow" w:cs="Times New Roman"/>
                <w:color w:val="000000"/>
                <w:sz w:val="20"/>
                <w:szCs w:val="20"/>
              </w:rPr>
              <w:br/>
              <w:t>Num. 18:14</w:t>
            </w:r>
            <w:r w:rsidRPr="00101519">
              <w:rPr>
                <w:rFonts w:ascii="Arial Narrow" w:eastAsia="Times New Roman" w:hAnsi="Arial Narrow" w:cs="Times New Roman"/>
                <w:color w:val="000000"/>
                <w:sz w:val="20"/>
                <w:szCs w:val="20"/>
              </w:rPr>
              <w:br/>
              <w:t>Num. 18:15</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t>Num. 18:21</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w:t>
            </w:r>
            <w:r w:rsidRPr="00101519">
              <w:rPr>
                <w:rFonts w:ascii="Arial Narrow" w:eastAsia="Times New Roman" w:hAnsi="Arial Narrow" w:cs="Times New Roman"/>
                <w:color w:val="000000"/>
                <w:sz w:val="20"/>
                <w:szCs w:val="20"/>
              </w:rPr>
              <w:br/>
              <w:t>Ps. 103:2</w:t>
            </w:r>
            <w:r w:rsidRPr="00101519">
              <w:rPr>
                <w:rFonts w:ascii="Arial Narrow" w:eastAsia="Times New Roman" w:hAnsi="Arial Narrow" w:cs="Times New Roman"/>
                <w:color w:val="000000"/>
                <w:sz w:val="20"/>
                <w:szCs w:val="20"/>
              </w:rPr>
              <w:br/>
              <w:t>Ps. 103:3</w:t>
            </w:r>
            <w:r w:rsidRPr="00101519">
              <w:rPr>
                <w:rFonts w:ascii="Arial Narrow" w:eastAsia="Times New Roman" w:hAnsi="Arial Narrow" w:cs="Times New Roman"/>
                <w:color w:val="000000"/>
                <w:sz w:val="20"/>
                <w:szCs w:val="20"/>
              </w:rPr>
              <w:br/>
              <w:t>Ps. 103:6</w:t>
            </w:r>
            <w:r w:rsidRPr="00101519">
              <w:rPr>
                <w:rFonts w:ascii="Arial Narrow" w:eastAsia="Times New Roman" w:hAnsi="Arial Narrow" w:cs="Times New Roman"/>
                <w:color w:val="000000"/>
                <w:sz w:val="20"/>
                <w:szCs w:val="20"/>
              </w:rPr>
              <w:br/>
              <w:t>Ps. 103:19</w:t>
            </w:r>
            <w:r w:rsidRPr="00101519">
              <w:rPr>
                <w:rFonts w:ascii="Arial Narrow" w:eastAsia="Times New Roman" w:hAnsi="Arial Narrow" w:cs="Times New Roman"/>
                <w:color w:val="000000"/>
                <w:sz w:val="20"/>
                <w:szCs w:val="20"/>
              </w:rPr>
              <w:br/>
              <w:t>Ps. 103:21</w:t>
            </w:r>
            <w:r w:rsidRPr="00101519">
              <w:rPr>
                <w:rFonts w:ascii="Arial Narrow" w:eastAsia="Times New Roman" w:hAnsi="Arial Narrow" w:cs="Times New Roman"/>
                <w:color w:val="000000"/>
                <w:sz w:val="20"/>
                <w:szCs w:val="20"/>
              </w:rPr>
              <w:br/>
              <w:t>Ps. 103:22</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11:9</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 !Ke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so, thus, therefore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103:15</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aol</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or, no, not</w:t>
            </w:r>
          </w:p>
        </w:tc>
        <w:tc>
          <w:tcPr>
            <w:tcW w:w="0" w:type="auto"/>
            <w:shd w:val="clear" w:color="auto" w:fill="auto"/>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18:3</w:t>
            </w:r>
            <w:r w:rsidRPr="00101519">
              <w:rPr>
                <w:rFonts w:ascii="Arial Narrow" w:eastAsia="Times New Roman" w:hAnsi="Arial Narrow" w:cs="Times New Roman"/>
                <w:color w:val="000000"/>
                <w:sz w:val="20"/>
                <w:szCs w:val="20"/>
              </w:rPr>
              <w:br/>
              <w:t>Num. 18:5</w:t>
            </w:r>
            <w:r w:rsidRPr="00101519">
              <w:rPr>
                <w:rFonts w:ascii="Arial Narrow" w:eastAsia="Times New Roman" w:hAnsi="Arial Narrow" w:cs="Times New Roman"/>
                <w:color w:val="000000"/>
                <w:sz w:val="20"/>
                <w:szCs w:val="20"/>
              </w:rPr>
              <w:br/>
              <w:t>Num. 18:20</w:t>
            </w:r>
            <w:r w:rsidRPr="00101519">
              <w:rPr>
                <w:rFonts w:ascii="Arial Narrow" w:eastAsia="Times New Roman" w:hAnsi="Arial Narrow" w:cs="Times New Roman"/>
                <w:color w:val="000000"/>
                <w:sz w:val="20"/>
                <w:szCs w:val="20"/>
              </w:rPr>
              <w:br/>
              <w:t>Num. 18:23</w:t>
            </w:r>
            <w:r w:rsidRPr="00101519">
              <w:rPr>
                <w:rFonts w:ascii="Arial Narrow" w:eastAsia="Times New Roman" w:hAnsi="Arial Narrow" w:cs="Times New Roman"/>
                <w:color w:val="000000"/>
                <w:sz w:val="20"/>
                <w:szCs w:val="20"/>
              </w:rPr>
              <w:b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103:9</w:t>
            </w:r>
            <w:r w:rsidRPr="00101519">
              <w:rPr>
                <w:rFonts w:ascii="Arial Narrow" w:eastAsia="Times New Roman" w:hAnsi="Arial Narrow" w:cs="Times New Roman"/>
                <w:color w:val="000000"/>
                <w:sz w:val="20"/>
                <w:szCs w:val="20"/>
              </w:rPr>
              <w:br/>
              <w:t>Ps. 103:10</w:t>
            </w:r>
            <w:r w:rsidRPr="00101519">
              <w:rPr>
                <w:rFonts w:ascii="Arial Narrow" w:eastAsia="Times New Roman" w:hAnsi="Arial Narrow" w:cs="Times New Roman"/>
                <w:color w:val="000000"/>
                <w:sz w:val="20"/>
                <w:szCs w:val="20"/>
              </w:rPr>
              <w:br/>
              <w:t>Ps. 103:16</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11:3</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tWm</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die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18:3</w:t>
            </w:r>
            <w:r w:rsidRPr="00101519">
              <w:rPr>
                <w:rFonts w:ascii="Arial Narrow" w:eastAsia="Times New Roman" w:hAnsi="Arial Narrow" w:cs="Times New Roman"/>
                <w:color w:val="000000"/>
                <w:sz w:val="20"/>
                <w:szCs w:val="20"/>
              </w:rPr>
              <w:br/>
              <w:t>Num. 18:7</w:t>
            </w:r>
            <w:r w:rsidRPr="00101519">
              <w:rPr>
                <w:rFonts w:ascii="Arial Narrow" w:eastAsia="Times New Roman" w:hAnsi="Arial Narrow" w:cs="Times New Roman"/>
                <w:color w:val="000000"/>
                <w:sz w:val="20"/>
                <w:szCs w:val="20"/>
              </w:rPr>
              <w:br/>
              <w:t>Num. 18:22</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11:4</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dA[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longer</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18:5</w:t>
            </w:r>
            <w:r w:rsidRPr="00101519">
              <w:rPr>
                <w:rFonts w:ascii="Arial Narrow" w:eastAsia="Times New Roman" w:hAnsi="Arial Narrow" w:cs="Times New Roman"/>
                <w:color w:val="000000"/>
                <w:sz w:val="20"/>
                <w:szCs w:val="20"/>
              </w:rPr>
              <w:br/>
              <w:t>Num. 18:22</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103:16</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~l'A[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perpetual, ever, eternal, forever</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18:8</w:t>
            </w:r>
            <w:r w:rsidRPr="00101519">
              <w:rPr>
                <w:rFonts w:ascii="Arial Narrow" w:eastAsia="Times New Roman" w:hAnsi="Arial Narrow" w:cs="Times New Roman"/>
                <w:color w:val="000000"/>
                <w:sz w:val="20"/>
                <w:szCs w:val="20"/>
              </w:rPr>
              <w:br/>
              <w:t>Num. 18:11</w:t>
            </w:r>
            <w:r w:rsidRPr="00101519">
              <w:rPr>
                <w:rFonts w:ascii="Arial Narrow" w:eastAsia="Times New Roman" w:hAnsi="Arial Narrow" w:cs="Times New Roman"/>
                <w:color w:val="000000"/>
                <w:sz w:val="20"/>
                <w:szCs w:val="20"/>
              </w:rPr>
              <w:br/>
              <w:t>Num. 18:19</w:t>
            </w:r>
            <w:r w:rsidRPr="00101519">
              <w:rPr>
                <w:rFonts w:ascii="Arial Narrow" w:eastAsia="Times New Roman" w:hAnsi="Arial Narrow" w:cs="Times New Roman"/>
                <w:color w:val="000000"/>
                <w:sz w:val="20"/>
                <w:szCs w:val="20"/>
              </w:rPr>
              <w:br/>
              <w:t>Num. 18:23</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103:9</w:t>
            </w:r>
            <w:r w:rsidRPr="00101519">
              <w:rPr>
                <w:rFonts w:ascii="Arial Narrow" w:eastAsia="Times New Roman" w:hAnsi="Arial Narrow" w:cs="Times New Roman"/>
                <w:color w:val="000000"/>
                <w:sz w:val="20"/>
                <w:szCs w:val="20"/>
              </w:rPr>
              <w:br/>
              <w:t>Ps. 103:17</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!A['</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iniquity</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18:23</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103:3</w:t>
            </w:r>
            <w:r w:rsidRPr="00101519">
              <w:rPr>
                <w:rFonts w:ascii="Arial Narrow" w:eastAsia="Times New Roman" w:hAnsi="Arial Narrow" w:cs="Times New Roman"/>
                <w:color w:val="000000"/>
                <w:sz w:val="20"/>
                <w:szCs w:val="20"/>
              </w:rPr>
              <w:br/>
              <w:t>Ps. 103:10</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l[;</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therefore, above</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18:24</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103:11</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vd,qo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santuary, holy</w:t>
            </w:r>
          </w:p>
        </w:tc>
        <w:tc>
          <w:tcPr>
            <w:tcW w:w="0" w:type="auto"/>
            <w:shd w:val="clear" w:color="auto" w:fill="auto"/>
            <w:vAlign w:val="bottom"/>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18:3</w:t>
            </w:r>
            <w:r w:rsidRPr="00101519">
              <w:rPr>
                <w:rFonts w:ascii="Arial Narrow" w:eastAsia="Times New Roman" w:hAnsi="Arial Narrow" w:cs="Times New Roman"/>
                <w:color w:val="000000"/>
                <w:sz w:val="20"/>
                <w:szCs w:val="20"/>
              </w:rPr>
              <w:br/>
              <w:t>Num. 18:5</w:t>
            </w:r>
            <w:r w:rsidRPr="00101519">
              <w:rPr>
                <w:rFonts w:ascii="Arial Narrow" w:eastAsia="Times New Roman" w:hAnsi="Arial Narrow" w:cs="Times New Roman"/>
                <w:color w:val="000000"/>
                <w:sz w:val="20"/>
                <w:szCs w:val="20"/>
              </w:rPr>
              <w:br/>
              <w:t>Num. 18:8</w:t>
            </w:r>
            <w:r w:rsidRPr="00101519">
              <w:rPr>
                <w:rFonts w:ascii="Arial Narrow" w:eastAsia="Times New Roman" w:hAnsi="Arial Narrow" w:cs="Times New Roman"/>
                <w:color w:val="000000"/>
                <w:sz w:val="20"/>
                <w:szCs w:val="20"/>
              </w:rPr>
              <w:br/>
              <w:t>Num. 18:9</w:t>
            </w:r>
            <w:r w:rsidRPr="00101519">
              <w:rPr>
                <w:rFonts w:ascii="Arial Narrow" w:eastAsia="Times New Roman" w:hAnsi="Arial Narrow" w:cs="Times New Roman"/>
                <w:color w:val="000000"/>
                <w:sz w:val="20"/>
                <w:szCs w:val="20"/>
              </w:rPr>
              <w:br/>
              <w:t>Num. 18:10</w:t>
            </w:r>
            <w:r w:rsidRPr="00101519">
              <w:rPr>
                <w:rFonts w:ascii="Arial Narrow" w:eastAsia="Times New Roman" w:hAnsi="Arial Narrow" w:cs="Times New Roman"/>
                <w:color w:val="000000"/>
                <w:sz w:val="20"/>
                <w:szCs w:val="20"/>
              </w:rPr>
              <w:br/>
              <w:t>Num. 18:16</w:t>
            </w:r>
            <w:r w:rsidRPr="00101519">
              <w:rPr>
                <w:rFonts w:ascii="Arial Narrow" w:eastAsia="Times New Roman" w:hAnsi="Arial Narrow" w:cs="Times New Roman"/>
                <w:color w:val="000000"/>
                <w:sz w:val="20"/>
                <w:szCs w:val="20"/>
              </w:rPr>
              <w:br/>
              <w:t>Num. 18:17</w:t>
            </w:r>
            <w:r w:rsidRPr="00101519">
              <w:rPr>
                <w:rFonts w:ascii="Arial Narrow" w:eastAsia="Times New Roman" w:hAnsi="Arial Narrow" w:cs="Times New Roman"/>
                <w:color w:val="000000"/>
                <w:sz w:val="20"/>
                <w:szCs w:val="20"/>
              </w:rPr>
              <w:br/>
              <w:t>Num. 18:19</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11:9</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t xml:space="preserve">x;Wr </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wind, spirit, breath</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103:16</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Isa. 11:2</w:t>
            </w:r>
            <w:r w:rsidRPr="00101519">
              <w:rPr>
                <w:rFonts w:ascii="Arial Narrow" w:eastAsia="Times New Roman" w:hAnsi="Arial Narrow" w:cs="Times New Roman"/>
                <w:color w:val="000000"/>
                <w:sz w:val="20"/>
                <w:szCs w:val="20"/>
              </w:rPr>
              <w:br/>
            </w:r>
            <w:r w:rsidRPr="00101519">
              <w:rPr>
                <w:rFonts w:ascii="Arial Narrow" w:eastAsia="Times New Roman" w:hAnsi="Arial Narrow" w:cs="Times New Roman"/>
                <w:color w:val="000000"/>
                <w:sz w:val="20"/>
                <w:szCs w:val="20"/>
              </w:rPr>
              <w:lastRenderedPageBreak/>
              <w:t>Isa. 11:4</w:t>
            </w:r>
          </w:p>
        </w:tc>
      </w:tr>
      <w:tr w:rsidR="00101519" w:rsidRPr="00101519" w:rsidTr="001C41C9">
        <w:trPr>
          <w:trHeight w:val="144"/>
          <w:jc w:val="center"/>
        </w:trPr>
        <w:tc>
          <w:tcPr>
            <w:tcW w:w="0" w:type="auto"/>
            <w:shd w:val="clear" w:color="auto" w:fill="auto"/>
            <w:hideMark/>
          </w:tcPr>
          <w:p w:rsidR="00101519" w:rsidRPr="00101519" w:rsidRDefault="00101519" w:rsidP="0080109C">
            <w:pPr>
              <w:keepNext/>
              <w:widowControl w:val="0"/>
              <w:spacing w:after="0" w:line="240" w:lineRule="auto"/>
              <w:jc w:val="right"/>
              <w:rPr>
                <w:rFonts w:ascii="Bwhebb" w:eastAsia="Times New Roman" w:hAnsi="Bwhebb" w:cs="Times New Roman"/>
                <w:b/>
                <w:bCs/>
                <w:color w:val="000000"/>
                <w:sz w:val="24"/>
                <w:szCs w:val="24"/>
              </w:rPr>
            </w:pPr>
            <w:r w:rsidRPr="00101519">
              <w:rPr>
                <w:rFonts w:ascii="Bwhebb" w:eastAsia="Times New Roman" w:hAnsi="Bwhebb" w:cs="Times New Roman"/>
                <w:b/>
                <w:bCs/>
                <w:color w:val="000000"/>
                <w:sz w:val="24"/>
                <w:szCs w:val="24"/>
              </w:rPr>
              <w:lastRenderedPageBreak/>
              <w:t>rm;v'</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attend</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Num. 18:3</w:t>
            </w:r>
            <w:r w:rsidRPr="00101519">
              <w:rPr>
                <w:rFonts w:ascii="Arial Narrow" w:eastAsia="Times New Roman" w:hAnsi="Arial Narrow" w:cs="Times New Roman"/>
                <w:color w:val="000000"/>
                <w:sz w:val="20"/>
                <w:szCs w:val="20"/>
              </w:rPr>
              <w:br/>
              <w:t>Num. 18:4</w:t>
            </w:r>
            <w:r w:rsidRPr="00101519">
              <w:rPr>
                <w:rFonts w:ascii="Arial Narrow" w:eastAsia="Times New Roman" w:hAnsi="Arial Narrow" w:cs="Times New Roman"/>
                <w:color w:val="000000"/>
                <w:sz w:val="20"/>
                <w:szCs w:val="20"/>
              </w:rPr>
              <w:br/>
              <w:t>Num. 18:5</w:t>
            </w:r>
            <w:r w:rsidRPr="00101519">
              <w:rPr>
                <w:rFonts w:ascii="Arial Narrow" w:eastAsia="Times New Roman" w:hAnsi="Arial Narrow" w:cs="Times New Roman"/>
                <w:color w:val="000000"/>
                <w:sz w:val="20"/>
                <w:szCs w:val="20"/>
              </w:rPr>
              <w:br/>
              <w:t>Num. 18:7</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r w:rsidRPr="00101519">
              <w:rPr>
                <w:rFonts w:ascii="Arial Narrow" w:eastAsia="Times New Roman" w:hAnsi="Arial Narrow" w:cs="Times New Roman"/>
                <w:color w:val="000000"/>
                <w:sz w:val="20"/>
                <w:szCs w:val="20"/>
              </w:rPr>
              <w:t>Ps. 103:18</w:t>
            </w:r>
          </w:p>
        </w:tc>
        <w:tc>
          <w:tcPr>
            <w:tcW w:w="0" w:type="auto"/>
            <w:shd w:val="clear" w:color="auto" w:fill="auto"/>
            <w:hideMark/>
          </w:tcPr>
          <w:p w:rsidR="00101519" w:rsidRPr="00101519" w:rsidRDefault="00101519" w:rsidP="0080109C">
            <w:pPr>
              <w:keepNext/>
              <w:widowControl w:val="0"/>
              <w:spacing w:after="0" w:line="240" w:lineRule="auto"/>
              <w:rPr>
                <w:rFonts w:ascii="Arial Narrow" w:eastAsia="Times New Roman" w:hAnsi="Arial Narrow" w:cs="Times New Roman"/>
                <w:color w:val="000000"/>
                <w:sz w:val="20"/>
                <w:szCs w:val="20"/>
              </w:rPr>
            </w:pPr>
          </w:p>
        </w:tc>
      </w:tr>
    </w:tbl>
    <w:p w:rsidR="00507005" w:rsidRDefault="00507005" w:rsidP="0080109C">
      <w:pPr>
        <w:keepNext/>
        <w:widowControl w:val="0"/>
        <w:spacing w:after="0" w:line="240" w:lineRule="auto"/>
        <w:jc w:val="both"/>
        <w:rPr>
          <w:rFonts w:asciiTheme="majorBidi" w:hAnsiTheme="majorBidi" w:cstheme="majorBidi"/>
        </w:rPr>
      </w:pPr>
    </w:p>
    <w:p w:rsidR="00507005" w:rsidRPr="001C41C9" w:rsidRDefault="001C41C9" w:rsidP="0080109C">
      <w:pPr>
        <w:keepNext/>
        <w:widowControl w:val="0"/>
        <w:spacing w:after="0" w:line="240" w:lineRule="auto"/>
        <w:jc w:val="center"/>
        <w:rPr>
          <w:rFonts w:ascii="Palatino Linotype" w:hAnsi="Palatino Linotype" w:cstheme="majorBidi"/>
          <w:b/>
          <w:bCs/>
          <w:sz w:val="28"/>
          <w:szCs w:val="28"/>
        </w:rPr>
      </w:pPr>
      <w:r w:rsidRPr="001C41C9">
        <w:rPr>
          <w:rFonts w:ascii="Palatino Linotype" w:hAnsi="Palatino Linotype" w:cstheme="majorBidi"/>
          <w:b/>
          <w:bCs/>
          <w:sz w:val="28"/>
          <w:szCs w:val="28"/>
        </w:rPr>
        <w:t>Greek</w:t>
      </w:r>
    </w:p>
    <w:p w:rsidR="00507005" w:rsidRDefault="00507005" w:rsidP="0080109C">
      <w:pPr>
        <w:keepNext/>
        <w:widowControl w:val="0"/>
        <w:spacing w:after="0" w:line="240" w:lineRule="auto"/>
        <w:jc w:val="both"/>
        <w:rPr>
          <w:rFonts w:asciiTheme="majorBidi" w:hAnsiTheme="majorBidi" w:cstheme="majorBidi"/>
        </w:rPr>
      </w:pPr>
    </w:p>
    <w:tbl>
      <w:tblPr>
        <w:tblW w:w="45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47"/>
        <w:gridCol w:w="1209"/>
        <w:gridCol w:w="1519"/>
        <w:gridCol w:w="1125"/>
        <w:gridCol w:w="1067"/>
        <w:gridCol w:w="1094"/>
        <w:gridCol w:w="870"/>
        <w:gridCol w:w="1174"/>
      </w:tblGrid>
      <w:tr w:rsidR="000925FB" w:rsidRPr="001C41C9" w:rsidTr="000925FB">
        <w:trPr>
          <w:trHeight w:val="144"/>
          <w:tblHeader/>
          <w:jc w:val="center"/>
        </w:trPr>
        <w:tc>
          <w:tcPr>
            <w:tcW w:w="743"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Greek</w:t>
            </w:r>
          </w:p>
        </w:tc>
        <w:tc>
          <w:tcPr>
            <w:tcW w:w="646"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English</w:t>
            </w:r>
          </w:p>
        </w:tc>
        <w:tc>
          <w:tcPr>
            <w:tcW w:w="793"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Torah Seder</w:t>
            </w:r>
          </w:p>
          <w:p w:rsidR="001C41C9" w:rsidRPr="001C41C9" w:rsidRDefault="001C41C9" w:rsidP="0080109C">
            <w:pPr>
              <w:keepNext/>
              <w:widowControl w:val="0"/>
              <w:spacing w:after="0" w:line="240" w:lineRule="auto"/>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Num 17:16 – 18:24</w:t>
            </w:r>
          </w:p>
        </w:tc>
        <w:tc>
          <w:tcPr>
            <w:tcW w:w="585"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Psalms</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Psa 103:1-22</w:t>
            </w:r>
          </w:p>
        </w:tc>
        <w:tc>
          <w:tcPr>
            <w:tcW w:w="565"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Ashlamatah</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Is 11:1-10</w:t>
            </w:r>
          </w:p>
        </w:tc>
        <w:tc>
          <w:tcPr>
            <w:tcW w:w="591"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Peshat</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Mk/Jude/Pet</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Mk 11:27-33</w:t>
            </w:r>
          </w:p>
        </w:tc>
        <w:tc>
          <w:tcPr>
            <w:tcW w:w="451"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Remes 1</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Luke</w:t>
            </w:r>
          </w:p>
          <w:p w:rsidR="001C41C9" w:rsidRPr="001C41C9" w:rsidRDefault="001C41C9" w:rsidP="0080109C">
            <w:pPr>
              <w:keepNext/>
              <w:widowControl w:val="0"/>
              <w:spacing w:after="0" w:line="240" w:lineRule="auto"/>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Lk 20:1-8</w:t>
            </w:r>
          </w:p>
        </w:tc>
        <w:tc>
          <w:tcPr>
            <w:tcW w:w="626" w:type="pct"/>
            <w:shd w:val="clear" w:color="auto" w:fill="B8CCE4" w:themeFill="accent1" w:themeFillTint="66"/>
            <w:noWrap/>
            <w:vAlign w:val="bottom"/>
            <w:hideMark/>
          </w:tcPr>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Remes 2</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Acts/Romans</w:t>
            </w:r>
          </w:p>
          <w:p w:rsidR="001C41C9" w:rsidRPr="001C41C9" w:rsidRDefault="001C41C9" w:rsidP="0080109C">
            <w:pPr>
              <w:keepNext/>
              <w:widowControl w:val="0"/>
              <w:spacing w:after="0" w:line="240" w:lineRule="auto"/>
              <w:jc w:val="center"/>
              <w:rPr>
                <w:rFonts w:ascii="Arial Narrow" w:eastAsia="Times New Roman" w:hAnsi="Arial Narrow" w:cs="Times New Roman"/>
                <w:b/>
                <w:bCs/>
                <w:color w:val="000000"/>
                <w:sz w:val="18"/>
                <w:szCs w:val="18"/>
              </w:rPr>
            </w:pPr>
            <w:r w:rsidRPr="001C41C9">
              <w:rPr>
                <w:rFonts w:ascii="Arial Narrow" w:eastAsia="Times New Roman" w:hAnsi="Arial Narrow" w:cs="Times New Roman"/>
                <w:b/>
                <w:bCs/>
                <w:color w:val="000000"/>
                <w:sz w:val="18"/>
                <w:szCs w:val="18"/>
              </w:rPr>
              <w:t>Rm 4:1-8</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ἁμαρτία</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sins</w:t>
            </w:r>
          </w:p>
        </w:tc>
        <w:tc>
          <w:tcPr>
            <w:tcW w:w="793" w:type="pct"/>
            <w:shd w:val="clear" w:color="auto" w:fill="auto"/>
            <w:noWrap/>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18:22</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 103:10</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4:7</w:t>
            </w:r>
            <w:r w:rsidRPr="001C41C9">
              <w:rPr>
                <w:rFonts w:ascii="Arial Narrow" w:eastAsia="Times New Roman" w:hAnsi="Arial Narrow" w:cs="Times New Roman"/>
                <w:color w:val="000000"/>
                <w:sz w:val="18"/>
                <w:szCs w:val="18"/>
              </w:rPr>
              <w:br/>
              <w:t>Rom. 4:8</w:t>
            </w:r>
          </w:p>
        </w:tc>
      </w:tr>
      <w:tr w:rsidR="001C41C9" w:rsidRPr="001C41C9" w:rsidTr="000925FB">
        <w:trPr>
          <w:trHeight w:val="144"/>
          <w:jc w:val="center"/>
        </w:trPr>
        <w:tc>
          <w:tcPr>
            <w:tcW w:w="743" w:type="pct"/>
            <w:shd w:val="clear" w:color="000000" w:fill="FFFF00"/>
            <w:noWrap/>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ἄνθρωπος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man</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18:15</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103:15</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11:30</w:t>
            </w:r>
            <w:r w:rsidRPr="001C41C9">
              <w:rPr>
                <w:rFonts w:ascii="Arial Narrow" w:eastAsia="Times New Roman" w:hAnsi="Arial Narrow" w:cs="Times New Roman"/>
                <w:color w:val="000000"/>
                <w:sz w:val="18"/>
                <w:szCs w:val="18"/>
              </w:rPr>
              <w:b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20:4</w:t>
            </w:r>
            <w:r w:rsidRPr="001C41C9">
              <w:rPr>
                <w:rFonts w:ascii="Arial Narrow" w:eastAsia="Times New Roman" w:hAnsi="Arial Narrow" w:cs="Times New Roman"/>
                <w:color w:val="000000"/>
                <w:sz w:val="18"/>
                <w:szCs w:val="18"/>
              </w:rPr>
              <w:br/>
              <w:t>Lk. 20:6</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ἀνομία</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lawlessness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103:3</w:t>
            </w:r>
            <w:r w:rsidRPr="001C41C9">
              <w:rPr>
                <w:rFonts w:ascii="Arial Narrow" w:eastAsia="Times New Roman" w:hAnsi="Arial Narrow" w:cs="Times New Roman"/>
                <w:color w:val="000000"/>
                <w:sz w:val="18"/>
                <w:szCs w:val="18"/>
              </w:rPr>
              <w:br/>
              <w:t xml:space="preserve">Psa 103:10 </w:t>
            </w:r>
            <w:r w:rsidRPr="001C41C9">
              <w:rPr>
                <w:rFonts w:ascii="Arial Narrow" w:eastAsia="Times New Roman" w:hAnsi="Arial Narrow" w:cs="Times New Roman"/>
                <w:color w:val="000000"/>
                <w:sz w:val="18"/>
                <w:szCs w:val="18"/>
              </w:rPr>
              <w:br/>
              <w:t xml:space="preserve">Psa 103:12 </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4:7</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ἀποκρίνομαι</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answer</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11:29</w:t>
            </w:r>
            <w:r w:rsidRPr="001C41C9">
              <w:rPr>
                <w:rFonts w:ascii="Arial Narrow" w:eastAsia="Times New Roman" w:hAnsi="Arial Narrow" w:cs="Times New Roman"/>
                <w:color w:val="000000"/>
                <w:sz w:val="18"/>
                <w:szCs w:val="18"/>
              </w:rPr>
              <w:br/>
              <w:t>Mk. 11:30</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20:3</w:t>
            </w:r>
            <w:r w:rsidRPr="001C41C9">
              <w:rPr>
                <w:rFonts w:ascii="Arial Narrow" w:eastAsia="Times New Roman" w:hAnsi="Arial Narrow" w:cs="Times New Roman"/>
                <w:color w:val="000000"/>
                <w:sz w:val="18"/>
                <w:szCs w:val="18"/>
              </w:rPr>
              <w:br/>
              <w:t>Lk. 20:7</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ἀρχιερεύς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chief</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11:27</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20:1</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ἀσεβής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impious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Isa 11:4</w:t>
            </w:r>
          </w:p>
        </w:tc>
        <w:tc>
          <w:tcPr>
            <w:tcW w:w="591"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4:5</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βάπτισμα</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baptism</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11:30</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20:4</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γραμματεύς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scribe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11:27</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20:1</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δίδωμι</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give, gave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18:6</w:t>
            </w:r>
            <w:r w:rsidRPr="001C41C9">
              <w:rPr>
                <w:rFonts w:ascii="Arial Narrow" w:eastAsia="Times New Roman" w:hAnsi="Arial Narrow" w:cs="Times New Roman"/>
                <w:color w:val="000000"/>
                <w:sz w:val="18"/>
                <w:szCs w:val="18"/>
              </w:rPr>
              <w:br/>
              <w:t xml:space="preserve">Num 18:8I </w:t>
            </w:r>
            <w:r w:rsidRPr="001C41C9">
              <w:rPr>
                <w:rFonts w:ascii="Arial Narrow" w:eastAsia="Times New Roman" w:hAnsi="Arial Narrow" w:cs="Times New Roman"/>
                <w:color w:val="000000"/>
                <w:sz w:val="18"/>
                <w:szCs w:val="18"/>
              </w:rPr>
              <w:br/>
              <w:t>Num 18:11</w:t>
            </w:r>
            <w:r w:rsidRPr="001C41C9">
              <w:rPr>
                <w:rFonts w:ascii="Arial Narrow" w:eastAsia="Times New Roman" w:hAnsi="Arial Narrow" w:cs="Times New Roman"/>
                <w:color w:val="000000"/>
                <w:sz w:val="18"/>
                <w:szCs w:val="18"/>
              </w:rPr>
              <w:br/>
              <w:t xml:space="preserve">Num 18:12  </w:t>
            </w:r>
            <w:r w:rsidRPr="001C41C9">
              <w:rPr>
                <w:rFonts w:ascii="Arial Narrow" w:eastAsia="Times New Roman" w:hAnsi="Arial Narrow" w:cs="Times New Roman"/>
                <w:color w:val="000000"/>
                <w:sz w:val="18"/>
                <w:szCs w:val="18"/>
              </w:rPr>
              <w:br/>
              <w:t>Num 18:19</w:t>
            </w:r>
            <w:r w:rsidRPr="001C41C9">
              <w:rPr>
                <w:rFonts w:ascii="Arial Narrow" w:eastAsia="Times New Roman" w:hAnsi="Arial Narrow" w:cs="Times New Roman"/>
                <w:color w:val="000000"/>
                <w:sz w:val="18"/>
                <w:szCs w:val="18"/>
              </w:rPr>
              <w:br/>
              <w:t>Num 18:21</w:t>
            </w:r>
            <w:r w:rsidRPr="001C41C9">
              <w:rPr>
                <w:rFonts w:ascii="Arial Narrow" w:eastAsia="Times New Roman" w:hAnsi="Arial Narrow" w:cs="Times New Roman"/>
                <w:color w:val="000000"/>
                <w:sz w:val="18"/>
                <w:szCs w:val="18"/>
              </w:rPr>
              <w:br/>
              <w:t>Num 18:24</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11:28</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20:2</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δικαιοσύνη</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righteousness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 xml:space="preserve">Psa 103:17 </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 xml:space="preserve">Isa 11:5 </w:t>
            </w:r>
          </w:p>
        </w:tc>
        <w:tc>
          <w:tcPr>
            <w:tcW w:w="591"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4:3</w:t>
            </w:r>
            <w:r w:rsidRPr="001C41C9">
              <w:rPr>
                <w:rFonts w:ascii="Arial Narrow" w:eastAsia="Times New Roman" w:hAnsi="Arial Narrow" w:cs="Times New Roman"/>
                <w:color w:val="000000"/>
                <w:sz w:val="18"/>
                <w:szCs w:val="18"/>
              </w:rPr>
              <w:br/>
              <w:t>Rom. 4:5</w:t>
            </w:r>
            <w:r w:rsidRPr="001C41C9">
              <w:rPr>
                <w:rFonts w:ascii="Arial Narrow" w:eastAsia="Times New Roman" w:hAnsi="Arial Narrow" w:cs="Times New Roman"/>
                <w:color w:val="000000"/>
                <w:sz w:val="18"/>
                <w:szCs w:val="18"/>
              </w:rPr>
              <w:b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δύναμις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power. Forces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103:21</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4:3</w:t>
            </w:r>
            <w:r w:rsidRPr="001C41C9">
              <w:rPr>
                <w:rFonts w:ascii="Arial Narrow" w:eastAsia="Times New Roman" w:hAnsi="Arial Narrow" w:cs="Times New Roman"/>
                <w:color w:val="000000"/>
                <w:sz w:val="18"/>
                <w:szCs w:val="18"/>
              </w:rPr>
              <w:br/>
              <w:t>Rom. 4:5</w:t>
            </w:r>
            <w:r w:rsidRPr="001C41C9">
              <w:rPr>
                <w:rFonts w:ascii="Arial Narrow" w:eastAsia="Times New Roman" w:hAnsi="Arial Narrow" w:cs="Times New Roman"/>
                <w:color w:val="000000"/>
                <w:sz w:val="18"/>
                <w:szCs w:val="18"/>
              </w:rPr>
              <w:b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εἷς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one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11:29</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20:1</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ἐξουσία</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authority</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11:28</w:t>
            </w:r>
            <w:r w:rsidRPr="001C41C9">
              <w:rPr>
                <w:rFonts w:ascii="Arial Narrow" w:eastAsia="Times New Roman" w:hAnsi="Arial Narrow" w:cs="Times New Roman"/>
                <w:color w:val="000000"/>
                <w:sz w:val="18"/>
                <w:szCs w:val="18"/>
              </w:rPr>
              <w:br/>
              <w:t>Mk. 11:29</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20:2</w:t>
            </w:r>
            <w:r w:rsidRPr="001C41C9">
              <w:rPr>
                <w:rFonts w:ascii="Arial Narrow" w:eastAsia="Times New Roman" w:hAnsi="Arial Narrow" w:cs="Times New Roman"/>
                <w:color w:val="000000"/>
                <w:sz w:val="18"/>
                <w:szCs w:val="18"/>
              </w:rPr>
              <w:br/>
              <w:t>Lk. 20:8</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ἔργον</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works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103:22</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4:2</w:t>
            </w:r>
            <w:r w:rsidRPr="001C41C9">
              <w:rPr>
                <w:rFonts w:ascii="Arial Narrow" w:eastAsia="Times New Roman" w:hAnsi="Arial Narrow" w:cs="Times New Roman"/>
                <w:color w:val="000000"/>
                <w:sz w:val="18"/>
                <w:szCs w:val="18"/>
              </w:rPr>
              <w:b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ἔχω</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having, had</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4:2</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θεός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GOD</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Isa 11:3</w:t>
            </w:r>
          </w:p>
        </w:tc>
        <w:tc>
          <w:tcPr>
            <w:tcW w:w="591"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4:2</w:t>
            </w:r>
            <w:r w:rsidRPr="001C41C9">
              <w:rPr>
                <w:rFonts w:ascii="Arial Narrow" w:eastAsia="Times New Roman" w:hAnsi="Arial Narrow" w:cs="Times New Roman"/>
                <w:color w:val="000000"/>
                <w:sz w:val="18"/>
                <w:szCs w:val="18"/>
              </w:rPr>
              <w:br/>
              <w:t>Rom. 4:3</w:t>
            </w:r>
            <w:r w:rsidRPr="001C41C9">
              <w:rPr>
                <w:rFonts w:ascii="Arial Narrow" w:eastAsia="Times New Roman" w:hAnsi="Arial Narrow" w:cs="Times New Roman"/>
                <w:color w:val="000000"/>
                <w:sz w:val="18"/>
                <w:szCs w:val="18"/>
              </w:rPr>
              <w:b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ἱερός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temple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11:27</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20:1</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Ἰησοῦς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Jesus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11:29</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20:8</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Ἰωάννης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John</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11:30</w:t>
            </w:r>
            <w:r w:rsidRPr="001C41C9">
              <w:rPr>
                <w:rFonts w:ascii="Arial Narrow" w:eastAsia="Times New Roman" w:hAnsi="Arial Narrow" w:cs="Times New Roman"/>
                <w:color w:val="000000"/>
                <w:sz w:val="18"/>
                <w:szCs w:val="18"/>
              </w:rPr>
              <w:b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20:4</w:t>
            </w:r>
            <w:r w:rsidRPr="001C41C9">
              <w:rPr>
                <w:rFonts w:ascii="Arial Narrow" w:eastAsia="Times New Roman" w:hAnsi="Arial Narrow" w:cs="Times New Roman"/>
                <w:color w:val="000000"/>
                <w:sz w:val="18"/>
                <w:szCs w:val="18"/>
              </w:rPr>
              <w:br/>
              <w:t>Lk. 20:6</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κύριος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LORD</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18:6</w:t>
            </w:r>
            <w:r w:rsidRPr="001C41C9">
              <w:rPr>
                <w:rFonts w:ascii="Arial Narrow" w:eastAsia="Times New Roman" w:hAnsi="Arial Narrow" w:cs="Times New Roman"/>
                <w:color w:val="000000"/>
                <w:sz w:val="18"/>
                <w:szCs w:val="18"/>
              </w:rPr>
              <w:br/>
              <w:t>Num. 18:8</w:t>
            </w:r>
            <w:r w:rsidRPr="001C41C9">
              <w:rPr>
                <w:rFonts w:ascii="Arial Narrow" w:eastAsia="Times New Roman" w:hAnsi="Arial Narrow" w:cs="Times New Roman"/>
                <w:color w:val="000000"/>
                <w:sz w:val="18"/>
                <w:szCs w:val="18"/>
              </w:rPr>
              <w:br/>
              <w:t>Num. 18:12</w:t>
            </w:r>
            <w:r w:rsidRPr="001C41C9">
              <w:rPr>
                <w:rFonts w:ascii="Arial Narrow" w:eastAsia="Times New Roman" w:hAnsi="Arial Narrow" w:cs="Times New Roman"/>
                <w:color w:val="000000"/>
                <w:sz w:val="18"/>
                <w:szCs w:val="18"/>
              </w:rPr>
              <w:br/>
              <w:t>Num. 18:13</w:t>
            </w:r>
            <w:r w:rsidRPr="001C41C9">
              <w:rPr>
                <w:rFonts w:ascii="Arial Narrow" w:eastAsia="Times New Roman" w:hAnsi="Arial Narrow" w:cs="Times New Roman"/>
                <w:color w:val="000000"/>
                <w:sz w:val="18"/>
                <w:szCs w:val="18"/>
              </w:rPr>
              <w:br/>
            </w:r>
            <w:r w:rsidRPr="001C41C9">
              <w:rPr>
                <w:rFonts w:ascii="Arial Narrow" w:eastAsia="Times New Roman" w:hAnsi="Arial Narrow" w:cs="Times New Roman"/>
                <w:color w:val="000000"/>
                <w:sz w:val="18"/>
                <w:szCs w:val="18"/>
              </w:rPr>
              <w:lastRenderedPageBreak/>
              <w:t>Num. 18:15</w:t>
            </w:r>
            <w:r w:rsidRPr="001C41C9">
              <w:rPr>
                <w:rFonts w:ascii="Arial Narrow" w:eastAsia="Times New Roman" w:hAnsi="Arial Narrow" w:cs="Times New Roman"/>
                <w:color w:val="000000"/>
                <w:sz w:val="18"/>
                <w:szCs w:val="18"/>
              </w:rPr>
              <w:br/>
              <w:t>Num. 18:17</w:t>
            </w:r>
            <w:r w:rsidRPr="001C41C9">
              <w:rPr>
                <w:rFonts w:ascii="Arial Narrow" w:eastAsia="Times New Roman" w:hAnsi="Arial Narrow" w:cs="Times New Roman"/>
                <w:color w:val="000000"/>
                <w:sz w:val="18"/>
                <w:szCs w:val="18"/>
              </w:rPr>
              <w:br/>
              <w:t>Num. 18:19</w:t>
            </w:r>
            <w:r w:rsidRPr="001C41C9">
              <w:rPr>
                <w:rFonts w:ascii="Arial Narrow" w:eastAsia="Times New Roman" w:hAnsi="Arial Narrow" w:cs="Times New Roman"/>
                <w:color w:val="000000"/>
                <w:sz w:val="18"/>
                <w:szCs w:val="18"/>
              </w:rPr>
              <w:br/>
              <w:t>Num. 18:20</w:t>
            </w:r>
            <w:r w:rsidRPr="001C41C9">
              <w:rPr>
                <w:rFonts w:ascii="Arial Narrow" w:eastAsia="Times New Roman" w:hAnsi="Arial Narrow" w:cs="Times New Roman"/>
                <w:color w:val="000000"/>
                <w:sz w:val="18"/>
                <w:szCs w:val="18"/>
              </w:rPr>
              <w:br/>
              <w:t>Num. 18:24</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lastRenderedPageBreak/>
              <w:t>Ps. 103:1</w:t>
            </w:r>
            <w:r w:rsidRPr="001C41C9">
              <w:rPr>
                <w:rFonts w:ascii="Arial Narrow" w:eastAsia="Times New Roman" w:hAnsi="Arial Narrow" w:cs="Times New Roman"/>
                <w:color w:val="000000"/>
                <w:sz w:val="18"/>
                <w:szCs w:val="18"/>
              </w:rPr>
              <w:br/>
              <w:t>Ps. 103:2</w:t>
            </w:r>
            <w:r w:rsidRPr="001C41C9">
              <w:rPr>
                <w:rFonts w:ascii="Arial Narrow" w:eastAsia="Times New Roman" w:hAnsi="Arial Narrow" w:cs="Times New Roman"/>
                <w:color w:val="000000"/>
                <w:sz w:val="18"/>
                <w:szCs w:val="18"/>
              </w:rPr>
              <w:br/>
              <w:t>Ps. 103:6</w:t>
            </w:r>
            <w:r w:rsidRPr="001C41C9">
              <w:rPr>
                <w:rFonts w:ascii="Arial Narrow" w:eastAsia="Times New Roman" w:hAnsi="Arial Narrow" w:cs="Times New Roman"/>
                <w:color w:val="000000"/>
                <w:sz w:val="18"/>
                <w:szCs w:val="18"/>
              </w:rPr>
              <w:br/>
              <w:t>Ps. 103:8</w:t>
            </w:r>
            <w:r w:rsidRPr="001C41C9">
              <w:rPr>
                <w:rFonts w:ascii="Arial Narrow" w:eastAsia="Times New Roman" w:hAnsi="Arial Narrow" w:cs="Times New Roman"/>
                <w:color w:val="000000"/>
                <w:sz w:val="18"/>
                <w:szCs w:val="18"/>
              </w:rPr>
              <w:br/>
            </w:r>
            <w:r w:rsidRPr="001C41C9">
              <w:rPr>
                <w:rFonts w:ascii="Arial Narrow" w:eastAsia="Times New Roman" w:hAnsi="Arial Narrow" w:cs="Times New Roman"/>
                <w:color w:val="000000"/>
                <w:sz w:val="18"/>
                <w:szCs w:val="18"/>
              </w:rPr>
              <w:lastRenderedPageBreak/>
              <w:t>Ps. 103:13</w:t>
            </w:r>
            <w:r w:rsidRPr="001C41C9">
              <w:rPr>
                <w:rFonts w:ascii="Arial Narrow" w:eastAsia="Times New Roman" w:hAnsi="Arial Narrow" w:cs="Times New Roman"/>
                <w:color w:val="000000"/>
                <w:sz w:val="18"/>
                <w:szCs w:val="18"/>
              </w:rPr>
              <w:br/>
              <w:t>Ps. 103:17</w:t>
            </w:r>
            <w:r w:rsidRPr="001C41C9">
              <w:rPr>
                <w:rFonts w:ascii="Arial Narrow" w:eastAsia="Times New Roman" w:hAnsi="Arial Narrow" w:cs="Times New Roman"/>
                <w:color w:val="000000"/>
                <w:sz w:val="18"/>
                <w:szCs w:val="18"/>
              </w:rPr>
              <w:br/>
              <w:t>Ps. 103:19</w:t>
            </w:r>
            <w:r w:rsidRPr="001C41C9">
              <w:rPr>
                <w:rFonts w:ascii="Arial Narrow" w:eastAsia="Times New Roman" w:hAnsi="Arial Narrow" w:cs="Times New Roman"/>
                <w:color w:val="000000"/>
                <w:sz w:val="18"/>
                <w:szCs w:val="18"/>
              </w:rPr>
              <w:br/>
              <w:t>Ps. 103:20</w:t>
            </w:r>
            <w:r w:rsidRPr="001C41C9">
              <w:rPr>
                <w:rFonts w:ascii="Arial Narrow" w:eastAsia="Times New Roman" w:hAnsi="Arial Narrow" w:cs="Times New Roman"/>
                <w:color w:val="000000"/>
                <w:sz w:val="18"/>
                <w:szCs w:val="18"/>
              </w:rPr>
              <w:br/>
              <w:t>Ps. 103:21</w:t>
            </w:r>
            <w:r w:rsidRPr="001C41C9">
              <w:rPr>
                <w:rFonts w:ascii="Arial Narrow" w:eastAsia="Times New Roman" w:hAnsi="Arial Narrow" w:cs="Times New Roman"/>
                <w:color w:val="000000"/>
                <w:sz w:val="18"/>
                <w:szCs w:val="18"/>
              </w:rPr>
              <w:br/>
              <w:t>Ps. 103:22</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lastRenderedPageBreak/>
              <w:t>Isa. 11:2</w:t>
            </w:r>
            <w:r w:rsidRPr="001C41C9">
              <w:rPr>
                <w:rFonts w:ascii="Arial Narrow" w:eastAsia="Times New Roman" w:hAnsi="Arial Narrow" w:cs="Times New Roman"/>
                <w:color w:val="000000"/>
                <w:sz w:val="18"/>
                <w:szCs w:val="18"/>
              </w:rPr>
              <w:br/>
              <w:t>Isa. 11:3</w:t>
            </w:r>
            <w:r w:rsidRPr="001C41C9">
              <w:rPr>
                <w:rFonts w:ascii="Arial Narrow" w:eastAsia="Times New Roman" w:hAnsi="Arial Narrow" w:cs="Times New Roman"/>
                <w:color w:val="000000"/>
                <w:sz w:val="18"/>
                <w:szCs w:val="18"/>
              </w:rPr>
              <w:br/>
              <w:t>Isa. 11:9</w:t>
            </w: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4:8</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lastRenderedPageBreak/>
              <w:t>λέγω</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say speak</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11:28</w:t>
            </w:r>
            <w:r w:rsidRPr="001C41C9">
              <w:rPr>
                <w:rFonts w:ascii="Arial Narrow" w:eastAsia="Times New Roman" w:hAnsi="Arial Narrow" w:cs="Times New Roman"/>
                <w:color w:val="000000"/>
                <w:sz w:val="18"/>
                <w:szCs w:val="18"/>
              </w:rPr>
              <w:br/>
              <w:t>Mk. 11:29</w:t>
            </w:r>
            <w:r w:rsidRPr="001C41C9">
              <w:rPr>
                <w:rFonts w:ascii="Arial Narrow" w:eastAsia="Times New Roman" w:hAnsi="Arial Narrow" w:cs="Times New Roman"/>
                <w:color w:val="000000"/>
                <w:sz w:val="18"/>
                <w:szCs w:val="18"/>
              </w:rPr>
              <w:br/>
              <w:t>Mk. 11:31</w:t>
            </w:r>
            <w:r w:rsidRPr="001C41C9">
              <w:rPr>
                <w:rFonts w:ascii="Arial Narrow" w:eastAsia="Times New Roman" w:hAnsi="Arial Narrow" w:cs="Times New Roman"/>
                <w:color w:val="000000"/>
                <w:sz w:val="18"/>
                <w:szCs w:val="18"/>
              </w:rPr>
              <w:br/>
              <w:t>Mk. 11:32</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20:2</w:t>
            </w:r>
            <w:r w:rsidRPr="001C41C9">
              <w:rPr>
                <w:rFonts w:ascii="Arial Narrow" w:eastAsia="Times New Roman" w:hAnsi="Arial Narrow" w:cs="Times New Roman"/>
                <w:color w:val="000000"/>
                <w:sz w:val="18"/>
                <w:szCs w:val="18"/>
              </w:rPr>
              <w:br/>
              <w:t>Lk. 20:3</w:t>
            </w:r>
            <w:r w:rsidRPr="001C41C9">
              <w:rPr>
                <w:rFonts w:ascii="Arial Narrow" w:eastAsia="Times New Roman" w:hAnsi="Arial Narrow" w:cs="Times New Roman"/>
                <w:color w:val="000000"/>
                <w:sz w:val="18"/>
                <w:szCs w:val="18"/>
              </w:rPr>
              <w:br/>
              <w:t>Lk. 20:5</w:t>
            </w:r>
            <w:r w:rsidRPr="001C41C9">
              <w:rPr>
                <w:rFonts w:ascii="Arial Narrow" w:eastAsia="Times New Roman" w:hAnsi="Arial Narrow" w:cs="Times New Roman"/>
                <w:color w:val="000000"/>
                <w:sz w:val="18"/>
                <w:szCs w:val="18"/>
              </w:rPr>
              <w:br/>
              <w:t>Lk. 20:6</w:t>
            </w:r>
            <w:r w:rsidRPr="001C41C9">
              <w:rPr>
                <w:rFonts w:ascii="Arial Narrow" w:eastAsia="Times New Roman" w:hAnsi="Arial Narrow" w:cs="Times New Roman"/>
                <w:color w:val="000000"/>
                <w:sz w:val="18"/>
                <w:szCs w:val="18"/>
              </w:rPr>
              <w:br/>
              <w:t>Lk. 20:8</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4:1</w:t>
            </w:r>
            <w:r w:rsidRPr="001C41C9">
              <w:rPr>
                <w:rFonts w:ascii="Arial Narrow" w:eastAsia="Times New Roman" w:hAnsi="Arial Narrow" w:cs="Times New Roman"/>
                <w:color w:val="000000"/>
                <w:sz w:val="18"/>
                <w:szCs w:val="18"/>
              </w:rPr>
              <w:br/>
              <w:t>Rom. 4:3</w:t>
            </w:r>
            <w:r w:rsidRPr="001C41C9">
              <w:rPr>
                <w:rFonts w:ascii="Arial Narrow" w:eastAsia="Times New Roman" w:hAnsi="Arial Narrow" w:cs="Times New Roman"/>
                <w:color w:val="000000"/>
                <w:sz w:val="18"/>
                <w:szCs w:val="18"/>
              </w:rPr>
              <w:br/>
              <w:t>Rom. 4:6</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λόγος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word</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 xml:space="preserve">Psa 103:20  </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Isa 11:4</w:t>
            </w: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11:29</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20:3</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οὐρανός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heavens</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103:11</w:t>
            </w:r>
            <w:r w:rsidRPr="001C41C9">
              <w:rPr>
                <w:rFonts w:ascii="Arial Narrow" w:eastAsia="Times New Roman" w:hAnsi="Arial Narrow" w:cs="Times New Roman"/>
                <w:color w:val="000000"/>
                <w:sz w:val="18"/>
                <w:szCs w:val="18"/>
              </w:rPr>
              <w:br/>
              <w:t>Psa 103:19</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11:30</w:t>
            </w:r>
            <w:r w:rsidRPr="001C41C9">
              <w:rPr>
                <w:rFonts w:ascii="Arial Narrow" w:eastAsia="Times New Roman" w:hAnsi="Arial Narrow" w:cs="Times New Roman"/>
                <w:color w:val="000000"/>
                <w:sz w:val="18"/>
                <w:szCs w:val="18"/>
              </w:rPr>
              <w:br/>
              <w:t>Mk. 11:31</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20:4</w:t>
            </w:r>
            <w:r w:rsidRPr="001C41C9">
              <w:rPr>
                <w:rFonts w:ascii="Arial Narrow" w:eastAsia="Times New Roman" w:hAnsi="Arial Narrow" w:cs="Times New Roman"/>
                <w:color w:val="000000"/>
                <w:sz w:val="18"/>
                <w:szCs w:val="18"/>
              </w:rPr>
              <w:br/>
              <w:t>Lk. 20:5</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πᾶς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all, Whole, entire, every</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18:3</w:t>
            </w:r>
            <w:r w:rsidRPr="001C41C9">
              <w:rPr>
                <w:rFonts w:ascii="Arial Narrow" w:eastAsia="Times New Roman" w:hAnsi="Arial Narrow" w:cs="Times New Roman"/>
                <w:color w:val="000000"/>
                <w:sz w:val="18"/>
                <w:szCs w:val="18"/>
              </w:rPr>
              <w:br/>
              <w:t>Num. 18:4</w:t>
            </w:r>
            <w:r w:rsidRPr="001C41C9">
              <w:rPr>
                <w:rFonts w:ascii="Arial Narrow" w:eastAsia="Times New Roman" w:hAnsi="Arial Narrow" w:cs="Times New Roman"/>
                <w:color w:val="000000"/>
                <w:sz w:val="18"/>
                <w:szCs w:val="18"/>
              </w:rPr>
              <w:br/>
              <w:t>Num. 18:7</w:t>
            </w:r>
            <w:r w:rsidRPr="001C41C9">
              <w:rPr>
                <w:rFonts w:ascii="Arial Narrow" w:eastAsia="Times New Roman" w:hAnsi="Arial Narrow" w:cs="Times New Roman"/>
                <w:color w:val="000000"/>
                <w:sz w:val="18"/>
                <w:szCs w:val="18"/>
              </w:rPr>
              <w:br/>
              <w:t>Num. 18:8</w:t>
            </w:r>
            <w:r w:rsidRPr="001C41C9">
              <w:rPr>
                <w:rFonts w:ascii="Arial Narrow" w:eastAsia="Times New Roman" w:hAnsi="Arial Narrow" w:cs="Times New Roman"/>
                <w:color w:val="000000"/>
                <w:sz w:val="18"/>
                <w:szCs w:val="18"/>
              </w:rPr>
              <w:br/>
              <w:t>Num. 18:9</w:t>
            </w:r>
            <w:r w:rsidRPr="001C41C9">
              <w:rPr>
                <w:rFonts w:ascii="Arial Narrow" w:eastAsia="Times New Roman" w:hAnsi="Arial Narrow" w:cs="Times New Roman"/>
                <w:color w:val="000000"/>
                <w:sz w:val="18"/>
                <w:szCs w:val="18"/>
              </w:rPr>
              <w:br/>
              <w:t>Num. 18:10</w:t>
            </w:r>
            <w:r w:rsidRPr="001C41C9">
              <w:rPr>
                <w:rFonts w:ascii="Arial Narrow" w:eastAsia="Times New Roman" w:hAnsi="Arial Narrow" w:cs="Times New Roman"/>
                <w:color w:val="000000"/>
                <w:sz w:val="18"/>
                <w:szCs w:val="18"/>
              </w:rPr>
              <w:br/>
              <w:t>Num. 18:11</w:t>
            </w:r>
            <w:r w:rsidRPr="001C41C9">
              <w:rPr>
                <w:rFonts w:ascii="Arial Narrow" w:eastAsia="Times New Roman" w:hAnsi="Arial Narrow" w:cs="Times New Roman"/>
                <w:color w:val="000000"/>
                <w:sz w:val="18"/>
                <w:szCs w:val="18"/>
              </w:rPr>
              <w:br/>
              <w:t>Num. 18:12</w:t>
            </w:r>
            <w:r w:rsidRPr="001C41C9">
              <w:rPr>
                <w:rFonts w:ascii="Arial Narrow" w:eastAsia="Times New Roman" w:hAnsi="Arial Narrow" w:cs="Times New Roman"/>
                <w:color w:val="000000"/>
                <w:sz w:val="18"/>
                <w:szCs w:val="18"/>
              </w:rPr>
              <w:br/>
              <w:t>Num. 18:13</w:t>
            </w:r>
            <w:r w:rsidRPr="001C41C9">
              <w:rPr>
                <w:rFonts w:ascii="Arial Narrow" w:eastAsia="Times New Roman" w:hAnsi="Arial Narrow" w:cs="Times New Roman"/>
                <w:color w:val="000000"/>
                <w:sz w:val="18"/>
                <w:szCs w:val="18"/>
              </w:rPr>
              <w:br/>
              <w:t>Num. 18:14</w:t>
            </w:r>
            <w:r w:rsidRPr="001C41C9">
              <w:rPr>
                <w:rFonts w:ascii="Arial Narrow" w:eastAsia="Times New Roman" w:hAnsi="Arial Narrow" w:cs="Times New Roman"/>
                <w:color w:val="000000"/>
                <w:sz w:val="18"/>
                <w:szCs w:val="18"/>
              </w:rPr>
              <w:br/>
              <w:t>Num. 18:15</w:t>
            </w:r>
            <w:r w:rsidRPr="001C41C9">
              <w:rPr>
                <w:rFonts w:ascii="Arial Narrow" w:eastAsia="Times New Roman" w:hAnsi="Arial Narrow" w:cs="Times New Roman"/>
                <w:color w:val="000000"/>
                <w:sz w:val="18"/>
                <w:szCs w:val="18"/>
              </w:rPr>
              <w:br/>
              <w:t>Num. 18:19</w:t>
            </w:r>
            <w:r w:rsidRPr="001C41C9">
              <w:rPr>
                <w:rFonts w:ascii="Arial Narrow" w:eastAsia="Times New Roman" w:hAnsi="Arial Narrow" w:cs="Times New Roman"/>
                <w:color w:val="000000"/>
                <w:sz w:val="18"/>
                <w:szCs w:val="18"/>
              </w:rPr>
              <w:br/>
              <w:t>Num. 18:21</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 103:1</w:t>
            </w:r>
            <w:r w:rsidRPr="001C41C9">
              <w:rPr>
                <w:rFonts w:ascii="Arial Narrow" w:eastAsia="Times New Roman" w:hAnsi="Arial Narrow" w:cs="Times New Roman"/>
                <w:color w:val="000000"/>
                <w:sz w:val="18"/>
                <w:szCs w:val="18"/>
              </w:rPr>
              <w:br/>
              <w:t>Ps. 103:2</w:t>
            </w:r>
            <w:r w:rsidRPr="001C41C9">
              <w:rPr>
                <w:rFonts w:ascii="Arial Narrow" w:eastAsia="Times New Roman" w:hAnsi="Arial Narrow" w:cs="Times New Roman"/>
                <w:color w:val="000000"/>
                <w:sz w:val="18"/>
                <w:szCs w:val="18"/>
              </w:rPr>
              <w:br/>
              <w:t>Ps. 103:3</w:t>
            </w:r>
            <w:r w:rsidRPr="001C41C9">
              <w:rPr>
                <w:rFonts w:ascii="Arial Narrow" w:eastAsia="Times New Roman" w:hAnsi="Arial Narrow" w:cs="Times New Roman"/>
                <w:color w:val="000000"/>
                <w:sz w:val="18"/>
                <w:szCs w:val="18"/>
              </w:rPr>
              <w:br/>
              <w:t>Ps. 103:6</w:t>
            </w:r>
            <w:r w:rsidRPr="001C41C9">
              <w:rPr>
                <w:rFonts w:ascii="Arial Narrow" w:eastAsia="Times New Roman" w:hAnsi="Arial Narrow" w:cs="Times New Roman"/>
                <w:color w:val="000000"/>
                <w:sz w:val="18"/>
                <w:szCs w:val="18"/>
              </w:rPr>
              <w:br/>
              <w:t>Ps. 103:19</w:t>
            </w:r>
            <w:r w:rsidRPr="001C41C9">
              <w:rPr>
                <w:rFonts w:ascii="Arial Narrow" w:eastAsia="Times New Roman" w:hAnsi="Arial Narrow" w:cs="Times New Roman"/>
                <w:color w:val="000000"/>
                <w:sz w:val="18"/>
                <w:szCs w:val="18"/>
              </w:rPr>
              <w:br/>
              <w:t>Ps. 103:21</w:t>
            </w:r>
            <w:r w:rsidRPr="001C41C9">
              <w:rPr>
                <w:rFonts w:ascii="Arial Narrow" w:eastAsia="Times New Roman" w:hAnsi="Arial Narrow" w:cs="Times New Roman"/>
                <w:color w:val="000000"/>
                <w:sz w:val="18"/>
                <w:szCs w:val="18"/>
              </w:rPr>
              <w:br/>
              <w:t>Ps. 103:22</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Isa. 11:9</w:t>
            </w: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πιστεύω</w:t>
            </w:r>
          </w:p>
        </w:tc>
        <w:tc>
          <w:tcPr>
            <w:tcW w:w="646" w:type="pct"/>
            <w:shd w:val="clear" w:color="000000" w:fill="FFFF00"/>
            <w:hideMark/>
          </w:tcPr>
          <w:p w:rsidR="001C41C9" w:rsidRPr="001C41C9" w:rsidRDefault="00EE6C5B" w:rsidP="0080109C">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Faithful obedience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11:31</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20:5</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4:3</w:t>
            </w:r>
            <w:r w:rsidRPr="001C41C9">
              <w:rPr>
                <w:rFonts w:ascii="Arial Narrow" w:eastAsia="Times New Roman" w:hAnsi="Arial Narrow" w:cs="Times New Roman"/>
                <w:color w:val="000000"/>
                <w:sz w:val="18"/>
                <w:szCs w:val="18"/>
              </w:rPr>
              <w:br/>
              <w:t>Rom. 4:5</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ποιέω</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do, did, done</w:t>
            </w:r>
          </w:p>
        </w:tc>
        <w:tc>
          <w:tcPr>
            <w:tcW w:w="793"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 xml:space="preserve">Psa 103:6 </w:t>
            </w:r>
            <w:r w:rsidRPr="001C41C9">
              <w:rPr>
                <w:rFonts w:ascii="Arial Narrow" w:eastAsia="Times New Roman" w:hAnsi="Arial Narrow" w:cs="Times New Roman"/>
                <w:color w:val="000000"/>
                <w:sz w:val="18"/>
                <w:szCs w:val="18"/>
              </w:rPr>
              <w:br/>
              <w:t>Psa 103:10</w:t>
            </w:r>
            <w:r w:rsidRPr="001C41C9">
              <w:rPr>
                <w:rFonts w:ascii="Arial Narrow" w:eastAsia="Times New Roman" w:hAnsi="Arial Narrow" w:cs="Times New Roman"/>
                <w:color w:val="000000"/>
                <w:sz w:val="18"/>
                <w:szCs w:val="18"/>
              </w:rPr>
              <w:br/>
              <w:t>Psa 103:18</w:t>
            </w:r>
            <w:r w:rsidRPr="001C41C9">
              <w:rPr>
                <w:rFonts w:ascii="Arial Narrow" w:eastAsia="Times New Roman" w:hAnsi="Arial Narrow" w:cs="Times New Roman"/>
                <w:color w:val="000000"/>
                <w:sz w:val="18"/>
                <w:szCs w:val="18"/>
              </w:rPr>
              <w:br/>
              <w:t>Psa 103:20</w:t>
            </w:r>
            <w:r w:rsidRPr="001C41C9">
              <w:rPr>
                <w:rFonts w:ascii="Arial Narrow" w:eastAsia="Times New Roman" w:hAnsi="Arial Narrow" w:cs="Times New Roman"/>
                <w:color w:val="000000"/>
                <w:sz w:val="18"/>
                <w:szCs w:val="18"/>
              </w:rPr>
              <w:br/>
              <w:t>Psa 103:21</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11:28</w:t>
            </w:r>
            <w:r w:rsidRPr="001C41C9">
              <w:rPr>
                <w:rFonts w:ascii="Arial Narrow" w:eastAsia="Times New Roman" w:hAnsi="Arial Narrow" w:cs="Times New Roman"/>
                <w:color w:val="000000"/>
                <w:sz w:val="18"/>
                <w:szCs w:val="18"/>
              </w:rPr>
              <w:br/>
              <w:t>Mk. 11:29</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20:2</w:t>
            </w:r>
            <w:r w:rsidRPr="001C41C9">
              <w:rPr>
                <w:rFonts w:ascii="Arial Narrow" w:eastAsia="Times New Roman" w:hAnsi="Arial Narrow" w:cs="Times New Roman"/>
                <w:color w:val="000000"/>
                <w:sz w:val="18"/>
                <w:szCs w:val="18"/>
              </w:rPr>
              <w:br/>
              <w:t>Lk. 20:8</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ποῖος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what</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11:28</w:t>
            </w:r>
            <w:r w:rsidRPr="001C41C9">
              <w:rPr>
                <w:rFonts w:ascii="Arial Narrow" w:eastAsia="Times New Roman" w:hAnsi="Arial Narrow" w:cs="Times New Roman"/>
                <w:color w:val="000000"/>
                <w:sz w:val="18"/>
                <w:szCs w:val="18"/>
              </w:rPr>
              <w:br/>
              <w:t>Mk. 11:29</w:t>
            </w:r>
            <w:r w:rsidRPr="001C41C9">
              <w:rPr>
                <w:rFonts w:ascii="Arial Narrow" w:eastAsia="Times New Roman" w:hAnsi="Arial Narrow" w:cs="Times New Roman"/>
                <w:color w:val="000000"/>
                <w:sz w:val="18"/>
                <w:szCs w:val="18"/>
              </w:rPr>
              <w:b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20:2</w:t>
            </w:r>
            <w:r w:rsidRPr="001C41C9">
              <w:rPr>
                <w:rFonts w:ascii="Arial Narrow" w:eastAsia="Times New Roman" w:hAnsi="Arial Narrow" w:cs="Times New Roman"/>
                <w:color w:val="000000"/>
                <w:sz w:val="18"/>
                <w:szCs w:val="18"/>
              </w:rPr>
              <w:br/>
              <w:t>Lk. 20:8</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noWrap/>
            <w:vAlign w:val="bottom"/>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πρεσβύτερος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elder, older</w:t>
            </w:r>
          </w:p>
        </w:tc>
        <w:tc>
          <w:tcPr>
            <w:tcW w:w="793"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11:27</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20:1</w:t>
            </w:r>
          </w:p>
        </w:tc>
        <w:tc>
          <w:tcPr>
            <w:tcW w:w="626"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προφήτης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prophet</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20:6</w:t>
            </w: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σάρξ</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flesh</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Num 18:15</w:t>
            </w: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noWrap/>
            <w:vAlign w:val="bottom"/>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Rom. 4:1</w:t>
            </w: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Calibri" w:eastAsia="Times New Roman" w:hAnsi="Calibri" w:cs="Times New Roman"/>
                <w:b/>
                <w:bCs/>
                <w:color w:val="000000"/>
              </w:rPr>
            </w:pPr>
            <w:r w:rsidRPr="001C41C9">
              <w:rPr>
                <w:rFonts w:ascii="Calibri" w:eastAsia="Times New Roman" w:hAnsi="Calibri" w:cs="Times New Roman"/>
                <w:b/>
                <w:bCs/>
                <w:color w:val="000000"/>
              </w:rPr>
              <w:t>φοβέω</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afraid, fear</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Psa 103:11</w:t>
            </w:r>
            <w:r w:rsidRPr="001C41C9">
              <w:rPr>
                <w:rFonts w:ascii="Arial Narrow" w:eastAsia="Times New Roman" w:hAnsi="Arial Narrow" w:cs="Times New Roman"/>
                <w:color w:val="000000"/>
                <w:sz w:val="18"/>
                <w:szCs w:val="18"/>
              </w:rPr>
              <w:br/>
              <w:t xml:space="preserve">Psa 103:13 </w:t>
            </w:r>
            <w:r w:rsidRPr="001C41C9">
              <w:rPr>
                <w:rFonts w:ascii="Arial Narrow" w:eastAsia="Times New Roman" w:hAnsi="Arial Narrow" w:cs="Times New Roman"/>
                <w:color w:val="000000"/>
                <w:sz w:val="18"/>
                <w:szCs w:val="18"/>
              </w:rPr>
              <w:br/>
              <w:t>Psa 103:17</w:t>
            </w: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626" w:type="pct"/>
            <w:shd w:val="clear" w:color="auto" w:fill="auto"/>
            <w:hideMark/>
          </w:tcPr>
          <w:p w:rsidR="001C41C9" w:rsidRPr="001C41C9" w:rsidRDefault="001C41C9" w:rsidP="0080109C">
            <w:pPr>
              <w:keepNext/>
              <w:widowControl w:val="0"/>
              <w:spacing w:after="0" w:line="240" w:lineRule="auto"/>
              <w:rPr>
                <w:rFonts w:ascii="Calibri" w:eastAsia="Times New Roman" w:hAnsi="Calibri" w:cs="Times New Roman"/>
                <w:color w:val="000000"/>
              </w:rPr>
            </w:pPr>
          </w:p>
        </w:tc>
      </w:tr>
      <w:tr w:rsidR="001C41C9" w:rsidRPr="001C41C9" w:rsidTr="000925FB">
        <w:trPr>
          <w:trHeight w:val="144"/>
          <w:jc w:val="center"/>
        </w:trPr>
        <w:tc>
          <w:tcPr>
            <w:tcW w:w="743" w:type="pct"/>
            <w:shd w:val="clear" w:color="000000" w:fill="FFFF00"/>
            <w:hideMark/>
          </w:tcPr>
          <w:p w:rsidR="001C41C9" w:rsidRPr="001C41C9" w:rsidRDefault="001C41C9" w:rsidP="0080109C">
            <w:pPr>
              <w:keepNext/>
              <w:widowControl w:val="0"/>
              <w:spacing w:after="0" w:line="240" w:lineRule="auto"/>
              <w:rPr>
                <w:rFonts w:ascii="Symbol" w:eastAsia="Times New Roman" w:hAnsi="Symbol" w:cs="Times New Roman"/>
                <w:b/>
                <w:bCs/>
                <w:color w:val="000000"/>
              </w:rPr>
            </w:pPr>
            <w:r w:rsidRPr="001C41C9">
              <w:rPr>
                <w:rFonts w:ascii="Symbol" w:eastAsia="Times New Roman" w:hAnsi="Symbol" w:cs="Times New Roman"/>
                <w:b/>
                <w:bCs/>
                <w:color w:val="000000"/>
              </w:rPr>
              <w:t></w:t>
            </w:r>
            <w:r w:rsidRPr="001C41C9">
              <w:rPr>
                <w:rFonts w:ascii="Symbol" w:eastAsia="Times New Roman" w:hAnsi="Symbol" w:cs="Times New Roman"/>
                <w:b/>
                <w:bCs/>
                <w:color w:val="000000"/>
              </w:rPr>
              <w:t></w:t>
            </w:r>
            <w:r w:rsidRPr="001C41C9">
              <w:rPr>
                <w:rFonts w:ascii="Symbol" w:eastAsia="Times New Roman" w:hAnsi="Symbol" w:cs="Times New Roman"/>
                <w:b/>
                <w:bCs/>
                <w:color w:val="000000"/>
              </w:rPr>
              <w:t></w:t>
            </w:r>
            <w:r w:rsidRPr="001C41C9">
              <w:rPr>
                <w:rFonts w:ascii="Symbol" w:eastAsia="Times New Roman" w:hAnsi="Symbol" w:cs="Times New Roman"/>
                <w:b/>
                <w:bCs/>
                <w:color w:val="000000"/>
              </w:rPr>
              <w:t></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understanding</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11:33</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20:7</w:t>
            </w:r>
          </w:p>
        </w:tc>
        <w:tc>
          <w:tcPr>
            <w:tcW w:w="626" w:type="pct"/>
            <w:shd w:val="clear" w:color="auto" w:fill="auto"/>
            <w:hideMark/>
          </w:tcPr>
          <w:p w:rsidR="001C41C9" w:rsidRPr="001C41C9" w:rsidRDefault="001C41C9" w:rsidP="0080109C">
            <w:pPr>
              <w:keepNext/>
              <w:widowControl w:val="0"/>
              <w:spacing w:after="0" w:line="240" w:lineRule="auto"/>
              <w:rPr>
                <w:rFonts w:ascii="Calibri" w:eastAsia="Times New Roman" w:hAnsi="Calibri" w:cs="Times New Roman"/>
                <w:color w:val="000000"/>
              </w:rPr>
            </w:pPr>
          </w:p>
        </w:tc>
      </w:tr>
      <w:tr w:rsidR="001C41C9" w:rsidRPr="001C41C9" w:rsidTr="000925FB">
        <w:trPr>
          <w:trHeight w:val="144"/>
          <w:jc w:val="center"/>
        </w:trPr>
        <w:tc>
          <w:tcPr>
            <w:tcW w:w="743" w:type="pct"/>
            <w:shd w:val="clear" w:color="000000" w:fill="FFFF00"/>
            <w:hideMark/>
          </w:tcPr>
          <w:p w:rsidR="001C41C9" w:rsidRPr="001C41C9" w:rsidRDefault="00EE6C5B" w:rsidP="0080109C">
            <w:pPr>
              <w:keepNext/>
              <w:widowControl w:val="0"/>
              <w:autoSpaceDE w:val="0"/>
              <w:autoSpaceDN w:val="0"/>
              <w:adjustRightInd w:val="0"/>
              <w:spacing w:after="0" w:line="240" w:lineRule="auto"/>
              <w:rPr>
                <w:rFonts w:ascii="Georgia" w:eastAsia="TITUS Cyberbit Basic" w:hAnsi="Georgia" w:cs="Georgia"/>
                <w:b/>
                <w:bCs/>
              </w:rPr>
            </w:pPr>
            <w:r w:rsidRPr="000925FB">
              <w:rPr>
                <w:rFonts w:ascii="TITUS Cyberbit Basic" w:eastAsia="TITUS Cyberbit Basic" w:cs="TITUS Cyberbit Basic" w:hint="eastAsia"/>
                <w:b/>
                <w:bCs/>
                <w:lang w:val="el-GR"/>
              </w:rPr>
              <w:t>ἅπας</w:t>
            </w:r>
          </w:p>
        </w:tc>
        <w:tc>
          <w:tcPr>
            <w:tcW w:w="646" w:type="pct"/>
            <w:shd w:val="clear" w:color="000000" w:fill="FFFF00"/>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everyone</w:t>
            </w:r>
          </w:p>
        </w:tc>
        <w:tc>
          <w:tcPr>
            <w:tcW w:w="793"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65"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Mk. 11:32</w:t>
            </w:r>
          </w:p>
        </w:tc>
        <w:tc>
          <w:tcPr>
            <w:tcW w:w="451" w:type="pct"/>
            <w:shd w:val="clear" w:color="auto" w:fill="auto"/>
            <w:hideMark/>
          </w:tcPr>
          <w:p w:rsidR="001C41C9" w:rsidRPr="001C41C9" w:rsidRDefault="001C41C9" w:rsidP="0080109C">
            <w:pPr>
              <w:keepNext/>
              <w:widowControl w:val="0"/>
              <w:spacing w:after="0" w:line="240" w:lineRule="auto"/>
              <w:rPr>
                <w:rFonts w:ascii="Arial Narrow" w:eastAsia="Times New Roman" w:hAnsi="Arial Narrow" w:cs="Times New Roman"/>
                <w:color w:val="000000"/>
                <w:sz w:val="18"/>
                <w:szCs w:val="18"/>
              </w:rPr>
            </w:pPr>
            <w:r w:rsidRPr="001C41C9">
              <w:rPr>
                <w:rFonts w:ascii="Arial Narrow" w:eastAsia="Times New Roman" w:hAnsi="Arial Narrow" w:cs="Times New Roman"/>
                <w:color w:val="000000"/>
                <w:sz w:val="18"/>
                <w:szCs w:val="18"/>
              </w:rPr>
              <w:t>Lk. 20:6</w:t>
            </w:r>
          </w:p>
        </w:tc>
        <w:tc>
          <w:tcPr>
            <w:tcW w:w="626" w:type="pct"/>
            <w:shd w:val="clear" w:color="auto" w:fill="auto"/>
            <w:hideMark/>
          </w:tcPr>
          <w:p w:rsidR="001C41C9" w:rsidRPr="001C41C9" w:rsidRDefault="001C41C9" w:rsidP="0080109C">
            <w:pPr>
              <w:keepNext/>
              <w:widowControl w:val="0"/>
              <w:spacing w:after="0" w:line="240" w:lineRule="auto"/>
              <w:rPr>
                <w:rFonts w:ascii="Calibri" w:eastAsia="Times New Roman" w:hAnsi="Calibri" w:cs="Times New Roman"/>
                <w:color w:val="000000"/>
              </w:rPr>
            </w:pPr>
          </w:p>
        </w:tc>
      </w:tr>
    </w:tbl>
    <w:p w:rsidR="00507005" w:rsidRDefault="00507005"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0925FB" w:rsidRDefault="000925FB" w:rsidP="0080109C">
      <w:pPr>
        <w:keepNext/>
        <w:widowControl w:val="0"/>
        <w:spacing w:after="0" w:line="240" w:lineRule="auto"/>
        <w:jc w:val="both"/>
        <w:rPr>
          <w:rFonts w:asciiTheme="majorBidi" w:hAnsiTheme="majorBidi" w:cstheme="majorBidi"/>
        </w:rPr>
      </w:pPr>
    </w:p>
    <w:p w:rsidR="005E7083" w:rsidRDefault="005E7083" w:rsidP="0080109C">
      <w:pPr>
        <w:keepNext/>
        <w:widowControl w:val="0"/>
        <w:rPr>
          <w:rFonts w:asciiTheme="majorBidi" w:hAnsiTheme="majorBidi" w:cstheme="majorBidi"/>
        </w:rPr>
      </w:pPr>
      <w:r>
        <w:rPr>
          <w:rFonts w:asciiTheme="majorBidi" w:hAnsiTheme="majorBidi" w:cstheme="majorBidi"/>
        </w:rPr>
        <w:br w:type="page"/>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36"/>
          <w:szCs w:val="36"/>
          <w:lang w:bidi="ar-SA"/>
        </w:rPr>
      </w:pPr>
      <w:r w:rsidRPr="005E7083">
        <w:rPr>
          <w:rFonts w:ascii="Palatino Linotype" w:eastAsia="Book Antiqua" w:hAnsi="Palatino Linotype" w:cs="David"/>
          <w:b/>
          <w:smallCaps/>
          <w:sz w:val="36"/>
          <w:szCs w:val="36"/>
          <w:lang w:bidi="ar-SA"/>
        </w:rPr>
        <w:lastRenderedPageBreak/>
        <w:t>Nazarean Talmud</w:t>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24"/>
          <w:lang w:bidi="ar-SA"/>
        </w:rPr>
      </w:pPr>
      <w:r w:rsidRPr="005E7083">
        <w:rPr>
          <w:rFonts w:ascii="Palatino Linotype" w:eastAsia="Book Antiqua" w:hAnsi="Palatino Linotype" w:cs="David"/>
          <w:b/>
          <w:smallCaps/>
          <w:sz w:val="24"/>
          <w:lang w:bidi="ar-SA"/>
        </w:rPr>
        <w:t>Sidra of B’midbar (Numbers) 17:16 – 18:24</w:t>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24"/>
          <w:lang w:bidi="ar-SA"/>
        </w:rPr>
      </w:pPr>
      <w:r w:rsidRPr="005E7083">
        <w:rPr>
          <w:rFonts w:ascii="Palatino Linotype" w:eastAsia="Book Antiqua" w:hAnsi="Palatino Linotype" w:cs="David"/>
          <w:b/>
          <w:smallCaps/>
          <w:sz w:val="24"/>
          <w:lang w:bidi="ar-SA"/>
        </w:rPr>
        <w:t>“V’Qach Meitam Mateh” “And take of them a rod”</w:t>
      </w:r>
    </w:p>
    <w:p w:rsidR="005E7083" w:rsidRPr="005E7083" w:rsidRDefault="005E7083" w:rsidP="0080109C">
      <w:pPr>
        <w:keepNext/>
        <w:widowControl w:val="0"/>
        <w:spacing w:after="0" w:line="240" w:lineRule="auto"/>
        <w:jc w:val="center"/>
        <w:rPr>
          <w:rFonts w:ascii="Palatino Linotype" w:eastAsia="Book Antiqua" w:hAnsi="Palatino Linotype" w:cs="David"/>
          <w:b/>
          <w:bCs/>
          <w:smallCaps/>
          <w:sz w:val="24"/>
          <w:lang w:bidi="ar-SA"/>
        </w:rPr>
      </w:pPr>
      <w:r w:rsidRPr="005E7083">
        <w:rPr>
          <w:rFonts w:ascii="Palatino Linotype" w:eastAsia="Book Antiqua" w:hAnsi="Palatino Linotype" w:cs="David"/>
          <w:b/>
          <w:bCs/>
          <w:smallCaps/>
          <w:sz w:val="24"/>
          <w:lang w:val="en-AU" w:bidi="ar-SA"/>
        </w:rPr>
        <w:t>Shabbat “</w:t>
      </w:r>
      <w:r w:rsidRPr="005E7083">
        <w:rPr>
          <w:rFonts w:ascii="Palatino Linotype" w:eastAsia="Book Antiqua" w:hAnsi="Palatino Linotype" w:cs="David"/>
          <w:b/>
          <w:bCs/>
          <w:smallCaps/>
          <w:sz w:val="24"/>
          <w:lang w:bidi="ar-SA"/>
        </w:rPr>
        <w:t>Nachamu VII</w:t>
      </w:r>
      <w:r w:rsidRPr="005E7083">
        <w:rPr>
          <w:rFonts w:ascii="Palatino Linotype" w:eastAsia="Book Antiqua" w:hAnsi="Palatino Linotype" w:cs="David"/>
          <w:b/>
          <w:bCs/>
          <w:smallCaps/>
          <w:sz w:val="24"/>
          <w:lang w:val="en-AU" w:bidi="ar-SA"/>
        </w:rPr>
        <w:t>” – “</w:t>
      </w:r>
      <w:r w:rsidRPr="005E7083">
        <w:rPr>
          <w:rFonts w:ascii="Palatino Linotype" w:eastAsia="Book Antiqua" w:hAnsi="Palatino Linotype" w:cs="David"/>
          <w:b/>
          <w:bCs/>
          <w:smallCaps/>
          <w:sz w:val="24"/>
          <w:lang w:bidi="ar-SA"/>
        </w:rPr>
        <w:t>Of Our Consolation VII”</w:t>
      </w:r>
    </w:p>
    <w:p w:rsidR="005E7083" w:rsidRPr="005E7083" w:rsidRDefault="005E7083" w:rsidP="0080109C">
      <w:pPr>
        <w:keepNext/>
        <w:widowControl w:val="0"/>
        <w:spacing w:after="0" w:line="240" w:lineRule="auto"/>
        <w:jc w:val="center"/>
        <w:rPr>
          <w:rFonts w:ascii="Palatino Linotype" w:eastAsia="Book Antiqua" w:hAnsi="Palatino Linotype" w:cs="David"/>
          <w:b/>
          <w:bCs/>
          <w:smallCaps/>
          <w:sz w:val="24"/>
          <w:u w:val="single"/>
          <w:lang w:bidi="ar-SA"/>
        </w:rPr>
      </w:pPr>
      <w:r w:rsidRPr="005E7083">
        <w:rPr>
          <w:rFonts w:ascii="Palatino Linotype" w:eastAsia="Book Antiqua" w:hAnsi="Palatino Linotype" w:cs="David"/>
          <w:b/>
          <w:bCs/>
          <w:smallCaps/>
          <w:sz w:val="24"/>
          <w:u w:val="single"/>
          <w:lang w:bidi="ar-SA"/>
        </w:rPr>
        <w:t>Seventh of Seven Sabbaths of Consolation/Strengthening</w:t>
      </w:r>
    </w:p>
    <w:p w:rsidR="005E7083" w:rsidRPr="005E7083" w:rsidRDefault="005E7083" w:rsidP="0080109C">
      <w:pPr>
        <w:keepNext/>
        <w:widowControl w:val="0"/>
        <w:spacing w:after="0" w:line="240" w:lineRule="auto"/>
        <w:jc w:val="center"/>
        <w:rPr>
          <w:rFonts w:ascii="Palatino Linotype" w:eastAsia="Book Antiqua" w:hAnsi="Palatino Linotype" w:cs="David"/>
          <w:b/>
          <w:bCs/>
          <w:smallCaps/>
          <w:sz w:val="24"/>
          <w:lang w:bidi="ar-SA"/>
        </w:rPr>
      </w:pPr>
      <w:r w:rsidRPr="005E7083">
        <w:rPr>
          <w:rFonts w:ascii="Palatino Linotype" w:eastAsia="Book Antiqua" w:hAnsi="Palatino Linotype" w:cs="David"/>
          <w:b/>
          <w:bCs/>
          <w:smallCaps/>
          <w:sz w:val="24"/>
          <w:lang w:bidi="ar-SA"/>
        </w:rPr>
        <w:t xml:space="preserve">Shabbat Mevar’chin HaChodesh Tishri </w:t>
      </w:r>
    </w:p>
    <w:p w:rsidR="005E7083" w:rsidRPr="005E7083" w:rsidRDefault="005E7083" w:rsidP="0080109C">
      <w:pPr>
        <w:keepNext/>
        <w:widowControl w:val="0"/>
        <w:spacing w:after="0" w:line="240" w:lineRule="auto"/>
        <w:jc w:val="center"/>
        <w:rPr>
          <w:rFonts w:ascii="Palatino Linotype" w:eastAsia="Book Antiqua" w:hAnsi="Palatino Linotype" w:cs="David"/>
          <w:b/>
          <w:bCs/>
          <w:smallCaps/>
          <w:sz w:val="24"/>
          <w:lang w:bidi="ar-SA"/>
        </w:rPr>
      </w:pPr>
      <w:r w:rsidRPr="005E7083">
        <w:rPr>
          <w:rFonts w:ascii="Palatino Linotype" w:eastAsia="Book Antiqua" w:hAnsi="Palatino Linotype" w:cs="David"/>
          <w:b/>
          <w:bCs/>
          <w:smallCaps/>
          <w:sz w:val="24"/>
          <w:lang w:bidi="ar-SA"/>
        </w:rPr>
        <w:t>Sabbath of the Proclamation of the New Moon of the Month of Tishri</w:t>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24"/>
          <w:lang w:bidi="ar-SA"/>
        </w:rPr>
      </w:pPr>
      <w:r w:rsidRPr="005E7083">
        <w:rPr>
          <w:rFonts w:ascii="Palatino Linotype" w:eastAsia="Book Antiqua" w:hAnsi="Palatino Linotype" w:cs="David"/>
          <w:b/>
          <w:smallCaps/>
          <w:sz w:val="24"/>
          <w:lang w:bidi="ar-SA"/>
        </w:rPr>
        <w:t>By: H. Em Rabbi Dr. Eliyahu ben Abraham &amp;</w:t>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24"/>
          <w:lang w:bidi="ar-SA"/>
        </w:rPr>
      </w:pPr>
      <w:r w:rsidRPr="005E7083">
        <w:rPr>
          <w:rFonts w:ascii="Palatino Linotype" w:eastAsia="Book Antiqua" w:hAnsi="Palatino Linotype" w:cs="David"/>
          <w:b/>
          <w:smallCaps/>
          <w:sz w:val="24"/>
          <w:lang w:bidi="ar-SA"/>
        </w:rPr>
        <w:t>H. Em. Hakham Dr. Yosef ben Haggai</w:t>
      </w: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382"/>
      </w:tblGrid>
      <w:tr w:rsidR="005E7083" w:rsidRPr="005E7083" w:rsidTr="005E7083">
        <w:tc>
          <w:tcPr>
            <w:tcW w:w="5058" w:type="dxa"/>
            <w:hideMark/>
          </w:tcPr>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School of Hakham Shaul’s Tosefta</w:t>
            </w:r>
          </w:p>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 xml:space="preserve">Luqas (Lk) </w:t>
            </w:r>
          </w:p>
          <w:p w:rsidR="005E7083" w:rsidRPr="005E7083" w:rsidRDefault="005E7083" w:rsidP="0080109C">
            <w:pPr>
              <w:keepNext/>
              <w:widowControl w:val="0"/>
              <w:jc w:val="center"/>
              <w:rPr>
                <w:rFonts w:ascii="Palatino Linotype" w:hAnsi="Palatino Linotype"/>
                <w:b/>
                <w:bCs/>
                <w:lang w:bidi="he-IL"/>
              </w:rPr>
            </w:pPr>
            <w:r w:rsidRPr="005E7083">
              <w:rPr>
                <w:rFonts w:ascii="Palatino Linotype" w:hAnsi="Palatino Linotype"/>
              </w:rPr>
              <w:t xml:space="preserve">Mishnah </w:t>
            </w:r>
            <w:r w:rsidRPr="005E7083">
              <w:rPr>
                <w:rFonts w:ascii="Palatino Linotype" w:hAnsi="Palatino Linotype"/>
                <w:b/>
                <w:bCs/>
                <w:rtl/>
                <w:lang w:bidi="he-IL"/>
              </w:rPr>
              <w:t>א:א</w:t>
            </w:r>
          </w:p>
        </w:tc>
        <w:tc>
          <w:tcPr>
            <w:tcW w:w="5382" w:type="dxa"/>
            <w:hideMark/>
          </w:tcPr>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School of Hakham Tsefet’s Peshat</w:t>
            </w:r>
          </w:p>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 xml:space="preserve">Mordechai (Mk)  </w:t>
            </w:r>
          </w:p>
          <w:p w:rsidR="005E7083" w:rsidRPr="005E7083" w:rsidRDefault="005E7083" w:rsidP="0080109C">
            <w:pPr>
              <w:keepNext/>
              <w:widowControl w:val="0"/>
              <w:jc w:val="center"/>
              <w:rPr>
                <w:rFonts w:ascii="Palatino Linotype" w:hAnsi="Palatino Linotype"/>
              </w:rPr>
            </w:pPr>
            <w:r w:rsidRPr="005E7083">
              <w:rPr>
                <w:rFonts w:ascii="Palatino Linotype" w:hAnsi="Palatino Linotype"/>
              </w:rPr>
              <w:t xml:space="preserve">Mishnah </w:t>
            </w:r>
            <w:r w:rsidRPr="005E7083">
              <w:rPr>
                <w:rFonts w:ascii="Palatino Linotype" w:hAnsi="Palatino Linotype"/>
                <w:b/>
                <w:bCs/>
                <w:rtl/>
                <w:lang w:bidi="he-IL"/>
              </w:rPr>
              <w:t>א:א</w:t>
            </w:r>
          </w:p>
        </w:tc>
      </w:tr>
      <w:tr w:rsidR="005E7083" w:rsidRPr="005E7083" w:rsidTr="005E7083">
        <w:trPr>
          <w:trHeight w:val="1592"/>
        </w:trPr>
        <w:tc>
          <w:tcPr>
            <w:tcW w:w="5058" w:type="dxa"/>
          </w:tcPr>
          <w:p w:rsidR="005E7083" w:rsidRPr="005E7083" w:rsidRDefault="005E7083" w:rsidP="0080109C">
            <w:pPr>
              <w:keepNext/>
              <w:widowControl w:val="0"/>
              <w:autoSpaceDE w:val="0"/>
              <w:autoSpaceDN w:val="0"/>
              <w:adjustRightInd w:val="0"/>
              <w:rPr>
                <w:rFonts w:cs="Times New Roman"/>
                <w:b/>
                <w:sz w:val="24"/>
                <w:szCs w:val="32"/>
                <w:lang w:val="x-none"/>
              </w:rPr>
            </w:pPr>
          </w:p>
          <w:p w:rsidR="005E7083" w:rsidRPr="005E7083" w:rsidRDefault="005E7083" w:rsidP="0080109C">
            <w:pPr>
              <w:keepNext/>
              <w:widowControl w:val="0"/>
              <w:autoSpaceDE w:val="0"/>
              <w:autoSpaceDN w:val="0"/>
              <w:adjustRightInd w:val="0"/>
              <w:jc w:val="both"/>
              <w:rPr>
                <w:rFonts w:cs="Times New Roman"/>
                <w:b/>
                <w:szCs w:val="24"/>
                <w:lang w:val="x-none"/>
              </w:rPr>
            </w:pPr>
            <w:r w:rsidRPr="005E7083">
              <w:rPr>
                <w:rFonts w:cs="Times New Roman"/>
                <w:b/>
                <w:bCs/>
                <w:szCs w:val="28"/>
                <w:lang w:val="x-none"/>
              </w:rPr>
              <w:t xml:space="preserve">And </w:t>
            </w:r>
            <w:r w:rsidRPr="005E7083">
              <w:rPr>
                <w:rFonts w:cs="Times New Roman"/>
                <w:b/>
                <w:bCs/>
                <w:szCs w:val="28"/>
              </w:rPr>
              <w:t xml:space="preserve">now </w:t>
            </w:r>
            <w:r w:rsidRPr="005E7083">
              <w:rPr>
                <w:rFonts w:cs="Times New Roman"/>
                <w:b/>
                <w:bCs/>
                <w:szCs w:val="28"/>
                <w:lang w:val="x-none"/>
              </w:rPr>
              <w:t xml:space="preserve">it happened that on one of the days </w:t>
            </w:r>
            <w:r w:rsidRPr="005E7083">
              <w:rPr>
                <w:rFonts w:cs="Times New Roman"/>
                <w:b/>
                <w:szCs w:val="28"/>
                <w:lang w:val="x-none"/>
              </w:rPr>
              <w:t xml:space="preserve">while </w:t>
            </w:r>
            <w:r w:rsidRPr="005E7083">
              <w:rPr>
                <w:rFonts w:cs="Times New Roman"/>
                <w:b/>
                <w:bCs/>
                <w:szCs w:val="28"/>
                <w:lang w:val="x-none"/>
              </w:rPr>
              <w:t xml:space="preserve">he was teaching the people in the temple </w:t>
            </w:r>
            <w:r w:rsidRPr="005E7083">
              <w:rPr>
                <w:rFonts w:cs="Times New Roman"/>
                <w:b/>
                <w:szCs w:val="28"/>
                <w:lang w:val="x-none"/>
              </w:rPr>
              <w:t xml:space="preserve">courts </w:t>
            </w:r>
            <w:r w:rsidRPr="005E7083">
              <w:rPr>
                <w:rFonts w:cs="Times New Roman"/>
                <w:b/>
                <w:bCs/>
                <w:szCs w:val="28"/>
                <w:lang w:val="x-none"/>
              </w:rPr>
              <w:t xml:space="preserve">and proclaiming the </w:t>
            </w:r>
            <w:r w:rsidRPr="005E7083">
              <w:rPr>
                <w:rFonts w:cs="Times New Roman"/>
                <w:b/>
                <w:bCs/>
                <w:szCs w:val="28"/>
              </w:rPr>
              <w:t>Mesorah</w:t>
            </w:r>
            <w:r w:rsidRPr="005E7083">
              <w:rPr>
                <w:rFonts w:cs="Times New Roman"/>
                <w:b/>
                <w:bCs/>
                <w:szCs w:val="28"/>
                <w:lang w:val="x-none"/>
              </w:rPr>
              <w:t xml:space="preserve">, the chief priests </w:t>
            </w:r>
            <w:r w:rsidRPr="005E7083">
              <w:rPr>
                <w:rFonts w:cs="Times New Roman"/>
                <w:color w:val="0D0D0D"/>
              </w:rPr>
              <w:t xml:space="preserve">(of the Sadducees Heb. Tz'dukim) </w:t>
            </w:r>
            <w:r w:rsidRPr="005E7083">
              <w:rPr>
                <w:rFonts w:cs="Times New Roman"/>
                <w:b/>
                <w:bCs/>
                <w:szCs w:val="28"/>
                <w:lang w:val="x-none"/>
              </w:rPr>
              <w:t xml:space="preserve">and the </w:t>
            </w:r>
            <w:r w:rsidRPr="005E7083">
              <w:rPr>
                <w:rFonts w:cs="Times New Roman"/>
                <w:b/>
                <w:bCs/>
                <w:szCs w:val="28"/>
              </w:rPr>
              <w:t>soferim</w:t>
            </w:r>
            <w:r w:rsidRPr="005E7083">
              <w:rPr>
                <w:rFonts w:cs="Times New Roman"/>
                <w:b/>
                <w:bCs/>
                <w:szCs w:val="28"/>
                <w:lang w:val="x-none"/>
              </w:rPr>
              <w:t xml:space="preserve"> </w:t>
            </w:r>
            <w:r w:rsidRPr="005E7083">
              <w:rPr>
                <w:rFonts w:cs="Times New Roman"/>
                <w:color w:val="0D0D0D"/>
              </w:rPr>
              <w:t xml:space="preserve">(scribes of the Sadducees - Heb. Tz'dukim) </w:t>
            </w:r>
            <w:r w:rsidRPr="005E7083">
              <w:rPr>
                <w:rFonts w:cs="Times New Roman"/>
                <w:b/>
                <w:bCs/>
                <w:szCs w:val="28"/>
                <w:lang w:val="x-none"/>
              </w:rPr>
              <w:t xml:space="preserve">approached together with the </w:t>
            </w:r>
            <w:r w:rsidRPr="005E7083">
              <w:rPr>
                <w:rFonts w:cs="Times New Roman"/>
                <w:b/>
                <w:bCs/>
                <w:szCs w:val="28"/>
              </w:rPr>
              <w:t xml:space="preserve">Zeqenim </w:t>
            </w:r>
            <w:r w:rsidRPr="005E7083">
              <w:rPr>
                <w:rFonts w:cs="Times New Roman"/>
                <w:color w:val="0D0D0D"/>
              </w:rPr>
              <w:t xml:space="preserve">(elders of the Sadducees - Heb. Tz'dukim) </w:t>
            </w:r>
            <w:r w:rsidRPr="005E7083">
              <w:rPr>
                <w:rFonts w:cs="Times New Roman"/>
                <w:b/>
                <w:bCs/>
                <w:szCs w:val="28"/>
                <w:lang w:val="x-none"/>
              </w:rPr>
              <w:t xml:space="preserve">and said, saying to him, “Tell us, by what authority you are doing these </w:t>
            </w:r>
            <w:r w:rsidRPr="005E7083">
              <w:rPr>
                <w:rFonts w:cs="Times New Roman"/>
                <w:b/>
                <w:iCs/>
                <w:szCs w:val="28"/>
                <w:lang w:val="x-none"/>
              </w:rPr>
              <w:t>things</w:t>
            </w:r>
            <w:r w:rsidRPr="005E7083">
              <w:rPr>
                <w:rFonts w:cs="Times New Roman"/>
                <w:b/>
                <w:bCs/>
                <w:szCs w:val="28"/>
                <w:lang w:val="x-none"/>
              </w:rPr>
              <w:t>, or who is the one who gave you this authority?</w:t>
            </w:r>
            <w:r w:rsidRPr="005E7083">
              <w:rPr>
                <w:rFonts w:cs="Times New Roman"/>
                <w:b/>
                <w:bCs/>
                <w:szCs w:val="28"/>
              </w:rPr>
              <w:t xml:space="preserve">” </w:t>
            </w:r>
            <w:r w:rsidRPr="005E7083">
              <w:rPr>
                <w:rFonts w:cs="Times New Roman"/>
                <w:b/>
                <w:bCs/>
                <w:szCs w:val="28"/>
                <w:lang w:val="x-none"/>
              </w:rPr>
              <w:t xml:space="preserve">And he answered </w:t>
            </w:r>
            <w:r w:rsidRPr="005E7083">
              <w:rPr>
                <w:rFonts w:cs="Times New Roman"/>
                <w:b/>
                <w:iCs/>
                <w:szCs w:val="28"/>
                <w:lang w:val="x-none"/>
              </w:rPr>
              <w:t xml:space="preserve">and </w:t>
            </w:r>
            <w:r w:rsidRPr="005E7083">
              <w:rPr>
                <w:rFonts w:cs="Times New Roman"/>
                <w:b/>
                <w:bCs/>
                <w:szCs w:val="28"/>
                <w:lang w:val="x-none"/>
              </w:rPr>
              <w:t xml:space="preserve">said to them, “I also will ask you a question, and you tell me: The </w:t>
            </w:r>
            <w:r w:rsidRPr="005E7083">
              <w:rPr>
                <w:rFonts w:cs="Times New Roman"/>
                <w:b/>
                <w:bCs/>
                <w:szCs w:val="28"/>
              </w:rPr>
              <w:t xml:space="preserve">immersion </w:t>
            </w:r>
            <w:r w:rsidRPr="005E7083">
              <w:rPr>
                <w:rFonts w:cs="Times New Roman"/>
                <w:color w:val="0D0D0D"/>
              </w:rPr>
              <w:t>(Heb. Mikveh)</w:t>
            </w:r>
            <w:r w:rsidRPr="005E7083">
              <w:rPr>
                <w:rFonts w:cs="Times New Roman"/>
                <w:b/>
                <w:bCs/>
                <w:szCs w:val="28"/>
                <w:lang w:val="x-none"/>
              </w:rPr>
              <w:t xml:space="preserve"> of </w:t>
            </w:r>
            <w:r w:rsidRPr="005E7083">
              <w:rPr>
                <w:rFonts w:cs="Times New Roman"/>
                <w:b/>
                <w:bCs/>
                <w:szCs w:val="28"/>
              </w:rPr>
              <w:t xml:space="preserve">Yochanan </w:t>
            </w:r>
            <w:r w:rsidRPr="005E7083">
              <w:rPr>
                <w:rFonts w:cs="Times New Roman"/>
                <w:b/>
                <w:bCs/>
                <w:szCs w:val="28"/>
                <w:lang w:val="x-none"/>
              </w:rPr>
              <w:t xml:space="preserve">—was </w:t>
            </w:r>
            <w:r w:rsidRPr="005E7083">
              <w:rPr>
                <w:rFonts w:cs="Times New Roman"/>
                <w:b/>
                <w:iCs/>
                <w:szCs w:val="28"/>
                <w:lang w:val="x-none"/>
              </w:rPr>
              <w:t xml:space="preserve">it </w:t>
            </w:r>
            <w:r w:rsidRPr="005E7083">
              <w:rPr>
                <w:rFonts w:cs="Times New Roman"/>
                <w:b/>
                <w:bCs/>
                <w:szCs w:val="28"/>
                <w:lang w:val="x-none"/>
              </w:rPr>
              <w:t xml:space="preserve">from heaven or from men? And they discussed </w:t>
            </w:r>
            <w:r w:rsidRPr="005E7083">
              <w:rPr>
                <w:rFonts w:cs="Times New Roman"/>
                <w:b/>
                <w:iCs/>
                <w:szCs w:val="28"/>
                <w:lang w:val="x-none"/>
              </w:rPr>
              <w:t xml:space="preserve">this </w:t>
            </w:r>
            <w:r w:rsidRPr="005E7083">
              <w:rPr>
                <w:rFonts w:cs="Times New Roman"/>
                <w:b/>
                <w:bCs/>
                <w:szCs w:val="28"/>
                <w:lang w:val="x-none"/>
              </w:rPr>
              <w:t xml:space="preserve">with one another, saying, “If we say ‘From heaven,’ he will say, ‘Why did you not believe him?’ But if we say, ‘From men,’ all the people will stone us to death, because they are convinced </w:t>
            </w:r>
            <w:r w:rsidRPr="005E7083">
              <w:rPr>
                <w:rFonts w:cs="Times New Roman"/>
                <w:b/>
                <w:iCs/>
                <w:szCs w:val="28"/>
                <w:lang w:val="x-none"/>
              </w:rPr>
              <w:t xml:space="preserve">that </w:t>
            </w:r>
            <w:r w:rsidRPr="005E7083">
              <w:rPr>
                <w:rFonts w:cs="Times New Roman"/>
                <w:b/>
                <w:bCs/>
                <w:szCs w:val="28"/>
              </w:rPr>
              <w:t>Yochanan</w:t>
            </w:r>
            <w:r w:rsidRPr="005E7083">
              <w:rPr>
                <w:rFonts w:cs="Times New Roman"/>
                <w:b/>
                <w:bCs/>
                <w:szCs w:val="28"/>
                <w:lang w:val="x-none"/>
              </w:rPr>
              <w:t xml:space="preserve"> was a </w:t>
            </w:r>
            <w:r w:rsidRPr="005E7083">
              <w:rPr>
                <w:rFonts w:cs="Times New Roman"/>
                <w:b/>
                <w:bCs/>
                <w:szCs w:val="28"/>
              </w:rPr>
              <w:t xml:space="preserve">Nabi </w:t>
            </w:r>
            <w:r w:rsidRPr="005E7083">
              <w:rPr>
                <w:rFonts w:cs="Times New Roman"/>
                <w:szCs w:val="28"/>
              </w:rPr>
              <w:t>(</w:t>
            </w:r>
            <w:r w:rsidRPr="005E7083">
              <w:rPr>
                <w:rFonts w:cs="Times New Roman"/>
                <w:color w:val="0D0D0D"/>
              </w:rPr>
              <w:t>prophet)</w:t>
            </w:r>
            <w:r w:rsidRPr="005E7083">
              <w:rPr>
                <w:rFonts w:cs="Times New Roman"/>
                <w:b/>
                <w:bCs/>
                <w:szCs w:val="28"/>
                <w:lang w:val="x-none"/>
              </w:rPr>
              <w:t xml:space="preserve">.” And they replied </w:t>
            </w:r>
            <w:r w:rsidRPr="005E7083">
              <w:rPr>
                <w:rFonts w:cs="Times New Roman"/>
                <w:b/>
                <w:iCs/>
                <w:szCs w:val="28"/>
                <w:lang w:val="x-none"/>
              </w:rPr>
              <w:t>that they</w:t>
            </w:r>
            <w:r w:rsidRPr="005E7083">
              <w:rPr>
                <w:rFonts w:cs="Times New Roman"/>
                <w:b/>
                <w:bCs/>
                <w:szCs w:val="28"/>
                <w:lang w:val="x-none"/>
              </w:rPr>
              <w:t xml:space="preserve"> did not know where </w:t>
            </w:r>
            <w:r w:rsidRPr="005E7083">
              <w:rPr>
                <w:rFonts w:cs="Times New Roman"/>
                <w:b/>
                <w:iCs/>
                <w:szCs w:val="28"/>
                <w:lang w:val="x-none"/>
              </w:rPr>
              <w:t>it was</w:t>
            </w:r>
            <w:r w:rsidRPr="005E7083">
              <w:rPr>
                <w:rFonts w:cs="Times New Roman"/>
                <w:b/>
                <w:bCs/>
                <w:szCs w:val="28"/>
                <w:lang w:val="x-none"/>
              </w:rPr>
              <w:t xml:space="preserve"> from. And </w:t>
            </w:r>
            <w:r w:rsidRPr="005E7083">
              <w:rPr>
                <w:rFonts w:cs="Times New Roman"/>
                <w:b/>
                <w:bCs/>
                <w:szCs w:val="28"/>
              </w:rPr>
              <w:t>Yeshua</w:t>
            </w:r>
            <w:r w:rsidRPr="005E7083">
              <w:rPr>
                <w:rFonts w:cs="Times New Roman"/>
                <w:b/>
                <w:bCs/>
                <w:szCs w:val="28"/>
                <w:lang w:val="x-none"/>
              </w:rPr>
              <w:t xml:space="preserve"> said to them, “Neither will I tell you by what authority I am doing these </w:t>
            </w:r>
            <w:r w:rsidRPr="005E7083">
              <w:rPr>
                <w:rFonts w:cs="Times New Roman"/>
                <w:b/>
                <w:iCs/>
                <w:szCs w:val="28"/>
                <w:lang w:val="x-none"/>
              </w:rPr>
              <w:t>things</w:t>
            </w:r>
            <w:r w:rsidRPr="005E7083">
              <w:rPr>
                <w:rFonts w:cs="Times New Roman"/>
                <w:b/>
                <w:bCs/>
                <w:szCs w:val="28"/>
                <w:lang w:val="x-none"/>
              </w:rPr>
              <w:t>.”</w:t>
            </w:r>
          </w:p>
        </w:tc>
        <w:tc>
          <w:tcPr>
            <w:tcW w:w="5382" w:type="dxa"/>
          </w:tcPr>
          <w:p w:rsidR="005E7083" w:rsidRPr="005E7083" w:rsidRDefault="005E7083" w:rsidP="0080109C">
            <w:pPr>
              <w:keepNext/>
              <w:widowControl w:val="0"/>
              <w:autoSpaceDE w:val="0"/>
              <w:autoSpaceDN w:val="0"/>
              <w:adjustRightInd w:val="0"/>
              <w:spacing w:after="120"/>
              <w:rPr>
                <w:rFonts w:eastAsia="Times New Roman" w:cs="Times New Roman"/>
                <w:color w:val="0D0D0D"/>
              </w:rPr>
            </w:pPr>
          </w:p>
          <w:p w:rsidR="005E7083" w:rsidRPr="005E7083" w:rsidRDefault="005E7083" w:rsidP="0080109C">
            <w:pPr>
              <w:keepNext/>
              <w:widowControl w:val="0"/>
              <w:autoSpaceDE w:val="0"/>
              <w:autoSpaceDN w:val="0"/>
              <w:adjustRightInd w:val="0"/>
              <w:spacing w:after="120"/>
              <w:jc w:val="both"/>
              <w:rPr>
                <w:rFonts w:eastAsia="Times New Roman" w:cs="Times New Roman"/>
                <w:color w:val="5A5A5A"/>
              </w:rPr>
            </w:pPr>
            <w:r w:rsidRPr="005E7083">
              <w:rPr>
                <w:rFonts w:eastAsia="Times New Roman" w:cs="Times New Roman"/>
                <w:color w:val="0D0D0D"/>
              </w:rPr>
              <w:t xml:space="preserve">¶ </w:t>
            </w:r>
            <w:r w:rsidRPr="005E7083">
              <w:rPr>
                <w:rFonts w:eastAsia="Times New Roman" w:cs="Times New Roman"/>
                <w:b/>
                <w:bCs/>
                <w:color w:val="0D0D0D"/>
              </w:rPr>
              <w:t>And they</w:t>
            </w:r>
            <w:r w:rsidRPr="005E7083">
              <w:rPr>
                <w:rFonts w:eastAsia="Times New Roman" w:cs="Times New Roman"/>
                <w:color w:val="0D0D0D"/>
              </w:rPr>
              <w:t xml:space="preserve"> (Yeshua and his talmidim), </w:t>
            </w:r>
            <w:r w:rsidRPr="005E7083">
              <w:rPr>
                <w:rFonts w:eastAsia="Times New Roman" w:cs="Times New Roman"/>
                <w:b/>
                <w:bCs/>
                <w:color w:val="0D0D0D"/>
              </w:rPr>
              <w:t xml:space="preserve">came again into Yerushalayim </w:t>
            </w:r>
            <w:r w:rsidRPr="005E7083">
              <w:rPr>
                <w:rFonts w:eastAsia="Times New Roman" w:cs="Times New Roman"/>
                <w:color w:val="0D0D0D"/>
              </w:rPr>
              <w:t>(Jerusalem)</w:t>
            </w:r>
            <w:r w:rsidRPr="005E7083">
              <w:rPr>
                <w:rFonts w:eastAsia="Times New Roman" w:cs="Times New Roman"/>
                <w:b/>
                <w:bCs/>
                <w:color w:val="0D0D0D"/>
              </w:rPr>
              <w:t>. And as he</w:t>
            </w:r>
            <w:r w:rsidRPr="005E7083">
              <w:rPr>
                <w:rFonts w:eastAsia="Times New Roman" w:cs="Times New Roman"/>
                <w:color w:val="0D0D0D"/>
              </w:rPr>
              <w:t xml:space="preserve"> (Yeshua) </w:t>
            </w:r>
            <w:r w:rsidRPr="005E7083">
              <w:rPr>
                <w:rFonts w:eastAsia="Times New Roman" w:cs="Times New Roman"/>
                <w:b/>
                <w:bCs/>
                <w:color w:val="0D0D0D"/>
              </w:rPr>
              <w:t>was walking around the Temple, the chief priests</w:t>
            </w:r>
            <w:r w:rsidRPr="005E7083">
              <w:rPr>
                <w:rFonts w:eastAsia="Times New Roman" w:cs="Times New Roman"/>
                <w:color w:val="0D0D0D"/>
              </w:rPr>
              <w:t xml:space="preserve"> (of the Sadducees Heb. Tz'dukim) </w:t>
            </w:r>
            <w:r w:rsidRPr="005E7083">
              <w:rPr>
                <w:rFonts w:eastAsia="Times New Roman" w:cs="Times New Roman"/>
                <w:b/>
                <w:bCs/>
                <w:color w:val="0D0D0D"/>
              </w:rPr>
              <w:t xml:space="preserve">and the soferim </w:t>
            </w:r>
            <w:r w:rsidRPr="005E7083">
              <w:rPr>
                <w:rFonts w:eastAsia="Times New Roman" w:cs="Times New Roman"/>
                <w:color w:val="0D0D0D"/>
              </w:rPr>
              <w:t xml:space="preserve">(scribes of the Sadducees - Heb. Tz'dukim) </w:t>
            </w:r>
            <w:r w:rsidRPr="005E7083">
              <w:rPr>
                <w:rFonts w:eastAsia="Times New Roman" w:cs="Times New Roman"/>
                <w:b/>
                <w:bCs/>
                <w:color w:val="0D0D0D"/>
              </w:rPr>
              <w:t>and the Zeqenim</w:t>
            </w:r>
            <w:r w:rsidRPr="005E7083">
              <w:rPr>
                <w:rFonts w:eastAsia="Times New Roman" w:cs="Times New Roman"/>
                <w:color w:val="0D0D0D"/>
              </w:rPr>
              <w:t xml:space="preserve"> (elders of the Sadducees - Heb. Tz'dukim) </w:t>
            </w:r>
            <w:r w:rsidRPr="005E7083">
              <w:rPr>
                <w:rFonts w:eastAsia="Times New Roman" w:cs="Times New Roman"/>
                <w:b/>
                <w:bCs/>
                <w:color w:val="0D0D0D"/>
              </w:rPr>
              <w:t>came to him, and</w:t>
            </w:r>
            <w:r w:rsidRPr="005E7083">
              <w:rPr>
                <w:rFonts w:eastAsia="Times New Roman" w:cs="Times New Roman"/>
                <w:color w:val="0D0D0D"/>
              </w:rPr>
              <w:t xml:space="preserve"> (they) </w:t>
            </w:r>
            <w:r w:rsidRPr="005E7083">
              <w:rPr>
                <w:rFonts w:eastAsia="Times New Roman" w:cs="Times New Roman"/>
                <w:b/>
                <w:bCs/>
                <w:color w:val="0D0D0D"/>
              </w:rPr>
              <w:t>said to him</w:t>
            </w:r>
            <w:r w:rsidRPr="005E7083">
              <w:rPr>
                <w:rFonts w:eastAsia="Times New Roman" w:cs="Times New Roman"/>
                <w:color w:val="0D0D0D"/>
              </w:rPr>
              <w:t xml:space="preserve"> (Yeshua), “</w:t>
            </w:r>
            <w:r w:rsidRPr="005E7083">
              <w:rPr>
                <w:rFonts w:eastAsia="Times New Roman" w:cs="Times New Roman"/>
                <w:b/>
                <w:bCs/>
                <w:color w:val="0D0D0D"/>
              </w:rPr>
              <w:t>By</w:t>
            </w:r>
            <w:r w:rsidRPr="005E7083">
              <w:rPr>
                <w:rFonts w:eastAsia="Times New Roman" w:cs="Times New Roman"/>
                <w:color w:val="0D0D0D"/>
              </w:rPr>
              <w:t xml:space="preserve"> (in) </w:t>
            </w:r>
            <w:r w:rsidRPr="005E7083">
              <w:rPr>
                <w:rFonts w:eastAsia="Times New Roman" w:cs="Times New Roman"/>
                <w:b/>
                <w:bCs/>
                <w:color w:val="0D0D0D"/>
              </w:rPr>
              <w:t>what authority do you do these things? And who gave you the authority to do these things?” And Yeshua responded and said to them: I will ask of you one question, answer me, and I will tell you by what authority I do these things. The immersion</w:t>
            </w:r>
            <w:r w:rsidRPr="005E7083">
              <w:rPr>
                <w:rFonts w:eastAsia="Times New Roman" w:cs="Times New Roman"/>
                <w:color w:val="0D0D0D"/>
              </w:rPr>
              <w:t xml:space="preserve"> (Heb. Mikveh) </w:t>
            </w:r>
            <w:r w:rsidRPr="005E7083">
              <w:rPr>
                <w:rFonts w:eastAsia="Times New Roman" w:cs="Times New Roman"/>
                <w:b/>
                <w:bCs/>
                <w:color w:val="0D0D0D"/>
              </w:rPr>
              <w:t>of Yochanan, was it from</w:t>
            </w:r>
            <w:r w:rsidRPr="005E7083">
              <w:rPr>
                <w:rFonts w:eastAsia="Times New Roman" w:cs="Times New Roman"/>
                <w:color w:val="0D0D0D"/>
              </w:rPr>
              <w:t xml:space="preserve"> (the) </w:t>
            </w:r>
            <w:r w:rsidRPr="005E7083">
              <w:rPr>
                <w:rFonts w:eastAsia="Times New Roman" w:cs="Times New Roman"/>
                <w:b/>
                <w:bCs/>
                <w:color w:val="0D0D0D"/>
              </w:rPr>
              <w:t>Heavens</w:t>
            </w:r>
            <w:r w:rsidRPr="005E7083">
              <w:rPr>
                <w:rFonts w:eastAsia="Times New Roman" w:cs="Times New Roman"/>
                <w:color w:val="0D0D0D"/>
              </w:rPr>
              <w:t xml:space="preserve"> [God], </w:t>
            </w:r>
            <w:r w:rsidRPr="005E7083">
              <w:rPr>
                <w:rFonts w:eastAsia="Times New Roman" w:cs="Times New Roman"/>
                <w:b/>
                <w:bCs/>
                <w:color w:val="0D0D0D"/>
              </w:rPr>
              <w:t>or from men? Answer Me. And they considered within themselves, saying, If we shall say, From</w:t>
            </w:r>
            <w:r w:rsidRPr="005E7083">
              <w:rPr>
                <w:rFonts w:eastAsia="Times New Roman" w:cs="Times New Roman"/>
                <w:color w:val="0D0D0D"/>
              </w:rPr>
              <w:t xml:space="preserve"> (the) </w:t>
            </w:r>
            <w:r w:rsidRPr="005E7083">
              <w:rPr>
                <w:rFonts w:eastAsia="Times New Roman" w:cs="Times New Roman"/>
                <w:b/>
                <w:bCs/>
                <w:color w:val="0D0D0D"/>
              </w:rPr>
              <w:t xml:space="preserve">Heavens, he will say, why then did you not believe him? But if we shall say, From men, they feared the people, for all held Yochanan to be a Nabi </w:t>
            </w:r>
            <w:r w:rsidRPr="005E7083">
              <w:rPr>
                <w:rFonts w:eastAsia="Times New Roman" w:cs="Times New Roman"/>
                <w:color w:val="0D0D0D"/>
              </w:rPr>
              <w:t>(prophet)</w:t>
            </w:r>
            <w:r w:rsidRPr="005E7083">
              <w:rPr>
                <w:rFonts w:eastAsia="Times New Roman" w:cs="Times New Roman"/>
                <w:b/>
                <w:bCs/>
                <w:color w:val="0D0D0D"/>
              </w:rPr>
              <w:t xml:space="preserve"> indeed. And they answered and said to Yeshua, We do not know. And Yeshua answering, said to them, Neither do I tell you by what authority I do these things.</w:t>
            </w:r>
            <w:r w:rsidRPr="005E7083">
              <w:rPr>
                <w:rFonts w:eastAsia="Times New Roman" w:cs="Times New Roman"/>
                <w:color w:val="0D0D0D"/>
              </w:rPr>
              <w:t xml:space="preserve"> </w:t>
            </w:r>
          </w:p>
        </w:tc>
      </w:tr>
    </w:tbl>
    <w:p w:rsidR="005E7083" w:rsidRPr="005E7083" w:rsidRDefault="005E7083" w:rsidP="0080109C">
      <w:pPr>
        <w:keepNext/>
        <w:widowControl w:val="0"/>
        <w:spacing w:after="0" w:line="240" w:lineRule="auto"/>
        <w:jc w:val="both"/>
        <w:rPr>
          <w:rFonts w:ascii="Skolar Cyrillic" w:eastAsia="Book Antiqua" w:hAnsi="Skolar Cyrillic" w:cs="David"/>
          <w:b/>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E7083" w:rsidRPr="005E7083" w:rsidTr="005E7083">
        <w:tc>
          <w:tcPr>
            <w:tcW w:w="10440" w:type="dxa"/>
            <w:hideMark/>
          </w:tcPr>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School of Hakham Shaul’s Remes</w:t>
            </w:r>
          </w:p>
          <w:p w:rsidR="005E7083" w:rsidRPr="005E7083" w:rsidRDefault="005E7083" w:rsidP="0080109C">
            <w:pPr>
              <w:keepNext/>
              <w:widowControl w:val="0"/>
              <w:jc w:val="center"/>
              <w:rPr>
                <w:rFonts w:ascii="Palatino Linotype" w:hAnsi="Palatino Linotype"/>
                <w:b/>
                <w:smallCaps/>
              </w:rPr>
            </w:pPr>
            <w:r w:rsidRPr="005E7083">
              <w:rPr>
                <w:rFonts w:ascii="Palatino Linotype" w:hAnsi="Palatino Linotype"/>
                <w:b/>
                <w:smallCaps/>
              </w:rPr>
              <w:t>Romans :</w:t>
            </w:r>
          </w:p>
          <w:p w:rsidR="005E7083" w:rsidRPr="005E7083" w:rsidRDefault="005E7083" w:rsidP="0080109C">
            <w:pPr>
              <w:keepNext/>
              <w:widowControl w:val="0"/>
              <w:jc w:val="center"/>
              <w:rPr>
                <w:rFonts w:ascii="Skolar Cyrillic" w:hAnsi="Skolar Cyrillic"/>
                <w:b/>
              </w:rPr>
            </w:pPr>
            <w:r w:rsidRPr="005E7083">
              <w:rPr>
                <w:rFonts w:ascii="Palatino Linotype" w:hAnsi="Palatino Linotype"/>
                <w:b/>
                <w:smallCaps/>
              </w:rPr>
              <w:t xml:space="preserve">Mishnah </w:t>
            </w:r>
            <w:r w:rsidRPr="005E7083">
              <w:rPr>
                <w:rFonts w:ascii="Palatino Linotype" w:hAnsi="Palatino Linotype"/>
                <w:b/>
                <w:bCs/>
                <w:smallCaps/>
                <w:rtl/>
                <w:lang w:bidi="he-IL"/>
              </w:rPr>
              <w:t>א:א</w:t>
            </w:r>
          </w:p>
        </w:tc>
      </w:tr>
      <w:tr w:rsidR="005E7083" w:rsidRPr="005E7083" w:rsidTr="005E7083">
        <w:trPr>
          <w:trHeight w:val="1070"/>
        </w:trPr>
        <w:tc>
          <w:tcPr>
            <w:tcW w:w="10440" w:type="dxa"/>
          </w:tcPr>
          <w:p w:rsidR="005E7083" w:rsidRPr="005E7083" w:rsidRDefault="005E7083" w:rsidP="0080109C">
            <w:pPr>
              <w:keepNext/>
              <w:widowControl w:val="0"/>
              <w:jc w:val="both"/>
              <w:rPr>
                <w:rFonts w:cs="Times New Roman"/>
                <w:b/>
                <w:bCs/>
              </w:rPr>
            </w:pPr>
            <w:r w:rsidRPr="005E7083">
              <w:rPr>
                <w:rFonts w:cs="Times New Roman"/>
                <w:b/>
                <w:bCs/>
                <w:lang w:val="x-none"/>
              </w:rPr>
              <w:lastRenderedPageBreak/>
              <w:t xml:space="preserve">What then </w:t>
            </w:r>
            <w:r w:rsidRPr="005E7083">
              <w:rPr>
                <w:rFonts w:cs="Times New Roman"/>
                <w:b/>
                <w:bCs/>
              </w:rPr>
              <w:t>will</w:t>
            </w:r>
            <w:r w:rsidRPr="005E7083">
              <w:rPr>
                <w:rFonts w:cs="Times New Roman"/>
                <w:b/>
                <w:bCs/>
                <w:lang w:val="x-none"/>
              </w:rPr>
              <w:t xml:space="preserve"> we say that Abraham, our ancestor according to the flesh, has found? For if Abraham was justified by </w:t>
            </w:r>
            <w:r w:rsidRPr="005E7083">
              <w:rPr>
                <w:rFonts w:cs="Times New Roman"/>
                <w:b/>
                <w:bCs/>
              </w:rPr>
              <w:t xml:space="preserve">his personal attempts </w:t>
            </w:r>
            <w:r w:rsidRPr="005E7083">
              <w:rPr>
                <w:rFonts w:cs="Times New Roman"/>
              </w:rPr>
              <w:t>to</w:t>
            </w:r>
            <w:r w:rsidRPr="005E7083">
              <w:rPr>
                <w:rFonts w:cs="Times New Roman"/>
                <w:b/>
                <w:bCs/>
              </w:rPr>
              <w:t xml:space="preserve"> </w:t>
            </w:r>
            <w:r w:rsidRPr="005E7083">
              <w:rPr>
                <w:rFonts w:cs="Times New Roman"/>
              </w:rPr>
              <w:t>please God (</w:t>
            </w:r>
            <w:r w:rsidRPr="005E7083">
              <w:rPr>
                <w:rFonts w:cs="Times New Roman"/>
                <w:lang w:val="x-none"/>
              </w:rPr>
              <w:t>works</w:t>
            </w:r>
            <w:r w:rsidRPr="005E7083">
              <w:rPr>
                <w:rFonts w:cs="Times New Roman"/>
              </w:rPr>
              <w:t>)</w:t>
            </w:r>
            <w:r w:rsidRPr="005E7083">
              <w:rPr>
                <w:rFonts w:cs="Times New Roman"/>
                <w:b/>
                <w:bCs/>
                <w:lang w:val="x-none"/>
              </w:rPr>
              <w:t xml:space="preserve">, he </w:t>
            </w:r>
            <w:r w:rsidRPr="005E7083">
              <w:rPr>
                <w:rFonts w:cs="Times New Roman"/>
                <w:b/>
                <w:bCs/>
              </w:rPr>
              <w:t xml:space="preserve">would have </w:t>
            </w:r>
            <w:r w:rsidRPr="005E7083">
              <w:rPr>
                <w:rFonts w:cs="Times New Roman"/>
                <w:b/>
                <w:bCs/>
                <w:lang w:val="x-none"/>
              </w:rPr>
              <w:t xml:space="preserve"> something to boast about, but not</w:t>
            </w:r>
            <w:r w:rsidRPr="005E7083">
              <w:rPr>
                <w:rFonts w:cs="Times New Roman"/>
              </w:rPr>
              <w:t xml:space="preserve"> even Abraham could boast</w:t>
            </w:r>
            <w:r w:rsidRPr="005E7083">
              <w:rPr>
                <w:rFonts w:cs="Times New Roman"/>
                <w:b/>
                <w:bCs/>
                <w:lang w:val="x-none"/>
              </w:rPr>
              <w:t xml:space="preserve"> before God.</w:t>
            </w:r>
            <w:r w:rsidRPr="005E7083">
              <w:rPr>
                <w:rFonts w:cs="Times New Roman"/>
                <w:b/>
                <w:bCs/>
                <w:vertAlign w:val="superscript"/>
                <w:lang w:val="x-none"/>
              </w:rPr>
              <w:footnoteReference w:id="36"/>
            </w:r>
            <w:r w:rsidRPr="005E7083">
              <w:rPr>
                <w:rFonts w:cs="Times New Roman"/>
                <w:b/>
                <w:bCs/>
                <w:lang w:val="x-none"/>
              </w:rPr>
              <w:t xml:space="preserve"> For what does the scripture say?</w:t>
            </w:r>
            <w:r w:rsidRPr="005E7083">
              <w:rPr>
                <w:rFonts w:cs="Times New Roman"/>
                <w:b/>
                <w:bCs/>
                <w:vertAlign w:val="superscript"/>
                <w:lang w:val="x-none"/>
              </w:rPr>
              <w:footnoteReference w:id="37"/>
            </w:r>
            <w:r w:rsidRPr="005E7083">
              <w:rPr>
                <w:rFonts w:cs="Times New Roman"/>
                <w:b/>
                <w:bCs/>
                <w:lang w:val="x-none"/>
              </w:rPr>
              <w:t xml:space="preserve"> “And Abraham </w:t>
            </w:r>
            <w:r w:rsidRPr="005E7083">
              <w:rPr>
                <w:rFonts w:cs="Times New Roman"/>
                <w:b/>
                <w:bCs/>
                <w:highlight w:val="yellow"/>
              </w:rPr>
              <w:t>faithfully obeyed</w:t>
            </w:r>
            <w:r w:rsidRPr="005E7083">
              <w:rPr>
                <w:rFonts w:cs="Times New Roman"/>
                <w:b/>
                <w:bCs/>
                <w:lang w:val="x-none"/>
              </w:rPr>
              <w:t xml:space="preserve"> God, </w:t>
            </w:r>
            <w:r w:rsidRPr="005E7083">
              <w:rPr>
                <w:rFonts w:cs="Times New Roman"/>
                <w:b/>
                <w:bCs/>
                <w:highlight w:val="yellow"/>
                <w:lang w:val="x-none"/>
              </w:rPr>
              <w:t xml:space="preserve">and </w:t>
            </w:r>
            <w:r w:rsidRPr="005E7083">
              <w:rPr>
                <w:rFonts w:cs="Times New Roman"/>
                <w:b/>
                <w:bCs/>
                <w:highlight w:val="yellow"/>
              </w:rPr>
              <w:t xml:space="preserve">as a result </w:t>
            </w:r>
            <w:r w:rsidRPr="005E7083">
              <w:rPr>
                <w:rFonts w:cs="Times New Roman"/>
                <w:highlight w:val="yellow"/>
              </w:rPr>
              <w:t xml:space="preserve">Abraham </w:t>
            </w:r>
            <w:r w:rsidRPr="005E7083">
              <w:rPr>
                <w:rFonts w:cs="Times New Roman"/>
                <w:b/>
                <w:bCs/>
                <w:highlight w:val="yellow"/>
              </w:rPr>
              <w:t>called</w:t>
            </w:r>
            <w:r w:rsidRPr="005E7083">
              <w:rPr>
                <w:rFonts w:cs="Times New Roman"/>
                <w:b/>
                <w:bCs/>
                <w:highlight w:val="yellow"/>
                <w:lang w:val="x-none"/>
              </w:rPr>
              <w:t xml:space="preserve"> </w:t>
            </w:r>
            <w:r w:rsidRPr="005E7083">
              <w:rPr>
                <w:rFonts w:cs="Times New Roman"/>
                <w:b/>
                <w:bCs/>
                <w:highlight w:val="yellow"/>
              </w:rPr>
              <w:t>Him</w:t>
            </w:r>
            <w:r w:rsidRPr="005E7083">
              <w:rPr>
                <w:rFonts w:cs="Times New Roman"/>
                <w:b/>
                <w:bCs/>
                <w:highlight w:val="yellow"/>
                <w:lang w:val="x-none"/>
              </w:rPr>
              <w:t xml:space="preserve"> </w:t>
            </w:r>
            <w:r w:rsidRPr="005E7083">
              <w:rPr>
                <w:rFonts w:cs="Times New Roman"/>
                <w:highlight w:val="yellow"/>
              </w:rPr>
              <w:t xml:space="preserve">(God) </w:t>
            </w:r>
            <w:r w:rsidRPr="005E7083">
              <w:rPr>
                <w:rFonts w:cs="Times New Roman"/>
                <w:b/>
                <w:bCs/>
                <w:highlight w:val="yellow"/>
              </w:rPr>
              <w:t>a Tsaddiq</w:t>
            </w:r>
            <w:r w:rsidRPr="005E7083">
              <w:rPr>
                <w:rFonts w:cs="Times New Roman"/>
                <w:highlight w:val="yellow"/>
              </w:rPr>
              <w:t xml:space="preserve"> (just)</w:t>
            </w:r>
            <w:r w:rsidRPr="005E7083">
              <w:rPr>
                <w:rFonts w:cs="Times New Roman"/>
                <w:highlight w:val="yellow"/>
                <w:lang w:val="x-none"/>
              </w:rPr>
              <w:t>.”</w:t>
            </w:r>
            <w:r w:rsidRPr="007B2937">
              <w:rPr>
                <w:rFonts w:cs="Times New Roman"/>
                <w:highlight w:val="yellow"/>
                <w:vertAlign w:val="superscript"/>
                <w:lang w:val="x-none"/>
              </w:rPr>
              <w:footnoteReference w:id="38"/>
            </w:r>
            <w:r w:rsidRPr="005E7083">
              <w:rPr>
                <w:rFonts w:cs="Times New Roman"/>
                <w:lang w:val="x-none"/>
              </w:rPr>
              <w:t xml:space="preserve"> </w:t>
            </w:r>
            <w:r w:rsidRPr="005E7083">
              <w:rPr>
                <w:rFonts w:cs="Times New Roman"/>
                <w:b/>
                <w:bCs/>
              </w:rPr>
              <w:t xml:space="preserve">Now the one who earns his wages does not rely on chesed, but </w:t>
            </w:r>
            <w:r w:rsidRPr="005E7083">
              <w:rPr>
                <w:rFonts w:cs="Times New Roman"/>
              </w:rPr>
              <w:t xml:space="preserve">he relies on </w:t>
            </w:r>
            <w:r w:rsidRPr="005E7083">
              <w:rPr>
                <w:rFonts w:cs="Times New Roman"/>
                <w:b/>
                <w:bCs/>
              </w:rPr>
              <w:t>what he has earned.</w:t>
            </w:r>
            <w:r w:rsidRPr="005E7083">
              <w:rPr>
                <w:rFonts w:cs="Times New Roman"/>
                <w:b/>
                <w:bCs/>
                <w:vertAlign w:val="superscript"/>
              </w:rPr>
              <w:footnoteReference w:id="39"/>
            </w:r>
            <w:r w:rsidRPr="005E7083">
              <w:rPr>
                <w:rFonts w:cs="Times New Roman"/>
                <w:b/>
                <w:bCs/>
              </w:rPr>
              <w:t xml:space="preserve"> </w:t>
            </w:r>
            <w:r w:rsidRPr="005E7083">
              <w:rPr>
                <w:rFonts w:cs="Times New Roman"/>
                <w:b/>
                <w:bCs/>
                <w:lang w:val="x-none"/>
              </w:rPr>
              <w:t>But to the one who does not</w:t>
            </w:r>
            <w:r w:rsidRPr="005E7083">
              <w:rPr>
                <w:rFonts w:cs="Times New Roman"/>
                <w:b/>
                <w:bCs/>
              </w:rPr>
              <w:t xml:space="preserve"> make personal attempts to please God apart from of what the Torah commands</w:t>
            </w:r>
            <w:r w:rsidRPr="005E7083">
              <w:rPr>
                <w:rFonts w:cs="Times New Roman"/>
                <w:b/>
                <w:bCs/>
                <w:lang w:val="x-none"/>
              </w:rPr>
              <w:t xml:space="preserve">, but who </w:t>
            </w:r>
            <w:r w:rsidRPr="005E7083">
              <w:rPr>
                <w:rFonts w:cs="Times New Roman"/>
                <w:b/>
                <w:bCs/>
              </w:rPr>
              <w:t>trusts</w:t>
            </w:r>
            <w:r w:rsidRPr="005E7083">
              <w:rPr>
                <w:rFonts w:cs="Times New Roman"/>
                <w:b/>
                <w:bCs/>
                <w:lang w:val="x-none"/>
              </w:rPr>
              <w:t xml:space="preserve"> i</w:t>
            </w:r>
            <w:r w:rsidRPr="005E7083">
              <w:rPr>
                <w:rFonts w:cs="Times New Roman"/>
                <w:b/>
                <w:bCs/>
              </w:rPr>
              <w:t>n</w:t>
            </w:r>
            <w:r w:rsidRPr="005E7083">
              <w:rPr>
                <w:rFonts w:cs="Times New Roman"/>
                <w:b/>
                <w:bCs/>
                <w:lang w:val="x-none"/>
              </w:rPr>
              <w:t xml:space="preserve"> the </w:t>
            </w:r>
            <w:r w:rsidRPr="005E7083">
              <w:rPr>
                <w:rFonts w:cs="Times New Roman"/>
                <w:b/>
                <w:bCs/>
              </w:rPr>
              <w:t>O</w:t>
            </w:r>
            <w:r w:rsidRPr="005E7083">
              <w:rPr>
                <w:rFonts w:cs="Times New Roman"/>
                <w:b/>
                <w:bCs/>
                <w:lang w:val="x-none"/>
              </w:rPr>
              <w:t>ne who justifies</w:t>
            </w:r>
            <w:r w:rsidRPr="005E7083">
              <w:rPr>
                <w:rFonts w:cs="Times New Roman"/>
              </w:rPr>
              <w:t xml:space="preserve"> (forgives)</w:t>
            </w:r>
            <w:r w:rsidRPr="005E7083">
              <w:rPr>
                <w:rFonts w:cs="Times New Roman"/>
                <w:b/>
                <w:bCs/>
                <w:lang w:val="x-none"/>
              </w:rPr>
              <w:t xml:space="preserve"> </w:t>
            </w:r>
            <w:r w:rsidRPr="005E7083">
              <w:rPr>
                <w:rFonts w:cs="Times New Roman"/>
                <w:b/>
                <w:bCs/>
                <w:highlight w:val="cyan"/>
                <w:lang w:val="x-none"/>
              </w:rPr>
              <w:t>the</w:t>
            </w:r>
            <w:r w:rsidRPr="005E7083">
              <w:rPr>
                <w:rFonts w:cs="Times New Roman"/>
                <w:b/>
                <w:bCs/>
                <w:lang w:val="x-none"/>
              </w:rPr>
              <w:t xml:space="preserve"> </w:t>
            </w:r>
            <w:r w:rsidRPr="005E7083">
              <w:rPr>
                <w:rFonts w:cs="Times New Roman"/>
                <w:b/>
                <w:bCs/>
              </w:rPr>
              <w:t>those who sin</w:t>
            </w:r>
            <w:r w:rsidRPr="005E7083">
              <w:rPr>
                <w:rFonts w:cs="Times New Roman"/>
                <w:b/>
                <w:bCs/>
                <w:lang w:val="x-none"/>
              </w:rPr>
              <w:t>,</w:t>
            </w:r>
            <w:r w:rsidRPr="005E7083">
              <w:rPr>
                <w:rFonts w:cs="Times New Roman"/>
                <w:b/>
                <w:bCs/>
                <w:vertAlign w:val="superscript"/>
                <w:lang w:val="x-none"/>
              </w:rPr>
              <w:footnoteReference w:id="40"/>
            </w:r>
            <w:r w:rsidRPr="005E7083">
              <w:rPr>
                <w:rFonts w:cs="Times New Roman"/>
                <w:b/>
                <w:bCs/>
                <w:lang w:val="x-none"/>
              </w:rPr>
              <w:t xml:space="preserve"> </w:t>
            </w:r>
            <w:r w:rsidRPr="005E7083">
              <w:rPr>
                <w:rFonts w:cs="Times New Roman"/>
                <w:b/>
                <w:bCs/>
              </w:rPr>
              <w:t>H</w:t>
            </w:r>
            <w:r w:rsidRPr="005E7083">
              <w:rPr>
                <w:rFonts w:cs="Times New Roman"/>
                <w:b/>
                <w:bCs/>
                <w:lang w:val="x-none"/>
              </w:rPr>
              <w:t>is</w:t>
            </w:r>
            <w:r w:rsidRPr="005E7083">
              <w:rPr>
                <w:rFonts w:cs="Times New Roman"/>
              </w:rPr>
              <w:t xml:space="preserve"> (God’s)</w:t>
            </w:r>
            <w:r w:rsidRPr="005E7083">
              <w:rPr>
                <w:rFonts w:cs="Times New Roman"/>
                <w:b/>
                <w:bCs/>
                <w:lang w:val="x-none"/>
              </w:rPr>
              <w:t xml:space="preserve"> </w:t>
            </w:r>
            <w:r w:rsidRPr="005E7083">
              <w:rPr>
                <w:rFonts w:cs="Times New Roman"/>
                <w:b/>
                <w:bCs/>
              </w:rPr>
              <w:t xml:space="preserve">faithfulness </w:t>
            </w:r>
            <w:r w:rsidRPr="005E7083">
              <w:rPr>
                <w:rFonts w:cs="Times New Roman"/>
                <w:b/>
                <w:bCs/>
                <w:lang w:val="x-none"/>
              </w:rPr>
              <w:t xml:space="preserve">is </w:t>
            </w:r>
            <w:r w:rsidRPr="005E7083">
              <w:rPr>
                <w:rFonts w:cs="Times New Roman"/>
                <w:b/>
                <w:bCs/>
              </w:rPr>
              <w:t>attributed as justice</w:t>
            </w:r>
            <w:r w:rsidRPr="005E7083">
              <w:rPr>
                <w:rFonts w:cs="Times New Roman"/>
                <w:b/>
                <w:bCs/>
                <w:lang w:val="x-none"/>
              </w:rPr>
              <w:t xml:space="preserve">, just as David also speaks about the blessing of the person to whom God credits righteousness apart from </w:t>
            </w:r>
            <w:r w:rsidRPr="005E7083">
              <w:rPr>
                <w:rFonts w:cs="Times New Roman"/>
                <w:b/>
                <w:bCs/>
              </w:rPr>
              <w:t>personal achievements</w:t>
            </w:r>
            <w:r w:rsidRPr="005E7083">
              <w:rPr>
                <w:rFonts w:cs="Times New Roman"/>
                <w:b/>
                <w:bCs/>
                <w:lang w:val="x-none"/>
              </w:rPr>
              <w:t xml:space="preserve">: </w:t>
            </w:r>
          </w:p>
          <w:p w:rsidR="005E7083" w:rsidRPr="005E7083" w:rsidRDefault="005E7083" w:rsidP="0080109C">
            <w:pPr>
              <w:keepNext/>
              <w:widowControl w:val="0"/>
              <w:jc w:val="both"/>
              <w:rPr>
                <w:rFonts w:cs="Times New Roman"/>
                <w:b/>
                <w:bCs/>
              </w:rPr>
            </w:pPr>
          </w:p>
          <w:p w:rsidR="005E7083" w:rsidRPr="005E7083" w:rsidRDefault="005E7083" w:rsidP="0080109C">
            <w:pPr>
              <w:keepNext/>
              <w:widowControl w:val="0"/>
              <w:ind w:left="360"/>
              <w:jc w:val="both"/>
              <w:rPr>
                <w:rFonts w:cs="Times New Roman"/>
                <w:b/>
                <w:bCs/>
              </w:rPr>
            </w:pPr>
            <w:r w:rsidRPr="005E7083">
              <w:rPr>
                <w:rFonts w:cs="Times New Roman"/>
                <w:b/>
                <w:bCs/>
                <w:lang w:val="x-none"/>
              </w:rPr>
              <w:t>“</w:t>
            </w:r>
            <w:r w:rsidRPr="005E7083">
              <w:rPr>
                <w:rFonts w:cs="Times New Roman"/>
                <w:b/>
                <w:bCs/>
                <w:lang w:bidi="he-IL"/>
              </w:rPr>
              <w:t>Praiseworthy is he whose transgression is forgiven, whose sin is atoned. Praiseworthy is the man to whom the Lord ascribes no iniquity and in whose spirit there is no guile. When I was silent</w:t>
            </w:r>
            <w:r w:rsidRPr="005E7083">
              <w:rPr>
                <w:rFonts w:cs="Times New Roman"/>
                <w:lang w:bidi="he-IL"/>
              </w:rPr>
              <w:t xml:space="preserve"> about my sin</w:t>
            </w:r>
            <w:r w:rsidRPr="005E7083">
              <w:rPr>
                <w:rFonts w:cs="Times New Roman"/>
                <w:b/>
                <w:bCs/>
                <w:lang w:bidi="he-IL"/>
              </w:rPr>
              <w:t>, my bones decayed with my moaning all day long. For [both] day and night Your hand is heavy upon me; my freshness was transformed as in the droughts of summer, forever. I confessed to You of my sin, and I did not conceal my iniquity; I said, "I will confe</w:t>
            </w:r>
            <w:r w:rsidR="007B2937">
              <w:rPr>
                <w:rFonts w:cs="Times New Roman"/>
                <w:b/>
                <w:bCs/>
                <w:lang w:bidi="he-IL"/>
              </w:rPr>
              <w:t>ss my transgressions to the LORD</w:t>
            </w:r>
            <w:r w:rsidRPr="005E7083">
              <w:rPr>
                <w:rFonts w:cs="Times New Roman"/>
                <w:b/>
                <w:bCs/>
                <w:lang w:bidi="he-IL"/>
              </w:rPr>
              <w:t xml:space="preserve">," and You forgave the iniquity of my sin forever. For this let, every </w:t>
            </w:r>
            <w:r w:rsidRPr="005E7083">
              <w:rPr>
                <w:rFonts w:cs="Times New Roman"/>
                <w:b/>
                <w:bCs/>
                <w:highlight w:val="yellow"/>
                <w:lang w:bidi="he-IL"/>
              </w:rPr>
              <w:t>Tsaddiq</w:t>
            </w:r>
            <w:r w:rsidRPr="005E7083">
              <w:rPr>
                <w:rFonts w:cs="Times New Roman"/>
                <w:b/>
                <w:bCs/>
                <w:lang w:bidi="he-IL"/>
              </w:rPr>
              <w:t xml:space="preserve"> pray to You at the time that You are found… </w:t>
            </w:r>
            <w:r w:rsidRPr="005E7083">
              <w:rPr>
                <w:rFonts w:cs="Times New Roman"/>
                <w:b/>
                <w:bCs/>
              </w:rPr>
              <w:t>(Psa 32:1-6)</w:t>
            </w:r>
          </w:p>
          <w:p w:rsidR="005E7083" w:rsidRPr="005E7083" w:rsidRDefault="005E7083" w:rsidP="0080109C">
            <w:pPr>
              <w:keepNext/>
              <w:widowControl w:val="0"/>
              <w:jc w:val="both"/>
              <w:rPr>
                <w:rFonts w:ascii="Skolar Cyrillic" w:hAnsi="Skolar Cyrillic"/>
                <w:b/>
                <w:lang w:val="x-none"/>
              </w:rPr>
            </w:pPr>
          </w:p>
        </w:tc>
      </w:tr>
    </w:tbl>
    <w:p w:rsidR="005E7083" w:rsidRPr="005E7083" w:rsidRDefault="005E7083" w:rsidP="0080109C">
      <w:pPr>
        <w:keepNext/>
        <w:widowControl w:val="0"/>
        <w:spacing w:after="0" w:line="240" w:lineRule="auto"/>
        <w:jc w:val="center"/>
        <w:rPr>
          <w:rFonts w:ascii="Skolar Cyrillic" w:eastAsia="Book Antiqua" w:hAnsi="Skolar Cyrillic" w:cs="David"/>
          <w:b/>
          <w:lang w:bidi="ar-SA"/>
        </w:rPr>
      </w:pPr>
      <w:r w:rsidRPr="005E7083">
        <w:rPr>
          <w:rFonts w:ascii="Skolar Cyrillic" w:eastAsia="Book Antiqua" w:hAnsi="Skolar Cyrillic" w:cs="David"/>
          <w:noProof/>
        </w:rPr>
        <mc:AlternateContent>
          <mc:Choice Requires="wps">
            <w:drawing>
              <wp:anchor distT="0" distB="0" distL="114300" distR="114300" simplePos="0" relativeHeight="251659264" behindDoc="0" locked="0" layoutInCell="1" allowOverlap="1" wp14:anchorId="062E1816" wp14:editId="315EB96B">
                <wp:simplePos x="0" y="0"/>
                <wp:positionH relativeFrom="column">
                  <wp:posOffset>-106680</wp:posOffset>
                </wp:positionH>
                <wp:positionV relativeFrom="paragraph">
                  <wp:posOffset>99060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E3B1mj+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5E7083" w:rsidRPr="005E7083" w:rsidRDefault="005E7083" w:rsidP="0080109C">
      <w:pPr>
        <w:keepNext/>
        <w:widowControl w:val="0"/>
        <w:spacing w:after="0" w:line="240" w:lineRule="auto"/>
        <w:jc w:val="center"/>
        <w:rPr>
          <w:rFonts w:ascii="Skolar Cyrillic" w:eastAsia="Book Antiqua" w:hAnsi="Skolar Cyrillic" w:cs="David"/>
          <w:b/>
          <w:lang w:bidi="ar-SA"/>
        </w:rPr>
      </w:pPr>
    </w:p>
    <w:p w:rsidR="005E7083" w:rsidRPr="005E7083" w:rsidRDefault="005E7083" w:rsidP="0080109C">
      <w:pPr>
        <w:keepNext/>
        <w:widowControl w:val="0"/>
        <w:spacing w:after="0" w:line="240" w:lineRule="auto"/>
        <w:jc w:val="center"/>
        <w:rPr>
          <w:rFonts w:ascii="Skolar Cyrillic" w:eastAsia="Book Antiqua" w:hAnsi="Skolar Cyrillic" w:cs="David"/>
          <w:b/>
          <w:lang w:bidi="ar-SA"/>
        </w:rPr>
      </w:pPr>
      <w:r w:rsidRPr="005E7083">
        <w:rPr>
          <w:rFonts w:ascii="Skolar Cyrillic" w:eastAsia="Book Antiqua" w:hAnsi="Skolar Cyrillic" w:cs="David"/>
          <w:b/>
          <w:lang w:bidi="ar-SA"/>
        </w:rPr>
        <w:t>Nazarean Codicil to be read in conjunction with the following Torah Seder</w:t>
      </w:r>
    </w:p>
    <w:p w:rsidR="005E7083" w:rsidRPr="005E7083" w:rsidRDefault="005E7083" w:rsidP="0080109C">
      <w:pPr>
        <w:keepNext/>
        <w:widowControl w:val="0"/>
        <w:spacing w:after="0" w:line="240" w:lineRule="auto"/>
        <w:jc w:val="center"/>
        <w:rPr>
          <w:rFonts w:ascii="Skolar Cyrillic" w:eastAsia="Book Antiqua" w:hAnsi="Skolar Cyrillic"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991"/>
        <w:gridCol w:w="828"/>
        <w:gridCol w:w="1117"/>
        <w:gridCol w:w="2114"/>
        <w:gridCol w:w="1598"/>
        <w:gridCol w:w="1522"/>
      </w:tblGrid>
      <w:tr w:rsidR="005E7083" w:rsidRPr="005E7083" w:rsidTr="005E7083">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Num 17:16 – 18:24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Ps 103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Is 11:1-10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Mordechai 11:27-33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1 Luqas 20:1-8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E7083" w:rsidRPr="005E7083" w:rsidRDefault="005E7083" w:rsidP="0080109C">
            <w:pPr>
              <w:keepNext/>
              <w:widowControl w:val="0"/>
              <w:ind w:firstLine="0"/>
              <w:rPr>
                <w:rFonts w:cs="Times New Roman"/>
              </w:rPr>
            </w:pPr>
            <w:r w:rsidRPr="005E7083">
              <w:rPr>
                <w:rFonts w:cs="Times New Roman"/>
              </w:rPr>
              <w:t>Romans 4:1-8</w:t>
            </w:r>
          </w:p>
        </w:tc>
      </w:tr>
    </w:tbl>
    <w:p w:rsidR="005E7083" w:rsidRPr="005E7083" w:rsidRDefault="005E7083" w:rsidP="0080109C">
      <w:pPr>
        <w:keepNext/>
        <w:widowControl w:val="0"/>
        <w:spacing w:after="0" w:line="240" w:lineRule="auto"/>
        <w:jc w:val="center"/>
        <w:rPr>
          <w:rFonts w:ascii="Skolar Cyrillic" w:eastAsia="Book Antiqua" w:hAnsi="Skolar Cyrillic" w:cs="David"/>
          <w:b/>
          <w:lang w:bidi="ar-SA"/>
        </w:rPr>
      </w:pPr>
    </w:p>
    <w:p w:rsidR="005E7083" w:rsidRPr="005E7083" w:rsidRDefault="005E7083" w:rsidP="0080109C">
      <w:pPr>
        <w:keepNext/>
        <w:widowControl w:val="0"/>
        <w:spacing w:after="0" w:line="240" w:lineRule="auto"/>
        <w:jc w:val="center"/>
        <w:rPr>
          <w:rFonts w:ascii="Palatino Linotype" w:eastAsia="Book Antiqua" w:hAnsi="Palatino Linotype" w:cs="David"/>
          <w:b/>
          <w:smallCaps/>
          <w:lang w:bidi="ar-SA"/>
        </w:rPr>
      </w:pPr>
      <w:bookmarkStart w:id="4" w:name="OLE_LINK4"/>
      <w:bookmarkStart w:id="5" w:name="OLE_LINK3"/>
      <w:r w:rsidRPr="005E7083">
        <w:rPr>
          <w:rFonts w:ascii="Palatino Linotype" w:eastAsia="Book Antiqua" w:hAnsi="Palatino Linotype" w:cs="David"/>
          <w:b/>
          <w:smallCaps/>
          <w:sz w:val="28"/>
          <w:szCs w:val="24"/>
          <w:lang w:bidi="ar-SA"/>
        </w:rPr>
        <w:t>Commentary to Hakham Tsefet’s School of Peshat</w:t>
      </w:r>
    </w:p>
    <w:bookmarkEnd w:id="4"/>
    <w:bookmarkEnd w:id="5"/>
    <w:p w:rsidR="005E7083" w:rsidRPr="005E7083" w:rsidRDefault="005E7083" w:rsidP="0080109C">
      <w:pPr>
        <w:keepNext/>
        <w:widowControl w:val="0"/>
        <w:spacing w:after="0" w:line="240" w:lineRule="auto"/>
        <w:jc w:val="both"/>
        <w:rPr>
          <w:rFonts w:ascii="Skolar Cyrillic" w:eastAsia="Book Antiqua" w:hAnsi="Skolar Cyrillic" w:cs="David"/>
          <w:lang w:bidi="ar-SA"/>
        </w:rPr>
      </w:pPr>
    </w:p>
    <w:p w:rsidR="005E7083" w:rsidRPr="005E7083" w:rsidRDefault="005E7083" w:rsidP="0080109C">
      <w:pPr>
        <w:keepNext/>
        <w:widowControl w:val="0"/>
        <w:spacing w:after="0" w:line="240" w:lineRule="auto"/>
        <w:jc w:val="both"/>
        <w:rPr>
          <w:rFonts w:ascii="Palatino Linotype" w:eastAsia="Calibri" w:hAnsi="Palatino Linotype" w:cs="Times New Roman"/>
          <w:b/>
          <w:bCs/>
          <w:iCs/>
          <w:smallCaps/>
          <w:sz w:val="24"/>
          <w:szCs w:val="24"/>
          <w:lang w:bidi="en-US"/>
        </w:rPr>
      </w:pPr>
      <w:r w:rsidRPr="005E7083">
        <w:rPr>
          <w:rFonts w:ascii="Palatino Linotype" w:eastAsia="Calibri" w:hAnsi="Palatino Linotype" w:cs="Times New Roman"/>
          <w:b/>
          <w:bCs/>
          <w:iCs/>
          <w:smallCaps/>
          <w:sz w:val="24"/>
          <w:szCs w:val="24"/>
          <w:lang w:bidi="en-US"/>
        </w:rPr>
        <w:t>Defunct and Illegitimate Priests</w:t>
      </w:r>
    </w:p>
    <w:p w:rsidR="005E7083" w:rsidRPr="005E7083" w:rsidRDefault="005E7083" w:rsidP="0080109C">
      <w:pPr>
        <w:keepNext/>
        <w:widowControl w:val="0"/>
        <w:spacing w:after="0" w:line="240" w:lineRule="auto"/>
        <w:jc w:val="both"/>
        <w:rPr>
          <w:rFonts w:ascii="Cambria" w:eastAsia="Calibri" w:hAnsi="Cambria" w:cs="Times New Roman"/>
          <w:iCs/>
          <w:lang w:bidi="en-US"/>
        </w:rPr>
      </w:pP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r w:rsidRPr="005E7083">
        <w:rPr>
          <w:rFonts w:ascii="Times New Roman" w:eastAsia="Calibri" w:hAnsi="Times New Roman" w:cs="Times New Roman"/>
          <w:iCs/>
          <w:lang w:bidi="en-US"/>
        </w:rPr>
        <w:t>Our Torah Seder shows the legitimacy of the Priesthood and the Mishkan by means of Aaron’s rod. During the time of Yeshua, the Priesthood was either by purc</w:t>
      </w:r>
      <w:r w:rsidR="007B2937">
        <w:rPr>
          <w:rFonts w:ascii="Times New Roman" w:eastAsia="Calibri" w:hAnsi="Times New Roman" w:cs="Times New Roman"/>
          <w:iCs/>
          <w:lang w:bidi="en-US"/>
        </w:rPr>
        <w:t>hase or determined by the Roman</w:t>
      </w:r>
      <w:r w:rsidRPr="005E7083">
        <w:rPr>
          <w:rFonts w:ascii="Times New Roman" w:eastAsia="Calibri" w:hAnsi="Times New Roman" w:cs="Times New Roman"/>
          <w:iCs/>
          <w:lang w:bidi="en-US"/>
        </w:rPr>
        <w:t xml:space="preserve"> officials. We have a considerable amount of information showing that the priesthood was primarily Sadduccean. </w:t>
      </w: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r w:rsidRPr="005E7083">
        <w:rPr>
          <w:rFonts w:ascii="Times New Roman" w:eastAsia="Calibri" w:hAnsi="Times New Roman" w:cs="Times New Roman"/>
          <w:iCs/>
          <w:lang w:bidi="en-US"/>
        </w:rPr>
        <w:t>The Talmud does not specifically identify all the high priests as Sadducees, nor can this be inferred from the disparaging remarks about the high priestly oligarchy.</w:t>
      </w:r>
      <w:r w:rsidRPr="005E7083">
        <w:rPr>
          <w:rFonts w:ascii="Times New Roman" w:eastAsia="Calibri" w:hAnsi="Times New Roman" w:cs="Times New Roman"/>
          <w:iCs/>
          <w:color w:val="0D0D0D"/>
          <w:sz w:val="18"/>
          <w:vertAlign w:val="superscript"/>
          <w:lang w:bidi="en-US"/>
        </w:rPr>
        <w:footnoteReference w:id="41"/>
      </w:r>
      <w:r w:rsidRPr="005E7083">
        <w:rPr>
          <w:rFonts w:ascii="Times New Roman" w:eastAsia="Calibri" w:hAnsi="Times New Roman" w:cs="Times New Roman"/>
          <w:iCs/>
          <w:lang w:bidi="en-US"/>
        </w:rPr>
        <w:t xml:space="preserve"> </w:t>
      </w: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p>
    <w:p w:rsidR="005E7083" w:rsidRPr="005E7083" w:rsidRDefault="005E7083" w:rsidP="0080109C">
      <w:pPr>
        <w:keepNext/>
        <w:widowControl w:val="0"/>
        <w:spacing w:after="0" w:line="240" w:lineRule="auto"/>
        <w:ind w:left="432"/>
        <w:jc w:val="both"/>
        <w:rPr>
          <w:rFonts w:ascii="Times New Roman" w:eastAsia="Calibri" w:hAnsi="Times New Roman" w:cs="Times New Roman"/>
          <w:i/>
          <w:iCs/>
          <w:lang w:bidi="en-US"/>
        </w:rPr>
      </w:pPr>
      <w:r w:rsidRPr="005E7083">
        <w:rPr>
          <w:rFonts w:ascii="Times New Roman" w:eastAsia="Calibri" w:hAnsi="Times New Roman" w:cs="Times New Roman"/>
          <w:lang w:bidi="en-US"/>
        </w:rPr>
        <w:t xml:space="preserve">However, from a series of passages one can conclude without hesitation that Sadduceism predominant in the </w:t>
      </w:r>
      <w:r w:rsidRPr="005E7083">
        <w:rPr>
          <w:rFonts w:ascii="Times New Roman" w:eastAsia="Calibri" w:hAnsi="Times New Roman" w:cs="Times New Roman"/>
          <w:lang w:bidi="en-US"/>
        </w:rPr>
        <w:lastRenderedPageBreak/>
        <w:t>high priestly circles. From this viewpoint, special significance attaches to the tradition that it was the practice to have the high priest take an oath that on the Day of Atonement he would not burn the incense outside the Holy of Holies as was the wont of the Sadducean and Boethusian high priests.</w:t>
      </w:r>
      <w:r w:rsidRPr="005E7083">
        <w:rPr>
          <w:rFonts w:ascii="Times New Roman" w:eastAsia="Calibri" w:hAnsi="Times New Roman" w:cs="Times New Roman"/>
          <w:color w:val="0D0D0D"/>
          <w:sz w:val="18"/>
          <w:vertAlign w:val="superscript"/>
          <w:lang w:bidi="en-US"/>
        </w:rPr>
        <w:footnoteReference w:id="42"/>
      </w:r>
      <w:r w:rsidRPr="005E7083">
        <w:rPr>
          <w:rFonts w:ascii="Times New Roman" w:eastAsia="Calibri" w:hAnsi="Times New Roman" w:cs="Times New Roman"/>
          <w:lang w:bidi="en-US"/>
        </w:rPr>
        <w:t xml:space="preserve"> The reason for the oath was that a certain high priest followed the Sadducean practice and met a tragic end as a result.</w:t>
      </w:r>
      <w:r w:rsidRPr="005E7083">
        <w:rPr>
          <w:rFonts w:ascii="Times New Roman" w:eastAsia="Calibri" w:hAnsi="Times New Roman" w:cs="Times New Roman"/>
          <w:color w:val="0D0D0D"/>
          <w:sz w:val="18"/>
          <w:vertAlign w:val="superscript"/>
          <w:lang w:bidi="en-US"/>
        </w:rPr>
        <w:footnoteReference w:id="43"/>
      </w:r>
      <w:r w:rsidRPr="005E7083">
        <w:rPr>
          <w:rFonts w:ascii="Times New Roman" w:eastAsia="Calibri" w:hAnsi="Times New Roman" w:cs="Times New Roman"/>
          <w:i/>
          <w:iCs/>
          <w:lang w:bidi="en-US"/>
        </w:rPr>
        <w:t xml:space="preserve"> </w:t>
      </w:r>
      <w:r w:rsidRPr="005E7083">
        <w:rPr>
          <w:rFonts w:ascii="Times New Roman" w:eastAsia="Calibri" w:hAnsi="Times New Roman" w:cs="Times New Roman"/>
          <w:lang w:bidi="en-US"/>
        </w:rPr>
        <w:t>Another high priest is mentioned in connection with the burning of the red heifer. The Sadducees, in contrast to the Pharisee, insisted that the ritual must be performed only after sunset.</w:t>
      </w:r>
      <w:r w:rsidRPr="005E7083">
        <w:rPr>
          <w:rFonts w:ascii="Times New Roman" w:eastAsia="Calibri" w:hAnsi="Times New Roman" w:cs="Times New Roman"/>
          <w:color w:val="0D0D0D"/>
          <w:sz w:val="18"/>
          <w:vertAlign w:val="superscript"/>
          <w:lang w:bidi="en-US"/>
        </w:rPr>
        <w:footnoteReference w:id="44"/>
      </w:r>
      <w:r w:rsidRPr="005E7083">
        <w:rPr>
          <w:rFonts w:ascii="Times New Roman" w:eastAsia="Calibri" w:hAnsi="Times New Roman" w:cs="Times New Roman"/>
          <w:lang w:bidi="en-US"/>
        </w:rPr>
        <w:t xml:space="preserve"> The Tosefta mentions an instance in which a Sadducean high priest, having waited for sunset after the ritual purification, came to burn the red heifer and met with opposition on the part of Rabbi Johann ben Zakkai.</w:t>
      </w:r>
      <w:r w:rsidRPr="005E7083">
        <w:rPr>
          <w:rFonts w:ascii="Times New Roman" w:eastAsia="Calibri" w:hAnsi="Times New Roman" w:cs="Times New Roman"/>
          <w:color w:val="0D0D0D"/>
          <w:sz w:val="18"/>
          <w:vertAlign w:val="superscript"/>
          <w:lang w:bidi="en-US"/>
        </w:rPr>
        <w:footnoteReference w:id="45"/>
      </w:r>
      <w:r w:rsidRPr="005E7083">
        <w:rPr>
          <w:rFonts w:ascii="Times New Roman" w:eastAsia="Calibri" w:hAnsi="Times New Roman" w:cs="Times New Roman"/>
          <w:lang w:bidi="en-US"/>
        </w:rPr>
        <w:t xml:space="preserve"> There is ground for the assumption that the high priest question belonged to the house of Phiabi.</w:t>
      </w:r>
      <w:r w:rsidRPr="005E7083">
        <w:rPr>
          <w:rFonts w:ascii="Times New Roman" w:eastAsia="Calibri" w:hAnsi="Times New Roman" w:cs="Times New Roman"/>
          <w:color w:val="0D0D0D"/>
          <w:sz w:val="18"/>
          <w:vertAlign w:val="superscript"/>
          <w:lang w:bidi="en-US"/>
        </w:rPr>
        <w:footnoteReference w:id="46"/>
      </w:r>
      <w:r w:rsidRPr="005E7083">
        <w:rPr>
          <w:rFonts w:ascii="Times New Roman" w:eastAsia="Calibri" w:hAnsi="Times New Roman" w:cs="Times New Roman"/>
          <w:lang w:bidi="en-US"/>
        </w:rPr>
        <w:t xml:space="preserve"> If the conjecture is correct, we would have another example of the affiliation of a high priestly family—that of the house of Phiabi with the Sadducees.</w:t>
      </w:r>
      <w:r w:rsidRPr="005E7083">
        <w:rPr>
          <w:rFonts w:ascii="Times New Roman" w:eastAsia="Calibri" w:hAnsi="Times New Roman" w:cs="Times New Roman"/>
          <w:color w:val="0D0D0D"/>
          <w:sz w:val="18"/>
          <w:vertAlign w:val="superscript"/>
          <w:lang w:bidi="en-US"/>
        </w:rPr>
        <w:footnoteReference w:id="47"/>
      </w:r>
      <w:r w:rsidRPr="005E7083">
        <w:rPr>
          <w:rFonts w:ascii="Times New Roman" w:eastAsia="Calibri" w:hAnsi="Times New Roman" w:cs="Times New Roman"/>
          <w:i/>
          <w:iCs/>
          <w:lang w:bidi="en-US"/>
        </w:rPr>
        <w:t xml:space="preserve"> </w:t>
      </w:r>
    </w:p>
    <w:p w:rsidR="005E7083" w:rsidRPr="005E7083" w:rsidRDefault="005E7083" w:rsidP="0080109C">
      <w:pPr>
        <w:keepNext/>
        <w:widowControl w:val="0"/>
        <w:spacing w:after="0" w:line="240" w:lineRule="auto"/>
        <w:ind w:left="432"/>
        <w:jc w:val="both"/>
        <w:rPr>
          <w:rFonts w:ascii="Times New Roman" w:eastAsia="Calibri" w:hAnsi="Times New Roman" w:cs="Times New Roman"/>
          <w:i/>
          <w:iCs/>
          <w:lang w:bidi="en-US"/>
        </w:rPr>
      </w:pP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r w:rsidRPr="005E7083">
        <w:rPr>
          <w:rFonts w:ascii="Times New Roman" w:eastAsia="Calibri" w:hAnsi="Times New Roman" w:cs="Times New Roman"/>
          <w:iCs/>
          <w:lang w:bidi="en-US"/>
        </w:rPr>
        <w:t xml:space="preserve">While the Talmud does not directly record that the high priestly offices were predominately Sadducean we can derive this information from a plethora of passages in the Nazarean Codicil.  Therefore, we notice that the confrontation between Yeshua and the high priests along with their elders as being the Sadducees. </w:t>
      </w:r>
    </w:p>
    <w:p w:rsidR="005E7083" w:rsidRPr="005E7083" w:rsidRDefault="005E7083" w:rsidP="0080109C">
      <w:pPr>
        <w:keepNext/>
        <w:widowControl w:val="0"/>
        <w:spacing w:after="0" w:line="240" w:lineRule="auto"/>
        <w:jc w:val="both"/>
        <w:rPr>
          <w:rFonts w:ascii="Times New Roman" w:eastAsia="Calibri" w:hAnsi="Times New Roman" w:cs="Times New Roman"/>
          <w:iCs/>
          <w:lang w:bidi="en-US"/>
        </w:rPr>
      </w:pPr>
    </w:p>
    <w:p w:rsidR="005E7083" w:rsidRPr="005E7083" w:rsidRDefault="005E7083" w:rsidP="0080109C">
      <w:pPr>
        <w:keepNext/>
        <w:widowControl w:val="0"/>
        <w:spacing w:after="0" w:line="240" w:lineRule="auto"/>
        <w:ind w:left="432"/>
        <w:jc w:val="both"/>
        <w:rPr>
          <w:rFonts w:ascii="Times New Roman" w:eastAsia="Calibri" w:hAnsi="Times New Roman" w:cs="Times New Roman"/>
          <w:lang w:bidi="en-US"/>
        </w:rPr>
      </w:pPr>
      <w:r w:rsidRPr="005E7083">
        <w:rPr>
          <w:rFonts w:ascii="Times New Roman" w:eastAsia="Calibri" w:hAnsi="Times New Roman" w:cs="Times New Roman"/>
          <w:lang w:bidi="en-US"/>
        </w:rPr>
        <w:t>The high priests continued to enjoy outstanding prestige and official recognition. But the constant change in the office of high priest, and the quarrels and plots within the oligarchy served to undermine respect which the people normally had for their priestly leaders. In addition, the people began to look on the leaders of the Pharisees as the spiritual authorities. And here it was the house of Hillel which guided the Pharisaic movement. For a century, the sages of this family were widely regarded as the leaders of the nation.</w:t>
      </w:r>
      <w:r w:rsidRPr="005E7083">
        <w:rPr>
          <w:rFonts w:ascii="Times New Roman" w:eastAsia="Calibri" w:hAnsi="Times New Roman" w:cs="Times New Roman"/>
          <w:color w:val="0D0D0D"/>
          <w:sz w:val="18"/>
          <w:vertAlign w:val="superscript"/>
          <w:lang w:bidi="en-US"/>
        </w:rPr>
        <w:footnoteReference w:id="48"/>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en-US"/>
        </w:rPr>
      </w:pPr>
      <w:r w:rsidRPr="005E7083">
        <w:rPr>
          <w:rFonts w:ascii="Times New Roman" w:eastAsia="Book Antiqua" w:hAnsi="Times New Roman" w:cs="Times New Roman"/>
          <w:lang w:bidi="en-US"/>
        </w:rPr>
        <w:t>We place Yeshua in unity with the House of Hillel in education, practice, doctrine and authority. Therefore, Yeshua could not help but appear conflicting to the Sadducees priesthood and pseudo-authority. Hillel’s authority stemmed from his Davidic ancestry, as did Yeshua.</w:t>
      </w:r>
      <w:r w:rsidRPr="005E7083">
        <w:rPr>
          <w:rFonts w:ascii="Times New Roman" w:eastAsia="Book Antiqua" w:hAnsi="Times New Roman" w:cs="Times New Roman"/>
          <w:vertAlign w:val="superscript"/>
          <w:lang w:bidi="en-US"/>
        </w:rPr>
        <w:footnoteReference w:id="49"/>
      </w:r>
      <w:r w:rsidRPr="005E7083">
        <w:rPr>
          <w:rFonts w:ascii="Times New Roman" w:eastAsia="Book Antiqua" w:hAnsi="Times New Roman" w:cs="Times New Roman"/>
          <w:lang w:bidi="en-US"/>
        </w:rPr>
        <w:t xml:space="preserve">  Those persons of Davidic ancestry must have caused the Sadducees some alarm given the livelihood of the Messianic hope during the first century.  Hillel is reported to have died sometime between 10-20 C.E.</w:t>
      </w:r>
      <w:r w:rsidRPr="005E7083">
        <w:rPr>
          <w:rFonts w:ascii="Times New Roman" w:eastAsia="Book Antiqua" w:hAnsi="Times New Roman" w:cs="Times New Roman"/>
          <w:vertAlign w:val="superscript"/>
          <w:lang w:bidi="en-US"/>
        </w:rPr>
        <w:footnoteReference w:id="50"/>
      </w:r>
      <w:r w:rsidRPr="005E7083">
        <w:rPr>
          <w:rFonts w:ascii="Times New Roman" w:eastAsia="Book Antiqua" w:hAnsi="Times New Roman" w:cs="Times New Roman"/>
          <w:lang w:bidi="en-US"/>
        </w:rPr>
        <w:t xml:space="preserve">  Yitzhak Bauxbaum places his death in or about 10 C.E.</w:t>
      </w:r>
      <w:r w:rsidRPr="005E7083">
        <w:rPr>
          <w:rFonts w:ascii="Times New Roman" w:eastAsia="Book Antiqua" w:hAnsi="Times New Roman" w:cs="Times New Roman"/>
          <w:vertAlign w:val="superscript"/>
          <w:lang w:bidi="en-US"/>
        </w:rPr>
        <w:footnoteReference w:id="51"/>
      </w:r>
      <w:r w:rsidRPr="005E7083">
        <w:rPr>
          <w:rFonts w:ascii="Times New Roman" w:eastAsia="Book Antiqua" w:hAnsi="Times New Roman" w:cs="Times New Roman"/>
          <w:lang w:bidi="en-US"/>
        </w:rPr>
        <w:t xml:space="preserve">  His son, Shimon ben Hillel and grandson, Gamaliel ben Shimon</w:t>
      </w:r>
      <w:r w:rsidRPr="005E7083">
        <w:rPr>
          <w:rFonts w:ascii="Times New Roman" w:eastAsia="Book Antiqua" w:hAnsi="Times New Roman" w:cs="Times New Roman"/>
          <w:vertAlign w:val="superscript"/>
          <w:lang w:bidi="en-US"/>
        </w:rPr>
        <w:footnoteReference w:id="52"/>
      </w:r>
      <w:r w:rsidRPr="005E7083">
        <w:rPr>
          <w:rFonts w:ascii="Times New Roman" w:eastAsia="Book Antiqua" w:hAnsi="Times New Roman" w:cs="Times New Roman"/>
          <w:lang w:bidi="en-US"/>
        </w:rPr>
        <w:t xml:space="preserve"> are reported to have been Nasi (Prince) of the Sanhedrin during the first century.</w:t>
      </w:r>
      <w:r w:rsidRPr="005E7083">
        <w:rPr>
          <w:rFonts w:ascii="Times New Roman" w:eastAsia="Book Antiqua" w:hAnsi="Times New Roman" w:cs="Times New Roman"/>
          <w:vertAlign w:val="superscript"/>
          <w:lang w:bidi="en-US"/>
        </w:rPr>
        <w:footnoteReference w:id="53"/>
      </w:r>
      <w:r w:rsidRPr="005E7083">
        <w:rPr>
          <w:rFonts w:ascii="Times New Roman" w:eastAsia="Book Antiqua" w:hAnsi="Times New Roman" w:cs="Times New Roman"/>
          <w:lang w:bidi="en-US"/>
        </w:rPr>
        <w:t xml:space="preserve"> Consequently, we would surmise that either Shimon ben Hillel or Gamaliel ben Shimon functioned as Nasi of the Sanhedrin during the life of Yeshua. Furthermore, the House of Hillel, in both direct ancestry and those who were of the School of Hillel (his talmidim) were all Pharisees and therefore in direct opposition to the Sadducees.</w:t>
      </w:r>
      <w:r w:rsidRPr="005E7083">
        <w:rPr>
          <w:rFonts w:ascii="Times New Roman" w:eastAsia="Book Antiqua" w:hAnsi="Times New Roman" w:cs="Times New Roman"/>
          <w:vertAlign w:val="superscript"/>
          <w:lang w:bidi="en-US"/>
        </w:rPr>
        <w:footnoteReference w:id="54"/>
      </w:r>
      <w:r w:rsidRPr="005E7083">
        <w:rPr>
          <w:rFonts w:ascii="Times New Roman" w:eastAsia="Book Antiqua" w:hAnsi="Times New Roman" w:cs="Times New Roman"/>
          <w:lang w:bidi="en-US"/>
        </w:rPr>
        <w:t xml:space="preserve"> As heads of the Sanhedrin, we can be certain that the House of Hillel had more than one occasion to be in conflict with and or confront the Sadducees authority. Rabban Gamaliel is said to have married the daughter of Nethanel, the priest.</w:t>
      </w:r>
      <w:r w:rsidRPr="005E7083">
        <w:rPr>
          <w:rFonts w:ascii="Times New Roman" w:eastAsia="Book Antiqua" w:hAnsi="Times New Roman" w:cs="Times New Roman"/>
          <w:vertAlign w:val="superscript"/>
          <w:lang w:bidi="en-US"/>
        </w:rPr>
        <w:footnoteReference w:id="55"/>
      </w:r>
      <w:r w:rsidRPr="005E7083">
        <w:rPr>
          <w:rFonts w:ascii="Times New Roman" w:eastAsia="Book Antiqua" w:hAnsi="Times New Roman" w:cs="Times New Roman"/>
          <w:lang w:bidi="en-US"/>
        </w:rPr>
        <w:t xml:space="preserve">  While this bears further research, we would assume, given the context that this was the daughter of a legitimate priesthood rather than one of the Sadducean sect. Rabban Gamaliel is represented in 2 Luqas (Acts) as opposing the Sadducees who were suppressing and abusing Yeshua’s talmidim.</w:t>
      </w:r>
      <w:r w:rsidRPr="005E7083">
        <w:rPr>
          <w:rFonts w:ascii="Times New Roman" w:eastAsia="Book Antiqua" w:hAnsi="Times New Roman" w:cs="Times New Roman"/>
          <w:vertAlign w:val="superscript"/>
          <w:lang w:bidi="en-US"/>
        </w:rPr>
        <w:footnoteReference w:id="56"/>
      </w:r>
      <w:r w:rsidRPr="005E7083">
        <w:rPr>
          <w:rFonts w:ascii="Times New Roman" w:eastAsia="Book Antiqua" w:hAnsi="Times New Roman" w:cs="Times New Roman"/>
          <w:lang w:bidi="en-US"/>
        </w:rPr>
        <w:t xml:space="preserve"> This being the case we again see the cause for the nervous attitude of the Sadducees.  The descendent of David marrying into the Levitical priesthood would have sent distressing signals to the Sadducees.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bidi="ar-SA"/>
        </w:rPr>
      </w:pPr>
      <w:r w:rsidRPr="005E7083">
        <w:rPr>
          <w:rFonts w:ascii="Times New Roman" w:eastAsia="Book Antiqua" w:hAnsi="Times New Roman" w:cs="Times New Roman"/>
          <w:b/>
          <w:lang w:bidi="ar-SA"/>
        </w:rPr>
        <w:t>Jwr 2:164-166</w:t>
      </w:r>
      <w:r w:rsidRPr="005E7083">
        <w:rPr>
          <w:rFonts w:ascii="Times New Roman" w:eastAsia="Book Antiqua" w:hAnsi="Times New Roman" w:cs="Times New Roman"/>
          <w:lang w:bidi="ar-SA"/>
        </w:rPr>
        <w:t xml:space="preserve"> </w:t>
      </w:r>
      <w:r w:rsidRPr="005E7083">
        <w:rPr>
          <w:rFonts w:ascii="Times New Roman" w:eastAsia="Book Antiqua" w:hAnsi="Times New Roman" w:cs="Times New Roman"/>
          <w:vertAlign w:val="superscript"/>
          <w:lang w:bidi="ar-SA"/>
        </w:rPr>
        <w:t>164</w:t>
      </w:r>
      <w:r w:rsidRPr="005E7083">
        <w:rPr>
          <w:rFonts w:ascii="Times New Roman" w:eastAsia="Book Antiqua" w:hAnsi="Times New Roman" w:cs="Times New Roman"/>
          <w:lang w:bidi="ar-SA"/>
        </w:rPr>
        <w:t xml:space="preserve"> But the Sadducees are those who compose the second order, and take away fate entirely, and suppose that God is not concerned in our doing or not doing what is evil; and they say, that to act what is good, or what is evil, </w:t>
      </w:r>
      <w:r w:rsidRPr="005E7083">
        <w:rPr>
          <w:rFonts w:ascii="Times New Roman" w:eastAsia="Book Antiqua" w:hAnsi="Times New Roman" w:cs="Times New Roman"/>
          <w:vertAlign w:val="superscript"/>
          <w:lang w:bidi="ar-SA"/>
        </w:rPr>
        <w:t xml:space="preserve"> 165</w:t>
      </w:r>
      <w:r w:rsidRPr="005E7083">
        <w:rPr>
          <w:rFonts w:ascii="Times New Roman" w:eastAsia="Book Antiqua" w:hAnsi="Times New Roman" w:cs="Times New Roman"/>
          <w:lang w:bidi="ar-SA"/>
        </w:rPr>
        <w:t xml:space="preserve"> is at men's own choice, and that the one or the other belongs so to everyone, that they may act as they please. They also take away the belief of the immortal duration of the soul, and the punishments and rewards in Hades. </w:t>
      </w:r>
      <w:r w:rsidRPr="005E7083">
        <w:rPr>
          <w:rFonts w:ascii="Times New Roman" w:eastAsia="Book Antiqua" w:hAnsi="Times New Roman" w:cs="Times New Roman"/>
          <w:vertAlign w:val="superscript"/>
          <w:lang w:bidi="ar-SA"/>
        </w:rPr>
        <w:t xml:space="preserve"> 166</w:t>
      </w:r>
      <w:r w:rsidRPr="005E7083">
        <w:rPr>
          <w:rFonts w:ascii="Times New Roman" w:eastAsia="Book Antiqua" w:hAnsi="Times New Roman" w:cs="Times New Roman"/>
          <w:lang w:bidi="ar-SA"/>
        </w:rPr>
        <w:t xml:space="preserve"> Moreover, the Pharisees are friendly to one another, and are for the exercise of concord, and regard for the public; but the behaviour of the Sadducees one toward another is in some degree wild; </w:t>
      </w:r>
      <w:r w:rsidRPr="005E7083">
        <w:rPr>
          <w:rFonts w:ascii="Times New Roman" w:eastAsia="Book Antiqua" w:hAnsi="Times New Roman" w:cs="Times New Roman"/>
          <w:b/>
          <w:lang w:bidi="ar-SA"/>
        </w:rPr>
        <w:t>and their conduct with those who are of their own party is as barbarous as if they were strangers to them</w:t>
      </w:r>
      <w:r w:rsidRPr="005E7083">
        <w:rPr>
          <w:rFonts w:ascii="Times New Roman" w:eastAsia="Book Antiqua" w:hAnsi="Times New Roman" w:cs="Times New Roman"/>
          <w:lang w:bidi="ar-SA"/>
        </w:rPr>
        <w:t>. And this is what I had to say concerning the philosophic sects among the Jews.</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iCs/>
          <w:lang w:bidi="en-US"/>
        </w:rPr>
      </w:pPr>
      <w:r w:rsidRPr="005E7083">
        <w:rPr>
          <w:rFonts w:ascii="Times New Roman" w:eastAsia="Book Antiqua" w:hAnsi="Times New Roman" w:cs="Times New Roman"/>
          <w:iCs/>
          <w:lang w:bidi="en-US"/>
        </w:rPr>
        <w:t>We note here that in the confrontation between Yeshua and the Sadducees in our present pericope the barbarous character of the Sadducees that is readily seen. Reading the words of Josephus causes us to see that the Sadducees were not a united sect. If the Sadducees acted barbarous to one another, we can postulate that they did not act with any degree of civility towards the Pharisees or any other religious party.</w:t>
      </w:r>
    </w:p>
    <w:p w:rsidR="005E7083" w:rsidRPr="005E7083" w:rsidRDefault="005E7083" w:rsidP="0080109C">
      <w:pPr>
        <w:keepNext/>
        <w:widowControl w:val="0"/>
        <w:spacing w:after="0" w:line="240" w:lineRule="auto"/>
        <w:jc w:val="both"/>
        <w:rPr>
          <w:rFonts w:ascii="Times New Roman" w:eastAsia="Book Antiqua" w:hAnsi="Times New Roman" w:cs="Times New Roman"/>
          <w:iCs/>
          <w:lang w:bidi="en-US"/>
        </w:rPr>
      </w:pPr>
    </w:p>
    <w:p w:rsidR="005E7083" w:rsidRPr="005E7083" w:rsidRDefault="005E7083" w:rsidP="0080109C">
      <w:pPr>
        <w:keepNext/>
        <w:widowControl w:val="0"/>
        <w:spacing w:after="0" w:line="240" w:lineRule="auto"/>
        <w:jc w:val="both"/>
        <w:rPr>
          <w:rFonts w:ascii="Palatino Linotype" w:eastAsia="Book Antiqua" w:hAnsi="Palatino Linotype" w:cs="David"/>
          <w:b/>
          <w:bCs/>
          <w:iCs/>
          <w:smallCaps/>
          <w:lang w:bidi="en-US"/>
        </w:rPr>
      </w:pPr>
      <w:r w:rsidRPr="005E7083">
        <w:rPr>
          <w:rFonts w:ascii="Palatino Linotype" w:eastAsia="Book Antiqua" w:hAnsi="Palatino Linotype" w:cs="David"/>
          <w:b/>
          <w:bCs/>
          <w:iCs/>
          <w:smallCaps/>
          <w:sz w:val="24"/>
          <w:szCs w:val="24"/>
          <w:lang w:bidi="en-US"/>
        </w:rPr>
        <w:t>Real Authority</w:t>
      </w: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Following Pharisaic thought, we would surmise that all authority is always delegated.  This allows for the sovereignty of G-d and man’s subordination to Him as Ascendant. Yeshua understood authority perfectly. However, the Sadducees had a skewed view of authority. As noted above we see the barbarous mentality of the Sadducees.  They recognize the fact that their authority was being challenged. However, because the Sadducees were epicure</w:t>
      </w:r>
      <w:r w:rsidR="00067B38">
        <w:rPr>
          <w:rFonts w:ascii="Times New Roman" w:eastAsia="Book Antiqua" w:hAnsi="Times New Roman" w:cs="Times New Roman"/>
          <w:lang w:bidi="ar-SA"/>
        </w:rPr>
        <w:t>an in their worldview they were</w:t>
      </w:r>
      <w:r w:rsidRPr="005E7083">
        <w:rPr>
          <w:rFonts w:ascii="Times New Roman" w:eastAsia="Book Antiqua" w:hAnsi="Times New Roman" w:cs="Times New Roman"/>
          <w:lang w:bidi="ar-SA"/>
        </w:rPr>
        <w:t xml:space="preserve"> not be able to understand Yeshua’s actions. Nor were they concerned with the welfare of the Temple, which was a principle occupation of the genuine priesthood. Yeshua has conducted himself as the agent of G-d. Therefore, we find Yeshua’s actions to be similar to the acts of the Prophets such as Eliyahu who contested the prophets of Baal.</w:t>
      </w:r>
      <w:r w:rsidRPr="005E7083">
        <w:rPr>
          <w:rFonts w:ascii="Times New Roman" w:eastAsia="Book Antiqua" w:hAnsi="Times New Roman" w:cs="Times New Roman"/>
          <w:vertAlign w:val="superscript"/>
          <w:lang w:bidi="ar-SA"/>
        </w:rPr>
        <w:footnoteReference w:id="57"/>
      </w:r>
      <w:r w:rsidRPr="005E7083">
        <w:rPr>
          <w:rFonts w:ascii="Times New Roman" w:eastAsia="Book Antiqua" w:hAnsi="Times New Roman" w:cs="Times New Roman"/>
          <w:lang w:bidi="ar-SA"/>
        </w:rPr>
        <w:t xml:space="preserve"> While the Prophet Eliyahu contested the prophets of Baal on Mt. Carmel, we can see a similarity of action between Yeshua and Eliyahu. As such, the Sadducees must have understood his actions to be more than the typical Pharisaic opposition and contention. The Mishnah tractate Yoma clearly teaches us that the </w:t>
      </w:r>
      <w:r w:rsidRPr="005E7083">
        <w:rPr>
          <w:rFonts w:ascii="Times New Roman" w:eastAsia="Book Antiqua" w:hAnsi="Times New Roman" w:cs="Times New Roman"/>
          <w:lang w:bidi="en-US"/>
        </w:rPr>
        <w:t xml:space="preserve">Sadducean </w:t>
      </w:r>
      <w:r w:rsidRPr="005E7083">
        <w:rPr>
          <w:rFonts w:ascii="Times New Roman" w:eastAsia="Book Antiqua" w:hAnsi="Times New Roman" w:cs="Times New Roman"/>
          <w:lang w:bidi="ar-SA"/>
        </w:rPr>
        <w:t xml:space="preserve">authority was feigned. When the whole of the Temple is considered, we find the </w:t>
      </w:r>
      <w:r w:rsidRPr="005E7083">
        <w:rPr>
          <w:rFonts w:ascii="Times New Roman" w:eastAsia="Book Antiqua" w:hAnsi="Times New Roman" w:cs="Times New Roman"/>
          <w:lang w:bidi="en-US"/>
        </w:rPr>
        <w:t>Sadducean</w:t>
      </w:r>
      <w:r w:rsidRPr="005E7083">
        <w:rPr>
          <w:rFonts w:ascii="Times New Roman" w:eastAsia="Book Antiqua" w:hAnsi="Times New Roman" w:cs="Times New Roman"/>
          <w:lang w:bidi="ar-SA"/>
        </w:rPr>
        <w:t xml:space="preserve"> authority not only feigned but also minimal. Yoma attests to the Pharisaic influence and authority in the Temple albeit nominal. The other witness of </w:t>
      </w:r>
      <w:r w:rsidRPr="005E7083">
        <w:rPr>
          <w:rFonts w:ascii="Times New Roman" w:eastAsia="Book Antiqua" w:hAnsi="Times New Roman" w:cs="Times New Roman"/>
          <w:lang w:bidi="en-US"/>
        </w:rPr>
        <w:t xml:space="preserve">Sadducean </w:t>
      </w:r>
      <w:r w:rsidRPr="005E7083">
        <w:rPr>
          <w:rFonts w:ascii="Times New Roman" w:eastAsia="Book Antiqua" w:hAnsi="Times New Roman" w:cs="Times New Roman"/>
          <w:lang w:bidi="ar-SA"/>
        </w:rPr>
        <w:t>sub-Roman authority sat on the Temple platform in view of all the patrons of the Temple complex, which was the Fortress Antonia. The Fortress Antonia rising from the bedrock of the northwestern corner of the Temple mount stood some fifty cubits above the platform base as a reminder that the Sadducaic authority was not their own. It was here in this Fortress that the Roman Governors stayed when they were in Jerusalem.</w:t>
      </w:r>
      <w:r w:rsidRPr="005E7083">
        <w:rPr>
          <w:rFonts w:ascii="Times New Roman" w:eastAsia="Book Antiqua" w:hAnsi="Times New Roman" w:cs="Times New Roman"/>
          <w:vertAlign w:val="superscript"/>
          <w:lang w:bidi="ar-SA"/>
        </w:rPr>
        <w:footnoteReference w:id="58"/>
      </w:r>
      <w:r w:rsidRPr="005E7083">
        <w:rPr>
          <w:rFonts w:ascii="Times New Roman" w:eastAsia="Book Antiqua" w:hAnsi="Times New Roman" w:cs="Times New Roman"/>
          <w:lang w:bidi="ar-SA"/>
        </w:rPr>
        <w:t xml:space="preserve"> This was usually during the Festivals to insure political stability on the Temple Mount. The</w:t>
      </w:r>
      <w:r w:rsidR="00067B38">
        <w:rPr>
          <w:rFonts w:ascii="Times New Roman" w:eastAsia="Book Antiqua" w:hAnsi="Times New Roman" w:cs="Times New Roman"/>
          <w:lang w:bidi="ar-SA"/>
        </w:rPr>
        <w:t xml:space="preserve"> presence of the Roman Governor</w:t>
      </w:r>
      <w:r w:rsidRPr="005E7083">
        <w:rPr>
          <w:rFonts w:ascii="Times New Roman" w:eastAsia="Book Antiqua" w:hAnsi="Times New Roman" w:cs="Times New Roman"/>
          <w:lang w:bidi="ar-SA"/>
        </w:rPr>
        <w:t xml:space="preserve"> was an attestation to the fact that the Temple mount was a highly volatile local and not strictly governed by the Sadducees. The Pri</w:t>
      </w:r>
      <w:r w:rsidR="00067B38">
        <w:rPr>
          <w:rFonts w:ascii="Times New Roman" w:eastAsia="Book Antiqua" w:hAnsi="Times New Roman" w:cs="Times New Roman"/>
          <w:lang w:bidi="ar-SA"/>
        </w:rPr>
        <w:t>estly garments were housed in the Antonia Fortress</w:t>
      </w:r>
      <w:r w:rsidRPr="005E7083">
        <w:rPr>
          <w:rFonts w:ascii="Times New Roman" w:eastAsia="Book Antiqua" w:hAnsi="Times New Roman" w:cs="Times New Roman"/>
          <w:lang w:bidi="ar-SA"/>
        </w:rPr>
        <w:t xml:space="preserve"> as a measure of Roman control.</w:t>
      </w:r>
      <w:r w:rsidRPr="005E7083">
        <w:rPr>
          <w:rFonts w:ascii="Times New Roman" w:eastAsia="Book Antiqua" w:hAnsi="Times New Roman" w:cs="Times New Roman"/>
          <w:vertAlign w:val="superscript"/>
          <w:lang w:bidi="ar-SA"/>
        </w:rPr>
        <w:footnoteReference w:id="59"/>
      </w:r>
      <w:r w:rsidRPr="005E7083">
        <w:rPr>
          <w:rFonts w:ascii="Times New Roman" w:eastAsia="Book Antiqua" w:hAnsi="Times New Roman" w:cs="Times New Roman"/>
          <w:lang w:bidi="ar-SA"/>
        </w:rPr>
        <w:t xml:space="preserve"> Again, making the Sadducees subordinate to Roman overlords.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iCs/>
          <w:lang w:bidi="en-US"/>
        </w:rPr>
      </w:pPr>
      <w:r w:rsidRPr="005E7083">
        <w:rPr>
          <w:rFonts w:ascii="Times New Roman" w:eastAsia="Book Antiqua" w:hAnsi="Times New Roman" w:cs="Times New Roman"/>
          <w:iCs/>
          <w:lang w:bidi="en-US"/>
        </w:rPr>
        <w:t>As we repeatedly stated all authority is delegated. The place and position of authority would therefore depend on the source of delegation. If authority is deputized by G-d, its authority is genuine and of the heavens (i.e</w:t>
      </w:r>
      <w:r w:rsidR="00067B38">
        <w:rPr>
          <w:rFonts w:ascii="Times New Roman" w:eastAsia="Book Antiqua" w:hAnsi="Times New Roman" w:cs="Times New Roman"/>
          <w:iCs/>
          <w:lang w:bidi="en-US"/>
        </w:rPr>
        <w:t>. G-d). If authority is not subjected to</w:t>
      </w:r>
      <w:r w:rsidRPr="005E7083">
        <w:rPr>
          <w:rFonts w:ascii="Times New Roman" w:eastAsia="Book Antiqua" w:hAnsi="Times New Roman" w:cs="Times New Roman"/>
          <w:iCs/>
          <w:lang w:bidi="en-US"/>
        </w:rPr>
        <w:t xml:space="preserve"> G-d, it is not genuine. The Sadducean priesthood functioned like the authentic Priesthood. However, they did not guard and protect the Temple as this Torah Seder commands. The authentic priesthood operated with Divine approbation. However, that authority was temporal. Yeshua provided reconciliation and atonement for the firstborn. Yeshua’s actions might be viewed as a precursor to two things.</w:t>
      </w:r>
    </w:p>
    <w:p w:rsidR="005E7083" w:rsidRPr="005E7083" w:rsidRDefault="005E7083" w:rsidP="0080109C">
      <w:pPr>
        <w:keepNext/>
        <w:widowControl w:val="0"/>
        <w:spacing w:after="0" w:line="240" w:lineRule="auto"/>
        <w:jc w:val="both"/>
        <w:rPr>
          <w:rFonts w:ascii="Times New Roman" w:eastAsia="Book Antiqua" w:hAnsi="Times New Roman" w:cs="Times New Roman"/>
          <w:iCs/>
          <w:lang w:bidi="en-US"/>
        </w:rPr>
      </w:pPr>
      <w:r w:rsidRPr="005E7083">
        <w:rPr>
          <w:rFonts w:ascii="Times New Roman" w:eastAsia="Book Antiqua" w:hAnsi="Times New Roman" w:cs="Times New Roman"/>
          <w:iCs/>
          <w:lang w:bidi="en-US"/>
        </w:rPr>
        <w:t xml:space="preserve">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iCs/>
          <w:lang w:bidi="en-US"/>
        </w:rPr>
        <w:t>Firstly, to the coming system of G-d’s governance</w:t>
      </w:r>
      <w:r w:rsidR="00067B38">
        <w:rPr>
          <w:rFonts w:ascii="Times New Roman" w:eastAsia="Book Antiqua" w:hAnsi="Times New Roman" w:cs="Times New Roman"/>
          <w:iCs/>
          <w:lang w:bidi="en-US"/>
        </w:rPr>
        <w:t xml:space="preserve"> through Bate Din</w:t>
      </w:r>
      <w:r w:rsidRPr="005E7083">
        <w:rPr>
          <w:rFonts w:ascii="Times New Roman" w:eastAsia="Book Antiqua" w:hAnsi="Times New Roman" w:cs="Times New Roman"/>
          <w:iCs/>
          <w:lang w:bidi="en-US"/>
        </w:rPr>
        <w:t xml:space="preserve"> which would circumvent the Temple. Secondly, the restoration of the priesthood of the firstborn, which would be secured by Yeshua’s future activities.</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lastRenderedPageBreak/>
        <w:t>Therefore, we surmise that the true message of our Torah Seder and Nazarean Codicil is that of delegated power. Interestingly there are those who wish to have the power and office of authority, yet they will not submit to the authority of their Masters (i.e. Hakhamim). Authority is always authority within the framework of being under authority. This dilemma runs rampant in the circles that believe Yeshua to be the Messiah. We say this excluding Christianity as a whole. The so-called “Messianic” movement is just a new version of replacement theology. Their antinomian tactics would seem to prove to Christians and those who watch their antics that nothing good can come of seeing Yeshua as an Orthodox Jewish Rabbi. Furthermore, the ranks are likes with Google Rabbis and Jews. Again, these so-called Rabbis and Jews sow more discord than unity. These Google Rabbis and Jews know more than their Hakhamim and take a haughty attitude that is again antinomian. How so? When they are taught the strictures of a congregation, they refuse to accept the authority of their mentors. Full of distrust they turn to Google repeatedly for their answers. True authority can never be apprehended without trust and submission.</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r w:rsidRPr="005E7083">
        <w:rPr>
          <w:rFonts w:ascii="Skolar Cyrillic" w:eastAsia="Book Antiqua" w:hAnsi="Skolar Cyrillic" w:cs="David"/>
          <w:noProof/>
        </w:rPr>
        <mc:AlternateContent>
          <mc:Choice Requires="wps">
            <w:drawing>
              <wp:anchor distT="0" distB="0" distL="114300" distR="114300" simplePos="0" relativeHeight="251660288" behindDoc="0" locked="0" layoutInCell="1" allowOverlap="1" wp14:anchorId="19FC04E8" wp14:editId="7454F33F">
                <wp:simplePos x="0" y="0"/>
                <wp:positionH relativeFrom="column">
                  <wp:posOffset>0</wp:posOffset>
                </wp:positionH>
                <wp:positionV relativeFrom="paragraph">
                  <wp:posOffset>37465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" strokecolor="#c00000" strokeweight="2pt">
                <v:shadow on="t" color="black" opacity="24903f" origin=",.5" offset="0,.55556mm"/>
              </v:line>
            </w:pict>
          </mc:Fallback>
        </mc:AlternateContent>
      </w:r>
    </w:p>
    <w:p w:rsidR="005E7083" w:rsidRPr="005E7083" w:rsidRDefault="005E7083" w:rsidP="0080109C">
      <w:pPr>
        <w:keepNext/>
        <w:widowControl w:val="0"/>
        <w:spacing w:after="0" w:line="240" w:lineRule="auto"/>
        <w:jc w:val="center"/>
        <w:rPr>
          <w:rFonts w:ascii="Palatino Linotype" w:eastAsia="Book Antiqua" w:hAnsi="Palatino Linotype" w:cs="David"/>
          <w:b/>
          <w:smallCaps/>
          <w:sz w:val="24"/>
          <w:szCs w:val="24"/>
          <w:lang w:bidi="ar-SA"/>
        </w:rPr>
      </w:pPr>
      <w:r w:rsidRPr="005E7083">
        <w:rPr>
          <w:rFonts w:ascii="Palatino Linotype" w:eastAsia="Book Antiqua" w:hAnsi="Palatino Linotype" w:cs="David"/>
          <w:b/>
          <w:smallCaps/>
          <w:sz w:val="28"/>
          <w:szCs w:val="24"/>
          <w:lang w:bidi="ar-SA"/>
        </w:rPr>
        <w:t>Commentary to Hakham Shaul’s School of Remes</w:t>
      </w: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p>
    <w:p w:rsidR="005E7083" w:rsidRPr="005E7083" w:rsidRDefault="005E7083" w:rsidP="0080109C">
      <w:pPr>
        <w:keepNext/>
        <w:widowControl w:val="0"/>
        <w:spacing w:after="0" w:line="240" w:lineRule="auto"/>
        <w:jc w:val="both"/>
        <w:rPr>
          <w:rFonts w:ascii="Palatino Linotype" w:eastAsia="Book Antiqua" w:hAnsi="Palatino Linotype" w:cs="David"/>
          <w:b/>
          <w:bCs/>
          <w:smallCaps/>
          <w:sz w:val="24"/>
          <w:szCs w:val="24"/>
          <w:lang w:bidi="ar-SA"/>
        </w:rPr>
      </w:pPr>
      <w:r w:rsidRPr="005E7083">
        <w:rPr>
          <w:rFonts w:ascii="Palatino Linotype" w:eastAsia="Book Antiqua" w:hAnsi="Palatino Linotype" w:cs="David"/>
          <w:b/>
          <w:bCs/>
          <w:smallCaps/>
          <w:sz w:val="24"/>
          <w:szCs w:val="24"/>
          <w:lang w:bidi="ar-SA"/>
        </w:rPr>
        <w:t>Textual Analysis</w:t>
      </w: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As is the usual case Hakham Shaul’s words are always controversial and most often misunderstood.</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b/>
          <w:bCs/>
          <w:lang w:bidi="ar-SA"/>
        </w:rPr>
        <w:t>Abraham and the Flesh:</w:t>
      </w:r>
      <w:r w:rsidRPr="005E7083">
        <w:rPr>
          <w:rFonts w:ascii="Times New Roman" w:eastAsia="Book Antiqua" w:hAnsi="Times New Roman" w:cs="Times New Roman"/>
          <w:lang w:bidi="ar-SA"/>
        </w:rPr>
        <w:t xml:space="preserve"> The question of how to interpret this phrase is a matter of understanding. Most Christian scholars want to use this as a weapon against “works.” However, the statement is simply speaking of Abraham as the natural progenitor of the Jewish people. Furthermore, there is a connection in the idea that Abraham would be the “blessing” of all the families of the earth, which we will see below</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b/>
          <w:bCs/>
          <w:lang w:bidi="ar-SA"/>
        </w:rPr>
        <w:t>G-d is the Tsaddiq:</w:t>
      </w:r>
      <w:r w:rsidRPr="005E7083">
        <w:rPr>
          <w:rFonts w:ascii="Times New Roman" w:eastAsia="Book Antiqua" w:hAnsi="Times New Roman" w:cs="Times New Roman"/>
          <w:lang w:bidi="ar-SA"/>
        </w:rPr>
        <w:t xml:space="preserve"> We have cited Gaston</w:t>
      </w:r>
      <w:r w:rsidRPr="005E7083">
        <w:rPr>
          <w:rFonts w:ascii="Times New Roman" w:eastAsia="Book Antiqua" w:hAnsi="Times New Roman" w:cs="Times New Roman"/>
          <w:vertAlign w:val="superscript"/>
          <w:lang w:bidi="ar-SA"/>
        </w:rPr>
        <w:footnoteReference w:id="60"/>
      </w:r>
      <w:r w:rsidRPr="005E7083">
        <w:rPr>
          <w:rFonts w:ascii="Times New Roman" w:eastAsia="Book Antiqua" w:hAnsi="Times New Roman" w:cs="Times New Roman"/>
          <w:lang w:bidi="ar-SA"/>
        </w:rPr>
        <w:t xml:space="preserve"> in the footnotes above. We do not intend to replicate his argument here. Suffice it to say, that Gaston relies on the work and translation of the Ramban concerning exactly who the “righteous/generous” one is. Gaston’s work cites the following material from the Ramban’s work.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b/>
          <w:bCs/>
          <w:lang w:val="en-AU" w:bidi="ar-SA"/>
        </w:rPr>
      </w:pPr>
      <w:r w:rsidRPr="005E7083">
        <w:rPr>
          <w:rFonts w:ascii="Times New Roman" w:eastAsia="Book Antiqua" w:hAnsi="Times New Roman" w:cs="Times New Roman"/>
          <w:b/>
          <w:bCs/>
          <w:lang w:val="en-AU" w:bidi="ar-SA"/>
        </w:rPr>
        <w:t>B’resheet (Gen) 15:6 AND HE BELIEVED IN THE ETERNAL; AND HE ACCOUNTED IT TO HIM FOR RIGHTEOUSNESS.</w:t>
      </w:r>
      <w:r w:rsidRPr="005E7083">
        <w:rPr>
          <w:rFonts w:ascii="Times New Roman" w:eastAsia="Book Antiqua" w:hAnsi="Times New Roman" w:cs="Times New Roman"/>
          <w:b/>
          <w:bCs/>
          <w:vertAlign w:val="superscript"/>
          <w:lang w:val="en-AU" w:bidi="ar-SA"/>
        </w:rPr>
        <w:footnoteReference w:id="61"/>
      </w:r>
      <w:r w:rsidRPr="005E7083">
        <w:rPr>
          <w:rFonts w:ascii="Times New Roman" w:eastAsia="Book Antiqua" w:hAnsi="Times New Roman" w:cs="Times New Roman"/>
          <w:b/>
          <w:bCs/>
          <w:lang w:val="en-AU" w:bidi="ar-SA"/>
        </w:rPr>
        <w:t xml:space="preserve"> </w:t>
      </w:r>
    </w:p>
    <w:p w:rsidR="005E7083" w:rsidRPr="005E7083" w:rsidRDefault="005E7083" w:rsidP="0080109C">
      <w:pPr>
        <w:keepNext/>
        <w:widowControl w:val="0"/>
        <w:spacing w:after="0" w:line="240" w:lineRule="auto"/>
        <w:ind w:left="360"/>
        <w:jc w:val="both"/>
        <w:rPr>
          <w:rFonts w:ascii="Times New Roman" w:eastAsia="Book Antiqua" w:hAnsi="Times New Roman" w:cs="Times New Roman"/>
          <w:b/>
          <w:bCs/>
          <w:lang w:val="en-AU"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bidi="ar-SA"/>
        </w:rPr>
      </w:pPr>
      <w:r w:rsidRPr="005E7083">
        <w:rPr>
          <w:rFonts w:ascii="Times New Roman" w:eastAsia="Book Antiqua" w:hAnsi="Times New Roman" w:cs="Times New Roman"/>
          <w:lang w:val="en-AU" w:bidi="ar-SA"/>
        </w:rPr>
        <w:t xml:space="preserve">Rashi's explanation is: The Holy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One, blessed be He, accounted it to Abraham for righteousness and merit because of the faith with which he had trusted in Him. </w:t>
      </w:r>
      <w:r w:rsidRPr="005E7083">
        <w:rPr>
          <w:rFonts w:ascii="Times New Roman" w:eastAsia="Book Antiqua" w:hAnsi="Times New Roman" w:cs="Times New Roman"/>
          <w:cs/>
          <w:lang w:bidi="ar-SA"/>
        </w:rPr>
        <w:t>‎</w:t>
      </w:r>
    </w:p>
    <w:p w:rsidR="005E7083" w:rsidRPr="005E7083" w:rsidRDefault="005E7083" w:rsidP="0080109C">
      <w:pPr>
        <w:keepNext/>
        <w:widowControl w:val="0"/>
        <w:spacing w:after="0" w:line="240" w:lineRule="auto"/>
        <w:ind w:left="360"/>
        <w:jc w:val="both"/>
        <w:rPr>
          <w:rFonts w:ascii="Times New Roman" w:eastAsia="Book Antiqua" w:hAnsi="Times New Roman" w:cs="Times New Roman"/>
          <w:rtl/>
          <w:lang w:val="en-AU"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val="en-AU" w:bidi="ar-SA"/>
        </w:rPr>
      </w:pPr>
      <w:r w:rsidRPr="005E7083">
        <w:rPr>
          <w:rFonts w:ascii="Times New Roman" w:eastAsia="Book Antiqua" w:hAnsi="Times New Roman" w:cs="Times New Roman"/>
          <w:lang w:val="en-AU" w:bidi="ar-SA"/>
        </w:rPr>
        <w:t xml:space="preserve">The correct (Remes) interpretation appears to me to be that the verse is stating that Abraham believed in G-d and he considered it due to </w:t>
      </w:r>
      <w:r w:rsidRPr="005E7083">
        <w:rPr>
          <w:rFonts w:ascii="Times New Roman" w:eastAsia="Book Antiqua" w:hAnsi="Times New Roman" w:cs="Times New Roman"/>
          <w:b/>
          <w:bCs/>
          <w:lang w:val="en-AU" w:bidi="ar-SA"/>
        </w:rPr>
        <w:t xml:space="preserve">the </w:t>
      </w:r>
      <w:r w:rsidRPr="005E7083">
        <w:rPr>
          <w:rFonts w:ascii="Times New Roman" w:eastAsia="Book Antiqua" w:hAnsi="Times New Roman" w:cs="Times New Roman"/>
          <w:b/>
          <w:bCs/>
          <w:cs/>
          <w:lang w:bidi="ar-SA"/>
        </w:rPr>
        <w:t>‎</w:t>
      </w:r>
      <w:r w:rsidRPr="005E7083">
        <w:rPr>
          <w:rFonts w:ascii="Times New Roman" w:eastAsia="Book Antiqua" w:hAnsi="Times New Roman" w:cs="Times New Roman"/>
          <w:b/>
          <w:bCs/>
          <w:lang w:val="en-AU" w:bidi="ar-SA"/>
        </w:rPr>
        <w:t>righteousness of the Holy One</w:t>
      </w:r>
      <w:r w:rsidRPr="005E7083">
        <w:rPr>
          <w:rFonts w:ascii="Times New Roman" w:eastAsia="Book Antiqua" w:hAnsi="Times New Roman" w:cs="Times New Roman"/>
          <w:lang w:val="en-AU" w:bidi="ar-SA"/>
        </w:rPr>
        <w:t xml:space="preserve">, blessed be He, that He would give him a child under all circumstances, and </w:t>
      </w:r>
      <w:r w:rsidRPr="005E7083">
        <w:rPr>
          <w:rFonts w:ascii="Times New Roman" w:eastAsia="Book Antiqua" w:hAnsi="Times New Roman" w:cs="Times New Roman"/>
          <w:b/>
          <w:bCs/>
          <w:lang w:val="en-AU" w:bidi="ar-SA"/>
        </w:rPr>
        <w:t xml:space="preserve">not because of Abram's state of </w:t>
      </w:r>
      <w:r w:rsidRPr="005E7083">
        <w:rPr>
          <w:rFonts w:ascii="Times New Roman" w:eastAsia="Book Antiqua" w:hAnsi="Times New Roman" w:cs="Times New Roman"/>
          <w:b/>
          <w:bCs/>
          <w:cs/>
          <w:lang w:bidi="ar-SA"/>
        </w:rPr>
        <w:t>‎</w:t>
      </w:r>
      <w:r w:rsidRPr="005E7083">
        <w:rPr>
          <w:rFonts w:ascii="Times New Roman" w:eastAsia="Book Antiqua" w:hAnsi="Times New Roman" w:cs="Times New Roman"/>
          <w:b/>
          <w:bCs/>
          <w:lang w:val="en-AU" w:bidi="ar-SA"/>
        </w:rPr>
        <w:t>righteousness and his reward</w:t>
      </w:r>
      <w:r w:rsidRPr="005E7083">
        <w:rPr>
          <w:rFonts w:ascii="Times New Roman" w:eastAsia="Book Antiqua" w:hAnsi="Times New Roman" w:cs="Times New Roman"/>
          <w:lang w:val="en-AU" w:bidi="ar-SA"/>
        </w:rPr>
        <w:t>, even though He told him, “</w:t>
      </w:r>
      <w:r w:rsidRPr="005E7083">
        <w:rPr>
          <w:rFonts w:ascii="Times New Roman" w:eastAsia="Book Antiqua" w:hAnsi="Times New Roman" w:cs="Times New Roman"/>
          <w:i/>
          <w:iCs/>
          <w:lang w:val="en-AU" w:bidi="ar-SA"/>
        </w:rPr>
        <w:t>Your reward will be very great</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62"/>
      </w:r>
      <w:r w:rsidRPr="005E7083">
        <w:rPr>
          <w:rFonts w:ascii="Times New Roman" w:eastAsia="Book Antiqua" w:hAnsi="Times New Roman" w:cs="Times New Roman"/>
          <w:lang w:val="en-AU" w:bidi="ar-SA"/>
        </w:rPr>
        <w:t xml:space="preserve"> Thus, from now on he would no longer have to fear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that sin might prevent the fulfilment of the promise. Now although in the case of the first prophecy</w:t>
      </w:r>
      <w:r w:rsidRPr="005E7083">
        <w:rPr>
          <w:rFonts w:ascii="Times New Roman" w:eastAsia="Book Antiqua" w:hAnsi="Times New Roman" w:cs="Times New Roman"/>
          <w:vertAlign w:val="superscript"/>
          <w:lang w:val="en-AU" w:bidi="ar-SA"/>
        </w:rPr>
        <w:footnoteReference w:id="63"/>
      </w:r>
      <w:r w:rsidRPr="005E7083">
        <w:rPr>
          <w:rFonts w:ascii="Times New Roman" w:eastAsia="Book Antiqua" w:hAnsi="Times New Roman" w:cs="Times New Roman"/>
          <w:lang w:val="en-AU" w:bidi="ar-SA"/>
        </w:rPr>
        <w:t xml:space="preserve"> Abraham had thought that the promise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was conditional upon the recompense for his deeds, yet now since He promised him that he should have no fear on account of sin and that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He will give him a child, he believed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 that the thing is established by G-d,</w:t>
      </w:r>
      <w:r w:rsidRPr="005E7083">
        <w:rPr>
          <w:rFonts w:ascii="Times New Roman" w:eastAsia="Book Antiqua" w:hAnsi="Times New Roman" w:cs="Times New Roman"/>
          <w:vertAlign w:val="superscript"/>
          <w:lang w:val="en-AU" w:bidi="ar-SA"/>
        </w:rPr>
        <w:footnoteReference w:id="64"/>
      </w:r>
      <w:r w:rsidRPr="005E7083">
        <w:rPr>
          <w:rFonts w:ascii="Times New Roman" w:eastAsia="Book Antiqua" w:hAnsi="Times New Roman" w:cs="Times New Roman"/>
          <w:lang w:val="en-AU" w:bidi="ar-SA"/>
        </w:rPr>
        <w:t xml:space="preserve"> truth </w:t>
      </w:r>
      <w:r w:rsidRPr="005E7083">
        <w:rPr>
          <w:rFonts w:ascii="Times New Roman" w:eastAsia="Book Antiqua" w:hAnsi="Times New Roman" w:cs="Times New Roman"/>
          <w:b/>
          <w:bCs/>
          <w:i/>
          <w:iCs/>
          <w:lang w:val="en-AU" w:bidi="ar-SA"/>
        </w:rPr>
        <w:t>He will not turn from it</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65"/>
      </w:r>
      <w:r w:rsidRPr="005E7083">
        <w:rPr>
          <w:rFonts w:ascii="Times New Roman" w:eastAsia="Book Antiqua" w:hAnsi="Times New Roman" w:cs="Times New Roman"/>
          <w:lang w:val="en-AU" w:bidi="ar-SA"/>
        </w:rPr>
        <w:t xml:space="preserve"> For since this is a matter of </w:t>
      </w:r>
      <w:r w:rsidRPr="005E7083">
        <w:rPr>
          <w:rFonts w:ascii="Times New Roman" w:eastAsia="Book Antiqua" w:hAnsi="Times New Roman" w:cs="Times New Roman"/>
          <w:b/>
          <w:bCs/>
          <w:lang w:val="en-AU" w:bidi="ar-SA"/>
        </w:rPr>
        <w:t>the righteousness of G-d</w:t>
      </w:r>
      <w:r w:rsidRPr="005E7083">
        <w:rPr>
          <w:rFonts w:ascii="Times New Roman" w:eastAsia="Book Antiqua" w:hAnsi="Times New Roman" w:cs="Times New Roman"/>
          <w:lang w:val="en-AU" w:bidi="ar-SA"/>
        </w:rPr>
        <w:t xml:space="preserve">, it has no break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in continuity, even as it is written, </w:t>
      </w:r>
      <w:r w:rsidRPr="005E7083">
        <w:rPr>
          <w:rFonts w:ascii="Times New Roman" w:eastAsia="Book Antiqua" w:hAnsi="Times New Roman" w:cs="Times New Roman"/>
          <w:i/>
          <w:iCs/>
          <w:lang w:val="en-AU" w:bidi="ar-SA"/>
        </w:rPr>
        <w:t xml:space="preserve">By Myself have I sworn, says the Eternal, the word is gone forth from My mouth in righteousness, and will </w:t>
      </w:r>
      <w:r w:rsidRPr="005E7083">
        <w:rPr>
          <w:rFonts w:ascii="Times New Roman" w:eastAsia="Book Antiqua" w:hAnsi="Times New Roman" w:cs="Times New Roman"/>
          <w:i/>
          <w:iCs/>
          <w:cs/>
          <w:lang w:bidi="ar-SA"/>
        </w:rPr>
        <w:t>‎</w:t>
      </w:r>
      <w:r w:rsidRPr="005E7083">
        <w:rPr>
          <w:rFonts w:ascii="Times New Roman" w:eastAsia="Book Antiqua" w:hAnsi="Times New Roman" w:cs="Times New Roman"/>
          <w:i/>
          <w:iCs/>
          <w:lang w:val="en-AU" w:bidi="ar-SA"/>
        </w:rPr>
        <w:t>not come back</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66"/>
      </w:r>
    </w:p>
    <w:p w:rsidR="005E7083" w:rsidRPr="005E7083" w:rsidRDefault="005E7083" w:rsidP="0080109C">
      <w:pPr>
        <w:keepNext/>
        <w:widowControl w:val="0"/>
        <w:spacing w:after="0" w:line="240" w:lineRule="auto"/>
        <w:jc w:val="both"/>
        <w:rPr>
          <w:rFonts w:ascii="Times New Roman" w:eastAsia="Book Antiqua" w:hAnsi="Times New Roman" w:cs="Times New Roman"/>
          <w:lang w:val="en-AU"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val="en-AU" w:bidi="ar-SA"/>
        </w:rPr>
      </w:pPr>
      <w:r w:rsidRPr="005E7083">
        <w:rPr>
          <w:rFonts w:ascii="Times New Roman" w:eastAsia="Book Antiqua" w:hAnsi="Times New Roman" w:cs="Times New Roman"/>
          <w:lang w:val="en-AU" w:bidi="ar-SA"/>
        </w:rPr>
        <w:lastRenderedPageBreak/>
        <w:t>The act of G-d in giving Abraham a son was on the merit of G-d not Abraham. However, we must assert that Abraham surpasses the qualifications for being a Tsaddiq. The Ramban continues by saying…</w:t>
      </w:r>
    </w:p>
    <w:p w:rsidR="005E7083" w:rsidRPr="005E7083" w:rsidRDefault="005E7083" w:rsidP="0080109C">
      <w:pPr>
        <w:keepNext/>
        <w:widowControl w:val="0"/>
        <w:spacing w:after="0" w:line="240" w:lineRule="auto"/>
        <w:jc w:val="both"/>
        <w:rPr>
          <w:rFonts w:ascii="Times New Roman" w:eastAsia="Book Antiqua" w:hAnsi="Times New Roman" w:cs="Times New Roman"/>
          <w:lang w:val="en-AU"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val="en-AU" w:bidi="ar-SA"/>
        </w:rPr>
      </w:pPr>
      <w:r w:rsidRPr="005E7083">
        <w:rPr>
          <w:rFonts w:ascii="Times New Roman" w:eastAsia="Book Antiqua" w:hAnsi="Times New Roman" w:cs="Times New Roman"/>
          <w:lang w:val="en-AU" w:bidi="ar-SA"/>
        </w:rPr>
        <w:t xml:space="preserve">It may be that the verse is stating that Abraham believed that he would have a child as an heir under all circumstances, but the Holy One,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blessed be He, accounted to him that this promise He had assured him would in addition be as righteousness</w:t>
      </w:r>
      <w:r w:rsidRPr="005E7083">
        <w:rPr>
          <w:rFonts w:ascii="Times New Roman" w:eastAsia="Book Antiqua" w:hAnsi="Times New Roman" w:cs="Times New Roman"/>
          <w:vertAlign w:val="superscript"/>
          <w:lang w:val="en-AU" w:bidi="ar-SA"/>
        </w:rPr>
        <w:footnoteReference w:id="67"/>
      </w:r>
      <w:r w:rsidRPr="005E7083">
        <w:rPr>
          <w:rFonts w:ascii="Times New Roman" w:eastAsia="Book Antiqua" w:hAnsi="Times New Roman" w:cs="Times New Roman"/>
          <w:lang w:val="en-AU" w:bidi="ar-SA"/>
        </w:rPr>
        <w:t xml:space="preserve"> since in His righteousness G-d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did so, just as it says, </w:t>
      </w:r>
      <w:r w:rsidRPr="005E7083">
        <w:rPr>
          <w:rFonts w:ascii="Times New Roman" w:eastAsia="Book Antiqua" w:hAnsi="Times New Roman" w:cs="Times New Roman"/>
          <w:i/>
          <w:iCs/>
          <w:lang w:val="en-AU" w:bidi="ar-SA"/>
        </w:rPr>
        <w:t>G-d thought it for good</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68"/>
      </w:r>
      <w:r w:rsidRPr="005E7083">
        <w:rPr>
          <w:rFonts w:ascii="Times New Roman" w:eastAsia="Book Antiqua" w:hAnsi="Times New Roman" w:cs="Times New Roman"/>
          <w:lang w:val="en-AU" w:bidi="ar-SA"/>
        </w:rPr>
        <w:t xml:space="preserve"> A similar case is the verse regarding Phinehas: </w:t>
      </w:r>
      <w:r w:rsidRPr="005E7083">
        <w:rPr>
          <w:rFonts w:ascii="Times New Roman" w:eastAsia="Book Antiqua" w:hAnsi="Times New Roman" w:cs="Times New Roman"/>
          <w:i/>
          <w:iCs/>
          <w:lang w:val="en-AU" w:bidi="ar-SA"/>
        </w:rPr>
        <w:t xml:space="preserve">And that was accounted unto him for </w:t>
      </w:r>
      <w:r w:rsidRPr="005E7083">
        <w:rPr>
          <w:rFonts w:ascii="Times New Roman" w:eastAsia="Book Antiqua" w:hAnsi="Times New Roman" w:cs="Times New Roman"/>
          <w:i/>
          <w:iCs/>
          <w:cs/>
          <w:lang w:bidi="ar-SA"/>
        </w:rPr>
        <w:t>‎</w:t>
      </w:r>
      <w:r w:rsidRPr="005E7083">
        <w:rPr>
          <w:rFonts w:ascii="Times New Roman" w:eastAsia="Book Antiqua" w:hAnsi="Times New Roman" w:cs="Times New Roman"/>
          <w:i/>
          <w:iCs/>
          <w:lang w:val="en-AU" w:bidi="ar-SA"/>
        </w:rPr>
        <w:t>righteousness</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69"/>
      </w:r>
      <w:r w:rsidRPr="005E7083">
        <w:rPr>
          <w:rFonts w:ascii="Times New Roman" w:eastAsia="Book Antiqua" w:hAnsi="Times New Roman" w:cs="Times New Roman"/>
          <w:lang w:val="en-AU" w:bidi="ar-SA"/>
        </w:rPr>
        <w:t xml:space="preserve"> meaning that the trust he [Phinehas] has in G-d when committing that particular deed</w:t>
      </w:r>
      <w:r w:rsidRPr="005E7083">
        <w:rPr>
          <w:rFonts w:ascii="Times New Roman" w:eastAsia="Book Antiqua" w:hAnsi="Times New Roman" w:cs="Times New Roman"/>
          <w:vertAlign w:val="superscript"/>
          <w:lang w:val="en-AU" w:bidi="ar-SA"/>
        </w:rPr>
        <w:footnoteReference w:id="70"/>
      </w:r>
      <w:r w:rsidRPr="005E7083">
        <w:rPr>
          <w:rFonts w:ascii="Times New Roman" w:eastAsia="Book Antiqua" w:hAnsi="Times New Roman" w:cs="Times New Roman"/>
          <w:lang w:val="en-AU" w:bidi="ar-SA"/>
        </w:rPr>
        <w:t xml:space="preserve"> was accounted as righteousness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unto all generations since G-d will forever keep His righteousness and kindness for every generation on account of [Phinehas' deed, and this </w:t>
      </w:r>
      <w:r w:rsidRPr="005E7083">
        <w:rPr>
          <w:rFonts w:ascii="Times New Roman" w:eastAsia="Book Antiqua" w:hAnsi="Times New Roman" w:cs="Times New Roman"/>
          <w:cs/>
          <w:lang w:bidi="ar-SA"/>
        </w:rPr>
        <w:t>‎</w:t>
      </w:r>
      <w:r w:rsidRPr="005E7083">
        <w:rPr>
          <w:rFonts w:ascii="Times New Roman" w:eastAsia="Book Antiqua" w:hAnsi="Times New Roman" w:cs="Times New Roman"/>
          <w:lang w:val="en-AU" w:bidi="ar-SA"/>
        </w:rPr>
        <w:t xml:space="preserve">recompense transcends any strictly merited reward]. This is similar to that which is stated, </w:t>
      </w:r>
      <w:r w:rsidRPr="005E7083">
        <w:rPr>
          <w:rFonts w:ascii="Times New Roman" w:eastAsia="Book Antiqua" w:hAnsi="Times New Roman" w:cs="Times New Roman"/>
          <w:i/>
          <w:iCs/>
          <w:lang w:val="en-AU" w:bidi="ar-SA"/>
        </w:rPr>
        <w:t>Forever will I keep for him My mercy</w:t>
      </w:r>
      <w:r w:rsidRPr="005E7083">
        <w:rPr>
          <w:rFonts w:ascii="Times New Roman" w:eastAsia="Book Antiqua" w:hAnsi="Times New Roman" w:cs="Times New Roman"/>
          <w:lang w:val="en-AU" w:bidi="ar-SA"/>
        </w:rPr>
        <w:t>.</w:t>
      </w:r>
      <w:r w:rsidRPr="005E7083">
        <w:rPr>
          <w:rFonts w:ascii="Times New Roman" w:eastAsia="Book Antiqua" w:hAnsi="Times New Roman" w:cs="Times New Roman"/>
          <w:vertAlign w:val="superscript"/>
          <w:lang w:val="en-AU" w:bidi="ar-SA"/>
        </w:rPr>
        <w:footnoteReference w:id="71"/>
      </w:r>
      <w:r w:rsidRPr="005E7083">
        <w:rPr>
          <w:rFonts w:ascii="Times New Roman" w:eastAsia="Book Antiqua" w:hAnsi="Times New Roman" w:cs="Times New Roman"/>
          <w:lang w:val="en-AU" w:bidi="ar-SA"/>
        </w:rPr>
        <w:t xml:space="preserve">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b/>
          <w:bCs/>
          <w:lang w:bidi="ar-SA"/>
        </w:rPr>
        <w:t>A Tsaddiq and his wages:</w:t>
      </w:r>
      <w:r w:rsidRPr="005E7083">
        <w:rPr>
          <w:rFonts w:ascii="Times New Roman" w:eastAsia="Book Antiqua" w:hAnsi="Times New Roman" w:cs="Times New Roman"/>
          <w:lang w:bidi="ar-SA"/>
        </w:rPr>
        <w:t xml:space="preserve"> Bultmann shows that the “Tsaddiq is not dependent on G-d’s chesed (grace) however; chesed (grace) must be extended to the convert.”</w:t>
      </w:r>
      <w:r w:rsidRPr="005E7083">
        <w:rPr>
          <w:rFonts w:ascii="Times New Roman" w:eastAsia="Book Antiqua" w:hAnsi="Times New Roman" w:cs="Times New Roman"/>
          <w:vertAlign w:val="superscript"/>
          <w:lang w:bidi="ar-SA"/>
        </w:rPr>
        <w:footnoteReference w:id="72"/>
      </w:r>
      <w:r w:rsidRPr="005E7083">
        <w:rPr>
          <w:rFonts w:ascii="Times New Roman" w:eastAsia="Book Antiqua" w:hAnsi="Times New Roman" w:cs="Times New Roman"/>
          <w:lang w:bidi="ar-SA"/>
        </w:rPr>
        <w:t xml:space="preserve"> Therefore, it is not problematic for G-d to “pay the Tsaddiq” for his labor. Of course we must reiterate that the whole thought is allegory. If we fail to understand the allegory, we will come away with a message that Hakham Shaul never intended. Therefore, “wages” are nothing more than the reward one receives at the end of his life. Furthermore, the “works” of the Tsaddiq are not to taken negatively, as so many scholars would suggest. Hakham Shaul is making subtle hints to the reward and punishment of the Tsadiqim. This is contra what so many scholars believe and teach. The Tsaddiq does not need to beg G-d for chesed. He is content to “faithfully obey” the Torah, Mitzvoth Halakhah and judgments of the Hakhamim. He stands firmly on the merit of men like Abraham Abinu and the Hakhamim who have labored in the fields of the Torah.</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b/>
          <w:bCs/>
          <w:lang w:bidi="ar-SA"/>
        </w:rPr>
        <w:t>A Psalm of David:</w:t>
      </w:r>
      <w:r w:rsidRPr="005E7083">
        <w:rPr>
          <w:rFonts w:ascii="Times New Roman" w:eastAsia="Book Antiqua" w:hAnsi="Times New Roman" w:cs="Times New Roman"/>
          <w:lang w:bidi="ar-SA"/>
        </w:rPr>
        <w:t xml:space="preserve"> We have cited enough of the Psalm to gain an honest look at the context implied by Hakham Shaul. Hakham Shaul cites the Psalm 32:1 as a pars pro toto. His audience would have easily made the connection and gathered the context from his words. Transgression is forgiven when the soul is truly repentant. And, confesses its sin before the L-</w:t>
      </w:r>
      <w:r w:rsidRPr="005E7083">
        <w:rPr>
          <w:rFonts w:ascii="Times New Roman" w:eastAsia="Book Antiqua" w:hAnsi="Times New Roman" w:cs="Times New Roman"/>
          <w:smallCaps/>
          <w:lang w:bidi="ar-SA"/>
        </w:rPr>
        <w:t>rd. H</w:t>
      </w:r>
      <w:r w:rsidRPr="005E7083">
        <w:rPr>
          <w:rFonts w:ascii="Times New Roman" w:eastAsia="Book Antiqua" w:hAnsi="Times New Roman" w:cs="Times New Roman"/>
          <w:lang w:bidi="ar-SA"/>
        </w:rPr>
        <w:t>akham Shaul is NOT offering an opportunity to sin and then be forgiven without consequence. However, what the Christian reader does not want to read is that David made NO animal sacrifice for his “atonement” and that the L-</w:t>
      </w:r>
      <w:r w:rsidRPr="005E7083">
        <w:rPr>
          <w:rFonts w:ascii="Times New Roman" w:eastAsia="Book Antiqua" w:hAnsi="Times New Roman" w:cs="Times New Roman"/>
          <w:smallCaps/>
          <w:lang w:bidi="ar-SA"/>
        </w:rPr>
        <w:t>rd</w:t>
      </w:r>
      <w:r w:rsidRPr="005E7083">
        <w:rPr>
          <w:rFonts w:ascii="Times New Roman" w:eastAsia="Book Antiqua" w:hAnsi="Times New Roman" w:cs="Times New Roman"/>
          <w:lang w:bidi="ar-SA"/>
        </w:rPr>
        <w:t xml:space="preserve"> “</w:t>
      </w:r>
      <w:r w:rsidRPr="005E7083">
        <w:rPr>
          <w:rFonts w:ascii="Times New Roman" w:eastAsia="Book Antiqua" w:hAnsi="Times New Roman" w:cs="Times New Roman"/>
          <w:b/>
          <w:bCs/>
          <w:lang w:bidi="ar-SA"/>
        </w:rPr>
        <w:t>forgave his sin forever!</w:t>
      </w:r>
      <w:r w:rsidRPr="005E7083">
        <w:rPr>
          <w:rFonts w:ascii="Times New Roman" w:eastAsia="Book Antiqua" w:hAnsi="Times New Roman" w:cs="Times New Roman"/>
          <w:lang w:bidi="ar-SA"/>
        </w:rPr>
        <w:t>” Hakham Shaul also makes a subtle hint that that we are nearing the season of Rosh Hashanah and Yom Kippur.</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Palatino Linotype" w:eastAsia="Book Antiqua" w:hAnsi="Palatino Linotype" w:cs="David"/>
          <w:b/>
          <w:bCs/>
          <w:smallCaps/>
          <w:lang w:bidi="ar-SA"/>
        </w:rPr>
      </w:pPr>
      <w:r w:rsidRPr="005E7083">
        <w:rPr>
          <w:rFonts w:ascii="Palatino Linotype" w:eastAsia="Book Antiqua" w:hAnsi="Palatino Linotype" w:cs="David"/>
          <w:b/>
          <w:bCs/>
          <w:smallCaps/>
          <w:sz w:val="24"/>
          <w:szCs w:val="24"/>
          <w:lang w:bidi="ar-SA"/>
        </w:rPr>
        <w:t>Our Father Abraham</w:t>
      </w:r>
    </w:p>
    <w:p w:rsidR="005E7083" w:rsidRPr="005E7083" w:rsidRDefault="005E7083" w:rsidP="0080109C">
      <w:pPr>
        <w:keepNext/>
        <w:widowControl w:val="0"/>
        <w:spacing w:after="0" w:line="240" w:lineRule="auto"/>
        <w:jc w:val="both"/>
        <w:rPr>
          <w:rFonts w:ascii="Skolar Cyrillic" w:eastAsia="Book Antiqua" w:hAnsi="Skolar Cyrillic" w:cs="David"/>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Why does Hakham Shaul bring Abraham into the argument? What is it that Abraham learned? This question has plagued scholars for almost two millennia. When we are confronted with this question, we are forced to read and study the Torah’s narrative concerning Abraham. In some schools of thought there seems to be a mystique in his life regarding his “faith.” Here we wish to make two statements.</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numPr>
          <w:ilvl w:val="0"/>
          <w:numId w:val="4"/>
        </w:numPr>
        <w:spacing w:after="0" w:line="240" w:lineRule="auto"/>
        <w:contextualSpacing/>
        <w:jc w:val="both"/>
        <w:rPr>
          <w:rFonts w:ascii="Times New Roman" w:eastAsia="Book Antiqua" w:hAnsi="Times New Roman" w:cs="Times New Roman"/>
          <w:lang w:bidi="ar-SA"/>
        </w:rPr>
      </w:pPr>
      <w:r w:rsidRPr="005E7083">
        <w:rPr>
          <w:rFonts w:ascii="Times New Roman" w:eastAsia="Book Antiqua" w:hAnsi="Times New Roman" w:cs="Times New Roman"/>
          <w:lang w:bidi="ar-SA"/>
        </w:rPr>
        <w:t>Abrahamic “faith” is built upon promises that G-d made to him</w:t>
      </w:r>
      <w:r w:rsidRPr="005E7083">
        <w:rPr>
          <w:rFonts w:ascii="Times New Roman" w:eastAsia="Book Antiqua" w:hAnsi="Times New Roman" w:cs="Times New Roman"/>
          <w:vertAlign w:val="superscript"/>
          <w:lang w:bidi="ar-SA"/>
        </w:rPr>
        <w:footnoteReference w:id="73"/>
      </w:r>
    </w:p>
    <w:p w:rsidR="005E7083" w:rsidRPr="005E7083" w:rsidRDefault="005E7083" w:rsidP="0080109C">
      <w:pPr>
        <w:keepNext/>
        <w:widowControl w:val="0"/>
        <w:numPr>
          <w:ilvl w:val="1"/>
          <w:numId w:val="4"/>
        </w:numPr>
        <w:spacing w:after="0" w:line="240" w:lineRule="auto"/>
        <w:contextualSpacing/>
        <w:jc w:val="both"/>
        <w:rPr>
          <w:rFonts w:ascii="Times New Roman" w:eastAsia="Book Antiqua" w:hAnsi="Times New Roman" w:cs="Times New Roman"/>
          <w:lang w:bidi="ar-SA"/>
        </w:rPr>
      </w:pPr>
      <w:r w:rsidRPr="005E7083">
        <w:rPr>
          <w:rFonts w:ascii="Times New Roman" w:eastAsia="Book Antiqua" w:hAnsi="Times New Roman" w:cs="Times New Roman"/>
          <w:lang w:bidi="ar-SA"/>
        </w:rPr>
        <w:t>While we see that G-d made promises to Abraham,</w:t>
      </w:r>
      <w:r w:rsidRPr="005E7083">
        <w:rPr>
          <w:rFonts w:ascii="Times New Roman" w:eastAsia="Book Antiqua" w:hAnsi="Times New Roman" w:cs="Times New Roman"/>
          <w:vertAlign w:val="superscript"/>
          <w:lang w:bidi="ar-SA"/>
        </w:rPr>
        <w:footnoteReference w:id="74"/>
      </w:r>
      <w:r w:rsidRPr="005E7083">
        <w:rPr>
          <w:rFonts w:ascii="Times New Roman" w:eastAsia="Book Antiqua" w:hAnsi="Times New Roman" w:cs="Times New Roman"/>
          <w:lang w:bidi="ar-SA"/>
        </w:rPr>
        <w:t xml:space="preserve"> each promise was covenantal and required a </w:t>
      </w:r>
      <w:r w:rsidRPr="005E7083">
        <w:rPr>
          <w:rFonts w:ascii="Times New Roman" w:eastAsia="Book Antiqua" w:hAnsi="Times New Roman" w:cs="Times New Roman"/>
          <w:lang w:bidi="ar-SA"/>
        </w:rPr>
        <w:lastRenderedPageBreak/>
        <w:t>covenantal reaction i.e. “faithful obedience.”</w:t>
      </w:r>
      <w:r w:rsidRPr="005E7083">
        <w:rPr>
          <w:rFonts w:ascii="Times New Roman" w:eastAsia="Book Antiqua" w:hAnsi="Times New Roman" w:cs="Times New Roman"/>
          <w:vertAlign w:val="superscript"/>
          <w:lang w:bidi="ar-SA"/>
        </w:rPr>
        <w:footnoteReference w:id="75"/>
      </w:r>
    </w:p>
    <w:p w:rsidR="005E7083" w:rsidRPr="005E7083" w:rsidRDefault="005E7083" w:rsidP="0080109C">
      <w:pPr>
        <w:keepNext/>
        <w:widowControl w:val="0"/>
        <w:spacing w:after="0" w:line="240" w:lineRule="auto"/>
        <w:ind w:left="720"/>
        <w:jc w:val="both"/>
        <w:rPr>
          <w:rFonts w:ascii="Times New Roman" w:eastAsia="Book Antiqua" w:hAnsi="Times New Roman" w:cs="Times New Roman"/>
          <w:lang w:bidi="ar-SA"/>
        </w:rPr>
      </w:pPr>
    </w:p>
    <w:p w:rsidR="005E7083" w:rsidRPr="005E7083" w:rsidRDefault="005E7083" w:rsidP="0080109C">
      <w:pPr>
        <w:keepNext/>
        <w:widowControl w:val="0"/>
        <w:numPr>
          <w:ilvl w:val="0"/>
          <w:numId w:val="4"/>
        </w:numPr>
        <w:spacing w:after="0" w:line="240" w:lineRule="auto"/>
        <w:contextualSpacing/>
        <w:jc w:val="both"/>
        <w:rPr>
          <w:rFonts w:ascii="Times New Roman" w:eastAsia="Book Antiqua" w:hAnsi="Times New Roman" w:cs="Times New Roman"/>
          <w:lang w:bidi="ar-SA"/>
        </w:rPr>
      </w:pPr>
      <w:r w:rsidRPr="005E7083">
        <w:rPr>
          <w:rFonts w:ascii="Times New Roman" w:eastAsia="Book Antiqua" w:hAnsi="Times New Roman" w:cs="Times New Roman"/>
          <w:lang w:bidi="ar-SA"/>
        </w:rPr>
        <w:t>Secondly, Abraham’s “faith” is built upon his faithful obedience to the covenantal promises of G-d concerning his progeny</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 xml:space="preserve">Thus, Abrahamic “Faith” is built upon the things G-d promised and covenantal obligation. While there are a number of scholars would love to make Abraham the model of “justification by faith,” they intentionally ignore a great deal of Biblical material in trying to do so. Furthermore, there is no such thing as “free credit.” These mindsets are at the core of the cosmic decline. G-d speaks to the blessed son of Abraham, Yitzchaq (Isaac) when a famine enters Eretz Yisrael telling him to remain in the Land. He, Yitzchaq receives his blessing on the meritorious “works” of his father Abraham.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bidi="ar-SA"/>
        </w:rPr>
      </w:pPr>
      <w:r w:rsidRPr="005E7083">
        <w:rPr>
          <w:rFonts w:ascii="Times New Roman" w:eastAsia="Book Antiqua" w:hAnsi="Times New Roman" w:cs="Times New Roman"/>
          <w:b/>
          <w:bCs/>
          <w:lang w:bidi="ar-SA"/>
        </w:rPr>
        <w:t>B’resheet (Gen.) 26:5 because Abraham</w:t>
      </w:r>
      <w:r w:rsidRPr="005E7083">
        <w:rPr>
          <w:rFonts w:ascii="Times New Roman" w:eastAsia="Book Antiqua" w:hAnsi="Times New Roman" w:cs="Times New Roman"/>
          <w:lang w:bidi="ar-SA"/>
        </w:rPr>
        <w:t xml:space="preserve"> faithfully </w:t>
      </w:r>
      <w:r w:rsidRPr="005E7083">
        <w:rPr>
          <w:rFonts w:ascii="Times New Roman" w:eastAsia="Book Antiqua" w:hAnsi="Times New Roman" w:cs="Times New Roman"/>
          <w:b/>
          <w:bCs/>
          <w:lang w:bidi="ar-SA"/>
        </w:rPr>
        <w:t xml:space="preserve">obeyed Me and kept </w:t>
      </w:r>
      <w:r w:rsidRPr="005E7083">
        <w:rPr>
          <w:rFonts w:ascii="Times New Roman" w:eastAsia="Book Antiqua" w:hAnsi="Times New Roman" w:cs="Times New Roman"/>
          <w:lang w:bidi="ar-SA"/>
        </w:rPr>
        <w:t xml:space="preserve">(shomer) </w:t>
      </w:r>
      <w:r w:rsidRPr="005E7083">
        <w:rPr>
          <w:rFonts w:ascii="Times New Roman" w:eastAsia="Book Antiqua" w:hAnsi="Times New Roman" w:cs="Times New Roman"/>
          <w:b/>
          <w:bCs/>
          <w:lang w:bidi="ar-SA"/>
        </w:rPr>
        <w:t>My charge, My commandments, My statutes and My laws."</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 xml:space="preserve">The difference in “works as an attempt to please G-d” and “works that G-d has commanded” is something scholars seldom address. Why? Scholars will not address these issues because they do not want to be accused of legalism. This passage is loaded with more than we can discuss in the present setting.  However, we want to point out that </w:t>
      </w:r>
      <w:r w:rsidR="0045494A">
        <w:rPr>
          <w:rFonts w:ascii="Times New Roman" w:eastAsia="Book Antiqua" w:hAnsi="Times New Roman" w:cs="Times New Roman"/>
          <w:lang w:bidi="ar-SA"/>
        </w:rPr>
        <w:t xml:space="preserve">the </w:t>
      </w:r>
      <w:r w:rsidRPr="005E7083">
        <w:rPr>
          <w:rFonts w:ascii="Times New Roman" w:eastAsia="Book Antiqua" w:hAnsi="Times New Roman" w:cs="Times New Roman"/>
          <w:lang w:bidi="ar-SA"/>
        </w:rPr>
        <w:t xml:space="preserve">G-d </w:t>
      </w:r>
      <w:r w:rsidR="0045494A">
        <w:rPr>
          <w:rFonts w:ascii="Times New Roman" w:eastAsia="Book Antiqua" w:hAnsi="Times New Roman" w:cs="Times New Roman"/>
          <w:lang w:bidi="ar-SA"/>
        </w:rPr>
        <w:t xml:space="preserve">of Scripture </w:t>
      </w:r>
      <w:r w:rsidRPr="005E7083">
        <w:rPr>
          <w:rFonts w:ascii="Times New Roman" w:eastAsia="Book Antiqua" w:hAnsi="Times New Roman" w:cs="Times New Roman"/>
          <w:lang w:bidi="ar-SA"/>
        </w:rPr>
        <w:t>says, “</w:t>
      </w:r>
      <w:r w:rsidRPr="005E7083">
        <w:rPr>
          <w:rFonts w:ascii="Times New Roman" w:eastAsia="Book Antiqua" w:hAnsi="Times New Roman" w:cs="Times New Roman"/>
          <w:b/>
          <w:bCs/>
          <w:lang w:bidi="ar-SA"/>
        </w:rPr>
        <w:t>Abraham</w:t>
      </w:r>
      <w:r w:rsidRPr="005E7083">
        <w:rPr>
          <w:rFonts w:ascii="Times New Roman" w:eastAsia="Book Antiqua" w:hAnsi="Times New Roman" w:cs="Times New Roman"/>
          <w:lang w:bidi="ar-SA"/>
        </w:rPr>
        <w:t xml:space="preserve"> faithfully </w:t>
      </w:r>
      <w:r w:rsidRPr="005E7083">
        <w:rPr>
          <w:rFonts w:ascii="Times New Roman" w:eastAsia="Book Antiqua" w:hAnsi="Times New Roman" w:cs="Times New Roman"/>
          <w:b/>
          <w:bCs/>
          <w:lang w:bidi="ar-SA"/>
        </w:rPr>
        <w:t>obeyed Me!”</w:t>
      </w:r>
      <w:r w:rsidRPr="005E7083">
        <w:rPr>
          <w:rFonts w:ascii="Times New Roman" w:eastAsia="Book Antiqua" w:hAnsi="Times New Roman" w:cs="Times New Roman"/>
          <w:lang w:bidi="ar-SA"/>
        </w:rPr>
        <w:t xml:space="preserve"> Abraham says even though G-d gave him charges, commandment statutes and the Torah that it is G-d who is the Tsaddiq! No Jewish soul looks at the Torah and sees “legalism.” In a matter of speaking (allegory), they see the desires of their Divine lover and respond with faithful obedience out of </w:t>
      </w:r>
      <w:r w:rsidR="0045494A">
        <w:rPr>
          <w:rFonts w:ascii="Times New Roman" w:eastAsia="Book Antiqua" w:hAnsi="Times New Roman" w:cs="Times New Roman"/>
          <w:lang w:bidi="ar-SA"/>
        </w:rPr>
        <w:t xml:space="preserve">a </w:t>
      </w:r>
      <w:r w:rsidRPr="005E7083">
        <w:rPr>
          <w:rFonts w:ascii="Times New Roman" w:eastAsia="Book Antiqua" w:hAnsi="Times New Roman" w:cs="Times New Roman"/>
          <w:lang w:bidi="ar-SA"/>
        </w:rPr>
        <w:t xml:space="preserve">genuine love in their heart for G-d. It is foolish and stupid to think that G-d gives out free chances to sin without any resultant consequences. The lecturer who preaches strict “justification by faith” is stabbing himself in his own back. He undermines any attempt to bring his congregation to a place of practical obedience.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What was it that our Father Abraham learned? The answer is not so difficult. Abraham learned that G-d always keeps His promise and He rewards, pays the wages of those who are faithfully obedient!</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Palatino Linotype" w:eastAsia="Book Antiqua" w:hAnsi="Palatino Linotype" w:cs="David"/>
          <w:b/>
          <w:bCs/>
          <w:smallCaps/>
          <w:sz w:val="24"/>
          <w:szCs w:val="24"/>
          <w:lang w:bidi="ar-SA"/>
        </w:rPr>
      </w:pPr>
      <w:r w:rsidRPr="005E7083">
        <w:rPr>
          <w:rFonts w:ascii="Palatino Linotype" w:eastAsia="Book Antiqua" w:hAnsi="Palatino Linotype" w:cs="David"/>
          <w:b/>
          <w:bCs/>
          <w:smallCaps/>
          <w:sz w:val="24"/>
          <w:szCs w:val="24"/>
          <w:lang w:bidi="ar-SA"/>
        </w:rPr>
        <w:t>Personal Attempts apart from the Torah</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What did Abraham learn in the Yeshiva of Shem?</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b/>
          <w:bCs/>
          <w:lang w:bidi="ar-SA"/>
        </w:rPr>
      </w:pPr>
      <w:r w:rsidRPr="005E7083">
        <w:rPr>
          <w:rFonts w:ascii="Times New Roman" w:eastAsia="Book Antiqua" w:hAnsi="Times New Roman" w:cs="Times New Roman"/>
          <w:b/>
          <w:bCs/>
          <w:lang w:bidi="ar-SA"/>
        </w:rPr>
        <w:t xml:space="preserve">2 Tsefet (Pe.) 1:16-21 ¶ For we did not follow self-taught </w:t>
      </w:r>
      <w:r w:rsidRPr="005E7083">
        <w:rPr>
          <w:rFonts w:ascii="Times New Roman" w:eastAsia="Book Antiqua" w:hAnsi="Times New Roman" w:cs="Times New Roman"/>
          <w:lang w:bidi="ar-SA"/>
        </w:rPr>
        <w:t>(self-invented)</w:t>
      </w:r>
      <w:r w:rsidRPr="005E7083">
        <w:rPr>
          <w:rFonts w:ascii="Times New Roman" w:eastAsia="Book Antiqua" w:hAnsi="Times New Roman" w:cs="Times New Roman"/>
          <w:b/>
          <w:bCs/>
          <w:lang w:bidi="ar-SA"/>
        </w:rPr>
        <w:t xml:space="preserve"> wisdom and myths when we made known to you the virtuous power </w:t>
      </w:r>
      <w:r w:rsidRPr="005E7083">
        <w:rPr>
          <w:rFonts w:ascii="Times New Roman" w:eastAsia="Book Antiqua" w:hAnsi="Times New Roman" w:cs="Times New Roman"/>
          <w:lang w:bidi="ar-SA"/>
        </w:rPr>
        <w:t>of the ten lights</w:t>
      </w:r>
      <w:r w:rsidRPr="005E7083">
        <w:rPr>
          <w:rFonts w:ascii="Times New Roman" w:eastAsia="Book Antiqua" w:hAnsi="Times New Roman" w:cs="Times New Roman"/>
          <w:b/>
          <w:bCs/>
          <w:lang w:bidi="ar-SA"/>
        </w:rPr>
        <w:t xml:space="preserve"> and arrival of our Master Yeshua the Messiah having been eye witness of this man’s </w:t>
      </w:r>
      <w:r w:rsidRPr="005E7083">
        <w:rPr>
          <w:rFonts w:ascii="Times New Roman" w:eastAsia="Book Antiqua" w:hAnsi="Times New Roman" w:cs="Times New Roman"/>
          <w:lang w:bidi="ar-SA"/>
        </w:rPr>
        <w:t xml:space="preserve">(royal Ish) </w:t>
      </w:r>
      <w:r w:rsidRPr="005E7083">
        <w:rPr>
          <w:rFonts w:ascii="Times New Roman" w:eastAsia="Book Antiqua" w:hAnsi="Times New Roman" w:cs="Times New Roman"/>
          <w:b/>
          <w:bCs/>
          <w:lang w:bidi="ar-SA"/>
        </w:rPr>
        <w:t>majesty.</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lang w:bidi="ar-SA"/>
        </w:rPr>
      </w:pPr>
      <w:r w:rsidRPr="005E7083">
        <w:rPr>
          <w:rFonts w:ascii="Times New Roman" w:eastAsia="Book Antiqua" w:hAnsi="Times New Roman" w:cs="Times New Roman"/>
          <w:b/>
          <w:lang w:bidi="en-US"/>
        </w:rPr>
        <w:t xml:space="preserve">Knowing </w:t>
      </w:r>
      <w:r w:rsidRPr="005E7083">
        <w:rPr>
          <w:rFonts w:ascii="Times New Roman" w:eastAsia="Book Antiqua" w:hAnsi="Times New Roman" w:cs="Times New Roman"/>
          <w:bCs/>
          <w:lang w:bidi="en-US"/>
        </w:rPr>
        <w:t xml:space="preserve">(from intimate connection) </w:t>
      </w:r>
      <w:r w:rsidRPr="005E7083">
        <w:rPr>
          <w:rFonts w:ascii="Times New Roman" w:eastAsia="Book Antiqua" w:hAnsi="Times New Roman" w:cs="Times New Roman"/>
          <w:b/>
          <w:lang w:bidi="en-US"/>
        </w:rPr>
        <w:t xml:space="preserve">this first, ALL Prophecy from Scripture is not for one’s own </w:t>
      </w:r>
      <w:r w:rsidRPr="005E7083">
        <w:rPr>
          <w:rFonts w:ascii="Times New Roman" w:eastAsia="Book Antiqua" w:hAnsi="Times New Roman" w:cs="Times New Roman"/>
          <w:bCs/>
          <w:lang w:bidi="en-US"/>
        </w:rPr>
        <w:t>private</w:t>
      </w:r>
      <w:r w:rsidRPr="005E7083">
        <w:rPr>
          <w:rFonts w:ascii="Times New Roman" w:eastAsia="Book Antiqua" w:hAnsi="Times New Roman" w:cs="Times New Roman"/>
          <w:b/>
          <w:i/>
          <w:iCs/>
          <w:lang w:bidi="en-US"/>
        </w:rPr>
        <w:t xml:space="preserve"> </w:t>
      </w:r>
      <w:r w:rsidRPr="005E7083">
        <w:rPr>
          <w:rFonts w:ascii="Times New Roman" w:eastAsia="Book Antiqua" w:hAnsi="Times New Roman" w:cs="Times New Roman"/>
          <w:b/>
          <w:lang w:bidi="en-US"/>
        </w:rPr>
        <w:t xml:space="preserve">interpretation. Prophecy did not come by the will of man but was Divinely breathed </w:t>
      </w:r>
      <w:r w:rsidRPr="005E7083">
        <w:rPr>
          <w:rFonts w:ascii="Times New Roman" w:eastAsia="Book Antiqua" w:hAnsi="Times New Roman" w:cs="Times New Roman"/>
          <w:bCs/>
          <w:lang w:bidi="en-US"/>
        </w:rPr>
        <w:t>(by the Ruach HaQodesh),</w:t>
      </w:r>
      <w:r w:rsidRPr="005E7083">
        <w:rPr>
          <w:rFonts w:ascii="Times New Roman" w:eastAsia="Book Antiqua" w:hAnsi="Times New Roman" w:cs="Times New Roman"/>
          <w:b/>
          <w:lang w:bidi="en-US"/>
        </w:rPr>
        <w:t xml:space="preserve"> as Godly men </w:t>
      </w:r>
      <w:r w:rsidRPr="005E7083">
        <w:rPr>
          <w:rFonts w:ascii="Times New Roman" w:eastAsia="Book Antiqua" w:hAnsi="Times New Roman" w:cs="Times New Roman"/>
          <w:bCs/>
          <w:lang w:bidi="en-US"/>
        </w:rPr>
        <w:t>(Prophets)</w:t>
      </w:r>
      <w:r w:rsidRPr="005E7083">
        <w:rPr>
          <w:rFonts w:ascii="Times New Roman" w:eastAsia="Book Antiqua" w:hAnsi="Times New Roman" w:cs="Times New Roman"/>
          <w:b/>
          <w:lang w:bidi="en-US"/>
        </w:rPr>
        <w:t xml:space="preserve"> breathed out the Word</w:t>
      </w:r>
      <w:r w:rsidRPr="005E7083">
        <w:rPr>
          <w:rFonts w:ascii="Times New Roman" w:eastAsia="Book Antiqua" w:hAnsi="Times New Roman" w:cs="Times New Roman"/>
          <w:bCs/>
          <w:lang w:bidi="en-US"/>
        </w:rPr>
        <w:t xml:space="preserve"> (Logos/Memra/Dabar)</w:t>
      </w:r>
      <w:r w:rsidRPr="005E7083">
        <w:rPr>
          <w:rFonts w:ascii="Times New Roman" w:eastAsia="Book Antiqua" w:hAnsi="Times New Roman" w:cs="Times New Roman"/>
          <w:b/>
          <w:lang w:bidi="en-US"/>
        </w:rPr>
        <w:t xml:space="preserve"> of     G-d.</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 xml:space="preserve">Are the teachings of the “Torah of Moshe” his personal invention and wisdom? Here we must admit that Moshe </w:t>
      </w:r>
      <w:r w:rsidRPr="005E7083">
        <w:rPr>
          <w:rFonts w:ascii="Times New Roman" w:eastAsia="Book Antiqua" w:hAnsi="Times New Roman" w:cs="Times New Roman"/>
          <w:lang w:bidi="ar-SA"/>
        </w:rPr>
        <w:lastRenderedPageBreak/>
        <w:t>Rabbenu’s prophecy is greater than the prophecy of all the Prophets combined. However, the “Torah of Moshe” is not his private interpretation. Rabbinic sources are replete with references, which depict Moshe as a faithful talmid who sat at the feet of HaShem and drank in His words with gusto. Herein Moshe was a simple vessel through which G-d gave the Torah. Not even Moshe Rabbenu was able to add or detract from the “Word of G-d.” If Moshe was not able to detract or make any additions to the Torah how much more can we determine that “</w:t>
      </w:r>
      <w:r w:rsidRPr="005E7083">
        <w:rPr>
          <w:rFonts w:ascii="Times New Roman" w:eastAsia="Book Antiqua" w:hAnsi="Times New Roman" w:cs="Times New Roman"/>
          <w:b/>
          <w:lang w:bidi="en-US"/>
        </w:rPr>
        <w:t xml:space="preserve">Scripture is not for one’s own </w:t>
      </w:r>
      <w:r w:rsidRPr="005E7083">
        <w:rPr>
          <w:rFonts w:ascii="Times New Roman" w:eastAsia="Book Antiqua" w:hAnsi="Times New Roman" w:cs="Times New Roman"/>
          <w:bCs/>
          <w:lang w:bidi="en-US"/>
        </w:rPr>
        <w:t>private</w:t>
      </w:r>
      <w:r w:rsidRPr="005E7083">
        <w:rPr>
          <w:rFonts w:ascii="Times New Roman" w:eastAsia="Book Antiqua" w:hAnsi="Times New Roman" w:cs="Times New Roman"/>
          <w:b/>
          <w:i/>
          <w:iCs/>
          <w:lang w:bidi="en-US"/>
        </w:rPr>
        <w:t xml:space="preserve"> </w:t>
      </w:r>
      <w:r w:rsidRPr="005E7083">
        <w:rPr>
          <w:rFonts w:ascii="Times New Roman" w:eastAsia="Book Antiqua" w:hAnsi="Times New Roman" w:cs="Times New Roman"/>
          <w:b/>
          <w:lang w:bidi="en-US"/>
        </w:rPr>
        <w:t>interpretation!</w:t>
      </w:r>
      <w:r w:rsidRPr="005E7083">
        <w:rPr>
          <w:rFonts w:ascii="Times New Roman" w:eastAsia="Book Antiqua" w:hAnsi="Times New Roman" w:cs="Times New Roman"/>
          <w:lang w:bidi="ar-SA"/>
        </w:rPr>
        <w:t xml:space="preserve">” The significance of this statement is that no one is able of his own accord determine how to conduct his life without the instruction of the Mesorah by a Jewish teacher. Likewise, Abraham Abinu in the Yeshiva of Shem learned G-d’s </w:t>
      </w:r>
      <w:r w:rsidRPr="005E7083">
        <w:rPr>
          <w:rFonts w:ascii="Times New Roman" w:eastAsia="Book Antiqua" w:hAnsi="Times New Roman" w:cs="Times New Roman"/>
          <w:b/>
          <w:bCs/>
          <w:lang w:bidi="ar-SA"/>
        </w:rPr>
        <w:t>charge, commandments, statutes and laws.</w:t>
      </w:r>
      <w:r w:rsidRPr="005E7083">
        <w:rPr>
          <w:rFonts w:ascii="Times New Roman" w:eastAsia="Book Antiqua" w:hAnsi="Times New Roman" w:cs="Times New Roman"/>
          <w:lang w:bidi="ar-SA"/>
        </w:rPr>
        <w:t xml:space="preserve"> Like Moshe Rabbenu, Abraham was not able to interpret or act on his personal attempts to please G-d. Quite the contrary. Abraham’s life is the model of someone who faithfully obeys each command of G-d without hesitation.</w:t>
      </w:r>
      <w:r w:rsidRPr="005E7083">
        <w:rPr>
          <w:rFonts w:ascii="Times New Roman" w:eastAsia="Book Antiqua" w:hAnsi="Times New Roman" w:cs="Times New Roman"/>
          <w:vertAlign w:val="superscript"/>
          <w:lang w:bidi="ar-SA"/>
        </w:rPr>
        <w:footnoteReference w:id="76"/>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 xml:space="preserve">The repetition of this argument may be wearisome to our readers nevertheless the repetition is not ours. Hakham Shaul’s reiteration is his redundancy not ours.  </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r w:rsidRPr="005E7083">
        <w:rPr>
          <w:rFonts w:ascii="Times New Roman" w:eastAsia="Book Antiqua" w:hAnsi="Times New Roman" w:cs="Times New Roman"/>
          <w:lang w:bidi="ar-SA"/>
        </w:rPr>
        <w:t>Why does Hakham Shaul bring Abraham into his argument? In the simplest of terms, Hakham Shaul presents Abraham as a man (Gentile) who logically deduces his relationship to G-d and place in the cosmos. This we have briefly discussed in the past. Hakham Shaul shows through Abraham that the cosmos is a mirror off the Divine presence. Abraham clearly came to the place that he connected the upper functions of his soul to the Divine. Here Hakham Shaul’s Igeret to the Ephesians shows what Abraham Abinu learned.</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ind w:left="360"/>
        <w:jc w:val="both"/>
        <w:rPr>
          <w:rFonts w:ascii="Times New Roman" w:eastAsia="Book Antiqua" w:hAnsi="Times New Roman" w:cs="Times New Roman"/>
          <w:b/>
          <w:lang w:val="en-AU" w:bidi="ar-SA"/>
        </w:rPr>
      </w:pPr>
      <w:r w:rsidRPr="005E7083">
        <w:rPr>
          <w:rFonts w:ascii="Times New Roman" w:eastAsia="Book Antiqua" w:hAnsi="Times New Roman" w:cs="Times New Roman"/>
          <w:b/>
          <w:lang w:val="en-AU" w:bidi="ar-SA"/>
        </w:rPr>
        <w:t>Ephesians 1:3-6</w:t>
      </w:r>
      <w:r w:rsidRPr="005E7083">
        <w:rPr>
          <w:rFonts w:ascii="Times New Roman" w:eastAsia="Book Antiqua" w:hAnsi="Times New Roman" w:cs="Times New Roman"/>
          <w:b/>
          <w:vertAlign w:val="superscript"/>
          <w:lang w:val="en-AU" w:bidi="ar-SA"/>
        </w:rPr>
        <w:t xml:space="preserve"> </w:t>
      </w:r>
      <w:r w:rsidRPr="005E7083">
        <w:rPr>
          <w:rFonts w:ascii="Times New Roman" w:eastAsia="Book Antiqua" w:hAnsi="Times New Roman" w:cs="Times New Roman"/>
          <w:b/>
          <w:lang w:val="en-AU" w:bidi="ar-SA"/>
        </w:rPr>
        <w:t> Let the God and Father of our master Yeshua HaMashiach be Blessed</w:t>
      </w:r>
      <w:r w:rsidRPr="005E7083">
        <w:rPr>
          <w:rFonts w:ascii="Times New Roman" w:eastAsia="Book Antiqua" w:hAnsi="Times New Roman" w:cs="Times New Roman"/>
          <w:b/>
          <w:vertAlign w:val="superscript"/>
          <w:lang w:val="en-AU" w:bidi="ar-SA"/>
        </w:rPr>
        <w:footnoteReference w:id="77"/>
      </w:r>
      <w:r w:rsidRPr="005E7083">
        <w:rPr>
          <w:rFonts w:ascii="Times New Roman" w:eastAsia="Book Antiqua" w:hAnsi="Times New Roman" w:cs="Times New Roman"/>
          <w:b/>
          <w:lang w:val="en-AU" w:bidi="ar-SA"/>
        </w:rPr>
        <w:t>, having blessed</w:t>
      </w:r>
      <w:r w:rsidRPr="005E7083">
        <w:rPr>
          <w:rFonts w:ascii="Times New Roman" w:eastAsia="Book Antiqua" w:hAnsi="Times New Roman" w:cs="Times New Roman"/>
          <w:b/>
          <w:vertAlign w:val="superscript"/>
          <w:lang w:val="en-AU" w:bidi="ar-SA"/>
        </w:rPr>
        <w:footnoteReference w:id="78"/>
      </w:r>
      <w:r w:rsidRPr="005E7083">
        <w:rPr>
          <w:rFonts w:ascii="Times New Roman" w:eastAsia="Book Antiqua" w:hAnsi="Times New Roman" w:cs="Times New Roman"/>
          <w:b/>
          <w:vertAlign w:val="superscript"/>
          <w:lang w:val="en-AU" w:bidi="ar-SA"/>
        </w:rPr>
        <w:t xml:space="preserve"> </w:t>
      </w:r>
      <w:r w:rsidRPr="005E7083">
        <w:rPr>
          <w:rFonts w:ascii="Times New Roman" w:eastAsia="Book Antiqua" w:hAnsi="Times New Roman" w:cs="Times New Roman"/>
          <w:b/>
          <w:lang w:val="en-AU" w:bidi="ar-SA"/>
        </w:rPr>
        <w:t>us in Messiah with every spiritual</w:t>
      </w:r>
      <w:r w:rsidRPr="005E7083">
        <w:rPr>
          <w:rFonts w:ascii="Times New Roman" w:eastAsia="Book Antiqua" w:hAnsi="Times New Roman" w:cs="Times New Roman"/>
          <w:b/>
          <w:vertAlign w:val="superscript"/>
          <w:lang w:val="en-AU" w:bidi="ar-SA"/>
        </w:rPr>
        <w:footnoteReference w:id="79"/>
      </w:r>
      <w:r w:rsidRPr="005E7083">
        <w:rPr>
          <w:rFonts w:ascii="Times New Roman" w:eastAsia="Book Antiqua" w:hAnsi="Times New Roman" w:cs="Times New Roman"/>
          <w:b/>
          <w:vertAlign w:val="superscript"/>
          <w:lang w:val="en-AU" w:bidi="ar-SA"/>
        </w:rPr>
        <w:t xml:space="preserve"> </w:t>
      </w:r>
      <w:r w:rsidRPr="005E7083">
        <w:rPr>
          <w:rFonts w:ascii="Times New Roman" w:eastAsia="Book Antiqua" w:hAnsi="Times New Roman" w:cs="Times New Roman"/>
          <w:b/>
          <w:lang w:val="en-AU" w:bidi="ar-SA"/>
        </w:rPr>
        <w:t>blessing</w:t>
      </w:r>
      <w:r w:rsidRPr="005E7083">
        <w:rPr>
          <w:rFonts w:ascii="Times New Roman" w:eastAsia="Book Antiqua" w:hAnsi="Times New Roman" w:cs="Times New Roman"/>
          <w:b/>
          <w:vertAlign w:val="superscript"/>
          <w:lang w:val="en-AU" w:bidi="ar-SA"/>
        </w:rPr>
        <w:footnoteReference w:id="80"/>
      </w:r>
      <w:r w:rsidRPr="005E7083">
        <w:rPr>
          <w:rFonts w:ascii="Times New Roman" w:eastAsia="Book Antiqua" w:hAnsi="Times New Roman" w:cs="Times New Roman"/>
          <w:b/>
          <w:lang w:val="en-AU" w:bidi="ar-SA"/>
        </w:rPr>
        <w:t xml:space="preserve"> </w:t>
      </w:r>
      <w:r w:rsidRPr="005E7083">
        <w:rPr>
          <w:rFonts w:ascii="Times New Roman" w:eastAsia="Book Antiqua" w:hAnsi="Times New Roman" w:cs="Times New Roman"/>
          <w:b/>
          <w:highlight w:val="yellow"/>
          <w:lang w:val="en-AU" w:bidi="ar-SA"/>
        </w:rPr>
        <w:t>in the heavens</w:t>
      </w:r>
      <w:r w:rsidRPr="005E7083">
        <w:rPr>
          <w:rFonts w:ascii="Times New Roman" w:eastAsia="Book Antiqua" w:hAnsi="Times New Roman" w:cs="Times New Roman"/>
          <w:b/>
          <w:lang w:val="en-AU" w:bidi="ar-SA"/>
        </w:rPr>
        <w:t>,</w:t>
      </w:r>
      <w:r w:rsidRPr="005E7083">
        <w:rPr>
          <w:rFonts w:ascii="Times New Roman" w:eastAsia="Book Antiqua" w:hAnsi="Times New Roman" w:cs="Times New Roman"/>
          <w:b/>
          <w:vertAlign w:val="superscript"/>
          <w:lang w:val="en-AU" w:bidi="ar-SA"/>
        </w:rPr>
        <w:footnoteReference w:id="81"/>
      </w:r>
      <w:r w:rsidRPr="005E7083">
        <w:rPr>
          <w:rFonts w:ascii="Times New Roman" w:eastAsia="Book Antiqua" w:hAnsi="Times New Roman" w:cs="Times New Roman"/>
          <w:b/>
          <w:lang w:val="en-AU" w:bidi="ar-SA"/>
        </w:rPr>
        <w:t xml:space="preserve"> even as He</w:t>
      </w:r>
      <w:r w:rsidRPr="005E7083">
        <w:rPr>
          <w:rFonts w:ascii="Times New Roman" w:eastAsia="Book Antiqua" w:hAnsi="Times New Roman" w:cs="Times New Roman"/>
          <w:bCs/>
          <w:lang w:val="en-AU" w:bidi="ar-SA"/>
        </w:rPr>
        <w:t xml:space="preserve"> (God) </w:t>
      </w:r>
      <w:r w:rsidRPr="005E7083">
        <w:rPr>
          <w:rFonts w:ascii="Times New Roman" w:eastAsia="Book Antiqua" w:hAnsi="Times New Roman" w:cs="Times New Roman"/>
          <w:b/>
          <w:lang w:val="en-AU" w:bidi="ar-SA"/>
        </w:rPr>
        <w:t>has elected</w:t>
      </w:r>
      <w:r w:rsidRPr="005E7083">
        <w:rPr>
          <w:rFonts w:ascii="Times New Roman" w:eastAsia="Book Antiqua" w:hAnsi="Times New Roman" w:cs="Times New Roman"/>
          <w:b/>
          <w:vertAlign w:val="superscript"/>
          <w:lang w:val="en-AU" w:bidi="ar-SA"/>
        </w:rPr>
        <w:footnoteReference w:id="82"/>
      </w:r>
      <w:r w:rsidRPr="005E7083">
        <w:rPr>
          <w:rFonts w:ascii="Times New Roman" w:eastAsia="Book Antiqua" w:hAnsi="Times New Roman" w:cs="Times New Roman"/>
          <w:lang w:val="en-AU" w:bidi="ar-SA"/>
        </w:rPr>
        <w:t xml:space="preserve"> (separated)</w:t>
      </w:r>
      <w:r w:rsidRPr="005E7083">
        <w:rPr>
          <w:rFonts w:ascii="Times New Roman" w:eastAsia="Book Antiqua" w:hAnsi="Times New Roman" w:cs="Times New Roman"/>
          <w:vertAlign w:val="superscript"/>
          <w:lang w:val="en-AU" w:bidi="ar-SA"/>
        </w:rPr>
        <w:footnoteReference w:id="83"/>
      </w:r>
      <w:r w:rsidRPr="005E7083">
        <w:rPr>
          <w:rFonts w:ascii="Times New Roman" w:eastAsia="Book Antiqua" w:hAnsi="Times New Roman" w:cs="Times New Roman"/>
          <w:b/>
          <w:vertAlign w:val="superscript"/>
          <w:lang w:val="en-AU" w:bidi="ar-SA"/>
        </w:rPr>
        <w:t xml:space="preserve"> </w:t>
      </w:r>
      <w:r w:rsidRPr="005E7083">
        <w:rPr>
          <w:rFonts w:ascii="Times New Roman" w:eastAsia="Book Antiqua" w:hAnsi="Times New Roman" w:cs="Times New Roman"/>
          <w:b/>
          <w:lang w:val="en-AU" w:bidi="ar-SA"/>
        </w:rPr>
        <w:t>us</w:t>
      </w:r>
      <w:r w:rsidRPr="005E7083">
        <w:rPr>
          <w:rFonts w:ascii="Times New Roman" w:eastAsia="Book Antiqua" w:hAnsi="Times New Roman" w:cs="Times New Roman"/>
          <w:b/>
          <w:vertAlign w:val="superscript"/>
          <w:lang w:val="en-AU" w:bidi="ar-SA"/>
        </w:rPr>
        <w:footnoteReference w:id="84"/>
      </w:r>
      <w:r w:rsidRPr="005E7083">
        <w:rPr>
          <w:rFonts w:ascii="Times New Roman" w:eastAsia="Book Antiqua" w:hAnsi="Times New Roman" w:cs="Times New Roman"/>
          <w:b/>
          <w:lang w:val="en-AU" w:bidi="ar-SA"/>
        </w:rPr>
        <w:t xml:space="preserve"> </w:t>
      </w:r>
      <w:r w:rsidRPr="005E7083">
        <w:rPr>
          <w:rFonts w:ascii="Times New Roman" w:eastAsia="Book Antiqua" w:hAnsi="Times New Roman" w:cs="Times New Roman"/>
          <w:lang w:val="en-AU" w:bidi="ar-SA"/>
        </w:rPr>
        <w:t>(the Jewish people)</w:t>
      </w:r>
      <w:r w:rsidRPr="005E7083">
        <w:rPr>
          <w:rFonts w:ascii="Times New Roman" w:eastAsia="Book Antiqua" w:hAnsi="Times New Roman" w:cs="Times New Roman"/>
          <w:b/>
          <w:lang w:val="en-AU" w:bidi="ar-SA"/>
        </w:rPr>
        <w:t xml:space="preserve"> </w:t>
      </w:r>
      <w:r w:rsidRPr="005E7083">
        <w:rPr>
          <w:rFonts w:ascii="Times New Roman" w:eastAsia="Book Antiqua" w:hAnsi="Times New Roman" w:cs="Times New Roman"/>
          <w:lang w:val="en-AU" w:bidi="ar-SA"/>
        </w:rPr>
        <w:t>to be</w:t>
      </w:r>
      <w:r w:rsidRPr="005E7083">
        <w:rPr>
          <w:rFonts w:ascii="Times New Roman" w:eastAsia="Book Antiqua" w:hAnsi="Times New Roman" w:cs="Times New Roman"/>
          <w:b/>
          <w:lang w:val="en-AU" w:bidi="ar-SA"/>
        </w:rPr>
        <w:t xml:space="preserve"> in union with him</w:t>
      </w:r>
      <w:r w:rsidRPr="005E7083">
        <w:rPr>
          <w:rFonts w:ascii="Times New Roman" w:eastAsia="Book Antiqua" w:hAnsi="Times New Roman" w:cs="Times New Roman"/>
          <w:b/>
          <w:vertAlign w:val="superscript"/>
          <w:lang w:val="en-AU" w:bidi="ar-SA"/>
        </w:rPr>
        <w:footnoteReference w:id="85"/>
      </w:r>
      <w:r w:rsidRPr="005E7083">
        <w:rPr>
          <w:rFonts w:ascii="Times New Roman" w:eastAsia="Book Antiqua" w:hAnsi="Times New Roman" w:cs="Times New Roman"/>
          <w:b/>
          <w:lang w:val="en-AU" w:bidi="ar-SA"/>
        </w:rPr>
        <w:t xml:space="preserve"> </w:t>
      </w:r>
      <w:r w:rsidRPr="005E7083">
        <w:rPr>
          <w:rFonts w:ascii="Times New Roman" w:eastAsia="Book Antiqua" w:hAnsi="Times New Roman" w:cs="Times New Roman"/>
          <w:lang w:val="en-AU" w:bidi="ar-SA"/>
        </w:rPr>
        <w:t>Messiah</w:t>
      </w:r>
      <w:r w:rsidRPr="005E7083">
        <w:rPr>
          <w:rFonts w:ascii="Times New Roman" w:eastAsia="Book Antiqua" w:hAnsi="Times New Roman" w:cs="Times New Roman"/>
          <w:b/>
          <w:lang w:val="en-AU" w:bidi="ar-SA"/>
        </w:rPr>
        <w:t xml:space="preserve"> before the foundation of the world</w:t>
      </w:r>
      <w:r w:rsidRPr="005E7083">
        <w:rPr>
          <w:rFonts w:ascii="Times New Roman" w:eastAsia="Book Antiqua" w:hAnsi="Times New Roman" w:cs="Times New Roman"/>
          <w:b/>
          <w:vertAlign w:val="superscript"/>
          <w:lang w:val="en-AU" w:bidi="ar-SA"/>
        </w:rPr>
        <w:footnoteReference w:id="86"/>
      </w:r>
      <w:r w:rsidRPr="005E7083">
        <w:rPr>
          <w:rFonts w:ascii="Times New Roman" w:eastAsia="Book Antiqua" w:hAnsi="Times New Roman" w:cs="Times New Roman"/>
          <w:b/>
          <w:lang w:val="en-AU" w:bidi="ar-SA"/>
        </w:rPr>
        <w:t xml:space="preserve"> to be Tsadiqim (</w:t>
      </w:r>
      <w:r w:rsidRPr="005E7083">
        <w:rPr>
          <w:rFonts w:ascii="Times New Roman" w:eastAsia="Book Antiqua" w:hAnsi="Times New Roman" w:cs="Times New Roman"/>
          <w:lang w:val="en-AU" w:bidi="ar-SA"/>
        </w:rPr>
        <w:t xml:space="preserve">Greek: </w:t>
      </w:r>
      <w:r w:rsidRPr="005E7083">
        <w:rPr>
          <w:rFonts w:ascii="Times New Roman" w:eastAsia="Book Antiqua" w:hAnsi="Times New Roman" w:cs="Times New Roman"/>
          <w:i/>
          <w:lang w:val="en-AU" w:bidi="ar-SA"/>
        </w:rPr>
        <w:t>agios</w:t>
      </w:r>
      <w:r w:rsidRPr="005E7083">
        <w:rPr>
          <w:rFonts w:ascii="Times New Roman" w:eastAsia="Book Antiqua" w:hAnsi="Times New Roman" w:cs="Times New Roman"/>
          <w:b/>
          <w:iCs/>
          <w:lang w:val="en-AU" w:bidi="ar-SA"/>
        </w:rPr>
        <w:t>)</w:t>
      </w:r>
      <w:r w:rsidRPr="005E7083">
        <w:rPr>
          <w:rFonts w:ascii="Times New Roman" w:eastAsia="Book Antiqua" w:hAnsi="Times New Roman" w:cs="Times New Roman"/>
          <w:b/>
          <w:i/>
          <w:iCs/>
          <w:lang w:val="en-AU" w:bidi="ar-SA"/>
        </w:rPr>
        <w:t xml:space="preserve"> </w:t>
      </w:r>
      <w:r w:rsidRPr="005E7083">
        <w:rPr>
          <w:rFonts w:ascii="Times New Roman" w:eastAsia="Book Antiqua" w:hAnsi="Times New Roman" w:cs="Times New Roman"/>
          <w:b/>
          <w:lang w:val="en-AU" w:bidi="ar-SA"/>
        </w:rPr>
        <w:t xml:space="preserve">and blameless in His </w:t>
      </w:r>
      <w:r w:rsidRPr="005E7083">
        <w:rPr>
          <w:rFonts w:ascii="Times New Roman" w:eastAsia="Book Antiqua" w:hAnsi="Times New Roman" w:cs="Times New Roman"/>
          <w:i/>
          <w:iCs/>
          <w:lang w:val="en-AU" w:bidi="ar-SA"/>
        </w:rPr>
        <w:t>God's presence</w:t>
      </w:r>
      <w:r w:rsidRPr="005E7083">
        <w:rPr>
          <w:rFonts w:ascii="Times New Roman" w:eastAsia="Book Antiqua" w:hAnsi="Times New Roman" w:cs="Times New Roman"/>
          <w:b/>
          <w:i/>
          <w:iCs/>
          <w:lang w:val="en-AU" w:bidi="ar-SA"/>
        </w:rPr>
        <w:t xml:space="preserve"> </w:t>
      </w:r>
      <w:r w:rsidRPr="005E7083">
        <w:rPr>
          <w:rFonts w:ascii="Times New Roman" w:eastAsia="Book Antiqua" w:hAnsi="Times New Roman" w:cs="Times New Roman"/>
          <w:b/>
          <w:lang w:val="en-AU" w:bidi="ar-SA"/>
        </w:rPr>
        <w:t>in love. He</w:t>
      </w:r>
      <w:r w:rsidRPr="005E7083">
        <w:rPr>
          <w:rFonts w:ascii="Times New Roman" w:eastAsia="Book Antiqua" w:hAnsi="Times New Roman" w:cs="Times New Roman"/>
          <w:lang w:val="en-AU" w:bidi="ar-SA"/>
        </w:rPr>
        <w:t xml:space="preserve"> God appointed</w:t>
      </w:r>
      <w:r w:rsidRPr="005E7083">
        <w:rPr>
          <w:rFonts w:ascii="Times New Roman" w:eastAsia="Book Antiqua" w:hAnsi="Times New Roman" w:cs="Times New Roman"/>
          <w:b/>
          <w:lang w:val="en-AU" w:bidi="ar-SA"/>
        </w:rPr>
        <w:t xml:space="preserve"> us as </w:t>
      </w:r>
      <w:r w:rsidRPr="005E7083">
        <w:rPr>
          <w:rFonts w:ascii="Times New Roman" w:eastAsia="Book Antiqua" w:hAnsi="Times New Roman" w:cs="Times New Roman"/>
          <w:lang w:val="en-AU" w:bidi="ar-SA"/>
        </w:rPr>
        <w:t>His</w:t>
      </w:r>
      <w:r w:rsidRPr="005E7083">
        <w:rPr>
          <w:rFonts w:ascii="Times New Roman" w:eastAsia="Book Antiqua" w:hAnsi="Times New Roman" w:cs="Times New Roman"/>
          <w:b/>
          <w:lang w:val="en-AU" w:bidi="ar-SA"/>
        </w:rPr>
        <w:t xml:space="preserve"> chief/principle</w:t>
      </w:r>
      <w:r w:rsidRPr="005E7083">
        <w:rPr>
          <w:rFonts w:ascii="Times New Roman" w:eastAsia="Book Antiqua" w:hAnsi="Times New Roman" w:cs="Times New Roman"/>
          <w:b/>
          <w:vertAlign w:val="superscript"/>
          <w:lang w:val="en-AU" w:bidi="ar-SA"/>
        </w:rPr>
        <w:footnoteReference w:id="87"/>
      </w:r>
      <w:r w:rsidRPr="005E7083">
        <w:rPr>
          <w:rFonts w:ascii="Times New Roman" w:eastAsia="Book Antiqua" w:hAnsi="Times New Roman" w:cs="Times New Roman"/>
          <w:b/>
          <w:lang w:val="en-AU" w:bidi="ar-SA"/>
        </w:rPr>
        <w:t xml:space="preserve"> adoption</w:t>
      </w:r>
      <w:r w:rsidRPr="005E7083">
        <w:rPr>
          <w:rFonts w:ascii="Times New Roman" w:eastAsia="Book Antiqua" w:hAnsi="Times New Roman" w:cs="Times New Roman"/>
          <w:b/>
          <w:vertAlign w:val="superscript"/>
          <w:lang w:val="en-AU" w:bidi="ar-SA"/>
        </w:rPr>
        <w:footnoteReference w:id="88"/>
      </w:r>
      <w:r w:rsidRPr="005E7083">
        <w:rPr>
          <w:rFonts w:ascii="Times New Roman" w:eastAsia="Book Antiqua" w:hAnsi="Times New Roman" w:cs="Times New Roman"/>
          <w:b/>
          <w:lang w:val="en-AU" w:bidi="ar-SA"/>
        </w:rPr>
        <w:t xml:space="preserve"> as His own </w:t>
      </w:r>
      <w:r w:rsidRPr="005E7083">
        <w:rPr>
          <w:rFonts w:ascii="Times New Roman" w:eastAsia="Book Antiqua" w:hAnsi="Times New Roman" w:cs="Times New Roman"/>
          <w:lang w:val="en-AU" w:bidi="ar-SA"/>
        </w:rPr>
        <w:t>(children)</w:t>
      </w:r>
      <w:r w:rsidRPr="005E7083">
        <w:rPr>
          <w:rFonts w:ascii="Times New Roman" w:eastAsia="Book Antiqua" w:hAnsi="Times New Roman" w:cs="Times New Roman"/>
          <w:b/>
          <w:lang w:val="en-AU" w:bidi="ar-SA"/>
        </w:rPr>
        <w:t xml:space="preserve"> through Yeshua HaMashiach according </w:t>
      </w:r>
      <w:r w:rsidRPr="005E7083">
        <w:rPr>
          <w:rFonts w:ascii="Times New Roman" w:eastAsia="Book Antiqua" w:hAnsi="Times New Roman" w:cs="Times New Roman"/>
          <w:lang w:val="en-AU" w:bidi="ar-SA"/>
        </w:rPr>
        <w:t>to</w:t>
      </w:r>
      <w:r w:rsidRPr="005E7083">
        <w:rPr>
          <w:rFonts w:ascii="Times New Roman" w:eastAsia="Book Antiqua" w:hAnsi="Times New Roman" w:cs="Times New Roman"/>
          <w:b/>
          <w:lang w:val="en-AU" w:bidi="ar-SA"/>
        </w:rPr>
        <w:t xml:space="preserve"> </w:t>
      </w:r>
      <w:r w:rsidRPr="005E7083">
        <w:rPr>
          <w:rFonts w:ascii="Times New Roman" w:eastAsia="Book Antiqua" w:hAnsi="Times New Roman" w:cs="Times New Roman"/>
          <w:iCs/>
          <w:lang w:val="en-AU" w:bidi="ar-SA"/>
        </w:rPr>
        <w:t>His</w:t>
      </w:r>
      <w:r w:rsidRPr="005E7083">
        <w:rPr>
          <w:rFonts w:ascii="Times New Roman" w:eastAsia="Book Antiqua" w:hAnsi="Times New Roman" w:cs="Times New Roman"/>
          <w:b/>
          <w:i/>
          <w:iCs/>
          <w:lang w:val="en-AU" w:bidi="ar-SA"/>
        </w:rPr>
        <w:t xml:space="preserve"> </w:t>
      </w:r>
      <w:r w:rsidRPr="005E7083">
        <w:rPr>
          <w:rFonts w:ascii="Times New Roman" w:eastAsia="Book Antiqua" w:hAnsi="Times New Roman" w:cs="Times New Roman"/>
          <w:b/>
          <w:lang w:val="en-AU" w:bidi="ar-SA"/>
        </w:rPr>
        <w:t xml:space="preserve">desire </w:t>
      </w:r>
      <w:r w:rsidRPr="005E7083">
        <w:rPr>
          <w:rFonts w:ascii="Times New Roman" w:eastAsia="Book Antiqua" w:hAnsi="Times New Roman" w:cs="Times New Roman"/>
          <w:b/>
          <w:lang w:val="en-AU" w:bidi="ar-SA"/>
        </w:rPr>
        <w:lastRenderedPageBreak/>
        <w:t>and good will to the praise of the honour of His chesed</w:t>
      </w:r>
      <w:r w:rsidRPr="005E7083">
        <w:rPr>
          <w:rFonts w:ascii="Times New Roman" w:eastAsia="Book Antiqua" w:hAnsi="Times New Roman" w:cs="Times New Roman"/>
          <w:lang w:val="en-AU" w:bidi="ar-SA"/>
        </w:rPr>
        <w:t xml:space="preserve"> (loving-kindness), </w:t>
      </w:r>
      <w:r w:rsidRPr="005E7083">
        <w:rPr>
          <w:rFonts w:ascii="Times New Roman" w:eastAsia="Book Antiqua" w:hAnsi="Times New Roman" w:cs="Times New Roman"/>
          <w:b/>
          <w:lang w:val="en-AU" w:bidi="ar-SA"/>
        </w:rPr>
        <w:t xml:space="preserve">in which He has made us accepted as the </w:t>
      </w:r>
      <w:r w:rsidRPr="005E7083">
        <w:rPr>
          <w:rFonts w:ascii="Times New Roman" w:eastAsia="Book Antiqua" w:hAnsi="Times New Roman" w:cs="Times New Roman"/>
          <w:lang w:val="en-AU" w:bidi="ar-SA"/>
        </w:rPr>
        <w:t>one</w:t>
      </w:r>
      <w:r w:rsidRPr="005E7083">
        <w:rPr>
          <w:rFonts w:ascii="Times New Roman" w:eastAsia="Book Antiqua" w:hAnsi="Times New Roman" w:cs="Times New Roman"/>
          <w:b/>
          <w:lang w:val="en-AU" w:bidi="ar-SA"/>
        </w:rPr>
        <w:t xml:space="preserve"> beloved.</w:t>
      </w:r>
    </w:p>
    <w:p w:rsidR="005E7083" w:rsidRPr="005E7083" w:rsidRDefault="005E7083" w:rsidP="0080109C">
      <w:pPr>
        <w:keepNext/>
        <w:widowControl w:val="0"/>
        <w:spacing w:after="0" w:line="240" w:lineRule="auto"/>
        <w:jc w:val="both"/>
        <w:rPr>
          <w:rFonts w:ascii="Times New Roman" w:eastAsia="Book Antiqua" w:hAnsi="Times New Roman" w:cs="Times New Roman"/>
          <w:lang w:bidi="ar-SA"/>
        </w:rPr>
      </w:pPr>
    </w:p>
    <w:p w:rsidR="005E7083" w:rsidRPr="005E7083" w:rsidRDefault="005E7083" w:rsidP="0080109C">
      <w:pPr>
        <w:keepNext/>
        <w:widowControl w:val="0"/>
        <w:spacing w:after="0" w:line="240" w:lineRule="auto"/>
        <w:jc w:val="both"/>
        <w:rPr>
          <w:rFonts w:ascii="Times New Roman" w:eastAsia="Book Antiqua" w:hAnsi="Times New Roman" w:cs="Times New Roman"/>
          <w:sz w:val="24"/>
          <w:szCs w:val="24"/>
        </w:rPr>
      </w:pPr>
      <w:r w:rsidRPr="005E7083">
        <w:rPr>
          <w:rFonts w:ascii="Times New Roman" w:eastAsia="Book Antiqua" w:hAnsi="Times New Roman" w:cs="Times New Roman"/>
          <w:lang w:bidi="ar-SA"/>
        </w:rPr>
        <w:t xml:space="preserve">The soul bears within itself a natural sense of commitment to G-d, His Torah and mitzvoth. This sense of commitment naturally trusts G-d. The expression of this trust is “faithful obedience.” It is evident from Hakham Shaul’s Igeret to the Ephesians that the soul (Neshamah) is entrusted with a cosmic mission. And that the Neshamah knows the best way to accomplish that mission is trough faithful obedience to G-d, Torah, Mitzvoth, and cleaving to G-d through his agents, the Hakhamim. </w:t>
      </w:r>
    </w:p>
    <w:p w:rsidR="000925FB" w:rsidRDefault="000925FB" w:rsidP="0080109C">
      <w:pPr>
        <w:keepNext/>
        <w:widowControl w:val="0"/>
        <w:spacing w:after="0" w:line="240" w:lineRule="auto"/>
        <w:jc w:val="both"/>
        <w:rPr>
          <w:rFonts w:asciiTheme="majorBidi" w:hAnsiTheme="majorBidi" w:cstheme="majorBidi"/>
        </w:rPr>
      </w:pPr>
    </w:p>
    <w:p w:rsidR="00F7235F" w:rsidRPr="00F7235F" w:rsidRDefault="00F7235F" w:rsidP="0080109C">
      <w:pPr>
        <w:keepNext/>
        <w:widowControl w:val="0"/>
        <w:spacing w:after="0" w:line="240" w:lineRule="auto"/>
        <w:jc w:val="both"/>
        <w:rPr>
          <w:rFonts w:ascii="Palatino Linotype" w:hAnsi="Palatino Linotype" w:cstheme="majorBidi"/>
          <w:b/>
          <w:bCs/>
          <w:sz w:val="24"/>
          <w:szCs w:val="24"/>
        </w:rPr>
      </w:pPr>
      <w:r w:rsidRPr="00F7235F">
        <w:rPr>
          <w:rFonts w:ascii="Palatino Linotype" w:hAnsi="Palatino Linotype" w:cstheme="majorBidi"/>
          <w:b/>
          <w:bCs/>
          <w:sz w:val="24"/>
          <w:szCs w:val="24"/>
        </w:rPr>
        <w:t>Questions for Yeshiva Students</w:t>
      </w:r>
    </w:p>
    <w:p w:rsidR="00F7235F" w:rsidRDefault="00F7235F" w:rsidP="0080109C">
      <w:pPr>
        <w:keepNext/>
        <w:widowControl w:val="0"/>
        <w:spacing w:after="0" w:line="240" w:lineRule="auto"/>
        <w:jc w:val="both"/>
        <w:rPr>
          <w:rFonts w:asciiTheme="majorBidi" w:hAnsiTheme="majorBidi" w:cstheme="majorBidi"/>
        </w:rPr>
      </w:pP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What from the Torah Seder inspired Hakham Tsefet?</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What from the Torah Seder and the Peshat readings of Hakham Tsefet inspired Hakham Shaul?</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How does Yeshua deal with the Sadducees in Mark 11:27-33?</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Does Hakham Shaul's Tosefta lean more towards Peshat or Remes?</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How can we be assured that our translation </w:t>
      </w:r>
      <w:r w:rsidRPr="00E01D1F">
        <w:rPr>
          <w:rFonts w:asciiTheme="majorBidi" w:hAnsiTheme="majorBidi" w:cstheme="majorBidi"/>
          <w:b/>
          <w:bCs/>
        </w:rPr>
        <w:t>“And Abraham faithfully obeyed God, and as a result </w:t>
      </w:r>
      <w:r w:rsidRPr="00E01D1F">
        <w:rPr>
          <w:rFonts w:asciiTheme="majorBidi" w:hAnsiTheme="majorBidi" w:cstheme="majorBidi"/>
        </w:rPr>
        <w:t>Abraham </w:t>
      </w:r>
      <w:r w:rsidRPr="00E01D1F">
        <w:rPr>
          <w:rFonts w:asciiTheme="majorBidi" w:hAnsiTheme="majorBidi" w:cstheme="majorBidi"/>
          <w:b/>
          <w:bCs/>
        </w:rPr>
        <w:t>called Him </w:t>
      </w:r>
      <w:r w:rsidRPr="00E01D1F">
        <w:rPr>
          <w:rFonts w:asciiTheme="majorBidi" w:hAnsiTheme="majorBidi" w:cstheme="majorBidi"/>
        </w:rPr>
        <w:t>(God) </w:t>
      </w:r>
      <w:r w:rsidRPr="00E01D1F">
        <w:rPr>
          <w:rFonts w:asciiTheme="majorBidi" w:hAnsiTheme="majorBidi" w:cstheme="majorBidi"/>
          <w:b/>
          <w:bCs/>
        </w:rPr>
        <w:t>a Tsaddiq</w:t>
      </w:r>
      <w:r w:rsidRPr="00E01D1F">
        <w:rPr>
          <w:rFonts w:asciiTheme="majorBidi" w:hAnsiTheme="majorBidi" w:cstheme="majorBidi"/>
        </w:rPr>
        <w:t> (just)” is correct?</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Give a working definition of real authority.</w:t>
      </w:r>
    </w:p>
    <w:p w:rsidR="00E01D1F" w:rsidRPr="00E01D1F" w:rsidRDefault="00E01D1F" w:rsidP="0080109C">
      <w:pPr>
        <w:pStyle w:val="ListParagraph"/>
        <w:keepNext/>
        <w:widowControl w:val="0"/>
        <w:numPr>
          <w:ilvl w:val="0"/>
          <w:numId w:val="9"/>
        </w:numPr>
        <w:spacing w:after="0" w:line="240" w:lineRule="auto"/>
        <w:jc w:val="both"/>
        <w:rPr>
          <w:rFonts w:asciiTheme="majorBidi" w:hAnsiTheme="majorBidi" w:cstheme="majorBidi"/>
        </w:rPr>
      </w:pPr>
      <w:r w:rsidRPr="00E01D1F">
        <w:rPr>
          <w:rFonts w:asciiTheme="majorBidi" w:hAnsiTheme="majorBidi" w:cstheme="majorBidi"/>
        </w:rPr>
        <w:t>How do we know that our use of “faithful obedience</w:t>
      </w:r>
      <w:r>
        <w:rPr>
          <w:rFonts w:asciiTheme="majorBidi" w:hAnsiTheme="majorBidi" w:cstheme="majorBidi"/>
        </w:rPr>
        <w:t>”</w:t>
      </w:r>
      <w:r w:rsidRPr="00E01D1F">
        <w:rPr>
          <w:rFonts w:asciiTheme="majorBidi" w:hAnsiTheme="majorBidi" w:cstheme="majorBidi"/>
        </w:rPr>
        <w:t xml:space="preserve"> is the correct understanding of the Greek word “Pistis?”</w:t>
      </w:r>
    </w:p>
    <w:p w:rsidR="00F7235F" w:rsidRDefault="00F7235F" w:rsidP="0080109C">
      <w:pPr>
        <w:keepNext/>
        <w:widowControl w:val="0"/>
        <w:pBdr>
          <w:bottom w:val="double" w:sz="6" w:space="1" w:color="auto"/>
        </w:pBdr>
        <w:spacing w:after="0" w:line="240" w:lineRule="auto"/>
        <w:jc w:val="both"/>
        <w:rPr>
          <w:rFonts w:asciiTheme="majorBidi" w:hAnsiTheme="majorBidi" w:cstheme="majorBidi"/>
        </w:rPr>
      </w:pPr>
    </w:p>
    <w:p w:rsidR="00F7235F" w:rsidRDefault="00F7235F" w:rsidP="0080109C">
      <w:pPr>
        <w:keepNext/>
        <w:widowControl w:val="0"/>
        <w:spacing w:after="0" w:line="240" w:lineRule="auto"/>
        <w:jc w:val="both"/>
        <w:rPr>
          <w:rFonts w:asciiTheme="majorBidi" w:hAnsiTheme="majorBidi" w:cstheme="majorBidi"/>
        </w:rPr>
      </w:pPr>
    </w:p>
    <w:p w:rsidR="00F7235F" w:rsidRPr="00F7235F" w:rsidRDefault="00F7235F" w:rsidP="0080109C">
      <w:pPr>
        <w:keepNext/>
        <w:widowControl w:val="0"/>
        <w:spacing w:after="0" w:line="240" w:lineRule="auto"/>
        <w:jc w:val="center"/>
        <w:rPr>
          <w:rFonts w:ascii="Century Schoolbook" w:eastAsia="Calibri" w:hAnsi="Century Schoolbook" w:cs="Times New Roman"/>
          <w:b/>
          <w:bCs/>
          <w:sz w:val="28"/>
          <w:szCs w:val="28"/>
          <w:lang w:val="en-AU" w:bidi="ar-SA"/>
        </w:rPr>
      </w:pPr>
      <w:r w:rsidRPr="00F7235F">
        <w:rPr>
          <w:rFonts w:ascii="Century Schoolbook" w:eastAsia="Calibri" w:hAnsi="Century Schoolbook" w:cs="Times New Roman"/>
          <w:b/>
          <w:bCs/>
          <w:sz w:val="28"/>
          <w:szCs w:val="28"/>
          <w:lang w:val="en-AU" w:bidi="ar-SA"/>
        </w:rPr>
        <w:t>Questions for Understanding and Reflection</w:t>
      </w:r>
    </w:p>
    <w:p w:rsidR="00F7235F" w:rsidRPr="00F7235F" w:rsidRDefault="00F7235F" w:rsidP="0080109C">
      <w:pPr>
        <w:keepNext/>
        <w:widowControl w:val="0"/>
        <w:spacing w:after="0" w:line="240" w:lineRule="auto"/>
        <w:rPr>
          <w:rFonts w:ascii="Times New Roman" w:eastAsia="Calibri" w:hAnsi="Times New Roman" w:cs="Times New Roman"/>
          <w:lang w:val="en-AU" w:bidi="ar-SA"/>
        </w:rPr>
      </w:pPr>
    </w:p>
    <w:p w:rsidR="00F7235F" w:rsidRDefault="00F7235F" w:rsidP="0080109C">
      <w:pPr>
        <w:keepNext/>
        <w:widowControl w:val="0"/>
        <w:numPr>
          <w:ilvl w:val="0"/>
          <w:numId w:val="6"/>
        </w:numPr>
        <w:spacing w:after="0" w:line="240" w:lineRule="auto"/>
        <w:jc w:val="both"/>
        <w:rPr>
          <w:rFonts w:ascii="Times New Roman" w:eastAsia="Calibri" w:hAnsi="Times New Roman" w:cs="Times New Roman"/>
          <w:lang w:val="en-AU" w:bidi="ar-SA"/>
        </w:rPr>
      </w:pPr>
      <w:r w:rsidRPr="00F7235F">
        <w:rPr>
          <w:rFonts w:ascii="Times New Roman" w:eastAsia="Calibri" w:hAnsi="Times New Roman" w:cs="Times New Roman"/>
          <w:lang w:val="en-AU" w:bidi="ar-SA"/>
        </w:rPr>
        <w:t>From all the readings for this Shabbat which verse or verses impressed your heart and fired your imagination?</w:t>
      </w:r>
    </w:p>
    <w:p w:rsidR="00F7235F" w:rsidRPr="0080109C" w:rsidRDefault="0080109C" w:rsidP="0080109C">
      <w:pPr>
        <w:keepNext/>
        <w:widowControl w:val="0"/>
        <w:numPr>
          <w:ilvl w:val="0"/>
          <w:numId w:val="6"/>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In Numbers 17:25 we read, </w:t>
      </w:r>
      <w:r w:rsidRPr="0080109C">
        <w:rPr>
          <w:rFonts w:ascii="Times New Roman" w:eastAsia="Calibri" w:hAnsi="Times New Roman" w:cs="Times New Roman"/>
          <w:b/>
          <w:bCs/>
          <w:i/>
          <w:iCs/>
          <w:lang w:val="en-AU" w:bidi="ar-SA"/>
        </w:rPr>
        <w:t>“</w:t>
      </w:r>
      <w:r w:rsidRPr="0080109C">
        <w:rPr>
          <w:rFonts w:ascii="Times New Roman" w:eastAsia="Calibri" w:hAnsi="Times New Roman" w:cs="Times New Roman"/>
          <w:b/>
          <w:bCs/>
          <w:i/>
          <w:iCs/>
          <w:lang w:bidi="ar-SA"/>
        </w:rPr>
        <w:t>Take back the rod of Aharon, before the testimony, to be kept for a sign for the rebellious children, that their murmurings may cease from before Me, lest they die.”</w:t>
      </w:r>
      <w:r>
        <w:rPr>
          <w:rFonts w:ascii="Times New Roman" w:eastAsia="Calibri" w:hAnsi="Times New Roman" w:cs="Times New Roman"/>
          <w:lang w:bidi="ar-SA"/>
        </w:rPr>
        <w:t xml:space="preserve"> Allegorically speaking, what does Aharon’s staff represent, and why was it kept in the Holy Ark together with the stones of the Decalogue?</w:t>
      </w:r>
    </w:p>
    <w:p w:rsidR="0080109C" w:rsidRDefault="0080109C" w:rsidP="0080109C">
      <w:pPr>
        <w:keepNext/>
        <w:widowControl w:val="0"/>
        <w:numPr>
          <w:ilvl w:val="0"/>
          <w:numId w:val="6"/>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According to our Sages, how many parts are there to the human soul, what are their names and fuctions?</w:t>
      </w:r>
    </w:p>
    <w:p w:rsidR="0080109C" w:rsidRPr="003729F7" w:rsidRDefault="0080109C" w:rsidP="0080109C">
      <w:pPr>
        <w:keepNext/>
        <w:widowControl w:val="0"/>
        <w:numPr>
          <w:ilvl w:val="0"/>
          <w:numId w:val="6"/>
        </w:numPr>
        <w:spacing w:after="0" w:line="240" w:lineRule="auto"/>
        <w:jc w:val="both"/>
        <w:rPr>
          <w:rFonts w:ascii="Times New Roman" w:eastAsia="Calibri" w:hAnsi="Times New Roman" w:cs="Times New Roman"/>
          <w:b/>
          <w:bCs/>
          <w:i/>
          <w:iCs/>
          <w:lang w:val="en-AU" w:bidi="ar-SA"/>
        </w:rPr>
      </w:pPr>
      <w:r>
        <w:rPr>
          <w:rFonts w:ascii="Times New Roman" w:eastAsia="Calibri" w:hAnsi="Times New Roman" w:cs="Times New Roman"/>
          <w:lang w:val="en-AU" w:bidi="ar-SA"/>
        </w:rPr>
        <w:t xml:space="preserve">In Isaiah 11:5 we read: </w:t>
      </w:r>
      <w:r>
        <w:rPr>
          <w:rFonts w:ascii="Times New Roman" w:eastAsia="Calibri" w:hAnsi="Times New Roman" w:cs="Times New Roman"/>
          <w:b/>
          <w:bCs/>
          <w:lang w:val="en-AU" w:bidi="ar-SA"/>
        </w:rPr>
        <w:t>“</w:t>
      </w:r>
      <w:r w:rsidRPr="0080109C">
        <w:rPr>
          <w:rFonts w:ascii="Times New Roman" w:eastAsia="Calibri" w:hAnsi="Times New Roman" w:cs="Times New Roman"/>
          <w:b/>
          <w:bCs/>
          <w:i/>
          <w:iCs/>
          <w:lang w:val="en-AU" w:bidi="ar-SA"/>
        </w:rPr>
        <w:t>And the righteous/generous will be all around him, and the faithful will be brought near him.</w:t>
      </w:r>
      <w:r>
        <w:rPr>
          <w:rFonts w:ascii="Times New Roman" w:eastAsia="Calibri" w:hAnsi="Times New Roman" w:cs="Times New Roman"/>
          <w:b/>
          <w:bCs/>
          <w:i/>
          <w:iCs/>
          <w:lang w:val="en-AU" w:bidi="ar-SA"/>
        </w:rPr>
        <w:t>”</w:t>
      </w:r>
      <w:r>
        <w:rPr>
          <w:rFonts w:ascii="Times New Roman" w:eastAsia="Calibri" w:hAnsi="Times New Roman" w:cs="Times New Roman"/>
          <w:lang w:val="en-AU" w:bidi="ar-SA"/>
        </w:rPr>
        <w:t xml:space="preserve"> Allegorically speaking, what is the meaning of this verse?</w:t>
      </w:r>
    </w:p>
    <w:p w:rsidR="003729F7" w:rsidRPr="003729F7" w:rsidRDefault="003729F7" w:rsidP="003729F7">
      <w:pPr>
        <w:keepNext/>
        <w:widowControl w:val="0"/>
        <w:numPr>
          <w:ilvl w:val="0"/>
          <w:numId w:val="6"/>
        </w:numPr>
        <w:spacing w:after="0" w:line="240" w:lineRule="auto"/>
        <w:jc w:val="both"/>
        <w:rPr>
          <w:rFonts w:ascii="Times New Roman" w:eastAsia="Calibri" w:hAnsi="Times New Roman" w:cs="Times New Roman"/>
          <w:b/>
          <w:bCs/>
          <w:i/>
          <w:iCs/>
          <w:lang w:val="en-AU" w:bidi="ar-SA"/>
        </w:rPr>
      </w:pPr>
      <w:r>
        <w:rPr>
          <w:rFonts w:ascii="Times New Roman" w:eastAsia="Calibri" w:hAnsi="Times New Roman" w:cs="Times New Roman"/>
          <w:lang w:val="en-AU" w:bidi="ar-SA"/>
        </w:rPr>
        <w:t xml:space="preserve">In Isaiah 62:1 we read, </w:t>
      </w:r>
      <w:r w:rsidRPr="003729F7">
        <w:rPr>
          <w:rFonts w:ascii="Times New Roman" w:eastAsia="Calibri" w:hAnsi="Times New Roman" w:cs="Times New Roman"/>
          <w:b/>
          <w:bCs/>
          <w:i/>
          <w:iCs/>
          <w:lang w:val="en-AU" w:bidi="ar-SA"/>
        </w:rPr>
        <w:t>“Until I accomplish salvation for Zion, I will not give rest to the Gentiles, and until I bring consolation for Jerusalem, I will not give quiet to the kingdoms; until her light is revealed as the dawn, and her salvation (Heb. Yeshua) burns as a torch.</w:t>
      </w:r>
      <w:r>
        <w:rPr>
          <w:rFonts w:ascii="Times New Roman" w:eastAsia="Calibri" w:hAnsi="Times New Roman" w:cs="Times New Roman"/>
          <w:b/>
          <w:bCs/>
          <w:i/>
          <w:iCs/>
          <w:lang w:val="en-AU" w:bidi="ar-SA"/>
        </w:rPr>
        <w:t xml:space="preserve">” </w:t>
      </w:r>
      <w:r>
        <w:rPr>
          <w:rFonts w:ascii="Times New Roman" w:eastAsia="Calibri" w:hAnsi="Times New Roman" w:cs="Times New Roman"/>
          <w:lang w:val="en-AU" w:bidi="ar-SA"/>
        </w:rPr>
        <w:t>What is the Prophet speaking about?</w:t>
      </w:r>
    </w:p>
    <w:p w:rsidR="003729F7" w:rsidRPr="0080109C" w:rsidRDefault="003729F7" w:rsidP="003729F7">
      <w:pPr>
        <w:keepNext/>
        <w:widowControl w:val="0"/>
        <w:numPr>
          <w:ilvl w:val="0"/>
          <w:numId w:val="6"/>
        </w:numPr>
        <w:spacing w:after="0" w:line="240" w:lineRule="auto"/>
        <w:jc w:val="both"/>
        <w:rPr>
          <w:rFonts w:ascii="Times New Roman" w:eastAsia="Calibri" w:hAnsi="Times New Roman" w:cs="Times New Roman"/>
          <w:b/>
          <w:bCs/>
          <w:i/>
          <w:iCs/>
          <w:lang w:val="en-AU" w:bidi="ar-SA"/>
        </w:rPr>
      </w:pPr>
      <w:r>
        <w:rPr>
          <w:rFonts w:ascii="Times New Roman" w:eastAsia="Calibri" w:hAnsi="Times New Roman" w:cs="Times New Roman"/>
          <w:lang w:val="en-AU" w:bidi="ar-SA"/>
        </w:rPr>
        <w:t xml:space="preserve">What is it entailed by the obligation </w:t>
      </w:r>
      <w:r w:rsidRPr="003729F7">
        <w:rPr>
          <w:rFonts w:ascii="Times New Roman" w:eastAsia="Calibri" w:hAnsi="Times New Roman" w:cs="Times New Roman"/>
          <w:b/>
          <w:bCs/>
          <w:i/>
          <w:iCs/>
          <w:lang w:val="en-AU" w:bidi="ar-SA"/>
        </w:rPr>
        <w:t>“to honor the Torah”</w:t>
      </w:r>
      <w:r>
        <w:rPr>
          <w:rFonts w:ascii="Times New Roman" w:eastAsia="Calibri" w:hAnsi="Times New Roman" w:cs="Times New Roman"/>
          <w:lang w:val="en-AU" w:bidi="ar-SA"/>
        </w:rPr>
        <w:t>?</w:t>
      </w:r>
    </w:p>
    <w:p w:rsidR="00F7235F" w:rsidRPr="00F7235F" w:rsidRDefault="00F7235F" w:rsidP="0080109C">
      <w:pPr>
        <w:keepNext/>
        <w:widowControl w:val="0"/>
        <w:numPr>
          <w:ilvl w:val="0"/>
          <w:numId w:val="6"/>
        </w:numPr>
        <w:spacing w:after="0" w:line="240" w:lineRule="auto"/>
        <w:jc w:val="both"/>
        <w:rPr>
          <w:rFonts w:ascii="Times New Roman" w:eastAsia="Calibri" w:hAnsi="Times New Roman" w:cs="Times New Roman"/>
          <w:lang w:val="en-AU" w:bidi="ar-SA"/>
        </w:rPr>
      </w:pPr>
      <w:r w:rsidRPr="00F7235F">
        <w:rPr>
          <w:rFonts w:ascii="Times New Roman" w:eastAsia="Calibri" w:hAnsi="Times New Roman" w:cs="Times New Roman" w:hint="cs"/>
          <w:cs/>
          <w:lang w:val="en-AU" w:bidi="ar-SA"/>
        </w:rPr>
        <w:t>‎</w:t>
      </w:r>
      <w:r w:rsidRPr="00F7235F">
        <w:rPr>
          <w:rFonts w:ascii="Times New Roman" w:eastAsia="Calibri" w:hAnsi="Times New Roman" w:cs="Times New Roman"/>
          <w:lang w:val="en-AU" w:bidi="ar-SA"/>
        </w:rPr>
        <w:t xml:space="preserve">Taking into consideration all the readings for this Shabbat what is the prophetic statement for this </w:t>
      </w:r>
      <w:r w:rsidRPr="00F7235F">
        <w:rPr>
          <w:rFonts w:ascii="Times New Roman" w:eastAsia="Calibri" w:hAnsi="Times New Roman" w:cs="Times New Roman"/>
          <w:cs/>
          <w:lang w:val="en-AU" w:bidi="ar-SA"/>
        </w:rPr>
        <w:t>‎</w:t>
      </w:r>
      <w:r w:rsidRPr="00F7235F">
        <w:rPr>
          <w:rFonts w:ascii="Times New Roman" w:eastAsia="Calibri" w:hAnsi="Times New Roman" w:cs="Times New Roman"/>
          <w:lang w:val="en-AU" w:bidi="ar-SA"/>
        </w:rPr>
        <w:t>week?</w:t>
      </w:r>
      <w:r w:rsidRPr="00F7235F">
        <w:rPr>
          <w:rFonts w:ascii="Times New Roman" w:eastAsia="Calibri" w:hAnsi="Times New Roman" w:cs="Times New Roman"/>
          <w:cs/>
          <w:lang w:val="en-AU" w:bidi="ar-SA"/>
        </w:rPr>
        <w:t>‎</w:t>
      </w:r>
    </w:p>
    <w:p w:rsidR="00F7235F" w:rsidRPr="00F7235F" w:rsidRDefault="00F7235F" w:rsidP="0080109C">
      <w:pPr>
        <w:keepNext/>
        <w:widowControl w:val="0"/>
        <w:pBdr>
          <w:bottom w:val="double" w:sz="6" w:space="1" w:color="auto"/>
        </w:pBdr>
        <w:spacing w:after="0" w:line="240" w:lineRule="auto"/>
        <w:rPr>
          <w:rFonts w:ascii="Arial Narrow" w:eastAsia="Calibri" w:hAnsi="Arial Narrow" w:cs="Times New Roman"/>
          <w:b/>
          <w:bCs/>
          <w:sz w:val="28"/>
          <w:szCs w:val="28"/>
          <w:lang w:val="en-AU" w:bidi="ar-SA"/>
        </w:rPr>
      </w:pPr>
    </w:p>
    <w:p w:rsidR="00F7235F" w:rsidRPr="00F7235F" w:rsidRDefault="00F7235F" w:rsidP="0080109C">
      <w:pPr>
        <w:keepNext/>
        <w:widowControl w:val="0"/>
        <w:spacing w:after="0" w:line="240" w:lineRule="auto"/>
        <w:jc w:val="center"/>
        <w:rPr>
          <w:rFonts w:ascii="Arial Narrow" w:eastAsia="Calibri" w:hAnsi="Arial Narrow" w:cs="Times New Roman"/>
          <w:b/>
          <w:bCs/>
          <w:sz w:val="28"/>
          <w:szCs w:val="28"/>
          <w:lang w:val="en-AU" w:bidi="ar-SA"/>
        </w:rPr>
      </w:pP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sz w:val="28"/>
          <w:szCs w:val="28"/>
          <w:lang w:val="en-AU" w:bidi="ar-SA"/>
        </w:rPr>
        <w:t>Blessing After Torah Study</w:t>
      </w:r>
    </w:p>
    <w:p w:rsidR="00F7235F" w:rsidRPr="00F7235F" w:rsidRDefault="00F7235F" w:rsidP="0080109C">
      <w:pPr>
        <w:keepNext/>
        <w:widowControl w:val="0"/>
        <w:spacing w:after="0" w:line="240" w:lineRule="auto"/>
        <w:rPr>
          <w:rFonts w:ascii="Times New Roman" w:eastAsia="Calibri" w:hAnsi="Times New Roman" w:cs="Times New Roman"/>
          <w:b/>
          <w:bCs/>
          <w:lang w:val="en-AU" w:bidi="ar-SA"/>
        </w:rPr>
      </w:pP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Barúch Atáh Adonai, Elohénu Meléch HaOlám,</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Ashér Natán Lánu Torát Emét, V'Chayéi Olám Natá B'Tochénu.</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Barúch Atáh Adonái, Notén HaToráh. Amen!</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Blessed is Ha-Shem our God, King of the universe,</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lastRenderedPageBreak/>
        <w:t>Who has given us a teaching of truth, implanting within us eternal life.</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Blessed is Ha-Shem, Giver of the Torah. Amen!</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 xml:space="preserve">“Now unto Him who is able to preserve you faultless, and spotless, and to establish you without a blemish, </w:t>
      </w:r>
    </w:p>
    <w:p w:rsidR="00F7235F" w:rsidRPr="00F7235F" w:rsidRDefault="00F7235F" w:rsidP="0080109C">
      <w:pPr>
        <w:keepNext/>
        <w:widowControl w:val="0"/>
        <w:spacing w:after="0" w:line="240" w:lineRule="auto"/>
        <w:jc w:val="center"/>
        <w:rPr>
          <w:rFonts w:ascii="Arial Narrow" w:eastAsia="Calibri" w:hAnsi="Arial Narrow" w:cs="Times New Roman"/>
          <w:b/>
          <w:bCs/>
          <w:lang w:val="en-AU" w:bidi="ar-SA"/>
        </w:rPr>
      </w:pPr>
      <w:r w:rsidRPr="00F7235F">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7235F" w:rsidRPr="00F7235F" w:rsidRDefault="00F7235F" w:rsidP="0080109C">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7235F" w:rsidRDefault="00F7235F" w:rsidP="0080109C">
      <w:pPr>
        <w:keepNext/>
        <w:widowControl w:val="0"/>
        <w:spacing w:after="0" w:line="240" w:lineRule="auto"/>
        <w:jc w:val="both"/>
        <w:rPr>
          <w:rFonts w:asciiTheme="majorBidi" w:eastAsia="Book Antiqua" w:hAnsiTheme="majorBidi" w:cstheme="majorBidi"/>
        </w:rPr>
      </w:pPr>
    </w:p>
    <w:p w:rsidR="00F7235F" w:rsidRPr="00F7235F" w:rsidRDefault="00F7235F" w:rsidP="0080109C">
      <w:pPr>
        <w:keepNext/>
        <w:widowControl w:val="0"/>
        <w:spacing w:after="0" w:line="240" w:lineRule="auto"/>
        <w:contextualSpacing/>
        <w:jc w:val="center"/>
        <w:rPr>
          <w:rFonts w:ascii="Palatino Linotype" w:eastAsia="Calibri" w:hAnsi="Palatino Linotype" w:cs="Arial"/>
          <w:b/>
          <w:bCs/>
          <w:sz w:val="28"/>
          <w:szCs w:val="28"/>
          <w:lang w:val="en-AU" w:bidi="ar-SA"/>
        </w:rPr>
      </w:pPr>
      <w:r w:rsidRPr="00F7235F">
        <w:rPr>
          <w:rFonts w:ascii="Palatino Linotype" w:eastAsia="Calibri" w:hAnsi="Palatino Linotype" w:cs="Arial"/>
          <w:b/>
          <w:bCs/>
          <w:sz w:val="28"/>
          <w:szCs w:val="28"/>
          <w:lang w:val="en-AU" w:bidi="ar-SA"/>
        </w:rPr>
        <w:t>Next Shabbat:</w:t>
      </w:r>
    </w:p>
    <w:p w:rsidR="00F7235F" w:rsidRPr="00F7235F" w:rsidRDefault="00F7235F" w:rsidP="0080109C">
      <w:pPr>
        <w:keepNext/>
        <w:widowControl w:val="0"/>
        <w:spacing w:after="0" w:line="240" w:lineRule="auto"/>
        <w:contextualSpacing/>
        <w:jc w:val="center"/>
        <w:rPr>
          <w:rFonts w:ascii="Palatino Linotype" w:eastAsia="Calibri" w:hAnsi="Palatino Linotype" w:cs="Arial"/>
          <w:b/>
          <w:bCs/>
          <w:sz w:val="24"/>
          <w:szCs w:val="24"/>
          <w:lang w:val="en-AU" w:bidi="ar-SA"/>
        </w:rPr>
      </w:pPr>
      <w:r w:rsidRPr="00F7235F">
        <w:rPr>
          <w:rFonts w:ascii="Palatino Linotype" w:eastAsia="Calibri" w:hAnsi="Palatino Linotype" w:cs="Arial"/>
          <w:b/>
          <w:bCs/>
          <w:sz w:val="24"/>
          <w:szCs w:val="24"/>
          <w:lang w:val="en-AU" w:bidi="ar-SA"/>
        </w:rPr>
        <w:t>Shabbat: “</w:t>
      </w:r>
      <w:r w:rsidR="00FD49F3">
        <w:rPr>
          <w:rFonts w:ascii="Palatino Linotype" w:eastAsia="Calibri" w:hAnsi="Palatino Linotype" w:cs="Arial"/>
          <w:b/>
          <w:bCs/>
          <w:sz w:val="24"/>
          <w:szCs w:val="24"/>
          <w:lang w:bidi="ar-SA"/>
        </w:rPr>
        <w:t>Shuba” – “Of Returning/Repentance</w:t>
      </w:r>
      <w:r w:rsidRPr="00F7235F">
        <w:rPr>
          <w:rFonts w:ascii="Palatino Linotype" w:eastAsia="Calibri" w:hAnsi="Palatino Linotype" w:cs="Arial"/>
          <w:b/>
          <w:bCs/>
          <w:sz w:val="24"/>
          <w:szCs w:val="24"/>
          <w:lang w:bidi="ar-SA"/>
        </w:rPr>
        <w:t>”</w:t>
      </w:r>
    </w:p>
    <w:p w:rsidR="00F7235F" w:rsidRPr="00F7235F" w:rsidRDefault="00F7235F" w:rsidP="0080109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2941"/>
        <w:gridCol w:w="2941"/>
      </w:tblGrid>
      <w:tr w:rsidR="00F7235F"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235F" w:rsidRPr="00F7235F" w:rsidRDefault="00F7235F" w:rsidP="0080109C">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7235F" w:rsidRPr="00F7235F" w:rsidRDefault="00F7235F" w:rsidP="0080109C">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7235F" w:rsidRPr="00F7235F" w:rsidRDefault="00F7235F" w:rsidP="0080109C">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Weekday Torah Reading:</w:t>
            </w:r>
          </w:p>
        </w:tc>
      </w:tr>
      <w:tr w:rsidR="00F7235F" w:rsidRPr="00F7235F" w:rsidTr="00FD49F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D49F3" w:rsidP="0080109C">
            <w:pPr>
              <w:keepNext/>
              <w:widowControl w:val="0"/>
              <w:bidi/>
              <w:spacing w:after="0" w:line="240" w:lineRule="auto"/>
              <w:jc w:val="center"/>
              <w:rPr>
                <w:rFonts w:asciiTheme="majorBidi" w:hAnsiTheme="majorBidi" w:cstheme="majorBidi"/>
                <w:b/>
                <w:bCs/>
                <w:sz w:val="28"/>
                <w:szCs w:val="28"/>
              </w:rPr>
            </w:pPr>
            <w:r w:rsidRPr="00FD49F3">
              <w:rPr>
                <w:rFonts w:asciiTheme="majorBidi" w:hAnsiTheme="majorBidi" w:cstheme="majorBidi"/>
                <w:b/>
                <w:bCs/>
                <w:sz w:val="28"/>
                <w:szCs w:val="28"/>
                <w:rtl/>
              </w:rPr>
              <w:t>שׁוּבָה</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jc w:val="center"/>
              <w:rPr>
                <w:rFonts w:ascii="Times New Roman" w:eastAsia="Times New Roman" w:hAnsi="Times New Roman" w:cs="Times New Roman"/>
                <w:b/>
                <w:bCs/>
                <w:sz w:val="20"/>
                <w:szCs w:val="20"/>
                <w:lang w:val="en-AU"/>
              </w:rPr>
            </w:pPr>
            <w:r w:rsidRPr="00F7235F">
              <w:rPr>
                <w:rFonts w:ascii="Times New Roman" w:eastAsia="Times New Roman" w:hAnsi="Times New Roman" w:cs="Times New Roman"/>
                <w:b/>
                <w:bCs/>
                <w:sz w:val="20"/>
                <w:szCs w:val="20"/>
                <w:lang w:val="en-AU"/>
              </w:rPr>
              <w:t>Saturday Afternoon</w:t>
            </w:r>
          </w:p>
        </w:tc>
      </w:tr>
      <w:tr w:rsidR="00F7235F" w:rsidRPr="00F7235F" w:rsidTr="00067B3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D49F3" w:rsidP="0080109C">
            <w:pPr>
              <w:keepNext/>
              <w:widowControl w:val="0"/>
              <w:spacing w:after="0" w:line="240" w:lineRule="auto"/>
              <w:jc w:val="center"/>
              <w:rPr>
                <w:rFonts w:ascii="Times New Roman" w:eastAsia="Times New Roman" w:hAnsi="Times New Roman" w:cs="Times New Roman"/>
                <w:b/>
                <w:lang w:eastAsia="en-AU"/>
              </w:rPr>
            </w:pPr>
            <w:r w:rsidRPr="00FD49F3">
              <w:rPr>
                <w:rFonts w:ascii="Times New Roman" w:eastAsia="Times New Roman" w:hAnsi="Times New Roman" w:cs="Times New Roman"/>
                <w:b/>
                <w:lang w:eastAsia="en-AU"/>
              </w:rPr>
              <w:t>“Shabbat Shuba”</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1 – B’Midbar </w:t>
            </w:r>
            <w:r w:rsidR="00FC33DC">
              <w:rPr>
                <w:rFonts w:ascii="Times New Roman" w:eastAsia="Times New Roman" w:hAnsi="Times New Roman" w:cs="Times New Roman"/>
                <w:lang w:eastAsia="en-AU"/>
              </w:rPr>
              <w:t>18:25-</w:t>
            </w:r>
            <w:r w:rsidR="00F8072A">
              <w:rPr>
                <w:rFonts w:ascii="Times New Roman" w:eastAsia="Times New Roman" w:hAnsi="Times New Roman" w:cs="Times New Roman"/>
                <w:lang w:eastAsia="en-AU"/>
              </w:rPr>
              <w:t>29</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20:14-16</w:t>
            </w:r>
          </w:p>
        </w:tc>
      </w:tr>
      <w:tr w:rsidR="00F7235F" w:rsidRPr="00F7235F" w:rsidTr="00067B3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D49F3" w:rsidP="0080109C">
            <w:pPr>
              <w:keepNext/>
              <w:widowControl w:val="0"/>
              <w:spacing w:after="0" w:line="240" w:lineRule="auto"/>
              <w:jc w:val="center"/>
              <w:rPr>
                <w:rFonts w:ascii="Times New Roman" w:hAnsi="Times New Roman" w:cs="Times New Roman"/>
                <w:b/>
                <w:lang w:eastAsia="en-AU"/>
              </w:rPr>
            </w:pPr>
            <w:r w:rsidRPr="00FD49F3">
              <w:rPr>
                <w:rFonts w:ascii="Times New Roman" w:hAnsi="Times New Roman" w:cs="Times New Roman"/>
                <w:b/>
                <w:lang w:eastAsia="en-AU"/>
              </w:rPr>
              <w:t>“Sabbath of Returning”</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2 – B’Midbar </w:t>
            </w:r>
            <w:r w:rsidR="00F8072A">
              <w:rPr>
                <w:rFonts w:ascii="Times New Roman" w:eastAsia="Times New Roman" w:hAnsi="Times New Roman" w:cs="Times New Roman"/>
                <w:lang w:eastAsia="en-AU"/>
              </w:rPr>
              <w:t>18:30-32</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20:17-19</w:t>
            </w:r>
          </w:p>
        </w:tc>
      </w:tr>
      <w:tr w:rsidR="00F7235F" w:rsidRPr="00F7235F" w:rsidTr="00067B3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D49F3" w:rsidP="0080109C">
            <w:pPr>
              <w:keepNext/>
              <w:widowControl w:val="0"/>
              <w:spacing w:after="0" w:line="240" w:lineRule="auto"/>
              <w:jc w:val="center"/>
              <w:rPr>
                <w:rFonts w:ascii="Times New Roman" w:hAnsi="Times New Roman" w:cs="Times New Roman"/>
                <w:b/>
                <w:lang w:val="es-ES_tradnl" w:eastAsia="en-AU"/>
              </w:rPr>
            </w:pPr>
            <w:r w:rsidRPr="00FD49F3">
              <w:rPr>
                <w:rFonts w:ascii="Times New Roman" w:hAnsi="Times New Roman" w:cs="Times New Roman"/>
                <w:b/>
                <w:lang w:val="es-ES_tradnl" w:eastAsia="en-AU"/>
              </w:rPr>
              <w:t>“Sábado del Retorno”</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3 – B’Midbar </w:t>
            </w:r>
            <w:r w:rsidR="00F8072A">
              <w:rPr>
                <w:rFonts w:ascii="Times New Roman" w:eastAsia="Times New Roman" w:hAnsi="Times New Roman" w:cs="Times New Roman"/>
                <w:lang w:eastAsia="en-AU"/>
              </w:rPr>
              <w:t>19:1-6</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20:19-21</w:t>
            </w:r>
          </w:p>
        </w:tc>
      </w:tr>
      <w:tr w:rsidR="00F7235F"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235F" w:rsidRPr="00F7235F" w:rsidRDefault="00F7235F" w:rsidP="0080109C">
            <w:pPr>
              <w:keepNext/>
              <w:widowControl w:val="0"/>
              <w:spacing w:after="0" w:line="240" w:lineRule="auto"/>
              <w:jc w:val="center"/>
              <w:rPr>
                <w:rFonts w:ascii="Times New Roman" w:eastAsia="Calibri" w:hAnsi="Times New Roman" w:cs="Times New Roman"/>
              </w:rPr>
            </w:pPr>
            <w:r w:rsidRPr="00F7235F">
              <w:rPr>
                <w:rFonts w:ascii="Times New Roman" w:eastAsia="Calibri" w:hAnsi="Times New Roman" w:cs="Times New Roman"/>
                <w:lang w:val="es-ES"/>
              </w:rPr>
              <w:t xml:space="preserve">B’Midbar (Num.) </w:t>
            </w:r>
            <w:r w:rsidR="00FD49F3" w:rsidRPr="00FD49F3">
              <w:rPr>
                <w:rFonts w:ascii="Times New Roman" w:eastAsia="Calibri" w:hAnsi="Times New Roman" w:cs="Times New Roman"/>
                <w:lang w:val="es-ES"/>
              </w:rPr>
              <w:t>18:25 – 20:13</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4 – B’Midbar </w:t>
            </w:r>
            <w:r w:rsidR="00F8072A">
              <w:rPr>
                <w:rFonts w:ascii="Times New Roman" w:eastAsia="Times New Roman" w:hAnsi="Times New Roman" w:cs="Times New Roman"/>
                <w:lang w:eastAsia="en-AU"/>
              </w:rPr>
              <w:t>19:7-10</w:t>
            </w:r>
          </w:p>
        </w:tc>
        <w:tc>
          <w:tcPr>
            <w:tcW w:w="0" w:type="auto"/>
            <w:tcBorders>
              <w:top w:val="single" w:sz="4" w:space="0" w:color="auto"/>
              <w:left w:val="single" w:sz="4" w:space="0" w:color="auto"/>
              <w:bottom w:val="single" w:sz="4" w:space="0" w:color="auto"/>
              <w:right w:val="single" w:sz="4" w:space="0" w:color="auto"/>
            </w:tcBorders>
          </w:tcPr>
          <w:p w:rsidR="00F7235F" w:rsidRPr="00F7235F" w:rsidRDefault="00F7235F" w:rsidP="0080109C">
            <w:pPr>
              <w:keepNext/>
              <w:widowControl w:val="0"/>
              <w:snapToGrid w:val="0"/>
              <w:spacing w:after="0" w:line="240" w:lineRule="auto"/>
              <w:rPr>
                <w:rFonts w:ascii="Times New Roman" w:eastAsia="Calibri" w:hAnsi="Times New Roman" w:cs="Times New Roman"/>
                <w:lang w:val="en-AU" w:bidi="ar-SA"/>
              </w:rPr>
            </w:pPr>
          </w:p>
        </w:tc>
      </w:tr>
      <w:tr w:rsidR="00F7235F"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235F" w:rsidRPr="00F7235F" w:rsidRDefault="00F7235F" w:rsidP="0080109C">
            <w:pPr>
              <w:keepNext/>
              <w:widowControl w:val="0"/>
              <w:spacing w:after="0" w:line="240" w:lineRule="auto"/>
              <w:jc w:val="center"/>
            </w:pPr>
            <w:r w:rsidRPr="00F7235F">
              <w:rPr>
                <w:rFonts w:ascii="Times New Roman" w:eastAsia="Calibri" w:hAnsi="Times New Roman" w:cs="Times New Roman"/>
                <w:lang w:val="en-AU"/>
              </w:rPr>
              <w:t>Ashlamatah:</w:t>
            </w:r>
            <w:r w:rsidRPr="00F7235F">
              <w:t xml:space="preserve"> </w:t>
            </w:r>
            <w:r w:rsidR="00FD49F3" w:rsidRPr="00FD49F3">
              <w:rPr>
                <w:rFonts w:asciiTheme="majorBidi" w:hAnsiTheme="majorBidi" w:cstheme="majorBidi"/>
              </w:rPr>
              <w:t>62:8 – 63:3, 7-9</w:t>
            </w:r>
          </w:p>
        </w:tc>
        <w:tc>
          <w:tcPr>
            <w:tcW w:w="0" w:type="auto"/>
            <w:tcBorders>
              <w:top w:val="single" w:sz="4" w:space="0" w:color="auto"/>
              <w:left w:val="single" w:sz="4" w:space="0" w:color="auto"/>
              <w:bottom w:val="single" w:sz="4" w:space="0" w:color="auto"/>
              <w:right w:val="single" w:sz="4" w:space="0" w:color="auto"/>
            </w:tcBorders>
            <w:vAlign w:val="center"/>
          </w:tcPr>
          <w:p w:rsidR="00F7235F" w:rsidRPr="00F7235F" w:rsidRDefault="00F7235F" w:rsidP="0080109C">
            <w:pPr>
              <w:keepNext/>
              <w:widowControl w:val="0"/>
              <w:spacing w:after="0" w:line="240" w:lineRule="auto"/>
              <w:rPr>
                <w:rFonts w:asciiTheme="majorBidi" w:eastAsia="Times New Roman" w:hAnsiTheme="majorBidi" w:cstheme="majorBidi"/>
                <w:lang w:eastAsia="en-AU"/>
              </w:rPr>
            </w:pPr>
            <w:r w:rsidRPr="00F7235F">
              <w:rPr>
                <w:rFonts w:asciiTheme="majorBidi" w:eastAsia="Times New Roman" w:hAnsiTheme="majorBidi" w:cstheme="majorBidi"/>
                <w:lang w:eastAsia="en-AU"/>
              </w:rPr>
              <w:t xml:space="preserve">Reader 5 – B’Midbar </w:t>
            </w:r>
            <w:r w:rsidR="00F8072A">
              <w:rPr>
                <w:rFonts w:asciiTheme="majorBidi" w:eastAsia="Times New Roman" w:hAnsiTheme="majorBidi" w:cstheme="majorBidi"/>
                <w:lang w:eastAsia="en-AU"/>
              </w:rPr>
              <w:t>19:11-22</w:t>
            </w:r>
          </w:p>
        </w:tc>
        <w:tc>
          <w:tcPr>
            <w:tcW w:w="0" w:type="auto"/>
            <w:tcBorders>
              <w:top w:val="single" w:sz="4" w:space="0" w:color="auto"/>
              <w:left w:val="single" w:sz="4" w:space="0" w:color="auto"/>
              <w:bottom w:val="single" w:sz="4" w:space="0" w:color="auto"/>
              <w:right w:val="single" w:sz="4" w:space="0" w:color="auto"/>
            </w:tcBorders>
          </w:tcPr>
          <w:p w:rsidR="00F7235F" w:rsidRPr="00F7235F" w:rsidRDefault="00F7235F" w:rsidP="0080109C">
            <w:pPr>
              <w:keepNext/>
              <w:widowControl w:val="0"/>
              <w:snapToGrid w:val="0"/>
              <w:spacing w:after="0" w:line="240" w:lineRule="auto"/>
              <w:jc w:val="center"/>
              <w:rPr>
                <w:rFonts w:ascii="Times New Roman" w:eastAsia="Calibri" w:hAnsi="Times New Roman" w:cs="Times New Roman"/>
                <w:b/>
                <w:sz w:val="20"/>
                <w:szCs w:val="20"/>
                <w:lang w:val="en-AU" w:bidi="ar-SA"/>
              </w:rPr>
            </w:pPr>
            <w:r w:rsidRPr="00F7235F">
              <w:rPr>
                <w:rFonts w:ascii="Times New Roman" w:eastAsia="Calibri" w:hAnsi="Times New Roman" w:cs="Times New Roman"/>
                <w:b/>
                <w:sz w:val="20"/>
                <w:szCs w:val="20"/>
                <w:lang w:val="en-AU" w:bidi="ar-SA"/>
              </w:rPr>
              <w:t xml:space="preserve">Monday &amp; </w:t>
            </w:r>
          </w:p>
          <w:p w:rsidR="00F7235F" w:rsidRPr="00F7235F" w:rsidRDefault="00F7235F" w:rsidP="0080109C">
            <w:pPr>
              <w:keepNext/>
              <w:widowControl w:val="0"/>
              <w:snapToGrid w:val="0"/>
              <w:spacing w:after="0" w:line="240" w:lineRule="auto"/>
              <w:jc w:val="center"/>
              <w:rPr>
                <w:rFonts w:ascii="Times New Roman" w:eastAsia="Calibri" w:hAnsi="Times New Roman" w:cs="Times New Roman"/>
                <w:b/>
                <w:sz w:val="20"/>
                <w:szCs w:val="20"/>
                <w:lang w:val="en-AU" w:bidi="ar-SA"/>
              </w:rPr>
            </w:pPr>
            <w:r w:rsidRPr="00F7235F">
              <w:rPr>
                <w:rFonts w:ascii="Times New Roman" w:eastAsia="Calibri" w:hAnsi="Times New Roman" w:cs="Times New Roman"/>
                <w:b/>
                <w:sz w:val="20"/>
                <w:szCs w:val="20"/>
                <w:lang w:val="en-AU" w:bidi="ar-SA"/>
              </w:rPr>
              <w:t>Thursday Mornings</w:t>
            </w:r>
          </w:p>
        </w:tc>
      </w:tr>
      <w:tr w:rsidR="00FC33DC"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Special: </w:t>
            </w:r>
            <w:r w:rsidRPr="00FD49F3">
              <w:rPr>
                <w:rFonts w:ascii="Times New Roman" w:eastAsia="Times New Roman" w:hAnsi="Times New Roman" w:cs="Times New Roman"/>
                <w:lang w:val="en-AU"/>
              </w:rPr>
              <w:t>Hos 14:2-10 + Mic. 7:18-20</w:t>
            </w:r>
            <w:r w:rsidRPr="00FD49F3">
              <w:rPr>
                <w:rFonts w:ascii="Times New Roman" w:eastAsia="Times New Roman" w:hAnsi="Times New Roman" w:cs="Times New Roman"/>
                <w:cs/>
                <w:lang w:val="en-AU"/>
              </w:rPr>
              <w:t>‎</w:t>
            </w:r>
            <w:r w:rsidRPr="00FD49F3">
              <w:rPr>
                <w:rFonts w:ascii="Times New Roman" w:eastAsia="Times New Roman" w:hAnsi="Times New Roman" w:cs="Times New Roman"/>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6 – B’Midbar </w:t>
            </w:r>
            <w:r w:rsidR="00F8072A">
              <w:rPr>
                <w:rFonts w:ascii="Times New Roman" w:eastAsia="Times New Roman" w:hAnsi="Times New Roman" w:cs="Times New Roman"/>
                <w:lang w:eastAsia="en-AU"/>
              </w:rPr>
              <w:t>20:1-6</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20:14-16</w:t>
            </w:r>
          </w:p>
        </w:tc>
      </w:tr>
      <w:tr w:rsidR="00FC33DC"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33DC" w:rsidRPr="00F7235F" w:rsidRDefault="00FC33DC" w:rsidP="0080109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104:1-9</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7 – B’Midbar </w:t>
            </w:r>
            <w:r w:rsidR="00F8072A">
              <w:rPr>
                <w:rFonts w:ascii="Times New Roman" w:eastAsia="Times New Roman" w:hAnsi="Times New Roman" w:cs="Times New Roman"/>
                <w:lang w:eastAsia="en-AU"/>
              </w:rPr>
              <w:t>20:7-13</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20:17-19</w:t>
            </w:r>
          </w:p>
        </w:tc>
      </w:tr>
      <w:tr w:rsidR="00FC33DC" w:rsidRPr="00F7235F" w:rsidTr="00067B3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    Maftir – B’Midbar </w:t>
            </w:r>
            <w:r w:rsidR="00F8072A">
              <w:rPr>
                <w:rFonts w:ascii="Times New Roman" w:eastAsia="Times New Roman" w:hAnsi="Times New Roman" w:cs="Times New Roman"/>
                <w:lang w:eastAsia="en-AU"/>
              </w:rPr>
              <w:t>20:7-13</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20:19-21</w:t>
            </w:r>
          </w:p>
        </w:tc>
      </w:tr>
      <w:tr w:rsidR="00FC33DC" w:rsidRPr="00F7235F" w:rsidTr="00067B3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33DC" w:rsidRPr="00F7235F" w:rsidRDefault="00FC33DC" w:rsidP="0080109C">
            <w:pPr>
              <w:keepNext/>
              <w:widowControl w:val="0"/>
              <w:spacing w:after="0" w:line="240" w:lineRule="auto"/>
              <w:jc w:val="center"/>
              <w:rPr>
                <w:rFonts w:ascii="Times New Roman" w:eastAsia="Calibri" w:hAnsi="Times New Roman" w:cs="Times New Roman"/>
                <w:lang w:val="en-AU"/>
              </w:rPr>
            </w:pPr>
            <w:r w:rsidRPr="00F7235F">
              <w:rPr>
                <w:rFonts w:ascii="Times New Roman" w:eastAsia="Calibri" w:hAnsi="Times New Roman" w:cs="Times New Roman"/>
              </w:rPr>
              <w:t xml:space="preserve">N.C.: </w:t>
            </w:r>
            <w:r>
              <w:rPr>
                <w:rFonts w:ascii="Times New Roman" w:eastAsia="Calibri" w:hAnsi="Times New Roman" w:cs="Times New Roman"/>
                <w:lang w:val="en-AU"/>
              </w:rPr>
              <w:t>Mk 12:1-12; Lk 20:9-19</w:t>
            </w:r>
          </w:p>
          <w:p w:rsidR="00FC33DC" w:rsidRPr="00F7235F" w:rsidRDefault="00FC33DC" w:rsidP="0080109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4:9-15</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8072A" w:rsidP="0080109C">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00FC33DC" w:rsidRPr="00FC33DC">
              <w:rPr>
                <w:rFonts w:ascii="Times New Roman" w:eastAsia="Times New Roman" w:hAnsi="Times New Roman" w:cs="Times New Roman"/>
                <w:lang w:val="en-AU" w:eastAsia="en-AU"/>
              </w:rPr>
              <w:t>Hos 14:2-10 + Mic. 7:18-20</w:t>
            </w:r>
            <w:r w:rsidR="00FC33DC" w:rsidRPr="00FC33DC">
              <w:rPr>
                <w:rFonts w:ascii="Times New Roman" w:eastAsia="Times New Roman" w:hAnsi="Times New Roman" w:cs="Times New Roman"/>
                <w:cs/>
                <w:lang w:eastAsia="en-AU"/>
              </w:rPr>
              <w:t>‎</w:t>
            </w:r>
            <w:r w:rsidR="00FC33DC" w:rsidRPr="00FC33DC">
              <w:rPr>
                <w:rFonts w:ascii="Times New Roman" w:eastAsia="Times New Roman" w:hAnsi="Times New Roman" w:cs="Times New Roman"/>
                <w:lang w:val="en-AU" w:eastAsia="en-AU"/>
              </w:rPr>
              <w:t>*</w:t>
            </w:r>
            <w:r w:rsidR="00FC33DC">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C33DC" w:rsidRPr="00F7235F" w:rsidRDefault="00FC33DC" w:rsidP="0080109C">
            <w:pPr>
              <w:keepNext/>
              <w:widowControl w:val="0"/>
              <w:spacing w:after="0" w:line="240" w:lineRule="auto"/>
              <w:rPr>
                <w:rFonts w:ascii="Times New Roman" w:eastAsia="Times New Roman" w:hAnsi="Times New Roman" w:cs="Times New Roman"/>
                <w:sz w:val="24"/>
                <w:szCs w:val="24"/>
                <w:lang w:val="en-AU"/>
              </w:rPr>
            </w:pPr>
            <w:r w:rsidRPr="00F7235F">
              <w:rPr>
                <w:rFonts w:ascii="Times New Roman" w:eastAsia="Times New Roman" w:hAnsi="Times New Roman" w:cs="Times New Roman"/>
                <w:sz w:val="24"/>
                <w:szCs w:val="24"/>
                <w:lang w:val="en-AU"/>
              </w:rPr>
              <w:t xml:space="preserve"> </w:t>
            </w:r>
          </w:p>
        </w:tc>
      </w:tr>
    </w:tbl>
    <w:p w:rsidR="00F7235F" w:rsidRDefault="00F7235F" w:rsidP="0080109C">
      <w:pPr>
        <w:keepNext/>
        <w:widowControl w:val="0"/>
        <w:spacing w:after="0" w:line="240" w:lineRule="auto"/>
        <w:jc w:val="both"/>
        <w:rPr>
          <w:rFonts w:asciiTheme="majorBidi" w:hAnsiTheme="majorBidi" w:cstheme="majorBidi"/>
        </w:rPr>
      </w:pPr>
    </w:p>
    <w:p w:rsidR="00FC33DC" w:rsidRPr="00FC33DC" w:rsidRDefault="00FC33DC" w:rsidP="0080109C">
      <w:pPr>
        <w:keepNext/>
        <w:widowControl w:val="0"/>
        <w:spacing w:after="0" w:line="240" w:lineRule="auto"/>
        <w:jc w:val="center"/>
        <w:rPr>
          <w:rFonts w:asciiTheme="majorBidi" w:eastAsia="Calibri" w:hAnsiTheme="majorBidi" w:cstheme="majorBidi"/>
          <w:b/>
          <w:bCs/>
          <w:lang w:val="en-AU" w:bidi="ar-SA"/>
        </w:rPr>
      </w:pPr>
      <w:r w:rsidRPr="00FC33DC">
        <w:rPr>
          <w:rFonts w:asciiTheme="majorBidi" w:eastAsia="Calibri" w:hAnsiTheme="majorBidi" w:cstheme="majorBidi"/>
          <w:b/>
          <w:bCs/>
          <w:lang w:val="en-AU" w:bidi="ar-SA"/>
        </w:rPr>
        <w:t>*To be read by the greatest Torah Scholar available to the congregation.</w:t>
      </w:r>
    </w:p>
    <w:p w:rsidR="00FC33DC" w:rsidRPr="00FC33DC" w:rsidRDefault="00FC33DC" w:rsidP="0080109C">
      <w:pPr>
        <w:keepNext/>
        <w:widowControl w:val="0"/>
        <w:spacing w:after="0" w:line="240" w:lineRule="auto"/>
        <w:jc w:val="both"/>
        <w:rPr>
          <w:rFonts w:asciiTheme="majorBidi" w:hAnsiTheme="majorBidi" w:cstheme="majorBidi"/>
          <w:lang w:val="en-AU"/>
        </w:rPr>
      </w:pPr>
    </w:p>
    <w:p w:rsidR="00F7235F" w:rsidRPr="00F7235F" w:rsidRDefault="00F7235F" w:rsidP="0080109C">
      <w:pPr>
        <w:keepNext/>
        <w:widowControl w:val="0"/>
        <w:spacing w:after="0" w:line="240" w:lineRule="auto"/>
        <w:jc w:val="center"/>
        <w:rPr>
          <w:rFonts w:ascii="Times New Roman" w:eastAsia="Calibri" w:hAnsi="Times New Roman" w:cs="Times New Roman"/>
          <w:lang w:bidi="ar-SA"/>
        </w:rPr>
      </w:pPr>
      <w:r w:rsidRPr="00F7235F">
        <w:rPr>
          <w:rFonts w:ascii="Times New Roman" w:eastAsia="Calibri" w:hAnsi="Times New Roman" w:cs="Times New Roman"/>
          <w:noProof/>
        </w:rPr>
        <w:drawing>
          <wp:inline distT="0" distB="0" distL="0" distR="0" wp14:anchorId="7A04B636" wp14:editId="21CF3F43">
            <wp:extent cx="1447800"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F7235F" w:rsidRPr="00F7235F" w:rsidRDefault="00F7235F" w:rsidP="0080109C">
      <w:pPr>
        <w:keepNext/>
        <w:widowControl w:val="0"/>
        <w:spacing w:after="0" w:line="240" w:lineRule="auto"/>
        <w:jc w:val="center"/>
        <w:rPr>
          <w:rFonts w:ascii="Times New Roman" w:eastAsia="Calibri" w:hAnsi="Times New Roman" w:cs="Times New Roman"/>
          <w:lang w:bidi="ar-SA"/>
        </w:rPr>
      </w:pPr>
    </w:p>
    <w:p w:rsidR="00F7235F" w:rsidRPr="00F7235F" w:rsidRDefault="00F7235F" w:rsidP="0080109C">
      <w:pPr>
        <w:keepNext/>
        <w:widowControl w:val="0"/>
        <w:spacing w:after="0" w:line="240" w:lineRule="auto"/>
        <w:jc w:val="center"/>
        <w:rPr>
          <w:rFonts w:ascii="Times New Roman" w:eastAsia="Calibri" w:hAnsi="Times New Roman" w:cs="Times New Roman"/>
          <w:lang w:bidi="ar-SA"/>
        </w:rPr>
      </w:pPr>
      <w:r w:rsidRPr="00F7235F">
        <w:rPr>
          <w:rFonts w:ascii="Times New Roman" w:eastAsia="Calibri" w:hAnsi="Times New Roman" w:cs="Times New Roman"/>
          <w:lang w:bidi="ar-SA"/>
        </w:rPr>
        <w:t>Hakham Dr. Yosef ben Haggai</w:t>
      </w:r>
    </w:p>
    <w:p w:rsidR="00F7235F" w:rsidRPr="00F7235F" w:rsidRDefault="00F7235F" w:rsidP="0080109C">
      <w:pPr>
        <w:keepNext/>
        <w:widowControl w:val="0"/>
        <w:spacing w:after="0" w:line="240" w:lineRule="auto"/>
        <w:jc w:val="center"/>
        <w:rPr>
          <w:rFonts w:ascii="Times New Roman" w:eastAsia="Calibri" w:hAnsi="Times New Roman" w:cs="Times New Roman"/>
          <w:lang w:bidi="ar-SA"/>
        </w:rPr>
      </w:pPr>
      <w:r w:rsidRPr="00F7235F">
        <w:rPr>
          <w:rFonts w:ascii="Times New Roman" w:eastAsia="Calibri" w:hAnsi="Times New Roman" w:cs="Times New Roman"/>
          <w:lang w:bidi="ar-SA"/>
        </w:rPr>
        <w:t>Rabbi Dr. Hillel ben David</w:t>
      </w:r>
    </w:p>
    <w:p w:rsidR="00F7235F" w:rsidRPr="00F7235F" w:rsidRDefault="00F7235F" w:rsidP="0080109C">
      <w:pPr>
        <w:keepNext/>
        <w:widowControl w:val="0"/>
        <w:spacing w:after="0" w:line="240" w:lineRule="auto"/>
        <w:jc w:val="center"/>
        <w:rPr>
          <w:rFonts w:asciiTheme="majorBidi" w:hAnsiTheme="majorBidi" w:cstheme="majorBidi"/>
        </w:rPr>
      </w:pPr>
      <w:r w:rsidRPr="00F7235F">
        <w:rPr>
          <w:rFonts w:ascii="Times New Roman" w:eastAsia="Calibri" w:hAnsi="Times New Roman" w:cs="Times New Roman"/>
          <w:lang w:bidi="ar-SA"/>
        </w:rPr>
        <w:t>Rabbi Dr. Eliyahu ben Abraham</w:t>
      </w:r>
    </w:p>
    <w:p w:rsidR="00F7235F" w:rsidRDefault="00F7235F" w:rsidP="0080109C">
      <w:pPr>
        <w:keepNext/>
        <w:widowControl w:val="0"/>
        <w:spacing w:after="0" w:line="240" w:lineRule="auto"/>
        <w:jc w:val="both"/>
        <w:rPr>
          <w:rFonts w:asciiTheme="majorBidi" w:hAnsiTheme="majorBidi" w:cstheme="majorBidi"/>
        </w:rPr>
      </w:pPr>
    </w:p>
    <w:p w:rsidR="003729F7" w:rsidRDefault="008112FC" w:rsidP="0080109C">
      <w:pPr>
        <w:keepNext/>
        <w:widowControl w:val="0"/>
        <w:spacing w:after="0" w:line="240" w:lineRule="auto"/>
        <w:jc w:val="both"/>
        <w:rPr>
          <w:rFonts w:asciiTheme="majorBidi" w:hAnsiTheme="majorBidi" w:cstheme="majorBidi"/>
        </w:rPr>
      </w:pPr>
      <w:r>
        <w:rPr>
          <w:rFonts w:asciiTheme="majorBidi" w:hAnsiTheme="majorBidi" w:cstheme="majorBidi"/>
        </w:rPr>
        <w:t>P.S.</w:t>
      </w:r>
    </w:p>
    <w:p w:rsidR="008112FC" w:rsidRDefault="008112FC" w:rsidP="0080109C">
      <w:pPr>
        <w:keepNext/>
        <w:widowControl w:val="0"/>
        <w:spacing w:after="0" w:line="240" w:lineRule="auto"/>
        <w:jc w:val="both"/>
        <w:rPr>
          <w:rFonts w:asciiTheme="majorBidi" w:hAnsiTheme="majorBidi" w:cstheme="majorBidi"/>
        </w:rPr>
      </w:pPr>
    </w:p>
    <w:p w:rsidR="008112FC" w:rsidRPr="00507005" w:rsidRDefault="008112FC" w:rsidP="008112FC">
      <w:pPr>
        <w:keepNext/>
        <w:widowControl w:val="0"/>
        <w:spacing w:after="0" w:line="240" w:lineRule="auto"/>
        <w:jc w:val="both"/>
        <w:rPr>
          <w:rFonts w:asciiTheme="majorBidi" w:hAnsiTheme="majorBidi" w:cstheme="majorBidi"/>
        </w:rPr>
      </w:pPr>
      <w:r>
        <w:rPr>
          <w:rFonts w:asciiTheme="majorBidi" w:hAnsiTheme="majorBidi" w:cstheme="majorBidi"/>
        </w:rPr>
        <w:t xml:space="preserve">We are in a season of returning and soon judgment will be made concerning what will happen to us in the year to come. It is thus customary to perform as many deeds of loving-kindness as we can during this period. One of the greatest deeds of loving-kindness is to support Torah Scholars and Torah Scholarship. We are most grateful to G-d, most blessed be He and to a handful of faithful supporters who have kept this ministry and endeavor alive. However, as we progress there are some important areas for which we need some more resources. If your heart and soul be guided to help us, we surely know that those who do so will be helped by the Almighty, most blessed be He. The majority who receive these studies and commentaries faithfully over a period of 4-14 years have never made a donation for this work. If you are in this category we plead that you help us with our ministerial needs. All donations should be sent via Paypal to </w:t>
      </w:r>
      <w:hyperlink r:id="rId17" w:history="1">
        <w:r w:rsidRPr="00E076F8">
          <w:rPr>
            <w:rStyle w:val="Hyperlink"/>
            <w:rFonts w:asciiTheme="majorBidi" w:hAnsiTheme="majorBidi" w:cstheme="majorBidi"/>
          </w:rPr>
          <w:t>ravybh@bigpond.com</w:t>
        </w:r>
      </w:hyperlink>
      <w:r>
        <w:rPr>
          <w:rFonts w:asciiTheme="majorBidi" w:hAnsiTheme="majorBidi" w:cstheme="majorBidi"/>
        </w:rPr>
        <w:t xml:space="preserve"> Todda Rabba (Many Thanks) for your generosity at this season!  </w:t>
      </w:r>
    </w:p>
    <w:sectPr w:rsidR="008112FC" w:rsidRPr="00507005" w:rsidSect="00507005">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70" w:rsidRDefault="00724970" w:rsidP="00507005">
      <w:pPr>
        <w:spacing w:after="0" w:line="240" w:lineRule="auto"/>
      </w:pPr>
      <w:r>
        <w:separator/>
      </w:r>
    </w:p>
  </w:endnote>
  <w:endnote w:type="continuationSeparator" w:id="0">
    <w:p w:rsidR="00724970" w:rsidRDefault="00724970" w:rsidP="0050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TITUS Cyberbit Basic">
    <w:panose1 w:val="02020603050405020304"/>
    <w:charset w:val="00"/>
    <w:family w:val="roman"/>
    <w:pitch w:val="variable"/>
    <w:sig w:usb0="E500AFFF" w:usb1="D00F7C7B" w:usb2="0000001E" w:usb3="00000000" w:csb0="000001FF" w:csb1="00000000"/>
  </w:font>
  <w:font w:name="Georgia">
    <w:panose1 w:val="02040502050405020303"/>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916560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067B38" w:rsidRDefault="00067B38" w:rsidP="00507005">
            <w:pPr>
              <w:pStyle w:val="Footer"/>
              <w:jc w:val="center"/>
              <w:rPr>
                <w:rFonts w:ascii="Arial Narrow" w:hAnsi="Arial Narrow"/>
                <w:sz w:val="18"/>
                <w:szCs w:val="18"/>
              </w:rPr>
            </w:pPr>
          </w:p>
          <w:p w:rsidR="00067B38" w:rsidRPr="00507005" w:rsidRDefault="00067B38" w:rsidP="00507005">
            <w:pPr>
              <w:pStyle w:val="Footer"/>
              <w:jc w:val="center"/>
              <w:rPr>
                <w:rFonts w:ascii="Arial Narrow" w:hAnsi="Arial Narrow"/>
                <w:sz w:val="18"/>
                <w:szCs w:val="18"/>
              </w:rPr>
            </w:pPr>
            <w:r w:rsidRPr="00507005">
              <w:rPr>
                <w:rFonts w:ascii="Arial Narrow" w:hAnsi="Arial Narrow"/>
                <w:sz w:val="18"/>
                <w:szCs w:val="18"/>
              </w:rPr>
              <w:t xml:space="preserve">Page </w:t>
            </w:r>
            <w:r w:rsidRPr="00507005">
              <w:rPr>
                <w:rFonts w:ascii="Arial Narrow" w:hAnsi="Arial Narrow"/>
                <w:b/>
                <w:bCs/>
                <w:sz w:val="18"/>
                <w:szCs w:val="18"/>
              </w:rPr>
              <w:fldChar w:fldCharType="begin"/>
            </w:r>
            <w:r w:rsidRPr="00507005">
              <w:rPr>
                <w:rFonts w:ascii="Arial Narrow" w:hAnsi="Arial Narrow"/>
                <w:b/>
                <w:bCs/>
                <w:sz w:val="18"/>
                <w:szCs w:val="18"/>
              </w:rPr>
              <w:instrText xml:space="preserve"> PAGE </w:instrText>
            </w:r>
            <w:r w:rsidRPr="00507005">
              <w:rPr>
                <w:rFonts w:ascii="Arial Narrow" w:hAnsi="Arial Narrow"/>
                <w:b/>
                <w:bCs/>
                <w:sz w:val="18"/>
                <w:szCs w:val="18"/>
              </w:rPr>
              <w:fldChar w:fldCharType="separate"/>
            </w:r>
            <w:r w:rsidR="00697F61">
              <w:rPr>
                <w:rFonts w:ascii="Arial Narrow" w:hAnsi="Arial Narrow"/>
                <w:b/>
                <w:bCs/>
                <w:noProof/>
                <w:sz w:val="18"/>
                <w:szCs w:val="18"/>
              </w:rPr>
              <w:t>1</w:t>
            </w:r>
            <w:r w:rsidRPr="00507005">
              <w:rPr>
                <w:rFonts w:ascii="Arial Narrow" w:hAnsi="Arial Narrow"/>
                <w:b/>
                <w:bCs/>
                <w:sz w:val="18"/>
                <w:szCs w:val="18"/>
              </w:rPr>
              <w:fldChar w:fldCharType="end"/>
            </w:r>
            <w:r w:rsidRPr="00507005">
              <w:rPr>
                <w:rFonts w:ascii="Arial Narrow" w:hAnsi="Arial Narrow"/>
                <w:sz w:val="18"/>
                <w:szCs w:val="18"/>
              </w:rPr>
              <w:t xml:space="preserve"> of </w:t>
            </w:r>
            <w:r w:rsidRPr="00507005">
              <w:rPr>
                <w:rFonts w:ascii="Arial Narrow" w:hAnsi="Arial Narrow"/>
                <w:b/>
                <w:bCs/>
                <w:sz w:val="18"/>
                <w:szCs w:val="18"/>
              </w:rPr>
              <w:fldChar w:fldCharType="begin"/>
            </w:r>
            <w:r w:rsidRPr="00507005">
              <w:rPr>
                <w:rFonts w:ascii="Arial Narrow" w:hAnsi="Arial Narrow"/>
                <w:b/>
                <w:bCs/>
                <w:sz w:val="18"/>
                <w:szCs w:val="18"/>
              </w:rPr>
              <w:instrText xml:space="preserve"> NUMPAGES  </w:instrText>
            </w:r>
            <w:r w:rsidRPr="00507005">
              <w:rPr>
                <w:rFonts w:ascii="Arial Narrow" w:hAnsi="Arial Narrow"/>
                <w:b/>
                <w:bCs/>
                <w:sz w:val="18"/>
                <w:szCs w:val="18"/>
              </w:rPr>
              <w:fldChar w:fldCharType="separate"/>
            </w:r>
            <w:r w:rsidR="00697F61">
              <w:rPr>
                <w:rFonts w:ascii="Arial Narrow" w:hAnsi="Arial Narrow"/>
                <w:b/>
                <w:bCs/>
                <w:noProof/>
                <w:sz w:val="18"/>
                <w:szCs w:val="18"/>
              </w:rPr>
              <w:t>39</w:t>
            </w:r>
            <w:r w:rsidRPr="0050700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70" w:rsidRDefault="00724970" w:rsidP="00507005">
      <w:pPr>
        <w:spacing w:after="0" w:line="240" w:lineRule="auto"/>
      </w:pPr>
      <w:r>
        <w:separator/>
      </w:r>
    </w:p>
  </w:footnote>
  <w:footnote w:type="continuationSeparator" w:id="0">
    <w:p w:rsidR="00724970" w:rsidRDefault="00724970" w:rsidP="00507005">
      <w:pPr>
        <w:spacing w:after="0" w:line="240" w:lineRule="auto"/>
      </w:pPr>
      <w:r>
        <w:continuationSeparator/>
      </w:r>
    </w:p>
  </w:footnote>
  <w:footnote w:id="1">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rFonts w:cs="Times New Roman"/>
          <w:sz w:val="18"/>
          <w:szCs w:val="18"/>
        </w:rPr>
        <w:t xml:space="preserve">These opening remarks are excerpted, and edited, from: </w:t>
      </w:r>
      <w:r w:rsidRPr="0054262B">
        <w:rPr>
          <w:rFonts w:cs="Times New Roman"/>
          <w:i/>
          <w:sz w:val="18"/>
          <w:szCs w:val="18"/>
          <w:lang w:val="en-AU"/>
        </w:rPr>
        <w:t>The ArtScroll Tanach Series, Tehillim</w:t>
      </w:r>
      <w:r w:rsidRPr="0054262B">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This is the Midrashic rendering intended here. The ordinary translation is, ‘And all that is within me’.</w:t>
      </w:r>
    </w:p>
  </w:footnote>
  <w:footnote w:id="3">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Tehillim (</w:t>
      </w:r>
      <w:r w:rsidRPr="0054262B">
        <w:rPr>
          <w:sz w:val="18"/>
          <w:szCs w:val="18"/>
          <w:lang w:val="en-AU"/>
        </w:rPr>
        <w:t>Psalms) 103:1</w:t>
      </w:r>
    </w:p>
  </w:footnote>
  <w:footnote w:id="4">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 xml:space="preserve">ibid. </w:t>
      </w:r>
      <w:r w:rsidRPr="0054262B">
        <w:rPr>
          <w:sz w:val="18"/>
          <w:szCs w:val="18"/>
          <w:lang w:val="en-AU"/>
        </w:rPr>
        <w:fldChar w:fldCharType="begin"/>
      </w:r>
      <w:r w:rsidRPr="0054262B">
        <w:rPr>
          <w:sz w:val="18"/>
          <w:szCs w:val="18"/>
          <w:lang w:val="en-AU"/>
        </w:rPr>
        <w:instrText xml:space="preserve"> NOTEREF _Ref396158418 \h </w:instrText>
      </w:r>
      <w:r>
        <w:rPr>
          <w:sz w:val="18"/>
          <w:szCs w:val="18"/>
          <w:lang w:val="en-AU"/>
        </w:rPr>
        <w:instrText xml:space="preserve"> \* MERGEFORMAT </w:instrText>
      </w:r>
      <w:r w:rsidRPr="0054262B">
        <w:rPr>
          <w:sz w:val="18"/>
          <w:szCs w:val="18"/>
          <w:lang w:val="en-AU"/>
        </w:rPr>
      </w:r>
      <w:r w:rsidRPr="0054262B">
        <w:rPr>
          <w:sz w:val="18"/>
          <w:szCs w:val="18"/>
          <w:lang w:val="en-AU"/>
        </w:rPr>
        <w:fldChar w:fldCharType="separate"/>
      </w:r>
      <w:r w:rsidR="001776C3">
        <w:rPr>
          <w:sz w:val="18"/>
          <w:szCs w:val="18"/>
          <w:lang w:val="en-AU"/>
        </w:rPr>
        <w:t>3</w:t>
      </w:r>
      <w:r w:rsidRPr="0054262B">
        <w:rPr>
          <w:sz w:val="18"/>
          <w:szCs w:val="18"/>
          <w:lang w:val="en-AU"/>
        </w:rPr>
        <w:fldChar w:fldCharType="end"/>
      </w:r>
      <w:r w:rsidRPr="0054262B">
        <w:rPr>
          <w:sz w:val="18"/>
          <w:szCs w:val="18"/>
          <w:lang w:val="en-AU"/>
        </w:rPr>
        <w:t xml:space="preserve"> v.2</w:t>
      </w:r>
    </w:p>
  </w:footnote>
  <w:footnote w:id="5">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Is rather than ‘of’ (as in E.V.) is required by the Midrashic context.</w:t>
      </w:r>
    </w:p>
  </w:footnote>
  <w:footnote w:id="6">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 xml:space="preserve">ibid. </w:t>
      </w:r>
      <w:r w:rsidRPr="0054262B">
        <w:rPr>
          <w:sz w:val="18"/>
          <w:szCs w:val="18"/>
          <w:lang w:val="en-AU"/>
        </w:rPr>
        <w:fldChar w:fldCharType="begin"/>
      </w:r>
      <w:r w:rsidRPr="0054262B">
        <w:rPr>
          <w:sz w:val="18"/>
          <w:szCs w:val="18"/>
          <w:lang w:val="en-AU"/>
        </w:rPr>
        <w:instrText xml:space="preserve"> NOTEREF _Ref396158418 \h </w:instrText>
      </w:r>
      <w:r>
        <w:rPr>
          <w:sz w:val="18"/>
          <w:szCs w:val="18"/>
          <w:lang w:val="en-AU"/>
        </w:rPr>
        <w:instrText xml:space="preserve"> \* MERGEFORMAT </w:instrText>
      </w:r>
      <w:r w:rsidRPr="0054262B">
        <w:rPr>
          <w:sz w:val="18"/>
          <w:szCs w:val="18"/>
          <w:lang w:val="en-AU"/>
        </w:rPr>
      </w:r>
      <w:r w:rsidRPr="0054262B">
        <w:rPr>
          <w:sz w:val="18"/>
          <w:szCs w:val="18"/>
          <w:lang w:val="en-AU"/>
        </w:rPr>
        <w:fldChar w:fldCharType="separate"/>
      </w:r>
      <w:r w:rsidR="001776C3">
        <w:rPr>
          <w:sz w:val="18"/>
          <w:szCs w:val="18"/>
          <w:lang w:val="en-AU"/>
        </w:rPr>
        <w:t>3</w:t>
      </w:r>
      <w:r w:rsidRPr="0054262B">
        <w:rPr>
          <w:sz w:val="18"/>
          <w:szCs w:val="18"/>
          <w:lang w:val="en-AU"/>
        </w:rPr>
        <w:fldChar w:fldCharType="end"/>
      </w:r>
      <w:r w:rsidRPr="0054262B">
        <w:rPr>
          <w:sz w:val="18"/>
          <w:szCs w:val="18"/>
          <w:lang w:val="en-AU"/>
        </w:rPr>
        <w:t xml:space="preserve"> v.22</w:t>
      </w:r>
    </w:p>
  </w:footnote>
  <w:footnote w:id="7">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One’s occupation is liable to lead one to new places and experiences, and one is thus enabled to realize as never before that G-d’s dominion extends everywhere.</w:t>
      </w:r>
    </w:p>
  </w:footnote>
  <w:footnote w:id="8">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Tehillim (</w:t>
      </w:r>
      <w:r w:rsidRPr="0054262B">
        <w:rPr>
          <w:sz w:val="18"/>
          <w:szCs w:val="18"/>
          <w:lang w:val="en-AU"/>
        </w:rPr>
        <w:t>Psalms) 106:1, 2, 29, 30</w:t>
      </w:r>
    </w:p>
  </w:footnote>
  <w:footnote w:id="9">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ibid. 35</w:t>
      </w:r>
    </w:p>
  </w:footnote>
  <w:footnote w:id="10">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Berachot 10a</w:t>
      </w:r>
    </w:p>
  </w:footnote>
  <w:footnote w:id="11">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see verses 20-22</w:t>
      </w:r>
    </w:p>
  </w:footnote>
  <w:footnote w:id="12">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see verse 2</w:t>
      </w:r>
    </w:p>
  </w:footnote>
  <w:footnote w:id="13">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Pnei Yehoshua</w:t>
      </w:r>
    </w:p>
  </w:footnote>
  <w:footnote w:id="14">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see 104:35</w:t>
      </w:r>
    </w:p>
  </w:footnote>
  <w:footnote w:id="15">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sz w:val="18"/>
          <w:szCs w:val="18"/>
          <w:lang w:val="en-AU"/>
        </w:rPr>
        <w:t>see 104:1</w:t>
      </w:r>
    </w:p>
  </w:footnote>
  <w:footnote w:id="16">
    <w:p w:rsidR="00067B38" w:rsidRPr="0054262B" w:rsidRDefault="00067B38" w:rsidP="0054262B">
      <w:pPr>
        <w:pStyle w:val="FootnoteText"/>
        <w:rPr>
          <w:sz w:val="18"/>
          <w:szCs w:val="18"/>
          <w:lang w:bidi="en-US"/>
        </w:rPr>
      </w:pPr>
      <w:r w:rsidRPr="0054262B">
        <w:rPr>
          <w:rStyle w:val="FootnoteReference"/>
          <w:sz w:val="18"/>
          <w:szCs w:val="18"/>
          <w:specVanish w:val="0"/>
        </w:rPr>
        <w:footnoteRef/>
      </w:r>
      <w:r w:rsidRPr="0054262B">
        <w:rPr>
          <w:sz w:val="18"/>
          <w:szCs w:val="18"/>
        </w:rPr>
        <w:t xml:space="preserve"> </w:t>
      </w:r>
      <w:r w:rsidRPr="0054262B">
        <w:rPr>
          <w:i/>
          <w:iCs/>
          <w:sz w:val="18"/>
          <w:szCs w:val="18"/>
          <w:lang w:bidi="en-US"/>
        </w:rPr>
        <w:t>Pnei Yehoshua</w:t>
      </w:r>
      <w:r w:rsidRPr="0054262B">
        <w:rPr>
          <w:sz w:val="18"/>
          <w:szCs w:val="18"/>
          <w:lang w:bidi="en-US"/>
        </w:rPr>
        <w:t xml:space="preserve"> (commentary to </w:t>
      </w:r>
      <w:r w:rsidRPr="0054262B">
        <w:rPr>
          <w:i/>
          <w:iCs/>
          <w:sz w:val="18"/>
          <w:szCs w:val="18"/>
          <w:lang w:bidi="en-US"/>
        </w:rPr>
        <w:t>Berachot</w:t>
      </w:r>
      <w:r w:rsidRPr="0054262B">
        <w:rPr>
          <w:sz w:val="18"/>
          <w:szCs w:val="18"/>
          <w:lang w:bidi="en-US"/>
        </w:rPr>
        <w:t xml:space="preserve"> 10a) observes that the </w:t>
      </w:r>
      <w:r w:rsidRPr="0054262B">
        <w:rPr>
          <w:i/>
          <w:iCs/>
          <w:sz w:val="18"/>
          <w:szCs w:val="18"/>
          <w:lang w:bidi="en-US"/>
        </w:rPr>
        <w:t>Zohar</w:t>
      </w:r>
      <w:r w:rsidRPr="0054262B">
        <w:rPr>
          <w:sz w:val="18"/>
          <w:szCs w:val="18"/>
          <w:lang w:bidi="en-US"/>
        </w:rPr>
        <w:t xml:space="preserve"> and other Kabbalistic works identify the five phases of the soul’s development as </w:t>
      </w:r>
      <w:r w:rsidRPr="0054262B">
        <w:rPr>
          <w:rFonts w:cs="Times New Roman" w:hint="cs"/>
          <w:sz w:val="18"/>
          <w:szCs w:val="18"/>
          <w:rtl/>
          <w:lang w:bidi="he-IL"/>
        </w:rPr>
        <w:t>נפש, רוח׳ גשמה, חיה׳ יחידה</w:t>
      </w:r>
      <w:r w:rsidRPr="0054262B">
        <w:rPr>
          <w:rFonts w:cs="Times New Roman"/>
          <w:sz w:val="18"/>
          <w:szCs w:val="18"/>
          <w:lang w:bidi="en-US"/>
        </w:rPr>
        <w:t>.</w:t>
      </w:r>
    </w:p>
  </w:footnote>
  <w:footnote w:id="17">
    <w:p w:rsidR="00067B38" w:rsidRPr="0054262B" w:rsidRDefault="00067B38" w:rsidP="0054262B">
      <w:pPr>
        <w:spacing w:after="0" w:line="240" w:lineRule="auto"/>
        <w:rPr>
          <w:sz w:val="18"/>
          <w:szCs w:val="18"/>
          <w:lang w:bidi="ar-SA"/>
        </w:rPr>
      </w:pPr>
      <w:r>
        <w:rPr>
          <w:rStyle w:val="FootnoteReference"/>
          <w:rFonts w:cs="Arial"/>
          <w:specVanish w:val="0"/>
        </w:rPr>
        <w:footnoteRef/>
      </w:r>
      <w:r>
        <w:t xml:space="preserve"> </w:t>
      </w:r>
      <w:r>
        <w:rPr>
          <w:rStyle w:val="FootnoteTextChar"/>
        </w:rPr>
        <w:t xml:space="preserve">There are two levels within our souls: One level refers to the soul as it enclothes itself in our conscious powers. This itself has four mediums of expression: nefesh, ruach, neshama, and chaya, which parallel the four spiritual worlds: Asiyah, Yetzira, </w:t>
      </w:r>
      <w:r w:rsidRPr="0054262B">
        <w:rPr>
          <w:rStyle w:val="FootnoteTextChar"/>
          <w:sz w:val="18"/>
          <w:szCs w:val="18"/>
        </w:rPr>
        <w:t>Beriah, and Atzilut. And there is a level of soul which transcends our entire range of powers, the level of yechidah. This level is at one with HaShem as He is manifest as yachid, “the singular One,” a level that transcends the spiritual cosmos.</w:t>
      </w:r>
    </w:p>
  </w:footnote>
  <w:footnote w:id="18">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Sc. the word HAYYAH, lit., ‘beast’, ‘animal’. For cattle stand lower than beasts, since beasts are free, while cattle are under man’s dominion (Th.). Behemah (‘cattle’) generally refers to domestic animals; chaya (‘beasts') to wild animals, beasts of the chase. See Tehillim (Psalms) 143:3; Iyov (Job) 33:18</w:t>
      </w:r>
    </w:p>
  </w:footnote>
  <w:footnote w:id="19">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Yachida = unique. See Tehillim (Psalms) 35:17.</w:t>
      </w:r>
    </w:p>
  </w:footnote>
  <w:footnote w:id="20">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Nefesh is the lowest spiritual level, which unites with the greatest physical component of the body — the purest 87 grams of blood. Nefesh is also present in every living creature. In fact, at some level it also exists in plants and even inanimate objects. As a life force, it maintains the intactness of a hard rock (preventing its disintegration into dust), and also promotes growth in plants. (It is likely that it is Nefesh which integrates the electrons, protons, and neutrons in atoms—the basic particles of matter.) However, in humans it is more developed than in other living creatures. The human-animal parallel is elaborated upon in various scrip</w:t>
      </w:r>
      <w:r w:rsidRPr="0054262B">
        <w:rPr>
          <w:sz w:val="18"/>
          <w:szCs w:val="18"/>
        </w:rPr>
        <w:softHyphen/>
        <w:t>tural verses (e.g. Exodus 14).</w:t>
      </w:r>
    </w:p>
  </w:footnote>
  <w:footnote w:id="21">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According to Rambam, when used as a description of HaShem, ruach refers to HaShem's Will. Like in (Gen.1:2) ... and HaShem's ruach was hovering over the surface of the water.</w:t>
      </w:r>
    </w:p>
  </w:footnote>
  <w:footnote w:id="22">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Ruach is the second level of soul, which humans can acquire by elevating their character and exercising self-control over such mundane pleasures as excessive food, money, etc. However, the body and Nefesh can exist without this level; indeed most humans only possess the level of Nefesh. Nevertheless, the person who develops the level of Ruach is for</w:t>
      </w:r>
      <w:r w:rsidRPr="0054262B">
        <w:rPr>
          <w:sz w:val="18"/>
          <w:szCs w:val="18"/>
        </w:rPr>
        <w:softHyphen/>
        <w:t>tunate to acquire a complete comprehension of the essence of physical and spiritual worlds in more perceptible modes. This level cannot be acquired without studying our holy Torah.</w:t>
      </w:r>
    </w:p>
  </w:footnote>
  <w:footnote w:id="23">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w:t>
      </w:r>
      <w:r w:rsidRPr="0054262B">
        <w:rPr>
          <w:i/>
          <w:iCs/>
          <w:sz w:val="18"/>
          <w:szCs w:val="18"/>
        </w:rPr>
        <w:t>The Path of the Just</w:t>
      </w:r>
      <w:r w:rsidRPr="0054262B">
        <w:rPr>
          <w:sz w:val="18"/>
          <w:szCs w:val="18"/>
        </w:rPr>
        <w:t>, by Moshe Hayyim Luzzatto, ch. 1.</w:t>
      </w:r>
    </w:p>
  </w:footnote>
  <w:footnote w:id="24">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This is also reflected by the fact that we pray five prayer services on Yom Kippur. As explained in Kabbalah that these five prayer services correspond to the five levels of the soul, namely: “nefesh”, “ruach”, “neshama”, “chaya”, and “yechida.” We therefore add the “Neilah” prayer at the end of the day which corresponds to the “yechida” aspect of our soul.</w:t>
      </w:r>
    </w:p>
  </w:footnote>
  <w:footnote w:id="25">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Above Ruach is the level of Neshama, which is only accessible to people who demonstrate even higher levels of self-control and holiness. This level cannot be acquired without studying our holy Torah. (e.g. Exodus 16)</w:t>
      </w:r>
    </w:p>
  </w:footnote>
  <w:footnote w:id="26">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This section was largely derived from:  http://soullite.blogspot.com/2012/03/yechidas-vessel.html.</w:t>
      </w:r>
    </w:p>
  </w:footnote>
  <w:footnote w:id="27">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An even higher level of soul is Chaya. Recognition and comprehension of creation and the Creator at this level is as clear as that possessed by Adam immediately following his sin. Due to the intensity and power of Chaya it does not enter the physical body, but envelopes it as a spiritual cover and stimulates the high level of development. The term used by kabbalists to define this state is “Or makif”, the encircling light.</w:t>
      </w:r>
    </w:p>
  </w:footnote>
  <w:footnote w:id="28">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Yechida is the fifth and highest level of soul. The person who merits its achievement is transformed to a state of enlightenment comparable to the level of Adam prior to his sin. Such a person can never die, since death was decreed as a consequence of the sin. Most people require a total separation of body and soul in order to be capable of such enlightenment. Once people reach this level in their lifetime, it is pointless for them to experience death. Very few people since the beginning of time were able to reach this level. Among those few was Chanoch, the son of Yered, who ascended with his body to the world of the angels, as it is stated, “And Chanoch clung to G-d, and he disappeared because G-d claimed him” (Judges 15). Similarly, the prophet Eliyahu (Elijah) reached this level and ascended to the sky in a storm (2 Chronicles 33). Likewise, our sages (Psalms 145) describe a woman who achieved this state and did not require death — namely, Serach the stepdaughter of Asher, son of Yaakov, our for</w:t>
      </w:r>
      <w:r>
        <w:rPr>
          <w:sz w:val="18"/>
          <w:szCs w:val="18"/>
        </w:rPr>
        <w:t>efather (Rambam, Hilchot Yesode HaT</w:t>
      </w:r>
      <w:r w:rsidRPr="0054262B">
        <w:rPr>
          <w:sz w:val="18"/>
          <w:szCs w:val="18"/>
        </w:rPr>
        <w:t>orah 4: Ramban, Genesis 1:1; Ari, Etz Chayim 42:1).</w:t>
      </w:r>
    </w:p>
  </w:footnote>
  <w:footnote w:id="29">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This level represents the world of Adam Kadmon as in Gen: 1: 26 And God said: ‘Let us make man in our image, after our likeness’. Because the end is contained in the beginning this level resides at the core of the soul as it should radiating the radiations of influence that evolve the soul from within to without and back again.</w:t>
      </w:r>
    </w:p>
  </w:footnote>
  <w:footnote w:id="30">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See the book “On the Essence of Chassidus”.</w:t>
      </w:r>
    </w:p>
  </w:footnote>
  <w:footnote w:id="31">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The beginning of the world’s creation took place on the 25th day of Elul; this means that it went into ‘pregnancy’ within the thought of G-d on the 25th of Kislev - Chanukah, 9 months (266 days) ‘earlier’.</w:t>
      </w:r>
    </w:p>
  </w:footnote>
  <w:footnote w:id="32">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Elul 25 was the first day of creation. Adam will be created on the sixth day.</w:t>
      </w:r>
    </w:p>
  </w:footnote>
  <w:footnote w:id="33">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Our verbal tally with the Torah - </w:t>
      </w:r>
      <w:r w:rsidRPr="0054262B">
        <w:rPr>
          <w:sz w:val="18"/>
          <w:szCs w:val="18"/>
          <w:lang w:val="en-AU"/>
        </w:rPr>
        <w:t xml:space="preserve">Moses - </w:t>
      </w:r>
      <w:r w:rsidRPr="0054262B">
        <w:rPr>
          <w:rFonts w:cs="Times New Roman" w:hint="cs"/>
          <w:sz w:val="18"/>
          <w:szCs w:val="18"/>
          <w:rtl/>
          <w:lang w:bidi="he-IL"/>
        </w:rPr>
        <w:t>משה</w:t>
      </w:r>
      <w:r w:rsidRPr="0054262B">
        <w:rPr>
          <w:sz w:val="18"/>
          <w:szCs w:val="18"/>
          <w:lang w:val="en-AU"/>
        </w:rPr>
        <w:t>, Strong’s number 04872.</w:t>
      </w:r>
    </w:p>
  </w:footnote>
  <w:footnote w:id="34">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1 Corinthians 15:45.</w:t>
      </w:r>
    </w:p>
  </w:footnote>
  <w:footnote w:id="35">
    <w:p w:rsidR="00067B38" w:rsidRPr="0054262B" w:rsidRDefault="00067B38" w:rsidP="0054262B">
      <w:pPr>
        <w:pStyle w:val="FootnoteText"/>
        <w:rPr>
          <w:sz w:val="18"/>
          <w:szCs w:val="18"/>
        </w:rPr>
      </w:pPr>
      <w:r w:rsidRPr="0054262B">
        <w:rPr>
          <w:rStyle w:val="FootnoteReference"/>
          <w:sz w:val="18"/>
          <w:szCs w:val="18"/>
          <w:specVanish w:val="0"/>
        </w:rPr>
        <w:footnoteRef/>
      </w:r>
      <w:r w:rsidRPr="0054262B">
        <w:rPr>
          <w:sz w:val="18"/>
          <w:szCs w:val="18"/>
        </w:rPr>
        <w:t xml:space="preserve"> Yechida</w:t>
      </w:r>
    </w:p>
  </w:footnote>
  <w:footnote w:id="36">
    <w:p w:rsidR="00067B38" w:rsidRPr="007B2937" w:rsidRDefault="00067B38" w:rsidP="005E7083">
      <w:pPr>
        <w:pStyle w:val="FootnoteText"/>
        <w:rPr>
          <w:rFonts w:cs="Times New Roman"/>
          <w:sz w:val="18"/>
          <w:szCs w:val="18"/>
        </w:rPr>
      </w:pPr>
      <w:r w:rsidRPr="007B2937">
        <w:rPr>
          <w:rStyle w:val="FootnoteReference"/>
          <w:sz w:val="18"/>
          <w:szCs w:val="18"/>
          <w:specVanish w:val="0"/>
        </w:rPr>
        <w:footnoteRef/>
      </w:r>
      <w:r w:rsidRPr="007B2937">
        <w:rPr>
          <w:sz w:val="18"/>
          <w:szCs w:val="18"/>
        </w:rPr>
        <w:t xml:space="preserve"> Abraham could not boast before G-d based on his personal achievements. </w:t>
      </w:r>
    </w:p>
  </w:footnote>
  <w:footnote w:id="37">
    <w:p w:rsidR="00067B38" w:rsidRPr="007B2937" w:rsidRDefault="00067B38" w:rsidP="005E7083">
      <w:pPr>
        <w:pStyle w:val="FootnoteText"/>
        <w:rPr>
          <w:sz w:val="18"/>
          <w:szCs w:val="18"/>
        </w:rPr>
      </w:pPr>
      <w:r w:rsidRPr="007B2937">
        <w:rPr>
          <w:rStyle w:val="FootnoteReference"/>
          <w:sz w:val="18"/>
          <w:szCs w:val="18"/>
          <w:specVanish w:val="0"/>
        </w:rPr>
        <w:footnoteRef/>
      </w:r>
      <w:r w:rsidRPr="007B2937">
        <w:rPr>
          <w:sz w:val="18"/>
          <w:szCs w:val="18"/>
        </w:rPr>
        <w:t xml:space="preserve"> B’resheet (Gen.) 15:6 And he believed in the LORD; and he (Abraham) counted it to Him for righteousness.</w:t>
      </w:r>
    </w:p>
  </w:footnote>
  <w:footnote w:id="38">
    <w:p w:rsidR="00067B38" w:rsidRPr="007B2937" w:rsidRDefault="00067B38" w:rsidP="005E7083">
      <w:pPr>
        <w:pStyle w:val="FootnoteText"/>
        <w:rPr>
          <w:sz w:val="18"/>
          <w:szCs w:val="18"/>
        </w:rPr>
      </w:pPr>
      <w:r w:rsidRPr="007B2937">
        <w:rPr>
          <w:rStyle w:val="FootnoteReference"/>
          <w:sz w:val="18"/>
          <w:szCs w:val="18"/>
          <w:specVanish w:val="0"/>
        </w:rPr>
        <w:footnoteRef/>
      </w:r>
      <w:r w:rsidRPr="007B2937">
        <w:rPr>
          <w:sz w:val="18"/>
          <w:szCs w:val="18"/>
        </w:rPr>
        <w:t xml:space="preserve"> Here we must refer the reader to Gaston’s work, Gaston, Lloyd. </w:t>
      </w:r>
      <w:r w:rsidRPr="007B2937">
        <w:rPr>
          <w:i/>
          <w:iCs/>
          <w:sz w:val="18"/>
          <w:szCs w:val="18"/>
        </w:rPr>
        <w:t>Paul and the Torah</w:t>
      </w:r>
      <w:r w:rsidRPr="007B2937">
        <w:rPr>
          <w:sz w:val="18"/>
          <w:szCs w:val="18"/>
        </w:rPr>
        <w:t xml:space="preserve">. Vancouver: University of British Columbia Press, 1987. pp. 45-63. Gaston following the weight of the Ramban shows that the typical understanding of the phrase “and it was accounted to him” does not mean that G-d called Abraham “righteous.” Rather the reverse is true. Abraham called G-d a “Tsaddiq” i.e. righteous/generous. We have cited Nehemiah 9:7-8 below where it is evident how the phrase is read. Nehemiah, a talmid of Ezra understood that G-d was the Tsaddiq rather than Abraham. </w:t>
      </w:r>
    </w:p>
    <w:p w:rsidR="00067B38" w:rsidRPr="007B2937" w:rsidRDefault="00067B38" w:rsidP="005E7083">
      <w:pPr>
        <w:pStyle w:val="FootnoteText"/>
        <w:rPr>
          <w:sz w:val="18"/>
          <w:szCs w:val="18"/>
        </w:rPr>
      </w:pPr>
      <w:r w:rsidRPr="007B2937">
        <w:rPr>
          <w:sz w:val="18"/>
          <w:szCs w:val="18"/>
        </w:rPr>
        <w:t xml:space="preserve"> </w:t>
      </w:r>
      <w:r w:rsidRPr="007B2937">
        <w:rPr>
          <w:b/>
          <w:bCs/>
          <w:sz w:val="18"/>
          <w:szCs w:val="18"/>
        </w:rPr>
        <w:t>Neh. 9:7-8</w:t>
      </w:r>
      <w:r w:rsidRPr="007B2937">
        <w:rPr>
          <w:sz w:val="18"/>
          <w:szCs w:val="18"/>
        </w:rPr>
        <w:t xml:space="preserve"> "</w:t>
      </w:r>
      <w:r w:rsidRPr="007B2937">
        <w:rPr>
          <w:b/>
          <w:bCs/>
          <w:sz w:val="18"/>
          <w:szCs w:val="18"/>
        </w:rPr>
        <w:t>You are the LORD God, Who chose Abram And brought him out from Ur of the Chaldees, And gave him the name Abraham. "You found his heart faithful before You, And made a covenant with him To give</w:t>
      </w:r>
      <w:r w:rsidRPr="007B2937">
        <w:rPr>
          <w:sz w:val="18"/>
          <w:szCs w:val="18"/>
        </w:rPr>
        <w:t xml:space="preserve"> </w:t>
      </w:r>
      <w:r w:rsidRPr="007B2937">
        <w:rPr>
          <w:i/>
          <w:iCs/>
          <w:sz w:val="18"/>
          <w:szCs w:val="18"/>
        </w:rPr>
        <w:t xml:space="preserve">him </w:t>
      </w:r>
      <w:r w:rsidRPr="007B2937">
        <w:rPr>
          <w:b/>
          <w:bCs/>
          <w:sz w:val="18"/>
          <w:szCs w:val="18"/>
        </w:rPr>
        <w:t>the land of the Canaanite, Of the Hittite and the Amorite, Of the Perizzite, the Jebusite and the Girgashite, To give</w:t>
      </w:r>
      <w:r w:rsidRPr="007B2937">
        <w:rPr>
          <w:sz w:val="18"/>
          <w:szCs w:val="18"/>
        </w:rPr>
        <w:t xml:space="preserve"> </w:t>
      </w:r>
      <w:r w:rsidRPr="007B2937">
        <w:rPr>
          <w:b/>
          <w:bCs/>
          <w:i/>
          <w:iCs/>
          <w:sz w:val="18"/>
          <w:szCs w:val="18"/>
        </w:rPr>
        <w:t xml:space="preserve">it </w:t>
      </w:r>
      <w:r w:rsidRPr="007B2937">
        <w:rPr>
          <w:b/>
          <w:bCs/>
          <w:sz w:val="18"/>
          <w:szCs w:val="18"/>
        </w:rPr>
        <w:t xml:space="preserve">to his descendants. And You have fulfilled Your promise, </w:t>
      </w:r>
      <w:r w:rsidRPr="007B2937">
        <w:rPr>
          <w:b/>
          <w:bCs/>
          <w:sz w:val="18"/>
          <w:szCs w:val="18"/>
          <w:highlight w:val="yellow"/>
        </w:rPr>
        <w:t xml:space="preserve">For You are righteous/generous </w:t>
      </w:r>
      <w:r w:rsidRPr="007B2937">
        <w:rPr>
          <w:sz w:val="18"/>
          <w:szCs w:val="18"/>
          <w:highlight w:val="yellow"/>
        </w:rPr>
        <w:t>(You – G-d are a Tsaddiq</w:t>
      </w:r>
      <w:r w:rsidRPr="007B2937">
        <w:rPr>
          <w:sz w:val="18"/>
          <w:szCs w:val="18"/>
        </w:rPr>
        <w:t>).</w:t>
      </w:r>
    </w:p>
  </w:footnote>
  <w:footnote w:id="39">
    <w:p w:rsidR="00067B38" w:rsidRPr="007B2937" w:rsidRDefault="00067B38" w:rsidP="005E7083">
      <w:pPr>
        <w:pStyle w:val="FootnoteText"/>
        <w:rPr>
          <w:sz w:val="18"/>
          <w:szCs w:val="18"/>
        </w:rPr>
      </w:pPr>
      <w:r w:rsidRPr="007B2937">
        <w:rPr>
          <w:rStyle w:val="FootnoteReference"/>
          <w:sz w:val="18"/>
          <w:szCs w:val="18"/>
          <w:specVanish w:val="0"/>
        </w:rPr>
        <w:footnoteRef/>
      </w:r>
      <w:r w:rsidRPr="007B2937">
        <w:rPr>
          <w:sz w:val="18"/>
          <w:szCs w:val="18"/>
        </w:rPr>
        <w:t xml:space="preserve"> Bultmann shows that the “Tsaddiq is not dependent on G-d’s chesed (grace) however; chesed (grace) must be extended to the convert.” Kittel, Gerhard, Geoffrey William Bromiley, and Gerhard Friedrich. </w:t>
      </w:r>
      <w:r w:rsidRPr="007B2937">
        <w:rPr>
          <w:i/>
          <w:iCs/>
          <w:sz w:val="18"/>
          <w:szCs w:val="18"/>
        </w:rPr>
        <w:t>Theological Dictionary of the New Testament.</w:t>
      </w:r>
      <w:r w:rsidRPr="007B2937">
        <w:rPr>
          <w:sz w:val="18"/>
          <w:szCs w:val="18"/>
        </w:rPr>
        <w:t xml:space="preserve"> Grand Rapids, Mich.: Eerdmans, 1964. 6:201ff</w:t>
      </w:r>
    </w:p>
  </w:footnote>
  <w:footnote w:id="40">
    <w:p w:rsidR="00067B38" w:rsidRPr="007B2937" w:rsidRDefault="00067B38" w:rsidP="005E7083">
      <w:pPr>
        <w:pStyle w:val="FootnoteText"/>
        <w:rPr>
          <w:sz w:val="18"/>
          <w:szCs w:val="18"/>
        </w:rPr>
      </w:pPr>
      <w:r w:rsidRPr="007B2937">
        <w:rPr>
          <w:rStyle w:val="FootnoteReference"/>
          <w:sz w:val="18"/>
          <w:szCs w:val="18"/>
          <w:specVanish w:val="0"/>
        </w:rPr>
        <w:footnoteRef/>
      </w:r>
      <w:r w:rsidRPr="007B2937">
        <w:rPr>
          <w:sz w:val="18"/>
          <w:szCs w:val="18"/>
        </w:rPr>
        <w:t xml:space="preserve"> Notice that </w:t>
      </w:r>
      <w:r w:rsidRPr="007B2937">
        <w:rPr>
          <w:b/>
          <w:bCs/>
          <w:sz w:val="18"/>
          <w:szCs w:val="18"/>
          <w:lang w:val="el-GR"/>
        </w:rPr>
        <w:t>ἀσεβ</w:t>
      </w:r>
      <w:r w:rsidRPr="007B2937">
        <w:rPr>
          <w:sz w:val="18"/>
          <w:szCs w:val="18"/>
          <w:lang w:val="el-GR"/>
        </w:rPr>
        <w:t>—</w:t>
      </w:r>
      <w:r w:rsidRPr="007B2937">
        <w:rPr>
          <w:sz w:val="18"/>
          <w:szCs w:val="18"/>
        </w:rPr>
        <w:t xml:space="preserve"> never denotes a mere attitude but always action, conduct.</w:t>
      </w:r>
    </w:p>
  </w:footnote>
  <w:footnote w:id="41">
    <w:p w:rsidR="00067B38" w:rsidRPr="007B2937" w:rsidRDefault="00067B38" w:rsidP="005E7083">
      <w:pPr>
        <w:pStyle w:val="FootnoteText"/>
        <w:rPr>
          <w:sz w:val="18"/>
          <w:szCs w:val="18"/>
        </w:rPr>
      </w:pPr>
      <w:r w:rsidRPr="007B2937">
        <w:rPr>
          <w:rStyle w:val="FootnoteReference"/>
          <w:sz w:val="18"/>
          <w:szCs w:val="18"/>
          <w:specVanish w:val="0"/>
        </w:rPr>
        <w:footnoteRef/>
      </w:r>
      <w:r w:rsidRPr="007B2937">
        <w:rPr>
          <w:sz w:val="18"/>
          <w:szCs w:val="18"/>
        </w:rPr>
        <w:t xml:space="preserve"> T. Menahoth 13:21; T.B. Pesahim 57a; T.B. Yoma 9a; T.B. Kerithoth 28</w:t>
      </w:r>
    </w:p>
  </w:footnote>
  <w:footnote w:id="42">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J.T. Yoma 1, 39a; T.B. Yoma 19b </w:t>
      </w:r>
    </w:p>
  </w:footnote>
  <w:footnote w:id="43">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Cf. H. Graetz, Hesschichte der Juden III, 2, pp. 749-52</w:t>
      </w:r>
    </w:p>
  </w:footnote>
  <w:footnote w:id="44">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M. Para 3:8</w:t>
      </w:r>
    </w:p>
  </w:footnote>
  <w:footnote w:id="45">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T. Parah 3:8</w:t>
      </w:r>
    </w:p>
  </w:footnote>
  <w:footnote w:id="46">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Cf. Jerimias, p.229 n. 30. </w:t>
      </w:r>
      <w:r w:rsidRPr="0045494A">
        <w:rPr>
          <w:i/>
          <w:iCs/>
          <w:sz w:val="18"/>
          <w:szCs w:val="18"/>
        </w:rPr>
        <w:t>On Rabbi Yochanan ben Zakkai as a militant Pharisee in the struggle against the Sadducees</w:t>
      </w:r>
      <w:r w:rsidRPr="0045494A">
        <w:rPr>
          <w:sz w:val="18"/>
          <w:szCs w:val="18"/>
        </w:rPr>
        <w:t>. See also E. Rivkin, in HUCA 1969-1970, pp. 221-2</w:t>
      </w:r>
    </w:p>
  </w:footnote>
  <w:footnote w:id="47">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M. Stern, The Jewish people in the first century: Historical geography, political history, social, cultural and religious life and institutions. Volume 2 p. 611</w:t>
      </w:r>
    </w:p>
  </w:footnote>
  <w:footnote w:id="48">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Ibid p. 616</w:t>
      </w:r>
    </w:p>
  </w:footnote>
  <w:footnote w:id="49">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Cf. T.B Sanhedrin 5a, Matthew 1: 1</w:t>
      </w:r>
    </w:p>
  </w:footnote>
  <w:footnote w:id="50">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Yitzhak Bauxbaum, The Life and Teachings of Hillel, Jason Aaronson Inc 1973 p.9, n.1 p.303</w:t>
      </w:r>
    </w:p>
  </w:footnote>
  <w:footnote w:id="51">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Ibid pp. 44-45</w:t>
      </w:r>
    </w:p>
  </w:footnote>
  <w:footnote w:id="52">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Rabban Gamaliel of Acts chapter 5, see also M. Gittin 4:2-3; M. R.H. 2:5; T. Sanhedrin 2:6; M. Sotah 9:15.</w:t>
      </w:r>
    </w:p>
  </w:footnote>
  <w:footnote w:id="53">
    <w:p w:rsidR="00067B38" w:rsidRPr="0045494A" w:rsidRDefault="00067B38" w:rsidP="005E7083">
      <w:pPr>
        <w:pStyle w:val="FootnoteText"/>
        <w:ind w:left="144" w:hanging="144"/>
        <w:rPr>
          <w:sz w:val="18"/>
          <w:szCs w:val="18"/>
        </w:rPr>
      </w:pPr>
      <w:r w:rsidRPr="0045494A">
        <w:rPr>
          <w:rStyle w:val="FootnoteReference"/>
          <w:sz w:val="18"/>
          <w:szCs w:val="18"/>
          <w:specVanish w:val="0"/>
        </w:rPr>
        <w:footnoteRef/>
      </w:r>
      <w:r w:rsidRPr="0045494A">
        <w:rPr>
          <w:sz w:val="18"/>
          <w:szCs w:val="18"/>
        </w:rPr>
        <w:t xml:space="preserve"> T.B. Shabbat 15a</w:t>
      </w:r>
    </w:p>
  </w:footnote>
  <w:footnote w:id="54">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Yitzhak Bauxbaum, The Life and Teachings of Hillel, Jason Aaronson Inc 1973 p.46</w:t>
      </w:r>
    </w:p>
  </w:footnote>
  <w:footnote w:id="55">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Cf. T. Kippurim (Yoma), 1:6 M. Stern, The Jewish people in the first century: Historical geography, political history, social, cultural and religious life and institutions. Volume 2 p. 618</w:t>
      </w:r>
    </w:p>
  </w:footnote>
  <w:footnote w:id="56">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Cf. Acts 5:17ff.</w:t>
      </w:r>
    </w:p>
  </w:footnote>
  <w:footnote w:id="57">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Cf. 1 Kings 18:19ff</w:t>
      </w:r>
    </w:p>
  </w:footnote>
  <w:footnote w:id="58">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Pierre Benoit, The Archaeological Reconstruction of the Antonia Fortress, page 87, in Jerusalem Revealed (edited by Yigael Yadin), (1976)</w:t>
      </w:r>
    </w:p>
  </w:footnote>
  <w:footnote w:id="59">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Josephus, Antiquities of the Jews 18:90-94</w:t>
      </w:r>
    </w:p>
  </w:footnote>
  <w:footnote w:id="60">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Gaston, Lloyd. </w:t>
      </w:r>
      <w:r w:rsidRPr="0045494A">
        <w:rPr>
          <w:rFonts w:asciiTheme="majorBidi" w:hAnsiTheme="majorBidi" w:cstheme="majorBidi"/>
          <w:i/>
          <w:iCs/>
          <w:sz w:val="18"/>
          <w:szCs w:val="18"/>
        </w:rPr>
        <w:t>Paul and the Torah</w:t>
      </w:r>
      <w:r w:rsidRPr="0045494A">
        <w:rPr>
          <w:rFonts w:asciiTheme="majorBidi" w:hAnsiTheme="majorBidi" w:cstheme="majorBidi"/>
          <w:sz w:val="18"/>
          <w:szCs w:val="18"/>
        </w:rPr>
        <w:t>. Vancouver: University of British Columbia Press, 1987. pp. 45-63.</w:t>
      </w:r>
    </w:p>
  </w:footnote>
  <w:footnote w:id="61">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Ramban. </w:t>
      </w:r>
      <w:r w:rsidRPr="0045494A">
        <w:rPr>
          <w:rFonts w:asciiTheme="majorBidi" w:hAnsiTheme="majorBidi" w:cstheme="majorBidi"/>
          <w:i/>
          <w:iCs/>
          <w:sz w:val="18"/>
          <w:szCs w:val="18"/>
        </w:rPr>
        <w:t>Ramban (Nachmanides): Commentary on the Torah (5 Vol. Set) S/C</w:t>
      </w:r>
      <w:r w:rsidRPr="0045494A">
        <w:rPr>
          <w:rFonts w:asciiTheme="majorBidi" w:hAnsiTheme="majorBidi" w:cstheme="majorBidi"/>
          <w:sz w:val="18"/>
          <w:szCs w:val="18"/>
        </w:rPr>
        <w:t>. S.l.: Judaica Pr, 2010. Vol. 1 (B’resheet) pp. 197- 8</w:t>
      </w:r>
    </w:p>
  </w:footnote>
  <w:footnote w:id="62">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Above, Verse l. </w:t>
      </w:r>
      <w:r w:rsidRPr="0045494A">
        <w:rPr>
          <w:rFonts w:asciiTheme="majorBidi" w:hAnsiTheme="majorBidi" w:cstheme="majorBidi"/>
          <w:sz w:val="18"/>
          <w:szCs w:val="18"/>
          <w:cs/>
        </w:rPr>
        <w:t>‎</w:t>
      </w:r>
    </w:p>
  </w:footnote>
  <w:footnote w:id="63">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See above, Note 4, and Ramban to Verse 2. </w:t>
      </w:r>
      <w:r w:rsidRPr="0045494A">
        <w:rPr>
          <w:rFonts w:asciiTheme="majorBidi" w:hAnsiTheme="majorBidi" w:cstheme="majorBidi"/>
          <w:sz w:val="18"/>
          <w:szCs w:val="18"/>
          <w:cs/>
        </w:rPr>
        <w:t>‎</w:t>
      </w:r>
    </w:p>
  </w:footnote>
  <w:footnote w:id="64">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Further, 41:21.</w:t>
      </w:r>
    </w:p>
  </w:footnote>
  <w:footnote w:id="65">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Psalms 132:11.</w:t>
      </w:r>
    </w:p>
  </w:footnote>
  <w:footnote w:id="66">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Isaiah 45:23. "Says </w:t>
      </w:r>
      <w:r w:rsidRPr="0045494A">
        <w:rPr>
          <w:rFonts w:asciiTheme="majorBidi" w:hAnsiTheme="majorBidi" w:cstheme="majorBidi"/>
          <w:sz w:val="18"/>
          <w:szCs w:val="18"/>
          <w:cs/>
        </w:rPr>
        <w:t>‎</w:t>
      </w:r>
      <w:r w:rsidRPr="0045494A">
        <w:rPr>
          <w:rFonts w:asciiTheme="majorBidi" w:hAnsiTheme="majorBidi" w:cstheme="majorBidi"/>
          <w:sz w:val="18"/>
          <w:szCs w:val="18"/>
        </w:rPr>
        <w:t>the Eternal" is here an addition based upon Genesis 22:16.</w:t>
      </w:r>
    </w:p>
  </w:footnote>
  <w:footnote w:id="67">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Ramban is now suggesting that Abraham did consider his having a child as being a reward for his </w:t>
      </w:r>
      <w:r w:rsidRPr="0045494A">
        <w:rPr>
          <w:rFonts w:asciiTheme="majorBidi" w:hAnsiTheme="majorBidi" w:cstheme="majorBidi"/>
          <w:sz w:val="18"/>
          <w:szCs w:val="18"/>
          <w:cs/>
        </w:rPr>
        <w:t>‎</w:t>
      </w:r>
      <w:r w:rsidRPr="0045494A">
        <w:rPr>
          <w:rFonts w:asciiTheme="majorBidi" w:hAnsiTheme="majorBidi" w:cstheme="majorBidi"/>
          <w:sz w:val="18"/>
          <w:szCs w:val="18"/>
        </w:rPr>
        <w:t>deeds, but the Holy One, blessed be He, accounted it to him as an act of righteousness in order not to diminish his future reward for his good deeds.</w:t>
      </w:r>
    </w:p>
  </w:footnote>
  <w:footnote w:id="68">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Further, </w:t>
      </w:r>
      <w:r w:rsidRPr="0045494A">
        <w:rPr>
          <w:rFonts w:asciiTheme="majorBidi" w:hAnsiTheme="majorBidi" w:cstheme="majorBidi"/>
          <w:sz w:val="18"/>
          <w:szCs w:val="18"/>
          <w:cs/>
        </w:rPr>
        <w:t>‎‎</w:t>
      </w:r>
      <w:r w:rsidRPr="0045494A">
        <w:rPr>
          <w:rFonts w:asciiTheme="majorBidi" w:hAnsiTheme="majorBidi" w:cstheme="majorBidi"/>
          <w:sz w:val="18"/>
          <w:szCs w:val="18"/>
        </w:rPr>
        <w:t>50:20.</w:t>
      </w:r>
    </w:p>
  </w:footnote>
  <w:footnote w:id="69">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Psalms 106:31.</w:t>
      </w:r>
    </w:p>
  </w:footnote>
  <w:footnote w:id="70">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See Numbers 25:7-8.</w:t>
      </w:r>
    </w:p>
  </w:footnote>
  <w:footnote w:id="71">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Ramban. </w:t>
      </w:r>
      <w:r w:rsidRPr="0045494A">
        <w:rPr>
          <w:rFonts w:asciiTheme="majorBidi" w:hAnsiTheme="majorBidi" w:cstheme="majorBidi"/>
          <w:i/>
          <w:iCs/>
          <w:sz w:val="18"/>
          <w:szCs w:val="18"/>
        </w:rPr>
        <w:t>Ramban (Nachmanides): Commentary on the Torah (5 Vol. Set) S/C</w:t>
      </w:r>
      <w:r w:rsidRPr="0045494A">
        <w:rPr>
          <w:rFonts w:asciiTheme="majorBidi" w:hAnsiTheme="majorBidi" w:cstheme="majorBidi"/>
          <w:sz w:val="18"/>
          <w:szCs w:val="18"/>
        </w:rPr>
        <w:t>. S.l.: Judaica Pr, 2010. Vol. 1 (B’resheet) pp. 197- 8 cf. Psalms 89:29.</w:t>
      </w:r>
    </w:p>
  </w:footnote>
  <w:footnote w:id="72">
    <w:p w:rsidR="00067B38" w:rsidRPr="0045494A" w:rsidRDefault="00067B38" w:rsidP="005E7083">
      <w:pPr>
        <w:pStyle w:val="FootnoteText"/>
        <w:rPr>
          <w:rFonts w:asciiTheme="majorBidi" w:hAnsiTheme="majorBidi" w:cstheme="majorBidi"/>
          <w:sz w:val="18"/>
          <w:szCs w:val="18"/>
        </w:rPr>
      </w:pPr>
      <w:r w:rsidRPr="0045494A">
        <w:rPr>
          <w:rStyle w:val="FootnoteReference"/>
          <w:rFonts w:asciiTheme="majorBidi" w:hAnsiTheme="majorBidi" w:cstheme="majorBidi"/>
          <w:sz w:val="18"/>
          <w:szCs w:val="18"/>
          <w:specVanish w:val="0"/>
        </w:rPr>
        <w:footnoteRef/>
      </w:r>
      <w:r w:rsidRPr="0045494A">
        <w:rPr>
          <w:rFonts w:asciiTheme="majorBidi" w:hAnsiTheme="majorBidi" w:cstheme="majorBidi"/>
          <w:sz w:val="18"/>
          <w:szCs w:val="18"/>
        </w:rPr>
        <w:t xml:space="preserve"> Kittel, Gerhard, Geoffrey William Bromiley, and Gerhard Friedrich. </w:t>
      </w:r>
      <w:r w:rsidRPr="0045494A">
        <w:rPr>
          <w:rFonts w:asciiTheme="majorBidi" w:hAnsiTheme="majorBidi" w:cstheme="majorBidi"/>
          <w:i/>
          <w:iCs/>
          <w:sz w:val="18"/>
          <w:szCs w:val="18"/>
        </w:rPr>
        <w:t>Theological Dictionary of the New Testament.</w:t>
      </w:r>
      <w:r w:rsidRPr="0045494A">
        <w:rPr>
          <w:rFonts w:asciiTheme="majorBidi" w:hAnsiTheme="majorBidi" w:cstheme="majorBidi"/>
          <w:sz w:val="18"/>
          <w:szCs w:val="18"/>
        </w:rPr>
        <w:t xml:space="preserve"> Grand Rapids, Mich.: Eerdmans, 1964. 6:201ff</w:t>
      </w:r>
    </w:p>
  </w:footnote>
  <w:footnote w:id="73">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The reader would do well to take the time to read the narrative of Abraham’s life. It will reveal G-d’s promises and covenant to and with Abraham. It will then be evident that Abraham put his trust in G-d and saw G-d as a Tsaddiq.  </w:t>
      </w:r>
    </w:p>
  </w:footnote>
  <w:footnote w:id="74">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G-d promised Abraham…</w:t>
      </w:r>
    </w:p>
    <w:p w:rsidR="00067B38" w:rsidRPr="0045494A" w:rsidRDefault="00067B38" w:rsidP="005E7083">
      <w:pPr>
        <w:pStyle w:val="FootnoteText"/>
        <w:numPr>
          <w:ilvl w:val="0"/>
          <w:numId w:val="5"/>
        </w:numPr>
        <w:rPr>
          <w:sz w:val="18"/>
          <w:szCs w:val="18"/>
        </w:rPr>
      </w:pPr>
      <w:r w:rsidRPr="0045494A">
        <w:rPr>
          <w:sz w:val="18"/>
          <w:szCs w:val="18"/>
        </w:rPr>
        <w:t>To make from Abraham a great nation and to multiply his seed outstandingly and to make him a father of great many nations.</w:t>
      </w:r>
    </w:p>
    <w:p w:rsidR="00067B38" w:rsidRPr="0045494A" w:rsidRDefault="00067B38" w:rsidP="005E7083">
      <w:pPr>
        <w:pStyle w:val="FootnoteText"/>
        <w:numPr>
          <w:ilvl w:val="0"/>
          <w:numId w:val="5"/>
        </w:numPr>
        <w:rPr>
          <w:sz w:val="18"/>
          <w:szCs w:val="18"/>
        </w:rPr>
      </w:pPr>
      <w:r w:rsidRPr="0045494A">
        <w:rPr>
          <w:sz w:val="18"/>
          <w:szCs w:val="18"/>
        </w:rPr>
        <w:t>To bless Abraham and make him great.</w:t>
      </w:r>
    </w:p>
    <w:p w:rsidR="00067B38" w:rsidRPr="0045494A" w:rsidRDefault="00067B38" w:rsidP="005E7083">
      <w:pPr>
        <w:pStyle w:val="FootnoteText"/>
        <w:numPr>
          <w:ilvl w:val="0"/>
          <w:numId w:val="5"/>
        </w:numPr>
        <w:rPr>
          <w:sz w:val="18"/>
          <w:szCs w:val="18"/>
        </w:rPr>
      </w:pPr>
      <w:r w:rsidRPr="0045494A">
        <w:rPr>
          <w:sz w:val="18"/>
          <w:szCs w:val="18"/>
        </w:rPr>
        <w:t>To make Abraham a blessing to all the families of the earth.</w:t>
      </w:r>
    </w:p>
    <w:p w:rsidR="00067B38" w:rsidRPr="0045494A" w:rsidRDefault="00067B38" w:rsidP="005E7083">
      <w:pPr>
        <w:pStyle w:val="FootnoteText"/>
        <w:numPr>
          <w:ilvl w:val="0"/>
          <w:numId w:val="5"/>
        </w:numPr>
        <w:rPr>
          <w:sz w:val="18"/>
          <w:szCs w:val="18"/>
        </w:rPr>
      </w:pPr>
      <w:r w:rsidRPr="0045494A">
        <w:rPr>
          <w:sz w:val="18"/>
          <w:szCs w:val="18"/>
        </w:rPr>
        <w:t>To bless those who bless him and curse those who curse him.</w:t>
      </w:r>
    </w:p>
    <w:p w:rsidR="00067B38" w:rsidRPr="0045494A" w:rsidRDefault="00067B38" w:rsidP="005E7083">
      <w:pPr>
        <w:pStyle w:val="FootnoteText"/>
        <w:numPr>
          <w:ilvl w:val="0"/>
          <w:numId w:val="5"/>
        </w:numPr>
        <w:rPr>
          <w:sz w:val="18"/>
          <w:szCs w:val="18"/>
        </w:rPr>
      </w:pPr>
      <w:r w:rsidRPr="0045494A">
        <w:rPr>
          <w:sz w:val="18"/>
          <w:szCs w:val="18"/>
        </w:rPr>
        <w:t>To give Abraham and his seed forever all the land which he could see.</w:t>
      </w:r>
    </w:p>
    <w:p w:rsidR="00067B38" w:rsidRPr="0045494A" w:rsidRDefault="00067B38" w:rsidP="005E7083">
      <w:pPr>
        <w:pStyle w:val="FootnoteText"/>
        <w:numPr>
          <w:ilvl w:val="0"/>
          <w:numId w:val="5"/>
        </w:numPr>
        <w:rPr>
          <w:sz w:val="18"/>
          <w:szCs w:val="18"/>
        </w:rPr>
      </w:pPr>
      <w:r w:rsidRPr="0045494A">
        <w:rPr>
          <w:sz w:val="18"/>
          <w:szCs w:val="18"/>
        </w:rPr>
        <w:t>To give him a sign of the covenant (circumcision).</w:t>
      </w:r>
    </w:p>
  </w:footnote>
  <w:footnote w:id="75">
    <w:p w:rsidR="00067B38" w:rsidRPr="0045494A" w:rsidRDefault="00067B38" w:rsidP="005E7083">
      <w:pPr>
        <w:pStyle w:val="FootnoteText"/>
        <w:rPr>
          <w:sz w:val="18"/>
          <w:szCs w:val="18"/>
        </w:rPr>
      </w:pPr>
      <w:r w:rsidRPr="0045494A">
        <w:rPr>
          <w:rStyle w:val="FootnoteReference"/>
          <w:sz w:val="18"/>
          <w:szCs w:val="18"/>
          <w:specVanish w:val="0"/>
        </w:rPr>
        <w:footnoteRef/>
      </w:r>
      <w:r w:rsidRPr="0045494A">
        <w:rPr>
          <w:sz w:val="18"/>
          <w:szCs w:val="18"/>
        </w:rPr>
        <w:t xml:space="preserve"> For example: G-d speaks to Abraham (Abram) telling his to leave the land of his birth and He (G-d) would give him and his progeny a new land. This action of leaving the land of his origins was an imperative requisite. When we read the statement “Leave the land of your ancestors, and I will give”, we realize that the </w:t>
      </w:r>
      <w:r w:rsidRPr="0045494A">
        <w:rPr>
          <w:sz w:val="18"/>
          <w:szCs w:val="18"/>
          <w:highlight w:val="yellow"/>
        </w:rPr>
        <w:t>promise is conditional on faithful obedience</w:t>
      </w:r>
      <w:r w:rsidRPr="0045494A">
        <w:rPr>
          <w:sz w:val="18"/>
          <w:szCs w:val="18"/>
        </w:rPr>
        <w:t>. In other words, Abram MUST react to the word (Dabar/Memra/Logos) of G-d. Furthermore, we can also deduce that if Abram had refused to leave the land of his ancestry he would not have become a great nation, been blessed nor would he have been a blessing to the entire cosmos as he is at present.  It is also noteworthy to mention that Abram is responsible in his reaction “to be” a blessing to all the families of the earth. This places an imperative responsibility upon Abram. This means that Abram/Abraham must be faithfully obedient if he is to reap the announced blessing and reward. The imperative to “go” must also be matched by the verb “be” a blessing to the Nations/Families.</w:t>
      </w:r>
    </w:p>
  </w:footnote>
  <w:footnote w:id="76">
    <w:p w:rsidR="00067B38" w:rsidRPr="00F7235F" w:rsidRDefault="00067B38" w:rsidP="005E7083">
      <w:pPr>
        <w:pStyle w:val="FootnoteText"/>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B’resheet 19:27 Now Abraham arose early in the morning </w:t>
      </w:r>
      <w:r w:rsidRPr="00F7235F">
        <w:rPr>
          <w:rFonts w:asciiTheme="majorBidi" w:hAnsiTheme="majorBidi" w:cstheme="majorBidi"/>
          <w:i/>
          <w:iCs/>
          <w:sz w:val="18"/>
          <w:szCs w:val="18"/>
        </w:rPr>
        <w:t xml:space="preserve">and went </w:t>
      </w:r>
      <w:r w:rsidRPr="00F7235F">
        <w:rPr>
          <w:rFonts w:asciiTheme="majorBidi" w:hAnsiTheme="majorBidi" w:cstheme="majorBidi"/>
          <w:sz w:val="18"/>
          <w:szCs w:val="18"/>
        </w:rPr>
        <w:t>to the place (Maqom) where he had stood before the LORD;</w:t>
      </w:r>
    </w:p>
    <w:p w:rsidR="00067B38" w:rsidRPr="00F7235F" w:rsidRDefault="00067B38" w:rsidP="005E7083">
      <w:pPr>
        <w:pStyle w:val="FootnoteText"/>
        <w:rPr>
          <w:rFonts w:asciiTheme="majorBidi" w:hAnsiTheme="majorBidi" w:cstheme="majorBidi"/>
          <w:sz w:val="18"/>
          <w:szCs w:val="18"/>
        </w:rPr>
      </w:pPr>
      <w:r w:rsidRPr="00F7235F">
        <w:rPr>
          <w:rFonts w:asciiTheme="majorBidi" w:hAnsiTheme="majorBidi" w:cstheme="majorBidi"/>
          <w:sz w:val="18"/>
          <w:szCs w:val="18"/>
        </w:rPr>
        <w:t>B’resheet 22:3 So Abraham rose early in the morning and saddled his donkey, and took two of his young men with him and Isaac his son; and he split wood for the burnt offering, and arose and went to the place of which God had told him.</w:t>
      </w:r>
    </w:p>
  </w:footnote>
  <w:footnote w:id="77">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Lit. good words </w:t>
      </w:r>
      <w:r w:rsidRPr="00F7235F">
        <w:rPr>
          <w:rFonts w:asciiTheme="majorBidi" w:hAnsiTheme="majorBidi" w:cstheme="majorBidi"/>
          <w:sz w:val="18"/>
          <w:szCs w:val="18"/>
          <w:lang w:val="el-GR"/>
        </w:rPr>
        <w:t>εὐλογέω</w:t>
      </w:r>
      <w:r w:rsidRPr="00F7235F">
        <w:rPr>
          <w:rFonts w:asciiTheme="majorBidi" w:hAnsiTheme="majorBidi" w:cstheme="majorBidi"/>
          <w:sz w:val="18"/>
          <w:szCs w:val="18"/>
        </w:rPr>
        <w:t xml:space="preserve"> Therefore, we see that the appropriate blessings should be said. General “</w:t>
      </w:r>
      <w:r w:rsidRPr="00F7235F">
        <w:rPr>
          <w:rFonts w:asciiTheme="majorBidi" w:hAnsiTheme="majorBidi" w:cstheme="majorBidi"/>
          <w:i/>
          <w:iCs/>
          <w:sz w:val="18"/>
          <w:szCs w:val="18"/>
        </w:rPr>
        <w:t>barakhot</w:t>
      </w:r>
      <w:r w:rsidRPr="00F7235F">
        <w:rPr>
          <w:rFonts w:asciiTheme="majorBidi" w:hAnsiTheme="majorBidi" w:cstheme="majorBidi"/>
          <w:sz w:val="18"/>
          <w:szCs w:val="18"/>
        </w:rPr>
        <w:t>” (blessings) follow the format of “Blessed are you O Lord God…)</w:t>
      </w:r>
    </w:p>
  </w:footnote>
  <w:footnote w:id="78">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w:t>
      </w:r>
      <w:r w:rsidRPr="00F7235F">
        <w:rPr>
          <w:rFonts w:asciiTheme="majorBidi" w:hAnsiTheme="majorBidi" w:cstheme="majorBidi"/>
          <w:sz w:val="18"/>
          <w:szCs w:val="18"/>
          <w:lang w:bidi="he-IL"/>
        </w:rPr>
        <w:t>The "blessing" mentioned here is in past tense.</w:t>
      </w:r>
    </w:p>
  </w:footnote>
  <w:footnote w:id="79">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w:t>
      </w:r>
      <w:r w:rsidRPr="00F7235F">
        <w:rPr>
          <w:rFonts w:asciiTheme="majorBidi" w:hAnsiTheme="majorBidi" w:cstheme="majorBidi"/>
          <w:b/>
          <w:bCs/>
          <w:sz w:val="18"/>
          <w:szCs w:val="18"/>
          <w:lang w:val="el-GR"/>
        </w:rPr>
        <w:t>πνευματικός</w:t>
      </w:r>
      <w:r w:rsidRPr="00F7235F">
        <w:rPr>
          <w:rFonts w:asciiTheme="majorBidi" w:hAnsiTheme="majorBidi" w:cstheme="majorBidi"/>
          <w:sz w:val="18"/>
          <w:szCs w:val="18"/>
        </w:rPr>
        <w:t xml:space="preserve"> Lit. Spirituals. Here we must note that the language is identical to 1Co. 12:1, where the text of the Authorized Version reads "spiritual" </w:t>
      </w:r>
      <w:r w:rsidRPr="00F7235F">
        <w:rPr>
          <w:rFonts w:asciiTheme="majorBidi" w:hAnsiTheme="majorBidi" w:cstheme="majorBidi"/>
          <w:i/>
          <w:iCs/>
          <w:sz w:val="18"/>
          <w:szCs w:val="18"/>
        </w:rPr>
        <w:t>gifts</w:t>
      </w:r>
      <w:r w:rsidRPr="00F7235F">
        <w:rPr>
          <w:rFonts w:asciiTheme="majorBidi" w:hAnsiTheme="majorBidi" w:cstheme="majorBidi"/>
          <w:sz w:val="18"/>
          <w:szCs w:val="18"/>
        </w:rPr>
        <w:t xml:space="preserve">. </w:t>
      </w:r>
      <w:r w:rsidRPr="00F7235F">
        <w:rPr>
          <w:rFonts w:asciiTheme="majorBidi" w:hAnsiTheme="majorBidi" w:cstheme="majorBidi"/>
          <w:i/>
          <w:iCs/>
          <w:sz w:val="18"/>
          <w:szCs w:val="18"/>
        </w:rPr>
        <w:t xml:space="preserve">Gifts </w:t>
      </w:r>
      <w:r w:rsidRPr="00F7235F">
        <w:rPr>
          <w:rFonts w:asciiTheme="majorBidi" w:hAnsiTheme="majorBidi" w:cstheme="majorBidi"/>
          <w:sz w:val="18"/>
          <w:szCs w:val="18"/>
        </w:rPr>
        <w:t xml:space="preserve">is added. </w:t>
      </w:r>
      <w:r w:rsidRPr="00F7235F">
        <w:rPr>
          <w:rFonts w:asciiTheme="majorBidi" w:hAnsiTheme="majorBidi" w:cstheme="majorBidi"/>
          <w:i/>
          <w:iCs/>
          <w:sz w:val="18"/>
          <w:szCs w:val="18"/>
        </w:rPr>
        <w:t xml:space="preserve">"Gifts" </w:t>
      </w:r>
      <w:r w:rsidRPr="00F7235F">
        <w:rPr>
          <w:rFonts w:asciiTheme="majorBidi" w:hAnsiTheme="majorBidi" w:cstheme="majorBidi"/>
          <w:sz w:val="18"/>
          <w:szCs w:val="18"/>
        </w:rPr>
        <w:t xml:space="preserve">is NOT implied. Therefore we see in </w:t>
      </w:r>
      <w:r w:rsidRPr="00F7235F">
        <w:rPr>
          <w:rFonts w:asciiTheme="majorBidi" w:hAnsiTheme="majorBidi" w:cstheme="majorBidi"/>
          <w:sz w:val="18"/>
          <w:szCs w:val="18"/>
          <w:lang w:val="el-GR"/>
        </w:rPr>
        <w:t>πνευματικός</w:t>
      </w:r>
      <w:r w:rsidRPr="00F7235F">
        <w:rPr>
          <w:rFonts w:asciiTheme="majorBidi" w:hAnsiTheme="majorBidi" w:cstheme="majorBidi"/>
          <w:sz w:val="18"/>
          <w:szCs w:val="18"/>
        </w:rPr>
        <w:t xml:space="preserve"> the essence of the soul Heb. </w:t>
      </w:r>
      <w:r w:rsidRPr="00F7235F">
        <w:rPr>
          <w:rFonts w:asciiTheme="majorBidi" w:hAnsiTheme="majorBidi" w:cstheme="majorBidi"/>
          <w:sz w:val="18"/>
          <w:szCs w:val="18"/>
          <w:rtl/>
          <w:lang w:bidi="he-IL"/>
        </w:rPr>
        <w:t>נפֶשׁ</w:t>
      </w:r>
      <w:r w:rsidRPr="00F7235F">
        <w:rPr>
          <w:rFonts w:asciiTheme="majorBidi" w:hAnsiTheme="majorBidi" w:cstheme="majorBidi"/>
          <w:i/>
          <w:iCs/>
          <w:sz w:val="18"/>
          <w:szCs w:val="18"/>
          <w:rtl/>
          <w:lang w:bidi="he-IL"/>
        </w:rPr>
        <w:t xml:space="preserve"> </w:t>
      </w:r>
      <w:r w:rsidRPr="00F7235F">
        <w:rPr>
          <w:rFonts w:asciiTheme="majorBidi" w:hAnsiTheme="majorBidi" w:cstheme="majorBidi"/>
          <w:i/>
          <w:iCs/>
          <w:sz w:val="18"/>
          <w:szCs w:val="18"/>
        </w:rPr>
        <w:t xml:space="preserve"> a soul, living being, life, self, person, desire, passion, appetite, emotion</w:t>
      </w:r>
      <w:r w:rsidRPr="00F7235F">
        <w:rPr>
          <w:rFonts w:asciiTheme="majorBidi" w:hAnsiTheme="majorBidi" w:cstheme="majorBidi"/>
          <w:sz w:val="18"/>
          <w:szCs w:val="18"/>
        </w:rPr>
        <w:t>. Str. H5315, TWOT 659b</w:t>
      </w:r>
    </w:p>
  </w:footnote>
  <w:footnote w:id="80">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w:t>
      </w:r>
      <w:r w:rsidRPr="00F7235F">
        <w:rPr>
          <w:rFonts w:asciiTheme="majorBidi" w:hAnsiTheme="majorBidi" w:cstheme="majorBidi"/>
          <w:b/>
          <w:bCs/>
          <w:sz w:val="18"/>
          <w:szCs w:val="18"/>
          <w:lang w:val="el-GR"/>
        </w:rPr>
        <w:t>εὐλογίᾳ πνευματικῇ</w:t>
      </w:r>
      <w:r w:rsidRPr="00F7235F">
        <w:rPr>
          <w:rFonts w:asciiTheme="majorBidi" w:hAnsiTheme="majorBidi" w:cstheme="majorBidi"/>
          <w:sz w:val="18"/>
          <w:szCs w:val="18"/>
        </w:rPr>
        <w:t xml:space="preserve">  -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81">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w:t>
      </w:r>
      <w:r w:rsidRPr="00F7235F">
        <w:rPr>
          <w:rFonts w:asciiTheme="majorBidi" w:hAnsiTheme="majorBidi" w:cstheme="majorBidi"/>
          <w:b/>
          <w:sz w:val="18"/>
          <w:szCs w:val="18"/>
          <w:lang w:val="el-GR"/>
        </w:rPr>
        <w:t>ἐπουράνιος</w:t>
      </w:r>
      <w:r w:rsidRPr="00F7235F">
        <w:rPr>
          <w:rFonts w:asciiTheme="majorBidi" w:hAnsiTheme="majorBidi" w:cstheme="majorBidi"/>
          <w:sz w:val="18"/>
          <w:szCs w:val="18"/>
        </w:rPr>
        <w:t xml:space="preserve"> compound </w:t>
      </w:r>
      <w:r w:rsidRPr="00F7235F">
        <w:rPr>
          <w:rFonts w:asciiTheme="majorBidi" w:hAnsiTheme="majorBidi" w:cstheme="majorBidi"/>
          <w:sz w:val="18"/>
          <w:szCs w:val="18"/>
          <w:lang w:val="el-GR"/>
        </w:rPr>
        <w:t>επι</w:t>
      </w:r>
      <w:r w:rsidRPr="00F7235F">
        <w:rPr>
          <w:rFonts w:asciiTheme="majorBidi" w:hAnsiTheme="majorBidi" w:cstheme="majorBidi"/>
          <w:sz w:val="18"/>
          <w:szCs w:val="18"/>
        </w:rPr>
        <w:t xml:space="preserve"> and </w:t>
      </w:r>
      <w:r w:rsidRPr="00F7235F">
        <w:rPr>
          <w:rFonts w:asciiTheme="majorBidi" w:hAnsiTheme="majorBidi" w:cstheme="majorBidi"/>
          <w:sz w:val="18"/>
          <w:szCs w:val="18"/>
          <w:lang w:val="el-GR"/>
        </w:rPr>
        <w:t>ουράνιος</w:t>
      </w:r>
      <w:r w:rsidRPr="00F7235F">
        <w:rPr>
          <w:rFonts w:asciiTheme="majorBidi" w:hAnsiTheme="majorBidi" w:cstheme="majorBidi"/>
          <w:sz w:val="18"/>
          <w:szCs w:val="18"/>
        </w:rPr>
        <w:t xml:space="preserve"> 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82">
    <w:p w:rsidR="00067B38" w:rsidRPr="00F7235F" w:rsidRDefault="00067B38" w:rsidP="00F7235F">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w:t>
      </w:r>
      <w:r w:rsidRPr="00F7235F">
        <w:rPr>
          <w:rFonts w:asciiTheme="majorBidi" w:hAnsiTheme="majorBidi" w:cstheme="majorBidi"/>
          <w:b/>
          <w:bCs/>
          <w:sz w:val="18"/>
          <w:szCs w:val="18"/>
          <w:lang w:val="el-GR"/>
        </w:rPr>
        <w:t>ἐκλέγω</w:t>
      </w:r>
      <w:r w:rsidRPr="00F7235F">
        <w:rPr>
          <w:rFonts w:asciiTheme="majorBidi" w:hAnsiTheme="majorBidi" w:cstheme="majorBidi"/>
          <w:sz w:val="18"/>
          <w:szCs w:val="18"/>
        </w:rPr>
        <w:t xml:space="preserve"> Greek </w:t>
      </w:r>
      <w:r w:rsidRPr="00F7235F">
        <w:rPr>
          <w:rFonts w:asciiTheme="majorBidi" w:hAnsiTheme="majorBidi" w:cstheme="majorBidi"/>
          <w:sz w:val="18"/>
          <w:szCs w:val="18"/>
          <w:lang w:val="el-GR"/>
        </w:rPr>
        <w:t>ἐκλέγω</w:t>
      </w:r>
      <w:r w:rsidRPr="00F7235F">
        <w:rPr>
          <w:rFonts w:asciiTheme="majorBidi" w:hAnsiTheme="majorBidi" w:cstheme="majorBidi"/>
          <w:sz w:val="18"/>
          <w:szCs w:val="18"/>
        </w:rPr>
        <w:t xml:space="preserve"> is compound. </w:t>
      </w:r>
      <w:r w:rsidRPr="00F7235F">
        <w:rPr>
          <w:rFonts w:asciiTheme="majorBidi" w:hAnsiTheme="majorBidi" w:cstheme="majorBidi"/>
          <w:sz w:val="18"/>
          <w:szCs w:val="18"/>
          <w:lang w:val="el-GR"/>
        </w:rPr>
        <w:t>εκ</w:t>
      </w:r>
      <w:r w:rsidRPr="00F7235F">
        <w:rPr>
          <w:rFonts w:asciiTheme="majorBidi" w:hAnsiTheme="majorBidi" w:cstheme="majorBidi"/>
          <w:sz w:val="18"/>
          <w:szCs w:val="18"/>
        </w:rPr>
        <w:t xml:space="preserve"> meaning out of </w:t>
      </w:r>
      <w:r w:rsidRPr="00F7235F">
        <w:rPr>
          <w:rFonts w:asciiTheme="majorBidi" w:hAnsiTheme="majorBidi" w:cstheme="majorBidi"/>
          <w:sz w:val="18"/>
          <w:szCs w:val="18"/>
          <w:lang w:val="el-GR"/>
        </w:rPr>
        <w:t xml:space="preserve">λέγω </w:t>
      </w:r>
      <w:r w:rsidRPr="00F7235F">
        <w:rPr>
          <w:rFonts w:asciiTheme="majorBidi" w:hAnsiTheme="majorBidi" w:cstheme="majorBidi"/>
          <w:i/>
          <w:iCs/>
          <w:sz w:val="18"/>
          <w:szCs w:val="18"/>
        </w:rPr>
        <w:t xml:space="preserve">logos </w:t>
      </w:r>
      <w:r w:rsidRPr="00F7235F">
        <w:rPr>
          <w:rFonts w:asciiTheme="majorBidi" w:hAnsiTheme="majorBidi" w:cstheme="majorBid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F7235F">
        <w:rPr>
          <w:rFonts w:asciiTheme="majorBidi" w:hAnsiTheme="majorBidi" w:cstheme="majorBidi"/>
          <w:i/>
          <w:iCs/>
          <w:sz w:val="18"/>
          <w:szCs w:val="18"/>
        </w:rPr>
        <w:t>spirit</w:t>
      </w:r>
      <w:r w:rsidRPr="00F7235F">
        <w:rPr>
          <w:rFonts w:asciiTheme="majorBidi" w:hAnsiTheme="majorBidi" w:cstheme="majorBidi"/>
          <w:sz w:val="18"/>
          <w:szCs w:val="18"/>
        </w:rPr>
        <w:t xml:space="preserve">. Regardless the ethereal world of God is without words. Herein we see God speaking to us the plan/mission of our lives without words.  </w:t>
      </w:r>
      <w:r w:rsidRPr="00F7235F">
        <w:rPr>
          <w:rFonts w:asciiTheme="majorBidi" w:hAnsiTheme="majorBidi" w:cstheme="majorBidi"/>
          <w:sz w:val="18"/>
          <w:szCs w:val="18"/>
          <w:rtl/>
          <w:lang w:bidi="he-IL"/>
        </w:rPr>
        <w:t xml:space="preserve"> בְּרֵאשִׁית </w:t>
      </w:r>
      <w:r w:rsidRPr="00F7235F">
        <w:rPr>
          <w:rFonts w:asciiTheme="majorBidi" w:hAnsiTheme="majorBidi" w:cstheme="majorBidi"/>
          <w:sz w:val="18"/>
          <w:szCs w:val="18"/>
        </w:rPr>
        <w:t xml:space="preserve">Gen. 1:1 can be translated </w:t>
      </w:r>
      <w:r w:rsidRPr="00F7235F">
        <w:rPr>
          <w:rFonts w:asciiTheme="majorBidi" w:hAnsiTheme="majorBidi" w:cstheme="majorBidi"/>
          <w:sz w:val="18"/>
          <w:szCs w:val="18"/>
          <w:rtl/>
          <w:lang w:bidi="he-IL"/>
        </w:rPr>
        <w:t xml:space="preserve">בְּ רֵאשִׁ  </w:t>
      </w:r>
      <w:r>
        <w:rPr>
          <w:rFonts w:asciiTheme="majorBidi" w:hAnsiTheme="majorBidi" w:cstheme="majorBidi"/>
          <w:sz w:val="18"/>
          <w:szCs w:val="18"/>
          <w:lang w:bidi="he-IL"/>
        </w:rPr>
        <w:t xml:space="preserve"> </w:t>
      </w:r>
      <w:r w:rsidRPr="00F7235F">
        <w:rPr>
          <w:rFonts w:asciiTheme="majorBidi" w:hAnsiTheme="majorBidi" w:cstheme="majorBidi"/>
          <w:sz w:val="18"/>
          <w:szCs w:val="18"/>
        </w:rPr>
        <w:t xml:space="preserve">In </w:t>
      </w:r>
      <w:r w:rsidRPr="00F7235F">
        <w:rPr>
          <w:rFonts w:asciiTheme="majorBidi" w:hAnsiTheme="majorBidi" w:cstheme="majorBidi"/>
          <w:i/>
          <w:iCs/>
          <w:sz w:val="18"/>
          <w:szCs w:val="18"/>
        </w:rPr>
        <w:t xml:space="preserve">the </w:t>
      </w:r>
      <w:r w:rsidRPr="00F7235F">
        <w:rPr>
          <w:rFonts w:asciiTheme="majorBidi" w:hAnsiTheme="majorBidi" w:cstheme="majorBid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83">
    <w:p w:rsidR="00067B38" w:rsidRPr="00F7235F" w:rsidRDefault="00067B38" w:rsidP="005E7083">
      <w:pPr>
        <w:pStyle w:val="FootnoteText"/>
        <w:widowControl w:val="0"/>
        <w:rPr>
          <w:rFonts w:asciiTheme="majorBidi" w:hAnsiTheme="majorBidi" w:cstheme="majorBidi"/>
          <w:sz w:val="18"/>
          <w:szCs w:val="18"/>
        </w:rPr>
      </w:pPr>
      <w:r w:rsidRPr="00F7235F">
        <w:rPr>
          <w:rStyle w:val="FootnoteReference"/>
          <w:rFonts w:asciiTheme="majorBidi" w:hAnsiTheme="majorBidi" w:cstheme="majorBidi"/>
          <w:sz w:val="18"/>
          <w:szCs w:val="18"/>
          <w:specVanish w:val="0"/>
        </w:rPr>
        <w:footnoteRef/>
      </w:r>
      <w:r w:rsidRPr="00F7235F">
        <w:rPr>
          <w:rFonts w:asciiTheme="majorBidi" w:hAnsiTheme="majorBidi" w:cstheme="majorBidi"/>
          <w:sz w:val="18"/>
          <w:szCs w:val="18"/>
        </w:rPr>
        <w:t xml:space="preserve"> cf. Eze. 20:38 LXX. Kittel, G. (Ed.). (1964). </w:t>
      </w:r>
      <w:r w:rsidRPr="00F7235F">
        <w:rPr>
          <w:rFonts w:asciiTheme="majorBidi" w:hAnsiTheme="majorBidi" w:cstheme="majorBidi"/>
          <w:i/>
          <w:iCs/>
          <w:sz w:val="18"/>
          <w:szCs w:val="18"/>
        </w:rPr>
        <w:t>Theological Dictionary of the New Testament</w:t>
      </w:r>
      <w:r w:rsidRPr="00F7235F">
        <w:rPr>
          <w:rFonts w:asciiTheme="majorBidi" w:hAnsiTheme="majorBidi" w:cstheme="majorBidi"/>
          <w:sz w:val="18"/>
          <w:szCs w:val="18"/>
        </w:rPr>
        <w:t xml:space="preserve"> (Vol. 4 ). (i. Geoffrey W. Bro, Trans.) Grand Rapids , Michigan: Wm. B. Eerdmans Publishing Co.  p. 145</w:t>
      </w:r>
    </w:p>
  </w:footnote>
  <w:footnote w:id="84">
    <w:p w:rsidR="00067B38" w:rsidRPr="00F7235F" w:rsidRDefault="00067B38" w:rsidP="005E7083">
      <w:pPr>
        <w:pStyle w:val="FootnoteText"/>
        <w:widowControl w:val="0"/>
        <w:rPr>
          <w:sz w:val="18"/>
          <w:szCs w:val="18"/>
        </w:rPr>
      </w:pPr>
      <w:r w:rsidRPr="00F7235F">
        <w:rPr>
          <w:rStyle w:val="FootnoteReference"/>
          <w:sz w:val="18"/>
          <w:szCs w:val="18"/>
          <w:specVanish w:val="0"/>
        </w:rPr>
        <w:footnoteRef/>
      </w:r>
      <w:r w:rsidRPr="00F7235F">
        <w:rPr>
          <w:sz w:val="18"/>
          <w:szCs w:val="18"/>
        </w:rPr>
        <w:t xml:space="preserve"> We need to now alert the reader to pay special attention to Hakham Shaul’s (Paul) “us” and “you.” Hakham Shaul’s use of we, us and you are key to determining who he is addressing. </w:t>
      </w:r>
    </w:p>
  </w:footnote>
  <w:footnote w:id="85">
    <w:p w:rsidR="00067B38" w:rsidRPr="00F7235F" w:rsidRDefault="00067B38" w:rsidP="005E7083">
      <w:pPr>
        <w:pStyle w:val="FootnoteText"/>
        <w:widowControl w:val="0"/>
        <w:rPr>
          <w:sz w:val="18"/>
          <w:szCs w:val="18"/>
        </w:rPr>
      </w:pPr>
      <w:r w:rsidRPr="00F7235F">
        <w:rPr>
          <w:rStyle w:val="FootnoteReference"/>
          <w:sz w:val="18"/>
          <w:szCs w:val="18"/>
          <w:specVanish w:val="0"/>
        </w:rPr>
        <w:footnoteRef/>
      </w:r>
      <w:r w:rsidRPr="00F7235F">
        <w:rPr>
          <w:sz w:val="18"/>
          <w:szCs w:val="18"/>
        </w:rPr>
        <w:t xml:space="preserve"> see 1:11 below</w:t>
      </w:r>
    </w:p>
  </w:footnote>
  <w:footnote w:id="86">
    <w:p w:rsidR="00067B38" w:rsidRPr="00F7235F" w:rsidRDefault="00067B38" w:rsidP="005E7083">
      <w:pPr>
        <w:pStyle w:val="FootnoteText"/>
        <w:widowControl w:val="0"/>
        <w:rPr>
          <w:sz w:val="18"/>
          <w:szCs w:val="18"/>
        </w:rPr>
      </w:pPr>
      <w:r w:rsidRPr="00F7235F">
        <w:rPr>
          <w:rStyle w:val="FootnoteReference"/>
          <w:sz w:val="18"/>
          <w:szCs w:val="18"/>
          <w:specVanish w:val="0"/>
        </w:rPr>
        <w:footnoteRef/>
      </w:r>
      <w:r w:rsidRPr="00F7235F">
        <w:rPr>
          <w:sz w:val="18"/>
          <w:szCs w:val="18"/>
        </w:rPr>
        <w:t xml:space="preserve"> We interpret this to mean at or before Har Sinai. The foundation of the world was G-d’s giving of the Torah. However, the Greek word </w:t>
      </w:r>
      <w:r w:rsidRPr="00F7235F">
        <w:rPr>
          <w:b/>
          <w:bCs/>
          <w:sz w:val="18"/>
          <w:szCs w:val="18"/>
          <w:lang w:val="el-GR"/>
        </w:rPr>
        <w:t>καταβολή</w:t>
      </w:r>
      <w:r w:rsidRPr="00F7235F">
        <w:rPr>
          <w:b/>
          <w:bCs/>
          <w:sz w:val="18"/>
          <w:szCs w:val="18"/>
        </w:rPr>
        <w:t xml:space="preserve"> –</w:t>
      </w:r>
      <w:r w:rsidRPr="00F7235F">
        <w:rPr>
          <w:sz w:val="18"/>
          <w:szCs w:val="18"/>
        </w:rPr>
        <w:t xml:space="preserve"> </w:t>
      </w:r>
      <w:r w:rsidRPr="00F7235F">
        <w:rPr>
          <w:i/>
          <w:iCs/>
          <w:sz w:val="18"/>
          <w:szCs w:val="18"/>
        </w:rPr>
        <w:t>katabole</w:t>
      </w:r>
      <w:r w:rsidRPr="00F7235F">
        <w:rPr>
          <w:iCs/>
          <w:sz w:val="18"/>
          <w:szCs w:val="18"/>
        </w:rPr>
        <w:t xml:space="preserve"> </w:t>
      </w:r>
      <w:r w:rsidRPr="00F7235F">
        <w:rPr>
          <w:sz w:val="18"/>
          <w:szCs w:val="18"/>
        </w:rPr>
        <w:t>also means, “to conceive.” Therefore, we can see that G-d conceived the Jewish people</w:t>
      </w:r>
      <w:r>
        <w:rPr>
          <w:szCs w:val="18"/>
        </w:rPr>
        <w:t xml:space="preserve"> </w:t>
      </w:r>
      <w:r w:rsidRPr="00F7235F">
        <w:rPr>
          <w:sz w:val="18"/>
          <w:szCs w:val="18"/>
        </w:rPr>
        <w:t>before all others and before</w:t>
      </w:r>
      <w:r>
        <w:rPr>
          <w:szCs w:val="18"/>
        </w:rPr>
        <w:t xml:space="preserve"> </w:t>
      </w:r>
      <w:r w:rsidRPr="00F7235F">
        <w:rPr>
          <w:sz w:val="18"/>
          <w:szCs w:val="18"/>
        </w:rPr>
        <w:t xml:space="preserve">there was an earth. Thus it can also be interpreted to mean that G-d conceived the Jewish people before Har Sinai, which is a very reasonable and an allegorical thought. The notion of </w:t>
      </w:r>
      <w:r w:rsidRPr="00F7235F">
        <w:rPr>
          <w:b/>
          <w:bCs/>
          <w:sz w:val="18"/>
          <w:szCs w:val="18"/>
          <w:lang w:val="el-GR"/>
        </w:rPr>
        <w:t>καταβολή</w:t>
      </w:r>
      <w:r w:rsidRPr="00F7235F">
        <w:rPr>
          <w:b/>
          <w:bCs/>
          <w:sz w:val="18"/>
          <w:szCs w:val="18"/>
        </w:rPr>
        <w:t xml:space="preserve"> –</w:t>
      </w:r>
      <w:r w:rsidRPr="00F7235F">
        <w:rPr>
          <w:sz w:val="18"/>
          <w:szCs w:val="18"/>
        </w:rPr>
        <w:t xml:space="preserve"> </w:t>
      </w:r>
      <w:r w:rsidRPr="00F7235F">
        <w:rPr>
          <w:i/>
          <w:iCs/>
          <w:sz w:val="18"/>
          <w:szCs w:val="18"/>
        </w:rPr>
        <w:t>katabole</w:t>
      </w:r>
      <w:r w:rsidRPr="00F7235F">
        <w:rPr>
          <w:sz w:val="18"/>
          <w:szCs w:val="18"/>
        </w:rPr>
        <w:t xml:space="preserve"> is also related to the thought of injecting or depositing semen into the womb.  </w:t>
      </w:r>
    </w:p>
  </w:footnote>
  <w:footnote w:id="87">
    <w:p w:rsidR="00067B38" w:rsidRPr="00F7235F" w:rsidRDefault="00067B38" w:rsidP="005E7083">
      <w:pPr>
        <w:pStyle w:val="FootnoteText"/>
        <w:widowControl w:val="0"/>
        <w:rPr>
          <w:sz w:val="18"/>
          <w:szCs w:val="18"/>
        </w:rPr>
      </w:pPr>
      <w:r w:rsidRPr="00F7235F">
        <w:rPr>
          <w:rStyle w:val="FootnoteReference"/>
          <w:sz w:val="18"/>
          <w:szCs w:val="18"/>
          <w:specVanish w:val="0"/>
        </w:rPr>
        <w:footnoteRef/>
      </w:r>
      <w:r w:rsidRPr="00F7235F">
        <w:rPr>
          <w:sz w:val="18"/>
          <w:szCs w:val="18"/>
        </w:rPr>
        <w:t xml:space="preserve"> cf. TDNT 6:685 3. Metaphorical. Here our Ephesians text is Remes/Allegorical bordering So’od. Therefore, we see that the Jewish people are the Chief/principle adoption above all others. </w:t>
      </w:r>
      <w:r w:rsidRPr="00F7235F">
        <w:rPr>
          <w:sz w:val="18"/>
          <w:szCs w:val="18"/>
          <w:lang w:val="el-GR"/>
        </w:rPr>
        <w:t>προορίζω</w:t>
      </w:r>
      <w:r w:rsidRPr="00F7235F">
        <w:rPr>
          <w:sz w:val="18"/>
          <w:szCs w:val="18"/>
        </w:rPr>
        <w:t xml:space="preserve"> can mean beforehand. </w:t>
      </w:r>
      <w:r w:rsidRPr="00F7235F">
        <w:rPr>
          <w:sz w:val="18"/>
          <w:szCs w:val="18"/>
          <w:lang w:val="el-GR"/>
        </w:rPr>
        <w:t>προορίζω</w:t>
      </w:r>
      <w:r w:rsidRPr="00F7235F">
        <w:rPr>
          <w:sz w:val="18"/>
          <w:szCs w:val="18"/>
        </w:rPr>
        <w:t xml:space="preserve"> can have the connotation of  “to foreordain,” “to predestine.” Since God is eternal and has ordained everything before time, </w:t>
      </w:r>
      <w:r w:rsidRPr="00F7235F">
        <w:rPr>
          <w:sz w:val="18"/>
          <w:szCs w:val="18"/>
          <w:lang w:val="el-GR"/>
        </w:rPr>
        <w:t>προορίζειν</w:t>
      </w:r>
      <w:r w:rsidRPr="00F7235F">
        <w:rPr>
          <w:sz w:val="18"/>
          <w:szCs w:val="18"/>
        </w:rPr>
        <w:t xml:space="preserve"> is a stronger form of </w:t>
      </w:r>
      <w:r w:rsidRPr="00F7235F">
        <w:rPr>
          <w:sz w:val="18"/>
          <w:szCs w:val="18"/>
          <w:lang w:val="el-GR"/>
        </w:rPr>
        <w:t>ὁρίζειν</w:t>
      </w:r>
      <w:r w:rsidRPr="00F7235F">
        <w:rPr>
          <w:sz w:val="18"/>
          <w:szCs w:val="18"/>
        </w:rPr>
        <w:t xml:space="preserve">. </w:t>
      </w:r>
      <w:r w:rsidRPr="00F7235F">
        <w:rPr>
          <w:sz w:val="18"/>
          <w:szCs w:val="18"/>
          <w:lang w:val="el-GR"/>
        </w:rPr>
        <w:t>προγινώσκειν</w:t>
      </w:r>
      <w:r w:rsidRPr="00F7235F">
        <w:rPr>
          <w:sz w:val="18"/>
          <w:szCs w:val="18"/>
        </w:rPr>
        <w:t xml:space="preserve"> is the same. See B’resheet 42:22 where Reuven equates the soul of Yosef with his blood.</w:t>
      </w:r>
    </w:p>
  </w:footnote>
  <w:footnote w:id="88">
    <w:p w:rsidR="00067B38" w:rsidRPr="00F7235F" w:rsidRDefault="00067B38" w:rsidP="005E7083">
      <w:pPr>
        <w:pStyle w:val="FootnoteText"/>
        <w:widowControl w:val="0"/>
        <w:rPr>
          <w:rFonts w:ascii="Skolar Cyrillic" w:hAnsi="Skolar Cyrillic"/>
          <w:sz w:val="18"/>
          <w:szCs w:val="18"/>
        </w:rPr>
      </w:pPr>
      <w:r w:rsidRPr="00F7235F">
        <w:rPr>
          <w:rStyle w:val="FootnoteReference"/>
          <w:sz w:val="18"/>
          <w:szCs w:val="18"/>
          <w:specVanish w:val="0"/>
        </w:rPr>
        <w:footnoteRef/>
      </w:r>
      <w:r w:rsidRPr="00F7235F">
        <w:rPr>
          <w:sz w:val="18"/>
          <w:szCs w:val="18"/>
        </w:rPr>
        <w:t xml:space="preserve"> </w:t>
      </w:r>
      <w:r w:rsidRPr="00F7235F">
        <w:rPr>
          <w:sz w:val="18"/>
          <w:szCs w:val="18"/>
          <w:lang w:val="el-GR"/>
        </w:rPr>
        <w:t>υἱοθεσία</w:t>
      </w:r>
      <w:r w:rsidRPr="00F7235F">
        <w:rPr>
          <w:sz w:val="18"/>
          <w:szCs w:val="18"/>
        </w:rPr>
        <w:t xml:space="preserve"> = </w:t>
      </w:r>
      <w:r w:rsidRPr="00F7235F">
        <w:rPr>
          <w:sz w:val="18"/>
          <w:szCs w:val="18"/>
          <w:lang w:val="el-GR"/>
        </w:rPr>
        <w:t>υἱο</w:t>
      </w:r>
      <w:r w:rsidRPr="00F7235F">
        <w:rPr>
          <w:sz w:val="18"/>
          <w:szCs w:val="18"/>
        </w:rPr>
        <w:t xml:space="preserve"> son </w:t>
      </w:r>
      <w:r w:rsidRPr="00F7235F">
        <w:rPr>
          <w:sz w:val="18"/>
          <w:szCs w:val="18"/>
          <w:lang w:val="el-GR"/>
        </w:rPr>
        <w:t>θεα</w:t>
      </w:r>
      <w:r w:rsidRPr="00F7235F">
        <w:rPr>
          <w:sz w:val="18"/>
          <w:szCs w:val="18"/>
        </w:rPr>
        <w:t xml:space="preserve"> derived from </w:t>
      </w:r>
      <w:r w:rsidRPr="00F7235F">
        <w:rPr>
          <w:i/>
          <w:iCs/>
          <w:sz w:val="18"/>
          <w:szCs w:val="18"/>
        </w:rPr>
        <w:t xml:space="preserve">Theos </w:t>
      </w:r>
      <w:r w:rsidRPr="00F7235F">
        <w:rPr>
          <w:sz w:val="18"/>
          <w:szCs w:val="18"/>
        </w:rPr>
        <w:t>God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38" w:rsidRPr="005C1EBD" w:rsidRDefault="00067B38" w:rsidP="00507005">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067B38" w:rsidRPr="005C1EBD" w:rsidRDefault="00067B38" w:rsidP="00507005">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067B38" w:rsidRPr="00507005" w:rsidRDefault="00067B38" w:rsidP="00507005">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01A"/>
    <w:multiLevelType w:val="hybridMultilevel"/>
    <w:tmpl w:val="A5A2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B5BEB"/>
    <w:multiLevelType w:val="hybridMultilevel"/>
    <w:tmpl w:val="1246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56140DF"/>
    <w:multiLevelType w:val="hybridMultilevel"/>
    <w:tmpl w:val="D3FE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6">
    <w:nsid w:val="51282317"/>
    <w:multiLevelType w:val="hybridMultilevel"/>
    <w:tmpl w:val="AFC0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350153"/>
    <w:multiLevelType w:val="hybridMultilevel"/>
    <w:tmpl w:val="0BE6F0D6"/>
    <w:lvl w:ilvl="0" w:tplc="DF928E9E">
      <w:start w:val="1"/>
      <w:numFmt w:val="decimal"/>
      <w:lvlText w:val="%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05"/>
    <w:rsid w:val="00003164"/>
    <w:rsid w:val="0000356D"/>
    <w:rsid w:val="00003F5C"/>
    <w:rsid w:val="0000443C"/>
    <w:rsid w:val="00011F74"/>
    <w:rsid w:val="000163EC"/>
    <w:rsid w:val="00020B68"/>
    <w:rsid w:val="000354DC"/>
    <w:rsid w:val="0003646F"/>
    <w:rsid w:val="0003667E"/>
    <w:rsid w:val="00040610"/>
    <w:rsid w:val="00054D62"/>
    <w:rsid w:val="00056702"/>
    <w:rsid w:val="00062940"/>
    <w:rsid w:val="00067B38"/>
    <w:rsid w:val="000706E2"/>
    <w:rsid w:val="000719E5"/>
    <w:rsid w:val="000729C3"/>
    <w:rsid w:val="00074CBB"/>
    <w:rsid w:val="000805B4"/>
    <w:rsid w:val="000854B4"/>
    <w:rsid w:val="00090F16"/>
    <w:rsid w:val="000925FB"/>
    <w:rsid w:val="00093AA5"/>
    <w:rsid w:val="000946CC"/>
    <w:rsid w:val="000A6E53"/>
    <w:rsid w:val="000B54D3"/>
    <w:rsid w:val="000C0CD6"/>
    <w:rsid w:val="000C6DC0"/>
    <w:rsid w:val="000E3766"/>
    <w:rsid w:val="000E522B"/>
    <w:rsid w:val="000E6826"/>
    <w:rsid w:val="000F1A4C"/>
    <w:rsid w:val="000F4506"/>
    <w:rsid w:val="000F5B94"/>
    <w:rsid w:val="001009CD"/>
    <w:rsid w:val="00101519"/>
    <w:rsid w:val="00112D30"/>
    <w:rsid w:val="00113D5B"/>
    <w:rsid w:val="00124EAF"/>
    <w:rsid w:val="001402AB"/>
    <w:rsid w:val="00143318"/>
    <w:rsid w:val="001441D0"/>
    <w:rsid w:val="0014624B"/>
    <w:rsid w:val="00175B66"/>
    <w:rsid w:val="001776C3"/>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41C9"/>
    <w:rsid w:val="001C77E0"/>
    <w:rsid w:val="001E0CC4"/>
    <w:rsid w:val="001E446B"/>
    <w:rsid w:val="001E510B"/>
    <w:rsid w:val="001F094E"/>
    <w:rsid w:val="001F420A"/>
    <w:rsid w:val="001F6199"/>
    <w:rsid w:val="00203481"/>
    <w:rsid w:val="00205610"/>
    <w:rsid w:val="00211CA4"/>
    <w:rsid w:val="00215317"/>
    <w:rsid w:val="00217532"/>
    <w:rsid w:val="00224955"/>
    <w:rsid w:val="00225366"/>
    <w:rsid w:val="002344D7"/>
    <w:rsid w:val="00236BF1"/>
    <w:rsid w:val="00241032"/>
    <w:rsid w:val="00241FD8"/>
    <w:rsid w:val="00243F6B"/>
    <w:rsid w:val="002443F6"/>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30E0"/>
    <w:rsid w:val="003232E6"/>
    <w:rsid w:val="0033613B"/>
    <w:rsid w:val="00342F1A"/>
    <w:rsid w:val="003445E7"/>
    <w:rsid w:val="003447A2"/>
    <w:rsid w:val="003617BF"/>
    <w:rsid w:val="00365759"/>
    <w:rsid w:val="003729F7"/>
    <w:rsid w:val="003838EB"/>
    <w:rsid w:val="00385DEA"/>
    <w:rsid w:val="0039514C"/>
    <w:rsid w:val="003955DC"/>
    <w:rsid w:val="003977F2"/>
    <w:rsid w:val="003A1553"/>
    <w:rsid w:val="003A1CA6"/>
    <w:rsid w:val="003A3B06"/>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5494A"/>
    <w:rsid w:val="00471C84"/>
    <w:rsid w:val="00474B77"/>
    <w:rsid w:val="0049463E"/>
    <w:rsid w:val="00495802"/>
    <w:rsid w:val="004966F1"/>
    <w:rsid w:val="0049707C"/>
    <w:rsid w:val="004A137C"/>
    <w:rsid w:val="004A2EB0"/>
    <w:rsid w:val="004A5134"/>
    <w:rsid w:val="004B0A67"/>
    <w:rsid w:val="004B4B22"/>
    <w:rsid w:val="004B50A4"/>
    <w:rsid w:val="004C06D6"/>
    <w:rsid w:val="004C426F"/>
    <w:rsid w:val="004C4BDF"/>
    <w:rsid w:val="004C6300"/>
    <w:rsid w:val="004C6598"/>
    <w:rsid w:val="004D4E4A"/>
    <w:rsid w:val="004D72AF"/>
    <w:rsid w:val="004D7E7D"/>
    <w:rsid w:val="004E1188"/>
    <w:rsid w:val="004E62E8"/>
    <w:rsid w:val="004F39D1"/>
    <w:rsid w:val="004F6B92"/>
    <w:rsid w:val="00501F5F"/>
    <w:rsid w:val="0050328F"/>
    <w:rsid w:val="00504177"/>
    <w:rsid w:val="00504626"/>
    <w:rsid w:val="00507005"/>
    <w:rsid w:val="00520860"/>
    <w:rsid w:val="005217D2"/>
    <w:rsid w:val="00526208"/>
    <w:rsid w:val="00530D6E"/>
    <w:rsid w:val="0053150B"/>
    <w:rsid w:val="005341E0"/>
    <w:rsid w:val="00540CBF"/>
    <w:rsid w:val="0054262B"/>
    <w:rsid w:val="00542887"/>
    <w:rsid w:val="00544981"/>
    <w:rsid w:val="0054536A"/>
    <w:rsid w:val="00545721"/>
    <w:rsid w:val="00551292"/>
    <w:rsid w:val="005634FA"/>
    <w:rsid w:val="00564F59"/>
    <w:rsid w:val="00565979"/>
    <w:rsid w:val="00584546"/>
    <w:rsid w:val="005863DF"/>
    <w:rsid w:val="00591C88"/>
    <w:rsid w:val="005A2256"/>
    <w:rsid w:val="005A2E65"/>
    <w:rsid w:val="005A4F48"/>
    <w:rsid w:val="005A7845"/>
    <w:rsid w:val="005B47F4"/>
    <w:rsid w:val="005B4A8B"/>
    <w:rsid w:val="005B5BC2"/>
    <w:rsid w:val="005C07D3"/>
    <w:rsid w:val="005C3F1D"/>
    <w:rsid w:val="005D1309"/>
    <w:rsid w:val="005D5FE7"/>
    <w:rsid w:val="005E0387"/>
    <w:rsid w:val="005E7083"/>
    <w:rsid w:val="005F0FCF"/>
    <w:rsid w:val="005F4771"/>
    <w:rsid w:val="005F49C3"/>
    <w:rsid w:val="005F74CA"/>
    <w:rsid w:val="00602BE4"/>
    <w:rsid w:val="00611AFD"/>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39B7"/>
    <w:rsid w:val="00697F61"/>
    <w:rsid w:val="006A38A9"/>
    <w:rsid w:val="006C19C6"/>
    <w:rsid w:val="006C5CD4"/>
    <w:rsid w:val="006D1207"/>
    <w:rsid w:val="006D353E"/>
    <w:rsid w:val="006E2E6B"/>
    <w:rsid w:val="006E3711"/>
    <w:rsid w:val="0071119F"/>
    <w:rsid w:val="007111CE"/>
    <w:rsid w:val="00716420"/>
    <w:rsid w:val="007205FD"/>
    <w:rsid w:val="0072112C"/>
    <w:rsid w:val="00721BE0"/>
    <w:rsid w:val="00724970"/>
    <w:rsid w:val="007314CE"/>
    <w:rsid w:val="00733E93"/>
    <w:rsid w:val="00735BEE"/>
    <w:rsid w:val="00736FCB"/>
    <w:rsid w:val="00742162"/>
    <w:rsid w:val="00743795"/>
    <w:rsid w:val="00744375"/>
    <w:rsid w:val="007531E3"/>
    <w:rsid w:val="00756D98"/>
    <w:rsid w:val="00762122"/>
    <w:rsid w:val="00766C94"/>
    <w:rsid w:val="0077000B"/>
    <w:rsid w:val="0077221D"/>
    <w:rsid w:val="0077270E"/>
    <w:rsid w:val="007761D3"/>
    <w:rsid w:val="007762E9"/>
    <w:rsid w:val="00777ECC"/>
    <w:rsid w:val="00783C81"/>
    <w:rsid w:val="00784FD4"/>
    <w:rsid w:val="0079013C"/>
    <w:rsid w:val="00794BF4"/>
    <w:rsid w:val="007964BF"/>
    <w:rsid w:val="00797AA3"/>
    <w:rsid w:val="007A526B"/>
    <w:rsid w:val="007B2937"/>
    <w:rsid w:val="007B554E"/>
    <w:rsid w:val="007B7939"/>
    <w:rsid w:val="007C7BA3"/>
    <w:rsid w:val="007E6E6C"/>
    <w:rsid w:val="007F41A1"/>
    <w:rsid w:val="0080109C"/>
    <w:rsid w:val="00803727"/>
    <w:rsid w:val="00805447"/>
    <w:rsid w:val="0080648B"/>
    <w:rsid w:val="0080714F"/>
    <w:rsid w:val="008112FC"/>
    <w:rsid w:val="0081408D"/>
    <w:rsid w:val="00832789"/>
    <w:rsid w:val="0084110C"/>
    <w:rsid w:val="00842F6C"/>
    <w:rsid w:val="00845B83"/>
    <w:rsid w:val="00847F23"/>
    <w:rsid w:val="00851270"/>
    <w:rsid w:val="008540DC"/>
    <w:rsid w:val="00860B5B"/>
    <w:rsid w:val="008703E7"/>
    <w:rsid w:val="00870B7D"/>
    <w:rsid w:val="008718FB"/>
    <w:rsid w:val="00874A73"/>
    <w:rsid w:val="00874B22"/>
    <w:rsid w:val="00875C80"/>
    <w:rsid w:val="008814EE"/>
    <w:rsid w:val="00881CD7"/>
    <w:rsid w:val="008869FF"/>
    <w:rsid w:val="008B0E7E"/>
    <w:rsid w:val="008B5EFB"/>
    <w:rsid w:val="008B67D9"/>
    <w:rsid w:val="008D00A0"/>
    <w:rsid w:val="008D0D45"/>
    <w:rsid w:val="008E07D5"/>
    <w:rsid w:val="008E0AB4"/>
    <w:rsid w:val="008E0BEE"/>
    <w:rsid w:val="008E5E70"/>
    <w:rsid w:val="008E6873"/>
    <w:rsid w:val="008F012C"/>
    <w:rsid w:val="0090435E"/>
    <w:rsid w:val="009048BE"/>
    <w:rsid w:val="00910B2B"/>
    <w:rsid w:val="00911F35"/>
    <w:rsid w:val="0091325A"/>
    <w:rsid w:val="0091539E"/>
    <w:rsid w:val="00917A51"/>
    <w:rsid w:val="00921A79"/>
    <w:rsid w:val="00936532"/>
    <w:rsid w:val="0096010D"/>
    <w:rsid w:val="00963E5D"/>
    <w:rsid w:val="00963EF9"/>
    <w:rsid w:val="00965E44"/>
    <w:rsid w:val="00971F19"/>
    <w:rsid w:val="00975ABE"/>
    <w:rsid w:val="00975D33"/>
    <w:rsid w:val="00975E4D"/>
    <w:rsid w:val="00992DAB"/>
    <w:rsid w:val="009A4800"/>
    <w:rsid w:val="009B1296"/>
    <w:rsid w:val="009B4FAE"/>
    <w:rsid w:val="009C0CE4"/>
    <w:rsid w:val="009C477B"/>
    <w:rsid w:val="009D311B"/>
    <w:rsid w:val="009D6A34"/>
    <w:rsid w:val="009E0655"/>
    <w:rsid w:val="009E1E34"/>
    <w:rsid w:val="009E4428"/>
    <w:rsid w:val="009E4E61"/>
    <w:rsid w:val="009F367B"/>
    <w:rsid w:val="009F4EE0"/>
    <w:rsid w:val="00A07C86"/>
    <w:rsid w:val="00A205EA"/>
    <w:rsid w:val="00A2222B"/>
    <w:rsid w:val="00A22BF9"/>
    <w:rsid w:val="00A24CAB"/>
    <w:rsid w:val="00A4071A"/>
    <w:rsid w:val="00A46CA6"/>
    <w:rsid w:val="00A4747A"/>
    <w:rsid w:val="00A52E7E"/>
    <w:rsid w:val="00A57C5E"/>
    <w:rsid w:val="00A64D0C"/>
    <w:rsid w:val="00A77B97"/>
    <w:rsid w:val="00A80659"/>
    <w:rsid w:val="00A809BD"/>
    <w:rsid w:val="00A8172B"/>
    <w:rsid w:val="00A8213A"/>
    <w:rsid w:val="00A85014"/>
    <w:rsid w:val="00A86F0F"/>
    <w:rsid w:val="00A871DD"/>
    <w:rsid w:val="00A90D38"/>
    <w:rsid w:val="00A95640"/>
    <w:rsid w:val="00AA1BCE"/>
    <w:rsid w:val="00AA67FF"/>
    <w:rsid w:val="00AA6E54"/>
    <w:rsid w:val="00AB1815"/>
    <w:rsid w:val="00AC12E1"/>
    <w:rsid w:val="00AC2CBD"/>
    <w:rsid w:val="00AD3C2E"/>
    <w:rsid w:val="00AD6FCA"/>
    <w:rsid w:val="00AE29A6"/>
    <w:rsid w:val="00AF2FF9"/>
    <w:rsid w:val="00AF37CF"/>
    <w:rsid w:val="00AF68A5"/>
    <w:rsid w:val="00AF7D78"/>
    <w:rsid w:val="00B04AE0"/>
    <w:rsid w:val="00B1224B"/>
    <w:rsid w:val="00B163A8"/>
    <w:rsid w:val="00B16AD1"/>
    <w:rsid w:val="00B16F14"/>
    <w:rsid w:val="00B17A96"/>
    <w:rsid w:val="00B22A06"/>
    <w:rsid w:val="00B23E2E"/>
    <w:rsid w:val="00B31FEB"/>
    <w:rsid w:val="00B35E1D"/>
    <w:rsid w:val="00B44883"/>
    <w:rsid w:val="00B53CC2"/>
    <w:rsid w:val="00B54B7D"/>
    <w:rsid w:val="00B61948"/>
    <w:rsid w:val="00B80558"/>
    <w:rsid w:val="00B80773"/>
    <w:rsid w:val="00B81701"/>
    <w:rsid w:val="00B9112B"/>
    <w:rsid w:val="00B919C2"/>
    <w:rsid w:val="00B9718C"/>
    <w:rsid w:val="00BA069C"/>
    <w:rsid w:val="00BA5803"/>
    <w:rsid w:val="00BA5D59"/>
    <w:rsid w:val="00BA66F1"/>
    <w:rsid w:val="00BA69AE"/>
    <w:rsid w:val="00BB454C"/>
    <w:rsid w:val="00BC17CE"/>
    <w:rsid w:val="00BC493F"/>
    <w:rsid w:val="00BD482A"/>
    <w:rsid w:val="00BD5DE6"/>
    <w:rsid w:val="00BE0712"/>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5BFB"/>
    <w:rsid w:val="00C5622E"/>
    <w:rsid w:val="00C6492F"/>
    <w:rsid w:val="00C725EC"/>
    <w:rsid w:val="00C73BF0"/>
    <w:rsid w:val="00C74E16"/>
    <w:rsid w:val="00C831D3"/>
    <w:rsid w:val="00C90FDB"/>
    <w:rsid w:val="00C93C3F"/>
    <w:rsid w:val="00CA2BA8"/>
    <w:rsid w:val="00CA748A"/>
    <w:rsid w:val="00CB1A5F"/>
    <w:rsid w:val="00CB3224"/>
    <w:rsid w:val="00CB32FC"/>
    <w:rsid w:val="00CB3E87"/>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0D4"/>
    <w:rsid w:val="00D362CA"/>
    <w:rsid w:val="00D43233"/>
    <w:rsid w:val="00D43487"/>
    <w:rsid w:val="00D45677"/>
    <w:rsid w:val="00D51FDD"/>
    <w:rsid w:val="00D71190"/>
    <w:rsid w:val="00D719E7"/>
    <w:rsid w:val="00D75E8A"/>
    <w:rsid w:val="00D804BF"/>
    <w:rsid w:val="00D8612D"/>
    <w:rsid w:val="00D86371"/>
    <w:rsid w:val="00D87F48"/>
    <w:rsid w:val="00D96CB6"/>
    <w:rsid w:val="00DA4976"/>
    <w:rsid w:val="00DA6D79"/>
    <w:rsid w:val="00DB4691"/>
    <w:rsid w:val="00DD31D6"/>
    <w:rsid w:val="00DD510E"/>
    <w:rsid w:val="00DD6F38"/>
    <w:rsid w:val="00DE23B6"/>
    <w:rsid w:val="00DE481B"/>
    <w:rsid w:val="00DE710E"/>
    <w:rsid w:val="00DF007B"/>
    <w:rsid w:val="00DF3EA2"/>
    <w:rsid w:val="00DF5480"/>
    <w:rsid w:val="00E01D1F"/>
    <w:rsid w:val="00E026CC"/>
    <w:rsid w:val="00E07652"/>
    <w:rsid w:val="00E12EA2"/>
    <w:rsid w:val="00E1422A"/>
    <w:rsid w:val="00E200FA"/>
    <w:rsid w:val="00E218F2"/>
    <w:rsid w:val="00E23B2A"/>
    <w:rsid w:val="00E25163"/>
    <w:rsid w:val="00E32554"/>
    <w:rsid w:val="00E32774"/>
    <w:rsid w:val="00E33CC5"/>
    <w:rsid w:val="00E34C04"/>
    <w:rsid w:val="00E44A12"/>
    <w:rsid w:val="00E4501C"/>
    <w:rsid w:val="00E505C7"/>
    <w:rsid w:val="00E52AE7"/>
    <w:rsid w:val="00E61B1B"/>
    <w:rsid w:val="00E61F42"/>
    <w:rsid w:val="00E62D18"/>
    <w:rsid w:val="00E645CC"/>
    <w:rsid w:val="00E66BD5"/>
    <w:rsid w:val="00E7271A"/>
    <w:rsid w:val="00E83687"/>
    <w:rsid w:val="00E87B4D"/>
    <w:rsid w:val="00E9448E"/>
    <w:rsid w:val="00E957B7"/>
    <w:rsid w:val="00E9652F"/>
    <w:rsid w:val="00E96FD9"/>
    <w:rsid w:val="00E97A12"/>
    <w:rsid w:val="00EA2966"/>
    <w:rsid w:val="00EA7A15"/>
    <w:rsid w:val="00EC08B8"/>
    <w:rsid w:val="00EC3D02"/>
    <w:rsid w:val="00EC61D7"/>
    <w:rsid w:val="00ED37BD"/>
    <w:rsid w:val="00ED7589"/>
    <w:rsid w:val="00ED7B97"/>
    <w:rsid w:val="00EE339A"/>
    <w:rsid w:val="00EE6C5B"/>
    <w:rsid w:val="00EE7708"/>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50A70"/>
    <w:rsid w:val="00F50C1F"/>
    <w:rsid w:val="00F55D88"/>
    <w:rsid w:val="00F5609F"/>
    <w:rsid w:val="00F62811"/>
    <w:rsid w:val="00F6640C"/>
    <w:rsid w:val="00F7235F"/>
    <w:rsid w:val="00F77D97"/>
    <w:rsid w:val="00F8072A"/>
    <w:rsid w:val="00F80DA6"/>
    <w:rsid w:val="00F81507"/>
    <w:rsid w:val="00F86FA4"/>
    <w:rsid w:val="00FA2E89"/>
    <w:rsid w:val="00FA3596"/>
    <w:rsid w:val="00FB15DF"/>
    <w:rsid w:val="00FB6A37"/>
    <w:rsid w:val="00FC1E20"/>
    <w:rsid w:val="00FC33DC"/>
    <w:rsid w:val="00FC7B7D"/>
    <w:rsid w:val="00FD49F3"/>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05"/>
  </w:style>
  <w:style w:type="paragraph" w:styleId="Footer">
    <w:name w:val="footer"/>
    <w:basedOn w:val="Normal"/>
    <w:link w:val="FooterChar"/>
    <w:uiPriority w:val="99"/>
    <w:unhideWhenUsed/>
    <w:rsid w:val="0050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05"/>
  </w:style>
  <w:style w:type="paragraph" w:styleId="BalloonText">
    <w:name w:val="Balloon Text"/>
    <w:basedOn w:val="Normal"/>
    <w:link w:val="BalloonTextChar"/>
    <w:uiPriority w:val="99"/>
    <w:semiHidden/>
    <w:unhideWhenUsed/>
    <w:rsid w:val="0050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05"/>
    <w:rPr>
      <w:rFonts w:ascii="Tahoma" w:hAnsi="Tahoma" w:cs="Tahoma"/>
      <w:sz w:val="16"/>
      <w:szCs w:val="16"/>
    </w:rPr>
  </w:style>
  <w:style w:type="paragraph" w:styleId="FootnoteText">
    <w:name w:val="footnote text"/>
    <w:basedOn w:val="Normal"/>
    <w:link w:val="FootnoteTextChar"/>
    <w:semiHidden/>
    <w:unhideWhenUsed/>
    <w:qFormat/>
    <w:rsid w:val="0054262B"/>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54262B"/>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54262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D360D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BD5DE6"/>
    <w:rPr>
      <w:rFonts w:ascii="Constantia" w:eastAsia="Constantia" w:hAnsi="Constantia" w:cs="Constantia"/>
      <w:spacing w:val="10"/>
      <w:sz w:val="20"/>
      <w:szCs w:val="20"/>
      <w:shd w:val="clear" w:color="auto" w:fill="FFFFFF"/>
    </w:rPr>
  </w:style>
  <w:style w:type="paragraph" w:customStyle="1" w:styleId="Bodytext40">
    <w:name w:val="Body text (4)"/>
    <w:basedOn w:val="Normal"/>
    <w:link w:val="Bodytext4"/>
    <w:rsid w:val="00BD5DE6"/>
    <w:pPr>
      <w:widowControl w:val="0"/>
      <w:shd w:val="clear" w:color="auto" w:fill="FFFFFF"/>
      <w:spacing w:before="240" w:after="360" w:line="293" w:lineRule="exact"/>
      <w:jc w:val="both"/>
    </w:pPr>
    <w:rPr>
      <w:rFonts w:ascii="Constantia" w:eastAsia="Constantia" w:hAnsi="Constantia" w:cs="Constantia"/>
      <w:spacing w:val="10"/>
      <w:sz w:val="20"/>
      <w:szCs w:val="20"/>
    </w:rPr>
  </w:style>
  <w:style w:type="paragraph" w:styleId="ListParagraph">
    <w:name w:val="List Paragraph"/>
    <w:basedOn w:val="Normal"/>
    <w:uiPriority w:val="34"/>
    <w:qFormat/>
    <w:rsid w:val="00BD5DE6"/>
    <w:pPr>
      <w:ind w:left="720"/>
      <w:contextualSpacing/>
    </w:pPr>
  </w:style>
  <w:style w:type="table" w:customStyle="1" w:styleId="TableGrid1">
    <w:name w:val="Table Grid1"/>
    <w:basedOn w:val="TableNormal"/>
    <w:next w:val="TableGrid"/>
    <w:uiPriority w:val="59"/>
    <w:rsid w:val="005E7083"/>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2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05"/>
  </w:style>
  <w:style w:type="paragraph" w:styleId="Footer">
    <w:name w:val="footer"/>
    <w:basedOn w:val="Normal"/>
    <w:link w:val="FooterChar"/>
    <w:uiPriority w:val="99"/>
    <w:unhideWhenUsed/>
    <w:rsid w:val="0050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05"/>
  </w:style>
  <w:style w:type="paragraph" w:styleId="BalloonText">
    <w:name w:val="Balloon Text"/>
    <w:basedOn w:val="Normal"/>
    <w:link w:val="BalloonTextChar"/>
    <w:uiPriority w:val="99"/>
    <w:semiHidden/>
    <w:unhideWhenUsed/>
    <w:rsid w:val="0050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05"/>
    <w:rPr>
      <w:rFonts w:ascii="Tahoma" w:hAnsi="Tahoma" w:cs="Tahoma"/>
      <w:sz w:val="16"/>
      <w:szCs w:val="16"/>
    </w:rPr>
  </w:style>
  <w:style w:type="paragraph" w:styleId="FootnoteText">
    <w:name w:val="footnote text"/>
    <w:basedOn w:val="Normal"/>
    <w:link w:val="FootnoteTextChar"/>
    <w:semiHidden/>
    <w:unhideWhenUsed/>
    <w:qFormat/>
    <w:rsid w:val="0054262B"/>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54262B"/>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54262B"/>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D360D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BD5DE6"/>
    <w:rPr>
      <w:rFonts w:ascii="Constantia" w:eastAsia="Constantia" w:hAnsi="Constantia" w:cs="Constantia"/>
      <w:spacing w:val="10"/>
      <w:sz w:val="20"/>
      <w:szCs w:val="20"/>
      <w:shd w:val="clear" w:color="auto" w:fill="FFFFFF"/>
    </w:rPr>
  </w:style>
  <w:style w:type="paragraph" w:customStyle="1" w:styleId="Bodytext40">
    <w:name w:val="Body text (4)"/>
    <w:basedOn w:val="Normal"/>
    <w:link w:val="Bodytext4"/>
    <w:rsid w:val="00BD5DE6"/>
    <w:pPr>
      <w:widowControl w:val="0"/>
      <w:shd w:val="clear" w:color="auto" w:fill="FFFFFF"/>
      <w:spacing w:before="240" w:after="360" w:line="293" w:lineRule="exact"/>
      <w:jc w:val="both"/>
    </w:pPr>
    <w:rPr>
      <w:rFonts w:ascii="Constantia" w:eastAsia="Constantia" w:hAnsi="Constantia" w:cs="Constantia"/>
      <w:spacing w:val="10"/>
      <w:sz w:val="20"/>
      <w:szCs w:val="20"/>
    </w:rPr>
  </w:style>
  <w:style w:type="paragraph" w:styleId="ListParagraph">
    <w:name w:val="List Paragraph"/>
    <w:basedOn w:val="Normal"/>
    <w:uiPriority w:val="34"/>
    <w:qFormat/>
    <w:rsid w:val="00BD5DE6"/>
    <w:pPr>
      <w:ind w:left="720"/>
      <w:contextualSpacing/>
    </w:pPr>
  </w:style>
  <w:style w:type="table" w:customStyle="1" w:styleId="TableGrid1">
    <w:name w:val="Table Grid1"/>
    <w:basedOn w:val="TableNormal"/>
    <w:next w:val="TableGrid"/>
    <w:uiPriority w:val="59"/>
    <w:rsid w:val="005E7083"/>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7195">
      <w:bodyDiv w:val="1"/>
      <w:marLeft w:val="0"/>
      <w:marRight w:val="0"/>
      <w:marTop w:val="0"/>
      <w:marBottom w:val="0"/>
      <w:divBdr>
        <w:top w:val="none" w:sz="0" w:space="0" w:color="auto"/>
        <w:left w:val="none" w:sz="0" w:space="0" w:color="auto"/>
        <w:bottom w:val="none" w:sz="0" w:space="0" w:color="auto"/>
        <w:right w:val="none" w:sz="0" w:space="0" w:color="auto"/>
      </w:divBdr>
    </w:div>
    <w:div w:id="195002119">
      <w:bodyDiv w:val="1"/>
      <w:marLeft w:val="0"/>
      <w:marRight w:val="0"/>
      <w:marTop w:val="0"/>
      <w:marBottom w:val="0"/>
      <w:divBdr>
        <w:top w:val="none" w:sz="0" w:space="0" w:color="auto"/>
        <w:left w:val="none" w:sz="0" w:space="0" w:color="auto"/>
        <w:bottom w:val="none" w:sz="0" w:space="0" w:color="auto"/>
        <w:right w:val="none" w:sz="0" w:space="0" w:color="auto"/>
      </w:divBdr>
    </w:div>
    <w:div w:id="209000737">
      <w:bodyDiv w:val="1"/>
      <w:marLeft w:val="0"/>
      <w:marRight w:val="0"/>
      <w:marTop w:val="0"/>
      <w:marBottom w:val="0"/>
      <w:divBdr>
        <w:top w:val="none" w:sz="0" w:space="0" w:color="auto"/>
        <w:left w:val="none" w:sz="0" w:space="0" w:color="auto"/>
        <w:bottom w:val="none" w:sz="0" w:space="0" w:color="auto"/>
        <w:right w:val="none" w:sz="0" w:space="0" w:color="auto"/>
      </w:divBdr>
    </w:div>
    <w:div w:id="321275306">
      <w:bodyDiv w:val="1"/>
      <w:marLeft w:val="0"/>
      <w:marRight w:val="0"/>
      <w:marTop w:val="0"/>
      <w:marBottom w:val="0"/>
      <w:divBdr>
        <w:top w:val="none" w:sz="0" w:space="0" w:color="auto"/>
        <w:left w:val="none" w:sz="0" w:space="0" w:color="auto"/>
        <w:bottom w:val="none" w:sz="0" w:space="0" w:color="auto"/>
        <w:right w:val="none" w:sz="0" w:space="0" w:color="auto"/>
      </w:divBdr>
    </w:div>
    <w:div w:id="702244988">
      <w:bodyDiv w:val="1"/>
      <w:marLeft w:val="0"/>
      <w:marRight w:val="0"/>
      <w:marTop w:val="0"/>
      <w:marBottom w:val="0"/>
      <w:divBdr>
        <w:top w:val="none" w:sz="0" w:space="0" w:color="auto"/>
        <w:left w:val="none" w:sz="0" w:space="0" w:color="auto"/>
        <w:bottom w:val="none" w:sz="0" w:space="0" w:color="auto"/>
        <w:right w:val="none" w:sz="0" w:space="0" w:color="auto"/>
      </w:divBdr>
    </w:div>
    <w:div w:id="852064991">
      <w:bodyDiv w:val="1"/>
      <w:marLeft w:val="0"/>
      <w:marRight w:val="0"/>
      <w:marTop w:val="0"/>
      <w:marBottom w:val="0"/>
      <w:divBdr>
        <w:top w:val="none" w:sz="0" w:space="0" w:color="auto"/>
        <w:left w:val="none" w:sz="0" w:space="0" w:color="auto"/>
        <w:bottom w:val="none" w:sz="0" w:space="0" w:color="auto"/>
        <w:right w:val="none" w:sz="0" w:space="0" w:color="auto"/>
      </w:divBdr>
    </w:div>
    <w:div w:id="878516394">
      <w:bodyDiv w:val="1"/>
      <w:marLeft w:val="0"/>
      <w:marRight w:val="0"/>
      <w:marTop w:val="0"/>
      <w:marBottom w:val="0"/>
      <w:divBdr>
        <w:top w:val="none" w:sz="0" w:space="0" w:color="auto"/>
        <w:left w:val="none" w:sz="0" w:space="0" w:color="auto"/>
        <w:bottom w:val="none" w:sz="0" w:space="0" w:color="auto"/>
        <w:right w:val="none" w:sz="0" w:space="0" w:color="auto"/>
      </w:divBdr>
    </w:div>
    <w:div w:id="885720734">
      <w:bodyDiv w:val="1"/>
      <w:marLeft w:val="0"/>
      <w:marRight w:val="0"/>
      <w:marTop w:val="0"/>
      <w:marBottom w:val="0"/>
      <w:divBdr>
        <w:top w:val="none" w:sz="0" w:space="0" w:color="auto"/>
        <w:left w:val="none" w:sz="0" w:space="0" w:color="auto"/>
        <w:bottom w:val="none" w:sz="0" w:space="0" w:color="auto"/>
        <w:right w:val="none" w:sz="0" w:space="0" w:color="auto"/>
      </w:divBdr>
    </w:div>
    <w:div w:id="965236983">
      <w:bodyDiv w:val="1"/>
      <w:marLeft w:val="0"/>
      <w:marRight w:val="0"/>
      <w:marTop w:val="0"/>
      <w:marBottom w:val="0"/>
      <w:divBdr>
        <w:top w:val="none" w:sz="0" w:space="0" w:color="auto"/>
        <w:left w:val="none" w:sz="0" w:space="0" w:color="auto"/>
        <w:bottom w:val="none" w:sz="0" w:space="0" w:color="auto"/>
        <w:right w:val="none" w:sz="0" w:space="0" w:color="auto"/>
      </w:divBdr>
    </w:div>
    <w:div w:id="968170104">
      <w:bodyDiv w:val="1"/>
      <w:marLeft w:val="0"/>
      <w:marRight w:val="0"/>
      <w:marTop w:val="0"/>
      <w:marBottom w:val="0"/>
      <w:divBdr>
        <w:top w:val="none" w:sz="0" w:space="0" w:color="auto"/>
        <w:left w:val="none" w:sz="0" w:space="0" w:color="auto"/>
        <w:bottom w:val="none" w:sz="0" w:space="0" w:color="auto"/>
        <w:right w:val="none" w:sz="0" w:space="0" w:color="auto"/>
      </w:divBdr>
    </w:div>
    <w:div w:id="999698896">
      <w:bodyDiv w:val="1"/>
      <w:marLeft w:val="0"/>
      <w:marRight w:val="0"/>
      <w:marTop w:val="0"/>
      <w:marBottom w:val="0"/>
      <w:divBdr>
        <w:top w:val="none" w:sz="0" w:space="0" w:color="auto"/>
        <w:left w:val="none" w:sz="0" w:space="0" w:color="auto"/>
        <w:bottom w:val="none" w:sz="0" w:space="0" w:color="auto"/>
        <w:right w:val="none" w:sz="0" w:space="0" w:color="auto"/>
      </w:divBdr>
    </w:div>
    <w:div w:id="1078093724">
      <w:bodyDiv w:val="1"/>
      <w:marLeft w:val="0"/>
      <w:marRight w:val="0"/>
      <w:marTop w:val="0"/>
      <w:marBottom w:val="0"/>
      <w:divBdr>
        <w:top w:val="none" w:sz="0" w:space="0" w:color="auto"/>
        <w:left w:val="none" w:sz="0" w:space="0" w:color="auto"/>
        <w:bottom w:val="none" w:sz="0" w:space="0" w:color="auto"/>
        <w:right w:val="none" w:sz="0" w:space="0" w:color="auto"/>
      </w:divBdr>
    </w:div>
    <w:div w:id="1390113372">
      <w:bodyDiv w:val="1"/>
      <w:marLeft w:val="0"/>
      <w:marRight w:val="0"/>
      <w:marTop w:val="0"/>
      <w:marBottom w:val="0"/>
      <w:divBdr>
        <w:top w:val="none" w:sz="0" w:space="0" w:color="auto"/>
        <w:left w:val="none" w:sz="0" w:space="0" w:color="auto"/>
        <w:bottom w:val="none" w:sz="0" w:space="0" w:color="auto"/>
        <w:right w:val="none" w:sz="0" w:space="0" w:color="auto"/>
      </w:divBdr>
    </w:div>
    <w:div w:id="1488978957">
      <w:bodyDiv w:val="1"/>
      <w:marLeft w:val="0"/>
      <w:marRight w:val="0"/>
      <w:marTop w:val="0"/>
      <w:marBottom w:val="0"/>
      <w:divBdr>
        <w:top w:val="none" w:sz="0" w:space="0" w:color="auto"/>
        <w:left w:val="none" w:sz="0" w:space="0" w:color="auto"/>
        <w:bottom w:val="none" w:sz="0" w:space="0" w:color="auto"/>
        <w:right w:val="none" w:sz="0" w:space="0" w:color="auto"/>
      </w:divBdr>
    </w:div>
    <w:div w:id="1501505653">
      <w:bodyDiv w:val="1"/>
      <w:marLeft w:val="0"/>
      <w:marRight w:val="0"/>
      <w:marTop w:val="0"/>
      <w:marBottom w:val="0"/>
      <w:divBdr>
        <w:top w:val="none" w:sz="0" w:space="0" w:color="auto"/>
        <w:left w:val="none" w:sz="0" w:space="0" w:color="auto"/>
        <w:bottom w:val="none" w:sz="0" w:space="0" w:color="auto"/>
        <w:right w:val="none" w:sz="0" w:space="0" w:color="auto"/>
      </w:divBdr>
    </w:div>
    <w:div w:id="1566601889">
      <w:bodyDiv w:val="1"/>
      <w:marLeft w:val="0"/>
      <w:marRight w:val="0"/>
      <w:marTop w:val="0"/>
      <w:marBottom w:val="0"/>
      <w:divBdr>
        <w:top w:val="none" w:sz="0" w:space="0" w:color="auto"/>
        <w:left w:val="none" w:sz="0" w:space="0" w:color="auto"/>
        <w:bottom w:val="none" w:sz="0" w:space="0" w:color="auto"/>
        <w:right w:val="none" w:sz="0" w:space="0" w:color="auto"/>
      </w:divBdr>
    </w:div>
    <w:div w:id="19064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ravybh@bigpond.co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17457</Words>
  <Characters>99510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2014-09-18T13:46:00Z</cp:lastPrinted>
  <dcterms:created xsi:type="dcterms:W3CDTF">2014-09-18T23:42:00Z</dcterms:created>
  <dcterms:modified xsi:type="dcterms:W3CDTF">2014-09-18T23:42:00Z</dcterms:modified>
</cp:coreProperties>
</file>